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C7E6FE" w14:textId="314531B0" w:rsidR="004D1488" w:rsidRPr="002B2A1C" w:rsidRDefault="004D1488" w:rsidP="00C445D5">
      <w:bookmarkStart w:id="0" w:name="_GoBack"/>
      <w:r w:rsidRPr="002B2A1C">
        <w:t>Singing for Lung Health</w:t>
      </w:r>
      <w:r>
        <w:t>:</w:t>
      </w:r>
      <w:r w:rsidR="004C2D81">
        <w:t xml:space="preserve"> Service</w:t>
      </w:r>
      <w:r>
        <w:t xml:space="preserve"> evaluation of the British Lung Foundation Programme</w:t>
      </w:r>
    </w:p>
    <w:bookmarkEnd w:id="0"/>
    <w:p w14:paraId="3EF58D8B" w14:textId="77777777" w:rsidR="004D1488" w:rsidRDefault="004D1488" w:rsidP="004D1488">
      <w:r>
        <w:t>Adam Lewis</w:t>
      </w:r>
      <w:r w:rsidRPr="00A443B8">
        <w:rPr>
          <w:vertAlign w:val="superscript"/>
        </w:rPr>
        <w:t>1</w:t>
      </w:r>
      <w:r>
        <w:rPr>
          <w:vertAlign w:val="superscript"/>
        </w:rPr>
        <w:t>*</w:t>
      </w:r>
      <w:r>
        <w:t xml:space="preserve">, </w:t>
      </w:r>
      <w:proofErr w:type="spellStart"/>
      <w:r>
        <w:t>Phoene</w:t>
      </w:r>
      <w:proofErr w:type="spellEnd"/>
      <w:r>
        <w:t xml:space="preserve"> Cave</w:t>
      </w:r>
      <w:r w:rsidRPr="00A443B8">
        <w:rPr>
          <w:vertAlign w:val="superscript"/>
        </w:rPr>
        <w:t>1</w:t>
      </w:r>
      <w:r>
        <w:t>, Nicholas S. Hopkinson</w:t>
      </w:r>
      <w:r w:rsidRPr="00A443B8">
        <w:rPr>
          <w:vertAlign w:val="superscript"/>
        </w:rPr>
        <w:t>1</w:t>
      </w:r>
    </w:p>
    <w:p w14:paraId="6D43DD4B" w14:textId="77777777" w:rsidR="004D1488" w:rsidRDefault="004D1488" w:rsidP="004D1488"/>
    <w:p w14:paraId="5F8D713E" w14:textId="77777777" w:rsidR="004D1488" w:rsidRPr="00D754A3" w:rsidRDefault="004D1488" w:rsidP="004D1488">
      <w:pPr>
        <w:pStyle w:val="NormalWeb"/>
        <w:rPr>
          <w:rFonts w:asciiTheme="minorHAnsi" w:hAnsiTheme="minorHAnsi" w:cstheme="minorHAnsi"/>
        </w:rPr>
      </w:pPr>
      <w:r w:rsidRPr="00D754A3">
        <w:rPr>
          <w:rFonts w:asciiTheme="minorHAnsi" w:hAnsiTheme="minorHAnsi" w:cstheme="minorHAnsi"/>
          <w:vertAlign w:val="superscript"/>
        </w:rPr>
        <w:t>1</w:t>
      </w:r>
      <w:r w:rsidRPr="00D754A3">
        <w:rPr>
          <w:rFonts w:asciiTheme="minorHAnsi" w:hAnsiTheme="minorHAnsi" w:cstheme="minorHAnsi"/>
        </w:rPr>
        <w:t>NIHR Respiratory Disease, Biomedical Research Unit at the Royal Brompton and Harefield NHS Foundation Trust and Imperial College London, London, UK </w:t>
      </w:r>
    </w:p>
    <w:p w14:paraId="503E400C" w14:textId="77777777" w:rsidR="004D1488" w:rsidRPr="00D754A3" w:rsidRDefault="004D1488" w:rsidP="004D1488">
      <w:pPr>
        <w:pStyle w:val="NormalWeb"/>
        <w:rPr>
          <w:rFonts w:asciiTheme="minorHAnsi" w:hAnsiTheme="minorHAnsi" w:cstheme="minorHAnsi"/>
        </w:rPr>
      </w:pPr>
    </w:p>
    <w:p w14:paraId="7F2BF51B" w14:textId="77777777" w:rsidR="004D1488" w:rsidRPr="00D754A3" w:rsidRDefault="004D1488" w:rsidP="004D1488">
      <w:pPr>
        <w:pStyle w:val="NormalWeb"/>
        <w:rPr>
          <w:rFonts w:asciiTheme="minorHAnsi" w:hAnsiTheme="minorHAnsi" w:cstheme="minorHAnsi"/>
          <w:b/>
        </w:rPr>
      </w:pPr>
      <w:r w:rsidRPr="00D754A3">
        <w:rPr>
          <w:rFonts w:asciiTheme="minorHAnsi" w:hAnsiTheme="minorHAnsi" w:cstheme="minorHAnsi"/>
          <w:b/>
        </w:rPr>
        <w:t>*Corresponding Author</w:t>
      </w:r>
    </w:p>
    <w:p w14:paraId="54670A76" w14:textId="77777777" w:rsidR="004D1488" w:rsidRPr="00D754A3" w:rsidRDefault="004D1488" w:rsidP="004D1488">
      <w:pPr>
        <w:pStyle w:val="NormalWeb"/>
        <w:rPr>
          <w:rFonts w:asciiTheme="minorHAnsi" w:hAnsiTheme="minorHAnsi" w:cstheme="minorHAnsi"/>
        </w:rPr>
      </w:pPr>
      <w:r w:rsidRPr="00D754A3">
        <w:rPr>
          <w:rFonts w:asciiTheme="minorHAnsi" w:hAnsiTheme="minorHAnsi" w:cstheme="minorHAnsi"/>
          <w:b/>
        </w:rPr>
        <w:t>Address</w:t>
      </w:r>
      <w:r w:rsidRPr="00D754A3">
        <w:rPr>
          <w:rFonts w:asciiTheme="minorHAnsi" w:hAnsiTheme="minorHAnsi" w:cstheme="minorHAnsi"/>
        </w:rPr>
        <w:t xml:space="preserve">: The Royal Brompton Hospital, </w:t>
      </w:r>
    </w:p>
    <w:p w14:paraId="1009423D" w14:textId="4B4CDB77" w:rsidR="004D1488" w:rsidRPr="00D754A3" w:rsidRDefault="004D1488" w:rsidP="004D1488">
      <w:pPr>
        <w:pStyle w:val="NormalWeb"/>
        <w:rPr>
          <w:rFonts w:asciiTheme="minorHAnsi" w:hAnsiTheme="minorHAnsi" w:cstheme="minorHAnsi"/>
        </w:rPr>
      </w:pPr>
      <w:r w:rsidRPr="00D754A3">
        <w:rPr>
          <w:rFonts w:asciiTheme="minorHAnsi" w:hAnsiTheme="minorHAnsi" w:cstheme="minorHAnsi"/>
        </w:rPr>
        <w:t>Fulham Road, London, SW3 6</w:t>
      </w:r>
      <w:r w:rsidR="00443317">
        <w:rPr>
          <w:rFonts w:asciiTheme="minorHAnsi" w:hAnsiTheme="minorHAnsi" w:cstheme="minorHAnsi"/>
        </w:rPr>
        <w:t>H</w:t>
      </w:r>
      <w:r w:rsidRPr="00D754A3">
        <w:rPr>
          <w:rFonts w:asciiTheme="minorHAnsi" w:hAnsiTheme="minorHAnsi" w:cstheme="minorHAnsi"/>
        </w:rPr>
        <w:t>P, UK</w:t>
      </w:r>
    </w:p>
    <w:p w14:paraId="4E3ECAD1" w14:textId="77777777" w:rsidR="004D1488" w:rsidRPr="00D754A3" w:rsidRDefault="004D1488" w:rsidP="004D1488">
      <w:pPr>
        <w:pStyle w:val="NormalWeb"/>
        <w:rPr>
          <w:rFonts w:asciiTheme="minorHAnsi" w:hAnsiTheme="minorHAnsi" w:cstheme="minorHAnsi"/>
          <w:b/>
        </w:rPr>
      </w:pPr>
      <w:r w:rsidRPr="00D754A3">
        <w:rPr>
          <w:rFonts w:asciiTheme="minorHAnsi" w:hAnsiTheme="minorHAnsi" w:cstheme="minorHAnsi"/>
          <w:b/>
        </w:rPr>
        <w:t xml:space="preserve">Email: </w:t>
      </w:r>
      <w:hyperlink r:id="rId5" w:history="1">
        <w:r w:rsidRPr="00D754A3">
          <w:rPr>
            <w:rStyle w:val="Hyperlink"/>
            <w:rFonts w:asciiTheme="minorHAnsi" w:hAnsiTheme="minorHAnsi" w:cstheme="minorHAnsi"/>
          </w:rPr>
          <w:t>adam.lewis@imperial.ac.uk</w:t>
        </w:r>
      </w:hyperlink>
      <w:r w:rsidRPr="00D754A3">
        <w:rPr>
          <w:rFonts w:asciiTheme="minorHAnsi" w:hAnsiTheme="minorHAnsi" w:cstheme="minorHAnsi"/>
        </w:rPr>
        <w:t xml:space="preserve"> </w:t>
      </w:r>
    </w:p>
    <w:p w14:paraId="59F797A7" w14:textId="77777777" w:rsidR="004D1488" w:rsidRDefault="004D1488" w:rsidP="004D1488">
      <w:pPr>
        <w:pStyle w:val="NormalWeb"/>
      </w:pPr>
      <w:r w:rsidRPr="00D754A3">
        <w:rPr>
          <w:rFonts w:asciiTheme="minorHAnsi" w:hAnsiTheme="minorHAnsi" w:cstheme="minorHAnsi"/>
          <w:b/>
        </w:rPr>
        <w:t>Telephone: +44 0207 351 8029</w:t>
      </w:r>
    </w:p>
    <w:p w14:paraId="0A81D8CF" w14:textId="77777777" w:rsidR="004D1488" w:rsidRDefault="004D1488" w:rsidP="004D1488">
      <w:pPr>
        <w:rPr>
          <w:b/>
        </w:rPr>
      </w:pPr>
    </w:p>
    <w:p w14:paraId="32672955" w14:textId="5D22B6C3" w:rsidR="004D1488" w:rsidRDefault="004D1488" w:rsidP="004D1488">
      <w:pPr>
        <w:rPr>
          <w:rFonts w:cstheme="minorHAnsi"/>
        </w:rPr>
      </w:pPr>
      <w:r w:rsidRPr="00D754A3">
        <w:rPr>
          <w:rFonts w:cstheme="minorHAnsi"/>
          <w:b/>
        </w:rPr>
        <w:t xml:space="preserve">Keywords: </w:t>
      </w:r>
      <w:r w:rsidR="000A6CED">
        <w:rPr>
          <w:rFonts w:cstheme="minorHAnsi"/>
        </w:rPr>
        <w:t>Asthma,</w:t>
      </w:r>
      <w:r w:rsidR="005E3D98">
        <w:rPr>
          <w:rFonts w:cstheme="minorHAnsi"/>
        </w:rPr>
        <w:t xml:space="preserve"> Emphysema,</w:t>
      </w:r>
      <w:r w:rsidR="000A6CED">
        <w:rPr>
          <w:rFonts w:cstheme="minorHAnsi"/>
        </w:rPr>
        <w:t xml:space="preserve"> </w:t>
      </w:r>
      <w:r w:rsidR="005E3D98">
        <w:rPr>
          <w:rFonts w:cstheme="minorHAnsi"/>
        </w:rPr>
        <w:t>Perceptions of Asthma/Breathlessness, Complementary Medicine</w:t>
      </w:r>
    </w:p>
    <w:p w14:paraId="12E7F46D" w14:textId="71B212ED" w:rsidR="004D1488" w:rsidRDefault="004D1488" w:rsidP="004D1488">
      <w:r>
        <w:t xml:space="preserve">Word count: </w:t>
      </w:r>
      <w:r w:rsidR="00E21F06">
        <w:t>3</w:t>
      </w:r>
      <w:r w:rsidR="00A31E1B">
        <w:t>133</w:t>
      </w:r>
    </w:p>
    <w:p w14:paraId="6798A31B" w14:textId="77777777" w:rsidR="004D1488" w:rsidRDefault="004D1488" w:rsidP="004D1488">
      <w:r>
        <w:t xml:space="preserve"> </w:t>
      </w:r>
    </w:p>
    <w:p w14:paraId="65B634C6" w14:textId="77777777" w:rsidR="004D1488" w:rsidRDefault="004D1488" w:rsidP="004D1488"/>
    <w:p w14:paraId="1A137456" w14:textId="77777777" w:rsidR="004D1488" w:rsidRDefault="004D1488" w:rsidP="004D1488"/>
    <w:p w14:paraId="7762CA00" w14:textId="77777777" w:rsidR="004D1488" w:rsidRDefault="004D1488" w:rsidP="004D1488"/>
    <w:p w14:paraId="23EC5C23" w14:textId="77777777" w:rsidR="004D1488" w:rsidRDefault="004D1488" w:rsidP="004D1488"/>
    <w:p w14:paraId="3D976130" w14:textId="77777777" w:rsidR="004D1488" w:rsidRDefault="004D1488" w:rsidP="004D1488"/>
    <w:p w14:paraId="73784A4C" w14:textId="77777777" w:rsidR="004D1488" w:rsidRDefault="004D1488" w:rsidP="004D1488"/>
    <w:p w14:paraId="68C739F9" w14:textId="77777777" w:rsidR="004D1488" w:rsidRDefault="004D1488" w:rsidP="004D1488"/>
    <w:p w14:paraId="3E07E2BE" w14:textId="77777777" w:rsidR="004D1488" w:rsidRDefault="004D1488" w:rsidP="004D1488"/>
    <w:p w14:paraId="4F927255" w14:textId="77777777" w:rsidR="004D1488" w:rsidRDefault="004D1488" w:rsidP="004D1488"/>
    <w:p w14:paraId="40390284" w14:textId="77777777" w:rsidR="004D1488" w:rsidRDefault="004D1488" w:rsidP="004D1488"/>
    <w:p w14:paraId="66226169" w14:textId="77777777" w:rsidR="004D1488" w:rsidRDefault="004D1488" w:rsidP="004D1488"/>
    <w:p w14:paraId="4FFFE2B8" w14:textId="77777777" w:rsidR="004D1488" w:rsidRDefault="004D1488" w:rsidP="004D1488"/>
    <w:p w14:paraId="292ABA78" w14:textId="77777777" w:rsidR="00EE44D8" w:rsidRDefault="00EE44D8" w:rsidP="004D1488">
      <w:pPr>
        <w:rPr>
          <w:b/>
        </w:rPr>
      </w:pPr>
    </w:p>
    <w:p w14:paraId="67405287" w14:textId="77777777" w:rsidR="00EE44D8" w:rsidRDefault="00EE44D8" w:rsidP="004D1488">
      <w:pPr>
        <w:rPr>
          <w:b/>
        </w:rPr>
      </w:pPr>
    </w:p>
    <w:p w14:paraId="26A98410" w14:textId="77777777" w:rsidR="004D1488" w:rsidRPr="00C540B0" w:rsidRDefault="004D1488" w:rsidP="004D1488">
      <w:pPr>
        <w:rPr>
          <w:b/>
        </w:rPr>
      </w:pPr>
      <w:r w:rsidRPr="00C540B0">
        <w:rPr>
          <w:b/>
        </w:rPr>
        <w:lastRenderedPageBreak/>
        <w:t>Abstract</w:t>
      </w:r>
    </w:p>
    <w:p w14:paraId="4C014D83" w14:textId="6311F3A1" w:rsidR="00BC78D5" w:rsidRPr="00452B6D" w:rsidRDefault="00452B6D" w:rsidP="004D1488">
      <w:pPr>
        <w:rPr>
          <w:b/>
        </w:rPr>
      </w:pPr>
      <w:r w:rsidRPr="00452B6D">
        <w:rPr>
          <w:b/>
        </w:rPr>
        <w:t>Introduction</w:t>
      </w:r>
    </w:p>
    <w:p w14:paraId="2D4F051B" w14:textId="687DDD03" w:rsidR="004D1488" w:rsidRDefault="004D1488" w:rsidP="004D1488">
      <w:r>
        <w:t xml:space="preserve">Singing for Lung Health (SLH) is a novel intervention for individuals with respiratory disease. Qualitative results </w:t>
      </w:r>
      <w:r w:rsidR="00C8067A">
        <w:t>suggest</w:t>
      </w:r>
      <w:r>
        <w:t xml:space="preserve"> benefits to physical, mental and emotional health. Limited data </w:t>
      </w:r>
      <w:r w:rsidR="00C8067A">
        <w:t xml:space="preserve">also </w:t>
      </w:r>
      <w:r>
        <w:t xml:space="preserve">suggest objective improvements in measures of quality of life with SLH are achievable. </w:t>
      </w:r>
      <w:r w:rsidR="00C8067A">
        <w:t xml:space="preserve">It is not known how effective </w:t>
      </w:r>
      <w:proofErr w:type="gramStart"/>
      <w:r w:rsidR="00C8067A">
        <w:t xml:space="preserve">the </w:t>
      </w:r>
      <w:r>
        <w:t xml:space="preserve"> SLH</w:t>
      </w:r>
      <w:proofErr w:type="gramEnd"/>
      <w:r>
        <w:t xml:space="preserve"> groups supported by the British Lung Foundation (BLF) in the UK </w:t>
      </w:r>
      <w:r w:rsidR="00C8067A">
        <w:t xml:space="preserve">are and what impact they have on </w:t>
      </w:r>
      <w:r>
        <w:t xml:space="preserve"> individuals with respiratory disease.</w:t>
      </w:r>
    </w:p>
    <w:p w14:paraId="42BC5782" w14:textId="4E75DEE8" w:rsidR="00452B6D" w:rsidRPr="00452B6D" w:rsidRDefault="00452B6D" w:rsidP="004D1488">
      <w:pPr>
        <w:rPr>
          <w:b/>
        </w:rPr>
      </w:pPr>
      <w:r w:rsidRPr="00452B6D">
        <w:rPr>
          <w:b/>
        </w:rPr>
        <w:t>Methods</w:t>
      </w:r>
    </w:p>
    <w:p w14:paraId="656E8D8F" w14:textId="1B413F47" w:rsidR="00BC78D5" w:rsidRDefault="004D1488" w:rsidP="004D1488">
      <w:r>
        <w:t xml:space="preserve">The BLF conducted a questionnaire survey of </w:t>
      </w:r>
      <w:r w:rsidR="00C2682A">
        <w:t>228</w:t>
      </w:r>
      <w:r>
        <w:t xml:space="preserve"> singers with respiratory disease from its SLH groups in 2016-2017. Questionnaires were administered prior to participants’ first session and a</w:t>
      </w:r>
      <w:r w:rsidR="002572D2">
        <w:t xml:space="preserve">fter </w:t>
      </w:r>
      <w:r>
        <w:t>12 weeks</w:t>
      </w:r>
      <w:r w:rsidR="002572D2">
        <w:t xml:space="preserve"> of</w:t>
      </w:r>
      <w:r>
        <w:t xml:space="preserve"> singing.</w:t>
      </w:r>
    </w:p>
    <w:p w14:paraId="1AF54B77" w14:textId="4F5CDE42" w:rsidR="00452B6D" w:rsidRPr="00452B6D" w:rsidRDefault="00452B6D" w:rsidP="004D1488">
      <w:pPr>
        <w:rPr>
          <w:b/>
        </w:rPr>
      </w:pPr>
      <w:r w:rsidRPr="00452B6D">
        <w:rPr>
          <w:b/>
        </w:rPr>
        <w:t>Results</w:t>
      </w:r>
    </w:p>
    <w:p w14:paraId="4B839DEC" w14:textId="7BAC93B6" w:rsidR="004D1488" w:rsidRDefault="00C8067A" w:rsidP="004D1488">
      <w:r>
        <w:t xml:space="preserve">113 (49.5%) of participants provided 12 week data. </w:t>
      </w:r>
      <w:r w:rsidR="004D1488">
        <w:t>There were significant improvements in CAT score (Mean -1.</w:t>
      </w:r>
      <w:r w:rsidR="00BA7AA2">
        <w:t>4</w:t>
      </w:r>
      <w:r w:rsidR="004D1488">
        <w:t xml:space="preserve"> CI: </w:t>
      </w:r>
      <w:r w:rsidR="00BA7AA2">
        <w:t>(0.25 - -2.48)</w:t>
      </w:r>
      <w:r w:rsidR="004D1488">
        <w:t xml:space="preserve"> (p = </w:t>
      </w:r>
      <w:r w:rsidR="00BA7AA2">
        <w:t>0.017</w:t>
      </w:r>
      <w:r w:rsidR="004D1488">
        <w:t>)</w:t>
      </w:r>
      <w:r w:rsidR="00BA7AA2">
        <w:t>. Furthermore,</w:t>
      </w:r>
      <w:r w:rsidR="009039C1">
        <w:t xml:space="preserve"> </w:t>
      </w:r>
      <w:r w:rsidR="00EA6AC9">
        <w:t xml:space="preserve">45% of </w:t>
      </w:r>
      <w:r w:rsidR="00BA7AA2">
        <w:t>singers reported reduced GP visits (p = 0.00002) and</w:t>
      </w:r>
      <w:r w:rsidR="00EA6AC9">
        <w:t xml:space="preserve"> 18% </w:t>
      </w:r>
      <w:r w:rsidR="00244ACF">
        <w:t>reported</w:t>
      </w:r>
      <w:r w:rsidR="00BA7AA2">
        <w:t xml:space="preserve"> reduced hospital admissions (p = 0.01). However, there were no significant improvement</w:t>
      </w:r>
      <w:r w:rsidR="002C121F">
        <w:t>s</w:t>
      </w:r>
      <w:r w:rsidR="00BA7AA2">
        <w:t xml:space="preserve"> in general quality of life, anxiety, patient activation</w:t>
      </w:r>
      <w:r w:rsidR="002C121F">
        <w:t xml:space="preserve">, </w:t>
      </w:r>
      <w:r w:rsidR="00BA7AA2">
        <w:t xml:space="preserve">breathlessness or inhaler use. Baseline characteristics were not significantly different between people who completed the </w:t>
      </w:r>
      <w:r w:rsidR="00BD153A">
        <w:t xml:space="preserve">12 week </w:t>
      </w:r>
      <w:r w:rsidR="00BA7AA2">
        <w:t>evaluation and those who did not.</w:t>
      </w:r>
      <w:r w:rsidR="004D1488">
        <w:t xml:space="preserve"> </w:t>
      </w:r>
    </w:p>
    <w:p w14:paraId="38C77580" w14:textId="56F37C13" w:rsidR="00452B6D" w:rsidRPr="00452B6D" w:rsidRDefault="00452B6D" w:rsidP="004D1488">
      <w:pPr>
        <w:rPr>
          <w:b/>
        </w:rPr>
      </w:pPr>
      <w:r>
        <w:rPr>
          <w:b/>
        </w:rPr>
        <w:t>Conclusion</w:t>
      </w:r>
    </w:p>
    <w:p w14:paraId="134E3AA8" w14:textId="42701818" w:rsidR="004D1488" w:rsidRDefault="004D1488" w:rsidP="004D1488">
      <w:r>
        <w:t>This</w:t>
      </w:r>
      <w:r w:rsidR="002572D2">
        <w:t xml:space="preserve"> service</w:t>
      </w:r>
      <w:r>
        <w:t xml:space="preserve"> evaluation found that participants in Singing for Lung Health groups report improvement in </w:t>
      </w:r>
      <w:r w:rsidR="009039C1">
        <w:t xml:space="preserve">respiratory </w:t>
      </w:r>
      <w:r>
        <w:t>health-related quality of life</w:t>
      </w:r>
      <w:r w:rsidR="009039C1">
        <w:t xml:space="preserve"> </w:t>
      </w:r>
      <w:r>
        <w:t xml:space="preserve">and a reduction in healthcare utilisation. </w:t>
      </w:r>
      <w:r w:rsidR="00FD196B">
        <w:t xml:space="preserve"> SLH</w:t>
      </w:r>
      <w:r w:rsidR="009039C1">
        <w:t xml:space="preserve"> </w:t>
      </w:r>
      <w:r w:rsidR="00FD196B">
        <w:t>has</w:t>
      </w:r>
      <w:r w:rsidR="009039C1">
        <w:t xml:space="preserve"> potential economic and health benefit</w:t>
      </w:r>
      <w:r w:rsidR="002C121F">
        <w:t>s. Therefore, to confirm these findings</w:t>
      </w:r>
      <w:r w:rsidR="00FB2876">
        <w:t xml:space="preserve"> these</w:t>
      </w:r>
      <w:r>
        <w:t xml:space="preserve"> endpoints should be evaluated further in</w:t>
      </w:r>
      <w:r w:rsidR="002C121F">
        <w:t xml:space="preserve"> large scale</w:t>
      </w:r>
      <w:r>
        <w:t xml:space="preserve"> randomised control trials</w:t>
      </w:r>
      <w:r w:rsidR="009039C1">
        <w:t>.</w:t>
      </w:r>
    </w:p>
    <w:p w14:paraId="3B2D034B" w14:textId="77777777" w:rsidR="004D1488" w:rsidRDefault="004D1488" w:rsidP="004D1488"/>
    <w:p w14:paraId="48E419EE" w14:textId="7C3673A9" w:rsidR="004D1488" w:rsidRDefault="004D1488" w:rsidP="004D1488">
      <w:r>
        <w:t xml:space="preserve">Word count: </w:t>
      </w:r>
      <w:r w:rsidR="00FD196B">
        <w:t>232</w:t>
      </w:r>
    </w:p>
    <w:p w14:paraId="71C39673" w14:textId="77777777" w:rsidR="004D1488" w:rsidRDefault="004D1488" w:rsidP="004D1488">
      <w:r>
        <w:br w:type="page"/>
      </w:r>
    </w:p>
    <w:p w14:paraId="776FB58E" w14:textId="77777777" w:rsidR="004D1488" w:rsidRDefault="004D1488" w:rsidP="004D1488"/>
    <w:p w14:paraId="13950B7D" w14:textId="77777777" w:rsidR="004D1488" w:rsidRPr="004845A7" w:rsidRDefault="004D1488" w:rsidP="004D1488">
      <w:pPr>
        <w:rPr>
          <w:b/>
        </w:rPr>
      </w:pPr>
      <w:r w:rsidRPr="004845A7">
        <w:rPr>
          <w:b/>
        </w:rPr>
        <w:t>INTRODUCTION</w:t>
      </w:r>
    </w:p>
    <w:p w14:paraId="4D37A470" w14:textId="3BAD4DE2" w:rsidR="00745C39" w:rsidRDefault="004D1488" w:rsidP="004D1488">
      <w:r>
        <w:t xml:space="preserve">Singing for Lung Health(SLH) is a group based intervention which combines arts and health approaches with the goal of improving the quality of life of people living with lung disease </w:t>
      </w:r>
      <w:r>
        <w:fldChar w:fldCharType="begin">
          <w:fldData xml:space="preserve">PEVuZE5vdGU+PENpdGU+PEF1dGhvcj5MZXdpczwvQXV0aG9yPjxZZWFyPjIwMTY8L1llYXI+PFJl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==
</w:fldData>
        </w:fldChar>
      </w:r>
      <w:r w:rsidR="002572D2">
        <w:instrText xml:space="preserve"> ADDIN EN.CITE </w:instrText>
      </w:r>
      <w:r w:rsidR="002572D2">
        <w:fldChar w:fldCharType="begin">
          <w:fldData xml:space="preserve">PEVuZE5vdGU+PENpdGU+PEF1dGhvcj5MZXdpczwvQXV0aG9yPjxZZWFyPjIwMTY8L1llYXI+PFJl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==
</w:fldData>
        </w:fldChar>
      </w:r>
      <w:r w:rsidR="002572D2">
        <w:instrText xml:space="preserve"> ADDIN EN.CITE.DATA </w:instrText>
      </w:r>
      <w:r w:rsidR="002572D2">
        <w:fldChar w:fldCharType="end"/>
      </w:r>
      <w:r>
        <w:fldChar w:fldCharType="separate"/>
      </w:r>
      <w:r>
        <w:rPr>
          <w:noProof/>
        </w:rPr>
        <w:t>(</w:t>
      </w:r>
      <w:hyperlink w:anchor="_ENREF_1" w:tooltip="Lewis, 2016 #6316" w:history="1">
        <w:r w:rsidR="00F3166B">
          <w:rPr>
            <w:noProof/>
          </w:rPr>
          <w:t>1-6</w:t>
        </w:r>
      </w:hyperlink>
      <w:r>
        <w:rPr>
          <w:noProof/>
        </w:rPr>
        <w:t>)</w:t>
      </w:r>
      <w:r>
        <w:fldChar w:fldCharType="end"/>
      </w:r>
      <w:r>
        <w:t>.  There are a number of likely mechanisms of benefit. SLH has many similarities with physiotherapy techniques used for dyspnoea management and airway clearance techniques taught to individuals with chronic respiratory disease.  Singers are encouraged to use their abdominal musculature in a way that provides optimum physiological support to the voiced breath. This engagement of the abdominal musculature through the sung phrases enables people with obstructive lung disease to reduce their functional residual capacity towards a more normal, and therefore comfortable operating volume. Some voiced fricatives</w:t>
      </w:r>
      <w:r w:rsidR="006F7A31">
        <w:t xml:space="preserve"> (cons</w:t>
      </w:r>
      <w:r w:rsidR="002572D2">
        <w:t>onant</w:t>
      </w:r>
      <w:r w:rsidR="006F7A31">
        <w:t xml:space="preserve"> sounds produced by reducing the flow of air across the vocal apparatus using the articulators)</w:t>
      </w:r>
      <w:r>
        <w:t xml:space="preserve"> used in vocal warm ups can be compared to pursed lip breathing exercises</w:t>
      </w:r>
      <w:r>
        <w:fldChar w:fldCharType="begin"/>
      </w:r>
      <w:r>
        <w:instrText xml:space="preserve"> ADDIN EN.CITE &lt;EndNote&gt;&lt;Cite&gt;&lt;Author&gt;Bott&lt;/Author&gt;&lt;Year&gt;2009&lt;/Year&gt;&lt;RecNum&gt;701&lt;/RecNum&gt;&lt;DisplayText&gt;(7)&lt;/DisplayText&gt;&lt;record&gt;&lt;rec-number&gt;701&lt;/rec-number&gt;&lt;foreign-keys&gt;&lt;key app="EN" db-id="0pz95taruee9zpeep515rdrsv2zweatex9pr"&gt;701&lt;/key&gt;&lt;/foreign-keys&gt;&lt;ref-type name="Journal Article"&gt;17&lt;/ref-type&gt;&lt;contributors&gt;&lt;authors&gt;&lt;author&gt;Bott, J.&lt;/author&gt;&lt;author&gt;Blumenthal, S.&lt;/author&gt;&lt;author&gt;Buxton, M.&lt;/author&gt;&lt;author&gt;Ellum, S.&lt;/author&gt;&lt;author&gt;Falconer, C.&lt;/author&gt;&lt;author&gt;Garrod, R.&lt;/author&gt;&lt;author&gt;Harvey, A.&lt;/author&gt;&lt;author&gt;Hughes, T.&lt;/author&gt;&lt;author&gt;Lincoln, M.&lt;/author&gt;&lt;author&gt;Mikelsons, C.&lt;/author&gt;&lt;/authors&gt;&lt;/contributors&gt;&lt;titles&gt;&lt;title&gt;Guidelines for the physiotherapy management of the adult, medical, spontaneously breathing patient&lt;/title&gt;&lt;secondary-title&gt;Thorax&lt;/secondary-title&gt;&lt;/titles&gt;&lt;periodical&gt;&lt;full-title&gt;Thorax&lt;/full-title&gt;&lt;/periodical&gt;&lt;volume&gt;64&lt;/volume&gt;&lt;dates&gt;&lt;year&gt;2009&lt;/year&gt;&lt;/dates&gt;&lt;label&gt;Bott2009&lt;/label&gt;&lt;urls&gt;&lt;related-urls&gt;&lt;url&gt;http://dx.doi.org/10.1136/thx.2008.110726&lt;/url&gt;&lt;/related-urls&gt;&lt;/urls&gt;&lt;electronic-resource-num&gt;10.1136/thx.2008.110726&lt;/electronic-resource-num&gt;&lt;/record&gt;&lt;/Cite&gt;&lt;/EndNote&gt;</w:instrText>
      </w:r>
      <w:r>
        <w:fldChar w:fldCharType="separate"/>
      </w:r>
      <w:r>
        <w:rPr>
          <w:noProof/>
        </w:rPr>
        <w:t>(</w:t>
      </w:r>
      <w:hyperlink w:anchor="_ENREF_7" w:tooltip="Bott, 2009 #701" w:history="1">
        <w:r w:rsidR="00F3166B">
          <w:rPr>
            <w:noProof/>
          </w:rPr>
          <w:t>7</w:t>
        </w:r>
      </w:hyperlink>
      <w:r>
        <w:rPr>
          <w:noProof/>
        </w:rPr>
        <w:t>)</w:t>
      </w:r>
      <w:r>
        <w:fldChar w:fldCharType="end"/>
      </w:r>
      <w:r>
        <w:t xml:space="preserve"> as a method to reduce intrinsic positive end expiratory pressure</w:t>
      </w:r>
      <w:r w:rsidR="006734A9">
        <w:t xml:space="preserve"> (</w:t>
      </w:r>
      <w:proofErr w:type="spellStart"/>
      <w:r w:rsidR="006734A9">
        <w:t>PEEPi</w:t>
      </w:r>
      <w:proofErr w:type="spellEnd"/>
      <w:r w:rsidR="006734A9">
        <w:t>)</w:t>
      </w:r>
      <w:r>
        <w:t xml:space="preserve"> and prolong expiration to control dyspnoea. </w:t>
      </w:r>
      <w:proofErr w:type="spellStart"/>
      <w:r>
        <w:t>Gick</w:t>
      </w:r>
      <w:proofErr w:type="spellEnd"/>
      <w:r>
        <w:t xml:space="preserve"> and Nicol </w:t>
      </w:r>
      <w:r>
        <w:fldChar w:fldCharType="begin"/>
      </w:r>
      <w:r>
        <w:instrText xml:space="preserve"> ADDIN EN.CITE &lt;EndNote&gt;&lt;Cite&gt;&lt;Author&gt;Gick&lt;/Author&gt;&lt;Year&gt;2015&lt;/Year&gt;&lt;RecNum&gt;207&lt;/RecNum&gt;&lt;DisplayText&gt;(8)&lt;/DisplayText&gt;&lt;record&gt;&lt;rec-number&gt;207&lt;/rec-number&gt;&lt;foreign-keys&gt;&lt;key app="EN" db-id="s9xwa0rr8tdreleep9e5t9wdrdx0rrrv5sxe"&gt;207&lt;/key&gt;&lt;/foreign-keys&gt;&lt;ref-type name="Journal Article"&gt;17&lt;/ref-type&gt;&lt;contributors&gt;&lt;authors&gt;&lt;author&gt;Gick, M. L.&lt;/author&gt;&lt;author&gt;Nicol, J. J.&lt;/author&gt;&lt;/authors&gt;&lt;/contributors&gt;&lt;auth-address&gt;Department of Psychology, Carleton University, Ottawa, ON K1S 5B6, Canada mary.gick@carleton.ca.&amp;#xD;Department of Educational Psychology and Special Education, University of Saskatchewan, Saskatoon, SK, Canada.&lt;/auth-address&gt;&lt;titles&gt;&lt;title&gt;Singing for respiratory health: theory, evidence and challenges&lt;/title&gt;&lt;secondary-title&gt;Health Promot Int&lt;/secondary-title&gt;&lt;alt-title&gt;Health promotion international&lt;/alt-title&gt;&lt;/titles&gt;&lt;periodical&gt;&lt;full-title&gt;Health Promot Int&lt;/full-title&gt;&lt;abbr-1&gt;Health promotion international&lt;/abbr-1&gt;&lt;/periodical&gt;&lt;alt-periodical&gt;&lt;full-title&gt;Health Promot Int&lt;/full-title&gt;&lt;abbr-1&gt;Health promotion international&lt;/abbr-1&gt;&lt;/alt-periodical&gt;&lt;edition&gt;2015/03/19&lt;/edition&gt;&lt;dates&gt;&lt;year&gt;2015&lt;/year&gt;&lt;pub-dates&gt;&lt;date&gt;Mar 16&lt;/date&gt;&lt;/pub-dates&gt;&lt;/dates&gt;&lt;isbn&gt;0957-4824&lt;/isbn&gt;&lt;accession-num&gt;25784304&lt;/accession-num&gt;&lt;urls&gt;&lt;/urls&gt;&lt;electronic-resource-num&gt;10.1093/heapro/dav013&lt;/electronic-resource-num&gt;&lt;remote-database-provider&gt;Nlm&lt;/remote-database-provider&gt;&lt;language&gt;Eng&lt;/language&gt;&lt;/record&gt;&lt;/Cite&gt;&lt;/EndNote&gt;</w:instrText>
      </w:r>
      <w:r>
        <w:fldChar w:fldCharType="separate"/>
      </w:r>
      <w:r>
        <w:rPr>
          <w:noProof/>
        </w:rPr>
        <w:t>(</w:t>
      </w:r>
      <w:hyperlink w:anchor="_ENREF_8" w:tooltip="Gick, 2015 #207" w:history="1">
        <w:r w:rsidR="00F3166B">
          <w:rPr>
            <w:noProof/>
          </w:rPr>
          <w:t>8</w:t>
        </w:r>
      </w:hyperlink>
      <w:r>
        <w:rPr>
          <w:noProof/>
        </w:rPr>
        <w:t>)</w:t>
      </w:r>
      <w:r>
        <w:fldChar w:fldCharType="end"/>
      </w:r>
      <w:r>
        <w:t xml:space="preserve"> also propose that singing mimics breathing control and retraining exercise for people with respiratory disease.</w:t>
      </w:r>
      <w:r w:rsidR="00314AAF">
        <w:t xml:space="preserve"> </w:t>
      </w:r>
      <w:r w:rsidR="006734A9">
        <w:t>Furthermore, singing could augment adaptive vocal fold narrowing in COPD patients which may further</w:t>
      </w:r>
      <w:r w:rsidR="00A539EA">
        <w:t xml:space="preserve"> beneficially</w:t>
      </w:r>
      <w:r w:rsidR="006734A9">
        <w:t xml:space="preserve"> </w:t>
      </w:r>
      <w:r w:rsidR="0043637D">
        <w:t>reduce</w:t>
      </w:r>
      <w:r w:rsidR="006734A9">
        <w:t xml:space="preserve"> </w:t>
      </w:r>
      <w:proofErr w:type="spellStart"/>
      <w:r w:rsidR="006734A9">
        <w:t>PEEPi</w:t>
      </w:r>
      <w:proofErr w:type="spellEnd"/>
      <w:r w:rsidR="00B32078">
        <w:fldChar w:fldCharType="begin"/>
      </w:r>
      <w:r w:rsidR="00B32078">
        <w:instrText xml:space="preserve"> ADDIN EN.CITE &lt;EndNote&gt;&lt;Cite&gt;&lt;Author&gt;Baz&lt;/Author&gt;&lt;Year&gt;2015&lt;/Year&gt;&lt;RecNum&gt;224&lt;/RecNum&gt;&lt;DisplayText&gt;(9)&lt;/DisplayText&gt;&lt;record&gt;&lt;rec-number&gt;224&lt;/rec-number&gt;&lt;foreign-keys&gt;&lt;key app="EN" db-id="s9xwa0rr8tdreleep9e5t9wdrdx0rrrv5sxe"&gt;224&lt;/key&gt;&lt;/foreign-keys&gt;&lt;ref-type name="Journal Article"&gt;17&lt;/ref-type&gt;&lt;contributors&gt;&lt;authors&gt;&lt;author&gt;Baz, M&lt;/author&gt;&lt;author&gt;Haji, G S&lt;/author&gt;&lt;author&gt;Menzies-Gow, A&lt;/author&gt;&lt;author&gt;Tanner, R J&lt;/author&gt;&lt;author&gt;Hopkinson, N S&lt;/author&gt;&lt;author&gt;Polkey, M I&lt;/author&gt;&lt;author&gt;Hull, J H&lt;/author&gt;&lt;/authors&gt;&lt;/contributors&gt;&lt;titles&gt;&lt;title&gt;Dynamic laryngeal narrowing during exercise: a mechanism for generating intrinsic PEEP in COPD?&lt;/title&gt;&lt;secondary-title&gt;Thorax&lt;/secondary-title&gt;&lt;/titles&gt;&lt;periodical&gt;&lt;full-title&gt;Thorax&lt;/full-title&gt;&lt;/periodical&gt;&lt;dates&gt;&lt;year&gt;2015&lt;/year&gt;&lt;pub-dates&gt;&lt;date&gt;January 13, 2015&lt;/date&gt;&lt;/pub-dates&gt;&lt;/dates&gt;&lt;urls&gt;&lt;related-urls&gt;&lt;url&gt;http://thorax.bmj.com/content/early/2015/01/13/thoraxjnl-2014-205940.abstract&lt;/url&gt;&lt;/related-urls&gt;&lt;/urls&gt;&lt;electronic-resource-num&gt;10.1136/thoraxjnl-2014-205940&lt;/electronic-resource-num&gt;&lt;/record&gt;&lt;/Cite&gt;&lt;/EndNote&gt;</w:instrText>
      </w:r>
      <w:r w:rsidR="00B32078">
        <w:fldChar w:fldCharType="separate"/>
      </w:r>
      <w:r w:rsidR="00B32078">
        <w:rPr>
          <w:noProof/>
        </w:rPr>
        <w:t>(</w:t>
      </w:r>
      <w:hyperlink w:anchor="_ENREF_9" w:tooltip="Baz, 2015 #224" w:history="1">
        <w:r w:rsidR="00F3166B">
          <w:rPr>
            <w:noProof/>
          </w:rPr>
          <w:t>9</w:t>
        </w:r>
      </w:hyperlink>
      <w:r w:rsidR="00B32078">
        <w:rPr>
          <w:noProof/>
        </w:rPr>
        <w:t>)</w:t>
      </w:r>
      <w:r w:rsidR="00B32078">
        <w:fldChar w:fldCharType="end"/>
      </w:r>
      <w:r w:rsidR="00B32078">
        <w:t>.</w:t>
      </w:r>
      <w:r w:rsidR="006734A9">
        <w:t xml:space="preserve"> </w:t>
      </w:r>
      <w:r>
        <w:t xml:space="preserve"> An improved </w:t>
      </w:r>
      <w:proofErr w:type="spellStart"/>
      <w:r>
        <w:t>mucociliary</w:t>
      </w:r>
      <w:proofErr w:type="spellEnd"/>
      <w:r>
        <w:t xml:space="preserve"> clearance mechanism has also been proposed by Goldenberg </w:t>
      </w:r>
      <w:r>
        <w:fldChar w:fldCharType="begin"/>
      </w:r>
      <w:r w:rsidR="00B32078">
        <w:instrText xml:space="preserve"> ADDIN EN.CITE &lt;EndNote&gt;&lt;Cite&gt;&lt;Author&gt;Goldenberg&lt;/Author&gt;&lt;Year&gt;2017&lt;/Year&gt;&lt;RecNum&gt;728&lt;/RecNum&gt;&lt;DisplayText&gt;(10)&lt;/DisplayText&gt;&lt;record&gt;&lt;rec-number&gt;728&lt;/rec-number&gt;&lt;foreign-keys&gt;&lt;key app="EN" db-id="0pz95taruee9zpeep515rdrsv2zweatex9pr"&gt;728&lt;/key&gt;&lt;/foreign-keys&gt;&lt;ref-type name="Journal Article"&gt;17&lt;/ref-type&gt;&lt;contributors&gt;&lt;authors&gt;&lt;author&gt;Goldenberg, Rachel B.&lt;/author&gt;&lt;/authors&gt;&lt;/contributors&gt;&lt;titles&gt;&lt;title&gt;Singing Lessons for Respiratory Health: A Literature Review&lt;/title&gt;&lt;secondary-title&gt;Journal of Voice&lt;/secondary-title&gt;&lt;/titles&gt;&lt;periodical&gt;&lt;full-title&gt;Journal of Voice&lt;/full-title&gt;&lt;/periodical&gt;&lt;keywords&gt;&lt;keyword&gt;Singing&lt;/keyword&gt;&lt;keyword&gt;Respiratory health&lt;/keyword&gt;&lt;keyword&gt;Physiotherapy&lt;/keyword&gt;&lt;keyword&gt;Voice pedagogy&lt;/keyword&gt;&lt;keyword&gt;Music therapy&lt;/keyword&gt;&lt;/keywords&gt;&lt;dates&gt;&lt;year&gt;2017&lt;/year&gt;&lt;/dates&gt;&lt;isbn&gt;0892-1997&lt;/isbn&gt;&lt;urls&gt;&lt;related-urls&gt;&lt;url&gt;http://www.sciencedirect.com/science/article/pii/S0892199716304428&lt;/url&gt;&lt;/related-urls&gt;&lt;/urls&gt;&lt;electronic-resource-num&gt;https://doi.org/10.1016/j.jvoice.2017.03.021&lt;/electronic-resource-num&gt;&lt;/record&gt;&lt;/Cite&gt;&lt;/EndNote&gt;</w:instrText>
      </w:r>
      <w:r>
        <w:fldChar w:fldCharType="separate"/>
      </w:r>
      <w:r w:rsidR="00B32078">
        <w:rPr>
          <w:noProof/>
        </w:rPr>
        <w:t>(</w:t>
      </w:r>
      <w:hyperlink w:anchor="_ENREF_10" w:tooltip="Goldenberg, 2017 #728" w:history="1">
        <w:r w:rsidR="00F3166B">
          <w:rPr>
            <w:noProof/>
          </w:rPr>
          <w:t>10</w:t>
        </w:r>
      </w:hyperlink>
      <w:r w:rsidR="00B32078">
        <w:rPr>
          <w:noProof/>
        </w:rPr>
        <w:t>)</w:t>
      </w:r>
      <w:r>
        <w:fldChar w:fldCharType="end"/>
      </w:r>
      <w:r>
        <w:t xml:space="preserve"> whereby singing may increase airway shear stress and alter the viscosity of mucous making it easier to clear. </w:t>
      </w:r>
      <w:r w:rsidR="0009590C">
        <w:t>Moreover,</w:t>
      </w:r>
      <w:r w:rsidR="00745C39">
        <w:t xml:space="preserve"> COPD patients who received the</w:t>
      </w:r>
      <w:r w:rsidR="00A539EA">
        <w:t xml:space="preserve"> singing intervention had </w:t>
      </w:r>
      <w:r w:rsidR="0009590C">
        <w:t xml:space="preserve">a </w:t>
      </w:r>
      <w:r w:rsidR="00A539EA">
        <w:t xml:space="preserve">significantly lower breath hold time after 6 weeks of intervention </w:t>
      </w:r>
      <w:r w:rsidR="00745C39">
        <w:t>compared to a usual care control group</w:t>
      </w:r>
      <w:r w:rsidR="00D36600">
        <w:fldChar w:fldCharType="begin"/>
      </w:r>
      <w:r w:rsidR="00D36600">
        <w:instrText xml:space="preserve"> ADDIN EN.CITE &lt;EndNote&gt;&lt;Cite&gt;&lt;Author&gt;Lord&lt;/Author&gt;&lt;Year&gt;2010&lt;/Year&gt;&lt;RecNum&gt;147&lt;/RecNum&gt;&lt;DisplayText&gt;(4)&lt;/DisplayText&gt;&lt;record&gt;&lt;rec-number&gt;147&lt;/rec-number&gt;&lt;foreign-keys&gt;&lt;key app="EN" db-id="s9xwa0rr8tdreleep9e5t9wdrdx0rrrv5sxe"&gt;147&lt;/key&gt;&lt;/foreign-keys&gt;&lt;ref-type name="Journal Article"&gt;17&lt;/ref-type&gt;&lt;contributors&gt;&lt;authors&gt;&lt;author&gt;Lord, Victoria M.&lt;/author&gt;&lt;author&gt;Cave, Phoene&lt;/author&gt;&lt;author&gt;Hume, Victoria J.&lt;/author&gt;&lt;author&gt;Flude, Elizabeth J.&lt;/author&gt;&lt;author&gt;Evans, Amanda&lt;/author&gt;&lt;author&gt;Kelly, Julia L.&lt;/author&gt;&lt;author&gt;Polkey, Michael I.&lt;/author&gt;&lt;author&gt;Hopkinson, Nicholas S.&lt;/author&gt;&lt;/authors&gt;&lt;/contributors&gt;&lt;titles&gt;&lt;title&gt;Singing teaching as a therapy for chronic respiratory disease - a randomised controlled trial and qualitative evaluation&lt;/title&gt;&lt;secondary-title&gt;BMC Pulmonary Medicine&lt;/secondary-title&gt;&lt;/titles&gt;&lt;periodical&gt;&lt;full-title&gt;BMC Pulmonary Medicine&lt;/full-title&gt;&lt;/periodical&gt;&lt;pages&gt;41-41&lt;/pages&gt;&lt;volume&gt;10&lt;/volume&gt;&lt;dates&gt;&lt;year&gt;2010&lt;/year&gt;&lt;pub-dates&gt;&lt;date&gt;08/03&amp;#xD;03/08/received&amp;#xD;08/03/accepted&lt;/date&gt;&lt;/pub-dates&gt;&lt;/dates&gt;&lt;publisher&gt;BioMed Central&lt;/publisher&gt;&lt;isbn&gt;1471-2466&lt;/isbn&gt;&lt;accession-num&gt;PMC2920262&lt;/accession-num&gt;&lt;urls&gt;&lt;related-urls&gt;&lt;url&gt;http://www.ncbi.nlm.nih.gov/pmc/articles/PMC2920262/&lt;/url&gt;&lt;/related-urls&gt;&lt;/urls&gt;&lt;electronic-resource-num&gt;10.1186/1471-2466-10-41&lt;/electronic-resource-num&gt;&lt;remote-database-name&gt;PMC&lt;/remote-database-name&gt;&lt;/record&gt;&lt;/Cite&gt;&lt;/EndNote&gt;</w:instrText>
      </w:r>
      <w:r w:rsidR="00D36600">
        <w:fldChar w:fldCharType="separate"/>
      </w:r>
      <w:r w:rsidR="00D36600">
        <w:rPr>
          <w:noProof/>
        </w:rPr>
        <w:t>(</w:t>
      </w:r>
      <w:hyperlink w:anchor="_ENREF_4" w:tooltip="Lord, 2010 #147" w:history="1">
        <w:r w:rsidR="00F3166B">
          <w:rPr>
            <w:noProof/>
          </w:rPr>
          <w:t>4</w:t>
        </w:r>
      </w:hyperlink>
      <w:r w:rsidR="00D36600">
        <w:rPr>
          <w:noProof/>
        </w:rPr>
        <w:t>)</w:t>
      </w:r>
      <w:r w:rsidR="00D36600">
        <w:fldChar w:fldCharType="end"/>
      </w:r>
      <w:r w:rsidR="00745C39">
        <w:t>. This suggest</w:t>
      </w:r>
      <w:r w:rsidR="0009590C">
        <w:t>s</w:t>
      </w:r>
      <w:r w:rsidR="00745C39">
        <w:t xml:space="preserve"> that sing</w:t>
      </w:r>
      <w:r w:rsidR="00765C1E">
        <w:t>ing enables</w:t>
      </w:r>
      <w:r w:rsidR="0009590C">
        <w:t xml:space="preserve"> </w:t>
      </w:r>
      <w:r w:rsidR="00765C1E">
        <w:t>COPD patients to</w:t>
      </w:r>
      <w:r w:rsidR="00745C39">
        <w:t xml:space="preserve"> take</w:t>
      </w:r>
      <w:r w:rsidR="00A539EA">
        <w:t xml:space="preserve"> a more controlled</w:t>
      </w:r>
      <w:r w:rsidR="00EE44D8">
        <w:t xml:space="preserve"> breath</w:t>
      </w:r>
      <w:r w:rsidR="00765C1E">
        <w:t>,</w:t>
      </w:r>
      <w:r w:rsidR="00A539EA">
        <w:t xml:space="preserve"> </w:t>
      </w:r>
      <w:r w:rsidR="0009590C">
        <w:t>due to</w:t>
      </w:r>
      <w:r w:rsidR="00745C39">
        <w:t xml:space="preserve"> a learned sensitive </w:t>
      </w:r>
      <w:r w:rsidR="00A539EA">
        <w:t>discrimination of</w:t>
      </w:r>
      <w:r w:rsidR="00745C39">
        <w:t xml:space="preserve"> the point </w:t>
      </w:r>
      <w:r w:rsidR="00765C1E">
        <w:t>at which</w:t>
      </w:r>
      <w:r w:rsidR="00745C39">
        <w:t xml:space="preserve"> inspiratory </w:t>
      </w:r>
      <w:r w:rsidR="0009590C">
        <w:t xml:space="preserve">reserve volume </w:t>
      </w:r>
      <w:proofErr w:type="gramStart"/>
      <w:r w:rsidR="0009590C">
        <w:t>constriction  causes</w:t>
      </w:r>
      <w:proofErr w:type="gramEnd"/>
      <w:r w:rsidR="00745C39">
        <w:t xml:space="preserve"> dyspnoea, </w:t>
      </w:r>
      <w:r w:rsidR="0009590C">
        <w:t>so</w:t>
      </w:r>
      <w:r w:rsidR="00745C39">
        <w:t xml:space="preserve"> avoiding unnecessary large volume change.</w:t>
      </w:r>
      <w:r w:rsidR="00A539EA">
        <w:t xml:space="preserve"> </w:t>
      </w:r>
    </w:p>
    <w:p w14:paraId="3FF55969" w14:textId="70A25D9B" w:rsidR="004D1488" w:rsidRDefault="004D1488" w:rsidP="004D1488">
      <w:r>
        <w:t xml:space="preserve">Besides the physical and artistic benefits of joining a group, SLH may reduce social isolation, improve engagement in </w:t>
      </w:r>
      <w:r w:rsidR="002572D2">
        <w:t>self-</w:t>
      </w:r>
      <w:r>
        <w:t xml:space="preserve">management, reduce anxiety and improve general quality of life. Regular attendance at a peer support group may also have an impact on healthcare utilisation. A recent consensus statement recommends including certain components in SLH sessions </w:t>
      </w:r>
      <w:r>
        <w:fldChar w:fldCharType="begin"/>
      </w:r>
      <w:r w:rsidR="002572D2">
        <w:instrText xml:space="preserve"> ADDIN EN.CITE &lt;EndNote&gt;&lt;Cite&gt;&lt;Author&gt;Lewis&lt;/Author&gt;&lt;Year&gt;2016&lt;/Year&gt;&lt;RecNum&gt;6316&lt;/RecNum&gt;&lt;DisplayText&gt;(1)&lt;/DisplayText&gt;&lt;record&gt;&lt;rec-number&gt;6316&lt;/rec-number&gt;&lt;foreign-keys&gt;&lt;key app="EN" db-id="asffwtzt1sdva8es5p2xvaz1vwwpt0p50fvp" timestamp="1485511952"&gt;6316&lt;/key&gt;&lt;/foreign-keys&gt;&lt;ref-type name="Journal Article"&gt;17&lt;/ref-type&gt;&lt;contributors&gt;&lt;authors&gt;&lt;author&gt;Lewis, Adam&lt;/author&gt;&lt;author&gt;Cave, Phoene&lt;/author&gt;&lt;author&gt;Stern, Myra&lt;/author&gt;&lt;author&gt;Welch, Lindsay&lt;/author&gt;&lt;author&gt;Taylor, Karen&lt;/author&gt;&lt;author&gt;Russell, Juliet&lt;/author&gt;&lt;author&gt;Doyle, Anne-Marie&lt;/author&gt;&lt;author&gt;Russell, Anne-Marie&lt;/author&gt;&lt;author&gt;McKee, Heather&lt;/author&gt;&lt;author&gt;Clift, Stephen&lt;/author&gt;&lt;author&gt;Bott, Julia&lt;/author&gt;&lt;author&gt;Hopkinson, Nicholas S.&lt;/author&gt;&lt;/authors&gt;&lt;/contributors&gt;&lt;titles&gt;&lt;title&gt;Singing for Lung Health—a systematic review of the literature and consensus statement&lt;/title&gt;&lt;secondary-title&gt;Npj Primary Care Respiratory Medicine&lt;/secondary-title&gt;&lt;/titles&gt;&lt;periodical&gt;&lt;full-title&gt;Npj Primary Care Respiratory Medicine&lt;/full-title&gt;&lt;/periodical&gt;&lt;pages&gt;16080&lt;/pages&gt;&lt;volume&gt;26&lt;/volume&gt;&lt;dates&gt;&lt;year&gt;2016&lt;/year&gt;&lt;pub-dates&gt;&lt;date&gt;12/01/online&lt;/date&gt;&lt;/pub-dates&gt;&lt;/dates&gt;&lt;publisher&gt;The Author(s)&lt;/publisher&gt;&lt;work-type&gt;Review Article&lt;/work-type&gt;&lt;urls&gt;&lt;related-urls&gt;&lt;url&gt;http://dx.doi.org/10.1038/npjpcrm.2016.80&lt;/url&gt;&lt;/related-urls&gt;&lt;/urls&gt;&lt;electronic-resource-num&gt;10.1038/npjpcrm.2016.80&amp;#xD;http://www.nature.com/articles/npjpcrm201680#supplementary-information&lt;/electronic-resource-num&gt;&lt;/record&gt;&lt;/Cite&gt;&lt;/EndNote&gt;</w:instrText>
      </w:r>
      <w:r>
        <w:fldChar w:fldCharType="separate"/>
      </w:r>
      <w:r>
        <w:rPr>
          <w:noProof/>
        </w:rPr>
        <w:t>(</w:t>
      </w:r>
      <w:hyperlink w:anchor="_ENREF_1" w:tooltip="Lewis, 2016 #6316" w:history="1">
        <w:r w:rsidR="00F3166B">
          <w:rPr>
            <w:noProof/>
          </w:rPr>
          <w:t>1</w:t>
        </w:r>
      </w:hyperlink>
      <w:r>
        <w:rPr>
          <w:noProof/>
        </w:rPr>
        <w:t>)</w:t>
      </w:r>
      <w:r>
        <w:fldChar w:fldCharType="end"/>
      </w:r>
      <w:r>
        <w:t xml:space="preserve"> including: physical warm ups; breathing exercises focusing on correct posture and respiratory muscle use, with focus on the exhale for obstructive conditions; voiced and unvoiced fricatives; primal sounds to engage the vocal mechanism; rhythm and pitch games; a balanced repertoire to fit phrase lengths for individuals with breathlessness; a cool down, relaxation and home practice. </w:t>
      </w:r>
    </w:p>
    <w:p w14:paraId="4273E8BC" w14:textId="2FB653D3" w:rsidR="004D1488" w:rsidRDefault="004D1488" w:rsidP="004D1488">
      <w:r>
        <w:t xml:space="preserve">Qualitative research shows benefits of SLH for improving breathlessness, reducing exacerbations, improving mood and physical activity </w:t>
      </w:r>
      <w:r>
        <w:fldChar w:fldCharType="begin">
          <w:fldData xml:space="preserve">PEVuZE5vdGU+PENpdGU+PEF1dGhvcj5NY05hdWdodG9uPC9BdXRob3I+PFllYXI+MjAxNjwvWWVh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=
</w:fldData>
        </w:fldChar>
      </w:r>
      <w:r w:rsidR="002572D2">
        <w:instrText xml:space="preserve"> ADDIN EN.CITE </w:instrText>
      </w:r>
      <w:r w:rsidR="002572D2">
        <w:fldChar w:fldCharType="begin">
          <w:fldData xml:space="preserve">PEVuZE5vdGU+PENpdGU+PEF1dGhvcj5NY05hdWdodG9uPC9BdXRob3I+PFllYXI+MjAxNjwvWWVh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=
</w:fldData>
        </w:fldChar>
      </w:r>
      <w:r w:rsidR="002572D2">
        <w:instrText xml:space="preserve"> ADDIN EN.CITE.DATA </w:instrText>
      </w:r>
      <w:r w:rsidR="002572D2">
        <w:fldChar w:fldCharType="end"/>
      </w:r>
      <w:r>
        <w:fldChar w:fldCharType="separate"/>
      </w:r>
      <w:r>
        <w:rPr>
          <w:noProof/>
        </w:rPr>
        <w:t>(</w:t>
      </w:r>
      <w:hyperlink w:anchor="_ENREF_2" w:tooltip="McNaughton, 2016 #242" w:history="1">
        <w:r w:rsidR="00F3166B">
          <w:rPr>
            <w:noProof/>
          </w:rPr>
          <w:t>2-6</w:t>
        </w:r>
      </w:hyperlink>
      <w:r>
        <w:rPr>
          <w:noProof/>
        </w:rPr>
        <w:t>)</w:t>
      </w:r>
      <w:r>
        <w:fldChar w:fldCharType="end"/>
      </w:r>
      <w:r>
        <w:t xml:space="preserve">. However, to date large scale randomised controlled trials (RCTs) have not been conducted and evaluations have been fairly small scale or at single </w:t>
      </w:r>
      <w:proofErr w:type="gramStart"/>
      <w:r>
        <w:t>institutions</w:t>
      </w:r>
      <w:proofErr w:type="gramEnd"/>
      <w:r>
        <w:fldChar w:fldCharType="begin">
          <w:fldData xml:space="preserve">PEVuZE5vdGU+PENpdGU+PEF1dGhvcj5Mb3JkPC9BdXRob3I+PFllYXI+MjAxMjwvWWVhcj48UmVj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</w:fldData>
        </w:fldChar>
      </w:r>
      <w:r w:rsidR="00F3166B">
        <w:instrText xml:space="preserve"> ADDIN EN.CITE </w:instrText>
      </w:r>
      <w:r w:rsidR="00F3166B">
        <w:fldChar w:fldCharType="begin">
          <w:fldData xml:space="preserve">PEVuZE5vdGU+PENpdGU+PEF1dGhvcj5Mb3JkPC9BdXRob3I+PFllYXI+MjAxMjwvWWVhcj48UmVj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</w:fldData>
        </w:fldChar>
      </w:r>
      <w:r w:rsidR="00F3166B">
        <w:instrText xml:space="preserve"> ADDIN EN.CITE.DATA </w:instrText>
      </w:r>
      <w:r w:rsidR="00F3166B">
        <w:fldChar w:fldCharType="end"/>
      </w:r>
      <w:r>
        <w:fldChar w:fldCharType="separate"/>
      </w:r>
      <w:r w:rsidR="00F3166B">
        <w:rPr>
          <w:noProof/>
        </w:rPr>
        <w:t>(</w:t>
      </w:r>
      <w:hyperlink w:anchor="_ENREF_3" w:tooltip="Lord, 2012 #148" w:history="1">
        <w:r w:rsidR="00F3166B">
          <w:rPr>
            <w:noProof/>
          </w:rPr>
          <w:t>3</w:t>
        </w:r>
      </w:hyperlink>
      <w:r w:rsidR="00F3166B">
        <w:rPr>
          <w:noProof/>
        </w:rPr>
        <w:t xml:space="preserve">, </w:t>
      </w:r>
      <w:hyperlink w:anchor="_ENREF_4" w:tooltip="Lord, 2010 #147" w:history="1">
        <w:r w:rsidR="00F3166B">
          <w:rPr>
            <w:noProof/>
          </w:rPr>
          <w:t>4</w:t>
        </w:r>
      </w:hyperlink>
      <w:r w:rsidR="00F3166B">
        <w:rPr>
          <w:noProof/>
        </w:rPr>
        <w:t xml:space="preserve">, </w:t>
      </w:r>
      <w:hyperlink w:anchor="_ENREF_11" w:tooltip="Bonilha, 2009 #2588" w:history="1">
        <w:r w:rsidR="00F3166B">
          <w:rPr>
            <w:noProof/>
          </w:rPr>
          <w:t>11</w:t>
        </w:r>
      </w:hyperlink>
      <w:r w:rsidR="00F3166B">
        <w:rPr>
          <w:noProof/>
        </w:rPr>
        <w:t xml:space="preserve">, </w:t>
      </w:r>
      <w:hyperlink w:anchor="_ENREF_12" w:tooltip="Morrison, 2013 #6017" w:history="1">
        <w:r w:rsidR="00F3166B">
          <w:rPr>
            <w:noProof/>
          </w:rPr>
          <w:t>12</w:t>
        </w:r>
      </w:hyperlink>
      <w:r w:rsidR="00F3166B">
        <w:rPr>
          <w:noProof/>
        </w:rPr>
        <w:t>)</w:t>
      </w:r>
      <w:r>
        <w:fldChar w:fldCharType="end"/>
      </w:r>
      <w:r>
        <w:t xml:space="preserve">. </w:t>
      </w:r>
    </w:p>
    <w:p w14:paraId="73B45B18" w14:textId="57DA285E" w:rsidR="004D1488" w:rsidRDefault="004D1488" w:rsidP="004D1488">
      <w:r>
        <w:t xml:space="preserve">The British Lung Foundation (BLF) has invested in SLH as a potentially beneficial intervention for people with lung disease and there are now </w:t>
      </w:r>
      <w:r w:rsidR="00351D8B">
        <w:t>43</w:t>
      </w:r>
      <w:r>
        <w:t xml:space="preserve"> groups across the UK run by individuals trained by the BLF. Sessions run weekly and last 60-90 minutes. Many groups are run independently by a freelance singing leader and some have additional clinical or volunteer support. The BLF’s objective in carrying out the survey described here was to gain information on the demographics of people attending its Singing for Lung Health groups nationwide, as well as understanding the impact of the programme.</w:t>
      </w:r>
    </w:p>
    <w:p w14:paraId="7B3DB6F9" w14:textId="77777777" w:rsidR="00B91E28" w:rsidRDefault="00B91E28" w:rsidP="004D1488">
      <w:pPr>
        <w:rPr>
          <w:b/>
        </w:rPr>
      </w:pPr>
    </w:p>
    <w:p w14:paraId="09A1630D" w14:textId="77777777" w:rsidR="00B91E28" w:rsidRDefault="00B91E28" w:rsidP="004D1488">
      <w:pPr>
        <w:rPr>
          <w:b/>
        </w:rPr>
      </w:pPr>
    </w:p>
    <w:p w14:paraId="6917B003" w14:textId="77777777" w:rsidR="004D1488" w:rsidRDefault="004D1488" w:rsidP="004D1488">
      <w:pPr>
        <w:rPr>
          <w:b/>
        </w:rPr>
      </w:pPr>
      <w:r w:rsidRPr="004845A7">
        <w:rPr>
          <w:b/>
        </w:rPr>
        <w:lastRenderedPageBreak/>
        <w:t>METHODS</w:t>
      </w:r>
    </w:p>
    <w:p w14:paraId="4CC84C83" w14:textId="0C4B66D0" w:rsidR="004D1488" w:rsidRDefault="004D1488" w:rsidP="004D1488">
      <w:r>
        <w:t xml:space="preserve">Participants in </w:t>
      </w:r>
      <w:r w:rsidR="002C121F" w:rsidRPr="00CC58AA">
        <w:t>twenty six</w:t>
      </w:r>
      <w:r w:rsidRPr="00FD196B">
        <w:t xml:space="preserve"> </w:t>
      </w:r>
      <w:r>
        <w:t>BLF SLH groups were surveyed before and after 12 weeks of singing.</w:t>
      </w:r>
      <w:r w:rsidR="00FD196B">
        <w:t xml:space="preserve"> Singing</w:t>
      </w:r>
      <w:r>
        <w:t xml:space="preserve"> </w:t>
      </w:r>
      <w:r w:rsidR="00FD196B">
        <w:t>g</w:t>
      </w:r>
      <w:r w:rsidR="002C121F">
        <w:t>roups</w:t>
      </w:r>
      <w:r w:rsidR="00FD196B">
        <w:t xml:space="preserve"> were included from</w:t>
      </w:r>
      <w:r w:rsidR="002C121F">
        <w:t xml:space="preserve"> England, Scotland, Wales and Northern Ireland. </w:t>
      </w:r>
      <w:r>
        <w:t>Participants were eligible to be included in the survey if they had no prior experience of Singing for Lung Health and were able to complete the questionnaires independently at their initial singing session. Participants provided written consent to participate in the SLH program</w:t>
      </w:r>
      <w:r w:rsidR="00603A4D">
        <w:t>me</w:t>
      </w:r>
      <w:r>
        <w:t xml:space="preserve">. Ethics committee approval was not sought for this analysis because the data obtained were part of an internal service evaluation. </w:t>
      </w:r>
      <w:r w:rsidR="00B11C83">
        <w:t>Furthermore, s</w:t>
      </w:r>
      <w:r>
        <w:t>ingers were not treated as patients but as members of community singing groups</w:t>
      </w:r>
      <w:r w:rsidR="00B11C83">
        <w:t>.</w:t>
      </w:r>
      <w:r>
        <w:t xml:space="preserve"> </w:t>
      </w:r>
      <w:r w:rsidR="00B11C83">
        <w:t>The</w:t>
      </w:r>
      <w:r>
        <w:t xml:space="preserve"> service evaluation team had no prior interaction with singers. Individual singing leaders were responsible for collecting the data and sending it back to the BLF. Singing group leaders were informed of the importance of the evaluation and data collection during their training provided by the BLF, but none had specific training or experience in healthcare questionnaire survey administration. The BLF provided free training and funding for singing leaders to set up and run groups once a week for the first twelve weeks. Following this, singing leaders were encouraged to obtain funding for their groups independently. </w:t>
      </w:r>
    </w:p>
    <w:p w14:paraId="3B2C2D3C" w14:textId="42E3AF8B" w:rsidR="004D1488" w:rsidRPr="00FA0CF1" w:rsidRDefault="004D1488" w:rsidP="004D1488">
      <w:pPr>
        <w:rPr>
          <w:b/>
        </w:rPr>
      </w:pPr>
      <w:r w:rsidRPr="00FA0CF1">
        <w:rPr>
          <w:b/>
        </w:rPr>
        <w:t>Content of Survey</w:t>
      </w:r>
    </w:p>
    <w:p w14:paraId="28D02300" w14:textId="77777777" w:rsidR="004D1488" w:rsidRDefault="004D1488" w:rsidP="004D1488">
      <w:r>
        <w:t>Singing participants were given questionnaires by their group singing leaders, to complete at their first singing group session. The questionnaire survey included questions about age, sex, smoking status, recruitment method, respiratory and other diagnoses, previous pulmonary rehabilitation (PR) and exercise group participation and MRC dyspnoea score (see appendix). Questions also included average use of inhaler (regardless of diagnosis), and GP visits and admissions to hospital in the preceding six months.</w:t>
      </w:r>
    </w:p>
    <w:p w14:paraId="1631F8E6" w14:textId="3373F72B" w:rsidR="00B32078" w:rsidRDefault="004D1488" w:rsidP="004D1488">
      <w:r>
        <w:t>Four patient reported outcome measures were</w:t>
      </w:r>
      <w:r w:rsidR="00BD153A">
        <w:t xml:space="preserve"> also</w:t>
      </w:r>
      <w:r>
        <w:t xml:space="preserve"> included:</w:t>
      </w:r>
    </w:p>
    <w:p w14:paraId="672CEBBA" w14:textId="03B473E1" w:rsidR="00263DF3" w:rsidRDefault="00B32078" w:rsidP="004D1488">
      <w:r>
        <w:t>T</w:t>
      </w:r>
      <w:r w:rsidR="004D1488">
        <w:t>he COPD Assessment Test (CAT)</w:t>
      </w:r>
      <w:r w:rsidR="004D1488">
        <w:fldChar w:fldCharType="begin"/>
      </w:r>
      <w:r>
        <w:instrText xml:space="preserve"> ADDIN EN.CITE &lt;EndNote&gt;&lt;Cite&gt;&lt;Author&gt;Jones&lt;/Author&gt;&lt;Year&gt;2009&lt;/Year&gt;&lt;RecNum&gt;169&lt;/RecNum&gt;&lt;DisplayText&gt;(13)&lt;/DisplayText&gt;&lt;record&gt;&lt;rec-number&gt;169&lt;/rec-number&gt;&lt;foreign-keys&gt;&lt;key app="EN" db-id="s9xwa0rr8tdreleep9e5t9wdrdx0rrrv5sxe"&gt;169&lt;/key&gt;&lt;/foreign-keys&gt;&lt;ref-type name="Journal Article"&gt;17&lt;/ref-type&gt;&lt;contributors&gt;&lt;authors&gt;&lt;author&gt;Jones, P. W.&lt;/author&gt;&lt;author&gt;Harding, G.&lt;/author&gt;&lt;author&gt;Berry, P.&lt;/author&gt;&lt;author&gt;Wiklund, I.&lt;/author&gt;&lt;author&gt;Chen, W. H.&lt;/author&gt;&lt;author&gt;Kline Leidy, N.&lt;/author&gt;&lt;/authors&gt;&lt;/contributors&gt;&lt;titles&gt;&lt;title&gt;Development and first validation of the COPD Assessment Test&lt;/title&gt;&lt;secondary-title&gt;Eur Respir J&lt;/secondary-title&gt;&lt;/titles&gt;&lt;periodical&gt;&lt;full-title&gt;Eur Respir J&lt;/full-title&gt;&lt;/periodical&gt;&lt;volume&gt;34&lt;/volume&gt;&lt;dates&gt;&lt;year&gt;2009&lt;/year&gt;&lt;/dates&gt;&lt;label&gt;Jones2009&lt;/label&gt;&lt;urls&gt;&lt;related-urls&gt;&lt;url&gt;http://dx.doi.org/10.1183/09031936.00102509&lt;/url&gt;&lt;/related-urls&gt;&lt;/urls&gt;&lt;electronic-resource-num&gt;10.1183/09031936.00102509&lt;/electronic-resource-num&gt;&lt;/record&gt;&lt;/Cite&gt;&lt;/EndNote&gt;</w:instrText>
      </w:r>
      <w:r w:rsidR="004D1488">
        <w:fldChar w:fldCharType="separate"/>
      </w:r>
      <w:r>
        <w:rPr>
          <w:noProof/>
        </w:rPr>
        <w:t>(</w:t>
      </w:r>
      <w:hyperlink w:anchor="_ENREF_13" w:tooltip="Jones, 2009 #169" w:history="1">
        <w:r w:rsidR="00F3166B">
          <w:rPr>
            <w:noProof/>
          </w:rPr>
          <w:t>13</w:t>
        </w:r>
      </w:hyperlink>
      <w:r>
        <w:rPr>
          <w:noProof/>
        </w:rPr>
        <w:t>)</w:t>
      </w:r>
      <w:r w:rsidR="004D1488">
        <w:fldChar w:fldCharType="end"/>
      </w:r>
      <w:r>
        <w:t xml:space="preserve"> is a widely used respiratory health related quality of life measure. </w:t>
      </w:r>
      <w:r w:rsidR="00C64C4F">
        <w:t>The CAT is scored from 0-40 with higher scores representing greater disease burden.</w:t>
      </w:r>
      <w:r w:rsidR="00733D0E">
        <w:t xml:space="preserve"> The minimal clinically important difference (MCID) of the CAT score has been established for P</w:t>
      </w:r>
      <w:r w:rsidR="00765C1E">
        <w:t>ulmonary Rehabilitation</w:t>
      </w:r>
      <w:r w:rsidR="00263DF3">
        <w:t xml:space="preserve"> between</w:t>
      </w:r>
      <w:r w:rsidR="00C64C4F">
        <w:t xml:space="preserve"> a two and three point reduction</w:t>
      </w:r>
      <w:r w:rsidR="00733D0E">
        <w:t xml:space="preserve"> </w:t>
      </w:r>
      <w:r w:rsidR="00733D0E">
        <w:fldChar w:fldCharType="begin">
          <w:fldData xml:space="preserve">PEVuZE5vdGU+PENpdGU+PEF1dGhvcj5BbG1hPC9BdXRob3I+PFllYXI+MjAxNjwvWWVhcj48UmVj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</w:fldData>
        </w:fldChar>
      </w:r>
      <w:r w:rsidR="00263DF3">
        <w:instrText xml:space="preserve"> ADDIN EN.CITE </w:instrText>
      </w:r>
      <w:r w:rsidR="00263DF3">
        <w:fldChar w:fldCharType="begin">
          <w:fldData xml:space="preserve">PEVuZE5vdGU+PENpdGU+PEF1dGhvcj5BbG1hPC9BdXRob3I+PFllYXI+MjAxNjwvWWVhcj48UmVj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</w:fldData>
        </w:fldChar>
      </w:r>
      <w:r w:rsidR="00263DF3">
        <w:instrText xml:space="preserve"> ADDIN EN.CITE.DATA </w:instrText>
      </w:r>
      <w:r w:rsidR="00263DF3">
        <w:fldChar w:fldCharType="end"/>
      </w:r>
      <w:r w:rsidR="00733D0E">
        <w:fldChar w:fldCharType="separate"/>
      </w:r>
      <w:r w:rsidR="00263DF3">
        <w:rPr>
          <w:noProof/>
        </w:rPr>
        <w:t>(</w:t>
      </w:r>
      <w:hyperlink w:anchor="_ENREF_14" w:tooltip="Alma, 2016 #724" w:history="1">
        <w:r w:rsidR="00F3166B">
          <w:rPr>
            <w:noProof/>
          </w:rPr>
          <w:t>14</w:t>
        </w:r>
      </w:hyperlink>
      <w:r w:rsidR="00263DF3">
        <w:rPr>
          <w:noProof/>
        </w:rPr>
        <w:t xml:space="preserve">, </w:t>
      </w:r>
      <w:hyperlink w:anchor="_ENREF_15" w:tooltip="Kon, 2014 #297" w:history="1">
        <w:r w:rsidR="00F3166B">
          <w:rPr>
            <w:noProof/>
          </w:rPr>
          <w:t>15</w:t>
        </w:r>
      </w:hyperlink>
      <w:r w:rsidR="00263DF3">
        <w:rPr>
          <w:noProof/>
        </w:rPr>
        <w:t>)</w:t>
      </w:r>
      <w:r w:rsidR="00733D0E">
        <w:fldChar w:fldCharType="end"/>
      </w:r>
      <w:r w:rsidR="00C64C4F">
        <w:t xml:space="preserve">. </w:t>
      </w:r>
    </w:p>
    <w:p w14:paraId="78B40F85" w14:textId="7DF75987" w:rsidR="00DE213C" w:rsidRDefault="00C64C4F" w:rsidP="004D1488">
      <w:r>
        <w:t xml:space="preserve">The </w:t>
      </w:r>
      <w:r w:rsidR="004D1488">
        <w:t>Patient Activation Measure (PAM)</w:t>
      </w:r>
      <w:r>
        <w:t xml:space="preserve"> describes the extent to which an individual is confident and has the knowledge they need to manage their condition effectively and in collaboration with the healthcare system </w:t>
      </w:r>
      <w:r>
        <w:fldChar w:fldCharType="begin"/>
      </w:r>
      <w:r>
        <w:instrText xml:space="preserve"> ADDIN EN.CITE &lt;EndNote&gt;&lt;Cite&gt;&lt;Author&gt;Hibbard&lt;/Author&gt;&lt;Year&gt;2007&lt;/Year&gt;&lt;RecNum&gt;259&lt;/RecNum&gt;&lt;DisplayText&gt;(16)&lt;/DisplayText&gt;&lt;record&gt;&lt;rec-number&gt;259&lt;/rec-number&gt;&lt;foreign-keys&gt;&lt;key app="EN" db-id="s9xwa0rr8tdreleep9e5t9wdrdx0rrrv5sxe"&gt;259&lt;/key&gt;&lt;/foreign-keys&gt;&lt;ref-type name="Journal Article"&gt;17&lt;/ref-type&gt;&lt;contributors&gt;&lt;authors&gt;&lt;author&gt;Hibbard, Judith H.&lt;/author&gt;&lt;author&gt;Mahoney, Eldon R.&lt;/author&gt;&lt;author&gt;Stock, Ronald&lt;/author&gt;&lt;author&gt;Tusler, Martin&lt;/author&gt;&lt;/authors&gt;&lt;/contributors&gt;&lt;titles&gt;&lt;title&gt;Do Increases in Patient Activation Result in Improved Self-Management Behaviors?&lt;/title&gt;&lt;secondary-title&gt;Health Services Research&lt;/secondary-title&gt;&lt;/titles&gt;&lt;periodical&gt;&lt;full-title&gt;Health Services Research&lt;/full-title&gt;&lt;/periodical&gt;&lt;pages&gt;1443-1463&lt;/pages&gt;&lt;volume&gt;42&lt;/volume&gt;&lt;number&gt;4&lt;/number&gt;&lt;dates&gt;&lt;year&gt;2007&lt;/year&gt;&lt;/dates&gt;&lt;publisher&gt;Blackwell Science Inc&lt;/publisher&gt;&lt;isbn&gt;0017-9124&lt;/isbn&gt;&lt;accession-num&gt;PMC1955271&lt;/accession-num&gt;&lt;urls&gt;&lt;related-urls&gt;&lt;url&gt;http://www.ncbi.nlm.nih.gov/pmc/articles/PMC1955271/&lt;/url&gt;&lt;/related-urls&gt;&lt;/urls&gt;&lt;electronic-resource-num&gt;10.1111/j.1475-6773.2006.00669.x&lt;/electronic-resource-num&gt;&lt;remote-database-name&gt;PMC&lt;/remote-database-name&gt;&lt;/record&gt;&lt;/Cite&gt;&lt;/EndNote&gt;</w:instrText>
      </w:r>
      <w:r>
        <w:fldChar w:fldCharType="separate"/>
      </w:r>
      <w:r>
        <w:rPr>
          <w:noProof/>
        </w:rPr>
        <w:t>(</w:t>
      </w:r>
      <w:hyperlink w:anchor="_ENREF_16" w:tooltip="Hibbard, 2007 #259" w:history="1">
        <w:r w:rsidR="00F3166B">
          <w:rPr>
            <w:noProof/>
          </w:rPr>
          <w:t>16</w:t>
        </w:r>
      </w:hyperlink>
      <w:r>
        <w:rPr>
          <w:noProof/>
        </w:rPr>
        <w:t>)</w:t>
      </w:r>
      <w:r>
        <w:fldChar w:fldCharType="end"/>
      </w:r>
      <w:r>
        <w:t>. The PAM is the most commonly used measure to assess patient activation and is the recommended tool by the National Health Service</w:t>
      </w:r>
      <w:r>
        <w:fldChar w:fldCharType="begin"/>
      </w:r>
      <w:r w:rsidR="002572D2">
        <w:instrText xml:space="preserve"> ADDIN EN.CITE &lt;EndNote&gt;&lt;Cite&gt;&lt;RecNum&gt;260&lt;/RecNum&gt;&lt;DisplayText&gt;(17)&lt;/DisplayText&gt;&lt;record&gt;&lt;rec-number&gt;260&lt;/rec-number&gt;&lt;foreign-keys&gt;&lt;key app="EN" db-id="asffwtzt1sdva8es5p2xvaz1vwwpt0p50fvp" timestamp="0"&gt;260&lt;/key&gt;&lt;/foreign-keys&gt;&lt;ref-type name="Journal Article"&gt;17&lt;/ref-type&gt;&lt;contributors&gt;&lt;authors&gt;&lt;author&gt;Dossing, M.&lt;/author&gt;&lt;author&gt;Khan, J.&lt;/author&gt;&lt;author&gt;al-Rabiah, F.&lt;/author&gt;&lt;/authors&gt;&lt;/contributors&gt;&lt;auth-address&gt;Medical Department P, Bispebjerg Hospital, Copenhagen, Denmark.&lt;/auth-address&gt;&lt;titles&gt;&lt;title&gt;Risk factors for chronic obstructive lung disease in Saudi Arabia&lt;/title&gt;&lt;secondary-title&gt;Respir Med&lt;/secondary-title&gt;&lt;/titles&gt;&lt;periodical&gt;&lt;full-title&gt;Respir Med&lt;/full-title&gt;&lt;/periodical&gt;&lt;pages&gt;519-22&lt;/pages&gt;&lt;volume&gt;88&lt;/volume&gt;&lt;number&gt;7&lt;/number&gt;&lt;keywords&gt;&lt;keyword&gt;Adult&lt;/keyword&gt;&lt;keyword&gt;Aged&lt;/keyword&gt;&lt;keyword&gt;Aged, 80 and over&lt;/keyword&gt;&lt;keyword&gt;Air Pollution, Indoor/adverse effects&lt;/keyword&gt;&lt;keyword&gt;Case-Control Studies&lt;/keyword&gt;&lt;keyword&gt;Comparative Study&lt;/keyword&gt;&lt;keyword&gt;Female&lt;/keyword&gt;&lt;keyword&gt;Human&lt;/keyword&gt;&lt;keyword&gt;Lung/physiopathology&lt;/keyword&gt;&lt;keyword&gt;Lung Diseases, Obstructive/*etiology/physiopathology&lt;/keyword&gt;&lt;keyword&gt;Male&lt;/keyword&gt;&lt;keyword&gt;Middle Aged&lt;/keyword&gt;&lt;keyword&gt;Respiratory Function Tests&lt;/keyword&gt;&lt;keyword&gt;Risk Factors&lt;/keyword&gt;&lt;keyword&gt;Saudi Arabia&lt;/keyword&gt;&lt;keyword&gt;Smoke&lt;/keyword&gt;&lt;keyword&gt;Wood&lt;/keyword&gt;&lt;/keywords&gt;&lt;dates&gt;&lt;year&gt;1994&lt;/year&gt;&lt;pub-dates&gt;&lt;date&gt;Aug&lt;/date&gt;&lt;/pub-dates&gt;&lt;/dates&gt;&lt;accession-num&gt;7972976&lt;/accession-num&gt;&lt;urls&gt;&lt;related-urls&gt;&lt;url&gt;http://www.ncbi.nlm.nih.gov/entrez/query.fcgi?cmd=Retrieve&amp;amp;db=PubMed&amp;amp;dopt=Citation&amp;amp;list_uids=7972976&lt;/url&gt;&lt;/related-urls&gt;&lt;/urls&gt;&lt;/record&gt;&lt;/Cite&gt;&lt;/EndNote&gt;</w:instrText>
      </w:r>
      <w:r>
        <w:fldChar w:fldCharType="separate"/>
      </w:r>
      <w:r>
        <w:rPr>
          <w:noProof/>
        </w:rPr>
        <w:t>(</w:t>
      </w:r>
      <w:hyperlink w:anchor="_ENREF_17" w:tooltip="Dossing, 1994 #260" w:history="1">
        <w:r w:rsidR="00F3166B">
          <w:rPr>
            <w:noProof/>
          </w:rPr>
          <w:t>17</w:t>
        </w:r>
      </w:hyperlink>
      <w:r>
        <w:rPr>
          <w:noProof/>
        </w:rPr>
        <w:t>)</w:t>
      </w:r>
      <w:r>
        <w:fldChar w:fldCharType="end"/>
      </w:r>
      <w:r w:rsidR="00DE213C">
        <w:t>.</w:t>
      </w:r>
      <w:r w:rsidR="004B1C86">
        <w:t xml:space="preserve"> </w:t>
      </w:r>
      <w:r>
        <w:t>The PAM is scored from 0-100 with four levels of Activation</w:t>
      </w:r>
      <w:r w:rsidR="00765C1E">
        <w:t>. Level 1 =</w:t>
      </w:r>
      <w:r w:rsidR="00DE213C">
        <w:t xml:space="preserve"> 0-47, Level 2</w:t>
      </w:r>
      <w:r w:rsidR="00765C1E">
        <w:t xml:space="preserve"> =</w:t>
      </w:r>
      <w:r w:rsidR="00DE213C">
        <w:t xml:space="preserve"> 47.1-55.1</w:t>
      </w:r>
      <w:r w:rsidR="00765C1E">
        <w:t>, Level 3 =</w:t>
      </w:r>
      <w:r w:rsidR="00DE213C">
        <w:t xml:space="preserve"> 55.2-67.0 and Level four is above 67. The higher the score the more confident and </w:t>
      </w:r>
      <w:r w:rsidR="00765C1E">
        <w:t>knowledgeable</w:t>
      </w:r>
      <w:r w:rsidR="00DE213C">
        <w:t xml:space="preserve"> the individual to manage their </w:t>
      </w:r>
      <w:proofErr w:type="gramStart"/>
      <w:r w:rsidR="00DE213C">
        <w:t>condition</w:t>
      </w:r>
      <w:proofErr w:type="gramEnd"/>
      <w:r w:rsidR="004D1488">
        <w:fldChar w:fldCharType="begin">
          <w:fldData xml:space="preserve">PEVuZE5vdGU+PENpdGU+PEF1dGhvcj5NdWxsZXJvdmE8L0F1dGhvcj48WWVhcj4yMDE2PC9ZZWFy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</w:fldData>
        </w:fldChar>
      </w:r>
      <w:r>
        <w:instrText xml:space="preserve"> ADDIN EN.CITE </w:instrText>
      </w:r>
      <w:r>
        <w:fldChar w:fldCharType="begin">
          <w:fldData xml:space="preserve">PEVuZE5vdGU+PENpdGU+PEF1dGhvcj5NdWxsZXJvdmE8L0F1dGhvcj48WWVhcj4yMDE2PC9ZZWFy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</w:fldData>
        </w:fldChar>
      </w:r>
      <w:r>
        <w:instrText xml:space="preserve"> ADDIN EN.CITE.DATA </w:instrText>
      </w:r>
      <w:r>
        <w:fldChar w:fldCharType="end"/>
      </w:r>
      <w:r w:rsidR="004D1488">
        <w:fldChar w:fldCharType="separate"/>
      </w:r>
      <w:r>
        <w:rPr>
          <w:noProof/>
        </w:rPr>
        <w:t>(</w:t>
      </w:r>
      <w:hyperlink w:anchor="_ENREF_18" w:tooltip="Mullerova, 2016 #254" w:history="1">
        <w:r w:rsidR="00F3166B">
          <w:rPr>
            <w:noProof/>
          </w:rPr>
          <w:t>18</w:t>
        </w:r>
      </w:hyperlink>
      <w:r>
        <w:rPr>
          <w:noProof/>
        </w:rPr>
        <w:t>)</w:t>
      </w:r>
      <w:r w:rsidR="004D1488">
        <w:fldChar w:fldCharType="end"/>
      </w:r>
      <w:r w:rsidR="004B1C86">
        <w:t xml:space="preserve">. No MCID in respiratory disease has been established but a change across categories would suggest a change in level of </w:t>
      </w:r>
      <w:r w:rsidR="0009590C">
        <w:t>engagement</w:t>
      </w:r>
      <w:r w:rsidR="004B1C86">
        <w:t xml:space="preserve"> from an individual.</w:t>
      </w:r>
    </w:p>
    <w:p w14:paraId="52B87145" w14:textId="63370900" w:rsidR="00215335" w:rsidRDefault="00632B04" w:rsidP="004D1488">
      <w:r>
        <w:t>The General</w:t>
      </w:r>
      <w:r w:rsidR="004D1488">
        <w:t xml:space="preserve"> Anxiety Disorder-7 (GAD-7)</w:t>
      </w:r>
      <w:r w:rsidR="004D1488">
        <w:fldChar w:fldCharType="begin"/>
      </w:r>
      <w:r w:rsidR="00C64C4F">
        <w:instrText xml:space="preserve"> ADDIN EN.CITE &lt;EndNote&gt;&lt;Cite&gt;&lt;Author&gt;Plummer&lt;/Author&gt;&lt;Year&gt;2016&lt;/Year&gt;&lt;RecNum&gt;255&lt;/RecNum&gt;&lt;DisplayText&gt;(19)&lt;/DisplayText&gt;&lt;record&gt;&lt;rec-number&gt;255&lt;/rec-number&gt;&lt;foreign-keys&gt;&lt;key app="EN" db-id="s9xwa0rr8tdreleep9e5t9wdrdx0rrrv5sxe"&gt;255&lt;/key&gt;&lt;/foreign-keys&gt;&lt;ref-type name="Journal Article"&gt;17&lt;/ref-type&gt;&lt;contributors&gt;&lt;authors&gt;&lt;author&gt;Plummer, F.&lt;/author&gt;&lt;author&gt;Manea, L.&lt;/author&gt;&lt;author&gt;Trepel, D.&lt;/author&gt;&lt;author&gt;McMillan, D.&lt;/author&gt;&lt;/authors&gt;&lt;/contributors&gt;&lt;auth-address&gt;Department of Health Sciences, University of York, York YO10 5DD, United Kingdom.&amp;#xD;Hull York Medical School and Department of Health Sciences, University of York, York YO10 5DD United Kingdom.&amp;#xD;Hull York Medical School and Department of Health Sciences, University of York, York YO10 5DD United Kingdom. Electronic address: dean.mcmillan@york.ac.uk.&lt;/auth-address&gt;&lt;titles&gt;&lt;title&gt;Screening for anxiety disorders with the GAD-7 and GAD-2: a systematic review and diagnostic metaanalysis&lt;/title&gt;&lt;secondary-title&gt;Gen Hosp Psychiatry&lt;/secondary-title&gt;&lt;alt-title&gt;General hospital psychiatry&lt;/alt-title&gt;&lt;/titles&gt;&lt;periodical&gt;&lt;full-title&gt;Gen Hosp Psychiatry&lt;/full-title&gt;&lt;abbr-1&gt;General hospital psychiatry&lt;/abbr-1&gt;&lt;/periodical&gt;&lt;alt-periodical&gt;&lt;full-title&gt;Gen Hosp Psychiatry&lt;/full-title&gt;&lt;abbr-1&gt;General hospital psychiatry&lt;/abbr-1&gt;&lt;/alt-periodical&gt;&lt;pages&gt;24-31&lt;/pages&gt;&lt;volume&gt;39&lt;/volume&gt;&lt;edition&gt;2016/01/01&lt;/edition&gt;&lt;keywords&gt;&lt;keyword&gt;Anxiety Disorders/*diagnosis&lt;/keyword&gt;&lt;keyword&gt;Humans&lt;/keyword&gt;&lt;keyword&gt;Psychiatric Status Rating Scales/*standards&lt;/keyword&gt;&lt;/keywords&gt;&lt;dates&gt;&lt;year&gt;2016&lt;/year&gt;&lt;pub-dates&gt;&lt;date&gt;Mar-Apr&lt;/date&gt;&lt;/pub-dates&gt;&lt;/dates&gt;&lt;isbn&gt;0163-8343&lt;/isbn&gt;&lt;accession-num&gt;26719105&lt;/accession-num&gt;&lt;urls&gt;&lt;/urls&gt;&lt;electronic-resource-num&gt;10.1016/j.genhosppsych.2015.11.005&lt;/electronic-resource-num&gt;&lt;remote-database-provider&gt;Nlm&lt;/remote-database-provider&gt;&lt;language&gt;eng&lt;/language&gt;&lt;/record&gt;&lt;/Cite&gt;&lt;/EndNote&gt;</w:instrText>
      </w:r>
      <w:r w:rsidR="004D1488">
        <w:fldChar w:fldCharType="separate"/>
      </w:r>
      <w:r w:rsidR="00C64C4F">
        <w:rPr>
          <w:noProof/>
        </w:rPr>
        <w:t>(</w:t>
      </w:r>
      <w:hyperlink w:anchor="_ENREF_19" w:tooltip="Plummer, 2016 #255" w:history="1">
        <w:r w:rsidR="00F3166B">
          <w:rPr>
            <w:noProof/>
          </w:rPr>
          <w:t>19</w:t>
        </w:r>
      </w:hyperlink>
      <w:r w:rsidR="00C64C4F">
        <w:rPr>
          <w:noProof/>
        </w:rPr>
        <w:t>)</w:t>
      </w:r>
      <w:r w:rsidR="004D1488">
        <w:fldChar w:fldCharType="end"/>
      </w:r>
      <w:r w:rsidR="00DE213C">
        <w:t xml:space="preserve"> is </w:t>
      </w:r>
      <w:r w:rsidR="00D132D0">
        <w:t xml:space="preserve">a measure of anxiety </w:t>
      </w:r>
      <w:r w:rsidR="00B00DB9">
        <w:t xml:space="preserve">and was developed for use in Primary Care. There are 7 questions with scores ranging from </w:t>
      </w:r>
      <w:r w:rsidR="00765C1E">
        <w:t>z</w:t>
      </w:r>
      <w:r w:rsidR="004B1C86">
        <w:t xml:space="preserve">ero to three. </w:t>
      </w:r>
      <w:r w:rsidR="00AA18EC">
        <w:t>For example ‘over the past two weeks how often have you been bothered by not being able to stop or control worrying?</w:t>
      </w:r>
      <w:proofErr w:type="gramStart"/>
      <w:r w:rsidR="00AA18EC">
        <w:t>’.</w:t>
      </w:r>
      <w:proofErr w:type="gramEnd"/>
      <w:r w:rsidR="00AA18EC">
        <w:t xml:space="preserve"> A response of ‘not at all’ scores 0, several days scores 1, more than half days scores 2, and nearly every day scores 3. A score of five or more indicates anxiety and 10 or more indicates a </w:t>
      </w:r>
      <w:r w:rsidR="00706B45">
        <w:t>referral</w:t>
      </w:r>
      <w:r w:rsidR="00AA18EC">
        <w:t xml:space="preserve"> to specialist services is warranted. </w:t>
      </w:r>
      <w:r w:rsidR="00765C1E">
        <w:t>To the Authors’ knowledge n</w:t>
      </w:r>
      <w:r w:rsidR="00AA18EC">
        <w:t>o MCID for the outcome measure has been set in r</w:t>
      </w:r>
      <w:r w:rsidR="00557908">
        <w:t>espiratory disease but a change across severity boundaries of a total score of 5, 10 and 15 may signify significant clinical change</w:t>
      </w:r>
      <w:r w:rsidR="00706B45">
        <w:t xml:space="preserve"> in Anxiety</w:t>
      </w:r>
      <w:r w:rsidR="00765C1E">
        <w:t>.</w:t>
      </w:r>
      <w:r w:rsidR="00AA18EC">
        <w:t xml:space="preserve"> </w:t>
      </w:r>
    </w:p>
    <w:p w14:paraId="347BA43D" w14:textId="3B91E57C" w:rsidR="00C52A1F" w:rsidRDefault="00215335" w:rsidP="004D1488">
      <w:r>
        <w:lastRenderedPageBreak/>
        <w:t>T</w:t>
      </w:r>
      <w:r w:rsidR="004D1488">
        <w:t xml:space="preserve">he </w:t>
      </w:r>
      <w:proofErr w:type="spellStart"/>
      <w:r w:rsidR="004D1488">
        <w:t>EuroQOL</w:t>
      </w:r>
      <w:proofErr w:type="spellEnd"/>
      <w:r w:rsidR="004D1488">
        <w:t xml:space="preserve"> (EQ-5D-3L)</w:t>
      </w:r>
      <w:r w:rsidR="004D1488">
        <w:fldChar w:fldCharType="begin"/>
      </w:r>
      <w:r w:rsidR="00C64C4F">
        <w:instrText xml:space="preserve"> ADDIN EN.CITE &lt;EndNote&gt;&lt;Cite&gt;&lt;Author&gt;Szende&lt;/Author&gt;&lt;Year&gt;2014&lt;/Year&gt;&lt;RecNum&gt;257&lt;/RecNum&gt;&lt;DisplayText&gt;(20)&lt;/DisplayText&gt;&lt;record&gt;&lt;rec-number&gt;257&lt;/rec-number&gt;&lt;foreign-keys&gt;&lt;key app="EN" db-id="s9xwa0rr8tdreleep9e5t9wdrdx0rrrv5sxe"&gt;257&lt;/key&gt;&lt;/foreign-keys&gt;&lt;ref-type name="Electronic Book"&gt;44&lt;/ref-type&gt;&lt;contributors&gt;&lt;authors&gt;&lt;author&gt;Szende, A.&lt;/author&gt;&lt;author&gt;Janssen, B.&lt;/author&gt;&lt;author&gt;Cabases, J.&lt;/author&gt;&lt;/authors&gt;&lt;secondary-authors&gt;&lt;author&gt;Szende, A.&lt;/author&gt;&lt;author&gt;Janssen, B.&lt;/author&gt;&lt;author&gt;Cabases, J.&lt;/author&gt;&lt;/secondary-authors&gt;&lt;/contributors&gt;&lt;titles&gt;&lt;title&gt;Self-Reported Population Health: An International Perspective based on EQ-5D&lt;/title&gt;&lt;/titles&gt;&lt;dates&gt;&lt;year&gt;2014&lt;/year&gt;&lt;/dates&gt;&lt;pub-location&gt;Dordrecht Heidelberg New York London&lt;/pub-location&gt;&lt;publisher&gt;Springer Open&lt;/publisher&gt;&lt;isbn&gt;978-94-007-7596-1&lt;/isbn&gt;&lt;urls&gt;&lt;/urls&gt;&lt;electronic-resource-num&gt;10.1007/978-94-007-7596-1&lt;/electronic-resource-num&gt;&lt;/record&gt;&lt;/Cite&gt;&lt;/EndNote&gt;</w:instrText>
      </w:r>
      <w:r w:rsidR="004D1488">
        <w:fldChar w:fldCharType="separate"/>
      </w:r>
      <w:r w:rsidR="00C64C4F">
        <w:rPr>
          <w:noProof/>
        </w:rPr>
        <w:t>(</w:t>
      </w:r>
      <w:hyperlink w:anchor="_ENREF_20" w:tooltip="Szende, 2014 #257" w:history="1">
        <w:r w:rsidR="00F3166B">
          <w:rPr>
            <w:noProof/>
          </w:rPr>
          <w:t>20</w:t>
        </w:r>
      </w:hyperlink>
      <w:r w:rsidR="00C64C4F">
        <w:rPr>
          <w:noProof/>
        </w:rPr>
        <w:t>)</w:t>
      </w:r>
      <w:r w:rsidR="004D1488">
        <w:fldChar w:fldCharType="end"/>
      </w:r>
      <w:r w:rsidR="00927878">
        <w:t xml:space="preserve"> is a generic</w:t>
      </w:r>
      <w:r w:rsidR="00557908">
        <w:t xml:space="preserve"> health</w:t>
      </w:r>
      <w:r w:rsidR="00927878">
        <w:t xml:space="preserve"> related quality of life measure containing five question dimensions (mobility, self-care, usual activities, pain/discomfort and anxiety/depression) in different domains with three limits per question</w:t>
      </w:r>
      <w:r w:rsidR="00B9537B">
        <w:t>. A utility score can be calculated which can be used to estimate the health value of an intervention in regard to Quality adjusted life years</w:t>
      </w:r>
      <w:r w:rsidR="00632B04">
        <w:t>.</w:t>
      </w:r>
      <w:r w:rsidR="00E379D9">
        <w:t xml:space="preserve"> There is also a visual analogue sca</w:t>
      </w:r>
      <w:r w:rsidR="00B9537B">
        <w:t>le of self-perceived current general health status scored from 0-100</w:t>
      </w:r>
      <w:r w:rsidR="00765C1E">
        <w:t>.</w:t>
      </w:r>
      <w:r w:rsidR="00B9537B">
        <w:t xml:space="preserve"> 100 represent</w:t>
      </w:r>
      <w:r w:rsidR="00765C1E">
        <w:t>s</w:t>
      </w:r>
      <w:r w:rsidR="00B9537B">
        <w:t xml:space="preserve"> best possible health. Minimal important differences have been established for the EQ-</w:t>
      </w:r>
      <w:r w:rsidR="00C52A1F">
        <w:t>5D-5L fo</w:t>
      </w:r>
      <w:r w:rsidR="00B9537B">
        <w:t>r the utility score (0.051) and VAS (6.9) in PR</w:t>
      </w:r>
      <w:r w:rsidR="00765C1E">
        <w:fldChar w:fldCharType="begin"/>
      </w:r>
      <w:r w:rsidR="00765C1E">
        <w:instrText xml:space="preserve"> ADDIN EN.CITE &lt;EndNote&gt;&lt;Cite&gt;&lt;Author&gt;Nolan&lt;/Author&gt;&lt;Year&gt;2016&lt;/Year&gt;&lt;RecNum&gt;5&lt;/RecNum&gt;&lt;DisplayText&gt;(21)&lt;/DisplayText&gt;&lt;record&gt;&lt;rec-number&gt;5&lt;/rec-number&gt;&lt;foreign-keys&gt;&lt;key app="EN" db-id="rdaez5evpa9twbexdzkpze0se9rer5ssevx9"&gt;5&lt;/key&gt;&lt;/foreign-keys&gt;&lt;ref-type name="Journal Article"&gt;17&lt;/ref-type&gt;&lt;contributors&gt;&lt;authors&gt;&lt;author&gt;Nolan, Claire M.&lt;/author&gt;&lt;author&gt;Longworth, Louise&lt;/author&gt;&lt;author&gt;Lord, Joanne&lt;/author&gt;&lt;author&gt;Canavan, Jane L.&lt;/author&gt;&lt;author&gt;Jones, Sarah E.&lt;/author&gt;&lt;author&gt;Kon, Samantha S. C.&lt;/author&gt;&lt;author&gt;Man, William D. C.&lt;/author&gt;&lt;/authors&gt;&lt;/contributors&gt;&lt;titles&gt;&lt;title&gt;The EQ-5D-5L health status questionnaire in COPD: validity, responsiveness and minimum important difference&lt;/title&gt;&lt;secondary-title&gt;Thorax&lt;/secondary-title&gt;&lt;/titles&gt;&lt;pages&gt;493-500&lt;/pages&gt;&lt;volume&gt;71&lt;/volume&gt;&lt;number&gt;6&lt;/number&gt;&lt;dates&gt;&lt;year&gt;2016&lt;/year&gt;&lt;/dates&gt;&lt;pub-location&gt;BMA House, Tavistock Square, London, WC1H 9JR&lt;/pub-location&gt;&lt;publisher&gt;BMJ Publishing Group&lt;/publisher&gt;&lt;isbn&gt;0040-6376&amp;#xD;1468-3296&lt;/isbn&gt;&lt;accession-num&gt;PMC4893131&lt;/accession-num&gt;&lt;urls&gt;&lt;related-urls&gt;&lt;url&gt;http://www.ncbi.nlm.nih.gov/pmc/articles/PMC4893131/&lt;/url&gt;&lt;/related-urls&gt;&lt;/urls&gt;&lt;electronic-resource-num&gt;10.1136/thoraxjnl-2015-207782&lt;/electronic-resource-num&gt;&lt;remote-database-name&gt;Pmc&lt;/remote-database-name&gt;&lt;/record&gt;&lt;/Cite&gt;&lt;/EndNote&gt;</w:instrText>
      </w:r>
      <w:r w:rsidR="00765C1E">
        <w:fldChar w:fldCharType="separate"/>
      </w:r>
      <w:r w:rsidR="00765C1E">
        <w:rPr>
          <w:noProof/>
        </w:rPr>
        <w:t>(</w:t>
      </w:r>
      <w:hyperlink w:anchor="_ENREF_21" w:tooltip="Nolan, 2016 #5" w:history="1">
        <w:r w:rsidR="00F3166B">
          <w:rPr>
            <w:noProof/>
          </w:rPr>
          <w:t>21</w:t>
        </w:r>
      </w:hyperlink>
      <w:r w:rsidR="00765C1E">
        <w:rPr>
          <w:noProof/>
        </w:rPr>
        <w:t>)</w:t>
      </w:r>
      <w:r w:rsidR="00765C1E">
        <w:fldChar w:fldCharType="end"/>
      </w:r>
      <w:r w:rsidR="00C52A1F">
        <w:t xml:space="preserve">. The MCID of the VAS would be </w:t>
      </w:r>
      <w:r w:rsidR="0009590C">
        <w:t>comparable</w:t>
      </w:r>
      <w:r w:rsidR="00C52A1F">
        <w:t xml:space="preserve"> for the EQ-5D-3L version but research suggests that there are differences in the utility score outputs across an English population between five </w:t>
      </w:r>
      <w:r w:rsidR="00632B04">
        <w:t>level and</w:t>
      </w:r>
      <w:r w:rsidR="00C52A1F">
        <w:t xml:space="preserve"> three </w:t>
      </w:r>
      <w:r w:rsidR="00632B04">
        <w:t>level</w:t>
      </w:r>
      <w:r w:rsidR="00C52A1F">
        <w:t xml:space="preserve"> versions</w:t>
      </w:r>
      <w:r w:rsidR="00934AEF">
        <w:t xml:space="preserve"> </w:t>
      </w:r>
      <w:r w:rsidR="00765C1E">
        <w:fldChar w:fldCharType="begin"/>
      </w:r>
      <w:r w:rsidR="00765C1E">
        <w:instrText xml:space="preserve"> ADDIN EN.CITE &lt;EndNote&gt;&lt;Cite&gt;&lt;Author&gt;Poor&lt;/Author&gt;&lt;Year&gt;2017&lt;/Year&gt;&lt;RecNum&gt;298&lt;/RecNum&gt;&lt;DisplayText&gt;(22)&lt;/DisplayText&gt;&lt;record&gt;&lt;rec-number&gt;298&lt;/rec-number&gt;&lt;foreign-keys&gt;&lt;key app="EN" db-id="s9xwa0rr8tdreleep9e5t9wdrdx0rrrv5sxe"&gt;298&lt;/key&gt;&lt;/foreign-keys&gt;&lt;ref-type name="Journal Article"&gt;17&lt;/ref-type&gt;&lt;contributors&gt;&lt;authors&gt;&lt;author&gt;Poor, A. K.&lt;/author&gt;&lt;author&gt;Rencz, F.&lt;/author&gt;&lt;/authors&gt;&lt;/contributors&gt;&lt;auth-address&gt;Department of Dermatology, Venereology and Dermatooncology, Semmelweis University, Maria utca 41, 1085, Budapest, Hungary.&lt;/auth-address&gt;&lt;titles&gt;&lt;title&gt;Measurement properties of the EQ-5D-5L compared to the EQ-5D-3L in psoriasis patients&lt;/title&gt;&lt;/titles&gt;&lt;dates&gt;&lt;year&gt;2017&lt;/year&gt;&lt;pub-dates&gt;&lt;date&gt;Sep 05&lt;/date&gt;&lt;/pub-dates&gt;&lt;/dates&gt;&lt;isbn&gt;0962-9343&lt;/isbn&gt;&lt;accession-num&gt;28875430&lt;/accession-num&gt;&lt;urls&gt;&lt;/urls&gt;&lt;electronic-resource-num&gt;10.1007/s11136-017-1699-x&lt;/electronic-resource-num&gt;&lt;remote-database-provider&gt;Nlm&lt;/remote-database-provider&gt;&lt;/record&gt;&lt;/Cite&gt;&lt;/EndNote&gt;</w:instrText>
      </w:r>
      <w:r w:rsidR="00765C1E">
        <w:fldChar w:fldCharType="separate"/>
      </w:r>
      <w:r w:rsidR="00765C1E">
        <w:rPr>
          <w:noProof/>
        </w:rPr>
        <w:t>(</w:t>
      </w:r>
      <w:hyperlink w:anchor="_ENREF_22" w:tooltip="Poor, 2017 #298" w:history="1">
        <w:r w:rsidR="00F3166B">
          <w:rPr>
            <w:noProof/>
          </w:rPr>
          <w:t>22</w:t>
        </w:r>
      </w:hyperlink>
      <w:r w:rsidR="00765C1E">
        <w:rPr>
          <w:noProof/>
        </w:rPr>
        <w:t>)</w:t>
      </w:r>
      <w:r w:rsidR="00765C1E">
        <w:fldChar w:fldCharType="end"/>
      </w:r>
      <w:r w:rsidR="00C52A1F">
        <w:t>.</w:t>
      </w:r>
    </w:p>
    <w:p w14:paraId="53DB866C" w14:textId="06605986" w:rsidR="004D1488" w:rsidRDefault="00C52A1F" w:rsidP="004D1488">
      <w:r>
        <w:t>All t</w:t>
      </w:r>
      <w:r w:rsidR="004D1488">
        <w:t xml:space="preserve">he questionnaires </w:t>
      </w:r>
      <w:r>
        <w:t xml:space="preserve">above </w:t>
      </w:r>
      <w:r w:rsidR="004D1488">
        <w:t>had previously been piloted in SLH groups and were chosen by the BLF on this basis</w:t>
      </w:r>
      <w:r w:rsidR="0009590C">
        <w:t xml:space="preserve">. </w:t>
      </w:r>
      <w:r w:rsidR="004D1488">
        <w:t>Singers were asked to complete the questionnaire survey after completing 12 weekly group sessions and finally after six months of weekly sessions. Singing group leaders collected the questionnaires and sent them back to the BLF. At the end of six months all available data were anonymised and sent to AL to analyse.</w:t>
      </w:r>
    </w:p>
    <w:p w14:paraId="27C0CBC1" w14:textId="77777777" w:rsidR="004D1488" w:rsidRPr="00284C04" w:rsidRDefault="004D1488" w:rsidP="004D1488">
      <w:pPr>
        <w:rPr>
          <w:b/>
        </w:rPr>
      </w:pPr>
      <w:r>
        <w:rPr>
          <w:b/>
        </w:rPr>
        <w:t xml:space="preserve">Statistical </w:t>
      </w:r>
      <w:r w:rsidRPr="00284C04">
        <w:rPr>
          <w:b/>
        </w:rPr>
        <w:t>Analysis</w:t>
      </w:r>
    </w:p>
    <w:p w14:paraId="2A5581E2" w14:textId="10517D84" w:rsidR="004D1488" w:rsidRDefault="004D1488" w:rsidP="004D1488">
      <w:r>
        <w:t xml:space="preserve">Statistical analysis was performed using SPSS statistics 24. Change following participation in SLH was evaluated for categorical/ordinal grouped data and non-normally distributed data using the </w:t>
      </w:r>
      <w:r w:rsidR="00B11C83">
        <w:t>Wilcoxon</w:t>
      </w:r>
      <w:r w:rsidR="004F312D">
        <w:t xml:space="preserve"> rank test, and </w:t>
      </w:r>
      <w:r>
        <w:t>sign test due to asymmetry in box plots and the presence of outliers. Paired t-tests were used to analyse normally distributed data. Baseline differences between singers with and without 12 week follow up data were evaluated using t-test or Mann-Whitney tests as appropriate.</w:t>
      </w:r>
      <w:r w:rsidR="004F312D">
        <w:t xml:space="preserve"> Effect si</w:t>
      </w:r>
      <w:r w:rsidR="00B11C83">
        <w:t>z</w:t>
      </w:r>
      <w:r w:rsidR="004F312D">
        <w:t>es of significant differences were calculated using Cohen’s d or th</w:t>
      </w:r>
      <w:r w:rsidR="00B11C83">
        <w:t xml:space="preserve">e Pearson’s R </w:t>
      </w:r>
      <w:r w:rsidR="004F312D">
        <w:t>if resulting from non</w:t>
      </w:r>
      <w:r w:rsidR="0007147E">
        <w:t>-</w:t>
      </w:r>
      <w:r w:rsidR="004F312D">
        <w:t>normally distributed data.</w:t>
      </w:r>
    </w:p>
    <w:p w14:paraId="2D647B9E" w14:textId="77777777" w:rsidR="004D1488" w:rsidRDefault="004D1488" w:rsidP="004D1488">
      <w:pPr>
        <w:rPr>
          <w:b/>
        </w:rPr>
      </w:pPr>
      <w:r w:rsidRPr="00CB3C39">
        <w:rPr>
          <w:b/>
        </w:rPr>
        <w:t>RESULTS</w:t>
      </w:r>
    </w:p>
    <w:p w14:paraId="02E71EF0" w14:textId="77777777" w:rsidR="004D1488" w:rsidRPr="00CB3C39" w:rsidRDefault="004D1488" w:rsidP="004D1488">
      <w:pPr>
        <w:rPr>
          <w:b/>
        </w:rPr>
      </w:pPr>
      <w:r>
        <w:rPr>
          <w:b/>
        </w:rPr>
        <w:t>Characteristics of population at baseline</w:t>
      </w:r>
    </w:p>
    <w:p w14:paraId="779A9C0D" w14:textId="7A17764F" w:rsidR="004D1488" w:rsidRDefault="00DB4A2C" w:rsidP="004D1488">
      <w:r>
        <w:t>Two hundred and twenty eight</w:t>
      </w:r>
      <w:r w:rsidR="004D1488">
        <w:t xml:space="preserve"> participants completed the baseline questionnaire survey (Table 1). The majority (6</w:t>
      </w:r>
      <w:r>
        <w:t>8.4</w:t>
      </w:r>
      <w:r w:rsidR="004D1488">
        <w:t>%) of singers were female. Obstructive lung diseases were most common, reflecting their relative prevalence. A</w:t>
      </w:r>
      <w:r>
        <w:t>pproximately a fifth</w:t>
      </w:r>
      <w:r w:rsidR="004D1488">
        <w:t xml:space="preserve"> (2</w:t>
      </w:r>
      <w:r>
        <w:t>1</w:t>
      </w:r>
      <w:r w:rsidR="004D1488">
        <w:t>.</w:t>
      </w:r>
      <w:r>
        <w:t>4</w:t>
      </w:r>
      <w:r w:rsidR="004D1488">
        <w:t>%) of participants were referred to singing from Pulmonary Rehabilitation groups. The majority of individuals were functionally limited by their breathlessness.</w:t>
      </w:r>
      <w:r w:rsidR="004D1488" w:rsidRPr="001C58C8" w:rsidDel="001C58C8">
        <w:t xml:space="preserve"> </w:t>
      </w:r>
      <w:r w:rsidR="004D1488">
        <w:t xml:space="preserve">Approximately half the participants had completed PR previously. Significant numbers had attended separate exercise/maintenance programmes. </w:t>
      </w:r>
    </w:p>
    <w:p w14:paraId="016187C7" w14:textId="77777777" w:rsidR="004D1488" w:rsidRDefault="004D1488" w:rsidP="004D1488"/>
    <w:p w14:paraId="15A29AD0" w14:textId="77777777" w:rsidR="004D1488" w:rsidRDefault="004D1488" w:rsidP="004D1488">
      <w:pPr>
        <w:rPr>
          <w:b/>
        </w:rPr>
      </w:pPr>
    </w:p>
    <w:p w14:paraId="1A19D5EA" w14:textId="77777777" w:rsidR="004D1488" w:rsidRDefault="004D1488" w:rsidP="004D1488">
      <w:pPr>
        <w:rPr>
          <w:b/>
        </w:rPr>
      </w:pPr>
    </w:p>
    <w:p w14:paraId="6C302166" w14:textId="77777777" w:rsidR="004D1488" w:rsidRDefault="004D1488" w:rsidP="004D1488">
      <w:pPr>
        <w:rPr>
          <w:b/>
        </w:rPr>
      </w:pPr>
    </w:p>
    <w:p w14:paraId="0D7E2EC5" w14:textId="77777777" w:rsidR="004D1488" w:rsidRDefault="004D1488" w:rsidP="004D1488">
      <w:pPr>
        <w:rPr>
          <w:b/>
        </w:rPr>
      </w:pPr>
    </w:p>
    <w:p w14:paraId="3CD4FC3B" w14:textId="77777777" w:rsidR="004D1488" w:rsidRDefault="004D1488" w:rsidP="004D1488">
      <w:pPr>
        <w:rPr>
          <w:b/>
        </w:rPr>
      </w:pPr>
    </w:p>
    <w:p w14:paraId="5DE0FAE2" w14:textId="77777777" w:rsidR="00C66477" w:rsidRDefault="00C66477" w:rsidP="004D1488">
      <w:pPr>
        <w:rPr>
          <w:b/>
        </w:rPr>
      </w:pPr>
    </w:p>
    <w:p w14:paraId="1B0598B4" w14:textId="77777777" w:rsidR="00C66477" w:rsidRDefault="00C66477" w:rsidP="004D1488">
      <w:pPr>
        <w:rPr>
          <w:b/>
        </w:rPr>
      </w:pPr>
    </w:p>
    <w:p w14:paraId="52BF9F25" w14:textId="77777777" w:rsidR="00C66477" w:rsidRDefault="00C66477" w:rsidP="004D1488">
      <w:pPr>
        <w:rPr>
          <w:b/>
        </w:rPr>
      </w:pPr>
    </w:p>
    <w:p w14:paraId="51DD33E8" w14:textId="77777777" w:rsidR="004D1488" w:rsidRDefault="004D1488" w:rsidP="004D1488">
      <w:pPr>
        <w:rPr>
          <w:b/>
        </w:rPr>
      </w:pPr>
      <w:r>
        <w:rPr>
          <w:b/>
        </w:rPr>
        <w:lastRenderedPageBreak/>
        <w:t>Table 1</w:t>
      </w:r>
      <w:r w:rsidRPr="002A03C4">
        <w:rPr>
          <w:b/>
        </w:rPr>
        <w:t>:</w:t>
      </w:r>
      <w:r w:rsidRPr="00F17AEA">
        <w:t xml:space="preserve"> </w:t>
      </w:r>
      <w:r w:rsidRPr="00D03F38">
        <w:rPr>
          <w:b/>
        </w:rPr>
        <w:t>Baseline Demographics</w:t>
      </w:r>
      <w:r>
        <w:rPr>
          <w:b/>
        </w:rPr>
        <w:t xml:space="preserve"> of Singing for Lung Health participants</w:t>
      </w:r>
    </w:p>
    <w:p w14:paraId="2E1D2845" w14:textId="77777777" w:rsidR="004D1488" w:rsidRDefault="004D1488" w:rsidP="004D1488">
      <w:pPr>
        <w:rPr>
          <w:b/>
        </w:rPr>
      </w:pPr>
    </w:p>
    <w:tbl>
      <w:tblPr>
        <w:tblW w:w="590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3380"/>
      </w:tblGrid>
      <w:tr w:rsidR="004D1488" w:rsidRPr="00F740FE" w14:paraId="18D155B9" w14:textId="77777777" w:rsidTr="002C3A93">
        <w:trPr>
          <w:trHeight w:val="315"/>
        </w:trPr>
        <w:tc>
          <w:tcPr>
            <w:tcW w:w="2520" w:type="dxa"/>
            <w:shd w:val="clear" w:color="auto" w:fill="auto"/>
            <w:noWrap/>
            <w:vAlign w:val="center"/>
            <w:hideMark/>
          </w:tcPr>
          <w:p w14:paraId="2F9EA281" w14:textId="77777777" w:rsidR="004D1488" w:rsidRPr="00F740FE" w:rsidRDefault="004D1488" w:rsidP="004134D3">
            <w:pPr>
              <w:spacing w:after="0" w:line="240" w:lineRule="auto"/>
              <w:rPr>
                <w:rFonts w:ascii="Calibri" w:eastAsia="Times New Roman" w:hAnsi="Calibri" w:cs="Times New Roman"/>
                <w:b/>
                <w:bCs/>
                <w:color w:val="000000"/>
                <w:lang w:eastAsia="en-GB"/>
              </w:rPr>
            </w:pPr>
            <w:r w:rsidRPr="00F740FE">
              <w:rPr>
                <w:rFonts w:ascii="Calibri" w:eastAsia="Times New Roman" w:hAnsi="Calibri" w:cs="Times New Roman"/>
                <w:b/>
                <w:bCs/>
                <w:color w:val="000000"/>
                <w:lang w:eastAsia="en-GB"/>
              </w:rPr>
              <w:t>Baseline Demographic</w:t>
            </w:r>
          </w:p>
        </w:tc>
        <w:tc>
          <w:tcPr>
            <w:tcW w:w="3380" w:type="dxa"/>
            <w:shd w:val="clear" w:color="auto" w:fill="auto"/>
            <w:noWrap/>
            <w:vAlign w:val="center"/>
            <w:hideMark/>
          </w:tcPr>
          <w:p w14:paraId="73CCF49E" w14:textId="7EBD4057" w:rsidR="004D1488" w:rsidRPr="00F740FE" w:rsidRDefault="004D1488" w:rsidP="004134D3">
            <w:pPr>
              <w:spacing w:after="0" w:line="240" w:lineRule="auto"/>
              <w:rPr>
                <w:rFonts w:ascii="Calibri" w:eastAsia="Times New Roman" w:hAnsi="Calibri" w:cs="Times New Roman"/>
                <w:b/>
                <w:bCs/>
                <w:color w:val="000000"/>
                <w:lang w:eastAsia="en-GB"/>
              </w:rPr>
            </w:pPr>
            <w:r w:rsidRPr="00F740FE">
              <w:rPr>
                <w:rFonts w:ascii="Calibri" w:eastAsia="Times New Roman" w:hAnsi="Calibri" w:cs="Times New Roman"/>
                <w:b/>
                <w:bCs/>
                <w:color w:val="000000"/>
                <w:lang w:eastAsia="en-GB"/>
              </w:rPr>
              <w:t xml:space="preserve">Total baseline = </w:t>
            </w:r>
            <w:r w:rsidR="009B54EF">
              <w:rPr>
                <w:rFonts w:ascii="Calibri" w:eastAsia="Times New Roman" w:hAnsi="Calibri" w:cs="Times New Roman"/>
                <w:b/>
                <w:bCs/>
                <w:color w:val="000000"/>
                <w:lang w:eastAsia="en-GB"/>
              </w:rPr>
              <w:t>228</w:t>
            </w:r>
            <w:r w:rsidRPr="00F740FE">
              <w:rPr>
                <w:rFonts w:ascii="Calibri" w:eastAsia="Times New Roman" w:hAnsi="Calibri" w:cs="Times New Roman"/>
                <w:b/>
                <w:bCs/>
                <w:color w:val="000000"/>
                <w:lang w:eastAsia="en-GB"/>
              </w:rPr>
              <w:t xml:space="preserve"> </w:t>
            </w:r>
            <w:r>
              <w:rPr>
                <w:rFonts w:ascii="Calibri" w:eastAsia="Times New Roman" w:hAnsi="Calibri" w:cs="Times New Roman"/>
                <w:b/>
                <w:bCs/>
                <w:color w:val="000000"/>
                <w:lang w:eastAsia="en-GB"/>
              </w:rPr>
              <w:t>(%)</w:t>
            </w:r>
          </w:p>
        </w:tc>
      </w:tr>
      <w:tr w:rsidR="004D1488" w:rsidRPr="00F740FE" w14:paraId="65E4328A" w14:textId="77777777" w:rsidTr="002C3A93">
        <w:trPr>
          <w:trHeight w:val="315"/>
        </w:trPr>
        <w:tc>
          <w:tcPr>
            <w:tcW w:w="2520" w:type="dxa"/>
            <w:shd w:val="clear" w:color="auto" w:fill="auto"/>
            <w:noWrap/>
            <w:vAlign w:val="center"/>
            <w:hideMark/>
          </w:tcPr>
          <w:p w14:paraId="31D26BA8"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Gender (Male: Female)</w:t>
            </w:r>
          </w:p>
        </w:tc>
        <w:tc>
          <w:tcPr>
            <w:tcW w:w="3380" w:type="dxa"/>
            <w:shd w:val="clear" w:color="auto" w:fill="auto"/>
            <w:noWrap/>
            <w:vAlign w:val="center"/>
            <w:hideMark/>
          </w:tcPr>
          <w:p w14:paraId="7078D083" w14:textId="6E8EDF23" w:rsidR="004D1488" w:rsidRPr="00F740FE" w:rsidRDefault="009B54E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70</w:t>
            </w:r>
            <w:r w:rsidR="004D1488" w:rsidRPr="00F740FE">
              <w:rPr>
                <w:rFonts w:ascii="Calibri" w:eastAsia="Times New Roman" w:hAnsi="Calibri" w:cs="Times New Roman"/>
                <w:color w:val="000000"/>
                <w:lang w:eastAsia="en-GB"/>
              </w:rPr>
              <w:t>(3</w:t>
            </w:r>
            <w:r>
              <w:rPr>
                <w:rFonts w:ascii="Calibri" w:eastAsia="Times New Roman" w:hAnsi="Calibri" w:cs="Times New Roman"/>
                <w:color w:val="000000"/>
                <w:lang w:eastAsia="en-GB"/>
              </w:rPr>
              <w:t>0.7</w:t>
            </w:r>
            <w:r w:rsidR="004D1488" w:rsidRPr="00F740FE">
              <w:rPr>
                <w:rFonts w:ascii="Calibri" w:eastAsia="Times New Roman" w:hAnsi="Calibri" w:cs="Times New Roman"/>
                <w:color w:val="000000"/>
                <w:lang w:eastAsia="en-GB"/>
              </w:rPr>
              <w:t>):</w:t>
            </w:r>
            <w:r>
              <w:rPr>
                <w:rFonts w:ascii="Calibri" w:eastAsia="Times New Roman" w:hAnsi="Calibri" w:cs="Times New Roman"/>
                <w:color w:val="000000"/>
                <w:lang w:eastAsia="en-GB"/>
              </w:rPr>
              <w:t>156</w:t>
            </w:r>
            <w:r w:rsidR="004D1488" w:rsidRPr="00F740FE">
              <w:rPr>
                <w:rFonts w:ascii="Calibri" w:eastAsia="Times New Roman" w:hAnsi="Calibri" w:cs="Times New Roman"/>
                <w:color w:val="000000"/>
                <w:lang w:eastAsia="en-GB"/>
              </w:rPr>
              <w:t>(</w:t>
            </w:r>
            <w:r>
              <w:rPr>
                <w:rFonts w:ascii="Calibri" w:eastAsia="Times New Roman" w:hAnsi="Calibri" w:cs="Times New Roman"/>
                <w:color w:val="000000"/>
                <w:lang w:eastAsia="en-GB"/>
              </w:rPr>
              <w:t>68.4</w:t>
            </w:r>
            <w:r w:rsidR="004D1488" w:rsidRPr="00F740FE">
              <w:rPr>
                <w:rFonts w:ascii="Calibri" w:eastAsia="Times New Roman" w:hAnsi="Calibri" w:cs="Times New Roman"/>
                <w:color w:val="000000"/>
                <w:lang w:eastAsia="en-GB"/>
              </w:rPr>
              <w:t>)</w:t>
            </w:r>
          </w:p>
        </w:tc>
      </w:tr>
      <w:tr w:rsidR="004D1488" w:rsidRPr="00F740FE" w14:paraId="381B587C" w14:textId="77777777" w:rsidTr="002C3A93">
        <w:trPr>
          <w:trHeight w:val="315"/>
        </w:trPr>
        <w:tc>
          <w:tcPr>
            <w:tcW w:w="2520" w:type="dxa"/>
            <w:shd w:val="clear" w:color="auto" w:fill="auto"/>
            <w:noWrap/>
            <w:vAlign w:val="center"/>
            <w:hideMark/>
          </w:tcPr>
          <w:p w14:paraId="7E73C932"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Age (yrs.)</w:t>
            </w:r>
          </w:p>
        </w:tc>
        <w:tc>
          <w:tcPr>
            <w:tcW w:w="3380" w:type="dxa"/>
            <w:shd w:val="clear" w:color="auto" w:fill="auto"/>
            <w:noWrap/>
            <w:vAlign w:val="center"/>
            <w:hideMark/>
          </w:tcPr>
          <w:p w14:paraId="3AFA870A" w14:textId="4B317B9B"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70.</w:t>
            </w:r>
            <w:r w:rsidR="009B54EF">
              <w:rPr>
                <w:rFonts w:ascii="Calibri" w:eastAsia="Times New Roman" w:hAnsi="Calibri" w:cs="Times New Roman"/>
                <w:color w:val="000000"/>
                <w:lang w:eastAsia="en-GB"/>
              </w:rPr>
              <w:t>74</w:t>
            </w:r>
            <w:r w:rsidRPr="00F740FE">
              <w:rPr>
                <w:rFonts w:ascii="Calibri" w:eastAsia="Times New Roman" w:hAnsi="Calibri" w:cs="Times New Roman"/>
                <w:color w:val="000000"/>
                <w:lang w:eastAsia="en-GB"/>
              </w:rPr>
              <w:t>9 (10.</w:t>
            </w:r>
            <w:r w:rsidR="009B54EF">
              <w:rPr>
                <w:rFonts w:ascii="Calibri" w:eastAsia="Times New Roman" w:hAnsi="Calibri" w:cs="Times New Roman"/>
                <w:color w:val="000000"/>
                <w:lang w:eastAsia="en-GB"/>
              </w:rPr>
              <w:t>1</w:t>
            </w:r>
            <w:r w:rsidRPr="00F740FE">
              <w:rPr>
                <w:rFonts w:ascii="Calibri" w:eastAsia="Times New Roman" w:hAnsi="Calibri" w:cs="Times New Roman"/>
                <w:color w:val="000000"/>
                <w:lang w:eastAsia="en-GB"/>
              </w:rPr>
              <w:t>)</w:t>
            </w:r>
          </w:p>
        </w:tc>
      </w:tr>
      <w:tr w:rsidR="004D1488" w:rsidRPr="00F740FE" w14:paraId="413D9985" w14:textId="77777777" w:rsidTr="002C3A93">
        <w:trPr>
          <w:trHeight w:val="315"/>
        </w:trPr>
        <w:tc>
          <w:tcPr>
            <w:tcW w:w="2520" w:type="dxa"/>
            <w:shd w:val="clear" w:color="auto" w:fill="auto"/>
            <w:noWrap/>
            <w:vAlign w:val="center"/>
            <w:hideMark/>
          </w:tcPr>
          <w:p w14:paraId="0C1E5C53"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Smoker (Yes: No)</w:t>
            </w:r>
          </w:p>
        </w:tc>
        <w:tc>
          <w:tcPr>
            <w:tcW w:w="3380" w:type="dxa"/>
            <w:shd w:val="clear" w:color="auto" w:fill="auto"/>
            <w:noWrap/>
            <w:vAlign w:val="center"/>
            <w:hideMark/>
          </w:tcPr>
          <w:p w14:paraId="03C89660" w14:textId="763E29D8"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17(</w:t>
            </w:r>
            <w:r w:rsidR="009B54EF">
              <w:rPr>
                <w:rFonts w:ascii="Calibri" w:eastAsia="Times New Roman" w:hAnsi="Calibri" w:cs="Times New Roman"/>
                <w:color w:val="000000"/>
                <w:lang w:eastAsia="en-GB"/>
              </w:rPr>
              <w:t>7.5</w:t>
            </w:r>
            <w:r w:rsidRPr="00F740FE">
              <w:rPr>
                <w:rFonts w:ascii="Calibri" w:eastAsia="Times New Roman" w:hAnsi="Calibri" w:cs="Times New Roman"/>
                <w:color w:val="000000"/>
                <w:lang w:eastAsia="en-GB"/>
              </w:rPr>
              <w:t>):</w:t>
            </w:r>
            <w:r w:rsidR="009B54EF">
              <w:rPr>
                <w:rFonts w:ascii="Calibri" w:eastAsia="Times New Roman" w:hAnsi="Calibri" w:cs="Times New Roman"/>
                <w:color w:val="000000"/>
                <w:lang w:eastAsia="en-GB"/>
              </w:rPr>
              <w:t>211(92.5</w:t>
            </w:r>
            <w:r w:rsidRPr="00F740FE">
              <w:rPr>
                <w:rFonts w:ascii="Calibri" w:eastAsia="Times New Roman" w:hAnsi="Calibri" w:cs="Times New Roman"/>
                <w:color w:val="000000"/>
                <w:lang w:eastAsia="en-GB"/>
              </w:rPr>
              <w:t>)</w:t>
            </w:r>
          </w:p>
        </w:tc>
      </w:tr>
      <w:tr w:rsidR="004D1488" w:rsidRPr="00F740FE" w14:paraId="1A070F80" w14:textId="77777777" w:rsidTr="002C3A93">
        <w:trPr>
          <w:trHeight w:val="315"/>
        </w:trPr>
        <w:tc>
          <w:tcPr>
            <w:tcW w:w="2520" w:type="dxa"/>
            <w:shd w:val="clear" w:color="auto" w:fill="auto"/>
            <w:noWrap/>
            <w:vAlign w:val="center"/>
            <w:hideMark/>
          </w:tcPr>
          <w:p w14:paraId="73376971"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Never smoker (Yes: No)</w:t>
            </w:r>
          </w:p>
        </w:tc>
        <w:tc>
          <w:tcPr>
            <w:tcW w:w="3380" w:type="dxa"/>
            <w:shd w:val="clear" w:color="auto" w:fill="auto"/>
            <w:noWrap/>
            <w:vAlign w:val="center"/>
            <w:hideMark/>
          </w:tcPr>
          <w:p w14:paraId="2FD503FF" w14:textId="3620F613" w:rsidR="004D1488" w:rsidRPr="00F740FE" w:rsidRDefault="009B54EF" w:rsidP="009B54EF">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102</w:t>
            </w:r>
            <w:r w:rsidRPr="00F740FE">
              <w:rPr>
                <w:rFonts w:ascii="Calibri" w:eastAsia="Times New Roman" w:hAnsi="Calibri" w:cs="Times New Roman"/>
                <w:color w:val="000000"/>
                <w:lang w:eastAsia="en-GB"/>
              </w:rPr>
              <w:t>(</w:t>
            </w:r>
            <w:r>
              <w:rPr>
                <w:rFonts w:ascii="Calibri" w:eastAsia="Times New Roman" w:hAnsi="Calibri" w:cs="Times New Roman"/>
                <w:color w:val="000000"/>
                <w:lang w:eastAsia="en-GB"/>
              </w:rPr>
              <w:t>46.6):117</w:t>
            </w:r>
            <w:r w:rsidR="004D1488" w:rsidRPr="00F740FE">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53.4</w:t>
            </w:r>
            <w:r w:rsidR="004D1488" w:rsidRPr="00F740FE">
              <w:rPr>
                <w:rFonts w:ascii="Calibri" w:eastAsia="Times New Roman" w:hAnsi="Calibri" w:cs="Times New Roman"/>
                <w:color w:val="000000"/>
                <w:lang w:eastAsia="en-GB"/>
              </w:rPr>
              <w:t>)</w:t>
            </w:r>
          </w:p>
        </w:tc>
      </w:tr>
      <w:tr w:rsidR="004D1488" w:rsidRPr="00F740FE" w14:paraId="1152101A" w14:textId="77777777" w:rsidTr="002C3A93">
        <w:trPr>
          <w:trHeight w:val="315"/>
        </w:trPr>
        <w:tc>
          <w:tcPr>
            <w:tcW w:w="2520" w:type="dxa"/>
            <w:shd w:val="clear" w:color="auto" w:fill="auto"/>
            <w:noWrap/>
            <w:vAlign w:val="center"/>
            <w:hideMark/>
          </w:tcPr>
          <w:p w14:paraId="1BEA6E61" w14:textId="77777777" w:rsidR="004D1488" w:rsidRPr="00F740FE" w:rsidRDefault="004D1488" w:rsidP="004134D3">
            <w:pPr>
              <w:spacing w:after="0" w:line="240" w:lineRule="auto"/>
              <w:rPr>
                <w:rFonts w:ascii="Calibri" w:eastAsia="Times New Roman" w:hAnsi="Calibri" w:cs="Times New Roman"/>
                <w:b/>
                <w:bCs/>
                <w:color w:val="000000"/>
                <w:lang w:eastAsia="en-GB"/>
              </w:rPr>
            </w:pPr>
            <w:r w:rsidRPr="00F740FE">
              <w:rPr>
                <w:rFonts w:ascii="Calibri" w:eastAsia="Times New Roman" w:hAnsi="Calibri" w:cs="Times New Roman"/>
                <w:b/>
                <w:bCs/>
                <w:color w:val="000000"/>
                <w:lang w:eastAsia="en-GB"/>
              </w:rPr>
              <w:t>Recruitment Method</w:t>
            </w:r>
          </w:p>
        </w:tc>
        <w:tc>
          <w:tcPr>
            <w:tcW w:w="3380" w:type="dxa"/>
            <w:shd w:val="clear" w:color="auto" w:fill="auto"/>
            <w:noWrap/>
            <w:vAlign w:val="center"/>
            <w:hideMark/>
          </w:tcPr>
          <w:p w14:paraId="0B9940A7"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 </w:t>
            </w:r>
          </w:p>
        </w:tc>
      </w:tr>
      <w:tr w:rsidR="004D1488" w:rsidRPr="00F740FE" w14:paraId="670AD1BB" w14:textId="77777777" w:rsidTr="002C3A93">
        <w:trPr>
          <w:trHeight w:val="315"/>
        </w:trPr>
        <w:tc>
          <w:tcPr>
            <w:tcW w:w="2520" w:type="dxa"/>
            <w:shd w:val="clear" w:color="auto" w:fill="auto"/>
            <w:noWrap/>
            <w:vAlign w:val="center"/>
            <w:hideMark/>
          </w:tcPr>
          <w:p w14:paraId="14406939"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GP referral</w:t>
            </w:r>
          </w:p>
        </w:tc>
        <w:tc>
          <w:tcPr>
            <w:tcW w:w="3380" w:type="dxa"/>
            <w:shd w:val="clear" w:color="auto" w:fill="auto"/>
            <w:noWrap/>
            <w:vAlign w:val="center"/>
            <w:hideMark/>
          </w:tcPr>
          <w:p w14:paraId="061176E5" w14:textId="3D616026" w:rsidR="004D1488" w:rsidRPr="00F740FE" w:rsidRDefault="00DC3E2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6</w:t>
            </w:r>
            <w:r w:rsidR="004D1488" w:rsidRPr="00F740FE">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2</w:t>
            </w:r>
            <w:r w:rsidR="004D1488" w:rsidRPr="00F740FE">
              <w:rPr>
                <w:rFonts w:ascii="Calibri" w:eastAsia="Times New Roman" w:hAnsi="Calibri" w:cs="Times New Roman"/>
                <w:color w:val="000000"/>
                <w:lang w:eastAsia="en-GB"/>
              </w:rPr>
              <w:t>.</w:t>
            </w:r>
            <w:r>
              <w:rPr>
                <w:rFonts w:ascii="Calibri" w:eastAsia="Times New Roman" w:hAnsi="Calibri" w:cs="Times New Roman"/>
                <w:color w:val="000000"/>
                <w:lang w:eastAsia="en-GB"/>
              </w:rPr>
              <w:t>7</w:t>
            </w:r>
            <w:r w:rsidR="004D1488" w:rsidRPr="00F740FE">
              <w:rPr>
                <w:rFonts w:ascii="Calibri" w:eastAsia="Times New Roman" w:hAnsi="Calibri" w:cs="Times New Roman"/>
                <w:color w:val="000000"/>
                <w:lang w:eastAsia="en-GB"/>
              </w:rPr>
              <w:t>)</w:t>
            </w:r>
          </w:p>
        </w:tc>
      </w:tr>
      <w:tr w:rsidR="004D1488" w:rsidRPr="00F740FE" w14:paraId="480B731D" w14:textId="77777777" w:rsidTr="002C3A93">
        <w:trPr>
          <w:trHeight w:val="315"/>
        </w:trPr>
        <w:tc>
          <w:tcPr>
            <w:tcW w:w="2520" w:type="dxa"/>
            <w:shd w:val="clear" w:color="auto" w:fill="auto"/>
            <w:noWrap/>
            <w:vAlign w:val="center"/>
            <w:hideMark/>
          </w:tcPr>
          <w:p w14:paraId="251CE906"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Consultant referral</w:t>
            </w:r>
          </w:p>
        </w:tc>
        <w:tc>
          <w:tcPr>
            <w:tcW w:w="3380" w:type="dxa"/>
            <w:shd w:val="clear" w:color="auto" w:fill="auto"/>
            <w:noWrap/>
            <w:vAlign w:val="center"/>
            <w:hideMark/>
          </w:tcPr>
          <w:p w14:paraId="612448D8" w14:textId="0BF66CF0"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17 (</w:t>
            </w:r>
            <w:r w:rsidR="00DC3E29">
              <w:rPr>
                <w:rFonts w:ascii="Calibri" w:eastAsia="Times New Roman" w:hAnsi="Calibri" w:cs="Times New Roman"/>
                <w:color w:val="000000"/>
                <w:lang w:eastAsia="en-GB"/>
              </w:rPr>
              <w:t>7</w:t>
            </w:r>
            <w:r w:rsidRPr="00F740FE">
              <w:rPr>
                <w:rFonts w:ascii="Calibri" w:eastAsia="Times New Roman" w:hAnsi="Calibri" w:cs="Times New Roman"/>
                <w:color w:val="000000"/>
                <w:lang w:eastAsia="en-GB"/>
              </w:rPr>
              <w:t>.</w:t>
            </w:r>
            <w:r w:rsidR="00DC3E29">
              <w:rPr>
                <w:rFonts w:ascii="Calibri" w:eastAsia="Times New Roman" w:hAnsi="Calibri" w:cs="Times New Roman"/>
                <w:color w:val="000000"/>
                <w:lang w:eastAsia="en-GB"/>
              </w:rPr>
              <w:t>5</w:t>
            </w:r>
            <w:r w:rsidRPr="00F740FE">
              <w:rPr>
                <w:rFonts w:ascii="Calibri" w:eastAsia="Times New Roman" w:hAnsi="Calibri" w:cs="Times New Roman"/>
                <w:color w:val="000000"/>
                <w:lang w:eastAsia="en-GB"/>
              </w:rPr>
              <w:t>)</w:t>
            </w:r>
          </w:p>
        </w:tc>
      </w:tr>
      <w:tr w:rsidR="004D1488" w:rsidRPr="00F740FE" w14:paraId="72937809" w14:textId="77777777" w:rsidTr="002C3A93">
        <w:trPr>
          <w:trHeight w:val="315"/>
        </w:trPr>
        <w:tc>
          <w:tcPr>
            <w:tcW w:w="2520" w:type="dxa"/>
            <w:shd w:val="clear" w:color="auto" w:fill="auto"/>
            <w:noWrap/>
            <w:vAlign w:val="center"/>
            <w:hideMark/>
          </w:tcPr>
          <w:p w14:paraId="7A4C07E8"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Friend</w:t>
            </w:r>
          </w:p>
        </w:tc>
        <w:tc>
          <w:tcPr>
            <w:tcW w:w="3380" w:type="dxa"/>
            <w:shd w:val="clear" w:color="auto" w:fill="auto"/>
            <w:noWrap/>
            <w:vAlign w:val="center"/>
            <w:hideMark/>
          </w:tcPr>
          <w:p w14:paraId="51D85075" w14:textId="2CA523B9" w:rsidR="004D1488" w:rsidRPr="00F740FE" w:rsidRDefault="00DC3E2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26</w:t>
            </w:r>
            <w:r w:rsidR="004D1488" w:rsidRPr="00F740FE">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11.6</w:t>
            </w:r>
            <w:r w:rsidR="004D1488" w:rsidRPr="00F740FE">
              <w:rPr>
                <w:rFonts w:ascii="Calibri" w:eastAsia="Times New Roman" w:hAnsi="Calibri" w:cs="Times New Roman"/>
                <w:color w:val="000000"/>
                <w:lang w:eastAsia="en-GB"/>
              </w:rPr>
              <w:t>)</w:t>
            </w:r>
          </w:p>
        </w:tc>
      </w:tr>
      <w:tr w:rsidR="004D1488" w:rsidRPr="00F740FE" w14:paraId="1D98C679" w14:textId="77777777" w:rsidTr="002C3A93">
        <w:trPr>
          <w:trHeight w:val="315"/>
        </w:trPr>
        <w:tc>
          <w:tcPr>
            <w:tcW w:w="2520" w:type="dxa"/>
            <w:shd w:val="clear" w:color="auto" w:fill="auto"/>
            <w:noWrap/>
            <w:vAlign w:val="center"/>
            <w:hideMark/>
          </w:tcPr>
          <w:p w14:paraId="1E70E1D0"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Poster</w:t>
            </w:r>
          </w:p>
        </w:tc>
        <w:tc>
          <w:tcPr>
            <w:tcW w:w="3380" w:type="dxa"/>
            <w:shd w:val="clear" w:color="auto" w:fill="auto"/>
            <w:noWrap/>
            <w:vAlign w:val="center"/>
            <w:hideMark/>
          </w:tcPr>
          <w:p w14:paraId="6B93BBCE" w14:textId="56584074"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3</w:t>
            </w:r>
            <w:r w:rsidR="00DC3E29">
              <w:rPr>
                <w:rFonts w:ascii="Calibri" w:eastAsia="Times New Roman" w:hAnsi="Calibri" w:cs="Times New Roman"/>
                <w:color w:val="000000"/>
                <w:lang w:eastAsia="en-GB"/>
              </w:rPr>
              <w:t>5</w:t>
            </w:r>
            <w:r w:rsidRPr="00F740FE">
              <w:rPr>
                <w:rFonts w:ascii="Calibri" w:eastAsia="Times New Roman" w:hAnsi="Calibri" w:cs="Times New Roman"/>
                <w:color w:val="000000"/>
                <w:lang w:eastAsia="en-GB"/>
              </w:rPr>
              <w:t xml:space="preserve"> (19.6)</w:t>
            </w:r>
          </w:p>
        </w:tc>
      </w:tr>
      <w:tr w:rsidR="004D1488" w:rsidRPr="00F740FE" w14:paraId="24D04119" w14:textId="77777777" w:rsidTr="002C3A93">
        <w:trPr>
          <w:trHeight w:val="315"/>
        </w:trPr>
        <w:tc>
          <w:tcPr>
            <w:tcW w:w="2520" w:type="dxa"/>
            <w:shd w:val="clear" w:color="auto" w:fill="auto"/>
            <w:noWrap/>
            <w:vAlign w:val="center"/>
            <w:hideMark/>
          </w:tcPr>
          <w:p w14:paraId="0902D485"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Breathe Easy</w:t>
            </w:r>
          </w:p>
        </w:tc>
        <w:tc>
          <w:tcPr>
            <w:tcW w:w="3380" w:type="dxa"/>
            <w:shd w:val="clear" w:color="auto" w:fill="auto"/>
            <w:noWrap/>
            <w:vAlign w:val="center"/>
            <w:hideMark/>
          </w:tcPr>
          <w:p w14:paraId="4C9FAD82" w14:textId="717BF3E1" w:rsidR="004D1488" w:rsidRPr="00F740FE" w:rsidRDefault="00DC3E2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33</w:t>
            </w:r>
            <w:r w:rsidR="004D1488" w:rsidRPr="00F740FE">
              <w:rPr>
                <w:rFonts w:ascii="Calibri" w:eastAsia="Times New Roman" w:hAnsi="Calibri" w:cs="Times New Roman"/>
                <w:color w:val="000000"/>
                <w:lang w:eastAsia="en-GB"/>
              </w:rPr>
              <w:t xml:space="preserve"> (1</w:t>
            </w:r>
            <w:r>
              <w:rPr>
                <w:rFonts w:ascii="Calibri" w:eastAsia="Times New Roman" w:hAnsi="Calibri" w:cs="Times New Roman"/>
                <w:color w:val="000000"/>
                <w:lang w:eastAsia="en-GB"/>
              </w:rPr>
              <w:t>4</w:t>
            </w:r>
            <w:r w:rsidR="004D1488" w:rsidRPr="00F740FE">
              <w:rPr>
                <w:rFonts w:ascii="Calibri" w:eastAsia="Times New Roman" w:hAnsi="Calibri" w:cs="Times New Roman"/>
                <w:color w:val="000000"/>
                <w:lang w:eastAsia="en-GB"/>
              </w:rPr>
              <w:t>.7)</w:t>
            </w:r>
          </w:p>
        </w:tc>
      </w:tr>
      <w:tr w:rsidR="004D1488" w:rsidRPr="00F740FE" w14:paraId="3BF5FD6F" w14:textId="77777777" w:rsidTr="002C3A93">
        <w:trPr>
          <w:trHeight w:val="315"/>
        </w:trPr>
        <w:tc>
          <w:tcPr>
            <w:tcW w:w="2520" w:type="dxa"/>
            <w:shd w:val="clear" w:color="auto" w:fill="auto"/>
            <w:noWrap/>
            <w:vAlign w:val="center"/>
            <w:hideMark/>
          </w:tcPr>
          <w:p w14:paraId="645E32FF"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Pulmonary Rehabilitation</w:t>
            </w:r>
          </w:p>
        </w:tc>
        <w:tc>
          <w:tcPr>
            <w:tcW w:w="3380" w:type="dxa"/>
            <w:shd w:val="clear" w:color="auto" w:fill="auto"/>
            <w:noWrap/>
            <w:vAlign w:val="center"/>
            <w:hideMark/>
          </w:tcPr>
          <w:p w14:paraId="0CD75574" w14:textId="0677E821" w:rsidR="004D1488" w:rsidRPr="00F740FE" w:rsidRDefault="00DC3E2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48</w:t>
            </w:r>
            <w:r w:rsidR="004D1488" w:rsidRPr="00F740FE">
              <w:rPr>
                <w:rFonts w:ascii="Calibri" w:eastAsia="Times New Roman" w:hAnsi="Calibri" w:cs="Times New Roman"/>
                <w:color w:val="000000"/>
                <w:lang w:eastAsia="en-GB"/>
              </w:rPr>
              <w:t xml:space="preserve"> (2</w:t>
            </w:r>
            <w:r>
              <w:rPr>
                <w:rFonts w:ascii="Calibri" w:eastAsia="Times New Roman" w:hAnsi="Calibri" w:cs="Times New Roman"/>
                <w:color w:val="000000"/>
                <w:lang w:eastAsia="en-GB"/>
              </w:rPr>
              <w:t>1</w:t>
            </w:r>
            <w:r w:rsidR="004D1488" w:rsidRPr="00F740FE">
              <w:rPr>
                <w:rFonts w:ascii="Calibri" w:eastAsia="Times New Roman" w:hAnsi="Calibri" w:cs="Times New Roman"/>
                <w:color w:val="000000"/>
                <w:lang w:eastAsia="en-GB"/>
              </w:rPr>
              <w:t>.</w:t>
            </w:r>
            <w:r>
              <w:rPr>
                <w:rFonts w:ascii="Calibri" w:eastAsia="Times New Roman" w:hAnsi="Calibri" w:cs="Times New Roman"/>
                <w:color w:val="000000"/>
                <w:lang w:eastAsia="en-GB"/>
              </w:rPr>
              <w:t>4</w:t>
            </w:r>
            <w:r w:rsidR="004D1488" w:rsidRPr="00F740FE">
              <w:rPr>
                <w:rFonts w:ascii="Calibri" w:eastAsia="Times New Roman" w:hAnsi="Calibri" w:cs="Times New Roman"/>
                <w:color w:val="000000"/>
                <w:lang w:eastAsia="en-GB"/>
              </w:rPr>
              <w:t>)</w:t>
            </w:r>
          </w:p>
        </w:tc>
      </w:tr>
      <w:tr w:rsidR="004D1488" w:rsidRPr="00F740FE" w14:paraId="0300FF24" w14:textId="77777777" w:rsidTr="002C3A93">
        <w:trPr>
          <w:trHeight w:val="315"/>
        </w:trPr>
        <w:tc>
          <w:tcPr>
            <w:tcW w:w="2520" w:type="dxa"/>
            <w:shd w:val="clear" w:color="auto" w:fill="auto"/>
            <w:noWrap/>
            <w:vAlign w:val="center"/>
            <w:hideMark/>
          </w:tcPr>
          <w:p w14:paraId="6708714D"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BLF Website</w:t>
            </w:r>
          </w:p>
        </w:tc>
        <w:tc>
          <w:tcPr>
            <w:tcW w:w="3380" w:type="dxa"/>
            <w:shd w:val="clear" w:color="auto" w:fill="auto"/>
            <w:noWrap/>
            <w:vAlign w:val="center"/>
            <w:hideMark/>
          </w:tcPr>
          <w:p w14:paraId="49EF78FB" w14:textId="79ED31A9" w:rsidR="004D1488" w:rsidRPr="00F740FE" w:rsidRDefault="00DC3E2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w:t>
            </w:r>
            <w:r w:rsidR="004D1488" w:rsidRPr="00F740FE">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4</w:t>
            </w:r>
            <w:r w:rsidR="004D1488" w:rsidRPr="00F740FE">
              <w:rPr>
                <w:rFonts w:ascii="Calibri" w:eastAsia="Times New Roman" w:hAnsi="Calibri" w:cs="Times New Roman"/>
                <w:color w:val="000000"/>
                <w:lang w:eastAsia="en-GB"/>
              </w:rPr>
              <w:t>.</w:t>
            </w:r>
            <w:r>
              <w:rPr>
                <w:rFonts w:ascii="Calibri" w:eastAsia="Times New Roman" w:hAnsi="Calibri" w:cs="Times New Roman"/>
                <w:color w:val="000000"/>
                <w:lang w:eastAsia="en-GB"/>
              </w:rPr>
              <w:t>4</w:t>
            </w:r>
            <w:r w:rsidR="004D1488" w:rsidRPr="00F740FE">
              <w:rPr>
                <w:rFonts w:ascii="Calibri" w:eastAsia="Times New Roman" w:hAnsi="Calibri" w:cs="Times New Roman"/>
                <w:color w:val="000000"/>
                <w:lang w:eastAsia="en-GB"/>
              </w:rPr>
              <w:t>)</w:t>
            </w:r>
          </w:p>
        </w:tc>
      </w:tr>
      <w:tr w:rsidR="004D1488" w:rsidRPr="00F740FE" w14:paraId="27AEE2BC" w14:textId="77777777" w:rsidTr="002C3A93">
        <w:trPr>
          <w:trHeight w:val="315"/>
        </w:trPr>
        <w:tc>
          <w:tcPr>
            <w:tcW w:w="2520" w:type="dxa"/>
            <w:shd w:val="clear" w:color="auto" w:fill="auto"/>
            <w:noWrap/>
            <w:vAlign w:val="center"/>
            <w:hideMark/>
          </w:tcPr>
          <w:p w14:paraId="5848C644"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Singing Leader</w:t>
            </w:r>
          </w:p>
        </w:tc>
        <w:tc>
          <w:tcPr>
            <w:tcW w:w="3380" w:type="dxa"/>
            <w:shd w:val="clear" w:color="auto" w:fill="auto"/>
            <w:noWrap/>
            <w:vAlign w:val="center"/>
            <w:hideMark/>
          </w:tcPr>
          <w:p w14:paraId="7AEB15C3" w14:textId="119C0A62"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1</w:t>
            </w:r>
            <w:r w:rsidR="00DC3E29">
              <w:rPr>
                <w:rFonts w:ascii="Calibri" w:eastAsia="Times New Roman" w:hAnsi="Calibri" w:cs="Times New Roman"/>
                <w:color w:val="000000"/>
                <w:lang w:eastAsia="en-GB"/>
              </w:rPr>
              <w:t>9</w:t>
            </w:r>
            <w:r w:rsidRPr="00F740FE">
              <w:rPr>
                <w:rFonts w:ascii="Calibri" w:eastAsia="Times New Roman" w:hAnsi="Calibri" w:cs="Times New Roman"/>
                <w:color w:val="000000"/>
                <w:lang w:eastAsia="en-GB"/>
              </w:rPr>
              <w:t xml:space="preserve"> (</w:t>
            </w:r>
            <w:r w:rsidR="00DC3E29">
              <w:rPr>
                <w:rFonts w:ascii="Calibri" w:eastAsia="Times New Roman" w:hAnsi="Calibri" w:cs="Times New Roman"/>
                <w:color w:val="000000"/>
                <w:lang w:eastAsia="en-GB"/>
              </w:rPr>
              <w:t>8</w:t>
            </w:r>
            <w:r w:rsidRPr="00F740FE">
              <w:rPr>
                <w:rFonts w:ascii="Calibri" w:eastAsia="Times New Roman" w:hAnsi="Calibri" w:cs="Times New Roman"/>
                <w:color w:val="000000"/>
                <w:lang w:eastAsia="en-GB"/>
              </w:rPr>
              <w:t>.</w:t>
            </w:r>
            <w:r w:rsidR="00DC3E29">
              <w:rPr>
                <w:rFonts w:ascii="Calibri" w:eastAsia="Times New Roman" w:hAnsi="Calibri" w:cs="Times New Roman"/>
                <w:color w:val="000000"/>
                <w:lang w:eastAsia="en-GB"/>
              </w:rPr>
              <w:t>5</w:t>
            </w:r>
            <w:r w:rsidRPr="00F740FE">
              <w:rPr>
                <w:rFonts w:ascii="Calibri" w:eastAsia="Times New Roman" w:hAnsi="Calibri" w:cs="Times New Roman"/>
                <w:color w:val="000000"/>
                <w:lang w:eastAsia="en-GB"/>
              </w:rPr>
              <w:t>)</w:t>
            </w:r>
          </w:p>
        </w:tc>
      </w:tr>
      <w:tr w:rsidR="004D1488" w:rsidRPr="00F740FE" w14:paraId="5EDBD760" w14:textId="77777777" w:rsidTr="002C3A93">
        <w:trPr>
          <w:trHeight w:val="315"/>
        </w:trPr>
        <w:tc>
          <w:tcPr>
            <w:tcW w:w="2520" w:type="dxa"/>
            <w:shd w:val="clear" w:color="auto" w:fill="auto"/>
            <w:noWrap/>
            <w:vAlign w:val="center"/>
            <w:hideMark/>
          </w:tcPr>
          <w:p w14:paraId="7B3D1ABD"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Other</w:t>
            </w:r>
          </w:p>
        </w:tc>
        <w:tc>
          <w:tcPr>
            <w:tcW w:w="3380" w:type="dxa"/>
            <w:shd w:val="clear" w:color="auto" w:fill="auto"/>
            <w:noWrap/>
            <w:vAlign w:val="center"/>
            <w:hideMark/>
          </w:tcPr>
          <w:p w14:paraId="7237B9B2" w14:textId="7E9A76CC" w:rsidR="004D1488" w:rsidRPr="00F740FE" w:rsidRDefault="00DC3E2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30</w:t>
            </w:r>
            <w:r w:rsidR="004D1488" w:rsidRPr="00F740FE">
              <w:rPr>
                <w:rFonts w:ascii="Calibri" w:eastAsia="Times New Roman" w:hAnsi="Calibri" w:cs="Times New Roman"/>
                <w:color w:val="000000"/>
                <w:lang w:eastAsia="en-GB"/>
              </w:rPr>
              <w:t xml:space="preserve"> (1</w:t>
            </w:r>
            <w:r>
              <w:rPr>
                <w:rFonts w:ascii="Calibri" w:eastAsia="Times New Roman" w:hAnsi="Calibri" w:cs="Times New Roman"/>
                <w:color w:val="000000"/>
                <w:lang w:eastAsia="en-GB"/>
              </w:rPr>
              <w:t>3</w:t>
            </w:r>
            <w:r w:rsidR="004D1488" w:rsidRPr="00F740FE">
              <w:rPr>
                <w:rFonts w:ascii="Calibri" w:eastAsia="Times New Roman" w:hAnsi="Calibri" w:cs="Times New Roman"/>
                <w:color w:val="000000"/>
                <w:lang w:eastAsia="en-GB"/>
              </w:rPr>
              <w:t>.</w:t>
            </w:r>
            <w:r>
              <w:rPr>
                <w:rFonts w:ascii="Calibri" w:eastAsia="Times New Roman" w:hAnsi="Calibri" w:cs="Times New Roman"/>
                <w:color w:val="000000"/>
                <w:lang w:eastAsia="en-GB"/>
              </w:rPr>
              <w:t>4</w:t>
            </w:r>
            <w:r w:rsidR="004D1488" w:rsidRPr="00F740FE">
              <w:rPr>
                <w:rFonts w:ascii="Calibri" w:eastAsia="Times New Roman" w:hAnsi="Calibri" w:cs="Times New Roman"/>
                <w:color w:val="000000"/>
                <w:lang w:eastAsia="en-GB"/>
              </w:rPr>
              <w:t>)</w:t>
            </w:r>
          </w:p>
        </w:tc>
      </w:tr>
      <w:tr w:rsidR="004D1488" w:rsidRPr="00F740FE" w14:paraId="2B72A271" w14:textId="77777777" w:rsidTr="002C3A93">
        <w:trPr>
          <w:trHeight w:val="315"/>
        </w:trPr>
        <w:tc>
          <w:tcPr>
            <w:tcW w:w="2520" w:type="dxa"/>
            <w:shd w:val="clear" w:color="auto" w:fill="auto"/>
            <w:noWrap/>
            <w:vAlign w:val="center"/>
            <w:hideMark/>
          </w:tcPr>
          <w:p w14:paraId="32E26580"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Missing data</w:t>
            </w:r>
          </w:p>
        </w:tc>
        <w:tc>
          <w:tcPr>
            <w:tcW w:w="3380" w:type="dxa"/>
            <w:shd w:val="clear" w:color="auto" w:fill="auto"/>
            <w:noWrap/>
            <w:vAlign w:val="center"/>
            <w:hideMark/>
          </w:tcPr>
          <w:p w14:paraId="325CC15C" w14:textId="2A46FC2A" w:rsidR="004D1488" w:rsidRPr="00F740FE" w:rsidRDefault="00DC3E2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w:t>
            </w:r>
          </w:p>
        </w:tc>
      </w:tr>
      <w:tr w:rsidR="004D1488" w:rsidRPr="00F740FE" w14:paraId="5033A435" w14:textId="77777777" w:rsidTr="002C3A93">
        <w:trPr>
          <w:trHeight w:val="315"/>
        </w:trPr>
        <w:tc>
          <w:tcPr>
            <w:tcW w:w="2520" w:type="dxa"/>
            <w:shd w:val="clear" w:color="auto" w:fill="auto"/>
            <w:noWrap/>
            <w:vAlign w:val="center"/>
            <w:hideMark/>
          </w:tcPr>
          <w:p w14:paraId="67CE8F7B" w14:textId="77777777" w:rsidR="004D1488" w:rsidRPr="00F740FE" w:rsidRDefault="004D1488" w:rsidP="004134D3">
            <w:pPr>
              <w:spacing w:after="0" w:line="240" w:lineRule="auto"/>
              <w:rPr>
                <w:rFonts w:ascii="Calibri" w:eastAsia="Times New Roman" w:hAnsi="Calibri" w:cs="Times New Roman"/>
                <w:b/>
                <w:bCs/>
                <w:color w:val="000000"/>
                <w:lang w:eastAsia="en-GB"/>
              </w:rPr>
            </w:pPr>
            <w:r w:rsidRPr="00F740FE">
              <w:rPr>
                <w:rFonts w:ascii="Calibri" w:eastAsia="Times New Roman" w:hAnsi="Calibri" w:cs="Times New Roman"/>
                <w:b/>
                <w:bCs/>
                <w:color w:val="000000"/>
                <w:lang w:eastAsia="en-GB"/>
              </w:rPr>
              <w:t>Respiratory Diagnosis</w:t>
            </w:r>
          </w:p>
        </w:tc>
        <w:tc>
          <w:tcPr>
            <w:tcW w:w="3380" w:type="dxa"/>
            <w:shd w:val="clear" w:color="auto" w:fill="auto"/>
            <w:noWrap/>
            <w:vAlign w:val="center"/>
            <w:hideMark/>
          </w:tcPr>
          <w:p w14:paraId="7A6357FE"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 </w:t>
            </w:r>
          </w:p>
        </w:tc>
      </w:tr>
      <w:tr w:rsidR="004D1488" w:rsidRPr="00F740FE" w14:paraId="6F575518" w14:textId="77777777" w:rsidTr="002C3A93">
        <w:trPr>
          <w:trHeight w:val="315"/>
        </w:trPr>
        <w:tc>
          <w:tcPr>
            <w:tcW w:w="2520" w:type="dxa"/>
            <w:shd w:val="clear" w:color="auto" w:fill="auto"/>
            <w:noWrap/>
            <w:vAlign w:val="center"/>
            <w:hideMark/>
          </w:tcPr>
          <w:p w14:paraId="682F65AF"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COPD</w:t>
            </w:r>
          </w:p>
        </w:tc>
        <w:tc>
          <w:tcPr>
            <w:tcW w:w="3380" w:type="dxa"/>
            <w:shd w:val="clear" w:color="auto" w:fill="auto"/>
            <w:noWrap/>
            <w:vAlign w:val="center"/>
            <w:hideMark/>
          </w:tcPr>
          <w:p w14:paraId="7D5CE202" w14:textId="5217E989" w:rsidR="004D1488" w:rsidRPr="00F740FE" w:rsidRDefault="00474663"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4004B8">
              <w:rPr>
                <w:rFonts w:ascii="Calibri" w:eastAsia="Times New Roman" w:hAnsi="Calibri" w:cs="Times New Roman"/>
                <w:color w:val="000000"/>
                <w:lang w:eastAsia="en-GB"/>
              </w:rPr>
              <w:t>14</w:t>
            </w:r>
            <w:r w:rsidR="004D1488" w:rsidRPr="00F740FE">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4</w:t>
            </w:r>
            <w:r w:rsidR="00A92F81">
              <w:rPr>
                <w:rFonts w:ascii="Calibri" w:eastAsia="Times New Roman" w:hAnsi="Calibri" w:cs="Times New Roman"/>
                <w:color w:val="000000"/>
                <w:lang w:eastAsia="en-GB"/>
              </w:rPr>
              <w:t>7</w:t>
            </w:r>
            <w:r>
              <w:rPr>
                <w:rFonts w:ascii="Calibri" w:eastAsia="Times New Roman" w:hAnsi="Calibri" w:cs="Times New Roman"/>
                <w:color w:val="000000"/>
                <w:lang w:eastAsia="en-GB"/>
              </w:rPr>
              <w:t>.</w:t>
            </w:r>
            <w:r w:rsidR="00A92F81">
              <w:rPr>
                <w:rFonts w:ascii="Calibri" w:eastAsia="Times New Roman" w:hAnsi="Calibri" w:cs="Times New Roman"/>
                <w:color w:val="000000"/>
                <w:lang w:eastAsia="en-GB"/>
              </w:rPr>
              <w:t>5</w:t>
            </w:r>
            <w:r w:rsidR="004D1488" w:rsidRPr="00F740FE">
              <w:rPr>
                <w:rFonts w:ascii="Calibri" w:eastAsia="Times New Roman" w:hAnsi="Calibri" w:cs="Times New Roman"/>
                <w:color w:val="000000"/>
                <w:lang w:eastAsia="en-GB"/>
              </w:rPr>
              <w:t>)</w:t>
            </w:r>
          </w:p>
        </w:tc>
      </w:tr>
      <w:tr w:rsidR="004D1488" w:rsidRPr="00F740FE" w14:paraId="26CCE7C1" w14:textId="77777777" w:rsidTr="002C3A93">
        <w:trPr>
          <w:trHeight w:val="315"/>
        </w:trPr>
        <w:tc>
          <w:tcPr>
            <w:tcW w:w="2520" w:type="dxa"/>
            <w:shd w:val="clear" w:color="auto" w:fill="auto"/>
            <w:noWrap/>
            <w:vAlign w:val="center"/>
            <w:hideMark/>
          </w:tcPr>
          <w:p w14:paraId="046868FE"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Bronchiectasis</w:t>
            </w:r>
          </w:p>
        </w:tc>
        <w:tc>
          <w:tcPr>
            <w:tcW w:w="3380" w:type="dxa"/>
            <w:shd w:val="clear" w:color="auto" w:fill="auto"/>
            <w:noWrap/>
            <w:vAlign w:val="center"/>
            <w:hideMark/>
          </w:tcPr>
          <w:p w14:paraId="349081B6" w14:textId="5DEE1AE9" w:rsidR="004D1488" w:rsidRPr="00F740FE" w:rsidRDefault="00474663"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w:t>
            </w:r>
            <w:r w:rsidR="004004B8">
              <w:rPr>
                <w:rFonts w:ascii="Calibri" w:eastAsia="Times New Roman" w:hAnsi="Calibri" w:cs="Times New Roman"/>
                <w:color w:val="000000"/>
                <w:lang w:eastAsia="en-GB"/>
              </w:rPr>
              <w:t>5</w:t>
            </w:r>
            <w:r w:rsidR="004D1488" w:rsidRPr="00F740FE">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14.</w:t>
            </w:r>
            <w:r w:rsidR="00A92F81">
              <w:rPr>
                <w:rFonts w:ascii="Calibri" w:eastAsia="Times New Roman" w:hAnsi="Calibri" w:cs="Times New Roman"/>
                <w:color w:val="000000"/>
                <w:lang w:eastAsia="en-GB"/>
              </w:rPr>
              <w:t>6</w:t>
            </w:r>
            <w:r w:rsidR="004D1488" w:rsidRPr="00F740FE">
              <w:rPr>
                <w:rFonts w:ascii="Calibri" w:eastAsia="Times New Roman" w:hAnsi="Calibri" w:cs="Times New Roman"/>
                <w:color w:val="000000"/>
                <w:lang w:eastAsia="en-GB"/>
              </w:rPr>
              <w:t>)</w:t>
            </w:r>
          </w:p>
        </w:tc>
      </w:tr>
      <w:tr w:rsidR="004D1488" w:rsidRPr="00F740FE" w14:paraId="125FEB01" w14:textId="77777777" w:rsidTr="002C3A93">
        <w:trPr>
          <w:trHeight w:val="315"/>
        </w:trPr>
        <w:tc>
          <w:tcPr>
            <w:tcW w:w="2520" w:type="dxa"/>
            <w:shd w:val="clear" w:color="auto" w:fill="auto"/>
            <w:noWrap/>
            <w:vAlign w:val="center"/>
            <w:hideMark/>
          </w:tcPr>
          <w:p w14:paraId="1DE39947"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ILD</w:t>
            </w:r>
          </w:p>
        </w:tc>
        <w:tc>
          <w:tcPr>
            <w:tcW w:w="3380" w:type="dxa"/>
            <w:shd w:val="clear" w:color="auto" w:fill="auto"/>
            <w:noWrap/>
            <w:vAlign w:val="center"/>
            <w:hideMark/>
          </w:tcPr>
          <w:p w14:paraId="3F7BFB2E" w14:textId="361D3A4A" w:rsidR="004D1488" w:rsidRPr="00F740FE" w:rsidRDefault="00474663"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w:t>
            </w:r>
            <w:r w:rsidR="004D1488" w:rsidRPr="00F740FE">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1.2</w:t>
            </w:r>
            <w:r w:rsidR="004D1488" w:rsidRPr="00F740FE">
              <w:rPr>
                <w:rFonts w:ascii="Calibri" w:eastAsia="Times New Roman" w:hAnsi="Calibri" w:cs="Times New Roman"/>
                <w:color w:val="000000"/>
                <w:lang w:eastAsia="en-GB"/>
              </w:rPr>
              <w:t>)</w:t>
            </w:r>
          </w:p>
        </w:tc>
      </w:tr>
      <w:tr w:rsidR="004D1488" w:rsidRPr="00F740FE" w14:paraId="1AB76076" w14:textId="77777777" w:rsidTr="002C3A93">
        <w:trPr>
          <w:trHeight w:val="315"/>
        </w:trPr>
        <w:tc>
          <w:tcPr>
            <w:tcW w:w="2520" w:type="dxa"/>
            <w:shd w:val="clear" w:color="auto" w:fill="auto"/>
            <w:noWrap/>
            <w:vAlign w:val="center"/>
            <w:hideMark/>
          </w:tcPr>
          <w:p w14:paraId="04C7504C"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Asthma</w:t>
            </w:r>
          </w:p>
        </w:tc>
        <w:tc>
          <w:tcPr>
            <w:tcW w:w="3380" w:type="dxa"/>
            <w:shd w:val="clear" w:color="auto" w:fill="auto"/>
            <w:noWrap/>
            <w:vAlign w:val="center"/>
            <w:hideMark/>
          </w:tcPr>
          <w:p w14:paraId="6D60194C" w14:textId="59FCCD8E" w:rsidR="004D1488" w:rsidRPr="00F740FE" w:rsidRDefault="00E4385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68</w:t>
            </w:r>
            <w:r w:rsidR="004D1488" w:rsidRPr="00F740FE">
              <w:rPr>
                <w:rFonts w:ascii="Calibri" w:eastAsia="Times New Roman" w:hAnsi="Calibri" w:cs="Times New Roman"/>
                <w:color w:val="000000"/>
                <w:lang w:eastAsia="en-GB"/>
              </w:rPr>
              <w:t xml:space="preserve"> (</w:t>
            </w:r>
            <w:r w:rsidR="00A92F81">
              <w:rPr>
                <w:rFonts w:ascii="Calibri" w:eastAsia="Times New Roman" w:hAnsi="Calibri" w:cs="Times New Roman"/>
                <w:color w:val="000000"/>
                <w:lang w:eastAsia="en-GB"/>
              </w:rPr>
              <w:t>28</w:t>
            </w:r>
            <w:r w:rsidR="004D1488" w:rsidRPr="00F740FE">
              <w:rPr>
                <w:rFonts w:ascii="Calibri" w:eastAsia="Times New Roman" w:hAnsi="Calibri" w:cs="Times New Roman"/>
                <w:color w:val="000000"/>
                <w:lang w:eastAsia="en-GB"/>
              </w:rPr>
              <w:t>.</w:t>
            </w:r>
            <w:r w:rsidR="00A92F81">
              <w:rPr>
                <w:rFonts w:ascii="Calibri" w:eastAsia="Times New Roman" w:hAnsi="Calibri" w:cs="Times New Roman"/>
                <w:color w:val="000000"/>
                <w:lang w:eastAsia="en-GB"/>
              </w:rPr>
              <w:t>3</w:t>
            </w:r>
            <w:r w:rsidR="004D1488" w:rsidRPr="00F740FE">
              <w:rPr>
                <w:rFonts w:ascii="Calibri" w:eastAsia="Times New Roman" w:hAnsi="Calibri" w:cs="Times New Roman"/>
                <w:color w:val="000000"/>
                <w:lang w:eastAsia="en-GB"/>
              </w:rPr>
              <w:t>)</w:t>
            </w:r>
          </w:p>
        </w:tc>
      </w:tr>
      <w:tr w:rsidR="004D1488" w:rsidRPr="00F740FE" w14:paraId="3240198C" w14:textId="77777777" w:rsidTr="002C3A93">
        <w:trPr>
          <w:trHeight w:val="315"/>
        </w:trPr>
        <w:tc>
          <w:tcPr>
            <w:tcW w:w="2520" w:type="dxa"/>
            <w:shd w:val="clear" w:color="auto" w:fill="auto"/>
            <w:noWrap/>
            <w:vAlign w:val="center"/>
            <w:hideMark/>
          </w:tcPr>
          <w:p w14:paraId="07FC5F6B"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Lung Cancer</w:t>
            </w:r>
          </w:p>
        </w:tc>
        <w:tc>
          <w:tcPr>
            <w:tcW w:w="3380" w:type="dxa"/>
            <w:shd w:val="clear" w:color="auto" w:fill="auto"/>
            <w:noWrap/>
            <w:vAlign w:val="center"/>
            <w:hideMark/>
          </w:tcPr>
          <w:p w14:paraId="77E54976" w14:textId="45B4F3F8" w:rsidR="004D1488" w:rsidRPr="00F740FE" w:rsidRDefault="00E4385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w:t>
            </w:r>
            <w:r w:rsidR="004D1488" w:rsidRPr="00F740FE">
              <w:rPr>
                <w:rFonts w:ascii="Calibri" w:eastAsia="Times New Roman" w:hAnsi="Calibri" w:cs="Times New Roman"/>
                <w:color w:val="000000"/>
                <w:lang w:eastAsia="en-GB"/>
              </w:rPr>
              <w:t xml:space="preserve"> (1.</w:t>
            </w:r>
            <w:r w:rsidR="00A92F81">
              <w:rPr>
                <w:rFonts w:ascii="Calibri" w:eastAsia="Times New Roman" w:hAnsi="Calibri" w:cs="Times New Roman"/>
                <w:color w:val="000000"/>
                <w:lang w:eastAsia="en-GB"/>
              </w:rPr>
              <w:t>2</w:t>
            </w:r>
            <w:r w:rsidR="004D1488" w:rsidRPr="00F740FE">
              <w:rPr>
                <w:rFonts w:ascii="Calibri" w:eastAsia="Times New Roman" w:hAnsi="Calibri" w:cs="Times New Roman"/>
                <w:color w:val="000000"/>
                <w:lang w:eastAsia="en-GB"/>
              </w:rPr>
              <w:t>)</w:t>
            </w:r>
          </w:p>
        </w:tc>
      </w:tr>
      <w:tr w:rsidR="004D1488" w:rsidRPr="00F740FE" w14:paraId="1BB1D211" w14:textId="77777777" w:rsidTr="002C3A93">
        <w:trPr>
          <w:trHeight w:val="315"/>
        </w:trPr>
        <w:tc>
          <w:tcPr>
            <w:tcW w:w="2520" w:type="dxa"/>
            <w:shd w:val="clear" w:color="auto" w:fill="auto"/>
            <w:noWrap/>
            <w:vAlign w:val="center"/>
            <w:hideMark/>
          </w:tcPr>
          <w:p w14:paraId="6020D611"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Pulmonary Fibrosis</w:t>
            </w:r>
          </w:p>
        </w:tc>
        <w:tc>
          <w:tcPr>
            <w:tcW w:w="3380" w:type="dxa"/>
            <w:shd w:val="clear" w:color="auto" w:fill="auto"/>
            <w:noWrap/>
            <w:vAlign w:val="center"/>
            <w:hideMark/>
          </w:tcPr>
          <w:p w14:paraId="66C12B95" w14:textId="05E3400C" w:rsidR="004D1488" w:rsidRPr="00F740FE" w:rsidRDefault="00474663"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E4385F">
              <w:rPr>
                <w:rFonts w:ascii="Calibri" w:eastAsia="Times New Roman" w:hAnsi="Calibri" w:cs="Times New Roman"/>
                <w:color w:val="000000"/>
                <w:lang w:eastAsia="en-GB"/>
              </w:rPr>
              <w:t>7</w:t>
            </w:r>
            <w:r w:rsidR="004D1488" w:rsidRPr="00F740FE">
              <w:rPr>
                <w:rFonts w:ascii="Calibri" w:eastAsia="Times New Roman" w:hAnsi="Calibri" w:cs="Times New Roman"/>
                <w:color w:val="000000"/>
                <w:lang w:eastAsia="en-GB"/>
              </w:rPr>
              <w:t xml:space="preserve"> (</w:t>
            </w:r>
            <w:r w:rsidR="00076619">
              <w:rPr>
                <w:rFonts w:ascii="Calibri" w:eastAsia="Times New Roman" w:hAnsi="Calibri" w:cs="Times New Roman"/>
                <w:color w:val="000000"/>
                <w:lang w:eastAsia="en-GB"/>
              </w:rPr>
              <w:t>7</w:t>
            </w:r>
            <w:r w:rsidR="004D1488" w:rsidRPr="00F740FE">
              <w:rPr>
                <w:rFonts w:ascii="Calibri" w:eastAsia="Times New Roman" w:hAnsi="Calibri" w:cs="Times New Roman"/>
                <w:color w:val="000000"/>
                <w:lang w:eastAsia="en-GB"/>
              </w:rPr>
              <w:t>.</w:t>
            </w:r>
            <w:r w:rsidR="00A92F81">
              <w:rPr>
                <w:rFonts w:ascii="Calibri" w:eastAsia="Times New Roman" w:hAnsi="Calibri" w:cs="Times New Roman"/>
                <w:color w:val="000000"/>
                <w:lang w:eastAsia="en-GB"/>
              </w:rPr>
              <w:t>1</w:t>
            </w:r>
            <w:r w:rsidR="004D1488" w:rsidRPr="00F740FE">
              <w:rPr>
                <w:rFonts w:ascii="Calibri" w:eastAsia="Times New Roman" w:hAnsi="Calibri" w:cs="Times New Roman"/>
                <w:color w:val="000000"/>
                <w:lang w:eastAsia="en-GB"/>
              </w:rPr>
              <w:t>)</w:t>
            </w:r>
          </w:p>
        </w:tc>
      </w:tr>
      <w:tr w:rsidR="004D1488" w:rsidRPr="00F740FE" w14:paraId="39754A3C" w14:textId="77777777" w:rsidTr="002C3A93">
        <w:trPr>
          <w:trHeight w:val="315"/>
        </w:trPr>
        <w:tc>
          <w:tcPr>
            <w:tcW w:w="2520" w:type="dxa"/>
            <w:shd w:val="clear" w:color="auto" w:fill="auto"/>
            <w:noWrap/>
            <w:vAlign w:val="center"/>
            <w:hideMark/>
          </w:tcPr>
          <w:p w14:paraId="0FD48EFA"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Missing data</w:t>
            </w:r>
          </w:p>
        </w:tc>
        <w:tc>
          <w:tcPr>
            <w:tcW w:w="3380" w:type="dxa"/>
            <w:shd w:val="clear" w:color="auto" w:fill="auto"/>
            <w:noWrap/>
            <w:vAlign w:val="center"/>
            <w:hideMark/>
          </w:tcPr>
          <w:p w14:paraId="687DB428" w14:textId="7A1CBAD0" w:rsidR="004D1488" w:rsidRPr="00F740FE" w:rsidRDefault="00E4385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34</w:t>
            </w:r>
          </w:p>
        </w:tc>
      </w:tr>
      <w:tr w:rsidR="004D1488" w:rsidRPr="00F740FE" w14:paraId="251496F8" w14:textId="77777777" w:rsidTr="002C3A93">
        <w:trPr>
          <w:trHeight w:val="315"/>
        </w:trPr>
        <w:tc>
          <w:tcPr>
            <w:tcW w:w="2520" w:type="dxa"/>
            <w:shd w:val="clear" w:color="auto" w:fill="auto"/>
            <w:noWrap/>
            <w:vAlign w:val="center"/>
            <w:hideMark/>
          </w:tcPr>
          <w:p w14:paraId="63ADA242" w14:textId="77777777" w:rsidR="004D1488" w:rsidRPr="00F740FE" w:rsidRDefault="004D1488" w:rsidP="004134D3">
            <w:pPr>
              <w:spacing w:after="0" w:line="240" w:lineRule="auto"/>
              <w:rPr>
                <w:rFonts w:ascii="Calibri" w:eastAsia="Times New Roman" w:hAnsi="Calibri" w:cs="Times New Roman"/>
                <w:b/>
                <w:bCs/>
                <w:color w:val="000000"/>
                <w:lang w:eastAsia="en-GB"/>
              </w:rPr>
            </w:pPr>
            <w:r w:rsidRPr="00F740FE">
              <w:rPr>
                <w:rFonts w:ascii="Calibri" w:eastAsia="Times New Roman" w:hAnsi="Calibri" w:cs="Times New Roman"/>
                <w:b/>
                <w:bCs/>
                <w:color w:val="000000"/>
                <w:lang w:eastAsia="en-GB"/>
              </w:rPr>
              <w:t>Other Diagnosis</w:t>
            </w:r>
          </w:p>
        </w:tc>
        <w:tc>
          <w:tcPr>
            <w:tcW w:w="3380" w:type="dxa"/>
            <w:shd w:val="clear" w:color="auto" w:fill="auto"/>
            <w:noWrap/>
            <w:vAlign w:val="center"/>
            <w:hideMark/>
          </w:tcPr>
          <w:p w14:paraId="17369C3D"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 </w:t>
            </w:r>
          </w:p>
        </w:tc>
      </w:tr>
      <w:tr w:rsidR="004D1488" w:rsidRPr="00F740FE" w14:paraId="0CACFA1A" w14:textId="77777777" w:rsidTr="002C3A93">
        <w:trPr>
          <w:trHeight w:val="315"/>
        </w:trPr>
        <w:tc>
          <w:tcPr>
            <w:tcW w:w="2520" w:type="dxa"/>
            <w:shd w:val="clear" w:color="auto" w:fill="auto"/>
            <w:noWrap/>
            <w:vAlign w:val="center"/>
            <w:hideMark/>
          </w:tcPr>
          <w:p w14:paraId="21F07486"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Heart Disease</w:t>
            </w:r>
          </w:p>
        </w:tc>
        <w:tc>
          <w:tcPr>
            <w:tcW w:w="3380" w:type="dxa"/>
            <w:shd w:val="clear" w:color="auto" w:fill="auto"/>
            <w:noWrap/>
            <w:vAlign w:val="center"/>
            <w:hideMark/>
          </w:tcPr>
          <w:p w14:paraId="20B2F6A6" w14:textId="7C66125C"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1</w:t>
            </w:r>
            <w:r w:rsidR="00076619">
              <w:rPr>
                <w:rFonts w:ascii="Calibri" w:eastAsia="Times New Roman" w:hAnsi="Calibri" w:cs="Times New Roman"/>
                <w:color w:val="000000"/>
                <w:lang w:eastAsia="en-GB"/>
              </w:rPr>
              <w:t>8</w:t>
            </w:r>
            <w:r w:rsidR="009C613A">
              <w:rPr>
                <w:rFonts w:ascii="Calibri" w:eastAsia="Times New Roman" w:hAnsi="Calibri" w:cs="Times New Roman"/>
                <w:color w:val="000000"/>
                <w:lang w:eastAsia="en-GB"/>
              </w:rPr>
              <w:t>(16.4</w:t>
            </w:r>
            <w:r w:rsidRPr="00F740FE">
              <w:rPr>
                <w:rFonts w:ascii="Calibri" w:eastAsia="Times New Roman" w:hAnsi="Calibri" w:cs="Times New Roman"/>
                <w:color w:val="000000"/>
                <w:lang w:eastAsia="en-GB"/>
              </w:rPr>
              <w:t>)</w:t>
            </w:r>
          </w:p>
        </w:tc>
      </w:tr>
      <w:tr w:rsidR="004D1488" w:rsidRPr="00F740FE" w14:paraId="4860FB03" w14:textId="77777777" w:rsidTr="002C3A93">
        <w:trPr>
          <w:trHeight w:val="315"/>
        </w:trPr>
        <w:tc>
          <w:tcPr>
            <w:tcW w:w="2520" w:type="dxa"/>
            <w:shd w:val="clear" w:color="auto" w:fill="auto"/>
            <w:noWrap/>
            <w:vAlign w:val="center"/>
            <w:hideMark/>
          </w:tcPr>
          <w:p w14:paraId="630368F9"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Diabetes</w:t>
            </w:r>
          </w:p>
        </w:tc>
        <w:tc>
          <w:tcPr>
            <w:tcW w:w="3380" w:type="dxa"/>
            <w:shd w:val="clear" w:color="auto" w:fill="auto"/>
            <w:noWrap/>
            <w:vAlign w:val="center"/>
            <w:hideMark/>
          </w:tcPr>
          <w:p w14:paraId="14DEF4C6" w14:textId="1A91B5E7" w:rsidR="004D1488" w:rsidRPr="00F740FE" w:rsidRDefault="0007661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23</w:t>
            </w:r>
            <w:r w:rsidR="004D1488" w:rsidRPr="00F740FE">
              <w:rPr>
                <w:rFonts w:ascii="Calibri" w:eastAsia="Times New Roman" w:hAnsi="Calibri" w:cs="Times New Roman"/>
                <w:color w:val="000000"/>
                <w:lang w:eastAsia="en-GB"/>
              </w:rPr>
              <w:t xml:space="preserve"> (</w:t>
            </w:r>
            <w:r w:rsidR="009C613A">
              <w:rPr>
                <w:rFonts w:ascii="Calibri" w:eastAsia="Times New Roman" w:hAnsi="Calibri" w:cs="Times New Roman"/>
                <w:color w:val="000000"/>
                <w:lang w:eastAsia="en-GB"/>
              </w:rPr>
              <w:t>20.1</w:t>
            </w:r>
            <w:r w:rsidR="004D1488" w:rsidRPr="00F740FE">
              <w:rPr>
                <w:rFonts w:ascii="Calibri" w:eastAsia="Times New Roman" w:hAnsi="Calibri" w:cs="Times New Roman"/>
                <w:color w:val="000000"/>
                <w:lang w:eastAsia="en-GB"/>
              </w:rPr>
              <w:t>)</w:t>
            </w:r>
          </w:p>
        </w:tc>
      </w:tr>
      <w:tr w:rsidR="004D1488" w:rsidRPr="00F740FE" w14:paraId="481075EC" w14:textId="77777777" w:rsidTr="002C3A93">
        <w:trPr>
          <w:trHeight w:val="315"/>
        </w:trPr>
        <w:tc>
          <w:tcPr>
            <w:tcW w:w="2520" w:type="dxa"/>
            <w:shd w:val="clear" w:color="auto" w:fill="auto"/>
            <w:noWrap/>
            <w:vAlign w:val="center"/>
            <w:hideMark/>
          </w:tcPr>
          <w:p w14:paraId="4B8A8CF0"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Depression</w:t>
            </w:r>
          </w:p>
        </w:tc>
        <w:tc>
          <w:tcPr>
            <w:tcW w:w="3380" w:type="dxa"/>
            <w:shd w:val="clear" w:color="auto" w:fill="auto"/>
            <w:noWrap/>
            <w:vAlign w:val="center"/>
            <w:hideMark/>
          </w:tcPr>
          <w:p w14:paraId="1D4DADC7" w14:textId="2BD9F883" w:rsidR="004D1488" w:rsidRPr="00F740FE" w:rsidRDefault="0007661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12</w:t>
            </w:r>
            <w:r w:rsidR="004D1488" w:rsidRPr="00F740FE">
              <w:rPr>
                <w:rFonts w:ascii="Calibri" w:eastAsia="Times New Roman" w:hAnsi="Calibri" w:cs="Times New Roman"/>
                <w:color w:val="000000"/>
                <w:lang w:eastAsia="en-GB"/>
              </w:rPr>
              <w:t xml:space="preserve"> (</w:t>
            </w:r>
            <w:r w:rsidR="009C613A">
              <w:rPr>
                <w:rFonts w:ascii="Calibri" w:eastAsia="Times New Roman" w:hAnsi="Calibri" w:cs="Times New Roman"/>
                <w:color w:val="000000"/>
                <w:lang w:eastAsia="en-GB"/>
              </w:rPr>
              <w:t>10.9</w:t>
            </w:r>
            <w:r w:rsidR="004D1488" w:rsidRPr="00F740FE">
              <w:rPr>
                <w:rFonts w:ascii="Calibri" w:eastAsia="Times New Roman" w:hAnsi="Calibri" w:cs="Times New Roman"/>
                <w:color w:val="000000"/>
                <w:lang w:eastAsia="en-GB"/>
              </w:rPr>
              <w:t>)</w:t>
            </w:r>
          </w:p>
        </w:tc>
      </w:tr>
      <w:tr w:rsidR="004D1488" w:rsidRPr="00F740FE" w14:paraId="5C04CC1A" w14:textId="77777777" w:rsidTr="002C3A93">
        <w:trPr>
          <w:trHeight w:val="315"/>
        </w:trPr>
        <w:tc>
          <w:tcPr>
            <w:tcW w:w="2520" w:type="dxa"/>
            <w:shd w:val="clear" w:color="auto" w:fill="auto"/>
            <w:noWrap/>
            <w:vAlign w:val="center"/>
            <w:hideMark/>
          </w:tcPr>
          <w:p w14:paraId="3A88B547"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Osteoarthritis</w:t>
            </w:r>
          </w:p>
        </w:tc>
        <w:tc>
          <w:tcPr>
            <w:tcW w:w="3380" w:type="dxa"/>
            <w:shd w:val="clear" w:color="auto" w:fill="auto"/>
            <w:noWrap/>
            <w:vAlign w:val="center"/>
            <w:hideMark/>
          </w:tcPr>
          <w:p w14:paraId="299F36C4" w14:textId="4CD990B6" w:rsidR="004D1488" w:rsidRPr="00F740FE" w:rsidRDefault="0007661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29</w:t>
            </w:r>
            <w:r w:rsidR="004D1488" w:rsidRPr="00F740FE">
              <w:rPr>
                <w:rFonts w:ascii="Calibri" w:eastAsia="Times New Roman" w:hAnsi="Calibri" w:cs="Times New Roman"/>
                <w:color w:val="000000"/>
                <w:lang w:eastAsia="en-GB"/>
              </w:rPr>
              <w:t xml:space="preserve"> (2</w:t>
            </w:r>
            <w:r w:rsidR="009C613A">
              <w:rPr>
                <w:rFonts w:ascii="Calibri" w:eastAsia="Times New Roman" w:hAnsi="Calibri" w:cs="Times New Roman"/>
                <w:color w:val="000000"/>
                <w:lang w:eastAsia="en-GB"/>
              </w:rPr>
              <w:t>6</w:t>
            </w:r>
            <w:r w:rsidR="004D1488" w:rsidRPr="00F740FE">
              <w:rPr>
                <w:rFonts w:ascii="Calibri" w:eastAsia="Times New Roman" w:hAnsi="Calibri" w:cs="Times New Roman"/>
                <w:color w:val="000000"/>
                <w:lang w:eastAsia="en-GB"/>
              </w:rPr>
              <w:t>.</w:t>
            </w:r>
            <w:r w:rsidR="009C613A">
              <w:rPr>
                <w:rFonts w:ascii="Calibri" w:eastAsia="Times New Roman" w:hAnsi="Calibri" w:cs="Times New Roman"/>
                <w:color w:val="000000"/>
                <w:lang w:eastAsia="en-GB"/>
              </w:rPr>
              <w:t>3</w:t>
            </w:r>
            <w:r w:rsidR="004D1488" w:rsidRPr="00F740FE">
              <w:rPr>
                <w:rFonts w:ascii="Calibri" w:eastAsia="Times New Roman" w:hAnsi="Calibri" w:cs="Times New Roman"/>
                <w:color w:val="000000"/>
                <w:lang w:eastAsia="en-GB"/>
              </w:rPr>
              <w:t>)</w:t>
            </w:r>
          </w:p>
        </w:tc>
      </w:tr>
      <w:tr w:rsidR="004D1488" w:rsidRPr="00F740FE" w14:paraId="4AD14936" w14:textId="77777777" w:rsidTr="002C3A93">
        <w:trPr>
          <w:trHeight w:val="315"/>
        </w:trPr>
        <w:tc>
          <w:tcPr>
            <w:tcW w:w="2520" w:type="dxa"/>
            <w:shd w:val="clear" w:color="auto" w:fill="auto"/>
            <w:noWrap/>
            <w:vAlign w:val="center"/>
            <w:hideMark/>
          </w:tcPr>
          <w:p w14:paraId="3F16E58D"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Anxiety</w:t>
            </w:r>
          </w:p>
        </w:tc>
        <w:tc>
          <w:tcPr>
            <w:tcW w:w="3380" w:type="dxa"/>
            <w:shd w:val="clear" w:color="auto" w:fill="auto"/>
            <w:noWrap/>
            <w:vAlign w:val="center"/>
            <w:hideMark/>
          </w:tcPr>
          <w:p w14:paraId="6C711F79" w14:textId="300FE944" w:rsidR="004D1488" w:rsidRPr="00F740FE" w:rsidRDefault="0007661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004D1488" w:rsidRPr="00F740FE">
              <w:rPr>
                <w:rFonts w:ascii="Calibri" w:eastAsia="Times New Roman" w:hAnsi="Calibri" w:cs="Times New Roman"/>
                <w:color w:val="000000"/>
                <w:lang w:eastAsia="en-GB"/>
              </w:rPr>
              <w:t xml:space="preserve"> (</w:t>
            </w:r>
            <w:r w:rsidR="009C613A">
              <w:rPr>
                <w:rFonts w:ascii="Calibri" w:eastAsia="Times New Roman" w:hAnsi="Calibri" w:cs="Times New Roman"/>
                <w:color w:val="000000"/>
                <w:lang w:eastAsia="en-GB"/>
              </w:rPr>
              <w:t>7.3</w:t>
            </w:r>
            <w:r w:rsidR="004D1488" w:rsidRPr="00F740FE">
              <w:rPr>
                <w:rFonts w:ascii="Calibri" w:eastAsia="Times New Roman" w:hAnsi="Calibri" w:cs="Times New Roman"/>
                <w:color w:val="000000"/>
                <w:lang w:eastAsia="en-GB"/>
              </w:rPr>
              <w:t>)</w:t>
            </w:r>
          </w:p>
        </w:tc>
      </w:tr>
      <w:tr w:rsidR="004D1488" w:rsidRPr="00F740FE" w14:paraId="3E73358D" w14:textId="77777777" w:rsidTr="002C3A93">
        <w:trPr>
          <w:trHeight w:val="315"/>
        </w:trPr>
        <w:tc>
          <w:tcPr>
            <w:tcW w:w="2520" w:type="dxa"/>
            <w:shd w:val="clear" w:color="auto" w:fill="auto"/>
            <w:noWrap/>
            <w:vAlign w:val="center"/>
            <w:hideMark/>
          </w:tcPr>
          <w:p w14:paraId="59F277F4"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PVD</w:t>
            </w:r>
          </w:p>
        </w:tc>
        <w:tc>
          <w:tcPr>
            <w:tcW w:w="3380" w:type="dxa"/>
            <w:shd w:val="clear" w:color="auto" w:fill="auto"/>
            <w:noWrap/>
            <w:vAlign w:val="center"/>
            <w:hideMark/>
          </w:tcPr>
          <w:p w14:paraId="45F0B597" w14:textId="30541B1C" w:rsidR="004D1488" w:rsidRPr="00F740FE" w:rsidRDefault="0007661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w:t>
            </w:r>
            <w:r w:rsidR="004D1488" w:rsidRPr="00F740FE">
              <w:rPr>
                <w:rFonts w:ascii="Calibri" w:eastAsia="Times New Roman" w:hAnsi="Calibri" w:cs="Times New Roman"/>
                <w:color w:val="000000"/>
                <w:lang w:eastAsia="en-GB"/>
              </w:rPr>
              <w:t xml:space="preserve"> (</w:t>
            </w:r>
            <w:r w:rsidR="009C613A">
              <w:rPr>
                <w:rFonts w:ascii="Calibri" w:eastAsia="Times New Roman" w:hAnsi="Calibri" w:cs="Times New Roman"/>
                <w:color w:val="000000"/>
                <w:lang w:eastAsia="en-GB"/>
              </w:rPr>
              <w:t>2</w:t>
            </w:r>
            <w:r w:rsidR="004D1488" w:rsidRPr="00F740FE">
              <w:rPr>
                <w:rFonts w:ascii="Calibri" w:eastAsia="Times New Roman" w:hAnsi="Calibri" w:cs="Times New Roman"/>
                <w:color w:val="000000"/>
                <w:lang w:eastAsia="en-GB"/>
              </w:rPr>
              <w:t>.7)</w:t>
            </w:r>
          </w:p>
        </w:tc>
      </w:tr>
      <w:tr w:rsidR="004D1488" w:rsidRPr="00F740FE" w14:paraId="1254C574" w14:textId="77777777" w:rsidTr="002C3A93">
        <w:trPr>
          <w:trHeight w:val="315"/>
        </w:trPr>
        <w:tc>
          <w:tcPr>
            <w:tcW w:w="2520" w:type="dxa"/>
            <w:shd w:val="clear" w:color="auto" w:fill="auto"/>
            <w:noWrap/>
            <w:vAlign w:val="center"/>
            <w:hideMark/>
          </w:tcPr>
          <w:p w14:paraId="64DA37F0"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Chronic Pain</w:t>
            </w:r>
          </w:p>
        </w:tc>
        <w:tc>
          <w:tcPr>
            <w:tcW w:w="3380" w:type="dxa"/>
            <w:shd w:val="clear" w:color="auto" w:fill="auto"/>
            <w:noWrap/>
            <w:vAlign w:val="center"/>
            <w:hideMark/>
          </w:tcPr>
          <w:p w14:paraId="22A0EA99" w14:textId="38F25789" w:rsidR="004D1488" w:rsidRPr="00F740FE" w:rsidRDefault="0007661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w:t>
            </w:r>
            <w:r w:rsidR="004D1488" w:rsidRPr="00F740FE">
              <w:rPr>
                <w:rFonts w:ascii="Calibri" w:eastAsia="Times New Roman" w:hAnsi="Calibri" w:cs="Times New Roman"/>
                <w:color w:val="000000"/>
                <w:lang w:eastAsia="en-GB"/>
              </w:rPr>
              <w:t xml:space="preserve"> (</w:t>
            </w:r>
            <w:r w:rsidR="009C613A">
              <w:rPr>
                <w:rFonts w:ascii="Calibri" w:eastAsia="Times New Roman" w:hAnsi="Calibri" w:cs="Times New Roman"/>
                <w:color w:val="000000"/>
                <w:lang w:eastAsia="en-GB"/>
              </w:rPr>
              <w:t>3</w:t>
            </w:r>
            <w:r w:rsidR="004D1488" w:rsidRPr="00F740FE">
              <w:rPr>
                <w:rFonts w:ascii="Calibri" w:eastAsia="Times New Roman" w:hAnsi="Calibri" w:cs="Times New Roman"/>
                <w:color w:val="000000"/>
                <w:lang w:eastAsia="en-GB"/>
              </w:rPr>
              <w:t>.</w:t>
            </w:r>
            <w:r w:rsidR="009C613A">
              <w:rPr>
                <w:rFonts w:ascii="Calibri" w:eastAsia="Times New Roman" w:hAnsi="Calibri" w:cs="Times New Roman"/>
                <w:color w:val="000000"/>
                <w:lang w:eastAsia="en-GB"/>
              </w:rPr>
              <w:t>6</w:t>
            </w:r>
            <w:r w:rsidR="004D1488" w:rsidRPr="00F740FE">
              <w:rPr>
                <w:rFonts w:ascii="Calibri" w:eastAsia="Times New Roman" w:hAnsi="Calibri" w:cs="Times New Roman"/>
                <w:color w:val="000000"/>
                <w:lang w:eastAsia="en-GB"/>
              </w:rPr>
              <w:t>)</w:t>
            </w:r>
          </w:p>
        </w:tc>
      </w:tr>
      <w:tr w:rsidR="004D1488" w:rsidRPr="00F740FE" w14:paraId="5468EFF6" w14:textId="77777777" w:rsidTr="002C3A93">
        <w:trPr>
          <w:trHeight w:val="315"/>
        </w:trPr>
        <w:tc>
          <w:tcPr>
            <w:tcW w:w="2520" w:type="dxa"/>
            <w:shd w:val="clear" w:color="auto" w:fill="auto"/>
            <w:noWrap/>
            <w:vAlign w:val="center"/>
            <w:hideMark/>
          </w:tcPr>
          <w:p w14:paraId="5927ACC2"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Sleep Disturbance</w:t>
            </w:r>
          </w:p>
        </w:tc>
        <w:tc>
          <w:tcPr>
            <w:tcW w:w="3380" w:type="dxa"/>
            <w:shd w:val="clear" w:color="auto" w:fill="auto"/>
            <w:noWrap/>
            <w:vAlign w:val="center"/>
            <w:hideMark/>
          </w:tcPr>
          <w:p w14:paraId="621B8277" w14:textId="2280BC2E" w:rsidR="004D1488" w:rsidRPr="00F740FE" w:rsidRDefault="0007661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11</w:t>
            </w:r>
            <w:r w:rsidR="004D1488" w:rsidRPr="00F740FE">
              <w:rPr>
                <w:rFonts w:ascii="Calibri" w:eastAsia="Times New Roman" w:hAnsi="Calibri" w:cs="Times New Roman"/>
                <w:color w:val="000000"/>
                <w:lang w:eastAsia="en-GB"/>
              </w:rPr>
              <w:t xml:space="preserve"> (1</w:t>
            </w:r>
            <w:r w:rsidR="009C613A">
              <w:rPr>
                <w:rFonts w:ascii="Calibri" w:eastAsia="Times New Roman" w:hAnsi="Calibri" w:cs="Times New Roman"/>
                <w:color w:val="000000"/>
                <w:lang w:eastAsia="en-GB"/>
              </w:rPr>
              <w:t>0</w:t>
            </w:r>
            <w:r w:rsidR="004D1488" w:rsidRPr="00F740FE">
              <w:rPr>
                <w:rFonts w:ascii="Calibri" w:eastAsia="Times New Roman" w:hAnsi="Calibri" w:cs="Times New Roman"/>
                <w:color w:val="000000"/>
                <w:lang w:eastAsia="en-GB"/>
              </w:rPr>
              <w:t>)</w:t>
            </w:r>
          </w:p>
        </w:tc>
      </w:tr>
      <w:tr w:rsidR="004D1488" w:rsidRPr="00F740FE" w14:paraId="1392AB9C" w14:textId="77777777" w:rsidTr="002C3A93">
        <w:trPr>
          <w:trHeight w:val="315"/>
        </w:trPr>
        <w:tc>
          <w:tcPr>
            <w:tcW w:w="2520" w:type="dxa"/>
            <w:shd w:val="clear" w:color="auto" w:fill="auto"/>
            <w:noWrap/>
            <w:vAlign w:val="center"/>
            <w:hideMark/>
          </w:tcPr>
          <w:p w14:paraId="58CA9D50"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Osteoporosis</w:t>
            </w:r>
          </w:p>
        </w:tc>
        <w:tc>
          <w:tcPr>
            <w:tcW w:w="3380" w:type="dxa"/>
            <w:shd w:val="clear" w:color="auto" w:fill="auto"/>
            <w:noWrap/>
            <w:vAlign w:val="center"/>
            <w:hideMark/>
          </w:tcPr>
          <w:p w14:paraId="7001E3F2" w14:textId="7A9FB98D"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1 (1)</w:t>
            </w:r>
          </w:p>
        </w:tc>
      </w:tr>
      <w:tr w:rsidR="004D1488" w:rsidRPr="00F740FE" w14:paraId="513F795D" w14:textId="77777777" w:rsidTr="002C3A93">
        <w:trPr>
          <w:trHeight w:val="300"/>
        </w:trPr>
        <w:tc>
          <w:tcPr>
            <w:tcW w:w="2520" w:type="dxa"/>
            <w:shd w:val="clear" w:color="auto" w:fill="auto"/>
            <w:noWrap/>
            <w:vAlign w:val="center"/>
            <w:hideMark/>
          </w:tcPr>
          <w:p w14:paraId="7CCE3A56"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HIV</w:t>
            </w:r>
          </w:p>
        </w:tc>
        <w:tc>
          <w:tcPr>
            <w:tcW w:w="3380" w:type="dxa"/>
            <w:shd w:val="clear" w:color="auto" w:fill="auto"/>
            <w:noWrap/>
            <w:vAlign w:val="center"/>
            <w:hideMark/>
          </w:tcPr>
          <w:p w14:paraId="0EA0FE11" w14:textId="3D923185"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1 (1)</w:t>
            </w:r>
          </w:p>
        </w:tc>
      </w:tr>
      <w:tr w:rsidR="004D1488" w:rsidRPr="00F740FE" w14:paraId="6C96EE9B" w14:textId="77777777" w:rsidTr="002C3A93">
        <w:trPr>
          <w:trHeight w:val="300"/>
        </w:trPr>
        <w:tc>
          <w:tcPr>
            <w:tcW w:w="2520" w:type="dxa"/>
            <w:shd w:val="clear" w:color="auto" w:fill="auto"/>
            <w:noWrap/>
            <w:vAlign w:val="center"/>
            <w:hideMark/>
          </w:tcPr>
          <w:p w14:paraId="0B1FBE8E" w14:textId="77777777"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Missing data</w:t>
            </w:r>
          </w:p>
        </w:tc>
        <w:tc>
          <w:tcPr>
            <w:tcW w:w="3380" w:type="dxa"/>
            <w:shd w:val="clear" w:color="auto" w:fill="auto"/>
            <w:noWrap/>
            <w:vAlign w:val="bottom"/>
            <w:hideMark/>
          </w:tcPr>
          <w:p w14:paraId="5BDDF1ED" w14:textId="2887125E" w:rsidR="004D1488" w:rsidRPr="00F740FE" w:rsidRDefault="004D1488" w:rsidP="004134D3">
            <w:pPr>
              <w:spacing w:after="0" w:line="240" w:lineRule="auto"/>
              <w:rPr>
                <w:rFonts w:ascii="Calibri" w:eastAsia="Times New Roman" w:hAnsi="Calibri" w:cs="Times New Roman"/>
                <w:color w:val="000000"/>
                <w:lang w:eastAsia="en-GB"/>
              </w:rPr>
            </w:pPr>
            <w:r w:rsidRPr="00F740FE">
              <w:rPr>
                <w:rFonts w:ascii="Calibri" w:eastAsia="Times New Roman" w:hAnsi="Calibri" w:cs="Times New Roman"/>
                <w:color w:val="000000"/>
                <w:lang w:eastAsia="en-GB"/>
              </w:rPr>
              <w:t>1</w:t>
            </w:r>
            <w:r w:rsidR="009C613A">
              <w:rPr>
                <w:rFonts w:ascii="Calibri" w:eastAsia="Times New Roman" w:hAnsi="Calibri" w:cs="Times New Roman"/>
                <w:color w:val="000000"/>
                <w:lang w:eastAsia="en-GB"/>
              </w:rPr>
              <w:t>33</w:t>
            </w:r>
          </w:p>
        </w:tc>
      </w:tr>
    </w:tbl>
    <w:p w14:paraId="754CA485" w14:textId="77777777" w:rsidR="004D1488" w:rsidRDefault="004D1488" w:rsidP="004D1488">
      <w:r w:rsidRPr="003F64A3">
        <w:rPr>
          <w:b/>
        </w:rPr>
        <w:t>Table 1</w:t>
      </w:r>
      <w:r>
        <w:t>: Baseline demographics of Singing for Lung Health participants.  GP = General Practitioner BLF = British Lung Foundation. COPD=Chronic Obstructive Pulmonary Disease ILD=Interstitial Lung Disease PVD = Peripheral Vascular Disease HIV = Human immunodeficiency virus.</w:t>
      </w:r>
    </w:p>
    <w:p w14:paraId="18507808" w14:textId="77777777" w:rsidR="004D1488" w:rsidRDefault="004D1488" w:rsidP="004D1488"/>
    <w:p w14:paraId="62198C2B" w14:textId="1BDE40B4" w:rsidR="004D1488" w:rsidRPr="00C55D73" w:rsidRDefault="004D1488" w:rsidP="004D1488">
      <w:pPr>
        <w:rPr>
          <w:b/>
        </w:rPr>
      </w:pPr>
      <w:r w:rsidRPr="00C55D73">
        <w:rPr>
          <w:b/>
        </w:rPr>
        <w:lastRenderedPageBreak/>
        <w:t xml:space="preserve">Table 2: Baseline </w:t>
      </w:r>
      <w:r w:rsidR="00BD153A">
        <w:rPr>
          <w:b/>
        </w:rPr>
        <w:t>measures</w:t>
      </w:r>
      <w:r w:rsidR="00BD153A" w:rsidRPr="00C55D73">
        <w:rPr>
          <w:b/>
        </w:rPr>
        <w:t xml:space="preserve"> </w:t>
      </w:r>
      <w:r w:rsidRPr="00C55D73">
        <w:rPr>
          <w:b/>
        </w:rPr>
        <w:t xml:space="preserve">for </w:t>
      </w:r>
      <w:r w:rsidR="00BD153A">
        <w:rPr>
          <w:b/>
        </w:rPr>
        <w:t>Si</w:t>
      </w:r>
      <w:r w:rsidRPr="00C55D73">
        <w:rPr>
          <w:b/>
        </w:rPr>
        <w:t>nging for Lung Health Participants</w:t>
      </w:r>
    </w:p>
    <w:p w14:paraId="09232F7B" w14:textId="77777777" w:rsidR="004D1488" w:rsidRDefault="004D1488" w:rsidP="004D1488"/>
    <w:tbl>
      <w:tblPr>
        <w:tblW w:w="6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3380"/>
      </w:tblGrid>
      <w:tr w:rsidR="004D1488" w:rsidRPr="00BC7C50" w14:paraId="69D8B699" w14:textId="77777777" w:rsidTr="002C3A93">
        <w:trPr>
          <w:trHeight w:val="300"/>
        </w:trPr>
        <w:tc>
          <w:tcPr>
            <w:tcW w:w="3160" w:type="dxa"/>
            <w:shd w:val="clear" w:color="auto" w:fill="auto"/>
            <w:noWrap/>
            <w:vAlign w:val="bottom"/>
            <w:hideMark/>
          </w:tcPr>
          <w:p w14:paraId="25E13DB4" w14:textId="67184BE8" w:rsidR="004D1488" w:rsidRPr="00BC7C50" w:rsidRDefault="00930B63" w:rsidP="004134D3">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n=</w:t>
            </w:r>
            <w:r w:rsidR="005D054A">
              <w:rPr>
                <w:rFonts w:ascii="Calibri" w:eastAsia="Times New Roman" w:hAnsi="Calibri" w:cs="Times New Roman"/>
                <w:b/>
                <w:bCs/>
                <w:color w:val="000000"/>
                <w:lang w:eastAsia="en-GB"/>
              </w:rPr>
              <w:t>228</w:t>
            </w:r>
          </w:p>
        </w:tc>
        <w:tc>
          <w:tcPr>
            <w:tcW w:w="3380" w:type="dxa"/>
            <w:shd w:val="clear" w:color="auto" w:fill="auto"/>
            <w:noWrap/>
            <w:vAlign w:val="bottom"/>
            <w:hideMark/>
          </w:tcPr>
          <w:p w14:paraId="4D08E8D3" w14:textId="73342D64" w:rsidR="004D1488" w:rsidRPr="00BC7C50" w:rsidRDefault="00930B63" w:rsidP="004134D3">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Mean/median</w:t>
            </w:r>
            <w:r w:rsidR="004D1488" w:rsidRPr="00BC7C50">
              <w:rPr>
                <w:rFonts w:ascii="Calibri" w:eastAsia="Times New Roman" w:hAnsi="Calibri" w:cs="Times New Roman"/>
                <w:b/>
                <w:bCs/>
                <w:color w:val="000000"/>
                <w:lang w:eastAsia="en-GB"/>
              </w:rPr>
              <w:t>(SD</w:t>
            </w:r>
            <w:r w:rsidR="004D1488">
              <w:rPr>
                <w:rFonts w:ascii="Calibri" w:eastAsia="Times New Roman" w:hAnsi="Calibri" w:cs="Times New Roman"/>
                <w:b/>
                <w:bCs/>
                <w:color w:val="000000"/>
                <w:lang w:eastAsia="en-GB"/>
              </w:rPr>
              <w:t>/IQR</w:t>
            </w:r>
            <w:r w:rsidR="004D1488" w:rsidRPr="00BC7C50">
              <w:rPr>
                <w:rFonts w:ascii="Calibri" w:eastAsia="Times New Roman" w:hAnsi="Calibri" w:cs="Times New Roman"/>
                <w:b/>
                <w:bCs/>
                <w:color w:val="000000"/>
                <w:lang w:eastAsia="en-GB"/>
              </w:rPr>
              <w:t>)</w:t>
            </w:r>
          </w:p>
        </w:tc>
      </w:tr>
      <w:tr w:rsidR="004D1488" w:rsidRPr="00BC7C50" w14:paraId="1A4C134C" w14:textId="77777777" w:rsidTr="002C3A93">
        <w:trPr>
          <w:trHeight w:val="300"/>
        </w:trPr>
        <w:tc>
          <w:tcPr>
            <w:tcW w:w="3160" w:type="dxa"/>
            <w:shd w:val="clear" w:color="auto" w:fill="auto"/>
            <w:noWrap/>
            <w:vAlign w:val="center"/>
            <w:hideMark/>
          </w:tcPr>
          <w:p w14:paraId="39E20484"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CAT score</w:t>
            </w:r>
          </w:p>
        </w:tc>
        <w:tc>
          <w:tcPr>
            <w:tcW w:w="3380" w:type="dxa"/>
            <w:shd w:val="clear" w:color="auto" w:fill="auto"/>
            <w:noWrap/>
            <w:vAlign w:val="center"/>
            <w:hideMark/>
          </w:tcPr>
          <w:p w14:paraId="2ED41C3D" w14:textId="5A60088E" w:rsidR="004D1488" w:rsidRPr="00BC7C50" w:rsidRDefault="005D054A"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18.28</w:t>
            </w:r>
            <w:r w:rsidR="004D1488" w:rsidRPr="00BC7C50">
              <w:rPr>
                <w:rFonts w:ascii="Calibri" w:eastAsia="Times New Roman" w:hAnsi="Calibri" w:cs="Times New Roman"/>
                <w:color w:val="000000"/>
                <w:lang w:eastAsia="en-GB"/>
              </w:rPr>
              <w:t xml:space="preserve"> (8.</w:t>
            </w:r>
            <w:r>
              <w:rPr>
                <w:rFonts w:ascii="Calibri" w:eastAsia="Times New Roman" w:hAnsi="Calibri" w:cs="Times New Roman"/>
                <w:color w:val="000000"/>
                <w:lang w:eastAsia="en-GB"/>
              </w:rPr>
              <w:t>4</w:t>
            </w:r>
            <w:r w:rsidR="004D1488" w:rsidRPr="00BC7C50">
              <w:rPr>
                <w:rFonts w:ascii="Calibri" w:eastAsia="Times New Roman" w:hAnsi="Calibri" w:cs="Times New Roman"/>
                <w:color w:val="000000"/>
                <w:lang w:eastAsia="en-GB"/>
              </w:rPr>
              <w:t>)</w:t>
            </w:r>
          </w:p>
        </w:tc>
      </w:tr>
      <w:tr w:rsidR="004D1488" w:rsidRPr="00BC7C50" w14:paraId="11272051" w14:textId="77777777" w:rsidTr="002C3A93">
        <w:trPr>
          <w:trHeight w:val="300"/>
        </w:trPr>
        <w:tc>
          <w:tcPr>
            <w:tcW w:w="3160" w:type="dxa"/>
            <w:shd w:val="clear" w:color="auto" w:fill="auto"/>
            <w:noWrap/>
            <w:vAlign w:val="center"/>
            <w:hideMark/>
          </w:tcPr>
          <w:p w14:paraId="738D1ADB"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PAM score</w:t>
            </w:r>
          </w:p>
        </w:tc>
        <w:tc>
          <w:tcPr>
            <w:tcW w:w="3380" w:type="dxa"/>
            <w:shd w:val="clear" w:color="auto" w:fill="auto"/>
            <w:noWrap/>
            <w:vAlign w:val="center"/>
            <w:hideMark/>
          </w:tcPr>
          <w:p w14:paraId="074C3202" w14:textId="06A9FF3F" w:rsidR="004D1488" w:rsidRPr="00BC7C50" w:rsidRDefault="005D054A"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40.6</w:t>
            </w:r>
            <w:r w:rsidR="004D1488" w:rsidRPr="00BC7C50">
              <w:rPr>
                <w:rFonts w:ascii="Calibri" w:eastAsia="Times New Roman" w:hAnsi="Calibri" w:cs="Times New Roman"/>
                <w:color w:val="000000"/>
                <w:lang w:eastAsia="en-GB"/>
              </w:rPr>
              <w:t>(</w:t>
            </w:r>
            <w:r>
              <w:rPr>
                <w:rFonts w:ascii="Calibri" w:eastAsia="Times New Roman" w:hAnsi="Calibri" w:cs="Times New Roman"/>
                <w:color w:val="000000"/>
                <w:lang w:eastAsia="en-GB"/>
              </w:rPr>
              <w:t>5.82</w:t>
            </w:r>
            <w:r w:rsidR="004D1488" w:rsidRPr="00BC7C50">
              <w:rPr>
                <w:rFonts w:ascii="Calibri" w:eastAsia="Times New Roman" w:hAnsi="Calibri" w:cs="Times New Roman"/>
                <w:color w:val="000000"/>
                <w:lang w:eastAsia="en-GB"/>
              </w:rPr>
              <w:t>)</w:t>
            </w:r>
          </w:p>
        </w:tc>
      </w:tr>
      <w:tr w:rsidR="004D1488" w:rsidRPr="00BC7C50" w14:paraId="4A6C53DA" w14:textId="77777777" w:rsidTr="002C3A93">
        <w:trPr>
          <w:trHeight w:val="300"/>
        </w:trPr>
        <w:tc>
          <w:tcPr>
            <w:tcW w:w="3160" w:type="dxa"/>
            <w:shd w:val="clear" w:color="auto" w:fill="auto"/>
            <w:noWrap/>
            <w:vAlign w:val="center"/>
            <w:hideMark/>
          </w:tcPr>
          <w:p w14:paraId="250F6FA3"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GAD-7 score</w:t>
            </w:r>
          </w:p>
        </w:tc>
        <w:tc>
          <w:tcPr>
            <w:tcW w:w="3380" w:type="dxa"/>
            <w:shd w:val="clear" w:color="auto" w:fill="auto"/>
            <w:noWrap/>
            <w:vAlign w:val="center"/>
            <w:hideMark/>
          </w:tcPr>
          <w:p w14:paraId="5C3A7A22"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4(7)</w:t>
            </w:r>
          </w:p>
        </w:tc>
      </w:tr>
      <w:tr w:rsidR="004D1488" w:rsidRPr="00BC7C50" w14:paraId="114152F0" w14:textId="77777777" w:rsidTr="002C3A93">
        <w:trPr>
          <w:trHeight w:val="300"/>
        </w:trPr>
        <w:tc>
          <w:tcPr>
            <w:tcW w:w="3160" w:type="dxa"/>
            <w:shd w:val="clear" w:color="auto" w:fill="auto"/>
            <w:noWrap/>
            <w:vAlign w:val="center"/>
            <w:hideMark/>
          </w:tcPr>
          <w:p w14:paraId="38D9A272"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EQ Index</w:t>
            </w:r>
          </w:p>
        </w:tc>
        <w:tc>
          <w:tcPr>
            <w:tcW w:w="3380" w:type="dxa"/>
            <w:shd w:val="clear" w:color="auto" w:fill="auto"/>
            <w:noWrap/>
            <w:vAlign w:val="center"/>
            <w:hideMark/>
          </w:tcPr>
          <w:p w14:paraId="1039B780" w14:textId="375FC1CC"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0.691 (0.2</w:t>
            </w:r>
            <w:r w:rsidR="004218EE">
              <w:rPr>
                <w:rFonts w:ascii="Calibri" w:eastAsia="Times New Roman" w:hAnsi="Calibri" w:cs="Times New Roman"/>
                <w:color w:val="000000"/>
                <w:lang w:eastAsia="en-GB"/>
              </w:rPr>
              <w:t>3</w:t>
            </w:r>
            <w:r w:rsidRPr="00BC7C50">
              <w:rPr>
                <w:rFonts w:ascii="Calibri" w:eastAsia="Times New Roman" w:hAnsi="Calibri" w:cs="Times New Roman"/>
                <w:color w:val="000000"/>
                <w:lang w:eastAsia="en-GB"/>
              </w:rPr>
              <w:t>)</w:t>
            </w:r>
          </w:p>
        </w:tc>
      </w:tr>
      <w:tr w:rsidR="004D1488" w:rsidRPr="00BC7C50" w14:paraId="5D336150" w14:textId="77777777" w:rsidTr="002C3A93">
        <w:trPr>
          <w:trHeight w:val="300"/>
        </w:trPr>
        <w:tc>
          <w:tcPr>
            <w:tcW w:w="3160" w:type="dxa"/>
            <w:shd w:val="clear" w:color="auto" w:fill="auto"/>
            <w:noWrap/>
            <w:vAlign w:val="center"/>
            <w:hideMark/>
          </w:tcPr>
          <w:p w14:paraId="121785D3"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EQ VAS</w:t>
            </w:r>
          </w:p>
        </w:tc>
        <w:tc>
          <w:tcPr>
            <w:tcW w:w="3380" w:type="dxa"/>
            <w:shd w:val="clear" w:color="auto" w:fill="auto"/>
            <w:noWrap/>
            <w:vAlign w:val="center"/>
            <w:hideMark/>
          </w:tcPr>
          <w:p w14:paraId="2B75B1D1" w14:textId="6F9A7DEE"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60(2</w:t>
            </w:r>
            <w:r w:rsidR="004218EE">
              <w:rPr>
                <w:rFonts w:ascii="Calibri" w:eastAsia="Times New Roman" w:hAnsi="Calibri" w:cs="Times New Roman"/>
                <w:color w:val="000000"/>
                <w:lang w:eastAsia="en-GB"/>
              </w:rPr>
              <w:t>6</w:t>
            </w:r>
            <w:r w:rsidRPr="00BC7C50">
              <w:rPr>
                <w:rFonts w:ascii="Calibri" w:eastAsia="Times New Roman" w:hAnsi="Calibri" w:cs="Times New Roman"/>
                <w:color w:val="000000"/>
                <w:lang w:eastAsia="en-GB"/>
              </w:rPr>
              <w:t>)</w:t>
            </w:r>
          </w:p>
        </w:tc>
      </w:tr>
      <w:tr w:rsidR="004D1488" w:rsidRPr="00BC7C50" w14:paraId="0FC5A7F7" w14:textId="77777777" w:rsidTr="002C3A93">
        <w:trPr>
          <w:trHeight w:val="300"/>
        </w:trPr>
        <w:tc>
          <w:tcPr>
            <w:tcW w:w="3160" w:type="dxa"/>
            <w:shd w:val="clear" w:color="auto" w:fill="auto"/>
            <w:noWrap/>
            <w:vAlign w:val="center"/>
            <w:hideMark/>
          </w:tcPr>
          <w:p w14:paraId="1729115B"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MRC Dyspnoea Score</w:t>
            </w:r>
          </w:p>
        </w:tc>
        <w:tc>
          <w:tcPr>
            <w:tcW w:w="3380" w:type="dxa"/>
            <w:shd w:val="clear" w:color="auto" w:fill="auto"/>
            <w:noWrap/>
            <w:vAlign w:val="center"/>
            <w:hideMark/>
          </w:tcPr>
          <w:p w14:paraId="1D8B9AFD" w14:textId="14DE16F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 </w:t>
            </w:r>
            <w:r w:rsidR="004218EE">
              <w:rPr>
                <w:rFonts w:ascii="Calibri" w:eastAsia="Times New Roman" w:hAnsi="Calibri" w:cs="Times New Roman"/>
                <w:color w:val="000000"/>
                <w:lang w:eastAsia="en-GB"/>
              </w:rPr>
              <w:t>2</w:t>
            </w:r>
            <w:r w:rsidRPr="00BC7C50">
              <w:rPr>
                <w:rFonts w:ascii="Calibri" w:eastAsia="Times New Roman" w:hAnsi="Calibri" w:cs="Times New Roman"/>
                <w:color w:val="000000"/>
                <w:lang w:eastAsia="en-GB"/>
              </w:rPr>
              <w:t xml:space="preserve"> (2)</w:t>
            </w:r>
          </w:p>
        </w:tc>
      </w:tr>
      <w:tr w:rsidR="004D1488" w:rsidRPr="00BC7C50" w14:paraId="096E230B" w14:textId="77777777" w:rsidTr="002C3A93">
        <w:trPr>
          <w:trHeight w:val="300"/>
        </w:trPr>
        <w:tc>
          <w:tcPr>
            <w:tcW w:w="3160" w:type="dxa"/>
            <w:shd w:val="clear" w:color="auto" w:fill="auto"/>
            <w:noWrap/>
            <w:vAlign w:val="center"/>
            <w:hideMark/>
          </w:tcPr>
          <w:p w14:paraId="2CC97038"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Average use of reliever inhaler</w:t>
            </w:r>
          </w:p>
        </w:tc>
        <w:tc>
          <w:tcPr>
            <w:tcW w:w="3380" w:type="dxa"/>
            <w:shd w:val="clear" w:color="auto" w:fill="auto"/>
            <w:noWrap/>
            <w:vAlign w:val="center"/>
            <w:hideMark/>
          </w:tcPr>
          <w:p w14:paraId="46E2E4BE" w14:textId="3A1D8B90" w:rsidR="004D1488" w:rsidRPr="000450F9" w:rsidRDefault="00930B63" w:rsidP="004134D3">
            <w:pPr>
              <w:spacing w:after="0" w:line="240" w:lineRule="auto"/>
              <w:rPr>
                <w:rFonts w:ascii="Calibri" w:eastAsia="Times New Roman" w:hAnsi="Calibri" w:cs="Times New Roman"/>
                <w:b/>
                <w:color w:val="000000"/>
                <w:lang w:eastAsia="en-GB"/>
              </w:rPr>
            </w:pPr>
            <w:proofErr w:type="gramStart"/>
            <w:r>
              <w:rPr>
                <w:rFonts w:ascii="Calibri" w:eastAsia="Times New Roman" w:hAnsi="Calibri" w:cs="Times New Roman"/>
                <w:b/>
                <w:color w:val="000000"/>
                <w:lang w:eastAsia="en-GB"/>
              </w:rPr>
              <w:t>n</w:t>
            </w:r>
            <w:proofErr w:type="gramEnd"/>
            <w:r w:rsidR="004D1488" w:rsidRPr="000450F9">
              <w:rPr>
                <w:rFonts w:ascii="Calibri" w:eastAsia="Times New Roman" w:hAnsi="Calibri" w:cs="Times New Roman"/>
                <w:b/>
                <w:color w:val="000000"/>
                <w:lang w:eastAsia="en-GB"/>
              </w:rPr>
              <w:t> (%)</w:t>
            </w:r>
          </w:p>
        </w:tc>
      </w:tr>
      <w:tr w:rsidR="004D1488" w:rsidRPr="00BC7C50" w14:paraId="4FA3AB93" w14:textId="77777777" w:rsidTr="002C3A93">
        <w:trPr>
          <w:trHeight w:val="300"/>
        </w:trPr>
        <w:tc>
          <w:tcPr>
            <w:tcW w:w="3160" w:type="dxa"/>
            <w:shd w:val="clear" w:color="auto" w:fill="auto"/>
            <w:noWrap/>
            <w:vAlign w:val="center"/>
            <w:hideMark/>
          </w:tcPr>
          <w:p w14:paraId="6143248D"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Hardly ever</w:t>
            </w:r>
          </w:p>
        </w:tc>
        <w:tc>
          <w:tcPr>
            <w:tcW w:w="3380" w:type="dxa"/>
            <w:shd w:val="clear" w:color="auto" w:fill="auto"/>
            <w:noWrap/>
            <w:vAlign w:val="center"/>
            <w:hideMark/>
          </w:tcPr>
          <w:p w14:paraId="67DE20F8" w14:textId="44C65D8D" w:rsidR="004D1488" w:rsidRPr="00BC7C50" w:rsidRDefault="004218EE"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32</w:t>
            </w:r>
            <w:r w:rsidR="004D1488" w:rsidRPr="00BC7C50">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18.1</w:t>
            </w:r>
            <w:r w:rsidR="004D1488" w:rsidRPr="00BC7C50">
              <w:rPr>
                <w:rFonts w:ascii="Calibri" w:eastAsia="Times New Roman" w:hAnsi="Calibri" w:cs="Times New Roman"/>
                <w:color w:val="000000"/>
                <w:lang w:eastAsia="en-GB"/>
              </w:rPr>
              <w:t>)</w:t>
            </w:r>
          </w:p>
        </w:tc>
      </w:tr>
      <w:tr w:rsidR="004D1488" w:rsidRPr="00BC7C50" w14:paraId="5ED71BF3" w14:textId="77777777" w:rsidTr="002C3A93">
        <w:trPr>
          <w:trHeight w:val="300"/>
        </w:trPr>
        <w:tc>
          <w:tcPr>
            <w:tcW w:w="3160" w:type="dxa"/>
            <w:shd w:val="clear" w:color="auto" w:fill="auto"/>
            <w:noWrap/>
            <w:vAlign w:val="center"/>
            <w:hideMark/>
          </w:tcPr>
          <w:p w14:paraId="54FA0C4E"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once or twice a week</w:t>
            </w:r>
          </w:p>
        </w:tc>
        <w:tc>
          <w:tcPr>
            <w:tcW w:w="3380" w:type="dxa"/>
            <w:shd w:val="clear" w:color="auto" w:fill="auto"/>
            <w:noWrap/>
            <w:vAlign w:val="center"/>
            <w:hideMark/>
          </w:tcPr>
          <w:p w14:paraId="17B6E760" w14:textId="0EB3CF39" w:rsidR="004D1488" w:rsidRPr="00BC7C50" w:rsidRDefault="004218EE"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18</w:t>
            </w:r>
            <w:r w:rsidR="004D1488" w:rsidRPr="00BC7C50">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10.2</w:t>
            </w:r>
            <w:r w:rsidR="004D1488" w:rsidRPr="00BC7C50">
              <w:rPr>
                <w:rFonts w:ascii="Calibri" w:eastAsia="Times New Roman" w:hAnsi="Calibri" w:cs="Times New Roman"/>
                <w:color w:val="000000"/>
                <w:lang w:eastAsia="en-GB"/>
              </w:rPr>
              <w:t>)</w:t>
            </w:r>
          </w:p>
        </w:tc>
      </w:tr>
      <w:tr w:rsidR="004D1488" w:rsidRPr="00BC7C50" w14:paraId="116FCA58" w14:textId="77777777" w:rsidTr="002C3A93">
        <w:trPr>
          <w:trHeight w:val="300"/>
        </w:trPr>
        <w:tc>
          <w:tcPr>
            <w:tcW w:w="3160" w:type="dxa"/>
            <w:shd w:val="clear" w:color="auto" w:fill="auto"/>
            <w:noWrap/>
            <w:vAlign w:val="center"/>
            <w:hideMark/>
          </w:tcPr>
          <w:p w14:paraId="7D581D74"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once or twice a day</w:t>
            </w:r>
          </w:p>
        </w:tc>
        <w:tc>
          <w:tcPr>
            <w:tcW w:w="3380" w:type="dxa"/>
            <w:shd w:val="clear" w:color="auto" w:fill="auto"/>
            <w:noWrap/>
            <w:vAlign w:val="center"/>
            <w:hideMark/>
          </w:tcPr>
          <w:p w14:paraId="386EE5B9" w14:textId="1AD2B92C" w:rsidR="004D1488" w:rsidRPr="00BC7C50" w:rsidRDefault="004218EE"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67</w:t>
            </w:r>
            <w:r w:rsidR="004D1488" w:rsidRPr="00BC7C50">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(37.9</w:t>
            </w:r>
            <w:r w:rsidR="004D1488" w:rsidRPr="00BC7C50">
              <w:rPr>
                <w:rFonts w:ascii="Calibri" w:eastAsia="Times New Roman" w:hAnsi="Calibri" w:cs="Times New Roman"/>
                <w:color w:val="000000"/>
                <w:lang w:eastAsia="en-GB"/>
              </w:rPr>
              <w:t>)</w:t>
            </w:r>
          </w:p>
        </w:tc>
      </w:tr>
      <w:tr w:rsidR="004D1488" w:rsidRPr="00BC7C50" w14:paraId="3973C0DE" w14:textId="77777777" w:rsidTr="002C3A93">
        <w:trPr>
          <w:trHeight w:val="300"/>
        </w:trPr>
        <w:tc>
          <w:tcPr>
            <w:tcW w:w="3160" w:type="dxa"/>
            <w:shd w:val="clear" w:color="auto" w:fill="auto"/>
            <w:noWrap/>
            <w:vAlign w:val="center"/>
            <w:hideMark/>
          </w:tcPr>
          <w:p w14:paraId="08B2472C"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3 to 5 times a day</w:t>
            </w:r>
          </w:p>
        </w:tc>
        <w:tc>
          <w:tcPr>
            <w:tcW w:w="3380" w:type="dxa"/>
            <w:shd w:val="clear" w:color="auto" w:fill="auto"/>
            <w:noWrap/>
            <w:vAlign w:val="center"/>
            <w:hideMark/>
          </w:tcPr>
          <w:p w14:paraId="3A61151D" w14:textId="25593034" w:rsidR="004D1488" w:rsidRPr="00BC7C50" w:rsidRDefault="004218EE"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44</w:t>
            </w:r>
            <w:r w:rsidR="004D1488" w:rsidRPr="00BC7C50">
              <w:rPr>
                <w:rFonts w:ascii="Calibri" w:eastAsia="Times New Roman" w:hAnsi="Calibri" w:cs="Times New Roman"/>
                <w:color w:val="000000"/>
                <w:lang w:eastAsia="en-GB"/>
              </w:rPr>
              <w:t xml:space="preserve"> (2</w:t>
            </w:r>
            <w:r>
              <w:rPr>
                <w:rFonts w:ascii="Calibri" w:eastAsia="Times New Roman" w:hAnsi="Calibri" w:cs="Times New Roman"/>
                <w:color w:val="000000"/>
                <w:lang w:eastAsia="en-GB"/>
              </w:rPr>
              <w:t>4.9</w:t>
            </w:r>
            <w:r w:rsidR="004D1488" w:rsidRPr="00BC7C50">
              <w:rPr>
                <w:rFonts w:ascii="Calibri" w:eastAsia="Times New Roman" w:hAnsi="Calibri" w:cs="Times New Roman"/>
                <w:color w:val="000000"/>
                <w:lang w:eastAsia="en-GB"/>
              </w:rPr>
              <w:t>)</w:t>
            </w:r>
          </w:p>
        </w:tc>
      </w:tr>
      <w:tr w:rsidR="004D1488" w:rsidRPr="00BC7C50" w14:paraId="7C11FA63" w14:textId="77777777" w:rsidTr="002C3A93">
        <w:trPr>
          <w:trHeight w:val="300"/>
        </w:trPr>
        <w:tc>
          <w:tcPr>
            <w:tcW w:w="3160" w:type="dxa"/>
            <w:shd w:val="clear" w:color="auto" w:fill="auto"/>
            <w:noWrap/>
            <w:vAlign w:val="center"/>
            <w:hideMark/>
          </w:tcPr>
          <w:p w14:paraId="28BADB7E"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More than 5 times a day</w:t>
            </w:r>
          </w:p>
        </w:tc>
        <w:tc>
          <w:tcPr>
            <w:tcW w:w="3380" w:type="dxa"/>
            <w:shd w:val="clear" w:color="auto" w:fill="auto"/>
            <w:noWrap/>
            <w:vAlign w:val="center"/>
            <w:hideMark/>
          </w:tcPr>
          <w:p w14:paraId="23833842" w14:textId="564A0E81"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1</w:t>
            </w:r>
            <w:r w:rsidR="004218EE">
              <w:rPr>
                <w:rFonts w:ascii="Calibri" w:eastAsia="Times New Roman" w:hAnsi="Calibri" w:cs="Times New Roman"/>
                <w:color w:val="000000"/>
                <w:lang w:eastAsia="en-GB"/>
              </w:rPr>
              <w:t>6</w:t>
            </w:r>
            <w:r w:rsidRPr="00BC7C50">
              <w:rPr>
                <w:rFonts w:ascii="Calibri" w:eastAsia="Times New Roman" w:hAnsi="Calibri" w:cs="Times New Roman"/>
                <w:color w:val="000000"/>
                <w:lang w:eastAsia="en-GB"/>
              </w:rPr>
              <w:t xml:space="preserve"> (</w:t>
            </w:r>
            <w:r w:rsidR="004218EE">
              <w:rPr>
                <w:rFonts w:ascii="Calibri" w:eastAsia="Times New Roman" w:hAnsi="Calibri" w:cs="Times New Roman"/>
                <w:color w:val="000000"/>
                <w:lang w:eastAsia="en-GB"/>
              </w:rPr>
              <w:t>9.0</w:t>
            </w:r>
            <w:r w:rsidRPr="00BC7C50">
              <w:rPr>
                <w:rFonts w:ascii="Calibri" w:eastAsia="Times New Roman" w:hAnsi="Calibri" w:cs="Times New Roman"/>
                <w:color w:val="000000"/>
                <w:lang w:eastAsia="en-GB"/>
              </w:rPr>
              <w:t>)</w:t>
            </w:r>
          </w:p>
        </w:tc>
      </w:tr>
      <w:tr w:rsidR="004D1488" w:rsidRPr="00BC7C50" w14:paraId="73BB4678" w14:textId="77777777" w:rsidTr="002C3A93">
        <w:trPr>
          <w:trHeight w:val="300"/>
        </w:trPr>
        <w:tc>
          <w:tcPr>
            <w:tcW w:w="3160" w:type="dxa"/>
            <w:shd w:val="clear" w:color="auto" w:fill="auto"/>
            <w:noWrap/>
            <w:vAlign w:val="center"/>
            <w:hideMark/>
          </w:tcPr>
          <w:p w14:paraId="58BFB3EE"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GP visits in last 6 months</w:t>
            </w:r>
          </w:p>
        </w:tc>
        <w:tc>
          <w:tcPr>
            <w:tcW w:w="3380" w:type="dxa"/>
            <w:shd w:val="clear" w:color="auto" w:fill="auto"/>
            <w:noWrap/>
            <w:vAlign w:val="center"/>
            <w:hideMark/>
          </w:tcPr>
          <w:p w14:paraId="4D6696FD" w14:textId="4DC88991" w:rsidR="004D1488" w:rsidRPr="00C55D73" w:rsidRDefault="00930B63" w:rsidP="004134D3">
            <w:pPr>
              <w:spacing w:after="0" w:line="240" w:lineRule="auto"/>
              <w:rPr>
                <w:rFonts w:ascii="Calibri" w:eastAsia="Times New Roman" w:hAnsi="Calibri" w:cs="Times New Roman"/>
                <w:b/>
                <w:color w:val="000000"/>
                <w:lang w:eastAsia="en-GB"/>
              </w:rPr>
            </w:pPr>
            <w:proofErr w:type="gramStart"/>
            <w:r>
              <w:rPr>
                <w:rFonts w:ascii="Calibri" w:eastAsia="Times New Roman" w:hAnsi="Calibri" w:cs="Times New Roman"/>
                <w:b/>
                <w:color w:val="000000"/>
                <w:lang w:eastAsia="en-GB"/>
              </w:rPr>
              <w:t>n</w:t>
            </w:r>
            <w:proofErr w:type="gramEnd"/>
            <w:r w:rsidR="004D1488" w:rsidRPr="00C55D73">
              <w:rPr>
                <w:rFonts w:ascii="Calibri" w:eastAsia="Times New Roman" w:hAnsi="Calibri" w:cs="Times New Roman"/>
                <w:b/>
                <w:color w:val="000000"/>
                <w:lang w:eastAsia="en-GB"/>
              </w:rPr>
              <w:t> (%)</w:t>
            </w:r>
          </w:p>
        </w:tc>
      </w:tr>
      <w:tr w:rsidR="004D1488" w:rsidRPr="00BC7C50" w14:paraId="653E2111" w14:textId="77777777" w:rsidTr="002C3A93">
        <w:trPr>
          <w:trHeight w:val="300"/>
        </w:trPr>
        <w:tc>
          <w:tcPr>
            <w:tcW w:w="3160" w:type="dxa"/>
            <w:shd w:val="clear" w:color="auto" w:fill="auto"/>
            <w:noWrap/>
            <w:vAlign w:val="center"/>
            <w:hideMark/>
          </w:tcPr>
          <w:p w14:paraId="728B4C46"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0</w:t>
            </w:r>
          </w:p>
        </w:tc>
        <w:tc>
          <w:tcPr>
            <w:tcW w:w="3380" w:type="dxa"/>
            <w:shd w:val="clear" w:color="auto" w:fill="auto"/>
            <w:noWrap/>
            <w:vAlign w:val="center"/>
            <w:hideMark/>
          </w:tcPr>
          <w:p w14:paraId="64F9FBCF" w14:textId="39A9009A"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2</w:t>
            </w:r>
            <w:r w:rsidR="003B199C">
              <w:rPr>
                <w:rFonts w:ascii="Calibri" w:eastAsia="Times New Roman" w:hAnsi="Calibri" w:cs="Times New Roman"/>
                <w:color w:val="000000"/>
                <w:lang w:eastAsia="en-GB"/>
              </w:rPr>
              <w:t>9</w:t>
            </w:r>
            <w:r w:rsidRPr="00BC7C50">
              <w:rPr>
                <w:rFonts w:ascii="Calibri" w:eastAsia="Times New Roman" w:hAnsi="Calibri" w:cs="Times New Roman"/>
                <w:color w:val="000000"/>
                <w:lang w:eastAsia="en-GB"/>
              </w:rPr>
              <w:t xml:space="preserve"> (1</w:t>
            </w:r>
            <w:r w:rsidR="003B199C">
              <w:rPr>
                <w:rFonts w:ascii="Calibri" w:eastAsia="Times New Roman" w:hAnsi="Calibri" w:cs="Times New Roman"/>
                <w:color w:val="000000"/>
                <w:lang w:eastAsia="en-GB"/>
              </w:rPr>
              <w:t>3</w:t>
            </w:r>
            <w:r w:rsidRPr="00BC7C50">
              <w:rPr>
                <w:rFonts w:ascii="Calibri" w:eastAsia="Times New Roman" w:hAnsi="Calibri" w:cs="Times New Roman"/>
                <w:color w:val="000000"/>
                <w:lang w:eastAsia="en-GB"/>
              </w:rPr>
              <w:t>.</w:t>
            </w:r>
            <w:r w:rsidR="003B199C">
              <w:rPr>
                <w:rFonts w:ascii="Calibri" w:eastAsia="Times New Roman" w:hAnsi="Calibri" w:cs="Times New Roman"/>
                <w:color w:val="000000"/>
                <w:lang w:eastAsia="en-GB"/>
              </w:rPr>
              <w:t>2</w:t>
            </w:r>
            <w:r w:rsidRPr="00BC7C50">
              <w:rPr>
                <w:rFonts w:ascii="Calibri" w:eastAsia="Times New Roman" w:hAnsi="Calibri" w:cs="Times New Roman"/>
                <w:color w:val="000000"/>
                <w:lang w:eastAsia="en-GB"/>
              </w:rPr>
              <w:t>)</w:t>
            </w:r>
          </w:p>
        </w:tc>
      </w:tr>
      <w:tr w:rsidR="004D1488" w:rsidRPr="00BC7C50" w14:paraId="1B50E54D" w14:textId="77777777" w:rsidTr="002C3A93">
        <w:trPr>
          <w:trHeight w:val="300"/>
        </w:trPr>
        <w:tc>
          <w:tcPr>
            <w:tcW w:w="3160" w:type="dxa"/>
            <w:shd w:val="clear" w:color="auto" w:fill="auto"/>
            <w:noWrap/>
            <w:vAlign w:val="center"/>
            <w:hideMark/>
          </w:tcPr>
          <w:p w14:paraId="1B878675"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1 to 3</w:t>
            </w:r>
          </w:p>
        </w:tc>
        <w:tc>
          <w:tcPr>
            <w:tcW w:w="3380" w:type="dxa"/>
            <w:shd w:val="clear" w:color="auto" w:fill="auto"/>
            <w:noWrap/>
            <w:vAlign w:val="center"/>
            <w:hideMark/>
          </w:tcPr>
          <w:p w14:paraId="393E04F4" w14:textId="5860AF08" w:rsidR="004D1488" w:rsidRPr="00BC7C50" w:rsidRDefault="003B199C"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119</w:t>
            </w:r>
            <w:r w:rsidR="004D1488" w:rsidRPr="00BC7C50">
              <w:rPr>
                <w:rFonts w:ascii="Calibri" w:eastAsia="Times New Roman" w:hAnsi="Calibri" w:cs="Times New Roman"/>
                <w:color w:val="000000"/>
                <w:lang w:eastAsia="en-GB"/>
              </w:rPr>
              <w:t xml:space="preserve"> (5</w:t>
            </w:r>
            <w:r>
              <w:rPr>
                <w:rFonts w:ascii="Calibri" w:eastAsia="Times New Roman" w:hAnsi="Calibri" w:cs="Times New Roman"/>
                <w:color w:val="000000"/>
                <w:lang w:eastAsia="en-GB"/>
              </w:rPr>
              <w:t>4</w:t>
            </w:r>
            <w:r w:rsidR="004D1488" w:rsidRPr="00BC7C50">
              <w:rPr>
                <w:rFonts w:ascii="Calibri" w:eastAsia="Times New Roman" w:hAnsi="Calibri" w:cs="Times New Roman"/>
                <w:color w:val="000000"/>
                <w:lang w:eastAsia="en-GB"/>
              </w:rPr>
              <w:t>.</w:t>
            </w:r>
            <w:r>
              <w:rPr>
                <w:rFonts w:ascii="Calibri" w:eastAsia="Times New Roman" w:hAnsi="Calibri" w:cs="Times New Roman"/>
                <w:color w:val="000000"/>
                <w:lang w:eastAsia="en-GB"/>
              </w:rPr>
              <w:t>3</w:t>
            </w:r>
            <w:r w:rsidR="004D1488" w:rsidRPr="00BC7C50">
              <w:rPr>
                <w:rFonts w:ascii="Calibri" w:eastAsia="Times New Roman" w:hAnsi="Calibri" w:cs="Times New Roman"/>
                <w:color w:val="000000"/>
                <w:lang w:eastAsia="en-GB"/>
              </w:rPr>
              <w:t>)</w:t>
            </w:r>
          </w:p>
        </w:tc>
      </w:tr>
      <w:tr w:rsidR="004D1488" w:rsidRPr="00BC7C50" w14:paraId="5C132E74" w14:textId="77777777" w:rsidTr="002C3A93">
        <w:trPr>
          <w:trHeight w:val="300"/>
        </w:trPr>
        <w:tc>
          <w:tcPr>
            <w:tcW w:w="3160" w:type="dxa"/>
            <w:shd w:val="clear" w:color="auto" w:fill="auto"/>
            <w:noWrap/>
            <w:vAlign w:val="center"/>
            <w:hideMark/>
          </w:tcPr>
          <w:p w14:paraId="09797A97"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4 to 7</w:t>
            </w:r>
          </w:p>
        </w:tc>
        <w:tc>
          <w:tcPr>
            <w:tcW w:w="3380" w:type="dxa"/>
            <w:shd w:val="clear" w:color="auto" w:fill="auto"/>
            <w:noWrap/>
            <w:vAlign w:val="center"/>
            <w:hideMark/>
          </w:tcPr>
          <w:p w14:paraId="1460AE80" w14:textId="4232F51D" w:rsidR="004D1488" w:rsidRPr="00BC7C50" w:rsidRDefault="003B199C"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56</w:t>
            </w:r>
            <w:r w:rsidR="004D1488" w:rsidRPr="00BC7C50">
              <w:rPr>
                <w:rFonts w:ascii="Calibri" w:eastAsia="Times New Roman" w:hAnsi="Calibri" w:cs="Times New Roman"/>
                <w:color w:val="000000"/>
                <w:lang w:eastAsia="en-GB"/>
              </w:rPr>
              <w:t xml:space="preserve"> (2</w:t>
            </w:r>
            <w:r>
              <w:rPr>
                <w:rFonts w:ascii="Calibri" w:eastAsia="Times New Roman" w:hAnsi="Calibri" w:cs="Times New Roman"/>
                <w:color w:val="000000"/>
                <w:lang w:eastAsia="en-GB"/>
              </w:rPr>
              <w:t>5</w:t>
            </w:r>
            <w:r w:rsidR="004D1488" w:rsidRPr="00BC7C50">
              <w:rPr>
                <w:rFonts w:ascii="Calibri" w:eastAsia="Times New Roman" w:hAnsi="Calibri" w:cs="Times New Roman"/>
                <w:color w:val="000000"/>
                <w:lang w:eastAsia="en-GB"/>
              </w:rPr>
              <w:t>.</w:t>
            </w:r>
            <w:r>
              <w:rPr>
                <w:rFonts w:ascii="Calibri" w:eastAsia="Times New Roman" w:hAnsi="Calibri" w:cs="Times New Roman"/>
                <w:color w:val="000000"/>
                <w:lang w:eastAsia="en-GB"/>
              </w:rPr>
              <w:t>6</w:t>
            </w:r>
            <w:r w:rsidR="004D1488" w:rsidRPr="00BC7C50">
              <w:rPr>
                <w:rFonts w:ascii="Calibri" w:eastAsia="Times New Roman" w:hAnsi="Calibri" w:cs="Times New Roman"/>
                <w:color w:val="000000"/>
                <w:lang w:eastAsia="en-GB"/>
              </w:rPr>
              <w:t>)</w:t>
            </w:r>
          </w:p>
        </w:tc>
      </w:tr>
      <w:tr w:rsidR="004D1488" w:rsidRPr="00BC7C50" w14:paraId="65C40050" w14:textId="77777777" w:rsidTr="002C3A93">
        <w:trPr>
          <w:trHeight w:val="300"/>
        </w:trPr>
        <w:tc>
          <w:tcPr>
            <w:tcW w:w="3160" w:type="dxa"/>
            <w:shd w:val="clear" w:color="auto" w:fill="auto"/>
            <w:noWrap/>
            <w:vAlign w:val="center"/>
            <w:hideMark/>
          </w:tcPr>
          <w:p w14:paraId="66E9FCB1"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7 to 10</w:t>
            </w:r>
          </w:p>
        </w:tc>
        <w:tc>
          <w:tcPr>
            <w:tcW w:w="3380" w:type="dxa"/>
            <w:shd w:val="clear" w:color="auto" w:fill="auto"/>
            <w:noWrap/>
            <w:vAlign w:val="center"/>
            <w:hideMark/>
          </w:tcPr>
          <w:p w14:paraId="3990095D" w14:textId="62E5ED52" w:rsidR="004D1488" w:rsidRPr="00BC7C50" w:rsidRDefault="003B199C"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w:t>
            </w:r>
            <w:r w:rsidR="004D1488" w:rsidRPr="00BC7C50">
              <w:rPr>
                <w:rFonts w:ascii="Calibri" w:eastAsia="Times New Roman" w:hAnsi="Calibri" w:cs="Times New Roman"/>
                <w:color w:val="000000"/>
                <w:lang w:eastAsia="en-GB"/>
              </w:rPr>
              <w:t xml:space="preserve"> (4.</w:t>
            </w:r>
            <w:r>
              <w:rPr>
                <w:rFonts w:ascii="Calibri" w:eastAsia="Times New Roman" w:hAnsi="Calibri" w:cs="Times New Roman"/>
                <w:color w:val="000000"/>
                <w:lang w:eastAsia="en-GB"/>
              </w:rPr>
              <w:t>6</w:t>
            </w:r>
            <w:r w:rsidR="004D1488" w:rsidRPr="00BC7C50">
              <w:rPr>
                <w:rFonts w:ascii="Calibri" w:eastAsia="Times New Roman" w:hAnsi="Calibri" w:cs="Times New Roman"/>
                <w:color w:val="000000"/>
                <w:lang w:eastAsia="en-GB"/>
              </w:rPr>
              <w:t>)</w:t>
            </w:r>
          </w:p>
        </w:tc>
      </w:tr>
      <w:tr w:rsidR="004D1488" w:rsidRPr="00BC7C50" w14:paraId="165EAE00" w14:textId="77777777" w:rsidTr="002C3A93">
        <w:trPr>
          <w:trHeight w:val="300"/>
        </w:trPr>
        <w:tc>
          <w:tcPr>
            <w:tcW w:w="3160" w:type="dxa"/>
            <w:shd w:val="clear" w:color="auto" w:fill="auto"/>
            <w:noWrap/>
            <w:vAlign w:val="center"/>
            <w:hideMark/>
          </w:tcPr>
          <w:p w14:paraId="2B4CDA80"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10 +</w:t>
            </w:r>
          </w:p>
        </w:tc>
        <w:tc>
          <w:tcPr>
            <w:tcW w:w="3380" w:type="dxa"/>
            <w:shd w:val="clear" w:color="auto" w:fill="auto"/>
            <w:noWrap/>
            <w:vAlign w:val="center"/>
            <w:hideMark/>
          </w:tcPr>
          <w:p w14:paraId="3E672762" w14:textId="68F5B2C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5 (</w:t>
            </w:r>
            <w:r w:rsidR="003B199C">
              <w:rPr>
                <w:rFonts w:ascii="Calibri" w:eastAsia="Times New Roman" w:hAnsi="Calibri" w:cs="Times New Roman"/>
                <w:color w:val="000000"/>
                <w:lang w:eastAsia="en-GB"/>
              </w:rPr>
              <w:t>2</w:t>
            </w:r>
            <w:r w:rsidRPr="00BC7C50">
              <w:rPr>
                <w:rFonts w:ascii="Calibri" w:eastAsia="Times New Roman" w:hAnsi="Calibri" w:cs="Times New Roman"/>
                <w:color w:val="000000"/>
                <w:lang w:eastAsia="en-GB"/>
              </w:rPr>
              <w:t>.</w:t>
            </w:r>
            <w:r w:rsidR="003B199C">
              <w:rPr>
                <w:rFonts w:ascii="Calibri" w:eastAsia="Times New Roman" w:hAnsi="Calibri" w:cs="Times New Roman"/>
                <w:color w:val="000000"/>
                <w:lang w:eastAsia="en-GB"/>
              </w:rPr>
              <w:t>3</w:t>
            </w:r>
            <w:r w:rsidRPr="00BC7C50">
              <w:rPr>
                <w:rFonts w:ascii="Calibri" w:eastAsia="Times New Roman" w:hAnsi="Calibri" w:cs="Times New Roman"/>
                <w:color w:val="000000"/>
                <w:lang w:eastAsia="en-GB"/>
              </w:rPr>
              <w:t>)</w:t>
            </w:r>
          </w:p>
        </w:tc>
      </w:tr>
      <w:tr w:rsidR="004D1488" w:rsidRPr="00BC7C50" w14:paraId="2C7F185F" w14:textId="77777777" w:rsidTr="002C3A93">
        <w:trPr>
          <w:trHeight w:val="300"/>
        </w:trPr>
        <w:tc>
          <w:tcPr>
            <w:tcW w:w="3160" w:type="dxa"/>
            <w:shd w:val="clear" w:color="auto" w:fill="auto"/>
            <w:noWrap/>
            <w:vAlign w:val="center"/>
            <w:hideMark/>
          </w:tcPr>
          <w:p w14:paraId="4945EFD8"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Admissions in last 6 months</w:t>
            </w:r>
          </w:p>
        </w:tc>
        <w:tc>
          <w:tcPr>
            <w:tcW w:w="3380" w:type="dxa"/>
            <w:shd w:val="clear" w:color="auto" w:fill="auto"/>
            <w:noWrap/>
            <w:vAlign w:val="center"/>
            <w:hideMark/>
          </w:tcPr>
          <w:p w14:paraId="1B0F1401" w14:textId="28F4AE1E" w:rsidR="004D1488" w:rsidRPr="00C55D73" w:rsidRDefault="004D1488" w:rsidP="004134D3">
            <w:pPr>
              <w:spacing w:after="0" w:line="240" w:lineRule="auto"/>
              <w:rPr>
                <w:rFonts w:ascii="Calibri" w:eastAsia="Times New Roman" w:hAnsi="Calibri" w:cs="Times New Roman"/>
                <w:b/>
                <w:color w:val="000000"/>
                <w:lang w:eastAsia="en-GB"/>
              </w:rPr>
            </w:pPr>
            <w:r w:rsidRPr="00C55D73">
              <w:rPr>
                <w:rFonts w:ascii="Calibri" w:eastAsia="Times New Roman" w:hAnsi="Calibri" w:cs="Times New Roman"/>
                <w:b/>
                <w:color w:val="000000"/>
                <w:lang w:eastAsia="en-GB"/>
              </w:rPr>
              <w:t> </w:t>
            </w:r>
            <w:proofErr w:type="gramStart"/>
            <w:r w:rsidR="004134D3">
              <w:rPr>
                <w:rFonts w:ascii="Calibri" w:eastAsia="Times New Roman" w:hAnsi="Calibri" w:cs="Times New Roman"/>
                <w:b/>
                <w:color w:val="000000"/>
                <w:lang w:eastAsia="en-GB"/>
              </w:rPr>
              <w:t>n</w:t>
            </w:r>
            <w:proofErr w:type="gramEnd"/>
            <w:r w:rsidR="004134D3">
              <w:rPr>
                <w:rFonts w:ascii="Calibri" w:eastAsia="Times New Roman" w:hAnsi="Calibri" w:cs="Times New Roman"/>
                <w:b/>
                <w:color w:val="000000"/>
                <w:lang w:eastAsia="en-GB"/>
              </w:rPr>
              <w:t xml:space="preserve"> </w:t>
            </w:r>
            <w:r w:rsidRPr="00C55D73">
              <w:rPr>
                <w:rFonts w:ascii="Calibri" w:eastAsia="Times New Roman" w:hAnsi="Calibri" w:cs="Times New Roman"/>
                <w:b/>
                <w:color w:val="000000"/>
                <w:lang w:eastAsia="en-GB"/>
              </w:rPr>
              <w:t>(%)</w:t>
            </w:r>
          </w:p>
        </w:tc>
      </w:tr>
      <w:tr w:rsidR="004D1488" w:rsidRPr="00BC7C50" w14:paraId="3F6AE9FF" w14:textId="77777777" w:rsidTr="002C3A93">
        <w:trPr>
          <w:trHeight w:val="300"/>
        </w:trPr>
        <w:tc>
          <w:tcPr>
            <w:tcW w:w="3160" w:type="dxa"/>
            <w:shd w:val="clear" w:color="auto" w:fill="auto"/>
            <w:noWrap/>
            <w:vAlign w:val="center"/>
            <w:hideMark/>
          </w:tcPr>
          <w:p w14:paraId="22D6BC38"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0</w:t>
            </w:r>
          </w:p>
        </w:tc>
        <w:tc>
          <w:tcPr>
            <w:tcW w:w="3380" w:type="dxa"/>
            <w:shd w:val="clear" w:color="auto" w:fill="auto"/>
            <w:noWrap/>
            <w:vAlign w:val="center"/>
            <w:hideMark/>
          </w:tcPr>
          <w:p w14:paraId="22FF83AB" w14:textId="00029D9D"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1</w:t>
            </w:r>
            <w:r w:rsidR="003B199C">
              <w:rPr>
                <w:rFonts w:ascii="Calibri" w:eastAsia="Times New Roman" w:hAnsi="Calibri" w:cs="Times New Roman"/>
                <w:color w:val="000000"/>
                <w:lang w:eastAsia="en-GB"/>
              </w:rPr>
              <w:t>55</w:t>
            </w:r>
            <w:r w:rsidRPr="00BC7C50">
              <w:rPr>
                <w:rFonts w:ascii="Calibri" w:eastAsia="Times New Roman" w:hAnsi="Calibri" w:cs="Times New Roman"/>
                <w:color w:val="000000"/>
                <w:lang w:eastAsia="en-GB"/>
              </w:rPr>
              <w:t xml:space="preserve"> (</w:t>
            </w:r>
            <w:r w:rsidR="004E4691">
              <w:rPr>
                <w:rFonts w:ascii="Calibri" w:eastAsia="Times New Roman" w:hAnsi="Calibri" w:cs="Times New Roman"/>
                <w:color w:val="000000"/>
                <w:lang w:eastAsia="en-GB"/>
              </w:rPr>
              <w:t>76.7</w:t>
            </w:r>
            <w:r w:rsidRPr="00BC7C50">
              <w:rPr>
                <w:rFonts w:ascii="Calibri" w:eastAsia="Times New Roman" w:hAnsi="Calibri" w:cs="Times New Roman"/>
                <w:color w:val="000000"/>
                <w:lang w:eastAsia="en-GB"/>
              </w:rPr>
              <w:t>)</w:t>
            </w:r>
          </w:p>
        </w:tc>
      </w:tr>
      <w:tr w:rsidR="004D1488" w:rsidRPr="00BC7C50" w14:paraId="0843D6F8" w14:textId="77777777" w:rsidTr="002C3A93">
        <w:trPr>
          <w:trHeight w:val="300"/>
        </w:trPr>
        <w:tc>
          <w:tcPr>
            <w:tcW w:w="3160" w:type="dxa"/>
            <w:shd w:val="clear" w:color="auto" w:fill="auto"/>
            <w:noWrap/>
            <w:vAlign w:val="center"/>
            <w:hideMark/>
          </w:tcPr>
          <w:p w14:paraId="039FC24B"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1 to 3</w:t>
            </w:r>
          </w:p>
        </w:tc>
        <w:tc>
          <w:tcPr>
            <w:tcW w:w="3380" w:type="dxa"/>
            <w:shd w:val="clear" w:color="auto" w:fill="auto"/>
            <w:noWrap/>
            <w:vAlign w:val="center"/>
            <w:hideMark/>
          </w:tcPr>
          <w:p w14:paraId="22ED64E1" w14:textId="544E4A87" w:rsidR="004D1488" w:rsidRPr="00BC7C50" w:rsidRDefault="004E4691"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42</w:t>
            </w:r>
            <w:r w:rsidR="004D1488" w:rsidRPr="00BC7C50">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20.8</w:t>
            </w:r>
            <w:r w:rsidR="004D1488" w:rsidRPr="00BC7C50">
              <w:rPr>
                <w:rFonts w:ascii="Calibri" w:eastAsia="Times New Roman" w:hAnsi="Calibri" w:cs="Times New Roman"/>
                <w:color w:val="000000"/>
                <w:lang w:eastAsia="en-GB"/>
              </w:rPr>
              <w:t>)</w:t>
            </w:r>
          </w:p>
        </w:tc>
      </w:tr>
      <w:tr w:rsidR="004D1488" w:rsidRPr="00BC7C50" w14:paraId="30B73FF4" w14:textId="77777777" w:rsidTr="002C3A93">
        <w:trPr>
          <w:trHeight w:val="300"/>
        </w:trPr>
        <w:tc>
          <w:tcPr>
            <w:tcW w:w="3160" w:type="dxa"/>
            <w:shd w:val="clear" w:color="auto" w:fill="auto"/>
            <w:noWrap/>
            <w:vAlign w:val="center"/>
            <w:hideMark/>
          </w:tcPr>
          <w:p w14:paraId="2D9AA9A8" w14:textId="77777777"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4+</w:t>
            </w:r>
          </w:p>
        </w:tc>
        <w:tc>
          <w:tcPr>
            <w:tcW w:w="3380" w:type="dxa"/>
            <w:shd w:val="clear" w:color="auto" w:fill="auto"/>
            <w:noWrap/>
            <w:vAlign w:val="center"/>
            <w:hideMark/>
          </w:tcPr>
          <w:p w14:paraId="216B6966" w14:textId="379BF4FF" w:rsidR="004D1488" w:rsidRPr="00BC7C50" w:rsidRDefault="004D1488" w:rsidP="004134D3">
            <w:pPr>
              <w:spacing w:after="0" w:line="240" w:lineRule="auto"/>
              <w:rPr>
                <w:rFonts w:ascii="Calibri" w:eastAsia="Times New Roman" w:hAnsi="Calibri" w:cs="Times New Roman"/>
                <w:color w:val="000000"/>
                <w:lang w:eastAsia="en-GB"/>
              </w:rPr>
            </w:pPr>
            <w:r w:rsidRPr="00BC7C50">
              <w:rPr>
                <w:rFonts w:ascii="Calibri" w:eastAsia="Times New Roman" w:hAnsi="Calibri" w:cs="Times New Roman"/>
                <w:color w:val="000000"/>
                <w:lang w:eastAsia="en-GB"/>
              </w:rPr>
              <w:t>5(</w:t>
            </w:r>
            <w:r w:rsidR="004E4691">
              <w:rPr>
                <w:rFonts w:ascii="Calibri" w:eastAsia="Times New Roman" w:hAnsi="Calibri" w:cs="Times New Roman"/>
                <w:color w:val="000000"/>
                <w:lang w:eastAsia="en-GB"/>
              </w:rPr>
              <w:t>2.5</w:t>
            </w:r>
            <w:r w:rsidRPr="00BC7C50">
              <w:rPr>
                <w:rFonts w:ascii="Calibri" w:eastAsia="Times New Roman" w:hAnsi="Calibri" w:cs="Times New Roman"/>
                <w:color w:val="000000"/>
                <w:lang w:eastAsia="en-GB"/>
              </w:rPr>
              <w:t>)</w:t>
            </w:r>
          </w:p>
        </w:tc>
      </w:tr>
      <w:tr w:rsidR="004D1488" w:rsidRPr="00BC7C50" w14:paraId="1A125595" w14:textId="77777777" w:rsidTr="002C3A93">
        <w:trPr>
          <w:trHeight w:val="300"/>
        </w:trPr>
        <w:tc>
          <w:tcPr>
            <w:tcW w:w="3160" w:type="dxa"/>
            <w:shd w:val="clear" w:color="auto" w:fill="auto"/>
            <w:noWrap/>
            <w:vAlign w:val="center"/>
            <w:hideMark/>
          </w:tcPr>
          <w:p w14:paraId="011D3B93"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PR attendance</w:t>
            </w:r>
          </w:p>
        </w:tc>
        <w:tc>
          <w:tcPr>
            <w:tcW w:w="3380" w:type="dxa"/>
            <w:shd w:val="clear" w:color="auto" w:fill="auto"/>
            <w:noWrap/>
            <w:vAlign w:val="center"/>
            <w:hideMark/>
          </w:tcPr>
          <w:p w14:paraId="59833843" w14:textId="6E25CE67" w:rsidR="004D1488" w:rsidRPr="00BC7C50" w:rsidRDefault="004E4691"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107</w:t>
            </w:r>
            <w:r w:rsidR="004D1488" w:rsidRPr="00BC7C50">
              <w:rPr>
                <w:rFonts w:ascii="Calibri" w:eastAsia="Times New Roman" w:hAnsi="Calibri" w:cs="Times New Roman"/>
                <w:color w:val="000000"/>
                <w:lang w:eastAsia="en-GB"/>
              </w:rPr>
              <w:t>(Yes):</w:t>
            </w:r>
            <w:r>
              <w:rPr>
                <w:rFonts w:ascii="Calibri" w:eastAsia="Times New Roman" w:hAnsi="Calibri" w:cs="Times New Roman"/>
                <w:color w:val="000000"/>
                <w:lang w:eastAsia="en-GB"/>
              </w:rPr>
              <w:t>101</w:t>
            </w:r>
            <w:r w:rsidR="004D1488" w:rsidRPr="00BC7C50">
              <w:rPr>
                <w:rFonts w:ascii="Calibri" w:eastAsia="Times New Roman" w:hAnsi="Calibri" w:cs="Times New Roman"/>
                <w:color w:val="000000"/>
                <w:lang w:eastAsia="en-GB"/>
              </w:rPr>
              <w:t>(No)</w:t>
            </w:r>
          </w:p>
        </w:tc>
      </w:tr>
      <w:tr w:rsidR="004D1488" w:rsidRPr="00BC7C50" w14:paraId="1F99D683" w14:textId="77777777" w:rsidTr="002C3A93">
        <w:trPr>
          <w:trHeight w:val="300"/>
        </w:trPr>
        <w:tc>
          <w:tcPr>
            <w:tcW w:w="3160" w:type="dxa"/>
            <w:shd w:val="clear" w:color="auto" w:fill="auto"/>
            <w:noWrap/>
            <w:vAlign w:val="center"/>
            <w:hideMark/>
          </w:tcPr>
          <w:p w14:paraId="4C6A0201" w14:textId="77777777" w:rsidR="004D1488" w:rsidRPr="00BC7C50" w:rsidRDefault="004D1488" w:rsidP="004134D3">
            <w:pPr>
              <w:spacing w:after="0" w:line="240" w:lineRule="auto"/>
              <w:rPr>
                <w:rFonts w:ascii="Calibri" w:eastAsia="Times New Roman" w:hAnsi="Calibri" w:cs="Times New Roman"/>
                <w:b/>
                <w:bCs/>
                <w:color w:val="000000"/>
                <w:lang w:eastAsia="en-GB"/>
              </w:rPr>
            </w:pPr>
            <w:r w:rsidRPr="00BC7C50">
              <w:rPr>
                <w:rFonts w:ascii="Calibri" w:eastAsia="Times New Roman" w:hAnsi="Calibri" w:cs="Times New Roman"/>
                <w:b/>
                <w:bCs/>
                <w:color w:val="000000"/>
                <w:lang w:eastAsia="en-GB"/>
              </w:rPr>
              <w:t>Exercise Programme attendance</w:t>
            </w:r>
          </w:p>
        </w:tc>
        <w:tc>
          <w:tcPr>
            <w:tcW w:w="3380" w:type="dxa"/>
            <w:shd w:val="clear" w:color="auto" w:fill="auto"/>
            <w:noWrap/>
            <w:vAlign w:val="center"/>
            <w:hideMark/>
          </w:tcPr>
          <w:p w14:paraId="19DBC824" w14:textId="27E94EA6" w:rsidR="004D1488" w:rsidRPr="00BC7C50" w:rsidRDefault="004E4691"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104</w:t>
            </w:r>
            <w:r w:rsidR="004D1488" w:rsidRPr="00BC7C50">
              <w:rPr>
                <w:rFonts w:ascii="Calibri" w:eastAsia="Times New Roman" w:hAnsi="Calibri" w:cs="Times New Roman"/>
                <w:color w:val="000000"/>
                <w:lang w:eastAsia="en-GB"/>
              </w:rPr>
              <w:t>(yes):</w:t>
            </w:r>
            <w:r>
              <w:rPr>
                <w:rFonts w:ascii="Calibri" w:eastAsia="Times New Roman" w:hAnsi="Calibri" w:cs="Times New Roman"/>
                <w:color w:val="000000"/>
                <w:lang w:eastAsia="en-GB"/>
              </w:rPr>
              <w:t>103</w:t>
            </w:r>
            <w:r w:rsidR="004D1488" w:rsidRPr="00BC7C50">
              <w:rPr>
                <w:rFonts w:ascii="Calibri" w:eastAsia="Times New Roman" w:hAnsi="Calibri" w:cs="Times New Roman"/>
                <w:color w:val="000000"/>
                <w:lang w:eastAsia="en-GB"/>
              </w:rPr>
              <w:t>(No)</w:t>
            </w:r>
          </w:p>
        </w:tc>
      </w:tr>
    </w:tbl>
    <w:p w14:paraId="6BC7135D" w14:textId="77777777" w:rsidR="004D1488" w:rsidRDefault="004D1488" w:rsidP="004D1488"/>
    <w:p w14:paraId="4F3EC454" w14:textId="444DB319" w:rsidR="004D1488" w:rsidRDefault="004D1488" w:rsidP="004D1488">
      <w:r>
        <w:rPr>
          <w:b/>
        </w:rPr>
        <w:t>Table 2</w:t>
      </w:r>
      <w:r>
        <w:t xml:space="preserve">: Baseline measures of singing participants. CAT = COPD Assessment Test PAM = Patient Activation Measure GAD-7 = General Anxiety Disorder seven question questionnaire MRC = Medical Research Council dyspnoea score PR = Pulmonary Rehabilitation GP = General Practitioner EQ Index = </w:t>
      </w:r>
      <w:proofErr w:type="spellStart"/>
      <w:r>
        <w:t>Euroqol</w:t>
      </w:r>
      <w:proofErr w:type="spellEnd"/>
      <w:r>
        <w:t xml:space="preserve"> Index score EQ VAS = </w:t>
      </w:r>
      <w:proofErr w:type="spellStart"/>
      <w:r>
        <w:t>Euroquol</w:t>
      </w:r>
      <w:proofErr w:type="spellEnd"/>
      <w:r>
        <w:t xml:space="preserve"> Visual Analogue Scale IQR = Interquartile range</w:t>
      </w:r>
    </w:p>
    <w:p w14:paraId="6792AFB4" w14:textId="77777777" w:rsidR="002C3A93" w:rsidRDefault="002C3A93" w:rsidP="004D1488">
      <w:pPr>
        <w:rPr>
          <w:b/>
        </w:rPr>
      </w:pPr>
    </w:p>
    <w:p w14:paraId="082FE37D" w14:textId="77777777" w:rsidR="004D1488" w:rsidRPr="006E1207" w:rsidRDefault="004D1488" w:rsidP="004D1488">
      <w:pPr>
        <w:rPr>
          <w:b/>
        </w:rPr>
      </w:pPr>
      <w:r>
        <w:rPr>
          <w:b/>
        </w:rPr>
        <w:t>Response to 12 weeks of Singing for Lung Health</w:t>
      </w:r>
    </w:p>
    <w:p w14:paraId="3036E7D6" w14:textId="093F9638" w:rsidR="004D1488" w:rsidRDefault="000B076F" w:rsidP="004D1488">
      <w:r>
        <w:t>One hundred and thirteen participants</w:t>
      </w:r>
      <w:r w:rsidR="004D1488">
        <w:t xml:space="preserve"> (</w:t>
      </w:r>
      <w:r>
        <w:t>49.5</w:t>
      </w:r>
      <w:r w:rsidR="004D1488">
        <w:t xml:space="preserve">%) </w:t>
      </w:r>
      <w:r w:rsidR="00930B63">
        <w:t>attended</w:t>
      </w:r>
      <w:r w:rsidR="004D1488">
        <w:t xml:space="preserve"> the session at 12 weeks when the final questionnaire survey was administered and completed it. </w:t>
      </w:r>
      <w:r w:rsidR="004D1488" w:rsidRPr="00915988">
        <w:t xml:space="preserve">The median number of sessions attended by these participants was 10 (IQR 3). </w:t>
      </w:r>
      <w:r w:rsidR="004D1488" w:rsidRPr="00C57C82">
        <w:t xml:space="preserve">Data </w:t>
      </w:r>
      <w:r w:rsidR="004D1488">
        <w:t>are</w:t>
      </w:r>
      <w:r w:rsidR="004D1488" w:rsidRPr="00C57C82">
        <w:t xml:space="preserve"> presented with percentages representing the total </w:t>
      </w:r>
      <w:r w:rsidR="004D1488">
        <w:t>of participants who completed the respective questions or questionnaires in the survey (Table 2).</w:t>
      </w:r>
      <w:r w:rsidR="004D1488" w:rsidRPr="00C57C82">
        <w:t xml:space="preserve"> Not all questions were completed </w:t>
      </w:r>
      <w:r w:rsidR="004D1488">
        <w:t>by individual participants so</w:t>
      </w:r>
      <w:r w:rsidR="004D1488" w:rsidRPr="00C57C82">
        <w:t xml:space="preserve"> there </w:t>
      </w:r>
      <w:r w:rsidR="004D1488">
        <w:t>are missing data</w:t>
      </w:r>
      <w:r w:rsidR="004D1488" w:rsidRPr="00C57C82">
        <w:t>.</w:t>
      </w:r>
      <w:r w:rsidR="004D1488">
        <w:t xml:space="preserve"> </w:t>
      </w:r>
    </w:p>
    <w:p w14:paraId="4568C3C6" w14:textId="77777777" w:rsidR="004D1488" w:rsidRDefault="004D1488" w:rsidP="004D1488">
      <w:r>
        <w:t>Nearly one third had seen their GP four or more times in the preceding 6 months and a similar proportion reported using their reliever inhaler three or more times per day.</w:t>
      </w:r>
    </w:p>
    <w:p w14:paraId="5F2B6443" w14:textId="15B7289B" w:rsidR="004D1488" w:rsidRDefault="004D1488" w:rsidP="004D1488">
      <w:r w:rsidRPr="00915988">
        <w:lastRenderedPageBreak/>
        <w:t xml:space="preserve">At twelve weeks </w:t>
      </w:r>
      <w:r w:rsidR="00244ACF" w:rsidRPr="00915988">
        <w:t>18</w:t>
      </w:r>
      <w:r w:rsidRPr="00915988">
        <w:t xml:space="preserve"> participants reported fewer hospital admissions over the previous six months whereas </w:t>
      </w:r>
      <w:r w:rsidR="00244ACF" w:rsidRPr="00915988">
        <w:t>five</w:t>
      </w:r>
      <w:r w:rsidRPr="00915988">
        <w:t xml:space="preserve"> participants reported an increased number (p= 0.0</w:t>
      </w:r>
      <w:r w:rsidR="002C121F" w:rsidRPr="00915988">
        <w:t>1</w:t>
      </w:r>
      <w:r w:rsidRPr="00915988">
        <w:t>). Similarly, there was a significant reduction in reported GP visits in the last six months with 4</w:t>
      </w:r>
      <w:r w:rsidR="00244ACF" w:rsidRPr="00915988">
        <w:t>9</w:t>
      </w:r>
      <w:r w:rsidRPr="00915988">
        <w:t xml:space="preserve"> participants reporting fewer  and 1</w:t>
      </w:r>
      <w:r w:rsidR="00244ACF" w:rsidRPr="00915988">
        <w:t>4</w:t>
      </w:r>
      <w:r w:rsidRPr="00915988">
        <w:t xml:space="preserve"> reported more (p= 0.0000</w:t>
      </w:r>
      <w:r w:rsidR="002C121F" w:rsidRPr="00915988">
        <w:t>2</w:t>
      </w:r>
      <w:r w:rsidRPr="00915988">
        <w:t xml:space="preserve">). </w:t>
      </w:r>
      <w:r>
        <w:t>Furthermore, there w</w:t>
      </w:r>
      <w:r w:rsidR="0007147E">
        <w:t>as an</w:t>
      </w:r>
      <w:r w:rsidRPr="00EE56E4">
        <w:t xml:space="preserve"> improvement in</w:t>
      </w:r>
      <w:r w:rsidR="0007147E">
        <w:t xml:space="preserve"> the CAT score of -1.4 (p= 0.017)</w:t>
      </w:r>
      <w:r w:rsidRPr="00EE56E4">
        <w:t xml:space="preserve"> </w:t>
      </w:r>
      <w:r>
        <w:t>after participation in</w:t>
      </w:r>
      <w:r w:rsidRPr="00EE56E4">
        <w:t xml:space="preserve"> SLH for 12 weeks.</w:t>
      </w:r>
      <w:r>
        <w:t xml:space="preserve"> </w:t>
      </w:r>
    </w:p>
    <w:p w14:paraId="0EAE47BA" w14:textId="77777777" w:rsidR="004D1488" w:rsidRDefault="004D1488" w:rsidP="004D1488"/>
    <w:p w14:paraId="4F026F6E" w14:textId="77777777" w:rsidR="004D1488" w:rsidRDefault="004D1488" w:rsidP="004D1488">
      <w:pPr>
        <w:rPr>
          <w:b/>
        </w:rPr>
      </w:pPr>
      <w:r w:rsidRPr="001E07C8">
        <w:rPr>
          <w:b/>
        </w:rPr>
        <w:t xml:space="preserve">Table </w:t>
      </w:r>
      <w:r>
        <w:rPr>
          <w:b/>
        </w:rPr>
        <w:t>3</w:t>
      </w:r>
      <w:r w:rsidRPr="001E07C8">
        <w:rPr>
          <w:b/>
        </w:rPr>
        <w:t>: Outcomes after 12 weeks of Singing for Lung Health in those completing the questionnaire at baseline and 12 weeks.</w:t>
      </w:r>
    </w:p>
    <w:p w14:paraId="2B79A607" w14:textId="77777777" w:rsidR="004D1488" w:rsidRDefault="004D1488" w:rsidP="004D1488">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938"/>
        <w:gridCol w:w="2270"/>
        <w:gridCol w:w="1702"/>
        <w:gridCol w:w="1078"/>
      </w:tblGrid>
      <w:tr w:rsidR="004134D3" w:rsidRPr="00B16C88" w14:paraId="46821B67" w14:textId="509D8F88" w:rsidTr="002C3A93">
        <w:trPr>
          <w:trHeight w:val="315"/>
        </w:trPr>
        <w:tc>
          <w:tcPr>
            <w:tcW w:w="1124" w:type="pct"/>
            <w:shd w:val="clear" w:color="auto" w:fill="auto"/>
            <w:noWrap/>
            <w:vAlign w:val="center"/>
            <w:hideMark/>
          </w:tcPr>
          <w:p w14:paraId="74E336ED" w14:textId="77777777"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Outcome measure</w:t>
            </w:r>
          </w:p>
        </w:tc>
        <w:tc>
          <w:tcPr>
            <w:tcW w:w="1074" w:type="pct"/>
            <w:shd w:val="clear" w:color="auto" w:fill="auto"/>
            <w:noWrap/>
            <w:vAlign w:val="center"/>
            <w:hideMark/>
          </w:tcPr>
          <w:p w14:paraId="4BBF20E0" w14:textId="55EDF367" w:rsidR="00930B63" w:rsidRPr="00B16C88" w:rsidRDefault="00930B63" w:rsidP="004134D3">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B</w:t>
            </w:r>
            <w:r w:rsidRPr="00B16C88">
              <w:rPr>
                <w:rFonts w:ascii="Calibri" w:eastAsia="Times New Roman" w:hAnsi="Calibri" w:cs="Times New Roman"/>
                <w:b/>
                <w:bCs/>
                <w:color w:val="000000"/>
                <w:lang w:eastAsia="en-GB"/>
              </w:rPr>
              <w:t>aseline n=</w:t>
            </w:r>
            <w:r w:rsidR="00970F94">
              <w:rPr>
                <w:rFonts w:ascii="Calibri" w:eastAsia="Times New Roman" w:hAnsi="Calibri" w:cs="Times New Roman"/>
                <w:b/>
                <w:bCs/>
                <w:color w:val="000000"/>
                <w:lang w:eastAsia="en-GB"/>
              </w:rPr>
              <w:t>113</w:t>
            </w:r>
            <w:r w:rsidRPr="00B16C88">
              <w:rPr>
                <w:rFonts w:ascii="Calibri" w:eastAsia="Times New Roman" w:hAnsi="Calibri" w:cs="Times New Roman"/>
                <w:b/>
                <w:bCs/>
                <w:color w:val="000000"/>
                <w:lang w:eastAsia="en-GB"/>
              </w:rPr>
              <w:t xml:space="preserve"> (SD/IQR)</w:t>
            </w:r>
          </w:p>
        </w:tc>
        <w:tc>
          <w:tcPr>
            <w:tcW w:w="1259" w:type="pct"/>
            <w:shd w:val="clear" w:color="auto" w:fill="auto"/>
            <w:noWrap/>
            <w:vAlign w:val="center"/>
            <w:hideMark/>
          </w:tcPr>
          <w:p w14:paraId="7E5D1819" w14:textId="471EB0D1"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12 weeks n=</w:t>
            </w:r>
            <w:r w:rsidR="00970F94">
              <w:rPr>
                <w:rFonts w:ascii="Calibri" w:eastAsia="Times New Roman" w:hAnsi="Calibri" w:cs="Times New Roman"/>
                <w:b/>
                <w:bCs/>
                <w:color w:val="000000"/>
                <w:lang w:eastAsia="en-GB"/>
              </w:rPr>
              <w:t>113</w:t>
            </w:r>
            <w:r w:rsidRPr="00B16C88">
              <w:rPr>
                <w:rFonts w:ascii="Calibri" w:eastAsia="Times New Roman" w:hAnsi="Calibri" w:cs="Times New Roman"/>
                <w:b/>
                <w:bCs/>
                <w:color w:val="000000"/>
                <w:lang w:eastAsia="en-GB"/>
              </w:rPr>
              <w:t>(SD/IQR)</w:t>
            </w:r>
          </w:p>
        </w:tc>
        <w:tc>
          <w:tcPr>
            <w:tcW w:w="944" w:type="pct"/>
            <w:shd w:val="clear" w:color="auto" w:fill="auto"/>
            <w:noWrap/>
            <w:vAlign w:val="center"/>
            <w:hideMark/>
          </w:tcPr>
          <w:p w14:paraId="54727868" w14:textId="48C139A8" w:rsidR="00930B63" w:rsidRPr="00B16C88" w:rsidRDefault="00930B63" w:rsidP="00930B6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 xml:space="preserve">∆ (CI) </w:t>
            </w:r>
            <w:r w:rsidR="00970F94">
              <w:rPr>
                <w:rFonts w:ascii="Calibri" w:eastAsia="Times New Roman" w:hAnsi="Calibri" w:cs="Times New Roman"/>
                <w:b/>
                <w:bCs/>
                <w:color w:val="000000"/>
                <w:lang w:eastAsia="en-GB"/>
              </w:rPr>
              <w:t>Effect size</w:t>
            </w:r>
          </w:p>
        </w:tc>
        <w:tc>
          <w:tcPr>
            <w:tcW w:w="598" w:type="pct"/>
          </w:tcPr>
          <w:p w14:paraId="47983A29" w14:textId="3C3E94D3"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p</w:t>
            </w:r>
            <w:r w:rsidRPr="00B16C88">
              <w:rPr>
                <w:rFonts w:ascii="Calibri" w:eastAsia="Times New Roman" w:hAnsi="Calibri" w:cs="Times New Roman"/>
                <w:color w:val="000000"/>
                <w:sz w:val="18"/>
                <w:szCs w:val="18"/>
                <w:lang w:eastAsia="en-GB"/>
              </w:rPr>
              <w:t> </w:t>
            </w:r>
            <w:r w:rsidRPr="00B16C88">
              <w:rPr>
                <w:rFonts w:ascii="Calibri" w:eastAsia="Times New Roman" w:hAnsi="Calibri" w:cs="Times New Roman"/>
                <w:b/>
                <w:bCs/>
                <w:color w:val="000000"/>
                <w:lang w:eastAsia="en-GB"/>
              </w:rPr>
              <w:t>value</w:t>
            </w:r>
          </w:p>
        </w:tc>
      </w:tr>
      <w:tr w:rsidR="004134D3" w:rsidRPr="00B16C88" w14:paraId="57DCC694" w14:textId="35FC03FF" w:rsidTr="002C3A93">
        <w:trPr>
          <w:trHeight w:val="315"/>
        </w:trPr>
        <w:tc>
          <w:tcPr>
            <w:tcW w:w="1124" w:type="pct"/>
            <w:shd w:val="clear" w:color="auto" w:fill="auto"/>
            <w:noWrap/>
            <w:vAlign w:val="center"/>
            <w:hideMark/>
          </w:tcPr>
          <w:p w14:paraId="08620E4C" w14:textId="77777777"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CAT score</w:t>
            </w:r>
          </w:p>
        </w:tc>
        <w:tc>
          <w:tcPr>
            <w:tcW w:w="1074" w:type="pct"/>
            <w:shd w:val="clear" w:color="auto" w:fill="auto"/>
            <w:noWrap/>
            <w:vAlign w:val="center"/>
            <w:hideMark/>
          </w:tcPr>
          <w:p w14:paraId="34CB1EDA" w14:textId="1CADD46C"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17.</w:t>
            </w:r>
            <w:r w:rsidR="00970F94">
              <w:rPr>
                <w:rFonts w:ascii="Calibri" w:eastAsia="Times New Roman" w:hAnsi="Calibri" w:cs="Times New Roman"/>
                <w:color w:val="000000"/>
                <w:lang w:eastAsia="en-GB"/>
              </w:rPr>
              <w:t>9</w:t>
            </w:r>
            <w:r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8.</w:t>
            </w:r>
            <w:r w:rsidR="00970F94">
              <w:rPr>
                <w:rFonts w:ascii="Calibri" w:eastAsia="Times New Roman" w:hAnsi="Calibri" w:cs="Times New Roman"/>
                <w:color w:val="000000"/>
                <w:lang w:eastAsia="en-GB"/>
              </w:rPr>
              <w:t>1</w:t>
            </w:r>
            <w:r w:rsidRPr="00B16C88">
              <w:rPr>
                <w:rFonts w:ascii="Calibri" w:eastAsia="Times New Roman" w:hAnsi="Calibri" w:cs="Times New Roman"/>
                <w:color w:val="000000"/>
                <w:lang w:eastAsia="en-GB"/>
              </w:rPr>
              <w:t>)</w:t>
            </w:r>
          </w:p>
        </w:tc>
        <w:tc>
          <w:tcPr>
            <w:tcW w:w="1259" w:type="pct"/>
            <w:shd w:val="clear" w:color="auto" w:fill="auto"/>
            <w:noWrap/>
            <w:vAlign w:val="center"/>
            <w:hideMark/>
          </w:tcPr>
          <w:p w14:paraId="6F6B4F3C" w14:textId="786E6003"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16.</w:t>
            </w:r>
            <w:r w:rsidR="00970F94">
              <w:rPr>
                <w:rFonts w:ascii="Calibri" w:eastAsia="Times New Roman" w:hAnsi="Calibri" w:cs="Times New Roman"/>
                <w:color w:val="000000"/>
                <w:lang w:eastAsia="en-GB"/>
              </w:rPr>
              <w:t>5</w:t>
            </w:r>
            <w:r w:rsidRPr="00B16C88">
              <w:rPr>
                <w:rFonts w:ascii="Calibri" w:eastAsia="Times New Roman" w:hAnsi="Calibri" w:cs="Times New Roman"/>
                <w:color w:val="000000"/>
                <w:lang w:eastAsia="en-GB"/>
              </w:rPr>
              <w:t xml:space="preserve"> (</w:t>
            </w:r>
            <w:r w:rsidR="00970F94">
              <w:rPr>
                <w:rFonts w:ascii="Calibri" w:eastAsia="Times New Roman" w:hAnsi="Calibri" w:cs="Times New Roman"/>
                <w:color w:val="000000"/>
                <w:lang w:eastAsia="en-GB"/>
              </w:rPr>
              <w:t>7</w:t>
            </w:r>
            <w:r>
              <w:rPr>
                <w:rFonts w:ascii="Calibri" w:eastAsia="Times New Roman" w:hAnsi="Calibri" w:cs="Times New Roman"/>
                <w:color w:val="000000"/>
                <w:lang w:eastAsia="en-GB"/>
              </w:rPr>
              <w:t>.</w:t>
            </w:r>
            <w:r w:rsidR="002E5841">
              <w:rPr>
                <w:rFonts w:ascii="Calibri" w:eastAsia="Times New Roman" w:hAnsi="Calibri" w:cs="Times New Roman"/>
                <w:color w:val="000000"/>
                <w:lang w:eastAsia="en-GB"/>
              </w:rPr>
              <w:t>5</w:t>
            </w:r>
            <w:r w:rsidRPr="00B16C88">
              <w:rPr>
                <w:rFonts w:ascii="Calibri" w:eastAsia="Times New Roman" w:hAnsi="Calibri" w:cs="Times New Roman"/>
                <w:color w:val="000000"/>
                <w:lang w:eastAsia="en-GB"/>
              </w:rPr>
              <w:t>)</w:t>
            </w:r>
          </w:p>
        </w:tc>
        <w:tc>
          <w:tcPr>
            <w:tcW w:w="944" w:type="pct"/>
            <w:shd w:val="clear" w:color="auto" w:fill="auto"/>
            <w:noWrap/>
            <w:vAlign w:val="center"/>
            <w:hideMark/>
          </w:tcPr>
          <w:p w14:paraId="02CB99ED" w14:textId="13BBA295" w:rsidR="00930B63" w:rsidRPr="00B16C88" w:rsidRDefault="00930B63" w:rsidP="00930B6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-1.</w:t>
            </w:r>
            <w:r w:rsidR="00970F94">
              <w:rPr>
                <w:rFonts w:ascii="Calibri" w:eastAsia="Times New Roman" w:hAnsi="Calibri" w:cs="Times New Roman"/>
                <w:color w:val="000000"/>
                <w:lang w:eastAsia="en-GB"/>
              </w:rPr>
              <w:t>4</w:t>
            </w:r>
            <w:r w:rsidRPr="00B16C88">
              <w:rPr>
                <w:rFonts w:ascii="Calibri" w:eastAsia="Times New Roman" w:hAnsi="Calibri" w:cs="Times New Roman"/>
                <w:color w:val="000000"/>
                <w:lang w:eastAsia="en-GB"/>
              </w:rPr>
              <w:t xml:space="preserve"> (-2.</w:t>
            </w:r>
            <w:r w:rsidR="00970F94">
              <w:rPr>
                <w:rFonts w:ascii="Calibri" w:eastAsia="Times New Roman" w:hAnsi="Calibri" w:cs="Times New Roman"/>
                <w:color w:val="000000"/>
                <w:lang w:eastAsia="en-GB"/>
              </w:rPr>
              <w:t>48</w:t>
            </w:r>
            <w:r w:rsidRPr="00B16C88">
              <w:rPr>
                <w:rFonts w:ascii="Calibri" w:eastAsia="Times New Roman" w:hAnsi="Calibri" w:cs="Times New Roman"/>
                <w:color w:val="000000"/>
                <w:lang w:eastAsia="en-GB"/>
              </w:rPr>
              <w:t>—0.</w:t>
            </w:r>
            <w:r w:rsidR="00970F94">
              <w:rPr>
                <w:rFonts w:ascii="Calibri" w:eastAsia="Times New Roman" w:hAnsi="Calibri" w:cs="Times New Roman"/>
                <w:color w:val="000000"/>
                <w:lang w:eastAsia="en-GB"/>
              </w:rPr>
              <w:t>25</w:t>
            </w:r>
            <w:r w:rsidRPr="00B16C88">
              <w:rPr>
                <w:rFonts w:ascii="Calibri" w:eastAsia="Times New Roman" w:hAnsi="Calibri" w:cs="Times New Roman"/>
                <w:color w:val="000000"/>
                <w:lang w:eastAsia="en-GB"/>
              </w:rPr>
              <w:t xml:space="preserve">) </w:t>
            </w:r>
            <w:r w:rsidR="002E5841">
              <w:rPr>
                <w:rFonts w:ascii="Calibri" w:eastAsia="Times New Roman" w:hAnsi="Calibri" w:cs="Times New Roman"/>
                <w:color w:val="000000"/>
                <w:lang w:eastAsia="en-GB"/>
              </w:rPr>
              <w:t>0.17</w:t>
            </w:r>
          </w:p>
        </w:tc>
        <w:tc>
          <w:tcPr>
            <w:tcW w:w="598" w:type="pct"/>
          </w:tcPr>
          <w:p w14:paraId="203223F5" w14:textId="347D38A6" w:rsidR="00930B63" w:rsidRPr="00B16C88" w:rsidRDefault="00930B63" w:rsidP="004134D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0.0</w:t>
            </w:r>
            <w:r w:rsidR="002E5841">
              <w:rPr>
                <w:rFonts w:ascii="Calibri" w:eastAsia="Times New Roman" w:hAnsi="Calibri" w:cs="Times New Roman"/>
                <w:color w:val="000000"/>
                <w:lang w:eastAsia="en-GB"/>
              </w:rPr>
              <w:t>17</w:t>
            </w:r>
            <w:r w:rsidRPr="00B16C88">
              <w:rPr>
                <w:rFonts w:ascii="Calibri" w:eastAsia="Times New Roman" w:hAnsi="Calibri" w:cs="Times New Roman"/>
                <w:color w:val="000000"/>
                <w:lang w:eastAsia="en-GB"/>
              </w:rPr>
              <w:t>*</w:t>
            </w:r>
          </w:p>
        </w:tc>
      </w:tr>
      <w:tr w:rsidR="004134D3" w:rsidRPr="00B16C88" w14:paraId="0E7A92D5" w14:textId="3E9A2B12" w:rsidTr="002C3A93">
        <w:trPr>
          <w:trHeight w:val="315"/>
        </w:trPr>
        <w:tc>
          <w:tcPr>
            <w:tcW w:w="1124" w:type="pct"/>
            <w:shd w:val="clear" w:color="auto" w:fill="auto"/>
            <w:noWrap/>
            <w:vAlign w:val="center"/>
            <w:hideMark/>
          </w:tcPr>
          <w:p w14:paraId="4BBAFF6C" w14:textId="77777777"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PAM score</w:t>
            </w:r>
          </w:p>
        </w:tc>
        <w:tc>
          <w:tcPr>
            <w:tcW w:w="1074" w:type="pct"/>
            <w:shd w:val="clear" w:color="auto" w:fill="auto"/>
            <w:noWrap/>
            <w:vAlign w:val="center"/>
            <w:hideMark/>
          </w:tcPr>
          <w:p w14:paraId="5FE5B30A" w14:textId="7AE9F268" w:rsidR="00930B63" w:rsidRPr="00B16C88" w:rsidRDefault="00446356"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41.</w:t>
            </w:r>
            <w:r w:rsidR="002C2FCA">
              <w:rPr>
                <w:rFonts w:ascii="Calibri" w:eastAsia="Times New Roman" w:hAnsi="Calibri" w:cs="Times New Roman"/>
                <w:color w:val="000000"/>
                <w:lang w:eastAsia="en-GB"/>
              </w:rPr>
              <w:t>4</w:t>
            </w:r>
            <w:r w:rsidR="00930B63"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5.4</w:t>
            </w:r>
            <w:r w:rsidR="00930B63" w:rsidRPr="00B16C88">
              <w:rPr>
                <w:rFonts w:ascii="Calibri" w:eastAsia="Times New Roman" w:hAnsi="Calibri" w:cs="Times New Roman"/>
                <w:color w:val="000000"/>
                <w:lang w:eastAsia="en-GB"/>
              </w:rPr>
              <w:t>)</w:t>
            </w:r>
          </w:p>
        </w:tc>
        <w:tc>
          <w:tcPr>
            <w:tcW w:w="1259" w:type="pct"/>
            <w:shd w:val="clear" w:color="auto" w:fill="auto"/>
            <w:noWrap/>
            <w:vAlign w:val="center"/>
            <w:hideMark/>
          </w:tcPr>
          <w:p w14:paraId="0A127A8D" w14:textId="4D6370C4"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4</w:t>
            </w:r>
            <w:r w:rsidR="002C2FCA">
              <w:rPr>
                <w:rFonts w:ascii="Calibri" w:eastAsia="Times New Roman" w:hAnsi="Calibri" w:cs="Times New Roman"/>
                <w:color w:val="000000"/>
                <w:lang w:eastAsia="en-GB"/>
              </w:rPr>
              <w:t>1</w:t>
            </w:r>
            <w:r w:rsidR="00446356">
              <w:rPr>
                <w:rFonts w:ascii="Calibri" w:eastAsia="Times New Roman" w:hAnsi="Calibri" w:cs="Times New Roman"/>
                <w:color w:val="000000"/>
                <w:lang w:eastAsia="en-GB"/>
              </w:rPr>
              <w:t>.</w:t>
            </w:r>
            <w:r w:rsidR="002C2FCA">
              <w:rPr>
                <w:rFonts w:ascii="Calibri" w:eastAsia="Times New Roman" w:hAnsi="Calibri" w:cs="Times New Roman"/>
                <w:color w:val="000000"/>
                <w:lang w:eastAsia="en-GB"/>
              </w:rPr>
              <w:t>9</w:t>
            </w:r>
            <w:r w:rsidRPr="00B16C88">
              <w:rPr>
                <w:rFonts w:ascii="Calibri" w:eastAsia="Times New Roman" w:hAnsi="Calibri" w:cs="Times New Roman"/>
                <w:color w:val="000000"/>
                <w:lang w:eastAsia="en-GB"/>
              </w:rPr>
              <w:t xml:space="preserve"> (</w:t>
            </w:r>
            <w:r w:rsidR="00446356">
              <w:rPr>
                <w:rFonts w:ascii="Calibri" w:eastAsia="Times New Roman" w:hAnsi="Calibri" w:cs="Times New Roman"/>
                <w:color w:val="000000"/>
                <w:lang w:eastAsia="en-GB"/>
              </w:rPr>
              <w:t>5</w:t>
            </w:r>
            <w:r w:rsidRPr="00B16C88">
              <w:rPr>
                <w:rFonts w:ascii="Calibri" w:eastAsia="Times New Roman" w:hAnsi="Calibri" w:cs="Times New Roman"/>
                <w:color w:val="000000"/>
                <w:lang w:eastAsia="en-GB"/>
              </w:rPr>
              <w:t>.</w:t>
            </w:r>
            <w:r w:rsidR="002C2FCA">
              <w:rPr>
                <w:rFonts w:ascii="Calibri" w:eastAsia="Times New Roman" w:hAnsi="Calibri" w:cs="Times New Roman"/>
                <w:color w:val="000000"/>
                <w:lang w:eastAsia="en-GB"/>
              </w:rPr>
              <w:t>2</w:t>
            </w:r>
            <w:r w:rsidRPr="00B16C88">
              <w:rPr>
                <w:rFonts w:ascii="Calibri" w:eastAsia="Times New Roman" w:hAnsi="Calibri" w:cs="Times New Roman"/>
                <w:color w:val="000000"/>
                <w:lang w:eastAsia="en-GB"/>
              </w:rPr>
              <w:t>)</w:t>
            </w:r>
          </w:p>
        </w:tc>
        <w:tc>
          <w:tcPr>
            <w:tcW w:w="944" w:type="pct"/>
            <w:shd w:val="clear" w:color="auto" w:fill="auto"/>
            <w:noWrap/>
            <w:vAlign w:val="center"/>
            <w:hideMark/>
          </w:tcPr>
          <w:p w14:paraId="01F426A1" w14:textId="5A45EEC4" w:rsidR="00930B63" w:rsidRPr="00B16C88" w:rsidRDefault="0000745B" w:rsidP="00930B6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2C2FCA">
              <w:rPr>
                <w:rFonts w:ascii="Calibri" w:eastAsia="Times New Roman" w:hAnsi="Calibri" w:cs="Times New Roman"/>
                <w:color w:val="000000"/>
                <w:lang w:eastAsia="en-GB"/>
              </w:rPr>
              <w:t>71</w:t>
            </w:r>
            <w:r w:rsidR="00930B63" w:rsidRPr="00B16C88">
              <w:rPr>
                <w:rFonts w:ascii="Calibri" w:eastAsia="Times New Roman" w:hAnsi="Calibri" w:cs="Times New Roman"/>
                <w:color w:val="000000"/>
                <w:lang w:eastAsia="en-GB"/>
              </w:rPr>
              <w:t>(0.</w:t>
            </w:r>
            <w:r w:rsidR="00446356">
              <w:rPr>
                <w:rFonts w:ascii="Calibri" w:eastAsia="Times New Roman" w:hAnsi="Calibri" w:cs="Times New Roman"/>
                <w:color w:val="000000"/>
                <w:lang w:eastAsia="en-GB"/>
              </w:rPr>
              <w:t>5</w:t>
            </w:r>
            <w:r w:rsidR="002C2FCA">
              <w:rPr>
                <w:rFonts w:ascii="Calibri" w:eastAsia="Times New Roman" w:hAnsi="Calibri" w:cs="Times New Roman"/>
                <w:color w:val="000000"/>
                <w:lang w:eastAsia="en-GB"/>
              </w:rPr>
              <w:t>6</w:t>
            </w:r>
            <w:r w:rsidR="00930B63" w:rsidRPr="00B16C88">
              <w:rPr>
                <w:rFonts w:ascii="Calibri" w:eastAsia="Times New Roman" w:hAnsi="Calibri" w:cs="Times New Roman"/>
                <w:color w:val="000000"/>
                <w:lang w:eastAsia="en-GB"/>
              </w:rPr>
              <w:t>-</w:t>
            </w:r>
            <w:r w:rsidR="00446356">
              <w:rPr>
                <w:rFonts w:ascii="Calibri" w:eastAsia="Times New Roman" w:hAnsi="Calibri" w:cs="Times New Roman"/>
                <w:color w:val="000000"/>
                <w:lang w:eastAsia="en-GB"/>
              </w:rPr>
              <w:t>1</w:t>
            </w:r>
            <w:r w:rsidR="00930B63" w:rsidRPr="00B16C88">
              <w:rPr>
                <w:rFonts w:ascii="Calibri" w:eastAsia="Times New Roman" w:hAnsi="Calibri" w:cs="Times New Roman"/>
                <w:color w:val="000000"/>
                <w:lang w:eastAsia="en-GB"/>
              </w:rPr>
              <w:t>.</w:t>
            </w:r>
            <w:r w:rsidR="002C2FCA">
              <w:rPr>
                <w:rFonts w:ascii="Calibri" w:eastAsia="Times New Roman" w:hAnsi="Calibri" w:cs="Times New Roman"/>
                <w:color w:val="000000"/>
                <w:lang w:eastAsia="en-GB"/>
              </w:rPr>
              <w:t>99</w:t>
            </w:r>
            <w:r w:rsidR="00930B63" w:rsidRPr="00B16C88">
              <w:rPr>
                <w:rFonts w:ascii="Calibri" w:eastAsia="Times New Roman" w:hAnsi="Calibri" w:cs="Times New Roman"/>
                <w:color w:val="000000"/>
                <w:lang w:eastAsia="en-GB"/>
              </w:rPr>
              <w:t xml:space="preserve">) </w:t>
            </w:r>
          </w:p>
        </w:tc>
        <w:tc>
          <w:tcPr>
            <w:tcW w:w="598" w:type="pct"/>
          </w:tcPr>
          <w:p w14:paraId="3B732CCD" w14:textId="3388894D" w:rsidR="00930B63" w:rsidRPr="00B16C88" w:rsidRDefault="00930B63" w:rsidP="004134D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w:t>
            </w:r>
            <w:r w:rsidR="00446356">
              <w:rPr>
                <w:rFonts w:ascii="Calibri" w:eastAsia="Times New Roman" w:hAnsi="Calibri" w:cs="Times New Roman"/>
                <w:color w:val="000000"/>
                <w:lang w:eastAsia="en-GB"/>
              </w:rPr>
              <w:t>29</w:t>
            </w:r>
          </w:p>
        </w:tc>
      </w:tr>
      <w:tr w:rsidR="004134D3" w:rsidRPr="00B16C88" w14:paraId="748AADD1" w14:textId="4C8A9774" w:rsidTr="002C3A93">
        <w:trPr>
          <w:trHeight w:val="315"/>
        </w:trPr>
        <w:tc>
          <w:tcPr>
            <w:tcW w:w="1124" w:type="pct"/>
            <w:shd w:val="clear" w:color="auto" w:fill="auto"/>
            <w:noWrap/>
            <w:vAlign w:val="center"/>
            <w:hideMark/>
          </w:tcPr>
          <w:p w14:paraId="0F5FAC88" w14:textId="77777777"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GAD-7 score</w:t>
            </w:r>
          </w:p>
        </w:tc>
        <w:tc>
          <w:tcPr>
            <w:tcW w:w="1074" w:type="pct"/>
            <w:shd w:val="clear" w:color="auto" w:fill="auto"/>
            <w:noWrap/>
            <w:vAlign w:val="center"/>
            <w:hideMark/>
          </w:tcPr>
          <w:p w14:paraId="646A9BE5" w14:textId="2138E8AC"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4</w:t>
            </w:r>
            <w:r w:rsidR="00446356">
              <w:rPr>
                <w:rFonts w:ascii="Calibri" w:eastAsia="Times New Roman" w:hAnsi="Calibri" w:cs="Times New Roman"/>
                <w:color w:val="000000"/>
                <w:lang w:eastAsia="en-GB"/>
              </w:rPr>
              <w:t>.72</w:t>
            </w:r>
            <w:r w:rsidRPr="00B16C88">
              <w:rPr>
                <w:rFonts w:ascii="Calibri" w:eastAsia="Times New Roman" w:hAnsi="Calibri" w:cs="Times New Roman"/>
                <w:color w:val="000000"/>
                <w:lang w:eastAsia="en-GB"/>
              </w:rPr>
              <w:t xml:space="preserve"> (</w:t>
            </w:r>
            <w:r w:rsidR="00446356">
              <w:rPr>
                <w:rFonts w:ascii="Calibri" w:eastAsia="Times New Roman" w:hAnsi="Calibri" w:cs="Times New Roman"/>
                <w:color w:val="000000"/>
                <w:lang w:eastAsia="en-GB"/>
              </w:rPr>
              <w:t>5</w:t>
            </w:r>
            <w:r w:rsidRPr="00B16C88">
              <w:rPr>
                <w:rFonts w:ascii="Calibri" w:eastAsia="Times New Roman" w:hAnsi="Calibri" w:cs="Times New Roman"/>
                <w:color w:val="000000"/>
                <w:lang w:eastAsia="en-GB"/>
              </w:rPr>
              <w:t>)</w:t>
            </w:r>
          </w:p>
        </w:tc>
        <w:tc>
          <w:tcPr>
            <w:tcW w:w="1259" w:type="pct"/>
            <w:shd w:val="clear" w:color="auto" w:fill="auto"/>
            <w:noWrap/>
            <w:vAlign w:val="center"/>
            <w:hideMark/>
          </w:tcPr>
          <w:p w14:paraId="68EB8CC3" w14:textId="5068A012" w:rsidR="00930B63" w:rsidRPr="00B16C88" w:rsidRDefault="00446356"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4.1</w:t>
            </w:r>
            <w:r w:rsidR="00930B63"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4.7</w:t>
            </w:r>
            <w:r w:rsidR="00930B63" w:rsidRPr="00B16C88">
              <w:rPr>
                <w:rFonts w:ascii="Calibri" w:eastAsia="Times New Roman" w:hAnsi="Calibri" w:cs="Times New Roman"/>
                <w:color w:val="000000"/>
                <w:lang w:eastAsia="en-GB"/>
              </w:rPr>
              <w:t>)</w:t>
            </w:r>
          </w:p>
        </w:tc>
        <w:tc>
          <w:tcPr>
            <w:tcW w:w="944" w:type="pct"/>
            <w:shd w:val="clear" w:color="auto" w:fill="auto"/>
            <w:noWrap/>
            <w:vAlign w:val="center"/>
            <w:hideMark/>
          </w:tcPr>
          <w:p w14:paraId="2F83F63F" w14:textId="7EB4F423" w:rsidR="00930B63" w:rsidRPr="00B16C88" w:rsidRDefault="00930B63" w:rsidP="00930B6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 (-.</w:t>
            </w:r>
            <w:r w:rsidR="00951F54">
              <w:rPr>
                <w:rFonts w:ascii="Calibri" w:eastAsia="Times New Roman" w:hAnsi="Calibri" w:cs="Times New Roman"/>
                <w:color w:val="000000"/>
                <w:lang w:eastAsia="en-GB"/>
              </w:rPr>
              <w:t>18</w:t>
            </w:r>
            <w:r w:rsidRPr="00B16C88">
              <w:rPr>
                <w:rFonts w:ascii="Calibri" w:eastAsia="Times New Roman" w:hAnsi="Calibri" w:cs="Times New Roman"/>
                <w:color w:val="000000"/>
                <w:lang w:eastAsia="en-GB"/>
              </w:rPr>
              <w:t>-1.</w:t>
            </w:r>
            <w:r w:rsidR="004610CB">
              <w:rPr>
                <w:rFonts w:ascii="Calibri" w:eastAsia="Times New Roman" w:hAnsi="Calibri" w:cs="Times New Roman"/>
                <w:color w:val="000000"/>
                <w:lang w:eastAsia="en-GB"/>
              </w:rPr>
              <w:t>43</w:t>
            </w:r>
            <w:r w:rsidRPr="00B16C88">
              <w:rPr>
                <w:rFonts w:ascii="Calibri" w:eastAsia="Times New Roman" w:hAnsi="Calibri" w:cs="Times New Roman"/>
                <w:color w:val="000000"/>
                <w:lang w:eastAsia="en-GB"/>
              </w:rPr>
              <w:t xml:space="preserve">) </w:t>
            </w:r>
          </w:p>
        </w:tc>
        <w:tc>
          <w:tcPr>
            <w:tcW w:w="598" w:type="pct"/>
          </w:tcPr>
          <w:p w14:paraId="7BE114F4" w14:textId="2F047C7F" w:rsidR="00930B63" w:rsidRPr="00B16C88" w:rsidRDefault="00930B63" w:rsidP="004134D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w:t>
            </w:r>
            <w:r w:rsidR="00951F54">
              <w:rPr>
                <w:rFonts w:ascii="Calibri" w:eastAsia="Times New Roman" w:hAnsi="Calibri" w:cs="Times New Roman"/>
                <w:color w:val="000000"/>
                <w:lang w:eastAsia="en-GB"/>
              </w:rPr>
              <w:t>13</w:t>
            </w:r>
          </w:p>
        </w:tc>
      </w:tr>
      <w:tr w:rsidR="004134D3" w:rsidRPr="00B16C88" w14:paraId="3FD1273E" w14:textId="04EDD05A" w:rsidTr="002C3A93">
        <w:trPr>
          <w:trHeight w:val="315"/>
        </w:trPr>
        <w:tc>
          <w:tcPr>
            <w:tcW w:w="1124" w:type="pct"/>
            <w:shd w:val="clear" w:color="auto" w:fill="auto"/>
            <w:noWrap/>
            <w:vAlign w:val="center"/>
            <w:hideMark/>
          </w:tcPr>
          <w:p w14:paraId="073B3074" w14:textId="77777777"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EQ Index</w:t>
            </w:r>
          </w:p>
        </w:tc>
        <w:tc>
          <w:tcPr>
            <w:tcW w:w="1074" w:type="pct"/>
            <w:shd w:val="clear" w:color="auto" w:fill="auto"/>
            <w:noWrap/>
            <w:vAlign w:val="center"/>
            <w:hideMark/>
          </w:tcPr>
          <w:p w14:paraId="04BE79A2" w14:textId="40202E56"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0.71</w:t>
            </w:r>
            <w:r w:rsidR="004134D3">
              <w:rPr>
                <w:rFonts w:ascii="Calibri" w:eastAsia="Times New Roman" w:hAnsi="Calibri" w:cs="Times New Roman"/>
                <w:color w:val="000000"/>
                <w:lang w:eastAsia="en-GB"/>
              </w:rPr>
              <w:t>0</w:t>
            </w:r>
            <w:r w:rsidRPr="00B16C88">
              <w:rPr>
                <w:rFonts w:ascii="Calibri" w:eastAsia="Times New Roman" w:hAnsi="Calibri" w:cs="Times New Roman"/>
                <w:color w:val="000000"/>
                <w:lang w:eastAsia="en-GB"/>
              </w:rPr>
              <w:t xml:space="preserve"> (</w:t>
            </w:r>
            <w:r w:rsidR="003017E7">
              <w:rPr>
                <w:rFonts w:ascii="Calibri" w:eastAsia="Times New Roman" w:hAnsi="Calibri" w:cs="Times New Roman"/>
                <w:color w:val="000000"/>
                <w:lang w:eastAsia="en-GB"/>
              </w:rPr>
              <w:t>0.</w:t>
            </w:r>
            <w:r w:rsidRPr="00B16C88">
              <w:rPr>
                <w:rFonts w:ascii="Calibri" w:eastAsia="Times New Roman" w:hAnsi="Calibri" w:cs="Times New Roman"/>
                <w:color w:val="000000"/>
                <w:lang w:eastAsia="en-GB"/>
              </w:rPr>
              <w:t>2)</w:t>
            </w:r>
          </w:p>
        </w:tc>
        <w:tc>
          <w:tcPr>
            <w:tcW w:w="1259" w:type="pct"/>
            <w:shd w:val="clear" w:color="auto" w:fill="auto"/>
            <w:noWrap/>
            <w:vAlign w:val="center"/>
            <w:hideMark/>
          </w:tcPr>
          <w:p w14:paraId="1A4CE4C4" w14:textId="3A3C9545" w:rsidR="00930B63" w:rsidRPr="00B16C88" w:rsidRDefault="00930B63" w:rsidP="003017E7">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w:t>
            </w:r>
            <w:r w:rsidR="003017E7">
              <w:rPr>
                <w:rFonts w:ascii="Calibri" w:eastAsia="Times New Roman" w:hAnsi="Calibri" w:cs="Times New Roman"/>
                <w:color w:val="000000"/>
                <w:lang w:eastAsia="en-GB"/>
              </w:rPr>
              <w:t>69</w:t>
            </w:r>
            <w:r w:rsidRPr="00B16C88">
              <w:rPr>
                <w:rFonts w:ascii="Calibri" w:eastAsia="Times New Roman" w:hAnsi="Calibri" w:cs="Times New Roman"/>
                <w:color w:val="000000"/>
                <w:lang w:eastAsia="en-GB"/>
              </w:rPr>
              <w:t xml:space="preserve"> (0.</w:t>
            </w:r>
            <w:r>
              <w:rPr>
                <w:rFonts w:ascii="Calibri" w:eastAsia="Times New Roman" w:hAnsi="Calibri" w:cs="Times New Roman"/>
                <w:color w:val="000000"/>
                <w:lang w:eastAsia="en-GB"/>
              </w:rPr>
              <w:t>3</w:t>
            </w:r>
            <w:r w:rsidRPr="00B16C88">
              <w:rPr>
                <w:rFonts w:ascii="Calibri" w:eastAsia="Times New Roman" w:hAnsi="Calibri" w:cs="Times New Roman"/>
                <w:color w:val="000000"/>
                <w:lang w:eastAsia="en-GB"/>
              </w:rPr>
              <w:t>)</w:t>
            </w:r>
          </w:p>
        </w:tc>
        <w:tc>
          <w:tcPr>
            <w:tcW w:w="944" w:type="pct"/>
            <w:shd w:val="clear" w:color="auto" w:fill="auto"/>
            <w:noWrap/>
            <w:vAlign w:val="center"/>
            <w:hideMark/>
          </w:tcPr>
          <w:p w14:paraId="12F0ED6D" w14:textId="4FEF1D61" w:rsidR="00930B63" w:rsidRPr="00B16C88" w:rsidRDefault="00930B63" w:rsidP="00930B6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 (-0.</w:t>
            </w:r>
            <w:r w:rsidR="003017E7">
              <w:rPr>
                <w:rFonts w:ascii="Calibri" w:eastAsia="Times New Roman" w:hAnsi="Calibri" w:cs="Times New Roman"/>
                <w:color w:val="000000"/>
                <w:lang w:eastAsia="en-GB"/>
              </w:rPr>
              <w:t>13</w:t>
            </w:r>
            <w:r w:rsidRPr="00B16C88">
              <w:rPr>
                <w:rFonts w:ascii="Calibri" w:eastAsia="Times New Roman" w:hAnsi="Calibri" w:cs="Times New Roman"/>
                <w:color w:val="000000"/>
                <w:lang w:eastAsia="en-GB"/>
              </w:rPr>
              <w:t>-0.</w:t>
            </w:r>
            <w:r w:rsidR="003017E7">
              <w:rPr>
                <w:rFonts w:ascii="Calibri" w:eastAsia="Times New Roman" w:hAnsi="Calibri" w:cs="Times New Roman"/>
                <w:color w:val="000000"/>
                <w:lang w:eastAsia="en-GB"/>
              </w:rPr>
              <w:t>79</w:t>
            </w:r>
            <w:r w:rsidRPr="00B16C88">
              <w:rPr>
                <w:rFonts w:ascii="Calibri" w:eastAsia="Times New Roman" w:hAnsi="Calibri" w:cs="Times New Roman"/>
                <w:color w:val="000000"/>
                <w:lang w:eastAsia="en-GB"/>
              </w:rPr>
              <w:t xml:space="preserve">) </w:t>
            </w:r>
          </w:p>
        </w:tc>
        <w:tc>
          <w:tcPr>
            <w:tcW w:w="598" w:type="pct"/>
          </w:tcPr>
          <w:p w14:paraId="325EBBFA" w14:textId="58D1AAE1" w:rsidR="00930B63" w:rsidRPr="00B16C88" w:rsidRDefault="00930B63" w:rsidP="004134D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0.1</w:t>
            </w:r>
            <w:r w:rsidR="003017E7">
              <w:rPr>
                <w:rFonts w:ascii="Calibri" w:eastAsia="Times New Roman" w:hAnsi="Calibri" w:cs="Times New Roman"/>
                <w:color w:val="000000"/>
                <w:lang w:eastAsia="en-GB"/>
              </w:rPr>
              <w:t>5</w:t>
            </w:r>
          </w:p>
        </w:tc>
      </w:tr>
      <w:tr w:rsidR="004134D3" w:rsidRPr="00B16C88" w14:paraId="06787D25" w14:textId="775E30E5" w:rsidTr="002C3A93">
        <w:trPr>
          <w:trHeight w:val="315"/>
        </w:trPr>
        <w:tc>
          <w:tcPr>
            <w:tcW w:w="1124" w:type="pct"/>
            <w:shd w:val="clear" w:color="auto" w:fill="auto"/>
            <w:noWrap/>
            <w:vAlign w:val="center"/>
            <w:hideMark/>
          </w:tcPr>
          <w:p w14:paraId="55DB5BA6" w14:textId="77777777"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EQ VAS</w:t>
            </w:r>
          </w:p>
        </w:tc>
        <w:tc>
          <w:tcPr>
            <w:tcW w:w="1074" w:type="pct"/>
            <w:shd w:val="clear" w:color="auto" w:fill="auto"/>
            <w:noWrap/>
            <w:vAlign w:val="center"/>
            <w:hideMark/>
          </w:tcPr>
          <w:p w14:paraId="5B57DF3F" w14:textId="1ED4F8A1"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6</w:t>
            </w:r>
            <w:r w:rsidR="00C931BE">
              <w:rPr>
                <w:rFonts w:ascii="Calibri" w:eastAsia="Times New Roman" w:hAnsi="Calibri" w:cs="Times New Roman"/>
                <w:color w:val="000000"/>
                <w:lang w:eastAsia="en-GB"/>
              </w:rPr>
              <w:t>3.5</w:t>
            </w:r>
            <w:r w:rsidRPr="00B16C88">
              <w:rPr>
                <w:rFonts w:ascii="Calibri" w:eastAsia="Times New Roman" w:hAnsi="Calibri" w:cs="Times New Roman"/>
                <w:color w:val="000000"/>
                <w:lang w:eastAsia="en-GB"/>
              </w:rPr>
              <w:t xml:space="preserve"> (</w:t>
            </w:r>
            <w:r w:rsidR="00C931BE">
              <w:rPr>
                <w:rFonts w:ascii="Calibri" w:eastAsia="Times New Roman" w:hAnsi="Calibri" w:cs="Times New Roman"/>
                <w:color w:val="000000"/>
                <w:lang w:eastAsia="en-GB"/>
              </w:rPr>
              <w:t>29.3</w:t>
            </w:r>
            <w:r w:rsidRPr="00B16C88">
              <w:rPr>
                <w:rFonts w:ascii="Calibri" w:eastAsia="Times New Roman" w:hAnsi="Calibri" w:cs="Times New Roman"/>
                <w:color w:val="000000"/>
                <w:lang w:eastAsia="en-GB"/>
              </w:rPr>
              <w:t>)</w:t>
            </w:r>
          </w:p>
        </w:tc>
        <w:tc>
          <w:tcPr>
            <w:tcW w:w="1259" w:type="pct"/>
            <w:shd w:val="clear" w:color="auto" w:fill="auto"/>
            <w:noWrap/>
            <w:vAlign w:val="center"/>
            <w:hideMark/>
          </w:tcPr>
          <w:p w14:paraId="551C5BF6" w14:textId="77777777"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 xml:space="preserve">70 (30) </w:t>
            </w:r>
          </w:p>
        </w:tc>
        <w:tc>
          <w:tcPr>
            <w:tcW w:w="944" w:type="pct"/>
            <w:shd w:val="clear" w:color="auto" w:fill="auto"/>
            <w:noWrap/>
            <w:vAlign w:val="center"/>
            <w:hideMark/>
          </w:tcPr>
          <w:p w14:paraId="3C00D1AC" w14:textId="5DC720D9" w:rsidR="00930B63" w:rsidRPr="00B16C88" w:rsidRDefault="00C931BE" w:rsidP="00930B6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0.5</w:t>
            </w:r>
            <w:r w:rsidR="00930B63"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0.01-</w:t>
            </w:r>
            <w:r w:rsidR="00930B63" w:rsidRPr="00B16C88">
              <w:rPr>
                <w:rFonts w:ascii="Calibri" w:eastAsia="Times New Roman" w:hAnsi="Calibri" w:cs="Times New Roman"/>
                <w:color w:val="000000"/>
                <w:lang w:eastAsia="en-GB"/>
              </w:rPr>
              <w:t>-</w:t>
            </w:r>
            <w:r>
              <w:rPr>
                <w:rFonts w:ascii="Calibri" w:eastAsia="Times New Roman" w:hAnsi="Calibri" w:cs="Times New Roman"/>
                <w:color w:val="000000"/>
                <w:lang w:eastAsia="en-GB"/>
              </w:rPr>
              <w:t>7.48</w:t>
            </w:r>
            <w:r w:rsidR="00930B63" w:rsidRPr="00B16C88">
              <w:rPr>
                <w:rFonts w:ascii="Calibri" w:eastAsia="Times New Roman" w:hAnsi="Calibri" w:cs="Times New Roman"/>
                <w:color w:val="000000"/>
                <w:lang w:eastAsia="en-GB"/>
              </w:rPr>
              <w:t xml:space="preserve">) </w:t>
            </w:r>
          </w:p>
        </w:tc>
        <w:tc>
          <w:tcPr>
            <w:tcW w:w="598" w:type="pct"/>
          </w:tcPr>
          <w:p w14:paraId="7386C18A" w14:textId="4BDB811C" w:rsidR="00930B63" w:rsidRPr="00B16C88" w:rsidRDefault="00930B63" w:rsidP="004134D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0.0</w:t>
            </w:r>
            <w:r w:rsidR="00042AF6">
              <w:rPr>
                <w:rFonts w:ascii="Calibri" w:eastAsia="Times New Roman" w:hAnsi="Calibri" w:cs="Times New Roman"/>
                <w:color w:val="000000"/>
                <w:lang w:eastAsia="en-GB"/>
              </w:rPr>
              <w:t>8</w:t>
            </w:r>
          </w:p>
        </w:tc>
      </w:tr>
      <w:tr w:rsidR="004134D3" w:rsidRPr="00B16C88" w14:paraId="6DE14B0D" w14:textId="13BBD12F" w:rsidTr="002C3A93">
        <w:trPr>
          <w:trHeight w:val="315"/>
        </w:trPr>
        <w:tc>
          <w:tcPr>
            <w:tcW w:w="1124" w:type="pct"/>
            <w:shd w:val="clear" w:color="auto" w:fill="auto"/>
            <w:noWrap/>
            <w:vAlign w:val="center"/>
            <w:hideMark/>
          </w:tcPr>
          <w:p w14:paraId="576596C2" w14:textId="77777777" w:rsidR="00930B63" w:rsidRPr="00B16C88" w:rsidRDefault="00930B63" w:rsidP="004134D3">
            <w:pPr>
              <w:spacing w:after="0" w:line="240" w:lineRule="auto"/>
              <w:rPr>
                <w:rFonts w:ascii="Calibri" w:eastAsia="Times New Roman" w:hAnsi="Calibri" w:cs="Times New Roman"/>
                <w:b/>
                <w:bCs/>
                <w:color w:val="000000"/>
                <w:lang w:eastAsia="en-GB"/>
              </w:rPr>
            </w:pPr>
            <w:r w:rsidRPr="00B16C88">
              <w:rPr>
                <w:rFonts w:ascii="Calibri" w:eastAsia="Times New Roman" w:hAnsi="Calibri" w:cs="Times New Roman"/>
                <w:b/>
                <w:bCs/>
                <w:color w:val="000000"/>
                <w:lang w:eastAsia="en-GB"/>
              </w:rPr>
              <w:t>MRC Dyspnoea Score</w:t>
            </w:r>
          </w:p>
        </w:tc>
        <w:tc>
          <w:tcPr>
            <w:tcW w:w="1074" w:type="pct"/>
            <w:shd w:val="clear" w:color="auto" w:fill="auto"/>
            <w:noWrap/>
            <w:vAlign w:val="center"/>
            <w:hideMark/>
          </w:tcPr>
          <w:p w14:paraId="6F5571A8" w14:textId="77777777"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3 (2)</w:t>
            </w:r>
          </w:p>
        </w:tc>
        <w:tc>
          <w:tcPr>
            <w:tcW w:w="1259" w:type="pct"/>
            <w:shd w:val="clear" w:color="auto" w:fill="auto"/>
            <w:noWrap/>
            <w:vAlign w:val="center"/>
            <w:hideMark/>
          </w:tcPr>
          <w:p w14:paraId="3BF62A6D" w14:textId="097AB9C5" w:rsidR="00930B63" w:rsidRPr="00B16C88" w:rsidRDefault="00930B63" w:rsidP="004134D3">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2 (1)</w:t>
            </w:r>
          </w:p>
        </w:tc>
        <w:tc>
          <w:tcPr>
            <w:tcW w:w="944" w:type="pct"/>
            <w:shd w:val="clear" w:color="auto" w:fill="auto"/>
            <w:noWrap/>
            <w:vAlign w:val="center"/>
            <w:hideMark/>
          </w:tcPr>
          <w:p w14:paraId="6DC65CC1" w14:textId="385CE63D" w:rsidR="00930B63" w:rsidRPr="00B16C88" w:rsidRDefault="00930B63" w:rsidP="00930B6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 (-0.</w:t>
            </w:r>
            <w:r w:rsidR="0000745B">
              <w:rPr>
                <w:rFonts w:ascii="Calibri" w:eastAsia="Times New Roman" w:hAnsi="Calibri" w:cs="Times New Roman"/>
                <w:color w:val="000000"/>
                <w:lang w:eastAsia="en-GB"/>
              </w:rPr>
              <w:t>04</w:t>
            </w:r>
            <w:r w:rsidRPr="00B16C88">
              <w:rPr>
                <w:rFonts w:ascii="Calibri" w:eastAsia="Times New Roman" w:hAnsi="Calibri" w:cs="Times New Roman"/>
                <w:color w:val="000000"/>
                <w:lang w:eastAsia="en-GB"/>
              </w:rPr>
              <w:t>-0.</w:t>
            </w:r>
            <w:r w:rsidR="0000745B">
              <w:rPr>
                <w:rFonts w:ascii="Calibri" w:eastAsia="Times New Roman" w:hAnsi="Calibri" w:cs="Times New Roman"/>
                <w:color w:val="000000"/>
                <w:lang w:eastAsia="en-GB"/>
              </w:rPr>
              <w:t>34</w:t>
            </w:r>
            <w:r w:rsidRPr="00B16C88">
              <w:rPr>
                <w:rFonts w:ascii="Calibri" w:eastAsia="Times New Roman" w:hAnsi="Calibri" w:cs="Times New Roman"/>
                <w:color w:val="000000"/>
                <w:lang w:eastAsia="en-GB"/>
              </w:rPr>
              <w:t xml:space="preserve">) </w:t>
            </w:r>
          </w:p>
        </w:tc>
        <w:tc>
          <w:tcPr>
            <w:tcW w:w="598" w:type="pct"/>
          </w:tcPr>
          <w:p w14:paraId="2754A9E7" w14:textId="3B43FD79" w:rsidR="00930B63" w:rsidRPr="00B16C88" w:rsidRDefault="00930B63" w:rsidP="004134D3">
            <w:pPr>
              <w:spacing w:after="0" w:line="240" w:lineRule="auto"/>
              <w:jc w:val="right"/>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0.2</w:t>
            </w:r>
            <w:r w:rsidR="0000745B">
              <w:rPr>
                <w:rFonts w:ascii="Calibri" w:eastAsia="Times New Roman" w:hAnsi="Calibri" w:cs="Times New Roman"/>
                <w:color w:val="000000"/>
                <w:lang w:eastAsia="en-GB"/>
              </w:rPr>
              <w:t>1</w:t>
            </w:r>
          </w:p>
        </w:tc>
      </w:tr>
    </w:tbl>
    <w:p w14:paraId="77092423" w14:textId="77777777" w:rsidR="004D1488" w:rsidRDefault="004D1488" w:rsidP="004D1488">
      <w:pPr>
        <w:rPr>
          <w:b/>
        </w:rPr>
      </w:pPr>
    </w:p>
    <w:p w14:paraId="34BC3AA4" w14:textId="249F985A" w:rsidR="004D1488" w:rsidRPr="002C2FCA" w:rsidRDefault="004D1488" w:rsidP="004D1488">
      <w:r>
        <w:rPr>
          <w:b/>
        </w:rPr>
        <w:t xml:space="preserve">Table 3: </w:t>
      </w:r>
      <w:r w:rsidRPr="00864DF5">
        <w:t>Outcomes</w:t>
      </w:r>
      <w:r>
        <w:t xml:space="preserve"> </w:t>
      </w:r>
      <w:r w:rsidRPr="00C41186">
        <w:t>after 12 weeks of Singing for Lung Health</w:t>
      </w:r>
      <w:r>
        <w:t xml:space="preserve"> in those completing the questionnaire at baseline and 12 weeks</w:t>
      </w:r>
      <w:r w:rsidRPr="00C41186">
        <w:t>.</w:t>
      </w:r>
      <w:r>
        <w:t xml:space="preserve"> CAT = COPD Assessment Test PAM = Patient Activation Measure GAD-7 = General Anxiety Disorder seven question questionnaire EQ Index = </w:t>
      </w:r>
      <w:proofErr w:type="spellStart"/>
      <w:r>
        <w:t>Euroqol</w:t>
      </w:r>
      <w:proofErr w:type="spellEnd"/>
      <w:r>
        <w:t xml:space="preserve"> index</w:t>
      </w:r>
      <w:r w:rsidR="0079422C">
        <w:t xml:space="preserve"> score</w:t>
      </w:r>
      <w:r>
        <w:t xml:space="preserve"> EQ VAS = </w:t>
      </w:r>
      <w:proofErr w:type="spellStart"/>
      <w:r>
        <w:t>Euroqol</w:t>
      </w:r>
      <w:proofErr w:type="spellEnd"/>
      <w:r>
        <w:t xml:space="preserve"> Visual Analogue Scale MRC = Medical Research Council dyspnoea score. GP = General Practitioner * </w:t>
      </w:r>
      <w:proofErr w:type="gramStart"/>
      <w:r>
        <w:t>=  p</w:t>
      </w:r>
      <w:proofErr w:type="gramEnd"/>
      <w:r>
        <w:t xml:space="preserve"> &lt;0.05 which represents a statistical significant improvement in outcome from baseline to 12 weeks. CI = Confidence Interval. IQR = Interquartile range CI not available for non-normally distributed data.</w:t>
      </w:r>
      <w:r>
        <w:rPr>
          <w:b/>
        </w:rPr>
        <w:t xml:space="preserve"> </w:t>
      </w:r>
      <w:r w:rsidR="002C2FCA">
        <w:t>Effect sizes are shown if p value is significant.</w:t>
      </w:r>
    </w:p>
    <w:p w14:paraId="34227D05" w14:textId="77777777" w:rsidR="004D1488" w:rsidRDefault="004D1488" w:rsidP="004D1488"/>
    <w:p w14:paraId="2A2301AF" w14:textId="77777777" w:rsidR="004D1488" w:rsidRDefault="004D1488" w:rsidP="004D1488">
      <w:pPr>
        <w:rPr>
          <w:b/>
        </w:rPr>
      </w:pPr>
    </w:p>
    <w:p w14:paraId="1C045A63" w14:textId="77777777" w:rsidR="004D1488" w:rsidRDefault="004D1488" w:rsidP="004D1488">
      <w:pPr>
        <w:rPr>
          <w:b/>
        </w:rPr>
      </w:pPr>
    </w:p>
    <w:p w14:paraId="6E0C4A33" w14:textId="77777777" w:rsidR="004D1488" w:rsidRDefault="004D1488" w:rsidP="004D1488">
      <w:pPr>
        <w:rPr>
          <w:b/>
        </w:rPr>
      </w:pPr>
    </w:p>
    <w:p w14:paraId="10B671AD" w14:textId="77777777" w:rsidR="002C3A93" w:rsidRDefault="002C3A93" w:rsidP="004D1488">
      <w:pPr>
        <w:rPr>
          <w:b/>
        </w:rPr>
      </w:pPr>
    </w:p>
    <w:p w14:paraId="4233BF9B" w14:textId="77777777" w:rsidR="002C3A93" w:rsidRDefault="002C3A93" w:rsidP="004D1488">
      <w:pPr>
        <w:rPr>
          <w:b/>
        </w:rPr>
      </w:pPr>
    </w:p>
    <w:p w14:paraId="564A86C5" w14:textId="77777777" w:rsidR="002C3A93" w:rsidRDefault="002C3A93" w:rsidP="004D1488">
      <w:pPr>
        <w:rPr>
          <w:b/>
        </w:rPr>
      </w:pPr>
    </w:p>
    <w:p w14:paraId="0421137B" w14:textId="77777777" w:rsidR="002C3A93" w:rsidRDefault="002C3A93" w:rsidP="004D1488">
      <w:pPr>
        <w:rPr>
          <w:b/>
        </w:rPr>
      </w:pPr>
    </w:p>
    <w:p w14:paraId="710C5330" w14:textId="77777777" w:rsidR="004D1488" w:rsidRDefault="004D1488" w:rsidP="004D1488">
      <w:pPr>
        <w:rPr>
          <w:b/>
        </w:rPr>
      </w:pPr>
    </w:p>
    <w:p w14:paraId="248FBA2B" w14:textId="77777777" w:rsidR="00A31E1B" w:rsidRDefault="00A31E1B" w:rsidP="004D1488">
      <w:pPr>
        <w:rPr>
          <w:b/>
        </w:rPr>
      </w:pPr>
    </w:p>
    <w:p w14:paraId="38E5C8EE" w14:textId="77777777" w:rsidR="00A31E1B" w:rsidRDefault="00A31E1B" w:rsidP="004D1488">
      <w:pPr>
        <w:rPr>
          <w:b/>
        </w:rPr>
      </w:pPr>
    </w:p>
    <w:p w14:paraId="00E05DAA" w14:textId="77777777" w:rsidR="004D1488" w:rsidRDefault="004D1488" w:rsidP="004D1488">
      <w:pPr>
        <w:rPr>
          <w:b/>
        </w:rPr>
      </w:pPr>
      <w:r>
        <w:rPr>
          <w:b/>
        </w:rPr>
        <w:lastRenderedPageBreak/>
        <w:t>Table 4: Healthcare utilisation and resource use after 12 weeks of Singing for Lung Health in those completing the questionnaire at baseline and 12 weeks.</w:t>
      </w:r>
    </w:p>
    <w:p w14:paraId="3A75F4BC" w14:textId="77777777" w:rsidR="004D1488" w:rsidRDefault="004D1488" w:rsidP="004D1488">
      <w:pPr>
        <w:rPr>
          <w:b/>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2280"/>
        <w:gridCol w:w="2400"/>
        <w:gridCol w:w="1352"/>
      </w:tblGrid>
      <w:tr w:rsidR="004D1488" w:rsidRPr="00CB28E3" w14:paraId="06CBAF73" w14:textId="77777777" w:rsidTr="002C3A93">
        <w:trPr>
          <w:trHeight w:val="315"/>
        </w:trPr>
        <w:tc>
          <w:tcPr>
            <w:tcW w:w="3040" w:type="dxa"/>
            <w:shd w:val="clear" w:color="auto" w:fill="auto"/>
            <w:noWrap/>
            <w:vAlign w:val="center"/>
            <w:hideMark/>
          </w:tcPr>
          <w:p w14:paraId="5A3AB00E" w14:textId="77777777" w:rsidR="004D1488" w:rsidRPr="00CB28E3" w:rsidRDefault="004D1488" w:rsidP="004134D3">
            <w:pPr>
              <w:spacing w:after="0" w:line="240" w:lineRule="auto"/>
              <w:rPr>
                <w:rFonts w:ascii="Calibri" w:eastAsia="Times New Roman" w:hAnsi="Calibri" w:cs="Times New Roman"/>
                <w:b/>
                <w:bCs/>
                <w:color w:val="000000"/>
                <w:lang w:eastAsia="en-GB"/>
              </w:rPr>
            </w:pPr>
            <w:r w:rsidRPr="00CB28E3">
              <w:rPr>
                <w:rFonts w:ascii="Calibri" w:eastAsia="Times New Roman" w:hAnsi="Calibri" w:cs="Times New Roman"/>
                <w:b/>
                <w:bCs/>
                <w:color w:val="000000"/>
                <w:lang w:eastAsia="en-GB"/>
              </w:rPr>
              <w:t>Healthcare/resource measure</w:t>
            </w:r>
          </w:p>
        </w:tc>
        <w:tc>
          <w:tcPr>
            <w:tcW w:w="2280" w:type="dxa"/>
            <w:shd w:val="clear" w:color="auto" w:fill="auto"/>
            <w:noWrap/>
            <w:vAlign w:val="center"/>
            <w:hideMark/>
          </w:tcPr>
          <w:p w14:paraId="1880F3A3" w14:textId="43A6298D" w:rsidR="004D1488" w:rsidRPr="00CB28E3" w:rsidRDefault="004D1488" w:rsidP="004134D3">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B</w:t>
            </w:r>
            <w:r w:rsidRPr="00CB28E3">
              <w:rPr>
                <w:rFonts w:ascii="Calibri" w:eastAsia="Times New Roman" w:hAnsi="Calibri" w:cs="Times New Roman"/>
                <w:b/>
                <w:bCs/>
                <w:color w:val="000000"/>
                <w:lang w:eastAsia="en-GB"/>
              </w:rPr>
              <w:t>aseline n=</w:t>
            </w:r>
            <w:r w:rsidR="00036CEF">
              <w:rPr>
                <w:rFonts w:ascii="Calibri" w:eastAsia="Times New Roman" w:hAnsi="Calibri" w:cs="Times New Roman"/>
                <w:b/>
                <w:bCs/>
                <w:color w:val="000000"/>
                <w:lang w:eastAsia="en-GB"/>
              </w:rPr>
              <w:t>113</w:t>
            </w:r>
            <w:r w:rsidRPr="00CB28E3">
              <w:rPr>
                <w:rFonts w:ascii="Calibri" w:eastAsia="Times New Roman" w:hAnsi="Calibri" w:cs="Times New Roman"/>
                <w:b/>
                <w:bCs/>
                <w:color w:val="000000"/>
                <w:lang w:eastAsia="en-GB"/>
              </w:rPr>
              <w:t xml:space="preserve"> (%)</w:t>
            </w:r>
          </w:p>
        </w:tc>
        <w:tc>
          <w:tcPr>
            <w:tcW w:w="2400" w:type="dxa"/>
            <w:shd w:val="clear" w:color="auto" w:fill="auto"/>
            <w:noWrap/>
            <w:vAlign w:val="center"/>
            <w:hideMark/>
          </w:tcPr>
          <w:p w14:paraId="260F72EF" w14:textId="6CBA9AC3" w:rsidR="004D1488" w:rsidRPr="00CB28E3" w:rsidRDefault="004D1488" w:rsidP="004134D3">
            <w:pPr>
              <w:spacing w:after="0" w:line="240" w:lineRule="auto"/>
              <w:rPr>
                <w:rFonts w:ascii="Calibri" w:eastAsia="Times New Roman" w:hAnsi="Calibri" w:cs="Times New Roman"/>
                <w:b/>
                <w:bCs/>
                <w:color w:val="000000"/>
                <w:lang w:eastAsia="en-GB"/>
              </w:rPr>
            </w:pPr>
            <w:r w:rsidRPr="00CB28E3">
              <w:rPr>
                <w:rFonts w:ascii="Calibri" w:eastAsia="Times New Roman" w:hAnsi="Calibri" w:cs="Times New Roman"/>
                <w:b/>
                <w:bCs/>
                <w:color w:val="000000"/>
                <w:lang w:eastAsia="en-GB"/>
              </w:rPr>
              <w:t>12 weeks n=</w:t>
            </w:r>
            <w:r w:rsidR="00036CEF">
              <w:rPr>
                <w:rFonts w:ascii="Calibri" w:eastAsia="Times New Roman" w:hAnsi="Calibri" w:cs="Times New Roman"/>
                <w:b/>
                <w:bCs/>
                <w:color w:val="000000"/>
                <w:lang w:eastAsia="en-GB"/>
              </w:rPr>
              <w:t>113</w:t>
            </w:r>
            <w:r w:rsidRPr="00CB28E3">
              <w:rPr>
                <w:rFonts w:ascii="Calibri" w:eastAsia="Times New Roman" w:hAnsi="Calibri" w:cs="Times New Roman"/>
                <w:b/>
                <w:bCs/>
                <w:color w:val="000000"/>
                <w:lang w:eastAsia="en-GB"/>
              </w:rPr>
              <w:t xml:space="preserve"> (%)</w:t>
            </w:r>
          </w:p>
        </w:tc>
        <w:tc>
          <w:tcPr>
            <w:tcW w:w="1352" w:type="dxa"/>
            <w:shd w:val="clear" w:color="auto" w:fill="auto"/>
            <w:noWrap/>
            <w:vAlign w:val="center"/>
            <w:hideMark/>
          </w:tcPr>
          <w:p w14:paraId="39B8EF93" w14:textId="7DDA7591" w:rsidR="004D1488" w:rsidRPr="00CB28E3" w:rsidRDefault="004D1488" w:rsidP="004134D3">
            <w:pPr>
              <w:spacing w:after="0" w:line="240" w:lineRule="auto"/>
              <w:rPr>
                <w:rFonts w:ascii="Calibri" w:eastAsia="Times New Roman" w:hAnsi="Calibri" w:cs="Times New Roman"/>
                <w:b/>
                <w:bCs/>
                <w:color w:val="000000"/>
                <w:lang w:eastAsia="en-GB"/>
              </w:rPr>
            </w:pPr>
            <w:r w:rsidRPr="00CB28E3">
              <w:rPr>
                <w:rFonts w:ascii="Calibri" w:eastAsia="Times New Roman" w:hAnsi="Calibri" w:cs="Times New Roman"/>
                <w:b/>
                <w:bCs/>
                <w:color w:val="000000"/>
                <w:lang w:eastAsia="en-GB"/>
              </w:rPr>
              <w:t>p</w:t>
            </w:r>
            <w:r w:rsidRPr="00CB28E3">
              <w:rPr>
                <w:rFonts w:ascii="Calibri" w:eastAsia="Times New Roman" w:hAnsi="Calibri" w:cs="Times New Roman"/>
                <w:color w:val="000000"/>
                <w:sz w:val="18"/>
                <w:szCs w:val="18"/>
                <w:lang w:eastAsia="en-GB"/>
              </w:rPr>
              <w:t> </w:t>
            </w:r>
            <w:r w:rsidRPr="00CB28E3">
              <w:rPr>
                <w:rFonts w:ascii="Calibri" w:eastAsia="Times New Roman" w:hAnsi="Calibri" w:cs="Times New Roman"/>
                <w:b/>
                <w:bCs/>
                <w:color w:val="000000"/>
                <w:lang w:eastAsia="en-GB"/>
              </w:rPr>
              <w:t>value</w:t>
            </w:r>
            <w:r w:rsidR="002D5AB6">
              <w:rPr>
                <w:rFonts w:ascii="Calibri" w:eastAsia="Times New Roman" w:hAnsi="Calibri" w:cs="Times New Roman"/>
                <w:b/>
                <w:bCs/>
                <w:color w:val="000000"/>
                <w:lang w:eastAsia="en-GB"/>
              </w:rPr>
              <w:t xml:space="preserve"> (effect size)</w:t>
            </w:r>
          </w:p>
        </w:tc>
      </w:tr>
      <w:tr w:rsidR="004D1488" w:rsidRPr="00CB28E3" w14:paraId="66E2A064" w14:textId="77777777" w:rsidTr="002C3A93">
        <w:trPr>
          <w:trHeight w:val="315"/>
        </w:trPr>
        <w:tc>
          <w:tcPr>
            <w:tcW w:w="3040" w:type="dxa"/>
            <w:shd w:val="clear" w:color="auto" w:fill="auto"/>
            <w:noWrap/>
            <w:vAlign w:val="center"/>
            <w:hideMark/>
          </w:tcPr>
          <w:p w14:paraId="4F168879" w14:textId="77777777" w:rsidR="004D1488" w:rsidRPr="00CB28E3" w:rsidRDefault="004D1488" w:rsidP="004134D3">
            <w:pPr>
              <w:spacing w:after="0" w:line="240" w:lineRule="auto"/>
              <w:rPr>
                <w:rFonts w:ascii="Calibri" w:eastAsia="Times New Roman" w:hAnsi="Calibri" w:cs="Times New Roman"/>
                <w:b/>
                <w:bCs/>
                <w:color w:val="000000"/>
                <w:lang w:eastAsia="en-GB"/>
              </w:rPr>
            </w:pPr>
            <w:r w:rsidRPr="00CB28E3">
              <w:rPr>
                <w:rFonts w:ascii="Calibri" w:eastAsia="Times New Roman" w:hAnsi="Calibri" w:cs="Times New Roman"/>
                <w:b/>
                <w:bCs/>
                <w:color w:val="000000"/>
                <w:lang w:eastAsia="en-GB"/>
              </w:rPr>
              <w:t>Average use of reliever inhaler</w:t>
            </w:r>
          </w:p>
        </w:tc>
        <w:tc>
          <w:tcPr>
            <w:tcW w:w="2280" w:type="dxa"/>
            <w:shd w:val="clear" w:color="auto" w:fill="auto"/>
            <w:noWrap/>
            <w:vAlign w:val="center"/>
            <w:hideMark/>
          </w:tcPr>
          <w:p w14:paraId="2E7E5E8D" w14:textId="77777777" w:rsidR="004D1488" w:rsidRPr="00CB28E3" w:rsidRDefault="004D1488" w:rsidP="004134D3">
            <w:pPr>
              <w:spacing w:after="0" w:line="240" w:lineRule="auto"/>
              <w:jc w:val="right"/>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c>
          <w:tcPr>
            <w:tcW w:w="2400" w:type="dxa"/>
            <w:shd w:val="clear" w:color="auto" w:fill="auto"/>
            <w:noWrap/>
            <w:vAlign w:val="center"/>
            <w:hideMark/>
          </w:tcPr>
          <w:p w14:paraId="40FE23D6" w14:textId="77777777" w:rsidR="004D1488" w:rsidRPr="00CB28E3" w:rsidRDefault="004D1488" w:rsidP="004134D3">
            <w:pPr>
              <w:spacing w:after="0" w:line="240" w:lineRule="auto"/>
              <w:jc w:val="right"/>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c>
          <w:tcPr>
            <w:tcW w:w="1352" w:type="dxa"/>
            <w:shd w:val="clear" w:color="auto" w:fill="auto"/>
            <w:noWrap/>
            <w:vAlign w:val="center"/>
            <w:hideMark/>
          </w:tcPr>
          <w:p w14:paraId="70B18FB2" w14:textId="08D497A9" w:rsidR="004D1488" w:rsidRPr="00CB28E3" w:rsidRDefault="00AD5131"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0.51</w:t>
            </w:r>
          </w:p>
        </w:tc>
      </w:tr>
      <w:tr w:rsidR="004D1488" w:rsidRPr="00CB28E3" w14:paraId="1982809D" w14:textId="77777777" w:rsidTr="002C3A93">
        <w:trPr>
          <w:trHeight w:val="315"/>
        </w:trPr>
        <w:tc>
          <w:tcPr>
            <w:tcW w:w="3040" w:type="dxa"/>
            <w:shd w:val="clear" w:color="auto" w:fill="auto"/>
            <w:noWrap/>
            <w:vAlign w:val="center"/>
            <w:hideMark/>
          </w:tcPr>
          <w:p w14:paraId="1F2FF891"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Hardly ever</w:t>
            </w:r>
          </w:p>
        </w:tc>
        <w:tc>
          <w:tcPr>
            <w:tcW w:w="2280" w:type="dxa"/>
            <w:shd w:val="clear" w:color="auto" w:fill="auto"/>
            <w:noWrap/>
            <w:vAlign w:val="center"/>
            <w:hideMark/>
          </w:tcPr>
          <w:p w14:paraId="0E5F9D28" w14:textId="78152AF8" w:rsidR="004D1488" w:rsidRPr="00CB28E3" w:rsidRDefault="002C2FCA"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12</w:t>
            </w:r>
            <w:r w:rsidR="004D1488" w:rsidRPr="00CB28E3">
              <w:rPr>
                <w:rFonts w:ascii="Calibri" w:eastAsia="Times New Roman" w:hAnsi="Calibri" w:cs="Times New Roman"/>
                <w:color w:val="000000"/>
                <w:lang w:eastAsia="en-GB"/>
              </w:rPr>
              <w:t xml:space="preserve"> (1</w:t>
            </w:r>
            <w:r>
              <w:rPr>
                <w:rFonts w:ascii="Calibri" w:eastAsia="Times New Roman" w:hAnsi="Calibri" w:cs="Times New Roman"/>
                <w:color w:val="000000"/>
                <w:lang w:eastAsia="en-GB"/>
              </w:rPr>
              <w:t>3</w:t>
            </w:r>
            <w:r w:rsidR="004D1488"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3</w:t>
            </w:r>
            <w:r w:rsidR="004D1488"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051CD024" w14:textId="63682BB2"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w:t>
            </w:r>
            <w:r w:rsidR="00AD5131">
              <w:rPr>
                <w:rFonts w:ascii="Calibri" w:eastAsia="Times New Roman" w:hAnsi="Calibri" w:cs="Times New Roman"/>
                <w:color w:val="000000"/>
                <w:lang w:eastAsia="en-GB"/>
              </w:rPr>
              <w:t>6</w:t>
            </w:r>
            <w:r w:rsidRPr="00CB28E3">
              <w:rPr>
                <w:rFonts w:ascii="Calibri" w:eastAsia="Times New Roman" w:hAnsi="Calibri" w:cs="Times New Roman"/>
                <w:color w:val="000000"/>
                <w:lang w:eastAsia="en-GB"/>
              </w:rPr>
              <w:t xml:space="preserve"> (1</w:t>
            </w:r>
            <w:r w:rsidR="00AD5131">
              <w:rPr>
                <w:rFonts w:ascii="Calibri" w:eastAsia="Times New Roman" w:hAnsi="Calibri" w:cs="Times New Roman"/>
                <w:color w:val="000000"/>
                <w:lang w:eastAsia="en-GB"/>
              </w:rPr>
              <w:t>6</w:t>
            </w:r>
            <w:r w:rsidRPr="00CB28E3">
              <w:rPr>
                <w:rFonts w:ascii="Calibri" w:eastAsia="Times New Roman" w:hAnsi="Calibri" w:cs="Times New Roman"/>
                <w:color w:val="000000"/>
                <w:lang w:eastAsia="en-GB"/>
              </w:rPr>
              <w:t>.</w:t>
            </w:r>
            <w:r w:rsidR="00AD5131">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p>
        </w:tc>
        <w:tc>
          <w:tcPr>
            <w:tcW w:w="1352" w:type="dxa"/>
            <w:shd w:val="clear" w:color="auto" w:fill="auto"/>
            <w:noWrap/>
            <w:vAlign w:val="center"/>
            <w:hideMark/>
          </w:tcPr>
          <w:p w14:paraId="3D69A8EE"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25459EE3" w14:textId="77777777" w:rsidTr="002C3A93">
        <w:trPr>
          <w:trHeight w:val="315"/>
        </w:trPr>
        <w:tc>
          <w:tcPr>
            <w:tcW w:w="3040" w:type="dxa"/>
            <w:shd w:val="clear" w:color="auto" w:fill="auto"/>
            <w:noWrap/>
            <w:vAlign w:val="center"/>
            <w:hideMark/>
          </w:tcPr>
          <w:p w14:paraId="3E8CCBD2"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once or twice a week</w:t>
            </w:r>
          </w:p>
        </w:tc>
        <w:tc>
          <w:tcPr>
            <w:tcW w:w="2280" w:type="dxa"/>
            <w:shd w:val="clear" w:color="auto" w:fill="auto"/>
            <w:noWrap/>
            <w:vAlign w:val="center"/>
            <w:hideMark/>
          </w:tcPr>
          <w:p w14:paraId="3A740763" w14:textId="25836845"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w:t>
            </w:r>
            <w:r w:rsidR="002C2FCA">
              <w:rPr>
                <w:rFonts w:ascii="Calibri" w:eastAsia="Times New Roman" w:hAnsi="Calibri" w:cs="Times New Roman"/>
                <w:color w:val="000000"/>
                <w:lang w:eastAsia="en-GB"/>
              </w:rPr>
              <w:t>1</w:t>
            </w:r>
            <w:r w:rsidRPr="00CB28E3">
              <w:rPr>
                <w:rFonts w:ascii="Calibri" w:eastAsia="Times New Roman" w:hAnsi="Calibri" w:cs="Times New Roman"/>
                <w:color w:val="000000"/>
                <w:lang w:eastAsia="en-GB"/>
              </w:rPr>
              <w:t xml:space="preserve"> (1</w:t>
            </w:r>
            <w:r w:rsidR="002C2FCA">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r w:rsidR="002C2FCA">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104C417A" w14:textId="78CCEC4E"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w:t>
            </w:r>
            <w:r w:rsidR="00AD5131">
              <w:rPr>
                <w:rFonts w:ascii="Calibri" w:eastAsia="Times New Roman" w:hAnsi="Calibri" w:cs="Times New Roman"/>
                <w:color w:val="000000"/>
                <w:lang w:eastAsia="en-GB"/>
              </w:rPr>
              <w:t>3</w:t>
            </w:r>
            <w:r w:rsidRPr="00CB28E3">
              <w:rPr>
                <w:rFonts w:ascii="Calibri" w:eastAsia="Times New Roman" w:hAnsi="Calibri" w:cs="Times New Roman"/>
                <w:color w:val="000000"/>
                <w:lang w:eastAsia="en-GB"/>
              </w:rPr>
              <w:t xml:space="preserve"> (</w:t>
            </w:r>
            <w:r w:rsidR="00AD5131">
              <w:rPr>
                <w:rFonts w:ascii="Calibri" w:eastAsia="Times New Roman" w:hAnsi="Calibri" w:cs="Times New Roman"/>
                <w:color w:val="000000"/>
                <w:lang w:eastAsia="en-GB"/>
              </w:rPr>
              <w:t>13.1</w:t>
            </w:r>
            <w:r w:rsidRPr="00CB28E3">
              <w:rPr>
                <w:rFonts w:ascii="Calibri" w:eastAsia="Times New Roman" w:hAnsi="Calibri" w:cs="Times New Roman"/>
                <w:color w:val="000000"/>
                <w:lang w:eastAsia="en-GB"/>
              </w:rPr>
              <w:t>)</w:t>
            </w:r>
          </w:p>
        </w:tc>
        <w:tc>
          <w:tcPr>
            <w:tcW w:w="1352" w:type="dxa"/>
            <w:shd w:val="clear" w:color="auto" w:fill="auto"/>
            <w:noWrap/>
            <w:vAlign w:val="center"/>
            <w:hideMark/>
          </w:tcPr>
          <w:p w14:paraId="587896FF"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33CC9055" w14:textId="77777777" w:rsidTr="002C3A93">
        <w:trPr>
          <w:trHeight w:val="315"/>
        </w:trPr>
        <w:tc>
          <w:tcPr>
            <w:tcW w:w="3040" w:type="dxa"/>
            <w:shd w:val="clear" w:color="auto" w:fill="auto"/>
            <w:noWrap/>
            <w:vAlign w:val="center"/>
            <w:hideMark/>
          </w:tcPr>
          <w:p w14:paraId="7AED33AB"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once or twice a day</w:t>
            </w:r>
          </w:p>
        </w:tc>
        <w:tc>
          <w:tcPr>
            <w:tcW w:w="2280" w:type="dxa"/>
            <w:shd w:val="clear" w:color="auto" w:fill="auto"/>
            <w:noWrap/>
            <w:vAlign w:val="center"/>
            <w:hideMark/>
          </w:tcPr>
          <w:p w14:paraId="78E412B7" w14:textId="03171C18" w:rsidR="004D1488" w:rsidRPr="00CB28E3" w:rsidRDefault="002C2FCA"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37</w:t>
            </w:r>
            <w:r w:rsidR="004D1488" w:rsidRPr="00CB28E3">
              <w:rPr>
                <w:rFonts w:ascii="Calibri" w:eastAsia="Times New Roman" w:hAnsi="Calibri" w:cs="Times New Roman"/>
                <w:color w:val="000000"/>
                <w:lang w:eastAsia="en-GB"/>
              </w:rPr>
              <w:t xml:space="preserve"> (41.</w:t>
            </w:r>
            <w:r>
              <w:rPr>
                <w:rFonts w:ascii="Calibri" w:eastAsia="Times New Roman" w:hAnsi="Calibri" w:cs="Times New Roman"/>
                <w:color w:val="000000"/>
                <w:lang w:eastAsia="en-GB"/>
              </w:rPr>
              <w:t>1</w:t>
            </w:r>
            <w:r w:rsidR="004D1488"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60AEF063" w14:textId="17497882" w:rsidR="004D1488" w:rsidRPr="00CB28E3" w:rsidRDefault="00AD5131"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46</w:t>
            </w:r>
            <w:r w:rsidR="004D1488" w:rsidRPr="00CB28E3">
              <w:rPr>
                <w:rFonts w:ascii="Calibri" w:eastAsia="Times New Roman" w:hAnsi="Calibri" w:cs="Times New Roman"/>
                <w:color w:val="000000"/>
                <w:lang w:eastAsia="en-GB"/>
              </w:rPr>
              <w:t xml:space="preserve"> (46.</w:t>
            </w:r>
            <w:r w:rsidR="001B0C5A">
              <w:rPr>
                <w:rFonts w:ascii="Calibri" w:eastAsia="Times New Roman" w:hAnsi="Calibri" w:cs="Times New Roman"/>
                <w:color w:val="000000"/>
                <w:lang w:eastAsia="en-GB"/>
              </w:rPr>
              <w:t>4</w:t>
            </w:r>
            <w:r w:rsidR="004D1488" w:rsidRPr="00CB28E3">
              <w:rPr>
                <w:rFonts w:ascii="Calibri" w:eastAsia="Times New Roman" w:hAnsi="Calibri" w:cs="Times New Roman"/>
                <w:color w:val="000000"/>
                <w:lang w:eastAsia="en-GB"/>
              </w:rPr>
              <w:t>)</w:t>
            </w:r>
          </w:p>
        </w:tc>
        <w:tc>
          <w:tcPr>
            <w:tcW w:w="1352" w:type="dxa"/>
            <w:shd w:val="clear" w:color="auto" w:fill="auto"/>
            <w:noWrap/>
            <w:vAlign w:val="center"/>
            <w:hideMark/>
          </w:tcPr>
          <w:p w14:paraId="3248F42F"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7EDA6D5F" w14:textId="77777777" w:rsidTr="002C3A93">
        <w:trPr>
          <w:trHeight w:val="315"/>
        </w:trPr>
        <w:tc>
          <w:tcPr>
            <w:tcW w:w="3040" w:type="dxa"/>
            <w:shd w:val="clear" w:color="auto" w:fill="auto"/>
            <w:noWrap/>
            <w:vAlign w:val="center"/>
            <w:hideMark/>
          </w:tcPr>
          <w:p w14:paraId="49C9DDE0"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3 to 5 times a day</w:t>
            </w:r>
          </w:p>
        </w:tc>
        <w:tc>
          <w:tcPr>
            <w:tcW w:w="2280" w:type="dxa"/>
            <w:shd w:val="clear" w:color="auto" w:fill="auto"/>
            <w:noWrap/>
            <w:vAlign w:val="center"/>
            <w:hideMark/>
          </w:tcPr>
          <w:p w14:paraId="6051C1C6" w14:textId="1FE314DD" w:rsidR="004D1488" w:rsidRPr="00CB28E3" w:rsidRDefault="002C2FCA"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22</w:t>
            </w:r>
            <w:r w:rsidR="004D1488" w:rsidRPr="00CB28E3">
              <w:rPr>
                <w:rFonts w:ascii="Calibri" w:eastAsia="Times New Roman" w:hAnsi="Calibri" w:cs="Times New Roman"/>
                <w:color w:val="000000"/>
                <w:lang w:eastAsia="en-GB"/>
              </w:rPr>
              <w:t xml:space="preserve"> (2</w:t>
            </w:r>
            <w:r>
              <w:rPr>
                <w:rFonts w:ascii="Calibri" w:eastAsia="Times New Roman" w:hAnsi="Calibri" w:cs="Times New Roman"/>
                <w:color w:val="000000"/>
                <w:lang w:eastAsia="en-GB"/>
              </w:rPr>
              <w:t>4</w:t>
            </w:r>
            <w:r w:rsidR="004D1488"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4</w:t>
            </w:r>
            <w:r w:rsidR="004D1488"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3B83BC3F" w14:textId="04777714"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w:t>
            </w:r>
            <w:r w:rsidR="00AD5131">
              <w:rPr>
                <w:rFonts w:ascii="Calibri" w:eastAsia="Times New Roman" w:hAnsi="Calibri" w:cs="Times New Roman"/>
                <w:color w:val="000000"/>
                <w:lang w:eastAsia="en-GB"/>
              </w:rPr>
              <w:t>6</w:t>
            </w:r>
            <w:r w:rsidRPr="00CB28E3">
              <w:rPr>
                <w:rFonts w:ascii="Calibri" w:eastAsia="Times New Roman" w:hAnsi="Calibri" w:cs="Times New Roman"/>
                <w:color w:val="000000"/>
                <w:lang w:eastAsia="en-GB"/>
              </w:rPr>
              <w:t xml:space="preserve"> (1</w:t>
            </w:r>
            <w:r w:rsidR="00AD5131">
              <w:rPr>
                <w:rFonts w:ascii="Calibri" w:eastAsia="Times New Roman" w:hAnsi="Calibri" w:cs="Times New Roman"/>
                <w:color w:val="000000"/>
                <w:lang w:eastAsia="en-GB"/>
              </w:rPr>
              <w:t>6</w:t>
            </w:r>
            <w:r w:rsidRPr="00CB28E3">
              <w:rPr>
                <w:rFonts w:ascii="Calibri" w:eastAsia="Times New Roman" w:hAnsi="Calibri" w:cs="Times New Roman"/>
                <w:color w:val="000000"/>
                <w:lang w:eastAsia="en-GB"/>
              </w:rPr>
              <w:t>.</w:t>
            </w:r>
            <w:r w:rsidR="00AD5131">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p>
        </w:tc>
        <w:tc>
          <w:tcPr>
            <w:tcW w:w="1352" w:type="dxa"/>
            <w:shd w:val="clear" w:color="auto" w:fill="auto"/>
            <w:noWrap/>
            <w:vAlign w:val="center"/>
            <w:hideMark/>
          </w:tcPr>
          <w:p w14:paraId="47D98544"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7B48FC7E" w14:textId="77777777" w:rsidTr="002C3A93">
        <w:trPr>
          <w:trHeight w:val="315"/>
        </w:trPr>
        <w:tc>
          <w:tcPr>
            <w:tcW w:w="3040" w:type="dxa"/>
            <w:shd w:val="clear" w:color="auto" w:fill="auto"/>
            <w:noWrap/>
            <w:vAlign w:val="center"/>
            <w:hideMark/>
          </w:tcPr>
          <w:p w14:paraId="1CA2D664"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More than 5 times a day</w:t>
            </w:r>
          </w:p>
        </w:tc>
        <w:tc>
          <w:tcPr>
            <w:tcW w:w="2280" w:type="dxa"/>
            <w:shd w:val="clear" w:color="auto" w:fill="auto"/>
            <w:noWrap/>
            <w:vAlign w:val="center"/>
            <w:hideMark/>
          </w:tcPr>
          <w:p w14:paraId="2E077DFD" w14:textId="3FA31E35" w:rsidR="004D1488" w:rsidRPr="00CB28E3" w:rsidRDefault="002C2FCA"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004D1488" w:rsidRPr="00CB28E3">
              <w:rPr>
                <w:rFonts w:ascii="Calibri" w:eastAsia="Times New Roman" w:hAnsi="Calibri" w:cs="Times New Roman"/>
                <w:color w:val="000000"/>
                <w:lang w:eastAsia="en-GB"/>
              </w:rPr>
              <w:t xml:space="preserve"> (8.</w:t>
            </w:r>
            <w:r>
              <w:rPr>
                <w:rFonts w:ascii="Calibri" w:eastAsia="Times New Roman" w:hAnsi="Calibri" w:cs="Times New Roman"/>
                <w:color w:val="000000"/>
                <w:lang w:eastAsia="en-GB"/>
              </w:rPr>
              <w:t>9</w:t>
            </w:r>
            <w:r w:rsidR="004D1488"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70792D92" w14:textId="6F46CC0F" w:rsidR="004D1488" w:rsidRPr="00CB28E3" w:rsidRDefault="00AD5131"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004D1488" w:rsidRPr="00CB28E3">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8</w:t>
            </w:r>
            <w:r w:rsidR="004D1488"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1</w:t>
            </w:r>
            <w:r w:rsidR="004D1488" w:rsidRPr="00CB28E3">
              <w:rPr>
                <w:rFonts w:ascii="Calibri" w:eastAsia="Times New Roman" w:hAnsi="Calibri" w:cs="Times New Roman"/>
                <w:color w:val="000000"/>
                <w:lang w:eastAsia="en-GB"/>
              </w:rPr>
              <w:t>)</w:t>
            </w:r>
          </w:p>
        </w:tc>
        <w:tc>
          <w:tcPr>
            <w:tcW w:w="1352" w:type="dxa"/>
            <w:shd w:val="clear" w:color="auto" w:fill="auto"/>
            <w:noWrap/>
            <w:vAlign w:val="center"/>
            <w:hideMark/>
          </w:tcPr>
          <w:p w14:paraId="73D631FF"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24AFF1CA" w14:textId="77777777" w:rsidTr="002C3A93">
        <w:trPr>
          <w:trHeight w:val="315"/>
        </w:trPr>
        <w:tc>
          <w:tcPr>
            <w:tcW w:w="3040" w:type="dxa"/>
            <w:shd w:val="clear" w:color="auto" w:fill="auto"/>
            <w:noWrap/>
            <w:vAlign w:val="center"/>
            <w:hideMark/>
          </w:tcPr>
          <w:p w14:paraId="3A0B6D87" w14:textId="77777777" w:rsidR="004D1488" w:rsidRPr="00CB28E3" w:rsidRDefault="004D1488" w:rsidP="004134D3">
            <w:pPr>
              <w:spacing w:after="0" w:line="240" w:lineRule="auto"/>
              <w:rPr>
                <w:rFonts w:ascii="Calibri" w:eastAsia="Times New Roman" w:hAnsi="Calibri" w:cs="Times New Roman"/>
                <w:b/>
                <w:bCs/>
                <w:color w:val="000000"/>
                <w:lang w:eastAsia="en-GB"/>
              </w:rPr>
            </w:pPr>
            <w:r w:rsidRPr="00CB28E3">
              <w:rPr>
                <w:rFonts w:ascii="Calibri" w:eastAsia="Times New Roman" w:hAnsi="Calibri" w:cs="Times New Roman"/>
                <w:b/>
                <w:bCs/>
                <w:color w:val="000000"/>
                <w:lang w:eastAsia="en-GB"/>
              </w:rPr>
              <w:t>GP visits in last 6 months</w:t>
            </w:r>
          </w:p>
        </w:tc>
        <w:tc>
          <w:tcPr>
            <w:tcW w:w="2280" w:type="dxa"/>
            <w:shd w:val="clear" w:color="auto" w:fill="auto"/>
            <w:noWrap/>
            <w:vAlign w:val="center"/>
            <w:hideMark/>
          </w:tcPr>
          <w:p w14:paraId="6375A257"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c>
          <w:tcPr>
            <w:tcW w:w="2400" w:type="dxa"/>
            <w:shd w:val="clear" w:color="auto" w:fill="auto"/>
            <w:noWrap/>
            <w:vAlign w:val="center"/>
            <w:hideMark/>
          </w:tcPr>
          <w:p w14:paraId="32E1DCB1"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c>
          <w:tcPr>
            <w:tcW w:w="1352" w:type="dxa"/>
            <w:shd w:val="clear" w:color="auto" w:fill="auto"/>
            <w:noWrap/>
            <w:vAlign w:val="center"/>
            <w:hideMark/>
          </w:tcPr>
          <w:p w14:paraId="1DDC3A29" w14:textId="4186499F" w:rsidR="004D1488" w:rsidRPr="00CB28E3" w:rsidRDefault="004D1488" w:rsidP="004134D3">
            <w:pPr>
              <w:spacing w:after="0" w:line="240" w:lineRule="auto"/>
              <w:jc w:val="right"/>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0.0000</w:t>
            </w:r>
            <w:r w:rsidR="002D5AB6">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r w:rsidR="00430000">
              <w:rPr>
                <w:rFonts w:ascii="Calibri" w:eastAsia="Times New Roman" w:hAnsi="Calibri" w:cs="Times New Roman"/>
                <w:color w:val="000000"/>
                <w:lang w:eastAsia="en-GB"/>
              </w:rPr>
              <w:t xml:space="preserve"> (0.29)</w:t>
            </w:r>
          </w:p>
        </w:tc>
      </w:tr>
      <w:tr w:rsidR="004D1488" w:rsidRPr="00CB28E3" w14:paraId="6F7392B0" w14:textId="77777777" w:rsidTr="002C3A93">
        <w:trPr>
          <w:trHeight w:val="315"/>
        </w:trPr>
        <w:tc>
          <w:tcPr>
            <w:tcW w:w="3040" w:type="dxa"/>
            <w:shd w:val="clear" w:color="auto" w:fill="auto"/>
            <w:noWrap/>
            <w:vAlign w:val="center"/>
            <w:hideMark/>
          </w:tcPr>
          <w:p w14:paraId="0CDBA362"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0</w:t>
            </w:r>
          </w:p>
        </w:tc>
        <w:tc>
          <w:tcPr>
            <w:tcW w:w="2280" w:type="dxa"/>
            <w:shd w:val="clear" w:color="auto" w:fill="auto"/>
            <w:noWrap/>
            <w:vAlign w:val="center"/>
            <w:hideMark/>
          </w:tcPr>
          <w:p w14:paraId="6117A7A3"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11(13.1)</w:t>
            </w:r>
          </w:p>
        </w:tc>
        <w:tc>
          <w:tcPr>
            <w:tcW w:w="2400" w:type="dxa"/>
            <w:shd w:val="clear" w:color="auto" w:fill="auto"/>
            <w:noWrap/>
            <w:vAlign w:val="center"/>
            <w:hideMark/>
          </w:tcPr>
          <w:p w14:paraId="63870B87"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27 (31.8)</w:t>
            </w:r>
          </w:p>
        </w:tc>
        <w:tc>
          <w:tcPr>
            <w:tcW w:w="1352" w:type="dxa"/>
            <w:shd w:val="clear" w:color="auto" w:fill="auto"/>
            <w:noWrap/>
            <w:vAlign w:val="center"/>
            <w:hideMark/>
          </w:tcPr>
          <w:p w14:paraId="4ED228C9"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1E860469" w14:textId="77777777" w:rsidTr="002C3A93">
        <w:trPr>
          <w:trHeight w:val="315"/>
        </w:trPr>
        <w:tc>
          <w:tcPr>
            <w:tcW w:w="3040" w:type="dxa"/>
            <w:shd w:val="clear" w:color="auto" w:fill="auto"/>
            <w:noWrap/>
            <w:vAlign w:val="center"/>
            <w:hideMark/>
          </w:tcPr>
          <w:p w14:paraId="3FCF6AD1"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 to 3</w:t>
            </w:r>
          </w:p>
        </w:tc>
        <w:tc>
          <w:tcPr>
            <w:tcW w:w="2280" w:type="dxa"/>
            <w:shd w:val="clear" w:color="auto" w:fill="auto"/>
            <w:noWrap/>
            <w:vAlign w:val="center"/>
            <w:hideMark/>
          </w:tcPr>
          <w:p w14:paraId="13419797"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47 (56.0)</w:t>
            </w:r>
          </w:p>
        </w:tc>
        <w:tc>
          <w:tcPr>
            <w:tcW w:w="2400" w:type="dxa"/>
            <w:shd w:val="clear" w:color="auto" w:fill="auto"/>
            <w:noWrap/>
            <w:vAlign w:val="center"/>
            <w:hideMark/>
          </w:tcPr>
          <w:p w14:paraId="56613028"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45 (52.9)</w:t>
            </w:r>
          </w:p>
        </w:tc>
        <w:tc>
          <w:tcPr>
            <w:tcW w:w="1352" w:type="dxa"/>
            <w:shd w:val="clear" w:color="auto" w:fill="auto"/>
            <w:noWrap/>
            <w:vAlign w:val="center"/>
            <w:hideMark/>
          </w:tcPr>
          <w:p w14:paraId="69814020"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6EB0B888" w14:textId="77777777" w:rsidTr="002C3A93">
        <w:trPr>
          <w:trHeight w:val="315"/>
        </w:trPr>
        <w:tc>
          <w:tcPr>
            <w:tcW w:w="3040" w:type="dxa"/>
            <w:shd w:val="clear" w:color="auto" w:fill="auto"/>
            <w:noWrap/>
            <w:vAlign w:val="center"/>
            <w:hideMark/>
          </w:tcPr>
          <w:p w14:paraId="1664027E"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4 to 7</w:t>
            </w:r>
          </w:p>
        </w:tc>
        <w:tc>
          <w:tcPr>
            <w:tcW w:w="2280" w:type="dxa"/>
            <w:shd w:val="clear" w:color="auto" w:fill="auto"/>
            <w:noWrap/>
            <w:vAlign w:val="center"/>
            <w:hideMark/>
          </w:tcPr>
          <w:p w14:paraId="15C06727"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21 (25.0)</w:t>
            </w:r>
          </w:p>
        </w:tc>
        <w:tc>
          <w:tcPr>
            <w:tcW w:w="2400" w:type="dxa"/>
            <w:shd w:val="clear" w:color="auto" w:fill="auto"/>
            <w:noWrap/>
            <w:vAlign w:val="center"/>
            <w:hideMark/>
          </w:tcPr>
          <w:p w14:paraId="114212AC"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9 (10.6)</w:t>
            </w:r>
          </w:p>
        </w:tc>
        <w:tc>
          <w:tcPr>
            <w:tcW w:w="1352" w:type="dxa"/>
            <w:shd w:val="clear" w:color="auto" w:fill="auto"/>
            <w:noWrap/>
            <w:vAlign w:val="center"/>
            <w:hideMark/>
          </w:tcPr>
          <w:p w14:paraId="2ED2F93F"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0E759597" w14:textId="77777777" w:rsidTr="002C3A93">
        <w:trPr>
          <w:trHeight w:val="315"/>
        </w:trPr>
        <w:tc>
          <w:tcPr>
            <w:tcW w:w="3040" w:type="dxa"/>
            <w:shd w:val="clear" w:color="auto" w:fill="auto"/>
            <w:noWrap/>
            <w:vAlign w:val="center"/>
            <w:hideMark/>
          </w:tcPr>
          <w:p w14:paraId="0CA420A9"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7 to 10</w:t>
            </w:r>
          </w:p>
        </w:tc>
        <w:tc>
          <w:tcPr>
            <w:tcW w:w="2280" w:type="dxa"/>
            <w:shd w:val="clear" w:color="auto" w:fill="auto"/>
            <w:noWrap/>
            <w:vAlign w:val="center"/>
            <w:hideMark/>
          </w:tcPr>
          <w:p w14:paraId="0F85B290"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1(1.2)</w:t>
            </w:r>
          </w:p>
        </w:tc>
        <w:tc>
          <w:tcPr>
            <w:tcW w:w="2400" w:type="dxa"/>
            <w:shd w:val="clear" w:color="auto" w:fill="auto"/>
            <w:noWrap/>
            <w:vAlign w:val="center"/>
            <w:hideMark/>
          </w:tcPr>
          <w:p w14:paraId="171FF683"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2 (2.4)</w:t>
            </w:r>
          </w:p>
        </w:tc>
        <w:tc>
          <w:tcPr>
            <w:tcW w:w="1352" w:type="dxa"/>
            <w:shd w:val="clear" w:color="auto" w:fill="auto"/>
            <w:noWrap/>
            <w:vAlign w:val="center"/>
            <w:hideMark/>
          </w:tcPr>
          <w:p w14:paraId="4040BBE8"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5307E721" w14:textId="77777777" w:rsidTr="002C3A93">
        <w:trPr>
          <w:trHeight w:val="315"/>
        </w:trPr>
        <w:tc>
          <w:tcPr>
            <w:tcW w:w="3040" w:type="dxa"/>
            <w:shd w:val="clear" w:color="auto" w:fill="auto"/>
            <w:noWrap/>
            <w:vAlign w:val="center"/>
            <w:hideMark/>
          </w:tcPr>
          <w:p w14:paraId="4FF88152"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10 +</w:t>
            </w:r>
          </w:p>
        </w:tc>
        <w:tc>
          <w:tcPr>
            <w:tcW w:w="2280" w:type="dxa"/>
            <w:shd w:val="clear" w:color="auto" w:fill="auto"/>
            <w:noWrap/>
            <w:vAlign w:val="center"/>
            <w:hideMark/>
          </w:tcPr>
          <w:p w14:paraId="0B85FADD"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4 (4.8)</w:t>
            </w:r>
          </w:p>
        </w:tc>
        <w:tc>
          <w:tcPr>
            <w:tcW w:w="2400" w:type="dxa"/>
            <w:shd w:val="clear" w:color="auto" w:fill="auto"/>
            <w:noWrap/>
            <w:vAlign w:val="center"/>
            <w:hideMark/>
          </w:tcPr>
          <w:p w14:paraId="2DF59C1F"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2 (2.4)</w:t>
            </w:r>
          </w:p>
        </w:tc>
        <w:tc>
          <w:tcPr>
            <w:tcW w:w="1352" w:type="dxa"/>
            <w:shd w:val="clear" w:color="auto" w:fill="auto"/>
            <w:noWrap/>
            <w:vAlign w:val="center"/>
            <w:hideMark/>
          </w:tcPr>
          <w:p w14:paraId="42730EB4"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0F2A2D03" w14:textId="77777777" w:rsidTr="002C3A93">
        <w:trPr>
          <w:trHeight w:val="315"/>
        </w:trPr>
        <w:tc>
          <w:tcPr>
            <w:tcW w:w="3040" w:type="dxa"/>
            <w:shd w:val="clear" w:color="auto" w:fill="auto"/>
            <w:noWrap/>
            <w:vAlign w:val="center"/>
            <w:hideMark/>
          </w:tcPr>
          <w:p w14:paraId="713AD1B9" w14:textId="77777777" w:rsidR="004D1488" w:rsidRPr="00CB28E3" w:rsidRDefault="004D1488" w:rsidP="004134D3">
            <w:pPr>
              <w:spacing w:after="0" w:line="240" w:lineRule="auto"/>
              <w:rPr>
                <w:rFonts w:ascii="Calibri" w:eastAsia="Times New Roman" w:hAnsi="Calibri" w:cs="Times New Roman"/>
                <w:b/>
                <w:bCs/>
                <w:color w:val="000000"/>
                <w:lang w:eastAsia="en-GB"/>
              </w:rPr>
            </w:pPr>
            <w:r w:rsidRPr="00CB28E3">
              <w:rPr>
                <w:rFonts w:ascii="Calibri" w:eastAsia="Times New Roman" w:hAnsi="Calibri" w:cs="Times New Roman"/>
                <w:b/>
                <w:bCs/>
                <w:color w:val="000000"/>
                <w:lang w:eastAsia="en-GB"/>
              </w:rPr>
              <w:t>Admissions in last 6 months</w:t>
            </w:r>
          </w:p>
        </w:tc>
        <w:tc>
          <w:tcPr>
            <w:tcW w:w="2280" w:type="dxa"/>
            <w:shd w:val="clear" w:color="auto" w:fill="auto"/>
            <w:noWrap/>
            <w:vAlign w:val="center"/>
            <w:hideMark/>
          </w:tcPr>
          <w:p w14:paraId="788CA642"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c>
          <w:tcPr>
            <w:tcW w:w="2400" w:type="dxa"/>
            <w:shd w:val="clear" w:color="auto" w:fill="auto"/>
            <w:noWrap/>
            <w:vAlign w:val="center"/>
            <w:hideMark/>
          </w:tcPr>
          <w:p w14:paraId="46D31C26"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c>
          <w:tcPr>
            <w:tcW w:w="1352" w:type="dxa"/>
            <w:shd w:val="clear" w:color="auto" w:fill="auto"/>
            <w:noWrap/>
            <w:vAlign w:val="center"/>
            <w:hideMark/>
          </w:tcPr>
          <w:p w14:paraId="2BEBC67B" w14:textId="66A3FA64" w:rsidR="004D1488" w:rsidRPr="00CB28E3" w:rsidRDefault="004D1488" w:rsidP="004134D3">
            <w:pPr>
              <w:spacing w:after="0" w:line="240" w:lineRule="auto"/>
              <w:jc w:val="right"/>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0.0</w:t>
            </w:r>
            <w:r w:rsidR="00F82A84">
              <w:rPr>
                <w:rFonts w:ascii="Calibri" w:eastAsia="Times New Roman" w:hAnsi="Calibri" w:cs="Times New Roman"/>
                <w:color w:val="000000"/>
                <w:lang w:eastAsia="en-GB"/>
              </w:rPr>
              <w:t>1</w:t>
            </w:r>
            <w:r w:rsidRPr="00CB28E3">
              <w:rPr>
                <w:rFonts w:ascii="Calibri" w:eastAsia="Times New Roman" w:hAnsi="Calibri" w:cs="Times New Roman"/>
                <w:color w:val="000000"/>
                <w:lang w:eastAsia="en-GB"/>
              </w:rPr>
              <w:t>*</w:t>
            </w:r>
            <w:r w:rsidR="00036CEF">
              <w:rPr>
                <w:rFonts w:ascii="Calibri" w:eastAsia="Times New Roman" w:hAnsi="Calibri" w:cs="Times New Roman"/>
                <w:color w:val="000000"/>
                <w:lang w:eastAsia="en-GB"/>
              </w:rPr>
              <w:t xml:space="preserve"> (0.20)</w:t>
            </w:r>
            <w:r w:rsidR="00430000">
              <w:rPr>
                <w:rFonts w:ascii="Calibri" w:eastAsia="Times New Roman" w:hAnsi="Calibri" w:cs="Times New Roman"/>
                <w:color w:val="000000"/>
                <w:lang w:eastAsia="en-GB"/>
              </w:rPr>
              <w:t xml:space="preserve"> </w:t>
            </w:r>
          </w:p>
        </w:tc>
      </w:tr>
      <w:tr w:rsidR="004D1488" w:rsidRPr="00CB28E3" w14:paraId="11D685D1" w14:textId="77777777" w:rsidTr="002C3A93">
        <w:trPr>
          <w:trHeight w:val="315"/>
        </w:trPr>
        <w:tc>
          <w:tcPr>
            <w:tcW w:w="3040" w:type="dxa"/>
            <w:shd w:val="clear" w:color="auto" w:fill="auto"/>
            <w:noWrap/>
            <w:vAlign w:val="center"/>
            <w:hideMark/>
          </w:tcPr>
          <w:p w14:paraId="600D74C6"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0</w:t>
            </w:r>
          </w:p>
        </w:tc>
        <w:tc>
          <w:tcPr>
            <w:tcW w:w="2280" w:type="dxa"/>
            <w:shd w:val="clear" w:color="auto" w:fill="auto"/>
            <w:noWrap/>
            <w:vAlign w:val="center"/>
            <w:hideMark/>
          </w:tcPr>
          <w:p w14:paraId="7F45C1F8" w14:textId="042AD2EF" w:rsidR="004D1488" w:rsidRPr="00CB28E3" w:rsidRDefault="00F82A84"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80</w:t>
            </w:r>
            <w:r w:rsidR="004D1488" w:rsidRPr="00CB28E3">
              <w:rPr>
                <w:rFonts w:ascii="Calibri" w:eastAsia="Times New Roman" w:hAnsi="Calibri" w:cs="Times New Roman"/>
                <w:color w:val="000000"/>
                <w:lang w:eastAsia="en-GB"/>
              </w:rPr>
              <w:t xml:space="preserve"> (78.</w:t>
            </w:r>
            <w:r>
              <w:rPr>
                <w:rFonts w:ascii="Calibri" w:eastAsia="Times New Roman" w:hAnsi="Calibri" w:cs="Times New Roman"/>
                <w:color w:val="000000"/>
                <w:lang w:eastAsia="en-GB"/>
              </w:rPr>
              <w:t>5</w:t>
            </w:r>
            <w:r w:rsidR="004D1488"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322F3278" w14:textId="758964AE" w:rsidR="004D1488" w:rsidRPr="00CB28E3" w:rsidRDefault="00F82A84"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102</w:t>
            </w:r>
            <w:r w:rsidR="004D1488" w:rsidRPr="00CB28E3">
              <w:rPr>
                <w:rFonts w:ascii="Calibri" w:eastAsia="Times New Roman" w:hAnsi="Calibri" w:cs="Times New Roman"/>
                <w:color w:val="000000"/>
                <w:lang w:eastAsia="en-GB"/>
              </w:rPr>
              <w:t xml:space="preserve"> (9</w:t>
            </w:r>
            <w:r>
              <w:rPr>
                <w:rFonts w:ascii="Calibri" w:eastAsia="Times New Roman" w:hAnsi="Calibri" w:cs="Times New Roman"/>
                <w:color w:val="000000"/>
                <w:lang w:eastAsia="en-GB"/>
              </w:rPr>
              <w:t>1</w:t>
            </w:r>
            <w:r w:rsidR="004D1488"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9</w:t>
            </w:r>
            <w:r w:rsidR="004D1488" w:rsidRPr="00CB28E3">
              <w:rPr>
                <w:rFonts w:ascii="Calibri" w:eastAsia="Times New Roman" w:hAnsi="Calibri" w:cs="Times New Roman"/>
                <w:color w:val="000000"/>
                <w:lang w:eastAsia="en-GB"/>
              </w:rPr>
              <w:t>)</w:t>
            </w:r>
          </w:p>
        </w:tc>
        <w:tc>
          <w:tcPr>
            <w:tcW w:w="1352" w:type="dxa"/>
            <w:shd w:val="clear" w:color="auto" w:fill="auto"/>
            <w:noWrap/>
            <w:vAlign w:val="center"/>
            <w:hideMark/>
          </w:tcPr>
          <w:p w14:paraId="57AFE44F"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356D45F4" w14:textId="77777777" w:rsidTr="002C3A93">
        <w:trPr>
          <w:trHeight w:val="315"/>
        </w:trPr>
        <w:tc>
          <w:tcPr>
            <w:tcW w:w="3040" w:type="dxa"/>
            <w:shd w:val="clear" w:color="auto" w:fill="auto"/>
            <w:noWrap/>
            <w:vAlign w:val="center"/>
            <w:hideMark/>
          </w:tcPr>
          <w:p w14:paraId="6DD8519B"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 to 3</w:t>
            </w:r>
          </w:p>
        </w:tc>
        <w:tc>
          <w:tcPr>
            <w:tcW w:w="2280" w:type="dxa"/>
            <w:shd w:val="clear" w:color="auto" w:fill="auto"/>
            <w:noWrap/>
            <w:vAlign w:val="center"/>
            <w:hideMark/>
          </w:tcPr>
          <w:p w14:paraId="1EBF875E" w14:textId="10B4B1BF"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w:t>
            </w:r>
            <w:r w:rsidR="00F82A84">
              <w:rPr>
                <w:rFonts w:ascii="Calibri" w:eastAsia="Times New Roman" w:hAnsi="Calibri" w:cs="Times New Roman"/>
                <w:color w:val="000000"/>
                <w:lang w:eastAsia="en-GB"/>
              </w:rPr>
              <w:t>9</w:t>
            </w:r>
            <w:r w:rsidRPr="00CB28E3">
              <w:rPr>
                <w:rFonts w:ascii="Calibri" w:eastAsia="Times New Roman" w:hAnsi="Calibri" w:cs="Times New Roman"/>
                <w:color w:val="000000"/>
                <w:lang w:eastAsia="en-GB"/>
              </w:rPr>
              <w:t xml:space="preserve"> (1</w:t>
            </w:r>
            <w:r w:rsidR="00F82A84">
              <w:rPr>
                <w:rFonts w:ascii="Calibri" w:eastAsia="Times New Roman" w:hAnsi="Calibri" w:cs="Times New Roman"/>
                <w:color w:val="000000"/>
                <w:lang w:eastAsia="en-GB"/>
              </w:rPr>
              <w:t>8</w:t>
            </w:r>
            <w:r w:rsidRPr="00CB28E3">
              <w:rPr>
                <w:rFonts w:ascii="Calibri" w:eastAsia="Times New Roman" w:hAnsi="Calibri" w:cs="Times New Roman"/>
                <w:color w:val="000000"/>
                <w:lang w:eastAsia="en-GB"/>
              </w:rPr>
              <w:t>.</w:t>
            </w:r>
            <w:r w:rsidR="00F82A84">
              <w:rPr>
                <w:rFonts w:ascii="Calibri" w:eastAsia="Times New Roman" w:hAnsi="Calibri" w:cs="Times New Roman"/>
                <w:color w:val="000000"/>
                <w:lang w:eastAsia="en-GB"/>
              </w:rPr>
              <w:t>6</w:t>
            </w:r>
            <w:r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34B8F5E5" w14:textId="2499AB71" w:rsidR="004D1488" w:rsidRPr="00CB28E3" w:rsidRDefault="00F82A84"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w:t>
            </w:r>
            <w:r w:rsidR="004D1488" w:rsidRPr="00CB28E3">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8</w:t>
            </w:r>
            <w:r w:rsidR="004D1488"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1</w:t>
            </w:r>
            <w:r w:rsidR="004D1488" w:rsidRPr="00CB28E3">
              <w:rPr>
                <w:rFonts w:ascii="Calibri" w:eastAsia="Times New Roman" w:hAnsi="Calibri" w:cs="Times New Roman"/>
                <w:color w:val="000000"/>
                <w:lang w:eastAsia="en-GB"/>
              </w:rPr>
              <w:t>)</w:t>
            </w:r>
          </w:p>
        </w:tc>
        <w:tc>
          <w:tcPr>
            <w:tcW w:w="1352" w:type="dxa"/>
            <w:shd w:val="clear" w:color="auto" w:fill="auto"/>
            <w:noWrap/>
            <w:vAlign w:val="center"/>
            <w:hideMark/>
          </w:tcPr>
          <w:p w14:paraId="36BE1661"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r w:rsidR="004D1488" w:rsidRPr="00CB28E3" w14:paraId="55ECA821" w14:textId="77777777" w:rsidTr="002C3A93">
        <w:trPr>
          <w:trHeight w:val="315"/>
        </w:trPr>
        <w:tc>
          <w:tcPr>
            <w:tcW w:w="3040" w:type="dxa"/>
            <w:shd w:val="clear" w:color="auto" w:fill="auto"/>
            <w:noWrap/>
            <w:vAlign w:val="center"/>
            <w:hideMark/>
          </w:tcPr>
          <w:p w14:paraId="3C217CC1"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4+</w:t>
            </w:r>
          </w:p>
        </w:tc>
        <w:tc>
          <w:tcPr>
            <w:tcW w:w="2280" w:type="dxa"/>
            <w:shd w:val="clear" w:color="auto" w:fill="auto"/>
            <w:noWrap/>
            <w:vAlign w:val="center"/>
            <w:hideMark/>
          </w:tcPr>
          <w:p w14:paraId="6BBBCD28" w14:textId="30F6BB4B"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3 (</w:t>
            </w:r>
            <w:r w:rsidR="00F82A84">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r w:rsidR="00F82A84">
              <w:rPr>
                <w:rFonts w:ascii="Calibri" w:eastAsia="Times New Roman" w:hAnsi="Calibri" w:cs="Times New Roman"/>
                <w:color w:val="000000"/>
                <w:lang w:eastAsia="en-GB"/>
              </w:rPr>
              <w:t>9</w:t>
            </w:r>
            <w:r w:rsidRPr="00CB28E3">
              <w:rPr>
                <w:rFonts w:ascii="Calibri" w:eastAsia="Times New Roman" w:hAnsi="Calibri" w:cs="Times New Roman"/>
                <w:color w:val="000000"/>
                <w:lang w:eastAsia="en-GB"/>
              </w:rPr>
              <w:t>)</w:t>
            </w:r>
          </w:p>
        </w:tc>
        <w:tc>
          <w:tcPr>
            <w:tcW w:w="2400" w:type="dxa"/>
            <w:shd w:val="clear" w:color="auto" w:fill="auto"/>
            <w:noWrap/>
            <w:vAlign w:val="center"/>
            <w:hideMark/>
          </w:tcPr>
          <w:p w14:paraId="1EBA5797"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0 (0)</w:t>
            </w:r>
          </w:p>
        </w:tc>
        <w:tc>
          <w:tcPr>
            <w:tcW w:w="1352" w:type="dxa"/>
            <w:shd w:val="clear" w:color="auto" w:fill="auto"/>
            <w:noWrap/>
            <w:vAlign w:val="center"/>
            <w:hideMark/>
          </w:tcPr>
          <w:p w14:paraId="6DBF1099" w14:textId="77777777" w:rsidR="004D1488" w:rsidRPr="00CB28E3" w:rsidRDefault="004D1488" w:rsidP="004134D3">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 </w:t>
            </w:r>
          </w:p>
        </w:tc>
      </w:tr>
    </w:tbl>
    <w:p w14:paraId="72FADF37" w14:textId="77777777" w:rsidR="004D1488" w:rsidRPr="00CB28E3" w:rsidRDefault="004D1488" w:rsidP="004D1488">
      <w:pPr>
        <w:rPr>
          <w:b/>
        </w:rPr>
      </w:pPr>
    </w:p>
    <w:p w14:paraId="1D522A08" w14:textId="3BC9BE7F" w:rsidR="004D1488" w:rsidRDefault="004D1488" w:rsidP="004D1488">
      <w:r>
        <w:rPr>
          <w:b/>
        </w:rPr>
        <w:t xml:space="preserve">Table 4: </w:t>
      </w:r>
      <w:r w:rsidRPr="00C55D73">
        <w:t>Healthcare utilisation and resource use after 12 weeks of Singing for Lung Health in those completing the questionnaire at baseline and 12 weeks</w:t>
      </w:r>
      <w:r>
        <w:t>.</w:t>
      </w:r>
      <w:r>
        <w:rPr>
          <w:b/>
        </w:rPr>
        <w:t xml:space="preserve"> </w:t>
      </w:r>
      <w:r>
        <w:t xml:space="preserve">GP = General Practitioner * </w:t>
      </w:r>
      <w:proofErr w:type="gramStart"/>
      <w:r>
        <w:t>=  p</w:t>
      </w:r>
      <w:proofErr w:type="gramEnd"/>
      <w:r>
        <w:t xml:space="preserve"> &lt;0.05 which represents a statistical significant improvement in outcome from baseline to 12 weeks.</w:t>
      </w:r>
      <w:r w:rsidR="00036CEF">
        <w:t xml:space="preserve"> Effect sizes are reported when the p value is significant.</w:t>
      </w:r>
    </w:p>
    <w:p w14:paraId="742341DB" w14:textId="77777777" w:rsidR="004D1488" w:rsidRDefault="004D1488" w:rsidP="004D1488"/>
    <w:p w14:paraId="07A25D4E" w14:textId="77777777" w:rsidR="004D1488" w:rsidRPr="006E1207" w:rsidRDefault="004D1488" w:rsidP="004D1488">
      <w:pPr>
        <w:rPr>
          <w:b/>
        </w:rPr>
      </w:pPr>
      <w:r w:rsidRPr="006E1207">
        <w:rPr>
          <w:b/>
        </w:rPr>
        <w:t>Differences between participants with and without follow-up data</w:t>
      </w:r>
    </w:p>
    <w:p w14:paraId="7AE23ECB" w14:textId="073F702C" w:rsidR="004D1488" w:rsidRDefault="00712CDD" w:rsidP="004D1488">
      <w:r>
        <w:t>One hundred and fifteen</w:t>
      </w:r>
      <w:r w:rsidR="004D1488">
        <w:t xml:space="preserve"> participants </w:t>
      </w:r>
      <w:r w:rsidR="00930B63">
        <w:t>did not complete</w:t>
      </w:r>
      <w:r w:rsidR="004D1488">
        <w:t xml:space="preserve"> the questionnaire</w:t>
      </w:r>
      <w:r w:rsidR="00930B63">
        <w:t>s</w:t>
      </w:r>
      <w:r w:rsidR="004D1488">
        <w:t xml:space="preserve"> at the twelfth singing session. There were no differences in gender, age, smoking status, recruitment method or diagnos</w:t>
      </w:r>
      <w:r>
        <w:t>e</w:t>
      </w:r>
      <w:r w:rsidR="004D1488">
        <w:t xml:space="preserve">s between completers and non-completers. </w:t>
      </w:r>
    </w:p>
    <w:p w14:paraId="548FDA32" w14:textId="77777777" w:rsidR="004D1488" w:rsidRDefault="004D1488" w:rsidP="004D1488"/>
    <w:p w14:paraId="2DB29219" w14:textId="77777777" w:rsidR="004D1488" w:rsidRDefault="004D1488" w:rsidP="004D1488">
      <w:pPr>
        <w:rPr>
          <w:b/>
        </w:rPr>
      </w:pPr>
    </w:p>
    <w:p w14:paraId="369B8C12" w14:textId="77777777" w:rsidR="004D1488" w:rsidRDefault="004D1488" w:rsidP="004D1488">
      <w:pPr>
        <w:rPr>
          <w:b/>
        </w:rPr>
      </w:pPr>
    </w:p>
    <w:p w14:paraId="085950DB" w14:textId="77777777" w:rsidR="004D1488" w:rsidRDefault="004D1488" w:rsidP="004D1488">
      <w:pPr>
        <w:rPr>
          <w:b/>
        </w:rPr>
      </w:pPr>
    </w:p>
    <w:p w14:paraId="678D5CAC" w14:textId="77777777" w:rsidR="002C3A93" w:rsidRDefault="002C3A93" w:rsidP="004D1488">
      <w:pPr>
        <w:rPr>
          <w:b/>
        </w:rPr>
      </w:pPr>
    </w:p>
    <w:p w14:paraId="6B2EDCEF" w14:textId="77777777" w:rsidR="001E725F" w:rsidRDefault="001E725F" w:rsidP="004D1488">
      <w:pPr>
        <w:rPr>
          <w:b/>
        </w:rPr>
      </w:pPr>
    </w:p>
    <w:p w14:paraId="51B4EA5C" w14:textId="77777777" w:rsidR="00A31E1B" w:rsidRDefault="00A31E1B" w:rsidP="004D1488">
      <w:pPr>
        <w:rPr>
          <w:b/>
        </w:rPr>
      </w:pPr>
    </w:p>
    <w:p w14:paraId="61D0ADD3" w14:textId="77777777" w:rsidR="004D1488" w:rsidRDefault="004D1488" w:rsidP="004D1488">
      <w:pPr>
        <w:rPr>
          <w:b/>
        </w:rPr>
      </w:pPr>
      <w:r>
        <w:rPr>
          <w:b/>
        </w:rPr>
        <w:lastRenderedPageBreak/>
        <w:t>Table 5: Comparison of completer and non-completer baseline data demographics</w:t>
      </w:r>
    </w:p>
    <w:tbl>
      <w:tblPr>
        <w:tblW w:w="72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2600"/>
        <w:gridCol w:w="2140"/>
        <w:gridCol w:w="960"/>
      </w:tblGrid>
      <w:tr w:rsidR="004D1488" w:rsidRPr="0080564F" w14:paraId="451E64E9" w14:textId="77777777" w:rsidTr="002C3A93">
        <w:trPr>
          <w:trHeight w:val="300"/>
        </w:trPr>
        <w:tc>
          <w:tcPr>
            <w:tcW w:w="1508" w:type="dxa"/>
            <w:shd w:val="clear" w:color="auto" w:fill="auto"/>
            <w:noWrap/>
            <w:vAlign w:val="bottom"/>
            <w:hideMark/>
          </w:tcPr>
          <w:p w14:paraId="1DA96307" w14:textId="77777777" w:rsidR="004D1488" w:rsidRPr="002A03C4" w:rsidRDefault="004D1488" w:rsidP="004134D3">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Baseline Demographic</w:t>
            </w:r>
          </w:p>
        </w:tc>
        <w:tc>
          <w:tcPr>
            <w:tcW w:w="2600" w:type="dxa"/>
            <w:shd w:val="clear" w:color="auto" w:fill="auto"/>
            <w:noWrap/>
            <w:vAlign w:val="bottom"/>
            <w:hideMark/>
          </w:tcPr>
          <w:p w14:paraId="0648C230" w14:textId="3B37AF14" w:rsidR="004D1488" w:rsidRPr="00332156" w:rsidRDefault="004D1488" w:rsidP="004134D3">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N</w:t>
            </w:r>
            <w:r w:rsidRPr="00332156">
              <w:rPr>
                <w:rFonts w:ascii="Calibri" w:eastAsia="Times New Roman" w:hAnsi="Calibri" w:cs="Times New Roman"/>
                <w:b/>
                <w:color w:val="000000"/>
                <w:lang w:eastAsia="en-GB"/>
              </w:rPr>
              <w:t>on-</w:t>
            </w:r>
            <w:proofErr w:type="gramStart"/>
            <w:r w:rsidRPr="00332156">
              <w:rPr>
                <w:rFonts w:ascii="Calibri" w:eastAsia="Times New Roman" w:hAnsi="Calibri" w:cs="Times New Roman"/>
                <w:b/>
                <w:color w:val="000000"/>
                <w:lang w:eastAsia="en-GB"/>
              </w:rPr>
              <w:t>completer</w:t>
            </w:r>
            <w:r>
              <w:rPr>
                <w:rFonts w:ascii="Calibri" w:eastAsia="Times New Roman" w:hAnsi="Calibri" w:cs="Times New Roman"/>
                <w:b/>
                <w:color w:val="000000"/>
                <w:lang w:eastAsia="en-GB"/>
              </w:rPr>
              <w:t xml:space="preserve">  n</w:t>
            </w:r>
            <w:proofErr w:type="gramEnd"/>
            <w:r>
              <w:rPr>
                <w:rFonts w:ascii="Calibri" w:eastAsia="Times New Roman" w:hAnsi="Calibri" w:cs="Times New Roman"/>
                <w:b/>
                <w:color w:val="000000"/>
                <w:lang w:eastAsia="en-GB"/>
              </w:rPr>
              <w:t xml:space="preserve"> = </w:t>
            </w:r>
            <w:r w:rsidR="00016603">
              <w:rPr>
                <w:rFonts w:ascii="Calibri" w:eastAsia="Times New Roman" w:hAnsi="Calibri" w:cs="Times New Roman"/>
                <w:b/>
                <w:color w:val="000000"/>
                <w:lang w:eastAsia="en-GB"/>
              </w:rPr>
              <w:t>115</w:t>
            </w:r>
            <w:r>
              <w:rPr>
                <w:rFonts w:ascii="Calibri" w:eastAsia="Times New Roman" w:hAnsi="Calibri" w:cs="Times New Roman"/>
                <w:b/>
                <w:color w:val="000000"/>
                <w:lang w:eastAsia="en-GB"/>
              </w:rPr>
              <w:t xml:space="preserve"> (SD) (%) </w:t>
            </w:r>
          </w:p>
        </w:tc>
        <w:tc>
          <w:tcPr>
            <w:tcW w:w="2140" w:type="dxa"/>
            <w:shd w:val="clear" w:color="auto" w:fill="auto"/>
            <w:noWrap/>
            <w:vAlign w:val="bottom"/>
            <w:hideMark/>
          </w:tcPr>
          <w:p w14:paraId="304E5938" w14:textId="6244734C" w:rsidR="004D1488" w:rsidRPr="00332156" w:rsidRDefault="004D1488" w:rsidP="004134D3">
            <w:pPr>
              <w:spacing w:after="0" w:line="240" w:lineRule="auto"/>
              <w:rPr>
                <w:rFonts w:ascii="Calibri" w:eastAsia="Times New Roman" w:hAnsi="Calibri" w:cs="Times New Roman"/>
                <w:b/>
                <w:color w:val="000000"/>
                <w:lang w:eastAsia="en-GB"/>
              </w:rPr>
            </w:pPr>
            <w:proofErr w:type="gramStart"/>
            <w:r w:rsidRPr="00332156">
              <w:rPr>
                <w:rFonts w:ascii="Calibri" w:eastAsia="Times New Roman" w:hAnsi="Calibri" w:cs="Times New Roman"/>
                <w:b/>
                <w:color w:val="000000"/>
                <w:lang w:eastAsia="en-GB"/>
              </w:rPr>
              <w:t>Completer</w:t>
            </w:r>
            <w:r>
              <w:rPr>
                <w:rFonts w:ascii="Calibri" w:eastAsia="Times New Roman" w:hAnsi="Calibri" w:cs="Times New Roman"/>
                <w:b/>
                <w:color w:val="000000"/>
                <w:lang w:eastAsia="en-GB"/>
              </w:rPr>
              <w:t xml:space="preserve">  n</w:t>
            </w:r>
            <w:proofErr w:type="gramEnd"/>
            <w:r>
              <w:rPr>
                <w:rFonts w:ascii="Calibri" w:eastAsia="Times New Roman" w:hAnsi="Calibri" w:cs="Times New Roman"/>
                <w:b/>
                <w:color w:val="000000"/>
                <w:lang w:eastAsia="en-GB"/>
              </w:rPr>
              <w:t xml:space="preserve"> = </w:t>
            </w:r>
            <w:r w:rsidR="00016603">
              <w:rPr>
                <w:rFonts w:ascii="Calibri" w:eastAsia="Times New Roman" w:hAnsi="Calibri" w:cs="Times New Roman"/>
                <w:b/>
                <w:color w:val="000000"/>
                <w:lang w:eastAsia="en-GB"/>
              </w:rPr>
              <w:t>113</w:t>
            </w:r>
            <w:r>
              <w:rPr>
                <w:rFonts w:ascii="Calibri" w:eastAsia="Times New Roman" w:hAnsi="Calibri" w:cs="Times New Roman"/>
                <w:b/>
                <w:color w:val="000000"/>
                <w:lang w:eastAsia="en-GB"/>
              </w:rPr>
              <w:t xml:space="preserve"> (SD) (%)</w:t>
            </w:r>
          </w:p>
        </w:tc>
        <w:tc>
          <w:tcPr>
            <w:tcW w:w="960" w:type="dxa"/>
            <w:shd w:val="clear" w:color="auto" w:fill="auto"/>
            <w:noWrap/>
            <w:vAlign w:val="bottom"/>
            <w:hideMark/>
          </w:tcPr>
          <w:p w14:paraId="48C19282" w14:textId="77777777" w:rsidR="004D1488" w:rsidRPr="00332156" w:rsidRDefault="004D1488" w:rsidP="004134D3">
            <w:pPr>
              <w:spacing w:after="0" w:line="240" w:lineRule="auto"/>
              <w:rPr>
                <w:rFonts w:ascii="Calibri" w:eastAsia="Times New Roman" w:hAnsi="Calibri" w:cs="Times New Roman"/>
                <w:b/>
                <w:color w:val="000000"/>
                <w:lang w:eastAsia="en-GB"/>
              </w:rPr>
            </w:pPr>
            <w:r w:rsidRPr="00332156">
              <w:rPr>
                <w:rFonts w:ascii="Calibri" w:eastAsia="Times New Roman" w:hAnsi="Calibri" w:cs="Times New Roman"/>
                <w:b/>
                <w:color w:val="000000"/>
                <w:lang w:eastAsia="en-GB"/>
              </w:rPr>
              <w:t>P value</w:t>
            </w:r>
          </w:p>
        </w:tc>
      </w:tr>
      <w:tr w:rsidR="004D1488" w:rsidRPr="0080564F" w14:paraId="2600D672" w14:textId="77777777" w:rsidTr="002C3A93">
        <w:trPr>
          <w:trHeight w:val="300"/>
        </w:trPr>
        <w:tc>
          <w:tcPr>
            <w:tcW w:w="1508" w:type="dxa"/>
            <w:shd w:val="clear" w:color="auto" w:fill="auto"/>
            <w:noWrap/>
            <w:vAlign w:val="center"/>
            <w:hideMark/>
          </w:tcPr>
          <w:p w14:paraId="3A1216C3"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Gender</w:t>
            </w:r>
            <w:r>
              <w:rPr>
                <w:rFonts w:ascii="Calibri" w:eastAsia="Times New Roman" w:hAnsi="Calibri" w:cs="Times New Roman"/>
                <w:color w:val="000000"/>
                <w:lang w:eastAsia="en-GB"/>
              </w:rPr>
              <w:t xml:space="preserve"> (</w:t>
            </w:r>
            <w:proofErr w:type="spellStart"/>
            <w:r>
              <w:rPr>
                <w:rFonts w:ascii="Calibri" w:eastAsia="Times New Roman" w:hAnsi="Calibri" w:cs="Times New Roman"/>
                <w:color w:val="000000"/>
                <w:lang w:eastAsia="en-GB"/>
              </w:rPr>
              <w:t>male:female</w:t>
            </w:r>
            <w:proofErr w:type="spellEnd"/>
            <w:r>
              <w:rPr>
                <w:rFonts w:ascii="Calibri" w:eastAsia="Times New Roman" w:hAnsi="Calibri" w:cs="Times New Roman"/>
                <w:color w:val="000000"/>
                <w:lang w:eastAsia="en-GB"/>
              </w:rPr>
              <w:t>)</w:t>
            </w:r>
          </w:p>
        </w:tc>
        <w:tc>
          <w:tcPr>
            <w:tcW w:w="2600" w:type="dxa"/>
            <w:shd w:val="clear" w:color="auto" w:fill="auto"/>
            <w:noWrap/>
            <w:vAlign w:val="center"/>
            <w:hideMark/>
          </w:tcPr>
          <w:p w14:paraId="630001B1" w14:textId="2A2F706F" w:rsidR="004D1488" w:rsidRPr="0080564F" w:rsidRDefault="0079593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40</w:t>
            </w:r>
            <w:r w:rsidR="004D1488">
              <w:rPr>
                <w:rFonts w:ascii="Calibri" w:eastAsia="Times New Roman" w:hAnsi="Calibri" w:cs="Times New Roman"/>
                <w:color w:val="000000"/>
                <w:lang w:eastAsia="en-GB"/>
              </w:rPr>
              <w:t xml:space="preserve"> (3</w:t>
            </w:r>
            <w:r w:rsidR="00036CEF">
              <w:rPr>
                <w:rFonts w:ascii="Calibri" w:eastAsia="Times New Roman" w:hAnsi="Calibri" w:cs="Times New Roman"/>
                <w:color w:val="000000"/>
                <w:lang w:eastAsia="en-GB"/>
              </w:rPr>
              <w:t>2</w:t>
            </w:r>
            <w:r w:rsidR="004D1488">
              <w:rPr>
                <w:rFonts w:ascii="Calibri" w:eastAsia="Times New Roman" w:hAnsi="Calibri" w:cs="Times New Roman"/>
                <w:color w:val="000000"/>
                <w:lang w:eastAsia="en-GB"/>
              </w:rPr>
              <w:t>)</w:t>
            </w:r>
            <w:r w:rsidR="004D1488" w:rsidRPr="0080564F">
              <w:rPr>
                <w:rFonts w:ascii="Calibri" w:eastAsia="Times New Roman" w:hAnsi="Calibri" w:cs="Times New Roman"/>
                <w:color w:val="000000"/>
                <w:lang w:eastAsia="en-GB"/>
              </w:rPr>
              <w:t>:</w:t>
            </w:r>
            <w:r>
              <w:rPr>
                <w:rFonts w:ascii="Calibri" w:eastAsia="Times New Roman" w:hAnsi="Calibri" w:cs="Times New Roman"/>
                <w:color w:val="000000"/>
                <w:lang w:eastAsia="en-GB"/>
              </w:rPr>
              <w:t>85</w:t>
            </w:r>
            <w:r w:rsidR="004D14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68</w:t>
            </w:r>
            <w:r w:rsidR="004D1488">
              <w:rPr>
                <w:rFonts w:ascii="Calibri" w:eastAsia="Times New Roman" w:hAnsi="Calibri" w:cs="Times New Roman"/>
                <w:color w:val="000000"/>
                <w:lang w:eastAsia="en-GB"/>
              </w:rPr>
              <w:t>)</w:t>
            </w:r>
          </w:p>
        </w:tc>
        <w:tc>
          <w:tcPr>
            <w:tcW w:w="2140" w:type="dxa"/>
            <w:shd w:val="clear" w:color="auto" w:fill="auto"/>
            <w:vAlign w:val="center"/>
            <w:hideMark/>
          </w:tcPr>
          <w:p w14:paraId="124DCEC0" w14:textId="427BA21E" w:rsidR="004D1488" w:rsidRPr="0080564F" w:rsidRDefault="0079593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37</w:t>
            </w:r>
            <w:r w:rsidR="004D1488">
              <w:rPr>
                <w:rFonts w:ascii="Calibri" w:eastAsia="Times New Roman" w:hAnsi="Calibri" w:cs="Times New Roman"/>
                <w:color w:val="000000"/>
                <w:lang w:eastAsia="en-GB"/>
              </w:rPr>
              <w:t>(</w:t>
            </w:r>
            <w:r w:rsidR="00036CEF">
              <w:rPr>
                <w:rFonts w:ascii="Calibri" w:eastAsia="Times New Roman" w:hAnsi="Calibri" w:cs="Times New Roman"/>
                <w:color w:val="000000"/>
                <w:lang w:eastAsia="en-GB"/>
              </w:rPr>
              <w:t>32</w:t>
            </w:r>
            <w:r>
              <w:rPr>
                <w:rFonts w:ascii="Calibri" w:eastAsia="Times New Roman" w:hAnsi="Calibri" w:cs="Times New Roman"/>
                <w:color w:val="000000"/>
                <w:lang w:eastAsia="en-GB"/>
              </w:rPr>
              <w:t>.5</w:t>
            </w:r>
            <w:r w:rsidR="004D1488">
              <w:rPr>
                <w:rFonts w:ascii="Calibri" w:eastAsia="Times New Roman" w:hAnsi="Calibri" w:cs="Times New Roman"/>
                <w:color w:val="000000"/>
                <w:lang w:eastAsia="en-GB"/>
              </w:rPr>
              <w:t>)</w:t>
            </w:r>
            <w:r w:rsidR="004D1488" w:rsidRPr="0080564F">
              <w:rPr>
                <w:rFonts w:ascii="Calibri" w:eastAsia="Times New Roman" w:hAnsi="Calibri" w:cs="Times New Roman"/>
                <w:color w:val="000000"/>
                <w:lang w:eastAsia="en-GB"/>
              </w:rPr>
              <w:t>:</w:t>
            </w:r>
            <w:r>
              <w:rPr>
                <w:rFonts w:ascii="Calibri" w:eastAsia="Times New Roman" w:hAnsi="Calibri" w:cs="Times New Roman"/>
                <w:color w:val="000000"/>
                <w:lang w:eastAsia="en-GB"/>
              </w:rPr>
              <w:t>77</w:t>
            </w:r>
            <w:r w:rsidR="004D14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67.5</w:t>
            </w:r>
            <w:r w:rsidR="004D1488">
              <w:rPr>
                <w:rFonts w:ascii="Calibri" w:eastAsia="Times New Roman" w:hAnsi="Calibri" w:cs="Times New Roman"/>
                <w:color w:val="000000"/>
                <w:lang w:eastAsia="en-GB"/>
              </w:rPr>
              <w:t>)</w:t>
            </w:r>
          </w:p>
        </w:tc>
        <w:tc>
          <w:tcPr>
            <w:tcW w:w="960" w:type="dxa"/>
            <w:shd w:val="clear" w:color="auto" w:fill="auto"/>
            <w:noWrap/>
            <w:vAlign w:val="bottom"/>
            <w:hideMark/>
          </w:tcPr>
          <w:p w14:paraId="4E01615C" w14:textId="1C07210F" w:rsidR="004D1488" w:rsidRPr="0080564F" w:rsidRDefault="004D1488"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79593B">
              <w:rPr>
                <w:rFonts w:ascii="Calibri" w:eastAsia="Times New Roman" w:hAnsi="Calibri" w:cs="Times New Roman"/>
                <w:color w:val="000000"/>
                <w:lang w:eastAsia="en-GB"/>
              </w:rPr>
              <w:t>57</w:t>
            </w:r>
          </w:p>
        </w:tc>
      </w:tr>
      <w:tr w:rsidR="004D1488" w:rsidRPr="0080564F" w14:paraId="15128A4B" w14:textId="77777777" w:rsidTr="002C3A93">
        <w:trPr>
          <w:trHeight w:val="300"/>
        </w:trPr>
        <w:tc>
          <w:tcPr>
            <w:tcW w:w="1508" w:type="dxa"/>
            <w:shd w:val="clear" w:color="auto" w:fill="auto"/>
            <w:noWrap/>
            <w:vAlign w:val="center"/>
            <w:hideMark/>
          </w:tcPr>
          <w:p w14:paraId="092FACF5"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Age</w:t>
            </w:r>
          </w:p>
        </w:tc>
        <w:tc>
          <w:tcPr>
            <w:tcW w:w="2600" w:type="dxa"/>
            <w:shd w:val="clear" w:color="auto" w:fill="auto"/>
            <w:noWrap/>
            <w:vAlign w:val="center"/>
            <w:hideMark/>
          </w:tcPr>
          <w:p w14:paraId="050AE8CE" w14:textId="0B0A4E13" w:rsidR="004D1488" w:rsidRPr="0080564F" w:rsidRDefault="0079593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70.5</w:t>
            </w:r>
            <w:r w:rsidR="004D1488">
              <w:rPr>
                <w:rFonts w:ascii="Calibri" w:eastAsia="Times New Roman" w:hAnsi="Calibri" w:cs="Times New Roman"/>
                <w:color w:val="000000"/>
                <w:lang w:eastAsia="en-GB"/>
              </w:rPr>
              <w:t xml:space="preserve"> (11.</w:t>
            </w:r>
            <w:r>
              <w:rPr>
                <w:rFonts w:ascii="Calibri" w:eastAsia="Times New Roman" w:hAnsi="Calibri" w:cs="Times New Roman"/>
                <w:color w:val="000000"/>
                <w:lang w:eastAsia="en-GB"/>
              </w:rPr>
              <w:t>5</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0E91EA5A" w14:textId="39783AEB" w:rsidR="004D1488" w:rsidRPr="0080564F" w:rsidRDefault="0079593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71</w:t>
            </w:r>
            <w:r w:rsidR="004D1488" w:rsidRPr="0080564F">
              <w:rPr>
                <w:rFonts w:ascii="Calibri" w:eastAsia="Times New Roman" w:hAnsi="Calibri" w:cs="Times New Roman"/>
                <w:color w:val="000000"/>
                <w:lang w:eastAsia="en-GB"/>
              </w:rPr>
              <w:t xml:space="preserve"> (8.</w:t>
            </w:r>
            <w:r>
              <w:rPr>
                <w:rFonts w:ascii="Calibri" w:eastAsia="Times New Roman" w:hAnsi="Calibri" w:cs="Times New Roman"/>
                <w:color w:val="000000"/>
                <w:lang w:eastAsia="en-GB"/>
              </w:rPr>
              <w:t>7</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0ED82510" w14:textId="54790C0E" w:rsidR="004D1488" w:rsidRPr="0080564F" w:rsidRDefault="004D1488"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797B9F">
              <w:rPr>
                <w:rFonts w:ascii="Calibri" w:eastAsia="Times New Roman" w:hAnsi="Calibri" w:cs="Times New Roman"/>
                <w:color w:val="000000"/>
                <w:lang w:eastAsia="en-GB"/>
              </w:rPr>
              <w:t>71</w:t>
            </w:r>
          </w:p>
        </w:tc>
      </w:tr>
      <w:tr w:rsidR="004D1488" w:rsidRPr="0080564F" w14:paraId="48D2CBCF" w14:textId="77777777" w:rsidTr="002C3A93">
        <w:trPr>
          <w:trHeight w:val="300"/>
        </w:trPr>
        <w:tc>
          <w:tcPr>
            <w:tcW w:w="1508" w:type="dxa"/>
            <w:shd w:val="clear" w:color="auto" w:fill="auto"/>
            <w:noWrap/>
            <w:vAlign w:val="center"/>
            <w:hideMark/>
          </w:tcPr>
          <w:p w14:paraId="03500A8F"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Smoker</w:t>
            </w:r>
            <w:r>
              <w:rPr>
                <w:rFonts w:ascii="Calibri" w:eastAsia="Times New Roman" w:hAnsi="Calibri" w:cs="Times New Roman"/>
                <w:color w:val="000000"/>
                <w:lang w:eastAsia="en-GB"/>
              </w:rPr>
              <w:t xml:space="preserve"> </w:t>
            </w:r>
            <w:proofErr w:type="spellStart"/>
            <w:r>
              <w:rPr>
                <w:rFonts w:ascii="Calibri" w:eastAsia="Times New Roman" w:hAnsi="Calibri" w:cs="Times New Roman"/>
                <w:color w:val="000000"/>
                <w:lang w:eastAsia="en-GB"/>
              </w:rPr>
              <w:t>Yes:No</w:t>
            </w:r>
            <w:proofErr w:type="spellEnd"/>
          </w:p>
        </w:tc>
        <w:tc>
          <w:tcPr>
            <w:tcW w:w="2600" w:type="dxa"/>
            <w:shd w:val="clear" w:color="auto" w:fill="auto"/>
            <w:noWrap/>
            <w:vAlign w:val="center"/>
            <w:hideMark/>
          </w:tcPr>
          <w:p w14:paraId="30B1C2FA" w14:textId="6600D2C3" w:rsidR="004D1488" w:rsidRPr="0080564F" w:rsidRDefault="00797B9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w:t>
            </w:r>
            <w:r w:rsidR="004D1488">
              <w:rPr>
                <w:rFonts w:ascii="Calibri" w:eastAsia="Times New Roman" w:hAnsi="Calibri" w:cs="Times New Roman"/>
                <w:color w:val="000000"/>
                <w:lang w:eastAsia="en-GB"/>
              </w:rPr>
              <w:t>(</w:t>
            </w:r>
            <w:r>
              <w:rPr>
                <w:rFonts w:ascii="Calibri" w:eastAsia="Times New Roman" w:hAnsi="Calibri" w:cs="Times New Roman"/>
                <w:color w:val="000000"/>
                <w:lang w:eastAsia="en-GB"/>
              </w:rPr>
              <w:t>8</w:t>
            </w:r>
            <w:r w:rsidR="004D1488">
              <w:rPr>
                <w:rFonts w:ascii="Calibri" w:eastAsia="Times New Roman" w:hAnsi="Calibri" w:cs="Times New Roman"/>
                <w:color w:val="000000"/>
                <w:lang w:eastAsia="en-GB"/>
              </w:rPr>
              <w:t>)(Yes):</w:t>
            </w:r>
            <w:r>
              <w:rPr>
                <w:rFonts w:ascii="Calibri" w:eastAsia="Times New Roman" w:hAnsi="Calibri" w:cs="Times New Roman"/>
                <w:color w:val="000000"/>
                <w:lang w:eastAsia="en-GB"/>
              </w:rPr>
              <w:t>115</w:t>
            </w:r>
            <w:r w:rsidR="004D1488">
              <w:rPr>
                <w:rFonts w:ascii="Calibri" w:eastAsia="Times New Roman" w:hAnsi="Calibri" w:cs="Times New Roman"/>
                <w:color w:val="000000"/>
                <w:lang w:eastAsia="en-GB"/>
              </w:rPr>
              <w:t>(</w:t>
            </w:r>
            <w:r>
              <w:rPr>
                <w:rFonts w:ascii="Calibri" w:eastAsia="Times New Roman" w:hAnsi="Calibri" w:cs="Times New Roman"/>
                <w:color w:val="000000"/>
                <w:lang w:eastAsia="en-GB"/>
              </w:rPr>
              <w:t>92</w:t>
            </w:r>
            <w:r w:rsidR="004D1488">
              <w:rPr>
                <w:rFonts w:ascii="Calibri" w:eastAsia="Times New Roman" w:hAnsi="Calibri" w:cs="Times New Roman"/>
                <w:color w:val="000000"/>
                <w:lang w:eastAsia="en-GB"/>
              </w:rPr>
              <w:t>)</w:t>
            </w:r>
            <w:r w:rsidR="004D1488" w:rsidRPr="0080564F">
              <w:rPr>
                <w:rFonts w:ascii="Calibri" w:eastAsia="Times New Roman" w:hAnsi="Calibri" w:cs="Times New Roman"/>
                <w:color w:val="000000"/>
                <w:lang w:eastAsia="en-GB"/>
              </w:rPr>
              <w:t>(No)</w:t>
            </w:r>
          </w:p>
        </w:tc>
        <w:tc>
          <w:tcPr>
            <w:tcW w:w="2140" w:type="dxa"/>
            <w:shd w:val="clear" w:color="auto" w:fill="auto"/>
            <w:vAlign w:val="center"/>
            <w:hideMark/>
          </w:tcPr>
          <w:p w14:paraId="2E91BF0D" w14:textId="50D20199"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7</w:t>
            </w:r>
            <w:r>
              <w:rPr>
                <w:rFonts w:ascii="Calibri" w:eastAsia="Times New Roman" w:hAnsi="Calibri" w:cs="Times New Roman"/>
                <w:color w:val="000000"/>
                <w:lang w:eastAsia="en-GB"/>
              </w:rPr>
              <w:t>(</w:t>
            </w:r>
            <w:r w:rsidR="00797B9F">
              <w:rPr>
                <w:rFonts w:ascii="Calibri" w:eastAsia="Times New Roman" w:hAnsi="Calibri" w:cs="Times New Roman"/>
                <w:color w:val="000000"/>
                <w:lang w:eastAsia="en-GB"/>
              </w:rPr>
              <w:t>6.1</w:t>
            </w:r>
            <w:r>
              <w:rPr>
                <w:rFonts w:ascii="Calibri" w:eastAsia="Times New Roman" w:hAnsi="Calibri" w:cs="Times New Roman"/>
                <w:color w:val="000000"/>
                <w:lang w:eastAsia="en-GB"/>
              </w:rPr>
              <w:t>)</w:t>
            </w:r>
            <w:r w:rsidRPr="0080564F">
              <w:rPr>
                <w:rFonts w:ascii="Calibri" w:eastAsia="Times New Roman" w:hAnsi="Calibri" w:cs="Times New Roman"/>
                <w:color w:val="000000"/>
                <w:lang w:eastAsia="en-GB"/>
              </w:rPr>
              <w:t>(yes):</w:t>
            </w:r>
            <w:r w:rsidR="00797B9F">
              <w:rPr>
                <w:rFonts w:ascii="Calibri" w:eastAsia="Times New Roman" w:hAnsi="Calibri" w:cs="Times New Roman"/>
                <w:color w:val="000000"/>
                <w:lang w:eastAsia="en-GB"/>
              </w:rPr>
              <w:t>107</w:t>
            </w:r>
            <w:r>
              <w:rPr>
                <w:rFonts w:ascii="Calibri" w:eastAsia="Times New Roman" w:hAnsi="Calibri" w:cs="Times New Roman"/>
                <w:color w:val="000000"/>
                <w:lang w:eastAsia="en-GB"/>
              </w:rPr>
              <w:t xml:space="preserve"> (</w:t>
            </w:r>
            <w:r w:rsidR="00797B9F">
              <w:rPr>
                <w:rFonts w:ascii="Calibri" w:eastAsia="Times New Roman" w:hAnsi="Calibri" w:cs="Times New Roman"/>
                <w:color w:val="000000"/>
                <w:lang w:eastAsia="en-GB"/>
              </w:rPr>
              <w:t>93.9</w:t>
            </w:r>
            <w:r>
              <w:rPr>
                <w:rFonts w:ascii="Calibri" w:eastAsia="Times New Roman" w:hAnsi="Calibri" w:cs="Times New Roman"/>
                <w:color w:val="000000"/>
                <w:lang w:eastAsia="en-GB"/>
              </w:rPr>
              <w:t>)</w:t>
            </w:r>
            <w:r w:rsidRPr="0080564F">
              <w:rPr>
                <w:rFonts w:ascii="Calibri" w:eastAsia="Times New Roman" w:hAnsi="Calibri" w:cs="Times New Roman"/>
                <w:color w:val="000000"/>
                <w:lang w:eastAsia="en-GB"/>
              </w:rPr>
              <w:t>(no)</w:t>
            </w:r>
          </w:p>
        </w:tc>
        <w:tc>
          <w:tcPr>
            <w:tcW w:w="960" w:type="dxa"/>
            <w:shd w:val="clear" w:color="auto" w:fill="auto"/>
            <w:noWrap/>
            <w:vAlign w:val="bottom"/>
            <w:hideMark/>
          </w:tcPr>
          <w:p w14:paraId="285B121E" w14:textId="239419DC" w:rsidR="004D1488" w:rsidRPr="0080564F" w:rsidRDefault="004D1488"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0.4</w:t>
            </w:r>
            <w:r w:rsidR="00797B9F">
              <w:rPr>
                <w:rFonts w:ascii="Calibri" w:eastAsia="Times New Roman" w:hAnsi="Calibri" w:cs="Times New Roman"/>
                <w:color w:val="000000"/>
                <w:lang w:eastAsia="en-GB"/>
              </w:rPr>
              <w:t>7</w:t>
            </w:r>
          </w:p>
        </w:tc>
      </w:tr>
      <w:tr w:rsidR="004D1488" w:rsidRPr="0080564F" w14:paraId="3654B09B" w14:textId="77777777" w:rsidTr="002C3A93">
        <w:trPr>
          <w:trHeight w:val="300"/>
        </w:trPr>
        <w:tc>
          <w:tcPr>
            <w:tcW w:w="1508" w:type="dxa"/>
            <w:shd w:val="clear" w:color="auto" w:fill="auto"/>
            <w:noWrap/>
            <w:vAlign w:val="center"/>
            <w:hideMark/>
          </w:tcPr>
          <w:p w14:paraId="59E1A5E8" w14:textId="77777777"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Never </w:t>
            </w:r>
            <w:r w:rsidRPr="0080564F">
              <w:rPr>
                <w:rFonts w:ascii="Calibri" w:eastAsia="Times New Roman" w:hAnsi="Calibri" w:cs="Times New Roman"/>
                <w:color w:val="000000"/>
                <w:lang w:eastAsia="en-GB"/>
              </w:rPr>
              <w:t>Smoker</w:t>
            </w:r>
            <w:r>
              <w:rPr>
                <w:rFonts w:ascii="Calibri" w:eastAsia="Times New Roman" w:hAnsi="Calibri" w:cs="Times New Roman"/>
                <w:color w:val="000000"/>
                <w:lang w:eastAsia="en-GB"/>
              </w:rPr>
              <w:t xml:space="preserve"> </w:t>
            </w:r>
            <w:proofErr w:type="spellStart"/>
            <w:r>
              <w:rPr>
                <w:rFonts w:ascii="Calibri" w:eastAsia="Times New Roman" w:hAnsi="Calibri" w:cs="Times New Roman"/>
                <w:color w:val="000000"/>
                <w:lang w:eastAsia="en-GB"/>
              </w:rPr>
              <w:t>Yes:No</w:t>
            </w:r>
            <w:proofErr w:type="spellEnd"/>
          </w:p>
        </w:tc>
        <w:tc>
          <w:tcPr>
            <w:tcW w:w="2600" w:type="dxa"/>
            <w:shd w:val="clear" w:color="auto" w:fill="auto"/>
            <w:noWrap/>
            <w:vAlign w:val="center"/>
            <w:hideMark/>
          </w:tcPr>
          <w:p w14:paraId="40A689BA" w14:textId="2FD48F17" w:rsidR="004D1488" w:rsidRPr="0080564F" w:rsidRDefault="00B7784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52</w:t>
            </w:r>
            <w:r w:rsidR="004D1488">
              <w:rPr>
                <w:rFonts w:ascii="Calibri" w:eastAsia="Times New Roman" w:hAnsi="Calibri" w:cs="Times New Roman"/>
                <w:color w:val="000000"/>
                <w:lang w:eastAsia="en-GB"/>
              </w:rPr>
              <w:t>(48.1):</w:t>
            </w:r>
            <w:r>
              <w:rPr>
                <w:rFonts w:ascii="Calibri" w:eastAsia="Times New Roman" w:hAnsi="Calibri" w:cs="Times New Roman"/>
                <w:color w:val="000000"/>
                <w:lang w:eastAsia="en-GB"/>
              </w:rPr>
              <w:t>56</w:t>
            </w:r>
            <w:r w:rsidR="004D1488">
              <w:rPr>
                <w:rFonts w:ascii="Calibri" w:eastAsia="Times New Roman" w:hAnsi="Calibri" w:cs="Times New Roman"/>
                <w:color w:val="000000"/>
                <w:lang w:eastAsia="en-GB"/>
              </w:rPr>
              <w:t>(51.9)</w:t>
            </w:r>
          </w:p>
        </w:tc>
        <w:tc>
          <w:tcPr>
            <w:tcW w:w="2140" w:type="dxa"/>
            <w:shd w:val="clear" w:color="auto" w:fill="auto"/>
            <w:vAlign w:val="center"/>
            <w:hideMark/>
          </w:tcPr>
          <w:p w14:paraId="4FFE733F" w14:textId="34908104" w:rsidR="004D1488" w:rsidRPr="0080564F" w:rsidRDefault="00B7784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50</w:t>
            </w:r>
            <w:r w:rsidR="004D1488">
              <w:rPr>
                <w:rFonts w:ascii="Calibri" w:eastAsia="Times New Roman" w:hAnsi="Calibri" w:cs="Times New Roman"/>
                <w:color w:val="000000"/>
                <w:lang w:eastAsia="en-GB"/>
              </w:rPr>
              <w:t>(44.</w:t>
            </w:r>
            <w:r>
              <w:rPr>
                <w:rFonts w:ascii="Calibri" w:eastAsia="Times New Roman" w:hAnsi="Calibri" w:cs="Times New Roman"/>
                <w:color w:val="000000"/>
                <w:lang w:eastAsia="en-GB"/>
              </w:rPr>
              <w:t>6</w:t>
            </w:r>
            <w:r w:rsidR="004D1488">
              <w:rPr>
                <w:rFonts w:ascii="Calibri" w:eastAsia="Times New Roman" w:hAnsi="Calibri" w:cs="Times New Roman"/>
                <w:color w:val="000000"/>
                <w:lang w:eastAsia="en-GB"/>
              </w:rPr>
              <w:t>):</w:t>
            </w:r>
            <w:r>
              <w:rPr>
                <w:rFonts w:ascii="Calibri" w:eastAsia="Times New Roman" w:hAnsi="Calibri" w:cs="Times New Roman"/>
                <w:color w:val="000000"/>
                <w:lang w:eastAsia="en-GB"/>
              </w:rPr>
              <w:t>62</w:t>
            </w:r>
            <w:r w:rsidR="004D1488">
              <w:rPr>
                <w:rFonts w:ascii="Calibri" w:eastAsia="Times New Roman" w:hAnsi="Calibri" w:cs="Times New Roman"/>
                <w:color w:val="000000"/>
                <w:lang w:eastAsia="en-GB"/>
              </w:rPr>
              <w:t>(55.</w:t>
            </w:r>
            <w:r>
              <w:rPr>
                <w:rFonts w:ascii="Calibri" w:eastAsia="Times New Roman" w:hAnsi="Calibri" w:cs="Times New Roman"/>
                <w:color w:val="000000"/>
                <w:lang w:eastAsia="en-GB"/>
              </w:rPr>
              <w:t>4</w:t>
            </w:r>
            <w:r w:rsidR="004D1488">
              <w:rPr>
                <w:rFonts w:ascii="Calibri" w:eastAsia="Times New Roman" w:hAnsi="Calibri" w:cs="Times New Roman"/>
                <w:color w:val="000000"/>
                <w:lang w:eastAsia="en-GB"/>
              </w:rPr>
              <w:t>)</w:t>
            </w:r>
          </w:p>
        </w:tc>
        <w:tc>
          <w:tcPr>
            <w:tcW w:w="960" w:type="dxa"/>
            <w:shd w:val="clear" w:color="auto" w:fill="auto"/>
            <w:noWrap/>
            <w:vAlign w:val="bottom"/>
            <w:hideMark/>
          </w:tcPr>
          <w:p w14:paraId="6F980715" w14:textId="26B2401C" w:rsidR="004D1488" w:rsidRPr="0080564F" w:rsidRDefault="004D1488"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B77849">
              <w:rPr>
                <w:rFonts w:ascii="Calibri" w:eastAsia="Times New Roman" w:hAnsi="Calibri" w:cs="Times New Roman"/>
                <w:color w:val="000000"/>
                <w:lang w:eastAsia="en-GB"/>
              </w:rPr>
              <w:t>65</w:t>
            </w:r>
          </w:p>
        </w:tc>
      </w:tr>
      <w:tr w:rsidR="004D1488" w:rsidRPr="0080564F" w14:paraId="48334D7A" w14:textId="77777777" w:rsidTr="002C3A93">
        <w:trPr>
          <w:trHeight w:val="300"/>
        </w:trPr>
        <w:tc>
          <w:tcPr>
            <w:tcW w:w="1508" w:type="dxa"/>
            <w:shd w:val="clear" w:color="auto" w:fill="auto"/>
            <w:noWrap/>
            <w:vAlign w:val="center"/>
            <w:hideMark/>
          </w:tcPr>
          <w:p w14:paraId="6A080D70" w14:textId="77777777" w:rsidR="004D1488" w:rsidRPr="0080564F" w:rsidRDefault="004D1488" w:rsidP="004134D3">
            <w:pPr>
              <w:spacing w:after="0" w:line="240" w:lineRule="auto"/>
              <w:rPr>
                <w:rFonts w:ascii="Calibri" w:eastAsia="Times New Roman" w:hAnsi="Calibri" w:cs="Times New Roman"/>
                <w:b/>
                <w:bCs/>
                <w:color w:val="000000"/>
                <w:lang w:eastAsia="en-GB"/>
              </w:rPr>
            </w:pPr>
            <w:r w:rsidRPr="0080564F">
              <w:rPr>
                <w:rFonts w:ascii="Calibri" w:eastAsia="Times New Roman" w:hAnsi="Calibri" w:cs="Times New Roman"/>
                <w:b/>
                <w:bCs/>
                <w:color w:val="000000"/>
                <w:lang w:eastAsia="en-GB"/>
              </w:rPr>
              <w:t>Recruitment Method</w:t>
            </w:r>
          </w:p>
        </w:tc>
        <w:tc>
          <w:tcPr>
            <w:tcW w:w="2600" w:type="dxa"/>
            <w:shd w:val="clear" w:color="auto" w:fill="auto"/>
            <w:noWrap/>
            <w:vAlign w:val="center"/>
            <w:hideMark/>
          </w:tcPr>
          <w:p w14:paraId="51F86770"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c>
          <w:tcPr>
            <w:tcW w:w="2140" w:type="dxa"/>
            <w:shd w:val="clear" w:color="auto" w:fill="auto"/>
            <w:vAlign w:val="center"/>
            <w:hideMark/>
          </w:tcPr>
          <w:p w14:paraId="41A52727"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c>
          <w:tcPr>
            <w:tcW w:w="960" w:type="dxa"/>
            <w:shd w:val="clear" w:color="auto" w:fill="auto"/>
            <w:noWrap/>
            <w:vAlign w:val="bottom"/>
            <w:hideMark/>
          </w:tcPr>
          <w:p w14:paraId="77DBD97B" w14:textId="30A89E61" w:rsidR="004D1488" w:rsidRPr="0080564F" w:rsidRDefault="004D1488"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B77849">
              <w:rPr>
                <w:rFonts w:ascii="Calibri" w:eastAsia="Times New Roman" w:hAnsi="Calibri" w:cs="Times New Roman"/>
                <w:color w:val="000000"/>
                <w:lang w:eastAsia="en-GB"/>
              </w:rPr>
              <w:t>24</w:t>
            </w:r>
          </w:p>
        </w:tc>
      </w:tr>
      <w:tr w:rsidR="004D1488" w:rsidRPr="0080564F" w14:paraId="3845A17B" w14:textId="77777777" w:rsidTr="002C3A93">
        <w:trPr>
          <w:trHeight w:val="300"/>
        </w:trPr>
        <w:tc>
          <w:tcPr>
            <w:tcW w:w="1508" w:type="dxa"/>
            <w:shd w:val="clear" w:color="auto" w:fill="auto"/>
            <w:noWrap/>
            <w:vAlign w:val="center"/>
            <w:hideMark/>
          </w:tcPr>
          <w:p w14:paraId="73301CA8"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GP referral</w:t>
            </w:r>
          </w:p>
        </w:tc>
        <w:tc>
          <w:tcPr>
            <w:tcW w:w="2600" w:type="dxa"/>
            <w:shd w:val="clear" w:color="auto" w:fill="auto"/>
            <w:noWrap/>
            <w:vAlign w:val="center"/>
            <w:hideMark/>
          </w:tcPr>
          <w:p w14:paraId="17C842FC" w14:textId="2D10916E" w:rsidR="004D1488" w:rsidRPr="0080564F" w:rsidRDefault="00B77849"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w:t>
            </w:r>
            <w:r w:rsidR="004D1488">
              <w:rPr>
                <w:rFonts w:ascii="Calibri" w:eastAsia="Times New Roman" w:hAnsi="Calibri" w:cs="Times New Roman"/>
                <w:color w:val="000000"/>
                <w:lang w:eastAsia="en-GB"/>
              </w:rPr>
              <w:t xml:space="preserve"> (3.</w:t>
            </w:r>
            <w:r w:rsidR="002F6E9B">
              <w:rPr>
                <w:rFonts w:ascii="Calibri" w:eastAsia="Times New Roman" w:hAnsi="Calibri" w:cs="Times New Roman"/>
                <w:color w:val="000000"/>
                <w:lang w:eastAsia="en-GB"/>
              </w:rPr>
              <w:t>3</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78BE6B06" w14:textId="1BC820EA"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 (</w:t>
            </w:r>
            <w:r w:rsidR="002F6E9B">
              <w:rPr>
                <w:rFonts w:ascii="Calibri" w:eastAsia="Times New Roman" w:hAnsi="Calibri" w:cs="Times New Roman"/>
                <w:color w:val="000000"/>
                <w:lang w:eastAsia="en-GB"/>
              </w:rPr>
              <w:t>1</w:t>
            </w:r>
            <w:r>
              <w:rPr>
                <w:rFonts w:ascii="Calibri" w:eastAsia="Times New Roman" w:hAnsi="Calibri" w:cs="Times New Roman"/>
                <w:color w:val="000000"/>
                <w:lang w:eastAsia="en-GB"/>
              </w:rPr>
              <w:t>.</w:t>
            </w:r>
            <w:r w:rsidR="002F6E9B">
              <w:rPr>
                <w:rFonts w:ascii="Calibri" w:eastAsia="Times New Roman" w:hAnsi="Calibri" w:cs="Times New Roman"/>
                <w:color w:val="000000"/>
                <w:lang w:eastAsia="en-GB"/>
              </w:rPr>
              <w:t>8</w:t>
            </w:r>
            <w:r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3C1CCF33"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1B56C8DD" w14:textId="77777777" w:rsidTr="002C3A93">
        <w:trPr>
          <w:trHeight w:val="300"/>
        </w:trPr>
        <w:tc>
          <w:tcPr>
            <w:tcW w:w="1508" w:type="dxa"/>
            <w:shd w:val="clear" w:color="auto" w:fill="auto"/>
            <w:noWrap/>
            <w:vAlign w:val="center"/>
            <w:hideMark/>
          </w:tcPr>
          <w:p w14:paraId="6250D03C"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Consultant referral</w:t>
            </w:r>
          </w:p>
        </w:tc>
        <w:tc>
          <w:tcPr>
            <w:tcW w:w="2600" w:type="dxa"/>
            <w:shd w:val="clear" w:color="auto" w:fill="auto"/>
            <w:noWrap/>
            <w:vAlign w:val="center"/>
            <w:hideMark/>
          </w:tcPr>
          <w:p w14:paraId="515184DB" w14:textId="38DEB54A"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12 (</w:t>
            </w:r>
            <w:r w:rsidR="002F6E9B">
              <w:rPr>
                <w:rFonts w:ascii="Calibri" w:eastAsia="Times New Roman" w:hAnsi="Calibri" w:cs="Times New Roman"/>
                <w:color w:val="000000"/>
                <w:lang w:eastAsia="en-GB"/>
              </w:rPr>
              <w:t>9</w:t>
            </w:r>
            <w:r>
              <w:rPr>
                <w:rFonts w:ascii="Calibri" w:eastAsia="Times New Roman" w:hAnsi="Calibri" w:cs="Times New Roman"/>
                <w:color w:val="000000"/>
                <w:lang w:eastAsia="en-GB"/>
              </w:rPr>
              <w:t>.</w:t>
            </w:r>
            <w:r w:rsidR="002F6E9B">
              <w:rPr>
                <w:rFonts w:ascii="Calibri" w:eastAsia="Times New Roman" w:hAnsi="Calibri" w:cs="Times New Roman"/>
                <w:color w:val="000000"/>
                <w:lang w:eastAsia="en-GB"/>
              </w:rPr>
              <w:t>8</w:t>
            </w:r>
            <w:r w:rsidRPr="0080564F">
              <w:rPr>
                <w:rFonts w:ascii="Calibri" w:eastAsia="Times New Roman" w:hAnsi="Calibri" w:cs="Times New Roman"/>
                <w:color w:val="000000"/>
                <w:lang w:eastAsia="en-GB"/>
              </w:rPr>
              <w:t>)</w:t>
            </w:r>
          </w:p>
        </w:tc>
        <w:tc>
          <w:tcPr>
            <w:tcW w:w="2140" w:type="dxa"/>
            <w:shd w:val="clear" w:color="auto" w:fill="auto"/>
            <w:vAlign w:val="center"/>
            <w:hideMark/>
          </w:tcPr>
          <w:p w14:paraId="3F62B773" w14:textId="6DBA852D"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7</w:t>
            </w:r>
            <w:r w:rsidR="004D14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6</w:t>
            </w:r>
            <w:r w:rsidR="004D1488">
              <w:rPr>
                <w:rFonts w:ascii="Calibri" w:eastAsia="Times New Roman" w:hAnsi="Calibri" w:cs="Times New Roman"/>
                <w:color w:val="000000"/>
                <w:lang w:eastAsia="en-GB"/>
              </w:rPr>
              <w:t>.</w:t>
            </w:r>
            <w:r>
              <w:rPr>
                <w:rFonts w:ascii="Calibri" w:eastAsia="Times New Roman" w:hAnsi="Calibri" w:cs="Times New Roman"/>
                <w:color w:val="000000"/>
                <w:lang w:eastAsia="en-GB"/>
              </w:rPr>
              <w:t>2</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49249436"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23DF8F3E" w14:textId="77777777" w:rsidTr="002C3A93">
        <w:trPr>
          <w:trHeight w:val="300"/>
        </w:trPr>
        <w:tc>
          <w:tcPr>
            <w:tcW w:w="1508" w:type="dxa"/>
            <w:shd w:val="clear" w:color="auto" w:fill="auto"/>
            <w:noWrap/>
            <w:vAlign w:val="center"/>
            <w:hideMark/>
          </w:tcPr>
          <w:p w14:paraId="6B6499AE"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Friend</w:t>
            </w:r>
          </w:p>
        </w:tc>
        <w:tc>
          <w:tcPr>
            <w:tcW w:w="2600" w:type="dxa"/>
            <w:shd w:val="clear" w:color="auto" w:fill="auto"/>
            <w:noWrap/>
            <w:vAlign w:val="center"/>
            <w:hideMark/>
          </w:tcPr>
          <w:p w14:paraId="0D68886C" w14:textId="34692DBE"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B77849">
              <w:rPr>
                <w:rFonts w:ascii="Calibri" w:eastAsia="Times New Roman" w:hAnsi="Calibri" w:cs="Times New Roman"/>
                <w:color w:val="000000"/>
                <w:lang w:eastAsia="en-GB"/>
              </w:rPr>
              <w:t>6</w:t>
            </w:r>
            <w:r>
              <w:rPr>
                <w:rFonts w:ascii="Calibri" w:eastAsia="Times New Roman" w:hAnsi="Calibri" w:cs="Times New Roman"/>
                <w:color w:val="000000"/>
                <w:lang w:eastAsia="en-GB"/>
              </w:rPr>
              <w:t xml:space="preserve"> (1</w:t>
            </w:r>
            <w:r w:rsidR="002F6E9B">
              <w:rPr>
                <w:rFonts w:ascii="Calibri" w:eastAsia="Times New Roman" w:hAnsi="Calibri" w:cs="Times New Roman"/>
                <w:color w:val="000000"/>
                <w:lang w:eastAsia="en-GB"/>
              </w:rPr>
              <w:t>3</w:t>
            </w:r>
            <w:r>
              <w:rPr>
                <w:rFonts w:ascii="Calibri" w:eastAsia="Times New Roman" w:hAnsi="Calibri" w:cs="Times New Roman"/>
                <w:color w:val="000000"/>
                <w:lang w:eastAsia="en-GB"/>
              </w:rPr>
              <w:t>.</w:t>
            </w:r>
            <w:r w:rsidR="002F6E9B">
              <w:rPr>
                <w:rFonts w:ascii="Calibri" w:eastAsia="Times New Roman" w:hAnsi="Calibri" w:cs="Times New Roman"/>
                <w:color w:val="000000"/>
                <w:lang w:eastAsia="en-GB"/>
              </w:rPr>
              <w:t>1</w:t>
            </w:r>
            <w:r w:rsidRPr="0080564F">
              <w:rPr>
                <w:rFonts w:ascii="Calibri" w:eastAsia="Times New Roman" w:hAnsi="Calibri" w:cs="Times New Roman"/>
                <w:color w:val="000000"/>
                <w:lang w:eastAsia="en-GB"/>
              </w:rPr>
              <w:t>)</w:t>
            </w:r>
          </w:p>
        </w:tc>
        <w:tc>
          <w:tcPr>
            <w:tcW w:w="2140" w:type="dxa"/>
            <w:shd w:val="clear" w:color="auto" w:fill="auto"/>
            <w:vAlign w:val="center"/>
            <w:hideMark/>
          </w:tcPr>
          <w:p w14:paraId="7E465366" w14:textId="19FB65CB"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11</w:t>
            </w:r>
            <w:r w:rsidR="004D1488">
              <w:rPr>
                <w:rFonts w:ascii="Calibri" w:eastAsia="Times New Roman" w:hAnsi="Calibri" w:cs="Times New Roman"/>
                <w:color w:val="000000"/>
                <w:lang w:eastAsia="en-GB"/>
              </w:rPr>
              <w:t xml:space="preserve"> (9.</w:t>
            </w:r>
            <w:r>
              <w:rPr>
                <w:rFonts w:ascii="Calibri" w:eastAsia="Times New Roman" w:hAnsi="Calibri" w:cs="Times New Roman"/>
                <w:color w:val="000000"/>
                <w:lang w:eastAsia="en-GB"/>
              </w:rPr>
              <w:t>7</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6AFA6AC9"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024A309A" w14:textId="77777777" w:rsidTr="002C3A93">
        <w:trPr>
          <w:trHeight w:val="300"/>
        </w:trPr>
        <w:tc>
          <w:tcPr>
            <w:tcW w:w="1508" w:type="dxa"/>
            <w:shd w:val="clear" w:color="auto" w:fill="auto"/>
            <w:noWrap/>
            <w:vAlign w:val="center"/>
            <w:hideMark/>
          </w:tcPr>
          <w:p w14:paraId="5286F87E"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Poster</w:t>
            </w:r>
          </w:p>
        </w:tc>
        <w:tc>
          <w:tcPr>
            <w:tcW w:w="2600" w:type="dxa"/>
            <w:shd w:val="clear" w:color="auto" w:fill="auto"/>
            <w:noWrap/>
            <w:vAlign w:val="center"/>
            <w:hideMark/>
          </w:tcPr>
          <w:p w14:paraId="1EF7D1BE" w14:textId="00E9F79F"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B77849">
              <w:rPr>
                <w:rFonts w:ascii="Calibri" w:eastAsia="Times New Roman" w:hAnsi="Calibri" w:cs="Times New Roman"/>
                <w:color w:val="000000"/>
                <w:lang w:eastAsia="en-GB"/>
              </w:rPr>
              <w:t>8</w:t>
            </w:r>
            <w:r>
              <w:rPr>
                <w:rFonts w:ascii="Calibri" w:eastAsia="Times New Roman" w:hAnsi="Calibri" w:cs="Times New Roman"/>
                <w:color w:val="000000"/>
                <w:lang w:eastAsia="en-GB"/>
              </w:rPr>
              <w:t xml:space="preserve"> (</w:t>
            </w:r>
            <w:r w:rsidR="002F6E9B">
              <w:rPr>
                <w:rFonts w:ascii="Calibri" w:eastAsia="Times New Roman" w:hAnsi="Calibri" w:cs="Times New Roman"/>
                <w:color w:val="000000"/>
                <w:lang w:eastAsia="en-GB"/>
              </w:rPr>
              <w:t>14</w:t>
            </w:r>
            <w:r>
              <w:rPr>
                <w:rFonts w:ascii="Calibri" w:eastAsia="Times New Roman" w:hAnsi="Calibri" w:cs="Times New Roman"/>
                <w:color w:val="000000"/>
                <w:lang w:eastAsia="en-GB"/>
              </w:rPr>
              <w:t>.</w:t>
            </w:r>
            <w:r w:rsidR="002F6E9B">
              <w:rPr>
                <w:rFonts w:ascii="Calibri" w:eastAsia="Times New Roman" w:hAnsi="Calibri" w:cs="Times New Roman"/>
                <w:color w:val="000000"/>
                <w:lang w:eastAsia="en-GB"/>
              </w:rPr>
              <w:t>8</w:t>
            </w:r>
            <w:r w:rsidRPr="0080564F">
              <w:rPr>
                <w:rFonts w:ascii="Calibri" w:eastAsia="Times New Roman" w:hAnsi="Calibri" w:cs="Times New Roman"/>
                <w:color w:val="000000"/>
                <w:lang w:eastAsia="en-GB"/>
              </w:rPr>
              <w:t>)</w:t>
            </w:r>
          </w:p>
        </w:tc>
        <w:tc>
          <w:tcPr>
            <w:tcW w:w="2140" w:type="dxa"/>
            <w:shd w:val="clear" w:color="auto" w:fill="auto"/>
            <w:vAlign w:val="center"/>
            <w:hideMark/>
          </w:tcPr>
          <w:p w14:paraId="243622F1" w14:textId="2B18EAA6"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1</w:t>
            </w:r>
            <w:r w:rsidR="002F6E9B">
              <w:rPr>
                <w:rFonts w:ascii="Calibri" w:eastAsia="Times New Roman" w:hAnsi="Calibri" w:cs="Times New Roman"/>
                <w:color w:val="000000"/>
                <w:lang w:eastAsia="en-GB"/>
              </w:rPr>
              <w:t>8</w:t>
            </w:r>
            <w:r w:rsidRPr="0080564F">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w:t>
            </w:r>
            <w:r w:rsidR="002F6E9B">
              <w:rPr>
                <w:rFonts w:ascii="Calibri" w:eastAsia="Times New Roman" w:hAnsi="Calibri" w:cs="Times New Roman"/>
                <w:color w:val="000000"/>
                <w:lang w:eastAsia="en-GB"/>
              </w:rPr>
              <w:t>5</w:t>
            </w:r>
            <w:r>
              <w:rPr>
                <w:rFonts w:ascii="Calibri" w:eastAsia="Times New Roman" w:hAnsi="Calibri" w:cs="Times New Roman"/>
                <w:color w:val="000000"/>
                <w:lang w:eastAsia="en-GB"/>
              </w:rPr>
              <w:t>.</w:t>
            </w:r>
            <w:r w:rsidR="002F6E9B">
              <w:rPr>
                <w:rFonts w:ascii="Calibri" w:eastAsia="Times New Roman" w:hAnsi="Calibri" w:cs="Times New Roman"/>
                <w:color w:val="000000"/>
                <w:lang w:eastAsia="en-GB"/>
              </w:rPr>
              <w:t>9</w:t>
            </w:r>
            <w:r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4BE744E0"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7466DDA6" w14:textId="77777777" w:rsidTr="002C3A93">
        <w:trPr>
          <w:trHeight w:val="300"/>
        </w:trPr>
        <w:tc>
          <w:tcPr>
            <w:tcW w:w="1508" w:type="dxa"/>
            <w:shd w:val="clear" w:color="auto" w:fill="auto"/>
            <w:noWrap/>
            <w:vAlign w:val="center"/>
            <w:hideMark/>
          </w:tcPr>
          <w:p w14:paraId="733734A5"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Breathe Easy</w:t>
            </w:r>
          </w:p>
        </w:tc>
        <w:tc>
          <w:tcPr>
            <w:tcW w:w="2600" w:type="dxa"/>
            <w:shd w:val="clear" w:color="auto" w:fill="auto"/>
            <w:noWrap/>
            <w:vAlign w:val="center"/>
            <w:hideMark/>
          </w:tcPr>
          <w:p w14:paraId="27EBA0B2" w14:textId="609E012B"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18</w:t>
            </w:r>
            <w:r w:rsidR="004D14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14</w:t>
            </w:r>
            <w:r w:rsidR="004D1488">
              <w:rPr>
                <w:rFonts w:ascii="Calibri" w:eastAsia="Times New Roman" w:hAnsi="Calibri" w:cs="Times New Roman"/>
                <w:color w:val="000000"/>
                <w:lang w:eastAsia="en-GB"/>
              </w:rPr>
              <w:t>.</w:t>
            </w:r>
            <w:r>
              <w:rPr>
                <w:rFonts w:ascii="Calibri" w:eastAsia="Times New Roman" w:hAnsi="Calibri" w:cs="Times New Roman"/>
                <w:color w:val="000000"/>
                <w:lang w:eastAsia="en-GB"/>
              </w:rPr>
              <w:t>8</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158095B9" w14:textId="0FE08A9D"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2F6E9B">
              <w:rPr>
                <w:rFonts w:ascii="Calibri" w:eastAsia="Times New Roman" w:hAnsi="Calibri" w:cs="Times New Roman"/>
                <w:color w:val="000000"/>
                <w:lang w:eastAsia="en-GB"/>
              </w:rPr>
              <w:t>7</w:t>
            </w:r>
            <w:r>
              <w:rPr>
                <w:rFonts w:ascii="Calibri" w:eastAsia="Times New Roman" w:hAnsi="Calibri" w:cs="Times New Roman"/>
                <w:color w:val="000000"/>
                <w:lang w:eastAsia="en-GB"/>
              </w:rPr>
              <w:t xml:space="preserve">  (15.</w:t>
            </w:r>
            <w:r w:rsidR="002F6E9B">
              <w:rPr>
                <w:rFonts w:ascii="Calibri" w:eastAsia="Times New Roman" w:hAnsi="Calibri" w:cs="Times New Roman"/>
                <w:color w:val="000000"/>
                <w:lang w:eastAsia="en-GB"/>
              </w:rPr>
              <w:t>0</w:t>
            </w:r>
            <w:r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00FC9182"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08909571" w14:textId="77777777" w:rsidTr="002C3A93">
        <w:trPr>
          <w:trHeight w:val="300"/>
        </w:trPr>
        <w:tc>
          <w:tcPr>
            <w:tcW w:w="1508" w:type="dxa"/>
            <w:shd w:val="clear" w:color="auto" w:fill="auto"/>
            <w:noWrap/>
            <w:vAlign w:val="center"/>
            <w:hideMark/>
          </w:tcPr>
          <w:p w14:paraId="295216B4"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Pulmonary Rehabilitation</w:t>
            </w:r>
          </w:p>
        </w:tc>
        <w:tc>
          <w:tcPr>
            <w:tcW w:w="2600" w:type="dxa"/>
            <w:shd w:val="clear" w:color="auto" w:fill="auto"/>
            <w:noWrap/>
            <w:vAlign w:val="center"/>
            <w:hideMark/>
          </w:tcPr>
          <w:p w14:paraId="4D3DBDE6" w14:textId="0964B2AA"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23</w:t>
            </w:r>
            <w:r w:rsidR="004D1488">
              <w:rPr>
                <w:rFonts w:ascii="Calibri" w:eastAsia="Times New Roman" w:hAnsi="Calibri" w:cs="Times New Roman"/>
                <w:color w:val="000000"/>
                <w:lang w:eastAsia="en-GB"/>
              </w:rPr>
              <w:t>(</w:t>
            </w:r>
            <w:r>
              <w:rPr>
                <w:rFonts w:ascii="Calibri" w:eastAsia="Times New Roman" w:hAnsi="Calibri" w:cs="Times New Roman"/>
                <w:color w:val="000000"/>
                <w:lang w:eastAsia="en-GB"/>
              </w:rPr>
              <w:t>18.9</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54AAF778" w14:textId="28B163BF"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2F6E9B">
              <w:rPr>
                <w:rFonts w:ascii="Calibri" w:eastAsia="Times New Roman" w:hAnsi="Calibri" w:cs="Times New Roman"/>
                <w:color w:val="000000"/>
                <w:lang w:eastAsia="en-GB"/>
              </w:rPr>
              <w:t>7</w:t>
            </w:r>
            <w:r>
              <w:rPr>
                <w:rFonts w:ascii="Calibri" w:eastAsia="Times New Roman" w:hAnsi="Calibri" w:cs="Times New Roman"/>
                <w:color w:val="000000"/>
                <w:lang w:eastAsia="en-GB"/>
              </w:rPr>
              <w:t xml:space="preserve"> (2</w:t>
            </w:r>
            <w:r w:rsidR="002F6E9B">
              <w:rPr>
                <w:rFonts w:ascii="Calibri" w:eastAsia="Times New Roman" w:hAnsi="Calibri" w:cs="Times New Roman"/>
                <w:color w:val="000000"/>
                <w:lang w:eastAsia="en-GB"/>
              </w:rPr>
              <w:t>3</w:t>
            </w:r>
            <w:r w:rsidRPr="0080564F">
              <w:rPr>
                <w:rFonts w:ascii="Calibri" w:eastAsia="Times New Roman" w:hAnsi="Calibri" w:cs="Times New Roman"/>
                <w:color w:val="000000"/>
                <w:lang w:eastAsia="en-GB"/>
              </w:rPr>
              <w:t>.9)</w:t>
            </w:r>
          </w:p>
        </w:tc>
        <w:tc>
          <w:tcPr>
            <w:tcW w:w="960" w:type="dxa"/>
            <w:shd w:val="clear" w:color="auto" w:fill="auto"/>
            <w:noWrap/>
            <w:vAlign w:val="bottom"/>
            <w:hideMark/>
          </w:tcPr>
          <w:p w14:paraId="3DE4AB68"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7F5B6A8F" w14:textId="77777777" w:rsidTr="002C3A93">
        <w:trPr>
          <w:trHeight w:val="300"/>
        </w:trPr>
        <w:tc>
          <w:tcPr>
            <w:tcW w:w="1508" w:type="dxa"/>
            <w:shd w:val="clear" w:color="auto" w:fill="auto"/>
            <w:noWrap/>
            <w:vAlign w:val="center"/>
            <w:hideMark/>
          </w:tcPr>
          <w:p w14:paraId="2DC1CFAB"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BLF Website</w:t>
            </w:r>
          </w:p>
        </w:tc>
        <w:tc>
          <w:tcPr>
            <w:tcW w:w="2600" w:type="dxa"/>
            <w:shd w:val="clear" w:color="auto" w:fill="auto"/>
            <w:noWrap/>
            <w:vAlign w:val="center"/>
            <w:hideMark/>
          </w:tcPr>
          <w:p w14:paraId="7F488EC3" w14:textId="640A9A50"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w:t>
            </w:r>
            <w:r w:rsidR="004D14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7.4</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1D99BF29" w14:textId="6DEEDEAF"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 (</w:t>
            </w:r>
            <w:r w:rsidR="002F6E9B">
              <w:rPr>
                <w:rFonts w:ascii="Calibri" w:eastAsia="Times New Roman" w:hAnsi="Calibri" w:cs="Times New Roman"/>
                <w:color w:val="000000"/>
                <w:lang w:eastAsia="en-GB"/>
              </w:rPr>
              <w:t>0</w:t>
            </w:r>
            <w:r>
              <w:rPr>
                <w:rFonts w:ascii="Calibri" w:eastAsia="Times New Roman" w:hAnsi="Calibri" w:cs="Times New Roman"/>
                <w:color w:val="000000"/>
                <w:lang w:eastAsia="en-GB"/>
              </w:rPr>
              <w:t>.</w:t>
            </w:r>
            <w:r w:rsidR="002F6E9B">
              <w:rPr>
                <w:rFonts w:ascii="Calibri" w:eastAsia="Times New Roman" w:hAnsi="Calibri" w:cs="Times New Roman"/>
                <w:color w:val="000000"/>
                <w:lang w:eastAsia="en-GB"/>
              </w:rPr>
              <w:t>9</w:t>
            </w:r>
            <w:r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2E474629"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4A9ED4DC" w14:textId="77777777" w:rsidTr="002C3A93">
        <w:trPr>
          <w:trHeight w:val="300"/>
        </w:trPr>
        <w:tc>
          <w:tcPr>
            <w:tcW w:w="1508" w:type="dxa"/>
            <w:shd w:val="clear" w:color="auto" w:fill="auto"/>
            <w:noWrap/>
            <w:vAlign w:val="center"/>
            <w:hideMark/>
          </w:tcPr>
          <w:p w14:paraId="7113DDB7"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Singing Leader</w:t>
            </w:r>
          </w:p>
        </w:tc>
        <w:tc>
          <w:tcPr>
            <w:tcW w:w="2600" w:type="dxa"/>
            <w:shd w:val="clear" w:color="auto" w:fill="auto"/>
            <w:noWrap/>
            <w:vAlign w:val="center"/>
            <w:hideMark/>
          </w:tcPr>
          <w:p w14:paraId="222DB9BB" w14:textId="15BA7968"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7</w:t>
            </w:r>
            <w:r w:rsidR="004D1488">
              <w:rPr>
                <w:rFonts w:ascii="Calibri" w:eastAsia="Times New Roman" w:hAnsi="Calibri" w:cs="Times New Roman"/>
                <w:color w:val="000000"/>
                <w:lang w:eastAsia="en-GB"/>
              </w:rPr>
              <w:t>(</w:t>
            </w:r>
            <w:r>
              <w:rPr>
                <w:rFonts w:ascii="Calibri" w:eastAsia="Times New Roman" w:hAnsi="Calibri" w:cs="Times New Roman"/>
                <w:color w:val="000000"/>
                <w:lang w:eastAsia="en-GB"/>
              </w:rPr>
              <w:t>5.7</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4F3B0556" w14:textId="2B63DF75"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14</w:t>
            </w:r>
            <w:r w:rsidR="004D14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12</w:t>
            </w:r>
            <w:r w:rsidR="004D1488">
              <w:rPr>
                <w:rFonts w:ascii="Calibri" w:eastAsia="Times New Roman" w:hAnsi="Calibri" w:cs="Times New Roman"/>
                <w:color w:val="000000"/>
                <w:lang w:eastAsia="en-GB"/>
              </w:rPr>
              <w:t>.4</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26489C3F"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4794D57D" w14:textId="77777777" w:rsidTr="002C3A93">
        <w:trPr>
          <w:trHeight w:val="300"/>
        </w:trPr>
        <w:tc>
          <w:tcPr>
            <w:tcW w:w="1508" w:type="dxa"/>
            <w:shd w:val="clear" w:color="auto" w:fill="auto"/>
            <w:noWrap/>
            <w:vAlign w:val="center"/>
            <w:hideMark/>
          </w:tcPr>
          <w:p w14:paraId="4A58C9B2"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Other</w:t>
            </w:r>
          </w:p>
        </w:tc>
        <w:tc>
          <w:tcPr>
            <w:tcW w:w="2600" w:type="dxa"/>
            <w:shd w:val="clear" w:color="auto" w:fill="auto"/>
            <w:noWrap/>
            <w:vAlign w:val="center"/>
            <w:hideMark/>
          </w:tcPr>
          <w:p w14:paraId="4B3EA055" w14:textId="640E763F" w:rsidR="004D1488" w:rsidRPr="0080564F" w:rsidRDefault="002F6E9B"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15</w:t>
            </w:r>
            <w:r w:rsidR="004D1488">
              <w:rPr>
                <w:rFonts w:ascii="Calibri" w:eastAsia="Times New Roman" w:hAnsi="Calibri" w:cs="Times New Roman"/>
                <w:color w:val="000000"/>
                <w:lang w:eastAsia="en-GB"/>
              </w:rPr>
              <w:t xml:space="preserve"> (1</w:t>
            </w:r>
            <w:r>
              <w:rPr>
                <w:rFonts w:ascii="Calibri" w:eastAsia="Times New Roman" w:hAnsi="Calibri" w:cs="Times New Roman"/>
                <w:color w:val="000000"/>
                <w:lang w:eastAsia="en-GB"/>
              </w:rPr>
              <w:t>2.3</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3C99C195" w14:textId="6ECF09B5"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2F6E9B">
              <w:rPr>
                <w:rFonts w:ascii="Calibri" w:eastAsia="Times New Roman" w:hAnsi="Calibri" w:cs="Times New Roman"/>
                <w:color w:val="000000"/>
                <w:lang w:eastAsia="en-GB"/>
              </w:rPr>
              <w:t>6</w:t>
            </w:r>
            <w:r>
              <w:rPr>
                <w:rFonts w:ascii="Calibri" w:eastAsia="Times New Roman" w:hAnsi="Calibri" w:cs="Times New Roman"/>
                <w:color w:val="000000"/>
                <w:lang w:eastAsia="en-GB"/>
              </w:rPr>
              <w:t>(1</w:t>
            </w:r>
            <w:r w:rsidR="002F6E9B">
              <w:rPr>
                <w:rFonts w:ascii="Calibri" w:eastAsia="Times New Roman" w:hAnsi="Calibri" w:cs="Times New Roman"/>
                <w:color w:val="000000"/>
                <w:lang w:eastAsia="en-GB"/>
              </w:rPr>
              <w:t>4</w:t>
            </w:r>
            <w:r>
              <w:rPr>
                <w:rFonts w:ascii="Calibri" w:eastAsia="Times New Roman" w:hAnsi="Calibri" w:cs="Times New Roman"/>
                <w:color w:val="000000"/>
                <w:lang w:eastAsia="en-GB"/>
              </w:rPr>
              <w:t>.</w:t>
            </w:r>
            <w:r w:rsidR="002F6E9B">
              <w:rPr>
                <w:rFonts w:ascii="Calibri" w:eastAsia="Times New Roman" w:hAnsi="Calibri" w:cs="Times New Roman"/>
                <w:color w:val="000000"/>
                <w:lang w:eastAsia="en-GB"/>
              </w:rPr>
              <w:t>2</w:t>
            </w:r>
            <w:r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71A44FC3"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27119317" w14:textId="77777777" w:rsidTr="002C3A93">
        <w:trPr>
          <w:trHeight w:val="300"/>
        </w:trPr>
        <w:tc>
          <w:tcPr>
            <w:tcW w:w="1508" w:type="dxa"/>
            <w:vMerge w:val="restart"/>
            <w:shd w:val="clear" w:color="auto" w:fill="auto"/>
            <w:noWrap/>
            <w:vAlign w:val="center"/>
            <w:hideMark/>
          </w:tcPr>
          <w:p w14:paraId="33CEFABF" w14:textId="77777777" w:rsidR="004D1488" w:rsidRPr="0080564F" w:rsidRDefault="004D1488" w:rsidP="004134D3">
            <w:pPr>
              <w:spacing w:after="0" w:line="240" w:lineRule="auto"/>
              <w:rPr>
                <w:rFonts w:ascii="Calibri" w:eastAsia="Times New Roman" w:hAnsi="Calibri" w:cs="Times New Roman"/>
                <w:b/>
                <w:bCs/>
                <w:color w:val="000000"/>
                <w:lang w:eastAsia="en-GB"/>
              </w:rPr>
            </w:pPr>
            <w:r w:rsidRPr="0080564F">
              <w:rPr>
                <w:rFonts w:ascii="Calibri" w:eastAsia="Times New Roman" w:hAnsi="Calibri" w:cs="Times New Roman"/>
                <w:b/>
                <w:bCs/>
                <w:color w:val="000000"/>
                <w:lang w:eastAsia="en-GB"/>
              </w:rPr>
              <w:t>Respiratory Diagnosis</w:t>
            </w:r>
          </w:p>
        </w:tc>
        <w:tc>
          <w:tcPr>
            <w:tcW w:w="2600" w:type="dxa"/>
            <w:vMerge w:val="restart"/>
            <w:shd w:val="clear" w:color="auto" w:fill="auto"/>
            <w:noWrap/>
            <w:vAlign w:val="center"/>
            <w:hideMark/>
          </w:tcPr>
          <w:p w14:paraId="26763F2A"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c>
          <w:tcPr>
            <w:tcW w:w="2140" w:type="dxa"/>
            <w:vMerge w:val="restart"/>
            <w:shd w:val="clear" w:color="auto" w:fill="auto"/>
            <w:vAlign w:val="center"/>
            <w:hideMark/>
          </w:tcPr>
          <w:p w14:paraId="2161F691"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c>
          <w:tcPr>
            <w:tcW w:w="960" w:type="dxa"/>
            <w:vMerge w:val="restart"/>
            <w:shd w:val="clear" w:color="auto" w:fill="auto"/>
            <w:noWrap/>
            <w:vAlign w:val="bottom"/>
            <w:hideMark/>
          </w:tcPr>
          <w:p w14:paraId="463CD704" w14:textId="5914B13B" w:rsidR="004D1488" w:rsidRPr="00E468CB" w:rsidRDefault="00913E96"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0.74</w:t>
            </w:r>
          </w:p>
        </w:tc>
      </w:tr>
      <w:tr w:rsidR="004D1488" w:rsidRPr="0080564F" w14:paraId="48A67E86" w14:textId="77777777" w:rsidTr="002C3A93">
        <w:trPr>
          <w:trHeight w:val="450"/>
        </w:trPr>
        <w:tc>
          <w:tcPr>
            <w:tcW w:w="1508" w:type="dxa"/>
            <w:vMerge/>
            <w:vAlign w:val="center"/>
            <w:hideMark/>
          </w:tcPr>
          <w:p w14:paraId="68449CA4" w14:textId="77777777" w:rsidR="004D1488" w:rsidRPr="0080564F" w:rsidRDefault="004D1488" w:rsidP="004134D3">
            <w:pPr>
              <w:spacing w:after="0" w:line="240" w:lineRule="auto"/>
              <w:rPr>
                <w:rFonts w:ascii="Calibri" w:eastAsia="Times New Roman" w:hAnsi="Calibri" w:cs="Times New Roman"/>
                <w:b/>
                <w:bCs/>
                <w:color w:val="000000"/>
                <w:lang w:eastAsia="en-GB"/>
              </w:rPr>
            </w:pPr>
          </w:p>
        </w:tc>
        <w:tc>
          <w:tcPr>
            <w:tcW w:w="2600" w:type="dxa"/>
            <w:vMerge/>
            <w:vAlign w:val="center"/>
            <w:hideMark/>
          </w:tcPr>
          <w:p w14:paraId="2B3A1DC4" w14:textId="77777777" w:rsidR="004D1488" w:rsidRPr="0080564F" w:rsidRDefault="004D1488" w:rsidP="004134D3">
            <w:pPr>
              <w:spacing w:after="0" w:line="240" w:lineRule="auto"/>
              <w:rPr>
                <w:rFonts w:ascii="Calibri" w:eastAsia="Times New Roman" w:hAnsi="Calibri" w:cs="Times New Roman"/>
                <w:color w:val="000000"/>
                <w:lang w:eastAsia="en-GB"/>
              </w:rPr>
            </w:pPr>
          </w:p>
        </w:tc>
        <w:tc>
          <w:tcPr>
            <w:tcW w:w="2140" w:type="dxa"/>
            <w:vMerge/>
            <w:vAlign w:val="center"/>
            <w:hideMark/>
          </w:tcPr>
          <w:p w14:paraId="6F94A80A" w14:textId="77777777" w:rsidR="004D1488" w:rsidRPr="0080564F" w:rsidRDefault="004D1488" w:rsidP="004134D3">
            <w:pPr>
              <w:spacing w:after="0" w:line="240" w:lineRule="auto"/>
              <w:rPr>
                <w:rFonts w:ascii="Calibri" w:eastAsia="Times New Roman" w:hAnsi="Calibri" w:cs="Times New Roman"/>
                <w:color w:val="000000"/>
                <w:lang w:eastAsia="en-GB"/>
              </w:rPr>
            </w:pPr>
          </w:p>
        </w:tc>
        <w:tc>
          <w:tcPr>
            <w:tcW w:w="960" w:type="dxa"/>
            <w:vMerge/>
            <w:vAlign w:val="center"/>
            <w:hideMark/>
          </w:tcPr>
          <w:p w14:paraId="34FF7E8C" w14:textId="77777777" w:rsidR="004D1488" w:rsidRPr="0080564F" w:rsidRDefault="004D1488" w:rsidP="004134D3">
            <w:pPr>
              <w:spacing w:after="0" w:line="240" w:lineRule="auto"/>
              <w:rPr>
                <w:rFonts w:ascii="Calibri" w:eastAsia="Times New Roman" w:hAnsi="Calibri" w:cs="Times New Roman"/>
                <w:color w:val="000000"/>
                <w:lang w:eastAsia="en-GB"/>
              </w:rPr>
            </w:pPr>
          </w:p>
        </w:tc>
      </w:tr>
      <w:tr w:rsidR="004D1488" w:rsidRPr="0080564F" w14:paraId="3BAC5BF9" w14:textId="77777777" w:rsidTr="002C3A93">
        <w:trPr>
          <w:trHeight w:val="300"/>
        </w:trPr>
        <w:tc>
          <w:tcPr>
            <w:tcW w:w="1508" w:type="dxa"/>
            <w:shd w:val="clear" w:color="auto" w:fill="auto"/>
            <w:noWrap/>
            <w:vAlign w:val="center"/>
            <w:hideMark/>
          </w:tcPr>
          <w:p w14:paraId="3650C754"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COPD</w:t>
            </w:r>
          </w:p>
        </w:tc>
        <w:tc>
          <w:tcPr>
            <w:tcW w:w="2600" w:type="dxa"/>
            <w:shd w:val="clear" w:color="auto" w:fill="auto"/>
            <w:noWrap/>
            <w:vAlign w:val="center"/>
            <w:hideMark/>
          </w:tcPr>
          <w:p w14:paraId="53FBA387" w14:textId="549A2BBA" w:rsidR="004D1488" w:rsidRPr="0080564F" w:rsidRDefault="006165C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52</w:t>
            </w:r>
            <w:r w:rsidR="004D1488">
              <w:rPr>
                <w:rFonts w:ascii="Calibri" w:eastAsia="Times New Roman" w:hAnsi="Calibri" w:cs="Times New Roman"/>
                <w:color w:val="000000"/>
                <w:lang w:eastAsia="en-GB"/>
              </w:rPr>
              <w:t xml:space="preserve"> (4</w:t>
            </w:r>
            <w:r w:rsidR="00A92F81">
              <w:rPr>
                <w:rFonts w:ascii="Calibri" w:eastAsia="Times New Roman" w:hAnsi="Calibri" w:cs="Times New Roman"/>
                <w:color w:val="000000"/>
                <w:lang w:eastAsia="en-GB"/>
              </w:rPr>
              <w:t>7</w:t>
            </w:r>
            <w:r w:rsidR="004D1488" w:rsidRPr="0080564F">
              <w:rPr>
                <w:rFonts w:ascii="Calibri" w:eastAsia="Times New Roman" w:hAnsi="Calibri" w:cs="Times New Roman"/>
                <w:color w:val="000000"/>
                <w:lang w:eastAsia="en-GB"/>
              </w:rPr>
              <w:t>.</w:t>
            </w:r>
            <w:r w:rsidR="00A92F81">
              <w:rPr>
                <w:rFonts w:ascii="Calibri" w:eastAsia="Times New Roman" w:hAnsi="Calibri" w:cs="Times New Roman"/>
                <w:color w:val="000000"/>
                <w:lang w:eastAsia="en-GB"/>
              </w:rPr>
              <w:t>2</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77BD4CDA" w14:textId="40812F6C" w:rsidR="004D1488" w:rsidRPr="0080564F" w:rsidRDefault="006165C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62</w:t>
            </w:r>
            <w:r w:rsidR="004D1488">
              <w:rPr>
                <w:rFonts w:ascii="Calibri" w:eastAsia="Times New Roman" w:hAnsi="Calibri" w:cs="Times New Roman"/>
                <w:color w:val="000000"/>
                <w:lang w:eastAsia="en-GB"/>
              </w:rPr>
              <w:t xml:space="preserve"> (4</w:t>
            </w:r>
            <w:r w:rsidR="00114B41">
              <w:rPr>
                <w:rFonts w:ascii="Calibri" w:eastAsia="Times New Roman" w:hAnsi="Calibri" w:cs="Times New Roman"/>
                <w:color w:val="000000"/>
                <w:lang w:eastAsia="en-GB"/>
              </w:rPr>
              <w:t>7</w:t>
            </w:r>
            <w:r w:rsidR="004D1488">
              <w:rPr>
                <w:rFonts w:ascii="Calibri" w:eastAsia="Times New Roman" w:hAnsi="Calibri" w:cs="Times New Roman"/>
                <w:color w:val="000000"/>
                <w:lang w:eastAsia="en-GB"/>
              </w:rPr>
              <w:t>.</w:t>
            </w:r>
            <w:r w:rsidR="00114B41">
              <w:rPr>
                <w:rFonts w:ascii="Calibri" w:eastAsia="Times New Roman" w:hAnsi="Calibri" w:cs="Times New Roman"/>
                <w:color w:val="000000"/>
                <w:lang w:eastAsia="en-GB"/>
              </w:rPr>
              <w:t>6</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343A4D18"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52142FDA" w14:textId="77777777" w:rsidTr="002C3A93">
        <w:trPr>
          <w:trHeight w:val="300"/>
        </w:trPr>
        <w:tc>
          <w:tcPr>
            <w:tcW w:w="1508" w:type="dxa"/>
            <w:shd w:val="clear" w:color="auto" w:fill="auto"/>
            <w:noWrap/>
            <w:vAlign w:val="center"/>
            <w:hideMark/>
          </w:tcPr>
          <w:p w14:paraId="5E513985"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Bronchiectasis</w:t>
            </w:r>
          </w:p>
        </w:tc>
        <w:tc>
          <w:tcPr>
            <w:tcW w:w="2600" w:type="dxa"/>
            <w:shd w:val="clear" w:color="auto" w:fill="auto"/>
            <w:noWrap/>
            <w:vAlign w:val="center"/>
            <w:hideMark/>
          </w:tcPr>
          <w:p w14:paraId="6D1889E4" w14:textId="3AFAA939" w:rsidR="004D1488" w:rsidRPr="0080564F" w:rsidRDefault="006165C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16</w:t>
            </w:r>
            <w:r w:rsidR="004D1488">
              <w:rPr>
                <w:rFonts w:ascii="Calibri" w:eastAsia="Times New Roman" w:hAnsi="Calibri" w:cs="Times New Roman"/>
                <w:color w:val="000000"/>
                <w:lang w:eastAsia="en-GB"/>
              </w:rPr>
              <w:t xml:space="preserve"> (</w:t>
            </w:r>
            <w:r w:rsidR="00A92F81">
              <w:rPr>
                <w:rFonts w:ascii="Calibri" w:eastAsia="Times New Roman" w:hAnsi="Calibri" w:cs="Times New Roman"/>
                <w:color w:val="000000"/>
                <w:lang w:eastAsia="en-GB"/>
              </w:rPr>
              <w:t>14</w:t>
            </w:r>
            <w:r w:rsidR="004D1488">
              <w:rPr>
                <w:rFonts w:ascii="Calibri" w:eastAsia="Times New Roman" w:hAnsi="Calibri" w:cs="Times New Roman"/>
                <w:color w:val="000000"/>
                <w:lang w:eastAsia="en-GB"/>
              </w:rPr>
              <w:t>.</w:t>
            </w:r>
            <w:r w:rsidR="00A92F81">
              <w:rPr>
                <w:rFonts w:ascii="Calibri" w:eastAsia="Times New Roman" w:hAnsi="Calibri" w:cs="Times New Roman"/>
                <w:color w:val="000000"/>
                <w:lang w:eastAsia="en-GB"/>
              </w:rPr>
              <w:t>5</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616EE337" w14:textId="10227643" w:rsidR="004D1488" w:rsidRPr="0080564F" w:rsidRDefault="006165C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19</w:t>
            </w:r>
            <w:r w:rsidR="004D1488">
              <w:rPr>
                <w:rFonts w:ascii="Calibri" w:eastAsia="Times New Roman" w:hAnsi="Calibri" w:cs="Times New Roman"/>
                <w:color w:val="000000"/>
                <w:lang w:eastAsia="en-GB"/>
              </w:rPr>
              <w:t xml:space="preserve"> (1</w:t>
            </w:r>
            <w:r w:rsidR="00114B41">
              <w:rPr>
                <w:rFonts w:ascii="Calibri" w:eastAsia="Times New Roman" w:hAnsi="Calibri" w:cs="Times New Roman"/>
                <w:color w:val="000000"/>
                <w:lang w:eastAsia="en-GB"/>
              </w:rPr>
              <w:t>4</w:t>
            </w:r>
            <w:r w:rsidR="004D1488">
              <w:rPr>
                <w:rFonts w:ascii="Calibri" w:eastAsia="Times New Roman" w:hAnsi="Calibri" w:cs="Times New Roman"/>
                <w:color w:val="000000"/>
                <w:lang w:eastAsia="en-GB"/>
              </w:rPr>
              <w:t>.6</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760FAAB1"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267256BC" w14:textId="77777777" w:rsidTr="002C3A93">
        <w:trPr>
          <w:trHeight w:val="300"/>
        </w:trPr>
        <w:tc>
          <w:tcPr>
            <w:tcW w:w="1508" w:type="dxa"/>
            <w:shd w:val="clear" w:color="auto" w:fill="auto"/>
            <w:noWrap/>
            <w:vAlign w:val="center"/>
            <w:hideMark/>
          </w:tcPr>
          <w:p w14:paraId="6B7C993B"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ILD</w:t>
            </w:r>
          </w:p>
        </w:tc>
        <w:tc>
          <w:tcPr>
            <w:tcW w:w="2600" w:type="dxa"/>
            <w:shd w:val="clear" w:color="auto" w:fill="auto"/>
            <w:noWrap/>
            <w:vAlign w:val="center"/>
            <w:hideMark/>
          </w:tcPr>
          <w:p w14:paraId="260F60E0" w14:textId="017B4134"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 (</w:t>
            </w:r>
            <w:r w:rsidR="00114B41">
              <w:rPr>
                <w:rFonts w:ascii="Calibri" w:eastAsia="Times New Roman" w:hAnsi="Calibri" w:cs="Times New Roman"/>
                <w:color w:val="000000"/>
                <w:lang w:eastAsia="en-GB"/>
              </w:rPr>
              <w:t>1</w:t>
            </w:r>
            <w:r w:rsidRPr="0080564F">
              <w:rPr>
                <w:rFonts w:ascii="Calibri" w:eastAsia="Times New Roman" w:hAnsi="Calibri" w:cs="Times New Roman"/>
                <w:color w:val="000000"/>
                <w:lang w:eastAsia="en-GB"/>
              </w:rPr>
              <w:t>)</w:t>
            </w:r>
          </w:p>
        </w:tc>
        <w:tc>
          <w:tcPr>
            <w:tcW w:w="2140" w:type="dxa"/>
            <w:shd w:val="clear" w:color="auto" w:fill="auto"/>
            <w:vAlign w:val="center"/>
            <w:hideMark/>
          </w:tcPr>
          <w:p w14:paraId="37042F57" w14:textId="2A68EEDC"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 (</w:t>
            </w:r>
            <w:r w:rsidR="00441BB4">
              <w:rPr>
                <w:rFonts w:ascii="Calibri" w:eastAsia="Times New Roman" w:hAnsi="Calibri" w:cs="Times New Roman"/>
                <w:color w:val="000000"/>
                <w:lang w:eastAsia="en-GB"/>
              </w:rPr>
              <w:t>1.5</w:t>
            </w:r>
            <w:r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3698FEC3"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08390A87" w14:textId="77777777" w:rsidTr="002C3A93">
        <w:trPr>
          <w:trHeight w:val="300"/>
        </w:trPr>
        <w:tc>
          <w:tcPr>
            <w:tcW w:w="1508" w:type="dxa"/>
            <w:shd w:val="clear" w:color="auto" w:fill="auto"/>
            <w:noWrap/>
            <w:vAlign w:val="center"/>
            <w:hideMark/>
          </w:tcPr>
          <w:p w14:paraId="0B762040"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Asthma</w:t>
            </w:r>
          </w:p>
        </w:tc>
        <w:tc>
          <w:tcPr>
            <w:tcW w:w="2600" w:type="dxa"/>
            <w:shd w:val="clear" w:color="auto" w:fill="auto"/>
            <w:noWrap/>
            <w:vAlign w:val="center"/>
            <w:hideMark/>
          </w:tcPr>
          <w:p w14:paraId="4DBFE255" w14:textId="0DB5B32E" w:rsidR="004D1488" w:rsidRPr="0080564F" w:rsidRDefault="006165C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30</w:t>
            </w:r>
            <w:r w:rsidR="004D1488">
              <w:rPr>
                <w:rFonts w:ascii="Calibri" w:eastAsia="Times New Roman" w:hAnsi="Calibri" w:cs="Times New Roman"/>
                <w:color w:val="000000"/>
                <w:lang w:eastAsia="en-GB"/>
              </w:rPr>
              <w:t xml:space="preserve"> (2</w:t>
            </w:r>
            <w:r w:rsidR="00114B41">
              <w:rPr>
                <w:rFonts w:ascii="Calibri" w:eastAsia="Times New Roman" w:hAnsi="Calibri" w:cs="Times New Roman"/>
                <w:color w:val="000000"/>
                <w:lang w:eastAsia="en-GB"/>
              </w:rPr>
              <w:t>7</w:t>
            </w:r>
            <w:r w:rsidR="004D1488">
              <w:rPr>
                <w:rFonts w:ascii="Calibri" w:eastAsia="Times New Roman" w:hAnsi="Calibri" w:cs="Times New Roman"/>
                <w:color w:val="000000"/>
                <w:lang w:eastAsia="en-GB"/>
              </w:rPr>
              <w:t>.</w:t>
            </w:r>
            <w:r w:rsidR="00114B41">
              <w:rPr>
                <w:rFonts w:ascii="Calibri" w:eastAsia="Times New Roman" w:hAnsi="Calibri" w:cs="Times New Roman"/>
                <w:color w:val="000000"/>
                <w:lang w:eastAsia="en-GB"/>
              </w:rPr>
              <w:t>2</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555AC1BA" w14:textId="0F5ED4EA" w:rsidR="004D1488" w:rsidRPr="0080564F" w:rsidRDefault="006165C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38</w:t>
            </w:r>
            <w:r w:rsidR="004D1488">
              <w:rPr>
                <w:rFonts w:ascii="Calibri" w:eastAsia="Times New Roman" w:hAnsi="Calibri" w:cs="Times New Roman"/>
                <w:color w:val="000000"/>
                <w:lang w:eastAsia="en-GB"/>
              </w:rPr>
              <w:t xml:space="preserve"> (2</w:t>
            </w:r>
            <w:r w:rsidR="00114B41">
              <w:rPr>
                <w:rFonts w:ascii="Calibri" w:eastAsia="Times New Roman" w:hAnsi="Calibri" w:cs="Times New Roman"/>
                <w:color w:val="000000"/>
                <w:lang w:eastAsia="en-GB"/>
              </w:rPr>
              <w:t>9</w:t>
            </w:r>
            <w:r w:rsidR="004D1488">
              <w:rPr>
                <w:rFonts w:ascii="Calibri" w:eastAsia="Times New Roman" w:hAnsi="Calibri" w:cs="Times New Roman"/>
                <w:color w:val="000000"/>
                <w:lang w:eastAsia="en-GB"/>
              </w:rPr>
              <w:t>.</w:t>
            </w:r>
            <w:r w:rsidR="008E7290">
              <w:rPr>
                <w:rFonts w:ascii="Calibri" w:eastAsia="Times New Roman" w:hAnsi="Calibri" w:cs="Times New Roman"/>
                <w:color w:val="000000"/>
                <w:lang w:eastAsia="en-GB"/>
              </w:rPr>
              <w:t>3</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15C6D729"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39CFCA0B" w14:textId="77777777" w:rsidTr="002C3A93">
        <w:trPr>
          <w:trHeight w:val="300"/>
        </w:trPr>
        <w:tc>
          <w:tcPr>
            <w:tcW w:w="1508" w:type="dxa"/>
            <w:shd w:val="clear" w:color="auto" w:fill="auto"/>
            <w:noWrap/>
            <w:vAlign w:val="center"/>
            <w:hideMark/>
          </w:tcPr>
          <w:p w14:paraId="0F558D3A"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Lung Cancer</w:t>
            </w:r>
          </w:p>
        </w:tc>
        <w:tc>
          <w:tcPr>
            <w:tcW w:w="2600" w:type="dxa"/>
            <w:shd w:val="clear" w:color="auto" w:fill="auto"/>
            <w:noWrap/>
            <w:vAlign w:val="center"/>
            <w:hideMark/>
          </w:tcPr>
          <w:p w14:paraId="601795AD" w14:textId="715E0378"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 (</w:t>
            </w:r>
            <w:r w:rsidR="00114B41">
              <w:rPr>
                <w:rFonts w:ascii="Calibri" w:eastAsia="Times New Roman" w:hAnsi="Calibri" w:cs="Times New Roman"/>
                <w:color w:val="000000"/>
                <w:lang w:eastAsia="en-GB"/>
              </w:rPr>
              <w:t>1</w:t>
            </w:r>
            <w:r w:rsidRPr="0080564F">
              <w:rPr>
                <w:rFonts w:ascii="Calibri" w:eastAsia="Times New Roman" w:hAnsi="Calibri" w:cs="Times New Roman"/>
                <w:color w:val="000000"/>
                <w:lang w:eastAsia="en-GB"/>
              </w:rPr>
              <w:t>)</w:t>
            </w:r>
          </w:p>
        </w:tc>
        <w:tc>
          <w:tcPr>
            <w:tcW w:w="2140" w:type="dxa"/>
            <w:shd w:val="clear" w:color="auto" w:fill="auto"/>
            <w:vAlign w:val="center"/>
            <w:hideMark/>
          </w:tcPr>
          <w:p w14:paraId="03D6031D" w14:textId="5A91E772" w:rsidR="004D1488" w:rsidRPr="0080564F" w:rsidRDefault="004D148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 (</w:t>
            </w:r>
            <w:r w:rsidR="00441BB4">
              <w:rPr>
                <w:rFonts w:ascii="Calibri" w:eastAsia="Times New Roman" w:hAnsi="Calibri" w:cs="Times New Roman"/>
                <w:color w:val="000000"/>
                <w:lang w:eastAsia="en-GB"/>
              </w:rPr>
              <w:t>1.5</w:t>
            </w:r>
            <w:r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44422D47"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73AB2296" w14:textId="77777777" w:rsidTr="002C3A93">
        <w:trPr>
          <w:trHeight w:val="300"/>
        </w:trPr>
        <w:tc>
          <w:tcPr>
            <w:tcW w:w="1508" w:type="dxa"/>
            <w:shd w:val="clear" w:color="auto" w:fill="auto"/>
            <w:noWrap/>
            <w:vAlign w:val="center"/>
            <w:hideMark/>
          </w:tcPr>
          <w:p w14:paraId="7386EC3F"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Pulmonary Fibrosis</w:t>
            </w:r>
          </w:p>
        </w:tc>
        <w:tc>
          <w:tcPr>
            <w:tcW w:w="2600" w:type="dxa"/>
            <w:shd w:val="clear" w:color="auto" w:fill="auto"/>
            <w:noWrap/>
            <w:vAlign w:val="center"/>
            <w:hideMark/>
          </w:tcPr>
          <w:p w14:paraId="1A222E71" w14:textId="651F0C88" w:rsidR="004D1488" w:rsidRPr="0080564F" w:rsidRDefault="006165CF"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w:t>
            </w:r>
            <w:r w:rsidR="004D1488">
              <w:rPr>
                <w:rFonts w:ascii="Calibri" w:eastAsia="Times New Roman" w:hAnsi="Calibri" w:cs="Times New Roman"/>
                <w:color w:val="000000"/>
                <w:lang w:eastAsia="en-GB"/>
              </w:rPr>
              <w:t xml:space="preserve"> (</w:t>
            </w:r>
            <w:r w:rsidR="00114B41">
              <w:rPr>
                <w:rFonts w:ascii="Calibri" w:eastAsia="Times New Roman" w:hAnsi="Calibri" w:cs="Times New Roman"/>
                <w:color w:val="000000"/>
                <w:lang w:eastAsia="en-GB"/>
              </w:rPr>
              <w:t>9</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2C5C5AC7" w14:textId="650DECEA" w:rsidR="004D1488" w:rsidRPr="0080564F" w:rsidRDefault="00016603"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7</w:t>
            </w:r>
            <w:r w:rsidR="004D1488">
              <w:rPr>
                <w:rFonts w:ascii="Calibri" w:eastAsia="Times New Roman" w:hAnsi="Calibri" w:cs="Times New Roman"/>
                <w:color w:val="000000"/>
                <w:lang w:eastAsia="en-GB"/>
              </w:rPr>
              <w:t xml:space="preserve"> (</w:t>
            </w:r>
            <w:r w:rsidR="00114B41">
              <w:rPr>
                <w:rFonts w:ascii="Calibri" w:eastAsia="Times New Roman" w:hAnsi="Calibri" w:cs="Times New Roman"/>
                <w:color w:val="000000"/>
                <w:lang w:eastAsia="en-GB"/>
              </w:rPr>
              <w:t>5</w:t>
            </w:r>
            <w:r w:rsidR="004D1488">
              <w:rPr>
                <w:rFonts w:ascii="Calibri" w:eastAsia="Times New Roman" w:hAnsi="Calibri" w:cs="Times New Roman"/>
                <w:color w:val="000000"/>
                <w:lang w:eastAsia="en-GB"/>
              </w:rPr>
              <w:t>.</w:t>
            </w:r>
            <w:r w:rsidR="00114B41">
              <w:rPr>
                <w:rFonts w:ascii="Calibri" w:eastAsia="Times New Roman" w:hAnsi="Calibri" w:cs="Times New Roman"/>
                <w:color w:val="000000"/>
                <w:lang w:eastAsia="en-GB"/>
              </w:rPr>
              <w:t>4</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6E1340D5"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351884BF" w14:textId="77777777" w:rsidTr="002C3A93">
        <w:trPr>
          <w:trHeight w:val="300"/>
        </w:trPr>
        <w:tc>
          <w:tcPr>
            <w:tcW w:w="1508" w:type="dxa"/>
            <w:shd w:val="clear" w:color="auto" w:fill="auto"/>
            <w:noWrap/>
            <w:vAlign w:val="center"/>
            <w:hideMark/>
          </w:tcPr>
          <w:p w14:paraId="075AD466" w14:textId="77777777" w:rsidR="004D1488" w:rsidRPr="0080564F" w:rsidRDefault="004D1488" w:rsidP="004134D3">
            <w:pPr>
              <w:spacing w:after="0" w:line="240" w:lineRule="auto"/>
              <w:rPr>
                <w:rFonts w:ascii="Calibri" w:eastAsia="Times New Roman" w:hAnsi="Calibri" w:cs="Times New Roman"/>
                <w:b/>
                <w:bCs/>
                <w:color w:val="000000"/>
                <w:lang w:eastAsia="en-GB"/>
              </w:rPr>
            </w:pPr>
            <w:r w:rsidRPr="0080564F">
              <w:rPr>
                <w:rFonts w:ascii="Calibri" w:eastAsia="Times New Roman" w:hAnsi="Calibri" w:cs="Times New Roman"/>
                <w:b/>
                <w:bCs/>
                <w:color w:val="000000"/>
                <w:lang w:eastAsia="en-GB"/>
              </w:rPr>
              <w:t>Other Diagnosis</w:t>
            </w:r>
          </w:p>
        </w:tc>
        <w:tc>
          <w:tcPr>
            <w:tcW w:w="2600" w:type="dxa"/>
            <w:shd w:val="clear" w:color="auto" w:fill="auto"/>
            <w:noWrap/>
            <w:vAlign w:val="center"/>
            <w:hideMark/>
          </w:tcPr>
          <w:p w14:paraId="429302EE"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c>
          <w:tcPr>
            <w:tcW w:w="2140" w:type="dxa"/>
            <w:shd w:val="clear" w:color="auto" w:fill="auto"/>
            <w:vAlign w:val="center"/>
            <w:hideMark/>
          </w:tcPr>
          <w:p w14:paraId="1CE42EF1"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c>
          <w:tcPr>
            <w:tcW w:w="960" w:type="dxa"/>
            <w:shd w:val="clear" w:color="auto" w:fill="auto"/>
            <w:noWrap/>
            <w:vAlign w:val="bottom"/>
            <w:hideMark/>
          </w:tcPr>
          <w:p w14:paraId="78E99C27" w14:textId="24A4B00D" w:rsidR="004D1488" w:rsidRPr="0080564F" w:rsidRDefault="008A5D82"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0.25</w:t>
            </w:r>
          </w:p>
        </w:tc>
      </w:tr>
      <w:tr w:rsidR="004D1488" w:rsidRPr="0080564F" w14:paraId="07D5937D" w14:textId="77777777" w:rsidTr="002C3A93">
        <w:trPr>
          <w:trHeight w:val="300"/>
        </w:trPr>
        <w:tc>
          <w:tcPr>
            <w:tcW w:w="1508" w:type="dxa"/>
            <w:shd w:val="clear" w:color="auto" w:fill="auto"/>
            <w:noWrap/>
            <w:vAlign w:val="center"/>
            <w:hideMark/>
          </w:tcPr>
          <w:p w14:paraId="08A9618A"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Heart Disease</w:t>
            </w:r>
          </w:p>
        </w:tc>
        <w:tc>
          <w:tcPr>
            <w:tcW w:w="2600" w:type="dxa"/>
            <w:shd w:val="clear" w:color="auto" w:fill="auto"/>
            <w:noWrap/>
            <w:vAlign w:val="center"/>
            <w:hideMark/>
          </w:tcPr>
          <w:p w14:paraId="650FAFEA" w14:textId="186896CB"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29</w:t>
            </w:r>
            <w:r w:rsidR="004D1488">
              <w:rPr>
                <w:rFonts w:ascii="Calibri" w:eastAsia="Times New Roman" w:hAnsi="Calibri" w:cs="Times New Roman"/>
                <w:color w:val="000000"/>
                <w:lang w:eastAsia="en-GB"/>
              </w:rPr>
              <w:t xml:space="preserve"> (</w:t>
            </w:r>
            <w:r w:rsidR="00F45A76">
              <w:rPr>
                <w:rFonts w:ascii="Calibri" w:eastAsia="Times New Roman" w:hAnsi="Calibri" w:cs="Times New Roman"/>
                <w:color w:val="000000"/>
                <w:lang w:eastAsia="en-GB"/>
              </w:rPr>
              <w:t>18.</w:t>
            </w:r>
            <w:r w:rsidR="008E7290">
              <w:rPr>
                <w:rFonts w:ascii="Calibri" w:eastAsia="Times New Roman" w:hAnsi="Calibri" w:cs="Times New Roman"/>
                <w:color w:val="000000"/>
                <w:lang w:eastAsia="en-GB"/>
              </w:rPr>
              <w:t>6</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25DC9A79" w14:textId="50567AE6"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15</w:t>
            </w:r>
            <w:r w:rsidR="004D1488">
              <w:rPr>
                <w:rFonts w:ascii="Calibri" w:eastAsia="Times New Roman" w:hAnsi="Calibri" w:cs="Times New Roman"/>
                <w:color w:val="000000"/>
                <w:lang w:eastAsia="en-GB"/>
              </w:rPr>
              <w:t xml:space="preserve"> (</w:t>
            </w:r>
            <w:r w:rsidR="00C445D5">
              <w:rPr>
                <w:rFonts w:ascii="Calibri" w:eastAsia="Times New Roman" w:hAnsi="Calibri" w:cs="Times New Roman"/>
                <w:color w:val="000000"/>
                <w:lang w:eastAsia="en-GB"/>
              </w:rPr>
              <w:t>15</w:t>
            </w:r>
            <w:r w:rsidR="004D1488">
              <w:rPr>
                <w:rFonts w:ascii="Calibri" w:eastAsia="Times New Roman" w:hAnsi="Calibri" w:cs="Times New Roman"/>
                <w:color w:val="000000"/>
                <w:lang w:eastAsia="en-GB"/>
              </w:rPr>
              <w:t>.</w:t>
            </w:r>
            <w:r w:rsidR="00C445D5">
              <w:rPr>
                <w:rFonts w:ascii="Calibri" w:eastAsia="Times New Roman" w:hAnsi="Calibri" w:cs="Times New Roman"/>
                <w:color w:val="000000"/>
                <w:lang w:eastAsia="en-GB"/>
              </w:rPr>
              <w:t>6</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1B1ECE1B"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2EC07FD6" w14:textId="77777777" w:rsidTr="002C3A93">
        <w:trPr>
          <w:trHeight w:val="300"/>
        </w:trPr>
        <w:tc>
          <w:tcPr>
            <w:tcW w:w="1508" w:type="dxa"/>
            <w:shd w:val="clear" w:color="auto" w:fill="auto"/>
            <w:noWrap/>
            <w:vAlign w:val="center"/>
            <w:hideMark/>
          </w:tcPr>
          <w:p w14:paraId="2787E64C"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Diabetes</w:t>
            </w:r>
          </w:p>
        </w:tc>
        <w:tc>
          <w:tcPr>
            <w:tcW w:w="2600" w:type="dxa"/>
            <w:shd w:val="clear" w:color="auto" w:fill="auto"/>
            <w:noWrap/>
            <w:vAlign w:val="center"/>
            <w:hideMark/>
          </w:tcPr>
          <w:p w14:paraId="239ABAD1" w14:textId="6F1118EE"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16</w:t>
            </w:r>
            <w:r w:rsidR="004D1488">
              <w:rPr>
                <w:rFonts w:ascii="Calibri" w:eastAsia="Times New Roman" w:hAnsi="Calibri" w:cs="Times New Roman"/>
                <w:color w:val="000000"/>
                <w:lang w:eastAsia="en-GB"/>
              </w:rPr>
              <w:t xml:space="preserve"> (</w:t>
            </w:r>
            <w:r w:rsidR="00F45A76">
              <w:rPr>
                <w:rFonts w:ascii="Calibri" w:eastAsia="Times New Roman" w:hAnsi="Calibri" w:cs="Times New Roman"/>
                <w:color w:val="000000"/>
                <w:lang w:eastAsia="en-GB"/>
              </w:rPr>
              <w:t>10.2</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01FDA92A" w14:textId="390E69A5"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12</w:t>
            </w:r>
            <w:r w:rsidR="004D1488">
              <w:rPr>
                <w:rFonts w:ascii="Calibri" w:eastAsia="Times New Roman" w:hAnsi="Calibri" w:cs="Times New Roman"/>
                <w:color w:val="000000"/>
                <w:lang w:eastAsia="en-GB"/>
              </w:rPr>
              <w:t xml:space="preserve"> (</w:t>
            </w:r>
            <w:r w:rsidR="00C445D5">
              <w:rPr>
                <w:rFonts w:ascii="Calibri" w:eastAsia="Times New Roman" w:hAnsi="Calibri" w:cs="Times New Roman"/>
                <w:color w:val="000000"/>
                <w:lang w:eastAsia="en-GB"/>
              </w:rPr>
              <w:t>12.5</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7B4F5D70"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6EFC9647" w14:textId="77777777" w:rsidTr="002C3A93">
        <w:trPr>
          <w:trHeight w:val="300"/>
        </w:trPr>
        <w:tc>
          <w:tcPr>
            <w:tcW w:w="1508" w:type="dxa"/>
            <w:shd w:val="clear" w:color="auto" w:fill="auto"/>
            <w:noWrap/>
            <w:vAlign w:val="center"/>
            <w:hideMark/>
          </w:tcPr>
          <w:p w14:paraId="29F4FFBF"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Depression</w:t>
            </w:r>
          </w:p>
        </w:tc>
        <w:tc>
          <w:tcPr>
            <w:tcW w:w="2600" w:type="dxa"/>
            <w:shd w:val="clear" w:color="auto" w:fill="auto"/>
            <w:noWrap/>
            <w:vAlign w:val="center"/>
            <w:hideMark/>
          </w:tcPr>
          <w:p w14:paraId="37041568" w14:textId="6DA9BE4B"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19</w:t>
            </w:r>
            <w:r w:rsidR="004D1488">
              <w:rPr>
                <w:rFonts w:ascii="Calibri" w:eastAsia="Times New Roman" w:hAnsi="Calibri" w:cs="Times New Roman"/>
                <w:color w:val="000000"/>
                <w:lang w:eastAsia="en-GB"/>
              </w:rPr>
              <w:t xml:space="preserve"> (</w:t>
            </w:r>
            <w:r w:rsidR="00F45A76">
              <w:rPr>
                <w:rFonts w:ascii="Calibri" w:eastAsia="Times New Roman" w:hAnsi="Calibri" w:cs="Times New Roman"/>
                <w:color w:val="000000"/>
                <w:lang w:eastAsia="en-GB"/>
              </w:rPr>
              <w:t>12.2</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32B61A83" w14:textId="55F8B05E"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16</w:t>
            </w:r>
            <w:r w:rsidR="004D1488">
              <w:rPr>
                <w:rFonts w:ascii="Calibri" w:eastAsia="Times New Roman" w:hAnsi="Calibri" w:cs="Times New Roman"/>
                <w:color w:val="000000"/>
                <w:lang w:eastAsia="en-GB"/>
              </w:rPr>
              <w:t xml:space="preserve"> (</w:t>
            </w:r>
            <w:r w:rsidR="00C445D5">
              <w:rPr>
                <w:rFonts w:ascii="Calibri" w:eastAsia="Times New Roman" w:hAnsi="Calibri" w:cs="Times New Roman"/>
                <w:color w:val="000000"/>
                <w:lang w:eastAsia="en-GB"/>
              </w:rPr>
              <w:t>16.7</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0F23E45E"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1ADF0F10" w14:textId="77777777" w:rsidTr="002C3A93">
        <w:trPr>
          <w:trHeight w:val="300"/>
        </w:trPr>
        <w:tc>
          <w:tcPr>
            <w:tcW w:w="1508" w:type="dxa"/>
            <w:shd w:val="clear" w:color="auto" w:fill="auto"/>
            <w:noWrap/>
            <w:vAlign w:val="center"/>
            <w:hideMark/>
          </w:tcPr>
          <w:p w14:paraId="6B1E2178"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Osteoarthritis</w:t>
            </w:r>
          </w:p>
        </w:tc>
        <w:tc>
          <w:tcPr>
            <w:tcW w:w="2600" w:type="dxa"/>
            <w:shd w:val="clear" w:color="auto" w:fill="auto"/>
            <w:noWrap/>
            <w:vAlign w:val="center"/>
            <w:hideMark/>
          </w:tcPr>
          <w:p w14:paraId="7DF6E636" w14:textId="339285A6"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34</w:t>
            </w:r>
            <w:r w:rsidR="004D1488">
              <w:rPr>
                <w:rFonts w:ascii="Calibri" w:eastAsia="Times New Roman" w:hAnsi="Calibri" w:cs="Times New Roman"/>
                <w:color w:val="000000"/>
                <w:lang w:eastAsia="en-GB"/>
              </w:rPr>
              <w:t xml:space="preserve"> (</w:t>
            </w:r>
            <w:r w:rsidR="00F45A76">
              <w:rPr>
                <w:rFonts w:ascii="Calibri" w:eastAsia="Times New Roman" w:hAnsi="Calibri" w:cs="Times New Roman"/>
                <w:color w:val="000000"/>
                <w:lang w:eastAsia="en-GB"/>
              </w:rPr>
              <w:t>21.8</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03EA9BEF" w14:textId="4A5AB79D"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25</w:t>
            </w:r>
            <w:r w:rsidR="004D1488">
              <w:rPr>
                <w:rFonts w:ascii="Calibri" w:eastAsia="Times New Roman" w:hAnsi="Calibri" w:cs="Times New Roman"/>
                <w:color w:val="000000"/>
                <w:lang w:eastAsia="en-GB"/>
              </w:rPr>
              <w:t xml:space="preserve"> (</w:t>
            </w:r>
            <w:r w:rsidR="00C445D5">
              <w:rPr>
                <w:rFonts w:ascii="Calibri" w:eastAsia="Times New Roman" w:hAnsi="Calibri" w:cs="Times New Roman"/>
                <w:color w:val="000000"/>
                <w:lang w:eastAsia="en-GB"/>
              </w:rPr>
              <w:t>26.0</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5A6CCC1B"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675B2BEF" w14:textId="77777777" w:rsidTr="002C3A93">
        <w:trPr>
          <w:trHeight w:val="300"/>
        </w:trPr>
        <w:tc>
          <w:tcPr>
            <w:tcW w:w="1508" w:type="dxa"/>
            <w:shd w:val="clear" w:color="auto" w:fill="auto"/>
            <w:noWrap/>
            <w:vAlign w:val="center"/>
            <w:hideMark/>
          </w:tcPr>
          <w:p w14:paraId="7A5197D3"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Anxiety</w:t>
            </w:r>
          </w:p>
        </w:tc>
        <w:tc>
          <w:tcPr>
            <w:tcW w:w="2600" w:type="dxa"/>
            <w:shd w:val="clear" w:color="auto" w:fill="auto"/>
            <w:noWrap/>
            <w:vAlign w:val="center"/>
            <w:hideMark/>
          </w:tcPr>
          <w:p w14:paraId="273A70A4" w14:textId="49D34E6C"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19</w:t>
            </w:r>
            <w:r w:rsidR="004D1488" w:rsidRPr="0080564F">
              <w:rPr>
                <w:rFonts w:ascii="Calibri" w:eastAsia="Times New Roman" w:hAnsi="Calibri" w:cs="Times New Roman"/>
                <w:color w:val="000000"/>
                <w:lang w:eastAsia="en-GB"/>
              </w:rPr>
              <w:t xml:space="preserve"> (</w:t>
            </w:r>
            <w:r w:rsidR="007B101B">
              <w:rPr>
                <w:rFonts w:ascii="Calibri" w:eastAsia="Times New Roman" w:hAnsi="Calibri" w:cs="Times New Roman"/>
                <w:color w:val="000000"/>
                <w:lang w:eastAsia="en-GB"/>
              </w:rPr>
              <w:t>12.</w:t>
            </w:r>
            <w:r w:rsidR="00FB6970">
              <w:rPr>
                <w:rFonts w:ascii="Calibri" w:eastAsia="Times New Roman" w:hAnsi="Calibri" w:cs="Times New Roman"/>
                <w:color w:val="000000"/>
                <w:lang w:eastAsia="en-GB"/>
              </w:rPr>
              <w:t>3</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08000824" w14:textId="33BAD586"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w:t>
            </w:r>
            <w:r w:rsidR="004D1488">
              <w:rPr>
                <w:rFonts w:ascii="Calibri" w:eastAsia="Times New Roman" w:hAnsi="Calibri" w:cs="Times New Roman"/>
                <w:color w:val="000000"/>
                <w:lang w:eastAsia="en-GB"/>
              </w:rPr>
              <w:t xml:space="preserve"> (</w:t>
            </w:r>
            <w:r w:rsidR="00C445D5">
              <w:rPr>
                <w:rFonts w:ascii="Calibri" w:eastAsia="Times New Roman" w:hAnsi="Calibri" w:cs="Times New Roman"/>
                <w:color w:val="000000"/>
                <w:lang w:eastAsia="en-GB"/>
              </w:rPr>
              <w:t>9.3</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04450847"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1E22C606" w14:textId="77777777" w:rsidTr="002C3A93">
        <w:trPr>
          <w:trHeight w:val="300"/>
        </w:trPr>
        <w:tc>
          <w:tcPr>
            <w:tcW w:w="1508" w:type="dxa"/>
            <w:shd w:val="clear" w:color="auto" w:fill="auto"/>
            <w:noWrap/>
            <w:vAlign w:val="center"/>
            <w:hideMark/>
          </w:tcPr>
          <w:p w14:paraId="2FB16D1B"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PVD</w:t>
            </w:r>
          </w:p>
        </w:tc>
        <w:tc>
          <w:tcPr>
            <w:tcW w:w="2600" w:type="dxa"/>
            <w:shd w:val="clear" w:color="auto" w:fill="auto"/>
            <w:noWrap/>
            <w:vAlign w:val="center"/>
            <w:hideMark/>
          </w:tcPr>
          <w:p w14:paraId="44B37342" w14:textId="1A17110D"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5</w:t>
            </w:r>
            <w:r w:rsidR="004D1488">
              <w:rPr>
                <w:rFonts w:ascii="Calibri" w:eastAsia="Times New Roman" w:hAnsi="Calibri" w:cs="Times New Roman"/>
                <w:color w:val="000000"/>
                <w:lang w:eastAsia="en-GB"/>
              </w:rPr>
              <w:t xml:space="preserve"> (</w:t>
            </w:r>
            <w:r w:rsidR="007B101B">
              <w:rPr>
                <w:rFonts w:ascii="Calibri" w:eastAsia="Times New Roman" w:hAnsi="Calibri" w:cs="Times New Roman"/>
                <w:color w:val="000000"/>
                <w:lang w:eastAsia="en-GB"/>
              </w:rPr>
              <w:t>3.2</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33598BA3" w14:textId="7FDC9D14"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4D1488">
              <w:rPr>
                <w:rFonts w:ascii="Calibri" w:eastAsia="Times New Roman" w:hAnsi="Calibri" w:cs="Times New Roman"/>
                <w:color w:val="000000"/>
                <w:lang w:eastAsia="en-GB"/>
              </w:rPr>
              <w:t xml:space="preserve"> (</w:t>
            </w:r>
            <w:r w:rsidR="00C445D5">
              <w:rPr>
                <w:rFonts w:ascii="Calibri" w:eastAsia="Times New Roman" w:hAnsi="Calibri" w:cs="Times New Roman"/>
                <w:color w:val="000000"/>
                <w:lang w:eastAsia="en-GB"/>
              </w:rPr>
              <w:t>2.1</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0D4EABD5"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4057098E" w14:textId="77777777" w:rsidTr="002C3A93">
        <w:trPr>
          <w:trHeight w:val="300"/>
        </w:trPr>
        <w:tc>
          <w:tcPr>
            <w:tcW w:w="1508" w:type="dxa"/>
            <w:shd w:val="clear" w:color="auto" w:fill="auto"/>
            <w:noWrap/>
            <w:vAlign w:val="center"/>
            <w:hideMark/>
          </w:tcPr>
          <w:p w14:paraId="37139E23"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Chronic Pain</w:t>
            </w:r>
          </w:p>
        </w:tc>
        <w:tc>
          <w:tcPr>
            <w:tcW w:w="2600" w:type="dxa"/>
            <w:shd w:val="clear" w:color="auto" w:fill="auto"/>
            <w:noWrap/>
            <w:vAlign w:val="center"/>
            <w:hideMark/>
          </w:tcPr>
          <w:p w14:paraId="06A662E9" w14:textId="3B4CEE71"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16</w:t>
            </w:r>
            <w:r w:rsidR="004D1488">
              <w:rPr>
                <w:rFonts w:ascii="Calibri" w:eastAsia="Times New Roman" w:hAnsi="Calibri" w:cs="Times New Roman"/>
                <w:color w:val="000000"/>
                <w:lang w:eastAsia="en-GB"/>
              </w:rPr>
              <w:t xml:space="preserve"> (</w:t>
            </w:r>
            <w:r w:rsidR="007B101B">
              <w:rPr>
                <w:rFonts w:ascii="Calibri" w:eastAsia="Times New Roman" w:hAnsi="Calibri" w:cs="Times New Roman"/>
                <w:color w:val="000000"/>
                <w:lang w:eastAsia="en-GB"/>
              </w:rPr>
              <w:t>10.2</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382D2EFB" w14:textId="24AF6010"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w:t>
            </w:r>
            <w:r w:rsidR="004D1488">
              <w:rPr>
                <w:rFonts w:ascii="Calibri" w:eastAsia="Times New Roman" w:hAnsi="Calibri" w:cs="Times New Roman"/>
                <w:color w:val="000000"/>
                <w:lang w:eastAsia="en-GB"/>
              </w:rPr>
              <w:t xml:space="preserve"> (3.</w:t>
            </w:r>
            <w:r w:rsidR="00C445D5">
              <w:rPr>
                <w:rFonts w:ascii="Calibri" w:eastAsia="Times New Roman" w:hAnsi="Calibri" w:cs="Times New Roman"/>
                <w:color w:val="000000"/>
                <w:lang w:eastAsia="en-GB"/>
              </w:rPr>
              <w:t>1</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38701EB6"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2AFEFBD5" w14:textId="77777777" w:rsidTr="002C3A93">
        <w:trPr>
          <w:trHeight w:val="300"/>
        </w:trPr>
        <w:tc>
          <w:tcPr>
            <w:tcW w:w="1508" w:type="dxa"/>
            <w:shd w:val="clear" w:color="auto" w:fill="auto"/>
            <w:noWrap/>
            <w:vAlign w:val="center"/>
            <w:hideMark/>
          </w:tcPr>
          <w:p w14:paraId="66165377"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Sleep Disturbance</w:t>
            </w:r>
          </w:p>
        </w:tc>
        <w:tc>
          <w:tcPr>
            <w:tcW w:w="2600" w:type="dxa"/>
            <w:shd w:val="clear" w:color="auto" w:fill="auto"/>
            <w:noWrap/>
            <w:vAlign w:val="center"/>
            <w:hideMark/>
          </w:tcPr>
          <w:p w14:paraId="018CF5FE" w14:textId="2B242095"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17</w:t>
            </w:r>
            <w:r w:rsidR="004D1488">
              <w:rPr>
                <w:rFonts w:ascii="Calibri" w:eastAsia="Times New Roman" w:hAnsi="Calibri" w:cs="Times New Roman"/>
                <w:color w:val="000000"/>
                <w:lang w:eastAsia="en-GB"/>
              </w:rPr>
              <w:t xml:space="preserve"> (</w:t>
            </w:r>
            <w:r w:rsidR="007B101B">
              <w:rPr>
                <w:rFonts w:ascii="Calibri" w:eastAsia="Times New Roman" w:hAnsi="Calibri" w:cs="Times New Roman"/>
                <w:color w:val="000000"/>
                <w:lang w:eastAsia="en-GB"/>
              </w:rPr>
              <w:t>10.8</w:t>
            </w:r>
            <w:r w:rsidR="004D1488" w:rsidRPr="0080564F">
              <w:rPr>
                <w:rFonts w:ascii="Calibri" w:eastAsia="Times New Roman" w:hAnsi="Calibri" w:cs="Times New Roman"/>
                <w:color w:val="000000"/>
                <w:lang w:eastAsia="en-GB"/>
              </w:rPr>
              <w:t>)</w:t>
            </w:r>
          </w:p>
        </w:tc>
        <w:tc>
          <w:tcPr>
            <w:tcW w:w="2140" w:type="dxa"/>
            <w:shd w:val="clear" w:color="auto" w:fill="auto"/>
            <w:vAlign w:val="center"/>
            <w:hideMark/>
          </w:tcPr>
          <w:p w14:paraId="17C5CB1F" w14:textId="7DC25E7A"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10</w:t>
            </w:r>
            <w:r w:rsidR="004D1488">
              <w:rPr>
                <w:rFonts w:ascii="Calibri" w:eastAsia="Times New Roman" w:hAnsi="Calibri" w:cs="Times New Roman"/>
                <w:color w:val="000000"/>
                <w:lang w:eastAsia="en-GB"/>
              </w:rPr>
              <w:t xml:space="preserve"> (1</w:t>
            </w:r>
            <w:r w:rsidR="00C445D5">
              <w:rPr>
                <w:rFonts w:ascii="Calibri" w:eastAsia="Times New Roman" w:hAnsi="Calibri" w:cs="Times New Roman"/>
                <w:color w:val="000000"/>
                <w:lang w:eastAsia="en-GB"/>
              </w:rPr>
              <w:t>0</w:t>
            </w:r>
            <w:r w:rsidR="004D1488">
              <w:rPr>
                <w:rFonts w:ascii="Calibri" w:eastAsia="Times New Roman" w:hAnsi="Calibri" w:cs="Times New Roman"/>
                <w:color w:val="000000"/>
                <w:lang w:eastAsia="en-GB"/>
              </w:rPr>
              <w:t>.</w:t>
            </w:r>
            <w:r w:rsidR="00C445D5">
              <w:rPr>
                <w:rFonts w:ascii="Calibri" w:eastAsia="Times New Roman" w:hAnsi="Calibri" w:cs="Times New Roman"/>
                <w:color w:val="000000"/>
                <w:lang w:eastAsia="en-GB"/>
              </w:rPr>
              <w:t>4</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1A0E206F"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4A6789B1" w14:textId="77777777" w:rsidTr="002C3A93">
        <w:trPr>
          <w:trHeight w:val="300"/>
        </w:trPr>
        <w:tc>
          <w:tcPr>
            <w:tcW w:w="1508" w:type="dxa"/>
            <w:shd w:val="clear" w:color="auto" w:fill="auto"/>
            <w:noWrap/>
            <w:vAlign w:val="center"/>
            <w:hideMark/>
          </w:tcPr>
          <w:p w14:paraId="130FF0BD"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Osteoporosis</w:t>
            </w:r>
          </w:p>
        </w:tc>
        <w:tc>
          <w:tcPr>
            <w:tcW w:w="2600" w:type="dxa"/>
            <w:shd w:val="clear" w:color="auto" w:fill="auto"/>
            <w:noWrap/>
            <w:vAlign w:val="center"/>
            <w:hideMark/>
          </w:tcPr>
          <w:p w14:paraId="65933007" w14:textId="32FA2858"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w:t>
            </w:r>
            <w:r w:rsidR="004D1488">
              <w:rPr>
                <w:rFonts w:ascii="Calibri" w:eastAsia="Times New Roman" w:hAnsi="Calibri" w:cs="Times New Roman"/>
                <w:color w:val="000000"/>
                <w:lang w:eastAsia="en-GB"/>
              </w:rPr>
              <w:t xml:space="preserve"> (</w:t>
            </w:r>
            <w:r w:rsidR="007B101B">
              <w:rPr>
                <w:rFonts w:ascii="Calibri" w:eastAsia="Times New Roman" w:hAnsi="Calibri" w:cs="Times New Roman"/>
                <w:color w:val="000000"/>
                <w:lang w:eastAsia="en-GB"/>
              </w:rPr>
              <w:t>0.6</w:t>
            </w:r>
            <w:r w:rsidR="004D1488">
              <w:rPr>
                <w:rFonts w:ascii="Calibri" w:eastAsia="Times New Roman" w:hAnsi="Calibri" w:cs="Times New Roman"/>
                <w:color w:val="000000"/>
                <w:lang w:eastAsia="en-GB"/>
              </w:rPr>
              <w:t>)</w:t>
            </w:r>
          </w:p>
        </w:tc>
        <w:tc>
          <w:tcPr>
            <w:tcW w:w="2140" w:type="dxa"/>
            <w:shd w:val="clear" w:color="auto" w:fill="auto"/>
            <w:vAlign w:val="center"/>
            <w:hideMark/>
          </w:tcPr>
          <w:p w14:paraId="5AA668ED" w14:textId="6F2519EA"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4D1488">
              <w:rPr>
                <w:rFonts w:ascii="Calibri" w:eastAsia="Times New Roman" w:hAnsi="Calibri" w:cs="Times New Roman"/>
                <w:color w:val="000000"/>
                <w:lang w:eastAsia="en-GB"/>
              </w:rPr>
              <w:t xml:space="preserve"> (</w:t>
            </w:r>
            <w:r w:rsidR="00C445D5">
              <w:rPr>
                <w:rFonts w:ascii="Calibri" w:eastAsia="Times New Roman" w:hAnsi="Calibri" w:cs="Times New Roman"/>
                <w:color w:val="000000"/>
                <w:lang w:eastAsia="en-GB"/>
              </w:rPr>
              <w:t>2.</w:t>
            </w:r>
            <w:r w:rsidR="00FB6970">
              <w:rPr>
                <w:rFonts w:ascii="Calibri" w:eastAsia="Times New Roman" w:hAnsi="Calibri" w:cs="Times New Roman"/>
                <w:color w:val="000000"/>
                <w:lang w:eastAsia="en-GB"/>
              </w:rPr>
              <w:t>1</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3D142F4E"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r w:rsidR="004D1488" w:rsidRPr="0080564F" w14:paraId="12275C35" w14:textId="77777777" w:rsidTr="002C3A93">
        <w:trPr>
          <w:trHeight w:val="300"/>
        </w:trPr>
        <w:tc>
          <w:tcPr>
            <w:tcW w:w="1508" w:type="dxa"/>
            <w:shd w:val="clear" w:color="auto" w:fill="auto"/>
            <w:noWrap/>
            <w:vAlign w:val="center"/>
            <w:hideMark/>
          </w:tcPr>
          <w:p w14:paraId="011A3AA6"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HIV</w:t>
            </w:r>
          </w:p>
        </w:tc>
        <w:tc>
          <w:tcPr>
            <w:tcW w:w="2600" w:type="dxa"/>
            <w:shd w:val="clear" w:color="auto" w:fill="auto"/>
            <w:noWrap/>
            <w:vAlign w:val="center"/>
            <w:hideMark/>
          </w:tcPr>
          <w:p w14:paraId="6648A2A2"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0 (0)</w:t>
            </w:r>
          </w:p>
        </w:tc>
        <w:tc>
          <w:tcPr>
            <w:tcW w:w="2140" w:type="dxa"/>
            <w:shd w:val="clear" w:color="auto" w:fill="auto"/>
            <w:vAlign w:val="center"/>
            <w:hideMark/>
          </w:tcPr>
          <w:p w14:paraId="0B9400C4" w14:textId="5A9E7546" w:rsidR="004D1488" w:rsidRPr="0080564F" w:rsidRDefault="00D52298" w:rsidP="004134D3">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4D1488">
              <w:rPr>
                <w:rFonts w:ascii="Calibri" w:eastAsia="Times New Roman" w:hAnsi="Calibri" w:cs="Times New Roman"/>
                <w:color w:val="000000"/>
                <w:lang w:eastAsia="en-GB"/>
              </w:rPr>
              <w:t xml:space="preserve"> (3.7</w:t>
            </w:r>
            <w:r w:rsidR="004D1488" w:rsidRPr="0080564F">
              <w:rPr>
                <w:rFonts w:ascii="Calibri" w:eastAsia="Times New Roman" w:hAnsi="Calibri" w:cs="Times New Roman"/>
                <w:color w:val="000000"/>
                <w:lang w:eastAsia="en-GB"/>
              </w:rPr>
              <w:t>)</w:t>
            </w:r>
          </w:p>
        </w:tc>
        <w:tc>
          <w:tcPr>
            <w:tcW w:w="960" w:type="dxa"/>
            <w:shd w:val="clear" w:color="auto" w:fill="auto"/>
            <w:noWrap/>
            <w:vAlign w:val="bottom"/>
            <w:hideMark/>
          </w:tcPr>
          <w:p w14:paraId="47EE0AF6" w14:textId="77777777" w:rsidR="004D1488" w:rsidRPr="0080564F" w:rsidRDefault="004D1488" w:rsidP="004134D3">
            <w:pPr>
              <w:spacing w:after="0" w:line="240" w:lineRule="auto"/>
              <w:rPr>
                <w:rFonts w:ascii="Calibri" w:eastAsia="Times New Roman" w:hAnsi="Calibri" w:cs="Times New Roman"/>
                <w:color w:val="000000"/>
                <w:lang w:eastAsia="en-GB"/>
              </w:rPr>
            </w:pPr>
            <w:r w:rsidRPr="0080564F">
              <w:rPr>
                <w:rFonts w:ascii="Calibri" w:eastAsia="Times New Roman" w:hAnsi="Calibri" w:cs="Times New Roman"/>
                <w:color w:val="000000"/>
                <w:lang w:eastAsia="en-GB"/>
              </w:rPr>
              <w:t> </w:t>
            </w:r>
          </w:p>
        </w:tc>
      </w:tr>
    </w:tbl>
    <w:p w14:paraId="0B0912C2" w14:textId="77777777" w:rsidR="004D1488" w:rsidRDefault="004D1488" w:rsidP="004D1488">
      <w:pPr>
        <w:rPr>
          <w:b/>
        </w:rPr>
      </w:pPr>
    </w:p>
    <w:p w14:paraId="7621441C" w14:textId="77777777" w:rsidR="004D1488" w:rsidRDefault="004D1488" w:rsidP="004D1488">
      <w:r>
        <w:rPr>
          <w:b/>
        </w:rPr>
        <w:t xml:space="preserve">Table 5: </w:t>
      </w:r>
      <w:r w:rsidRPr="00AE46BD">
        <w:t>Comparison of completer and non-completer baseline data demographics</w:t>
      </w:r>
      <w:r>
        <w:t>.</w:t>
      </w:r>
      <w:r>
        <w:rPr>
          <w:b/>
        </w:rPr>
        <w:t xml:space="preserve"> </w:t>
      </w:r>
      <w:r>
        <w:t xml:space="preserve">BLF = British Lung Foundation. COPD=Chronic Obstructive Pulmonary Disease ILD=Interstitial Lung Disease PVD = Peripheral Vascular Disease HIV = Human immunodeficiency virus * </w:t>
      </w:r>
      <w:proofErr w:type="gramStart"/>
      <w:r>
        <w:t>=  P</w:t>
      </w:r>
      <w:proofErr w:type="gramEnd"/>
      <w:r>
        <w:t>&lt;0.05 which represents a statistical significant improvement in outcome from baseline to 12 weeks.</w:t>
      </w:r>
    </w:p>
    <w:p w14:paraId="753EE9BE" w14:textId="77777777" w:rsidR="004D1488" w:rsidRDefault="004D1488" w:rsidP="004D1488"/>
    <w:p w14:paraId="099A1CBB" w14:textId="77777777" w:rsidR="004D1488" w:rsidRDefault="004D1488" w:rsidP="004D1488">
      <w:pPr>
        <w:rPr>
          <w:b/>
        </w:rPr>
      </w:pPr>
      <w:r>
        <w:rPr>
          <w:b/>
        </w:rPr>
        <w:t>Table 6: Comparison of completer and non-completer healthcare utilisation</w:t>
      </w:r>
    </w:p>
    <w:tbl>
      <w:tblPr>
        <w:tblW w:w="76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1768"/>
        <w:gridCol w:w="1768"/>
        <w:gridCol w:w="960"/>
      </w:tblGrid>
      <w:tr w:rsidR="004D1488" w:rsidRPr="001221CF" w14:paraId="6FD8F9B8" w14:textId="77777777" w:rsidTr="005628D2">
        <w:trPr>
          <w:trHeight w:val="915"/>
        </w:trPr>
        <w:tc>
          <w:tcPr>
            <w:tcW w:w="3160" w:type="dxa"/>
            <w:shd w:val="clear" w:color="auto" w:fill="auto"/>
            <w:noWrap/>
            <w:vAlign w:val="center"/>
            <w:hideMark/>
          </w:tcPr>
          <w:p w14:paraId="784CEB67" w14:textId="77777777" w:rsidR="004D1488" w:rsidRPr="005C6BC6" w:rsidRDefault="004D1488" w:rsidP="004134D3">
            <w:pPr>
              <w:spacing w:after="0" w:line="240" w:lineRule="auto"/>
              <w:rPr>
                <w:rFonts w:ascii="Calibri" w:eastAsia="Times New Roman" w:hAnsi="Calibri" w:cs="Times New Roman"/>
                <w:b/>
                <w:color w:val="000000"/>
                <w:lang w:eastAsia="en-GB"/>
              </w:rPr>
            </w:pPr>
            <w:r w:rsidRPr="005C6BC6">
              <w:rPr>
                <w:rFonts w:ascii="Calibri" w:eastAsia="Times New Roman" w:hAnsi="Calibri" w:cs="Times New Roman"/>
                <w:b/>
                <w:color w:val="000000"/>
                <w:lang w:eastAsia="en-GB"/>
              </w:rPr>
              <w:t>Healthcare utilisation measure</w:t>
            </w:r>
          </w:p>
        </w:tc>
        <w:tc>
          <w:tcPr>
            <w:tcW w:w="1768" w:type="dxa"/>
            <w:shd w:val="clear" w:color="auto" w:fill="auto"/>
            <w:noWrap/>
            <w:vAlign w:val="center"/>
            <w:hideMark/>
          </w:tcPr>
          <w:p w14:paraId="39EFB479" w14:textId="3D675C0D" w:rsidR="004D1488" w:rsidRPr="005C6BC6" w:rsidRDefault="004D1488" w:rsidP="004134D3">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Non-</w:t>
            </w:r>
            <w:r w:rsidRPr="005C6BC6">
              <w:rPr>
                <w:rFonts w:ascii="Calibri" w:eastAsia="Times New Roman" w:hAnsi="Calibri" w:cs="Times New Roman"/>
                <w:b/>
                <w:color w:val="000000"/>
                <w:lang w:eastAsia="en-GB"/>
              </w:rPr>
              <w:t>Completer</w:t>
            </w:r>
            <w:r>
              <w:rPr>
                <w:rFonts w:ascii="Calibri" w:eastAsia="Times New Roman" w:hAnsi="Calibri" w:cs="Times New Roman"/>
                <w:b/>
                <w:color w:val="000000"/>
                <w:lang w:eastAsia="en-GB"/>
              </w:rPr>
              <w:t xml:space="preserve"> n=</w:t>
            </w:r>
            <w:r w:rsidR="00F03560">
              <w:rPr>
                <w:rFonts w:ascii="Calibri" w:eastAsia="Times New Roman" w:hAnsi="Calibri" w:cs="Times New Roman"/>
                <w:b/>
                <w:color w:val="000000"/>
                <w:lang w:eastAsia="en-GB"/>
              </w:rPr>
              <w:t>115</w:t>
            </w:r>
            <w:r>
              <w:rPr>
                <w:rFonts w:ascii="Calibri" w:eastAsia="Times New Roman" w:hAnsi="Calibri" w:cs="Times New Roman"/>
                <w:b/>
                <w:color w:val="000000"/>
                <w:lang w:eastAsia="en-GB"/>
              </w:rPr>
              <w:t xml:space="preserve"> (%)</w:t>
            </w:r>
          </w:p>
        </w:tc>
        <w:tc>
          <w:tcPr>
            <w:tcW w:w="1768" w:type="dxa"/>
            <w:shd w:val="clear" w:color="auto" w:fill="auto"/>
            <w:vAlign w:val="center"/>
            <w:hideMark/>
          </w:tcPr>
          <w:p w14:paraId="3BEB48B8" w14:textId="7FDE9E9A" w:rsidR="004D1488" w:rsidRPr="005C6BC6" w:rsidRDefault="004D1488" w:rsidP="004134D3">
            <w:pPr>
              <w:spacing w:after="0" w:line="240" w:lineRule="auto"/>
              <w:rPr>
                <w:rFonts w:ascii="Calibri" w:eastAsia="Times New Roman" w:hAnsi="Calibri" w:cs="Times New Roman"/>
                <w:b/>
                <w:color w:val="000000"/>
                <w:lang w:eastAsia="en-GB"/>
              </w:rPr>
            </w:pPr>
            <w:r w:rsidRPr="005C6BC6">
              <w:rPr>
                <w:rFonts w:ascii="Calibri" w:eastAsia="Times New Roman" w:hAnsi="Calibri" w:cs="Times New Roman"/>
                <w:b/>
                <w:color w:val="000000"/>
                <w:lang w:eastAsia="en-GB"/>
              </w:rPr>
              <w:t>Completer</w:t>
            </w:r>
            <w:r>
              <w:rPr>
                <w:rFonts w:ascii="Calibri" w:eastAsia="Times New Roman" w:hAnsi="Calibri" w:cs="Times New Roman"/>
                <w:b/>
                <w:color w:val="000000"/>
                <w:lang w:eastAsia="en-GB"/>
              </w:rPr>
              <w:t xml:space="preserve"> n=</w:t>
            </w:r>
            <w:r w:rsidR="00F03560">
              <w:rPr>
                <w:rFonts w:ascii="Calibri" w:eastAsia="Times New Roman" w:hAnsi="Calibri" w:cs="Times New Roman"/>
                <w:b/>
                <w:color w:val="000000"/>
                <w:lang w:eastAsia="en-GB"/>
              </w:rPr>
              <w:t>113</w:t>
            </w:r>
            <w:r>
              <w:rPr>
                <w:rFonts w:ascii="Calibri" w:eastAsia="Times New Roman" w:hAnsi="Calibri" w:cs="Times New Roman"/>
                <w:b/>
                <w:color w:val="000000"/>
                <w:lang w:eastAsia="en-GB"/>
              </w:rPr>
              <w:t xml:space="preserve"> (%)</w:t>
            </w:r>
          </w:p>
        </w:tc>
        <w:tc>
          <w:tcPr>
            <w:tcW w:w="960" w:type="dxa"/>
            <w:shd w:val="clear" w:color="auto" w:fill="auto"/>
            <w:noWrap/>
            <w:vAlign w:val="center"/>
            <w:hideMark/>
          </w:tcPr>
          <w:p w14:paraId="4C518E9D" w14:textId="77777777" w:rsidR="004D1488" w:rsidRPr="005C6BC6" w:rsidRDefault="004D1488" w:rsidP="004134D3">
            <w:pPr>
              <w:spacing w:after="0" w:line="240" w:lineRule="auto"/>
              <w:rPr>
                <w:rFonts w:ascii="Calibri" w:eastAsia="Times New Roman" w:hAnsi="Calibri" w:cs="Times New Roman"/>
                <w:b/>
                <w:color w:val="000000"/>
                <w:lang w:eastAsia="en-GB"/>
              </w:rPr>
            </w:pPr>
            <w:r w:rsidRPr="005C6BC6">
              <w:rPr>
                <w:rFonts w:ascii="Calibri" w:eastAsia="Times New Roman" w:hAnsi="Calibri" w:cs="Times New Roman"/>
                <w:b/>
                <w:color w:val="000000"/>
                <w:lang w:eastAsia="en-GB"/>
              </w:rPr>
              <w:t>P value</w:t>
            </w:r>
          </w:p>
        </w:tc>
      </w:tr>
      <w:tr w:rsidR="004D1488" w:rsidRPr="001221CF" w14:paraId="18395ADE" w14:textId="77777777" w:rsidTr="005628D2">
        <w:trPr>
          <w:trHeight w:val="615"/>
        </w:trPr>
        <w:tc>
          <w:tcPr>
            <w:tcW w:w="3160" w:type="dxa"/>
            <w:shd w:val="clear" w:color="auto" w:fill="auto"/>
            <w:noWrap/>
            <w:vAlign w:val="center"/>
            <w:hideMark/>
          </w:tcPr>
          <w:p w14:paraId="71F0FC21" w14:textId="77777777" w:rsidR="004D1488" w:rsidRPr="001221CF" w:rsidRDefault="004D1488" w:rsidP="004134D3">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Average use of reliever inhaler</w:t>
            </w:r>
          </w:p>
        </w:tc>
        <w:tc>
          <w:tcPr>
            <w:tcW w:w="1768" w:type="dxa"/>
            <w:shd w:val="clear" w:color="auto" w:fill="auto"/>
            <w:noWrap/>
            <w:vAlign w:val="center"/>
            <w:hideMark/>
          </w:tcPr>
          <w:p w14:paraId="45057A98" w14:textId="77777777" w:rsidR="004D1488" w:rsidRPr="001221CF" w:rsidRDefault="004D1488" w:rsidP="004134D3">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c>
          <w:tcPr>
            <w:tcW w:w="1768" w:type="dxa"/>
            <w:shd w:val="clear" w:color="auto" w:fill="auto"/>
            <w:vAlign w:val="center"/>
            <w:hideMark/>
          </w:tcPr>
          <w:p w14:paraId="7E3CF5C0" w14:textId="77777777" w:rsidR="004D1488" w:rsidRPr="001221CF" w:rsidRDefault="004D1488" w:rsidP="004134D3">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c>
          <w:tcPr>
            <w:tcW w:w="960" w:type="dxa"/>
            <w:shd w:val="clear" w:color="auto" w:fill="auto"/>
            <w:noWrap/>
            <w:vAlign w:val="center"/>
            <w:hideMark/>
          </w:tcPr>
          <w:p w14:paraId="03ACD378" w14:textId="7BCD973E" w:rsidR="004D1488" w:rsidRPr="001221CF" w:rsidRDefault="004D1488" w:rsidP="004134D3">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360208">
              <w:rPr>
                <w:rFonts w:ascii="Calibri" w:eastAsia="Times New Roman" w:hAnsi="Calibri" w:cs="Times New Roman"/>
                <w:color w:val="000000"/>
                <w:lang w:eastAsia="en-GB"/>
              </w:rPr>
              <w:t>59</w:t>
            </w:r>
          </w:p>
        </w:tc>
      </w:tr>
      <w:tr w:rsidR="005628D2" w:rsidRPr="001221CF" w14:paraId="7FB8FF91" w14:textId="77777777" w:rsidTr="005628D2">
        <w:trPr>
          <w:trHeight w:val="315"/>
        </w:trPr>
        <w:tc>
          <w:tcPr>
            <w:tcW w:w="3160" w:type="dxa"/>
            <w:shd w:val="clear" w:color="auto" w:fill="auto"/>
            <w:noWrap/>
            <w:vAlign w:val="center"/>
            <w:hideMark/>
          </w:tcPr>
          <w:p w14:paraId="6B5FB9EF"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Hardly ever</w:t>
            </w:r>
          </w:p>
        </w:tc>
        <w:tc>
          <w:tcPr>
            <w:tcW w:w="1768" w:type="dxa"/>
            <w:shd w:val="clear" w:color="auto" w:fill="auto"/>
            <w:noWrap/>
            <w:vAlign w:val="center"/>
            <w:hideMark/>
          </w:tcPr>
          <w:p w14:paraId="526CE402" w14:textId="31175470" w:rsidR="005628D2" w:rsidRPr="001221CF" w:rsidRDefault="007F15EA"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20</w:t>
            </w:r>
            <w:r w:rsidR="005628D2">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20.8</w:t>
            </w:r>
            <w:r w:rsidR="005628D2" w:rsidRPr="001221CF">
              <w:rPr>
                <w:rFonts w:ascii="Calibri" w:eastAsia="Times New Roman" w:hAnsi="Calibri" w:cs="Times New Roman"/>
                <w:color w:val="000000"/>
                <w:lang w:eastAsia="en-GB"/>
              </w:rPr>
              <w:t>)</w:t>
            </w:r>
          </w:p>
        </w:tc>
        <w:tc>
          <w:tcPr>
            <w:tcW w:w="1768" w:type="dxa"/>
            <w:shd w:val="clear" w:color="auto" w:fill="auto"/>
            <w:vAlign w:val="center"/>
            <w:hideMark/>
          </w:tcPr>
          <w:p w14:paraId="36740701" w14:textId="69F54F61" w:rsidR="005628D2" w:rsidRPr="001221CF" w:rsidRDefault="005628D2"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12</w:t>
            </w:r>
            <w:r w:rsidRPr="00CB28E3">
              <w:rPr>
                <w:rFonts w:ascii="Calibri" w:eastAsia="Times New Roman" w:hAnsi="Calibri" w:cs="Times New Roman"/>
                <w:color w:val="000000"/>
                <w:lang w:eastAsia="en-GB"/>
              </w:rPr>
              <w:t xml:space="preserve"> (1</w:t>
            </w:r>
            <w:r>
              <w:rPr>
                <w:rFonts w:ascii="Calibri" w:eastAsia="Times New Roman" w:hAnsi="Calibri" w:cs="Times New Roman"/>
                <w:color w:val="000000"/>
                <w:lang w:eastAsia="en-GB"/>
              </w:rPr>
              <w:t>3</w:t>
            </w:r>
            <w:r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3</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1C3D88E2"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5628D2" w:rsidRPr="001221CF" w14:paraId="3E4FA5D5" w14:textId="77777777" w:rsidTr="005628D2">
        <w:trPr>
          <w:trHeight w:val="315"/>
        </w:trPr>
        <w:tc>
          <w:tcPr>
            <w:tcW w:w="3160" w:type="dxa"/>
            <w:shd w:val="clear" w:color="auto" w:fill="auto"/>
            <w:noWrap/>
            <w:vAlign w:val="center"/>
            <w:hideMark/>
          </w:tcPr>
          <w:p w14:paraId="77316A17"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once or twice a week</w:t>
            </w:r>
          </w:p>
        </w:tc>
        <w:tc>
          <w:tcPr>
            <w:tcW w:w="1768" w:type="dxa"/>
            <w:shd w:val="clear" w:color="auto" w:fill="auto"/>
            <w:noWrap/>
            <w:vAlign w:val="center"/>
            <w:hideMark/>
          </w:tcPr>
          <w:p w14:paraId="3DBFDD7B" w14:textId="26458E0E" w:rsidR="005628D2" w:rsidRPr="001221CF" w:rsidRDefault="007F15EA"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005628D2">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8.3</w:t>
            </w:r>
            <w:r w:rsidR="005628D2" w:rsidRPr="001221CF">
              <w:rPr>
                <w:rFonts w:ascii="Calibri" w:eastAsia="Times New Roman" w:hAnsi="Calibri" w:cs="Times New Roman"/>
                <w:color w:val="000000"/>
                <w:lang w:eastAsia="en-GB"/>
              </w:rPr>
              <w:t>)</w:t>
            </w:r>
          </w:p>
        </w:tc>
        <w:tc>
          <w:tcPr>
            <w:tcW w:w="1768" w:type="dxa"/>
            <w:shd w:val="clear" w:color="auto" w:fill="auto"/>
            <w:vAlign w:val="center"/>
            <w:hideMark/>
          </w:tcPr>
          <w:p w14:paraId="04A08B88" w14:textId="02F3304E" w:rsidR="005628D2" w:rsidRPr="001221CF" w:rsidRDefault="005628D2" w:rsidP="005628D2">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w:t>
            </w:r>
            <w:r>
              <w:rPr>
                <w:rFonts w:ascii="Calibri" w:eastAsia="Times New Roman" w:hAnsi="Calibri" w:cs="Times New Roman"/>
                <w:color w:val="000000"/>
                <w:lang w:eastAsia="en-GB"/>
              </w:rPr>
              <w:t>1</w:t>
            </w:r>
            <w:r w:rsidRPr="00CB28E3">
              <w:rPr>
                <w:rFonts w:ascii="Calibri" w:eastAsia="Times New Roman" w:hAnsi="Calibri" w:cs="Times New Roman"/>
                <w:color w:val="000000"/>
                <w:lang w:eastAsia="en-GB"/>
              </w:rPr>
              <w:t xml:space="preserve"> (1</w:t>
            </w:r>
            <w:r>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1E159DB3"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5628D2" w:rsidRPr="001221CF" w14:paraId="0C242D4B" w14:textId="77777777" w:rsidTr="005628D2">
        <w:trPr>
          <w:trHeight w:val="315"/>
        </w:trPr>
        <w:tc>
          <w:tcPr>
            <w:tcW w:w="3160" w:type="dxa"/>
            <w:shd w:val="clear" w:color="auto" w:fill="auto"/>
            <w:noWrap/>
            <w:vAlign w:val="center"/>
            <w:hideMark/>
          </w:tcPr>
          <w:p w14:paraId="1099B300"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once or twice a day</w:t>
            </w:r>
          </w:p>
        </w:tc>
        <w:tc>
          <w:tcPr>
            <w:tcW w:w="1768" w:type="dxa"/>
            <w:shd w:val="clear" w:color="auto" w:fill="auto"/>
            <w:noWrap/>
            <w:vAlign w:val="center"/>
            <w:hideMark/>
          </w:tcPr>
          <w:p w14:paraId="7374B993" w14:textId="149FF986" w:rsidR="005628D2" w:rsidRPr="001221CF" w:rsidRDefault="007F15EA"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33</w:t>
            </w:r>
            <w:r w:rsidR="005628D2">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34.4</w:t>
            </w:r>
            <w:r w:rsidR="005628D2" w:rsidRPr="001221CF">
              <w:rPr>
                <w:rFonts w:ascii="Calibri" w:eastAsia="Times New Roman" w:hAnsi="Calibri" w:cs="Times New Roman"/>
                <w:color w:val="000000"/>
                <w:lang w:eastAsia="en-GB"/>
              </w:rPr>
              <w:t>)</w:t>
            </w:r>
          </w:p>
        </w:tc>
        <w:tc>
          <w:tcPr>
            <w:tcW w:w="1768" w:type="dxa"/>
            <w:shd w:val="clear" w:color="auto" w:fill="auto"/>
            <w:vAlign w:val="center"/>
            <w:hideMark/>
          </w:tcPr>
          <w:p w14:paraId="60002D8B" w14:textId="4690E1AC" w:rsidR="005628D2" w:rsidRPr="001221CF" w:rsidRDefault="005628D2"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37</w:t>
            </w:r>
            <w:r w:rsidRPr="00CB28E3">
              <w:rPr>
                <w:rFonts w:ascii="Calibri" w:eastAsia="Times New Roman" w:hAnsi="Calibri" w:cs="Times New Roman"/>
                <w:color w:val="000000"/>
                <w:lang w:eastAsia="en-GB"/>
              </w:rPr>
              <w:t xml:space="preserve"> (41.</w:t>
            </w:r>
            <w:r>
              <w:rPr>
                <w:rFonts w:ascii="Calibri" w:eastAsia="Times New Roman" w:hAnsi="Calibri" w:cs="Times New Roman"/>
                <w:color w:val="000000"/>
                <w:lang w:eastAsia="en-GB"/>
              </w:rPr>
              <w:t>1</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01E01221"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5628D2" w:rsidRPr="001221CF" w14:paraId="6EC3F266" w14:textId="77777777" w:rsidTr="005628D2">
        <w:trPr>
          <w:trHeight w:val="315"/>
        </w:trPr>
        <w:tc>
          <w:tcPr>
            <w:tcW w:w="3160" w:type="dxa"/>
            <w:shd w:val="clear" w:color="auto" w:fill="auto"/>
            <w:noWrap/>
            <w:vAlign w:val="center"/>
            <w:hideMark/>
          </w:tcPr>
          <w:p w14:paraId="62EA5DA7"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3 to 5 times a day</w:t>
            </w:r>
          </w:p>
        </w:tc>
        <w:tc>
          <w:tcPr>
            <w:tcW w:w="1768" w:type="dxa"/>
            <w:shd w:val="clear" w:color="auto" w:fill="auto"/>
            <w:noWrap/>
            <w:vAlign w:val="center"/>
            <w:hideMark/>
          </w:tcPr>
          <w:p w14:paraId="5417C479" w14:textId="39593B77" w:rsidR="005628D2" w:rsidRPr="001221CF" w:rsidRDefault="007F15EA"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26</w:t>
            </w:r>
            <w:r w:rsidR="005628D2">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27.1</w:t>
            </w:r>
            <w:r w:rsidR="005628D2" w:rsidRPr="001221CF">
              <w:rPr>
                <w:rFonts w:ascii="Calibri" w:eastAsia="Times New Roman" w:hAnsi="Calibri" w:cs="Times New Roman"/>
                <w:color w:val="000000"/>
                <w:lang w:eastAsia="en-GB"/>
              </w:rPr>
              <w:t>)</w:t>
            </w:r>
          </w:p>
        </w:tc>
        <w:tc>
          <w:tcPr>
            <w:tcW w:w="1768" w:type="dxa"/>
            <w:shd w:val="clear" w:color="auto" w:fill="auto"/>
            <w:vAlign w:val="center"/>
            <w:hideMark/>
          </w:tcPr>
          <w:p w14:paraId="2ED92755" w14:textId="3F2E6C50" w:rsidR="005628D2" w:rsidRPr="001221CF" w:rsidRDefault="005628D2"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22</w:t>
            </w:r>
            <w:r w:rsidRPr="00CB28E3">
              <w:rPr>
                <w:rFonts w:ascii="Calibri" w:eastAsia="Times New Roman" w:hAnsi="Calibri" w:cs="Times New Roman"/>
                <w:color w:val="000000"/>
                <w:lang w:eastAsia="en-GB"/>
              </w:rPr>
              <w:t xml:space="preserve"> (2</w:t>
            </w:r>
            <w:r>
              <w:rPr>
                <w:rFonts w:ascii="Calibri" w:eastAsia="Times New Roman" w:hAnsi="Calibri" w:cs="Times New Roman"/>
                <w:color w:val="000000"/>
                <w:lang w:eastAsia="en-GB"/>
              </w:rPr>
              <w:t>4</w:t>
            </w:r>
            <w:r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4</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5BC6A565"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5628D2" w:rsidRPr="001221CF" w14:paraId="192872ED" w14:textId="77777777" w:rsidTr="005628D2">
        <w:trPr>
          <w:trHeight w:val="315"/>
        </w:trPr>
        <w:tc>
          <w:tcPr>
            <w:tcW w:w="3160" w:type="dxa"/>
            <w:shd w:val="clear" w:color="auto" w:fill="auto"/>
            <w:noWrap/>
            <w:vAlign w:val="center"/>
            <w:hideMark/>
          </w:tcPr>
          <w:p w14:paraId="6E3723AB"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More than 5 times a day</w:t>
            </w:r>
          </w:p>
        </w:tc>
        <w:tc>
          <w:tcPr>
            <w:tcW w:w="1768" w:type="dxa"/>
            <w:shd w:val="clear" w:color="auto" w:fill="auto"/>
            <w:noWrap/>
            <w:vAlign w:val="center"/>
            <w:hideMark/>
          </w:tcPr>
          <w:p w14:paraId="5460579F" w14:textId="7B0736D3" w:rsidR="005628D2" w:rsidRPr="001221CF" w:rsidRDefault="007F15EA"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9</w:t>
            </w:r>
            <w:r w:rsidR="005628D2">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9.4</w:t>
            </w:r>
            <w:r w:rsidR="005628D2" w:rsidRPr="001221CF">
              <w:rPr>
                <w:rFonts w:ascii="Calibri" w:eastAsia="Times New Roman" w:hAnsi="Calibri" w:cs="Times New Roman"/>
                <w:color w:val="000000"/>
                <w:lang w:eastAsia="en-GB"/>
              </w:rPr>
              <w:t>)</w:t>
            </w:r>
          </w:p>
        </w:tc>
        <w:tc>
          <w:tcPr>
            <w:tcW w:w="1768" w:type="dxa"/>
            <w:shd w:val="clear" w:color="auto" w:fill="auto"/>
            <w:vAlign w:val="center"/>
            <w:hideMark/>
          </w:tcPr>
          <w:p w14:paraId="0F0E5C63" w14:textId="72FE07F6" w:rsidR="005628D2" w:rsidRPr="001221CF" w:rsidRDefault="005628D2" w:rsidP="005628D2">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Pr="00CB28E3">
              <w:rPr>
                <w:rFonts w:ascii="Calibri" w:eastAsia="Times New Roman" w:hAnsi="Calibri" w:cs="Times New Roman"/>
                <w:color w:val="000000"/>
                <w:lang w:eastAsia="en-GB"/>
              </w:rPr>
              <w:t xml:space="preserve"> (8.</w:t>
            </w:r>
            <w:r>
              <w:rPr>
                <w:rFonts w:ascii="Calibri" w:eastAsia="Times New Roman" w:hAnsi="Calibri" w:cs="Times New Roman"/>
                <w:color w:val="000000"/>
                <w:lang w:eastAsia="en-GB"/>
              </w:rPr>
              <w:t>9</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34FAEB7A"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5628D2" w:rsidRPr="001221CF" w14:paraId="5DADFBBD" w14:textId="77777777" w:rsidTr="005628D2">
        <w:trPr>
          <w:trHeight w:val="315"/>
        </w:trPr>
        <w:tc>
          <w:tcPr>
            <w:tcW w:w="3160" w:type="dxa"/>
            <w:shd w:val="clear" w:color="auto" w:fill="auto"/>
            <w:noWrap/>
            <w:vAlign w:val="center"/>
            <w:hideMark/>
          </w:tcPr>
          <w:p w14:paraId="3FCDAC23" w14:textId="77777777" w:rsidR="005628D2" w:rsidRPr="001221CF" w:rsidRDefault="005628D2" w:rsidP="005628D2">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GP visits in last 6 months</w:t>
            </w:r>
          </w:p>
        </w:tc>
        <w:tc>
          <w:tcPr>
            <w:tcW w:w="1768" w:type="dxa"/>
            <w:shd w:val="clear" w:color="auto" w:fill="auto"/>
            <w:noWrap/>
            <w:vAlign w:val="center"/>
            <w:hideMark/>
          </w:tcPr>
          <w:p w14:paraId="5051A3D7"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c>
          <w:tcPr>
            <w:tcW w:w="1768" w:type="dxa"/>
            <w:shd w:val="clear" w:color="auto" w:fill="auto"/>
            <w:vAlign w:val="center"/>
            <w:hideMark/>
          </w:tcPr>
          <w:p w14:paraId="670742E0" w14:textId="77777777" w:rsidR="005628D2" w:rsidRPr="001221CF" w:rsidRDefault="005628D2" w:rsidP="005628D2">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c>
          <w:tcPr>
            <w:tcW w:w="960" w:type="dxa"/>
            <w:shd w:val="clear" w:color="auto" w:fill="auto"/>
            <w:noWrap/>
            <w:vAlign w:val="center"/>
            <w:hideMark/>
          </w:tcPr>
          <w:p w14:paraId="1C9D6810" w14:textId="126BE18E" w:rsidR="005628D2" w:rsidRPr="001221CF" w:rsidRDefault="005628D2" w:rsidP="005628D2">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360208">
              <w:rPr>
                <w:rFonts w:ascii="Calibri" w:eastAsia="Times New Roman" w:hAnsi="Calibri" w:cs="Times New Roman"/>
                <w:color w:val="000000"/>
                <w:lang w:eastAsia="en-GB"/>
              </w:rPr>
              <w:t>78</w:t>
            </w:r>
          </w:p>
        </w:tc>
      </w:tr>
      <w:tr w:rsidR="00C76C01" w:rsidRPr="001221CF" w14:paraId="64A2F444" w14:textId="77777777" w:rsidTr="005628D2">
        <w:trPr>
          <w:trHeight w:val="315"/>
        </w:trPr>
        <w:tc>
          <w:tcPr>
            <w:tcW w:w="3160" w:type="dxa"/>
            <w:shd w:val="clear" w:color="auto" w:fill="auto"/>
            <w:noWrap/>
            <w:vAlign w:val="center"/>
            <w:hideMark/>
          </w:tcPr>
          <w:p w14:paraId="769F57E6"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0</w:t>
            </w:r>
          </w:p>
        </w:tc>
        <w:tc>
          <w:tcPr>
            <w:tcW w:w="1768" w:type="dxa"/>
            <w:shd w:val="clear" w:color="auto" w:fill="auto"/>
            <w:noWrap/>
            <w:vAlign w:val="center"/>
            <w:hideMark/>
          </w:tcPr>
          <w:p w14:paraId="59FC1561" w14:textId="7DA87777" w:rsidR="00C76C01" w:rsidRPr="001221CF" w:rsidRDefault="007F15EA"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16</w:t>
            </w:r>
            <w:r w:rsidR="00C76C01">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13.6</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36CD09C6" w14:textId="07E068D3" w:rsidR="00C76C01" w:rsidRPr="001221CF" w:rsidRDefault="00C76C01" w:rsidP="00C76C01">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11(13.1)</w:t>
            </w:r>
          </w:p>
        </w:tc>
        <w:tc>
          <w:tcPr>
            <w:tcW w:w="960" w:type="dxa"/>
            <w:shd w:val="clear" w:color="auto" w:fill="auto"/>
            <w:noWrap/>
            <w:vAlign w:val="center"/>
            <w:hideMark/>
          </w:tcPr>
          <w:p w14:paraId="72FCBB1B"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2A4BDCB9" w14:textId="77777777" w:rsidTr="005628D2">
        <w:trPr>
          <w:trHeight w:val="315"/>
        </w:trPr>
        <w:tc>
          <w:tcPr>
            <w:tcW w:w="3160" w:type="dxa"/>
            <w:shd w:val="clear" w:color="auto" w:fill="auto"/>
            <w:noWrap/>
            <w:vAlign w:val="center"/>
            <w:hideMark/>
          </w:tcPr>
          <w:p w14:paraId="5A81BF7A"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1 to 3</w:t>
            </w:r>
          </w:p>
        </w:tc>
        <w:tc>
          <w:tcPr>
            <w:tcW w:w="1768" w:type="dxa"/>
            <w:shd w:val="clear" w:color="auto" w:fill="auto"/>
            <w:noWrap/>
            <w:vAlign w:val="center"/>
            <w:hideMark/>
          </w:tcPr>
          <w:p w14:paraId="3E9B7EF1" w14:textId="740727D6" w:rsidR="00C76C01" w:rsidRPr="001221CF" w:rsidRDefault="007F15EA"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61</w:t>
            </w:r>
            <w:r w:rsidR="00C76C01">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51.7</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6E61B24C" w14:textId="043F9F6C" w:rsidR="00C76C01" w:rsidRPr="001221CF" w:rsidRDefault="00C76C01" w:rsidP="00C76C01">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47 (56.0)</w:t>
            </w:r>
          </w:p>
        </w:tc>
        <w:tc>
          <w:tcPr>
            <w:tcW w:w="960" w:type="dxa"/>
            <w:shd w:val="clear" w:color="auto" w:fill="auto"/>
            <w:noWrap/>
            <w:vAlign w:val="center"/>
            <w:hideMark/>
          </w:tcPr>
          <w:p w14:paraId="35020A24"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73231FCD" w14:textId="77777777" w:rsidTr="005628D2">
        <w:trPr>
          <w:trHeight w:val="315"/>
        </w:trPr>
        <w:tc>
          <w:tcPr>
            <w:tcW w:w="3160" w:type="dxa"/>
            <w:shd w:val="clear" w:color="auto" w:fill="auto"/>
            <w:noWrap/>
            <w:vAlign w:val="center"/>
            <w:hideMark/>
          </w:tcPr>
          <w:p w14:paraId="3B5F7049"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4 to 7</w:t>
            </w:r>
          </w:p>
        </w:tc>
        <w:tc>
          <w:tcPr>
            <w:tcW w:w="1768" w:type="dxa"/>
            <w:shd w:val="clear" w:color="auto" w:fill="auto"/>
            <w:noWrap/>
            <w:vAlign w:val="center"/>
            <w:hideMark/>
          </w:tcPr>
          <w:p w14:paraId="57637A82" w14:textId="36BC956B" w:rsidR="00C76C01" w:rsidRPr="001221CF" w:rsidRDefault="007F15EA"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32</w:t>
            </w:r>
            <w:r w:rsidR="00C76C01">
              <w:rPr>
                <w:rFonts w:ascii="Calibri" w:eastAsia="Times New Roman" w:hAnsi="Calibri" w:cs="Times New Roman"/>
                <w:color w:val="000000"/>
                <w:lang w:eastAsia="en-GB"/>
              </w:rPr>
              <w:t xml:space="preserve"> (2</w:t>
            </w:r>
            <w:r>
              <w:rPr>
                <w:rFonts w:ascii="Calibri" w:eastAsia="Times New Roman" w:hAnsi="Calibri" w:cs="Times New Roman"/>
                <w:color w:val="000000"/>
                <w:lang w:eastAsia="en-GB"/>
              </w:rPr>
              <w:t>7.1</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1E5FACD6" w14:textId="2ABA691F" w:rsidR="00C76C01" w:rsidRPr="001221CF" w:rsidRDefault="00C76C01" w:rsidP="00C76C01">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21 (25.0)</w:t>
            </w:r>
          </w:p>
        </w:tc>
        <w:tc>
          <w:tcPr>
            <w:tcW w:w="960" w:type="dxa"/>
            <w:shd w:val="clear" w:color="auto" w:fill="auto"/>
            <w:noWrap/>
            <w:vAlign w:val="center"/>
            <w:hideMark/>
          </w:tcPr>
          <w:p w14:paraId="57765EE3"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34DA7415" w14:textId="77777777" w:rsidTr="005628D2">
        <w:trPr>
          <w:trHeight w:val="315"/>
        </w:trPr>
        <w:tc>
          <w:tcPr>
            <w:tcW w:w="3160" w:type="dxa"/>
            <w:shd w:val="clear" w:color="auto" w:fill="auto"/>
            <w:noWrap/>
            <w:vAlign w:val="center"/>
            <w:hideMark/>
          </w:tcPr>
          <w:p w14:paraId="2587E68C"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7 to 10</w:t>
            </w:r>
          </w:p>
        </w:tc>
        <w:tc>
          <w:tcPr>
            <w:tcW w:w="1768" w:type="dxa"/>
            <w:shd w:val="clear" w:color="auto" w:fill="auto"/>
            <w:noWrap/>
            <w:vAlign w:val="center"/>
            <w:hideMark/>
          </w:tcPr>
          <w:p w14:paraId="69A45210" w14:textId="6D6CCB2E" w:rsidR="00C76C01" w:rsidRPr="001221CF" w:rsidRDefault="007F15EA"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6.8</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5FED1B68" w14:textId="0B415577" w:rsidR="00C76C01" w:rsidRPr="001221CF" w:rsidRDefault="00C76C01" w:rsidP="00C76C01">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1(1.2)</w:t>
            </w:r>
          </w:p>
        </w:tc>
        <w:tc>
          <w:tcPr>
            <w:tcW w:w="960" w:type="dxa"/>
            <w:shd w:val="clear" w:color="auto" w:fill="auto"/>
            <w:noWrap/>
            <w:vAlign w:val="center"/>
            <w:hideMark/>
          </w:tcPr>
          <w:p w14:paraId="26415EB1"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6E5F97E1" w14:textId="77777777" w:rsidTr="005628D2">
        <w:trPr>
          <w:trHeight w:val="315"/>
        </w:trPr>
        <w:tc>
          <w:tcPr>
            <w:tcW w:w="3160" w:type="dxa"/>
            <w:shd w:val="clear" w:color="auto" w:fill="auto"/>
            <w:noWrap/>
            <w:vAlign w:val="center"/>
            <w:hideMark/>
          </w:tcPr>
          <w:p w14:paraId="3BA423EB"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10 +</w:t>
            </w:r>
          </w:p>
        </w:tc>
        <w:tc>
          <w:tcPr>
            <w:tcW w:w="1768" w:type="dxa"/>
            <w:shd w:val="clear" w:color="auto" w:fill="auto"/>
            <w:noWrap/>
            <w:vAlign w:val="center"/>
            <w:hideMark/>
          </w:tcPr>
          <w:p w14:paraId="2302C37E" w14:textId="3D5D2BF8" w:rsidR="00C76C01" w:rsidRPr="001221CF" w:rsidRDefault="00C76C01"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 (</w:t>
            </w:r>
            <w:r w:rsidR="007F15EA">
              <w:rPr>
                <w:rFonts w:ascii="Calibri" w:eastAsia="Times New Roman" w:hAnsi="Calibri" w:cs="Times New Roman"/>
                <w:color w:val="000000"/>
                <w:lang w:eastAsia="en-GB"/>
              </w:rPr>
              <w:t>0.8</w:t>
            </w:r>
            <w:r w:rsidRPr="001221CF">
              <w:rPr>
                <w:rFonts w:ascii="Calibri" w:eastAsia="Times New Roman" w:hAnsi="Calibri" w:cs="Times New Roman"/>
                <w:color w:val="000000"/>
                <w:lang w:eastAsia="en-GB"/>
              </w:rPr>
              <w:t>)</w:t>
            </w:r>
          </w:p>
        </w:tc>
        <w:tc>
          <w:tcPr>
            <w:tcW w:w="1768" w:type="dxa"/>
            <w:shd w:val="clear" w:color="auto" w:fill="auto"/>
            <w:vAlign w:val="center"/>
            <w:hideMark/>
          </w:tcPr>
          <w:p w14:paraId="3C127970" w14:textId="7DD4AFE2" w:rsidR="00C76C01" w:rsidRPr="001221CF" w:rsidRDefault="00C76C01" w:rsidP="00C76C01">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4 (4.8)</w:t>
            </w:r>
          </w:p>
        </w:tc>
        <w:tc>
          <w:tcPr>
            <w:tcW w:w="960" w:type="dxa"/>
            <w:shd w:val="clear" w:color="auto" w:fill="auto"/>
            <w:noWrap/>
            <w:vAlign w:val="center"/>
            <w:hideMark/>
          </w:tcPr>
          <w:p w14:paraId="2BC98E29"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71A1B11F" w14:textId="77777777" w:rsidTr="005628D2">
        <w:trPr>
          <w:trHeight w:val="315"/>
        </w:trPr>
        <w:tc>
          <w:tcPr>
            <w:tcW w:w="3160" w:type="dxa"/>
            <w:shd w:val="clear" w:color="auto" w:fill="auto"/>
            <w:noWrap/>
            <w:vAlign w:val="center"/>
            <w:hideMark/>
          </w:tcPr>
          <w:p w14:paraId="64527C89" w14:textId="77777777" w:rsidR="00C76C01" w:rsidRPr="001221CF" w:rsidRDefault="00C76C01" w:rsidP="00C76C01">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Admissions in last 6 months</w:t>
            </w:r>
          </w:p>
        </w:tc>
        <w:tc>
          <w:tcPr>
            <w:tcW w:w="1768" w:type="dxa"/>
            <w:shd w:val="clear" w:color="auto" w:fill="auto"/>
            <w:noWrap/>
            <w:vAlign w:val="center"/>
            <w:hideMark/>
          </w:tcPr>
          <w:p w14:paraId="4B807FE4"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c>
          <w:tcPr>
            <w:tcW w:w="1768" w:type="dxa"/>
            <w:shd w:val="clear" w:color="auto" w:fill="auto"/>
            <w:vAlign w:val="center"/>
            <w:hideMark/>
          </w:tcPr>
          <w:p w14:paraId="1BB72BCA"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c>
          <w:tcPr>
            <w:tcW w:w="960" w:type="dxa"/>
            <w:shd w:val="clear" w:color="auto" w:fill="auto"/>
            <w:noWrap/>
            <w:vAlign w:val="center"/>
            <w:hideMark/>
          </w:tcPr>
          <w:p w14:paraId="5D17B5AE" w14:textId="471A00A5" w:rsidR="00C76C01" w:rsidRPr="001221CF" w:rsidRDefault="00C76C01" w:rsidP="00C76C01">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360208">
              <w:rPr>
                <w:rFonts w:ascii="Calibri" w:eastAsia="Times New Roman" w:hAnsi="Calibri" w:cs="Times New Roman"/>
                <w:color w:val="000000"/>
                <w:lang w:eastAsia="en-GB"/>
              </w:rPr>
              <w:t>65</w:t>
            </w:r>
          </w:p>
        </w:tc>
      </w:tr>
      <w:tr w:rsidR="00C76C01" w:rsidRPr="001221CF" w14:paraId="015EAA7C" w14:textId="77777777" w:rsidTr="005628D2">
        <w:trPr>
          <w:trHeight w:val="315"/>
        </w:trPr>
        <w:tc>
          <w:tcPr>
            <w:tcW w:w="3160" w:type="dxa"/>
            <w:shd w:val="clear" w:color="auto" w:fill="auto"/>
            <w:noWrap/>
            <w:vAlign w:val="center"/>
            <w:hideMark/>
          </w:tcPr>
          <w:p w14:paraId="6314D517"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0</w:t>
            </w:r>
          </w:p>
        </w:tc>
        <w:tc>
          <w:tcPr>
            <w:tcW w:w="1768" w:type="dxa"/>
            <w:shd w:val="clear" w:color="auto" w:fill="auto"/>
            <w:noWrap/>
            <w:vAlign w:val="center"/>
            <w:hideMark/>
          </w:tcPr>
          <w:p w14:paraId="313FC3AD" w14:textId="32E4C712" w:rsidR="00C76C01" w:rsidRPr="001221CF" w:rsidRDefault="007F15EA"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85</w:t>
            </w:r>
            <w:r w:rsidR="00C76C01">
              <w:rPr>
                <w:rFonts w:ascii="Calibri" w:eastAsia="Times New Roman" w:hAnsi="Calibri" w:cs="Times New Roman"/>
                <w:color w:val="000000"/>
                <w:lang w:eastAsia="en-GB"/>
              </w:rPr>
              <w:t xml:space="preserve"> (7</w:t>
            </w:r>
            <w:r>
              <w:rPr>
                <w:rFonts w:ascii="Calibri" w:eastAsia="Times New Roman" w:hAnsi="Calibri" w:cs="Times New Roman"/>
                <w:color w:val="000000"/>
                <w:lang w:eastAsia="en-GB"/>
              </w:rPr>
              <w:t>6</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6</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76428209" w14:textId="5B2658AC" w:rsidR="00C76C01" w:rsidRPr="001221CF" w:rsidRDefault="00C76C01"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80</w:t>
            </w:r>
            <w:r w:rsidRPr="00CB28E3">
              <w:rPr>
                <w:rFonts w:ascii="Calibri" w:eastAsia="Times New Roman" w:hAnsi="Calibri" w:cs="Times New Roman"/>
                <w:color w:val="000000"/>
                <w:lang w:eastAsia="en-GB"/>
              </w:rPr>
              <w:t xml:space="preserve"> (78.</w:t>
            </w:r>
            <w:r>
              <w:rPr>
                <w:rFonts w:ascii="Calibri" w:eastAsia="Times New Roman" w:hAnsi="Calibri" w:cs="Times New Roman"/>
                <w:color w:val="000000"/>
                <w:lang w:eastAsia="en-GB"/>
              </w:rPr>
              <w:t>5</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70838A54"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60B934A5" w14:textId="77777777" w:rsidTr="005628D2">
        <w:trPr>
          <w:trHeight w:val="315"/>
        </w:trPr>
        <w:tc>
          <w:tcPr>
            <w:tcW w:w="3160" w:type="dxa"/>
            <w:shd w:val="clear" w:color="auto" w:fill="auto"/>
            <w:noWrap/>
            <w:vAlign w:val="center"/>
            <w:hideMark/>
          </w:tcPr>
          <w:p w14:paraId="27BF152A"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1 to 3</w:t>
            </w:r>
          </w:p>
        </w:tc>
        <w:tc>
          <w:tcPr>
            <w:tcW w:w="1768" w:type="dxa"/>
            <w:shd w:val="clear" w:color="auto" w:fill="auto"/>
            <w:noWrap/>
            <w:vAlign w:val="center"/>
            <w:hideMark/>
          </w:tcPr>
          <w:p w14:paraId="689BB5FC" w14:textId="291E2DA5" w:rsidR="00C76C01" w:rsidRPr="001221CF" w:rsidRDefault="007F15EA"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24</w:t>
            </w:r>
            <w:r w:rsidR="00C76C01">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21.6</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38A18610" w14:textId="3B959E18" w:rsidR="00C76C01" w:rsidRPr="001221CF" w:rsidRDefault="00C76C01" w:rsidP="00C76C01">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1</w:t>
            </w:r>
            <w:r>
              <w:rPr>
                <w:rFonts w:ascii="Calibri" w:eastAsia="Times New Roman" w:hAnsi="Calibri" w:cs="Times New Roman"/>
                <w:color w:val="000000"/>
                <w:lang w:eastAsia="en-GB"/>
              </w:rPr>
              <w:t>9</w:t>
            </w:r>
            <w:r w:rsidRPr="00CB28E3">
              <w:rPr>
                <w:rFonts w:ascii="Calibri" w:eastAsia="Times New Roman" w:hAnsi="Calibri" w:cs="Times New Roman"/>
                <w:color w:val="000000"/>
                <w:lang w:eastAsia="en-GB"/>
              </w:rPr>
              <w:t xml:space="preserve"> (1</w:t>
            </w:r>
            <w:r>
              <w:rPr>
                <w:rFonts w:ascii="Calibri" w:eastAsia="Times New Roman" w:hAnsi="Calibri" w:cs="Times New Roman"/>
                <w:color w:val="000000"/>
                <w:lang w:eastAsia="en-GB"/>
              </w:rPr>
              <w:t>8</w:t>
            </w:r>
            <w:r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6</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27A0D933"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16440364" w14:textId="77777777" w:rsidTr="005628D2">
        <w:trPr>
          <w:trHeight w:val="315"/>
        </w:trPr>
        <w:tc>
          <w:tcPr>
            <w:tcW w:w="3160" w:type="dxa"/>
            <w:shd w:val="clear" w:color="auto" w:fill="auto"/>
            <w:noWrap/>
            <w:vAlign w:val="center"/>
            <w:hideMark/>
          </w:tcPr>
          <w:p w14:paraId="3C2583D8"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4+</w:t>
            </w:r>
          </w:p>
        </w:tc>
        <w:tc>
          <w:tcPr>
            <w:tcW w:w="1768" w:type="dxa"/>
            <w:shd w:val="clear" w:color="auto" w:fill="auto"/>
            <w:noWrap/>
            <w:vAlign w:val="center"/>
            <w:hideMark/>
          </w:tcPr>
          <w:p w14:paraId="063FD083" w14:textId="42F1D960" w:rsidR="00C76C01" w:rsidRPr="001221CF" w:rsidRDefault="007F15EA"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2</w:t>
            </w:r>
            <w:r w:rsidR="00C76C01">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1.8</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592ED94D" w14:textId="51A24C5B" w:rsidR="00C76C01" w:rsidRPr="001221CF" w:rsidRDefault="00C76C01" w:rsidP="00C76C01">
            <w:pPr>
              <w:spacing w:after="0" w:line="240" w:lineRule="auto"/>
              <w:rPr>
                <w:rFonts w:ascii="Calibri" w:eastAsia="Times New Roman" w:hAnsi="Calibri" w:cs="Times New Roman"/>
                <w:color w:val="000000"/>
                <w:lang w:eastAsia="en-GB"/>
              </w:rPr>
            </w:pPr>
            <w:r w:rsidRPr="00CB28E3">
              <w:rPr>
                <w:rFonts w:ascii="Calibri" w:eastAsia="Times New Roman" w:hAnsi="Calibri" w:cs="Times New Roman"/>
                <w:color w:val="000000"/>
                <w:lang w:eastAsia="en-GB"/>
              </w:rPr>
              <w:t>3 (</w:t>
            </w:r>
            <w:r>
              <w:rPr>
                <w:rFonts w:ascii="Calibri" w:eastAsia="Times New Roman" w:hAnsi="Calibri" w:cs="Times New Roman"/>
                <w:color w:val="000000"/>
                <w:lang w:eastAsia="en-GB"/>
              </w:rPr>
              <w:t>2</w:t>
            </w:r>
            <w:r w:rsidRPr="00CB28E3">
              <w:rPr>
                <w:rFonts w:ascii="Calibri" w:eastAsia="Times New Roman" w:hAnsi="Calibri" w:cs="Times New Roman"/>
                <w:color w:val="000000"/>
                <w:lang w:eastAsia="en-GB"/>
              </w:rPr>
              <w:t>.</w:t>
            </w:r>
            <w:r>
              <w:rPr>
                <w:rFonts w:ascii="Calibri" w:eastAsia="Times New Roman" w:hAnsi="Calibri" w:cs="Times New Roman"/>
                <w:color w:val="000000"/>
                <w:lang w:eastAsia="en-GB"/>
              </w:rPr>
              <w:t>9</w:t>
            </w:r>
            <w:r w:rsidRPr="00CB28E3">
              <w:rPr>
                <w:rFonts w:ascii="Calibri" w:eastAsia="Times New Roman" w:hAnsi="Calibri" w:cs="Times New Roman"/>
                <w:color w:val="000000"/>
                <w:lang w:eastAsia="en-GB"/>
              </w:rPr>
              <w:t>)</w:t>
            </w:r>
          </w:p>
        </w:tc>
        <w:tc>
          <w:tcPr>
            <w:tcW w:w="960" w:type="dxa"/>
            <w:shd w:val="clear" w:color="auto" w:fill="auto"/>
            <w:noWrap/>
            <w:vAlign w:val="center"/>
            <w:hideMark/>
          </w:tcPr>
          <w:p w14:paraId="75534326" w14:textId="77777777" w:rsidR="00C76C01" w:rsidRPr="001221CF" w:rsidRDefault="00C76C01" w:rsidP="00C76C01">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p>
        </w:tc>
      </w:tr>
      <w:tr w:rsidR="00C76C01" w:rsidRPr="001221CF" w14:paraId="5C5F09D1" w14:textId="77777777" w:rsidTr="005628D2">
        <w:trPr>
          <w:trHeight w:val="615"/>
        </w:trPr>
        <w:tc>
          <w:tcPr>
            <w:tcW w:w="3160" w:type="dxa"/>
            <w:shd w:val="clear" w:color="auto" w:fill="auto"/>
            <w:noWrap/>
            <w:vAlign w:val="center"/>
            <w:hideMark/>
          </w:tcPr>
          <w:p w14:paraId="4A42CD19" w14:textId="77777777" w:rsidR="00C76C01" w:rsidRPr="007E66B4" w:rsidRDefault="00C76C01" w:rsidP="00C76C01">
            <w:pPr>
              <w:spacing w:after="0" w:line="240" w:lineRule="auto"/>
              <w:rPr>
                <w:rFonts w:ascii="Calibri" w:eastAsia="Times New Roman" w:hAnsi="Calibri" w:cs="Times New Roman"/>
                <w:bCs/>
                <w:color w:val="000000"/>
                <w:lang w:eastAsia="en-GB"/>
              </w:rPr>
            </w:pPr>
            <w:r w:rsidRPr="001221CF">
              <w:rPr>
                <w:rFonts w:ascii="Calibri" w:eastAsia="Times New Roman" w:hAnsi="Calibri" w:cs="Times New Roman"/>
                <w:b/>
                <w:bCs/>
                <w:color w:val="000000"/>
                <w:lang w:eastAsia="en-GB"/>
              </w:rPr>
              <w:t>PR attendance</w:t>
            </w:r>
            <w:r>
              <w:rPr>
                <w:rFonts w:ascii="Calibri" w:eastAsia="Times New Roman" w:hAnsi="Calibri" w:cs="Times New Roman"/>
                <w:b/>
                <w:bCs/>
                <w:color w:val="000000"/>
                <w:lang w:eastAsia="en-GB"/>
              </w:rPr>
              <w:t xml:space="preserve"> </w:t>
            </w:r>
            <w:r>
              <w:rPr>
                <w:rFonts w:ascii="Calibri" w:eastAsia="Times New Roman" w:hAnsi="Calibri" w:cs="Times New Roman"/>
                <w:bCs/>
                <w:color w:val="000000"/>
                <w:lang w:eastAsia="en-GB"/>
              </w:rPr>
              <w:t>(</w:t>
            </w:r>
            <w:proofErr w:type="spellStart"/>
            <w:r>
              <w:rPr>
                <w:rFonts w:ascii="Calibri" w:eastAsia="Times New Roman" w:hAnsi="Calibri" w:cs="Times New Roman"/>
                <w:bCs/>
                <w:color w:val="000000"/>
                <w:lang w:eastAsia="en-GB"/>
              </w:rPr>
              <w:t>Yes:No</w:t>
            </w:r>
            <w:proofErr w:type="spellEnd"/>
            <w:r>
              <w:rPr>
                <w:rFonts w:ascii="Calibri" w:eastAsia="Times New Roman" w:hAnsi="Calibri" w:cs="Times New Roman"/>
                <w:bCs/>
                <w:color w:val="000000"/>
                <w:lang w:eastAsia="en-GB"/>
              </w:rPr>
              <w:t>)</w:t>
            </w:r>
          </w:p>
        </w:tc>
        <w:tc>
          <w:tcPr>
            <w:tcW w:w="1768" w:type="dxa"/>
            <w:shd w:val="clear" w:color="auto" w:fill="auto"/>
            <w:noWrap/>
            <w:vAlign w:val="center"/>
            <w:hideMark/>
          </w:tcPr>
          <w:p w14:paraId="7FC313A4" w14:textId="047571E3" w:rsidR="00C76C01" w:rsidRPr="001221CF" w:rsidRDefault="00360208"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53</w:t>
            </w:r>
            <w:r w:rsidR="00C76C01">
              <w:rPr>
                <w:rFonts w:ascii="Calibri" w:eastAsia="Times New Roman" w:hAnsi="Calibri" w:cs="Times New Roman"/>
                <w:color w:val="000000"/>
                <w:lang w:eastAsia="en-GB"/>
              </w:rPr>
              <w:t>(4</w:t>
            </w:r>
            <w:r>
              <w:rPr>
                <w:rFonts w:ascii="Calibri" w:eastAsia="Times New Roman" w:hAnsi="Calibri" w:cs="Times New Roman"/>
                <w:color w:val="000000"/>
                <w:lang w:eastAsia="en-GB"/>
              </w:rPr>
              <w:t>5</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7</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63</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54.3</w:t>
            </w:r>
            <w:r w:rsidR="00C76C01" w:rsidRPr="001221CF">
              <w:rPr>
                <w:rFonts w:ascii="Calibri" w:eastAsia="Times New Roman" w:hAnsi="Calibri" w:cs="Times New Roman"/>
                <w:color w:val="000000"/>
                <w:lang w:eastAsia="en-GB"/>
              </w:rPr>
              <w:t>)</w:t>
            </w:r>
          </w:p>
        </w:tc>
        <w:tc>
          <w:tcPr>
            <w:tcW w:w="1768" w:type="dxa"/>
            <w:shd w:val="clear" w:color="auto" w:fill="auto"/>
            <w:vAlign w:val="center"/>
            <w:hideMark/>
          </w:tcPr>
          <w:p w14:paraId="79D5796E" w14:textId="15CF4E24" w:rsidR="00C76C01" w:rsidRPr="001221CF" w:rsidRDefault="00F03560"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60</w:t>
            </w:r>
            <w:r w:rsidR="00C76C01">
              <w:rPr>
                <w:rFonts w:ascii="Calibri" w:eastAsia="Times New Roman" w:hAnsi="Calibri" w:cs="Times New Roman"/>
                <w:color w:val="000000"/>
                <w:lang w:eastAsia="en-GB"/>
              </w:rPr>
              <w:t>(5</w:t>
            </w:r>
            <w:r>
              <w:rPr>
                <w:rFonts w:ascii="Calibri" w:eastAsia="Times New Roman" w:hAnsi="Calibri" w:cs="Times New Roman"/>
                <w:color w:val="000000"/>
                <w:lang w:eastAsia="en-GB"/>
              </w:rPr>
              <w:t>6</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6</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46</w:t>
            </w:r>
            <w:r w:rsidR="00C76C01">
              <w:rPr>
                <w:rFonts w:ascii="Calibri" w:eastAsia="Times New Roman" w:hAnsi="Calibri" w:cs="Times New Roman"/>
                <w:color w:val="000000"/>
                <w:lang w:eastAsia="en-GB"/>
              </w:rPr>
              <w:t>(4</w:t>
            </w:r>
            <w:r>
              <w:rPr>
                <w:rFonts w:ascii="Calibri" w:eastAsia="Times New Roman" w:hAnsi="Calibri" w:cs="Times New Roman"/>
                <w:color w:val="000000"/>
                <w:lang w:eastAsia="en-GB"/>
              </w:rPr>
              <w:t>3</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4</w:t>
            </w:r>
            <w:r w:rsidR="00C76C01" w:rsidRPr="001221CF">
              <w:rPr>
                <w:rFonts w:ascii="Calibri" w:eastAsia="Times New Roman" w:hAnsi="Calibri" w:cs="Times New Roman"/>
                <w:color w:val="000000"/>
                <w:lang w:eastAsia="en-GB"/>
              </w:rPr>
              <w:t>)</w:t>
            </w:r>
          </w:p>
        </w:tc>
        <w:tc>
          <w:tcPr>
            <w:tcW w:w="960" w:type="dxa"/>
            <w:shd w:val="clear" w:color="auto" w:fill="auto"/>
            <w:noWrap/>
            <w:vAlign w:val="center"/>
            <w:hideMark/>
          </w:tcPr>
          <w:p w14:paraId="0DA05EBC" w14:textId="2A3FCA54" w:rsidR="00C76C01" w:rsidRPr="001221CF" w:rsidRDefault="00C76C01" w:rsidP="00C76C01">
            <w:pPr>
              <w:spacing w:after="0" w:line="240" w:lineRule="auto"/>
              <w:jc w:val="right"/>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0.1</w:t>
            </w:r>
            <w:r w:rsidR="00360208">
              <w:rPr>
                <w:rFonts w:ascii="Calibri" w:eastAsia="Times New Roman" w:hAnsi="Calibri" w:cs="Times New Roman"/>
                <w:color w:val="000000"/>
                <w:lang w:eastAsia="en-GB"/>
              </w:rPr>
              <w:t>0</w:t>
            </w:r>
          </w:p>
        </w:tc>
      </w:tr>
      <w:tr w:rsidR="00C76C01" w:rsidRPr="001221CF" w14:paraId="21BD9200" w14:textId="77777777" w:rsidTr="005628D2">
        <w:trPr>
          <w:trHeight w:val="315"/>
        </w:trPr>
        <w:tc>
          <w:tcPr>
            <w:tcW w:w="3160" w:type="dxa"/>
            <w:vMerge w:val="restart"/>
            <w:shd w:val="clear" w:color="auto" w:fill="auto"/>
            <w:noWrap/>
            <w:vAlign w:val="center"/>
            <w:hideMark/>
          </w:tcPr>
          <w:p w14:paraId="4508879E" w14:textId="77777777" w:rsidR="00C76C01" w:rsidRPr="007E66B4" w:rsidRDefault="00C76C01" w:rsidP="00C76C01">
            <w:pPr>
              <w:spacing w:after="0" w:line="240" w:lineRule="auto"/>
              <w:rPr>
                <w:rFonts w:ascii="Calibri" w:eastAsia="Times New Roman" w:hAnsi="Calibri" w:cs="Times New Roman"/>
                <w:bCs/>
                <w:color w:val="000000"/>
                <w:lang w:eastAsia="en-GB"/>
              </w:rPr>
            </w:pPr>
            <w:r w:rsidRPr="001221CF">
              <w:rPr>
                <w:rFonts w:ascii="Calibri" w:eastAsia="Times New Roman" w:hAnsi="Calibri" w:cs="Times New Roman"/>
                <w:b/>
                <w:bCs/>
                <w:color w:val="000000"/>
                <w:lang w:eastAsia="en-GB"/>
              </w:rPr>
              <w:t>Exercise Programme attendance</w:t>
            </w:r>
            <w:r>
              <w:rPr>
                <w:rFonts w:ascii="Calibri" w:eastAsia="Times New Roman" w:hAnsi="Calibri" w:cs="Times New Roman"/>
                <w:b/>
                <w:bCs/>
                <w:color w:val="000000"/>
                <w:lang w:eastAsia="en-GB"/>
              </w:rPr>
              <w:t xml:space="preserve"> </w:t>
            </w:r>
            <w:r>
              <w:rPr>
                <w:rFonts w:ascii="Calibri" w:eastAsia="Times New Roman" w:hAnsi="Calibri" w:cs="Times New Roman"/>
                <w:bCs/>
                <w:color w:val="000000"/>
                <w:lang w:eastAsia="en-GB"/>
              </w:rPr>
              <w:t>(</w:t>
            </w:r>
            <w:proofErr w:type="spellStart"/>
            <w:r>
              <w:rPr>
                <w:rFonts w:ascii="Calibri" w:eastAsia="Times New Roman" w:hAnsi="Calibri" w:cs="Times New Roman"/>
                <w:bCs/>
                <w:color w:val="000000"/>
                <w:lang w:eastAsia="en-GB"/>
              </w:rPr>
              <w:t>Yes:No</w:t>
            </w:r>
            <w:proofErr w:type="spellEnd"/>
            <w:r>
              <w:rPr>
                <w:rFonts w:ascii="Calibri" w:eastAsia="Times New Roman" w:hAnsi="Calibri" w:cs="Times New Roman"/>
                <w:bCs/>
                <w:color w:val="000000"/>
                <w:lang w:eastAsia="en-GB"/>
              </w:rPr>
              <w:t>)</w:t>
            </w:r>
          </w:p>
        </w:tc>
        <w:tc>
          <w:tcPr>
            <w:tcW w:w="1768" w:type="dxa"/>
            <w:vMerge w:val="restart"/>
            <w:shd w:val="clear" w:color="auto" w:fill="auto"/>
            <w:noWrap/>
            <w:vAlign w:val="center"/>
            <w:hideMark/>
          </w:tcPr>
          <w:p w14:paraId="7347996E" w14:textId="443BCBB2" w:rsidR="00C76C01" w:rsidRPr="001221CF" w:rsidRDefault="00360208" w:rsidP="00C76C01">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53</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46.9</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60</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53.1</w:t>
            </w:r>
            <w:r w:rsidR="00C76C01" w:rsidRPr="001221CF">
              <w:rPr>
                <w:rFonts w:ascii="Calibri" w:eastAsia="Times New Roman" w:hAnsi="Calibri" w:cs="Times New Roman"/>
                <w:color w:val="000000"/>
                <w:lang w:eastAsia="en-GB"/>
              </w:rPr>
              <w:t>)</w:t>
            </w:r>
          </w:p>
        </w:tc>
        <w:tc>
          <w:tcPr>
            <w:tcW w:w="1768" w:type="dxa"/>
            <w:vMerge w:val="restart"/>
            <w:shd w:val="clear" w:color="auto" w:fill="auto"/>
            <w:vAlign w:val="center"/>
            <w:hideMark/>
          </w:tcPr>
          <w:p w14:paraId="1CD5F36B" w14:textId="68B83032" w:rsidR="00C76C01" w:rsidRPr="001221CF" w:rsidRDefault="00F03560" w:rsidP="00C76C01">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54(53.5</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47</w:t>
            </w:r>
            <w:r w:rsidR="00C76C01">
              <w:rPr>
                <w:rFonts w:ascii="Calibri" w:eastAsia="Times New Roman" w:hAnsi="Calibri" w:cs="Times New Roman"/>
                <w:color w:val="000000"/>
                <w:lang w:eastAsia="en-GB"/>
              </w:rPr>
              <w:t>(</w:t>
            </w:r>
            <w:r>
              <w:rPr>
                <w:rFonts w:ascii="Calibri" w:eastAsia="Times New Roman" w:hAnsi="Calibri" w:cs="Times New Roman"/>
                <w:color w:val="000000"/>
                <w:lang w:eastAsia="en-GB"/>
              </w:rPr>
              <w:t>46.5</w:t>
            </w:r>
            <w:r w:rsidR="00C76C01" w:rsidRPr="001221CF">
              <w:rPr>
                <w:rFonts w:ascii="Calibri" w:eastAsia="Times New Roman" w:hAnsi="Calibri" w:cs="Times New Roman"/>
                <w:color w:val="000000"/>
                <w:lang w:eastAsia="en-GB"/>
              </w:rPr>
              <w:t>)</w:t>
            </w:r>
          </w:p>
        </w:tc>
        <w:tc>
          <w:tcPr>
            <w:tcW w:w="960" w:type="dxa"/>
            <w:vMerge w:val="restart"/>
            <w:shd w:val="clear" w:color="auto" w:fill="auto"/>
            <w:vAlign w:val="center"/>
            <w:hideMark/>
          </w:tcPr>
          <w:p w14:paraId="56E81D6C" w14:textId="40E3D796" w:rsidR="00C76C01" w:rsidRPr="001221CF" w:rsidRDefault="00C76C01" w:rsidP="00C76C01">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360208">
              <w:rPr>
                <w:rFonts w:ascii="Calibri" w:eastAsia="Times New Roman" w:hAnsi="Calibri" w:cs="Times New Roman"/>
                <w:color w:val="000000"/>
                <w:lang w:eastAsia="en-GB"/>
              </w:rPr>
              <w:t>44</w:t>
            </w:r>
          </w:p>
        </w:tc>
      </w:tr>
      <w:tr w:rsidR="00C76C01" w:rsidRPr="001221CF" w14:paraId="265DADE7" w14:textId="77777777" w:rsidTr="005628D2">
        <w:trPr>
          <w:trHeight w:val="450"/>
        </w:trPr>
        <w:tc>
          <w:tcPr>
            <w:tcW w:w="3160" w:type="dxa"/>
            <w:vMerge/>
            <w:vAlign w:val="center"/>
            <w:hideMark/>
          </w:tcPr>
          <w:p w14:paraId="0096D4B5" w14:textId="77777777" w:rsidR="00C76C01" w:rsidRPr="001221CF" w:rsidRDefault="00C76C01" w:rsidP="00C76C01">
            <w:pPr>
              <w:spacing w:after="0" w:line="240" w:lineRule="auto"/>
              <w:rPr>
                <w:rFonts w:ascii="Calibri" w:eastAsia="Times New Roman" w:hAnsi="Calibri" w:cs="Times New Roman"/>
                <w:b/>
                <w:bCs/>
                <w:color w:val="000000"/>
                <w:lang w:eastAsia="en-GB"/>
              </w:rPr>
            </w:pPr>
          </w:p>
        </w:tc>
        <w:tc>
          <w:tcPr>
            <w:tcW w:w="1768" w:type="dxa"/>
            <w:vMerge/>
            <w:vAlign w:val="center"/>
            <w:hideMark/>
          </w:tcPr>
          <w:p w14:paraId="356ADAE7" w14:textId="77777777" w:rsidR="00C76C01" w:rsidRPr="001221CF" w:rsidRDefault="00C76C01" w:rsidP="00C76C01">
            <w:pPr>
              <w:spacing w:after="0" w:line="240" w:lineRule="auto"/>
              <w:rPr>
                <w:rFonts w:ascii="Calibri" w:eastAsia="Times New Roman" w:hAnsi="Calibri" w:cs="Times New Roman"/>
                <w:color w:val="000000"/>
                <w:lang w:eastAsia="en-GB"/>
              </w:rPr>
            </w:pPr>
          </w:p>
        </w:tc>
        <w:tc>
          <w:tcPr>
            <w:tcW w:w="1768" w:type="dxa"/>
            <w:vMerge/>
            <w:vAlign w:val="center"/>
            <w:hideMark/>
          </w:tcPr>
          <w:p w14:paraId="5F5C9DC5" w14:textId="77777777" w:rsidR="00C76C01" w:rsidRPr="001221CF" w:rsidRDefault="00C76C01" w:rsidP="00C76C01">
            <w:pPr>
              <w:spacing w:after="0" w:line="240" w:lineRule="auto"/>
              <w:rPr>
                <w:rFonts w:ascii="Calibri" w:eastAsia="Times New Roman" w:hAnsi="Calibri" w:cs="Times New Roman"/>
                <w:color w:val="000000"/>
                <w:lang w:eastAsia="en-GB"/>
              </w:rPr>
            </w:pPr>
          </w:p>
        </w:tc>
        <w:tc>
          <w:tcPr>
            <w:tcW w:w="960" w:type="dxa"/>
            <w:vMerge/>
            <w:vAlign w:val="center"/>
            <w:hideMark/>
          </w:tcPr>
          <w:p w14:paraId="7F1D694D" w14:textId="77777777" w:rsidR="00C76C01" w:rsidRPr="001221CF" w:rsidRDefault="00C76C01" w:rsidP="00C76C01">
            <w:pPr>
              <w:spacing w:after="0" w:line="240" w:lineRule="auto"/>
              <w:rPr>
                <w:rFonts w:ascii="Calibri" w:eastAsia="Times New Roman" w:hAnsi="Calibri" w:cs="Times New Roman"/>
                <w:color w:val="000000"/>
                <w:lang w:eastAsia="en-GB"/>
              </w:rPr>
            </w:pPr>
          </w:p>
        </w:tc>
      </w:tr>
    </w:tbl>
    <w:p w14:paraId="72E5455D" w14:textId="77777777" w:rsidR="004D1488" w:rsidRDefault="004D1488" w:rsidP="004D1488">
      <w:pPr>
        <w:rPr>
          <w:b/>
        </w:rPr>
      </w:pPr>
    </w:p>
    <w:p w14:paraId="60A307CE" w14:textId="77777777" w:rsidR="004D1488" w:rsidRPr="00AE46BD" w:rsidRDefault="004D1488" w:rsidP="004D1488">
      <w:r>
        <w:rPr>
          <w:b/>
        </w:rPr>
        <w:t xml:space="preserve">Table 6: </w:t>
      </w:r>
      <w:r w:rsidRPr="00AE46BD">
        <w:t>Comparison of completer and non-completer healthcare utilisation</w:t>
      </w:r>
      <w:r>
        <w:t>. GP = General Practitioner PR = Pulmonary Rehabilitation * = P&lt;0.05 which represents a statistical significant improvement in outcome from baseline to 12 weeks.</w:t>
      </w:r>
    </w:p>
    <w:p w14:paraId="696F4FF6" w14:textId="77777777" w:rsidR="004D1488" w:rsidRDefault="004D1488" w:rsidP="004D1488"/>
    <w:p w14:paraId="6E5B804F" w14:textId="77777777" w:rsidR="004D1488" w:rsidRDefault="004D1488" w:rsidP="004D1488">
      <w:pPr>
        <w:rPr>
          <w:b/>
        </w:rPr>
      </w:pPr>
    </w:p>
    <w:p w14:paraId="47563EC6" w14:textId="77777777" w:rsidR="004D1488" w:rsidRDefault="004D1488" w:rsidP="004D1488">
      <w:pPr>
        <w:rPr>
          <w:b/>
        </w:rPr>
      </w:pPr>
    </w:p>
    <w:p w14:paraId="52B3174F" w14:textId="77777777" w:rsidR="004D1488" w:rsidRDefault="004D1488" w:rsidP="004D1488">
      <w:pPr>
        <w:rPr>
          <w:b/>
        </w:rPr>
      </w:pPr>
    </w:p>
    <w:p w14:paraId="3B920253" w14:textId="77777777" w:rsidR="004D1488" w:rsidRDefault="004D1488" w:rsidP="004D1488">
      <w:pPr>
        <w:rPr>
          <w:b/>
        </w:rPr>
      </w:pPr>
      <w:r>
        <w:rPr>
          <w:b/>
        </w:rPr>
        <w:lastRenderedPageBreak/>
        <w:t>Table 7: Comparison of completer and non-completer baseline questionnaire scores</w:t>
      </w:r>
    </w:p>
    <w:tbl>
      <w:tblPr>
        <w:tblW w:w="7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1480"/>
        <w:gridCol w:w="1540"/>
        <w:gridCol w:w="960"/>
      </w:tblGrid>
      <w:tr w:rsidR="004D1488" w:rsidRPr="001221CF" w14:paraId="3940AA34" w14:textId="77777777" w:rsidTr="002C3A93">
        <w:trPr>
          <w:trHeight w:val="315"/>
        </w:trPr>
        <w:tc>
          <w:tcPr>
            <w:tcW w:w="3160" w:type="dxa"/>
            <w:shd w:val="clear" w:color="auto" w:fill="auto"/>
            <w:noWrap/>
            <w:vAlign w:val="bottom"/>
            <w:hideMark/>
          </w:tcPr>
          <w:p w14:paraId="6B6FEEB6" w14:textId="77777777" w:rsidR="004D1488" w:rsidRPr="002A03C4" w:rsidRDefault="004D1488" w:rsidP="004134D3">
            <w:pPr>
              <w:spacing w:after="0" w:line="240" w:lineRule="auto"/>
              <w:rPr>
                <w:rFonts w:ascii="Calibri" w:eastAsia="Times New Roman" w:hAnsi="Calibri" w:cs="Times New Roman"/>
                <w:b/>
                <w:color w:val="000000"/>
                <w:lang w:eastAsia="en-GB"/>
              </w:rPr>
            </w:pPr>
            <w:r w:rsidRPr="002A03C4">
              <w:rPr>
                <w:rFonts w:ascii="Calibri" w:eastAsia="Times New Roman" w:hAnsi="Calibri" w:cs="Times New Roman"/>
                <w:b/>
                <w:color w:val="000000"/>
                <w:lang w:eastAsia="en-GB"/>
              </w:rPr>
              <w:t>Outcome Measure</w:t>
            </w:r>
          </w:p>
        </w:tc>
        <w:tc>
          <w:tcPr>
            <w:tcW w:w="1480" w:type="dxa"/>
            <w:shd w:val="clear" w:color="auto" w:fill="auto"/>
            <w:noWrap/>
            <w:vAlign w:val="center"/>
            <w:hideMark/>
          </w:tcPr>
          <w:p w14:paraId="40259DAD" w14:textId="752F30BF" w:rsidR="004D1488" w:rsidRPr="002A03C4" w:rsidRDefault="004D1488" w:rsidP="004134D3">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Non-</w:t>
            </w:r>
            <w:r w:rsidRPr="002A03C4">
              <w:rPr>
                <w:rFonts w:ascii="Calibri" w:eastAsia="Times New Roman" w:hAnsi="Calibri" w:cs="Times New Roman"/>
                <w:b/>
                <w:color w:val="000000"/>
                <w:lang w:eastAsia="en-GB"/>
              </w:rPr>
              <w:t>Completer</w:t>
            </w:r>
            <w:r>
              <w:rPr>
                <w:rFonts w:ascii="Calibri" w:eastAsia="Times New Roman" w:hAnsi="Calibri" w:cs="Times New Roman"/>
                <w:b/>
                <w:color w:val="000000"/>
                <w:lang w:eastAsia="en-GB"/>
              </w:rPr>
              <w:t xml:space="preserve"> n=</w:t>
            </w:r>
            <w:r w:rsidR="00F97A0B">
              <w:rPr>
                <w:rFonts w:ascii="Calibri" w:eastAsia="Times New Roman" w:hAnsi="Calibri" w:cs="Times New Roman"/>
                <w:b/>
                <w:color w:val="000000"/>
                <w:lang w:eastAsia="en-GB"/>
              </w:rPr>
              <w:t>115</w:t>
            </w:r>
            <w:r>
              <w:rPr>
                <w:rFonts w:ascii="Calibri" w:eastAsia="Times New Roman" w:hAnsi="Calibri" w:cs="Times New Roman"/>
                <w:b/>
                <w:color w:val="000000"/>
                <w:lang w:eastAsia="en-GB"/>
              </w:rPr>
              <w:t xml:space="preserve"> (SD)</w:t>
            </w:r>
          </w:p>
        </w:tc>
        <w:tc>
          <w:tcPr>
            <w:tcW w:w="1540" w:type="dxa"/>
            <w:shd w:val="clear" w:color="auto" w:fill="auto"/>
            <w:vAlign w:val="center"/>
            <w:hideMark/>
          </w:tcPr>
          <w:p w14:paraId="7E1EBC80" w14:textId="2E6E04BA" w:rsidR="004D1488" w:rsidRPr="002A03C4" w:rsidRDefault="004D1488" w:rsidP="004134D3">
            <w:pPr>
              <w:spacing w:after="0" w:line="240" w:lineRule="auto"/>
              <w:rPr>
                <w:rFonts w:ascii="Calibri" w:eastAsia="Times New Roman" w:hAnsi="Calibri" w:cs="Times New Roman"/>
                <w:b/>
                <w:color w:val="000000"/>
                <w:lang w:eastAsia="en-GB"/>
              </w:rPr>
            </w:pPr>
            <w:r w:rsidRPr="002A03C4">
              <w:rPr>
                <w:rFonts w:ascii="Calibri" w:eastAsia="Times New Roman" w:hAnsi="Calibri" w:cs="Times New Roman"/>
                <w:b/>
                <w:color w:val="000000"/>
                <w:lang w:eastAsia="en-GB"/>
              </w:rPr>
              <w:t>completer</w:t>
            </w:r>
            <w:r>
              <w:rPr>
                <w:rFonts w:ascii="Calibri" w:eastAsia="Times New Roman" w:hAnsi="Calibri" w:cs="Times New Roman"/>
                <w:b/>
                <w:color w:val="000000"/>
                <w:lang w:eastAsia="en-GB"/>
              </w:rPr>
              <w:t xml:space="preserve"> n=</w:t>
            </w:r>
            <w:r w:rsidR="00F97A0B">
              <w:rPr>
                <w:rFonts w:ascii="Calibri" w:eastAsia="Times New Roman" w:hAnsi="Calibri" w:cs="Times New Roman"/>
                <w:b/>
                <w:color w:val="000000"/>
                <w:lang w:eastAsia="en-GB"/>
              </w:rPr>
              <w:t>113</w:t>
            </w:r>
            <w:r>
              <w:rPr>
                <w:rFonts w:ascii="Calibri" w:eastAsia="Times New Roman" w:hAnsi="Calibri" w:cs="Times New Roman"/>
                <w:b/>
                <w:color w:val="000000"/>
                <w:lang w:eastAsia="en-GB"/>
              </w:rPr>
              <w:t xml:space="preserve"> (SD)</w:t>
            </w:r>
          </w:p>
        </w:tc>
        <w:tc>
          <w:tcPr>
            <w:tcW w:w="960" w:type="dxa"/>
            <w:shd w:val="clear" w:color="auto" w:fill="auto"/>
            <w:noWrap/>
            <w:vAlign w:val="bottom"/>
            <w:hideMark/>
          </w:tcPr>
          <w:p w14:paraId="7C3285B7" w14:textId="77777777" w:rsidR="004D1488" w:rsidRPr="002A03C4" w:rsidRDefault="004D1488" w:rsidP="004134D3">
            <w:pPr>
              <w:spacing w:after="0"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p</w:t>
            </w:r>
            <w:r w:rsidRPr="002A03C4">
              <w:rPr>
                <w:rFonts w:ascii="Calibri" w:eastAsia="Times New Roman" w:hAnsi="Calibri" w:cs="Times New Roman"/>
                <w:b/>
                <w:color w:val="000000"/>
                <w:lang w:eastAsia="en-GB"/>
              </w:rPr>
              <w:t xml:space="preserve"> </w:t>
            </w:r>
            <w:r>
              <w:rPr>
                <w:rFonts w:ascii="Calibri" w:eastAsia="Times New Roman" w:hAnsi="Calibri" w:cs="Times New Roman"/>
                <w:b/>
                <w:color w:val="000000"/>
                <w:lang w:eastAsia="en-GB"/>
              </w:rPr>
              <w:t>v</w:t>
            </w:r>
            <w:r w:rsidRPr="002A03C4">
              <w:rPr>
                <w:rFonts w:ascii="Calibri" w:eastAsia="Times New Roman" w:hAnsi="Calibri" w:cs="Times New Roman"/>
                <w:b/>
                <w:color w:val="000000"/>
                <w:lang w:eastAsia="en-GB"/>
              </w:rPr>
              <w:t>alue</w:t>
            </w:r>
          </w:p>
        </w:tc>
      </w:tr>
      <w:tr w:rsidR="00077B36" w:rsidRPr="001221CF" w14:paraId="460833DC" w14:textId="77777777" w:rsidTr="002C3A93">
        <w:trPr>
          <w:trHeight w:val="315"/>
        </w:trPr>
        <w:tc>
          <w:tcPr>
            <w:tcW w:w="3160" w:type="dxa"/>
            <w:shd w:val="clear" w:color="auto" w:fill="auto"/>
            <w:noWrap/>
            <w:vAlign w:val="center"/>
            <w:hideMark/>
          </w:tcPr>
          <w:p w14:paraId="00CE55F3" w14:textId="77777777" w:rsidR="00077B36" w:rsidRPr="001221CF" w:rsidRDefault="00077B36" w:rsidP="00077B36">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CAT score</w:t>
            </w:r>
          </w:p>
        </w:tc>
        <w:tc>
          <w:tcPr>
            <w:tcW w:w="1480" w:type="dxa"/>
            <w:shd w:val="clear" w:color="auto" w:fill="auto"/>
            <w:noWrap/>
            <w:vAlign w:val="center"/>
            <w:hideMark/>
          </w:tcPr>
          <w:p w14:paraId="06C40294" w14:textId="3BA4DC78" w:rsidR="00077B36" w:rsidRPr="001221CF" w:rsidRDefault="00077B36" w:rsidP="00077B36">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18.7 (8.58)</w:t>
            </w:r>
          </w:p>
        </w:tc>
        <w:tc>
          <w:tcPr>
            <w:tcW w:w="1540" w:type="dxa"/>
            <w:shd w:val="clear" w:color="auto" w:fill="auto"/>
            <w:vAlign w:val="center"/>
            <w:hideMark/>
          </w:tcPr>
          <w:p w14:paraId="28A39D31" w14:textId="3EAAB525" w:rsidR="00077B36" w:rsidRPr="001221CF" w:rsidRDefault="00077B36" w:rsidP="00077B36">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17.</w:t>
            </w:r>
            <w:r>
              <w:rPr>
                <w:rFonts w:ascii="Calibri" w:eastAsia="Times New Roman" w:hAnsi="Calibri" w:cs="Times New Roman"/>
                <w:color w:val="000000"/>
                <w:lang w:eastAsia="en-GB"/>
              </w:rPr>
              <w:t>9</w:t>
            </w:r>
            <w:r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8.1</w:t>
            </w:r>
            <w:r w:rsidRPr="00B16C88">
              <w:rPr>
                <w:rFonts w:ascii="Calibri" w:eastAsia="Times New Roman" w:hAnsi="Calibri" w:cs="Times New Roman"/>
                <w:color w:val="000000"/>
                <w:lang w:eastAsia="en-GB"/>
              </w:rPr>
              <w:t>)</w:t>
            </w:r>
          </w:p>
        </w:tc>
        <w:tc>
          <w:tcPr>
            <w:tcW w:w="960" w:type="dxa"/>
            <w:shd w:val="clear" w:color="auto" w:fill="auto"/>
            <w:noWrap/>
            <w:vAlign w:val="center"/>
            <w:hideMark/>
          </w:tcPr>
          <w:p w14:paraId="27D23356" w14:textId="726A89F4" w:rsidR="00077B36" w:rsidRPr="001221CF" w:rsidRDefault="00077B36" w:rsidP="00077B36">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0.42</w:t>
            </w:r>
          </w:p>
        </w:tc>
      </w:tr>
      <w:tr w:rsidR="00077B36" w:rsidRPr="001221CF" w14:paraId="6426AB19" w14:textId="77777777" w:rsidTr="002C3A93">
        <w:trPr>
          <w:trHeight w:val="315"/>
        </w:trPr>
        <w:tc>
          <w:tcPr>
            <w:tcW w:w="3160" w:type="dxa"/>
            <w:shd w:val="clear" w:color="auto" w:fill="auto"/>
            <w:noWrap/>
            <w:vAlign w:val="center"/>
            <w:hideMark/>
          </w:tcPr>
          <w:p w14:paraId="43BA574D" w14:textId="77777777" w:rsidR="00077B36" w:rsidRPr="001221CF" w:rsidRDefault="00077B36" w:rsidP="00077B36">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PAM score</w:t>
            </w:r>
          </w:p>
        </w:tc>
        <w:tc>
          <w:tcPr>
            <w:tcW w:w="1480" w:type="dxa"/>
            <w:shd w:val="clear" w:color="auto" w:fill="auto"/>
            <w:noWrap/>
            <w:vAlign w:val="center"/>
            <w:hideMark/>
          </w:tcPr>
          <w:p w14:paraId="5EB3F4FF" w14:textId="7C3B5983" w:rsidR="00077B36" w:rsidRPr="001221CF" w:rsidRDefault="00077B36" w:rsidP="00077B36">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39.8(6.31)</w:t>
            </w:r>
          </w:p>
        </w:tc>
        <w:tc>
          <w:tcPr>
            <w:tcW w:w="1540" w:type="dxa"/>
            <w:shd w:val="clear" w:color="auto" w:fill="auto"/>
            <w:vAlign w:val="center"/>
            <w:hideMark/>
          </w:tcPr>
          <w:p w14:paraId="38CAB42D" w14:textId="0E6DB030" w:rsidR="00077B36" w:rsidRPr="001221CF" w:rsidRDefault="00077B36" w:rsidP="00077B36">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41.4</w:t>
            </w:r>
            <w:r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5.4</w:t>
            </w:r>
            <w:r w:rsidRPr="00B16C88">
              <w:rPr>
                <w:rFonts w:ascii="Calibri" w:eastAsia="Times New Roman" w:hAnsi="Calibri" w:cs="Times New Roman"/>
                <w:color w:val="000000"/>
                <w:lang w:eastAsia="en-GB"/>
              </w:rPr>
              <w:t>)</w:t>
            </w:r>
          </w:p>
        </w:tc>
        <w:tc>
          <w:tcPr>
            <w:tcW w:w="960" w:type="dxa"/>
            <w:shd w:val="clear" w:color="auto" w:fill="auto"/>
            <w:noWrap/>
            <w:vAlign w:val="center"/>
            <w:hideMark/>
          </w:tcPr>
          <w:p w14:paraId="536EFE82" w14:textId="065EEF04" w:rsidR="00077B36" w:rsidRPr="001221CF" w:rsidRDefault="00077B36" w:rsidP="00077B36">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0.06</w:t>
            </w:r>
          </w:p>
        </w:tc>
      </w:tr>
      <w:tr w:rsidR="00077B36" w:rsidRPr="001221CF" w14:paraId="2B03EDB9" w14:textId="77777777" w:rsidTr="002C3A93">
        <w:trPr>
          <w:trHeight w:val="315"/>
        </w:trPr>
        <w:tc>
          <w:tcPr>
            <w:tcW w:w="3160" w:type="dxa"/>
            <w:shd w:val="clear" w:color="auto" w:fill="auto"/>
            <w:noWrap/>
            <w:vAlign w:val="center"/>
            <w:hideMark/>
          </w:tcPr>
          <w:p w14:paraId="3A7ED12C" w14:textId="77777777" w:rsidR="00077B36" w:rsidRPr="001221CF" w:rsidRDefault="00077B36" w:rsidP="00077B36">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GAD-7 score</w:t>
            </w:r>
          </w:p>
        </w:tc>
        <w:tc>
          <w:tcPr>
            <w:tcW w:w="1480" w:type="dxa"/>
            <w:shd w:val="clear" w:color="auto" w:fill="auto"/>
            <w:noWrap/>
            <w:vAlign w:val="center"/>
            <w:hideMark/>
          </w:tcPr>
          <w:p w14:paraId="2E2B5ED3" w14:textId="5B4EFB46" w:rsidR="00077B36" w:rsidRPr="001221CF" w:rsidRDefault="00077B36" w:rsidP="00077B36">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4(9.25)</w:t>
            </w:r>
          </w:p>
        </w:tc>
        <w:tc>
          <w:tcPr>
            <w:tcW w:w="1540" w:type="dxa"/>
            <w:shd w:val="clear" w:color="auto" w:fill="auto"/>
            <w:vAlign w:val="center"/>
            <w:hideMark/>
          </w:tcPr>
          <w:p w14:paraId="50E19653" w14:textId="44BED485" w:rsidR="00077B36" w:rsidRPr="001221CF" w:rsidRDefault="00077B36" w:rsidP="00077B36">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4</w:t>
            </w:r>
            <w:r>
              <w:rPr>
                <w:rFonts w:ascii="Calibri" w:eastAsia="Times New Roman" w:hAnsi="Calibri" w:cs="Times New Roman"/>
                <w:color w:val="000000"/>
                <w:lang w:eastAsia="en-GB"/>
              </w:rPr>
              <w:t>.72</w:t>
            </w:r>
            <w:r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5</w:t>
            </w:r>
            <w:r w:rsidRPr="00B16C88">
              <w:rPr>
                <w:rFonts w:ascii="Calibri" w:eastAsia="Times New Roman" w:hAnsi="Calibri" w:cs="Times New Roman"/>
                <w:color w:val="000000"/>
                <w:lang w:eastAsia="en-GB"/>
              </w:rPr>
              <w:t>)</w:t>
            </w:r>
          </w:p>
        </w:tc>
        <w:tc>
          <w:tcPr>
            <w:tcW w:w="960" w:type="dxa"/>
            <w:shd w:val="clear" w:color="auto" w:fill="auto"/>
            <w:noWrap/>
            <w:vAlign w:val="center"/>
            <w:hideMark/>
          </w:tcPr>
          <w:p w14:paraId="7950C78A" w14:textId="522F8947" w:rsidR="00077B36" w:rsidRPr="001221CF" w:rsidRDefault="00077B36" w:rsidP="00077B36">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0.43</w:t>
            </w:r>
          </w:p>
        </w:tc>
      </w:tr>
      <w:tr w:rsidR="00077B36" w:rsidRPr="001221CF" w14:paraId="13B14EFF" w14:textId="77777777" w:rsidTr="002C3A93">
        <w:trPr>
          <w:trHeight w:val="315"/>
        </w:trPr>
        <w:tc>
          <w:tcPr>
            <w:tcW w:w="3160" w:type="dxa"/>
            <w:shd w:val="clear" w:color="auto" w:fill="auto"/>
            <w:noWrap/>
            <w:vAlign w:val="center"/>
          </w:tcPr>
          <w:p w14:paraId="50C39DF5" w14:textId="77777777" w:rsidR="00077B36" w:rsidRPr="001221CF" w:rsidRDefault="00077B36" w:rsidP="00077B36">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EQ Index</w:t>
            </w:r>
          </w:p>
        </w:tc>
        <w:tc>
          <w:tcPr>
            <w:tcW w:w="1480" w:type="dxa"/>
            <w:shd w:val="clear" w:color="auto" w:fill="auto"/>
            <w:noWrap/>
            <w:vAlign w:val="center"/>
          </w:tcPr>
          <w:p w14:paraId="7B8FB257" w14:textId="5B5773F6" w:rsidR="00077B36" w:rsidRDefault="00077B36" w:rsidP="00077B36">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0.691 (0.21)</w:t>
            </w:r>
          </w:p>
        </w:tc>
        <w:tc>
          <w:tcPr>
            <w:tcW w:w="1540" w:type="dxa"/>
            <w:shd w:val="clear" w:color="auto" w:fill="auto"/>
            <w:vAlign w:val="center"/>
          </w:tcPr>
          <w:p w14:paraId="52B9BADA" w14:textId="2FCDA7BA" w:rsidR="00077B36" w:rsidRDefault="00077B36" w:rsidP="00077B36">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0.71</w:t>
            </w:r>
            <w:r>
              <w:rPr>
                <w:rFonts w:ascii="Calibri" w:eastAsia="Times New Roman" w:hAnsi="Calibri" w:cs="Times New Roman"/>
                <w:color w:val="000000"/>
                <w:lang w:eastAsia="en-GB"/>
              </w:rPr>
              <w:t>0</w:t>
            </w:r>
            <w:r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0.</w:t>
            </w:r>
            <w:r w:rsidRPr="00B16C88">
              <w:rPr>
                <w:rFonts w:ascii="Calibri" w:eastAsia="Times New Roman" w:hAnsi="Calibri" w:cs="Times New Roman"/>
                <w:color w:val="000000"/>
                <w:lang w:eastAsia="en-GB"/>
              </w:rPr>
              <w:t>2)</w:t>
            </w:r>
          </w:p>
        </w:tc>
        <w:tc>
          <w:tcPr>
            <w:tcW w:w="960" w:type="dxa"/>
            <w:shd w:val="clear" w:color="auto" w:fill="auto"/>
            <w:noWrap/>
            <w:vAlign w:val="center"/>
          </w:tcPr>
          <w:p w14:paraId="3A4211CA" w14:textId="258AAF8B" w:rsidR="00077B36" w:rsidRDefault="00077B36" w:rsidP="00077B36">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0.84</w:t>
            </w:r>
          </w:p>
        </w:tc>
      </w:tr>
      <w:tr w:rsidR="00077B36" w:rsidRPr="001221CF" w14:paraId="0AFF0D51" w14:textId="77777777" w:rsidTr="002C3A93">
        <w:trPr>
          <w:trHeight w:val="315"/>
        </w:trPr>
        <w:tc>
          <w:tcPr>
            <w:tcW w:w="3160" w:type="dxa"/>
            <w:shd w:val="clear" w:color="auto" w:fill="auto"/>
            <w:noWrap/>
            <w:vAlign w:val="center"/>
            <w:hideMark/>
          </w:tcPr>
          <w:p w14:paraId="14305399" w14:textId="77777777" w:rsidR="00077B36" w:rsidRPr="001221CF" w:rsidRDefault="00077B36" w:rsidP="00077B36">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EQ VAS</w:t>
            </w:r>
          </w:p>
        </w:tc>
        <w:tc>
          <w:tcPr>
            <w:tcW w:w="1480" w:type="dxa"/>
            <w:shd w:val="clear" w:color="auto" w:fill="auto"/>
            <w:noWrap/>
            <w:vAlign w:val="center"/>
            <w:hideMark/>
          </w:tcPr>
          <w:p w14:paraId="1D03C896" w14:textId="45088ED7" w:rsidR="00077B36" w:rsidRPr="001221CF" w:rsidRDefault="00077B36" w:rsidP="00077B36">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60(25)</w:t>
            </w:r>
          </w:p>
        </w:tc>
        <w:tc>
          <w:tcPr>
            <w:tcW w:w="1540" w:type="dxa"/>
            <w:shd w:val="clear" w:color="auto" w:fill="auto"/>
            <w:vAlign w:val="center"/>
            <w:hideMark/>
          </w:tcPr>
          <w:p w14:paraId="3532D837" w14:textId="22479937" w:rsidR="00077B36" w:rsidRPr="001221CF" w:rsidRDefault="00077B36" w:rsidP="00077B36">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6</w:t>
            </w:r>
            <w:r>
              <w:rPr>
                <w:rFonts w:ascii="Calibri" w:eastAsia="Times New Roman" w:hAnsi="Calibri" w:cs="Times New Roman"/>
                <w:color w:val="000000"/>
                <w:lang w:eastAsia="en-GB"/>
              </w:rPr>
              <w:t>3.5</w:t>
            </w:r>
            <w:r w:rsidRPr="00B16C88">
              <w:rPr>
                <w:rFonts w:ascii="Calibri" w:eastAsia="Times New Roman" w:hAnsi="Calibri" w:cs="Times New Roman"/>
                <w:color w:val="000000"/>
                <w:lang w:eastAsia="en-GB"/>
              </w:rPr>
              <w:t xml:space="preserve"> (</w:t>
            </w:r>
            <w:r>
              <w:rPr>
                <w:rFonts w:ascii="Calibri" w:eastAsia="Times New Roman" w:hAnsi="Calibri" w:cs="Times New Roman"/>
                <w:color w:val="000000"/>
                <w:lang w:eastAsia="en-GB"/>
              </w:rPr>
              <w:t>29.3</w:t>
            </w:r>
            <w:r w:rsidRPr="00B16C88">
              <w:rPr>
                <w:rFonts w:ascii="Calibri" w:eastAsia="Times New Roman" w:hAnsi="Calibri" w:cs="Times New Roman"/>
                <w:color w:val="000000"/>
                <w:lang w:eastAsia="en-GB"/>
              </w:rPr>
              <w:t>)</w:t>
            </w:r>
          </w:p>
        </w:tc>
        <w:tc>
          <w:tcPr>
            <w:tcW w:w="960" w:type="dxa"/>
            <w:shd w:val="clear" w:color="auto" w:fill="auto"/>
            <w:noWrap/>
            <w:vAlign w:val="center"/>
            <w:hideMark/>
          </w:tcPr>
          <w:p w14:paraId="7A9D98E2" w14:textId="62E7616E" w:rsidR="00077B36" w:rsidRPr="001221CF" w:rsidRDefault="00077B36" w:rsidP="00077B36">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0.85</w:t>
            </w:r>
          </w:p>
        </w:tc>
      </w:tr>
      <w:tr w:rsidR="00077B36" w:rsidRPr="001221CF" w14:paraId="4A273198" w14:textId="77777777" w:rsidTr="002C3A93">
        <w:trPr>
          <w:trHeight w:val="315"/>
        </w:trPr>
        <w:tc>
          <w:tcPr>
            <w:tcW w:w="3160" w:type="dxa"/>
            <w:shd w:val="clear" w:color="auto" w:fill="auto"/>
            <w:noWrap/>
            <w:vAlign w:val="center"/>
            <w:hideMark/>
          </w:tcPr>
          <w:p w14:paraId="75AE8F99" w14:textId="77777777" w:rsidR="00077B36" w:rsidRPr="001221CF" w:rsidRDefault="00077B36" w:rsidP="00077B36">
            <w:pPr>
              <w:spacing w:after="0" w:line="240" w:lineRule="auto"/>
              <w:rPr>
                <w:rFonts w:ascii="Calibri" w:eastAsia="Times New Roman" w:hAnsi="Calibri" w:cs="Times New Roman"/>
                <w:b/>
                <w:bCs/>
                <w:color w:val="000000"/>
                <w:lang w:eastAsia="en-GB"/>
              </w:rPr>
            </w:pPr>
            <w:r w:rsidRPr="001221CF">
              <w:rPr>
                <w:rFonts w:ascii="Calibri" w:eastAsia="Times New Roman" w:hAnsi="Calibri" w:cs="Times New Roman"/>
                <w:b/>
                <w:bCs/>
                <w:color w:val="000000"/>
                <w:lang w:eastAsia="en-GB"/>
              </w:rPr>
              <w:t>MRC Dyspnoea Score</w:t>
            </w:r>
          </w:p>
        </w:tc>
        <w:tc>
          <w:tcPr>
            <w:tcW w:w="1480" w:type="dxa"/>
            <w:shd w:val="clear" w:color="auto" w:fill="auto"/>
            <w:noWrap/>
            <w:vAlign w:val="center"/>
            <w:hideMark/>
          </w:tcPr>
          <w:p w14:paraId="44C7E31B" w14:textId="76E22730" w:rsidR="00077B36" w:rsidRPr="001221CF" w:rsidRDefault="00077B36" w:rsidP="00077B36">
            <w:pPr>
              <w:spacing w:after="0" w:line="240" w:lineRule="auto"/>
              <w:rPr>
                <w:rFonts w:ascii="Calibri" w:eastAsia="Times New Roman" w:hAnsi="Calibri" w:cs="Times New Roman"/>
                <w:color w:val="000000"/>
                <w:lang w:eastAsia="en-GB"/>
              </w:rPr>
            </w:pPr>
            <w:r w:rsidRPr="001221CF">
              <w:rPr>
                <w:rFonts w:ascii="Calibri" w:eastAsia="Times New Roman" w:hAnsi="Calibri" w:cs="Times New Roman"/>
                <w:color w:val="000000"/>
                <w:lang w:eastAsia="en-GB"/>
              </w:rPr>
              <w:t> </w:t>
            </w:r>
            <w:r>
              <w:rPr>
                <w:rFonts w:ascii="Calibri" w:eastAsia="Times New Roman" w:hAnsi="Calibri" w:cs="Times New Roman"/>
                <w:color w:val="000000"/>
                <w:lang w:eastAsia="en-GB"/>
              </w:rPr>
              <w:t>2(1)</w:t>
            </w:r>
          </w:p>
        </w:tc>
        <w:tc>
          <w:tcPr>
            <w:tcW w:w="1540" w:type="dxa"/>
            <w:shd w:val="clear" w:color="auto" w:fill="auto"/>
            <w:vAlign w:val="center"/>
            <w:hideMark/>
          </w:tcPr>
          <w:p w14:paraId="43606CD5" w14:textId="5D065DFD" w:rsidR="00077B36" w:rsidRPr="001221CF" w:rsidRDefault="00077B36" w:rsidP="00077B36">
            <w:pPr>
              <w:spacing w:after="0" w:line="240" w:lineRule="auto"/>
              <w:rPr>
                <w:rFonts w:ascii="Calibri" w:eastAsia="Times New Roman" w:hAnsi="Calibri" w:cs="Times New Roman"/>
                <w:color w:val="000000"/>
                <w:lang w:eastAsia="en-GB"/>
              </w:rPr>
            </w:pPr>
            <w:r w:rsidRPr="00B16C88">
              <w:rPr>
                <w:rFonts w:ascii="Calibri" w:eastAsia="Times New Roman" w:hAnsi="Calibri" w:cs="Times New Roman"/>
                <w:color w:val="000000"/>
                <w:lang w:eastAsia="en-GB"/>
              </w:rPr>
              <w:t>3 (2)</w:t>
            </w:r>
          </w:p>
        </w:tc>
        <w:tc>
          <w:tcPr>
            <w:tcW w:w="960" w:type="dxa"/>
            <w:shd w:val="clear" w:color="auto" w:fill="auto"/>
            <w:noWrap/>
            <w:vAlign w:val="center"/>
            <w:hideMark/>
          </w:tcPr>
          <w:p w14:paraId="653C020A" w14:textId="2DC719F3" w:rsidR="00077B36" w:rsidRPr="001221CF" w:rsidRDefault="00077B36" w:rsidP="00077B36">
            <w:pPr>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0.</w:t>
            </w:r>
            <w:r w:rsidR="007A0C20">
              <w:rPr>
                <w:rFonts w:ascii="Calibri" w:eastAsia="Times New Roman" w:hAnsi="Calibri" w:cs="Times New Roman"/>
                <w:color w:val="000000"/>
                <w:lang w:eastAsia="en-GB"/>
              </w:rPr>
              <w:t>29</w:t>
            </w:r>
          </w:p>
        </w:tc>
      </w:tr>
    </w:tbl>
    <w:p w14:paraId="5CA666A3" w14:textId="77777777" w:rsidR="004D1488" w:rsidRDefault="004D1488" w:rsidP="004D1488">
      <w:pPr>
        <w:rPr>
          <w:b/>
        </w:rPr>
      </w:pPr>
    </w:p>
    <w:p w14:paraId="76BC73EC" w14:textId="77777777" w:rsidR="004D1488" w:rsidRDefault="004D1488" w:rsidP="004D1488">
      <w:pPr>
        <w:rPr>
          <w:b/>
        </w:rPr>
      </w:pPr>
      <w:r>
        <w:rPr>
          <w:b/>
        </w:rPr>
        <w:t xml:space="preserve">Table 7: </w:t>
      </w:r>
      <w:r w:rsidRPr="00AE46BD">
        <w:t>Comparison of completer and non-completer baseline questionnaire scores</w:t>
      </w:r>
      <w:r>
        <w:t xml:space="preserve">. BLF = British Lung Foundation. CAT = COPD Assessment Test PAM = Patient Activation Measure GAD-7 = General Anxiety Disorder seven question questionnaire EQ Index = </w:t>
      </w:r>
      <w:proofErr w:type="spellStart"/>
      <w:r>
        <w:t>Euroqol</w:t>
      </w:r>
      <w:proofErr w:type="spellEnd"/>
      <w:r>
        <w:t xml:space="preserve"> Index score EQ VAS = </w:t>
      </w:r>
      <w:proofErr w:type="spellStart"/>
      <w:r>
        <w:t>Euroqol</w:t>
      </w:r>
      <w:proofErr w:type="spellEnd"/>
      <w:r>
        <w:t xml:space="preserve"> Visual Analogue Scale MRC = Medical Research Council dyspnoea score IQR = Interquartile range * = P&lt;0.05 which represents a statistical significant improvement in outcome from baseline to 12 weeks.</w:t>
      </w:r>
    </w:p>
    <w:p w14:paraId="36B8167A" w14:textId="77777777" w:rsidR="004D1488" w:rsidRDefault="004D1488" w:rsidP="004D1488">
      <w:pPr>
        <w:rPr>
          <w:b/>
        </w:rPr>
      </w:pPr>
    </w:p>
    <w:p w14:paraId="4F4315F8" w14:textId="77777777" w:rsidR="004D1488" w:rsidRPr="00E630DA" w:rsidRDefault="004D1488" w:rsidP="004D1488">
      <w:pPr>
        <w:rPr>
          <w:b/>
        </w:rPr>
      </w:pPr>
      <w:r>
        <w:rPr>
          <w:b/>
        </w:rPr>
        <w:t>DISCUSSION</w:t>
      </w:r>
    </w:p>
    <w:p w14:paraId="5BAEA827" w14:textId="6FD9CFC8" w:rsidR="004D1488" w:rsidRPr="00BF2AA1" w:rsidRDefault="004D1488" w:rsidP="004D1488">
      <w:r>
        <w:t xml:space="preserve">We report the first evaluation of a national SLH program. Following participation, </w:t>
      </w:r>
      <w:r w:rsidR="001E725F">
        <w:t>respiratory</w:t>
      </w:r>
      <w:r w:rsidR="00CC58AA">
        <w:t xml:space="preserve"> </w:t>
      </w:r>
      <w:r>
        <w:t>health status improved and there was a reduction in reported hospital admissions and GP visits compared to the period prior to participation. Although these data are uncontrolled they are encouraging and underline the need for prospective randomised controlled trials of SLH including health economic outcomes.</w:t>
      </w:r>
    </w:p>
    <w:p w14:paraId="5675D0EF" w14:textId="77777777" w:rsidR="004D1488" w:rsidRPr="00A50C1D" w:rsidRDefault="004D1488" w:rsidP="004D1488">
      <w:pPr>
        <w:rPr>
          <w:b/>
        </w:rPr>
      </w:pPr>
      <w:r w:rsidRPr="00A50C1D">
        <w:rPr>
          <w:b/>
        </w:rPr>
        <w:t xml:space="preserve">Healthcare </w:t>
      </w:r>
      <w:r>
        <w:rPr>
          <w:b/>
        </w:rPr>
        <w:t>u</w:t>
      </w:r>
      <w:r w:rsidRPr="00A50C1D">
        <w:rPr>
          <w:b/>
        </w:rPr>
        <w:t>tilisation</w:t>
      </w:r>
    </w:p>
    <w:p w14:paraId="3CDBBF94" w14:textId="37A76FB4" w:rsidR="00CC7F83" w:rsidRDefault="004B7E7F" w:rsidP="004D1488">
      <w:r>
        <w:t>There have been no previous studies showing reductions in healthcare utilisation as a result of participating in SLH</w:t>
      </w:r>
      <w:r w:rsidR="001E725F">
        <w:t>.</w:t>
      </w:r>
      <w:r w:rsidR="00CC58AA">
        <w:t xml:space="preserve"> </w:t>
      </w:r>
      <w:r w:rsidR="001E725F">
        <w:t>T</w:t>
      </w:r>
      <w:r>
        <w:t xml:space="preserve">hese are novel findings. </w:t>
      </w:r>
      <w:r w:rsidR="004D1488">
        <w:t>The reduction in healthcare utilisation we observed</w:t>
      </w:r>
      <w:r w:rsidR="005B5E0D">
        <w:t xml:space="preserve"> </w:t>
      </w:r>
      <w:r w:rsidR="004D1488">
        <w:t>could have been due to a direct effect on patients’ ability to cope with symptoms, in particular breathlessness, or because participation in the group itself provided a different pathway for health-seeking behaviour. Our results also add to previous qualitative data</w:t>
      </w:r>
      <w:r w:rsidR="004D1488">
        <w:fldChar w:fldCharType="begin"/>
      </w:r>
      <w:r w:rsidR="00765C1E">
        <w:instrText xml:space="preserve"> ADDIN EN.CITE &lt;EndNote&gt;&lt;Cite&gt;&lt;Author&gt;Clift&lt;/Author&gt;&lt;Year&gt;2017&lt;/Year&gt;&lt;RecNum&gt;251&lt;/RecNum&gt;&lt;DisplayText&gt;(23)&lt;/DisplayText&gt;&lt;record&gt;&lt;rec-number&gt;251&lt;/rec-number&gt;&lt;foreign-keys&gt;&lt;key app="EN" db-id="s9xwa0rr8tdreleep9e5t9wdrdx0rrrv5sxe"&gt;251&lt;/key&gt;&lt;/foreign-keys&gt;&lt;ref-type name="Report"&gt;27&lt;/ref-type&gt;&lt;contributors&gt;&lt;authors&gt;&lt;author&gt;Clift, S.&lt;/author&gt;&lt;author&gt;Skingley, A.&lt;/author&gt;&lt;author&gt;Page, S.&lt;/author&gt;&lt;author&gt;Stephens, L.&lt;/author&gt;&lt;author&gt;Hurley, S.&lt;/author&gt;&lt;author&gt;Dickinson, J.&lt;/author&gt;&lt;author&gt;Meadows, S.&lt;/author&gt;&lt;author&gt;Levai, I.&lt;/author&gt;&lt;author&gt;Jackson, A.&lt;/author&gt;&lt;author&gt;Sullivan, R.&lt;/author&gt;&lt;author&gt;Wren, N.&lt;/author&gt;&lt;author&gt;McDaid, B.&lt;/author&gt;&lt;author&gt;Park, A.&lt;/author&gt;&lt;author&gt;Azhar, S.&lt;/author&gt;&lt;author&gt;Baxter, N.&lt;/author&gt;&lt;author&gt;Rosenthuler, G.&lt;/author&gt;&lt;author&gt;Shah, S.&lt;/author&gt;&lt;/authors&gt;&lt;tertiary-authors&gt;&lt;author&gt;Sidney De Haan Research Centre for Arts and Health&lt;/author&gt;&lt;/tertiary-authors&gt;&lt;/contributors&gt;&lt;titles&gt;&lt;title&gt;Singing for Better Breathing: Findings from Lambeth and Southwark Singing and COPD Project&lt;/title&gt;&lt;/titles&gt;&lt;dates&gt;&lt;year&gt;2017&lt;/year&gt;&lt;pub-dates&gt;&lt;date&gt;01/06/2017&lt;/date&gt;&lt;/pub-dates&gt;&lt;/dates&gt;&lt;publisher&gt;Sidney De Haan Research Centre for Arts and Health&lt;/publisher&gt;&lt;urls&gt;&lt;/urls&gt;&lt;/record&gt;&lt;/Cite&gt;&lt;/EndNote&gt;</w:instrText>
      </w:r>
      <w:r w:rsidR="004D1488">
        <w:fldChar w:fldCharType="separate"/>
      </w:r>
      <w:r w:rsidR="00765C1E">
        <w:rPr>
          <w:noProof/>
        </w:rPr>
        <w:t>(</w:t>
      </w:r>
      <w:hyperlink w:anchor="_ENREF_23" w:tooltip="Clift, 2017 #251" w:history="1">
        <w:r w:rsidR="00F3166B">
          <w:rPr>
            <w:noProof/>
          </w:rPr>
          <w:t>23</w:t>
        </w:r>
      </w:hyperlink>
      <w:r w:rsidR="00765C1E">
        <w:rPr>
          <w:noProof/>
        </w:rPr>
        <w:t>)</w:t>
      </w:r>
      <w:r w:rsidR="004D1488">
        <w:fldChar w:fldCharType="end"/>
      </w:r>
      <w:r w:rsidR="004D1488">
        <w:t xml:space="preserve"> that patients perceive that singing provides them with additional support and reduces their need to see their GP. Reducing unnecessary GP visits and admissions are components of controlling costs and optimising value in a financially constricted healthcare system.</w:t>
      </w:r>
      <w:r w:rsidR="00CC58AA">
        <w:t xml:space="preserve"> The effect sizes in healthcare utilisation reduction were small to borderline moderate.</w:t>
      </w:r>
      <w:r w:rsidR="004D1488">
        <w:t xml:space="preserve"> These preliminary data are encouraging and an economic evaluation of SLH should be incorporated into further research trials in SLH. The results </w:t>
      </w:r>
      <w:r w:rsidR="00915988">
        <w:t>should</w:t>
      </w:r>
      <w:r w:rsidR="00CC7F83">
        <w:t xml:space="preserve"> be</w:t>
      </w:r>
      <w:r w:rsidR="004D1488">
        <w:t xml:space="preserve"> interpreted with caution, as they are based on self-report and not corroborated with Primary Care or Secondary Care database information.</w:t>
      </w:r>
      <w:r w:rsidR="00C54420">
        <w:t xml:space="preserve"> </w:t>
      </w:r>
      <w:r w:rsidR="00CC7F83">
        <w:t xml:space="preserve">However, </w:t>
      </w:r>
      <w:r w:rsidR="00915988">
        <w:t>although the</w:t>
      </w:r>
      <w:r w:rsidR="00C54420">
        <w:t xml:space="preserve"> accuracy of self-reported healthcare utilisation is variable </w:t>
      </w:r>
      <w:r w:rsidR="00915988">
        <w:fldChar w:fldCharType="begin"/>
      </w:r>
      <w:r w:rsidR="00915988">
        <w:instrText xml:space="preserve"> ADDIN EN.CITE &lt;EndNote&gt;&lt;Cite&gt;&lt;Author&gt;Bhandari&lt;/Author&gt;&lt;Year&gt;2006&lt;/Year&gt;&lt;RecNum&gt;495&lt;/RecNum&gt;&lt;DisplayText&gt;(24)&lt;/DisplayText&gt;&lt;record&gt;&lt;rec-number&gt;495&lt;/rec-number&gt;&lt;foreign-keys&gt;&lt;key app="EN" db-id="s9xwa0rr8tdreleep9e5t9wdrdx0rrrv5sxe"&gt;495&lt;/key&gt;&lt;/foreign-keys&gt;&lt;ref-type name="Journal Article"&gt;17&lt;/ref-type&gt;&lt;contributors&gt;&lt;authors&gt;&lt;author&gt;Bhandari, A.&lt;/author&gt;&lt;author&gt;Wagner, T.&lt;/author&gt;&lt;/authors&gt;&lt;/contributors&gt;&lt;auth-address&gt;University of California, Berkeley, CA, USA.&lt;/auth-address&gt;&lt;titles&gt;&lt;title&gt;Self-reported utilization of health care services: improving measurement and accuracy&lt;/title&gt;&lt;secondary-title&gt;Med Care Res Rev&lt;/secondary-title&gt;&lt;alt-title&gt;Medical care research and review : MCRR&lt;/alt-title&gt;&lt;/titles&gt;&lt;periodical&gt;&lt;full-title&gt;Med Care Res Rev&lt;/full-title&gt;&lt;abbr-1&gt;Medical care research and review : MCRR&lt;/abbr-1&gt;&lt;/periodical&gt;&lt;alt-periodical&gt;&lt;full-title&gt;Med Care Res Rev&lt;/full-title&gt;&lt;abbr-1&gt;Medical care research and review : MCRR&lt;/abbr-1&gt;&lt;/alt-periodical&gt;&lt;pages&gt;217-35&lt;/pages&gt;&lt;volume&gt;63&lt;/volume&gt;&lt;number&gt;2&lt;/number&gt;&lt;edition&gt;2006/04/06&lt;/edition&gt;&lt;keywords&gt;&lt;keyword&gt;Health Services/*utilization&lt;/keyword&gt;&lt;keyword&gt;Humans&lt;/keyword&gt;&lt;keyword&gt;Reproducibility of Results&lt;/keyword&gt;&lt;keyword&gt;*Self Disclosure&lt;/keyword&gt;&lt;keyword&gt;United States&lt;/keyword&gt;&lt;/keywords&gt;&lt;dates&gt;&lt;year&gt;2006&lt;/year&gt;&lt;pub-dates&gt;&lt;date&gt;Apr&lt;/date&gt;&lt;/pub-dates&gt;&lt;/dates&gt;&lt;isbn&gt;1077-5587 (Print)&amp;#xD;1077-5587&lt;/isbn&gt;&lt;accession-num&gt;16595412&lt;/accession-num&gt;&lt;urls&gt;&lt;/urls&gt;&lt;electronic-resource-num&gt;10.1177/1077558705285298&lt;/electronic-resource-num&gt;&lt;remote-database-provider&gt;Nlm&lt;/remote-database-provider&gt;&lt;language&gt;eng&lt;/language&gt;&lt;/record&gt;&lt;/Cite&gt;&lt;/EndNote&gt;</w:instrText>
      </w:r>
      <w:r w:rsidR="00915988">
        <w:fldChar w:fldCharType="separate"/>
      </w:r>
      <w:r w:rsidR="00915988">
        <w:rPr>
          <w:noProof/>
        </w:rPr>
        <w:t>(</w:t>
      </w:r>
      <w:hyperlink w:anchor="_ENREF_24" w:tooltip="Bhandari, 2006 #495" w:history="1">
        <w:r w:rsidR="00F3166B">
          <w:rPr>
            <w:noProof/>
          </w:rPr>
          <w:t>24</w:t>
        </w:r>
      </w:hyperlink>
      <w:r w:rsidR="00915988">
        <w:rPr>
          <w:noProof/>
        </w:rPr>
        <w:t>)</w:t>
      </w:r>
      <w:r w:rsidR="00915988">
        <w:fldChar w:fldCharType="end"/>
      </w:r>
      <w:r w:rsidR="00C54420">
        <w:t xml:space="preserve"> the reliability of self-reporting healthcare utilisation has been shown to be high in COPD </w:t>
      </w:r>
      <w:r w:rsidR="00915988">
        <w:fldChar w:fldCharType="begin">
          <w:fldData xml:space="preserve">PEVuZE5vdGU+PENpdGU+PEF1dGhvcj5Ib29nZW5kb29ybjwvQXV0aG9yPjxZZWFyPjIwMDk8L1ll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</w:fldData>
        </w:fldChar>
      </w:r>
      <w:r w:rsidR="00915988">
        <w:instrText xml:space="preserve"> ADDIN EN.CITE </w:instrText>
      </w:r>
      <w:r w:rsidR="00915988">
        <w:fldChar w:fldCharType="begin">
          <w:fldData xml:space="preserve">PEVuZE5vdGU+PENpdGU+PEF1dGhvcj5Ib29nZW5kb29ybjwvQXV0aG9yPjxZZWFyPjIwMDk8L1ll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</w:fldData>
        </w:fldChar>
      </w:r>
      <w:r w:rsidR="00915988">
        <w:instrText xml:space="preserve"> ADDIN EN.CITE.DATA </w:instrText>
      </w:r>
      <w:r w:rsidR="00915988">
        <w:fldChar w:fldCharType="end"/>
      </w:r>
      <w:r w:rsidR="00915988">
        <w:fldChar w:fldCharType="separate"/>
      </w:r>
      <w:r w:rsidR="00915988">
        <w:rPr>
          <w:noProof/>
        </w:rPr>
        <w:t>(</w:t>
      </w:r>
      <w:hyperlink w:anchor="_ENREF_25" w:tooltip="Hoogendoorn, 2009 #496" w:history="1">
        <w:r w:rsidR="00F3166B">
          <w:rPr>
            <w:noProof/>
          </w:rPr>
          <w:t>25</w:t>
        </w:r>
      </w:hyperlink>
      <w:r w:rsidR="00915988">
        <w:rPr>
          <w:noProof/>
        </w:rPr>
        <w:t>)</w:t>
      </w:r>
      <w:r w:rsidR="00915988">
        <w:fldChar w:fldCharType="end"/>
      </w:r>
      <w:r w:rsidR="00C54420">
        <w:t xml:space="preserve"> and a significant bias in underreporting GP visits and admissions </w:t>
      </w:r>
      <w:r w:rsidR="00CC7F83">
        <w:t xml:space="preserve">exists </w:t>
      </w:r>
      <w:r w:rsidR="00C54420">
        <w:t>rather than over reporting</w:t>
      </w:r>
      <w:r w:rsidR="00CC7F83">
        <w:t>, particularly when the frequency</w:t>
      </w:r>
      <w:r w:rsidR="00915988">
        <w:t xml:space="preserve"> of visits</w:t>
      </w:r>
      <w:r w:rsidR="00CC7F83">
        <w:t xml:space="preserve"> is high</w:t>
      </w:r>
      <w:r w:rsidR="00C54420">
        <w:t xml:space="preserve"> </w:t>
      </w:r>
      <w:r w:rsidR="00C420ED">
        <w:fldChar w:fldCharType="begin"/>
      </w:r>
      <w:r w:rsidR="00C420ED">
        <w:instrText xml:space="preserve"> ADDIN EN.CITE &lt;EndNote&gt;&lt;Cite&gt;&lt;Author&gt;O. Roberts&lt;/Author&gt;&lt;Year&gt;1996&lt;/Year&gt;&lt;RecNum&gt;497&lt;/RecNum&gt;&lt;DisplayText&gt;(26)&lt;/DisplayText&gt;&lt;record&gt;&lt;rec-number&gt;497&lt;/rec-number&gt;&lt;foreign-keys&gt;&lt;key app="EN" db-id="s9xwa0rr8tdreleep9e5t9wdrdx0rrrv5sxe"&gt;497&lt;/key&gt;&lt;/foreign-keys&gt;&lt;ref-type name="Book"&gt;6&lt;/ref-type&gt;&lt;contributors&gt;&lt;authors&gt;&lt;author&gt;O. Roberts, Rosebud&lt;/author&gt;&lt;author&gt;Bergstralh, Eric&lt;/author&gt;&lt;author&gt;Schmidt, Luanne&lt;/author&gt;&lt;author&gt;J. Jacobsen, Steven&lt;/author&gt;&lt;/authors&gt;&lt;/contributors&gt;&lt;titles&gt;&lt;title&gt;Comparison of Self-Reported and Medical Record Health Care Utilization Measures&lt;/title&gt;&lt;/titles&gt;&lt;pages&gt;989-95&lt;/pages&gt;&lt;volume&gt;49&lt;/volume&gt;&lt;dates&gt;&lt;year&gt;1996&lt;/year&gt;&lt;/dates&gt;&lt;urls&gt;&lt;/urls&gt;&lt;electronic-resource-num&gt;10.1016/0895-4356(96)00143-6&lt;/electronic-resource-num&gt;&lt;/record&gt;&lt;/Cite&gt;&lt;/EndNote&gt;</w:instrText>
      </w:r>
      <w:r w:rsidR="00C420ED">
        <w:fldChar w:fldCharType="separate"/>
      </w:r>
      <w:r w:rsidR="00C420ED">
        <w:rPr>
          <w:noProof/>
        </w:rPr>
        <w:t>(</w:t>
      </w:r>
      <w:hyperlink w:anchor="_ENREF_26" w:tooltip="O. Roberts, 1996 #497" w:history="1">
        <w:r w:rsidR="00F3166B">
          <w:rPr>
            <w:noProof/>
          </w:rPr>
          <w:t>26</w:t>
        </w:r>
      </w:hyperlink>
      <w:r w:rsidR="00C420ED">
        <w:rPr>
          <w:noProof/>
        </w:rPr>
        <w:t>)</w:t>
      </w:r>
      <w:r w:rsidR="00C420ED">
        <w:fldChar w:fldCharType="end"/>
      </w:r>
      <w:r w:rsidR="00C54420">
        <w:t>.</w:t>
      </w:r>
      <w:r w:rsidR="00CC7F83">
        <w:t xml:space="preserve"> Finally, recall was over six months, so t</w:t>
      </w:r>
      <w:r w:rsidR="00CC7F83" w:rsidRPr="00CD1649">
        <w:t>here is a three month overlap period from when individuals were first asked about their healthcare utilisation and when they were asked again a</w:t>
      </w:r>
      <w:r w:rsidR="00CC7F83">
        <w:t xml:space="preserve">fter </w:t>
      </w:r>
      <w:r w:rsidR="00CC7F83" w:rsidRPr="00CD1649">
        <w:t>12 weeks</w:t>
      </w:r>
      <w:r w:rsidR="00CC7F83">
        <w:t xml:space="preserve"> of singing.</w:t>
      </w:r>
      <w:r w:rsidR="00CC7F83" w:rsidRPr="00CD1649">
        <w:t xml:space="preserve"> </w:t>
      </w:r>
      <w:r w:rsidR="00CC7F83">
        <w:t>This may have led to an underestimation of the impact of SLH.</w:t>
      </w:r>
    </w:p>
    <w:p w14:paraId="2CFB2A6F" w14:textId="77777777" w:rsidR="00CC7F83" w:rsidRDefault="00CC7F83" w:rsidP="004D1488"/>
    <w:p w14:paraId="00DD48D4" w14:textId="2240088C" w:rsidR="004D1488" w:rsidRDefault="00CC7F83" w:rsidP="004D1488">
      <w:r>
        <w:lastRenderedPageBreak/>
        <w:t>T</w:t>
      </w:r>
      <w:r w:rsidR="004D1488">
        <w:t>here was no control group in this service evaluation for comparison. However, participants had a high rate of prior participation in pulmonary rehabilitation or exercise programmes suggesting that they were likely already to be receiving stable optimised medical care</w:t>
      </w:r>
      <w:r w:rsidR="004B7E7F">
        <w:t xml:space="preserve"> which may have made it harder to gain further significant improvements to respiratory related quality of life and reduction in healthcare utilisation</w:t>
      </w:r>
      <w:r w:rsidR="004D1488">
        <w:t>.</w:t>
      </w:r>
      <w:r w:rsidR="004B7E7F">
        <w:t xml:space="preserve"> However, </w:t>
      </w:r>
      <w:r w:rsidR="001B0C5A">
        <w:t>t</w:t>
      </w:r>
      <w:r w:rsidR="004B7E7F">
        <w:t>h</w:t>
      </w:r>
      <w:r w:rsidR="00BD153A">
        <w:t>ese</w:t>
      </w:r>
      <w:r w:rsidR="004B7E7F">
        <w:t xml:space="preserve"> data suggest that SLH adds further benefits to current evidence based care. </w:t>
      </w:r>
      <w:r w:rsidR="004D1488">
        <w:t xml:space="preserve"> Pulmonary rehabilitation (PR) appears to be a successful approach for future recruitment to SLH programmes</w:t>
      </w:r>
      <w:r w:rsidR="001E725F">
        <w:t xml:space="preserve"> and</w:t>
      </w:r>
      <w:r w:rsidR="004B7E7F">
        <w:t xml:space="preserve"> </w:t>
      </w:r>
      <w:r w:rsidR="001E725F">
        <w:t>t</w:t>
      </w:r>
      <w:r w:rsidR="004B7E7F">
        <w:t>here are significant opportunities to promote SLH within Primary Care and future promotion strategies should focus on this.</w:t>
      </w:r>
      <w:r w:rsidR="004D1488">
        <w:t xml:space="preserve"> </w:t>
      </w:r>
    </w:p>
    <w:p w14:paraId="443FA4FD" w14:textId="77777777" w:rsidR="004D1488" w:rsidRDefault="004D1488" w:rsidP="004D1488">
      <w:pPr>
        <w:rPr>
          <w:b/>
        </w:rPr>
      </w:pPr>
    </w:p>
    <w:p w14:paraId="58A94BB0" w14:textId="77777777" w:rsidR="004D1488" w:rsidRPr="00D10C01" w:rsidRDefault="004D1488" w:rsidP="004D1488">
      <w:pPr>
        <w:rPr>
          <w:b/>
        </w:rPr>
      </w:pPr>
      <w:r w:rsidRPr="00D10C01">
        <w:rPr>
          <w:b/>
        </w:rPr>
        <w:t>Quality of life effects</w:t>
      </w:r>
    </w:p>
    <w:p w14:paraId="71C972B4" w14:textId="1A0849AD" w:rsidR="004D1488" w:rsidRDefault="001E725F" w:rsidP="004D1488">
      <w:pPr>
        <w:rPr>
          <w:i/>
        </w:rPr>
      </w:pPr>
      <w:r>
        <w:t>Respiratory related h</w:t>
      </w:r>
      <w:r w:rsidR="004D1488">
        <w:t>ealth status improved following</w:t>
      </w:r>
      <w:r w:rsidR="004D1488" w:rsidRPr="00E53D9C">
        <w:t xml:space="preserve"> participati</w:t>
      </w:r>
      <w:r w:rsidR="004D1488">
        <w:t>on</w:t>
      </w:r>
      <w:r w:rsidR="004D1488" w:rsidRPr="00E53D9C">
        <w:t xml:space="preserve"> in SLH</w:t>
      </w:r>
      <w:r w:rsidR="004D1488">
        <w:t>, although the change in CAT score did not meet</w:t>
      </w:r>
      <w:r w:rsidR="00C64C4F">
        <w:t xml:space="preserve"> the MCID </w:t>
      </w:r>
      <w:r w:rsidR="0009590C">
        <w:t>established for</w:t>
      </w:r>
      <w:r w:rsidR="00C66477">
        <w:t xml:space="preserve"> PR</w:t>
      </w:r>
      <w:r w:rsidR="004D1488">
        <w:t xml:space="preserve">. PR is normally delivered by a multi-disciplinary team with at least twice weekly sessions </w:t>
      </w:r>
      <w:r w:rsidR="004D1488">
        <w:fldChar w:fldCharType="begin">
          <w:fldData xml:space="preserve">PEVuZE5vdGU+PENpdGU+PEF1dGhvcj5TcHJ1aXQ8L0F1dGhvcj48WWVhcj4yMDEzPC9ZZWFyPjxS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==
</w:fldData>
        </w:fldChar>
      </w:r>
      <w:r w:rsidR="00C420ED">
        <w:instrText xml:space="preserve"> ADDIN EN.CITE </w:instrText>
      </w:r>
      <w:r w:rsidR="00C420ED">
        <w:fldChar w:fldCharType="begin">
          <w:fldData xml:space="preserve">PEVuZE5vdGU+PENpdGU+PEF1dGhvcj5TcHJ1aXQ8L0F1dGhvcj48WWVhcj4yMDEzPC9ZZWFyPjxS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==
</w:fldData>
        </w:fldChar>
      </w:r>
      <w:r w:rsidR="00C420ED">
        <w:instrText xml:space="preserve"> ADDIN EN.CITE.DATA </w:instrText>
      </w:r>
      <w:r w:rsidR="00C420ED">
        <w:fldChar w:fldCharType="end"/>
      </w:r>
      <w:r w:rsidR="004D1488">
        <w:fldChar w:fldCharType="separate"/>
      </w:r>
      <w:r w:rsidR="00C420ED">
        <w:rPr>
          <w:noProof/>
        </w:rPr>
        <w:t>(</w:t>
      </w:r>
      <w:hyperlink w:anchor="_ENREF_27" w:tooltip="Spruit, 2013 #252" w:history="1">
        <w:r w:rsidR="00F3166B">
          <w:rPr>
            <w:noProof/>
          </w:rPr>
          <w:t>27</w:t>
        </w:r>
      </w:hyperlink>
      <w:r w:rsidR="00C420ED">
        <w:rPr>
          <w:noProof/>
        </w:rPr>
        <w:t>)</w:t>
      </w:r>
      <w:r w:rsidR="004D1488">
        <w:fldChar w:fldCharType="end"/>
      </w:r>
      <w:r w:rsidR="004D1488">
        <w:t xml:space="preserve">. Previous studies that have achieved larger improvements in health status ran singing groups twice weekly </w:t>
      </w:r>
      <w:r w:rsidR="004D1488">
        <w:fldChar w:fldCharType="begin">
          <w:fldData xml:space="preserve">PEVuZE5vdGU+PENpdGU+PEF1dGhvcj5Mb3JkPC9BdXRob3I+PFllYXI+MjAxMDwvWWVhcj48UmVj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</w:fldData>
        </w:fldChar>
      </w:r>
      <w:r w:rsidR="004D1488">
        <w:instrText xml:space="preserve"> ADDIN EN.CITE </w:instrText>
      </w:r>
      <w:r w:rsidR="004D1488">
        <w:fldChar w:fldCharType="begin">
          <w:fldData xml:space="preserve">PEVuZE5vdGU+PENpdGU+PEF1dGhvcj5Mb3JkPC9BdXRob3I+PFllYXI+MjAxMDwvWWVhcj48UmVj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</w:fldData>
        </w:fldChar>
      </w:r>
      <w:r w:rsidR="004D1488">
        <w:instrText xml:space="preserve"> ADDIN EN.CITE.DATA </w:instrText>
      </w:r>
      <w:r w:rsidR="004D1488">
        <w:fldChar w:fldCharType="end"/>
      </w:r>
      <w:r w:rsidR="004D1488">
        <w:fldChar w:fldCharType="separate"/>
      </w:r>
      <w:r w:rsidR="004D1488">
        <w:rPr>
          <w:noProof/>
        </w:rPr>
        <w:t>(</w:t>
      </w:r>
      <w:hyperlink w:anchor="_ENREF_3" w:tooltip="Lord, 2012 #148" w:history="1">
        <w:r w:rsidR="00F3166B">
          <w:rPr>
            <w:noProof/>
          </w:rPr>
          <w:t>3</w:t>
        </w:r>
      </w:hyperlink>
      <w:r w:rsidR="004D1488">
        <w:rPr>
          <w:noProof/>
        </w:rPr>
        <w:t xml:space="preserve">, </w:t>
      </w:r>
      <w:hyperlink w:anchor="_ENREF_4" w:tooltip="Lord, 2010 #147" w:history="1">
        <w:r w:rsidR="00F3166B">
          <w:rPr>
            <w:noProof/>
          </w:rPr>
          <w:t>4</w:t>
        </w:r>
      </w:hyperlink>
      <w:r w:rsidR="004D1488">
        <w:rPr>
          <w:noProof/>
        </w:rPr>
        <w:t>)</w:t>
      </w:r>
      <w:r w:rsidR="004D1488">
        <w:fldChar w:fldCharType="end"/>
      </w:r>
      <w:r w:rsidR="004D1488">
        <w:t xml:space="preserve"> rather than weekly as in the groups studied here. There is likely to be a trade-off between the “dose” of singing delivered and the cost and inconvenience of taking part more frequently. </w:t>
      </w:r>
      <w:r w:rsidR="004D1488" w:rsidRPr="00D10C01">
        <w:t xml:space="preserve">There have been no previous studies investigating the effect of SLH on CAT score. However, previous feasibility cohort studies have investigated respiratory related quality of life according to the St Georges Respiratory Questionnaire (SGRQ). Morrison et al </w:t>
      </w:r>
      <w:r w:rsidR="004D1488">
        <w:fldChar w:fldCharType="begin"/>
      </w:r>
      <w:r w:rsidR="004D1488">
        <w:fldChar w:fldCharType="separate"/>
      </w:r>
      <w:r w:rsidR="004D1488">
        <w:t>{Skingley, 2014 #243}</w:t>
      </w:r>
      <w:r w:rsidR="004D1488">
        <w:fldChar w:fldCharType="end"/>
      </w:r>
      <w:r w:rsidR="004D1488">
        <w:fldChar w:fldCharType="begin"/>
      </w:r>
      <w:r w:rsidR="004D1488">
        <w:instrText xml:space="preserve"> ADDIN EN.CITE &lt;EndNote&gt;&lt;Cite&gt;&lt;Author&gt;Morrison&lt;/Author&gt;&lt;Year&gt;2013&lt;/Year&gt;&lt;RecNum&gt;188&lt;/RecNum&gt;&lt;DisplayText&gt;(6)&lt;/DisplayText&gt;&lt;record&gt;&lt;rec-number&gt;188&lt;/rec-number&gt;&lt;foreign-keys&gt;&lt;key app="EN" db-id="s9xwa0rr8tdreleep9e5t9wdrdx0rrrv5sxe"&gt;188&lt;/key&gt;&lt;/foreign-keys&gt;&lt;ref-type name="Journal Article"&gt;17&lt;/ref-type&gt;&lt;contributors&gt;&lt;authors&gt;&lt;author&gt;Morrison, I.&lt;/author&gt;&lt;author&gt;Clift, S.&lt;/author&gt;&lt;author&gt;Page, S.&lt;/author&gt;&lt;author&gt;Salisbury, I.&lt;/author&gt;&lt;author&gt;Shipton, M.&lt;/author&gt;&lt;author&gt;Skingley, A.,&lt;/author&gt;&lt;author&gt;Burrows, T.V.&lt;/author&gt;&lt;author&gt;Coulton, S.&lt;/author&gt;&lt;author&gt;Treadwell, P.&lt;/author&gt;&lt;/authors&gt;&lt;/contributors&gt;&lt;titles&gt;&lt;title&gt;A UK feasibility study on the value of singing for people with Chronic Obstructive Pulmonary Disease (COPD)&lt;/title&gt;&lt;secondary-title&gt;UNESCO Observatory Multi-Disciplinary Journal in the Arts&lt;/secondary-title&gt;&lt;/titles&gt;&lt;periodical&gt;&lt;full-title&gt;UNESCO Observatory Multi-Disciplinary Journal in the Arts&lt;/full-title&gt;&lt;/periodical&gt;&lt;pages&gt;1-19&lt;/pages&gt;&lt;volume&gt;3&lt;/volume&gt;&lt;number&gt;3&lt;/number&gt;&lt;dates&gt;&lt;year&gt;2013&lt;/year&gt;&lt;/dates&gt;&lt;urls&gt;&lt;/urls&gt;&lt;access-date&gt;18th February 2016&lt;/access-date&gt;&lt;/record&gt;&lt;/Cite&gt;&lt;/EndNote&gt;</w:instrText>
      </w:r>
      <w:r w:rsidR="004D1488">
        <w:fldChar w:fldCharType="separate"/>
      </w:r>
      <w:r w:rsidR="004D1488">
        <w:rPr>
          <w:noProof/>
        </w:rPr>
        <w:t>(</w:t>
      </w:r>
      <w:hyperlink w:anchor="_ENREF_6" w:tooltip="Morrison, 2013 #188" w:history="1">
        <w:r w:rsidR="00F3166B">
          <w:rPr>
            <w:noProof/>
          </w:rPr>
          <w:t>6</w:t>
        </w:r>
      </w:hyperlink>
      <w:r w:rsidR="004D1488">
        <w:rPr>
          <w:noProof/>
        </w:rPr>
        <w:t>)</w:t>
      </w:r>
      <w:r w:rsidR="004D1488">
        <w:fldChar w:fldCharType="end"/>
      </w:r>
      <w:r w:rsidR="004D1488" w:rsidRPr="00D10C01">
        <w:t xml:space="preserve"> showed that singing in a large group of people</w:t>
      </w:r>
      <w:r w:rsidR="004D1488">
        <w:t xml:space="preserve"> (20-50 per group)</w:t>
      </w:r>
      <w:r w:rsidR="004D1488" w:rsidRPr="00D10C01">
        <w:t xml:space="preserve"> with respiratory disease over 36 week</w:t>
      </w:r>
      <w:r w:rsidR="004D1488">
        <w:t>ly sessions</w:t>
      </w:r>
      <w:r w:rsidR="004D1488" w:rsidRPr="00D10C01">
        <w:t xml:space="preserve"> improve</w:t>
      </w:r>
      <w:r w:rsidR="004D1488">
        <w:t>d</w:t>
      </w:r>
      <w:r w:rsidR="004D1488" w:rsidRPr="00D10C01">
        <w:t xml:space="preserve"> SGRQ by 3.3. This does</w:t>
      </w:r>
      <w:r w:rsidR="004D1488">
        <w:t xml:space="preserve"> not</w:t>
      </w:r>
      <w:r w:rsidR="004D1488" w:rsidRPr="00D10C01">
        <w:t xml:space="preserve"> meet an established MID for the measure </w:t>
      </w:r>
      <w:r w:rsidR="004D1488">
        <w:fldChar w:fldCharType="begin"/>
      </w:r>
      <w:r w:rsidR="00C420ED">
        <w:instrText xml:space="preserve"> ADDIN EN.CITE &lt;EndNote&gt;&lt;Cite&gt;&lt;Author&gt;Jones&lt;/Author&gt;&lt;Year&gt;2005&lt;/Year&gt;&lt;RecNum&gt;250&lt;/RecNum&gt;&lt;DisplayText&gt;(28)&lt;/DisplayText&gt;&lt;record&gt;&lt;rec-number&gt;250&lt;/rec-number&gt;&lt;foreign-keys&gt;&lt;key app="EN" db-id="s9xwa0rr8tdreleep9e5t9wdrdx0rrrv5sxe"&gt;250&lt;/key&gt;&lt;/foreign-keys&gt;&lt;ref-type name="Journal Article"&gt;17&lt;/ref-type&gt;&lt;contributors&gt;&lt;authors&gt;&lt;author&gt;Jones, P. W.&lt;/author&gt;&lt;/authors&gt;&lt;/contributors&gt;&lt;auth-address&gt;St. George&amp;apos;s Hospital Medical School, London, UK. pjones@sghms.ac.uk&lt;/auth-address&gt;&lt;titles&gt;&lt;title&gt;St. George&amp;apos;s Respiratory Questionnaire: MCID&lt;/title&gt;&lt;secondary-title&gt;Copd&lt;/secondary-title&gt;&lt;alt-title&gt;Copd&lt;/alt-title&gt;&lt;/titles&gt;&lt;periodical&gt;&lt;full-title&gt;Copd&lt;/full-title&gt;&lt;abbr-1&gt;Copd&lt;/abbr-1&gt;&lt;/periodical&gt;&lt;alt-periodical&gt;&lt;full-title&gt;Copd&lt;/full-title&gt;&lt;abbr-1&gt;Copd&lt;/abbr-1&gt;&lt;/alt-periodical&gt;&lt;pages&gt;75-9&lt;/pages&gt;&lt;volume&gt;2&lt;/volume&gt;&lt;number&gt;1&lt;/number&gt;&lt;edition&gt;2006/12/02&lt;/edition&gt;&lt;keywords&gt;&lt;keyword&gt;Data Interpretation, Statistical&lt;/keyword&gt;&lt;keyword&gt;Humans&lt;/keyword&gt;&lt;keyword&gt;Pulmonary Disease, Chronic Obstructive/*diagnosis/physiopathology/*therapy&lt;/keyword&gt;&lt;keyword&gt;Respiration&lt;/keyword&gt;&lt;keyword&gt;*Surveys and Questionnaires&lt;/keyword&gt;&lt;keyword&gt;Treatment Outcome&lt;/keyword&gt;&lt;/keywords&gt;&lt;dates&gt;&lt;year&gt;2005&lt;/year&gt;&lt;pub-dates&gt;&lt;date&gt;Mar&lt;/date&gt;&lt;/pub-dates&gt;&lt;/dates&gt;&lt;isbn&gt;1541-2555 (Print)&amp;#xD;1541-2563&lt;/isbn&gt;&lt;accession-num&gt;17136966&lt;/accession-num&gt;&lt;urls&gt;&lt;/urls&gt;&lt;remote-database-provider&gt;Nlm&lt;/remote-database-provider&gt;&lt;language&gt;eng&lt;/language&gt;&lt;/record&gt;&lt;/Cite&gt;&lt;/EndNote&gt;</w:instrText>
      </w:r>
      <w:r w:rsidR="004D1488">
        <w:fldChar w:fldCharType="separate"/>
      </w:r>
      <w:r w:rsidR="00C420ED">
        <w:rPr>
          <w:noProof/>
        </w:rPr>
        <w:t>(</w:t>
      </w:r>
      <w:hyperlink w:anchor="_ENREF_28" w:tooltip="Jones, 2005 #250" w:history="1">
        <w:r w:rsidR="00F3166B">
          <w:rPr>
            <w:noProof/>
          </w:rPr>
          <w:t>28</w:t>
        </w:r>
      </w:hyperlink>
      <w:r w:rsidR="00C420ED">
        <w:rPr>
          <w:noProof/>
        </w:rPr>
        <w:t>)</w:t>
      </w:r>
      <w:r w:rsidR="004D1488">
        <w:fldChar w:fldCharType="end"/>
      </w:r>
      <w:r w:rsidR="004D1488" w:rsidRPr="00E16C8F">
        <w:t xml:space="preserve">. Clift et al </w:t>
      </w:r>
      <w:r w:rsidR="004D1488">
        <w:t>undertook the</w:t>
      </w:r>
      <w:r w:rsidR="004D1488" w:rsidRPr="004047C2">
        <w:t xml:space="preserve"> Singing for Better Breathing feasibility study</w:t>
      </w:r>
      <w:r w:rsidR="004D1488" w:rsidRPr="00E16C8F">
        <w:t xml:space="preserve"> across 4 groups in different urban regions</w:t>
      </w:r>
      <w:r w:rsidR="004D1488">
        <w:t>, finding</w:t>
      </w:r>
      <w:r w:rsidR="004D1488" w:rsidRPr="00E16C8F">
        <w:t xml:space="preserve"> no significant improvement in total SGRQ score </w:t>
      </w:r>
      <w:r w:rsidR="004D1488">
        <w:fldChar w:fldCharType="begin"/>
      </w:r>
      <w:r w:rsidR="00765C1E">
        <w:instrText xml:space="preserve"> ADDIN EN.CITE &lt;EndNote&gt;&lt;Cite&gt;&lt;Author&gt;Clift&lt;/Author&gt;&lt;Year&gt;2017&lt;/Year&gt;&lt;RecNum&gt;251&lt;/RecNum&gt;&lt;DisplayText&gt;(23)&lt;/DisplayText&gt;&lt;record&gt;&lt;rec-number&gt;251&lt;/rec-number&gt;&lt;foreign-keys&gt;&lt;key app="EN" db-id="s9xwa0rr8tdreleep9e5t9wdrdx0rrrv5sxe"&gt;251&lt;/key&gt;&lt;/foreign-keys&gt;&lt;ref-type name="Report"&gt;27&lt;/ref-type&gt;&lt;contributors&gt;&lt;authors&gt;&lt;author&gt;Clift, S.&lt;/author&gt;&lt;author&gt;Skingley, A.&lt;/author&gt;&lt;author&gt;Page, S.&lt;/author&gt;&lt;author&gt;Stephens, L.&lt;/author&gt;&lt;author&gt;Hurley, S.&lt;/author&gt;&lt;author&gt;Dickinson, J.&lt;/author&gt;&lt;author&gt;Meadows, S.&lt;/author&gt;&lt;author&gt;Levai, I.&lt;/author&gt;&lt;author&gt;Jackson, A.&lt;/author&gt;&lt;author&gt;Sullivan, R.&lt;/author&gt;&lt;author&gt;Wren, N.&lt;/author&gt;&lt;author&gt;McDaid, B.&lt;/author&gt;&lt;author&gt;Park, A.&lt;/author&gt;&lt;author&gt;Azhar, S.&lt;/author&gt;&lt;author&gt;Baxter, N.&lt;/author&gt;&lt;author&gt;Rosenthuler, G.&lt;/author&gt;&lt;author&gt;Shah, S.&lt;/author&gt;&lt;/authors&gt;&lt;tertiary-authors&gt;&lt;author&gt;Sidney De Haan Research Centre for Arts and Health&lt;/author&gt;&lt;/tertiary-authors&gt;&lt;/contributors&gt;&lt;titles&gt;&lt;title&gt;Singing for Better Breathing: Findings from Lambeth and Southwark Singing and COPD Project&lt;/title&gt;&lt;/titles&gt;&lt;dates&gt;&lt;year&gt;2017&lt;/year&gt;&lt;pub-dates&gt;&lt;date&gt;01/06/2017&lt;/date&gt;&lt;/pub-dates&gt;&lt;/dates&gt;&lt;publisher&gt;Sidney De Haan Research Centre for Arts and Health&lt;/publisher&gt;&lt;urls&gt;&lt;/urls&gt;&lt;/record&gt;&lt;/Cite&gt;&lt;/EndNote&gt;</w:instrText>
      </w:r>
      <w:r w:rsidR="004D1488">
        <w:fldChar w:fldCharType="separate"/>
      </w:r>
      <w:r w:rsidR="00765C1E">
        <w:rPr>
          <w:noProof/>
        </w:rPr>
        <w:t>(</w:t>
      </w:r>
      <w:hyperlink w:anchor="_ENREF_23" w:tooltip="Clift, 2017 #251" w:history="1">
        <w:r w:rsidR="00F3166B">
          <w:rPr>
            <w:noProof/>
          </w:rPr>
          <w:t>23</w:t>
        </w:r>
      </w:hyperlink>
      <w:r w:rsidR="00765C1E">
        <w:rPr>
          <w:noProof/>
        </w:rPr>
        <w:t>)</w:t>
      </w:r>
      <w:r w:rsidR="004D1488">
        <w:fldChar w:fldCharType="end"/>
      </w:r>
      <w:r w:rsidR="004D1488">
        <w:t xml:space="preserve">. Ten months of weekly singing sessions were offered. Thirty one out of 42 total participants had COPD according to spirometry, with other participants having reported other causes of breathlessness. </w:t>
      </w:r>
      <w:r w:rsidR="004D1488" w:rsidRPr="00D10C01">
        <w:t xml:space="preserve">There were 44 singing participants followed up in </w:t>
      </w:r>
      <w:r w:rsidR="004D1488">
        <w:t xml:space="preserve">the feasibility </w:t>
      </w:r>
      <w:r w:rsidR="004D1488" w:rsidRPr="00D10C01">
        <w:t xml:space="preserve">study, </w:t>
      </w:r>
      <w:r>
        <w:t xml:space="preserve">less than </w:t>
      </w:r>
      <w:r w:rsidRPr="00D10C01">
        <w:t>half</w:t>
      </w:r>
      <w:r w:rsidR="004D1488" w:rsidRPr="00D10C01">
        <w:t xml:space="preserve"> the number in </w:t>
      </w:r>
      <w:r w:rsidR="004D1488">
        <w:t>our evaluation.</w:t>
      </w:r>
    </w:p>
    <w:p w14:paraId="58426670" w14:textId="5889458A" w:rsidR="004D1488" w:rsidRDefault="004D1488" w:rsidP="004D1488">
      <w:r>
        <w:t xml:space="preserve">We observed a </w:t>
      </w:r>
      <w:r w:rsidR="00F97A0B">
        <w:t>n</w:t>
      </w:r>
      <w:r w:rsidR="004B7E7F">
        <w:t>on-statistically significant</w:t>
      </w:r>
      <w:r>
        <w:t xml:space="preserve"> improvement in the EQ-VAS, </w:t>
      </w:r>
      <w:r w:rsidR="00F97A0B">
        <w:t xml:space="preserve">compared to a deterioration of </w:t>
      </w:r>
      <w:proofErr w:type="spellStart"/>
      <w:r w:rsidR="00F97A0B">
        <w:t>of</w:t>
      </w:r>
      <w:proofErr w:type="spellEnd"/>
      <w:r w:rsidR="00F97A0B">
        <w:t xml:space="preserve"> </w:t>
      </w:r>
      <w:r w:rsidR="00F97A0B" w:rsidRPr="00D10C01">
        <w:t>4.77</w:t>
      </w:r>
      <w:r w:rsidR="00F97A0B">
        <w:t xml:space="preserve"> points over 10 months</w:t>
      </w:r>
      <w:r>
        <w:t xml:space="preserve"> seen in the Singing for Better Breathing</w:t>
      </w:r>
      <w:r w:rsidRPr="00D10C01">
        <w:t xml:space="preserve"> feasibility study</w:t>
      </w:r>
      <w:r>
        <w:fldChar w:fldCharType="begin"/>
      </w:r>
      <w:r w:rsidR="00765C1E">
        <w:instrText xml:space="preserve"> ADDIN EN.CITE &lt;EndNote&gt;&lt;Cite&gt;&lt;Author&gt;Clift&lt;/Author&gt;&lt;Year&gt;2017&lt;/Year&gt;&lt;RecNum&gt;251&lt;/RecNum&gt;&lt;DisplayText&gt;(23)&lt;/DisplayText&gt;&lt;record&gt;&lt;rec-number&gt;251&lt;/rec-number&gt;&lt;foreign-keys&gt;&lt;key app="EN" db-id="s9xwa0rr8tdreleep9e5t9wdrdx0rrrv5sxe"&gt;251&lt;/key&gt;&lt;/foreign-keys&gt;&lt;ref-type name="Report"&gt;27&lt;/ref-type&gt;&lt;contributors&gt;&lt;authors&gt;&lt;author&gt;Clift, S.&lt;/author&gt;&lt;author&gt;Skingley, A.&lt;/author&gt;&lt;author&gt;Page, S.&lt;/author&gt;&lt;author&gt;Stephens, L.&lt;/author&gt;&lt;author&gt;Hurley, S.&lt;/author&gt;&lt;author&gt;Dickinson, J.&lt;/author&gt;&lt;author&gt;Meadows, S.&lt;/author&gt;&lt;author&gt;Levai, I.&lt;/author&gt;&lt;author&gt;Jackson, A.&lt;/author&gt;&lt;author&gt;Sullivan, R.&lt;/author&gt;&lt;author&gt;Wren, N.&lt;/author&gt;&lt;author&gt;McDaid, B.&lt;/author&gt;&lt;author&gt;Park, A.&lt;/author&gt;&lt;author&gt;Azhar, S.&lt;/author&gt;&lt;author&gt;Baxter, N.&lt;/author&gt;&lt;author&gt;Rosenthuler, G.&lt;/author&gt;&lt;author&gt;Shah, S.&lt;/author&gt;&lt;/authors&gt;&lt;tertiary-authors&gt;&lt;author&gt;Sidney De Haan Research Centre for Arts and Health&lt;/author&gt;&lt;/tertiary-authors&gt;&lt;/contributors&gt;&lt;titles&gt;&lt;title&gt;Singing for Better Breathing: Findings from Lambeth and Southwark Singing and COPD Project&lt;/title&gt;&lt;/titles&gt;&lt;dates&gt;&lt;year&gt;2017&lt;/year&gt;&lt;pub-dates&gt;&lt;date&gt;01/06/2017&lt;/date&gt;&lt;/pub-dates&gt;&lt;/dates&gt;&lt;publisher&gt;Sidney De Haan Research Centre for Arts and Health&lt;/publisher&gt;&lt;urls&gt;&lt;/urls&gt;&lt;/record&gt;&lt;/Cite&gt;&lt;/EndNote&gt;</w:instrText>
      </w:r>
      <w:r>
        <w:fldChar w:fldCharType="separate"/>
      </w:r>
      <w:r w:rsidR="00765C1E">
        <w:rPr>
          <w:noProof/>
        </w:rPr>
        <w:t>(</w:t>
      </w:r>
      <w:hyperlink w:anchor="_ENREF_23" w:tooltip="Clift, 2017 #251" w:history="1">
        <w:r w:rsidR="00F3166B">
          <w:rPr>
            <w:noProof/>
          </w:rPr>
          <w:t>23</w:t>
        </w:r>
      </w:hyperlink>
      <w:r w:rsidR="00765C1E">
        <w:rPr>
          <w:noProof/>
        </w:rPr>
        <w:t>)</w:t>
      </w:r>
      <w:r>
        <w:fldChar w:fldCharType="end"/>
      </w:r>
      <w:r w:rsidRPr="00D10C01">
        <w:t xml:space="preserve"> </w:t>
      </w:r>
      <w:r>
        <w:t>. This difference may reflect the fact that the leaders of singing groups included in the BLF service evaluation had all been through a competitive application and interview process and then received BLF SLH training. Evaluation of this training suggests that it is effective, producing SLH sessions that match the intention to deliver a lung health specific form of singing training</w:t>
      </w:r>
      <w:r>
        <w:fldChar w:fldCharType="begin"/>
      </w:r>
      <w:r w:rsidR="00C420ED">
        <w:instrText xml:space="preserve"> ADDIN EN.CITE &lt;EndNote&gt;&lt;Cite&gt;&lt;Author&gt;Lewis&lt;/Author&gt;&lt;Year&gt;2017&lt;/Year&gt;&lt;RecNum&gt;267&lt;/RecNum&gt;&lt;DisplayText&gt;(29)&lt;/DisplayText&gt;&lt;record&gt;&lt;rec-number&gt;267&lt;/rec-number&gt;&lt;foreign-keys&gt;&lt;key app="EN" db-id="s9xwa0rr8tdreleep9e5t9wdrdx0rrrv5sxe"&gt;267&lt;/key&gt;&lt;/foreign-keys&gt;&lt;ref-type name="Journal Article"&gt;17&lt;/ref-type&gt;&lt;contributors&gt;&lt;authors&gt;&lt;author&gt;Lewis, Adam&lt;/author&gt;&lt;author&gt;Cave, Phoene&lt;/author&gt;&lt;author&gt;Hopkinson, Nicholas S.&lt;/author&gt;&lt;/authors&gt;&lt;/contributors&gt;&lt;titles&gt;&lt;title&gt;Singing for Lung Health: a qualitative assessment of a British Lung Foundation programme for group leaders&lt;/title&gt;&lt;secondary-title&gt;BMJ Open Respiratory Research&lt;/secondary-title&gt;&lt;/titles&gt;&lt;periodical&gt;&lt;full-title&gt;BMJ Open Respiratory Research&lt;/full-title&gt;&lt;/periodical&gt;&lt;volume&gt;4&lt;/volume&gt;&lt;number&gt;1&lt;/number&gt;&lt;dates&gt;&lt;year&gt;2017&lt;/year&gt;&lt;/dates&gt;&lt;work-type&gt;10.1136/bmjresp-2017-000216&lt;/work-type&gt;&lt;urls&gt;&lt;related-urls&gt;&lt;url&gt;http://bmjopenrespres.bmj.com/content/4/1/e000216.abstract&lt;/url&gt;&lt;/related-urls&gt;&lt;/urls&gt;&lt;/record&gt;&lt;/Cite&gt;&lt;/EndNote&gt;</w:instrText>
      </w:r>
      <w:r>
        <w:fldChar w:fldCharType="separate"/>
      </w:r>
      <w:r w:rsidR="00C420ED">
        <w:rPr>
          <w:noProof/>
        </w:rPr>
        <w:t>(</w:t>
      </w:r>
      <w:hyperlink w:anchor="_ENREF_29" w:tooltip="Lewis, 2017 #267" w:history="1">
        <w:r w:rsidR="00F3166B">
          <w:rPr>
            <w:noProof/>
          </w:rPr>
          <w:t>29</w:t>
        </w:r>
      </w:hyperlink>
      <w:r w:rsidR="00C420ED">
        <w:rPr>
          <w:noProof/>
        </w:rPr>
        <w:t>)</w:t>
      </w:r>
      <w:r>
        <w:fldChar w:fldCharType="end"/>
      </w:r>
      <w:r>
        <w:t>.</w:t>
      </w:r>
      <w:r w:rsidR="001E725F">
        <w:t xml:space="preserve"> The fact that the CAT score improved compared to a less significant improvement in EQ-5D may suggest that SLH may specifically focus on respiratory health more than general wellbeing which highlights the unique therapeutic potential of SLH compared to attendance to other generic community singing groups.</w:t>
      </w:r>
    </w:p>
    <w:p w14:paraId="7E48CF7D" w14:textId="77777777" w:rsidR="001E725F" w:rsidRDefault="001E725F" w:rsidP="004D1488"/>
    <w:p w14:paraId="26AD0ADE" w14:textId="77777777" w:rsidR="004D1488" w:rsidRDefault="004D1488" w:rsidP="004D1488">
      <w:pPr>
        <w:rPr>
          <w:b/>
        </w:rPr>
      </w:pPr>
      <w:r>
        <w:rPr>
          <w:b/>
        </w:rPr>
        <w:t>Methodological considerations</w:t>
      </w:r>
    </w:p>
    <w:p w14:paraId="2E13DB58" w14:textId="6FBF7A4A" w:rsidR="002E5F23" w:rsidRDefault="004D1488" w:rsidP="004D1488">
      <w:r>
        <w:t xml:space="preserve">The absence of a control group limits interpretation of the results but does allow </w:t>
      </w:r>
      <w:r w:rsidRPr="00A54363">
        <w:t>hypothesis generati</w:t>
      </w:r>
      <w:r>
        <w:t xml:space="preserve">on and gives </w:t>
      </w:r>
      <w:r w:rsidRPr="00A54363">
        <w:t>info</w:t>
      </w:r>
      <w:r>
        <w:t>rmation</w:t>
      </w:r>
      <w:r w:rsidRPr="00A54363">
        <w:t xml:space="preserve"> about </w:t>
      </w:r>
      <w:r>
        <w:t xml:space="preserve">possible </w:t>
      </w:r>
      <w:r w:rsidRPr="00A54363">
        <w:t>effect size</w:t>
      </w:r>
      <w:r>
        <w:t>s for future trials</w:t>
      </w:r>
      <w:r w:rsidRPr="00A54363">
        <w:t>.</w:t>
      </w:r>
      <w:r w:rsidR="00B32078">
        <w:t xml:space="preserve"> </w:t>
      </w:r>
      <w:r w:rsidR="0009590C" w:rsidRPr="00CC7B63">
        <w:t>Improved breathing control is considered to be a key</w:t>
      </w:r>
      <w:r w:rsidR="009877F0" w:rsidRPr="00CC7B63">
        <w:t xml:space="preserve"> theoretical justification for Singing for Lung</w:t>
      </w:r>
      <w:r w:rsidR="00C66477" w:rsidRPr="00CC7B63">
        <w:t xml:space="preserve"> Health. There</w:t>
      </w:r>
      <w:r w:rsidR="0009590C" w:rsidRPr="00CC7B63">
        <w:t xml:space="preserve"> was a</w:t>
      </w:r>
      <w:r w:rsidR="009877F0" w:rsidRPr="00CC7B63">
        <w:t xml:space="preserve"> reduction of dyspnoea score from 3 to 2 over the </w:t>
      </w:r>
      <w:r w:rsidR="002E5F23" w:rsidRPr="00CC7B63">
        <w:t>Service Evaluation. This was</w:t>
      </w:r>
      <w:r w:rsidR="009877F0" w:rsidRPr="00CC7B63">
        <w:t xml:space="preserve"> not statistically significant</w:t>
      </w:r>
      <w:r w:rsidR="002E5F23" w:rsidRPr="00CC7B63">
        <w:t>.</w:t>
      </w:r>
      <w:r w:rsidR="00F97A0B">
        <w:t xml:space="preserve"> Completers had higher average breathlessness scores compared to non-completers at baseline. Again, this was not statistically significant but when </w:t>
      </w:r>
      <w:r w:rsidR="00D35F67">
        <w:t>analysing</w:t>
      </w:r>
      <w:r w:rsidR="00F97A0B">
        <w:t xml:space="preserve"> at the MRC </w:t>
      </w:r>
      <w:r w:rsidR="00D35F67">
        <w:t xml:space="preserve">dyspnoea </w:t>
      </w:r>
      <w:r w:rsidR="00F97A0B">
        <w:t>data as a whole it may be the case that individuals who c</w:t>
      </w:r>
      <w:r w:rsidR="004E0EC9">
        <w:t>hoose to continually participate in</w:t>
      </w:r>
      <w:r w:rsidR="00F97A0B">
        <w:t xml:space="preserve"> SLH are those </w:t>
      </w:r>
      <w:r w:rsidR="00F97A0B">
        <w:lastRenderedPageBreak/>
        <w:t xml:space="preserve">who experience significant </w:t>
      </w:r>
      <w:r w:rsidR="00D35F67">
        <w:t xml:space="preserve">higher </w:t>
      </w:r>
      <w:r w:rsidR="00F97A0B">
        <w:t>breathlessness and are finding improved control in their breathing following weeks of intervention.</w:t>
      </w:r>
      <w:r w:rsidR="002E5F23" w:rsidRPr="00CC7B63">
        <w:t xml:space="preserve"> </w:t>
      </w:r>
      <w:r w:rsidR="0009590C" w:rsidRPr="00CC7B63">
        <w:t>There may be a role for</w:t>
      </w:r>
      <w:r w:rsidR="009877F0" w:rsidRPr="00CC7B63">
        <w:t xml:space="preserve"> more discrimina</w:t>
      </w:r>
      <w:r w:rsidR="0009590C" w:rsidRPr="00CC7B63">
        <w:t>n</w:t>
      </w:r>
      <w:r w:rsidR="009877F0" w:rsidRPr="00CC7B63">
        <w:t xml:space="preserve">t and multidimensional </w:t>
      </w:r>
      <w:r w:rsidR="002E5F23" w:rsidRPr="00CC7B63">
        <w:t xml:space="preserve">outcome measures of breathlessness such as the Multidimensional Dyspnoea Profile </w:t>
      </w:r>
      <w:r w:rsidR="00E175D8" w:rsidRPr="00CC7B63">
        <w:fldChar w:fldCharType="begin">
          <w:fldData xml:space="preserve">PEVuZE5vdGU+PENpdGU+PEF1dGhvcj5CYW56ZXR0PC9BdXRob3I+PFllYXI+MjAxNTwvWWVhcj48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</w:fldData>
        </w:fldChar>
      </w:r>
      <w:r w:rsidR="00C420ED">
        <w:instrText xml:space="preserve"> ADDIN EN.CITE </w:instrText>
      </w:r>
      <w:r w:rsidR="00C420ED">
        <w:fldChar w:fldCharType="begin">
          <w:fldData xml:space="preserve">PEVuZE5vdGU+PENpdGU+PEF1dGhvcj5CYW56ZXR0PC9BdXRob3I+PFllYXI+MjAxNTwvWWVhcj48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</w:fldData>
        </w:fldChar>
      </w:r>
      <w:r w:rsidR="00C420ED">
        <w:instrText xml:space="preserve"> ADDIN EN.CITE.DATA </w:instrText>
      </w:r>
      <w:r w:rsidR="00C420ED">
        <w:fldChar w:fldCharType="end"/>
      </w:r>
      <w:r w:rsidR="00E175D8" w:rsidRPr="00CC7B63">
        <w:fldChar w:fldCharType="separate"/>
      </w:r>
      <w:r w:rsidR="00C420ED">
        <w:rPr>
          <w:noProof/>
        </w:rPr>
        <w:t>(</w:t>
      </w:r>
      <w:hyperlink w:anchor="_ENREF_30" w:tooltip="Banzett, 2015 #278" w:history="1">
        <w:r w:rsidR="00F3166B">
          <w:rPr>
            <w:noProof/>
          </w:rPr>
          <w:t>30</w:t>
        </w:r>
      </w:hyperlink>
      <w:r w:rsidR="00C420ED">
        <w:rPr>
          <w:noProof/>
        </w:rPr>
        <w:t>)</w:t>
      </w:r>
      <w:r w:rsidR="00E175D8" w:rsidRPr="00CC7B63">
        <w:fldChar w:fldCharType="end"/>
      </w:r>
      <w:r w:rsidR="002E5F23" w:rsidRPr="00CC7B63">
        <w:t xml:space="preserve"> or Dyspnoea 12</w:t>
      </w:r>
      <w:r w:rsidR="00E175D8" w:rsidRPr="00CC7B63">
        <w:t xml:space="preserve"> </w:t>
      </w:r>
      <w:r w:rsidR="00E175D8" w:rsidRPr="00CC7B63">
        <w:fldChar w:fldCharType="begin">
          <w:fldData xml:space="preserve">PEVuZE5vdGU+PENpdGU+PEF1dGhvcj5Zb3JrZTwvQXV0aG9yPjxZZWFyPjIwMTA8L1llYXI+PFJl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=
</w:fldData>
        </w:fldChar>
      </w:r>
      <w:r w:rsidR="002572D2">
        <w:instrText xml:space="preserve"> ADDIN EN.CITE </w:instrText>
      </w:r>
      <w:r w:rsidR="002572D2">
        <w:fldChar w:fldCharType="begin">
          <w:fldData xml:space="preserve">PEVuZE5vdGU+PENpdGU+PEF1dGhvcj5Zb3JrZTwvQXV0aG9yPjxZZWFyPjIwMTA8L1llYXI+PFJl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=
</w:fldData>
        </w:fldChar>
      </w:r>
      <w:r w:rsidR="002572D2">
        <w:instrText xml:space="preserve"> ADDIN EN.CITE.DATA </w:instrText>
      </w:r>
      <w:r w:rsidR="002572D2">
        <w:fldChar w:fldCharType="end"/>
      </w:r>
      <w:r w:rsidR="00E175D8" w:rsidRPr="00CC7B63">
        <w:fldChar w:fldCharType="separate"/>
      </w:r>
      <w:r w:rsidR="00C420ED">
        <w:rPr>
          <w:noProof/>
        </w:rPr>
        <w:t>(</w:t>
      </w:r>
      <w:hyperlink w:anchor="_ENREF_31" w:tooltip="Yorke, 2010 #4683" w:history="1">
        <w:r w:rsidR="00F3166B">
          <w:rPr>
            <w:noProof/>
          </w:rPr>
          <w:t>31</w:t>
        </w:r>
      </w:hyperlink>
      <w:r w:rsidR="00C420ED">
        <w:rPr>
          <w:noProof/>
        </w:rPr>
        <w:t>)</w:t>
      </w:r>
      <w:r w:rsidR="00E175D8" w:rsidRPr="00CC7B63">
        <w:fldChar w:fldCharType="end"/>
      </w:r>
      <w:r w:rsidR="002E5F23" w:rsidRPr="00CC7B63">
        <w:t xml:space="preserve"> in future singing research.</w:t>
      </w:r>
    </w:p>
    <w:p w14:paraId="123D22EC" w14:textId="6A7D935B" w:rsidR="00330E8E" w:rsidRPr="00A54363" w:rsidRDefault="00330E8E" w:rsidP="004D1488">
      <w:r>
        <w:t>Although the statistical analysis resulted in no difference between type of comorbidities of completers and non-completers there was a difference in the total number of comorbidities between groups. The non-completers reported 156 comorbidities compared to 96 for completers. It may be that those who are burdened by more comorbidities are less likely to continue attending SLH.</w:t>
      </w:r>
    </w:p>
    <w:p w14:paraId="64857042" w14:textId="67D47A62" w:rsidR="004D1488" w:rsidRDefault="004D1488" w:rsidP="004D1488">
      <w:r>
        <w:t>Data collection was not complete. The BLF singing group leaders worked independently to set up and run groups, are not researchers and were not fully trained in data collection. They did not check all questionnaires were fully completed before individuals left the first and last singing sessions.</w:t>
      </w:r>
      <w:r w:rsidR="004E0EC9">
        <w:t xml:space="preserve"> This was a significant limitation but no further resource could be allocated to individual questionnaire checking in each </w:t>
      </w:r>
      <w:r w:rsidR="005C1827">
        <w:t>group. Singing</w:t>
      </w:r>
      <w:r w:rsidR="004E0EC9">
        <w:t xml:space="preserve"> leaders</w:t>
      </w:r>
      <w:r>
        <w:t xml:space="preserve"> may have been reluctant to explain the importance of baseline and 12 week data collection during the initial session, prioritising building a fun and friendly rapport as a group.</w:t>
      </w:r>
      <w:r w:rsidR="004E0EC9">
        <w:t xml:space="preserve"> Should there have been an additional person employed for evaluation completion in each group the </w:t>
      </w:r>
      <w:r w:rsidR="00D35F67">
        <w:t xml:space="preserve">group </w:t>
      </w:r>
      <w:r w:rsidR="004E0EC9">
        <w:t>dynamic</w:t>
      </w:r>
      <w:r w:rsidR="00D35F67">
        <w:t>s</w:t>
      </w:r>
      <w:r w:rsidR="004E0EC9">
        <w:t xml:space="preserve"> of the session may have changed and the singers’ answers may have changed if supervis</w:t>
      </w:r>
      <w:r w:rsidR="00D35F67">
        <w:t>ion was provided</w:t>
      </w:r>
      <w:r w:rsidR="004E0EC9">
        <w:t xml:space="preserve"> thus introducing bias. </w:t>
      </w:r>
      <w:r>
        <w:t xml:space="preserve"> </w:t>
      </w:r>
      <w:r w:rsidR="00075B9D">
        <w:t>Five</w:t>
      </w:r>
      <w:r>
        <w:t xml:space="preserve"> groups returned no data to the BLF at 12 weeks</w:t>
      </w:r>
      <w:r w:rsidR="002F28B3" w:rsidRPr="005C1827">
        <w:t xml:space="preserve">. </w:t>
      </w:r>
      <w:r w:rsidR="00075B9D" w:rsidRPr="005C1827">
        <w:t>A</w:t>
      </w:r>
      <w:r w:rsidR="002F28B3" w:rsidRPr="005C1827">
        <w:t>ttempt</w:t>
      </w:r>
      <w:r w:rsidR="00075B9D" w:rsidRPr="005C1827">
        <w:t>s</w:t>
      </w:r>
      <w:r w:rsidR="002F28B3" w:rsidRPr="005C1827">
        <w:t xml:space="preserve"> to contact all singing leaders w</w:t>
      </w:r>
      <w:r w:rsidR="00041A4E" w:rsidRPr="005C1827">
        <w:t>ere</w:t>
      </w:r>
      <w:r w:rsidR="002F28B3" w:rsidRPr="005C1827">
        <w:t xml:space="preserve"> made.</w:t>
      </w:r>
      <w:r w:rsidRPr="005C1827">
        <w:t xml:space="preserve">  </w:t>
      </w:r>
      <w:r w:rsidR="002F28B3">
        <w:t>T</w:t>
      </w:r>
      <w:r>
        <w:t>here was participant drop out or lack of attendance during the final session</w:t>
      </w:r>
      <w:r w:rsidR="009937A0">
        <w:t xml:space="preserve"> (n= 67)</w:t>
      </w:r>
      <w:r w:rsidR="00D35F67">
        <w:t>.</w:t>
      </w:r>
      <w:r w:rsidR="009937A0">
        <w:t xml:space="preserve"> </w:t>
      </w:r>
      <w:r w:rsidR="002F28B3">
        <w:t>This may reflect the nature of a non-clinical group and that each individual was not a patient needing to complete a therapy or med</w:t>
      </w:r>
      <w:r w:rsidR="00197C98">
        <w:t>ical regimen.</w:t>
      </w:r>
      <w:r w:rsidR="009A362B">
        <w:t xml:space="preserve"> Non-</w:t>
      </w:r>
      <w:r w:rsidR="00197C98">
        <w:t>attenders at twelve weeks</w:t>
      </w:r>
      <w:r w:rsidR="002F28B3">
        <w:t xml:space="preserve"> may h</w:t>
      </w:r>
      <w:r w:rsidR="00197C98">
        <w:t>ave attended the following week as all groups were encouraged to set up and run on a rolling basis with the intention of continuing the groups past the 12 week BLF set up funding period.</w:t>
      </w:r>
      <w:r>
        <w:t xml:space="preserve"> Future studies should ensure that there is appropriate focus on administration and support. Participant lack of completion or adherence is common</w:t>
      </w:r>
      <w:r>
        <w:fldChar w:fldCharType="begin"/>
      </w:r>
      <w:r w:rsidR="00C420ED">
        <w:instrText xml:space="preserve"> ADDIN EN.CITE &lt;EndNote&gt;&lt;Cite&gt;&lt;Author&gt;Steiner&lt;/Author&gt;&lt;Year&gt;2016&lt;/Year&gt;&lt;RecNum&gt;249&lt;/RecNum&gt;&lt;DisplayText&gt;(32)&lt;/DisplayText&gt;&lt;record&gt;&lt;rec-number&gt;249&lt;/rec-number&gt;&lt;foreign-keys&gt;&lt;key app="EN" db-id="s9xwa0rr8tdreleep9e5t9wdrdx0rrrv5sxe"&gt;249&lt;/key&gt;&lt;/foreign-keys&gt;&lt;ref-type name="Report"&gt;27&lt;/ref-type&gt;&lt;contributors&gt;&lt;authors&gt;&lt;author&gt;Steiner, M.&lt;/author&gt;&lt;author&gt;Holzhauer-Barrie, J.&lt;/author&gt;&lt;author&gt;Lowe, D.&lt;/author&gt;&lt;author&gt;Searle, L.&lt;/author&gt;&lt;author&gt;Skipper, E.&lt;/author&gt;&lt;author&gt;Welham, S.&lt;/author&gt;&lt;author&gt;Roberts, CM.&lt;/author&gt;&lt;/authors&gt;&lt;/contributors&gt;&lt;titles&gt;&lt;title&gt;Pulmonary Rehabilitation: Steps to breathe better National Chronic Obstructive Pulmonary Disease (COPD) Audit Programme: Clinical audit of Pulmonary Rehabilitation services in England and Wales 2015&lt;/title&gt;&lt;short-title&gt;Pulmonary Rehabilitation: Steps to Breathe Better&lt;/short-title&gt;&lt;/titles&gt;&lt;dates&gt;&lt;year&gt;2016&lt;/year&gt;&lt;pub-dates&gt;&lt;date&gt;February 2016&lt;/date&gt;&lt;/pub-dates&gt;&lt;/dates&gt;&lt;pub-location&gt;London&lt;/pub-location&gt;&lt;publisher&gt;RCP&lt;/publisher&gt;&lt;urls&gt;&lt;related-urls&gt;&lt;url&gt;https://www.rcplondon.ac.uk/projects/outputs/pulmonary-rehabilitation-steps-breathe-better&lt;/url&gt;&lt;/related-urls&gt;&lt;/urls&gt;&lt;access-date&gt;03/05/2017&lt;/access-date&gt;&lt;/record&gt;&lt;/Cite&gt;&lt;/EndNote&gt;</w:instrText>
      </w:r>
      <w:r>
        <w:fldChar w:fldCharType="separate"/>
      </w:r>
      <w:r w:rsidR="00C420ED">
        <w:rPr>
          <w:noProof/>
        </w:rPr>
        <w:t>(</w:t>
      </w:r>
      <w:hyperlink w:anchor="_ENREF_32" w:tooltip="Steiner, 2016 #249" w:history="1">
        <w:r w:rsidR="00F3166B">
          <w:rPr>
            <w:noProof/>
          </w:rPr>
          <w:t>32</w:t>
        </w:r>
      </w:hyperlink>
      <w:r w:rsidR="00C420ED">
        <w:rPr>
          <w:noProof/>
        </w:rPr>
        <w:t>)</w:t>
      </w:r>
      <w:r>
        <w:fldChar w:fldCharType="end"/>
      </w:r>
      <w:r>
        <w:t xml:space="preserve"> in PR where there is a multidisciplinary team of clinicians, assistants and administration staff to optimise attendance and questionnaire completion in groups.</w:t>
      </w:r>
      <w:r w:rsidR="00075B9D">
        <w:t xml:space="preserve"> Only 42% of individuals complete PR in the UK from referral</w:t>
      </w:r>
      <w:r w:rsidR="005C1827">
        <w:t xml:space="preserve"> </w:t>
      </w:r>
      <w:r w:rsidR="005C1827">
        <w:fldChar w:fldCharType="begin"/>
      </w:r>
      <w:r w:rsidR="00C420ED">
        <w:instrText xml:space="preserve"> ADDIN EN.CITE &lt;EndNote&gt;&lt;Cite&gt;&lt;Author&gt;Steiner&lt;/Author&gt;&lt;Year&gt;2016&lt;/Year&gt;&lt;RecNum&gt;249&lt;/RecNum&gt;&lt;DisplayText&gt;(32)&lt;/DisplayText&gt;&lt;record&gt;&lt;rec-number&gt;249&lt;/rec-number&gt;&lt;foreign-keys&gt;&lt;key app="EN" db-id="s9xwa0rr8tdreleep9e5t9wdrdx0rrrv5sxe"&gt;249&lt;/key&gt;&lt;/foreign-keys&gt;&lt;ref-type name="Report"&gt;27&lt;/ref-type&gt;&lt;contributors&gt;&lt;authors&gt;&lt;author&gt;Steiner, M.&lt;/author&gt;&lt;author&gt;Holzhauer-Barrie, J.&lt;/author&gt;&lt;author&gt;Lowe, D.&lt;/author&gt;&lt;author&gt;Searle, L.&lt;/author&gt;&lt;author&gt;Skipper, E.&lt;/author&gt;&lt;author&gt;Welham, S.&lt;/author&gt;&lt;author&gt;Roberts, CM.&lt;/author&gt;&lt;/authors&gt;&lt;/contributors&gt;&lt;titles&gt;&lt;title&gt;Pulmonary Rehabilitation: Steps to breathe better National Chronic Obstructive Pulmonary Disease (COPD) Audit Programme: Clinical audit of Pulmonary Rehabilitation services in England and Wales 2015&lt;/title&gt;&lt;short-title&gt;Pulmonary Rehabilitation: Steps to Breathe Better&lt;/short-title&gt;&lt;/titles&gt;&lt;dates&gt;&lt;year&gt;2016&lt;/year&gt;&lt;pub-dates&gt;&lt;date&gt;February 2016&lt;/date&gt;&lt;/pub-dates&gt;&lt;/dates&gt;&lt;pub-location&gt;London&lt;/pub-location&gt;&lt;publisher&gt;RCP&lt;/publisher&gt;&lt;urls&gt;&lt;related-urls&gt;&lt;url&gt;https://www.rcplondon.ac.uk/projects/outputs/pulmonary-rehabilitation-steps-breathe-better&lt;/url&gt;&lt;/related-urls&gt;&lt;/urls&gt;&lt;access-date&gt;03/05/2017&lt;/access-date&gt;&lt;/record&gt;&lt;/Cite&gt;&lt;/EndNote&gt;</w:instrText>
      </w:r>
      <w:r w:rsidR="005C1827">
        <w:fldChar w:fldCharType="separate"/>
      </w:r>
      <w:r w:rsidR="00C420ED">
        <w:rPr>
          <w:noProof/>
        </w:rPr>
        <w:t>(</w:t>
      </w:r>
      <w:hyperlink w:anchor="_ENREF_32" w:tooltip="Steiner, 2016 #249" w:history="1">
        <w:r w:rsidR="00F3166B">
          <w:rPr>
            <w:noProof/>
          </w:rPr>
          <w:t>32</w:t>
        </w:r>
      </w:hyperlink>
      <w:r w:rsidR="00C420ED">
        <w:rPr>
          <w:noProof/>
        </w:rPr>
        <w:t>)</w:t>
      </w:r>
      <w:r w:rsidR="005C1827">
        <w:fldChar w:fldCharType="end"/>
      </w:r>
      <w:r w:rsidR="00075B9D">
        <w:t xml:space="preserve"> yet PR is promoted as the gold standard of care for COPD patient. </w:t>
      </w:r>
      <w:r>
        <w:t xml:space="preserve"> It may be more difficult in SLH groups to perform such an evaluation when such support is not available</w:t>
      </w:r>
      <w:r w:rsidR="00075B9D">
        <w:t>. Nevertheless, the 49.5% completion rate in this evaluation is comparable to completion rates nationally for PR</w:t>
      </w:r>
      <w:r>
        <w:t>.</w:t>
      </w:r>
    </w:p>
    <w:p w14:paraId="4804EB62" w14:textId="78675CDE" w:rsidR="004D1488" w:rsidRDefault="004D1488" w:rsidP="004D1488">
      <w:pPr>
        <w:tabs>
          <w:tab w:val="left" w:pos="2385"/>
        </w:tabs>
        <w:rPr>
          <w:b/>
        </w:rPr>
      </w:pPr>
      <w:r>
        <w:rPr>
          <w:b/>
        </w:rPr>
        <w:t>C</w:t>
      </w:r>
      <w:r w:rsidR="00E21F06">
        <w:rPr>
          <w:b/>
        </w:rPr>
        <w:t>ONCLUSION</w:t>
      </w:r>
    </w:p>
    <w:p w14:paraId="7FC6DE2C" w14:textId="76EB35D6" w:rsidR="004D1488" w:rsidRDefault="004D1488" w:rsidP="004D1488">
      <w:pPr>
        <w:tabs>
          <w:tab w:val="left" w:pos="2385"/>
        </w:tabs>
      </w:pPr>
      <w:r>
        <w:t>This service evaluation included a national sample of singers who had participated in twelve weeks of once weekly SLH group sessions. Questionnaire responses show that SLH improves</w:t>
      </w:r>
      <w:r w:rsidR="00075B9D">
        <w:t xml:space="preserve"> respiratory </w:t>
      </w:r>
      <w:r w:rsidR="005C1827">
        <w:t>related quality</w:t>
      </w:r>
      <w:r w:rsidR="00075B9D">
        <w:t xml:space="preserve"> of life</w:t>
      </w:r>
      <w:r>
        <w:t xml:space="preserve"> and reduces healthcare utilisation over 12 weeks. </w:t>
      </w:r>
      <w:r w:rsidRPr="005935FD">
        <w:t>This suggests that these endpoints should be evaluated further in randomised control trials.</w:t>
      </w:r>
    </w:p>
    <w:p w14:paraId="0B463A72" w14:textId="7B54D28B" w:rsidR="003628DE" w:rsidRDefault="003628DE">
      <w:r>
        <w:br w:type="page"/>
      </w:r>
    </w:p>
    <w:p w14:paraId="001E1124" w14:textId="77777777" w:rsidR="004D1488" w:rsidRDefault="004D1488" w:rsidP="004D1488">
      <w:pPr>
        <w:tabs>
          <w:tab w:val="left" w:pos="2385"/>
        </w:tabs>
      </w:pPr>
    </w:p>
    <w:p w14:paraId="203CCFA7" w14:textId="77777777" w:rsidR="004D1488" w:rsidRPr="00D922A0" w:rsidRDefault="004D1488" w:rsidP="004D1488">
      <w:pPr>
        <w:rPr>
          <w:b/>
        </w:rPr>
      </w:pPr>
      <w:r w:rsidRPr="00D922A0">
        <w:rPr>
          <w:b/>
        </w:rPr>
        <w:t>FUNDING</w:t>
      </w:r>
      <w:r>
        <w:rPr>
          <w:b/>
        </w:rPr>
        <w:t>:</w:t>
      </w:r>
    </w:p>
    <w:p w14:paraId="57F701E6" w14:textId="1FD4F63C" w:rsidR="004D1488" w:rsidRDefault="00930B63" w:rsidP="004D1488">
      <w:pPr>
        <w:rPr>
          <w:b/>
        </w:rPr>
      </w:pPr>
      <w:r>
        <w:t>The work was funded by</w:t>
      </w:r>
      <w:r w:rsidR="004D1488">
        <w:t xml:space="preserve"> The British Lung Foundation</w:t>
      </w:r>
      <w:r w:rsidR="003A22EA">
        <w:t>.</w:t>
      </w:r>
      <w:r w:rsidR="004D1488" w:rsidRPr="00F119AB">
        <w:t xml:space="preserve"> </w:t>
      </w:r>
    </w:p>
    <w:p w14:paraId="3A10B24A" w14:textId="77777777" w:rsidR="004D1488" w:rsidRPr="00F119AB" w:rsidRDefault="004D1488" w:rsidP="004D1488">
      <w:pPr>
        <w:rPr>
          <w:b/>
        </w:rPr>
      </w:pPr>
      <w:r w:rsidRPr="00F119AB">
        <w:rPr>
          <w:b/>
        </w:rPr>
        <w:t xml:space="preserve">COMPETING INTERESTS: </w:t>
      </w:r>
    </w:p>
    <w:p w14:paraId="2D94A3A4" w14:textId="2FB5B847" w:rsidR="004D1488" w:rsidRDefault="004D1488" w:rsidP="004D1488">
      <w:pPr>
        <w:rPr>
          <w:b/>
        </w:rPr>
      </w:pPr>
      <w:r w:rsidRPr="00F119AB">
        <w:t>All authors h</w:t>
      </w:r>
      <w:r>
        <w:t xml:space="preserve">ave completed a declaration of interest form </w:t>
      </w:r>
      <w:r w:rsidRPr="00F119AB">
        <w:t>at</w:t>
      </w:r>
      <w:r w:rsidR="00071C96">
        <w:t xml:space="preserve"> </w:t>
      </w:r>
      <w:r w:rsidR="00071C96" w:rsidRPr="00071C96">
        <w:t>http://www.icmje.org/conflicts-of-interest/</w:t>
      </w:r>
      <w:r w:rsidR="00071C96">
        <w:t xml:space="preserve"> </w:t>
      </w:r>
      <w:r>
        <w:t xml:space="preserve">and declare: </w:t>
      </w:r>
      <w:r w:rsidRPr="00D922A0">
        <w:t xml:space="preserve"> </w:t>
      </w:r>
      <w:r>
        <w:t>SLH Training content and delivery has been created by PC and AL.</w:t>
      </w:r>
    </w:p>
    <w:p w14:paraId="3A568D7D" w14:textId="77777777" w:rsidR="004D1488" w:rsidRDefault="004D1488" w:rsidP="004D1488">
      <w:pPr>
        <w:rPr>
          <w:b/>
        </w:rPr>
      </w:pPr>
      <w:r>
        <w:rPr>
          <w:b/>
        </w:rPr>
        <w:t>AUTHOR CONTRIBUTORSHIP:</w:t>
      </w:r>
    </w:p>
    <w:p w14:paraId="7BD62823" w14:textId="546DC510" w:rsidR="004D1488" w:rsidRDefault="004D1488" w:rsidP="004D1488">
      <w:pPr>
        <w:rPr>
          <w:b/>
        </w:rPr>
      </w:pPr>
      <w:r>
        <w:t>AL, PC and NSH advised the BLF on the service evaluation. AL performed the data analysis. AL drafted the initial manuscript and all authors worked on the final revision. AL agrees</w:t>
      </w:r>
      <w:r w:rsidRPr="00070FB4">
        <w:t xml:space="preserve"> to be accountable for all aspects of the work in ensuring that questions related to the accuracy or integrity of any part of the work are appropriately investigated and resolved.</w:t>
      </w:r>
    </w:p>
    <w:p w14:paraId="61CEC6B1" w14:textId="77777777" w:rsidR="004D1488" w:rsidRPr="004D1488" w:rsidRDefault="004D1488" w:rsidP="004D1488">
      <w:r w:rsidRPr="00070FB4">
        <w:rPr>
          <w:b/>
        </w:rPr>
        <w:t>ACKNOWLEDGEMENTS</w:t>
      </w:r>
    </w:p>
    <w:p w14:paraId="54A9576E" w14:textId="557EDC7F" w:rsidR="004D1488" w:rsidRPr="00070FB4" w:rsidRDefault="004D1488" w:rsidP="004D1488">
      <w:r>
        <w:t xml:space="preserve">Thanks to all the BLF trained singing leaders who agreed to participate in the </w:t>
      </w:r>
      <w:r w:rsidR="00071C96">
        <w:t>s</w:t>
      </w:r>
      <w:r>
        <w:t xml:space="preserve">ervice evaluation. Thanks to </w:t>
      </w:r>
      <w:proofErr w:type="spellStart"/>
      <w:r>
        <w:t>Mayana</w:t>
      </w:r>
      <w:proofErr w:type="spellEnd"/>
      <w:r>
        <w:t xml:space="preserve"> McDermott, at the BLF for compiling the </w:t>
      </w:r>
      <w:r w:rsidR="00930B63">
        <w:t xml:space="preserve">anonymised </w:t>
      </w:r>
      <w:r>
        <w:t>data onto an Excel spreadsheet</w:t>
      </w:r>
      <w:r w:rsidR="00930B63">
        <w:t>.</w:t>
      </w:r>
      <w:r>
        <w:t xml:space="preserve"> </w:t>
      </w:r>
    </w:p>
    <w:p w14:paraId="7F8BFCB6" w14:textId="77777777" w:rsidR="004D1488" w:rsidRPr="00F119AB" w:rsidRDefault="004D1488" w:rsidP="004D1488">
      <w:pPr>
        <w:rPr>
          <w:b/>
        </w:rPr>
      </w:pPr>
      <w:r w:rsidRPr="00F119AB">
        <w:rPr>
          <w:b/>
        </w:rPr>
        <w:t>COPYRIGHT</w:t>
      </w:r>
    </w:p>
    <w:p w14:paraId="386AC595" w14:textId="77777777" w:rsidR="004D1488" w:rsidRPr="00F119AB" w:rsidRDefault="004D1488" w:rsidP="004D1488">
      <w:r w:rsidRPr="00F119AB">
        <w:t xml:space="preserve">The Corresponding Author has the right to grant on behalf of all authors and does grant on behalf of all authors, a worldwide licence to the Publishers and its licensees in perpetuity, in all forms, formats and media (whether known now or created in the future), to </w:t>
      </w:r>
      <w:proofErr w:type="spellStart"/>
      <w:r w:rsidRPr="00F119AB">
        <w:t>i</w:t>
      </w:r>
      <w:proofErr w:type="spellEnd"/>
      <w:r w:rsidRPr="00F119AB">
        <w:t>) publish, reproduce, distribute, display and store the Contribution, ii) translate the Contribution into other languages, create adaptations, reprints, include within collections and create summaries, extracts and/or, abstracts of the Contribution, iii) create any other derivative work(s) based on the Contribution, iv) to exploit all subsidiary rights in the Contribution, v) the inclusion of electronic links from the Contribution to third party material where-ever it may be located; and, vi) licence any third party to do any or all of the above.</w:t>
      </w:r>
    </w:p>
    <w:p w14:paraId="732ABB85" w14:textId="77777777" w:rsidR="004D1488" w:rsidRPr="00F119AB" w:rsidRDefault="004D1488" w:rsidP="004D1488">
      <w:pPr>
        <w:rPr>
          <w:b/>
        </w:rPr>
      </w:pPr>
      <w:r w:rsidRPr="00F119AB">
        <w:rPr>
          <w:b/>
        </w:rPr>
        <w:t>DATA SHARING</w:t>
      </w:r>
    </w:p>
    <w:p w14:paraId="4968C7B7" w14:textId="0B1CB6AB" w:rsidR="004D1488" w:rsidRDefault="00930B63" w:rsidP="004D1488">
      <w:pPr>
        <w:pStyle w:val="xmsonormal"/>
        <w:shd w:val="clear" w:color="auto" w:fill="FFFFFF"/>
        <w:spacing w:before="0" w:beforeAutospacing="0" w:after="0" w:afterAutospacing="0"/>
        <w:rPr>
          <w:rFonts w:ascii="Calibri" w:hAnsi="Calibri"/>
          <w:color w:val="212121"/>
          <w:sz w:val="22"/>
          <w:szCs w:val="22"/>
        </w:rPr>
      </w:pPr>
      <w:r>
        <w:rPr>
          <w:rFonts w:ascii="Calibri" w:hAnsi="Calibri"/>
          <w:color w:val="212121"/>
          <w:sz w:val="22"/>
          <w:szCs w:val="22"/>
        </w:rPr>
        <w:t>Data can be made available by request to the corresponding author.</w:t>
      </w:r>
    </w:p>
    <w:p w14:paraId="53C28E9F" w14:textId="77777777" w:rsidR="004D1488" w:rsidRDefault="004D1488"/>
    <w:p w14:paraId="69E64D1D" w14:textId="7C5D5E90" w:rsidR="00013D18" w:rsidRDefault="00013D18">
      <w:r>
        <w:br w:type="page"/>
      </w:r>
    </w:p>
    <w:p w14:paraId="2501C010" w14:textId="360E9913" w:rsidR="004D1488" w:rsidRDefault="00013D18">
      <w:pPr>
        <w:rPr>
          <w:b/>
        </w:rPr>
      </w:pPr>
      <w:r>
        <w:rPr>
          <w:b/>
        </w:rPr>
        <w:lastRenderedPageBreak/>
        <w:t>REFERENCES</w:t>
      </w:r>
    </w:p>
    <w:p w14:paraId="47BCEE4B" w14:textId="77777777" w:rsidR="00013D18" w:rsidRPr="00013D18" w:rsidRDefault="00013D18">
      <w:pPr>
        <w:rPr>
          <w:b/>
        </w:rPr>
      </w:pPr>
    </w:p>
    <w:p w14:paraId="40CD4087" w14:textId="77777777" w:rsidR="00F3166B" w:rsidRPr="00F3166B" w:rsidRDefault="004D1488" w:rsidP="00F3166B">
      <w:pPr>
        <w:pStyle w:val="EndNoteBibliography"/>
        <w:spacing w:after="0"/>
      </w:pPr>
      <w:r>
        <w:fldChar w:fldCharType="begin"/>
      </w:r>
      <w:r>
        <w:instrText xml:space="preserve"> ADDIN EN.REFLIST </w:instrText>
      </w:r>
      <w:r>
        <w:fldChar w:fldCharType="separate"/>
      </w:r>
      <w:bookmarkStart w:id="1" w:name="_ENREF_1"/>
      <w:r w:rsidR="00F3166B" w:rsidRPr="00F3166B">
        <w:t>1.</w:t>
      </w:r>
      <w:r w:rsidR="00F3166B" w:rsidRPr="00F3166B">
        <w:tab/>
        <w:t>Lewis A, Cave P, Stern M, Welch L, Taylor K, Russell J, et al. Singing for Lung Health—a systematic review of the literature and consensus statement. Npj Primary Care Respiratory Medicine. 2016;26:16080.</w:t>
      </w:r>
      <w:bookmarkEnd w:id="1"/>
    </w:p>
    <w:p w14:paraId="13967519" w14:textId="77777777" w:rsidR="00F3166B" w:rsidRPr="00F3166B" w:rsidRDefault="00F3166B" w:rsidP="00F3166B">
      <w:pPr>
        <w:pStyle w:val="EndNoteBibliography"/>
        <w:spacing w:after="0"/>
      </w:pPr>
      <w:bookmarkStart w:id="2" w:name="_ENREF_2"/>
      <w:r w:rsidRPr="00F3166B">
        <w:t>2.</w:t>
      </w:r>
      <w:r w:rsidRPr="00F3166B">
        <w:tab/>
        <w:t>McNaughton A, Aldington S, Williams G, Levack WMM. Sing Your Lungs Out: a qualitative study of a community singing group for people with chronic obstructive pulmonary disease (COPD). BMJ Open. 2016;6(9):e012521.</w:t>
      </w:r>
      <w:bookmarkEnd w:id="2"/>
    </w:p>
    <w:p w14:paraId="7613DA01" w14:textId="77777777" w:rsidR="00F3166B" w:rsidRPr="00F3166B" w:rsidRDefault="00F3166B" w:rsidP="00F3166B">
      <w:pPr>
        <w:pStyle w:val="EndNoteBibliography"/>
        <w:spacing w:after="0"/>
      </w:pPr>
      <w:bookmarkStart w:id="3" w:name="_ENREF_3"/>
      <w:r w:rsidRPr="00F3166B">
        <w:t>3.</w:t>
      </w:r>
      <w:r w:rsidRPr="00F3166B">
        <w:tab/>
        <w:t>Lord VM, Hume VJ, Kelly JL, Cave P, Silver J, Waldman M, et al. Singing classes for chronic obstructive pulmonary disease: a randomized controlled trial. BMC Pulmonary Medicine. 2012;12(1):1-7.</w:t>
      </w:r>
      <w:bookmarkEnd w:id="3"/>
    </w:p>
    <w:p w14:paraId="355228EB" w14:textId="77777777" w:rsidR="00F3166B" w:rsidRPr="00F3166B" w:rsidRDefault="00F3166B" w:rsidP="00F3166B">
      <w:pPr>
        <w:pStyle w:val="EndNoteBibliography"/>
        <w:spacing w:after="0"/>
      </w:pPr>
      <w:bookmarkStart w:id="4" w:name="_ENREF_4"/>
      <w:r w:rsidRPr="00F3166B">
        <w:t>4.</w:t>
      </w:r>
      <w:r w:rsidRPr="00F3166B">
        <w:tab/>
        <w:t>Lord VM, Cave P, Hume VJ, Flude EJ, Evans A, Kelly JL, et al. Singing teaching as a therapy for chronic respiratory disease - a randomised controlled trial and qualitative evaluation. BMC Pulmonary Medicine. 2010;10:41-.</w:t>
      </w:r>
      <w:bookmarkEnd w:id="4"/>
    </w:p>
    <w:p w14:paraId="7A3A0B4D" w14:textId="77777777" w:rsidR="00F3166B" w:rsidRPr="00F3166B" w:rsidRDefault="00F3166B" w:rsidP="00F3166B">
      <w:pPr>
        <w:pStyle w:val="EndNoteBibliography"/>
        <w:spacing w:after="0"/>
      </w:pPr>
      <w:bookmarkStart w:id="5" w:name="_ENREF_5"/>
      <w:r w:rsidRPr="00F3166B">
        <w:t>5.</w:t>
      </w:r>
      <w:r w:rsidRPr="00F3166B">
        <w:tab/>
        <w:t>Skingley A, Page S, Clift S, Morrison I, Coulton S, Treadwell P, et al. “Singing for Breathing”: Participants' perceptions of a group singing programme for people with COPD. Arts &amp; Health. 2014;6(1):59-74.</w:t>
      </w:r>
      <w:bookmarkEnd w:id="5"/>
    </w:p>
    <w:p w14:paraId="05210646" w14:textId="77777777" w:rsidR="00F3166B" w:rsidRPr="00F3166B" w:rsidRDefault="00F3166B" w:rsidP="00F3166B">
      <w:pPr>
        <w:pStyle w:val="EndNoteBibliography"/>
        <w:spacing w:after="0"/>
      </w:pPr>
      <w:bookmarkStart w:id="6" w:name="_ENREF_6"/>
      <w:r w:rsidRPr="00F3166B">
        <w:t>6.</w:t>
      </w:r>
      <w:r w:rsidRPr="00F3166B">
        <w:tab/>
        <w:t>Morrison I, Clift S, Page S, Salisbury I, Shipton M, Skingley A, et al. A UK feasibility study on the value of singing for people with Chronic Obstructive Pulmonary Disease (COPD). UNESCO Observatory Multi-Disciplinary Journal in the Arts. 2013;3(3):1-19.</w:t>
      </w:r>
      <w:bookmarkEnd w:id="6"/>
    </w:p>
    <w:p w14:paraId="440C937E" w14:textId="77777777" w:rsidR="00F3166B" w:rsidRPr="00F3166B" w:rsidRDefault="00F3166B" w:rsidP="00F3166B">
      <w:pPr>
        <w:pStyle w:val="EndNoteBibliography"/>
        <w:spacing w:after="0"/>
      </w:pPr>
      <w:bookmarkStart w:id="7" w:name="_ENREF_7"/>
      <w:r w:rsidRPr="00F3166B">
        <w:t>7.</w:t>
      </w:r>
      <w:r w:rsidRPr="00F3166B">
        <w:tab/>
        <w:t>Bott J, Blumenthal S, Buxton M, Ellum S, Falconer C, Garrod R, et al. Guidelines for the physiotherapy management of the adult, medical, spontaneously breathing patient. Thorax. 2009;64.</w:t>
      </w:r>
      <w:bookmarkEnd w:id="7"/>
    </w:p>
    <w:p w14:paraId="419204F2" w14:textId="77777777" w:rsidR="00F3166B" w:rsidRPr="00F3166B" w:rsidRDefault="00F3166B" w:rsidP="00F3166B">
      <w:pPr>
        <w:pStyle w:val="EndNoteBibliography"/>
        <w:spacing w:after="0"/>
      </w:pPr>
      <w:bookmarkStart w:id="8" w:name="_ENREF_8"/>
      <w:r w:rsidRPr="00F3166B">
        <w:t>8.</w:t>
      </w:r>
      <w:r w:rsidRPr="00F3166B">
        <w:tab/>
        <w:t>Gick ML, Nicol JJ. Singing for respiratory health: theory, evidence and challenges. Health promotion international. 2015.</w:t>
      </w:r>
      <w:bookmarkEnd w:id="8"/>
    </w:p>
    <w:p w14:paraId="269E9E6F" w14:textId="77777777" w:rsidR="00F3166B" w:rsidRPr="00F3166B" w:rsidRDefault="00F3166B" w:rsidP="00F3166B">
      <w:pPr>
        <w:pStyle w:val="EndNoteBibliography"/>
        <w:spacing w:after="0"/>
      </w:pPr>
      <w:bookmarkStart w:id="9" w:name="_ENREF_9"/>
      <w:r w:rsidRPr="00F3166B">
        <w:t>9.</w:t>
      </w:r>
      <w:r w:rsidRPr="00F3166B">
        <w:tab/>
        <w:t>Baz M, Haji GS, Menzies-Gow A, Tanner RJ, Hopkinson NS, Polkey MI, et al. Dynamic laryngeal narrowing during exercise: a mechanism for generating intrinsic PEEP in COPD? Thorax. 2015.</w:t>
      </w:r>
      <w:bookmarkEnd w:id="9"/>
    </w:p>
    <w:p w14:paraId="226D0D6F" w14:textId="77777777" w:rsidR="00F3166B" w:rsidRPr="00F3166B" w:rsidRDefault="00F3166B" w:rsidP="00F3166B">
      <w:pPr>
        <w:pStyle w:val="EndNoteBibliography"/>
        <w:spacing w:after="0"/>
      </w:pPr>
      <w:bookmarkStart w:id="10" w:name="_ENREF_10"/>
      <w:r w:rsidRPr="00F3166B">
        <w:t>10.</w:t>
      </w:r>
      <w:r w:rsidRPr="00F3166B">
        <w:tab/>
        <w:t>Goldenberg RB. Singing Lessons for Respiratory Health: A Literature Review. Journal of Voice. 2017.</w:t>
      </w:r>
      <w:bookmarkEnd w:id="10"/>
    </w:p>
    <w:p w14:paraId="4A2976C8" w14:textId="77777777" w:rsidR="00F3166B" w:rsidRPr="00F3166B" w:rsidRDefault="00F3166B" w:rsidP="00F3166B">
      <w:pPr>
        <w:pStyle w:val="EndNoteBibliography"/>
        <w:spacing w:after="0"/>
      </w:pPr>
      <w:bookmarkStart w:id="11" w:name="_ENREF_11"/>
      <w:r w:rsidRPr="00F3166B">
        <w:t>11.</w:t>
      </w:r>
      <w:r w:rsidRPr="00F3166B">
        <w:tab/>
        <w:t>Bonilha AG, Onofre F, Vieira ML, Prado MY, Martinez JA. Effects of singing classes on pulmonary function and quality of life of COPD patients. International journal of chronic obstructive pulmonary disease. 2009;4(1):1-8.</w:t>
      </w:r>
      <w:bookmarkEnd w:id="11"/>
    </w:p>
    <w:p w14:paraId="0416283C" w14:textId="77777777" w:rsidR="00F3166B" w:rsidRPr="00F3166B" w:rsidRDefault="00F3166B" w:rsidP="00F3166B">
      <w:pPr>
        <w:pStyle w:val="EndNoteBibliography"/>
        <w:spacing w:after="0"/>
      </w:pPr>
      <w:bookmarkStart w:id="12" w:name="_ENREF_12"/>
      <w:r w:rsidRPr="00F3166B">
        <w:t>12.</w:t>
      </w:r>
      <w:r w:rsidRPr="00F3166B">
        <w:tab/>
        <w:t>Morrison I, Clift S. A UK feasibility study on the value of singing for people with Chronic Obstructive Pulmonary Disease (COPD). UNESCO Observatory Multi-Disciplinary Journal in the Arts. 2013;3(3):1-19.</w:t>
      </w:r>
      <w:bookmarkEnd w:id="12"/>
    </w:p>
    <w:p w14:paraId="142EB877" w14:textId="77777777" w:rsidR="00F3166B" w:rsidRPr="00F3166B" w:rsidRDefault="00F3166B" w:rsidP="00F3166B">
      <w:pPr>
        <w:pStyle w:val="EndNoteBibliography"/>
        <w:spacing w:after="0"/>
      </w:pPr>
      <w:bookmarkStart w:id="13" w:name="_ENREF_13"/>
      <w:r w:rsidRPr="00F3166B">
        <w:t>13.</w:t>
      </w:r>
      <w:r w:rsidRPr="00F3166B">
        <w:tab/>
        <w:t>Jones PW, Harding G, Berry P, Wiklund I, Chen WH, Kline Leidy N. Development and first validation of the COPD Assessment Test. Eur Respir J. 2009;34.</w:t>
      </w:r>
      <w:bookmarkEnd w:id="13"/>
    </w:p>
    <w:p w14:paraId="658BF20E" w14:textId="77777777" w:rsidR="00F3166B" w:rsidRPr="00F3166B" w:rsidRDefault="00F3166B" w:rsidP="00F3166B">
      <w:pPr>
        <w:pStyle w:val="EndNoteBibliography"/>
        <w:spacing w:after="0"/>
      </w:pPr>
      <w:bookmarkStart w:id="14" w:name="_ENREF_14"/>
      <w:r w:rsidRPr="00F3166B">
        <w:t>14.</w:t>
      </w:r>
      <w:r w:rsidRPr="00F3166B">
        <w:tab/>
        <w:t>Alma H, de Jong C, Jelusic D, Wittmann M, Schuler M, Blok BF-d, et al. Health status instruments for patients with COPD in pulmonary rehabilitation: defining a minimal clinically important difference. NPJ Primary Care Respiratory Medicine. 2016;26:16041.</w:t>
      </w:r>
      <w:bookmarkEnd w:id="14"/>
    </w:p>
    <w:p w14:paraId="2C9E453B" w14:textId="77777777" w:rsidR="00F3166B" w:rsidRPr="00F3166B" w:rsidRDefault="00F3166B" w:rsidP="00F3166B">
      <w:pPr>
        <w:pStyle w:val="EndNoteBibliography"/>
        <w:spacing w:after="0"/>
      </w:pPr>
      <w:bookmarkStart w:id="15" w:name="_ENREF_15"/>
      <w:r w:rsidRPr="00F3166B">
        <w:t>15.</w:t>
      </w:r>
      <w:r w:rsidRPr="00F3166B">
        <w:tab/>
        <w:t>Kon SS, Canavan JL, Jones SE, Nolan CM, Clark AL, Dickson MJ, et al. Minimum clinically important difference for the COPD Assessment Test: a prospective analysis. The Lancet Respiratory medicine. 2014;2(3):195-203.</w:t>
      </w:r>
      <w:bookmarkEnd w:id="15"/>
    </w:p>
    <w:p w14:paraId="4D17851A" w14:textId="77777777" w:rsidR="00F3166B" w:rsidRPr="00F3166B" w:rsidRDefault="00F3166B" w:rsidP="00F3166B">
      <w:pPr>
        <w:pStyle w:val="EndNoteBibliography"/>
        <w:spacing w:after="0"/>
      </w:pPr>
      <w:bookmarkStart w:id="16" w:name="_ENREF_16"/>
      <w:r w:rsidRPr="00F3166B">
        <w:t>16.</w:t>
      </w:r>
      <w:r w:rsidRPr="00F3166B">
        <w:tab/>
        <w:t>Hibbard JH, Mahoney ER, Stock R, Tusler M. Do Increases in Patient Activation Result in Improved Self-Management Behaviors? Health Services Research. 2007;42(4):1443-63.</w:t>
      </w:r>
      <w:bookmarkEnd w:id="16"/>
    </w:p>
    <w:p w14:paraId="0A32E017" w14:textId="77777777" w:rsidR="00F3166B" w:rsidRPr="00F3166B" w:rsidRDefault="00F3166B" w:rsidP="00F3166B">
      <w:pPr>
        <w:pStyle w:val="EndNoteBibliography"/>
        <w:spacing w:after="0"/>
      </w:pPr>
      <w:bookmarkStart w:id="17" w:name="_ENREF_17"/>
      <w:r w:rsidRPr="00F3166B">
        <w:t>17.</w:t>
      </w:r>
      <w:r w:rsidRPr="00F3166B">
        <w:tab/>
        <w:t>Dossing M, Khan J, al-Rabiah F. Risk factors for chronic obstructive lung disease in Saudi Arabia. Respir Med. 1994;88(7):519-22.</w:t>
      </w:r>
      <w:bookmarkEnd w:id="17"/>
    </w:p>
    <w:p w14:paraId="45583F3C" w14:textId="77777777" w:rsidR="00F3166B" w:rsidRPr="00F3166B" w:rsidRDefault="00F3166B" w:rsidP="00F3166B">
      <w:pPr>
        <w:pStyle w:val="EndNoteBibliography"/>
        <w:spacing w:after="0"/>
      </w:pPr>
      <w:bookmarkStart w:id="18" w:name="_ENREF_18"/>
      <w:r w:rsidRPr="00F3166B">
        <w:lastRenderedPageBreak/>
        <w:t>18.</w:t>
      </w:r>
      <w:r w:rsidRPr="00F3166B">
        <w:tab/>
        <w:t>Mullerova H, Landis SH, Aisanov Z, Davis KJ, Ichinose M, Mannino DM, et al. Health behaviors and their correlates among participants in the Continuing to Confront COPD International Patient Survey. Int J Chron Obstruct Pulmon Dis. 2016;11:881-90.</w:t>
      </w:r>
      <w:bookmarkEnd w:id="18"/>
    </w:p>
    <w:p w14:paraId="57E5EA6C" w14:textId="77777777" w:rsidR="00F3166B" w:rsidRPr="00F3166B" w:rsidRDefault="00F3166B" w:rsidP="00F3166B">
      <w:pPr>
        <w:pStyle w:val="EndNoteBibliography"/>
        <w:spacing w:after="0"/>
      </w:pPr>
      <w:bookmarkStart w:id="19" w:name="_ENREF_19"/>
      <w:r w:rsidRPr="00F3166B">
        <w:t>19.</w:t>
      </w:r>
      <w:r w:rsidRPr="00F3166B">
        <w:tab/>
        <w:t>Plummer F, Manea L, Trepel D, McMillan D. Screening for anxiety disorders with the GAD-7 and GAD-2: a systematic review and diagnostic metaanalysis. General hospital psychiatry. 2016;39:24-31.</w:t>
      </w:r>
      <w:bookmarkEnd w:id="19"/>
    </w:p>
    <w:p w14:paraId="6976EFA4" w14:textId="77777777" w:rsidR="00F3166B" w:rsidRPr="00F3166B" w:rsidRDefault="00F3166B" w:rsidP="00F3166B">
      <w:pPr>
        <w:pStyle w:val="EndNoteBibliography"/>
        <w:spacing w:after="0"/>
      </w:pPr>
      <w:bookmarkStart w:id="20" w:name="_ENREF_20"/>
      <w:r w:rsidRPr="00F3166B">
        <w:t>20.</w:t>
      </w:r>
      <w:r w:rsidRPr="00F3166B">
        <w:tab/>
        <w:t>Szende A, Janssen B, Cabases J. Self-Reported Population Health: An International Perspective based on EQ-5D. Dordrecht Heidelberg New York London: Springer Open; 2014.</w:t>
      </w:r>
      <w:bookmarkEnd w:id="20"/>
    </w:p>
    <w:p w14:paraId="2FB48C11" w14:textId="77777777" w:rsidR="00F3166B" w:rsidRPr="00F3166B" w:rsidRDefault="00F3166B" w:rsidP="00F3166B">
      <w:pPr>
        <w:pStyle w:val="EndNoteBibliography"/>
        <w:spacing w:after="0"/>
      </w:pPr>
      <w:bookmarkStart w:id="21" w:name="_ENREF_21"/>
      <w:r w:rsidRPr="00F3166B">
        <w:t>21.</w:t>
      </w:r>
      <w:r w:rsidRPr="00F3166B">
        <w:tab/>
        <w:t>Nolan CM, Longworth L, Lord J, Canavan JL, Jones SE, Kon SSC, et al. The EQ-5D-5L health status questionnaire in COPD: validity, responsiveness and minimum important difference. Thorax. 2016;71(6):493-500.</w:t>
      </w:r>
      <w:bookmarkEnd w:id="21"/>
    </w:p>
    <w:p w14:paraId="68D11433" w14:textId="77777777" w:rsidR="00F3166B" w:rsidRPr="00F3166B" w:rsidRDefault="00F3166B" w:rsidP="00F3166B">
      <w:pPr>
        <w:pStyle w:val="EndNoteBibliography"/>
        <w:spacing w:after="0"/>
      </w:pPr>
      <w:bookmarkStart w:id="22" w:name="_ENREF_22"/>
      <w:r w:rsidRPr="00F3166B">
        <w:t>22.</w:t>
      </w:r>
      <w:r w:rsidRPr="00F3166B">
        <w:tab/>
        <w:t>Poor AK, Rencz F. Measurement properties of the EQ-5D-5L compared to the EQ-5D-3L in psoriasis patients. 2017.</w:t>
      </w:r>
      <w:bookmarkEnd w:id="22"/>
    </w:p>
    <w:p w14:paraId="08B595A7" w14:textId="77777777" w:rsidR="00F3166B" w:rsidRPr="00F3166B" w:rsidRDefault="00F3166B" w:rsidP="00F3166B">
      <w:pPr>
        <w:pStyle w:val="EndNoteBibliography"/>
        <w:spacing w:after="0"/>
      </w:pPr>
      <w:bookmarkStart w:id="23" w:name="_ENREF_23"/>
      <w:r w:rsidRPr="00F3166B">
        <w:t>23.</w:t>
      </w:r>
      <w:r w:rsidRPr="00F3166B">
        <w:tab/>
        <w:t>Clift S, Skingley A, Page S, Stephens L, Hurley S, Dickinson J, et al. Singing for Better Breathing: Findings from Lambeth and Southwark Singing and COPD Project. Sidney De Haan Research Centre for Arts and Health; 2017 01/06/2017.</w:t>
      </w:r>
      <w:bookmarkEnd w:id="23"/>
    </w:p>
    <w:p w14:paraId="4110F3B9" w14:textId="77777777" w:rsidR="00F3166B" w:rsidRPr="00F3166B" w:rsidRDefault="00F3166B" w:rsidP="00F3166B">
      <w:pPr>
        <w:pStyle w:val="EndNoteBibliography"/>
        <w:spacing w:after="0"/>
      </w:pPr>
      <w:bookmarkStart w:id="24" w:name="_ENREF_24"/>
      <w:r w:rsidRPr="00F3166B">
        <w:t>24.</w:t>
      </w:r>
      <w:r w:rsidRPr="00F3166B">
        <w:tab/>
        <w:t>Bhandari A, Wagner T. Self-reported utilization of health care services: improving measurement and accuracy. Medical care research and review : MCRR. 2006;63(2):217-35.</w:t>
      </w:r>
      <w:bookmarkEnd w:id="24"/>
    </w:p>
    <w:p w14:paraId="1FE39C3E" w14:textId="77777777" w:rsidR="00F3166B" w:rsidRPr="00F3166B" w:rsidRDefault="00F3166B" w:rsidP="00F3166B">
      <w:pPr>
        <w:pStyle w:val="EndNoteBibliography"/>
        <w:spacing w:after="0"/>
      </w:pPr>
      <w:bookmarkStart w:id="25" w:name="_ENREF_25"/>
      <w:r w:rsidRPr="00F3166B">
        <w:t>25.</w:t>
      </w:r>
      <w:r w:rsidRPr="00F3166B">
        <w:tab/>
        <w:t>Hoogendoorn M, van Wetering CR, Schols AM, Rutten-van Molken MP. Self-report versus care provider registration of healthcare utilization: impact on cost and cost-utility. International journal of technology assessment in health care. 2009;25(4):588-95.</w:t>
      </w:r>
      <w:bookmarkEnd w:id="25"/>
    </w:p>
    <w:p w14:paraId="327C3BAD" w14:textId="77777777" w:rsidR="00F3166B" w:rsidRPr="00F3166B" w:rsidRDefault="00F3166B" w:rsidP="00F3166B">
      <w:pPr>
        <w:pStyle w:val="EndNoteBibliography"/>
        <w:spacing w:after="0"/>
      </w:pPr>
      <w:bookmarkStart w:id="26" w:name="_ENREF_26"/>
      <w:r w:rsidRPr="00F3166B">
        <w:t>26.</w:t>
      </w:r>
      <w:r w:rsidRPr="00F3166B">
        <w:tab/>
        <w:t>O. Roberts R, Bergstralh E, Schmidt L, J. Jacobsen S. Comparison of Self-Reported and Medical Record Health Care Utilization Measures1996. 989-95 p.</w:t>
      </w:r>
      <w:bookmarkEnd w:id="26"/>
    </w:p>
    <w:p w14:paraId="2F14C95D" w14:textId="77777777" w:rsidR="00F3166B" w:rsidRPr="00F3166B" w:rsidRDefault="00F3166B" w:rsidP="00F3166B">
      <w:pPr>
        <w:pStyle w:val="EndNoteBibliography"/>
        <w:spacing w:after="0"/>
      </w:pPr>
      <w:bookmarkStart w:id="27" w:name="_ENREF_27"/>
      <w:r w:rsidRPr="00F3166B">
        <w:t>27.</w:t>
      </w:r>
      <w:r w:rsidRPr="00F3166B">
        <w:tab/>
        <w:t>Spruit MA, Singh SJ, Garvey C, ZuWallack R, Nici L, Rochester C, et al. An official American Thoracic Society/European Respiratory Society statement: key concepts and advances in pulmonary rehabilitation. Am J Respir Crit Care Med. 2013;188(8):e13-64.</w:t>
      </w:r>
      <w:bookmarkEnd w:id="27"/>
    </w:p>
    <w:p w14:paraId="6FCEDE03" w14:textId="77777777" w:rsidR="00F3166B" w:rsidRPr="00F3166B" w:rsidRDefault="00F3166B" w:rsidP="00F3166B">
      <w:pPr>
        <w:pStyle w:val="EndNoteBibliography"/>
        <w:spacing w:after="0"/>
      </w:pPr>
      <w:bookmarkStart w:id="28" w:name="_ENREF_28"/>
      <w:r w:rsidRPr="00F3166B">
        <w:t>28.</w:t>
      </w:r>
      <w:r w:rsidRPr="00F3166B">
        <w:tab/>
        <w:t>Jones PW. St. George's Respiratory Questionnaire: MCID. Copd. 2005;2(1):75-9.</w:t>
      </w:r>
      <w:bookmarkEnd w:id="28"/>
    </w:p>
    <w:p w14:paraId="13EEDD88" w14:textId="77777777" w:rsidR="00F3166B" w:rsidRPr="00F3166B" w:rsidRDefault="00F3166B" w:rsidP="00F3166B">
      <w:pPr>
        <w:pStyle w:val="EndNoteBibliography"/>
        <w:spacing w:after="0"/>
      </w:pPr>
      <w:bookmarkStart w:id="29" w:name="_ENREF_29"/>
      <w:r w:rsidRPr="00F3166B">
        <w:t>29.</w:t>
      </w:r>
      <w:r w:rsidRPr="00F3166B">
        <w:tab/>
        <w:t>Lewis A, Cave P, Hopkinson NS. Singing for Lung Health: a qualitative assessment of a British Lung Foundation programme for group leaders. BMJ Open Respiratory Research. 2017;4(1).</w:t>
      </w:r>
      <w:bookmarkEnd w:id="29"/>
    </w:p>
    <w:p w14:paraId="451AEC79" w14:textId="77777777" w:rsidR="00F3166B" w:rsidRPr="00F3166B" w:rsidRDefault="00F3166B" w:rsidP="00F3166B">
      <w:pPr>
        <w:pStyle w:val="EndNoteBibliography"/>
        <w:spacing w:after="0"/>
      </w:pPr>
      <w:bookmarkStart w:id="30" w:name="_ENREF_30"/>
      <w:r w:rsidRPr="00F3166B">
        <w:t>30.</w:t>
      </w:r>
      <w:r w:rsidRPr="00F3166B">
        <w:tab/>
        <w:t>Banzett RB, O'Donnell CR, Guilfoyle TE, Parshall MB, Schwartzstein RM, Meek PM, et al. Multidimensional Dyspnea Profile: an instrument for clinical and laboratory research. Eur Respir J. 2015;45(6):1681-91.</w:t>
      </w:r>
      <w:bookmarkEnd w:id="30"/>
    </w:p>
    <w:p w14:paraId="58132EC6" w14:textId="77777777" w:rsidR="00F3166B" w:rsidRPr="00F3166B" w:rsidRDefault="00F3166B" w:rsidP="00F3166B">
      <w:pPr>
        <w:pStyle w:val="EndNoteBibliography"/>
        <w:spacing w:after="0"/>
      </w:pPr>
      <w:bookmarkStart w:id="31" w:name="_ENREF_31"/>
      <w:r w:rsidRPr="00F3166B">
        <w:t>31.</w:t>
      </w:r>
      <w:r w:rsidRPr="00F3166B">
        <w:tab/>
        <w:t>Yorke J, Moosavi SH, Shuldham C, Jones PW. Quantification of dyspnoea using descriptors: development and initial testing of the Dyspnoea-12. Thorax. 2010;65(1):21-6.</w:t>
      </w:r>
      <w:bookmarkEnd w:id="31"/>
    </w:p>
    <w:p w14:paraId="20DFF055" w14:textId="77777777" w:rsidR="00F3166B" w:rsidRPr="00F3166B" w:rsidRDefault="00F3166B" w:rsidP="00F3166B">
      <w:pPr>
        <w:pStyle w:val="EndNoteBibliography"/>
      </w:pPr>
      <w:bookmarkStart w:id="32" w:name="_ENREF_32"/>
      <w:r w:rsidRPr="00F3166B">
        <w:t>32.</w:t>
      </w:r>
      <w:r w:rsidRPr="00F3166B">
        <w:tab/>
        <w:t>Steiner M, Holzhauer-Barrie J, Lowe D, Searle L, Skipper E, Welham S, et al. Pulmonary Rehabilitation: Steps to breathe better National Chronic Obstructive Pulmonary Disease (COPD) Audit Programme: Clinical audit of Pulmonary Rehabilitation services in England and Wales 2015. London: RCP; 2016 February 2016.</w:t>
      </w:r>
      <w:bookmarkEnd w:id="32"/>
    </w:p>
    <w:p w14:paraId="44A644E3" w14:textId="6C8AB8C9" w:rsidR="005A6531" w:rsidRDefault="004D1488">
      <w:r>
        <w:fldChar w:fldCharType="end"/>
      </w:r>
    </w:p>
    <w:sectPr w:rsidR="005A65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90135"/>
    <w:multiLevelType w:val="hybridMultilevel"/>
    <w:tmpl w:val="D31C8FA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5F0F04"/>
    <w:multiLevelType w:val="hybridMultilevel"/>
    <w:tmpl w:val="981A8972"/>
    <w:lvl w:ilvl="0" w:tplc="53DC725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4B0366EF"/>
    <w:multiLevelType w:val="hybridMultilevel"/>
    <w:tmpl w:val="4B2EA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sffwtzt1sdva8es5p2xvaz1vwwpt0p50fvp&quot;&gt;old library-Saved&lt;record-ids&gt;&lt;item&gt;260&lt;/item&gt;&lt;item&gt;2588&lt;/item&gt;&lt;item&gt;4683&lt;/item&gt;&lt;item&gt;6017&lt;/item&gt;&lt;item&gt;6019&lt;/item&gt;&lt;item&gt;6316&lt;/item&gt;&lt;/record-ids&gt;&lt;/item&gt;&lt;/Libraries&gt;"/>
  </w:docVars>
  <w:rsids>
    <w:rsidRoot w:val="004D1488"/>
    <w:rsid w:val="0000745B"/>
    <w:rsid w:val="00013D18"/>
    <w:rsid w:val="00016603"/>
    <w:rsid w:val="00026B80"/>
    <w:rsid w:val="00036CEF"/>
    <w:rsid w:val="00041A4E"/>
    <w:rsid w:val="00042AF6"/>
    <w:rsid w:val="00050C17"/>
    <w:rsid w:val="0005574E"/>
    <w:rsid w:val="00062D96"/>
    <w:rsid w:val="0007147E"/>
    <w:rsid w:val="00071C96"/>
    <w:rsid w:val="00074BF8"/>
    <w:rsid w:val="00075B9D"/>
    <w:rsid w:val="00076619"/>
    <w:rsid w:val="00076971"/>
    <w:rsid w:val="00077B36"/>
    <w:rsid w:val="0009590C"/>
    <w:rsid w:val="000A03A6"/>
    <w:rsid w:val="000A2FD7"/>
    <w:rsid w:val="000A6CED"/>
    <w:rsid w:val="000B076F"/>
    <w:rsid w:val="00114B41"/>
    <w:rsid w:val="00133EB7"/>
    <w:rsid w:val="00146CF8"/>
    <w:rsid w:val="00154DD6"/>
    <w:rsid w:val="00173106"/>
    <w:rsid w:val="00176D46"/>
    <w:rsid w:val="0019508F"/>
    <w:rsid w:val="00197C98"/>
    <w:rsid w:val="001A3B66"/>
    <w:rsid w:val="001B0C5A"/>
    <w:rsid w:val="001E725F"/>
    <w:rsid w:val="0020620F"/>
    <w:rsid w:val="00215335"/>
    <w:rsid w:val="00244ACF"/>
    <w:rsid w:val="002572D2"/>
    <w:rsid w:val="00262D08"/>
    <w:rsid w:val="00263DF3"/>
    <w:rsid w:val="00271E47"/>
    <w:rsid w:val="002725E0"/>
    <w:rsid w:val="002A180A"/>
    <w:rsid w:val="002A2917"/>
    <w:rsid w:val="002B0294"/>
    <w:rsid w:val="002C121F"/>
    <w:rsid w:val="002C2FCA"/>
    <w:rsid w:val="002C3A93"/>
    <w:rsid w:val="002D4DCE"/>
    <w:rsid w:val="002D5AB6"/>
    <w:rsid w:val="002E1CFC"/>
    <w:rsid w:val="002E5841"/>
    <w:rsid w:val="002E5F23"/>
    <w:rsid w:val="002F28B3"/>
    <w:rsid w:val="002F6E9B"/>
    <w:rsid w:val="00300FD7"/>
    <w:rsid w:val="003017E7"/>
    <w:rsid w:val="00314AAF"/>
    <w:rsid w:val="00330E8E"/>
    <w:rsid w:val="003428E4"/>
    <w:rsid w:val="00351D8B"/>
    <w:rsid w:val="00360208"/>
    <w:rsid w:val="003628DE"/>
    <w:rsid w:val="003649C3"/>
    <w:rsid w:val="003A1EB6"/>
    <w:rsid w:val="003A22EA"/>
    <w:rsid w:val="003B199C"/>
    <w:rsid w:val="004004B8"/>
    <w:rsid w:val="004134D3"/>
    <w:rsid w:val="004218EE"/>
    <w:rsid w:val="00430000"/>
    <w:rsid w:val="0043637D"/>
    <w:rsid w:val="00441BB4"/>
    <w:rsid w:val="00443317"/>
    <w:rsid w:val="00446356"/>
    <w:rsid w:val="00452B6D"/>
    <w:rsid w:val="004610CB"/>
    <w:rsid w:val="004629C2"/>
    <w:rsid w:val="00474663"/>
    <w:rsid w:val="00474A74"/>
    <w:rsid w:val="00490F25"/>
    <w:rsid w:val="004A7490"/>
    <w:rsid w:val="004B1C86"/>
    <w:rsid w:val="004B7E7F"/>
    <w:rsid w:val="004C2D81"/>
    <w:rsid w:val="004D1488"/>
    <w:rsid w:val="004D702F"/>
    <w:rsid w:val="004E0EC9"/>
    <w:rsid w:val="004E4691"/>
    <w:rsid w:val="004F312D"/>
    <w:rsid w:val="00557908"/>
    <w:rsid w:val="00561B94"/>
    <w:rsid w:val="005628D2"/>
    <w:rsid w:val="00566D03"/>
    <w:rsid w:val="005703E4"/>
    <w:rsid w:val="005830E3"/>
    <w:rsid w:val="005A6531"/>
    <w:rsid w:val="005B5E0D"/>
    <w:rsid w:val="005C1827"/>
    <w:rsid w:val="005D054A"/>
    <w:rsid w:val="005E3AB5"/>
    <w:rsid w:val="005E3D98"/>
    <w:rsid w:val="00603A4D"/>
    <w:rsid w:val="00607056"/>
    <w:rsid w:val="006165CF"/>
    <w:rsid w:val="00632B04"/>
    <w:rsid w:val="00654F1D"/>
    <w:rsid w:val="006734A9"/>
    <w:rsid w:val="0069695A"/>
    <w:rsid w:val="006B0D07"/>
    <w:rsid w:val="006C2D5C"/>
    <w:rsid w:val="006D3FDF"/>
    <w:rsid w:val="006F3550"/>
    <w:rsid w:val="006F7A31"/>
    <w:rsid w:val="00706B45"/>
    <w:rsid w:val="00712CDD"/>
    <w:rsid w:val="00722769"/>
    <w:rsid w:val="00724066"/>
    <w:rsid w:val="00733D0E"/>
    <w:rsid w:val="00745C39"/>
    <w:rsid w:val="00757564"/>
    <w:rsid w:val="00765C1E"/>
    <w:rsid w:val="0079422C"/>
    <w:rsid w:val="0079593B"/>
    <w:rsid w:val="00797B9F"/>
    <w:rsid w:val="007A0C20"/>
    <w:rsid w:val="007B101B"/>
    <w:rsid w:val="007B7DDC"/>
    <w:rsid w:val="007D4196"/>
    <w:rsid w:val="007F0D93"/>
    <w:rsid w:val="007F15EA"/>
    <w:rsid w:val="007F61E9"/>
    <w:rsid w:val="008173B7"/>
    <w:rsid w:val="00837F3E"/>
    <w:rsid w:val="0084063E"/>
    <w:rsid w:val="008A2F16"/>
    <w:rsid w:val="008A5D82"/>
    <w:rsid w:val="008D2112"/>
    <w:rsid w:val="008E7290"/>
    <w:rsid w:val="009039C1"/>
    <w:rsid w:val="00913E96"/>
    <w:rsid w:val="00915988"/>
    <w:rsid w:val="00927878"/>
    <w:rsid w:val="00930B63"/>
    <w:rsid w:val="00934AEF"/>
    <w:rsid w:val="00947646"/>
    <w:rsid w:val="00951F54"/>
    <w:rsid w:val="00970F94"/>
    <w:rsid w:val="00983089"/>
    <w:rsid w:val="009877F0"/>
    <w:rsid w:val="009937A0"/>
    <w:rsid w:val="009A362B"/>
    <w:rsid w:val="009A4128"/>
    <w:rsid w:val="009B1A5D"/>
    <w:rsid w:val="009B54EF"/>
    <w:rsid w:val="009C613A"/>
    <w:rsid w:val="009D3E97"/>
    <w:rsid w:val="00A31E1B"/>
    <w:rsid w:val="00A539EA"/>
    <w:rsid w:val="00A564C6"/>
    <w:rsid w:val="00A649FE"/>
    <w:rsid w:val="00A85189"/>
    <w:rsid w:val="00A92F81"/>
    <w:rsid w:val="00AA18EC"/>
    <w:rsid w:val="00AA5CEB"/>
    <w:rsid w:val="00AD5131"/>
    <w:rsid w:val="00AD6894"/>
    <w:rsid w:val="00AF0694"/>
    <w:rsid w:val="00AF3C42"/>
    <w:rsid w:val="00B00DB9"/>
    <w:rsid w:val="00B11C83"/>
    <w:rsid w:val="00B32078"/>
    <w:rsid w:val="00B77849"/>
    <w:rsid w:val="00B86A6C"/>
    <w:rsid w:val="00B91E28"/>
    <w:rsid w:val="00B9537B"/>
    <w:rsid w:val="00BA7AA2"/>
    <w:rsid w:val="00BC78D5"/>
    <w:rsid w:val="00BD153A"/>
    <w:rsid w:val="00BD6873"/>
    <w:rsid w:val="00BE60AF"/>
    <w:rsid w:val="00BE6BB8"/>
    <w:rsid w:val="00C12D3B"/>
    <w:rsid w:val="00C2682A"/>
    <w:rsid w:val="00C420ED"/>
    <w:rsid w:val="00C445D5"/>
    <w:rsid w:val="00C514D7"/>
    <w:rsid w:val="00C52A1F"/>
    <w:rsid w:val="00C54420"/>
    <w:rsid w:val="00C64C4F"/>
    <w:rsid w:val="00C66477"/>
    <w:rsid w:val="00C76C01"/>
    <w:rsid w:val="00C8067A"/>
    <w:rsid w:val="00C931BE"/>
    <w:rsid w:val="00CA286D"/>
    <w:rsid w:val="00CC2EBD"/>
    <w:rsid w:val="00CC58AA"/>
    <w:rsid w:val="00CC7B63"/>
    <w:rsid w:val="00CC7F83"/>
    <w:rsid w:val="00CE552D"/>
    <w:rsid w:val="00D132D0"/>
    <w:rsid w:val="00D35F67"/>
    <w:rsid w:val="00D36600"/>
    <w:rsid w:val="00D52298"/>
    <w:rsid w:val="00DA034B"/>
    <w:rsid w:val="00DB4A2C"/>
    <w:rsid w:val="00DC3E29"/>
    <w:rsid w:val="00DE213C"/>
    <w:rsid w:val="00E175D8"/>
    <w:rsid w:val="00E179E7"/>
    <w:rsid w:val="00E21F06"/>
    <w:rsid w:val="00E379D9"/>
    <w:rsid w:val="00E4385F"/>
    <w:rsid w:val="00EA6AC9"/>
    <w:rsid w:val="00EB7300"/>
    <w:rsid w:val="00EE44D8"/>
    <w:rsid w:val="00F03560"/>
    <w:rsid w:val="00F3166B"/>
    <w:rsid w:val="00F45A76"/>
    <w:rsid w:val="00F82A84"/>
    <w:rsid w:val="00F95309"/>
    <w:rsid w:val="00F97A0B"/>
    <w:rsid w:val="00FB2876"/>
    <w:rsid w:val="00FB6970"/>
    <w:rsid w:val="00FD1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AE89"/>
  <w15:docId w15:val="{B8A2DCE1-385C-4550-AB95-D4C2A93F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48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488"/>
    <w:pPr>
      <w:ind w:left="720"/>
      <w:contextualSpacing/>
    </w:pPr>
  </w:style>
  <w:style w:type="paragraph" w:customStyle="1" w:styleId="EndNoteBibliographyTitle">
    <w:name w:val="EndNote Bibliography Title"/>
    <w:basedOn w:val="Normal"/>
    <w:link w:val="EndNoteBibliographyTitleChar"/>
    <w:rsid w:val="004D148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4D1488"/>
    <w:rPr>
      <w:rFonts w:ascii="Calibri" w:hAnsi="Calibri"/>
      <w:noProof/>
      <w:lang w:val="en-US"/>
    </w:rPr>
  </w:style>
  <w:style w:type="paragraph" w:customStyle="1" w:styleId="EndNoteBibliography">
    <w:name w:val="EndNote Bibliography"/>
    <w:basedOn w:val="Normal"/>
    <w:link w:val="EndNoteBibliographyChar"/>
    <w:rsid w:val="004D148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4D1488"/>
    <w:rPr>
      <w:rFonts w:ascii="Calibri" w:hAnsi="Calibri"/>
      <w:noProof/>
      <w:lang w:val="en-US"/>
    </w:rPr>
  </w:style>
  <w:style w:type="character" w:styleId="Hyperlink">
    <w:name w:val="Hyperlink"/>
    <w:basedOn w:val="DefaultParagraphFont"/>
    <w:uiPriority w:val="99"/>
    <w:unhideWhenUsed/>
    <w:rsid w:val="004D1488"/>
    <w:rPr>
      <w:color w:val="0563C1" w:themeColor="hyperlink"/>
      <w:u w:val="single"/>
    </w:rPr>
  </w:style>
  <w:style w:type="paragraph" w:styleId="NormalWeb">
    <w:name w:val="Normal (Web)"/>
    <w:basedOn w:val="Normal"/>
    <w:uiPriority w:val="99"/>
    <w:unhideWhenUsed/>
    <w:rsid w:val="004D14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D14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488"/>
    <w:rPr>
      <w:rFonts w:ascii="Tahoma" w:hAnsi="Tahoma" w:cs="Tahoma"/>
      <w:sz w:val="16"/>
      <w:szCs w:val="16"/>
    </w:rPr>
  </w:style>
  <w:style w:type="paragraph" w:customStyle="1" w:styleId="xmsonormal">
    <w:name w:val="x_msonormal"/>
    <w:basedOn w:val="Normal"/>
    <w:rsid w:val="004D14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D1488"/>
    <w:rPr>
      <w:sz w:val="18"/>
      <w:szCs w:val="18"/>
    </w:rPr>
  </w:style>
  <w:style w:type="paragraph" w:styleId="CommentText">
    <w:name w:val="annotation text"/>
    <w:basedOn w:val="Normal"/>
    <w:link w:val="CommentTextChar"/>
    <w:uiPriority w:val="99"/>
    <w:semiHidden/>
    <w:unhideWhenUsed/>
    <w:rsid w:val="004D1488"/>
    <w:pPr>
      <w:spacing w:line="240" w:lineRule="auto"/>
    </w:pPr>
    <w:rPr>
      <w:sz w:val="24"/>
      <w:szCs w:val="24"/>
    </w:rPr>
  </w:style>
  <w:style w:type="character" w:customStyle="1" w:styleId="CommentTextChar">
    <w:name w:val="Comment Text Char"/>
    <w:basedOn w:val="DefaultParagraphFont"/>
    <w:link w:val="CommentText"/>
    <w:uiPriority w:val="99"/>
    <w:semiHidden/>
    <w:rsid w:val="004D1488"/>
    <w:rPr>
      <w:sz w:val="24"/>
      <w:szCs w:val="24"/>
    </w:rPr>
  </w:style>
  <w:style w:type="paragraph" w:styleId="CommentSubject">
    <w:name w:val="annotation subject"/>
    <w:basedOn w:val="CommentText"/>
    <w:next w:val="CommentText"/>
    <w:link w:val="CommentSubjectChar"/>
    <w:uiPriority w:val="99"/>
    <w:semiHidden/>
    <w:unhideWhenUsed/>
    <w:rsid w:val="004D1488"/>
    <w:rPr>
      <w:b/>
      <w:bCs/>
      <w:sz w:val="20"/>
      <w:szCs w:val="20"/>
    </w:rPr>
  </w:style>
  <w:style w:type="character" w:customStyle="1" w:styleId="CommentSubjectChar">
    <w:name w:val="Comment Subject Char"/>
    <w:basedOn w:val="CommentTextChar"/>
    <w:link w:val="CommentSubject"/>
    <w:uiPriority w:val="99"/>
    <w:semiHidden/>
    <w:rsid w:val="004D1488"/>
    <w:rPr>
      <w:b/>
      <w:bCs/>
      <w:sz w:val="20"/>
      <w:szCs w:val="20"/>
    </w:rPr>
  </w:style>
  <w:style w:type="paragraph" w:styleId="Revision">
    <w:name w:val="Revision"/>
    <w:hidden/>
    <w:uiPriority w:val="99"/>
    <w:semiHidden/>
    <w:rsid w:val="004D14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am.lewis@imperial.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10476</Words>
  <Characters>59718</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70054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Adam P</dc:creator>
  <cp:keywords/>
  <dc:description/>
  <cp:lastModifiedBy>Hopkinson, Nick S</cp:lastModifiedBy>
  <cp:revision>2</cp:revision>
  <dcterms:created xsi:type="dcterms:W3CDTF">2018-05-20T09:58:00Z</dcterms:created>
  <dcterms:modified xsi:type="dcterms:W3CDTF">2018-05-20T09:58:00Z</dcterms:modified>
</cp:coreProperties>
</file>