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88A212" w14:textId="77777777" w:rsidR="003E5F53" w:rsidRPr="009425C6" w:rsidRDefault="003E5F53" w:rsidP="003E5F53">
      <w:pPr>
        <w:spacing w:line="360" w:lineRule="auto"/>
        <w:jc w:val="center"/>
        <w:rPr>
          <w:rFonts w:cstheme="minorHAnsi"/>
          <w:b/>
          <w:sz w:val="24"/>
        </w:rPr>
      </w:pPr>
      <w:r w:rsidRPr="00AD5CA4">
        <w:rPr>
          <w:rFonts w:cstheme="minorHAnsi"/>
          <w:b/>
          <w:sz w:val="24"/>
        </w:rPr>
        <w:t xml:space="preserve">Evaluation of functional outcomes </w:t>
      </w:r>
      <w:r w:rsidRPr="001972A7">
        <w:rPr>
          <w:rFonts w:cstheme="minorHAnsi"/>
          <w:b/>
          <w:sz w:val="24"/>
        </w:rPr>
        <w:t xml:space="preserve">following </w:t>
      </w:r>
      <w:r>
        <w:rPr>
          <w:rFonts w:cstheme="minorHAnsi"/>
          <w:b/>
          <w:sz w:val="24"/>
        </w:rPr>
        <w:t>a second focal</w:t>
      </w:r>
      <w:r w:rsidRPr="001972A7">
        <w:rPr>
          <w:rFonts w:cstheme="minorHAnsi"/>
          <w:b/>
          <w:sz w:val="24"/>
        </w:rPr>
        <w:t xml:space="preserve">-HIFU in men with primary localised, non-metastatic prostate cancer; Results from the </w:t>
      </w:r>
      <w:r w:rsidRPr="001334EA">
        <w:rPr>
          <w:b/>
          <w:sz w:val="24"/>
        </w:rPr>
        <w:t>High Intensity Focused Ultrasound Evaluation and Assessment of Treatment (HEAT) Registry</w:t>
      </w:r>
    </w:p>
    <w:p w14:paraId="54901065" w14:textId="77777777" w:rsidR="003E5F53" w:rsidRDefault="003E5F53" w:rsidP="00AB30F0">
      <w:pPr>
        <w:spacing w:line="360" w:lineRule="auto"/>
        <w:jc w:val="both"/>
        <w:rPr>
          <w:rFonts w:cstheme="minorHAnsi"/>
          <w:sz w:val="24"/>
        </w:rPr>
      </w:pPr>
    </w:p>
    <w:p w14:paraId="195D2ED4" w14:textId="702EF594" w:rsidR="00AB30F0" w:rsidRPr="000E7BA6" w:rsidRDefault="00482553" w:rsidP="00AB30F0">
      <w:pPr>
        <w:spacing w:line="360" w:lineRule="auto"/>
        <w:jc w:val="both"/>
        <w:rPr>
          <w:rFonts w:cstheme="minorHAnsi"/>
          <w:b/>
          <w:sz w:val="24"/>
        </w:rPr>
      </w:pPr>
      <w:r w:rsidRPr="000E7BA6">
        <w:rPr>
          <w:rFonts w:cstheme="minorHAnsi"/>
          <w:b/>
          <w:sz w:val="24"/>
        </w:rPr>
        <w:t>Abstract</w:t>
      </w:r>
    </w:p>
    <w:p w14:paraId="6B2B1A99" w14:textId="6707A798" w:rsidR="00A44022" w:rsidRPr="000E7BA6" w:rsidRDefault="00A44022" w:rsidP="002E633B">
      <w:pPr>
        <w:spacing w:line="360" w:lineRule="auto"/>
        <w:jc w:val="both"/>
        <w:rPr>
          <w:rFonts w:cstheme="minorHAnsi"/>
          <w:b/>
          <w:color w:val="000000" w:themeColor="text1"/>
          <w:sz w:val="24"/>
        </w:rPr>
      </w:pPr>
      <w:r w:rsidRPr="000E7BA6">
        <w:rPr>
          <w:rFonts w:cstheme="minorHAnsi"/>
          <w:b/>
          <w:color w:val="000000" w:themeColor="text1"/>
          <w:sz w:val="24"/>
        </w:rPr>
        <w:t>Objective</w:t>
      </w:r>
      <w:r w:rsidR="00900659">
        <w:rPr>
          <w:rFonts w:cstheme="minorHAnsi"/>
          <w:b/>
          <w:color w:val="000000" w:themeColor="text1"/>
          <w:sz w:val="24"/>
        </w:rPr>
        <w:t>s</w:t>
      </w:r>
    </w:p>
    <w:p w14:paraId="5285B7F6" w14:textId="723E8160" w:rsidR="00A44022" w:rsidRPr="000E7BA6" w:rsidRDefault="008156E1" w:rsidP="00A44022">
      <w:pPr>
        <w:spacing w:line="360" w:lineRule="auto"/>
        <w:jc w:val="both"/>
        <w:rPr>
          <w:rFonts w:cstheme="minorHAnsi"/>
          <w:color w:val="000000" w:themeColor="text1"/>
          <w:sz w:val="24"/>
        </w:rPr>
      </w:pPr>
      <w:r>
        <w:rPr>
          <w:rFonts w:cstheme="minorHAnsi"/>
          <w:color w:val="000000" w:themeColor="text1"/>
          <w:sz w:val="24"/>
        </w:rPr>
        <w:t>To</w:t>
      </w:r>
      <w:r w:rsidR="00A44022" w:rsidRPr="000E7BA6">
        <w:rPr>
          <w:rFonts w:cstheme="minorHAnsi"/>
          <w:color w:val="000000" w:themeColor="text1"/>
          <w:sz w:val="24"/>
        </w:rPr>
        <w:t xml:space="preserve"> assess change in functional outcomes after </w:t>
      </w:r>
      <w:r w:rsidR="004A6203" w:rsidRPr="000E7BA6">
        <w:rPr>
          <w:rFonts w:cstheme="minorHAnsi"/>
          <w:color w:val="000000" w:themeColor="text1"/>
          <w:sz w:val="24"/>
        </w:rPr>
        <w:t>second focal</w:t>
      </w:r>
      <w:r w:rsidR="00BF0924" w:rsidRPr="000E7BA6">
        <w:rPr>
          <w:rFonts w:cstheme="minorHAnsi"/>
          <w:color w:val="000000" w:themeColor="text1"/>
          <w:sz w:val="24"/>
        </w:rPr>
        <w:t>-</w:t>
      </w:r>
      <w:r w:rsidR="00A44022" w:rsidRPr="000E7BA6">
        <w:rPr>
          <w:rFonts w:cstheme="minorHAnsi"/>
          <w:color w:val="000000" w:themeColor="text1"/>
          <w:sz w:val="24"/>
        </w:rPr>
        <w:t>HIFU compared t</w:t>
      </w:r>
      <w:r>
        <w:rPr>
          <w:rFonts w:cstheme="minorHAnsi"/>
          <w:color w:val="000000" w:themeColor="text1"/>
          <w:sz w:val="24"/>
        </w:rPr>
        <w:t>o</w:t>
      </w:r>
      <w:r w:rsidR="00A44022" w:rsidRPr="000E7BA6">
        <w:rPr>
          <w:rFonts w:cstheme="minorHAnsi"/>
          <w:color w:val="000000" w:themeColor="text1"/>
          <w:sz w:val="24"/>
        </w:rPr>
        <w:t xml:space="preserve"> </w:t>
      </w:r>
      <w:r w:rsidR="004A6203" w:rsidRPr="000E7BA6">
        <w:rPr>
          <w:rFonts w:cstheme="minorHAnsi"/>
          <w:color w:val="000000" w:themeColor="text1"/>
          <w:sz w:val="24"/>
        </w:rPr>
        <w:t xml:space="preserve">one </w:t>
      </w:r>
      <w:r w:rsidR="000A0437" w:rsidRPr="000E7BA6">
        <w:rPr>
          <w:rFonts w:cstheme="minorHAnsi"/>
          <w:color w:val="000000" w:themeColor="text1"/>
          <w:sz w:val="24"/>
        </w:rPr>
        <w:t>focal-</w:t>
      </w:r>
      <w:r w:rsidR="00A44022" w:rsidRPr="000E7BA6">
        <w:rPr>
          <w:rFonts w:cstheme="minorHAnsi"/>
          <w:color w:val="000000" w:themeColor="text1"/>
          <w:sz w:val="24"/>
        </w:rPr>
        <w:t xml:space="preserve">HIFU treatment.  </w:t>
      </w:r>
    </w:p>
    <w:p w14:paraId="590F039D" w14:textId="77777777" w:rsidR="00A44022" w:rsidRPr="000E7BA6" w:rsidRDefault="00A44022" w:rsidP="002E633B">
      <w:pPr>
        <w:spacing w:line="360" w:lineRule="auto"/>
        <w:jc w:val="both"/>
        <w:rPr>
          <w:rFonts w:cstheme="minorHAnsi"/>
          <w:b/>
          <w:color w:val="000000" w:themeColor="text1"/>
          <w:sz w:val="24"/>
        </w:rPr>
      </w:pPr>
    </w:p>
    <w:p w14:paraId="7E97364B" w14:textId="5C465470" w:rsidR="00A44022" w:rsidRPr="000E7BA6" w:rsidRDefault="00900659" w:rsidP="002E633B">
      <w:pPr>
        <w:spacing w:line="360" w:lineRule="auto"/>
        <w:jc w:val="both"/>
        <w:rPr>
          <w:rFonts w:cstheme="minorHAnsi"/>
          <w:b/>
          <w:color w:val="000000" w:themeColor="text1"/>
          <w:sz w:val="24"/>
        </w:rPr>
      </w:pPr>
      <w:r>
        <w:rPr>
          <w:rFonts w:cstheme="minorHAnsi"/>
          <w:b/>
          <w:color w:val="000000" w:themeColor="text1"/>
          <w:sz w:val="24"/>
        </w:rPr>
        <w:t>Patients and Methods</w:t>
      </w:r>
    </w:p>
    <w:p w14:paraId="0B6DDD17" w14:textId="1E8C2A3A" w:rsidR="00A44022" w:rsidRPr="000E7BA6" w:rsidRDefault="00AC36E0" w:rsidP="00A44022">
      <w:pPr>
        <w:spacing w:line="360" w:lineRule="auto"/>
        <w:jc w:val="both"/>
        <w:rPr>
          <w:rFonts w:cstheme="minorHAnsi"/>
          <w:sz w:val="24"/>
        </w:rPr>
      </w:pPr>
      <w:r w:rsidRPr="000E7BA6">
        <w:rPr>
          <w:rFonts w:cstheme="minorHAnsi"/>
          <w:sz w:val="24"/>
        </w:rPr>
        <w:t xml:space="preserve">In this multi-centre study (2005-2016), 821 men underwent focal-HIFU for localised non-metastatic prostate cancer. PROMS on IPSS, </w:t>
      </w:r>
      <w:r w:rsidR="0081184C" w:rsidRPr="000E7BA6">
        <w:rPr>
          <w:rFonts w:cstheme="minorHAnsi"/>
          <w:sz w:val="24"/>
        </w:rPr>
        <w:t>pad usage</w:t>
      </w:r>
      <w:r w:rsidR="00F231EE" w:rsidRPr="000E7BA6">
        <w:rPr>
          <w:rFonts w:cstheme="minorHAnsi"/>
          <w:sz w:val="24"/>
        </w:rPr>
        <w:t xml:space="preserve"> </w:t>
      </w:r>
      <w:r w:rsidRPr="000E7BA6">
        <w:rPr>
          <w:rFonts w:cstheme="minorHAnsi"/>
          <w:sz w:val="24"/>
        </w:rPr>
        <w:t xml:space="preserve">and </w:t>
      </w:r>
      <w:r w:rsidR="008156E1">
        <w:rPr>
          <w:rFonts w:cstheme="minorHAnsi"/>
          <w:sz w:val="24"/>
        </w:rPr>
        <w:t>e</w:t>
      </w:r>
      <w:r w:rsidR="008156E1" w:rsidRPr="000E7BA6">
        <w:rPr>
          <w:rFonts w:cstheme="minorHAnsi"/>
          <w:sz w:val="24"/>
        </w:rPr>
        <w:t xml:space="preserve">rectile </w:t>
      </w:r>
      <w:r w:rsidR="008156E1">
        <w:rPr>
          <w:rFonts w:cstheme="minorHAnsi"/>
          <w:sz w:val="24"/>
        </w:rPr>
        <w:t>f</w:t>
      </w:r>
      <w:r w:rsidR="0081184C" w:rsidRPr="000E7BA6">
        <w:rPr>
          <w:rFonts w:cstheme="minorHAnsi"/>
          <w:sz w:val="24"/>
        </w:rPr>
        <w:t xml:space="preserve">unction </w:t>
      </w:r>
      <w:r w:rsidR="00544157" w:rsidRPr="000E7BA6">
        <w:rPr>
          <w:rFonts w:cstheme="minorHAnsi"/>
          <w:sz w:val="24"/>
        </w:rPr>
        <w:t>(EF-</w:t>
      </w:r>
      <w:r w:rsidR="0081184C" w:rsidRPr="000E7BA6">
        <w:rPr>
          <w:rFonts w:cstheme="minorHAnsi"/>
          <w:sz w:val="24"/>
        </w:rPr>
        <w:t>score</w:t>
      </w:r>
      <w:r w:rsidR="00544157" w:rsidRPr="000E7BA6">
        <w:rPr>
          <w:rFonts w:cstheme="minorHAnsi"/>
          <w:sz w:val="24"/>
        </w:rPr>
        <w:t>)</w:t>
      </w:r>
      <w:r w:rsidR="0081184C" w:rsidRPr="000E7BA6">
        <w:rPr>
          <w:rFonts w:cstheme="minorHAnsi"/>
          <w:sz w:val="24"/>
        </w:rPr>
        <w:t xml:space="preserve"> </w:t>
      </w:r>
      <w:r w:rsidRPr="000E7BA6">
        <w:rPr>
          <w:rFonts w:cstheme="minorHAnsi"/>
          <w:sz w:val="24"/>
        </w:rPr>
        <w:t xml:space="preserve">were prospectively collected </w:t>
      </w:r>
      <w:r w:rsidR="0081184C" w:rsidRPr="000E7BA6">
        <w:rPr>
          <w:rFonts w:cstheme="minorHAnsi"/>
          <w:sz w:val="24"/>
        </w:rPr>
        <w:t xml:space="preserve">for </w:t>
      </w:r>
      <w:r w:rsidRPr="000E7BA6">
        <w:rPr>
          <w:rFonts w:cstheme="minorHAnsi"/>
          <w:sz w:val="24"/>
        </w:rPr>
        <w:t xml:space="preserve">up to 3 years. </w:t>
      </w:r>
      <w:r w:rsidR="00A44022" w:rsidRPr="000E7BA6">
        <w:rPr>
          <w:rFonts w:cstheme="minorHAnsi"/>
          <w:sz w:val="24"/>
        </w:rPr>
        <w:t xml:space="preserve">Inclusion criteria were men who had completed at least </w:t>
      </w:r>
      <w:r w:rsidR="00FE6804" w:rsidRPr="000E7BA6">
        <w:rPr>
          <w:rFonts w:cstheme="minorHAnsi"/>
          <w:sz w:val="24"/>
        </w:rPr>
        <w:t xml:space="preserve">one follow-up </w:t>
      </w:r>
      <w:r w:rsidR="00A44022" w:rsidRPr="000E7BA6">
        <w:rPr>
          <w:rFonts w:cstheme="minorHAnsi"/>
          <w:sz w:val="24"/>
        </w:rPr>
        <w:t>questionnaire.</w:t>
      </w:r>
    </w:p>
    <w:p w14:paraId="69ED45A3" w14:textId="2DCCE515" w:rsidR="00A44022" w:rsidRPr="000E7BA6" w:rsidRDefault="00A44022" w:rsidP="002E633B">
      <w:pPr>
        <w:spacing w:line="360" w:lineRule="auto"/>
        <w:jc w:val="both"/>
        <w:rPr>
          <w:rFonts w:cstheme="minorHAnsi"/>
          <w:b/>
          <w:color w:val="000000" w:themeColor="text1"/>
          <w:sz w:val="24"/>
        </w:rPr>
      </w:pPr>
      <w:r w:rsidRPr="000E7BA6">
        <w:rPr>
          <w:rFonts w:cstheme="minorHAnsi"/>
          <w:sz w:val="24"/>
        </w:rPr>
        <w:t xml:space="preserve">The primary outcome was comparison of change in functional outcomes between baseline and </w:t>
      </w:r>
      <w:r w:rsidR="004852B3" w:rsidRPr="000E7BA6">
        <w:rPr>
          <w:rFonts w:cstheme="minorHAnsi"/>
          <w:sz w:val="24"/>
        </w:rPr>
        <w:t xml:space="preserve">follow-up after </w:t>
      </w:r>
      <w:r w:rsidR="004A6203" w:rsidRPr="000E7BA6">
        <w:rPr>
          <w:rFonts w:cstheme="minorHAnsi"/>
          <w:sz w:val="24"/>
        </w:rPr>
        <w:t>one</w:t>
      </w:r>
      <w:r w:rsidR="000A0437" w:rsidRPr="000E7BA6">
        <w:rPr>
          <w:rFonts w:cstheme="minorHAnsi"/>
          <w:sz w:val="24"/>
        </w:rPr>
        <w:t xml:space="preserve"> focal-HIFU </w:t>
      </w:r>
      <w:r w:rsidR="004852B3" w:rsidRPr="000E7BA6">
        <w:rPr>
          <w:rFonts w:cstheme="minorHAnsi"/>
          <w:sz w:val="24"/>
        </w:rPr>
        <w:t xml:space="preserve">or </w:t>
      </w:r>
      <w:r w:rsidR="004A6203" w:rsidRPr="000E7BA6">
        <w:rPr>
          <w:rFonts w:cstheme="minorHAnsi"/>
          <w:sz w:val="24"/>
        </w:rPr>
        <w:t>second focal</w:t>
      </w:r>
      <w:r w:rsidR="000A0437" w:rsidRPr="000E7BA6">
        <w:rPr>
          <w:rFonts w:cstheme="minorHAnsi"/>
          <w:sz w:val="24"/>
        </w:rPr>
        <w:t>-</w:t>
      </w:r>
      <w:r w:rsidR="004852B3" w:rsidRPr="000E7BA6">
        <w:rPr>
          <w:rFonts w:cstheme="minorHAnsi"/>
          <w:sz w:val="24"/>
        </w:rPr>
        <w:t>HIFU</w:t>
      </w:r>
      <w:r w:rsidR="000A0437" w:rsidRPr="000E7BA6">
        <w:rPr>
          <w:rFonts w:cstheme="minorHAnsi"/>
          <w:sz w:val="24"/>
        </w:rPr>
        <w:t xml:space="preserve"> using IPSS, EPIC and IIEF questionnaires.</w:t>
      </w:r>
    </w:p>
    <w:p w14:paraId="1DE67EFD" w14:textId="77777777" w:rsidR="00A44022" w:rsidRPr="000E7BA6" w:rsidRDefault="00A44022" w:rsidP="002E633B">
      <w:pPr>
        <w:spacing w:line="360" w:lineRule="auto"/>
        <w:jc w:val="both"/>
        <w:rPr>
          <w:rFonts w:cstheme="minorHAnsi"/>
          <w:b/>
          <w:color w:val="000000" w:themeColor="text1"/>
          <w:sz w:val="24"/>
        </w:rPr>
      </w:pPr>
    </w:p>
    <w:p w14:paraId="4A133B90" w14:textId="59BDEF1D" w:rsidR="00A44022" w:rsidRPr="000E7BA6" w:rsidRDefault="00A44022" w:rsidP="002E633B">
      <w:pPr>
        <w:spacing w:line="360" w:lineRule="auto"/>
        <w:jc w:val="both"/>
        <w:rPr>
          <w:rFonts w:cstheme="minorHAnsi"/>
          <w:b/>
          <w:color w:val="000000" w:themeColor="text1"/>
          <w:sz w:val="24"/>
        </w:rPr>
      </w:pPr>
      <w:r w:rsidRPr="000E7BA6">
        <w:rPr>
          <w:rFonts w:cstheme="minorHAnsi"/>
          <w:b/>
          <w:color w:val="000000" w:themeColor="text1"/>
          <w:sz w:val="24"/>
        </w:rPr>
        <w:t xml:space="preserve">Results </w:t>
      </w:r>
    </w:p>
    <w:p w14:paraId="417DCE2C" w14:textId="57EA6C48" w:rsidR="008156E1" w:rsidRPr="00900659" w:rsidRDefault="00900659" w:rsidP="002E633B">
      <w:pPr>
        <w:spacing w:line="360" w:lineRule="auto"/>
        <w:jc w:val="both"/>
        <w:rPr>
          <w:rFonts w:cstheme="minorHAnsi"/>
          <w:b/>
          <w:color w:val="000000" w:themeColor="text1"/>
          <w:sz w:val="24"/>
        </w:rPr>
      </w:pPr>
      <w:r w:rsidRPr="000E7BA6">
        <w:rPr>
          <w:rFonts w:cstheme="minorHAnsi"/>
          <w:sz w:val="24"/>
        </w:rPr>
        <w:t>Of 821 men, 654 had one focal-HIFU and 167 had a second focal-HIFU.</w:t>
      </w:r>
      <w:r>
        <w:rPr>
          <w:rFonts w:cstheme="minorHAnsi"/>
          <w:b/>
          <w:color w:val="000000" w:themeColor="text1"/>
          <w:sz w:val="24"/>
        </w:rPr>
        <w:t xml:space="preserve"> </w:t>
      </w:r>
      <w:r w:rsidR="00FE6804" w:rsidRPr="000E7BA6">
        <w:rPr>
          <w:rFonts w:cstheme="minorHAnsi"/>
          <w:sz w:val="24"/>
        </w:rPr>
        <w:t>355</w:t>
      </w:r>
      <w:r w:rsidR="00F231EE" w:rsidRPr="000E7BA6">
        <w:rPr>
          <w:rFonts w:cstheme="minorHAnsi"/>
          <w:sz w:val="24"/>
        </w:rPr>
        <w:t xml:space="preserve"> (54.3%)</w:t>
      </w:r>
      <w:r w:rsidR="00FE6804" w:rsidRPr="000E7BA6">
        <w:rPr>
          <w:rFonts w:cstheme="minorHAnsi"/>
          <w:sz w:val="24"/>
        </w:rPr>
        <w:t xml:space="preserve"> </w:t>
      </w:r>
      <w:r w:rsidR="000A0437" w:rsidRPr="000E7BA6">
        <w:rPr>
          <w:rFonts w:cstheme="minorHAnsi"/>
          <w:sz w:val="24"/>
        </w:rPr>
        <w:t>men undergoing one focal-</w:t>
      </w:r>
      <w:r w:rsidR="00FE6804" w:rsidRPr="000E7BA6">
        <w:rPr>
          <w:rFonts w:cstheme="minorHAnsi"/>
          <w:sz w:val="24"/>
        </w:rPr>
        <w:t>HIFU and 65</w:t>
      </w:r>
      <w:r w:rsidR="00F231EE" w:rsidRPr="000E7BA6">
        <w:rPr>
          <w:rFonts w:cstheme="minorHAnsi"/>
          <w:sz w:val="24"/>
        </w:rPr>
        <w:t xml:space="preserve"> (38.9%)</w:t>
      </w:r>
      <w:r w:rsidR="00FE6804" w:rsidRPr="000E7BA6">
        <w:rPr>
          <w:rFonts w:cstheme="minorHAnsi"/>
          <w:sz w:val="24"/>
        </w:rPr>
        <w:t xml:space="preserve"> </w:t>
      </w:r>
      <w:r w:rsidR="000A0437" w:rsidRPr="000E7BA6">
        <w:rPr>
          <w:rFonts w:cstheme="minorHAnsi"/>
          <w:sz w:val="24"/>
        </w:rPr>
        <w:t xml:space="preserve">having </w:t>
      </w:r>
      <w:r w:rsidR="004A6203" w:rsidRPr="000E7BA6">
        <w:rPr>
          <w:rFonts w:cstheme="minorHAnsi"/>
          <w:sz w:val="24"/>
        </w:rPr>
        <w:t>second focal</w:t>
      </w:r>
      <w:r w:rsidR="00FE6804" w:rsidRPr="000E7BA6">
        <w:rPr>
          <w:rFonts w:cstheme="minorHAnsi"/>
          <w:sz w:val="24"/>
        </w:rPr>
        <w:t>-HIFU returned follow-up questionnaires</w:t>
      </w:r>
      <w:r w:rsidR="000A0437" w:rsidRPr="000E7BA6">
        <w:rPr>
          <w:rFonts w:cstheme="minorHAnsi"/>
          <w:sz w:val="24"/>
        </w:rPr>
        <w:t>,</w:t>
      </w:r>
      <w:r w:rsidR="00FE6804" w:rsidRPr="000E7BA6">
        <w:rPr>
          <w:rFonts w:cstheme="minorHAnsi"/>
          <w:sz w:val="24"/>
        </w:rPr>
        <w:t xml:space="preserve"> respectively. </w:t>
      </w:r>
      <w:r w:rsidR="00CE2FD1" w:rsidRPr="000E7BA6">
        <w:rPr>
          <w:rFonts w:cstheme="minorHAnsi"/>
          <w:sz w:val="24"/>
        </w:rPr>
        <w:t xml:space="preserve">Mean </w:t>
      </w:r>
      <w:r w:rsidR="00FE6804" w:rsidRPr="000E7BA6">
        <w:rPr>
          <w:rFonts w:cstheme="minorHAnsi"/>
          <w:sz w:val="24"/>
        </w:rPr>
        <w:t>age and PSA were 66.</w:t>
      </w:r>
      <w:r w:rsidR="00CE2FD1" w:rsidRPr="000E7BA6">
        <w:rPr>
          <w:rFonts w:cstheme="minorHAnsi"/>
          <w:sz w:val="24"/>
        </w:rPr>
        <w:t xml:space="preserve">4 </w:t>
      </w:r>
      <w:r w:rsidR="00FE6804" w:rsidRPr="000E7BA6">
        <w:rPr>
          <w:rFonts w:cstheme="minorHAnsi"/>
          <w:sz w:val="24"/>
        </w:rPr>
        <w:t>and 65.</w:t>
      </w:r>
      <w:r w:rsidR="00451E30">
        <w:rPr>
          <w:rFonts w:cstheme="minorHAnsi"/>
          <w:sz w:val="24"/>
        </w:rPr>
        <w:t>6</w:t>
      </w:r>
      <w:r w:rsidR="00AC36E0" w:rsidRPr="000E7BA6">
        <w:rPr>
          <w:rFonts w:cstheme="minorHAnsi"/>
          <w:sz w:val="24"/>
        </w:rPr>
        <w:t xml:space="preserve"> </w:t>
      </w:r>
      <w:r w:rsidR="00FE6804" w:rsidRPr="000E7BA6">
        <w:rPr>
          <w:rFonts w:cstheme="minorHAnsi"/>
          <w:sz w:val="24"/>
        </w:rPr>
        <w:t xml:space="preserve">years, and </w:t>
      </w:r>
      <w:r w:rsidR="00CE2FD1" w:rsidRPr="000E7BA6">
        <w:rPr>
          <w:rFonts w:cstheme="minorHAnsi"/>
          <w:sz w:val="24"/>
        </w:rPr>
        <w:t>7</w:t>
      </w:r>
      <w:r w:rsidR="00FE6804" w:rsidRPr="000E7BA6">
        <w:rPr>
          <w:rFonts w:cstheme="minorHAnsi"/>
          <w:sz w:val="24"/>
        </w:rPr>
        <w:t xml:space="preserve">.9 and </w:t>
      </w:r>
      <w:r w:rsidR="00CE2FD1" w:rsidRPr="000E7BA6">
        <w:rPr>
          <w:rFonts w:cstheme="minorHAnsi"/>
          <w:sz w:val="24"/>
        </w:rPr>
        <w:t>8</w:t>
      </w:r>
      <w:r w:rsidR="00FE6804" w:rsidRPr="000E7BA6">
        <w:rPr>
          <w:rFonts w:cstheme="minorHAnsi"/>
          <w:sz w:val="24"/>
        </w:rPr>
        <w:t>.</w:t>
      </w:r>
      <w:r w:rsidR="00E42059" w:rsidRPr="000E7BA6">
        <w:rPr>
          <w:rFonts w:cstheme="minorHAnsi"/>
          <w:sz w:val="24"/>
        </w:rPr>
        <w:t>4</w:t>
      </w:r>
      <w:r w:rsidR="000C5F27" w:rsidRPr="000E7BA6">
        <w:rPr>
          <w:rFonts w:cstheme="minorHAnsi"/>
          <w:sz w:val="24"/>
        </w:rPr>
        <w:t xml:space="preserve"> </w:t>
      </w:r>
      <w:r w:rsidR="00FE6804" w:rsidRPr="000E7BA6">
        <w:rPr>
          <w:rFonts w:cstheme="minorHAnsi"/>
          <w:sz w:val="24"/>
        </w:rPr>
        <w:t>n</w:t>
      </w:r>
      <w:r w:rsidR="00397CD6" w:rsidRPr="000E7BA6">
        <w:rPr>
          <w:rFonts w:cstheme="minorHAnsi"/>
          <w:sz w:val="24"/>
        </w:rPr>
        <w:t>g</w:t>
      </w:r>
      <w:r w:rsidR="00FE6804" w:rsidRPr="000E7BA6">
        <w:rPr>
          <w:rFonts w:cstheme="minorHAnsi"/>
          <w:sz w:val="24"/>
        </w:rPr>
        <w:t>/</w:t>
      </w:r>
      <w:r w:rsidR="00397CD6" w:rsidRPr="000E7BA6">
        <w:rPr>
          <w:rFonts w:cstheme="minorHAnsi"/>
          <w:sz w:val="24"/>
        </w:rPr>
        <w:t>m</w:t>
      </w:r>
      <w:r w:rsidR="00FE6804" w:rsidRPr="000E7BA6">
        <w:rPr>
          <w:rFonts w:cstheme="minorHAnsi"/>
          <w:sz w:val="24"/>
        </w:rPr>
        <w:t>l respectively.</w:t>
      </w:r>
      <w:r w:rsidR="000A0437" w:rsidRPr="000E7BA6">
        <w:rPr>
          <w:rFonts w:cstheme="minorHAnsi"/>
          <w:sz w:val="24"/>
        </w:rPr>
        <w:t xml:space="preserve"> </w:t>
      </w:r>
      <w:r w:rsidR="00FE6804" w:rsidRPr="000E7BA6">
        <w:rPr>
          <w:rFonts w:cstheme="minorHAnsi"/>
          <w:sz w:val="24"/>
        </w:rPr>
        <w:t xml:space="preserve">After </w:t>
      </w:r>
      <w:r w:rsidR="000A0437" w:rsidRPr="000E7BA6">
        <w:rPr>
          <w:rFonts w:cstheme="minorHAnsi"/>
          <w:sz w:val="24"/>
        </w:rPr>
        <w:t>one focal</w:t>
      </w:r>
      <w:r w:rsidR="00FE6804" w:rsidRPr="000E7BA6">
        <w:rPr>
          <w:rFonts w:cstheme="minorHAnsi"/>
          <w:sz w:val="24"/>
        </w:rPr>
        <w:t>-HIFU, mean</w:t>
      </w:r>
      <w:r w:rsidR="00544157" w:rsidRPr="000E7BA6">
        <w:rPr>
          <w:rFonts w:cstheme="minorHAnsi"/>
          <w:sz w:val="24"/>
        </w:rPr>
        <w:t xml:space="preserve"> change in</w:t>
      </w:r>
      <w:r w:rsidR="00FE6804" w:rsidRPr="000E7BA6">
        <w:rPr>
          <w:rFonts w:cstheme="minorHAnsi"/>
          <w:sz w:val="24"/>
        </w:rPr>
        <w:t xml:space="preserve"> IPSS </w:t>
      </w:r>
      <w:r w:rsidR="00544157" w:rsidRPr="000E7BA6">
        <w:rPr>
          <w:rFonts w:cstheme="minorHAnsi"/>
          <w:sz w:val="24"/>
        </w:rPr>
        <w:t>was</w:t>
      </w:r>
      <w:r w:rsidR="00FE6804" w:rsidRPr="000E7BA6">
        <w:rPr>
          <w:rFonts w:cstheme="minorHAnsi"/>
          <w:sz w:val="24"/>
        </w:rPr>
        <w:t xml:space="preserve"> -0.03</w:t>
      </w:r>
      <w:r w:rsidR="00CE2FD1" w:rsidRPr="000E7BA6">
        <w:rPr>
          <w:rFonts w:cstheme="minorHAnsi"/>
          <w:sz w:val="24"/>
        </w:rPr>
        <w:t xml:space="preserve"> (</w:t>
      </w:r>
      <w:r w:rsidR="000A0437" w:rsidRPr="000E7BA6">
        <w:rPr>
          <w:rFonts w:cstheme="minorHAnsi"/>
          <w:sz w:val="24"/>
        </w:rPr>
        <w:t>p</w:t>
      </w:r>
      <w:r w:rsidR="00CE2FD1" w:rsidRPr="000E7BA6">
        <w:rPr>
          <w:rFonts w:cstheme="minorHAnsi"/>
          <w:sz w:val="24"/>
        </w:rPr>
        <w:t>=0.0</w:t>
      </w:r>
      <w:r w:rsidR="005C79B1">
        <w:rPr>
          <w:rFonts w:cstheme="minorHAnsi"/>
          <w:sz w:val="24"/>
        </w:rPr>
        <w:t>2</w:t>
      </w:r>
      <w:r w:rsidR="00502B03">
        <w:rPr>
          <w:rFonts w:cstheme="minorHAnsi"/>
          <w:sz w:val="24"/>
        </w:rPr>
        <w:t>)</w:t>
      </w:r>
      <w:r w:rsidR="00FE6804" w:rsidRPr="000E7BA6">
        <w:rPr>
          <w:rFonts w:cstheme="minorHAnsi"/>
          <w:sz w:val="24"/>
        </w:rPr>
        <w:t xml:space="preserve"> and </w:t>
      </w:r>
      <w:r w:rsidR="000A0437" w:rsidRPr="000E7BA6">
        <w:rPr>
          <w:rFonts w:cstheme="minorHAnsi"/>
          <w:sz w:val="24"/>
        </w:rPr>
        <w:t>IIEF (</w:t>
      </w:r>
      <w:r w:rsidR="00544157" w:rsidRPr="000E7BA6">
        <w:rPr>
          <w:rFonts w:cstheme="minorHAnsi"/>
          <w:sz w:val="24"/>
        </w:rPr>
        <w:t>EF-score</w:t>
      </w:r>
      <w:r w:rsidR="000A0437" w:rsidRPr="000E7BA6">
        <w:rPr>
          <w:rFonts w:cstheme="minorHAnsi"/>
          <w:sz w:val="24"/>
        </w:rPr>
        <w:t>)</w:t>
      </w:r>
      <w:r w:rsidR="00544157" w:rsidRPr="000E7BA6">
        <w:rPr>
          <w:rFonts w:cstheme="minorHAnsi"/>
          <w:sz w:val="24"/>
        </w:rPr>
        <w:t xml:space="preserve"> </w:t>
      </w:r>
      <w:r w:rsidR="00FE6804" w:rsidRPr="000E7BA6">
        <w:rPr>
          <w:rFonts w:cstheme="minorHAnsi"/>
          <w:sz w:val="24"/>
        </w:rPr>
        <w:t>0.4</w:t>
      </w:r>
      <w:r w:rsidR="00CE2FD1" w:rsidRPr="000E7BA6">
        <w:rPr>
          <w:rFonts w:cstheme="minorHAnsi"/>
          <w:sz w:val="24"/>
        </w:rPr>
        <w:t xml:space="preserve"> (</w:t>
      </w:r>
      <w:r w:rsidR="000A0437" w:rsidRPr="000E7BA6">
        <w:rPr>
          <w:rFonts w:cstheme="minorHAnsi"/>
          <w:sz w:val="24"/>
        </w:rPr>
        <w:t>p</w:t>
      </w:r>
      <w:r w:rsidR="00CE2FD1" w:rsidRPr="000E7BA6">
        <w:rPr>
          <w:rFonts w:cstheme="minorHAnsi"/>
          <w:sz w:val="24"/>
        </w:rPr>
        <w:t>=0.02)</w:t>
      </w:r>
      <w:r w:rsidR="00FE6804" w:rsidRPr="000E7BA6">
        <w:rPr>
          <w:rFonts w:cstheme="minorHAnsi"/>
          <w:sz w:val="24"/>
        </w:rPr>
        <w:t xml:space="preserve"> at 1-2 years with no subsequent decline. </w:t>
      </w:r>
      <w:r w:rsidR="000A0437" w:rsidRPr="000E7BA6">
        <w:rPr>
          <w:rFonts w:cstheme="minorHAnsi"/>
          <w:sz w:val="24"/>
        </w:rPr>
        <w:t>Absolute r</w:t>
      </w:r>
      <w:r w:rsidR="00F231EE" w:rsidRPr="000E7BA6">
        <w:rPr>
          <w:rFonts w:cstheme="minorHAnsi"/>
          <w:sz w:val="24"/>
        </w:rPr>
        <w:t xml:space="preserve">ates of </w:t>
      </w:r>
      <w:r w:rsidR="00CE2FD1" w:rsidRPr="000E7BA6">
        <w:rPr>
          <w:rFonts w:cstheme="minorHAnsi"/>
          <w:sz w:val="24"/>
        </w:rPr>
        <w:t>erectile dysfunction increased from 9.9% to 20.8% (</w:t>
      </w:r>
      <w:r w:rsidR="000A0437" w:rsidRPr="000E7BA6">
        <w:rPr>
          <w:rFonts w:cstheme="minorHAnsi"/>
          <w:sz w:val="24"/>
        </w:rPr>
        <w:t>p</w:t>
      </w:r>
      <w:r w:rsidR="00CE2FD1" w:rsidRPr="000E7BA6">
        <w:rPr>
          <w:rFonts w:cstheme="minorHAnsi"/>
          <w:sz w:val="24"/>
        </w:rPr>
        <w:t>=0.08),</w:t>
      </w:r>
      <w:r w:rsidR="00FE6804" w:rsidRPr="000E7BA6">
        <w:rPr>
          <w:rFonts w:cstheme="minorHAnsi"/>
          <w:sz w:val="24"/>
        </w:rPr>
        <w:t xml:space="preserve"> leak-free </w:t>
      </w:r>
      <w:r w:rsidR="00CE2FD1" w:rsidRPr="000E7BA6">
        <w:rPr>
          <w:rFonts w:cstheme="minorHAnsi"/>
          <w:sz w:val="24"/>
        </w:rPr>
        <w:t xml:space="preserve">continence </w:t>
      </w:r>
      <w:r w:rsidR="00B925D9" w:rsidRPr="000E7BA6">
        <w:rPr>
          <w:rFonts w:cstheme="minorHAnsi"/>
          <w:sz w:val="24"/>
        </w:rPr>
        <w:t xml:space="preserve">decreased </w:t>
      </w:r>
      <w:r w:rsidR="00FE6804" w:rsidRPr="000E7BA6">
        <w:rPr>
          <w:rFonts w:cstheme="minorHAnsi"/>
          <w:sz w:val="24"/>
        </w:rPr>
        <w:t>from 77.9</w:t>
      </w:r>
      <w:r w:rsidR="000A0437" w:rsidRPr="000E7BA6">
        <w:rPr>
          <w:rFonts w:cstheme="minorHAnsi"/>
          <w:sz w:val="24"/>
        </w:rPr>
        <w:t>%</w:t>
      </w:r>
      <w:r w:rsidR="00FE6804" w:rsidRPr="000E7BA6">
        <w:rPr>
          <w:rFonts w:cstheme="minorHAnsi"/>
          <w:sz w:val="24"/>
        </w:rPr>
        <w:t xml:space="preserve"> to 72.</w:t>
      </w:r>
      <w:r w:rsidR="005C79B1">
        <w:rPr>
          <w:rFonts w:cstheme="minorHAnsi"/>
          <w:sz w:val="24"/>
        </w:rPr>
        <w:t>8</w:t>
      </w:r>
      <w:r w:rsidR="00FE6804" w:rsidRPr="000E7BA6">
        <w:rPr>
          <w:rFonts w:cstheme="minorHAnsi"/>
          <w:sz w:val="24"/>
        </w:rPr>
        <w:t xml:space="preserve">% </w:t>
      </w:r>
      <w:r w:rsidR="00CE2FD1" w:rsidRPr="000E7BA6">
        <w:rPr>
          <w:rFonts w:cstheme="minorHAnsi"/>
          <w:sz w:val="24"/>
        </w:rPr>
        <w:t>(</w:t>
      </w:r>
      <w:r w:rsidR="000A0437" w:rsidRPr="000E7BA6">
        <w:rPr>
          <w:rFonts w:cstheme="minorHAnsi"/>
          <w:sz w:val="24"/>
        </w:rPr>
        <w:t>p</w:t>
      </w:r>
      <w:r w:rsidR="00CE2FD1" w:rsidRPr="000E7BA6">
        <w:rPr>
          <w:rFonts w:cstheme="minorHAnsi"/>
          <w:sz w:val="24"/>
        </w:rPr>
        <w:t xml:space="preserve">=0.06) </w:t>
      </w:r>
      <w:r w:rsidR="00FE6804" w:rsidRPr="000E7BA6">
        <w:rPr>
          <w:rFonts w:cstheme="minorHAnsi"/>
          <w:sz w:val="24"/>
        </w:rPr>
        <w:t xml:space="preserve">and pad-free </w:t>
      </w:r>
      <w:r w:rsidR="00CE2FD1" w:rsidRPr="000E7BA6">
        <w:rPr>
          <w:rFonts w:cstheme="minorHAnsi"/>
          <w:sz w:val="24"/>
        </w:rPr>
        <w:t xml:space="preserve">continence from </w:t>
      </w:r>
      <w:r w:rsidR="00FE6804" w:rsidRPr="000E7BA6">
        <w:rPr>
          <w:rFonts w:cstheme="minorHAnsi"/>
          <w:sz w:val="24"/>
        </w:rPr>
        <w:t xml:space="preserve">98.6% to 94.8% </w:t>
      </w:r>
      <w:r w:rsidR="00CE2FD1" w:rsidRPr="000E7BA6">
        <w:rPr>
          <w:rFonts w:cstheme="minorHAnsi"/>
          <w:sz w:val="24"/>
        </w:rPr>
        <w:t>(</w:t>
      </w:r>
      <w:r w:rsidR="008156E1">
        <w:rPr>
          <w:rFonts w:cstheme="minorHAnsi"/>
          <w:sz w:val="24"/>
        </w:rPr>
        <w:t>p</w:t>
      </w:r>
      <w:r w:rsidR="00CE2FD1" w:rsidRPr="000E7BA6">
        <w:rPr>
          <w:rFonts w:cstheme="minorHAnsi"/>
          <w:sz w:val="24"/>
        </w:rPr>
        <w:t xml:space="preserve">= 0.07) </w:t>
      </w:r>
      <w:r w:rsidR="00FE6804" w:rsidRPr="000E7BA6">
        <w:rPr>
          <w:rFonts w:cstheme="minorHAnsi"/>
          <w:sz w:val="24"/>
        </w:rPr>
        <w:t>at 1-2 years</w:t>
      </w:r>
      <w:r w:rsidR="00597AC8" w:rsidRPr="000E7BA6">
        <w:rPr>
          <w:rFonts w:cstheme="minorHAnsi"/>
          <w:sz w:val="24"/>
        </w:rPr>
        <w:t>,</w:t>
      </w:r>
      <w:r w:rsidR="00FE6804" w:rsidRPr="000E7BA6">
        <w:rPr>
          <w:rFonts w:cstheme="minorHAnsi"/>
          <w:sz w:val="24"/>
        </w:rPr>
        <w:t xml:space="preserve"> respectively.</w:t>
      </w:r>
      <w:r w:rsidR="00597AC8" w:rsidRPr="000E7BA6">
        <w:rPr>
          <w:rFonts w:cstheme="minorHAnsi"/>
          <w:sz w:val="24"/>
        </w:rPr>
        <w:t xml:space="preserve"> </w:t>
      </w:r>
    </w:p>
    <w:p w14:paraId="4857D734" w14:textId="0E4027FB" w:rsidR="00A44022" w:rsidRPr="000E7BA6" w:rsidRDefault="00FE6804" w:rsidP="002E633B">
      <w:pPr>
        <w:spacing w:line="360" w:lineRule="auto"/>
        <w:jc w:val="both"/>
        <w:rPr>
          <w:rFonts w:cstheme="minorHAnsi"/>
          <w:b/>
          <w:color w:val="000000" w:themeColor="text1"/>
          <w:sz w:val="24"/>
        </w:rPr>
      </w:pPr>
      <w:r w:rsidRPr="000E7BA6">
        <w:rPr>
          <w:rFonts w:cstheme="minorHAnsi"/>
          <w:sz w:val="24"/>
        </w:rPr>
        <w:t xml:space="preserve">IPSS </w:t>
      </w:r>
      <w:r w:rsidR="00597AC8" w:rsidRPr="000E7BA6">
        <w:rPr>
          <w:rFonts w:cstheme="minorHAnsi"/>
          <w:sz w:val="24"/>
        </w:rPr>
        <w:t xml:space="preserve">following </w:t>
      </w:r>
      <w:r w:rsidR="004A6203" w:rsidRPr="000E7BA6">
        <w:rPr>
          <w:rFonts w:cstheme="minorHAnsi"/>
          <w:sz w:val="24"/>
        </w:rPr>
        <w:t>second focal</w:t>
      </w:r>
      <w:r w:rsidRPr="000E7BA6">
        <w:rPr>
          <w:rFonts w:cstheme="minorHAnsi"/>
          <w:sz w:val="24"/>
        </w:rPr>
        <w:t xml:space="preserve">-HIFU </w:t>
      </w:r>
      <w:r w:rsidR="00597AC8" w:rsidRPr="000E7BA6">
        <w:rPr>
          <w:rFonts w:cstheme="minorHAnsi"/>
          <w:sz w:val="24"/>
        </w:rPr>
        <w:t xml:space="preserve">decreased by </w:t>
      </w:r>
      <w:r w:rsidRPr="000E7BA6">
        <w:rPr>
          <w:rFonts w:cstheme="minorHAnsi"/>
          <w:sz w:val="24"/>
        </w:rPr>
        <w:t>-1.</w:t>
      </w:r>
      <w:r w:rsidR="007D4838">
        <w:rPr>
          <w:rFonts w:cstheme="minorHAnsi"/>
          <w:sz w:val="24"/>
        </w:rPr>
        <w:t>3</w:t>
      </w:r>
      <w:r w:rsidR="00597AC8" w:rsidRPr="000E7BA6">
        <w:rPr>
          <w:rFonts w:cstheme="minorHAnsi"/>
          <w:sz w:val="24"/>
        </w:rPr>
        <w:t>(p</w:t>
      </w:r>
      <w:r w:rsidRPr="000E7BA6">
        <w:rPr>
          <w:rFonts w:cstheme="minorHAnsi"/>
          <w:sz w:val="24"/>
        </w:rPr>
        <w:t>=0.02)</w:t>
      </w:r>
      <w:r w:rsidR="004A6203" w:rsidRPr="000E7BA6">
        <w:rPr>
          <w:rFonts w:cstheme="minorHAnsi"/>
          <w:sz w:val="24"/>
        </w:rPr>
        <w:t>, m</w:t>
      </w:r>
      <w:r w:rsidRPr="000E7BA6">
        <w:rPr>
          <w:rFonts w:cstheme="minorHAnsi"/>
          <w:sz w:val="24"/>
        </w:rPr>
        <w:t>ean IPSS change was +1.</w:t>
      </w:r>
      <w:r w:rsidR="00DA17D2">
        <w:rPr>
          <w:rFonts w:cstheme="minorHAnsi"/>
          <w:sz w:val="24"/>
        </w:rPr>
        <w:t>4</w:t>
      </w:r>
      <w:r w:rsidR="00DA17D2" w:rsidRPr="000E7BA6">
        <w:rPr>
          <w:rFonts w:cstheme="minorHAnsi"/>
          <w:sz w:val="24"/>
        </w:rPr>
        <w:t xml:space="preserve"> </w:t>
      </w:r>
      <w:r w:rsidRPr="000E7BA6">
        <w:rPr>
          <w:rFonts w:cstheme="minorHAnsi"/>
          <w:sz w:val="24"/>
        </w:rPr>
        <w:t>at 1-2 years</w:t>
      </w:r>
      <w:r w:rsidR="00024BF2" w:rsidRPr="000E7BA6">
        <w:rPr>
          <w:rFonts w:cstheme="minorHAnsi"/>
          <w:sz w:val="24"/>
        </w:rPr>
        <w:t>(</w:t>
      </w:r>
      <w:r w:rsidR="00D71EAB" w:rsidRPr="000E7BA6">
        <w:rPr>
          <w:rFonts w:cstheme="minorHAnsi"/>
          <w:sz w:val="24"/>
        </w:rPr>
        <w:t>p=</w:t>
      </w:r>
      <w:r w:rsidR="00024BF2" w:rsidRPr="000E7BA6">
        <w:rPr>
          <w:rFonts w:cstheme="minorHAnsi"/>
          <w:sz w:val="24"/>
        </w:rPr>
        <w:t>0.</w:t>
      </w:r>
      <w:r w:rsidR="005C79B1" w:rsidRPr="000E7BA6">
        <w:rPr>
          <w:rFonts w:cstheme="minorHAnsi"/>
          <w:sz w:val="24"/>
        </w:rPr>
        <w:t>0</w:t>
      </w:r>
      <w:r w:rsidR="005C79B1">
        <w:rPr>
          <w:rFonts w:cstheme="minorHAnsi"/>
          <w:sz w:val="24"/>
        </w:rPr>
        <w:t>3</w:t>
      </w:r>
      <w:r w:rsidR="00024BF2" w:rsidRPr="000E7BA6">
        <w:rPr>
          <w:rFonts w:cstheme="minorHAnsi"/>
          <w:sz w:val="24"/>
        </w:rPr>
        <w:t>)</w:t>
      </w:r>
      <w:r w:rsidRPr="000E7BA6">
        <w:rPr>
          <w:rFonts w:cstheme="minorHAnsi"/>
          <w:sz w:val="24"/>
        </w:rPr>
        <w:t xml:space="preserve"> and</w:t>
      </w:r>
      <w:r w:rsidR="006952F9" w:rsidRPr="000E7BA6">
        <w:rPr>
          <w:rFonts w:cstheme="minorHAnsi"/>
          <w:sz w:val="24"/>
        </w:rPr>
        <w:t xml:space="preserve"> </w:t>
      </w:r>
      <w:r w:rsidRPr="000E7BA6">
        <w:rPr>
          <w:rFonts w:cstheme="minorHAnsi"/>
          <w:sz w:val="24"/>
        </w:rPr>
        <w:t>+1.2 at 2-3 years (</w:t>
      </w:r>
      <w:r w:rsidR="00597AC8" w:rsidRPr="000E7BA6">
        <w:rPr>
          <w:rFonts w:cstheme="minorHAnsi"/>
          <w:sz w:val="24"/>
        </w:rPr>
        <w:t>p</w:t>
      </w:r>
      <w:r w:rsidR="00CE2FD1" w:rsidRPr="000E7BA6">
        <w:rPr>
          <w:rFonts w:cstheme="minorHAnsi"/>
          <w:sz w:val="24"/>
        </w:rPr>
        <w:t>=0.</w:t>
      </w:r>
      <w:r w:rsidR="005C79B1" w:rsidRPr="000E7BA6">
        <w:rPr>
          <w:rFonts w:cstheme="minorHAnsi"/>
          <w:sz w:val="24"/>
        </w:rPr>
        <w:t>00</w:t>
      </w:r>
      <w:r w:rsidR="005C79B1">
        <w:rPr>
          <w:rFonts w:cstheme="minorHAnsi"/>
          <w:sz w:val="24"/>
        </w:rPr>
        <w:t>3</w:t>
      </w:r>
      <w:r w:rsidRPr="000E7BA6">
        <w:rPr>
          <w:rFonts w:cstheme="minorHAnsi"/>
          <w:sz w:val="24"/>
        </w:rPr>
        <w:t xml:space="preserve">). Mean change in </w:t>
      </w:r>
      <w:r w:rsidR="00544157" w:rsidRPr="000E7BA6">
        <w:rPr>
          <w:rFonts w:cstheme="minorHAnsi"/>
          <w:sz w:val="24"/>
        </w:rPr>
        <w:t>EF-score</w:t>
      </w:r>
      <w:r w:rsidRPr="000E7BA6">
        <w:rPr>
          <w:rFonts w:cstheme="minorHAnsi"/>
          <w:sz w:val="24"/>
        </w:rPr>
        <w:t xml:space="preserve"> after</w:t>
      </w:r>
      <w:r w:rsidR="009425C6" w:rsidRPr="000E7BA6">
        <w:rPr>
          <w:rFonts w:cstheme="minorHAnsi"/>
          <w:sz w:val="24"/>
        </w:rPr>
        <w:t xml:space="preserve"> </w:t>
      </w:r>
      <w:r w:rsidR="004A6203" w:rsidRPr="000E7BA6">
        <w:rPr>
          <w:rFonts w:cstheme="minorHAnsi"/>
          <w:sz w:val="24"/>
        </w:rPr>
        <w:t>second focal</w:t>
      </w:r>
      <w:r w:rsidRPr="000E7BA6">
        <w:rPr>
          <w:rFonts w:cstheme="minorHAnsi"/>
          <w:sz w:val="24"/>
        </w:rPr>
        <w:t>-HIFU was -0.</w:t>
      </w:r>
      <w:r w:rsidR="00E42059" w:rsidRPr="000E7BA6">
        <w:rPr>
          <w:rFonts w:cstheme="minorHAnsi"/>
          <w:sz w:val="24"/>
        </w:rPr>
        <w:t>2</w:t>
      </w:r>
      <w:r w:rsidRPr="000E7BA6">
        <w:rPr>
          <w:rFonts w:cstheme="minorHAnsi"/>
          <w:sz w:val="24"/>
        </w:rPr>
        <w:t xml:space="preserve"> at 1-2 years</w:t>
      </w:r>
      <w:r w:rsidR="00D71EAB" w:rsidRPr="000E7BA6">
        <w:rPr>
          <w:rFonts w:cstheme="minorHAnsi"/>
          <w:sz w:val="24"/>
        </w:rPr>
        <w:t>(p=0.60)</w:t>
      </w:r>
      <w:r w:rsidRPr="000E7BA6">
        <w:rPr>
          <w:rFonts w:cstheme="minorHAnsi"/>
          <w:sz w:val="24"/>
        </w:rPr>
        <w:t xml:space="preserve"> and -0.5 at 2-3 years</w:t>
      </w:r>
      <w:r w:rsidR="00D71EAB" w:rsidRPr="000E7BA6">
        <w:rPr>
          <w:rFonts w:cstheme="minorHAnsi"/>
          <w:sz w:val="24"/>
        </w:rPr>
        <w:t>(p=</w:t>
      </w:r>
      <w:r w:rsidR="00651300" w:rsidRPr="000E7BA6">
        <w:rPr>
          <w:rFonts w:cstheme="minorHAnsi"/>
          <w:sz w:val="24"/>
        </w:rPr>
        <w:t>0.</w:t>
      </w:r>
      <w:r w:rsidR="00D71EAB" w:rsidRPr="000E7BA6">
        <w:rPr>
          <w:rFonts w:cstheme="minorHAnsi"/>
          <w:sz w:val="24"/>
        </w:rPr>
        <w:t>10</w:t>
      </w:r>
      <w:r w:rsidR="00651300" w:rsidRPr="000E7BA6">
        <w:rPr>
          <w:rFonts w:cstheme="minorHAnsi"/>
          <w:sz w:val="24"/>
        </w:rPr>
        <w:t>)</w:t>
      </w:r>
      <w:r w:rsidR="00C154B2" w:rsidRPr="000E7BA6">
        <w:rPr>
          <w:rFonts w:cstheme="minorHAnsi"/>
          <w:sz w:val="24"/>
        </w:rPr>
        <w:t xml:space="preserve"> with </w:t>
      </w:r>
      <w:r w:rsidR="00451E30">
        <w:rPr>
          <w:rFonts w:cstheme="minorHAnsi"/>
          <w:sz w:val="24"/>
        </w:rPr>
        <w:t>17.8</w:t>
      </w:r>
      <w:r w:rsidR="00C154B2" w:rsidRPr="000E7BA6">
        <w:rPr>
          <w:rFonts w:cstheme="minorHAnsi"/>
          <w:sz w:val="24"/>
        </w:rPr>
        <w:t xml:space="preserve">% </w:t>
      </w:r>
      <w:r w:rsidR="00AD5CA4" w:rsidRPr="000E7BA6">
        <w:rPr>
          <w:rFonts w:cstheme="minorHAnsi"/>
          <w:sz w:val="24"/>
        </w:rPr>
        <w:t>and</w:t>
      </w:r>
      <w:r w:rsidR="00C154B2" w:rsidRPr="000E7BA6">
        <w:rPr>
          <w:rFonts w:cstheme="minorHAnsi"/>
          <w:sz w:val="24"/>
        </w:rPr>
        <w:t xml:space="preserve"> </w:t>
      </w:r>
      <w:r w:rsidR="00451E30">
        <w:rPr>
          <w:rFonts w:cstheme="minorHAnsi"/>
          <w:sz w:val="24"/>
        </w:rPr>
        <w:t>6.2</w:t>
      </w:r>
      <w:r w:rsidR="00C154B2" w:rsidRPr="000E7BA6">
        <w:rPr>
          <w:rFonts w:cstheme="minorHAnsi"/>
          <w:sz w:val="24"/>
        </w:rPr>
        <w:t>% new erectile dysfunction</w:t>
      </w:r>
      <w:r w:rsidRPr="000E7BA6">
        <w:rPr>
          <w:rFonts w:cstheme="minorHAnsi"/>
          <w:sz w:val="24"/>
        </w:rPr>
        <w:t xml:space="preserve">. New pad use was 1.8% </w:t>
      </w:r>
      <w:r w:rsidR="00AD5CA4" w:rsidRPr="000E7BA6">
        <w:rPr>
          <w:rFonts w:cstheme="minorHAnsi"/>
          <w:sz w:val="24"/>
        </w:rPr>
        <w:t xml:space="preserve">at 1-2 years </w:t>
      </w:r>
      <w:r w:rsidRPr="000E7BA6">
        <w:rPr>
          <w:rFonts w:cstheme="minorHAnsi"/>
          <w:sz w:val="24"/>
        </w:rPr>
        <w:t>and 2.6%</w:t>
      </w:r>
      <w:r w:rsidR="00AD5CA4" w:rsidRPr="000E7BA6">
        <w:rPr>
          <w:rFonts w:cstheme="minorHAnsi"/>
          <w:sz w:val="24"/>
        </w:rPr>
        <w:t xml:space="preserve"> at 2-3 years</w:t>
      </w:r>
      <w:r w:rsidRPr="000E7BA6">
        <w:rPr>
          <w:rFonts w:cstheme="minorHAnsi"/>
          <w:sz w:val="24"/>
        </w:rPr>
        <w:t>.</w:t>
      </w:r>
    </w:p>
    <w:p w14:paraId="019EE2F5" w14:textId="77777777" w:rsidR="00AC36E0" w:rsidRPr="000E7BA6" w:rsidRDefault="00AC36E0" w:rsidP="002E633B">
      <w:pPr>
        <w:spacing w:line="360" w:lineRule="auto"/>
        <w:jc w:val="both"/>
        <w:rPr>
          <w:rFonts w:cstheme="minorHAnsi"/>
          <w:b/>
          <w:color w:val="000000" w:themeColor="text1"/>
          <w:sz w:val="24"/>
        </w:rPr>
      </w:pPr>
    </w:p>
    <w:p w14:paraId="61429C80" w14:textId="668B0080" w:rsidR="00A44022" w:rsidRPr="000E7BA6" w:rsidRDefault="00A44022" w:rsidP="002E633B">
      <w:pPr>
        <w:spacing w:line="360" w:lineRule="auto"/>
        <w:jc w:val="both"/>
        <w:rPr>
          <w:rFonts w:cstheme="minorHAnsi"/>
          <w:b/>
          <w:color w:val="000000" w:themeColor="text1"/>
          <w:sz w:val="24"/>
        </w:rPr>
      </w:pPr>
      <w:r w:rsidRPr="000E7BA6">
        <w:rPr>
          <w:rFonts w:cstheme="minorHAnsi"/>
          <w:b/>
          <w:color w:val="000000" w:themeColor="text1"/>
          <w:sz w:val="24"/>
        </w:rPr>
        <w:lastRenderedPageBreak/>
        <w:t>Conclusion</w:t>
      </w:r>
    </w:p>
    <w:p w14:paraId="731551E2" w14:textId="6B917BDA" w:rsidR="00AC36E0" w:rsidRPr="000E7BA6" w:rsidRDefault="004A6203" w:rsidP="00AC36E0">
      <w:pPr>
        <w:spacing w:line="360" w:lineRule="auto"/>
        <w:jc w:val="both"/>
        <w:rPr>
          <w:rFonts w:cstheme="minorHAnsi"/>
          <w:sz w:val="24"/>
        </w:rPr>
      </w:pPr>
      <w:r w:rsidRPr="000E7BA6">
        <w:rPr>
          <w:rFonts w:cstheme="minorHAnsi"/>
          <w:sz w:val="24"/>
        </w:rPr>
        <w:t>A second f</w:t>
      </w:r>
      <w:r w:rsidR="00597AC8" w:rsidRPr="000E7BA6">
        <w:rPr>
          <w:rFonts w:cstheme="minorHAnsi"/>
          <w:sz w:val="24"/>
        </w:rPr>
        <w:t>ocal</w:t>
      </w:r>
      <w:r w:rsidRPr="000E7BA6">
        <w:rPr>
          <w:rFonts w:cstheme="minorHAnsi"/>
          <w:sz w:val="24"/>
        </w:rPr>
        <w:t>-</w:t>
      </w:r>
      <w:r w:rsidR="00AC36E0" w:rsidRPr="000E7BA6">
        <w:rPr>
          <w:rFonts w:cstheme="minorHAnsi"/>
          <w:sz w:val="24"/>
        </w:rPr>
        <w:t xml:space="preserve">HIFU </w:t>
      </w:r>
      <w:r w:rsidR="009425C6" w:rsidRPr="000E7BA6">
        <w:rPr>
          <w:rFonts w:cstheme="minorHAnsi"/>
          <w:sz w:val="24"/>
        </w:rPr>
        <w:t xml:space="preserve">procedure </w:t>
      </w:r>
      <w:r w:rsidR="008156E1">
        <w:rPr>
          <w:rFonts w:cstheme="minorHAnsi"/>
          <w:sz w:val="24"/>
        </w:rPr>
        <w:t>causes</w:t>
      </w:r>
      <w:r w:rsidR="000641DE" w:rsidRPr="000E7BA6">
        <w:rPr>
          <w:rFonts w:cstheme="minorHAnsi"/>
          <w:sz w:val="24"/>
        </w:rPr>
        <w:t xml:space="preserve"> </w:t>
      </w:r>
      <w:r w:rsidR="00597AC8" w:rsidRPr="000E7BA6">
        <w:rPr>
          <w:rFonts w:cstheme="minorHAnsi"/>
          <w:sz w:val="24"/>
        </w:rPr>
        <w:t>minor detriment</w:t>
      </w:r>
      <w:r w:rsidR="009425C6" w:rsidRPr="000E7BA6">
        <w:rPr>
          <w:rFonts w:cstheme="minorHAnsi"/>
          <w:sz w:val="24"/>
        </w:rPr>
        <w:t xml:space="preserve">al effects </w:t>
      </w:r>
      <w:r w:rsidR="00597AC8" w:rsidRPr="000E7BA6">
        <w:rPr>
          <w:rFonts w:cstheme="minorHAnsi"/>
          <w:sz w:val="24"/>
        </w:rPr>
        <w:t>in</w:t>
      </w:r>
      <w:r w:rsidR="00AC36E0" w:rsidRPr="000E7BA6">
        <w:rPr>
          <w:rFonts w:cstheme="minorHAnsi"/>
          <w:sz w:val="24"/>
        </w:rPr>
        <w:t xml:space="preserve"> urinary</w:t>
      </w:r>
      <w:r w:rsidR="001E4E85" w:rsidRPr="000E7BA6">
        <w:rPr>
          <w:rFonts w:cstheme="minorHAnsi"/>
          <w:sz w:val="24"/>
        </w:rPr>
        <w:t xml:space="preserve"> and erectile</w:t>
      </w:r>
      <w:r w:rsidR="00AC36E0" w:rsidRPr="000E7BA6">
        <w:rPr>
          <w:rFonts w:cstheme="minorHAnsi"/>
          <w:sz w:val="24"/>
        </w:rPr>
        <w:t xml:space="preserve"> function</w:t>
      </w:r>
      <w:r w:rsidR="00597AC8" w:rsidRPr="000E7BA6">
        <w:rPr>
          <w:rFonts w:cstheme="minorHAnsi"/>
          <w:sz w:val="24"/>
        </w:rPr>
        <w:t xml:space="preserve">. </w:t>
      </w:r>
      <w:r w:rsidR="008156E1">
        <w:rPr>
          <w:rFonts w:cstheme="minorHAnsi"/>
          <w:sz w:val="24"/>
        </w:rPr>
        <w:t>Data</w:t>
      </w:r>
      <w:r w:rsidR="009425C6" w:rsidRPr="000E7BA6">
        <w:rPr>
          <w:rFonts w:cstheme="minorHAnsi"/>
          <w:sz w:val="24"/>
        </w:rPr>
        <w:t xml:space="preserve"> can be used to counsel p</w:t>
      </w:r>
      <w:r w:rsidR="00597AC8" w:rsidRPr="000E7BA6">
        <w:rPr>
          <w:rFonts w:cstheme="minorHAnsi"/>
          <w:sz w:val="24"/>
        </w:rPr>
        <w:t>atients with non-metastatic prostate cancer</w:t>
      </w:r>
      <w:r w:rsidR="000641DE" w:rsidRPr="000E7BA6">
        <w:rPr>
          <w:rFonts w:cstheme="minorHAnsi"/>
          <w:sz w:val="24"/>
        </w:rPr>
        <w:t xml:space="preserve"> prior to </w:t>
      </w:r>
      <w:r w:rsidR="009425C6" w:rsidRPr="000E7BA6">
        <w:rPr>
          <w:rFonts w:cstheme="minorHAnsi"/>
          <w:sz w:val="24"/>
        </w:rPr>
        <w:t>considering</w:t>
      </w:r>
      <w:r w:rsidRPr="000E7BA6">
        <w:rPr>
          <w:rFonts w:cstheme="minorHAnsi"/>
          <w:sz w:val="24"/>
        </w:rPr>
        <w:t xml:space="preserve"> </w:t>
      </w:r>
      <w:r w:rsidR="008156E1">
        <w:rPr>
          <w:rFonts w:cstheme="minorHAnsi"/>
          <w:sz w:val="24"/>
        </w:rPr>
        <w:t xml:space="preserve">HIFU </w:t>
      </w:r>
      <w:r w:rsidRPr="000E7BA6">
        <w:rPr>
          <w:rFonts w:cstheme="minorHAnsi"/>
          <w:sz w:val="24"/>
        </w:rPr>
        <w:t>therapy</w:t>
      </w:r>
      <w:r w:rsidR="00AC36E0" w:rsidRPr="000E7BA6">
        <w:rPr>
          <w:rFonts w:cstheme="minorHAnsi"/>
          <w:sz w:val="24"/>
        </w:rPr>
        <w:t>.</w:t>
      </w:r>
    </w:p>
    <w:p w14:paraId="0F6DEC1A" w14:textId="77777777" w:rsidR="00FE6804" w:rsidRPr="000E7BA6" w:rsidRDefault="00FE6804" w:rsidP="002E633B">
      <w:pPr>
        <w:spacing w:line="360" w:lineRule="auto"/>
        <w:jc w:val="both"/>
        <w:rPr>
          <w:rFonts w:cstheme="minorHAnsi"/>
          <w:b/>
          <w:color w:val="000000" w:themeColor="text1"/>
          <w:sz w:val="24"/>
        </w:rPr>
      </w:pPr>
    </w:p>
    <w:p w14:paraId="26ADF348" w14:textId="7A5AEB38" w:rsidR="00900659" w:rsidRDefault="00900659" w:rsidP="002E633B">
      <w:pPr>
        <w:spacing w:line="360" w:lineRule="auto"/>
        <w:jc w:val="both"/>
        <w:rPr>
          <w:rFonts w:cstheme="minorHAnsi"/>
          <w:b/>
          <w:color w:val="000000" w:themeColor="text1"/>
          <w:sz w:val="24"/>
        </w:rPr>
      </w:pPr>
      <w:r>
        <w:rPr>
          <w:rFonts w:cstheme="minorHAnsi"/>
          <w:b/>
          <w:color w:val="000000" w:themeColor="text1"/>
          <w:sz w:val="24"/>
        </w:rPr>
        <w:t>Key words</w:t>
      </w:r>
    </w:p>
    <w:p w14:paraId="20C98FD6" w14:textId="62A3B1E1" w:rsidR="00900659" w:rsidRPr="000E7BA6" w:rsidRDefault="00900659" w:rsidP="00900659">
      <w:pPr>
        <w:spacing w:line="360" w:lineRule="auto"/>
        <w:jc w:val="both"/>
        <w:rPr>
          <w:rFonts w:cstheme="minorHAnsi"/>
          <w:sz w:val="24"/>
        </w:rPr>
      </w:pPr>
      <w:r>
        <w:rPr>
          <w:rFonts w:cstheme="minorHAnsi"/>
          <w:sz w:val="24"/>
        </w:rPr>
        <w:t>F</w:t>
      </w:r>
      <w:r w:rsidRPr="000E7BA6">
        <w:rPr>
          <w:rFonts w:cstheme="minorHAnsi"/>
          <w:sz w:val="24"/>
        </w:rPr>
        <w:t>unctional outcomes</w:t>
      </w:r>
      <w:r>
        <w:rPr>
          <w:rFonts w:cstheme="minorHAnsi"/>
          <w:sz w:val="24"/>
        </w:rPr>
        <w:t>, HIFU, localised prostate cancer</w:t>
      </w:r>
    </w:p>
    <w:p w14:paraId="2BEB6CBA" w14:textId="73F7CA2B" w:rsidR="00482553" w:rsidRPr="000E7BA6" w:rsidRDefault="00482553" w:rsidP="00AB30F0">
      <w:pPr>
        <w:spacing w:line="360" w:lineRule="auto"/>
        <w:jc w:val="both"/>
        <w:rPr>
          <w:rFonts w:cstheme="minorHAnsi"/>
          <w:sz w:val="24"/>
        </w:rPr>
      </w:pPr>
    </w:p>
    <w:p w14:paraId="0413DC4B" w14:textId="08F6E8B7" w:rsidR="00001A0D" w:rsidRPr="000E7BA6" w:rsidRDefault="00001A0D" w:rsidP="00AB30F0">
      <w:pPr>
        <w:spacing w:line="360" w:lineRule="auto"/>
        <w:jc w:val="both"/>
        <w:rPr>
          <w:rFonts w:cstheme="minorHAnsi"/>
          <w:sz w:val="24"/>
        </w:rPr>
      </w:pPr>
    </w:p>
    <w:p w14:paraId="034A6231" w14:textId="77777777" w:rsidR="00001A0D" w:rsidRPr="000E7BA6" w:rsidRDefault="00001A0D" w:rsidP="00AB30F0">
      <w:pPr>
        <w:spacing w:line="360" w:lineRule="auto"/>
        <w:jc w:val="both"/>
        <w:rPr>
          <w:rFonts w:cstheme="minorHAnsi"/>
          <w:sz w:val="24"/>
        </w:rPr>
      </w:pPr>
    </w:p>
    <w:p w14:paraId="30BBB12F" w14:textId="26FAEA18" w:rsidR="00F307CC" w:rsidRPr="000E7BA6" w:rsidRDefault="00F307CC" w:rsidP="00AB30F0">
      <w:pPr>
        <w:spacing w:line="360" w:lineRule="auto"/>
        <w:jc w:val="both"/>
        <w:rPr>
          <w:rFonts w:cstheme="minorHAnsi"/>
          <w:sz w:val="24"/>
        </w:rPr>
      </w:pPr>
    </w:p>
    <w:p w14:paraId="02F36B32" w14:textId="77777777" w:rsidR="00F307CC" w:rsidRPr="000E7BA6" w:rsidRDefault="00F307CC" w:rsidP="00AB30F0">
      <w:pPr>
        <w:spacing w:line="360" w:lineRule="auto"/>
        <w:jc w:val="both"/>
        <w:rPr>
          <w:rFonts w:cstheme="minorHAnsi"/>
          <w:sz w:val="24"/>
        </w:rPr>
      </w:pPr>
    </w:p>
    <w:p w14:paraId="7416630E" w14:textId="77777777" w:rsidR="00FF14AC" w:rsidRPr="000E7BA6" w:rsidRDefault="00FF14AC" w:rsidP="00AB30F0">
      <w:pPr>
        <w:spacing w:line="360" w:lineRule="auto"/>
        <w:jc w:val="both"/>
        <w:rPr>
          <w:rFonts w:cstheme="minorHAnsi"/>
          <w:sz w:val="24"/>
        </w:rPr>
      </w:pPr>
    </w:p>
    <w:p w14:paraId="61847F3D" w14:textId="77777777" w:rsidR="00482553" w:rsidRPr="000E7BA6" w:rsidRDefault="00482553" w:rsidP="00AB30F0">
      <w:pPr>
        <w:spacing w:line="360" w:lineRule="auto"/>
        <w:jc w:val="both"/>
        <w:rPr>
          <w:rFonts w:cstheme="minorHAnsi"/>
          <w:sz w:val="24"/>
        </w:rPr>
      </w:pPr>
    </w:p>
    <w:p w14:paraId="572E2B68" w14:textId="77777777" w:rsidR="00A44022" w:rsidRPr="000E7BA6" w:rsidRDefault="00A44022">
      <w:pPr>
        <w:rPr>
          <w:rFonts w:cstheme="minorHAnsi"/>
          <w:b/>
          <w:sz w:val="24"/>
        </w:rPr>
      </w:pPr>
      <w:r w:rsidRPr="000E7BA6">
        <w:rPr>
          <w:rFonts w:cstheme="minorHAnsi"/>
          <w:b/>
          <w:sz w:val="24"/>
        </w:rPr>
        <w:br w:type="page"/>
      </w:r>
    </w:p>
    <w:p w14:paraId="7802048D" w14:textId="4E95781F" w:rsidR="00847557" w:rsidRPr="000E7BA6" w:rsidRDefault="00847557" w:rsidP="00546F84">
      <w:pPr>
        <w:spacing w:line="360" w:lineRule="auto"/>
        <w:jc w:val="both"/>
        <w:rPr>
          <w:rFonts w:cstheme="minorHAnsi"/>
          <w:b/>
          <w:sz w:val="24"/>
        </w:rPr>
      </w:pPr>
      <w:r w:rsidRPr="000E7BA6">
        <w:rPr>
          <w:rFonts w:cstheme="minorHAnsi"/>
          <w:b/>
          <w:sz w:val="24"/>
        </w:rPr>
        <w:lastRenderedPageBreak/>
        <w:t>Introduction</w:t>
      </w:r>
    </w:p>
    <w:p w14:paraId="3C7B824A" w14:textId="023428EC" w:rsidR="00806EF8" w:rsidRPr="000E7BA6" w:rsidRDefault="00003ED1" w:rsidP="00546F84">
      <w:pPr>
        <w:spacing w:line="360" w:lineRule="auto"/>
        <w:jc w:val="both"/>
        <w:rPr>
          <w:rFonts w:cstheme="minorHAnsi"/>
          <w:sz w:val="24"/>
        </w:rPr>
      </w:pPr>
      <w:r w:rsidRPr="000E7BA6">
        <w:rPr>
          <w:rFonts w:cstheme="minorHAnsi"/>
          <w:sz w:val="24"/>
        </w:rPr>
        <w:t>Primary f</w:t>
      </w:r>
      <w:r w:rsidR="00A538F8" w:rsidRPr="000E7BA6">
        <w:rPr>
          <w:rFonts w:cstheme="minorHAnsi"/>
          <w:sz w:val="24"/>
        </w:rPr>
        <w:t xml:space="preserve">ocal therapy to treat localised prostate cancer has shown favourable </w:t>
      </w:r>
      <w:r w:rsidR="004A6203" w:rsidRPr="000E7BA6">
        <w:rPr>
          <w:rFonts w:cstheme="minorHAnsi"/>
          <w:sz w:val="24"/>
        </w:rPr>
        <w:t xml:space="preserve">short to medium term </w:t>
      </w:r>
      <w:r w:rsidR="00A538F8" w:rsidRPr="000E7BA6">
        <w:rPr>
          <w:rFonts w:cstheme="minorHAnsi"/>
          <w:sz w:val="24"/>
        </w:rPr>
        <w:t xml:space="preserve">oncological </w:t>
      </w:r>
      <w:r w:rsidRPr="000E7BA6">
        <w:rPr>
          <w:rFonts w:cstheme="minorHAnsi"/>
          <w:sz w:val="24"/>
        </w:rPr>
        <w:t xml:space="preserve">and functional </w:t>
      </w:r>
      <w:r w:rsidR="00A538F8" w:rsidRPr="000E7BA6">
        <w:rPr>
          <w:rFonts w:cstheme="minorHAnsi"/>
          <w:sz w:val="24"/>
        </w:rPr>
        <w:t>outcomes</w:t>
      </w:r>
      <w:r w:rsidR="00FC17E5" w:rsidRPr="000E7BA6">
        <w:rPr>
          <w:rFonts w:cstheme="minorHAnsi"/>
          <w:sz w:val="24"/>
        </w:rPr>
        <w:t>,</w:t>
      </w:r>
      <w:r w:rsidR="00A538F8" w:rsidRPr="000E7BA6">
        <w:rPr>
          <w:rFonts w:cstheme="minorHAnsi"/>
          <w:sz w:val="24"/>
        </w:rPr>
        <w:t xml:space="preserve"> particularly with regard to urinary and sexual function</w:t>
      </w:r>
      <w:r w:rsidR="00546F84" w:rsidRPr="000E7BA6">
        <w:rPr>
          <w:rFonts w:cstheme="minorHAnsi"/>
          <w:sz w:val="24"/>
        </w:rPr>
        <w:fldChar w:fldCharType="begin">
          <w:fldData xml:space="preserve">PEVuZE5vdGU+PENpdGU+PEF1dGhvcj5HdWlsbGF1bWllcjwvQXV0aG9yPjxZZWFyPjIwMTg8L1ll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</w:fldData>
        </w:fldChar>
      </w:r>
      <w:r w:rsidR="00DB0638">
        <w:rPr>
          <w:rFonts w:cstheme="minorHAnsi"/>
          <w:sz w:val="24"/>
        </w:rPr>
        <w:instrText xml:space="preserve"> ADDIN EN.CITE </w:instrText>
      </w:r>
      <w:r w:rsidR="00DB0638">
        <w:rPr>
          <w:rFonts w:cstheme="minorHAnsi"/>
          <w:sz w:val="24"/>
        </w:rPr>
        <w:fldChar w:fldCharType="begin">
          <w:fldData xml:space="preserve">PEVuZE5vdGU+PENpdGU+PEF1dGhvcj5HdWlsbGF1bWllcjwvQXV0aG9yPjxZZWFyPjIwMTg8L1ll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</w:fldData>
        </w:fldChar>
      </w:r>
      <w:r w:rsidR="00DB0638">
        <w:rPr>
          <w:rFonts w:cstheme="minorHAnsi"/>
          <w:sz w:val="24"/>
        </w:rPr>
        <w:instrText xml:space="preserve"> ADDIN EN.CITE.DATA </w:instrText>
      </w:r>
      <w:r w:rsidR="00DB0638">
        <w:rPr>
          <w:rFonts w:cstheme="minorHAnsi"/>
          <w:sz w:val="24"/>
        </w:rPr>
      </w:r>
      <w:r w:rsidR="00DB0638">
        <w:rPr>
          <w:rFonts w:cstheme="minorHAnsi"/>
          <w:sz w:val="24"/>
        </w:rPr>
        <w:fldChar w:fldCharType="end"/>
      </w:r>
      <w:r w:rsidR="00546F84" w:rsidRPr="000E7BA6">
        <w:rPr>
          <w:rFonts w:cstheme="minorHAnsi"/>
          <w:sz w:val="24"/>
        </w:rPr>
      </w:r>
      <w:r w:rsidR="00546F84" w:rsidRPr="000E7BA6">
        <w:rPr>
          <w:rFonts w:cstheme="minorHAnsi"/>
          <w:sz w:val="24"/>
        </w:rPr>
        <w:fldChar w:fldCharType="separate"/>
      </w:r>
      <w:r w:rsidR="0044158D" w:rsidRPr="0044158D">
        <w:rPr>
          <w:rFonts w:cstheme="minorHAnsi"/>
          <w:noProof/>
          <w:sz w:val="24"/>
          <w:vertAlign w:val="superscript"/>
        </w:rPr>
        <w:t>1</w:t>
      </w:r>
      <w:r w:rsidR="00546F84" w:rsidRPr="000E7BA6">
        <w:rPr>
          <w:rFonts w:cstheme="minorHAnsi"/>
          <w:sz w:val="24"/>
        </w:rPr>
        <w:fldChar w:fldCharType="end"/>
      </w:r>
      <w:r w:rsidR="006B5D59" w:rsidRPr="000E7BA6">
        <w:rPr>
          <w:rFonts w:cstheme="minorHAnsi"/>
          <w:sz w:val="24"/>
        </w:rPr>
        <w:t>.</w:t>
      </w:r>
      <w:r w:rsidR="00FF4BC5" w:rsidRPr="000E7BA6">
        <w:rPr>
          <w:rFonts w:cstheme="minorHAnsi"/>
          <w:sz w:val="24"/>
        </w:rPr>
        <w:t xml:space="preserve"> Recently published data </w:t>
      </w:r>
      <w:r w:rsidR="007F3CA2" w:rsidRPr="000E7BA6">
        <w:rPr>
          <w:rFonts w:cstheme="minorHAnsi"/>
          <w:sz w:val="24"/>
        </w:rPr>
        <w:t xml:space="preserve">from the multicentre High Intensity Focused Ultrasound Evaluation and Assessment of Treatment (HEAT) registry </w:t>
      </w:r>
      <w:r w:rsidR="00FF4BC5" w:rsidRPr="000E7BA6">
        <w:rPr>
          <w:rFonts w:cstheme="minorHAnsi"/>
          <w:sz w:val="24"/>
        </w:rPr>
        <w:t xml:space="preserve">on 625 men with largely intermediate and </w:t>
      </w:r>
      <w:r w:rsidR="00E24ACE" w:rsidRPr="000E7BA6">
        <w:rPr>
          <w:rFonts w:cstheme="minorHAnsi"/>
          <w:sz w:val="24"/>
        </w:rPr>
        <w:t>high-risk</w:t>
      </w:r>
      <w:r w:rsidR="00FF4BC5" w:rsidRPr="000E7BA6">
        <w:rPr>
          <w:rFonts w:cstheme="minorHAnsi"/>
          <w:sz w:val="24"/>
        </w:rPr>
        <w:t xml:space="preserve"> cancer has shown a 5-year failure free survival of </w:t>
      </w:r>
      <w:r w:rsidR="00E24ACE" w:rsidRPr="000E7BA6">
        <w:rPr>
          <w:rFonts w:cstheme="minorHAnsi"/>
          <w:sz w:val="24"/>
        </w:rPr>
        <w:t>88</w:t>
      </w:r>
      <w:r w:rsidR="00FF4BC5" w:rsidRPr="000E7BA6">
        <w:rPr>
          <w:rFonts w:cstheme="minorHAnsi"/>
          <w:sz w:val="24"/>
        </w:rPr>
        <w:t xml:space="preserve">% with pad-free incontinence of </w:t>
      </w:r>
      <w:r w:rsidR="00E24ACE" w:rsidRPr="000E7BA6">
        <w:rPr>
          <w:rFonts w:cstheme="minorHAnsi"/>
          <w:sz w:val="24"/>
        </w:rPr>
        <w:t>98</w:t>
      </w:r>
      <w:r w:rsidR="00FF4BC5" w:rsidRPr="000E7BA6">
        <w:rPr>
          <w:rFonts w:cstheme="minorHAnsi"/>
          <w:sz w:val="24"/>
        </w:rPr>
        <w:t>%</w:t>
      </w:r>
      <w:r w:rsidR="00E24ACE" w:rsidRPr="000E7BA6">
        <w:rPr>
          <w:rFonts w:cstheme="minorHAnsi"/>
          <w:sz w:val="24"/>
        </w:rPr>
        <w:fldChar w:fldCharType="begin">
          <w:fldData xml:space="preserve">PEVuZE5vdGU+PENpdGU+PEF1dGhvcj5HdWlsbGF1bWllcjwvQXV0aG9yPjxZZWFyPjIwMTg8L1ll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</w:fldData>
        </w:fldChar>
      </w:r>
      <w:r w:rsidR="00DB0638">
        <w:rPr>
          <w:rFonts w:cstheme="minorHAnsi"/>
          <w:sz w:val="24"/>
        </w:rPr>
        <w:instrText xml:space="preserve"> ADDIN EN.CITE </w:instrText>
      </w:r>
      <w:r w:rsidR="00DB0638">
        <w:rPr>
          <w:rFonts w:cstheme="minorHAnsi"/>
          <w:sz w:val="24"/>
        </w:rPr>
        <w:fldChar w:fldCharType="begin">
          <w:fldData xml:space="preserve">PEVuZE5vdGU+PENpdGU+PEF1dGhvcj5HdWlsbGF1bWllcjwvQXV0aG9yPjxZZWFyPjIwMTg8L1ll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</w:fldData>
        </w:fldChar>
      </w:r>
      <w:r w:rsidR="00DB0638">
        <w:rPr>
          <w:rFonts w:cstheme="minorHAnsi"/>
          <w:sz w:val="24"/>
        </w:rPr>
        <w:instrText xml:space="preserve"> ADDIN EN.CITE.DATA </w:instrText>
      </w:r>
      <w:r w:rsidR="00DB0638">
        <w:rPr>
          <w:rFonts w:cstheme="minorHAnsi"/>
          <w:sz w:val="24"/>
        </w:rPr>
      </w:r>
      <w:r w:rsidR="00DB0638">
        <w:rPr>
          <w:rFonts w:cstheme="minorHAnsi"/>
          <w:sz w:val="24"/>
        </w:rPr>
        <w:fldChar w:fldCharType="end"/>
      </w:r>
      <w:r w:rsidR="00E24ACE" w:rsidRPr="000E7BA6">
        <w:rPr>
          <w:rFonts w:cstheme="minorHAnsi"/>
          <w:sz w:val="24"/>
        </w:rPr>
      </w:r>
      <w:r w:rsidR="00E24ACE" w:rsidRPr="000E7BA6">
        <w:rPr>
          <w:rFonts w:cstheme="minorHAnsi"/>
          <w:sz w:val="24"/>
        </w:rPr>
        <w:fldChar w:fldCharType="separate"/>
      </w:r>
      <w:r w:rsidR="0044158D" w:rsidRPr="0044158D">
        <w:rPr>
          <w:rFonts w:cstheme="minorHAnsi"/>
          <w:noProof/>
          <w:sz w:val="24"/>
          <w:vertAlign w:val="superscript"/>
        </w:rPr>
        <w:t>1</w:t>
      </w:r>
      <w:r w:rsidR="00E24ACE" w:rsidRPr="000E7BA6">
        <w:rPr>
          <w:rFonts w:cstheme="minorHAnsi"/>
          <w:sz w:val="24"/>
        </w:rPr>
        <w:fldChar w:fldCharType="end"/>
      </w:r>
      <w:r w:rsidR="00E24ACE" w:rsidRPr="000E7BA6">
        <w:rPr>
          <w:rFonts w:cstheme="minorHAnsi"/>
          <w:sz w:val="24"/>
        </w:rPr>
        <w:t xml:space="preserve">. </w:t>
      </w:r>
      <w:r w:rsidR="00FF4BC5" w:rsidRPr="000E7BA6">
        <w:rPr>
          <w:rFonts w:cstheme="minorHAnsi"/>
          <w:sz w:val="24"/>
        </w:rPr>
        <w:t xml:space="preserve">5-year cancer specific survival was </w:t>
      </w:r>
      <w:r w:rsidR="00E24ACE" w:rsidRPr="000E7BA6">
        <w:rPr>
          <w:rFonts w:cstheme="minorHAnsi"/>
          <w:sz w:val="24"/>
        </w:rPr>
        <w:t>100</w:t>
      </w:r>
      <w:r w:rsidR="00FF4BC5" w:rsidRPr="000E7BA6">
        <w:rPr>
          <w:rFonts w:cstheme="minorHAnsi"/>
          <w:sz w:val="24"/>
        </w:rPr>
        <w:t>%</w:t>
      </w:r>
      <w:r w:rsidR="00011043" w:rsidRPr="000E7BA6">
        <w:rPr>
          <w:rFonts w:cstheme="minorHAnsi"/>
          <w:sz w:val="24"/>
        </w:rPr>
        <w:t xml:space="preserve"> supporting the</w:t>
      </w:r>
      <w:r w:rsidR="00D64036" w:rsidRPr="000E7BA6">
        <w:rPr>
          <w:rFonts w:cstheme="minorHAnsi"/>
          <w:sz w:val="24"/>
        </w:rPr>
        <w:t xml:space="preserve"> oncological safety of focal therapy as a treatment modality for localised prostate cancer</w:t>
      </w:r>
      <w:r w:rsidR="00FF4BC5" w:rsidRPr="000E7BA6">
        <w:rPr>
          <w:rFonts w:cstheme="minorHAnsi"/>
          <w:sz w:val="24"/>
        </w:rPr>
        <w:t xml:space="preserve">. In this cohort </w:t>
      </w:r>
      <w:r w:rsidR="004A6203" w:rsidRPr="000E7BA6">
        <w:rPr>
          <w:rFonts w:cstheme="minorHAnsi"/>
          <w:sz w:val="24"/>
        </w:rPr>
        <w:t>approximately one in five</w:t>
      </w:r>
      <w:r w:rsidR="008E7E44" w:rsidRPr="000E7BA6">
        <w:rPr>
          <w:rFonts w:cstheme="minorHAnsi"/>
          <w:sz w:val="24"/>
        </w:rPr>
        <w:t xml:space="preserve"> </w:t>
      </w:r>
      <w:r w:rsidR="00FF4BC5" w:rsidRPr="000E7BA6">
        <w:rPr>
          <w:rFonts w:cstheme="minorHAnsi"/>
          <w:sz w:val="24"/>
        </w:rPr>
        <w:t>men received a second session of focal</w:t>
      </w:r>
      <w:r w:rsidR="00F958B6" w:rsidRPr="000E7BA6">
        <w:rPr>
          <w:rFonts w:cstheme="minorHAnsi"/>
          <w:sz w:val="24"/>
        </w:rPr>
        <w:t>-</w:t>
      </w:r>
      <w:r w:rsidR="004A6203" w:rsidRPr="000E7BA6">
        <w:rPr>
          <w:rFonts w:cstheme="minorHAnsi"/>
          <w:sz w:val="24"/>
        </w:rPr>
        <w:t xml:space="preserve">HIFU </w:t>
      </w:r>
      <w:r w:rsidR="00FF4BC5" w:rsidRPr="000E7BA6">
        <w:rPr>
          <w:rFonts w:cstheme="minorHAnsi"/>
          <w:sz w:val="24"/>
        </w:rPr>
        <w:t>to treat residual and/or recurrent disease</w:t>
      </w:r>
      <w:r w:rsidR="00E24ACE" w:rsidRPr="000E7BA6">
        <w:rPr>
          <w:rFonts w:cstheme="minorHAnsi"/>
          <w:sz w:val="24"/>
        </w:rPr>
        <w:t xml:space="preserve">. </w:t>
      </w:r>
    </w:p>
    <w:p w14:paraId="7A3513B7" w14:textId="77777777" w:rsidR="00806EF8" w:rsidRPr="000E7BA6" w:rsidRDefault="00806EF8" w:rsidP="00546F84">
      <w:pPr>
        <w:spacing w:line="360" w:lineRule="auto"/>
        <w:jc w:val="both"/>
        <w:rPr>
          <w:rFonts w:cstheme="minorHAnsi"/>
          <w:sz w:val="24"/>
        </w:rPr>
      </w:pPr>
    </w:p>
    <w:p w14:paraId="22997FF3" w14:textId="24300F81" w:rsidR="00FF4BC5" w:rsidRPr="000E7BA6" w:rsidRDefault="004A6203" w:rsidP="00546F84">
      <w:pPr>
        <w:spacing w:line="360" w:lineRule="auto"/>
        <w:jc w:val="both"/>
        <w:rPr>
          <w:rFonts w:cstheme="minorHAnsi"/>
          <w:sz w:val="24"/>
        </w:rPr>
      </w:pPr>
      <w:r w:rsidRPr="000E7BA6">
        <w:rPr>
          <w:rFonts w:cstheme="minorHAnsi"/>
          <w:sz w:val="24"/>
        </w:rPr>
        <w:t>We have previously</w:t>
      </w:r>
      <w:r w:rsidR="00FF4BC5" w:rsidRPr="000E7BA6">
        <w:rPr>
          <w:rFonts w:cstheme="minorHAnsi"/>
          <w:sz w:val="24"/>
        </w:rPr>
        <w:t xml:space="preserve"> </w:t>
      </w:r>
      <w:r w:rsidR="00003ED1" w:rsidRPr="000E7BA6">
        <w:rPr>
          <w:rFonts w:cstheme="minorHAnsi"/>
          <w:sz w:val="24"/>
        </w:rPr>
        <w:t xml:space="preserve">published </w:t>
      </w:r>
      <w:r w:rsidR="0063222A">
        <w:rPr>
          <w:rFonts w:cstheme="minorHAnsi"/>
          <w:sz w:val="24"/>
        </w:rPr>
        <w:t xml:space="preserve">functional </w:t>
      </w:r>
      <w:r w:rsidR="00806EF8" w:rsidRPr="000E7BA6">
        <w:rPr>
          <w:rFonts w:cstheme="minorHAnsi"/>
          <w:sz w:val="24"/>
        </w:rPr>
        <w:t xml:space="preserve">outcomes from </w:t>
      </w:r>
      <w:r w:rsidR="0063222A">
        <w:rPr>
          <w:rFonts w:cstheme="minorHAnsi"/>
          <w:sz w:val="24"/>
        </w:rPr>
        <w:t xml:space="preserve">a single session of </w:t>
      </w:r>
      <w:r w:rsidR="00806EF8" w:rsidRPr="000E7BA6">
        <w:rPr>
          <w:rFonts w:cstheme="minorHAnsi"/>
          <w:sz w:val="24"/>
        </w:rPr>
        <w:t>focal-HIFU and focal-cryotherapy and</w:t>
      </w:r>
      <w:r w:rsidR="00003ED1" w:rsidRPr="000E7BA6">
        <w:rPr>
          <w:rFonts w:cstheme="minorHAnsi"/>
          <w:sz w:val="24"/>
        </w:rPr>
        <w:t xml:space="preserve"> </w:t>
      </w:r>
      <w:r w:rsidR="0063222A">
        <w:rPr>
          <w:rFonts w:cstheme="minorHAnsi"/>
          <w:sz w:val="24"/>
        </w:rPr>
        <w:t xml:space="preserve">also </w:t>
      </w:r>
      <w:r w:rsidR="00003ED1" w:rsidRPr="000E7BA6">
        <w:rPr>
          <w:rFonts w:cstheme="minorHAnsi"/>
          <w:sz w:val="24"/>
        </w:rPr>
        <w:t>on</w:t>
      </w:r>
      <w:r w:rsidRPr="000E7BA6">
        <w:rPr>
          <w:rFonts w:cstheme="minorHAnsi"/>
          <w:sz w:val="24"/>
        </w:rPr>
        <w:t xml:space="preserve"> </w:t>
      </w:r>
      <w:r w:rsidR="00FF4BC5" w:rsidRPr="000E7BA6">
        <w:rPr>
          <w:rFonts w:cstheme="minorHAnsi"/>
          <w:sz w:val="24"/>
        </w:rPr>
        <w:t xml:space="preserve">functional outcomes </w:t>
      </w:r>
      <w:r w:rsidR="00003ED1" w:rsidRPr="000E7BA6">
        <w:rPr>
          <w:rFonts w:cstheme="minorHAnsi"/>
          <w:sz w:val="24"/>
        </w:rPr>
        <w:t>following</w:t>
      </w:r>
      <w:r w:rsidR="00FF4BC5" w:rsidRPr="000E7BA6">
        <w:rPr>
          <w:rFonts w:cstheme="minorHAnsi"/>
          <w:sz w:val="24"/>
        </w:rPr>
        <w:t xml:space="preserve"> </w:t>
      </w:r>
      <w:r w:rsidRPr="000E7BA6">
        <w:rPr>
          <w:rFonts w:cstheme="minorHAnsi"/>
          <w:sz w:val="24"/>
        </w:rPr>
        <w:t xml:space="preserve">second </w:t>
      </w:r>
      <w:r w:rsidR="00FF4BC5" w:rsidRPr="000E7BA6">
        <w:rPr>
          <w:rFonts w:cstheme="minorHAnsi"/>
          <w:sz w:val="24"/>
        </w:rPr>
        <w:t>whole</w:t>
      </w:r>
      <w:r w:rsidRPr="000E7BA6">
        <w:rPr>
          <w:rFonts w:cstheme="minorHAnsi"/>
          <w:sz w:val="24"/>
        </w:rPr>
        <w:t>-</w:t>
      </w:r>
      <w:r w:rsidR="00FF4BC5" w:rsidRPr="000E7BA6">
        <w:rPr>
          <w:rFonts w:cstheme="minorHAnsi"/>
          <w:sz w:val="24"/>
        </w:rPr>
        <w:t>gland HIFU treatment</w:t>
      </w:r>
      <w:r w:rsidR="0063222A">
        <w:rPr>
          <w:rFonts w:cstheme="minorHAnsi"/>
          <w:sz w:val="24"/>
        </w:rPr>
        <w:t xml:space="preserve"> </w:t>
      </w:r>
      <w:r w:rsidR="0063222A" w:rsidRPr="000E7BA6">
        <w:rPr>
          <w:rFonts w:cstheme="minorHAnsi"/>
          <w:sz w:val="24"/>
        </w:rPr>
        <w:t>demonstrat</w:t>
      </w:r>
      <w:r w:rsidR="0063222A">
        <w:rPr>
          <w:rFonts w:cstheme="minorHAnsi"/>
          <w:sz w:val="24"/>
        </w:rPr>
        <w:t>ing</w:t>
      </w:r>
      <w:r w:rsidR="0063222A" w:rsidRPr="000E7BA6">
        <w:rPr>
          <w:rFonts w:cstheme="minorHAnsi"/>
          <w:sz w:val="24"/>
        </w:rPr>
        <w:t xml:space="preserve"> minor detrimental effects</w:t>
      </w:r>
      <w:r w:rsidR="00AD5CA4" w:rsidRPr="000E7BA6">
        <w:rPr>
          <w:rFonts w:cstheme="minorHAnsi"/>
          <w:sz w:val="24"/>
        </w:rPr>
        <w:fldChar w:fldCharType="begin">
          <w:fldData xml:space="preserve">PEVuZE5vdGU+PENpdGU+PEF1dGhvcj5EYXZkYTwvQXV0aG9yPjxZZWFyPjIwMTk8L1llYXI+PFJl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==
</w:fldData>
        </w:fldChar>
      </w:r>
      <w:r w:rsidR="00DB0638">
        <w:rPr>
          <w:rFonts w:cstheme="minorHAnsi"/>
          <w:sz w:val="24"/>
        </w:rPr>
        <w:instrText xml:space="preserve"> ADDIN EN.CITE </w:instrText>
      </w:r>
      <w:r w:rsidR="00DB0638">
        <w:rPr>
          <w:rFonts w:cstheme="minorHAnsi"/>
          <w:sz w:val="24"/>
        </w:rPr>
        <w:fldChar w:fldCharType="begin">
          <w:fldData xml:space="preserve">PEVuZE5vdGU+PENpdGU+PEF1dGhvcj5EYXZkYTwvQXV0aG9yPjxZZWFyPjIwMTk8L1llYXI+PFJl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==
</w:fldData>
        </w:fldChar>
      </w:r>
      <w:r w:rsidR="00DB0638">
        <w:rPr>
          <w:rFonts w:cstheme="minorHAnsi"/>
          <w:sz w:val="24"/>
        </w:rPr>
        <w:instrText xml:space="preserve"> ADDIN EN.CITE.DATA </w:instrText>
      </w:r>
      <w:r w:rsidR="00DB0638">
        <w:rPr>
          <w:rFonts w:cstheme="minorHAnsi"/>
          <w:sz w:val="24"/>
        </w:rPr>
      </w:r>
      <w:r w:rsidR="00DB0638">
        <w:rPr>
          <w:rFonts w:cstheme="minorHAnsi"/>
          <w:sz w:val="24"/>
        </w:rPr>
        <w:fldChar w:fldCharType="end"/>
      </w:r>
      <w:r w:rsidR="00AD5CA4" w:rsidRPr="000E7BA6">
        <w:rPr>
          <w:rFonts w:cstheme="minorHAnsi"/>
          <w:sz w:val="24"/>
        </w:rPr>
      </w:r>
      <w:r w:rsidR="00AD5CA4" w:rsidRPr="000E7BA6">
        <w:rPr>
          <w:rFonts w:cstheme="minorHAnsi"/>
          <w:sz w:val="24"/>
        </w:rPr>
        <w:fldChar w:fldCharType="separate"/>
      </w:r>
      <w:r w:rsidR="0044158D" w:rsidRPr="0044158D">
        <w:rPr>
          <w:rFonts w:cstheme="minorHAnsi"/>
          <w:noProof/>
          <w:sz w:val="24"/>
          <w:vertAlign w:val="superscript"/>
        </w:rPr>
        <w:t>2,3</w:t>
      </w:r>
      <w:r w:rsidR="00AD5CA4" w:rsidRPr="000E7BA6">
        <w:rPr>
          <w:rFonts w:cstheme="minorHAnsi"/>
          <w:sz w:val="24"/>
        </w:rPr>
        <w:fldChar w:fldCharType="end"/>
      </w:r>
      <w:r w:rsidRPr="000E7BA6">
        <w:rPr>
          <w:rFonts w:cstheme="minorHAnsi"/>
          <w:sz w:val="24"/>
        </w:rPr>
        <w:t xml:space="preserve">. However, </w:t>
      </w:r>
      <w:r w:rsidR="00E24ACE" w:rsidRPr="000E7BA6">
        <w:rPr>
          <w:rFonts w:cstheme="minorHAnsi"/>
          <w:sz w:val="24"/>
        </w:rPr>
        <w:t>there</w:t>
      </w:r>
      <w:r w:rsidR="00FC17E5" w:rsidRPr="000E7BA6">
        <w:rPr>
          <w:rFonts w:cstheme="minorHAnsi"/>
          <w:sz w:val="24"/>
        </w:rPr>
        <w:t xml:space="preserve"> is a</w:t>
      </w:r>
      <w:r w:rsidR="00E24ACE" w:rsidRPr="000E7BA6">
        <w:rPr>
          <w:rFonts w:cstheme="minorHAnsi"/>
          <w:sz w:val="24"/>
        </w:rPr>
        <w:t xml:space="preserve"> paucity of </w:t>
      </w:r>
      <w:r w:rsidR="007907A0" w:rsidRPr="000E7BA6">
        <w:rPr>
          <w:rFonts w:cstheme="minorHAnsi"/>
          <w:sz w:val="24"/>
        </w:rPr>
        <w:t xml:space="preserve">data </w:t>
      </w:r>
      <w:r w:rsidR="007A2EF4" w:rsidRPr="000E7BA6">
        <w:rPr>
          <w:rFonts w:cstheme="minorHAnsi"/>
          <w:sz w:val="24"/>
        </w:rPr>
        <w:t xml:space="preserve">on </w:t>
      </w:r>
      <w:r w:rsidR="00E24ACE" w:rsidRPr="000E7BA6">
        <w:rPr>
          <w:rFonts w:cstheme="minorHAnsi"/>
          <w:sz w:val="24"/>
        </w:rPr>
        <w:t>the effects of</w:t>
      </w:r>
      <w:r w:rsidR="003A1F2E" w:rsidRPr="000E7BA6">
        <w:rPr>
          <w:rFonts w:cstheme="minorHAnsi"/>
          <w:sz w:val="24"/>
        </w:rPr>
        <w:t xml:space="preserve"> </w:t>
      </w:r>
      <w:r w:rsidRPr="000E7BA6">
        <w:rPr>
          <w:rFonts w:cstheme="minorHAnsi"/>
          <w:sz w:val="24"/>
        </w:rPr>
        <w:t xml:space="preserve">a second </w:t>
      </w:r>
      <w:r w:rsidR="00E24ACE" w:rsidRPr="000E7BA6">
        <w:rPr>
          <w:rFonts w:cstheme="minorHAnsi"/>
          <w:sz w:val="24"/>
        </w:rPr>
        <w:t>focal</w:t>
      </w:r>
      <w:r w:rsidRPr="000E7BA6">
        <w:rPr>
          <w:rFonts w:cstheme="minorHAnsi"/>
          <w:sz w:val="24"/>
        </w:rPr>
        <w:t>-</w:t>
      </w:r>
      <w:r w:rsidR="00E24ACE" w:rsidRPr="000E7BA6">
        <w:rPr>
          <w:rFonts w:cstheme="minorHAnsi"/>
          <w:sz w:val="24"/>
        </w:rPr>
        <w:t>HIFU on functional outcomes</w:t>
      </w:r>
      <w:r w:rsidR="00D64423" w:rsidRPr="000E7BA6">
        <w:rPr>
          <w:rFonts w:cstheme="minorHAnsi"/>
          <w:sz w:val="24"/>
        </w:rPr>
        <w:fldChar w:fldCharType="begin">
          <w:fldData xml:space="preserve">PEVuZE5vdGU+PENpdGU+PEF1dGhvcj5CZXJnZTwvQXV0aG9yPjxZZWFyPjIwMTQ8L1llYXI+PFJl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</w:fldData>
        </w:fldChar>
      </w:r>
      <w:r w:rsidR="00DB0638">
        <w:rPr>
          <w:rFonts w:cstheme="minorHAnsi"/>
          <w:sz w:val="24"/>
        </w:rPr>
        <w:instrText xml:space="preserve"> ADDIN EN.CITE </w:instrText>
      </w:r>
      <w:r w:rsidR="00DB0638">
        <w:rPr>
          <w:rFonts w:cstheme="minorHAnsi"/>
          <w:sz w:val="24"/>
        </w:rPr>
        <w:fldChar w:fldCharType="begin">
          <w:fldData xml:space="preserve">PEVuZE5vdGU+PENpdGU+PEF1dGhvcj5CZXJnZTwvQXV0aG9yPjxZZWFyPjIwMTQ8L1llYXI+PFJl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</w:fldData>
        </w:fldChar>
      </w:r>
      <w:r w:rsidR="00DB0638">
        <w:rPr>
          <w:rFonts w:cstheme="minorHAnsi"/>
          <w:sz w:val="24"/>
        </w:rPr>
        <w:instrText xml:space="preserve"> ADDIN EN.CITE.DATA </w:instrText>
      </w:r>
      <w:r w:rsidR="00DB0638">
        <w:rPr>
          <w:rFonts w:cstheme="minorHAnsi"/>
          <w:sz w:val="24"/>
        </w:rPr>
      </w:r>
      <w:r w:rsidR="00DB0638">
        <w:rPr>
          <w:rFonts w:cstheme="minorHAnsi"/>
          <w:sz w:val="24"/>
        </w:rPr>
        <w:fldChar w:fldCharType="end"/>
      </w:r>
      <w:r w:rsidR="00D64423" w:rsidRPr="000E7BA6">
        <w:rPr>
          <w:rFonts w:cstheme="minorHAnsi"/>
          <w:sz w:val="24"/>
        </w:rPr>
      </w:r>
      <w:r w:rsidR="00D64423" w:rsidRPr="000E7BA6">
        <w:rPr>
          <w:rFonts w:cstheme="minorHAnsi"/>
          <w:sz w:val="24"/>
        </w:rPr>
        <w:fldChar w:fldCharType="separate"/>
      </w:r>
      <w:r w:rsidR="0044158D" w:rsidRPr="0044158D">
        <w:rPr>
          <w:rFonts w:cstheme="minorHAnsi"/>
          <w:noProof/>
          <w:sz w:val="24"/>
          <w:vertAlign w:val="superscript"/>
        </w:rPr>
        <w:t>4</w:t>
      </w:r>
      <w:r w:rsidR="00D64423" w:rsidRPr="000E7BA6">
        <w:rPr>
          <w:rFonts w:cstheme="minorHAnsi"/>
          <w:sz w:val="24"/>
        </w:rPr>
        <w:fldChar w:fldCharType="end"/>
      </w:r>
      <w:r w:rsidR="00E24ACE" w:rsidRPr="000E7BA6">
        <w:rPr>
          <w:rFonts w:cstheme="minorHAnsi"/>
          <w:sz w:val="24"/>
        </w:rPr>
        <w:t xml:space="preserve">. </w:t>
      </w:r>
      <w:r w:rsidR="00FF4BC5" w:rsidRPr="000E7BA6">
        <w:rPr>
          <w:rFonts w:cstheme="minorHAnsi"/>
          <w:sz w:val="24"/>
        </w:rPr>
        <w:t>We</w:t>
      </w:r>
      <w:r w:rsidR="00FC17E5" w:rsidRPr="000E7BA6">
        <w:rPr>
          <w:rFonts w:cstheme="minorHAnsi"/>
          <w:sz w:val="24"/>
        </w:rPr>
        <w:t xml:space="preserve"> </w:t>
      </w:r>
      <w:r w:rsidR="00FF4BC5" w:rsidRPr="000E7BA6">
        <w:rPr>
          <w:rFonts w:cstheme="minorHAnsi"/>
          <w:sz w:val="24"/>
        </w:rPr>
        <w:t xml:space="preserve">present </w:t>
      </w:r>
      <w:r w:rsidR="0063222A">
        <w:rPr>
          <w:rFonts w:cstheme="minorHAnsi"/>
          <w:sz w:val="24"/>
        </w:rPr>
        <w:t xml:space="preserve">an </w:t>
      </w:r>
      <w:r w:rsidR="00E24ACE" w:rsidRPr="000E7BA6">
        <w:rPr>
          <w:rFonts w:cstheme="minorHAnsi"/>
          <w:sz w:val="24"/>
        </w:rPr>
        <w:t>analysis</w:t>
      </w:r>
      <w:r w:rsidR="007F3CA2" w:rsidRPr="000E7BA6">
        <w:rPr>
          <w:rFonts w:cstheme="minorHAnsi"/>
          <w:sz w:val="24"/>
        </w:rPr>
        <w:t xml:space="preserve"> based </w:t>
      </w:r>
      <w:r w:rsidR="006620CC" w:rsidRPr="000E7BA6">
        <w:rPr>
          <w:rFonts w:cstheme="minorHAnsi"/>
          <w:sz w:val="24"/>
        </w:rPr>
        <w:t xml:space="preserve">on </w:t>
      </w:r>
      <w:r w:rsidR="00FF4BC5" w:rsidRPr="000E7BA6">
        <w:rPr>
          <w:rFonts w:cstheme="minorHAnsi"/>
          <w:sz w:val="24"/>
        </w:rPr>
        <w:t xml:space="preserve">data </w:t>
      </w:r>
      <w:r w:rsidR="006620CC" w:rsidRPr="000E7BA6">
        <w:rPr>
          <w:rFonts w:cstheme="minorHAnsi"/>
          <w:sz w:val="24"/>
        </w:rPr>
        <w:t>from the HEAT</w:t>
      </w:r>
      <w:r w:rsidR="003A1F2E" w:rsidRPr="000E7BA6">
        <w:rPr>
          <w:rFonts w:cstheme="minorHAnsi"/>
          <w:sz w:val="24"/>
        </w:rPr>
        <w:t xml:space="preserve"> registry</w:t>
      </w:r>
      <w:r w:rsidR="006620CC" w:rsidRPr="000E7BA6">
        <w:rPr>
          <w:rFonts w:cstheme="minorHAnsi"/>
          <w:sz w:val="24"/>
        </w:rPr>
        <w:t xml:space="preserve"> assessing change in urinary</w:t>
      </w:r>
      <w:r w:rsidR="00E24ACE" w:rsidRPr="000E7BA6">
        <w:rPr>
          <w:rFonts w:cstheme="minorHAnsi"/>
          <w:sz w:val="24"/>
        </w:rPr>
        <w:t xml:space="preserve"> function</w:t>
      </w:r>
      <w:r w:rsidR="00502B03">
        <w:rPr>
          <w:rFonts w:cstheme="minorHAnsi"/>
          <w:sz w:val="24"/>
        </w:rPr>
        <w:t xml:space="preserve"> and</w:t>
      </w:r>
      <w:r w:rsidR="00E24ACE" w:rsidRPr="000E7BA6">
        <w:rPr>
          <w:rFonts w:cstheme="minorHAnsi"/>
          <w:sz w:val="24"/>
        </w:rPr>
        <w:t xml:space="preserve"> erectile function parameters</w:t>
      </w:r>
      <w:r w:rsidR="006620CC" w:rsidRPr="000E7BA6">
        <w:rPr>
          <w:rFonts w:cstheme="minorHAnsi"/>
          <w:sz w:val="24"/>
        </w:rPr>
        <w:t xml:space="preserve"> in men who under</w:t>
      </w:r>
      <w:r w:rsidR="00FC17E5" w:rsidRPr="000E7BA6">
        <w:rPr>
          <w:rFonts w:cstheme="minorHAnsi"/>
          <w:sz w:val="24"/>
        </w:rPr>
        <w:t>went</w:t>
      </w:r>
      <w:r w:rsidR="006620CC" w:rsidRPr="000E7BA6">
        <w:rPr>
          <w:rFonts w:cstheme="minorHAnsi"/>
          <w:sz w:val="24"/>
        </w:rPr>
        <w:t xml:space="preserve"> </w:t>
      </w:r>
      <w:r w:rsidRPr="000E7BA6">
        <w:rPr>
          <w:rFonts w:cstheme="minorHAnsi"/>
          <w:sz w:val="24"/>
        </w:rPr>
        <w:t xml:space="preserve">a second </w:t>
      </w:r>
      <w:r w:rsidR="006620CC" w:rsidRPr="000E7BA6">
        <w:rPr>
          <w:rFonts w:cstheme="minorHAnsi"/>
          <w:sz w:val="24"/>
        </w:rPr>
        <w:t>focal</w:t>
      </w:r>
      <w:r w:rsidRPr="000E7BA6">
        <w:rPr>
          <w:rFonts w:cstheme="minorHAnsi"/>
          <w:sz w:val="24"/>
        </w:rPr>
        <w:t>-</w:t>
      </w:r>
      <w:r w:rsidR="006620CC" w:rsidRPr="000E7BA6">
        <w:rPr>
          <w:rFonts w:cstheme="minorHAnsi"/>
          <w:sz w:val="24"/>
        </w:rPr>
        <w:t xml:space="preserve">HIFU. </w:t>
      </w:r>
    </w:p>
    <w:p w14:paraId="13BC3EB2" w14:textId="77777777" w:rsidR="00A63841" w:rsidRPr="000E7BA6" w:rsidRDefault="00A63841">
      <w:pPr>
        <w:rPr>
          <w:rFonts w:cstheme="minorHAnsi"/>
          <w:b/>
          <w:sz w:val="24"/>
        </w:rPr>
      </w:pPr>
      <w:r w:rsidRPr="000E7BA6">
        <w:rPr>
          <w:rFonts w:cstheme="minorHAnsi"/>
          <w:b/>
          <w:sz w:val="24"/>
        </w:rPr>
        <w:br w:type="page"/>
      </w:r>
    </w:p>
    <w:p w14:paraId="0738231D" w14:textId="5E3AE050" w:rsidR="00EC2CE7" w:rsidRPr="000E7BA6" w:rsidRDefault="00EC2CE7" w:rsidP="00EC2CE7">
      <w:pPr>
        <w:spacing w:line="360" w:lineRule="auto"/>
        <w:jc w:val="both"/>
        <w:rPr>
          <w:rFonts w:cstheme="minorHAnsi"/>
          <w:b/>
          <w:sz w:val="24"/>
        </w:rPr>
      </w:pPr>
      <w:r w:rsidRPr="000E7BA6">
        <w:rPr>
          <w:rFonts w:cstheme="minorHAnsi"/>
          <w:b/>
          <w:sz w:val="24"/>
        </w:rPr>
        <w:lastRenderedPageBreak/>
        <w:t>Patients and Methods</w:t>
      </w:r>
    </w:p>
    <w:p w14:paraId="6F328843" w14:textId="612AECDB" w:rsidR="00801128" w:rsidRPr="000E7BA6" w:rsidRDefault="002D6C88" w:rsidP="00024AE7">
      <w:pPr>
        <w:spacing w:line="360" w:lineRule="auto"/>
        <w:jc w:val="both"/>
        <w:rPr>
          <w:rFonts w:cstheme="minorHAnsi"/>
          <w:sz w:val="24"/>
        </w:rPr>
      </w:pPr>
      <w:r w:rsidRPr="000E7BA6">
        <w:rPr>
          <w:rFonts w:cstheme="minorHAnsi"/>
          <w:sz w:val="24"/>
        </w:rPr>
        <w:t xml:space="preserve">Between November 2005 and November 2016, </w:t>
      </w:r>
      <w:r w:rsidR="0001360B" w:rsidRPr="000E7BA6">
        <w:rPr>
          <w:rFonts w:cstheme="minorHAnsi"/>
          <w:sz w:val="24"/>
        </w:rPr>
        <w:t xml:space="preserve">821 </w:t>
      </w:r>
      <w:r w:rsidRPr="000E7BA6">
        <w:rPr>
          <w:rFonts w:cstheme="minorHAnsi"/>
          <w:sz w:val="24"/>
        </w:rPr>
        <w:t xml:space="preserve">men underwent HIFU for localised non-metastatic prostate cancer at </w:t>
      </w:r>
      <w:r w:rsidR="00225104" w:rsidRPr="000E7BA6">
        <w:rPr>
          <w:rFonts w:cstheme="minorHAnsi"/>
          <w:sz w:val="24"/>
        </w:rPr>
        <w:t>6</w:t>
      </w:r>
      <w:r w:rsidRPr="000E7BA6">
        <w:rPr>
          <w:rFonts w:cstheme="minorHAnsi"/>
          <w:sz w:val="24"/>
        </w:rPr>
        <w:t xml:space="preserve"> centres</w:t>
      </w:r>
      <w:r w:rsidRPr="000E7BA6" w:rsidDel="002D6C88">
        <w:rPr>
          <w:rFonts w:cstheme="minorHAnsi"/>
          <w:sz w:val="24"/>
        </w:rPr>
        <w:t xml:space="preserve"> </w:t>
      </w:r>
      <w:r w:rsidR="005C5488" w:rsidRPr="000E7BA6">
        <w:rPr>
          <w:rFonts w:cstheme="minorHAnsi"/>
          <w:sz w:val="24"/>
        </w:rPr>
        <w:t xml:space="preserve">and data collected prospectively within </w:t>
      </w:r>
      <w:r w:rsidR="00024AE7" w:rsidRPr="000E7BA6">
        <w:rPr>
          <w:rFonts w:cstheme="minorHAnsi"/>
          <w:sz w:val="24"/>
        </w:rPr>
        <w:t>the High Intensity Focused Ultrasound Evaluation and Assessment of Treatment (HEAT) Registry</w:t>
      </w:r>
      <w:r w:rsidRPr="000E7BA6">
        <w:rPr>
          <w:rFonts w:cstheme="minorHAnsi"/>
          <w:sz w:val="24"/>
        </w:rPr>
        <w:t xml:space="preserve">. </w:t>
      </w:r>
      <w:r w:rsidR="00801128" w:rsidRPr="000E7BA6">
        <w:rPr>
          <w:rFonts w:cstheme="minorHAnsi"/>
          <w:sz w:val="24"/>
        </w:rPr>
        <w:t xml:space="preserve">Eligibility criteria were </w:t>
      </w:r>
      <w:r w:rsidR="00E05AD9" w:rsidRPr="000E7BA6">
        <w:rPr>
          <w:rFonts w:cstheme="minorHAnsi"/>
          <w:sz w:val="24"/>
        </w:rPr>
        <w:t xml:space="preserve">Gleason 7 or high-volume Gleason 6 disease with maximum cancer core length </w:t>
      </w:r>
      <w:r w:rsidR="001E778D">
        <w:rPr>
          <w:rFonts w:cstheme="minorHAnsi"/>
          <w:sz w:val="24"/>
        </w:rPr>
        <w:t>&gt;</w:t>
      </w:r>
      <w:r w:rsidR="00E05AD9" w:rsidRPr="000E7BA6">
        <w:rPr>
          <w:rFonts w:cstheme="minorHAnsi"/>
          <w:sz w:val="24"/>
        </w:rPr>
        <w:t xml:space="preserve"> 4mm</w:t>
      </w:r>
      <w:r w:rsidR="00801128" w:rsidRPr="000E7BA6">
        <w:rPr>
          <w:rFonts w:cstheme="minorHAnsi"/>
          <w:sz w:val="24"/>
        </w:rPr>
        <w:t>, stage T1c-</w:t>
      </w:r>
      <w:r w:rsidR="00E05AD9" w:rsidRPr="000E7BA6">
        <w:rPr>
          <w:rFonts w:cstheme="minorHAnsi"/>
          <w:sz w:val="24"/>
        </w:rPr>
        <w:t>radiological T</w:t>
      </w:r>
      <w:r w:rsidR="00801128" w:rsidRPr="000E7BA6">
        <w:rPr>
          <w:rFonts w:cstheme="minorHAnsi"/>
          <w:sz w:val="24"/>
        </w:rPr>
        <w:t>3</w:t>
      </w:r>
      <w:r w:rsidR="00E05AD9" w:rsidRPr="000E7BA6">
        <w:rPr>
          <w:rFonts w:cstheme="minorHAnsi"/>
          <w:sz w:val="24"/>
        </w:rPr>
        <w:t>a</w:t>
      </w:r>
      <w:r w:rsidR="00801128" w:rsidRPr="000E7BA6">
        <w:rPr>
          <w:rFonts w:cstheme="minorHAnsi"/>
          <w:sz w:val="24"/>
        </w:rPr>
        <w:t xml:space="preserve">N0M0 and PSA </w:t>
      </w:r>
      <w:r w:rsidR="00801128" w:rsidRPr="000E7BA6">
        <w:rPr>
          <w:rFonts w:cstheme="minorHAnsi"/>
          <w:sz w:val="24"/>
        </w:rPr>
        <w:sym w:font="Symbol" w:char="F0A3"/>
      </w:r>
      <w:r w:rsidR="00E05AD9" w:rsidRPr="000E7BA6">
        <w:rPr>
          <w:rFonts w:cstheme="minorHAnsi"/>
          <w:sz w:val="24"/>
        </w:rPr>
        <w:t>2</w:t>
      </w:r>
      <w:r w:rsidR="00801128" w:rsidRPr="000E7BA6">
        <w:rPr>
          <w:rFonts w:cstheme="minorHAnsi"/>
          <w:sz w:val="24"/>
        </w:rPr>
        <w:t>0ng/ml</w:t>
      </w:r>
      <w:r w:rsidR="00E05AD9" w:rsidRPr="000E7BA6">
        <w:rPr>
          <w:rFonts w:cstheme="minorHAnsi"/>
          <w:sz w:val="24"/>
        </w:rPr>
        <w:t xml:space="preserve"> however some men with disease characteristics outside of these parameters chose to undergo focal</w:t>
      </w:r>
      <w:r w:rsidR="004A6203" w:rsidRPr="000E7BA6">
        <w:rPr>
          <w:rFonts w:cstheme="minorHAnsi"/>
          <w:sz w:val="24"/>
        </w:rPr>
        <w:t>-</w:t>
      </w:r>
      <w:r w:rsidR="00E05AD9" w:rsidRPr="000E7BA6">
        <w:rPr>
          <w:rFonts w:cstheme="minorHAnsi"/>
          <w:sz w:val="24"/>
        </w:rPr>
        <w:t>HIFU</w:t>
      </w:r>
      <w:r w:rsidR="00E05AD9" w:rsidRPr="000E7BA6">
        <w:rPr>
          <w:rFonts w:cstheme="minorHAnsi"/>
          <w:sz w:val="24"/>
        </w:rPr>
        <w:fldChar w:fldCharType="begin"/>
      </w:r>
      <w:r w:rsidR="00DB0638">
        <w:rPr>
          <w:rFonts w:cstheme="minorHAnsi"/>
          <w:sz w:val="24"/>
        </w:rPr>
        <w:instrText xml:space="preserve"> ADDIN EN.CITE &lt;EndNote&gt;&lt;Cite&gt;&lt;Author&gt;Ahmed&lt;/Author&gt;&lt;Year&gt;2011&lt;/Year&gt;&lt;RecNum&gt;20994&lt;/RecNum&gt;&lt;IDText&gt;Characterizing Clinically Significant Prostate Cancer Using Template Prostate Mapping Biopsy&lt;/IDText&gt;&lt;DisplayText&gt;&lt;style face="superscript"&gt;5&lt;/style&gt;&lt;/DisplayText&gt;&lt;record&gt;&lt;rec-number&gt;20994&lt;/rec-number&gt;&lt;foreign-keys&gt;&lt;key app="EN" db-id="tvvaxaprb0v5z6eav0p5x52wzwxpaew29s9a" timestamp="1546854396" guid="95da0d65-3398-4a30-b056-450bbc62ee0c"&gt;20994&lt;/key&gt;&lt;/foreign-keys&gt;&lt;ref-type name="Journal Article"&gt;17&lt;/ref-type&gt;&lt;contributors&gt;&lt;authors&gt;&lt;author&gt;Ahmed, Hashim Uddin&lt;/author&gt;&lt;author&gt;Hu, Yipeng&lt;/author&gt;&lt;author&gt;Carter, Tim&lt;/author&gt;&lt;author&gt;Arumainayagam, Nimalan&lt;/author&gt;&lt;author&gt;Lecornet, Emilie&lt;/author&gt;&lt;author&gt;Freeman, Alex&lt;/author&gt;&lt;author&gt;Hawkes, David&lt;/author&gt;&lt;author&gt;Barratt, Dean C.&lt;/author&gt;&lt;author&gt;Emberton, Mark&lt;/author&gt;&lt;/authors&gt;&lt;/contributors&gt;&lt;titles&gt;&lt;title&gt;Characterizing Clinically Significant Prostate Cancer Using Template Prostate Mapping Biopsy&lt;/title&gt;&lt;secondary-title&gt;The Journal of Urology&lt;/secondary-title&gt;&lt;/titles&gt;&lt;periodical&gt;&lt;full-title&gt;J Urol&lt;/full-title&gt;&lt;abbr-1&gt;The Journal of urology&lt;/abbr-1&gt;&lt;/periodical&gt;&lt;pages&gt;458-464&lt;/pages&gt;&lt;volume&gt;186&lt;/volume&gt;&lt;number&gt;2&lt;/number&gt;&lt;keywords&gt;&lt;keyword&gt;prostate&lt;/keyword&gt;&lt;keyword&gt;prostatic neoplasms&lt;/keyword&gt;&lt;keyword&gt;biopsy&lt;/keyword&gt;&lt;keyword&gt;computer simulation&lt;/keyword&gt;&lt;keyword&gt;ultrasonography&lt;/keyword&gt;&lt;/keywords&gt;&lt;dates&gt;&lt;year&gt;2011&lt;/year&gt;&lt;pub-dates&gt;&lt;date&gt;2011/08/01/&lt;/date&gt;&lt;/pub-dates&gt;&lt;/dates&gt;&lt;isbn&gt;0022-5347&lt;/isbn&gt;&lt;urls&gt;&lt;related-urls&gt;&lt;url&gt;http://www.sciencedirect.com/science/article/pii/S0022534711035609&lt;/url&gt;&lt;/related-urls&gt;&lt;/urls&gt;&lt;electronic-resource-num&gt;https://doi.org/10.1016/j.juro.2011.03.147&lt;/electronic-resource-num&gt;&lt;/record&gt;&lt;/Cite&gt;&lt;/EndNote&gt;</w:instrText>
      </w:r>
      <w:r w:rsidR="00E05AD9" w:rsidRPr="000E7BA6">
        <w:rPr>
          <w:rFonts w:cstheme="minorHAnsi"/>
          <w:sz w:val="24"/>
        </w:rPr>
        <w:fldChar w:fldCharType="separate"/>
      </w:r>
      <w:r w:rsidR="0044158D" w:rsidRPr="0044158D">
        <w:rPr>
          <w:rFonts w:cstheme="minorHAnsi"/>
          <w:noProof/>
          <w:sz w:val="24"/>
          <w:vertAlign w:val="superscript"/>
        </w:rPr>
        <w:t>5</w:t>
      </w:r>
      <w:r w:rsidR="00E05AD9" w:rsidRPr="000E7BA6">
        <w:rPr>
          <w:rFonts w:cstheme="minorHAnsi"/>
          <w:sz w:val="24"/>
        </w:rPr>
        <w:fldChar w:fldCharType="end"/>
      </w:r>
      <w:r w:rsidR="00E05AD9" w:rsidRPr="000E7BA6">
        <w:rPr>
          <w:rFonts w:cstheme="minorHAnsi"/>
          <w:sz w:val="24"/>
        </w:rPr>
        <w:t xml:space="preserve">. All cases were reviewed in a multi-disciplinary meeting </w:t>
      </w:r>
      <w:proofErr w:type="gramStart"/>
      <w:r w:rsidR="00E05AD9" w:rsidRPr="000E7BA6">
        <w:rPr>
          <w:rFonts w:cstheme="minorHAnsi"/>
          <w:sz w:val="24"/>
        </w:rPr>
        <w:t>and also</w:t>
      </w:r>
      <w:proofErr w:type="gramEnd"/>
      <w:r w:rsidR="00E05AD9" w:rsidRPr="000E7BA6">
        <w:rPr>
          <w:rFonts w:cstheme="minorHAnsi"/>
          <w:sz w:val="24"/>
        </w:rPr>
        <w:t xml:space="preserve"> offered alternative radical treatment options.  </w:t>
      </w:r>
    </w:p>
    <w:p w14:paraId="6F95F855" w14:textId="6764C0C6" w:rsidR="00801128" w:rsidRPr="000E7BA6" w:rsidRDefault="00801128" w:rsidP="00024AE7">
      <w:pPr>
        <w:spacing w:line="360" w:lineRule="auto"/>
        <w:jc w:val="both"/>
        <w:rPr>
          <w:rFonts w:cstheme="minorHAnsi"/>
          <w:sz w:val="24"/>
        </w:rPr>
      </w:pPr>
    </w:p>
    <w:p w14:paraId="1F4466E4" w14:textId="46CD770F" w:rsidR="00801128" w:rsidRPr="000E7BA6" w:rsidRDefault="003E3790" w:rsidP="00024AE7">
      <w:pPr>
        <w:spacing w:line="360" w:lineRule="auto"/>
        <w:jc w:val="both"/>
        <w:rPr>
          <w:rFonts w:cstheme="minorHAnsi"/>
          <w:sz w:val="24"/>
        </w:rPr>
      </w:pPr>
      <w:r w:rsidRPr="000E7BA6">
        <w:rPr>
          <w:rFonts w:cstheme="minorHAnsi"/>
          <w:sz w:val="24"/>
        </w:rPr>
        <w:t>As reported previously</w:t>
      </w:r>
      <w:r w:rsidR="00801128" w:rsidRPr="000E7BA6">
        <w:rPr>
          <w:rFonts w:cstheme="minorHAnsi"/>
          <w:sz w:val="24"/>
        </w:rPr>
        <w:fldChar w:fldCharType="begin">
          <w:fldData xml:space="preserve">PEVuZE5vdGU+PENpdGU+PEF1dGhvcj5HdWlsbGF1bWllcjwvQXV0aG9yPjxZZWFyPjIwMTg8L1ll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</w:fldData>
        </w:fldChar>
      </w:r>
      <w:r w:rsidR="00DB0638">
        <w:rPr>
          <w:rFonts w:cstheme="minorHAnsi"/>
          <w:sz w:val="24"/>
        </w:rPr>
        <w:instrText xml:space="preserve"> ADDIN EN.CITE </w:instrText>
      </w:r>
      <w:r w:rsidR="00DB0638">
        <w:rPr>
          <w:rFonts w:cstheme="minorHAnsi"/>
          <w:sz w:val="24"/>
        </w:rPr>
        <w:fldChar w:fldCharType="begin">
          <w:fldData xml:space="preserve">PEVuZE5vdGU+PENpdGU+PEF1dGhvcj5HdWlsbGF1bWllcjwvQXV0aG9yPjxZZWFyPjIwMTg8L1ll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</w:fldData>
        </w:fldChar>
      </w:r>
      <w:r w:rsidR="00DB0638">
        <w:rPr>
          <w:rFonts w:cstheme="minorHAnsi"/>
          <w:sz w:val="24"/>
        </w:rPr>
        <w:instrText xml:space="preserve"> ADDIN EN.CITE.DATA </w:instrText>
      </w:r>
      <w:r w:rsidR="00DB0638">
        <w:rPr>
          <w:rFonts w:cstheme="minorHAnsi"/>
          <w:sz w:val="24"/>
        </w:rPr>
      </w:r>
      <w:r w:rsidR="00DB0638">
        <w:rPr>
          <w:rFonts w:cstheme="minorHAnsi"/>
          <w:sz w:val="24"/>
        </w:rPr>
        <w:fldChar w:fldCharType="end"/>
      </w:r>
      <w:r w:rsidR="00801128" w:rsidRPr="000E7BA6">
        <w:rPr>
          <w:rFonts w:cstheme="minorHAnsi"/>
          <w:sz w:val="24"/>
        </w:rPr>
      </w:r>
      <w:r w:rsidR="00801128" w:rsidRPr="000E7BA6">
        <w:rPr>
          <w:rFonts w:cstheme="minorHAnsi"/>
          <w:sz w:val="24"/>
        </w:rPr>
        <w:fldChar w:fldCharType="separate"/>
      </w:r>
      <w:r w:rsidR="0044158D" w:rsidRPr="0044158D">
        <w:rPr>
          <w:rFonts w:cstheme="minorHAnsi"/>
          <w:noProof/>
          <w:sz w:val="24"/>
          <w:vertAlign w:val="superscript"/>
        </w:rPr>
        <w:t>1</w:t>
      </w:r>
      <w:r w:rsidR="00801128" w:rsidRPr="000E7BA6">
        <w:rPr>
          <w:rFonts w:cstheme="minorHAnsi"/>
          <w:sz w:val="24"/>
        </w:rPr>
        <w:fldChar w:fldCharType="end"/>
      </w:r>
      <w:r w:rsidRPr="000E7BA6">
        <w:rPr>
          <w:rFonts w:cstheme="minorHAnsi"/>
          <w:sz w:val="24"/>
        </w:rPr>
        <w:t>,</w:t>
      </w:r>
      <w:r w:rsidR="00801128" w:rsidRPr="000E7BA6">
        <w:rPr>
          <w:rFonts w:cstheme="minorHAnsi"/>
          <w:sz w:val="24"/>
        </w:rPr>
        <w:t xml:space="preserve"> </w:t>
      </w:r>
      <w:r w:rsidRPr="000E7BA6">
        <w:rPr>
          <w:rFonts w:cstheme="minorHAnsi"/>
          <w:sz w:val="24"/>
        </w:rPr>
        <w:t xml:space="preserve">evaluation for focal suitability </w:t>
      </w:r>
      <w:r w:rsidR="00801128" w:rsidRPr="000E7BA6">
        <w:rPr>
          <w:rFonts w:cstheme="minorHAnsi"/>
          <w:sz w:val="24"/>
        </w:rPr>
        <w:t xml:space="preserve">involved </w:t>
      </w:r>
      <w:proofErr w:type="spellStart"/>
      <w:r w:rsidR="00801128" w:rsidRPr="000E7BA6">
        <w:rPr>
          <w:rFonts w:cstheme="minorHAnsi"/>
          <w:sz w:val="24"/>
        </w:rPr>
        <w:t>mpMRI</w:t>
      </w:r>
      <w:proofErr w:type="spellEnd"/>
      <w:r w:rsidR="00801128" w:rsidRPr="000E7BA6">
        <w:rPr>
          <w:rFonts w:cstheme="minorHAnsi"/>
          <w:sz w:val="24"/>
        </w:rPr>
        <w:t xml:space="preserve"> to localise lesions</w:t>
      </w:r>
      <w:r w:rsidR="005B5B06" w:rsidRPr="000E7BA6">
        <w:rPr>
          <w:rFonts w:cstheme="minorHAnsi"/>
          <w:sz w:val="24"/>
        </w:rPr>
        <w:t xml:space="preserve"> and targeted biopsies of </w:t>
      </w:r>
      <w:r w:rsidR="00B01FC1" w:rsidRPr="000E7BA6">
        <w:rPr>
          <w:rFonts w:cstheme="minorHAnsi"/>
          <w:sz w:val="24"/>
        </w:rPr>
        <w:t>L</w:t>
      </w:r>
      <w:r w:rsidR="005B5B06" w:rsidRPr="000E7BA6">
        <w:rPr>
          <w:rFonts w:cstheme="minorHAnsi"/>
          <w:sz w:val="24"/>
        </w:rPr>
        <w:t>ikert score 3-5 lesions</w:t>
      </w:r>
      <w:r w:rsidRPr="000E7BA6">
        <w:rPr>
          <w:rFonts w:cstheme="minorHAnsi"/>
          <w:sz w:val="24"/>
        </w:rPr>
        <w:t xml:space="preserve"> combined with </w:t>
      </w:r>
      <w:r w:rsidR="005B5B06" w:rsidRPr="000E7BA6">
        <w:rPr>
          <w:rFonts w:cstheme="minorHAnsi"/>
          <w:sz w:val="24"/>
        </w:rPr>
        <w:t xml:space="preserve">systematic or </w:t>
      </w:r>
      <w:proofErr w:type="spellStart"/>
      <w:r w:rsidR="005B5B06" w:rsidRPr="000E7BA6">
        <w:rPr>
          <w:rFonts w:cstheme="minorHAnsi"/>
          <w:sz w:val="24"/>
        </w:rPr>
        <w:t>transperineal</w:t>
      </w:r>
      <w:proofErr w:type="spellEnd"/>
      <w:r w:rsidR="005B5B06" w:rsidRPr="000E7BA6">
        <w:rPr>
          <w:rFonts w:cstheme="minorHAnsi"/>
          <w:sz w:val="24"/>
        </w:rPr>
        <w:t xml:space="preserve"> 5</w:t>
      </w:r>
      <w:r w:rsidRPr="000E7BA6">
        <w:rPr>
          <w:rFonts w:cstheme="minorHAnsi"/>
          <w:sz w:val="24"/>
        </w:rPr>
        <w:t>-10</w:t>
      </w:r>
      <w:r w:rsidR="005B5B06" w:rsidRPr="000E7BA6">
        <w:rPr>
          <w:rFonts w:cstheme="minorHAnsi"/>
          <w:sz w:val="24"/>
        </w:rPr>
        <w:t xml:space="preserve">mm mapping biopsy. Radioisotope bone scanning and/or cross-sectional </w:t>
      </w:r>
      <w:r w:rsidRPr="000E7BA6">
        <w:rPr>
          <w:rFonts w:cstheme="minorHAnsi"/>
          <w:sz w:val="24"/>
        </w:rPr>
        <w:t>CT</w:t>
      </w:r>
      <w:r w:rsidR="005B5B06" w:rsidRPr="000E7BA6">
        <w:rPr>
          <w:rFonts w:cstheme="minorHAnsi"/>
          <w:sz w:val="24"/>
        </w:rPr>
        <w:t xml:space="preserve"> was </w:t>
      </w:r>
      <w:r w:rsidRPr="000E7BA6">
        <w:rPr>
          <w:rFonts w:cstheme="minorHAnsi"/>
          <w:sz w:val="24"/>
        </w:rPr>
        <w:t xml:space="preserve">used </w:t>
      </w:r>
      <w:r w:rsidR="005B5B06" w:rsidRPr="000E7BA6">
        <w:rPr>
          <w:rFonts w:cstheme="minorHAnsi"/>
          <w:sz w:val="24"/>
        </w:rPr>
        <w:t xml:space="preserve">in intermediate or high-risk cases to </w:t>
      </w:r>
      <w:r w:rsidRPr="000E7BA6">
        <w:rPr>
          <w:rFonts w:cstheme="minorHAnsi"/>
          <w:sz w:val="24"/>
        </w:rPr>
        <w:t xml:space="preserve">rule-out </w:t>
      </w:r>
      <w:r w:rsidR="005B5B06" w:rsidRPr="000E7BA6">
        <w:rPr>
          <w:rFonts w:cstheme="minorHAnsi"/>
          <w:sz w:val="24"/>
        </w:rPr>
        <w:t xml:space="preserve">distant metastases. </w:t>
      </w:r>
    </w:p>
    <w:p w14:paraId="770E902F" w14:textId="77777777" w:rsidR="00F715FD" w:rsidRPr="000E7BA6" w:rsidRDefault="00F715FD" w:rsidP="00024AE7">
      <w:pPr>
        <w:spacing w:line="360" w:lineRule="auto"/>
        <w:jc w:val="both"/>
        <w:rPr>
          <w:rFonts w:cstheme="minorHAnsi"/>
          <w:sz w:val="24"/>
        </w:rPr>
      </w:pPr>
    </w:p>
    <w:p w14:paraId="12E2D1D6" w14:textId="0EC2E06B" w:rsidR="005B5B06" w:rsidRPr="000E7BA6" w:rsidRDefault="005B5B06" w:rsidP="00024AE7">
      <w:pPr>
        <w:spacing w:line="360" w:lineRule="auto"/>
        <w:jc w:val="both"/>
        <w:rPr>
          <w:rFonts w:cstheme="minorHAnsi"/>
          <w:sz w:val="24"/>
        </w:rPr>
      </w:pPr>
      <w:r w:rsidRPr="000E7BA6">
        <w:rPr>
          <w:rFonts w:cstheme="minorHAnsi"/>
          <w:sz w:val="24"/>
        </w:rPr>
        <w:t xml:space="preserve">Surgeons were trained as previously outlined via online modules, observation, proctoring </w:t>
      </w:r>
      <w:r w:rsidR="003E3790" w:rsidRPr="000E7BA6">
        <w:rPr>
          <w:rFonts w:cstheme="minorHAnsi"/>
          <w:sz w:val="24"/>
        </w:rPr>
        <w:t xml:space="preserve">by a clinician </w:t>
      </w:r>
      <w:r w:rsidRPr="000E7BA6">
        <w:rPr>
          <w:rFonts w:cstheme="minorHAnsi"/>
          <w:sz w:val="24"/>
        </w:rPr>
        <w:t>and mentorship by an expert clinical applications specialist</w:t>
      </w:r>
      <w:r w:rsidRPr="000E7BA6">
        <w:rPr>
          <w:rFonts w:cstheme="minorHAnsi"/>
          <w:sz w:val="24"/>
        </w:rPr>
        <w:fldChar w:fldCharType="begin">
          <w:fldData xml:space="preserve">PEVuZE5vdGU+PENpdGU+PEF1dGhvcj5HdWlsbGF1bWllcjwvQXV0aG9yPjxZZWFyPjIwMTg8L1ll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</w:fldData>
        </w:fldChar>
      </w:r>
      <w:r w:rsidR="00DB0638">
        <w:rPr>
          <w:rFonts w:cstheme="minorHAnsi"/>
          <w:sz w:val="24"/>
        </w:rPr>
        <w:instrText xml:space="preserve"> ADDIN EN.CITE </w:instrText>
      </w:r>
      <w:r w:rsidR="00DB0638">
        <w:rPr>
          <w:rFonts w:cstheme="minorHAnsi"/>
          <w:sz w:val="24"/>
        </w:rPr>
        <w:fldChar w:fldCharType="begin">
          <w:fldData xml:space="preserve">PEVuZE5vdGU+PENpdGU+PEF1dGhvcj5HdWlsbGF1bWllcjwvQXV0aG9yPjxZZWFyPjIwMTg8L1ll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</w:fldData>
        </w:fldChar>
      </w:r>
      <w:r w:rsidR="00DB0638">
        <w:rPr>
          <w:rFonts w:cstheme="minorHAnsi"/>
          <w:sz w:val="24"/>
        </w:rPr>
        <w:instrText xml:space="preserve"> ADDIN EN.CITE.DATA </w:instrText>
      </w:r>
      <w:r w:rsidR="00DB0638">
        <w:rPr>
          <w:rFonts w:cstheme="minorHAnsi"/>
          <w:sz w:val="24"/>
        </w:rPr>
      </w:r>
      <w:r w:rsidR="00DB0638">
        <w:rPr>
          <w:rFonts w:cstheme="minorHAnsi"/>
          <w:sz w:val="24"/>
        </w:rPr>
        <w:fldChar w:fldCharType="end"/>
      </w:r>
      <w:r w:rsidRPr="000E7BA6">
        <w:rPr>
          <w:rFonts w:cstheme="minorHAnsi"/>
          <w:sz w:val="24"/>
        </w:rPr>
      </w:r>
      <w:r w:rsidRPr="000E7BA6">
        <w:rPr>
          <w:rFonts w:cstheme="minorHAnsi"/>
          <w:sz w:val="24"/>
        </w:rPr>
        <w:fldChar w:fldCharType="separate"/>
      </w:r>
      <w:r w:rsidR="0044158D" w:rsidRPr="0044158D">
        <w:rPr>
          <w:rFonts w:cstheme="minorHAnsi"/>
          <w:noProof/>
          <w:sz w:val="24"/>
          <w:vertAlign w:val="superscript"/>
        </w:rPr>
        <w:t>1</w:t>
      </w:r>
      <w:r w:rsidRPr="000E7BA6">
        <w:rPr>
          <w:rFonts w:cstheme="minorHAnsi"/>
          <w:sz w:val="24"/>
        </w:rPr>
        <w:fldChar w:fldCharType="end"/>
      </w:r>
      <w:r w:rsidRPr="000E7BA6">
        <w:rPr>
          <w:rFonts w:cstheme="minorHAnsi"/>
          <w:sz w:val="24"/>
        </w:rPr>
        <w:t xml:space="preserve">. </w:t>
      </w:r>
      <w:proofErr w:type="spellStart"/>
      <w:r w:rsidRPr="000E7BA6">
        <w:rPr>
          <w:rFonts w:cstheme="minorHAnsi"/>
          <w:sz w:val="24"/>
        </w:rPr>
        <w:t>Hemiablation</w:t>
      </w:r>
      <w:proofErr w:type="spellEnd"/>
      <w:r w:rsidRPr="000E7BA6">
        <w:rPr>
          <w:rFonts w:cstheme="minorHAnsi"/>
          <w:sz w:val="24"/>
        </w:rPr>
        <w:t>, wide local ablation</w:t>
      </w:r>
      <w:r w:rsidR="002F2B7C" w:rsidRPr="000E7BA6">
        <w:rPr>
          <w:rFonts w:cstheme="minorHAnsi"/>
          <w:sz w:val="24"/>
        </w:rPr>
        <w:t>, hockey stick</w:t>
      </w:r>
      <w:r w:rsidR="007A68F5" w:rsidRPr="000E7BA6">
        <w:rPr>
          <w:rFonts w:cstheme="minorHAnsi"/>
          <w:sz w:val="24"/>
        </w:rPr>
        <w:t>, subtotal, focal (quadrant) and lesion control treatment plans were included. The only exclusion criteria</w:t>
      </w:r>
      <w:r w:rsidR="00EA5D4D">
        <w:rPr>
          <w:rFonts w:cstheme="minorHAnsi"/>
          <w:sz w:val="24"/>
        </w:rPr>
        <w:t xml:space="preserve"> </w:t>
      </w:r>
      <w:proofErr w:type="gramStart"/>
      <w:r w:rsidR="007A68F5" w:rsidRPr="000E7BA6">
        <w:rPr>
          <w:rFonts w:cstheme="minorHAnsi"/>
          <w:sz w:val="24"/>
        </w:rPr>
        <w:t>was</w:t>
      </w:r>
      <w:proofErr w:type="gramEnd"/>
      <w:r w:rsidR="007A68F5" w:rsidRPr="000E7BA6">
        <w:rPr>
          <w:rFonts w:cstheme="minorHAnsi"/>
          <w:sz w:val="24"/>
        </w:rPr>
        <w:t xml:space="preserve"> </w:t>
      </w:r>
      <w:r w:rsidR="00320343" w:rsidRPr="000E7BA6">
        <w:rPr>
          <w:rFonts w:cstheme="minorHAnsi"/>
          <w:sz w:val="24"/>
        </w:rPr>
        <w:t xml:space="preserve">previous </w:t>
      </w:r>
      <w:r w:rsidR="007A68F5" w:rsidRPr="000E7BA6">
        <w:rPr>
          <w:rFonts w:cstheme="minorHAnsi"/>
          <w:sz w:val="24"/>
        </w:rPr>
        <w:t>use of whole gland therapy.</w:t>
      </w:r>
      <w:r w:rsidR="00877AD6" w:rsidRPr="000E7BA6">
        <w:rPr>
          <w:rFonts w:cstheme="minorHAnsi"/>
          <w:sz w:val="24"/>
        </w:rPr>
        <w:t xml:space="preserve"> </w:t>
      </w:r>
      <w:r w:rsidR="00780FB1" w:rsidRPr="000E7BA6">
        <w:rPr>
          <w:rFonts w:cstheme="minorHAnsi"/>
          <w:sz w:val="24"/>
        </w:rPr>
        <w:t>A s</w:t>
      </w:r>
      <w:r w:rsidR="00877AD6" w:rsidRPr="000E7BA6">
        <w:rPr>
          <w:rFonts w:cstheme="minorHAnsi"/>
          <w:sz w:val="24"/>
        </w:rPr>
        <w:t>econd</w:t>
      </w:r>
      <w:r w:rsidR="00780FB1" w:rsidRPr="000E7BA6">
        <w:rPr>
          <w:rFonts w:cstheme="minorHAnsi"/>
          <w:sz w:val="24"/>
        </w:rPr>
        <w:t xml:space="preserve"> focal-HIFU </w:t>
      </w:r>
      <w:r w:rsidR="00877AD6" w:rsidRPr="000E7BA6">
        <w:rPr>
          <w:rFonts w:cstheme="minorHAnsi"/>
          <w:sz w:val="24"/>
        </w:rPr>
        <w:t xml:space="preserve">was permitted in our protocol </w:t>
      </w:r>
      <w:r w:rsidR="00780FB1" w:rsidRPr="000E7BA6">
        <w:rPr>
          <w:rFonts w:cstheme="minorHAnsi"/>
          <w:sz w:val="24"/>
        </w:rPr>
        <w:t xml:space="preserve">as part of the focal therapy intervention </w:t>
      </w:r>
      <w:r w:rsidR="00877AD6" w:rsidRPr="000E7BA6">
        <w:rPr>
          <w:rFonts w:cstheme="minorHAnsi"/>
          <w:sz w:val="24"/>
        </w:rPr>
        <w:t xml:space="preserve">for residual or recurrent disease </w:t>
      </w:r>
      <w:r w:rsidR="003E08AA" w:rsidRPr="000E7BA6">
        <w:rPr>
          <w:rFonts w:cstheme="minorHAnsi"/>
          <w:sz w:val="24"/>
        </w:rPr>
        <w:t>detected</w:t>
      </w:r>
      <w:r w:rsidR="00877AD6" w:rsidRPr="000E7BA6">
        <w:rPr>
          <w:rFonts w:cstheme="minorHAnsi"/>
          <w:sz w:val="24"/>
        </w:rPr>
        <w:t xml:space="preserve"> during follow-up.</w:t>
      </w:r>
      <w:commentRangeStart w:id="0"/>
      <w:r w:rsidR="00877AD6" w:rsidRPr="000E7BA6">
        <w:rPr>
          <w:rFonts w:cstheme="minorHAnsi"/>
          <w:sz w:val="24"/>
        </w:rPr>
        <w:t xml:space="preserve"> </w:t>
      </w:r>
      <w:r w:rsidR="0052087C">
        <w:rPr>
          <w:rFonts w:ascii="Calibri" w:eastAsia="Times New Roman" w:hAnsi="Calibri" w:cs="Calibri"/>
          <w:color w:val="000000"/>
          <w:sz w:val="22"/>
          <w:szCs w:val="22"/>
        </w:rPr>
        <w:t>The margin was generally 5-10mm and did not differ from primary to second treatment.</w:t>
      </w:r>
      <w:commentRangeEnd w:id="0"/>
      <w:r w:rsidR="0052087C">
        <w:rPr>
          <w:rStyle w:val="CommentReference"/>
        </w:rPr>
        <w:commentReference w:id="0"/>
      </w:r>
    </w:p>
    <w:p w14:paraId="3B11D738" w14:textId="486E2B61" w:rsidR="005B5B06" w:rsidRPr="000E7BA6" w:rsidRDefault="005B5B06" w:rsidP="00024AE7">
      <w:pPr>
        <w:spacing w:line="360" w:lineRule="auto"/>
        <w:jc w:val="both"/>
        <w:rPr>
          <w:rFonts w:cstheme="minorHAnsi"/>
          <w:sz w:val="24"/>
        </w:rPr>
      </w:pPr>
    </w:p>
    <w:p w14:paraId="7C994A78" w14:textId="3527F751" w:rsidR="00957384" w:rsidRPr="000E7BA6" w:rsidRDefault="00B16E62" w:rsidP="00024AE7">
      <w:pPr>
        <w:spacing w:line="360" w:lineRule="auto"/>
        <w:jc w:val="both"/>
        <w:rPr>
          <w:rFonts w:cstheme="minorHAnsi"/>
          <w:sz w:val="24"/>
        </w:rPr>
      </w:pPr>
      <w:r w:rsidRPr="000E7BA6">
        <w:rPr>
          <w:rFonts w:cstheme="minorHAnsi"/>
          <w:sz w:val="24"/>
        </w:rPr>
        <w:t>As per follow</w:t>
      </w:r>
      <w:r w:rsidR="00780FB1" w:rsidRPr="000E7BA6">
        <w:rPr>
          <w:rFonts w:cstheme="minorHAnsi"/>
          <w:sz w:val="24"/>
        </w:rPr>
        <w:t>-</w:t>
      </w:r>
      <w:r w:rsidRPr="000E7BA6">
        <w:rPr>
          <w:rFonts w:cstheme="minorHAnsi"/>
          <w:sz w:val="24"/>
        </w:rPr>
        <w:t xml:space="preserve">up protocol, </w:t>
      </w:r>
      <w:r w:rsidR="007A68F5" w:rsidRPr="000E7BA6">
        <w:rPr>
          <w:rFonts w:cstheme="minorHAnsi"/>
          <w:sz w:val="24"/>
        </w:rPr>
        <w:t xml:space="preserve">3-6 monthly PSA tests and 1-2 yearly </w:t>
      </w:r>
      <w:proofErr w:type="spellStart"/>
      <w:r w:rsidR="007A68F5" w:rsidRPr="000E7BA6">
        <w:rPr>
          <w:rFonts w:cstheme="minorHAnsi"/>
          <w:sz w:val="24"/>
        </w:rPr>
        <w:t>mpMRI</w:t>
      </w:r>
      <w:proofErr w:type="spellEnd"/>
      <w:r w:rsidR="007A68F5" w:rsidRPr="000E7BA6">
        <w:rPr>
          <w:rFonts w:cstheme="minorHAnsi"/>
          <w:sz w:val="24"/>
        </w:rPr>
        <w:t xml:space="preserve"> were </w:t>
      </w:r>
      <w:r w:rsidRPr="000E7BA6">
        <w:rPr>
          <w:rFonts w:cstheme="minorHAnsi"/>
          <w:sz w:val="24"/>
        </w:rPr>
        <w:t>performed</w:t>
      </w:r>
      <w:r w:rsidR="007A68F5" w:rsidRPr="000E7BA6">
        <w:rPr>
          <w:rFonts w:cstheme="minorHAnsi"/>
          <w:sz w:val="24"/>
        </w:rPr>
        <w:t xml:space="preserve">. Two increases from the PSA nadir were investigated by biopsy or </w:t>
      </w:r>
      <w:proofErr w:type="spellStart"/>
      <w:r w:rsidR="007A68F5" w:rsidRPr="000E7BA6">
        <w:rPr>
          <w:rFonts w:cstheme="minorHAnsi"/>
          <w:sz w:val="24"/>
        </w:rPr>
        <w:t>mpMRI</w:t>
      </w:r>
      <w:proofErr w:type="spellEnd"/>
      <w:r w:rsidR="007A68F5" w:rsidRPr="000E7BA6">
        <w:rPr>
          <w:rFonts w:cstheme="minorHAnsi"/>
          <w:sz w:val="24"/>
        </w:rPr>
        <w:t xml:space="preserve"> with subsequent biopsy if suspicious lesions were identified. </w:t>
      </w:r>
      <w:r w:rsidR="00780FB1" w:rsidRPr="000E7BA6">
        <w:rPr>
          <w:rFonts w:cstheme="minorHAnsi"/>
          <w:sz w:val="24"/>
        </w:rPr>
        <w:t>A second focal-</w:t>
      </w:r>
      <w:r w:rsidR="007A68F5" w:rsidRPr="000E7BA6">
        <w:rPr>
          <w:rFonts w:cstheme="minorHAnsi"/>
          <w:sz w:val="24"/>
        </w:rPr>
        <w:t xml:space="preserve">HIFU was offered for clinically significant, localised cancer on in-field or </w:t>
      </w:r>
      <w:r w:rsidR="006E1975" w:rsidRPr="000E7BA6">
        <w:rPr>
          <w:rFonts w:cstheme="minorHAnsi"/>
          <w:sz w:val="24"/>
        </w:rPr>
        <w:t>out</w:t>
      </w:r>
      <w:r w:rsidR="00780FB1" w:rsidRPr="000E7BA6">
        <w:rPr>
          <w:rFonts w:cstheme="minorHAnsi"/>
          <w:sz w:val="24"/>
        </w:rPr>
        <w:t>-</w:t>
      </w:r>
      <w:r w:rsidR="006E1975" w:rsidRPr="000E7BA6">
        <w:rPr>
          <w:rFonts w:cstheme="minorHAnsi"/>
          <w:sz w:val="24"/>
        </w:rPr>
        <w:t>of</w:t>
      </w:r>
      <w:r w:rsidR="00780FB1" w:rsidRPr="000E7BA6">
        <w:rPr>
          <w:rFonts w:cstheme="minorHAnsi"/>
          <w:sz w:val="24"/>
        </w:rPr>
        <w:t>-</w:t>
      </w:r>
      <w:r w:rsidR="007A68F5" w:rsidRPr="000E7BA6">
        <w:rPr>
          <w:rFonts w:cstheme="minorHAnsi"/>
          <w:sz w:val="24"/>
        </w:rPr>
        <w:t xml:space="preserve">field biopsy or when </w:t>
      </w:r>
      <w:proofErr w:type="spellStart"/>
      <w:r w:rsidR="007A68F5" w:rsidRPr="000E7BA6">
        <w:rPr>
          <w:rFonts w:cstheme="minorHAnsi"/>
          <w:sz w:val="24"/>
        </w:rPr>
        <w:t>mpMRI</w:t>
      </w:r>
      <w:proofErr w:type="spellEnd"/>
      <w:r w:rsidR="007A68F5" w:rsidRPr="000E7BA6">
        <w:rPr>
          <w:rFonts w:cstheme="minorHAnsi"/>
          <w:sz w:val="24"/>
        </w:rPr>
        <w:t xml:space="preserve"> showed Likert</w:t>
      </w:r>
      <w:r w:rsidR="00780FB1" w:rsidRPr="000E7BA6">
        <w:rPr>
          <w:rFonts w:cstheme="minorHAnsi"/>
          <w:sz w:val="24"/>
        </w:rPr>
        <w:t xml:space="preserve"> </w:t>
      </w:r>
      <w:r w:rsidR="007A68F5" w:rsidRPr="000E7BA6">
        <w:rPr>
          <w:rFonts w:cstheme="minorHAnsi"/>
          <w:sz w:val="24"/>
        </w:rPr>
        <w:t xml:space="preserve">5 lesions in-field </w:t>
      </w:r>
      <w:r w:rsidR="00780FB1" w:rsidRPr="000E7BA6">
        <w:rPr>
          <w:rFonts w:cstheme="minorHAnsi"/>
          <w:sz w:val="24"/>
        </w:rPr>
        <w:t>associated with</w:t>
      </w:r>
      <w:r w:rsidR="007A68F5" w:rsidRPr="000E7BA6">
        <w:rPr>
          <w:rFonts w:cstheme="minorHAnsi"/>
          <w:sz w:val="24"/>
        </w:rPr>
        <w:t xml:space="preserve"> rising PSA. Radical prostatectomy or radical radiotherapy were also offered</w:t>
      </w:r>
      <w:r w:rsidR="008B04D7" w:rsidRPr="000E7BA6">
        <w:rPr>
          <w:rFonts w:cstheme="minorHAnsi"/>
          <w:sz w:val="24"/>
        </w:rPr>
        <w:t>.</w:t>
      </w:r>
    </w:p>
    <w:p w14:paraId="7B56B4D0" w14:textId="77777777" w:rsidR="00B30199" w:rsidRPr="000E7BA6" w:rsidRDefault="00B30199" w:rsidP="00024AE7">
      <w:pPr>
        <w:spacing w:line="360" w:lineRule="auto"/>
        <w:jc w:val="both"/>
        <w:rPr>
          <w:rFonts w:cstheme="minorHAnsi"/>
          <w:sz w:val="24"/>
        </w:rPr>
      </w:pPr>
    </w:p>
    <w:p w14:paraId="3C8346A3" w14:textId="5947B531" w:rsidR="000E5322" w:rsidRPr="000E7BA6" w:rsidRDefault="00B30199" w:rsidP="00024AE7">
      <w:pPr>
        <w:spacing w:line="360" w:lineRule="auto"/>
        <w:jc w:val="both"/>
        <w:rPr>
          <w:rFonts w:cstheme="minorHAnsi"/>
          <w:sz w:val="24"/>
        </w:rPr>
      </w:pPr>
      <w:r w:rsidRPr="000E7BA6">
        <w:rPr>
          <w:rFonts w:cstheme="minorHAnsi"/>
          <w:b/>
          <w:sz w:val="24"/>
        </w:rPr>
        <w:t>PROMS</w:t>
      </w:r>
    </w:p>
    <w:p w14:paraId="45F51393" w14:textId="03BE347F" w:rsidR="008B04D7" w:rsidRPr="000E7BA6" w:rsidRDefault="00F715FD" w:rsidP="001334EA">
      <w:pPr>
        <w:spacing w:line="360" w:lineRule="auto"/>
        <w:rPr>
          <w:rFonts w:cstheme="minorHAnsi"/>
          <w:bCs/>
          <w:color w:val="000000"/>
          <w:sz w:val="24"/>
        </w:rPr>
      </w:pPr>
      <w:r w:rsidRPr="000E7BA6">
        <w:rPr>
          <w:rFonts w:cstheme="minorHAnsi"/>
          <w:sz w:val="24"/>
        </w:rPr>
        <w:lastRenderedPageBreak/>
        <w:t xml:space="preserve">Patients were asked to complete pre- and post- operative postal PROMS questionnaires </w:t>
      </w:r>
      <w:r w:rsidR="0001360B" w:rsidRPr="000E7BA6">
        <w:rPr>
          <w:rFonts w:cstheme="minorHAnsi"/>
          <w:sz w:val="24"/>
        </w:rPr>
        <w:t xml:space="preserve">(International Prostate Symptom Score (IPSS) and Expanded Prostate Cancer Index Composite (EPIC)) </w:t>
      </w:r>
      <w:r w:rsidRPr="000E7BA6">
        <w:rPr>
          <w:rFonts w:cstheme="minorHAnsi"/>
          <w:sz w:val="24"/>
        </w:rPr>
        <w:t>and i</w:t>
      </w:r>
      <w:r w:rsidR="00024AE7" w:rsidRPr="000E7BA6">
        <w:rPr>
          <w:rFonts w:cstheme="minorHAnsi"/>
          <w:sz w:val="24"/>
        </w:rPr>
        <w:t xml:space="preserve">nclusion criteria </w:t>
      </w:r>
      <w:r w:rsidR="00EB470A" w:rsidRPr="000E7BA6">
        <w:rPr>
          <w:rFonts w:cstheme="minorHAnsi"/>
          <w:sz w:val="24"/>
        </w:rPr>
        <w:t xml:space="preserve">for the presented analysis </w:t>
      </w:r>
      <w:r w:rsidR="00024AE7" w:rsidRPr="000E7BA6">
        <w:rPr>
          <w:rFonts w:cstheme="minorHAnsi"/>
          <w:sz w:val="24"/>
        </w:rPr>
        <w:t>were men who had undergone focal</w:t>
      </w:r>
      <w:r w:rsidR="00572A24" w:rsidRPr="000E7BA6">
        <w:rPr>
          <w:rFonts w:cstheme="minorHAnsi"/>
          <w:sz w:val="24"/>
        </w:rPr>
        <w:t>-</w:t>
      </w:r>
      <w:r w:rsidR="00024AE7" w:rsidRPr="000E7BA6">
        <w:rPr>
          <w:rFonts w:cstheme="minorHAnsi"/>
          <w:sz w:val="24"/>
        </w:rPr>
        <w:t>HIFU</w:t>
      </w:r>
      <w:r w:rsidR="008B04D7" w:rsidRPr="000E7BA6">
        <w:rPr>
          <w:rFonts w:cstheme="minorHAnsi"/>
          <w:sz w:val="24"/>
        </w:rPr>
        <w:t xml:space="preserve"> for localised non-metastatic prostate</w:t>
      </w:r>
      <w:r w:rsidR="00024AE7" w:rsidRPr="000E7BA6">
        <w:rPr>
          <w:rFonts w:cstheme="minorHAnsi"/>
          <w:sz w:val="24"/>
        </w:rPr>
        <w:t xml:space="preserve"> cancer and had completed at least </w:t>
      </w:r>
      <w:r w:rsidR="00EB470A" w:rsidRPr="000E7BA6">
        <w:rPr>
          <w:rFonts w:cstheme="minorHAnsi"/>
          <w:sz w:val="24"/>
        </w:rPr>
        <w:t xml:space="preserve">one </w:t>
      </w:r>
      <w:r w:rsidR="00572A24" w:rsidRPr="000E7BA6">
        <w:rPr>
          <w:rFonts w:cstheme="minorHAnsi"/>
          <w:sz w:val="24"/>
        </w:rPr>
        <w:t>questionnaire after one focal-HIFU</w:t>
      </w:r>
      <w:r w:rsidR="00D463C9" w:rsidRPr="000E7BA6">
        <w:rPr>
          <w:rFonts w:cstheme="minorHAnsi"/>
          <w:sz w:val="24"/>
        </w:rPr>
        <w:t xml:space="preserve"> and one </w:t>
      </w:r>
      <w:r w:rsidR="00572A24" w:rsidRPr="000E7BA6">
        <w:rPr>
          <w:rFonts w:cstheme="minorHAnsi"/>
          <w:sz w:val="24"/>
        </w:rPr>
        <w:t>questionnaire before and after second focal-HIFU</w:t>
      </w:r>
      <w:r w:rsidR="00024AE7" w:rsidRPr="000E7BA6">
        <w:rPr>
          <w:rFonts w:cstheme="minorHAnsi"/>
          <w:sz w:val="24"/>
        </w:rPr>
        <w:t>.</w:t>
      </w:r>
      <w:r w:rsidR="00EB470A" w:rsidRPr="000E7BA6">
        <w:rPr>
          <w:rFonts w:cstheme="minorHAnsi"/>
          <w:sz w:val="24"/>
        </w:rPr>
        <w:t xml:space="preserve"> </w:t>
      </w:r>
      <w:r w:rsidR="008B04D7" w:rsidRPr="000E7BA6">
        <w:rPr>
          <w:rFonts w:cstheme="minorHAnsi"/>
          <w:sz w:val="24"/>
        </w:rPr>
        <w:t xml:space="preserve">These were </w:t>
      </w:r>
      <w:r w:rsidRPr="000E7BA6">
        <w:rPr>
          <w:rFonts w:cstheme="minorHAnsi"/>
          <w:sz w:val="24"/>
        </w:rPr>
        <w:t xml:space="preserve">categorised into </w:t>
      </w:r>
      <w:proofErr w:type="gramStart"/>
      <w:r w:rsidR="008B04D7" w:rsidRPr="000E7BA6">
        <w:rPr>
          <w:rFonts w:cstheme="minorHAnsi"/>
          <w:sz w:val="24"/>
        </w:rPr>
        <w:t>1-2 and 2-3 year</w:t>
      </w:r>
      <w:proofErr w:type="gramEnd"/>
      <w:r w:rsidRPr="000E7BA6">
        <w:rPr>
          <w:rFonts w:cstheme="minorHAnsi"/>
          <w:sz w:val="24"/>
        </w:rPr>
        <w:t xml:space="preserve"> post-treatment time points</w:t>
      </w:r>
      <w:r w:rsidR="00301BEB" w:rsidRPr="000E7BA6">
        <w:rPr>
          <w:rFonts w:cstheme="minorHAnsi"/>
          <w:sz w:val="24"/>
        </w:rPr>
        <w:t xml:space="preserve"> within the datab</w:t>
      </w:r>
      <w:r w:rsidR="0044015B" w:rsidRPr="000E7BA6">
        <w:rPr>
          <w:rFonts w:cstheme="minorHAnsi"/>
          <w:sz w:val="24"/>
        </w:rPr>
        <w:t>a</w:t>
      </w:r>
      <w:r w:rsidR="00301BEB" w:rsidRPr="000E7BA6">
        <w:rPr>
          <w:rFonts w:cstheme="minorHAnsi"/>
          <w:sz w:val="24"/>
        </w:rPr>
        <w:t xml:space="preserve">se. </w:t>
      </w:r>
      <w:r w:rsidR="00A63841" w:rsidRPr="000E7BA6">
        <w:rPr>
          <w:rFonts w:cstheme="minorHAnsi"/>
          <w:sz w:val="24"/>
        </w:rPr>
        <w:t>Patients were grouped into two cohorts for analysis.</w:t>
      </w:r>
      <w:r w:rsidR="0090495C" w:rsidRPr="000E7BA6">
        <w:rPr>
          <w:rFonts w:cstheme="minorHAnsi"/>
          <w:sz w:val="24"/>
        </w:rPr>
        <w:t xml:space="preserve"> </w:t>
      </w:r>
      <w:r w:rsidR="00806EF8" w:rsidRPr="000E7BA6">
        <w:rPr>
          <w:rFonts w:cstheme="minorHAnsi"/>
          <w:sz w:val="24"/>
        </w:rPr>
        <w:t>First, men having one focal-HIFU and second, men undergoing a second focal-HIFU</w:t>
      </w:r>
      <w:r w:rsidR="00A63841" w:rsidRPr="000E7BA6">
        <w:rPr>
          <w:rFonts w:cstheme="minorHAnsi"/>
          <w:sz w:val="24"/>
        </w:rPr>
        <w:t>.</w:t>
      </w:r>
      <w:r w:rsidR="008B04D7" w:rsidRPr="000E7BA6">
        <w:rPr>
          <w:rFonts w:cstheme="minorHAnsi"/>
          <w:bCs/>
          <w:color w:val="000000"/>
          <w:sz w:val="24"/>
        </w:rPr>
        <w:t xml:space="preserve"> Existing institutional </w:t>
      </w:r>
      <w:r w:rsidR="00FE5688" w:rsidRPr="000E7BA6">
        <w:rPr>
          <w:rFonts w:cstheme="minorHAnsi"/>
          <w:bCs/>
          <w:color w:val="000000"/>
          <w:sz w:val="24"/>
        </w:rPr>
        <w:t>ethic</w:t>
      </w:r>
      <w:r w:rsidR="00806EF8" w:rsidRPr="000E7BA6">
        <w:rPr>
          <w:rFonts w:cstheme="minorHAnsi"/>
          <w:bCs/>
          <w:color w:val="000000"/>
          <w:sz w:val="24"/>
        </w:rPr>
        <w:t>s committee</w:t>
      </w:r>
      <w:r w:rsidR="00FE5688" w:rsidRPr="000E7BA6">
        <w:rPr>
          <w:rFonts w:cstheme="minorHAnsi"/>
          <w:bCs/>
          <w:color w:val="000000"/>
          <w:sz w:val="24"/>
        </w:rPr>
        <w:t xml:space="preserve"> </w:t>
      </w:r>
      <w:r w:rsidR="008B04D7" w:rsidRPr="000E7BA6">
        <w:rPr>
          <w:rFonts w:cstheme="minorHAnsi"/>
          <w:bCs/>
          <w:color w:val="000000"/>
          <w:sz w:val="24"/>
        </w:rPr>
        <w:t>exemption was granted by the Institutional Joint Research Office. Confidentiality of patients was maintained through allocation of non-identifiable, pseudo-anonymised registry numbers.</w:t>
      </w:r>
    </w:p>
    <w:p w14:paraId="1BDC5E4D" w14:textId="77777777" w:rsidR="00EC2CE7" w:rsidRPr="000E7BA6" w:rsidRDefault="00EC2CE7" w:rsidP="00EC2CE7">
      <w:pPr>
        <w:spacing w:line="360" w:lineRule="auto"/>
        <w:jc w:val="both"/>
        <w:rPr>
          <w:rFonts w:cstheme="minorHAnsi"/>
          <w:sz w:val="24"/>
        </w:rPr>
      </w:pPr>
    </w:p>
    <w:p w14:paraId="6B3736E3" w14:textId="58C00696" w:rsidR="00EC2CE7" w:rsidRPr="000E7BA6" w:rsidRDefault="00EC2CE7" w:rsidP="00EC2CE7">
      <w:pPr>
        <w:spacing w:line="360" w:lineRule="auto"/>
        <w:jc w:val="both"/>
        <w:rPr>
          <w:rFonts w:cstheme="minorHAnsi"/>
          <w:b/>
          <w:sz w:val="24"/>
        </w:rPr>
      </w:pPr>
      <w:r w:rsidRPr="000E7BA6">
        <w:rPr>
          <w:rFonts w:cstheme="minorHAnsi"/>
          <w:b/>
          <w:sz w:val="24"/>
        </w:rPr>
        <w:t>Primary outcome</w:t>
      </w:r>
    </w:p>
    <w:p w14:paraId="2AA228DB" w14:textId="7F276C04" w:rsidR="00EC2CE7" w:rsidRPr="000E7BA6" w:rsidRDefault="00D23089" w:rsidP="00EC2CE7">
      <w:pPr>
        <w:spacing w:line="360" w:lineRule="auto"/>
        <w:jc w:val="both"/>
        <w:rPr>
          <w:rFonts w:cstheme="minorHAnsi"/>
          <w:sz w:val="24"/>
        </w:rPr>
      </w:pPr>
      <w:r>
        <w:rPr>
          <w:rFonts w:cstheme="minorHAnsi"/>
          <w:sz w:val="24"/>
        </w:rPr>
        <w:t>P</w:t>
      </w:r>
      <w:r w:rsidR="00EC2CE7" w:rsidRPr="000E7BA6">
        <w:rPr>
          <w:rFonts w:cstheme="minorHAnsi"/>
          <w:sz w:val="24"/>
        </w:rPr>
        <w:t>rimary outcome</w:t>
      </w:r>
      <w:r w:rsidR="00024AE7" w:rsidRPr="000E7BA6">
        <w:rPr>
          <w:rFonts w:cstheme="minorHAnsi"/>
          <w:sz w:val="24"/>
        </w:rPr>
        <w:t xml:space="preserve"> </w:t>
      </w:r>
      <w:r w:rsidR="00EC2CE7" w:rsidRPr="000E7BA6">
        <w:rPr>
          <w:rFonts w:cstheme="minorHAnsi"/>
          <w:sz w:val="24"/>
        </w:rPr>
        <w:t>was</w:t>
      </w:r>
      <w:r w:rsidR="00415354" w:rsidRPr="000E7BA6">
        <w:rPr>
          <w:rFonts w:cstheme="minorHAnsi"/>
          <w:sz w:val="24"/>
        </w:rPr>
        <w:t xml:space="preserve"> </w:t>
      </w:r>
      <w:r w:rsidR="00591506" w:rsidRPr="000E7BA6">
        <w:rPr>
          <w:rFonts w:cstheme="minorHAnsi"/>
          <w:sz w:val="24"/>
        </w:rPr>
        <w:t xml:space="preserve">mean </w:t>
      </w:r>
      <w:r w:rsidR="00D74102" w:rsidRPr="000E7BA6">
        <w:rPr>
          <w:rFonts w:cstheme="minorHAnsi"/>
          <w:sz w:val="24"/>
        </w:rPr>
        <w:t xml:space="preserve">change in </w:t>
      </w:r>
      <w:r w:rsidR="00A63841" w:rsidRPr="000E7BA6">
        <w:rPr>
          <w:rFonts w:cstheme="minorHAnsi"/>
          <w:sz w:val="24"/>
        </w:rPr>
        <w:t>functional outcome</w:t>
      </w:r>
      <w:r w:rsidR="00D74102" w:rsidRPr="000E7BA6">
        <w:rPr>
          <w:rFonts w:cstheme="minorHAnsi"/>
          <w:sz w:val="24"/>
        </w:rPr>
        <w:t>s</w:t>
      </w:r>
      <w:r w:rsidR="00A63841" w:rsidRPr="000E7BA6">
        <w:rPr>
          <w:rFonts w:cstheme="minorHAnsi"/>
          <w:sz w:val="24"/>
        </w:rPr>
        <w:t xml:space="preserve"> </w:t>
      </w:r>
      <w:r w:rsidR="00415354" w:rsidRPr="000E7BA6">
        <w:rPr>
          <w:rFonts w:cstheme="minorHAnsi"/>
          <w:sz w:val="24"/>
        </w:rPr>
        <w:t xml:space="preserve">in men </w:t>
      </w:r>
      <w:r w:rsidR="00806EF8" w:rsidRPr="000E7BA6">
        <w:rPr>
          <w:rFonts w:cstheme="minorHAnsi"/>
          <w:sz w:val="24"/>
        </w:rPr>
        <w:t>having one focal-HIFU and those undergoing a second focal-HIFU</w:t>
      </w:r>
      <w:r w:rsidR="00A63841" w:rsidRPr="000E7BA6">
        <w:rPr>
          <w:rFonts w:cstheme="minorHAnsi"/>
          <w:sz w:val="24"/>
        </w:rPr>
        <w:t xml:space="preserve">. This was evaluated </w:t>
      </w:r>
      <w:r w:rsidR="00B02E7D" w:rsidRPr="000E7BA6">
        <w:rPr>
          <w:rFonts w:cstheme="minorHAnsi"/>
          <w:sz w:val="24"/>
        </w:rPr>
        <w:t xml:space="preserve">using </w:t>
      </w:r>
      <w:r w:rsidR="0001360B" w:rsidRPr="000E7BA6">
        <w:rPr>
          <w:rFonts w:cstheme="minorHAnsi"/>
          <w:sz w:val="24"/>
        </w:rPr>
        <w:t>IPSS</w:t>
      </w:r>
      <w:r w:rsidR="00862D1F" w:rsidRPr="000E7BA6">
        <w:rPr>
          <w:rFonts w:cstheme="minorHAnsi"/>
          <w:sz w:val="24"/>
        </w:rPr>
        <w:t xml:space="preserve">, </w:t>
      </w:r>
      <w:r w:rsidR="00877AD6" w:rsidRPr="000E7BA6">
        <w:rPr>
          <w:rFonts w:cstheme="minorHAnsi"/>
          <w:sz w:val="24"/>
        </w:rPr>
        <w:t xml:space="preserve">pad-free and leak-free status extracted from </w:t>
      </w:r>
      <w:r w:rsidR="00862D1F" w:rsidRPr="000E7BA6">
        <w:rPr>
          <w:rFonts w:cstheme="minorHAnsi"/>
          <w:sz w:val="24"/>
        </w:rPr>
        <w:t>the</w:t>
      </w:r>
      <w:r w:rsidR="0001360B" w:rsidRPr="000E7BA6">
        <w:rPr>
          <w:rFonts w:cstheme="minorHAnsi"/>
          <w:sz w:val="24"/>
        </w:rPr>
        <w:t xml:space="preserve"> EPIC</w:t>
      </w:r>
      <w:r w:rsidR="00862D1F" w:rsidRPr="000E7BA6">
        <w:rPr>
          <w:rFonts w:cstheme="minorHAnsi"/>
          <w:sz w:val="24"/>
        </w:rPr>
        <w:t xml:space="preserve"> urinary continence domain and </w:t>
      </w:r>
      <w:r w:rsidR="00877AD6" w:rsidRPr="000E7BA6">
        <w:rPr>
          <w:rFonts w:cstheme="minorHAnsi"/>
          <w:sz w:val="24"/>
        </w:rPr>
        <w:t xml:space="preserve">a 6 point scale (0-5) based </w:t>
      </w:r>
      <w:r w:rsidR="00806EF8" w:rsidRPr="000E7BA6">
        <w:rPr>
          <w:rFonts w:cstheme="minorHAnsi"/>
          <w:sz w:val="24"/>
        </w:rPr>
        <w:t xml:space="preserve">on </w:t>
      </w:r>
      <w:r w:rsidR="00862D1F" w:rsidRPr="000E7BA6">
        <w:rPr>
          <w:rFonts w:cstheme="minorHAnsi"/>
          <w:sz w:val="24"/>
        </w:rPr>
        <w:t xml:space="preserve">the response to question 2 from the International Index of Erectile Function (IIEF-5) questionnaire </w:t>
      </w:r>
      <w:r w:rsidR="00877AD6" w:rsidRPr="000E7BA6">
        <w:rPr>
          <w:rFonts w:cstheme="minorHAnsi"/>
          <w:sz w:val="24"/>
        </w:rPr>
        <w:t xml:space="preserve">to gauge </w:t>
      </w:r>
      <w:r w:rsidR="00862D1F" w:rsidRPr="000E7BA6">
        <w:rPr>
          <w:rFonts w:cstheme="minorHAnsi"/>
          <w:sz w:val="24"/>
        </w:rPr>
        <w:t>erectile function</w:t>
      </w:r>
      <w:r w:rsidR="007F3201" w:rsidRPr="000E7BA6">
        <w:rPr>
          <w:rFonts w:cstheme="minorHAnsi"/>
          <w:sz w:val="24"/>
        </w:rPr>
        <w:t xml:space="preserve"> (EF) </w:t>
      </w:r>
      <w:r w:rsidR="00862D1F" w:rsidRPr="000E7BA6">
        <w:rPr>
          <w:rFonts w:cstheme="minorHAnsi"/>
          <w:sz w:val="24"/>
        </w:rPr>
        <w:t xml:space="preserve">- “When you had erections with sexual stimulation, how often were your erections hard enough for penetration?” </w:t>
      </w:r>
      <w:r w:rsidR="00862D1F" w:rsidRPr="000E7BA6">
        <w:rPr>
          <w:rFonts w:cstheme="minorHAnsi"/>
          <w:sz w:val="24"/>
        </w:rPr>
        <w:fldChar w:fldCharType="begin">
          <w:fldData xml:space="preserve">PEVuZE5vdGU+PENpdGU+PEF1dGhvcj5Sb3NlbjwvQXV0aG9yPjxZZWFyPjE5OTc8L1llYXI+PFJl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=
</w:fldData>
        </w:fldChar>
      </w:r>
      <w:r w:rsidR="00DB0638">
        <w:rPr>
          <w:rFonts w:cstheme="minorHAnsi"/>
          <w:sz w:val="24"/>
        </w:rPr>
        <w:instrText xml:space="preserve"> ADDIN EN.CITE </w:instrText>
      </w:r>
      <w:r w:rsidR="00DB0638">
        <w:rPr>
          <w:rFonts w:cstheme="minorHAnsi"/>
          <w:sz w:val="24"/>
        </w:rPr>
        <w:fldChar w:fldCharType="begin">
          <w:fldData xml:space="preserve">PEVuZE5vdGU+PENpdGU+PEF1dGhvcj5Sb3NlbjwvQXV0aG9yPjxZZWFyPjE5OTc8L1llYXI+PFJl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=
</w:fldData>
        </w:fldChar>
      </w:r>
      <w:r w:rsidR="00DB0638">
        <w:rPr>
          <w:rFonts w:cstheme="minorHAnsi"/>
          <w:sz w:val="24"/>
        </w:rPr>
        <w:instrText xml:space="preserve"> ADDIN EN.CITE.DATA </w:instrText>
      </w:r>
      <w:r w:rsidR="00DB0638">
        <w:rPr>
          <w:rFonts w:cstheme="minorHAnsi"/>
          <w:sz w:val="24"/>
        </w:rPr>
      </w:r>
      <w:r w:rsidR="00DB0638">
        <w:rPr>
          <w:rFonts w:cstheme="minorHAnsi"/>
          <w:sz w:val="24"/>
        </w:rPr>
        <w:fldChar w:fldCharType="end"/>
      </w:r>
      <w:r w:rsidR="00862D1F" w:rsidRPr="000E7BA6">
        <w:rPr>
          <w:rFonts w:cstheme="minorHAnsi"/>
          <w:sz w:val="24"/>
        </w:rPr>
      </w:r>
      <w:r w:rsidR="00862D1F" w:rsidRPr="000E7BA6">
        <w:rPr>
          <w:rFonts w:cstheme="minorHAnsi"/>
          <w:sz w:val="24"/>
        </w:rPr>
        <w:fldChar w:fldCharType="separate"/>
      </w:r>
      <w:r w:rsidR="0044158D" w:rsidRPr="0044158D">
        <w:rPr>
          <w:rFonts w:cstheme="minorHAnsi"/>
          <w:noProof/>
          <w:sz w:val="24"/>
          <w:vertAlign w:val="superscript"/>
        </w:rPr>
        <w:t>6-8</w:t>
      </w:r>
      <w:r w:rsidR="00862D1F" w:rsidRPr="000E7BA6">
        <w:rPr>
          <w:rFonts w:cstheme="minorHAnsi"/>
          <w:sz w:val="24"/>
        </w:rPr>
        <w:fldChar w:fldCharType="end"/>
      </w:r>
      <w:r w:rsidR="00862D1F" w:rsidRPr="000E7BA6">
        <w:rPr>
          <w:rFonts w:cstheme="minorHAnsi"/>
          <w:sz w:val="24"/>
        </w:rPr>
        <w:t>. This was</w:t>
      </w:r>
      <w:r w:rsidR="008B56D3" w:rsidRPr="000E7BA6">
        <w:rPr>
          <w:rFonts w:cstheme="minorHAnsi"/>
          <w:sz w:val="24"/>
        </w:rPr>
        <w:t xml:space="preserve"> scored 0-5 (0 - no sexual activity, 1 - almost never/never, 2 - a few times (much less than half the time), 3 - sometimes (about half the time), 4 - most times (much more than half the time) and 5 - almost always/always.</w:t>
      </w:r>
      <w:r w:rsidR="00C64CB0" w:rsidRPr="000E7BA6">
        <w:rPr>
          <w:rFonts w:cstheme="minorHAnsi"/>
          <w:sz w:val="24"/>
        </w:rPr>
        <w:t xml:space="preserve"> Erectile </w:t>
      </w:r>
      <w:r w:rsidR="00877AD6" w:rsidRPr="000E7BA6">
        <w:rPr>
          <w:rFonts w:cstheme="minorHAnsi"/>
          <w:sz w:val="24"/>
        </w:rPr>
        <w:t xml:space="preserve">function </w:t>
      </w:r>
      <w:r w:rsidR="00C64CB0" w:rsidRPr="000E7BA6">
        <w:rPr>
          <w:rFonts w:cstheme="minorHAnsi"/>
          <w:sz w:val="24"/>
        </w:rPr>
        <w:t xml:space="preserve">was analysed </w:t>
      </w:r>
      <w:r w:rsidR="007655B8" w:rsidRPr="000E7BA6">
        <w:rPr>
          <w:rFonts w:cstheme="minorHAnsi"/>
          <w:sz w:val="24"/>
        </w:rPr>
        <w:t>by two methods</w:t>
      </w:r>
      <w:r w:rsidR="00C64CB0" w:rsidRPr="000E7BA6">
        <w:rPr>
          <w:rFonts w:cstheme="minorHAnsi"/>
          <w:sz w:val="24"/>
        </w:rPr>
        <w:t>; first</w:t>
      </w:r>
      <w:r w:rsidR="0003039B" w:rsidRPr="000E7BA6">
        <w:rPr>
          <w:rFonts w:cstheme="minorHAnsi"/>
          <w:sz w:val="24"/>
        </w:rPr>
        <w:t>,</w:t>
      </w:r>
      <w:r w:rsidR="00C64CB0" w:rsidRPr="000E7BA6">
        <w:rPr>
          <w:rFonts w:cstheme="minorHAnsi"/>
          <w:sz w:val="24"/>
        </w:rPr>
        <w:t xml:space="preserve"> based on</w:t>
      </w:r>
      <w:r w:rsidR="00877AD6" w:rsidRPr="000E7BA6">
        <w:rPr>
          <w:rFonts w:cstheme="minorHAnsi"/>
          <w:sz w:val="24"/>
        </w:rPr>
        <w:t xml:space="preserve"> change in</w:t>
      </w:r>
      <w:r w:rsidR="00C64CB0" w:rsidRPr="000E7BA6">
        <w:rPr>
          <w:rFonts w:cstheme="minorHAnsi"/>
          <w:sz w:val="24"/>
        </w:rPr>
        <w:t xml:space="preserve"> mean score at specified time points and second</w:t>
      </w:r>
      <w:r w:rsidR="00806EF8" w:rsidRPr="000E7BA6">
        <w:rPr>
          <w:rFonts w:cstheme="minorHAnsi"/>
          <w:sz w:val="24"/>
        </w:rPr>
        <w:t>,</w:t>
      </w:r>
      <w:r w:rsidR="00C64CB0" w:rsidRPr="000E7BA6">
        <w:rPr>
          <w:rFonts w:cstheme="minorHAnsi"/>
          <w:sz w:val="24"/>
        </w:rPr>
        <w:t xml:space="preserve"> as a binary variable with scores 0-1 constituting erectile dysfunction and scores 2-5 constituting adequate potency.</w:t>
      </w:r>
      <w:r w:rsidR="002E70F5" w:rsidRPr="000E7BA6">
        <w:rPr>
          <w:rFonts w:cstheme="minorHAnsi"/>
          <w:sz w:val="24"/>
        </w:rPr>
        <w:t xml:space="preserve"> Due to </w:t>
      </w:r>
      <w:r w:rsidR="00806EF8" w:rsidRPr="000E7BA6">
        <w:rPr>
          <w:rFonts w:cstheme="minorHAnsi"/>
          <w:sz w:val="24"/>
        </w:rPr>
        <w:t xml:space="preserve">the </w:t>
      </w:r>
      <w:r w:rsidR="002E70F5" w:rsidRPr="000E7BA6">
        <w:rPr>
          <w:rFonts w:cstheme="minorHAnsi"/>
          <w:sz w:val="24"/>
        </w:rPr>
        <w:t>multicentre nature of the database and numerous outcome measures being collected</w:t>
      </w:r>
      <w:r w:rsidR="007655B8" w:rsidRPr="000E7BA6">
        <w:rPr>
          <w:rFonts w:cstheme="minorHAnsi"/>
          <w:sz w:val="24"/>
        </w:rPr>
        <w:t>,</w:t>
      </w:r>
      <w:r w:rsidR="002E70F5" w:rsidRPr="000E7BA6">
        <w:rPr>
          <w:rFonts w:cstheme="minorHAnsi"/>
          <w:sz w:val="24"/>
        </w:rPr>
        <w:t xml:space="preserve"> no other parameters from the </w:t>
      </w:r>
      <w:r w:rsidR="00877AD6" w:rsidRPr="000E7BA6">
        <w:rPr>
          <w:rFonts w:cstheme="minorHAnsi"/>
          <w:sz w:val="24"/>
        </w:rPr>
        <w:t xml:space="preserve">EPIC or </w:t>
      </w:r>
      <w:r w:rsidR="002E70F5" w:rsidRPr="000E7BA6">
        <w:rPr>
          <w:rFonts w:cstheme="minorHAnsi"/>
          <w:sz w:val="24"/>
        </w:rPr>
        <w:t>IIEF5 questionnaire were recorded.</w:t>
      </w:r>
    </w:p>
    <w:p w14:paraId="46039A5F" w14:textId="77777777" w:rsidR="00EC2CE7" w:rsidRPr="000E7BA6" w:rsidRDefault="00EC2CE7" w:rsidP="00EC2CE7">
      <w:pPr>
        <w:spacing w:line="360" w:lineRule="auto"/>
        <w:jc w:val="both"/>
        <w:rPr>
          <w:rFonts w:cstheme="minorHAnsi"/>
          <w:sz w:val="24"/>
        </w:rPr>
      </w:pPr>
    </w:p>
    <w:p w14:paraId="0F3B9858" w14:textId="05CC9BFF" w:rsidR="00EC0175" w:rsidRPr="000E7BA6" w:rsidRDefault="00844EA3" w:rsidP="00EC0175">
      <w:pPr>
        <w:spacing w:line="360" w:lineRule="auto"/>
        <w:jc w:val="both"/>
        <w:rPr>
          <w:rFonts w:cstheme="minorHAnsi"/>
          <w:b/>
          <w:bCs/>
          <w:color w:val="000000"/>
          <w:sz w:val="24"/>
        </w:rPr>
      </w:pPr>
      <w:r w:rsidRPr="000E7BA6">
        <w:rPr>
          <w:rFonts w:cstheme="minorHAnsi"/>
          <w:b/>
          <w:bCs/>
          <w:color w:val="000000"/>
          <w:sz w:val="24"/>
        </w:rPr>
        <w:t xml:space="preserve">Variables and </w:t>
      </w:r>
      <w:r w:rsidR="00EC0175" w:rsidRPr="000E7BA6">
        <w:rPr>
          <w:rFonts w:cstheme="minorHAnsi"/>
          <w:b/>
          <w:bCs/>
          <w:color w:val="000000"/>
          <w:sz w:val="24"/>
        </w:rPr>
        <w:t>Statistical analysis</w:t>
      </w:r>
    </w:p>
    <w:p w14:paraId="74217EC3" w14:textId="289F3F89" w:rsidR="00EC0175" w:rsidRPr="000E7BA6" w:rsidRDefault="00844EA3" w:rsidP="00EC0175">
      <w:pPr>
        <w:spacing w:line="360" w:lineRule="auto"/>
        <w:jc w:val="both"/>
        <w:rPr>
          <w:rFonts w:cstheme="minorHAnsi"/>
          <w:bCs/>
          <w:color w:val="000000"/>
          <w:sz w:val="24"/>
        </w:rPr>
      </w:pPr>
      <w:r w:rsidRPr="000E7BA6">
        <w:rPr>
          <w:rFonts w:cstheme="minorHAnsi"/>
          <w:bCs/>
          <w:color w:val="000000"/>
          <w:sz w:val="24"/>
        </w:rPr>
        <w:t xml:space="preserve">Data was collected on </w:t>
      </w:r>
      <w:r w:rsidR="0041697F" w:rsidRPr="000E7BA6">
        <w:rPr>
          <w:rFonts w:cstheme="minorHAnsi"/>
          <w:bCs/>
          <w:color w:val="000000"/>
          <w:sz w:val="24"/>
        </w:rPr>
        <w:t>ag</w:t>
      </w:r>
      <w:r w:rsidRPr="000E7BA6">
        <w:rPr>
          <w:rFonts w:cstheme="minorHAnsi"/>
          <w:bCs/>
          <w:color w:val="000000"/>
          <w:sz w:val="24"/>
        </w:rPr>
        <w:t xml:space="preserve">e, PSA, </w:t>
      </w:r>
      <w:r w:rsidR="00862D1F" w:rsidRPr="000E7BA6">
        <w:rPr>
          <w:rFonts w:cstheme="minorHAnsi"/>
          <w:bCs/>
          <w:color w:val="000000"/>
          <w:sz w:val="24"/>
        </w:rPr>
        <w:t>p</w:t>
      </w:r>
      <w:r w:rsidR="00322EF2" w:rsidRPr="000E7BA6">
        <w:rPr>
          <w:rFonts w:cstheme="minorHAnsi"/>
          <w:bCs/>
          <w:color w:val="000000"/>
          <w:sz w:val="24"/>
        </w:rPr>
        <w:t xml:space="preserve">rostate </w:t>
      </w:r>
      <w:r w:rsidR="00862D1F" w:rsidRPr="000E7BA6">
        <w:rPr>
          <w:rFonts w:cstheme="minorHAnsi"/>
          <w:bCs/>
          <w:color w:val="000000"/>
          <w:sz w:val="24"/>
        </w:rPr>
        <w:t>volume</w:t>
      </w:r>
      <w:r w:rsidR="00322EF2" w:rsidRPr="000E7BA6">
        <w:rPr>
          <w:rFonts w:cstheme="minorHAnsi"/>
          <w:bCs/>
          <w:color w:val="000000"/>
          <w:sz w:val="24"/>
        </w:rPr>
        <w:t xml:space="preserve">, </w:t>
      </w:r>
      <w:r w:rsidRPr="000E7BA6">
        <w:rPr>
          <w:rFonts w:cstheme="minorHAnsi"/>
          <w:bCs/>
          <w:color w:val="000000"/>
          <w:sz w:val="24"/>
        </w:rPr>
        <w:t>Gleason grade, combined MRI T-stage, maximum cancer core length (MCCL), use of pre-HIFU hormonal therapy</w:t>
      </w:r>
      <w:r w:rsidR="00EA5D4D">
        <w:rPr>
          <w:rFonts w:cstheme="minorHAnsi"/>
          <w:bCs/>
          <w:color w:val="000000"/>
          <w:sz w:val="24"/>
        </w:rPr>
        <w:t xml:space="preserve"> </w:t>
      </w:r>
      <w:commentRangeStart w:id="1"/>
      <w:r w:rsidR="00EA5D4D">
        <w:rPr>
          <w:rFonts w:cstheme="minorHAnsi"/>
          <w:bCs/>
          <w:color w:val="000000"/>
          <w:sz w:val="24"/>
        </w:rPr>
        <w:t>(</w:t>
      </w:r>
      <w:r w:rsidR="00EA5D4D">
        <w:rPr>
          <w:rFonts w:ascii="Calibri" w:eastAsia="Times New Roman" w:hAnsi="Calibri" w:cs="Calibri"/>
          <w:color w:val="000000"/>
          <w:sz w:val="22"/>
          <w:szCs w:val="22"/>
        </w:rPr>
        <w:t>Bicalutamide 50mg or 150mg</w:t>
      </w:r>
      <w:r w:rsidR="00EA5D4D">
        <w:rPr>
          <w:rFonts w:cstheme="minorHAnsi"/>
          <w:bCs/>
          <w:color w:val="000000"/>
          <w:sz w:val="24"/>
        </w:rPr>
        <w:t>)</w:t>
      </w:r>
      <w:commentRangeEnd w:id="1"/>
      <w:r w:rsidR="00EA5D4D">
        <w:rPr>
          <w:rStyle w:val="CommentReference"/>
        </w:rPr>
        <w:commentReference w:id="1"/>
      </w:r>
      <w:r w:rsidRPr="000E7BA6">
        <w:rPr>
          <w:rFonts w:cstheme="minorHAnsi"/>
          <w:bCs/>
          <w:color w:val="000000"/>
          <w:sz w:val="24"/>
        </w:rPr>
        <w:t xml:space="preserve"> and the extent of ablation (treatment plan). IPSS, </w:t>
      </w:r>
      <w:r w:rsidR="002E7ADB" w:rsidRPr="000E7BA6">
        <w:rPr>
          <w:rFonts w:cstheme="minorHAnsi"/>
          <w:bCs/>
          <w:color w:val="000000"/>
          <w:sz w:val="24"/>
        </w:rPr>
        <w:t>pad-free/leak-free status</w:t>
      </w:r>
      <w:r w:rsidRPr="000E7BA6">
        <w:rPr>
          <w:rFonts w:cstheme="minorHAnsi"/>
          <w:bCs/>
          <w:color w:val="000000"/>
          <w:sz w:val="24"/>
        </w:rPr>
        <w:t xml:space="preserve">, and </w:t>
      </w:r>
      <w:r w:rsidR="00862D1F" w:rsidRPr="000E7BA6">
        <w:rPr>
          <w:rFonts w:cstheme="minorHAnsi"/>
          <w:bCs/>
          <w:color w:val="000000"/>
          <w:sz w:val="24"/>
        </w:rPr>
        <w:t>e</w:t>
      </w:r>
      <w:r w:rsidRPr="000E7BA6">
        <w:rPr>
          <w:rFonts w:cstheme="minorHAnsi"/>
          <w:bCs/>
          <w:color w:val="000000"/>
          <w:sz w:val="24"/>
        </w:rPr>
        <w:t>rectile function data was collected at baseline, 1-2 year</w:t>
      </w:r>
      <w:r w:rsidR="00C64CB0" w:rsidRPr="000E7BA6">
        <w:rPr>
          <w:rFonts w:cstheme="minorHAnsi"/>
          <w:bCs/>
          <w:color w:val="000000"/>
          <w:sz w:val="24"/>
        </w:rPr>
        <w:t>s</w:t>
      </w:r>
      <w:r w:rsidRPr="000E7BA6">
        <w:rPr>
          <w:rFonts w:cstheme="minorHAnsi"/>
          <w:bCs/>
          <w:color w:val="000000"/>
          <w:sz w:val="24"/>
        </w:rPr>
        <w:t xml:space="preserve"> and 2-3 year</w:t>
      </w:r>
      <w:r w:rsidR="00C64CB0" w:rsidRPr="000E7BA6">
        <w:rPr>
          <w:rFonts w:cstheme="minorHAnsi"/>
          <w:bCs/>
          <w:color w:val="000000"/>
          <w:sz w:val="24"/>
        </w:rPr>
        <w:t>s</w:t>
      </w:r>
      <w:r w:rsidRPr="000E7BA6">
        <w:rPr>
          <w:rFonts w:cstheme="minorHAnsi"/>
          <w:bCs/>
          <w:color w:val="000000"/>
          <w:sz w:val="24"/>
        </w:rPr>
        <w:t>.</w:t>
      </w:r>
      <w:r w:rsidR="00C64CB0" w:rsidRPr="000E7BA6">
        <w:rPr>
          <w:rFonts w:cstheme="minorHAnsi"/>
          <w:bCs/>
          <w:color w:val="000000"/>
          <w:sz w:val="24"/>
        </w:rPr>
        <w:t xml:space="preserve"> </w:t>
      </w:r>
      <w:r w:rsidR="001C2AC8" w:rsidRPr="000E7BA6">
        <w:rPr>
          <w:rFonts w:cstheme="minorHAnsi"/>
          <w:bCs/>
          <w:color w:val="000000"/>
          <w:sz w:val="24"/>
        </w:rPr>
        <w:t xml:space="preserve">A decrease in </w:t>
      </w:r>
      <w:proofErr w:type="gramStart"/>
      <w:r w:rsidR="001C2AC8" w:rsidRPr="000E7BA6">
        <w:rPr>
          <w:rFonts w:cstheme="minorHAnsi"/>
          <w:bCs/>
          <w:color w:val="000000"/>
          <w:sz w:val="24"/>
        </w:rPr>
        <w:t xml:space="preserve">IPSS  </w:t>
      </w:r>
      <w:r w:rsidR="001C2AC8" w:rsidRPr="000E7BA6">
        <w:rPr>
          <w:rFonts w:cstheme="minorHAnsi"/>
          <w:bCs/>
          <w:color w:val="000000"/>
          <w:sz w:val="24"/>
        </w:rPr>
        <w:lastRenderedPageBreak/>
        <w:t>score</w:t>
      </w:r>
      <w:proofErr w:type="gramEnd"/>
      <w:r w:rsidR="00B259DA">
        <w:rPr>
          <w:rFonts w:cstheme="minorHAnsi"/>
          <w:bCs/>
          <w:color w:val="000000"/>
          <w:sz w:val="24"/>
        </w:rPr>
        <w:t xml:space="preserve"> was</w:t>
      </w:r>
      <w:r w:rsidR="001C2AC8" w:rsidRPr="000E7BA6">
        <w:rPr>
          <w:rFonts w:cstheme="minorHAnsi"/>
          <w:bCs/>
          <w:color w:val="000000"/>
          <w:sz w:val="24"/>
        </w:rPr>
        <w:t xml:space="preserve"> associated with improved function, decrease in EF and EPIC scores were indicative of worse function.</w:t>
      </w:r>
      <w:r w:rsidR="00C64CB0" w:rsidRPr="000E7BA6">
        <w:rPr>
          <w:rFonts w:cstheme="minorHAnsi"/>
          <w:bCs/>
          <w:color w:val="000000"/>
          <w:sz w:val="24"/>
        </w:rPr>
        <w:t xml:space="preserve"> </w:t>
      </w:r>
      <w:r w:rsidR="006C2D09" w:rsidRPr="000E7BA6">
        <w:rPr>
          <w:rFonts w:cstheme="minorHAnsi"/>
          <w:bCs/>
          <w:color w:val="000000"/>
          <w:sz w:val="24"/>
        </w:rPr>
        <w:t>Descriptive statistics were used to describe demographic data and functional outcome</w:t>
      </w:r>
      <w:r w:rsidR="00D23089">
        <w:rPr>
          <w:rFonts w:cstheme="minorHAnsi"/>
          <w:bCs/>
          <w:color w:val="000000"/>
          <w:sz w:val="24"/>
        </w:rPr>
        <w:t>s</w:t>
      </w:r>
      <w:r w:rsidR="006C2D09" w:rsidRPr="000E7BA6">
        <w:rPr>
          <w:rFonts w:cstheme="minorHAnsi"/>
          <w:bCs/>
          <w:color w:val="000000"/>
          <w:sz w:val="24"/>
        </w:rPr>
        <w:t>.</w:t>
      </w:r>
      <w:r w:rsidR="00C31AF7" w:rsidRPr="000E7BA6">
        <w:rPr>
          <w:rFonts w:cstheme="minorHAnsi"/>
          <w:bCs/>
          <w:color w:val="000000"/>
          <w:sz w:val="24"/>
        </w:rPr>
        <w:t xml:space="preserve"> </w:t>
      </w:r>
      <w:r w:rsidR="006C2D09" w:rsidRPr="000E7BA6">
        <w:rPr>
          <w:rFonts w:cstheme="minorHAnsi"/>
          <w:bCs/>
          <w:color w:val="000000"/>
          <w:sz w:val="24"/>
        </w:rPr>
        <w:t>Mann-Whitney</w:t>
      </w:r>
      <w:r w:rsidR="00373DBB" w:rsidRPr="000E7BA6">
        <w:rPr>
          <w:rFonts w:cstheme="minorHAnsi"/>
          <w:bCs/>
          <w:color w:val="000000"/>
          <w:sz w:val="24"/>
        </w:rPr>
        <w:t xml:space="preserve"> and </w:t>
      </w:r>
      <w:r w:rsidR="006C2D09" w:rsidRPr="000E7BA6">
        <w:rPr>
          <w:rFonts w:cstheme="minorHAnsi"/>
          <w:bCs/>
          <w:color w:val="000000"/>
          <w:sz w:val="24"/>
        </w:rPr>
        <w:t xml:space="preserve">Fisher’s-exact tests were </w:t>
      </w:r>
      <w:r w:rsidR="00F92B84" w:rsidRPr="000E7BA6">
        <w:rPr>
          <w:rFonts w:cstheme="minorHAnsi"/>
          <w:bCs/>
          <w:color w:val="000000"/>
          <w:sz w:val="24"/>
        </w:rPr>
        <w:t xml:space="preserve">used </w:t>
      </w:r>
      <w:r w:rsidR="00D23089">
        <w:rPr>
          <w:rFonts w:cstheme="minorHAnsi"/>
          <w:bCs/>
          <w:color w:val="000000"/>
          <w:sz w:val="24"/>
        </w:rPr>
        <w:t>to compare</w:t>
      </w:r>
      <w:r w:rsidR="006C2D09" w:rsidRPr="000E7BA6">
        <w:rPr>
          <w:rFonts w:cstheme="minorHAnsi"/>
          <w:bCs/>
          <w:color w:val="000000"/>
          <w:sz w:val="24"/>
        </w:rPr>
        <w:t xml:space="preserve"> baseline characteristics</w:t>
      </w:r>
      <w:r w:rsidR="002903DD" w:rsidRPr="000E7BA6">
        <w:rPr>
          <w:rFonts w:cstheme="minorHAnsi"/>
          <w:bCs/>
          <w:color w:val="000000"/>
          <w:sz w:val="24"/>
        </w:rPr>
        <w:t xml:space="preserve"> between continuous and categorical variables between the two cohorts</w:t>
      </w:r>
      <w:r w:rsidR="006C2D09" w:rsidRPr="000E7BA6">
        <w:rPr>
          <w:rFonts w:cstheme="minorHAnsi"/>
          <w:bCs/>
          <w:color w:val="000000"/>
          <w:sz w:val="24"/>
        </w:rPr>
        <w:t xml:space="preserve">. </w:t>
      </w:r>
      <w:r w:rsidR="004C4503" w:rsidRPr="000E7BA6">
        <w:rPr>
          <w:rFonts w:cstheme="minorHAnsi"/>
          <w:bCs/>
          <w:color w:val="000000"/>
          <w:sz w:val="24"/>
        </w:rPr>
        <w:t>Independent T-test</w:t>
      </w:r>
      <w:r w:rsidR="008D4623" w:rsidRPr="000E7BA6">
        <w:rPr>
          <w:rFonts w:cstheme="minorHAnsi"/>
          <w:bCs/>
          <w:color w:val="000000"/>
          <w:sz w:val="24"/>
        </w:rPr>
        <w:t>, Mann-Whitney</w:t>
      </w:r>
      <w:r w:rsidR="004C4503" w:rsidRPr="000E7BA6">
        <w:rPr>
          <w:rFonts w:cstheme="minorHAnsi"/>
          <w:bCs/>
          <w:color w:val="000000"/>
          <w:sz w:val="24"/>
        </w:rPr>
        <w:t xml:space="preserve"> and Fisher’s tests were used to valuate baseline characteristics. Paired </w:t>
      </w:r>
      <w:r w:rsidR="00862D1F" w:rsidRPr="000E7BA6">
        <w:rPr>
          <w:rFonts w:cstheme="minorHAnsi"/>
          <w:bCs/>
          <w:color w:val="000000"/>
          <w:sz w:val="24"/>
        </w:rPr>
        <w:t>T-test</w:t>
      </w:r>
      <w:r w:rsidR="004C4503" w:rsidRPr="000E7BA6">
        <w:rPr>
          <w:rFonts w:cstheme="minorHAnsi"/>
          <w:bCs/>
          <w:color w:val="000000"/>
          <w:sz w:val="24"/>
        </w:rPr>
        <w:t xml:space="preserve">s and </w:t>
      </w:r>
      <w:proofErr w:type="spellStart"/>
      <w:r w:rsidR="006C2D09" w:rsidRPr="000E7BA6">
        <w:rPr>
          <w:rFonts w:cstheme="minorHAnsi"/>
          <w:bCs/>
          <w:color w:val="000000"/>
          <w:sz w:val="24"/>
        </w:rPr>
        <w:t>McNemar’s</w:t>
      </w:r>
      <w:proofErr w:type="spellEnd"/>
      <w:r w:rsidR="0005237A" w:rsidRPr="000E7BA6">
        <w:rPr>
          <w:rFonts w:cstheme="minorHAnsi"/>
          <w:bCs/>
          <w:color w:val="000000"/>
          <w:sz w:val="24"/>
        </w:rPr>
        <w:t xml:space="preserve"> </w:t>
      </w:r>
      <w:r w:rsidR="006C2D09" w:rsidRPr="000E7BA6">
        <w:rPr>
          <w:rFonts w:cstheme="minorHAnsi"/>
          <w:bCs/>
          <w:color w:val="000000"/>
          <w:sz w:val="24"/>
        </w:rPr>
        <w:t>tests were used in evaluation of functional outcomes at different stages of follow up</w:t>
      </w:r>
      <w:r w:rsidR="004C4503" w:rsidRPr="000E7BA6">
        <w:rPr>
          <w:rFonts w:cstheme="minorHAnsi"/>
          <w:bCs/>
          <w:color w:val="000000"/>
          <w:sz w:val="24"/>
        </w:rPr>
        <w:t xml:space="preserve">, the former for IPSS and </w:t>
      </w:r>
      <w:r w:rsidR="007F3201" w:rsidRPr="000E7BA6">
        <w:rPr>
          <w:rFonts w:cstheme="minorHAnsi"/>
          <w:bCs/>
          <w:color w:val="000000"/>
          <w:sz w:val="24"/>
        </w:rPr>
        <w:t>EF scores</w:t>
      </w:r>
      <w:r w:rsidR="004C4503" w:rsidRPr="000E7BA6">
        <w:rPr>
          <w:rFonts w:cstheme="minorHAnsi"/>
          <w:bCs/>
          <w:color w:val="000000"/>
          <w:sz w:val="24"/>
        </w:rPr>
        <w:t>, the latter for pad-free, leak-free and erectile dysfunction status</w:t>
      </w:r>
      <w:r w:rsidR="006C2D09" w:rsidRPr="000E7BA6">
        <w:rPr>
          <w:rFonts w:cstheme="minorHAnsi"/>
          <w:bCs/>
          <w:color w:val="000000"/>
          <w:sz w:val="24"/>
        </w:rPr>
        <w:t>.</w:t>
      </w:r>
      <w:r w:rsidR="00862D1F" w:rsidRPr="000E7BA6">
        <w:rPr>
          <w:rFonts w:cstheme="minorHAnsi"/>
          <w:bCs/>
          <w:color w:val="000000"/>
          <w:sz w:val="24"/>
        </w:rPr>
        <w:t xml:space="preserve"> </w:t>
      </w:r>
      <w:r w:rsidR="00EC0175" w:rsidRPr="000E7BA6">
        <w:rPr>
          <w:rFonts w:cstheme="minorHAnsi"/>
          <w:bCs/>
          <w:color w:val="000000"/>
          <w:sz w:val="24"/>
        </w:rPr>
        <w:t>All statistical analys</w:t>
      </w:r>
      <w:r w:rsidR="007F3201" w:rsidRPr="000E7BA6">
        <w:rPr>
          <w:rFonts w:cstheme="minorHAnsi"/>
          <w:bCs/>
          <w:color w:val="000000"/>
          <w:sz w:val="24"/>
        </w:rPr>
        <w:t>e</w:t>
      </w:r>
      <w:r w:rsidR="00EC0175" w:rsidRPr="000E7BA6">
        <w:rPr>
          <w:rFonts w:cstheme="minorHAnsi"/>
          <w:bCs/>
          <w:color w:val="000000"/>
          <w:sz w:val="24"/>
        </w:rPr>
        <w:t xml:space="preserve">s </w:t>
      </w:r>
      <w:r w:rsidR="007655B8" w:rsidRPr="000E7BA6">
        <w:rPr>
          <w:rFonts w:cstheme="minorHAnsi"/>
          <w:bCs/>
          <w:color w:val="000000"/>
          <w:sz w:val="24"/>
        </w:rPr>
        <w:t xml:space="preserve">were </w:t>
      </w:r>
      <w:r w:rsidR="00EC0175" w:rsidRPr="000E7BA6">
        <w:rPr>
          <w:rFonts w:cstheme="minorHAnsi"/>
          <w:bCs/>
          <w:color w:val="000000"/>
          <w:sz w:val="24"/>
        </w:rPr>
        <w:t>undertaken using SPSS v.25 (IBM Corp., Armonk, NY, USA)</w:t>
      </w:r>
      <w:r w:rsidR="007F3201" w:rsidRPr="000E7BA6">
        <w:rPr>
          <w:rFonts w:cstheme="minorHAnsi"/>
          <w:bCs/>
          <w:color w:val="000000"/>
          <w:sz w:val="24"/>
        </w:rPr>
        <w:t xml:space="preserve"> and R version 3.5.3</w:t>
      </w:r>
      <w:r w:rsidR="00EC0175" w:rsidRPr="000E7BA6">
        <w:rPr>
          <w:rFonts w:cstheme="minorHAnsi"/>
          <w:bCs/>
          <w:color w:val="000000"/>
          <w:sz w:val="24"/>
        </w:rPr>
        <w:t>.</w:t>
      </w:r>
      <w:r w:rsidR="008D4623" w:rsidRPr="000E7BA6">
        <w:rPr>
          <w:rFonts w:cstheme="minorHAnsi"/>
          <w:bCs/>
          <w:color w:val="000000"/>
          <w:sz w:val="24"/>
        </w:rPr>
        <w:t xml:space="preserve"> Statistical significance was </w:t>
      </w:r>
      <w:r w:rsidR="0054411E" w:rsidRPr="000E7BA6">
        <w:rPr>
          <w:rFonts w:cstheme="minorHAnsi"/>
          <w:bCs/>
          <w:color w:val="000000"/>
          <w:sz w:val="24"/>
        </w:rPr>
        <w:t xml:space="preserve">pragmatically </w:t>
      </w:r>
      <w:r w:rsidR="0065796E" w:rsidRPr="000E7BA6">
        <w:rPr>
          <w:rFonts w:cstheme="minorHAnsi"/>
          <w:bCs/>
          <w:color w:val="000000"/>
          <w:sz w:val="24"/>
        </w:rPr>
        <w:t xml:space="preserve">set </w:t>
      </w:r>
      <w:r w:rsidR="008D4623" w:rsidRPr="000E7BA6">
        <w:rPr>
          <w:rFonts w:cstheme="minorHAnsi"/>
          <w:bCs/>
          <w:color w:val="000000"/>
          <w:sz w:val="24"/>
        </w:rPr>
        <w:t xml:space="preserve">at </w:t>
      </w:r>
      <w:r w:rsidR="00F958B6" w:rsidRPr="000E7BA6">
        <w:rPr>
          <w:rFonts w:cstheme="minorHAnsi"/>
          <w:bCs/>
          <w:color w:val="000000"/>
          <w:sz w:val="24"/>
        </w:rPr>
        <w:t>p</w:t>
      </w:r>
      <w:r w:rsidR="008D4623" w:rsidRPr="000E7BA6">
        <w:rPr>
          <w:rFonts w:cstheme="minorHAnsi"/>
          <w:bCs/>
          <w:color w:val="000000"/>
          <w:sz w:val="24"/>
        </w:rPr>
        <w:t>-values &lt;0</w:t>
      </w:r>
      <w:r w:rsidR="00932FB8" w:rsidRPr="000E7BA6">
        <w:rPr>
          <w:rFonts w:cstheme="minorHAnsi"/>
          <w:bCs/>
          <w:color w:val="000000"/>
          <w:sz w:val="24"/>
        </w:rPr>
        <w:t>.</w:t>
      </w:r>
      <w:r w:rsidR="00B106E3" w:rsidRPr="000E7BA6">
        <w:rPr>
          <w:rFonts w:cstheme="minorHAnsi"/>
          <w:bCs/>
          <w:color w:val="000000"/>
          <w:sz w:val="24"/>
        </w:rPr>
        <w:t xml:space="preserve">05 </w:t>
      </w:r>
      <w:r w:rsidR="0054411E" w:rsidRPr="000E7BA6">
        <w:rPr>
          <w:rFonts w:cstheme="minorHAnsi"/>
          <w:bCs/>
          <w:color w:val="000000"/>
          <w:sz w:val="24"/>
        </w:rPr>
        <w:t>due to multiple testing</w:t>
      </w:r>
      <w:r w:rsidR="008D4623" w:rsidRPr="000E7BA6">
        <w:rPr>
          <w:rFonts w:cstheme="minorHAnsi"/>
          <w:bCs/>
          <w:color w:val="000000"/>
          <w:sz w:val="24"/>
        </w:rPr>
        <w:t>.</w:t>
      </w:r>
      <w:r w:rsidR="00EC0175" w:rsidRPr="000E7BA6">
        <w:rPr>
          <w:rFonts w:cstheme="minorHAnsi"/>
          <w:bCs/>
          <w:color w:val="000000"/>
          <w:sz w:val="24"/>
        </w:rPr>
        <w:t xml:space="preserve"> </w:t>
      </w:r>
    </w:p>
    <w:p w14:paraId="4D566033" w14:textId="12F61A82" w:rsidR="00DF2EAC" w:rsidRPr="000E7BA6" w:rsidRDefault="00DF2EAC" w:rsidP="00EC0175">
      <w:pPr>
        <w:spacing w:line="360" w:lineRule="auto"/>
        <w:jc w:val="both"/>
        <w:rPr>
          <w:rFonts w:cstheme="minorHAnsi"/>
          <w:bCs/>
          <w:color w:val="000000"/>
          <w:sz w:val="24"/>
        </w:rPr>
      </w:pPr>
    </w:p>
    <w:p w14:paraId="57343199" w14:textId="77777777" w:rsidR="00AF3560" w:rsidRDefault="00AF3560">
      <w:pPr>
        <w:rPr>
          <w:rFonts w:cstheme="minorHAnsi"/>
          <w:b/>
          <w:sz w:val="24"/>
        </w:rPr>
      </w:pPr>
      <w:r>
        <w:rPr>
          <w:rFonts w:cstheme="minorHAnsi"/>
          <w:b/>
          <w:sz w:val="24"/>
        </w:rPr>
        <w:br w:type="page"/>
      </w:r>
    </w:p>
    <w:p w14:paraId="073E339E" w14:textId="3CA9BFE9" w:rsidR="00847557" w:rsidRPr="000E7BA6" w:rsidRDefault="00847557" w:rsidP="006E0E1A">
      <w:pPr>
        <w:rPr>
          <w:rFonts w:cstheme="minorHAnsi"/>
          <w:b/>
          <w:sz w:val="24"/>
        </w:rPr>
      </w:pPr>
      <w:r w:rsidRPr="000E7BA6">
        <w:rPr>
          <w:rFonts w:cstheme="minorHAnsi"/>
          <w:b/>
          <w:sz w:val="24"/>
        </w:rPr>
        <w:lastRenderedPageBreak/>
        <w:t>Results</w:t>
      </w:r>
    </w:p>
    <w:p w14:paraId="384B4403" w14:textId="77777777" w:rsidR="00482553" w:rsidRPr="000E7BA6" w:rsidRDefault="00482553" w:rsidP="006B5D59">
      <w:pPr>
        <w:rPr>
          <w:rFonts w:cstheme="minorHAnsi"/>
          <w:b/>
          <w:sz w:val="24"/>
        </w:rPr>
      </w:pPr>
    </w:p>
    <w:p w14:paraId="118F27BC" w14:textId="729C4A9B" w:rsidR="00847557" w:rsidRPr="000E7BA6" w:rsidRDefault="00A63841" w:rsidP="00546F84">
      <w:pPr>
        <w:spacing w:line="360" w:lineRule="auto"/>
        <w:jc w:val="both"/>
        <w:rPr>
          <w:rFonts w:cstheme="minorHAnsi"/>
          <w:b/>
          <w:sz w:val="24"/>
        </w:rPr>
      </w:pPr>
      <w:r w:rsidRPr="000E7BA6">
        <w:rPr>
          <w:rFonts w:cstheme="minorHAnsi"/>
          <w:b/>
          <w:sz w:val="24"/>
        </w:rPr>
        <w:t>Patient Characteristics</w:t>
      </w:r>
    </w:p>
    <w:p w14:paraId="573784D1" w14:textId="6CFB98B3" w:rsidR="00C740C4" w:rsidRPr="000E7BA6" w:rsidRDefault="00A63841" w:rsidP="00546F84">
      <w:pPr>
        <w:spacing w:line="360" w:lineRule="auto"/>
        <w:jc w:val="both"/>
        <w:rPr>
          <w:rFonts w:cstheme="minorHAnsi"/>
          <w:sz w:val="24"/>
        </w:rPr>
      </w:pPr>
      <w:r w:rsidRPr="000E7BA6">
        <w:rPr>
          <w:rFonts w:cstheme="minorHAnsi"/>
          <w:sz w:val="24"/>
        </w:rPr>
        <w:t>Between November 2005 and November 2016</w:t>
      </w:r>
      <w:r w:rsidR="00B06C43" w:rsidRPr="000E7BA6">
        <w:rPr>
          <w:rFonts w:cstheme="minorHAnsi"/>
          <w:sz w:val="24"/>
        </w:rPr>
        <w:t>,</w:t>
      </w:r>
      <w:r w:rsidRPr="000E7BA6">
        <w:rPr>
          <w:rFonts w:cstheme="minorHAnsi"/>
          <w:sz w:val="24"/>
        </w:rPr>
        <w:t xml:space="preserve"> </w:t>
      </w:r>
      <w:r w:rsidR="00C64CB0" w:rsidRPr="000E7BA6">
        <w:rPr>
          <w:rFonts w:cstheme="minorHAnsi"/>
          <w:sz w:val="24"/>
        </w:rPr>
        <w:t>821</w:t>
      </w:r>
      <w:r w:rsidR="004852B3" w:rsidRPr="000E7BA6">
        <w:rPr>
          <w:rFonts w:cstheme="minorHAnsi"/>
          <w:sz w:val="24"/>
        </w:rPr>
        <w:t xml:space="preserve"> </w:t>
      </w:r>
      <w:r w:rsidRPr="000E7BA6">
        <w:rPr>
          <w:rFonts w:cstheme="minorHAnsi"/>
          <w:sz w:val="24"/>
        </w:rPr>
        <w:t>men underwent focal</w:t>
      </w:r>
      <w:r w:rsidR="003E3D98" w:rsidRPr="000E7BA6">
        <w:rPr>
          <w:rFonts w:cstheme="minorHAnsi"/>
          <w:sz w:val="24"/>
        </w:rPr>
        <w:t>-</w:t>
      </w:r>
      <w:r w:rsidRPr="000E7BA6">
        <w:rPr>
          <w:rFonts w:cstheme="minorHAnsi"/>
          <w:sz w:val="24"/>
        </w:rPr>
        <w:t xml:space="preserve">HIFU as </w:t>
      </w:r>
      <w:r w:rsidR="000C3B9B" w:rsidRPr="000E7BA6">
        <w:rPr>
          <w:rFonts w:cstheme="minorHAnsi"/>
          <w:sz w:val="24"/>
        </w:rPr>
        <w:t xml:space="preserve">a </w:t>
      </w:r>
      <w:r w:rsidRPr="000E7BA6">
        <w:rPr>
          <w:rFonts w:cstheme="minorHAnsi"/>
          <w:sz w:val="24"/>
        </w:rPr>
        <w:t xml:space="preserve">primary treatment for </w:t>
      </w:r>
      <w:r w:rsidR="003E3D98" w:rsidRPr="000E7BA6">
        <w:rPr>
          <w:rFonts w:cstheme="minorHAnsi"/>
          <w:sz w:val="24"/>
        </w:rPr>
        <w:t xml:space="preserve">non-metastatic </w:t>
      </w:r>
      <w:r w:rsidRPr="000E7BA6">
        <w:rPr>
          <w:rFonts w:cstheme="minorHAnsi"/>
          <w:sz w:val="24"/>
        </w:rPr>
        <w:t>prostate cancer</w:t>
      </w:r>
      <w:r w:rsidR="00F575E0" w:rsidRPr="000E7BA6">
        <w:rPr>
          <w:rFonts w:cstheme="minorHAnsi"/>
          <w:sz w:val="24"/>
        </w:rPr>
        <w:t xml:space="preserve">: </w:t>
      </w:r>
      <w:r w:rsidR="00C64CB0" w:rsidRPr="000E7BA6">
        <w:rPr>
          <w:rFonts w:cstheme="minorHAnsi"/>
          <w:sz w:val="24"/>
        </w:rPr>
        <w:t>654</w:t>
      </w:r>
      <w:r w:rsidR="004852B3" w:rsidRPr="000E7BA6">
        <w:rPr>
          <w:rFonts w:cstheme="minorHAnsi"/>
          <w:sz w:val="24"/>
        </w:rPr>
        <w:t xml:space="preserve"> </w:t>
      </w:r>
      <w:r w:rsidR="00583FFC" w:rsidRPr="000E7BA6">
        <w:rPr>
          <w:rFonts w:cstheme="minorHAnsi"/>
          <w:sz w:val="24"/>
        </w:rPr>
        <w:t>men</w:t>
      </w:r>
      <w:r w:rsidR="00D02B35" w:rsidRPr="000E7BA6">
        <w:rPr>
          <w:rFonts w:cstheme="minorHAnsi"/>
          <w:sz w:val="24"/>
        </w:rPr>
        <w:t xml:space="preserve"> </w:t>
      </w:r>
      <w:r w:rsidR="006713D5" w:rsidRPr="000E7BA6">
        <w:rPr>
          <w:rFonts w:cstheme="minorHAnsi"/>
          <w:sz w:val="24"/>
        </w:rPr>
        <w:t xml:space="preserve">had </w:t>
      </w:r>
      <w:r w:rsidR="003E3D98" w:rsidRPr="000E7BA6">
        <w:rPr>
          <w:rFonts w:cstheme="minorHAnsi"/>
          <w:sz w:val="24"/>
        </w:rPr>
        <w:t>one focal-HIFU</w:t>
      </w:r>
      <w:r w:rsidR="006713D5" w:rsidRPr="000E7BA6">
        <w:rPr>
          <w:rFonts w:cstheme="minorHAnsi"/>
          <w:sz w:val="24"/>
        </w:rPr>
        <w:t xml:space="preserve"> </w:t>
      </w:r>
      <w:r w:rsidR="00C64CB0" w:rsidRPr="000E7BA6">
        <w:rPr>
          <w:rFonts w:cstheme="minorHAnsi"/>
          <w:sz w:val="24"/>
        </w:rPr>
        <w:t xml:space="preserve">and 167 had </w:t>
      </w:r>
      <w:r w:rsidR="003E3D98" w:rsidRPr="000E7BA6">
        <w:rPr>
          <w:rFonts w:cstheme="minorHAnsi"/>
          <w:sz w:val="24"/>
        </w:rPr>
        <w:t>a second focal-HIFU</w:t>
      </w:r>
      <w:r w:rsidR="00C64CB0" w:rsidRPr="000E7BA6">
        <w:rPr>
          <w:rFonts w:cstheme="minorHAnsi"/>
          <w:sz w:val="24"/>
        </w:rPr>
        <w:t xml:space="preserve">. 355 </w:t>
      </w:r>
      <w:r w:rsidR="00F231EE" w:rsidRPr="000E7BA6">
        <w:rPr>
          <w:rFonts w:cstheme="minorHAnsi"/>
          <w:sz w:val="24"/>
        </w:rPr>
        <w:t xml:space="preserve">(54.3%) </w:t>
      </w:r>
      <w:r w:rsidR="00C64CB0" w:rsidRPr="000E7BA6">
        <w:rPr>
          <w:rFonts w:cstheme="minorHAnsi"/>
          <w:sz w:val="24"/>
        </w:rPr>
        <w:t xml:space="preserve">and 65 </w:t>
      </w:r>
      <w:r w:rsidR="00F231EE" w:rsidRPr="000E7BA6">
        <w:rPr>
          <w:rFonts w:cstheme="minorHAnsi"/>
          <w:sz w:val="24"/>
        </w:rPr>
        <w:t xml:space="preserve">(38.9%) </w:t>
      </w:r>
      <w:r w:rsidR="00C64CB0" w:rsidRPr="000E7BA6">
        <w:rPr>
          <w:rFonts w:cstheme="minorHAnsi"/>
          <w:sz w:val="24"/>
        </w:rPr>
        <w:t xml:space="preserve">men returned follow-up questionnaires respectively and </w:t>
      </w:r>
      <w:r w:rsidR="00E307A2" w:rsidRPr="000E7BA6">
        <w:rPr>
          <w:rFonts w:cstheme="minorHAnsi"/>
          <w:sz w:val="24"/>
        </w:rPr>
        <w:t xml:space="preserve">were </w:t>
      </w:r>
      <w:r w:rsidR="00C64CB0" w:rsidRPr="000E7BA6">
        <w:rPr>
          <w:rFonts w:cstheme="minorHAnsi"/>
          <w:sz w:val="24"/>
        </w:rPr>
        <w:t>included in th</w:t>
      </w:r>
      <w:r w:rsidR="00F575E0" w:rsidRPr="000E7BA6">
        <w:rPr>
          <w:rFonts w:cstheme="minorHAnsi"/>
          <w:sz w:val="24"/>
        </w:rPr>
        <w:t>is</w:t>
      </w:r>
      <w:r w:rsidR="00C64CB0" w:rsidRPr="000E7BA6">
        <w:rPr>
          <w:rFonts w:cstheme="minorHAnsi"/>
          <w:sz w:val="24"/>
        </w:rPr>
        <w:t xml:space="preserve"> analysis</w:t>
      </w:r>
      <w:r w:rsidR="003C46B6" w:rsidRPr="000E7BA6">
        <w:rPr>
          <w:rFonts w:cstheme="minorHAnsi"/>
          <w:sz w:val="24"/>
        </w:rPr>
        <w:t xml:space="preserve"> (</w:t>
      </w:r>
      <w:r w:rsidR="00FD7374">
        <w:rPr>
          <w:rFonts w:cstheme="minorHAnsi"/>
          <w:sz w:val="24"/>
        </w:rPr>
        <w:t>Figure 1</w:t>
      </w:r>
      <w:r w:rsidR="003C46B6" w:rsidRPr="000E7BA6">
        <w:rPr>
          <w:rFonts w:cstheme="minorHAnsi"/>
          <w:sz w:val="24"/>
        </w:rPr>
        <w:t>)</w:t>
      </w:r>
      <w:r w:rsidR="00C64CB0" w:rsidRPr="000E7BA6">
        <w:rPr>
          <w:rFonts w:cstheme="minorHAnsi"/>
          <w:sz w:val="24"/>
        </w:rPr>
        <w:t xml:space="preserve">. Median follow up in the group </w:t>
      </w:r>
      <w:r w:rsidR="003E3D98" w:rsidRPr="000E7BA6">
        <w:rPr>
          <w:rFonts w:cstheme="minorHAnsi"/>
          <w:sz w:val="24"/>
        </w:rPr>
        <w:t xml:space="preserve">having one focal-HIFU </w:t>
      </w:r>
      <w:r w:rsidR="00C64CB0" w:rsidRPr="000E7BA6">
        <w:rPr>
          <w:rFonts w:cstheme="minorHAnsi"/>
          <w:sz w:val="24"/>
        </w:rPr>
        <w:t>was</w:t>
      </w:r>
      <w:r w:rsidR="00266CB1" w:rsidRPr="000E7BA6">
        <w:rPr>
          <w:rFonts w:cstheme="minorHAnsi"/>
          <w:sz w:val="24"/>
        </w:rPr>
        <w:t xml:space="preserve"> </w:t>
      </w:r>
      <w:r w:rsidR="004852B3" w:rsidRPr="000E7BA6">
        <w:rPr>
          <w:rFonts w:cstheme="minorHAnsi"/>
          <w:sz w:val="24"/>
        </w:rPr>
        <w:t>64.9</w:t>
      </w:r>
      <w:r w:rsidR="00266CB1" w:rsidRPr="000E7BA6">
        <w:rPr>
          <w:rFonts w:cstheme="minorHAnsi"/>
          <w:sz w:val="24"/>
        </w:rPr>
        <w:t xml:space="preserve">months (IQR </w:t>
      </w:r>
      <w:r w:rsidR="004852B3" w:rsidRPr="000E7BA6">
        <w:rPr>
          <w:rFonts w:cstheme="minorHAnsi"/>
          <w:sz w:val="24"/>
        </w:rPr>
        <w:t>41.</w:t>
      </w:r>
      <w:r w:rsidR="00932FB8" w:rsidRPr="000E7BA6">
        <w:rPr>
          <w:rFonts w:cstheme="minorHAnsi"/>
          <w:sz w:val="24"/>
        </w:rPr>
        <w:t>9</w:t>
      </w:r>
      <w:r w:rsidR="004852B3" w:rsidRPr="000E7BA6">
        <w:rPr>
          <w:rFonts w:cstheme="minorHAnsi"/>
          <w:sz w:val="24"/>
        </w:rPr>
        <w:t>-78.9</w:t>
      </w:r>
      <w:r w:rsidR="00266CB1" w:rsidRPr="000E7BA6">
        <w:rPr>
          <w:rFonts w:cstheme="minorHAnsi"/>
          <w:sz w:val="24"/>
        </w:rPr>
        <w:t>)</w:t>
      </w:r>
      <w:r w:rsidR="006713D5" w:rsidRPr="000E7BA6">
        <w:rPr>
          <w:rFonts w:cstheme="minorHAnsi"/>
          <w:sz w:val="24"/>
        </w:rPr>
        <w:t xml:space="preserve"> and </w:t>
      </w:r>
      <w:r w:rsidR="004852B3" w:rsidRPr="000E7BA6">
        <w:rPr>
          <w:rFonts w:cstheme="minorHAnsi"/>
          <w:sz w:val="24"/>
        </w:rPr>
        <w:t>72.</w:t>
      </w:r>
      <w:r w:rsidR="00932FB8" w:rsidRPr="000E7BA6">
        <w:rPr>
          <w:rFonts w:cstheme="minorHAnsi"/>
          <w:sz w:val="24"/>
        </w:rPr>
        <w:t>5</w:t>
      </w:r>
      <w:r w:rsidR="00266CB1" w:rsidRPr="000E7BA6">
        <w:rPr>
          <w:rFonts w:cstheme="minorHAnsi"/>
          <w:sz w:val="24"/>
        </w:rPr>
        <w:t xml:space="preserve"> months (IQR </w:t>
      </w:r>
      <w:r w:rsidR="004852B3" w:rsidRPr="000E7BA6">
        <w:rPr>
          <w:rFonts w:cstheme="minorHAnsi"/>
          <w:sz w:val="24"/>
        </w:rPr>
        <w:t>65.</w:t>
      </w:r>
      <w:r w:rsidR="00932FB8" w:rsidRPr="000E7BA6">
        <w:rPr>
          <w:rFonts w:cstheme="minorHAnsi"/>
          <w:sz w:val="24"/>
        </w:rPr>
        <w:t>8</w:t>
      </w:r>
      <w:r w:rsidR="004852B3" w:rsidRPr="000E7BA6">
        <w:rPr>
          <w:rFonts w:cstheme="minorHAnsi"/>
          <w:sz w:val="24"/>
        </w:rPr>
        <w:t>-91.0</w:t>
      </w:r>
      <w:r w:rsidR="00266CB1" w:rsidRPr="000E7BA6">
        <w:rPr>
          <w:rFonts w:cstheme="minorHAnsi"/>
          <w:sz w:val="24"/>
        </w:rPr>
        <w:t>)</w:t>
      </w:r>
      <w:r w:rsidR="00C64CB0" w:rsidRPr="000E7BA6">
        <w:rPr>
          <w:rFonts w:cstheme="minorHAnsi"/>
          <w:sz w:val="24"/>
        </w:rPr>
        <w:t xml:space="preserve"> in the </w:t>
      </w:r>
      <w:r w:rsidR="003E3D98" w:rsidRPr="000E7BA6">
        <w:rPr>
          <w:rFonts w:cstheme="minorHAnsi"/>
          <w:sz w:val="24"/>
        </w:rPr>
        <w:t>second focal-HIFU</w:t>
      </w:r>
      <w:r w:rsidR="00C64CB0" w:rsidRPr="000E7BA6">
        <w:rPr>
          <w:rFonts w:cstheme="minorHAnsi"/>
          <w:sz w:val="24"/>
        </w:rPr>
        <w:t xml:space="preserve"> group</w:t>
      </w:r>
      <w:r w:rsidR="006713D5" w:rsidRPr="000E7BA6">
        <w:rPr>
          <w:rFonts w:cstheme="minorHAnsi"/>
          <w:sz w:val="24"/>
        </w:rPr>
        <w:t>.</w:t>
      </w:r>
      <w:r w:rsidR="007E7734" w:rsidRPr="000E7BA6">
        <w:rPr>
          <w:rFonts w:cstheme="minorHAnsi"/>
          <w:sz w:val="24"/>
        </w:rPr>
        <w:t xml:space="preserve"> </w:t>
      </w:r>
      <w:r w:rsidR="006345A9" w:rsidRPr="000E7BA6">
        <w:rPr>
          <w:rFonts w:cstheme="minorHAnsi"/>
          <w:sz w:val="24"/>
        </w:rPr>
        <w:t xml:space="preserve">Groups were comparable at baseline other than the </w:t>
      </w:r>
      <w:r w:rsidR="003E3D98" w:rsidRPr="000E7BA6">
        <w:rPr>
          <w:rFonts w:cstheme="minorHAnsi"/>
          <w:sz w:val="24"/>
        </w:rPr>
        <w:t xml:space="preserve">second focal-HIFU </w:t>
      </w:r>
      <w:r w:rsidR="006345A9" w:rsidRPr="000E7BA6">
        <w:rPr>
          <w:rFonts w:cstheme="minorHAnsi"/>
          <w:sz w:val="24"/>
        </w:rPr>
        <w:t>cohort having a higher prevalence of T2 disease (74.4% vs 79.9%)</w:t>
      </w:r>
      <w:r w:rsidR="00932FB8" w:rsidRPr="000E7BA6">
        <w:rPr>
          <w:rFonts w:cstheme="minorHAnsi"/>
          <w:sz w:val="24"/>
        </w:rPr>
        <w:t xml:space="preserve"> (</w:t>
      </w:r>
      <w:r w:rsidR="00932FB8" w:rsidRPr="000E7BA6">
        <w:rPr>
          <w:rFonts w:cstheme="minorHAnsi"/>
          <w:sz w:val="24"/>
        </w:rPr>
        <w:fldChar w:fldCharType="begin"/>
      </w:r>
      <w:r w:rsidR="00932FB8" w:rsidRPr="000E7BA6">
        <w:rPr>
          <w:rFonts w:cstheme="minorHAnsi"/>
          <w:sz w:val="24"/>
        </w:rPr>
        <w:instrText xml:space="preserve"> REF _Ref9768075 \h </w:instrText>
      </w:r>
      <w:r w:rsidR="00AC5EC5" w:rsidRPr="000E7BA6">
        <w:rPr>
          <w:rFonts w:cstheme="minorHAnsi"/>
          <w:sz w:val="24"/>
        </w:rPr>
        <w:instrText xml:space="preserve"> \* MERGEFORMAT </w:instrText>
      </w:r>
      <w:r w:rsidR="00932FB8" w:rsidRPr="000E7BA6">
        <w:rPr>
          <w:rFonts w:cstheme="minorHAnsi"/>
          <w:sz w:val="24"/>
        </w:rPr>
      </w:r>
      <w:r w:rsidR="00932FB8" w:rsidRPr="000E7BA6">
        <w:rPr>
          <w:rFonts w:cstheme="minorHAnsi"/>
          <w:sz w:val="24"/>
        </w:rPr>
        <w:fldChar w:fldCharType="separate"/>
      </w:r>
      <w:r w:rsidR="00592C5C" w:rsidRPr="000E7BA6">
        <w:rPr>
          <w:rFonts w:cstheme="minorHAnsi"/>
          <w:sz w:val="24"/>
        </w:rPr>
        <w:t xml:space="preserve">Table </w:t>
      </w:r>
      <w:r w:rsidR="00592C5C">
        <w:rPr>
          <w:rFonts w:cstheme="minorHAnsi"/>
          <w:noProof/>
          <w:sz w:val="24"/>
        </w:rPr>
        <w:t>1</w:t>
      </w:r>
      <w:r w:rsidR="00932FB8" w:rsidRPr="000E7BA6">
        <w:rPr>
          <w:rFonts w:cstheme="minorHAnsi"/>
          <w:sz w:val="24"/>
        </w:rPr>
        <w:fldChar w:fldCharType="end"/>
      </w:r>
      <w:r w:rsidR="00932FB8" w:rsidRPr="000E7BA6">
        <w:rPr>
          <w:rFonts w:cstheme="minorHAnsi"/>
          <w:sz w:val="24"/>
        </w:rPr>
        <w:t>)</w:t>
      </w:r>
      <w:r w:rsidR="001E6955" w:rsidRPr="000E7BA6">
        <w:rPr>
          <w:rFonts w:cstheme="minorHAnsi"/>
          <w:sz w:val="24"/>
        </w:rPr>
        <w:t xml:space="preserve">. Both cohorts reported similar baseline functional </w:t>
      </w:r>
      <w:r w:rsidR="003E3D98" w:rsidRPr="000E7BA6">
        <w:rPr>
          <w:rFonts w:cstheme="minorHAnsi"/>
          <w:sz w:val="24"/>
        </w:rPr>
        <w:t>status</w:t>
      </w:r>
      <w:r w:rsidR="003C46B6" w:rsidRPr="000E7BA6">
        <w:rPr>
          <w:rFonts w:cstheme="minorHAnsi"/>
          <w:sz w:val="24"/>
        </w:rPr>
        <w:t xml:space="preserve"> prior to </w:t>
      </w:r>
      <w:r w:rsidR="00845373" w:rsidRPr="000E7BA6">
        <w:rPr>
          <w:rFonts w:cstheme="minorHAnsi"/>
          <w:sz w:val="24"/>
        </w:rPr>
        <w:t xml:space="preserve">any </w:t>
      </w:r>
      <w:r w:rsidR="003C46B6" w:rsidRPr="000E7BA6">
        <w:rPr>
          <w:rFonts w:cstheme="minorHAnsi"/>
          <w:sz w:val="24"/>
        </w:rPr>
        <w:t>HIFU treatment</w:t>
      </w:r>
      <w:r w:rsidR="001E6955" w:rsidRPr="000E7BA6">
        <w:rPr>
          <w:rFonts w:cstheme="minorHAnsi"/>
          <w:sz w:val="24"/>
        </w:rPr>
        <w:t>.</w:t>
      </w:r>
    </w:p>
    <w:p w14:paraId="52EA2250" w14:textId="6FDBC6D8" w:rsidR="00AF1A44" w:rsidRPr="000E7BA6" w:rsidRDefault="00AF1A44" w:rsidP="00546F84">
      <w:pPr>
        <w:spacing w:line="360" w:lineRule="auto"/>
        <w:jc w:val="both"/>
        <w:rPr>
          <w:rFonts w:cstheme="minorHAnsi"/>
          <w:sz w:val="24"/>
        </w:rPr>
      </w:pPr>
    </w:p>
    <w:p w14:paraId="5D68434E" w14:textId="7A6FCBC5" w:rsidR="004046C4" w:rsidRPr="000E7BA6" w:rsidRDefault="004046C4" w:rsidP="00546F84">
      <w:pPr>
        <w:spacing w:line="360" w:lineRule="auto"/>
        <w:jc w:val="both"/>
        <w:rPr>
          <w:rFonts w:cstheme="minorHAnsi"/>
          <w:sz w:val="24"/>
        </w:rPr>
      </w:pPr>
      <w:r w:rsidRPr="000E7BA6">
        <w:rPr>
          <w:rFonts w:cstheme="minorHAnsi"/>
          <w:sz w:val="24"/>
        </w:rPr>
        <w:t xml:space="preserve">At baseline, </w:t>
      </w:r>
      <w:r w:rsidR="00715B15" w:rsidRPr="000E7BA6">
        <w:rPr>
          <w:rFonts w:cstheme="minorHAnsi"/>
          <w:sz w:val="24"/>
        </w:rPr>
        <w:t xml:space="preserve">IPSS </w:t>
      </w:r>
      <w:r w:rsidR="00F72D3A" w:rsidRPr="000E7BA6">
        <w:rPr>
          <w:rFonts w:cstheme="minorHAnsi"/>
          <w:sz w:val="24"/>
        </w:rPr>
        <w:t>questionnaire</w:t>
      </w:r>
      <w:r w:rsidR="00715B15" w:rsidRPr="000E7BA6">
        <w:rPr>
          <w:rFonts w:cstheme="minorHAnsi"/>
          <w:sz w:val="24"/>
        </w:rPr>
        <w:t xml:space="preserve"> data was available in </w:t>
      </w:r>
      <w:r w:rsidR="006345A9" w:rsidRPr="000E7BA6">
        <w:rPr>
          <w:rFonts w:cstheme="minorHAnsi"/>
          <w:sz w:val="24"/>
        </w:rPr>
        <w:t xml:space="preserve">254 </w:t>
      </w:r>
      <w:r w:rsidR="00CA0991" w:rsidRPr="000E7BA6">
        <w:rPr>
          <w:rFonts w:cstheme="minorHAnsi"/>
          <w:sz w:val="24"/>
        </w:rPr>
        <w:t>(</w:t>
      </w:r>
      <w:r w:rsidR="006345A9" w:rsidRPr="000E7BA6">
        <w:rPr>
          <w:rFonts w:cstheme="minorHAnsi"/>
          <w:sz w:val="24"/>
        </w:rPr>
        <w:t>71.5</w:t>
      </w:r>
      <w:r w:rsidR="00CA0991" w:rsidRPr="000E7BA6">
        <w:rPr>
          <w:rFonts w:cstheme="minorHAnsi"/>
          <w:sz w:val="24"/>
        </w:rPr>
        <w:t xml:space="preserve">%) </w:t>
      </w:r>
      <w:r w:rsidR="00E15BC4" w:rsidRPr="000E7BA6">
        <w:rPr>
          <w:rFonts w:cstheme="minorHAnsi"/>
          <w:sz w:val="24"/>
        </w:rPr>
        <w:t>having one focal-</w:t>
      </w:r>
      <w:r w:rsidR="006345A9" w:rsidRPr="000E7BA6">
        <w:rPr>
          <w:rFonts w:cstheme="minorHAnsi"/>
          <w:sz w:val="24"/>
        </w:rPr>
        <w:t>HIFU</w:t>
      </w:r>
      <w:r w:rsidR="009A334D" w:rsidRPr="000E7BA6">
        <w:rPr>
          <w:rFonts w:cstheme="minorHAnsi"/>
          <w:sz w:val="24"/>
        </w:rPr>
        <w:t>.</w:t>
      </w:r>
      <w:r w:rsidR="006345A9" w:rsidRPr="000E7BA6">
        <w:rPr>
          <w:rFonts w:cstheme="minorHAnsi"/>
          <w:sz w:val="24"/>
        </w:rPr>
        <w:t xml:space="preserve"> 48 </w:t>
      </w:r>
      <w:r w:rsidRPr="000E7BA6">
        <w:rPr>
          <w:rFonts w:cstheme="minorHAnsi"/>
          <w:sz w:val="24"/>
        </w:rPr>
        <w:t>(</w:t>
      </w:r>
      <w:r w:rsidR="006345A9" w:rsidRPr="000E7BA6">
        <w:rPr>
          <w:rFonts w:cstheme="minorHAnsi"/>
          <w:sz w:val="24"/>
        </w:rPr>
        <w:t>73.8</w:t>
      </w:r>
      <w:r w:rsidRPr="000E7BA6">
        <w:rPr>
          <w:rFonts w:cstheme="minorHAnsi"/>
          <w:sz w:val="24"/>
        </w:rPr>
        <w:t xml:space="preserve">%) </w:t>
      </w:r>
      <w:r w:rsidR="00E15BC4" w:rsidRPr="000E7BA6">
        <w:rPr>
          <w:rFonts w:cstheme="minorHAnsi"/>
          <w:sz w:val="24"/>
        </w:rPr>
        <w:t>second focal-</w:t>
      </w:r>
      <w:r w:rsidR="006345A9" w:rsidRPr="000E7BA6">
        <w:rPr>
          <w:rFonts w:cstheme="minorHAnsi"/>
          <w:sz w:val="24"/>
        </w:rPr>
        <w:t>HIFU patients</w:t>
      </w:r>
      <w:r w:rsidR="009A334D" w:rsidRPr="000E7BA6">
        <w:rPr>
          <w:rFonts w:cstheme="minorHAnsi"/>
          <w:sz w:val="24"/>
        </w:rPr>
        <w:t xml:space="preserve"> provided baseline (before first-focal HIFU treatment) IPSS scores</w:t>
      </w:r>
      <w:r w:rsidRPr="000E7BA6">
        <w:rPr>
          <w:rFonts w:cstheme="minorHAnsi"/>
          <w:sz w:val="24"/>
        </w:rPr>
        <w:t xml:space="preserve">. </w:t>
      </w:r>
      <w:r w:rsidR="009A334D" w:rsidRPr="000E7BA6">
        <w:rPr>
          <w:rFonts w:cstheme="minorHAnsi"/>
          <w:sz w:val="24"/>
        </w:rPr>
        <w:t>C</w:t>
      </w:r>
      <w:r w:rsidR="00715B15" w:rsidRPr="000E7BA6">
        <w:rPr>
          <w:rFonts w:cstheme="minorHAnsi"/>
          <w:sz w:val="24"/>
        </w:rPr>
        <w:t>ontinence out</w:t>
      </w:r>
      <w:r w:rsidR="005B22D5" w:rsidRPr="000E7BA6">
        <w:rPr>
          <w:rFonts w:cstheme="minorHAnsi"/>
          <w:sz w:val="24"/>
        </w:rPr>
        <w:t>com</w:t>
      </w:r>
      <w:r w:rsidR="00715B15" w:rsidRPr="000E7BA6">
        <w:rPr>
          <w:rFonts w:cstheme="minorHAnsi"/>
          <w:sz w:val="24"/>
        </w:rPr>
        <w:t xml:space="preserve">es were available in </w:t>
      </w:r>
      <w:r w:rsidR="006345A9" w:rsidRPr="000E7BA6">
        <w:rPr>
          <w:rFonts w:cstheme="minorHAnsi"/>
          <w:sz w:val="24"/>
        </w:rPr>
        <w:t xml:space="preserve">294 </w:t>
      </w:r>
      <w:r w:rsidR="00902FD9" w:rsidRPr="000E7BA6">
        <w:rPr>
          <w:rFonts w:cstheme="minorHAnsi"/>
          <w:sz w:val="24"/>
        </w:rPr>
        <w:t>(</w:t>
      </w:r>
      <w:r w:rsidR="006345A9" w:rsidRPr="000E7BA6">
        <w:rPr>
          <w:rFonts w:cstheme="minorHAnsi"/>
          <w:sz w:val="24"/>
        </w:rPr>
        <w:t>82.8</w:t>
      </w:r>
      <w:r w:rsidR="00902FD9" w:rsidRPr="000E7BA6">
        <w:rPr>
          <w:rFonts w:cstheme="minorHAnsi"/>
          <w:sz w:val="24"/>
        </w:rPr>
        <w:t xml:space="preserve">%) </w:t>
      </w:r>
      <w:r w:rsidR="009A334D" w:rsidRPr="000E7BA6">
        <w:rPr>
          <w:rFonts w:cstheme="minorHAnsi"/>
          <w:sz w:val="24"/>
        </w:rPr>
        <w:t xml:space="preserve">of one focal-HIFU group </w:t>
      </w:r>
      <w:r w:rsidR="00902FD9" w:rsidRPr="000E7BA6">
        <w:rPr>
          <w:rFonts w:cstheme="minorHAnsi"/>
          <w:sz w:val="24"/>
        </w:rPr>
        <w:t xml:space="preserve">and </w:t>
      </w:r>
      <w:r w:rsidR="006345A9" w:rsidRPr="000E7BA6">
        <w:rPr>
          <w:rFonts w:cstheme="minorHAnsi"/>
          <w:sz w:val="24"/>
        </w:rPr>
        <w:t xml:space="preserve">61 </w:t>
      </w:r>
      <w:r w:rsidR="00902FD9" w:rsidRPr="000E7BA6">
        <w:rPr>
          <w:rFonts w:cstheme="minorHAnsi"/>
          <w:sz w:val="24"/>
        </w:rPr>
        <w:t>(</w:t>
      </w:r>
      <w:r w:rsidR="006345A9" w:rsidRPr="000E7BA6">
        <w:rPr>
          <w:rFonts w:cstheme="minorHAnsi"/>
          <w:sz w:val="24"/>
        </w:rPr>
        <w:t>93.8</w:t>
      </w:r>
      <w:r w:rsidR="00902FD9" w:rsidRPr="000E7BA6">
        <w:rPr>
          <w:rFonts w:cstheme="minorHAnsi"/>
          <w:sz w:val="24"/>
        </w:rPr>
        <w:t>%)</w:t>
      </w:r>
      <w:r w:rsidR="009A334D" w:rsidRPr="000E7BA6">
        <w:rPr>
          <w:rFonts w:cstheme="minorHAnsi"/>
          <w:sz w:val="24"/>
        </w:rPr>
        <w:t xml:space="preserve"> of second focal-HIFU group</w:t>
      </w:r>
      <w:r w:rsidR="00F72D3A" w:rsidRPr="000E7BA6">
        <w:rPr>
          <w:rFonts w:cstheme="minorHAnsi"/>
          <w:sz w:val="24"/>
        </w:rPr>
        <w:t xml:space="preserve"> </w:t>
      </w:r>
      <w:r w:rsidR="009A334D" w:rsidRPr="000E7BA6">
        <w:rPr>
          <w:rFonts w:cstheme="minorHAnsi"/>
          <w:sz w:val="24"/>
        </w:rPr>
        <w:t xml:space="preserve">with </w:t>
      </w:r>
      <w:r w:rsidR="00715B15" w:rsidRPr="000E7BA6">
        <w:rPr>
          <w:rFonts w:cstheme="minorHAnsi"/>
          <w:sz w:val="24"/>
        </w:rPr>
        <w:t>erectile function outcomes available in</w:t>
      </w:r>
      <w:r w:rsidR="00902FD9" w:rsidRPr="000E7BA6">
        <w:rPr>
          <w:rFonts w:cstheme="minorHAnsi"/>
          <w:sz w:val="24"/>
        </w:rPr>
        <w:t xml:space="preserve"> </w:t>
      </w:r>
      <w:r w:rsidR="006345A9" w:rsidRPr="000E7BA6">
        <w:rPr>
          <w:rFonts w:cstheme="minorHAnsi"/>
          <w:sz w:val="24"/>
        </w:rPr>
        <w:t xml:space="preserve">161 </w:t>
      </w:r>
      <w:r w:rsidR="00902FD9" w:rsidRPr="000E7BA6">
        <w:rPr>
          <w:rFonts w:cstheme="minorHAnsi"/>
          <w:sz w:val="24"/>
        </w:rPr>
        <w:t>(</w:t>
      </w:r>
      <w:r w:rsidR="006345A9" w:rsidRPr="000E7BA6">
        <w:rPr>
          <w:rFonts w:cstheme="minorHAnsi"/>
          <w:sz w:val="24"/>
        </w:rPr>
        <w:t>45.4</w:t>
      </w:r>
      <w:r w:rsidR="00902FD9" w:rsidRPr="000E7BA6">
        <w:rPr>
          <w:rFonts w:cstheme="minorHAnsi"/>
          <w:sz w:val="24"/>
        </w:rPr>
        <w:t xml:space="preserve">%) </w:t>
      </w:r>
      <w:r w:rsidR="00E16F49">
        <w:rPr>
          <w:rFonts w:cstheme="minorHAnsi"/>
          <w:sz w:val="24"/>
        </w:rPr>
        <w:t xml:space="preserve">and </w:t>
      </w:r>
      <w:r w:rsidR="006345A9" w:rsidRPr="000E7BA6">
        <w:rPr>
          <w:rFonts w:cstheme="minorHAnsi"/>
          <w:sz w:val="24"/>
        </w:rPr>
        <w:t xml:space="preserve">34 </w:t>
      </w:r>
      <w:r w:rsidR="00902FD9" w:rsidRPr="000E7BA6">
        <w:rPr>
          <w:rFonts w:cstheme="minorHAnsi"/>
          <w:sz w:val="24"/>
        </w:rPr>
        <w:t>(</w:t>
      </w:r>
      <w:r w:rsidR="006345A9" w:rsidRPr="000E7BA6">
        <w:rPr>
          <w:rFonts w:cstheme="minorHAnsi"/>
          <w:sz w:val="24"/>
        </w:rPr>
        <w:t>52.3</w:t>
      </w:r>
      <w:r w:rsidR="00902FD9" w:rsidRPr="000E7BA6">
        <w:rPr>
          <w:rFonts w:cstheme="minorHAnsi"/>
          <w:sz w:val="24"/>
        </w:rPr>
        <w:t>%)</w:t>
      </w:r>
      <w:r w:rsidR="00E15BC4" w:rsidRPr="000E7BA6">
        <w:rPr>
          <w:rFonts w:cstheme="minorHAnsi"/>
          <w:sz w:val="24"/>
        </w:rPr>
        <w:t>,</w:t>
      </w:r>
      <w:r w:rsidR="00902FD9" w:rsidRPr="000E7BA6">
        <w:rPr>
          <w:rFonts w:cstheme="minorHAnsi"/>
          <w:sz w:val="24"/>
        </w:rPr>
        <w:t xml:space="preserve"> </w:t>
      </w:r>
      <w:r w:rsidR="00715B15" w:rsidRPr="000E7BA6">
        <w:rPr>
          <w:rFonts w:cstheme="minorHAnsi"/>
          <w:sz w:val="24"/>
        </w:rPr>
        <w:t>respectively</w:t>
      </w:r>
      <w:r w:rsidR="00902FD9" w:rsidRPr="000E7BA6">
        <w:rPr>
          <w:rFonts w:cstheme="minorHAnsi"/>
          <w:sz w:val="24"/>
        </w:rPr>
        <w:t>.</w:t>
      </w:r>
    </w:p>
    <w:p w14:paraId="53CCDA87" w14:textId="77777777" w:rsidR="005558D5" w:rsidRPr="000E7BA6" w:rsidRDefault="005558D5">
      <w:pPr>
        <w:rPr>
          <w:rFonts w:cstheme="minorHAnsi"/>
          <w:sz w:val="24"/>
        </w:rPr>
      </w:pPr>
    </w:p>
    <w:p w14:paraId="6706C194" w14:textId="56DF5C87" w:rsidR="00D15570" w:rsidRPr="000E7BA6" w:rsidRDefault="00113FEA">
      <w:pPr>
        <w:rPr>
          <w:rFonts w:cstheme="minorHAnsi"/>
          <w:b/>
          <w:sz w:val="24"/>
        </w:rPr>
      </w:pPr>
      <w:r w:rsidRPr="000E7BA6">
        <w:rPr>
          <w:rFonts w:cstheme="minorHAnsi"/>
          <w:b/>
          <w:sz w:val="24"/>
        </w:rPr>
        <w:t>Functional Outcom</w:t>
      </w:r>
      <w:r w:rsidR="00384612" w:rsidRPr="000E7BA6">
        <w:rPr>
          <w:rFonts w:cstheme="minorHAnsi"/>
          <w:b/>
          <w:sz w:val="24"/>
        </w:rPr>
        <w:t>e</w:t>
      </w:r>
      <w:r w:rsidRPr="000E7BA6">
        <w:rPr>
          <w:rFonts w:cstheme="minorHAnsi"/>
          <w:b/>
          <w:sz w:val="24"/>
        </w:rPr>
        <w:t xml:space="preserve">s </w:t>
      </w:r>
    </w:p>
    <w:p w14:paraId="747D3F7D" w14:textId="709ED9BD" w:rsidR="00D15570" w:rsidRPr="000E7BA6" w:rsidRDefault="00D15570">
      <w:pPr>
        <w:rPr>
          <w:rFonts w:cstheme="minorHAnsi"/>
          <w:b/>
          <w:sz w:val="24"/>
        </w:rPr>
      </w:pPr>
    </w:p>
    <w:p w14:paraId="78396F8A" w14:textId="1C6CDA06" w:rsidR="001B0E3F" w:rsidRPr="000E7BA6" w:rsidRDefault="00E15BC4" w:rsidP="00804993">
      <w:pPr>
        <w:spacing w:line="360" w:lineRule="auto"/>
        <w:rPr>
          <w:rFonts w:cstheme="minorHAnsi"/>
          <w:sz w:val="24"/>
        </w:rPr>
      </w:pPr>
      <w:r w:rsidRPr="000E7BA6">
        <w:rPr>
          <w:rFonts w:cstheme="minorHAnsi"/>
          <w:sz w:val="24"/>
        </w:rPr>
        <w:t>One focal-</w:t>
      </w:r>
      <w:r w:rsidR="006345A9" w:rsidRPr="000E7BA6">
        <w:rPr>
          <w:rFonts w:cstheme="minorHAnsi"/>
          <w:sz w:val="24"/>
        </w:rPr>
        <w:t>HIFU</w:t>
      </w:r>
    </w:p>
    <w:p w14:paraId="73F214A3" w14:textId="5B7B5004" w:rsidR="006B3E09" w:rsidRPr="000E7BA6" w:rsidRDefault="00831AAC" w:rsidP="006B3E09">
      <w:pPr>
        <w:spacing w:line="360" w:lineRule="auto"/>
        <w:jc w:val="both"/>
        <w:rPr>
          <w:rFonts w:cstheme="minorHAnsi"/>
          <w:sz w:val="24"/>
        </w:rPr>
      </w:pPr>
      <w:r w:rsidRPr="000E7BA6">
        <w:rPr>
          <w:rFonts w:cstheme="minorHAnsi"/>
          <w:sz w:val="24"/>
        </w:rPr>
        <w:t xml:space="preserve">There </w:t>
      </w:r>
      <w:r w:rsidR="00C53FC9" w:rsidRPr="000E7BA6">
        <w:rPr>
          <w:rFonts w:cstheme="minorHAnsi"/>
          <w:sz w:val="24"/>
        </w:rPr>
        <w:t>w</w:t>
      </w:r>
      <w:r w:rsidR="00E15BC4" w:rsidRPr="000E7BA6">
        <w:rPr>
          <w:rFonts w:cstheme="minorHAnsi"/>
          <w:sz w:val="24"/>
        </w:rPr>
        <w:t>as</w:t>
      </w:r>
      <w:r w:rsidRPr="000E7BA6">
        <w:rPr>
          <w:rFonts w:cstheme="minorHAnsi"/>
          <w:sz w:val="24"/>
        </w:rPr>
        <w:t xml:space="preserve"> </w:t>
      </w:r>
      <w:r w:rsidR="00B106E3" w:rsidRPr="000E7BA6">
        <w:rPr>
          <w:rFonts w:cstheme="minorHAnsi"/>
          <w:sz w:val="24"/>
        </w:rPr>
        <w:t>significant improvement</w:t>
      </w:r>
      <w:r w:rsidR="00E24A61" w:rsidRPr="000E7BA6">
        <w:rPr>
          <w:rFonts w:cstheme="minorHAnsi"/>
          <w:sz w:val="24"/>
        </w:rPr>
        <w:t xml:space="preserve"> </w:t>
      </w:r>
      <w:r w:rsidRPr="000E7BA6">
        <w:rPr>
          <w:rFonts w:cstheme="minorHAnsi"/>
          <w:sz w:val="24"/>
        </w:rPr>
        <w:t>in</w:t>
      </w:r>
      <w:r w:rsidR="006345A9" w:rsidRPr="000E7BA6">
        <w:rPr>
          <w:rFonts w:cstheme="minorHAnsi"/>
          <w:sz w:val="24"/>
        </w:rPr>
        <w:t xml:space="preserve"> mean</w:t>
      </w:r>
      <w:r w:rsidRPr="000E7BA6">
        <w:rPr>
          <w:rFonts w:cstheme="minorHAnsi"/>
          <w:sz w:val="24"/>
        </w:rPr>
        <w:t xml:space="preserve"> </w:t>
      </w:r>
      <w:r w:rsidR="0005237A" w:rsidRPr="000E7BA6">
        <w:rPr>
          <w:rFonts w:cstheme="minorHAnsi"/>
          <w:sz w:val="24"/>
        </w:rPr>
        <w:t xml:space="preserve">IPSS </w:t>
      </w:r>
      <w:r w:rsidR="001B0E3F" w:rsidRPr="000E7BA6">
        <w:rPr>
          <w:rFonts w:cstheme="minorHAnsi"/>
          <w:sz w:val="24"/>
        </w:rPr>
        <w:t>reported at baseline versus 1-2 years</w:t>
      </w:r>
      <w:r w:rsidR="006C2955" w:rsidRPr="000E7BA6">
        <w:rPr>
          <w:rFonts w:cstheme="minorHAnsi"/>
          <w:sz w:val="24"/>
        </w:rPr>
        <w:t xml:space="preserve"> post-treatment</w:t>
      </w:r>
      <w:r w:rsidR="00E24A61" w:rsidRPr="000E7BA6">
        <w:rPr>
          <w:rFonts w:cstheme="minorHAnsi"/>
          <w:sz w:val="24"/>
        </w:rPr>
        <w:t xml:space="preserve"> (-0.03, P=0.02)</w:t>
      </w:r>
      <w:r w:rsidR="00C53FC9" w:rsidRPr="000E7BA6">
        <w:rPr>
          <w:rFonts w:cstheme="minorHAnsi"/>
          <w:sz w:val="24"/>
        </w:rPr>
        <w:t xml:space="preserve"> </w:t>
      </w:r>
      <w:r w:rsidR="00E24A61" w:rsidRPr="000E7BA6">
        <w:rPr>
          <w:rFonts w:cstheme="minorHAnsi"/>
          <w:sz w:val="24"/>
        </w:rPr>
        <w:t>and a decline in EF score</w:t>
      </w:r>
      <w:r w:rsidR="0005237A" w:rsidRPr="000E7BA6">
        <w:rPr>
          <w:rFonts w:cstheme="minorHAnsi"/>
          <w:sz w:val="24"/>
        </w:rPr>
        <w:t xml:space="preserve"> </w:t>
      </w:r>
      <w:r w:rsidR="00B259DA">
        <w:rPr>
          <w:rFonts w:cstheme="minorHAnsi"/>
          <w:sz w:val="24"/>
        </w:rPr>
        <w:t>was</w:t>
      </w:r>
      <w:r w:rsidR="00B259DA" w:rsidRPr="000E7BA6">
        <w:rPr>
          <w:rFonts w:cstheme="minorHAnsi"/>
          <w:sz w:val="24"/>
        </w:rPr>
        <w:t xml:space="preserve"> </w:t>
      </w:r>
      <w:r w:rsidR="00E24A61" w:rsidRPr="000E7BA6">
        <w:rPr>
          <w:rFonts w:cstheme="minorHAnsi"/>
          <w:sz w:val="24"/>
        </w:rPr>
        <w:t xml:space="preserve">seen of </w:t>
      </w:r>
      <w:r w:rsidR="0005237A" w:rsidRPr="000E7BA6">
        <w:rPr>
          <w:rFonts w:cstheme="minorHAnsi"/>
          <w:sz w:val="24"/>
        </w:rPr>
        <w:t>-0.</w:t>
      </w:r>
      <w:r w:rsidR="00724BB4">
        <w:rPr>
          <w:rFonts w:cstheme="minorHAnsi"/>
          <w:sz w:val="24"/>
        </w:rPr>
        <w:t>4</w:t>
      </w:r>
      <w:r w:rsidR="005E6B63" w:rsidRPr="000E7BA6">
        <w:rPr>
          <w:rFonts w:cstheme="minorHAnsi"/>
          <w:sz w:val="24"/>
        </w:rPr>
        <w:t xml:space="preserve"> (</w:t>
      </w:r>
      <w:r w:rsidR="00E15BC4" w:rsidRPr="000E7BA6">
        <w:rPr>
          <w:rFonts w:cstheme="minorHAnsi"/>
          <w:sz w:val="24"/>
        </w:rPr>
        <w:t>p</w:t>
      </w:r>
      <w:r w:rsidR="005E6B63" w:rsidRPr="000E7BA6">
        <w:rPr>
          <w:rFonts w:cstheme="minorHAnsi"/>
          <w:sz w:val="24"/>
        </w:rPr>
        <w:t>=0.02)</w:t>
      </w:r>
      <w:r w:rsidR="0005237A" w:rsidRPr="000E7BA6">
        <w:rPr>
          <w:rFonts w:cstheme="minorHAnsi"/>
          <w:sz w:val="24"/>
        </w:rPr>
        <w:t xml:space="preserve"> and -0.</w:t>
      </w:r>
      <w:r w:rsidR="006345A9" w:rsidRPr="000E7BA6">
        <w:rPr>
          <w:rFonts w:cstheme="minorHAnsi"/>
          <w:sz w:val="24"/>
        </w:rPr>
        <w:t>4</w:t>
      </w:r>
      <w:r w:rsidR="005E6B63" w:rsidRPr="000E7BA6">
        <w:rPr>
          <w:rFonts w:cstheme="minorHAnsi"/>
          <w:sz w:val="24"/>
        </w:rPr>
        <w:t xml:space="preserve"> (</w:t>
      </w:r>
      <w:r w:rsidR="00E15BC4" w:rsidRPr="000E7BA6">
        <w:rPr>
          <w:rFonts w:cstheme="minorHAnsi"/>
          <w:sz w:val="24"/>
        </w:rPr>
        <w:t>p</w:t>
      </w:r>
      <w:r w:rsidR="005E6B63" w:rsidRPr="000E7BA6">
        <w:rPr>
          <w:rFonts w:cstheme="minorHAnsi"/>
          <w:sz w:val="24"/>
        </w:rPr>
        <w:t>=0.02)</w:t>
      </w:r>
      <w:r w:rsidR="006345A9" w:rsidRPr="000E7BA6">
        <w:rPr>
          <w:rFonts w:cstheme="minorHAnsi"/>
          <w:sz w:val="24"/>
        </w:rPr>
        <w:t xml:space="preserve"> </w:t>
      </w:r>
      <w:r w:rsidR="0005237A" w:rsidRPr="000E7BA6">
        <w:rPr>
          <w:rFonts w:cstheme="minorHAnsi"/>
          <w:sz w:val="24"/>
        </w:rPr>
        <w:t>respectively</w:t>
      </w:r>
      <w:r w:rsidR="00B106E3" w:rsidRPr="000E7BA6">
        <w:rPr>
          <w:rFonts w:cstheme="minorHAnsi"/>
          <w:sz w:val="24"/>
        </w:rPr>
        <w:t xml:space="preserve"> </w:t>
      </w:r>
      <w:r w:rsidR="008A1F95" w:rsidRPr="000E7BA6">
        <w:rPr>
          <w:rFonts w:cstheme="minorHAnsi"/>
          <w:sz w:val="24"/>
        </w:rPr>
        <w:t>(</w:t>
      </w:r>
      <w:r w:rsidR="00FD7374">
        <w:rPr>
          <w:rFonts w:cstheme="minorHAnsi"/>
          <w:sz w:val="24"/>
        </w:rPr>
        <w:t>Figure 2</w:t>
      </w:r>
      <w:r w:rsidR="00451E30">
        <w:rPr>
          <w:rFonts w:cstheme="minorHAnsi"/>
          <w:sz w:val="24"/>
        </w:rPr>
        <w:t>)</w:t>
      </w:r>
      <w:r w:rsidR="005E6B63" w:rsidRPr="000E7BA6">
        <w:rPr>
          <w:rFonts w:cstheme="minorHAnsi"/>
          <w:sz w:val="24"/>
        </w:rPr>
        <w:t xml:space="preserve">. </w:t>
      </w:r>
      <w:r w:rsidR="006B3E09" w:rsidRPr="000E7BA6">
        <w:rPr>
          <w:rFonts w:cstheme="minorHAnsi"/>
          <w:sz w:val="24"/>
        </w:rPr>
        <w:t xml:space="preserve">From 1-2 years to 2-3 years after </w:t>
      </w:r>
      <w:r w:rsidR="00E15BC4" w:rsidRPr="000E7BA6">
        <w:rPr>
          <w:rFonts w:cstheme="minorHAnsi"/>
          <w:sz w:val="24"/>
        </w:rPr>
        <w:t>one focal</w:t>
      </w:r>
      <w:r w:rsidR="006B3E09" w:rsidRPr="000E7BA6">
        <w:rPr>
          <w:rFonts w:cstheme="minorHAnsi"/>
          <w:sz w:val="24"/>
        </w:rPr>
        <w:t xml:space="preserve">-HIFU no </w:t>
      </w:r>
      <w:r w:rsidR="00932FB8" w:rsidRPr="000E7BA6">
        <w:rPr>
          <w:rFonts w:cstheme="minorHAnsi"/>
          <w:sz w:val="24"/>
        </w:rPr>
        <w:t xml:space="preserve">further </w:t>
      </w:r>
      <w:r w:rsidR="006B3E09" w:rsidRPr="000E7BA6">
        <w:rPr>
          <w:rFonts w:cstheme="minorHAnsi"/>
          <w:sz w:val="24"/>
        </w:rPr>
        <w:t>changes occurred in these domains</w:t>
      </w:r>
      <w:r w:rsidR="00E50B75" w:rsidRPr="000E7BA6">
        <w:rPr>
          <w:rFonts w:cstheme="minorHAnsi"/>
          <w:sz w:val="24"/>
        </w:rPr>
        <w:t xml:space="preserve"> (</w:t>
      </w:r>
      <w:r w:rsidR="00F248EA">
        <w:rPr>
          <w:rFonts w:cstheme="minorHAnsi"/>
          <w:sz w:val="24"/>
        </w:rPr>
        <w:t>Table 2</w:t>
      </w:r>
      <w:r w:rsidR="00E50B75" w:rsidRPr="000E7BA6">
        <w:rPr>
          <w:rFonts w:cstheme="minorHAnsi"/>
          <w:sz w:val="24"/>
        </w:rPr>
        <w:t>)</w:t>
      </w:r>
      <w:r w:rsidR="006B3E09" w:rsidRPr="000E7BA6">
        <w:rPr>
          <w:rFonts w:cstheme="minorHAnsi"/>
          <w:sz w:val="24"/>
        </w:rPr>
        <w:t>.</w:t>
      </w:r>
      <w:r w:rsidR="00F42A5B">
        <w:rPr>
          <w:rFonts w:cstheme="minorHAnsi"/>
          <w:sz w:val="24"/>
        </w:rPr>
        <w:t xml:space="preserve"> </w:t>
      </w:r>
      <w:r w:rsidR="00F42A5B" w:rsidRPr="000E7BA6">
        <w:rPr>
          <w:rFonts w:cstheme="minorHAnsi"/>
          <w:sz w:val="24"/>
        </w:rPr>
        <w:t xml:space="preserve">77.9% were leak-free continent at </w:t>
      </w:r>
      <w:r w:rsidR="00F42A5B" w:rsidRPr="00FD7374">
        <w:rPr>
          <w:rFonts w:cstheme="minorHAnsi"/>
          <w:sz w:val="24"/>
        </w:rPr>
        <w:t>baseline, 72.8% at 1-2 years (p=0.06) and 73.5% at 2-3 years (p=0.5) (</w:t>
      </w:r>
      <w:r w:rsidR="00FD7374" w:rsidRPr="00FD7374">
        <w:rPr>
          <w:rFonts w:cstheme="minorHAnsi"/>
          <w:sz w:val="24"/>
        </w:rPr>
        <w:t>Figure 3</w:t>
      </w:r>
      <w:r w:rsidR="00F42A5B" w:rsidRPr="00FD7374">
        <w:rPr>
          <w:rFonts w:cstheme="minorHAnsi"/>
          <w:sz w:val="24"/>
        </w:rPr>
        <w:t>). Pad-free rate at baseline was 98.6%, which fell to 94.8% (p=0.07) at 1-2 years and 95.3% (p=0.2) at 2-3 years (</w:t>
      </w:r>
      <w:r w:rsidR="00350660">
        <w:rPr>
          <w:rFonts w:cstheme="minorHAnsi"/>
          <w:sz w:val="24"/>
        </w:rPr>
        <w:t>Figure 3</w:t>
      </w:r>
      <w:r w:rsidR="00F42A5B" w:rsidRPr="00FD7374">
        <w:rPr>
          <w:rFonts w:cstheme="minorHAnsi"/>
          <w:sz w:val="24"/>
        </w:rPr>
        <w:t xml:space="preserve">). </w:t>
      </w:r>
      <w:r w:rsidR="004520E4" w:rsidRPr="00FD7374">
        <w:rPr>
          <w:rFonts w:cstheme="minorHAnsi"/>
          <w:sz w:val="24"/>
        </w:rPr>
        <w:t>At baseline</w:t>
      </w:r>
      <w:r w:rsidR="00E15BC4" w:rsidRPr="00FD7374">
        <w:rPr>
          <w:rFonts w:cstheme="minorHAnsi"/>
          <w:sz w:val="24"/>
        </w:rPr>
        <w:t>,</w:t>
      </w:r>
      <w:r w:rsidR="004520E4" w:rsidRPr="00FD7374">
        <w:rPr>
          <w:rFonts w:cstheme="minorHAnsi"/>
          <w:sz w:val="24"/>
        </w:rPr>
        <w:t xml:space="preserve"> 9.9% reported erectile dysfunction compared to 20.8% at 1-2 years and 18.3</w:t>
      </w:r>
      <w:r w:rsidR="004520E4" w:rsidRPr="000E7BA6">
        <w:rPr>
          <w:rFonts w:cstheme="minorHAnsi"/>
          <w:sz w:val="24"/>
        </w:rPr>
        <w:t>% at 2-3 years</w:t>
      </w:r>
      <w:r w:rsidR="00E50B75" w:rsidRPr="000E7BA6">
        <w:rPr>
          <w:rFonts w:cstheme="minorHAnsi"/>
          <w:sz w:val="24"/>
        </w:rPr>
        <w:t xml:space="preserve"> (</w:t>
      </w:r>
      <w:r w:rsidR="00FD7374">
        <w:rPr>
          <w:rFonts w:cstheme="minorHAnsi"/>
          <w:sz w:val="24"/>
        </w:rPr>
        <w:t>Figure 3</w:t>
      </w:r>
      <w:r w:rsidR="00E50B75" w:rsidRPr="000E7BA6">
        <w:rPr>
          <w:rFonts w:cstheme="minorHAnsi"/>
          <w:sz w:val="24"/>
        </w:rPr>
        <w:t>)</w:t>
      </w:r>
      <w:r w:rsidR="00277536" w:rsidRPr="000E7BA6">
        <w:rPr>
          <w:rFonts w:cstheme="minorHAnsi"/>
          <w:sz w:val="24"/>
        </w:rPr>
        <w:t xml:space="preserve"> (</w:t>
      </w:r>
      <w:r w:rsidR="00CA26A5" w:rsidRPr="000E7BA6">
        <w:rPr>
          <w:rFonts w:cstheme="minorHAnsi"/>
          <w:sz w:val="24"/>
        </w:rPr>
        <w:t xml:space="preserve">baseline vs. 1-2 years </w:t>
      </w:r>
      <w:r w:rsidR="00E15BC4" w:rsidRPr="000E7BA6">
        <w:rPr>
          <w:rFonts w:cstheme="minorHAnsi"/>
          <w:sz w:val="24"/>
        </w:rPr>
        <w:t>[</w:t>
      </w:r>
      <w:r w:rsidR="00277536" w:rsidRPr="000E7BA6">
        <w:rPr>
          <w:rFonts w:cstheme="minorHAnsi"/>
          <w:sz w:val="24"/>
        </w:rPr>
        <w:t>p=0.</w:t>
      </w:r>
      <w:r w:rsidR="000F05E3" w:rsidRPr="000E7BA6">
        <w:rPr>
          <w:rFonts w:cstheme="minorHAnsi"/>
          <w:sz w:val="24"/>
        </w:rPr>
        <w:t>08</w:t>
      </w:r>
      <w:r w:rsidR="00E15BC4" w:rsidRPr="000E7BA6">
        <w:rPr>
          <w:rFonts w:cstheme="minorHAnsi"/>
          <w:sz w:val="24"/>
        </w:rPr>
        <w:t>]</w:t>
      </w:r>
      <w:r w:rsidR="00277536" w:rsidRPr="000E7BA6">
        <w:rPr>
          <w:rFonts w:cstheme="minorHAnsi"/>
          <w:sz w:val="24"/>
        </w:rPr>
        <w:t xml:space="preserve"> and</w:t>
      </w:r>
      <w:r w:rsidR="00CA26A5" w:rsidRPr="000E7BA6">
        <w:rPr>
          <w:rFonts w:cstheme="minorHAnsi"/>
          <w:sz w:val="24"/>
        </w:rPr>
        <w:t xml:space="preserve"> 1-2 years vs 2-3 years</w:t>
      </w:r>
      <w:r w:rsidR="00277536" w:rsidRPr="000E7BA6">
        <w:rPr>
          <w:rFonts w:cstheme="minorHAnsi"/>
          <w:sz w:val="24"/>
        </w:rPr>
        <w:t xml:space="preserve"> </w:t>
      </w:r>
      <w:r w:rsidR="00E15BC4" w:rsidRPr="000E7BA6">
        <w:rPr>
          <w:rFonts w:cstheme="minorHAnsi"/>
          <w:sz w:val="24"/>
        </w:rPr>
        <w:t>[</w:t>
      </w:r>
      <w:r w:rsidR="00277536" w:rsidRPr="000E7BA6">
        <w:rPr>
          <w:rFonts w:cstheme="minorHAnsi"/>
          <w:sz w:val="24"/>
        </w:rPr>
        <w:t>p=0.7</w:t>
      </w:r>
      <w:r w:rsidR="00E15BC4" w:rsidRPr="000E7BA6">
        <w:rPr>
          <w:rFonts w:cstheme="minorHAnsi"/>
          <w:sz w:val="24"/>
        </w:rPr>
        <w:t>]</w:t>
      </w:r>
      <w:r w:rsidR="00277536" w:rsidRPr="000E7BA6">
        <w:rPr>
          <w:rFonts w:cstheme="minorHAnsi"/>
          <w:sz w:val="24"/>
        </w:rPr>
        <w:t>)</w:t>
      </w:r>
      <w:r w:rsidR="004520E4" w:rsidRPr="000E7BA6">
        <w:rPr>
          <w:rFonts w:cstheme="minorHAnsi"/>
          <w:sz w:val="24"/>
        </w:rPr>
        <w:t>.</w:t>
      </w:r>
      <w:r w:rsidR="006B3E09" w:rsidRPr="000E7BA6">
        <w:rPr>
          <w:rFonts w:cstheme="minorHAnsi"/>
          <w:sz w:val="24"/>
        </w:rPr>
        <w:t xml:space="preserve"> </w:t>
      </w:r>
    </w:p>
    <w:p w14:paraId="43FA47D4" w14:textId="2BD93902" w:rsidR="00FD0A30" w:rsidRPr="000E7BA6" w:rsidRDefault="00FD0A30" w:rsidP="006B3E09">
      <w:pPr>
        <w:spacing w:line="360" w:lineRule="auto"/>
        <w:jc w:val="both"/>
        <w:rPr>
          <w:rFonts w:cstheme="minorHAnsi"/>
          <w:sz w:val="24"/>
        </w:rPr>
      </w:pPr>
    </w:p>
    <w:p w14:paraId="476CDE1D" w14:textId="4028269E" w:rsidR="00100617" w:rsidRPr="000E7BA6" w:rsidRDefault="00911077" w:rsidP="006B3E09">
      <w:pPr>
        <w:spacing w:line="360" w:lineRule="auto"/>
        <w:jc w:val="both"/>
        <w:rPr>
          <w:rFonts w:cstheme="minorHAnsi"/>
          <w:sz w:val="24"/>
        </w:rPr>
      </w:pPr>
      <w:r w:rsidRPr="000E7BA6">
        <w:rPr>
          <w:rFonts w:cstheme="minorHAnsi"/>
          <w:sz w:val="24"/>
        </w:rPr>
        <w:t>Second Focal-</w:t>
      </w:r>
      <w:r w:rsidR="00767EDA" w:rsidRPr="000E7BA6">
        <w:rPr>
          <w:rFonts w:cstheme="minorHAnsi"/>
          <w:sz w:val="24"/>
        </w:rPr>
        <w:t>H</w:t>
      </w:r>
      <w:r w:rsidR="00100617" w:rsidRPr="000E7BA6">
        <w:rPr>
          <w:rFonts w:cstheme="minorHAnsi"/>
          <w:sz w:val="24"/>
        </w:rPr>
        <w:t>IFU</w:t>
      </w:r>
    </w:p>
    <w:p w14:paraId="4A49E570" w14:textId="53C96F92" w:rsidR="00710CA7" w:rsidRDefault="00E408A7" w:rsidP="00FD0A30">
      <w:pPr>
        <w:spacing w:line="360" w:lineRule="auto"/>
        <w:jc w:val="both"/>
        <w:rPr>
          <w:rFonts w:cstheme="minorHAnsi"/>
          <w:sz w:val="24"/>
        </w:rPr>
      </w:pPr>
      <w:r w:rsidRPr="000E7BA6">
        <w:rPr>
          <w:rFonts w:cstheme="minorHAnsi"/>
          <w:sz w:val="24"/>
        </w:rPr>
        <w:t>M</w:t>
      </w:r>
      <w:r w:rsidR="00FD0A30" w:rsidRPr="000E7BA6">
        <w:rPr>
          <w:rFonts w:cstheme="minorHAnsi"/>
          <w:sz w:val="24"/>
        </w:rPr>
        <w:t xml:space="preserve">en undergoing </w:t>
      </w:r>
      <w:r w:rsidR="00911077" w:rsidRPr="000E7BA6">
        <w:rPr>
          <w:rFonts w:cstheme="minorHAnsi"/>
          <w:sz w:val="24"/>
        </w:rPr>
        <w:t>a second focal</w:t>
      </w:r>
      <w:r w:rsidR="00FD0A30" w:rsidRPr="000E7BA6">
        <w:rPr>
          <w:rFonts w:cstheme="minorHAnsi"/>
          <w:sz w:val="24"/>
        </w:rPr>
        <w:t xml:space="preserve">-HIFU </w:t>
      </w:r>
      <w:r w:rsidR="00100617" w:rsidRPr="000E7BA6">
        <w:rPr>
          <w:rFonts w:cstheme="minorHAnsi"/>
          <w:sz w:val="24"/>
        </w:rPr>
        <w:t xml:space="preserve">demonstrated </w:t>
      </w:r>
      <w:r w:rsidR="00F0530D" w:rsidRPr="000E7BA6">
        <w:rPr>
          <w:rFonts w:cstheme="minorHAnsi"/>
          <w:sz w:val="24"/>
        </w:rPr>
        <w:t xml:space="preserve">a </w:t>
      </w:r>
      <w:r w:rsidRPr="000E7BA6">
        <w:rPr>
          <w:rFonts w:cstheme="minorHAnsi"/>
          <w:sz w:val="24"/>
        </w:rPr>
        <w:t xml:space="preserve">significant </w:t>
      </w:r>
      <w:r w:rsidR="0018451B">
        <w:rPr>
          <w:rFonts w:cstheme="minorHAnsi"/>
          <w:sz w:val="24"/>
        </w:rPr>
        <w:t>deterioration</w:t>
      </w:r>
      <w:r w:rsidR="0018451B" w:rsidRPr="000E7BA6">
        <w:rPr>
          <w:rFonts w:cstheme="minorHAnsi"/>
          <w:sz w:val="24"/>
        </w:rPr>
        <w:t xml:space="preserve"> </w:t>
      </w:r>
      <w:r w:rsidR="00100617" w:rsidRPr="000E7BA6">
        <w:rPr>
          <w:rFonts w:cstheme="minorHAnsi"/>
          <w:sz w:val="24"/>
        </w:rPr>
        <w:t>in mean IPSS score between baseline and after</w:t>
      </w:r>
      <w:r w:rsidR="008E7741" w:rsidRPr="000E7BA6">
        <w:rPr>
          <w:rFonts w:cstheme="minorHAnsi"/>
          <w:sz w:val="24"/>
        </w:rPr>
        <w:t xml:space="preserve"> their</w:t>
      </w:r>
      <w:r w:rsidR="00100617" w:rsidRPr="000E7BA6">
        <w:rPr>
          <w:rFonts w:cstheme="minorHAnsi"/>
          <w:sz w:val="24"/>
        </w:rPr>
        <w:t xml:space="preserve"> first </w:t>
      </w:r>
      <w:r w:rsidR="00911077" w:rsidRPr="000E7BA6">
        <w:rPr>
          <w:rFonts w:cstheme="minorHAnsi"/>
          <w:sz w:val="24"/>
        </w:rPr>
        <w:t>focal-</w:t>
      </w:r>
      <w:r w:rsidR="00100617" w:rsidRPr="000E7BA6">
        <w:rPr>
          <w:rFonts w:cstheme="minorHAnsi"/>
          <w:sz w:val="24"/>
        </w:rPr>
        <w:t xml:space="preserve">HIFU </w:t>
      </w:r>
      <w:r w:rsidR="001062E0" w:rsidRPr="000E7BA6">
        <w:rPr>
          <w:rFonts w:cstheme="minorHAnsi"/>
          <w:sz w:val="24"/>
        </w:rPr>
        <w:t xml:space="preserve">of </w:t>
      </w:r>
      <w:r w:rsidR="00100617" w:rsidRPr="000E7BA6">
        <w:rPr>
          <w:rFonts w:cstheme="minorHAnsi"/>
          <w:sz w:val="24"/>
        </w:rPr>
        <w:t>-1.</w:t>
      </w:r>
      <w:r w:rsidR="00E42059" w:rsidRPr="000E7BA6">
        <w:rPr>
          <w:rFonts w:cstheme="minorHAnsi"/>
          <w:sz w:val="24"/>
        </w:rPr>
        <w:t>3</w:t>
      </w:r>
      <w:r w:rsidR="001062E0" w:rsidRPr="000E7BA6">
        <w:rPr>
          <w:rFonts w:cstheme="minorHAnsi"/>
          <w:sz w:val="24"/>
        </w:rPr>
        <w:t xml:space="preserve"> (p=0.02</w:t>
      </w:r>
      <w:r w:rsidRPr="000E7BA6">
        <w:rPr>
          <w:rFonts w:cstheme="minorHAnsi"/>
          <w:sz w:val="24"/>
        </w:rPr>
        <w:t xml:space="preserve">, </w:t>
      </w:r>
      <w:r w:rsidR="00C31BA9" w:rsidRPr="000E7BA6">
        <w:rPr>
          <w:rFonts w:cstheme="minorHAnsi"/>
          <w:sz w:val="24"/>
        </w:rPr>
        <w:fldChar w:fldCharType="begin"/>
      </w:r>
      <w:r w:rsidR="00C31BA9" w:rsidRPr="000E7BA6">
        <w:rPr>
          <w:rFonts w:cstheme="minorHAnsi"/>
          <w:sz w:val="24"/>
        </w:rPr>
        <w:instrText xml:space="preserve"> REF _Ref12304365 \h </w:instrText>
      </w:r>
      <w:r w:rsidR="00AC5EC5" w:rsidRPr="000E7BA6">
        <w:rPr>
          <w:rFonts w:cstheme="minorHAnsi"/>
          <w:sz w:val="24"/>
        </w:rPr>
        <w:instrText xml:space="preserve"> \* MERGEFORMAT </w:instrText>
      </w:r>
      <w:r w:rsidR="00C31BA9" w:rsidRPr="000E7BA6">
        <w:rPr>
          <w:rFonts w:cstheme="minorHAnsi"/>
          <w:sz w:val="24"/>
        </w:rPr>
      </w:r>
      <w:r w:rsidR="00C31BA9" w:rsidRPr="000E7BA6">
        <w:rPr>
          <w:rFonts w:cstheme="minorHAnsi"/>
          <w:sz w:val="24"/>
        </w:rPr>
        <w:fldChar w:fldCharType="separate"/>
      </w:r>
      <w:r w:rsidR="00592C5C" w:rsidRPr="000E7BA6">
        <w:rPr>
          <w:rFonts w:cstheme="minorHAnsi"/>
          <w:sz w:val="24"/>
        </w:rPr>
        <w:t xml:space="preserve">Table </w:t>
      </w:r>
      <w:r w:rsidR="00592C5C">
        <w:rPr>
          <w:rFonts w:cstheme="minorHAnsi"/>
          <w:noProof/>
          <w:sz w:val="24"/>
        </w:rPr>
        <w:t>3</w:t>
      </w:r>
      <w:r w:rsidR="00C31BA9" w:rsidRPr="000E7BA6">
        <w:rPr>
          <w:rFonts w:cstheme="minorHAnsi"/>
          <w:sz w:val="24"/>
        </w:rPr>
        <w:fldChar w:fldCharType="end"/>
      </w:r>
      <w:r w:rsidR="00E50B75" w:rsidRPr="000E7BA6">
        <w:rPr>
          <w:rFonts w:cstheme="minorHAnsi"/>
          <w:sz w:val="24"/>
        </w:rPr>
        <w:t>)</w:t>
      </w:r>
      <w:r w:rsidR="00100617" w:rsidRPr="000E7BA6">
        <w:rPr>
          <w:rFonts w:cstheme="minorHAnsi"/>
          <w:sz w:val="24"/>
        </w:rPr>
        <w:t xml:space="preserve">. </w:t>
      </w:r>
      <w:r w:rsidR="001C2AC8" w:rsidRPr="000E7BA6">
        <w:rPr>
          <w:rFonts w:cstheme="minorHAnsi"/>
          <w:sz w:val="24"/>
        </w:rPr>
        <w:t xml:space="preserve">Change </w:t>
      </w:r>
      <w:r w:rsidR="00100617" w:rsidRPr="000E7BA6">
        <w:rPr>
          <w:rFonts w:cstheme="minorHAnsi"/>
          <w:sz w:val="24"/>
        </w:rPr>
        <w:t xml:space="preserve">in </w:t>
      </w:r>
      <w:r w:rsidR="00100617" w:rsidRPr="000E7BA6">
        <w:rPr>
          <w:rFonts w:cstheme="minorHAnsi"/>
          <w:sz w:val="24"/>
        </w:rPr>
        <w:lastRenderedPageBreak/>
        <w:t xml:space="preserve">mean </w:t>
      </w:r>
      <w:r w:rsidR="00C73A2F" w:rsidRPr="000E7BA6">
        <w:rPr>
          <w:rFonts w:cstheme="minorHAnsi"/>
          <w:sz w:val="24"/>
        </w:rPr>
        <w:t>EF-score</w:t>
      </w:r>
      <w:r w:rsidR="00100617" w:rsidRPr="000E7BA6">
        <w:rPr>
          <w:rFonts w:cstheme="minorHAnsi"/>
          <w:sz w:val="24"/>
        </w:rPr>
        <w:t xml:space="preserve"> was -0.</w:t>
      </w:r>
      <w:r w:rsidR="00451E30">
        <w:rPr>
          <w:rFonts w:cstheme="minorHAnsi"/>
          <w:sz w:val="24"/>
        </w:rPr>
        <w:t>6</w:t>
      </w:r>
      <w:r w:rsidR="00B325B1" w:rsidRPr="000E7BA6">
        <w:rPr>
          <w:rFonts w:cstheme="minorHAnsi"/>
          <w:sz w:val="24"/>
        </w:rPr>
        <w:t xml:space="preserve"> (p=</w:t>
      </w:r>
      <w:r w:rsidR="00CA26A5" w:rsidRPr="000E7BA6">
        <w:rPr>
          <w:rFonts w:cstheme="minorHAnsi"/>
          <w:sz w:val="24"/>
        </w:rPr>
        <w:t>0.2</w:t>
      </w:r>
      <w:r w:rsidR="00B325B1" w:rsidRPr="000E7BA6">
        <w:rPr>
          <w:rFonts w:cstheme="minorHAnsi"/>
          <w:sz w:val="24"/>
        </w:rPr>
        <w:t>)</w:t>
      </w:r>
      <w:r w:rsidR="00622EA3" w:rsidRPr="000E7BA6">
        <w:rPr>
          <w:rFonts w:cstheme="minorHAnsi"/>
          <w:sz w:val="24"/>
        </w:rPr>
        <w:t xml:space="preserve"> (</w:t>
      </w:r>
      <w:r w:rsidR="00F85590" w:rsidRPr="000E7BA6">
        <w:rPr>
          <w:rFonts w:cstheme="minorHAnsi"/>
          <w:sz w:val="24"/>
        </w:rPr>
        <w:fldChar w:fldCharType="begin"/>
      </w:r>
      <w:r w:rsidR="00F85590" w:rsidRPr="000E7BA6">
        <w:rPr>
          <w:rFonts w:cstheme="minorHAnsi"/>
          <w:sz w:val="24"/>
        </w:rPr>
        <w:instrText xml:space="preserve"> REF _Ref12304365 \h </w:instrText>
      </w:r>
      <w:r w:rsidR="00AC5EC5" w:rsidRPr="000E7BA6">
        <w:rPr>
          <w:rFonts w:cstheme="minorHAnsi"/>
          <w:sz w:val="24"/>
        </w:rPr>
        <w:instrText xml:space="preserve"> \* MERGEFORMAT </w:instrText>
      </w:r>
      <w:r w:rsidR="00F85590" w:rsidRPr="000E7BA6">
        <w:rPr>
          <w:rFonts w:cstheme="minorHAnsi"/>
          <w:sz w:val="24"/>
        </w:rPr>
      </w:r>
      <w:r w:rsidR="00F85590" w:rsidRPr="000E7BA6">
        <w:rPr>
          <w:rFonts w:cstheme="minorHAnsi"/>
          <w:sz w:val="24"/>
        </w:rPr>
        <w:fldChar w:fldCharType="separate"/>
      </w:r>
      <w:r w:rsidR="00592C5C" w:rsidRPr="000E7BA6">
        <w:rPr>
          <w:rFonts w:cstheme="minorHAnsi"/>
          <w:sz w:val="24"/>
        </w:rPr>
        <w:t xml:space="preserve">Table </w:t>
      </w:r>
      <w:r w:rsidR="00592C5C">
        <w:rPr>
          <w:rFonts w:cstheme="minorHAnsi"/>
          <w:noProof/>
          <w:sz w:val="24"/>
        </w:rPr>
        <w:t>3</w:t>
      </w:r>
      <w:r w:rsidR="00F85590" w:rsidRPr="000E7BA6">
        <w:rPr>
          <w:rFonts w:cstheme="minorHAnsi"/>
          <w:sz w:val="24"/>
        </w:rPr>
        <w:fldChar w:fldCharType="end"/>
      </w:r>
      <w:r w:rsidR="00622EA3" w:rsidRPr="000E7BA6">
        <w:rPr>
          <w:rFonts w:cstheme="minorHAnsi"/>
          <w:sz w:val="24"/>
        </w:rPr>
        <w:t>)</w:t>
      </w:r>
      <w:r w:rsidR="00100617" w:rsidRPr="000E7BA6">
        <w:rPr>
          <w:rFonts w:cstheme="minorHAnsi"/>
          <w:sz w:val="24"/>
        </w:rPr>
        <w:t xml:space="preserve"> </w:t>
      </w:r>
      <w:r w:rsidR="00B325B1" w:rsidRPr="000E7BA6">
        <w:rPr>
          <w:rFonts w:cstheme="minorHAnsi"/>
          <w:sz w:val="24"/>
        </w:rPr>
        <w:t>with an associated 6.9%</w:t>
      </w:r>
      <w:r w:rsidR="00100617" w:rsidRPr="000E7BA6">
        <w:rPr>
          <w:rFonts w:cstheme="minorHAnsi"/>
          <w:sz w:val="24"/>
        </w:rPr>
        <w:t xml:space="preserve"> </w:t>
      </w:r>
      <w:r w:rsidR="00E50B75" w:rsidRPr="000E7BA6">
        <w:rPr>
          <w:rFonts w:cstheme="minorHAnsi"/>
          <w:sz w:val="24"/>
        </w:rPr>
        <w:t xml:space="preserve">rise in </w:t>
      </w:r>
      <w:r w:rsidR="00B325B1" w:rsidRPr="000E7BA6">
        <w:rPr>
          <w:rFonts w:cstheme="minorHAnsi"/>
          <w:sz w:val="24"/>
        </w:rPr>
        <w:t xml:space="preserve">reported </w:t>
      </w:r>
      <w:r w:rsidR="00E50B75" w:rsidRPr="000E7BA6">
        <w:rPr>
          <w:rFonts w:cstheme="minorHAnsi"/>
          <w:sz w:val="24"/>
        </w:rPr>
        <w:t>erectile dysfunction</w:t>
      </w:r>
      <w:r w:rsidR="002E7ADB" w:rsidRPr="000E7BA6">
        <w:rPr>
          <w:rFonts w:cstheme="minorHAnsi"/>
          <w:strike/>
          <w:sz w:val="24"/>
        </w:rPr>
        <w:t xml:space="preserve"> (</w:t>
      </w:r>
      <w:r w:rsidR="0001601B" w:rsidRPr="000E7BA6">
        <w:rPr>
          <w:rFonts w:cstheme="minorHAnsi"/>
          <w:sz w:val="24"/>
        </w:rPr>
        <w:t>p=0.43</w:t>
      </w:r>
      <w:r w:rsidR="00622EA3" w:rsidRPr="000E7BA6">
        <w:rPr>
          <w:rFonts w:cstheme="minorHAnsi"/>
          <w:sz w:val="24"/>
        </w:rPr>
        <w:t>)</w:t>
      </w:r>
      <w:r w:rsidR="00344965">
        <w:rPr>
          <w:rFonts w:cstheme="minorHAnsi"/>
          <w:sz w:val="24"/>
        </w:rPr>
        <w:t>(</w:t>
      </w:r>
      <w:r w:rsidR="00FD7374">
        <w:rPr>
          <w:rFonts w:cstheme="minorHAnsi"/>
          <w:sz w:val="24"/>
        </w:rPr>
        <w:t>Figure 4</w:t>
      </w:r>
      <w:r w:rsidR="00344965">
        <w:rPr>
          <w:rFonts w:cstheme="minorHAnsi"/>
          <w:sz w:val="24"/>
        </w:rPr>
        <w:t xml:space="preserve">). </w:t>
      </w:r>
      <w:r w:rsidR="00B325B1" w:rsidRPr="000E7BA6">
        <w:rPr>
          <w:rFonts w:cstheme="minorHAnsi"/>
          <w:sz w:val="24"/>
        </w:rPr>
        <w:t>There were no changes in</w:t>
      </w:r>
      <w:r w:rsidR="00CA26A5" w:rsidRPr="000E7BA6">
        <w:rPr>
          <w:rFonts w:cstheme="minorHAnsi"/>
          <w:sz w:val="24"/>
        </w:rPr>
        <w:t xml:space="preserve"> rates of</w:t>
      </w:r>
      <w:r w:rsidR="00C31BA9" w:rsidRPr="000E7BA6">
        <w:rPr>
          <w:rFonts w:cstheme="minorHAnsi"/>
          <w:sz w:val="24"/>
        </w:rPr>
        <w:t xml:space="preserve"> </w:t>
      </w:r>
      <w:r w:rsidR="00CA26A5" w:rsidRPr="000E7BA6">
        <w:rPr>
          <w:rFonts w:cstheme="minorHAnsi"/>
          <w:sz w:val="24"/>
        </w:rPr>
        <w:t>urinary leakage (+0.8%, p=0.</w:t>
      </w:r>
      <w:proofErr w:type="gramStart"/>
      <w:r w:rsidR="00CA26A5" w:rsidRPr="000E7BA6">
        <w:rPr>
          <w:rFonts w:cstheme="minorHAnsi"/>
          <w:sz w:val="24"/>
        </w:rPr>
        <w:t>8)</w:t>
      </w:r>
      <w:r w:rsidR="00710CA7">
        <w:rPr>
          <w:rFonts w:cstheme="minorHAnsi"/>
          <w:sz w:val="24"/>
        </w:rPr>
        <w:t>(</w:t>
      </w:r>
      <w:proofErr w:type="gramEnd"/>
      <w:r w:rsidR="00FD7374">
        <w:rPr>
          <w:rFonts w:cstheme="minorHAnsi"/>
          <w:sz w:val="24"/>
        </w:rPr>
        <w:t>Figure 5</w:t>
      </w:r>
      <w:r w:rsidR="00710CA7">
        <w:rPr>
          <w:rFonts w:cstheme="minorHAnsi"/>
          <w:sz w:val="24"/>
        </w:rPr>
        <w:t>).</w:t>
      </w:r>
    </w:p>
    <w:p w14:paraId="6975CAA5" w14:textId="77777777" w:rsidR="00FD0A30" w:rsidRPr="000E7BA6" w:rsidRDefault="00FD0A30" w:rsidP="00FD0A30">
      <w:pPr>
        <w:spacing w:line="360" w:lineRule="auto"/>
        <w:jc w:val="both"/>
        <w:rPr>
          <w:rFonts w:cstheme="minorHAnsi"/>
          <w:sz w:val="24"/>
        </w:rPr>
      </w:pPr>
    </w:p>
    <w:p w14:paraId="60F25311" w14:textId="24E8F130" w:rsidR="00710CA7" w:rsidRDefault="00BF307F" w:rsidP="00FD0A30">
      <w:pPr>
        <w:spacing w:line="360" w:lineRule="auto"/>
        <w:jc w:val="both"/>
        <w:rPr>
          <w:rFonts w:cstheme="minorHAnsi"/>
          <w:sz w:val="24"/>
        </w:rPr>
      </w:pPr>
      <w:r>
        <w:rPr>
          <w:rFonts w:cstheme="minorHAnsi"/>
          <w:sz w:val="24"/>
        </w:rPr>
        <w:t>Subsequently, a</w:t>
      </w:r>
      <w:r w:rsidR="00F0530D" w:rsidRPr="000E7BA6">
        <w:rPr>
          <w:rFonts w:cstheme="minorHAnsi"/>
          <w:sz w:val="24"/>
        </w:rPr>
        <w:t xml:space="preserve"> c</w:t>
      </w:r>
      <w:r w:rsidR="00767EDA" w:rsidRPr="000E7BA6">
        <w:rPr>
          <w:rFonts w:cstheme="minorHAnsi"/>
          <w:sz w:val="24"/>
        </w:rPr>
        <w:t>hange</w:t>
      </w:r>
      <w:r w:rsidR="00622EA3" w:rsidRPr="000E7BA6">
        <w:rPr>
          <w:rFonts w:cstheme="minorHAnsi"/>
          <w:sz w:val="24"/>
        </w:rPr>
        <w:t xml:space="preserve"> in </w:t>
      </w:r>
      <w:r w:rsidR="00FD0A30" w:rsidRPr="000E7BA6">
        <w:rPr>
          <w:rFonts w:cstheme="minorHAnsi"/>
          <w:sz w:val="24"/>
        </w:rPr>
        <w:t xml:space="preserve">IPSS </w:t>
      </w:r>
      <w:r w:rsidR="00622EA3" w:rsidRPr="000E7BA6">
        <w:rPr>
          <w:rFonts w:cstheme="minorHAnsi"/>
          <w:sz w:val="24"/>
        </w:rPr>
        <w:t>was observed</w:t>
      </w:r>
      <w:r w:rsidR="00FD0A30" w:rsidRPr="000E7BA6">
        <w:rPr>
          <w:rFonts w:cstheme="minorHAnsi"/>
          <w:sz w:val="24"/>
        </w:rPr>
        <w:t xml:space="preserve"> </w:t>
      </w:r>
      <w:r w:rsidR="00D0170E" w:rsidRPr="000E7BA6">
        <w:rPr>
          <w:rFonts w:cstheme="minorHAnsi"/>
          <w:sz w:val="24"/>
        </w:rPr>
        <w:t>at</w:t>
      </w:r>
      <w:r w:rsidR="00B503F5" w:rsidRPr="000E7BA6">
        <w:rPr>
          <w:rFonts w:cstheme="minorHAnsi"/>
          <w:sz w:val="24"/>
        </w:rPr>
        <w:t xml:space="preserve"> </w:t>
      </w:r>
      <w:r w:rsidR="00FD0A30" w:rsidRPr="000E7BA6">
        <w:rPr>
          <w:rFonts w:cstheme="minorHAnsi"/>
          <w:sz w:val="24"/>
        </w:rPr>
        <w:t>1-2</w:t>
      </w:r>
      <w:r w:rsidR="001E2192" w:rsidRPr="000E7BA6">
        <w:rPr>
          <w:rFonts w:cstheme="minorHAnsi"/>
          <w:sz w:val="24"/>
        </w:rPr>
        <w:t xml:space="preserve"> years</w:t>
      </w:r>
      <w:r w:rsidR="00D0170E" w:rsidRPr="000E7BA6">
        <w:rPr>
          <w:rFonts w:cstheme="minorHAnsi"/>
          <w:sz w:val="24"/>
        </w:rPr>
        <w:t xml:space="preserve"> post-redo</w:t>
      </w:r>
      <w:r w:rsidR="00F0530D" w:rsidRPr="000E7BA6">
        <w:rPr>
          <w:rFonts w:cstheme="minorHAnsi"/>
          <w:sz w:val="24"/>
        </w:rPr>
        <w:t xml:space="preserve"> treatment</w:t>
      </w:r>
      <w:r w:rsidR="00767EDA" w:rsidRPr="000E7BA6">
        <w:rPr>
          <w:rFonts w:cstheme="minorHAnsi"/>
          <w:sz w:val="24"/>
        </w:rPr>
        <w:t xml:space="preserve"> of </w:t>
      </w:r>
      <w:r w:rsidR="001E2192" w:rsidRPr="000E7BA6">
        <w:rPr>
          <w:rFonts w:cstheme="minorHAnsi"/>
          <w:sz w:val="24"/>
        </w:rPr>
        <w:t>+1.</w:t>
      </w:r>
      <w:r w:rsidR="00724BB4">
        <w:rPr>
          <w:rFonts w:cstheme="minorHAnsi"/>
          <w:sz w:val="24"/>
        </w:rPr>
        <w:t>4</w:t>
      </w:r>
      <w:r w:rsidR="00724BB4" w:rsidRPr="000E7BA6">
        <w:rPr>
          <w:rFonts w:cstheme="minorHAnsi"/>
          <w:sz w:val="24"/>
        </w:rPr>
        <w:t xml:space="preserve"> </w:t>
      </w:r>
      <w:r w:rsidR="00767EDA" w:rsidRPr="000E7BA6">
        <w:rPr>
          <w:rFonts w:cstheme="minorHAnsi"/>
          <w:sz w:val="24"/>
        </w:rPr>
        <w:t>(p</w:t>
      </w:r>
      <w:r w:rsidR="001E2192" w:rsidRPr="000E7BA6">
        <w:rPr>
          <w:rFonts w:cstheme="minorHAnsi"/>
          <w:sz w:val="24"/>
        </w:rPr>
        <w:t>=0.</w:t>
      </w:r>
      <w:r w:rsidR="00724BB4" w:rsidRPr="000E7BA6">
        <w:rPr>
          <w:rFonts w:cstheme="minorHAnsi"/>
          <w:sz w:val="24"/>
        </w:rPr>
        <w:t>0</w:t>
      </w:r>
      <w:r w:rsidR="00724BB4">
        <w:rPr>
          <w:rFonts w:cstheme="minorHAnsi"/>
          <w:sz w:val="24"/>
        </w:rPr>
        <w:t>3</w:t>
      </w:r>
      <w:r w:rsidR="001E2192" w:rsidRPr="000E7BA6">
        <w:rPr>
          <w:rFonts w:cstheme="minorHAnsi"/>
          <w:sz w:val="24"/>
        </w:rPr>
        <w:t xml:space="preserve">) </w:t>
      </w:r>
      <w:r w:rsidR="00FD0A30" w:rsidRPr="000E7BA6">
        <w:rPr>
          <w:rFonts w:cstheme="minorHAnsi"/>
          <w:sz w:val="24"/>
        </w:rPr>
        <w:t xml:space="preserve">and </w:t>
      </w:r>
      <w:r w:rsidR="00D0170E" w:rsidRPr="000E7BA6">
        <w:rPr>
          <w:rFonts w:cstheme="minorHAnsi"/>
          <w:sz w:val="24"/>
        </w:rPr>
        <w:t xml:space="preserve">at </w:t>
      </w:r>
      <w:r w:rsidR="00622EA3" w:rsidRPr="000E7BA6">
        <w:rPr>
          <w:rFonts w:cstheme="minorHAnsi"/>
          <w:sz w:val="24"/>
        </w:rPr>
        <w:t xml:space="preserve"> </w:t>
      </w:r>
      <w:r w:rsidR="00FD0A30" w:rsidRPr="000E7BA6">
        <w:rPr>
          <w:rFonts w:cstheme="minorHAnsi"/>
          <w:sz w:val="24"/>
        </w:rPr>
        <w:t xml:space="preserve">2-3 years </w:t>
      </w:r>
      <w:r w:rsidR="00767EDA" w:rsidRPr="000E7BA6">
        <w:rPr>
          <w:rFonts w:cstheme="minorHAnsi"/>
          <w:sz w:val="24"/>
        </w:rPr>
        <w:t>of</w:t>
      </w:r>
      <w:r w:rsidR="00FD0A30" w:rsidRPr="000E7BA6">
        <w:rPr>
          <w:rFonts w:cstheme="minorHAnsi"/>
          <w:sz w:val="24"/>
        </w:rPr>
        <w:t xml:space="preserve"> +1.</w:t>
      </w:r>
      <w:r w:rsidR="001E2192" w:rsidRPr="000E7BA6">
        <w:rPr>
          <w:rFonts w:cstheme="minorHAnsi"/>
          <w:sz w:val="24"/>
        </w:rPr>
        <w:t>2</w:t>
      </w:r>
      <w:r w:rsidR="00767EDA" w:rsidRPr="000E7BA6">
        <w:rPr>
          <w:rFonts w:cstheme="minorHAnsi"/>
          <w:sz w:val="24"/>
        </w:rPr>
        <w:t xml:space="preserve"> (</w:t>
      </w:r>
      <w:r w:rsidR="00FD0A30" w:rsidRPr="000E7BA6">
        <w:rPr>
          <w:rFonts w:cstheme="minorHAnsi"/>
          <w:sz w:val="24"/>
        </w:rPr>
        <w:t>p=0.</w:t>
      </w:r>
      <w:r w:rsidR="00724BB4" w:rsidRPr="000E7BA6">
        <w:rPr>
          <w:rFonts w:cstheme="minorHAnsi"/>
          <w:sz w:val="24"/>
        </w:rPr>
        <w:t>00</w:t>
      </w:r>
      <w:r w:rsidR="00724BB4">
        <w:rPr>
          <w:rFonts w:cstheme="minorHAnsi"/>
          <w:sz w:val="24"/>
        </w:rPr>
        <w:t>3</w:t>
      </w:r>
      <w:r w:rsidR="00FD0A30" w:rsidRPr="000E7BA6">
        <w:rPr>
          <w:rFonts w:cstheme="minorHAnsi"/>
          <w:sz w:val="24"/>
        </w:rPr>
        <w:t>)</w:t>
      </w:r>
      <w:r w:rsidR="00622EA3" w:rsidRPr="000E7BA6">
        <w:rPr>
          <w:rFonts w:cstheme="minorHAnsi"/>
          <w:sz w:val="24"/>
        </w:rPr>
        <w:t xml:space="preserve"> (</w:t>
      </w:r>
      <w:r w:rsidR="00C31BA9" w:rsidRPr="000E7BA6">
        <w:rPr>
          <w:rFonts w:cstheme="minorHAnsi"/>
          <w:sz w:val="24"/>
        </w:rPr>
        <w:fldChar w:fldCharType="begin"/>
      </w:r>
      <w:r w:rsidR="00C31BA9" w:rsidRPr="000E7BA6">
        <w:rPr>
          <w:rFonts w:cstheme="minorHAnsi"/>
          <w:sz w:val="24"/>
        </w:rPr>
        <w:instrText xml:space="preserve"> REF _Ref12304365 \h </w:instrText>
      </w:r>
      <w:r w:rsidR="00AC5EC5" w:rsidRPr="000E7BA6">
        <w:rPr>
          <w:rFonts w:cstheme="minorHAnsi"/>
          <w:sz w:val="24"/>
        </w:rPr>
        <w:instrText xml:space="preserve"> \* MERGEFORMAT </w:instrText>
      </w:r>
      <w:r w:rsidR="00C31BA9" w:rsidRPr="000E7BA6">
        <w:rPr>
          <w:rFonts w:cstheme="minorHAnsi"/>
          <w:sz w:val="24"/>
        </w:rPr>
      </w:r>
      <w:r w:rsidR="00C31BA9" w:rsidRPr="000E7BA6">
        <w:rPr>
          <w:rFonts w:cstheme="minorHAnsi"/>
          <w:sz w:val="24"/>
        </w:rPr>
        <w:fldChar w:fldCharType="separate"/>
      </w:r>
      <w:r w:rsidR="00592C5C" w:rsidRPr="000E7BA6">
        <w:rPr>
          <w:rFonts w:cstheme="minorHAnsi"/>
          <w:sz w:val="24"/>
        </w:rPr>
        <w:t xml:space="preserve">Table </w:t>
      </w:r>
      <w:r w:rsidR="00592C5C">
        <w:rPr>
          <w:rFonts w:cstheme="minorHAnsi"/>
          <w:noProof/>
          <w:sz w:val="24"/>
        </w:rPr>
        <w:t>3</w:t>
      </w:r>
      <w:r w:rsidR="00C31BA9" w:rsidRPr="000E7BA6">
        <w:rPr>
          <w:rFonts w:cstheme="minorHAnsi"/>
          <w:sz w:val="24"/>
        </w:rPr>
        <w:fldChar w:fldCharType="end"/>
      </w:r>
      <w:r w:rsidR="008A1F95" w:rsidRPr="000E7BA6">
        <w:rPr>
          <w:rFonts w:cstheme="minorHAnsi"/>
          <w:sz w:val="24"/>
        </w:rPr>
        <w:t>,</w:t>
      </w:r>
      <w:r w:rsidR="00FD7374">
        <w:rPr>
          <w:rFonts w:cstheme="minorHAnsi"/>
          <w:sz w:val="24"/>
        </w:rPr>
        <w:t>Figure 6</w:t>
      </w:r>
      <w:r w:rsidR="00622EA3" w:rsidRPr="000E7BA6">
        <w:rPr>
          <w:rFonts w:cstheme="minorHAnsi"/>
          <w:sz w:val="24"/>
        </w:rPr>
        <w:t>)</w:t>
      </w:r>
      <w:r w:rsidR="00FD0A30" w:rsidRPr="000E7BA6">
        <w:rPr>
          <w:rFonts w:cstheme="minorHAnsi"/>
          <w:sz w:val="24"/>
        </w:rPr>
        <w:t>.</w:t>
      </w:r>
      <w:r w:rsidR="00E934B2">
        <w:rPr>
          <w:rFonts w:cstheme="minorHAnsi"/>
          <w:sz w:val="24"/>
        </w:rPr>
        <w:t xml:space="preserve"> </w:t>
      </w:r>
      <w:commentRangeStart w:id="2"/>
      <w:r w:rsidR="00E934B2">
        <w:rPr>
          <w:rFonts w:cstheme="minorHAnsi"/>
          <w:sz w:val="24"/>
        </w:rPr>
        <w:t>Overall IPSS did not change</w:t>
      </w:r>
      <w:r w:rsidR="007C1750">
        <w:rPr>
          <w:rFonts w:cstheme="minorHAnsi"/>
          <w:sz w:val="24"/>
        </w:rPr>
        <w:t xml:space="preserve"> from baseline.</w:t>
      </w:r>
      <w:r w:rsidR="00FD0A30" w:rsidRPr="000E7BA6">
        <w:rPr>
          <w:rFonts w:cstheme="minorHAnsi"/>
          <w:sz w:val="24"/>
        </w:rPr>
        <w:t xml:space="preserve"> </w:t>
      </w:r>
      <w:commentRangeEnd w:id="2"/>
      <w:r w:rsidR="007C1750">
        <w:rPr>
          <w:rStyle w:val="CommentReference"/>
        </w:rPr>
        <w:commentReference w:id="2"/>
      </w:r>
      <w:r w:rsidR="002E1829" w:rsidRPr="000E7BA6">
        <w:rPr>
          <w:rFonts w:cstheme="minorHAnsi"/>
          <w:sz w:val="24"/>
        </w:rPr>
        <w:t xml:space="preserve"> </w:t>
      </w:r>
      <w:r w:rsidR="007C1750">
        <w:rPr>
          <w:rFonts w:cstheme="minorHAnsi"/>
          <w:sz w:val="24"/>
        </w:rPr>
        <w:t xml:space="preserve">Erectile function deteriorated between baseline and final follow-up in this cohort. </w:t>
      </w:r>
      <w:r w:rsidR="001E2192" w:rsidRPr="000E7BA6">
        <w:rPr>
          <w:rFonts w:cstheme="minorHAnsi"/>
          <w:sz w:val="24"/>
        </w:rPr>
        <w:t xml:space="preserve">Mean </w:t>
      </w:r>
      <w:r w:rsidR="00767EDA" w:rsidRPr="000E7BA6">
        <w:rPr>
          <w:rFonts w:cstheme="minorHAnsi"/>
          <w:sz w:val="24"/>
        </w:rPr>
        <w:t xml:space="preserve">change </w:t>
      </w:r>
      <w:r w:rsidR="00FD0A30" w:rsidRPr="000E7BA6">
        <w:rPr>
          <w:rFonts w:cstheme="minorHAnsi"/>
          <w:sz w:val="24"/>
        </w:rPr>
        <w:t xml:space="preserve">in </w:t>
      </w:r>
      <w:r w:rsidR="00011EC5" w:rsidRPr="000E7BA6">
        <w:rPr>
          <w:rFonts w:cstheme="minorHAnsi"/>
          <w:sz w:val="24"/>
        </w:rPr>
        <w:t>EF-</w:t>
      </w:r>
      <w:r w:rsidR="001E2192" w:rsidRPr="000E7BA6">
        <w:rPr>
          <w:rFonts w:cstheme="minorHAnsi"/>
          <w:sz w:val="24"/>
        </w:rPr>
        <w:t>score was -0.</w:t>
      </w:r>
      <w:r w:rsidR="00AF3560">
        <w:rPr>
          <w:rFonts w:cstheme="minorHAnsi"/>
          <w:sz w:val="24"/>
        </w:rPr>
        <w:t>2</w:t>
      </w:r>
      <w:r>
        <w:rPr>
          <w:rFonts w:cstheme="minorHAnsi"/>
          <w:sz w:val="24"/>
        </w:rPr>
        <w:t>,</w:t>
      </w:r>
      <w:r w:rsidR="006E5832" w:rsidRPr="000E7BA6">
        <w:rPr>
          <w:rFonts w:cstheme="minorHAnsi"/>
          <w:sz w:val="24"/>
        </w:rPr>
        <w:t xml:space="preserve"> 1-2 years after </w:t>
      </w:r>
      <w:r w:rsidR="00767EDA" w:rsidRPr="000E7BA6">
        <w:rPr>
          <w:rFonts w:cstheme="minorHAnsi"/>
          <w:sz w:val="24"/>
        </w:rPr>
        <w:t xml:space="preserve">second focal-HIFU </w:t>
      </w:r>
      <w:r w:rsidR="00C81FDE" w:rsidRPr="000E7BA6">
        <w:rPr>
          <w:rFonts w:cstheme="minorHAnsi"/>
          <w:sz w:val="24"/>
        </w:rPr>
        <w:t>(p=</w:t>
      </w:r>
      <w:r w:rsidR="00F85590" w:rsidRPr="000E7BA6">
        <w:rPr>
          <w:rFonts w:cstheme="minorHAnsi"/>
          <w:sz w:val="24"/>
        </w:rPr>
        <w:t>0.6</w:t>
      </w:r>
      <w:r w:rsidR="00C81FDE" w:rsidRPr="000E7BA6">
        <w:rPr>
          <w:rFonts w:cstheme="minorHAnsi"/>
          <w:sz w:val="24"/>
        </w:rPr>
        <w:t xml:space="preserve">) </w:t>
      </w:r>
      <w:r w:rsidR="001E2192" w:rsidRPr="000E7BA6">
        <w:rPr>
          <w:rFonts w:cstheme="minorHAnsi"/>
          <w:sz w:val="24"/>
        </w:rPr>
        <w:t>and -0.</w:t>
      </w:r>
      <w:r w:rsidR="006E5832" w:rsidRPr="000E7BA6">
        <w:rPr>
          <w:rFonts w:cstheme="minorHAnsi"/>
          <w:sz w:val="24"/>
        </w:rPr>
        <w:t>5 after 2-3 years</w:t>
      </w:r>
      <w:r w:rsidR="00C81FDE" w:rsidRPr="000E7BA6">
        <w:rPr>
          <w:rFonts w:cstheme="minorHAnsi"/>
          <w:sz w:val="24"/>
        </w:rPr>
        <w:t xml:space="preserve"> (p=</w:t>
      </w:r>
      <w:r w:rsidR="00F85590" w:rsidRPr="000E7BA6">
        <w:rPr>
          <w:rFonts w:cstheme="minorHAnsi"/>
          <w:sz w:val="24"/>
        </w:rPr>
        <w:t>0.1</w:t>
      </w:r>
      <w:r w:rsidR="00C81FDE" w:rsidRPr="000E7BA6">
        <w:rPr>
          <w:rFonts w:cstheme="minorHAnsi"/>
          <w:sz w:val="24"/>
        </w:rPr>
        <w:t>)</w:t>
      </w:r>
      <w:r w:rsidR="006E5832" w:rsidRPr="000E7BA6">
        <w:rPr>
          <w:rFonts w:cstheme="minorHAnsi"/>
          <w:sz w:val="24"/>
        </w:rPr>
        <w:t xml:space="preserve"> (</w:t>
      </w:r>
      <w:r w:rsidR="00C31BA9" w:rsidRPr="000E7BA6">
        <w:rPr>
          <w:rFonts w:cstheme="minorHAnsi"/>
          <w:sz w:val="24"/>
        </w:rPr>
        <w:fldChar w:fldCharType="begin"/>
      </w:r>
      <w:r w:rsidR="00C31BA9" w:rsidRPr="000E7BA6">
        <w:rPr>
          <w:rFonts w:cstheme="minorHAnsi"/>
          <w:sz w:val="24"/>
        </w:rPr>
        <w:instrText xml:space="preserve"> REF _Ref12304365 \h </w:instrText>
      </w:r>
      <w:r w:rsidR="00AC5EC5" w:rsidRPr="000E7BA6">
        <w:rPr>
          <w:rFonts w:cstheme="minorHAnsi"/>
          <w:sz w:val="24"/>
        </w:rPr>
        <w:instrText xml:space="preserve"> \* MERGEFORMAT </w:instrText>
      </w:r>
      <w:r w:rsidR="00C31BA9" w:rsidRPr="000E7BA6">
        <w:rPr>
          <w:rFonts w:cstheme="minorHAnsi"/>
          <w:sz w:val="24"/>
        </w:rPr>
      </w:r>
      <w:r w:rsidR="00C31BA9" w:rsidRPr="000E7BA6">
        <w:rPr>
          <w:rFonts w:cstheme="minorHAnsi"/>
          <w:sz w:val="24"/>
        </w:rPr>
        <w:fldChar w:fldCharType="separate"/>
      </w:r>
      <w:r w:rsidR="00592C5C" w:rsidRPr="000E7BA6">
        <w:rPr>
          <w:rFonts w:cstheme="minorHAnsi"/>
          <w:sz w:val="24"/>
        </w:rPr>
        <w:t xml:space="preserve">Table </w:t>
      </w:r>
      <w:r w:rsidR="00592C5C">
        <w:rPr>
          <w:rFonts w:cstheme="minorHAnsi"/>
          <w:noProof/>
          <w:sz w:val="24"/>
        </w:rPr>
        <w:t>3</w:t>
      </w:r>
      <w:r w:rsidR="00C31BA9" w:rsidRPr="000E7BA6">
        <w:rPr>
          <w:rFonts w:cstheme="minorHAnsi"/>
          <w:sz w:val="24"/>
        </w:rPr>
        <w:fldChar w:fldCharType="end"/>
      </w:r>
      <w:r w:rsidR="008A1F95" w:rsidRPr="000E7BA6">
        <w:rPr>
          <w:rFonts w:cstheme="minorHAnsi"/>
          <w:sz w:val="24"/>
        </w:rPr>
        <w:t>,</w:t>
      </w:r>
      <w:r w:rsidR="00FD7374">
        <w:rPr>
          <w:rFonts w:cstheme="minorHAnsi"/>
          <w:sz w:val="24"/>
        </w:rPr>
        <w:t xml:space="preserve"> Figure 6</w:t>
      </w:r>
      <w:r w:rsidR="006E5832" w:rsidRPr="000E7BA6">
        <w:rPr>
          <w:rFonts w:cstheme="minorHAnsi"/>
          <w:sz w:val="24"/>
        </w:rPr>
        <w:t>).</w:t>
      </w:r>
      <w:r w:rsidR="001E2192" w:rsidRPr="000E7BA6">
        <w:rPr>
          <w:rFonts w:cstheme="minorHAnsi"/>
          <w:sz w:val="24"/>
        </w:rPr>
        <w:t xml:space="preserve"> </w:t>
      </w:r>
      <w:r w:rsidR="006E5832" w:rsidRPr="000E7BA6">
        <w:rPr>
          <w:rFonts w:cstheme="minorHAnsi"/>
          <w:sz w:val="24"/>
        </w:rPr>
        <w:t>R</w:t>
      </w:r>
      <w:r w:rsidR="001E2192" w:rsidRPr="000E7BA6">
        <w:rPr>
          <w:rFonts w:cstheme="minorHAnsi"/>
          <w:sz w:val="24"/>
        </w:rPr>
        <w:t xml:space="preserve">ates of erectile dysfunction </w:t>
      </w:r>
      <w:r w:rsidR="006E5832" w:rsidRPr="000E7BA6">
        <w:rPr>
          <w:rFonts w:cstheme="minorHAnsi"/>
          <w:sz w:val="24"/>
        </w:rPr>
        <w:t xml:space="preserve">were </w:t>
      </w:r>
      <w:r w:rsidR="001E2192" w:rsidRPr="000E7BA6">
        <w:rPr>
          <w:rFonts w:cstheme="minorHAnsi"/>
          <w:sz w:val="24"/>
        </w:rPr>
        <w:t>30.6% and 19.0%</w:t>
      </w:r>
      <w:r w:rsidR="002E1829" w:rsidRPr="000E7BA6">
        <w:rPr>
          <w:rFonts w:cstheme="minorHAnsi"/>
          <w:sz w:val="24"/>
        </w:rPr>
        <w:t xml:space="preserve"> </w:t>
      </w:r>
      <w:r w:rsidR="001E2192" w:rsidRPr="000E7BA6">
        <w:rPr>
          <w:rFonts w:cstheme="minorHAnsi"/>
          <w:sz w:val="24"/>
        </w:rPr>
        <w:t xml:space="preserve">at 1-2 years and 2-3 years </w:t>
      </w:r>
      <w:r w:rsidR="00AF3560">
        <w:rPr>
          <w:rFonts w:cstheme="minorHAnsi"/>
          <w:sz w:val="24"/>
        </w:rPr>
        <w:t>follow-up</w:t>
      </w:r>
      <w:r w:rsidR="00767EDA" w:rsidRPr="000E7BA6">
        <w:rPr>
          <w:rFonts w:cstheme="minorHAnsi"/>
          <w:sz w:val="24"/>
        </w:rPr>
        <w:t>,</w:t>
      </w:r>
      <w:r w:rsidR="00C81FDE" w:rsidRPr="000E7BA6">
        <w:rPr>
          <w:rFonts w:cstheme="minorHAnsi"/>
          <w:sz w:val="24"/>
        </w:rPr>
        <w:t xml:space="preserve"> </w:t>
      </w:r>
      <w:r w:rsidR="001E2192" w:rsidRPr="000E7BA6">
        <w:rPr>
          <w:rFonts w:cstheme="minorHAnsi"/>
          <w:sz w:val="24"/>
        </w:rPr>
        <w:t>respectively</w:t>
      </w:r>
      <w:r w:rsidR="00CA26A5" w:rsidRPr="000E7BA6">
        <w:rPr>
          <w:rFonts w:cstheme="minorHAnsi"/>
          <w:sz w:val="24"/>
        </w:rPr>
        <w:t xml:space="preserve">, </w:t>
      </w:r>
      <w:r w:rsidR="00767EDA" w:rsidRPr="000E7BA6">
        <w:rPr>
          <w:rFonts w:cstheme="minorHAnsi"/>
          <w:sz w:val="24"/>
        </w:rPr>
        <w:t>compared</w:t>
      </w:r>
      <w:r w:rsidR="00AF3560">
        <w:rPr>
          <w:rFonts w:cstheme="minorHAnsi"/>
          <w:sz w:val="24"/>
        </w:rPr>
        <w:t xml:space="preserve"> to 12.8%</w:t>
      </w:r>
      <w:r w:rsidR="00767EDA" w:rsidRPr="000E7BA6">
        <w:rPr>
          <w:rFonts w:cstheme="minorHAnsi"/>
          <w:sz w:val="24"/>
        </w:rPr>
        <w:t xml:space="preserve"> </w:t>
      </w:r>
      <w:r w:rsidR="00AF3560">
        <w:rPr>
          <w:rFonts w:cstheme="minorHAnsi"/>
          <w:sz w:val="24"/>
        </w:rPr>
        <w:t xml:space="preserve">before second focal-HIFU </w:t>
      </w:r>
      <w:r w:rsidR="00FD7374">
        <w:rPr>
          <w:rFonts w:cstheme="minorHAnsi"/>
          <w:sz w:val="24"/>
        </w:rPr>
        <w:t>(Figure 4).</w:t>
      </w:r>
      <w:r w:rsidR="00FD0A30" w:rsidRPr="000E7BA6">
        <w:rPr>
          <w:rFonts w:cstheme="minorHAnsi"/>
          <w:sz w:val="24"/>
        </w:rPr>
        <w:t xml:space="preserve"> </w:t>
      </w:r>
      <w:r w:rsidR="006E5832" w:rsidRPr="000E7BA6">
        <w:rPr>
          <w:rFonts w:cstheme="minorHAnsi"/>
          <w:sz w:val="24"/>
        </w:rPr>
        <w:t xml:space="preserve">72.9%, 71.4% and 78.9% were leak-free </w:t>
      </w:r>
      <w:r w:rsidR="00767EDA" w:rsidRPr="000E7BA6">
        <w:rPr>
          <w:rFonts w:cstheme="minorHAnsi"/>
          <w:sz w:val="24"/>
        </w:rPr>
        <w:t xml:space="preserve">continent </w:t>
      </w:r>
      <w:r w:rsidR="006E5832" w:rsidRPr="000E7BA6">
        <w:rPr>
          <w:rFonts w:cstheme="minorHAnsi"/>
          <w:sz w:val="24"/>
        </w:rPr>
        <w:t xml:space="preserve">before </w:t>
      </w:r>
      <w:r w:rsidR="00767EDA" w:rsidRPr="000E7BA6">
        <w:rPr>
          <w:rFonts w:cstheme="minorHAnsi"/>
          <w:sz w:val="24"/>
        </w:rPr>
        <w:t>second focal</w:t>
      </w:r>
      <w:r w:rsidR="006E5832" w:rsidRPr="000E7BA6">
        <w:rPr>
          <w:rFonts w:cstheme="minorHAnsi"/>
          <w:sz w:val="24"/>
        </w:rPr>
        <w:t xml:space="preserve">-HIFU, </w:t>
      </w:r>
      <w:r w:rsidR="00767EDA" w:rsidRPr="000E7BA6">
        <w:rPr>
          <w:rFonts w:cstheme="minorHAnsi"/>
          <w:sz w:val="24"/>
        </w:rPr>
        <w:t xml:space="preserve">and </w:t>
      </w:r>
      <w:r w:rsidR="006E5832" w:rsidRPr="000E7BA6">
        <w:rPr>
          <w:rFonts w:cstheme="minorHAnsi"/>
          <w:sz w:val="24"/>
        </w:rPr>
        <w:t xml:space="preserve">at 1-2 years and 2-3 years </w:t>
      </w:r>
      <w:r w:rsidR="00767EDA" w:rsidRPr="000E7BA6">
        <w:rPr>
          <w:rFonts w:cstheme="minorHAnsi"/>
          <w:sz w:val="24"/>
        </w:rPr>
        <w:t xml:space="preserve">after, </w:t>
      </w:r>
      <w:r w:rsidR="006E5832" w:rsidRPr="000E7BA6">
        <w:rPr>
          <w:rFonts w:cstheme="minorHAnsi"/>
          <w:sz w:val="24"/>
        </w:rPr>
        <w:t>respectively</w:t>
      </w:r>
      <w:r w:rsidR="00710CA7">
        <w:rPr>
          <w:rFonts w:cstheme="minorHAnsi"/>
          <w:sz w:val="24"/>
        </w:rPr>
        <w:t xml:space="preserve"> (</w:t>
      </w:r>
      <w:r w:rsidR="00FD7374">
        <w:rPr>
          <w:rFonts w:cstheme="minorHAnsi"/>
          <w:sz w:val="24"/>
        </w:rPr>
        <w:t>Figure 5)</w:t>
      </w:r>
      <w:r w:rsidR="00710CA7">
        <w:rPr>
          <w:rFonts w:cstheme="minorHAnsi"/>
          <w:sz w:val="24"/>
        </w:rPr>
        <w:t>.</w:t>
      </w:r>
    </w:p>
    <w:p w14:paraId="66EC122D" w14:textId="4FE579B3" w:rsidR="00FD0A30" w:rsidRPr="000E7BA6" w:rsidRDefault="00FD0A30" w:rsidP="00FD0A30">
      <w:pPr>
        <w:spacing w:line="360" w:lineRule="auto"/>
        <w:jc w:val="both"/>
        <w:rPr>
          <w:rFonts w:cstheme="minorHAnsi"/>
          <w:sz w:val="24"/>
        </w:rPr>
      </w:pPr>
      <w:r w:rsidRPr="000E7BA6">
        <w:rPr>
          <w:rFonts w:cstheme="minorHAnsi"/>
          <w:sz w:val="24"/>
        </w:rPr>
        <w:t>100%, 98.</w:t>
      </w:r>
      <w:r w:rsidR="002E1829" w:rsidRPr="000E7BA6">
        <w:rPr>
          <w:rFonts w:cstheme="minorHAnsi"/>
          <w:sz w:val="24"/>
        </w:rPr>
        <w:t>2</w:t>
      </w:r>
      <w:r w:rsidRPr="000E7BA6">
        <w:rPr>
          <w:rFonts w:cstheme="minorHAnsi"/>
          <w:sz w:val="24"/>
        </w:rPr>
        <w:t>% and 9</w:t>
      </w:r>
      <w:r w:rsidR="002E1829" w:rsidRPr="000E7BA6">
        <w:rPr>
          <w:rFonts w:cstheme="minorHAnsi"/>
          <w:sz w:val="24"/>
        </w:rPr>
        <w:t>7.4</w:t>
      </w:r>
      <w:r w:rsidRPr="000E7BA6">
        <w:rPr>
          <w:rFonts w:cstheme="minorHAnsi"/>
          <w:sz w:val="24"/>
        </w:rPr>
        <w:t xml:space="preserve">% were pad-free </w:t>
      </w:r>
      <w:r w:rsidR="00767EDA" w:rsidRPr="000E7BA6">
        <w:rPr>
          <w:rFonts w:cstheme="minorHAnsi"/>
          <w:sz w:val="24"/>
        </w:rPr>
        <w:t xml:space="preserve">continent </w:t>
      </w:r>
      <w:r w:rsidR="002E1829" w:rsidRPr="000E7BA6">
        <w:rPr>
          <w:rFonts w:cstheme="minorHAnsi"/>
          <w:sz w:val="24"/>
        </w:rPr>
        <w:t xml:space="preserve">before </w:t>
      </w:r>
      <w:r w:rsidR="00767EDA" w:rsidRPr="000E7BA6">
        <w:rPr>
          <w:rFonts w:cstheme="minorHAnsi"/>
          <w:sz w:val="24"/>
        </w:rPr>
        <w:t>second focal</w:t>
      </w:r>
      <w:r w:rsidR="002E1829" w:rsidRPr="000E7BA6">
        <w:rPr>
          <w:rFonts w:cstheme="minorHAnsi"/>
          <w:sz w:val="24"/>
        </w:rPr>
        <w:t>-HIFU</w:t>
      </w:r>
      <w:r w:rsidRPr="000E7BA6">
        <w:rPr>
          <w:rFonts w:cstheme="minorHAnsi"/>
          <w:sz w:val="24"/>
        </w:rPr>
        <w:t>,</w:t>
      </w:r>
      <w:r w:rsidR="002E1829" w:rsidRPr="000E7BA6">
        <w:rPr>
          <w:rFonts w:cstheme="minorHAnsi"/>
          <w:sz w:val="24"/>
        </w:rPr>
        <w:t xml:space="preserve"> </w:t>
      </w:r>
      <w:r w:rsidR="00767EDA" w:rsidRPr="000E7BA6">
        <w:rPr>
          <w:rFonts w:cstheme="minorHAnsi"/>
          <w:sz w:val="24"/>
        </w:rPr>
        <w:t xml:space="preserve">and at </w:t>
      </w:r>
      <w:proofErr w:type="spellStart"/>
      <w:r w:rsidR="002E1829" w:rsidRPr="000E7BA6">
        <w:rPr>
          <w:rFonts w:cstheme="minorHAnsi"/>
          <w:sz w:val="24"/>
        </w:rPr>
        <w:t>at</w:t>
      </w:r>
      <w:proofErr w:type="spellEnd"/>
      <w:r w:rsidRPr="000E7BA6">
        <w:rPr>
          <w:rFonts w:cstheme="minorHAnsi"/>
          <w:sz w:val="24"/>
        </w:rPr>
        <w:t xml:space="preserve"> 1-2 years and 2-3 years </w:t>
      </w:r>
      <w:r w:rsidR="00767EDA" w:rsidRPr="000E7BA6">
        <w:rPr>
          <w:rFonts w:cstheme="minorHAnsi"/>
          <w:sz w:val="24"/>
        </w:rPr>
        <w:t>after, respectively</w:t>
      </w:r>
      <w:r w:rsidR="00F370BF">
        <w:rPr>
          <w:rFonts w:cstheme="minorHAnsi"/>
          <w:sz w:val="24"/>
        </w:rPr>
        <w:t xml:space="preserve"> (</w:t>
      </w:r>
      <w:r w:rsidR="00FD7374">
        <w:rPr>
          <w:rFonts w:cstheme="minorHAnsi"/>
          <w:sz w:val="24"/>
        </w:rPr>
        <w:t>Figure 7)</w:t>
      </w:r>
      <w:r w:rsidR="00F370BF">
        <w:rPr>
          <w:rFonts w:cstheme="minorHAnsi"/>
          <w:sz w:val="24"/>
        </w:rPr>
        <w:t xml:space="preserve">. </w:t>
      </w:r>
      <w:r w:rsidR="00A97A2B" w:rsidRPr="000E7BA6">
        <w:rPr>
          <w:rFonts w:cstheme="minorHAnsi"/>
          <w:sz w:val="24"/>
        </w:rPr>
        <w:t xml:space="preserve">The </w:t>
      </w:r>
      <w:r w:rsidR="005B22D5" w:rsidRPr="000E7BA6">
        <w:rPr>
          <w:rFonts w:cstheme="minorHAnsi"/>
          <w:sz w:val="24"/>
        </w:rPr>
        <w:t>c</w:t>
      </w:r>
      <w:r w:rsidRPr="000E7BA6">
        <w:rPr>
          <w:rFonts w:cstheme="minorHAnsi"/>
          <w:sz w:val="24"/>
        </w:rPr>
        <w:t xml:space="preserve">hanges in </w:t>
      </w:r>
      <w:r w:rsidR="005B22D5" w:rsidRPr="000E7BA6">
        <w:rPr>
          <w:rFonts w:cstheme="minorHAnsi"/>
          <w:sz w:val="24"/>
        </w:rPr>
        <w:t xml:space="preserve">the </w:t>
      </w:r>
      <w:r w:rsidR="006E5832" w:rsidRPr="000E7BA6">
        <w:rPr>
          <w:rFonts w:cstheme="minorHAnsi"/>
          <w:sz w:val="24"/>
        </w:rPr>
        <w:t xml:space="preserve">proportion of men with erectile dysfunction, </w:t>
      </w:r>
      <w:r w:rsidRPr="000E7BA6">
        <w:rPr>
          <w:rFonts w:cstheme="minorHAnsi"/>
          <w:sz w:val="24"/>
        </w:rPr>
        <w:t>pad-free</w:t>
      </w:r>
      <w:r w:rsidR="006E5832" w:rsidRPr="000E7BA6">
        <w:rPr>
          <w:rFonts w:cstheme="minorHAnsi"/>
          <w:sz w:val="24"/>
        </w:rPr>
        <w:t xml:space="preserve"> incontinence</w:t>
      </w:r>
      <w:r w:rsidRPr="000E7BA6">
        <w:rPr>
          <w:rFonts w:cstheme="minorHAnsi"/>
          <w:sz w:val="24"/>
        </w:rPr>
        <w:t xml:space="preserve"> and leak-free </w:t>
      </w:r>
      <w:r w:rsidR="006E5832" w:rsidRPr="000E7BA6">
        <w:rPr>
          <w:rFonts w:cstheme="minorHAnsi"/>
          <w:sz w:val="24"/>
        </w:rPr>
        <w:t xml:space="preserve">incontinence </w:t>
      </w:r>
      <w:r w:rsidRPr="000E7BA6">
        <w:rPr>
          <w:rFonts w:cstheme="minorHAnsi"/>
          <w:sz w:val="24"/>
        </w:rPr>
        <w:t>were no</w:t>
      </w:r>
      <w:r w:rsidR="00A97A2B" w:rsidRPr="000E7BA6">
        <w:rPr>
          <w:rFonts w:cstheme="minorHAnsi"/>
          <w:sz w:val="24"/>
        </w:rPr>
        <w:t xml:space="preserve">t statistically </w:t>
      </w:r>
      <w:r w:rsidRPr="000E7BA6">
        <w:rPr>
          <w:rFonts w:cstheme="minorHAnsi"/>
          <w:sz w:val="24"/>
        </w:rPr>
        <w:t>significant (p&gt;0.0</w:t>
      </w:r>
      <w:r w:rsidR="00F3490A" w:rsidRPr="000E7BA6">
        <w:rPr>
          <w:rFonts w:cstheme="minorHAnsi"/>
          <w:sz w:val="24"/>
        </w:rPr>
        <w:t>5)</w:t>
      </w:r>
      <w:r w:rsidRPr="000E7BA6">
        <w:rPr>
          <w:rFonts w:cstheme="minorHAnsi"/>
          <w:sz w:val="24"/>
        </w:rPr>
        <w:t>.</w:t>
      </w:r>
    </w:p>
    <w:p w14:paraId="0A0926B0" w14:textId="23697091" w:rsidR="00A63841" w:rsidRPr="000E7BA6" w:rsidRDefault="00A63841" w:rsidP="00B54933">
      <w:pPr>
        <w:spacing w:line="360" w:lineRule="auto"/>
        <w:rPr>
          <w:rFonts w:cstheme="minorHAnsi"/>
          <w:b/>
          <w:sz w:val="24"/>
        </w:rPr>
      </w:pPr>
    </w:p>
    <w:p w14:paraId="2D97FDFC" w14:textId="77777777" w:rsidR="006E5832" w:rsidRPr="000E7BA6" w:rsidRDefault="006E5832">
      <w:pPr>
        <w:rPr>
          <w:rFonts w:cstheme="minorHAnsi"/>
          <w:b/>
          <w:sz w:val="24"/>
        </w:rPr>
      </w:pPr>
      <w:r w:rsidRPr="000E7BA6">
        <w:rPr>
          <w:rFonts w:cstheme="minorHAnsi"/>
          <w:b/>
          <w:sz w:val="24"/>
        </w:rPr>
        <w:br w:type="page"/>
      </w:r>
    </w:p>
    <w:p w14:paraId="619EEF31" w14:textId="7F424D2F" w:rsidR="00847557" w:rsidRPr="000E7BA6" w:rsidRDefault="00847557" w:rsidP="003C496E">
      <w:pPr>
        <w:spacing w:line="360" w:lineRule="auto"/>
        <w:jc w:val="both"/>
        <w:rPr>
          <w:rFonts w:cstheme="minorHAnsi"/>
          <w:b/>
          <w:sz w:val="24"/>
        </w:rPr>
      </w:pPr>
      <w:r w:rsidRPr="000E7BA6">
        <w:rPr>
          <w:rFonts w:cstheme="minorHAnsi"/>
          <w:b/>
          <w:sz w:val="24"/>
        </w:rPr>
        <w:lastRenderedPageBreak/>
        <w:t>Discussion</w:t>
      </w:r>
    </w:p>
    <w:p w14:paraId="7C1224EF" w14:textId="1314ADF5" w:rsidR="00DA7933" w:rsidRPr="000E7BA6" w:rsidRDefault="00A934AB" w:rsidP="00185478">
      <w:pPr>
        <w:spacing w:line="360" w:lineRule="auto"/>
        <w:jc w:val="both"/>
        <w:rPr>
          <w:rFonts w:cstheme="minorHAnsi"/>
          <w:sz w:val="24"/>
        </w:rPr>
      </w:pPr>
      <w:r w:rsidRPr="000E7BA6">
        <w:rPr>
          <w:rFonts w:cstheme="minorHAnsi"/>
          <w:sz w:val="24"/>
        </w:rPr>
        <w:t xml:space="preserve">This study provides the first analysis of functional outcomes following </w:t>
      </w:r>
      <w:r w:rsidR="00A67C0E" w:rsidRPr="000E7BA6">
        <w:rPr>
          <w:rFonts w:cstheme="minorHAnsi"/>
          <w:sz w:val="24"/>
        </w:rPr>
        <w:t xml:space="preserve">a second </w:t>
      </w:r>
      <w:r w:rsidRPr="000E7BA6">
        <w:rPr>
          <w:rFonts w:cstheme="minorHAnsi"/>
          <w:sz w:val="24"/>
        </w:rPr>
        <w:t>focal</w:t>
      </w:r>
      <w:r w:rsidR="00A67C0E" w:rsidRPr="000E7BA6">
        <w:rPr>
          <w:rFonts w:cstheme="minorHAnsi"/>
          <w:sz w:val="24"/>
        </w:rPr>
        <w:t>-</w:t>
      </w:r>
      <w:r w:rsidRPr="000E7BA6">
        <w:rPr>
          <w:rFonts w:cstheme="minorHAnsi"/>
          <w:sz w:val="24"/>
        </w:rPr>
        <w:t xml:space="preserve">HIFU </w:t>
      </w:r>
      <w:r w:rsidR="00F0530D" w:rsidRPr="000E7BA6">
        <w:rPr>
          <w:rFonts w:cstheme="minorHAnsi"/>
          <w:sz w:val="24"/>
        </w:rPr>
        <w:t xml:space="preserve">treatment </w:t>
      </w:r>
      <w:r w:rsidRPr="000E7BA6">
        <w:rPr>
          <w:rFonts w:cstheme="minorHAnsi"/>
          <w:sz w:val="24"/>
        </w:rPr>
        <w:t xml:space="preserve">for primary, </w:t>
      </w:r>
      <w:r w:rsidR="00A67C0E" w:rsidRPr="000E7BA6">
        <w:rPr>
          <w:rFonts w:cstheme="minorHAnsi"/>
          <w:sz w:val="24"/>
        </w:rPr>
        <w:t>non-</w:t>
      </w:r>
      <w:r w:rsidR="00F3490A" w:rsidRPr="000E7BA6">
        <w:rPr>
          <w:rFonts w:cstheme="minorHAnsi"/>
          <w:sz w:val="24"/>
        </w:rPr>
        <w:t>metastatic</w:t>
      </w:r>
      <w:r w:rsidR="00A67C0E" w:rsidRPr="000E7BA6">
        <w:rPr>
          <w:rFonts w:cstheme="minorHAnsi"/>
          <w:sz w:val="24"/>
        </w:rPr>
        <w:t xml:space="preserve"> </w:t>
      </w:r>
      <w:r w:rsidRPr="000E7BA6">
        <w:rPr>
          <w:rFonts w:cstheme="minorHAnsi"/>
          <w:sz w:val="24"/>
        </w:rPr>
        <w:t xml:space="preserve">prostate cancer. </w:t>
      </w:r>
      <w:r w:rsidR="00A67C0E" w:rsidRPr="000E7BA6">
        <w:rPr>
          <w:rFonts w:cstheme="minorHAnsi"/>
          <w:sz w:val="24"/>
        </w:rPr>
        <w:t>In summary</w:t>
      </w:r>
      <w:r w:rsidR="00A1405B" w:rsidRPr="000E7BA6">
        <w:rPr>
          <w:rFonts w:cstheme="minorHAnsi"/>
          <w:sz w:val="24"/>
        </w:rPr>
        <w:t xml:space="preserve">, </w:t>
      </w:r>
      <w:r w:rsidR="00E40F23" w:rsidRPr="000E7BA6">
        <w:rPr>
          <w:rFonts w:cstheme="minorHAnsi"/>
          <w:sz w:val="24"/>
        </w:rPr>
        <w:t xml:space="preserve">men who underwent </w:t>
      </w:r>
      <w:r w:rsidR="00A67C0E" w:rsidRPr="000E7BA6">
        <w:rPr>
          <w:rFonts w:cstheme="minorHAnsi"/>
          <w:sz w:val="24"/>
        </w:rPr>
        <w:t>one</w:t>
      </w:r>
      <w:r w:rsidR="00E40F23" w:rsidRPr="000E7BA6">
        <w:rPr>
          <w:rFonts w:cstheme="minorHAnsi"/>
          <w:sz w:val="24"/>
        </w:rPr>
        <w:t xml:space="preserve"> </w:t>
      </w:r>
      <w:r w:rsidR="00A67C0E" w:rsidRPr="000E7BA6">
        <w:rPr>
          <w:rFonts w:cstheme="minorHAnsi"/>
          <w:sz w:val="24"/>
        </w:rPr>
        <w:t>focal-HIFU</w:t>
      </w:r>
      <w:r w:rsidR="00E40F23" w:rsidRPr="000E7BA6">
        <w:rPr>
          <w:rFonts w:cstheme="minorHAnsi"/>
          <w:sz w:val="24"/>
        </w:rPr>
        <w:t xml:space="preserve"> had </w:t>
      </w:r>
      <w:r w:rsidR="00F3490A" w:rsidRPr="000E7BA6">
        <w:rPr>
          <w:rFonts w:cstheme="minorHAnsi"/>
          <w:sz w:val="24"/>
        </w:rPr>
        <w:t>improvement</w:t>
      </w:r>
      <w:r w:rsidR="006E5832" w:rsidRPr="000E7BA6">
        <w:rPr>
          <w:rFonts w:cstheme="minorHAnsi"/>
          <w:sz w:val="24"/>
        </w:rPr>
        <w:t xml:space="preserve"> </w:t>
      </w:r>
      <w:r w:rsidR="00FD0A30" w:rsidRPr="000E7BA6">
        <w:rPr>
          <w:rFonts w:cstheme="minorHAnsi"/>
          <w:sz w:val="24"/>
        </w:rPr>
        <w:t xml:space="preserve">in </w:t>
      </w:r>
      <w:r w:rsidR="003C5642" w:rsidRPr="000E7BA6">
        <w:rPr>
          <w:rFonts w:cstheme="minorHAnsi"/>
          <w:sz w:val="24"/>
        </w:rPr>
        <w:t xml:space="preserve">urinary function with a mean IPSS score </w:t>
      </w:r>
      <w:r w:rsidR="00B23328" w:rsidRPr="000E7BA6">
        <w:rPr>
          <w:rFonts w:cstheme="minorHAnsi"/>
          <w:sz w:val="24"/>
        </w:rPr>
        <w:t>decrease</w:t>
      </w:r>
      <w:r w:rsidR="00FD0A30" w:rsidRPr="000E7BA6">
        <w:rPr>
          <w:rFonts w:cstheme="minorHAnsi"/>
          <w:sz w:val="24"/>
        </w:rPr>
        <w:t xml:space="preserve"> </w:t>
      </w:r>
      <w:r w:rsidR="003C5642" w:rsidRPr="000E7BA6">
        <w:rPr>
          <w:rFonts w:cstheme="minorHAnsi"/>
          <w:sz w:val="24"/>
        </w:rPr>
        <w:t xml:space="preserve">of </w:t>
      </w:r>
      <w:r w:rsidR="00B23328" w:rsidRPr="000E7BA6">
        <w:rPr>
          <w:rFonts w:cstheme="minorHAnsi"/>
          <w:sz w:val="24"/>
        </w:rPr>
        <w:t>-</w:t>
      </w:r>
      <w:r w:rsidR="00FD0A30" w:rsidRPr="000E7BA6">
        <w:rPr>
          <w:rFonts w:cstheme="minorHAnsi"/>
          <w:sz w:val="24"/>
        </w:rPr>
        <w:t>0.</w:t>
      </w:r>
      <w:r w:rsidR="002E1829" w:rsidRPr="000E7BA6">
        <w:rPr>
          <w:rFonts w:cstheme="minorHAnsi"/>
          <w:sz w:val="24"/>
        </w:rPr>
        <w:t>03</w:t>
      </w:r>
      <w:r w:rsidR="00FD0A30" w:rsidRPr="000E7BA6">
        <w:rPr>
          <w:rFonts w:cstheme="minorHAnsi"/>
          <w:sz w:val="24"/>
        </w:rPr>
        <w:t xml:space="preserve"> after 1-2 years</w:t>
      </w:r>
      <w:r w:rsidR="00B74275" w:rsidRPr="000E7BA6">
        <w:rPr>
          <w:rFonts w:cstheme="minorHAnsi"/>
          <w:sz w:val="24"/>
        </w:rPr>
        <w:t>.</w:t>
      </w:r>
      <w:r w:rsidR="00D0170E" w:rsidRPr="000E7BA6">
        <w:rPr>
          <w:rFonts w:cstheme="minorHAnsi"/>
          <w:sz w:val="24"/>
        </w:rPr>
        <w:t xml:space="preserve"> EF score</w:t>
      </w:r>
      <w:r w:rsidR="00B74275" w:rsidRPr="000E7BA6">
        <w:rPr>
          <w:rFonts w:cstheme="minorHAnsi"/>
          <w:sz w:val="24"/>
        </w:rPr>
        <w:t>s</w:t>
      </w:r>
      <w:r w:rsidR="00D0170E" w:rsidRPr="000E7BA6">
        <w:rPr>
          <w:rFonts w:cstheme="minorHAnsi"/>
          <w:sz w:val="24"/>
        </w:rPr>
        <w:t xml:space="preserve"> </w:t>
      </w:r>
      <w:r w:rsidR="00B74275" w:rsidRPr="000E7BA6">
        <w:rPr>
          <w:rFonts w:cstheme="minorHAnsi"/>
          <w:sz w:val="24"/>
        </w:rPr>
        <w:t>deteriorated with</w:t>
      </w:r>
      <w:r w:rsidR="00A67C0E" w:rsidRPr="000E7BA6">
        <w:rPr>
          <w:rFonts w:cstheme="minorHAnsi"/>
          <w:sz w:val="24"/>
        </w:rPr>
        <w:t xml:space="preserve"> a clinically relevant change</w:t>
      </w:r>
      <w:r w:rsidR="00D0170E" w:rsidRPr="000E7BA6">
        <w:rPr>
          <w:rFonts w:cstheme="minorHAnsi"/>
          <w:sz w:val="24"/>
        </w:rPr>
        <w:t xml:space="preserve">. </w:t>
      </w:r>
      <w:r w:rsidR="00C2568F" w:rsidRPr="000E7BA6">
        <w:rPr>
          <w:rFonts w:cstheme="minorHAnsi"/>
          <w:sz w:val="24"/>
        </w:rPr>
        <w:t xml:space="preserve"> </w:t>
      </w:r>
      <w:r w:rsidR="00D0170E" w:rsidRPr="000E7BA6">
        <w:rPr>
          <w:rFonts w:cstheme="minorHAnsi"/>
          <w:sz w:val="24"/>
        </w:rPr>
        <w:t>This is also highlighted by the fact that in our primary cohort</w:t>
      </w:r>
      <w:r w:rsidR="00F0530D" w:rsidRPr="000E7BA6">
        <w:rPr>
          <w:rFonts w:cstheme="minorHAnsi"/>
          <w:sz w:val="24"/>
        </w:rPr>
        <w:t>,</w:t>
      </w:r>
      <w:r w:rsidR="00D0170E" w:rsidRPr="000E7BA6">
        <w:rPr>
          <w:rFonts w:cstheme="minorHAnsi"/>
          <w:sz w:val="24"/>
        </w:rPr>
        <w:t xml:space="preserve"> at baseline 9.9% reported erectile dysfunction</w:t>
      </w:r>
      <w:r w:rsidR="00F0530D" w:rsidRPr="000E7BA6">
        <w:rPr>
          <w:rFonts w:cstheme="minorHAnsi"/>
          <w:sz w:val="24"/>
        </w:rPr>
        <w:t>,</w:t>
      </w:r>
      <w:r w:rsidR="00D0170E" w:rsidRPr="000E7BA6">
        <w:rPr>
          <w:rFonts w:cstheme="minorHAnsi"/>
          <w:sz w:val="24"/>
        </w:rPr>
        <w:t xml:space="preserve"> compared to</w:t>
      </w:r>
      <w:r w:rsidR="00AF3560">
        <w:rPr>
          <w:rFonts w:cstheme="minorHAnsi"/>
          <w:sz w:val="24"/>
        </w:rPr>
        <w:t xml:space="preserve"> 20.8% and</w:t>
      </w:r>
      <w:r w:rsidR="00D0170E" w:rsidRPr="000E7BA6">
        <w:rPr>
          <w:rFonts w:cstheme="minorHAnsi"/>
          <w:sz w:val="24"/>
        </w:rPr>
        <w:t xml:space="preserve"> </w:t>
      </w:r>
      <w:r w:rsidR="006363FB" w:rsidRPr="000E7BA6">
        <w:rPr>
          <w:rFonts w:cstheme="minorHAnsi"/>
          <w:sz w:val="24"/>
        </w:rPr>
        <w:t>18.3</w:t>
      </w:r>
      <w:r w:rsidR="00A67C0E" w:rsidRPr="000E7BA6">
        <w:rPr>
          <w:rFonts w:cstheme="minorHAnsi"/>
          <w:sz w:val="24"/>
        </w:rPr>
        <w:t>%</w:t>
      </w:r>
      <w:r w:rsidR="006363FB" w:rsidRPr="000E7BA6">
        <w:rPr>
          <w:rFonts w:cstheme="minorHAnsi"/>
          <w:sz w:val="24"/>
        </w:rPr>
        <w:t xml:space="preserve"> </w:t>
      </w:r>
      <w:r w:rsidR="00D0170E" w:rsidRPr="000E7BA6">
        <w:rPr>
          <w:rFonts w:cstheme="minorHAnsi"/>
          <w:sz w:val="24"/>
        </w:rPr>
        <w:t>post-operative</w:t>
      </w:r>
      <w:r w:rsidR="006363FB" w:rsidRPr="000E7BA6">
        <w:rPr>
          <w:rFonts w:cstheme="minorHAnsi"/>
          <w:sz w:val="24"/>
        </w:rPr>
        <w:t>ly</w:t>
      </w:r>
      <w:r w:rsidR="00D0170E" w:rsidRPr="000E7BA6">
        <w:rPr>
          <w:rFonts w:cstheme="minorHAnsi"/>
          <w:sz w:val="24"/>
        </w:rPr>
        <w:t xml:space="preserve">. </w:t>
      </w:r>
      <w:r w:rsidR="00B23328" w:rsidRPr="000E7BA6">
        <w:rPr>
          <w:rFonts w:cstheme="minorHAnsi"/>
          <w:sz w:val="24"/>
        </w:rPr>
        <w:t>M</w:t>
      </w:r>
      <w:r w:rsidR="00C84ABA" w:rsidRPr="000E7BA6">
        <w:rPr>
          <w:rFonts w:cstheme="minorHAnsi"/>
          <w:sz w:val="24"/>
        </w:rPr>
        <w:t xml:space="preserve">en who underwent </w:t>
      </w:r>
      <w:r w:rsidR="00B74275" w:rsidRPr="000E7BA6">
        <w:rPr>
          <w:rFonts w:cstheme="minorHAnsi"/>
          <w:sz w:val="24"/>
        </w:rPr>
        <w:t>second</w:t>
      </w:r>
      <w:r w:rsidR="00C84ABA" w:rsidRPr="000E7BA6">
        <w:rPr>
          <w:rFonts w:cstheme="minorHAnsi"/>
          <w:sz w:val="24"/>
        </w:rPr>
        <w:t>-HIFU</w:t>
      </w:r>
      <w:r w:rsidR="00B23328" w:rsidRPr="000E7BA6">
        <w:rPr>
          <w:rFonts w:cstheme="minorHAnsi"/>
          <w:sz w:val="24"/>
        </w:rPr>
        <w:t xml:space="preserve"> showed</w:t>
      </w:r>
      <w:r w:rsidR="003C00AC" w:rsidRPr="000E7BA6">
        <w:rPr>
          <w:rFonts w:cstheme="minorHAnsi"/>
          <w:sz w:val="24"/>
        </w:rPr>
        <w:t xml:space="preserve"> a</w:t>
      </w:r>
      <w:r w:rsidR="00DA7933" w:rsidRPr="000E7BA6">
        <w:rPr>
          <w:rFonts w:cstheme="minorHAnsi"/>
          <w:sz w:val="24"/>
        </w:rPr>
        <w:t xml:space="preserve">n initial improvement in their </w:t>
      </w:r>
      <w:r w:rsidR="00B23328" w:rsidRPr="000E7BA6">
        <w:rPr>
          <w:rFonts w:cstheme="minorHAnsi"/>
          <w:sz w:val="24"/>
        </w:rPr>
        <w:t>IPSS score</w:t>
      </w:r>
      <w:r w:rsidR="00DA7933" w:rsidRPr="000E7BA6">
        <w:rPr>
          <w:rFonts w:cstheme="minorHAnsi"/>
          <w:sz w:val="24"/>
        </w:rPr>
        <w:t>s of 1.6 points</w:t>
      </w:r>
      <w:r w:rsidR="00B23328" w:rsidRPr="000E7BA6">
        <w:rPr>
          <w:rFonts w:cstheme="minorHAnsi"/>
          <w:sz w:val="24"/>
        </w:rPr>
        <w:t xml:space="preserve"> after first </w:t>
      </w:r>
      <w:r w:rsidR="00A67C0E" w:rsidRPr="000E7BA6">
        <w:rPr>
          <w:rFonts w:cstheme="minorHAnsi"/>
          <w:sz w:val="24"/>
        </w:rPr>
        <w:t>focal-</w:t>
      </w:r>
      <w:r w:rsidR="00B23328" w:rsidRPr="000E7BA6">
        <w:rPr>
          <w:rFonts w:cstheme="minorHAnsi"/>
          <w:sz w:val="24"/>
        </w:rPr>
        <w:t>HIFU treatment</w:t>
      </w:r>
      <w:r w:rsidR="00DA7933" w:rsidRPr="000E7BA6">
        <w:rPr>
          <w:rFonts w:cstheme="minorHAnsi"/>
          <w:sz w:val="24"/>
        </w:rPr>
        <w:t xml:space="preserve">. Subsequently </w:t>
      </w:r>
      <w:r w:rsidR="00A67C0E" w:rsidRPr="000E7BA6">
        <w:rPr>
          <w:rFonts w:cstheme="minorHAnsi"/>
          <w:sz w:val="24"/>
        </w:rPr>
        <w:t>genitourinary function</w:t>
      </w:r>
      <w:r w:rsidR="00DA7933" w:rsidRPr="000E7BA6">
        <w:rPr>
          <w:rFonts w:cstheme="minorHAnsi"/>
          <w:sz w:val="24"/>
        </w:rPr>
        <w:t xml:space="preserve"> both declined after </w:t>
      </w:r>
      <w:r w:rsidR="00F0530D" w:rsidRPr="000E7BA6">
        <w:rPr>
          <w:rFonts w:cstheme="minorHAnsi"/>
          <w:sz w:val="24"/>
        </w:rPr>
        <w:t xml:space="preserve">a </w:t>
      </w:r>
      <w:r w:rsidR="00A67C0E" w:rsidRPr="000E7BA6">
        <w:rPr>
          <w:rFonts w:cstheme="minorHAnsi"/>
          <w:sz w:val="24"/>
        </w:rPr>
        <w:t>second focal-</w:t>
      </w:r>
      <w:r w:rsidR="00DA7933" w:rsidRPr="000E7BA6">
        <w:rPr>
          <w:rFonts w:cstheme="minorHAnsi"/>
          <w:sz w:val="24"/>
        </w:rPr>
        <w:t xml:space="preserve">HIFU </w:t>
      </w:r>
      <w:r w:rsidR="00F0530D" w:rsidRPr="000E7BA6">
        <w:rPr>
          <w:rFonts w:cstheme="minorHAnsi"/>
          <w:sz w:val="24"/>
        </w:rPr>
        <w:t xml:space="preserve">treatment </w:t>
      </w:r>
      <w:r w:rsidR="00DA7933" w:rsidRPr="000E7BA6">
        <w:rPr>
          <w:rFonts w:cstheme="minorHAnsi"/>
          <w:sz w:val="24"/>
        </w:rPr>
        <w:t xml:space="preserve">with a 1.2 </w:t>
      </w:r>
      <w:r w:rsidR="00A67C0E" w:rsidRPr="000E7BA6">
        <w:rPr>
          <w:rFonts w:cstheme="minorHAnsi"/>
          <w:sz w:val="24"/>
        </w:rPr>
        <w:t>to</w:t>
      </w:r>
      <w:r w:rsidR="00DA7933" w:rsidRPr="000E7BA6">
        <w:rPr>
          <w:rFonts w:cstheme="minorHAnsi"/>
          <w:sz w:val="24"/>
        </w:rPr>
        <w:t xml:space="preserve"> </w:t>
      </w:r>
      <w:proofErr w:type="gramStart"/>
      <w:r w:rsidR="00DA7933" w:rsidRPr="000E7BA6">
        <w:rPr>
          <w:rFonts w:cstheme="minorHAnsi"/>
          <w:sz w:val="24"/>
        </w:rPr>
        <w:t>1.</w:t>
      </w:r>
      <w:r w:rsidR="00AF3560">
        <w:rPr>
          <w:rFonts w:cstheme="minorHAnsi"/>
          <w:sz w:val="24"/>
        </w:rPr>
        <w:t>4</w:t>
      </w:r>
      <w:r w:rsidR="00DA7933" w:rsidRPr="000E7BA6">
        <w:rPr>
          <w:rFonts w:cstheme="minorHAnsi"/>
          <w:sz w:val="24"/>
        </w:rPr>
        <w:t xml:space="preserve"> point</w:t>
      </w:r>
      <w:proofErr w:type="gramEnd"/>
      <w:r w:rsidR="00DA7933" w:rsidRPr="000E7BA6">
        <w:rPr>
          <w:rFonts w:cstheme="minorHAnsi"/>
          <w:sz w:val="24"/>
        </w:rPr>
        <w:t xml:space="preserve"> increase in IPSS and 13.1% </w:t>
      </w:r>
      <w:r w:rsidR="00A67C0E" w:rsidRPr="000E7BA6">
        <w:rPr>
          <w:rFonts w:cstheme="minorHAnsi"/>
          <w:sz w:val="24"/>
        </w:rPr>
        <w:t>to</w:t>
      </w:r>
      <w:r w:rsidR="00DA7933" w:rsidRPr="000E7BA6">
        <w:rPr>
          <w:rFonts w:cstheme="minorHAnsi"/>
          <w:sz w:val="24"/>
        </w:rPr>
        <w:t xml:space="preserve"> 24.7% reporting new ED</w:t>
      </w:r>
      <w:r w:rsidR="00AF3560">
        <w:rPr>
          <w:rFonts w:cstheme="minorHAnsi"/>
          <w:sz w:val="24"/>
        </w:rPr>
        <w:t xml:space="preserve"> since baseline</w:t>
      </w:r>
      <w:r w:rsidR="00DA7933" w:rsidRPr="000E7BA6">
        <w:rPr>
          <w:rFonts w:cstheme="minorHAnsi"/>
          <w:sz w:val="24"/>
        </w:rPr>
        <w:t xml:space="preserve">. </w:t>
      </w:r>
      <w:r w:rsidR="00050EEC" w:rsidRPr="000E7BA6">
        <w:rPr>
          <w:rFonts w:cstheme="minorHAnsi"/>
          <w:sz w:val="24"/>
        </w:rPr>
        <w:t>Rates of new pad-usage were 1.8</w:t>
      </w:r>
      <w:r w:rsidR="00A67C0E" w:rsidRPr="000E7BA6">
        <w:rPr>
          <w:rFonts w:cstheme="minorHAnsi"/>
          <w:sz w:val="24"/>
        </w:rPr>
        <w:t>%</w:t>
      </w:r>
      <w:r w:rsidR="00050EEC" w:rsidRPr="000E7BA6">
        <w:rPr>
          <w:rFonts w:cstheme="minorHAnsi"/>
          <w:sz w:val="24"/>
        </w:rPr>
        <w:t xml:space="preserve"> </w:t>
      </w:r>
      <w:r w:rsidR="00A67C0E" w:rsidRPr="000E7BA6">
        <w:rPr>
          <w:rFonts w:cstheme="minorHAnsi"/>
          <w:sz w:val="24"/>
        </w:rPr>
        <w:t>to</w:t>
      </w:r>
      <w:r w:rsidR="00050EEC" w:rsidRPr="000E7BA6">
        <w:rPr>
          <w:rFonts w:cstheme="minorHAnsi"/>
          <w:sz w:val="24"/>
        </w:rPr>
        <w:t xml:space="preserve"> 2.6% after </w:t>
      </w:r>
      <w:r w:rsidR="00A67C0E" w:rsidRPr="000E7BA6">
        <w:rPr>
          <w:rFonts w:cstheme="minorHAnsi"/>
          <w:sz w:val="24"/>
        </w:rPr>
        <w:t>second focal</w:t>
      </w:r>
      <w:r w:rsidR="00050EEC" w:rsidRPr="000E7BA6">
        <w:rPr>
          <w:rFonts w:cstheme="minorHAnsi"/>
          <w:sz w:val="24"/>
        </w:rPr>
        <w:t>-HIFU.</w:t>
      </w:r>
    </w:p>
    <w:p w14:paraId="63B3A588" w14:textId="77777777" w:rsidR="00DA7933" w:rsidRPr="000E7BA6" w:rsidRDefault="00DA7933" w:rsidP="00185478">
      <w:pPr>
        <w:spacing w:line="360" w:lineRule="auto"/>
        <w:jc w:val="both"/>
        <w:rPr>
          <w:rFonts w:cstheme="minorHAnsi"/>
          <w:sz w:val="24"/>
        </w:rPr>
      </w:pPr>
    </w:p>
    <w:p w14:paraId="0F15479C" w14:textId="7B2D4E62" w:rsidR="004B7BEF" w:rsidRPr="000E7BA6" w:rsidRDefault="00F575E0" w:rsidP="00185478">
      <w:pPr>
        <w:spacing w:line="360" w:lineRule="auto"/>
        <w:jc w:val="both"/>
        <w:rPr>
          <w:rFonts w:cstheme="minorHAnsi"/>
          <w:sz w:val="24"/>
        </w:rPr>
      </w:pPr>
      <w:r w:rsidRPr="000E7BA6">
        <w:rPr>
          <w:rFonts w:cstheme="minorHAnsi"/>
          <w:sz w:val="24"/>
        </w:rPr>
        <w:t>Overall this</w:t>
      </w:r>
      <w:r w:rsidR="000776C0" w:rsidRPr="000E7BA6">
        <w:rPr>
          <w:rFonts w:cstheme="minorHAnsi"/>
          <w:sz w:val="24"/>
        </w:rPr>
        <w:t xml:space="preserve"> data </w:t>
      </w:r>
      <w:r w:rsidRPr="000E7BA6">
        <w:rPr>
          <w:rFonts w:cstheme="minorHAnsi"/>
          <w:sz w:val="24"/>
        </w:rPr>
        <w:t>demonstrates</w:t>
      </w:r>
      <w:r w:rsidR="000776C0" w:rsidRPr="000E7BA6">
        <w:rPr>
          <w:rFonts w:cstheme="minorHAnsi"/>
          <w:sz w:val="24"/>
        </w:rPr>
        <w:t xml:space="preserve"> </w:t>
      </w:r>
      <w:r w:rsidR="002379E5" w:rsidRPr="000E7BA6">
        <w:rPr>
          <w:rFonts w:cstheme="minorHAnsi"/>
          <w:sz w:val="24"/>
        </w:rPr>
        <w:t>a</w:t>
      </w:r>
      <w:r w:rsidR="00F0530D" w:rsidRPr="000E7BA6">
        <w:rPr>
          <w:rFonts w:cstheme="minorHAnsi"/>
          <w:sz w:val="24"/>
        </w:rPr>
        <w:t xml:space="preserve"> </w:t>
      </w:r>
      <w:r w:rsidR="002379E5" w:rsidRPr="000E7BA6">
        <w:rPr>
          <w:rFonts w:cstheme="minorHAnsi"/>
          <w:sz w:val="24"/>
        </w:rPr>
        <w:t xml:space="preserve">deterioration in </w:t>
      </w:r>
      <w:r w:rsidR="000776C0" w:rsidRPr="000E7BA6">
        <w:rPr>
          <w:rFonts w:cstheme="minorHAnsi"/>
          <w:sz w:val="24"/>
        </w:rPr>
        <w:t xml:space="preserve">urinary </w:t>
      </w:r>
      <w:r w:rsidR="002379E5" w:rsidRPr="000E7BA6">
        <w:rPr>
          <w:rFonts w:cstheme="minorHAnsi"/>
          <w:sz w:val="24"/>
        </w:rPr>
        <w:t xml:space="preserve">and sexual </w:t>
      </w:r>
      <w:r w:rsidR="000776C0" w:rsidRPr="000E7BA6">
        <w:rPr>
          <w:rFonts w:cstheme="minorHAnsi"/>
          <w:sz w:val="24"/>
        </w:rPr>
        <w:t xml:space="preserve">function after </w:t>
      </w:r>
      <w:r w:rsidR="00F0530D" w:rsidRPr="000E7BA6">
        <w:rPr>
          <w:rFonts w:cstheme="minorHAnsi"/>
          <w:sz w:val="24"/>
        </w:rPr>
        <w:t xml:space="preserve">a </w:t>
      </w:r>
      <w:r w:rsidR="00B74275" w:rsidRPr="000E7BA6">
        <w:rPr>
          <w:rFonts w:cstheme="minorHAnsi"/>
          <w:sz w:val="24"/>
        </w:rPr>
        <w:t>second</w:t>
      </w:r>
      <w:r w:rsidR="000776C0" w:rsidRPr="000E7BA6">
        <w:rPr>
          <w:rFonts w:cstheme="minorHAnsi"/>
          <w:sz w:val="24"/>
        </w:rPr>
        <w:t>- HIFU</w:t>
      </w:r>
      <w:r w:rsidR="00F0530D" w:rsidRPr="000E7BA6">
        <w:rPr>
          <w:rFonts w:cstheme="minorHAnsi"/>
          <w:sz w:val="24"/>
        </w:rPr>
        <w:t xml:space="preserve"> treatment</w:t>
      </w:r>
      <w:r w:rsidR="00583FFC" w:rsidRPr="000E7BA6">
        <w:rPr>
          <w:rFonts w:cstheme="minorHAnsi"/>
          <w:sz w:val="24"/>
        </w:rPr>
        <w:t>.</w:t>
      </w:r>
      <w:r w:rsidR="004F5E07" w:rsidRPr="000E7BA6">
        <w:rPr>
          <w:rFonts w:cstheme="minorHAnsi"/>
          <w:sz w:val="24"/>
        </w:rPr>
        <w:t xml:space="preserve"> </w:t>
      </w:r>
      <w:r w:rsidRPr="000E7BA6">
        <w:rPr>
          <w:rFonts w:cstheme="minorHAnsi"/>
          <w:sz w:val="24"/>
        </w:rPr>
        <w:t xml:space="preserve">The </w:t>
      </w:r>
      <w:r w:rsidR="009E08EC" w:rsidRPr="000E7BA6">
        <w:rPr>
          <w:rFonts w:cstheme="minorHAnsi"/>
          <w:sz w:val="24"/>
        </w:rPr>
        <w:t>effect on urinary function</w:t>
      </w:r>
      <w:r w:rsidR="004F5E07" w:rsidRPr="000E7BA6">
        <w:rPr>
          <w:rFonts w:cstheme="minorHAnsi"/>
          <w:sz w:val="24"/>
        </w:rPr>
        <w:t xml:space="preserve"> </w:t>
      </w:r>
      <w:r w:rsidRPr="000E7BA6">
        <w:rPr>
          <w:rFonts w:cstheme="minorHAnsi"/>
          <w:sz w:val="24"/>
        </w:rPr>
        <w:t xml:space="preserve">is </w:t>
      </w:r>
      <w:r w:rsidR="004F5E07" w:rsidRPr="000E7BA6">
        <w:rPr>
          <w:rFonts w:cstheme="minorHAnsi"/>
          <w:sz w:val="24"/>
        </w:rPr>
        <w:t xml:space="preserve">likely </w:t>
      </w:r>
      <w:r w:rsidRPr="000E7BA6">
        <w:rPr>
          <w:rFonts w:cstheme="minorHAnsi"/>
          <w:sz w:val="24"/>
        </w:rPr>
        <w:t>to be related</w:t>
      </w:r>
      <w:r w:rsidR="004F5E07" w:rsidRPr="000E7BA6">
        <w:rPr>
          <w:rFonts w:cstheme="minorHAnsi"/>
          <w:sz w:val="24"/>
        </w:rPr>
        <w:t xml:space="preserve"> to tissue necrosis or thermal injury to the urethra and striated sphincter at the level of the prostatic apex</w:t>
      </w:r>
      <w:r w:rsidR="004F5E07" w:rsidRPr="000E7BA6">
        <w:rPr>
          <w:rFonts w:cstheme="minorHAnsi"/>
          <w:sz w:val="24"/>
        </w:rPr>
        <w:fldChar w:fldCharType="begin"/>
      </w:r>
      <w:r w:rsidR="00DB0638">
        <w:rPr>
          <w:rFonts w:cstheme="minorHAnsi"/>
          <w:sz w:val="24"/>
        </w:rPr>
        <w:instrText xml:space="preserve"> ADDIN EN.CITE &lt;EndNote&gt;&lt;Cite&gt;&lt;Author&gt;Aoun&lt;/Author&gt;&lt;Year&gt;2015&lt;/Year&gt;&lt;RecNum&gt;0&lt;/RecNum&gt;&lt;IDText&gt;High Intensity Focused Ultrasound versus Brachytherapy for the Treatment of Localized Prostate Cancer: A Matched-Pair Analysis&lt;/IDText&gt;&lt;DisplayText&gt;&lt;style face="superscript"&gt;9&lt;/style&gt;&lt;/DisplayText&gt;&lt;record&gt;&lt;urls&gt;&lt;related-urls&gt;&lt;url&gt;https://www.ncbi.nlm.nih.gov/pubmed/26357511&lt;/url&gt;&lt;/related-urls&gt;&lt;/urls&gt;&lt;isbn&gt;1687-6369 (Print)&amp;#xD;1687-6369 (Linking)&lt;/isbn&gt;&lt;custom2&gt;PMC4556829&lt;/custom2&gt;&lt;titles&gt;&lt;title&gt;High Intensity Focused Ultrasound versus Brachytherapy for the Treatment of Localized Prostate Cancer: A Matched-Pair Analysis&lt;/title&gt;&lt;secondary-title&gt;Adv Urol&lt;/secondary-title&gt;&lt;/titles&gt;&lt;pages&gt;350324&lt;/pages&gt;&lt;contributors&gt;&lt;authors&gt;&lt;author&gt;Aoun, F.&lt;/author&gt;&lt;author&gt;Limani, K.&lt;/author&gt;&lt;author&gt;Peltier, A.&lt;/author&gt;&lt;author&gt;Marcelis, Q.&lt;/author&gt;&lt;author&gt;Zanaty, M.&lt;/author&gt;&lt;author&gt;Chamoun, A.&lt;/author&gt;&lt;author&gt;Vanden Bossche, M.&lt;/author&gt;&lt;author&gt;Roumeguere, T.&lt;/author&gt;&lt;author&gt;van Velthoven, R.&lt;/author&gt;&lt;/authors&gt;&lt;/contributors&gt;&lt;added-date format="utc"&gt;1553880032&lt;/added-date&gt;&lt;ref-type name="Journal Article"&gt;17&lt;/ref-type&gt;&lt;auth-address&gt;Department of Urology, Jules Bordet Institute, Universite Libre de Bruxelles, 1000 Brussels, Belgium.&amp;#xD;Department of Urology, Erasme Hospital, Universite Libre de Bruxelles, 1070 Brussels, Belgium.&lt;/auth-address&gt;&lt;dates&gt;&lt;year&gt;2015&lt;/year&gt;&lt;/dates&gt;&lt;rec-number&gt;16982&lt;/rec-number&gt;&lt;last-updated-date format="utc"&gt;1553880032&lt;/last-updated-date&gt;&lt;accession-num&gt;26357511&lt;/accession-num&gt;&lt;electronic-resource-num&gt;10.1155/2015/350324&lt;/electronic-resource-num&gt;&lt;volume&gt;2015&lt;/volume&gt;&lt;/record&gt;&lt;/Cite&gt;&lt;/EndNote&gt;</w:instrText>
      </w:r>
      <w:r w:rsidR="004F5E07" w:rsidRPr="000E7BA6">
        <w:rPr>
          <w:rFonts w:cstheme="minorHAnsi"/>
          <w:sz w:val="24"/>
        </w:rPr>
        <w:fldChar w:fldCharType="separate"/>
      </w:r>
      <w:r w:rsidR="0044158D" w:rsidRPr="0044158D">
        <w:rPr>
          <w:rFonts w:cstheme="minorHAnsi"/>
          <w:noProof/>
          <w:sz w:val="24"/>
          <w:vertAlign w:val="superscript"/>
        </w:rPr>
        <w:t>9</w:t>
      </w:r>
      <w:r w:rsidR="004F5E07" w:rsidRPr="000E7BA6">
        <w:rPr>
          <w:rFonts w:cstheme="minorHAnsi"/>
          <w:sz w:val="24"/>
        </w:rPr>
        <w:fldChar w:fldCharType="end"/>
      </w:r>
      <w:r w:rsidR="004F5E07" w:rsidRPr="000E7BA6">
        <w:rPr>
          <w:rFonts w:cstheme="minorHAnsi"/>
          <w:sz w:val="24"/>
        </w:rPr>
        <w:t>. With this in mind, appropriate margins can mitigate against adverse outcomes</w:t>
      </w:r>
      <w:r w:rsidR="001334EA" w:rsidRPr="000E7BA6">
        <w:rPr>
          <w:rFonts w:cstheme="minorHAnsi"/>
          <w:sz w:val="24"/>
        </w:rPr>
        <w:fldChar w:fldCharType="begin"/>
      </w:r>
      <w:r w:rsidR="00DB0638">
        <w:rPr>
          <w:rFonts w:cstheme="minorHAnsi"/>
          <w:sz w:val="24"/>
        </w:rPr>
        <w:instrText xml:space="preserve"> ADDIN EN.CITE &lt;EndNote&gt;&lt;Cite&gt;&lt;Author&gt;Aoun&lt;/Author&gt;&lt;Year&gt;2015&lt;/Year&gt;&lt;RecNum&gt;0&lt;/RecNum&gt;&lt;IDText&gt;High Intensity Focused Ultrasound versus Brachytherapy for the Treatment of Localized Prostate Cancer: A Matched-Pair Analysis&lt;/IDText&gt;&lt;DisplayText&gt;&lt;style face="superscript"&gt;9&lt;/style&gt;&lt;/DisplayText&gt;&lt;record&gt;&lt;urls&gt;&lt;related-urls&gt;&lt;url&gt;https://www.ncbi.nlm.nih.gov/pubmed/26357511&lt;/url&gt;&lt;/related-urls&gt;&lt;/urls&gt;&lt;isbn&gt;1687-6369 (Print)&amp;#xD;1687-6369 (Linking)&lt;/isbn&gt;&lt;custom2&gt;PMC4556829&lt;/custom2&gt;&lt;titles&gt;&lt;title&gt;High Intensity Focused Ultrasound versus Brachytherapy for the Treatment of Localized Prostate Cancer: A Matched-Pair Analysis&lt;/title&gt;&lt;secondary-title&gt;Adv Urol&lt;/secondary-title&gt;&lt;/titles&gt;&lt;pages&gt;350324&lt;/pages&gt;&lt;contributors&gt;&lt;authors&gt;&lt;author&gt;Aoun, F.&lt;/author&gt;&lt;author&gt;Limani, K.&lt;/author&gt;&lt;author&gt;Peltier, A.&lt;/author&gt;&lt;author&gt;Marcelis, Q.&lt;/author&gt;&lt;author&gt;Zanaty, M.&lt;/author&gt;&lt;author&gt;Chamoun, A.&lt;/author&gt;&lt;author&gt;Vanden Bossche, M.&lt;/author&gt;&lt;author&gt;Roumeguere, T.&lt;/author&gt;&lt;author&gt;van Velthoven, R.&lt;/author&gt;&lt;/authors&gt;&lt;/contributors&gt;&lt;added-date format="utc"&gt;1553880032&lt;/added-date&gt;&lt;ref-type name="Journal Article"&gt;17&lt;/ref-type&gt;&lt;auth-address&gt;Department of Urology, Jules Bordet Institute, Universite Libre de Bruxelles, 1000 Brussels, Belgium.&amp;#xD;Department of Urology, Erasme Hospital, Universite Libre de Bruxelles, 1070 Brussels, Belgium.&lt;/auth-address&gt;&lt;dates&gt;&lt;year&gt;2015&lt;/year&gt;&lt;/dates&gt;&lt;rec-number&gt;16982&lt;/rec-number&gt;&lt;last-updated-date format="utc"&gt;1553880032&lt;/last-updated-date&gt;&lt;accession-num&gt;26357511&lt;/accession-num&gt;&lt;electronic-resource-num&gt;10.1155/2015/350324&lt;/electronic-resource-num&gt;&lt;volume&gt;2015&lt;/volume&gt;&lt;/record&gt;&lt;/Cite&gt;&lt;/EndNote&gt;</w:instrText>
      </w:r>
      <w:r w:rsidR="001334EA" w:rsidRPr="000E7BA6">
        <w:rPr>
          <w:rFonts w:cstheme="minorHAnsi"/>
          <w:sz w:val="24"/>
        </w:rPr>
        <w:fldChar w:fldCharType="separate"/>
      </w:r>
      <w:r w:rsidR="0044158D" w:rsidRPr="0044158D">
        <w:rPr>
          <w:rFonts w:cstheme="minorHAnsi"/>
          <w:noProof/>
          <w:sz w:val="24"/>
          <w:vertAlign w:val="superscript"/>
        </w:rPr>
        <w:t>9</w:t>
      </w:r>
      <w:r w:rsidR="001334EA" w:rsidRPr="000E7BA6">
        <w:rPr>
          <w:rFonts w:cstheme="minorHAnsi"/>
          <w:sz w:val="24"/>
        </w:rPr>
        <w:fldChar w:fldCharType="end"/>
      </w:r>
      <w:r w:rsidR="004F5E07" w:rsidRPr="000E7BA6">
        <w:rPr>
          <w:rFonts w:cstheme="minorHAnsi"/>
          <w:sz w:val="24"/>
        </w:rPr>
        <w:t>.</w:t>
      </w:r>
      <w:r w:rsidR="00583FFC" w:rsidRPr="000E7BA6">
        <w:rPr>
          <w:rFonts w:cstheme="minorHAnsi"/>
          <w:sz w:val="24"/>
        </w:rPr>
        <w:t xml:space="preserve"> </w:t>
      </w:r>
      <w:r w:rsidR="00C24061" w:rsidRPr="000E7BA6">
        <w:rPr>
          <w:rFonts w:cstheme="minorHAnsi"/>
          <w:sz w:val="24"/>
        </w:rPr>
        <w:t xml:space="preserve">Potential </w:t>
      </w:r>
      <w:r w:rsidR="007C43B0" w:rsidRPr="000E7BA6">
        <w:rPr>
          <w:rFonts w:cstheme="minorHAnsi"/>
          <w:sz w:val="24"/>
        </w:rPr>
        <w:t>causes</w:t>
      </w:r>
      <w:r w:rsidR="00C24061" w:rsidRPr="000E7BA6">
        <w:rPr>
          <w:rFonts w:cstheme="minorHAnsi"/>
          <w:sz w:val="24"/>
        </w:rPr>
        <w:t xml:space="preserve"> for erectile dysfunction following focal therapy </w:t>
      </w:r>
      <w:r w:rsidR="007C43B0" w:rsidRPr="000E7BA6">
        <w:rPr>
          <w:rFonts w:cstheme="minorHAnsi"/>
          <w:sz w:val="24"/>
        </w:rPr>
        <w:t xml:space="preserve">include </w:t>
      </w:r>
      <w:r w:rsidRPr="000E7BA6">
        <w:rPr>
          <w:rFonts w:cstheme="minorHAnsi"/>
          <w:sz w:val="24"/>
        </w:rPr>
        <w:t xml:space="preserve">thermal </w:t>
      </w:r>
      <w:r w:rsidR="00583FFC" w:rsidRPr="000E7BA6">
        <w:rPr>
          <w:rFonts w:cstheme="minorHAnsi"/>
          <w:sz w:val="24"/>
        </w:rPr>
        <w:t xml:space="preserve">effects on </w:t>
      </w:r>
      <w:r w:rsidRPr="000E7BA6">
        <w:rPr>
          <w:rFonts w:cstheme="minorHAnsi"/>
          <w:sz w:val="24"/>
        </w:rPr>
        <w:t xml:space="preserve">the neurovascular </w:t>
      </w:r>
      <w:r w:rsidR="002126B5" w:rsidRPr="000E7BA6">
        <w:rPr>
          <w:rFonts w:cstheme="minorHAnsi"/>
          <w:sz w:val="24"/>
        </w:rPr>
        <w:t>bundles</w:t>
      </w:r>
      <w:r w:rsidR="007C43B0" w:rsidRPr="000E7BA6">
        <w:rPr>
          <w:rFonts w:cstheme="minorHAnsi"/>
          <w:sz w:val="24"/>
        </w:rPr>
        <w:fldChar w:fldCharType="begin">
          <w:fldData xml:space="preserve">PEVuZE5vdGU+PENpdGU+PEF1dGhvcj5XYWx6PC9BdXRob3I+PFllYXI+MjAxMDwvWWVhcj48UmVj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</w:fldData>
        </w:fldChar>
      </w:r>
      <w:r w:rsidR="00DB0638">
        <w:rPr>
          <w:rFonts w:cstheme="minorHAnsi"/>
          <w:sz w:val="24"/>
        </w:rPr>
        <w:instrText xml:space="preserve"> ADDIN EN.CITE </w:instrText>
      </w:r>
      <w:r w:rsidR="00DB0638">
        <w:rPr>
          <w:rFonts w:cstheme="minorHAnsi"/>
          <w:sz w:val="24"/>
        </w:rPr>
        <w:fldChar w:fldCharType="begin">
          <w:fldData xml:space="preserve">PEVuZE5vdGU+PENpdGU+PEF1dGhvcj5XYWx6PC9BdXRob3I+PFllYXI+MjAxMDwvWWVhcj48UmVj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</w:fldData>
        </w:fldChar>
      </w:r>
      <w:r w:rsidR="00DB0638">
        <w:rPr>
          <w:rFonts w:cstheme="minorHAnsi"/>
          <w:sz w:val="24"/>
        </w:rPr>
        <w:instrText xml:space="preserve"> ADDIN EN.CITE.DATA </w:instrText>
      </w:r>
      <w:r w:rsidR="00DB0638">
        <w:rPr>
          <w:rFonts w:cstheme="minorHAnsi"/>
          <w:sz w:val="24"/>
        </w:rPr>
      </w:r>
      <w:r w:rsidR="00DB0638">
        <w:rPr>
          <w:rFonts w:cstheme="minorHAnsi"/>
          <w:sz w:val="24"/>
        </w:rPr>
        <w:fldChar w:fldCharType="end"/>
      </w:r>
      <w:r w:rsidR="007C43B0" w:rsidRPr="000E7BA6">
        <w:rPr>
          <w:rFonts w:cstheme="minorHAnsi"/>
          <w:sz w:val="24"/>
        </w:rPr>
      </w:r>
      <w:r w:rsidR="007C43B0" w:rsidRPr="000E7BA6">
        <w:rPr>
          <w:rFonts w:cstheme="minorHAnsi"/>
          <w:sz w:val="24"/>
        </w:rPr>
        <w:fldChar w:fldCharType="separate"/>
      </w:r>
      <w:r w:rsidR="0044158D" w:rsidRPr="0044158D">
        <w:rPr>
          <w:rFonts w:cstheme="minorHAnsi"/>
          <w:noProof/>
          <w:sz w:val="24"/>
          <w:vertAlign w:val="superscript"/>
        </w:rPr>
        <w:t>10-12</w:t>
      </w:r>
      <w:r w:rsidR="007C43B0" w:rsidRPr="000E7BA6">
        <w:rPr>
          <w:rFonts w:cstheme="minorHAnsi"/>
          <w:sz w:val="24"/>
        </w:rPr>
        <w:fldChar w:fldCharType="end"/>
      </w:r>
      <w:r w:rsidR="007C43B0" w:rsidRPr="000E7BA6">
        <w:rPr>
          <w:rFonts w:cstheme="minorHAnsi"/>
          <w:sz w:val="24"/>
        </w:rPr>
        <w:t>.</w:t>
      </w:r>
    </w:p>
    <w:p w14:paraId="5DE625EF" w14:textId="77777777" w:rsidR="00DA7933" w:rsidRPr="000E7BA6" w:rsidRDefault="00DA7933" w:rsidP="00185478">
      <w:pPr>
        <w:spacing w:line="360" w:lineRule="auto"/>
        <w:jc w:val="both"/>
        <w:rPr>
          <w:rFonts w:cstheme="minorHAnsi"/>
          <w:sz w:val="24"/>
        </w:rPr>
      </w:pPr>
    </w:p>
    <w:p w14:paraId="10D45C47" w14:textId="3DD212CD" w:rsidR="000776C0" w:rsidRPr="000E7BA6" w:rsidRDefault="009B1439" w:rsidP="00185478">
      <w:pPr>
        <w:spacing w:line="360" w:lineRule="auto"/>
        <w:jc w:val="both"/>
        <w:rPr>
          <w:rFonts w:cstheme="minorHAnsi"/>
          <w:sz w:val="24"/>
        </w:rPr>
      </w:pPr>
      <w:r w:rsidRPr="000E7BA6">
        <w:rPr>
          <w:rFonts w:cstheme="minorHAnsi"/>
          <w:sz w:val="24"/>
        </w:rPr>
        <w:t xml:space="preserve">Systematic </w:t>
      </w:r>
      <w:r w:rsidR="00185478" w:rsidRPr="000E7BA6">
        <w:rPr>
          <w:rFonts w:cstheme="minorHAnsi"/>
          <w:sz w:val="24"/>
        </w:rPr>
        <w:t xml:space="preserve">reviews </w:t>
      </w:r>
      <w:r w:rsidR="004B7BEF" w:rsidRPr="000E7BA6">
        <w:rPr>
          <w:rFonts w:cstheme="minorHAnsi"/>
          <w:sz w:val="24"/>
        </w:rPr>
        <w:t>assessing</w:t>
      </w:r>
      <w:r w:rsidR="00185478" w:rsidRPr="000E7BA6">
        <w:rPr>
          <w:rFonts w:cstheme="minorHAnsi"/>
          <w:sz w:val="24"/>
        </w:rPr>
        <w:t xml:space="preserve"> return to baseline erectile function after focal or whole gland ablation have previously shown much heterogeneity in outcome measures</w:t>
      </w:r>
      <w:r w:rsidR="002A52DB" w:rsidRPr="000E7BA6">
        <w:rPr>
          <w:rFonts w:cstheme="minorHAnsi"/>
          <w:sz w:val="24"/>
        </w:rPr>
        <w:fldChar w:fldCharType="begin">
          <w:fldData xml:space="preserve">PEVuZE5vdGU+PENpdGU+PEF1dGhvcj5GYXVyZSBXYWxrZXI8L0F1dGhvcj48WWVhcj4yMDE4PC9Z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</w:fldData>
        </w:fldChar>
      </w:r>
      <w:r w:rsidR="00DB0638">
        <w:rPr>
          <w:rFonts w:cstheme="minorHAnsi"/>
          <w:sz w:val="24"/>
        </w:rPr>
        <w:instrText xml:space="preserve"> ADDIN EN.CITE </w:instrText>
      </w:r>
      <w:r w:rsidR="00DB0638">
        <w:rPr>
          <w:rFonts w:cstheme="minorHAnsi"/>
          <w:sz w:val="24"/>
        </w:rPr>
        <w:fldChar w:fldCharType="begin">
          <w:fldData xml:space="preserve">PEVuZE5vdGU+PENpdGU+PEF1dGhvcj5GYXVyZSBXYWxrZXI8L0F1dGhvcj48WWVhcj4yMDE4PC9Z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</w:fldData>
        </w:fldChar>
      </w:r>
      <w:r w:rsidR="00DB0638">
        <w:rPr>
          <w:rFonts w:cstheme="minorHAnsi"/>
          <w:sz w:val="24"/>
        </w:rPr>
        <w:instrText xml:space="preserve"> ADDIN EN.CITE.DATA </w:instrText>
      </w:r>
      <w:r w:rsidR="00DB0638">
        <w:rPr>
          <w:rFonts w:cstheme="minorHAnsi"/>
          <w:sz w:val="24"/>
        </w:rPr>
      </w:r>
      <w:r w:rsidR="00DB0638">
        <w:rPr>
          <w:rFonts w:cstheme="minorHAnsi"/>
          <w:sz w:val="24"/>
        </w:rPr>
        <w:fldChar w:fldCharType="end"/>
      </w:r>
      <w:r w:rsidR="002A52DB" w:rsidRPr="000E7BA6">
        <w:rPr>
          <w:rFonts w:cstheme="minorHAnsi"/>
          <w:sz w:val="24"/>
        </w:rPr>
      </w:r>
      <w:r w:rsidR="002A52DB" w:rsidRPr="000E7BA6">
        <w:rPr>
          <w:rFonts w:cstheme="minorHAnsi"/>
          <w:sz w:val="24"/>
        </w:rPr>
        <w:fldChar w:fldCharType="separate"/>
      </w:r>
      <w:r w:rsidR="0044158D" w:rsidRPr="0044158D">
        <w:rPr>
          <w:rFonts w:cstheme="minorHAnsi"/>
          <w:noProof/>
          <w:sz w:val="24"/>
          <w:vertAlign w:val="superscript"/>
        </w:rPr>
        <w:t>13</w:t>
      </w:r>
      <w:r w:rsidR="002A52DB" w:rsidRPr="000E7BA6">
        <w:rPr>
          <w:rFonts w:cstheme="minorHAnsi"/>
          <w:sz w:val="24"/>
        </w:rPr>
        <w:fldChar w:fldCharType="end"/>
      </w:r>
      <w:r w:rsidR="002A52DB" w:rsidRPr="000E7BA6">
        <w:rPr>
          <w:rFonts w:cstheme="minorHAnsi"/>
          <w:sz w:val="24"/>
        </w:rPr>
        <w:t xml:space="preserve">. </w:t>
      </w:r>
      <w:r w:rsidR="00DA7933" w:rsidRPr="000E7BA6">
        <w:rPr>
          <w:rFonts w:cstheme="minorHAnsi"/>
          <w:sz w:val="24"/>
        </w:rPr>
        <w:t>The literature suggest</w:t>
      </w:r>
      <w:r w:rsidR="0095392A" w:rsidRPr="000E7BA6">
        <w:rPr>
          <w:rFonts w:cstheme="minorHAnsi"/>
          <w:sz w:val="24"/>
        </w:rPr>
        <w:t>s</w:t>
      </w:r>
      <w:r w:rsidR="00DA7933" w:rsidRPr="000E7BA6">
        <w:rPr>
          <w:rFonts w:cstheme="minorHAnsi"/>
          <w:sz w:val="24"/>
        </w:rPr>
        <w:t xml:space="preserve"> that in patients receiving HIFU, return to baseline erectile function occurred by six-month</w:t>
      </w:r>
      <w:r w:rsidR="0095392A" w:rsidRPr="000E7BA6">
        <w:rPr>
          <w:rFonts w:cstheme="minorHAnsi"/>
          <w:sz w:val="24"/>
        </w:rPr>
        <w:t>s</w:t>
      </w:r>
      <w:r w:rsidR="00DA7933" w:rsidRPr="000E7BA6">
        <w:rPr>
          <w:rFonts w:cstheme="minorHAnsi"/>
          <w:sz w:val="24"/>
        </w:rPr>
        <w:t xml:space="preserve"> follow-up</w:t>
      </w:r>
      <w:r w:rsidR="00DA7933" w:rsidRPr="000E7BA6">
        <w:rPr>
          <w:rFonts w:cstheme="minorHAnsi"/>
          <w:sz w:val="24"/>
        </w:rPr>
        <w:fldChar w:fldCharType="begin">
          <w:fldData xml:space="preserve">PEVuZE5vdGU+PENpdGU+PEF1dGhvcj5GYXVyZSBXYWxrZXI8L0F1dGhvcj48WWVhcj4yMDE4PC9Z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</w:fldData>
        </w:fldChar>
      </w:r>
      <w:r w:rsidR="00DB0638">
        <w:rPr>
          <w:rFonts w:cstheme="minorHAnsi"/>
          <w:sz w:val="24"/>
        </w:rPr>
        <w:instrText xml:space="preserve"> ADDIN EN.CITE </w:instrText>
      </w:r>
      <w:r w:rsidR="00DB0638">
        <w:rPr>
          <w:rFonts w:cstheme="minorHAnsi"/>
          <w:sz w:val="24"/>
        </w:rPr>
        <w:fldChar w:fldCharType="begin">
          <w:fldData xml:space="preserve">PEVuZE5vdGU+PENpdGU+PEF1dGhvcj5GYXVyZSBXYWxrZXI8L0F1dGhvcj48WWVhcj4yMDE4PC9Z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</w:fldData>
        </w:fldChar>
      </w:r>
      <w:r w:rsidR="00DB0638">
        <w:rPr>
          <w:rFonts w:cstheme="minorHAnsi"/>
          <w:sz w:val="24"/>
        </w:rPr>
        <w:instrText xml:space="preserve"> ADDIN EN.CITE.DATA </w:instrText>
      </w:r>
      <w:r w:rsidR="00DB0638">
        <w:rPr>
          <w:rFonts w:cstheme="minorHAnsi"/>
          <w:sz w:val="24"/>
        </w:rPr>
      </w:r>
      <w:r w:rsidR="00DB0638">
        <w:rPr>
          <w:rFonts w:cstheme="minorHAnsi"/>
          <w:sz w:val="24"/>
        </w:rPr>
        <w:fldChar w:fldCharType="end"/>
      </w:r>
      <w:r w:rsidR="00DA7933" w:rsidRPr="000E7BA6">
        <w:rPr>
          <w:rFonts w:cstheme="minorHAnsi"/>
          <w:sz w:val="24"/>
        </w:rPr>
      </w:r>
      <w:r w:rsidR="00DA7933" w:rsidRPr="000E7BA6">
        <w:rPr>
          <w:rFonts w:cstheme="minorHAnsi"/>
          <w:sz w:val="24"/>
        </w:rPr>
        <w:fldChar w:fldCharType="separate"/>
      </w:r>
      <w:r w:rsidR="0044158D" w:rsidRPr="0044158D">
        <w:rPr>
          <w:rFonts w:cstheme="minorHAnsi"/>
          <w:noProof/>
          <w:sz w:val="24"/>
          <w:vertAlign w:val="superscript"/>
        </w:rPr>
        <w:t>13</w:t>
      </w:r>
      <w:r w:rsidR="00DA7933" w:rsidRPr="000E7BA6">
        <w:rPr>
          <w:rFonts w:cstheme="minorHAnsi"/>
          <w:sz w:val="24"/>
        </w:rPr>
        <w:fldChar w:fldCharType="end"/>
      </w:r>
      <w:r w:rsidR="00DA7933" w:rsidRPr="000E7BA6">
        <w:rPr>
          <w:rFonts w:cstheme="minorHAnsi"/>
          <w:sz w:val="24"/>
        </w:rPr>
        <w:t xml:space="preserve">. </w:t>
      </w:r>
      <w:r w:rsidR="002A52DB" w:rsidRPr="000E7BA6">
        <w:rPr>
          <w:rFonts w:cstheme="minorHAnsi"/>
          <w:sz w:val="24"/>
        </w:rPr>
        <w:t xml:space="preserve">In many studies, reported sexual outcomes can be misleading, for example </w:t>
      </w:r>
      <w:r w:rsidR="007F6AB0" w:rsidRPr="000E7BA6">
        <w:rPr>
          <w:rFonts w:cstheme="minorHAnsi"/>
          <w:sz w:val="24"/>
        </w:rPr>
        <w:t>focussing on proportion of men with potency postoperatively rather than evaluating those who experienced a decline in function</w:t>
      </w:r>
      <w:r w:rsidR="004B7BEF" w:rsidRPr="000E7BA6">
        <w:rPr>
          <w:rFonts w:cstheme="minorHAnsi"/>
          <w:sz w:val="24"/>
        </w:rPr>
        <w:t xml:space="preserve">, </w:t>
      </w:r>
      <w:r w:rsidR="007F6AB0" w:rsidRPr="000E7BA6">
        <w:rPr>
          <w:rFonts w:cstheme="minorHAnsi"/>
          <w:sz w:val="24"/>
        </w:rPr>
        <w:t xml:space="preserve">the </w:t>
      </w:r>
      <w:r w:rsidR="00E919F6" w:rsidRPr="000E7BA6">
        <w:rPr>
          <w:rFonts w:cstheme="minorHAnsi"/>
          <w:sz w:val="24"/>
        </w:rPr>
        <w:t>extent</w:t>
      </w:r>
      <w:r w:rsidR="007F6AB0" w:rsidRPr="000E7BA6">
        <w:rPr>
          <w:rFonts w:cstheme="minorHAnsi"/>
          <w:sz w:val="24"/>
        </w:rPr>
        <w:t xml:space="preserve"> of their decline</w:t>
      </w:r>
      <w:r w:rsidR="004B7BEF" w:rsidRPr="000E7BA6">
        <w:rPr>
          <w:rFonts w:cstheme="minorHAnsi"/>
          <w:sz w:val="24"/>
        </w:rPr>
        <w:t xml:space="preserve"> and any association with quality of life outcomes</w:t>
      </w:r>
      <w:r w:rsidR="002126B5" w:rsidRPr="000E7BA6">
        <w:rPr>
          <w:rFonts w:cstheme="minorHAnsi"/>
          <w:sz w:val="24"/>
        </w:rPr>
        <w:t xml:space="preserve"> </w:t>
      </w:r>
      <w:r w:rsidR="002A52DB" w:rsidRPr="000E7BA6">
        <w:rPr>
          <w:rFonts w:cstheme="minorHAnsi"/>
          <w:sz w:val="24"/>
        </w:rPr>
        <w:t>demonstrates a need for standardisation of reporting outcomes.</w:t>
      </w:r>
      <w:r w:rsidR="0080034E" w:rsidRPr="000E7BA6">
        <w:rPr>
          <w:rFonts w:cstheme="minorHAnsi"/>
          <w:sz w:val="24"/>
        </w:rPr>
        <w:t xml:space="preserve"> </w:t>
      </w:r>
      <w:r w:rsidR="00136CD3" w:rsidRPr="000E7BA6">
        <w:rPr>
          <w:rFonts w:cstheme="minorHAnsi"/>
          <w:sz w:val="24"/>
        </w:rPr>
        <w:t>Researchers have</w:t>
      </w:r>
      <w:r w:rsidR="0080034E" w:rsidRPr="000E7BA6">
        <w:rPr>
          <w:rFonts w:cstheme="minorHAnsi"/>
          <w:sz w:val="24"/>
        </w:rPr>
        <w:t xml:space="preserve"> highlighted the poor quality, heterogenous findings with short follow up and our study addresses th</w:t>
      </w:r>
      <w:r w:rsidR="004B7BEF" w:rsidRPr="000E7BA6">
        <w:rPr>
          <w:rFonts w:cstheme="minorHAnsi"/>
          <w:sz w:val="24"/>
        </w:rPr>
        <w:t>is</w:t>
      </w:r>
      <w:r w:rsidR="00D803E3" w:rsidRPr="000E7BA6">
        <w:rPr>
          <w:rFonts w:cstheme="minorHAnsi"/>
          <w:sz w:val="24"/>
        </w:rPr>
        <w:t xml:space="preserve"> by</w:t>
      </w:r>
      <w:r w:rsidR="0080034E" w:rsidRPr="000E7BA6">
        <w:rPr>
          <w:rFonts w:cstheme="minorHAnsi"/>
          <w:sz w:val="24"/>
        </w:rPr>
        <w:t xml:space="preserve"> utilising validated questionnaires with</w:t>
      </w:r>
      <w:r w:rsidR="00D803E3" w:rsidRPr="000E7BA6">
        <w:rPr>
          <w:rFonts w:cstheme="minorHAnsi"/>
          <w:sz w:val="24"/>
        </w:rPr>
        <w:t xml:space="preserve"> long</w:t>
      </w:r>
      <w:r w:rsidR="004B7BEF" w:rsidRPr="000E7BA6">
        <w:rPr>
          <w:rFonts w:cstheme="minorHAnsi"/>
          <w:sz w:val="24"/>
        </w:rPr>
        <w:t>er</w:t>
      </w:r>
      <w:r w:rsidR="00D803E3" w:rsidRPr="000E7BA6">
        <w:rPr>
          <w:rFonts w:cstheme="minorHAnsi"/>
          <w:sz w:val="24"/>
        </w:rPr>
        <w:t xml:space="preserve"> term follow-up.</w:t>
      </w:r>
      <w:r w:rsidR="0080034E" w:rsidRPr="000E7BA6">
        <w:rPr>
          <w:rFonts w:cstheme="minorHAnsi"/>
          <w:sz w:val="24"/>
        </w:rPr>
        <w:t xml:space="preserve"> </w:t>
      </w:r>
      <w:commentRangeStart w:id="3"/>
      <w:r w:rsidR="00D803E3" w:rsidRPr="000E7BA6">
        <w:rPr>
          <w:rFonts w:cstheme="minorHAnsi"/>
          <w:sz w:val="24"/>
        </w:rPr>
        <w:t>Our results show that</w:t>
      </w:r>
      <w:r w:rsidR="0080034E" w:rsidRPr="000E7BA6">
        <w:rPr>
          <w:rFonts w:cstheme="minorHAnsi"/>
          <w:sz w:val="24"/>
        </w:rPr>
        <w:t xml:space="preserve"> </w:t>
      </w:r>
      <w:r w:rsidR="00A67C0E" w:rsidRPr="000E7BA6">
        <w:rPr>
          <w:rFonts w:cstheme="minorHAnsi"/>
          <w:sz w:val="24"/>
        </w:rPr>
        <w:t>a second focal-</w:t>
      </w:r>
      <w:r w:rsidR="00136CD3" w:rsidRPr="000E7BA6">
        <w:rPr>
          <w:rFonts w:cstheme="minorHAnsi"/>
          <w:sz w:val="24"/>
        </w:rPr>
        <w:t xml:space="preserve">HIFU for localised prostate cancer treatment </w:t>
      </w:r>
      <w:r w:rsidR="0018278C">
        <w:rPr>
          <w:rFonts w:cstheme="minorHAnsi"/>
          <w:sz w:val="24"/>
        </w:rPr>
        <w:t xml:space="preserve">has very real effects on erectile function in approximately </w:t>
      </w:r>
      <w:r w:rsidR="00095A9F">
        <w:rPr>
          <w:rFonts w:cstheme="minorHAnsi"/>
          <w:sz w:val="24"/>
        </w:rPr>
        <w:t>one in ten men</w:t>
      </w:r>
      <w:r w:rsidR="0018278C">
        <w:rPr>
          <w:rFonts w:cstheme="minorHAnsi"/>
          <w:sz w:val="24"/>
        </w:rPr>
        <w:t xml:space="preserve"> undergoing primary HIFU </w:t>
      </w:r>
      <w:r w:rsidR="00095A9F">
        <w:rPr>
          <w:rFonts w:cstheme="minorHAnsi"/>
          <w:sz w:val="24"/>
        </w:rPr>
        <w:t xml:space="preserve">at </w:t>
      </w:r>
      <w:proofErr w:type="gramStart"/>
      <w:r w:rsidR="00095A9F">
        <w:rPr>
          <w:rFonts w:cstheme="minorHAnsi"/>
          <w:sz w:val="24"/>
        </w:rPr>
        <w:t>2-3 year</w:t>
      </w:r>
      <w:proofErr w:type="gramEnd"/>
      <w:r w:rsidR="00095A9F">
        <w:rPr>
          <w:rFonts w:cstheme="minorHAnsi"/>
          <w:sz w:val="24"/>
        </w:rPr>
        <w:t xml:space="preserve"> follow-up after primary HIFU </w:t>
      </w:r>
      <w:r w:rsidR="0018278C">
        <w:rPr>
          <w:rFonts w:cstheme="minorHAnsi"/>
          <w:sz w:val="24"/>
        </w:rPr>
        <w:t xml:space="preserve">(Figure 3) and </w:t>
      </w:r>
      <w:r w:rsidR="00095A9F">
        <w:rPr>
          <w:rFonts w:cstheme="minorHAnsi"/>
          <w:sz w:val="24"/>
        </w:rPr>
        <w:t>6%</w:t>
      </w:r>
      <w:r w:rsidR="0018278C">
        <w:rPr>
          <w:rFonts w:cstheme="minorHAnsi"/>
          <w:sz w:val="24"/>
        </w:rPr>
        <w:t xml:space="preserve"> of those undergoing redo-HIFU (Figure 4). </w:t>
      </w:r>
      <w:r w:rsidR="00095A9F">
        <w:rPr>
          <w:rFonts w:cstheme="minorHAnsi"/>
          <w:sz w:val="24"/>
        </w:rPr>
        <w:t xml:space="preserve">It is worth noting that after both primary and redo-HIFU, rates of erectile </w:t>
      </w:r>
      <w:r w:rsidR="00095A9F">
        <w:rPr>
          <w:rFonts w:cstheme="minorHAnsi"/>
          <w:sz w:val="24"/>
        </w:rPr>
        <w:lastRenderedPageBreak/>
        <w:t xml:space="preserve">dysfunction at 1-2 years </w:t>
      </w:r>
      <w:r w:rsidR="00B259DA">
        <w:rPr>
          <w:rFonts w:cstheme="minorHAnsi"/>
          <w:sz w:val="24"/>
        </w:rPr>
        <w:t>improve</w:t>
      </w:r>
      <w:r w:rsidR="00095A9F">
        <w:rPr>
          <w:rFonts w:cstheme="minorHAnsi"/>
          <w:sz w:val="24"/>
        </w:rPr>
        <w:t xml:space="preserve"> in the subsequent year of follow-up indicating that early effects of HIFU on potency are transient in a proportion of men. </w:t>
      </w:r>
      <w:r w:rsidR="0018278C">
        <w:rPr>
          <w:rFonts w:cstheme="minorHAnsi"/>
          <w:sz w:val="24"/>
        </w:rPr>
        <w:t>This is important in consenting patients for treatment and in addressing expectations for post-treatment functional outcomes. Furthermore</w:t>
      </w:r>
      <w:r w:rsidR="00B74275" w:rsidRPr="000E7BA6">
        <w:rPr>
          <w:rFonts w:cstheme="minorHAnsi"/>
          <w:sz w:val="24"/>
        </w:rPr>
        <w:t xml:space="preserve"> this should be</w:t>
      </w:r>
      <w:r w:rsidR="004B7BEF" w:rsidRPr="000E7BA6">
        <w:rPr>
          <w:rFonts w:cstheme="minorHAnsi"/>
          <w:sz w:val="24"/>
        </w:rPr>
        <w:t xml:space="preserve"> </w:t>
      </w:r>
      <w:r w:rsidR="0018278C">
        <w:rPr>
          <w:rFonts w:cstheme="minorHAnsi"/>
          <w:sz w:val="24"/>
        </w:rPr>
        <w:t>contextualised in reference to</w:t>
      </w:r>
      <w:r w:rsidR="000776C0" w:rsidRPr="000E7BA6">
        <w:rPr>
          <w:rFonts w:cstheme="minorHAnsi"/>
          <w:sz w:val="24"/>
        </w:rPr>
        <w:t xml:space="preserve"> alternative treatments </w:t>
      </w:r>
      <w:r w:rsidR="00C31BA9" w:rsidRPr="000E7BA6">
        <w:rPr>
          <w:rFonts w:cstheme="minorHAnsi"/>
          <w:sz w:val="24"/>
        </w:rPr>
        <w:t>e.g.</w:t>
      </w:r>
      <w:r w:rsidR="004B7BEF" w:rsidRPr="000E7BA6">
        <w:rPr>
          <w:rFonts w:cstheme="minorHAnsi"/>
          <w:sz w:val="24"/>
        </w:rPr>
        <w:t xml:space="preserve"> </w:t>
      </w:r>
      <w:r w:rsidR="000776C0" w:rsidRPr="000E7BA6">
        <w:rPr>
          <w:rFonts w:cstheme="minorHAnsi"/>
          <w:sz w:val="24"/>
        </w:rPr>
        <w:t>radical prostatectomy or radiotherapy which con</w:t>
      </w:r>
      <w:r w:rsidR="004B7BEF" w:rsidRPr="000E7BA6">
        <w:rPr>
          <w:rFonts w:cstheme="minorHAnsi"/>
          <w:sz w:val="24"/>
        </w:rPr>
        <w:t>fer</w:t>
      </w:r>
      <w:r w:rsidR="000776C0" w:rsidRPr="000E7BA6">
        <w:rPr>
          <w:rFonts w:cstheme="minorHAnsi"/>
          <w:sz w:val="24"/>
        </w:rPr>
        <w:t xml:space="preserve"> significant side-effects </w:t>
      </w:r>
      <w:r w:rsidR="004B7BEF" w:rsidRPr="000E7BA6">
        <w:rPr>
          <w:rFonts w:cstheme="minorHAnsi"/>
          <w:sz w:val="24"/>
        </w:rPr>
        <w:t xml:space="preserve">of </w:t>
      </w:r>
      <w:r w:rsidR="004F5E07" w:rsidRPr="000E7BA6">
        <w:rPr>
          <w:rFonts w:cstheme="minorHAnsi"/>
          <w:sz w:val="24"/>
        </w:rPr>
        <w:t xml:space="preserve">incontinence </w:t>
      </w:r>
      <w:r w:rsidR="004B7BEF" w:rsidRPr="000E7BA6">
        <w:rPr>
          <w:rFonts w:cstheme="minorHAnsi"/>
          <w:sz w:val="24"/>
        </w:rPr>
        <w:t>in</w:t>
      </w:r>
      <w:r w:rsidR="004F5E07" w:rsidRPr="000E7BA6">
        <w:rPr>
          <w:rFonts w:cstheme="minorHAnsi"/>
          <w:sz w:val="24"/>
        </w:rPr>
        <w:t xml:space="preserve"> 5-10% and </w:t>
      </w:r>
      <w:r w:rsidR="00810A0A" w:rsidRPr="000E7BA6">
        <w:rPr>
          <w:rFonts w:cstheme="minorHAnsi"/>
          <w:sz w:val="24"/>
        </w:rPr>
        <w:t>erectile dysfunction in</w:t>
      </w:r>
      <w:r w:rsidR="000776C0" w:rsidRPr="000E7BA6">
        <w:rPr>
          <w:rFonts w:cstheme="minorHAnsi"/>
          <w:sz w:val="24"/>
        </w:rPr>
        <w:t xml:space="preserve"> up to 50%</w:t>
      </w:r>
      <w:r w:rsidR="00535D5A" w:rsidRPr="000E7BA6">
        <w:rPr>
          <w:rFonts w:cstheme="minorHAnsi"/>
          <w:sz w:val="24"/>
        </w:rPr>
        <w:t xml:space="preserve"> of patients </w:t>
      </w:r>
      <w:commentRangeEnd w:id="3"/>
      <w:r w:rsidR="00095A9F">
        <w:rPr>
          <w:rStyle w:val="CommentReference"/>
        </w:rPr>
        <w:commentReference w:id="3"/>
      </w:r>
      <w:r w:rsidR="002D0F3D" w:rsidRPr="000E7BA6">
        <w:rPr>
          <w:rFonts w:cstheme="minorHAnsi"/>
          <w:sz w:val="24"/>
        </w:rPr>
        <w:fldChar w:fldCharType="begin">
          <w:fldData xml:space="preserve">PEVuZE5vdGU+PENpdGU+PEF1dGhvcj5LYXJha2lld2ljejwvQXV0aG9yPjxZZWFyPjIwMDQ8L1ll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</w:fldData>
        </w:fldChar>
      </w:r>
      <w:r w:rsidR="00DB0638">
        <w:rPr>
          <w:rFonts w:cstheme="minorHAnsi"/>
          <w:sz w:val="24"/>
        </w:rPr>
        <w:instrText xml:space="preserve"> ADDIN EN.CITE </w:instrText>
      </w:r>
      <w:r w:rsidR="00DB0638">
        <w:rPr>
          <w:rFonts w:cstheme="minorHAnsi"/>
          <w:sz w:val="24"/>
        </w:rPr>
        <w:fldChar w:fldCharType="begin">
          <w:fldData xml:space="preserve">PEVuZE5vdGU+PENpdGU+PEF1dGhvcj5LYXJha2lld2ljejwvQXV0aG9yPjxZZWFyPjIwMDQ8L1ll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</w:fldData>
        </w:fldChar>
      </w:r>
      <w:r w:rsidR="00DB0638">
        <w:rPr>
          <w:rFonts w:cstheme="minorHAnsi"/>
          <w:sz w:val="24"/>
        </w:rPr>
        <w:instrText xml:space="preserve"> ADDIN EN.CITE.DATA </w:instrText>
      </w:r>
      <w:r w:rsidR="00DB0638">
        <w:rPr>
          <w:rFonts w:cstheme="minorHAnsi"/>
          <w:sz w:val="24"/>
        </w:rPr>
      </w:r>
      <w:r w:rsidR="00DB0638">
        <w:rPr>
          <w:rFonts w:cstheme="minorHAnsi"/>
          <w:sz w:val="24"/>
        </w:rPr>
        <w:fldChar w:fldCharType="end"/>
      </w:r>
      <w:r w:rsidR="002D0F3D" w:rsidRPr="000E7BA6">
        <w:rPr>
          <w:rFonts w:cstheme="minorHAnsi"/>
          <w:sz w:val="24"/>
        </w:rPr>
      </w:r>
      <w:r w:rsidR="002D0F3D" w:rsidRPr="000E7BA6">
        <w:rPr>
          <w:rFonts w:cstheme="minorHAnsi"/>
          <w:sz w:val="24"/>
        </w:rPr>
        <w:fldChar w:fldCharType="separate"/>
      </w:r>
      <w:r w:rsidR="0044158D" w:rsidRPr="0044158D">
        <w:rPr>
          <w:rFonts w:cstheme="minorHAnsi"/>
          <w:noProof/>
          <w:sz w:val="24"/>
          <w:vertAlign w:val="superscript"/>
        </w:rPr>
        <w:t>14-17</w:t>
      </w:r>
      <w:r w:rsidR="002D0F3D" w:rsidRPr="000E7BA6">
        <w:rPr>
          <w:rFonts w:cstheme="minorHAnsi"/>
          <w:sz w:val="24"/>
        </w:rPr>
        <w:fldChar w:fldCharType="end"/>
      </w:r>
      <w:r w:rsidR="00C87A09" w:rsidRPr="000E7BA6">
        <w:rPr>
          <w:rFonts w:cstheme="minorHAnsi"/>
          <w:sz w:val="24"/>
        </w:rPr>
        <w:t>.</w:t>
      </w:r>
      <w:r w:rsidR="002D7F3E" w:rsidRPr="000E7BA6">
        <w:rPr>
          <w:rFonts w:cstheme="minorHAnsi"/>
          <w:sz w:val="24"/>
        </w:rPr>
        <w:t xml:space="preserve"> </w:t>
      </w:r>
    </w:p>
    <w:p w14:paraId="2946CF94" w14:textId="77777777" w:rsidR="00494CD7" w:rsidRPr="000E7BA6" w:rsidRDefault="00494CD7" w:rsidP="003C496E">
      <w:pPr>
        <w:spacing w:line="360" w:lineRule="auto"/>
        <w:jc w:val="both"/>
        <w:rPr>
          <w:rFonts w:cstheme="minorHAnsi"/>
          <w:sz w:val="24"/>
        </w:rPr>
      </w:pPr>
    </w:p>
    <w:p w14:paraId="19B1C9EF" w14:textId="373A228B" w:rsidR="00741C5A" w:rsidRPr="000E7BA6" w:rsidRDefault="00330AB1" w:rsidP="003C496E">
      <w:pPr>
        <w:spacing w:line="360" w:lineRule="auto"/>
        <w:jc w:val="both"/>
        <w:rPr>
          <w:rFonts w:cstheme="minorHAnsi"/>
          <w:sz w:val="24"/>
        </w:rPr>
      </w:pPr>
      <w:r w:rsidRPr="000E7BA6">
        <w:rPr>
          <w:rFonts w:cstheme="minorHAnsi"/>
          <w:sz w:val="24"/>
        </w:rPr>
        <w:t xml:space="preserve">When comparing our results to </w:t>
      </w:r>
      <w:r w:rsidR="00BD4A87" w:rsidRPr="000E7BA6">
        <w:rPr>
          <w:rFonts w:cstheme="minorHAnsi"/>
          <w:sz w:val="24"/>
        </w:rPr>
        <w:t>reported studies in the literature</w:t>
      </w:r>
      <w:r w:rsidRPr="000E7BA6">
        <w:rPr>
          <w:rFonts w:cstheme="minorHAnsi"/>
          <w:sz w:val="24"/>
        </w:rPr>
        <w:t xml:space="preserve">, the only </w:t>
      </w:r>
      <w:r w:rsidR="00BD4A87" w:rsidRPr="000E7BA6">
        <w:rPr>
          <w:rFonts w:cstheme="minorHAnsi"/>
          <w:sz w:val="24"/>
        </w:rPr>
        <w:t>comparable</w:t>
      </w:r>
      <w:r w:rsidRPr="000E7BA6">
        <w:rPr>
          <w:rFonts w:cstheme="minorHAnsi"/>
          <w:sz w:val="24"/>
        </w:rPr>
        <w:t xml:space="preserve"> paper </w:t>
      </w:r>
      <w:r w:rsidR="00BD4A87" w:rsidRPr="000E7BA6">
        <w:rPr>
          <w:rFonts w:cstheme="minorHAnsi"/>
          <w:sz w:val="24"/>
        </w:rPr>
        <w:t>is that of</w:t>
      </w:r>
      <w:r w:rsidRPr="000E7BA6">
        <w:rPr>
          <w:rFonts w:cstheme="minorHAnsi"/>
          <w:sz w:val="24"/>
        </w:rPr>
        <w:t xml:space="preserve"> </w:t>
      </w:r>
      <w:r w:rsidR="009375C8" w:rsidRPr="000E7BA6">
        <w:rPr>
          <w:rFonts w:cstheme="minorHAnsi"/>
          <w:sz w:val="24"/>
        </w:rPr>
        <w:t>Berge et al</w:t>
      </w:r>
      <w:r w:rsidRPr="000E7BA6">
        <w:rPr>
          <w:rFonts w:cstheme="minorHAnsi"/>
          <w:sz w:val="24"/>
        </w:rPr>
        <w:t xml:space="preserve">. </w:t>
      </w:r>
      <w:r w:rsidR="00BD4A87" w:rsidRPr="000E7BA6">
        <w:rPr>
          <w:rFonts w:cstheme="minorHAnsi"/>
          <w:sz w:val="24"/>
        </w:rPr>
        <w:t>This analysis</w:t>
      </w:r>
      <w:r w:rsidR="00A67C0E" w:rsidRPr="000E7BA6">
        <w:rPr>
          <w:rFonts w:cstheme="minorHAnsi"/>
          <w:sz w:val="24"/>
        </w:rPr>
        <w:t>, from our own HEAT registry of whole-gland HIFU cases</w:t>
      </w:r>
      <w:r w:rsidR="00AA4055" w:rsidRPr="000E7BA6">
        <w:rPr>
          <w:rFonts w:cstheme="minorHAnsi"/>
          <w:sz w:val="24"/>
        </w:rPr>
        <w:t>,</w:t>
      </w:r>
      <w:r w:rsidR="00BD4A87" w:rsidRPr="000E7BA6">
        <w:rPr>
          <w:rFonts w:cstheme="minorHAnsi"/>
          <w:sz w:val="24"/>
        </w:rPr>
        <w:t xml:space="preserve"> </w:t>
      </w:r>
      <w:r w:rsidR="00A67C0E" w:rsidRPr="000E7BA6">
        <w:rPr>
          <w:rFonts w:cstheme="minorHAnsi"/>
          <w:sz w:val="24"/>
        </w:rPr>
        <w:t xml:space="preserve">in </w:t>
      </w:r>
      <w:r w:rsidRPr="000E7BA6">
        <w:rPr>
          <w:rFonts w:cstheme="minorHAnsi"/>
          <w:sz w:val="24"/>
        </w:rPr>
        <w:t xml:space="preserve">patients undergoing redo HIFU </w:t>
      </w:r>
      <w:r w:rsidR="00EA3BDC" w:rsidRPr="000E7BA6">
        <w:rPr>
          <w:rFonts w:cstheme="minorHAnsi"/>
          <w:sz w:val="24"/>
        </w:rPr>
        <w:t>suggested equivalence between the rate of adverse events after first and redo treatments</w:t>
      </w:r>
      <w:r w:rsidR="00BD4A87" w:rsidRPr="000E7BA6">
        <w:rPr>
          <w:rFonts w:cstheme="minorHAnsi"/>
          <w:sz w:val="24"/>
        </w:rPr>
        <w:t xml:space="preserve"> and</w:t>
      </w:r>
      <w:r w:rsidR="00EA3BDC" w:rsidRPr="000E7BA6">
        <w:rPr>
          <w:rFonts w:cstheme="minorHAnsi"/>
          <w:sz w:val="24"/>
        </w:rPr>
        <w:t xml:space="preserve"> </w:t>
      </w:r>
      <w:r w:rsidR="008D1A9F" w:rsidRPr="000E7BA6">
        <w:rPr>
          <w:rFonts w:cstheme="minorHAnsi"/>
          <w:sz w:val="24"/>
        </w:rPr>
        <w:t>reported worse urinary function</w:t>
      </w:r>
      <w:r w:rsidR="00EA3BDC" w:rsidRPr="000E7BA6">
        <w:rPr>
          <w:rFonts w:cstheme="minorHAnsi"/>
          <w:sz w:val="24"/>
        </w:rPr>
        <w:t xml:space="preserve"> in terms of pad and leak status both after initial HIFU treatment and decline in leak-free status after redo whole-gland HIFU</w:t>
      </w:r>
      <w:r w:rsidR="00BD4A87" w:rsidRPr="000E7BA6">
        <w:rPr>
          <w:rFonts w:cstheme="minorHAnsi"/>
          <w:sz w:val="24"/>
        </w:rPr>
        <w:t xml:space="preserve">- </w:t>
      </w:r>
      <w:r w:rsidR="00EA3BDC" w:rsidRPr="000E7BA6">
        <w:rPr>
          <w:rFonts w:cstheme="minorHAnsi"/>
          <w:sz w:val="24"/>
        </w:rPr>
        <w:t xml:space="preserve">differences not observed in </w:t>
      </w:r>
      <w:r w:rsidR="009C71FA" w:rsidRPr="000E7BA6">
        <w:rPr>
          <w:rFonts w:cstheme="minorHAnsi"/>
          <w:sz w:val="24"/>
        </w:rPr>
        <w:t>th</w:t>
      </w:r>
      <w:r w:rsidR="00AA4055" w:rsidRPr="000E7BA6">
        <w:rPr>
          <w:rFonts w:cstheme="minorHAnsi"/>
          <w:sz w:val="24"/>
        </w:rPr>
        <w:t xml:space="preserve">is focal outcomes </w:t>
      </w:r>
      <w:r w:rsidR="009C71FA" w:rsidRPr="000E7BA6">
        <w:rPr>
          <w:rFonts w:cstheme="minorHAnsi"/>
          <w:sz w:val="24"/>
        </w:rPr>
        <w:t>study</w:t>
      </w:r>
      <w:r w:rsidR="00EA3BDC" w:rsidRPr="000E7BA6">
        <w:rPr>
          <w:rFonts w:cstheme="minorHAnsi"/>
          <w:sz w:val="24"/>
        </w:rPr>
        <w:t xml:space="preserve">. </w:t>
      </w:r>
    </w:p>
    <w:p w14:paraId="3AD1C8C2" w14:textId="77777777" w:rsidR="002719D7" w:rsidRPr="000E7BA6" w:rsidRDefault="002719D7" w:rsidP="003C496E">
      <w:pPr>
        <w:spacing w:line="360" w:lineRule="auto"/>
        <w:jc w:val="both"/>
        <w:rPr>
          <w:rFonts w:cstheme="minorHAnsi"/>
          <w:sz w:val="24"/>
        </w:rPr>
      </w:pPr>
    </w:p>
    <w:p w14:paraId="7857AC42" w14:textId="1748576C" w:rsidR="00921F63" w:rsidRPr="000E7BA6" w:rsidRDefault="00502B03" w:rsidP="003C496E">
      <w:pPr>
        <w:spacing w:line="360" w:lineRule="auto"/>
        <w:jc w:val="both"/>
        <w:rPr>
          <w:rFonts w:cstheme="minorHAnsi"/>
          <w:strike/>
          <w:sz w:val="24"/>
        </w:rPr>
      </w:pPr>
      <w:r w:rsidRPr="000E7BA6">
        <w:rPr>
          <w:rFonts w:cstheme="minorHAnsi"/>
          <w:sz w:val="24"/>
        </w:rPr>
        <w:t>Evaluation of quality of life outcomes after focal HIFU have previously identified no overall change at 24 months</w:t>
      </w:r>
      <w:r w:rsidRPr="000E7BA6">
        <w:rPr>
          <w:rFonts w:cstheme="minorHAnsi"/>
          <w:sz w:val="24"/>
        </w:rPr>
        <w:fldChar w:fldCharType="begin">
          <w:fldData xml:space="preserve">PEVuZE5vdGU+PENpdGU+PEF1dGhvcj5UYXk8L0F1dGhvcj48WWVhcj4yMDE3PC9ZZWFyPjxSZWNO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=
</w:fldData>
        </w:fldChar>
      </w:r>
      <w:r w:rsidR="00C5267A">
        <w:rPr>
          <w:rFonts w:cstheme="minorHAnsi"/>
          <w:sz w:val="24"/>
        </w:rPr>
        <w:instrText xml:space="preserve"> ADDIN EN.CITE </w:instrText>
      </w:r>
      <w:r w:rsidR="00C5267A">
        <w:rPr>
          <w:rFonts w:cstheme="minorHAnsi"/>
          <w:sz w:val="24"/>
        </w:rPr>
        <w:fldChar w:fldCharType="begin">
          <w:fldData xml:space="preserve">PEVuZE5vdGU+PENpdGU+PEF1dGhvcj5UYXk8L0F1dGhvcj48WWVhcj4yMDE3PC9ZZWFyPjxSZWNO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=
</w:fldData>
        </w:fldChar>
      </w:r>
      <w:r w:rsidR="00C5267A">
        <w:rPr>
          <w:rFonts w:cstheme="minorHAnsi"/>
          <w:sz w:val="24"/>
        </w:rPr>
        <w:instrText xml:space="preserve"> ADDIN EN.CITE.DATA </w:instrText>
      </w:r>
      <w:r w:rsidR="00C5267A">
        <w:rPr>
          <w:rFonts w:cstheme="minorHAnsi"/>
          <w:sz w:val="24"/>
        </w:rPr>
      </w:r>
      <w:r w:rsidR="00C5267A">
        <w:rPr>
          <w:rFonts w:cstheme="minorHAnsi"/>
          <w:sz w:val="24"/>
        </w:rPr>
        <w:fldChar w:fldCharType="end"/>
      </w:r>
      <w:r w:rsidRPr="000E7BA6">
        <w:rPr>
          <w:rFonts w:cstheme="minorHAnsi"/>
          <w:sz w:val="24"/>
        </w:rPr>
        <w:fldChar w:fldCharType="separate"/>
      </w:r>
      <w:r w:rsidR="00C5267A" w:rsidRPr="00C5267A">
        <w:rPr>
          <w:rFonts w:cstheme="minorHAnsi"/>
          <w:noProof/>
          <w:sz w:val="24"/>
          <w:vertAlign w:val="superscript"/>
        </w:rPr>
        <w:t>18</w:t>
      </w:r>
      <w:r w:rsidRPr="000E7BA6">
        <w:rPr>
          <w:rFonts w:cstheme="minorHAnsi"/>
          <w:sz w:val="24"/>
        </w:rPr>
        <w:fldChar w:fldCharType="end"/>
      </w:r>
      <w:r w:rsidRPr="000E7BA6">
        <w:rPr>
          <w:rFonts w:cstheme="minorHAnsi"/>
          <w:sz w:val="24"/>
        </w:rPr>
        <w:t>.</w:t>
      </w:r>
      <w:r>
        <w:rPr>
          <w:rFonts w:cstheme="minorHAnsi"/>
          <w:sz w:val="24"/>
        </w:rPr>
        <w:t xml:space="preserve"> </w:t>
      </w:r>
      <w:r w:rsidR="00A7773E" w:rsidRPr="000E7BA6">
        <w:rPr>
          <w:rFonts w:cstheme="minorHAnsi"/>
          <w:sz w:val="24"/>
        </w:rPr>
        <w:t xml:space="preserve">A phase I/II focal </w:t>
      </w:r>
      <w:proofErr w:type="spellStart"/>
      <w:r w:rsidR="00A7773E" w:rsidRPr="000E7BA6">
        <w:rPr>
          <w:rFonts w:cstheme="minorHAnsi"/>
          <w:sz w:val="24"/>
        </w:rPr>
        <w:t>hemiablation</w:t>
      </w:r>
      <w:proofErr w:type="spellEnd"/>
      <w:r w:rsidR="00EA512D" w:rsidRPr="000E7BA6">
        <w:rPr>
          <w:rFonts w:cstheme="minorHAnsi"/>
          <w:sz w:val="24"/>
        </w:rPr>
        <w:t xml:space="preserve"> study</w:t>
      </w:r>
      <w:r w:rsidR="00A7773E" w:rsidRPr="000E7BA6">
        <w:rPr>
          <w:rFonts w:cstheme="minorHAnsi"/>
          <w:sz w:val="24"/>
        </w:rPr>
        <w:t xml:space="preserve"> for primary, localised prostate cancer found </w:t>
      </w:r>
      <w:r w:rsidR="00D74613" w:rsidRPr="000E7BA6">
        <w:rPr>
          <w:rFonts w:cstheme="minorHAnsi"/>
          <w:sz w:val="24"/>
        </w:rPr>
        <w:t xml:space="preserve">similar results to our data with </w:t>
      </w:r>
      <w:r w:rsidR="00A7773E" w:rsidRPr="000E7BA6">
        <w:rPr>
          <w:rFonts w:cstheme="minorHAnsi"/>
          <w:sz w:val="24"/>
        </w:rPr>
        <w:t xml:space="preserve">no significant difference between baseline, three and six month follow up for erectile function </w:t>
      </w:r>
      <w:r w:rsidR="00EA512D" w:rsidRPr="000E7BA6">
        <w:rPr>
          <w:rFonts w:cstheme="minorHAnsi"/>
          <w:sz w:val="24"/>
        </w:rPr>
        <w:t>with</w:t>
      </w:r>
      <w:r w:rsidR="00A7773E" w:rsidRPr="000E7BA6">
        <w:rPr>
          <w:rFonts w:cstheme="minorHAnsi"/>
          <w:sz w:val="24"/>
        </w:rPr>
        <w:t xml:space="preserve"> 90% pad-free and leak-free </w:t>
      </w:r>
      <w:r w:rsidR="00EA512D" w:rsidRPr="000E7BA6">
        <w:rPr>
          <w:rFonts w:cstheme="minorHAnsi"/>
          <w:sz w:val="24"/>
        </w:rPr>
        <w:t xml:space="preserve">status </w:t>
      </w:r>
      <w:r w:rsidR="00A7773E" w:rsidRPr="000E7BA6">
        <w:rPr>
          <w:rFonts w:cstheme="minorHAnsi"/>
          <w:sz w:val="24"/>
        </w:rPr>
        <w:t>at six months</w:t>
      </w:r>
      <w:r w:rsidR="00A7773E" w:rsidRPr="000E7BA6">
        <w:rPr>
          <w:rFonts w:cstheme="minorHAnsi"/>
          <w:sz w:val="24"/>
        </w:rPr>
        <w:fldChar w:fldCharType="begin"/>
      </w:r>
      <w:r w:rsidR="00C5267A">
        <w:rPr>
          <w:rFonts w:cstheme="minorHAnsi"/>
          <w:sz w:val="24"/>
        </w:rPr>
        <w:instrText xml:space="preserve"> ADDIN EN.CITE &lt;EndNote&gt;&lt;Cite&gt;&lt;Author&gt;Ahmed&lt;/Author&gt;&lt;Year&gt;2011&lt;/Year&gt;&lt;RecNum&gt;20922&lt;/RecNum&gt;&lt;IDText&gt;Focal therapy for localized prostate cancer: a phase I/II trial&lt;/IDText&gt;&lt;DisplayText&gt;&lt;style face="superscript"&gt;19&lt;/style&gt;&lt;/DisplayText&gt;&lt;record&gt;&lt;rec-number&gt;20922&lt;/rec-number&gt;&lt;foreign-keys&gt;&lt;key app="EN" db-id="tvvaxaprb0v5z6eav0p5x52wzwxpaew29s9a" timestamp="1545128148" guid="b6a75fb9-e0d8-4020-9e34-2cdfede926ad"&gt;20922&lt;/key&gt;&lt;/foreign-keys&gt;&lt;ref-type name="Journal Article"&gt;17&lt;/ref-type&gt;&lt;contributors&gt;&lt;authors&gt;&lt;author&gt;Ahmed, H. U.&lt;/author&gt;&lt;author&gt;Freeman, A.&lt;/author&gt;&lt;author&gt;Kirkham, A.&lt;/author&gt;&lt;author&gt;Sahu, M.&lt;/author&gt;&lt;author&gt;Scott, R.&lt;/author&gt;&lt;author&gt;Allen, C.&lt;/author&gt;&lt;author&gt;Van der Meulen, J.&lt;/author&gt;&lt;author&gt;Emberton, M.&lt;/author&gt;&lt;/authors&gt;&lt;/contributors&gt;&lt;auth-address&gt;Division of Surgery and Interventional Science, University College London, London, United Kingdom. hashim.ahmed@ucl.ac.uk&lt;/auth-address&gt;&lt;titles&gt;&lt;title&gt;Focal therapy for localized prostate cancer: a phase I/II trial&lt;/title&gt;&lt;secondary-title&gt;J Urol&lt;/secondary-title&gt;&lt;/titles&gt;&lt;periodical&gt;&lt;full-title&gt;J Urol&lt;/full-title&gt;&lt;abbr-1&gt;The Journal of urology&lt;/abbr-1&gt;&lt;/periodical&gt;&lt;pages&gt;1246-54&lt;/pages&gt;&lt;volume&gt;185&lt;/volume&gt;&lt;number&gt;4&lt;/number&gt;&lt;keywords&gt;&lt;keyword&gt;Aged&lt;/keyword&gt;&lt;keyword&gt;Humans&lt;/keyword&gt;&lt;keyword&gt;Male&lt;/keyword&gt;&lt;keyword&gt;Middle Aged&lt;/keyword&gt;&lt;keyword&gt;Prospective Studies&lt;/keyword&gt;&lt;keyword&gt;Prostatic Neoplasms/*therapy&lt;/keyword&gt;&lt;keyword&gt;*Ultrasound, High-Intensity Focused, Transrectal&lt;/keyword&gt;&lt;/keywords&gt;&lt;dates&gt;&lt;year&gt;2011&lt;/year&gt;&lt;pub-dates&gt;&lt;date&gt;Apr&lt;/date&gt;&lt;/pub-dates&gt;&lt;/dates&gt;&lt;isbn&gt;1527-3792 (Electronic)&amp;#xD;0022-5347 (Linking)&lt;/isbn&gt;&lt;accession-num&gt;21334018&lt;/accession-num&gt;&lt;urls&gt;&lt;related-urls&gt;&lt;url&gt;https://www.ncbi.nlm.nih.gov/pubmed/21334018&lt;/url&gt;&lt;/related-urls&gt;&lt;/urls&gt;&lt;electronic-resource-num&gt;10.1016/j.juro.2010.11.079&lt;/electronic-resource-num&gt;&lt;/record&gt;&lt;/Cite&gt;&lt;/EndNote&gt;</w:instrText>
      </w:r>
      <w:r w:rsidR="00A7773E" w:rsidRPr="000E7BA6">
        <w:rPr>
          <w:rFonts w:cstheme="minorHAnsi"/>
          <w:sz w:val="24"/>
        </w:rPr>
        <w:fldChar w:fldCharType="separate"/>
      </w:r>
      <w:r w:rsidR="00C5267A" w:rsidRPr="00C5267A">
        <w:rPr>
          <w:rFonts w:cstheme="minorHAnsi"/>
          <w:noProof/>
          <w:sz w:val="24"/>
          <w:vertAlign w:val="superscript"/>
        </w:rPr>
        <w:t>19</w:t>
      </w:r>
      <w:r w:rsidR="00A7773E" w:rsidRPr="000E7BA6">
        <w:rPr>
          <w:rFonts w:cstheme="minorHAnsi"/>
          <w:sz w:val="24"/>
        </w:rPr>
        <w:fldChar w:fldCharType="end"/>
      </w:r>
      <w:r w:rsidR="00A7773E" w:rsidRPr="000E7BA6">
        <w:rPr>
          <w:rFonts w:cstheme="minorHAnsi"/>
          <w:sz w:val="24"/>
        </w:rPr>
        <w:t xml:space="preserve">. </w:t>
      </w:r>
      <w:r w:rsidR="00845373" w:rsidRPr="000E7BA6">
        <w:rPr>
          <w:rFonts w:cstheme="minorHAnsi"/>
          <w:sz w:val="24"/>
        </w:rPr>
        <w:t>Our findings reflect these outcomes and contribute further to existing literature in demonstrating no change in these domains fol</w:t>
      </w:r>
      <w:r w:rsidR="00AA4055" w:rsidRPr="000E7BA6">
        <w:rPr>
          <w:rFonts w:cstheme="minorHAnsi"/>
          <w:sz w:val="24"/>
        </w:rPr>
        <w:t>lowing a</w:t>
      </w:r>
      <w:r w:rsidR="00845373" w:rsidRPr="000E7BA6">
        <w:rPr>
          <w:rFonts w:cstheme="minorHAnsi"/>
          <w:sz w:val="24"/>
        </w:rPr>
        <w:t xml:space="preserve"> second focal-HIFU</w:t>
      </w:r>
      <w:r w:rsidR="00075E68" w:rsidRPr="000E7BA6">
        <w:rPr>
          <w:rFonts w:cstheme="minorHAnsi"/>
          <w:sz w:val="24"/>
        </w:rPr>
        <w:t>.</w:t>
      </w:r>
    </w:p>
    <w:p w14:paraId="26E931F7" w14:textId="77777777" w:rsidR="00B31DA1" w:rsidRPr="000E7BA6" w:rsidRDefault="00B31DA1" w:rsidP="003C496E">
      <w:pPr>
        <w:spacing w:line="360" w:lineRule="auto"/>
        <w:jc w:val="both"/>
        <w:rPr>
          <w:rFonts w:cstheme="minorHAnsi"/>
          <w:sz w:val="24"/>
        </w:rPr>
      </w:pPr>
    </w:p>
    <w:p w14:paraId="173F061B" w14:textId="14250236" w:rsidR="00A7773E" w:rsidRPr="000E7BA6" w:rsidRDefault="00A7773E" w:rsidP="003C496E">
      <w:pPr>
        <w:spacing w:line="360" w:lineRule="auto"/>
        <w:jc w:val="both"/>
        <w:rPr>
          <w:rFonts w:cstheme="minorHAnsi"/>
          <w:sz w:val="24"/>
        </w:rPr>
      </w:pPr>
    </w:p>
    <w:p w14:paraId="30EE74E1" w14:textId="49EF327F" w:rsidR="00367EB2" w:rsidRPr="000E7BA6" w:rsidRDefault="00F7056C" w:rsidP="003C496E">
      <w:pPr>
        <w:spacing w:line="360" w:lineRule="auto"/>
        <w:jc w:val="both"/>
        <w:rPr>
          <w:rFonts w:cstheme="minorHAnsi"/>
          <w:sz w:val="24"/>
        </w:rPr>
      </w:pPr>
      <w:r w:rsidRPr="000E7BA6">
        <w:rPr>
          <w:rFonts w:cstheme="minorHAnsi"/>
          <w:sz w:val="24"/>
        </w:rPr>
        <w:t>Strengths associated with the</w:t>
      </w:r>
      <w:r w:rsidR="00AA4055" w:rsidRPr="000E7BA6">
        <w:rPr>
          <w:rFonts w:cstheme="minorHAnsi"/>
          <w:sz w:val="24"/>
        </w:rPr>
        <w:t xml:space="preserve"> present</w:t>
      </w:r>
      <w:r w:rsidRPr="000E7BA6">
        <w:rPr>
          <w:rFonts w:cstheme="minorHAnsi"/>
          <w:sz w:val="24"/>
        </w:rPr>
        <w:t xml:space="preserve"> study include the large, prospective, multi-centre design with </w:t>
      </w:r>
      <w:r w:rsidR="00FB4AA1" w:rsidRPr="000E7BA6">
        <w:rPr>
          <w:rFonts w:cstheme="minorHAnsi"/>
          <w:sz w:val="24"/>
        </w:rPr>
        <w:t>over 5</w:t>
      </w:r>
      <w:r w:rsidRPr="000E7BA6">
        <w:rPr>
          <w:rFonts w:cstheme="minorHAnsi"/>
          <w:sz w:val="24"/>
        </w:rPr>
        <w:t xml:space="preserve"> years</w:t>
      </w:r>
      <w:r w:rsidR="00EA512D" w:rsidRPr="000E7BA6">
        <w:rPr>
          <w:rFonts w:cstheme="minorHAnsi"/>
          <w:sz w:val="24"/>
        </w:rPr>
        <w:t xml:space="preserve"> </w:t>
      </w:r>
      <w:r w:rsidR="00373C94" w:rsidRPr="000E7BA6">
        <w:rPr>
          <w:rFonts w:cstheme="minorHAnsi"/>
          <w:sz w:val="24"/>
        </w:rPr>
        <w:t xml:space="preserve">median </w:t>
      </w:r>
      <w:r w:rsidRPr="000E7BA6">
        <w:rPr>
          <w:rFonts w:cstheme="minorHAnsi"/>
          <w:sz w:val="24"/>
        </w:rPr>
        <w:t>follow up data available</w:t>
      </w:r>
      <w:r w:rsidR="007C5631" w:rsidRPr="000E7BA6">
        <w:rPr>
          <w:rFonts w:cstheme="minorHAnsi"/>
          <w:sz w:val="24"/>
        </w:rPr>
        <w:t xml:space="preserve"> and</w:t>
      </w:r>
      <w:r w:rsidRPr="000E7BA6">
        <w:rPr>
          <w:rFonts w:cstheme="minorHAnsi"/>
          <w:sz w:val="24"/>
        </w:rPr>
        <w:t xml:space="preserve"> prospectiv</w:t>
      </w:r>
      <w:r w:rsidR="00EA512D" w:rsidRPr="000E7BA6">
        <w:rPr>
          <w:rFonts w:cstheme="minorHAnsi"/>
          <w:sz w:val="24"/>
        </w:rPr>
        <w:t>e data collection</w:t>
      </w:r>
      <w:r w:rsidRPr="000E7BA6">
        <w:rPr>
          <w:rFonts w:cstheme="minorHAnsi"/>
          <w:sz w:val="24"/>
        </w:rPr>
        <w:t xml:space="preserve"> within a registry</w:t>
      </w:r>
      <w:r w:rsidR="00EA512D" w:rsidRPr="000E7BA6">
        <w:rPr>
          <w:rFonts w:cstheme="minorHAnsi"/>
          <w:sz w:val="24"/>
        </w:rPr>
        <w:t>,</w:t>
      </w:r>
      <w:r w:rsidRPr="000E7BA6">
        <w:rPr>
          <w:rFonts w:cstheme="minorHAnsi"/>
          <w:sz w:val="24"/>
        </w:rPr>
        <w:t xml:space="preserve"> with quality control of data entry. The study considers a relevant patient group as at baseline</w:t>
      </w:r>
      <w:r w:rsidR="00AA4055" w:rsidRPr="000E7BA6">
        <w:rPr>
          <w:rFonts w:cstheme="minorHAnsi"/>
          <w:sz w:val="24"/>
        </w:rPr>
        <w:t>,</w:t>
      </w:r>
      <w:r w:rsidRPr="000E7BA6">
        <w:rPr>
          <w:rFonts w:cstheme="minorHAnsi"/>
          <w:sz w:val="24"/>
        </w:rPr>
        <w:t xml:space="preserve"> the predominant population harboured clinically significant prostate cancer</w:t>
      </w:r>
      <w:r w:rsidR="00AA4055" w:rsidRPr="000E7BA6">
        <w:rPr>
          <w:rFonts w:cstheme="minorHAnsi"/>
          <w:sz w:val="24"/>
        </w:rPr>
        <w:t xml:space="preserve"> </w:t>
      </w:r>
      <w:r w:rsidR="00081ECB" w:rsidRPr="000E7BA6">
        <w:rPr>
          <w:rFonts w:cstheme="minorHAnsi"/>
          <w:sz w:val="24"/>
        </w:rPr>
        <w:t xml:space="preserve">undergoing </w:t>
      </w:r>
      <w:r w:rsidRPr="000E7BA6">
        <w:rPr>
          <w:rFonts w:cstheme="minorHAnsi"/>
          <w:sz w:val="24"/>
        </w:rPr>
        <w:t xml:space="preserve">treatment to avoid clinical progression. </w:t>
      </w:r>
      <w:r w:rsidR="00135727" w:rsidRPr="000E7BA6">
        <w:rPr>
          <w:rFonts w:cstheme="minorHAnsi"/>
          <w:sz w:val="24"/>
        </w:rPr>
        <w:t>Although p</w:t>
      </w:r>
      <w:r w:rsidR="00E808A8" w:rsidRPr="000E7BA6">
        <w:rPr>
          <w:rFonts w:cstheme="minorHAnsi"/>
          <w:sz w:val="24"/>
        </w:rPr>
        <w:t>revious studies have considered oncological and functional outcomes following HIFU treatment in prostate cancer there has been sparse evaluation of functional outcomes after repeat treatment</w:t>
      </w:r>
      <w:r w:rsidR="00E808A8" w:rsidRPr="000E7BA6">
        <w:rPr>
          <w:rFonts w:cstheme="minorHAnsi"/>
          <w:sz w:val="24"/>
        </w:rPr>
        <w:fldChar w:fldCharType="begin">
          <w:fldData xml:space="preserve">PEVuZE5vdGU+PENpdGU+PEF1dGhvcj5WYWxlcmlvPC9BdXRob3I+PFllYXI+MjAxNzwvWWVhcj48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</w:fldData>
        </w:fldChar>
      </w:r>
      <w:r w:rsidR="00DB0638">
        <w:rPr>
          <w:rFonts w:cstheme="minorHAnsi"/>
          <w:sz w:val="24"/>
        </w:rPr>
        <w:instrText xml:space="preserve"> ADDIN EN.CITE </w:instrText>
      </w:r>
      <w:r w:rsidR="00DB0638">
        <w:rPr>
          <w:rFonts w:cstheme="minorHAnsi"/>
          <w:sz w:val="24"/>
        </w:rPr>
        <w:fldChar w:fldCharType="begin">
          <w:fldData xml:space="preserve">PEVuZE5vdGU+PENpdGU+PEF1dGhvcj5WYWxlcmlvPC9BdXRob3I+PFllYXI+MjAxNzwvWWVhcj48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</w:fldData>
        </w:fldChar>
      </w:r>
      <w:r w:rsidR="00DB0638">
        <w:rPr>
          <w:rFonts w:cstheme="minorHAnsi"/>
          <w:sz w:val="24"/>
        </w:rPr>
        <w:instrText xml:space="preserve"> ADDIN EN.CITE.DATA </w:instrText>
      </w:r>
      <w:r w:rsidR="00DB0638">
        <w:rPr>
          <w:rFonts w:cstheme="minorHAnsi"/>
          <w:sz w:val="24"/>
        </w:rPr>
      </w:r>
      <w:r w:rsidR="00DB0638">
        <w:rPr>
          <w:rFonts w:cstheme="minorHAnsi"/>
          <w:sz w:val="24"/>
        </w:rPr>
        <w:fldChar w:fldCharType="end"/>
      </w:r>
      <w:r w:rsidR="00E808A8" w:rsidRPr="000E7BA6">
        <w:rPr>
          <w:rFonts w:cstheme="minorHAnsi"/>
          <w:sz w:val="24"/>
        </w:rPr>
      </w:r>
      <w:r w:rsidR="00E808A8" w:rsidRPr="000E7BA6">
        <w:rPr>
          <w:rFonts w:cstheme="minorHAnsi"/>
          <w:sz w:val="24"/>
        </w:rPr>
        <w:fldChar w:fldCharType="separate"/>
      </w:r>
      <w:r w:rsidR="0044158D" w:rsidRPr="0044158D">
        <w:rPr>
          <w:rFonts w:cstheme="minorHAnsi"/>
          <w:noProof/>
          <w:sz w:val="24"/>
          <w:vertAlign w:val="superscript"/>
        </w:rPr>
        <w:t>20</w:t>
      </w:r>
      <w:r w:rsidR="00E808A8" w:rsidRPr="000E7BA6">
        <w:rPr>
          <w:rFonts w:cstheme="minorHAnsi"/>
          <w:sz w:val="24"/>
        </w:rPr>
        <w:fldChar w:fldCharType="end"/>
      </w:r>
      <w:r w:rsidR="00586B00" w:rsidRPr="000E7BA6">
        <w:rPr>
          <w:rFonts w:cstheme="minorHAnsi"/>
          <w:sz w:val="24"/>
        </w:rPr>
        <w:t>.</w:t>
      </w:r>
    </w:p>
    <w:p w14:paraId="5936D2EF" w14:textId="77777777" w:rsidR="00E808A8" w:rsidRPr="000E7BA6" w:rsidRDefault="00E808A8" w:rsidP="003C496E">
      <w:pPr>
        <w:spacing w:line="360" w:lineRule="auto"/>
        <w:jc w:val="both"/>
        <w:rPr>
          <w:rFonts w:cstheme="minorHAnsi"/>
          <w:sz w:val="24"/>
        </w:rPr>
      </w:pPr>
    </w:p>
    <w:p w14:paraId="37F819A1" w14:textId="1B623A0B" w:rsidR="00B74275" w:rsidRPr="000E7BA6" w:rsidRDefault="00464230" w:rsidP="003C496E">
      <w:pPr>
        <w:spacing w:line="360" w:lineRule="auto"/>
        <w:jc w:val="both"/>
        <w:rPr>
          <w:rFonts w:cstheme="minorHAnsi"/>
          <w:sz w:val="24"/>
        </w:rPr>
      </w:pPr>
      <w:commentRangeStart w:id="4"/>
      <w:r>
        <w:rPr>
          <w:rFonts w:cstheme="minorHAnsi"/>
          <w:sz w:val="24"/>
        </w:rPr>
        <w:t>L</w:t>
      </w:r>
      <w:r w:rsidR="00AB2C06" w:rsidRPr="000E7BA6">
        <w:rPr>
          <w:rFonts w:cstheme="minorHAnsi"/>
          <w:sz w:val="24"/>
        </w:rPr>
        <w:t>imitations includ</w:t>
      </w:r>
      <w:r>
        <w:rPr>
          <w:rFonts w:cstheme="minorHAnsi"/>
          <w:sz w:val="24"/>
        </w:rPr>
        <w:t>e</w:t>
      </w:r>
      <w:r w:rsidR="00AB2C06" w:rsidRPr="000E7BA6">
        <w:rPr>
          <w:rFonts w:cstheme="minorHAnsi"/>
          <w:sz w:val="24"/>
        </w:rPr>
        <w:t xml:space="preserve"> incomplete data acquisition, for example </w:t>
      </w:r>
      <w:r w:rsidR="00887643">
        <w:rPr>
          <w:rFonts w:cstheme="minorHAnsi"/>
          <w:sz w:val="24"/>
        </w:rPr>
        <w:t>lack of information concerning tumour location within the prostate</w:t>
      </w:r>
      <w:r>
        <w:rPr>
          <w:rFonts w:cstheme="minorHAnsi"/>
          <w:sz w:val="24"/>
        </w:rPr>
        <w:t xml:space="preserve"> and specific energy deployed during treatment</w:t>
      </w:r>
      <w:r w:rsidR="00887643">
        <w:rPr>
          <w:rFonts w:cstheme="minorHAnsi"/>
          <w:sz w:val="24"/>
        </w:rPr>
        <w:t>.</w:t>
      </w:r>
      <w:commentRangeEnd w:id="4"/>
      <w:r w:rsidR="00095A9F">
        <w:rPr>
          <w:rStyle w:val="CommentReference"/>
        </w:rPr>
        <w:commentReference w:id="4"/>
      </w:r>
      <w:r w:rsidR="00887643">
        <w:rPr>
          <w:rFonts w:cstheme="minorHAnsi"/>
          <w:sz w:val="24"/>
        </w:rPr>
        <w:t xml:space="preserve"> A</w:t>
      </w:r>
      <w:r w:rsidR="00E062D5" w:rsidRPr="000E7BA6">
        <w:rPr>
          <w:rFonts w:cstheme="minorHAnsi"/>
          <w:sz w:val="24"/>
        </w:rPr>
        <w:t xml:space="preserve">lthough </w:t>
      </w:r>
      <w:r w:rsidR="00E062D5" w:rsidRPr="000E7BA6">
        <w:rPr>
          <w:rFonts w:cstheme="minorHAnsi"/>
          <w:sz w:val="24"/>
        </w:rPr>
        <w:lastRenderedPageBreak/>
        <w:t>the</w:t>
      </w:r>
      <w:r w:rsidR="00AB2C06" w:rsidRPr="000E7BA6">
        <w:rPr>
          <w:rFonts w:cstheme="minorHAnsi"/>
          <w:sz w:val="24"/>
        </w:rPr>
        <w:t xml:space="preserve"> IIEF5 </w:t>
      </w:r>
      <w:r w:rsidR="00E062D5" w:rsidRPr="000E7BA6">
        <w:rPr>
          <w:rFonts w:cstheme="minorHAnsi"/>
          <w:sz w:val="24"/>
        </w:rPr>
        <w:t>questionnaire was used</w:t>
      </w:r>
      <w:r w:rsidR="00F66DBA" w:rsidRPr="000E7BA6">
        <w:rPr>
          <w:rFonts w:cstheme="minorHAnsi"/>
          <w:sz w:val="24"/>
        </w:rPr>
        <w:t>,</w:t>
      </w:r>
      <w:r w:rsidR="00E062D5" w:rsidRPr="000E7BA6">
        <w:rPr>
          <w:rFonts w:cstheme="minorHAnsi"/>
          <w:sz w:val="24"/>
        </w:rPr>
        <w:t xml:space="preserve"> </w:t>
      </w:r>
      <w:r w:rsidR="00AB2C06" w:rsidRPr="000E7BA6">
        <w:rPr>
          <w:rFonts w:cstheme="minorHAnsi"/>
          <w:sz w:val="24"/>
        </w:rPr>
        <w:t xml:space="preserve">only answers for question two were </w:t>
      </w:r>
      <w:r w:rsidR="00E062D5" w:rsidRPr="000E7BA6">
        <w:rPr>
          <w:rFonts w:cstheme="minorHAnsi"/>
          <w:sz w:val="24"/>
        </w:rPr>
        <w:t xml:space="preserve">logged in the </w:t>
      </w:r>
      <w:r w:rsidR="001379C8" w:rsidRPr="000E7BA6">
        <w:rPr>
          <w:rFonts w:cstheme="minorHAnsi"/>
          <w:sz w:val="24"/>
        </w:rPr>
        <w:t>database</w:t>
      </w:r>
      <w:r w:rsidR="00921F63" w:rsidRPr="000E7BA6">
        <w:rPr>
          <w:rFonts w:cstheme="minorHAnsi"/>
          <w:sz w:val="24"/>
        </w:rPr>
        <w:t xml:space="preserve"> and we lack data on the use of phosphodiesterase-5 inhibitors to determine whether this was a factor </w:t>
      </w:r>
      <w:r w:rsidR="00F66DBA" w:rsidRPr="000E7BA6">
        <w:rPr>
          <w:rFonts w:cstheme="minorHAnsi"/>
          <w:sz w:val="24"/>
        </w:rPr>
        <w:t>effecting</w:t>
      </w:r>
      <w:r w:rsidR="00921F63" w:rsidRPr="000E7BA6">
        <w:rPr>
          <w:rFonts w:cstheme="minorHAnsi"/>
          <w:sz w:val="24"/>
        </w:rPr>
        <w:t xml:space="preserve"> reported outcomes</w:t>
      </w:r>
      <w:r w:rsidR="00AB2C06" w:rsidRPr="000E7BA6">
        <w:rPr>
          <w:rFonts w:cstheme="minorHAnsi"/>
          <w:sz w:val="24"/>
        </w:rPr>
        <w:t xml:space="preserve">. </w:t>
      </w:r>
      <w:r w:rsidR="00474D60" w:rsidRPr="000E7BA6">
        <w:rPr>
          <w:rFonts w:cstheme="minorHAnsi"/>
          <w:sz w:val="24"/>
        </w:rPr>
        <w:t>This resulted in a 6-point scale for measuring erectile function and meant that the mean change in terms of abso</w:t>
      </w:r>
      <w:r w:rsidR="00747C98" w:rsidRPr="000E7BA6">
        <w:rPr>
          <w:rFonts w:cstheme="minorHAnsi"/>
          <w:sz w:val="24"/>
        </w:rPr>
        <w:t>l</w:t>
      </w:r>
      <w:r w:rsidR="00474D60" w:rsidRPr="000E7BA6">
        <w:rPr>
          <w:rFonts w:cstheme="minorHAnsi"/>
          <w:sz w:val="24"/>
        </w:rPr>
        <w:t xml:space="preserve">ute values was </w:t>
      </w:r>
      <w:r w:rsidR="00747C98" w:rsidRPr="000E7BA6">
        <w:rPr>
          <w:rFonts w:cstheme="minorHAnsi"/>
          <w:sz w:val="24"/>
        </w:rPr>
        <w:t xml:space="preserve">comparatively </w:t>
      </w:r>
      <w:r w:rsidR="00474D60" w:rsidRPr="000E7BA6">
        <w:rPr>
          <w:rFonts w:cstheme="minorHAnsi"/>
          <w:sz w:val="24"/>
        </w:rPr>
        <w:t xml:space="preserve">small. </w:t>
      </w:r>
      <w:r w:rsidR="003A48E2" w:rsidRPr="000E7BA6">
        <w:rPr>
          <w:rFonts w:cstheme="minorHAnsi"/>
          <w:sz w:val="24"/>
        </w:rPr>
        <w:t xml:space="preserve">We acknowledge the presence of </w:t>
      </w:r>
      <w:r w:rsidR="001379C8" w:rsidRPr="000E7BA6">
        <w:rPr>
          <w:rFonts w:cstheme="minorHAnsi"/>
          <w:sz w:val="24"/>
        </w:rPr>
        <w:t>potential</w:t>
      </w:r>
      <w:r w:rsidR="00E062D5" w:rsidRPr="000E7BA6">
        <w:rPr>
          <w:rFonts w:cstheme="minorHAnsi"/>
          <w:sz w:val="24"/>
        </w:rPr>
        <w:t xml:space="preserve"> </w:t>
      </w:r>
      <w:r w:rsidR="003A48E2" w:rsidRPr="000E7BA6">
        <w:rPr>
          <w:rFonts w:cstheme="minorHAnsi"/>
          <w:sz w:val="24"/>
        </w:rPr>
        <w:t>bias</w:t>
      </w:r>
      <w:r w:rsidR="00474D60" w:rsidRPr="000E7BA6">
        <w:rPr>
          <w:rFonts w:cstheme="minorHAnsi"/>
          <w:sz w:val="24"/>
        </w:rPr>
        <w:t xml:space="preserve">, especially in the </w:t>
      </w:r>
      <w:r w:rsidR="00135727" w:rsidRPr="000E7BA6">
        <w:rPr>
          <w:rFonts w:cstheme="minorHAnsi"/>
          <w:sz w:val="24"/>
        </w:rPr>
        <w:t>second focal-</w:t>
      </w:r>
      <w:r w:rsidR="00474D60" w:rsidRPr="000E7BA6">
        <w:rPr>
          <w:rFonts w:cstheme="minorHAnsi"/>
          <w:sz w:val="24"/>
        </w:rPr>
        <w:t>HIFU cohort,</w:t>
      </w:r>
      <w:r w:rsidR="003A48E2" w:rsidRPr="000E7BA6">
        <w:rPr>
          <w:rFonts w:cstheme="minorHAnsi"/>
          <w:sz w:val="24"/>
        </w:rPr>
        <w:t xml:space="preserve"> </w:t>
      </w:r>
      <w:r w:rsidR="00474D60" w:rsidRPr="000E7BA6">
        <w:rPr>
          <w:rFonts w:cstheme="minorHAnsi"/>
          <w:sz w:val="24"/>
        </w:rPr>
        <w:t xml:space="preserve">when </w:t>
      </w:r>
      <w:r w:rsidR="003A48E2" w:rsidRPr="000E7BA6">
        <w:rPr>
          <w:rFonts w:cstheme="minorHAnsi"/>
          <w:sz w:val="24"/>
        </w:rPr>
        <w:t>analysi</w:t>
      </w:r>
      <w:r w:rsidR="00474D60" w:rsidRPr="000E7BA6">
        <w:rPr>
          <w:rFonts w:cstheme="minorHAnsi"/>
          <w:sz w:val="24"/>
        </w:rPr>
        <w:t>ng</w:t>
      </w:r>
      <w:r w:rsidR="00586B00" w:rsidRPr="000E7BA6">
        <w:rPr>
          <w:rFonts w:cstheme="minorHAnsi"/>
          <w:sz w:val="24"/>
        </w:rPr>
        <w:t xml:space="preserve"> </w:t>
      </w:r>
      <w:r w:rsidR="003A48E2" w:rsidRPr="000E7BA6">
        <w:rPr>
          <w:rFonts w:cstheme="minorHAnsi"/>
          <w:sz w:val="24"/>
        </w:rPr>
        <w:t xml:space="preserve">pad-free and leak-free status, secondary to the small </w:t>
      </w:r>
      <w:r w:rsidR="00E062D5" w:rsidRPr="000E7BA6">
        <w:rPr>
          <w:rFonts w:cstheme="minorHAnsi"/>
          <w:sz w:val="24"/>
        </w:rPr>
        <w:t xml:space="preserve">number </w:t>
      </w:r>
      <w:r w:rsidR="003A48E2" w:rsidRPr="000E7BA6">
        <w:rPr>
          <w:rFonts w:cstheme="minorHAnsi"/>
          <w:sz w:val="24"/>
        </w:rPr>
        <w:t>of completed questionnaires within th</w:t>
      </w:r>
      <w:r w:rsidR="00E062D5" w:rsidRPr="000E7BA6">
        <w:rPr>
          <w:rFonts w:cstheme="minorHAnsi"/>
          <w:sz w:val="24"/>
        </w:rPr>
        <w:t xml:space="preserve">is </w:t>
      </w:r>
      <w:r w:rsidR="003A48E2" w:rsidRPr="000E7BA6">
        <w:rPr>
          <w:rFonts w:cstheme="minorHAnsi"/>
          <w:sz w:val="24"/>
        </w:rPr>
        <w:t xml:space="preserve">group. </w:t>
      </w:r>
      <w:r w:rsidR="006C0B1D" w:rsidRPr="000E7BA6">
        <w:rPr>
          <w:rFonts w:cstheme="minorHAnsi"/>
          <w:sz w:val="24"/>
        </w:rPr>
        <w:t xml:space="preserve">This leaves potential for data to be skewed by not analysing those whose outcomes </w:t>
      </w:r>
      <w:r w:rsidR="00F66DBA" w:rsidRPr="000E7BA6">
        <w:rPr>
          <w:rFonts w:cstheme="minorHAnsi"/>
          <w:sz w:val="24"/>
        </w:rPr>
        <w:t xml:space="preserve">which </w:t>
      </w:r>
      <w:r w:rsidR="006C0B1D" w:rsidRPr="000E7BA6">
        <w:rPr>
          <w:rFonts w:cstheme="minorHAnsi"/>
          <w:sz w:val="24"/>
        </w:rPr>
        <w:t>were lost to follow-up</w:t>
      </w:r>
      <w:r w:rsidR="009375C8" w:rsidRPr="000E7BA6">
        <w:rPr>
          <w:rFonts w:cstheme="minorHAnsi"/>
          <w:sz w:val="24"/>
        </w:rPr>
        <w:t>.</w:t>
      </w:r>
      <w:r w:rsidR="00DD6BA0" w:rsidRPr="000E7BA6">
        <w:rPr>
          <w:rFonts w:cstheme="minorHAnsi"/>
          <w:sz w:val="24"/>
        </w:rPr>
        <w:t xml:space="preserve"> </w:t>
      </w:r>
    </w:p>
    <w:p w14:paraId="6369D8CD" w14:textId="6A2949B6" w:rsidR="00367EB2" w:rsidRPr="000E7BA6" w:rsidRDefault="00B74275" w:rsidP="003C496E">
      <w:pPr>
        <w:spacing w:line="360" w:lineRule="auto"/>
        <w:jc w:val="both"/>
        <w:rPr>
          <w:rFonts w:cstheme="minorHAnsi"/>
          <w:sz w:val="24"/>
        </w:rPr>
      </w:pPr>
      <w:r w:rsidRPr="000E7BA6">
        <w:rPr>
          <w:rFonts w:cstheme="minorHAnsi"/>
          <w:sz w:val="24"/>
        </w:rPr>
        <w:t>Undertaking multiple analyses and u</w:t>
      </w:r>
      <w:r w:rsidR="00571468" w:rsidRPr="000E7BA6">
        <w:rPr>
          <w:rFonts w:cstheme="minorHAnsi"/>
          <w:sz w:val="24"/>
        </w:rPr>
        <w:t xml:space="preserve">se of </w:t>
      </w:r>
      <w:r w:rsidRPr="000E7BA6">
        <w:rPr>
          <w:rFonts w:cstheme="minorHAnsi"/>
          <w:sz w:val="24"/>
        </w:rPr>
        <w:t xml:space="preserve">statistical significance p&lt;0.05 </w:t>
      </w:r>
      <w:r w:rsidR="00571468" w:rsidRPr="000E7BA6">
        <w:rPr>
          <w:rFonts w:cstheme="minorHAnsi"/>
          <w:sz w:val="24"/>
        </w:rPr>
        <w:t xml:space="preserve">may have resulted in </w:t>
      </w:r>
      <w:r w:rsidRPr="000E7BA6">
        <w:rPr>
          <w:rFonts w:cstheme="minorHAnsi"/>
          <w:sz w:val="24"/>
        </w:rPr>
        <w:t>type 1 errors</w:t>
      </w:r>
      <w:r w:rsidR="00571468" w:rsidRPr="000E7BA6">
        <w:rPr>
          <w:rFonts w:cstheme="minorHAnsi"/>
          <w:sz w:val="24"/>
        </w:rPr>
        <w:t xml:space="preserve">, falsely suggesting that second focal-HIFU has a deleterious effect on IPSS. </w:t>
      </w:r>
      <w:r w:rsidR="00DD6BA0" w:rsidRPr="000E7BA6">
        <w:rPr>
          <w:rFonts w:cstheme="minorHAnsi"/>
          <w:sz w:val="24"/>
        </w:rPr>
        <w:t>This</w:t>
      </w:r>
      <w:r w:rsidR="00571468" w:rsidRPr="000E7BA6">
        <w:rPr>
          <w:rFonts w:cstheme="minorHAnsi"/>
          <w:sz w:val="24"/>
        </w:rPr>
        <w:t>,</w:t>
      </w:r>
      <w:r w:rsidR="00DD6BA0" w:rsidRPr="000E7BA6">
        <w:rPr>
          <w:rFonts w:cstheme="minorHAnsi"/>
          <w:sz w:val="24"/>
        </w:rPr>
        <w:t xml:space="preserve"> in combination with the small sample size of the </w:t>
      </w:r>
      <w:r w:rsidR="00571468" w:rsidRPr="000E7BA6">
        <w:rPr>
          <w:rFonts w:cstheme="minorHAnsi"/>
          <w:sz w:val="24"/>
        </w:rPr>
        <w:t>second focal</w:t>
      </w:r>
      <w:r w:rsidR="00DD6BA0" w:rsidRPr="000E7BA6">
        <w:rPr>
          <w:rFonts w:cstheme="minorHAnsi"/>
          <w:sz w:val="24"/>
        </w:rPr>
        <w:t>-HIFU group</w:t>
      </w:r>
      <w:r w:rsidR="00571468" w:rsidRPr="000E7BA6">
        <w:rPr>
          <w:rFonts w:cstheme="minorHAnsi"/>
          <w:sz w:val="24"/>
        </w:rPr>
        <w:t>,</w:t>
      </w:r>
      <w:r w:rsidR="00DD6BA0" w:rsidRPr="000E7BA6">
        <w:rPr>
          <w:rFonts w:cstheme="minorHAnsi"/>
          <w:sz w:val="24"/>
        </w:rPr>
        <w:t xml:space="preserve"> limits precision of results and statistical analyses.</w:t>
      </w:r>
      <w:r w:rsidR="00474D60" w:rsidRPr="000E7BA6">
        <w:rPr>
          <w:rFonts w:cstheme="minorHAnsi"/>
          <w:sz w:val="24"/>
        </w:rPr>
        <w:t xml:space="preserve"> We have accounted for this when interpreting the data by assessing the absolute and relative changes rather than relying solely on the p-value.</w:t>
      </w:r>
      <w:r w:rsidR="00DD6BA0" w:rsidRPr="000E7BA6">
        <w:rPr>
          <w:rFonts w:cstheme="minorHAnsi"/>
          <w:sz w:val="24"/>
        </w:rPr>
        <w:t xml:space="preserve"> I</w:t>
      </w:r>
      <w:r w:rsidR="0040185C" w:rsidRPr="000E7BA6">
        <w:rPr>
          <w:rFonts w:cstheme="minorHAnsi"/>
          <w:sz w:val="24"/>
        </w:rPr>
        <w:t>n evaluating function and quality of life there is no agreed definition of what boundary may be considered acceptable, successful or no</w:t>
      </w:r>
      <w:r w:rsidR="00AB2C06" w:rsidRPr="000E7BA6">
        <w:rPr>
          <w:rFonts w:cstheme="minorHAnsi"/>
          <w:sz w:val="24"/>
        </w:rPr>
        <w:t>t</w:t>
      </w:r>
      <w:r w:rsidR="0040185C" w:rsidRPr="000E7BA6">
        <w:rPr>
          <w:rFonts w:cstheme="minorHAnsi"/>
          <w:sz w:val="24"/>
        </w:rPr>
        <w:t>. T</w:t>
      </w:r>
      <w:r w:rsidR="00AB2C06" w:rsidRPr="000E7BA6">
        <w:rPr>
          <w:rFonts w:cstheme="minorHAnsi"/>
          <w:sz w:val="24"/>
        </w:rPr>
        <w:t>o</w:t>
      </w:r>
      <w:r w:rsidR="0040185C" w:rsidRPr="000E7BA6">
        <w:rPr>
          <w:rFonts w:cstheme="minorHAnsi"/>
          <w:sz w:val="24"/>
        </w:rPr>
        <w:t xml:space="preserve"> account for th</w:t>
      </w:r>
      <w:r w:rsidR="00F66DBA" w:rsidRPr="000E7BA6">
        <w:rPr>
          <w:rFonts w:cstheme="minorHAnsi"/>
          <w:sz w:val="24"/>
        </w:rPr>
        <w:t>is</w:t>
      </w:r>
      <w:r w:rsidR="0040185C" w:rsidRPr="000E7BA6">
        <w:rPr>
          <w:rFonts w:cstheme="minorHAnsi"/>
          <w:sz w:val="24"/>
        </w:rPr>
        <w:t xml:space="preserve"> as far as possible we have utilised validated questionnaires to facilitate an overview of such outcomes and facilitate comparison to other studies in the literature</w:t>
      </w:r>
      <w:r w:rsidR="00BF0924" w:rsidRPr="000E7BA6">
        <w:rPr>
          <w:rFonts w:cstheme="minorHAnsi"/>
          <w:sz w:val="24"/>
        </w:rPr>
        <w:fldChar w:fldCharType="begin">
          <w:fldData xml:space="preserve">PEVuZE5vdGU+PENpdGU+PEF1dGhvcj5CdXJuZXR0PC9BdXRob3I+PFllYXI+MjAwNzwvWWVhcj48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</w:fldData>
        </w:fldChar>
      </w:r>
      <w:r w:rsidR="00DB0638">
        <w:rPr>
          <w:rFonts w:cstheme="minorHAnsi"/>
          <w:sz w:val="24"/>
        </w:rPr>
        <w:instrText xml:space="preserve"> ADDIN EN.CITE </w:instrText>
      </w:r>
      <w:r w:rsidR="00DB0638">
        <w:rPr>
          <w:rFonts w:cstheme="minorHAnsi"/>
          <w:sz w:val="24"/>
        </w:rPr>
        <w:fldChar w:fldCharType="begin">
          <w:fldData xml:space="preserve">PEVuZE5vdGU+PENpdGU+PEF1dGhvcj5CdXJuZXR0PC9BdXRob3I+PFllYXI+MjAwNzwvWWVhcj48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</w:fldData>
        </w:fldChar>
      </w:r>
      <w:r w:rsidR="00DB0638">
        <w:rPr>
          <w:rFonts w:cstheme="minorHAnsi"/>
          <w:sz w:val="24"/>
        </w:rPr>
        <w:instrText xml:space="preserve"> ADDIN EN.CITE.DATA </w:instrText>
      </w:r>
      <w:r w:rsidR="00DB0638">
        <w:rPr>
          <w:rFonts w:cstheme="minorHAnsi"/>
          <w:sz w:val="24"/>
        </w:rPr>
      </w:r>
      <w:r w:rsidR="00DB0638">
        <w:rPr>
          <w:rFonts w:cstheme="minorHAnsi"/>
          <w:sz w:val="24"/>
        </w:rPr>
        <w:fldChar w:fldCharType="end"/>
      </w:r>
      <w:r w:rsidR="00BF0924" w:rsidRPr="000E7BA6">
        <w:rPr>
          <w:rFonts w:cstheme="minorHAnsi"/>
          <w:sz w:val="24"/>
        </w:rPr>
      </w:r>
      <w:r w:rsidR="00BF0924" w:rsidRPr="000E7BA6">
        <w:rPr>
          <w:rFonts w:cstheme="minorHAnsi"/>
          <w:sz w:val="24"/>
        </w:rPr>
        <w:fldChar w:fldCharType="separate"/>
      </w:r>
      <w:r w:rsidR="0044158D" w:rsidRPr="0044158D">
        <w:rPr>
          <w:rFonts w:cstheme="minorHAnsi"/>
          <w:noProof/>
          <w:sz w:val="24"/>
          <w:vertAlign w:val="superscript"/>
        </w:rPr>
        <w:t>8</w:t>
      </w:r>
      <w:r w:rsidR="00BF0924" w:rsidRPr="000E7BA6">
        <w:rPr>
          <w:rFonts w:cstheme="minorHAnsi"/>
          <w:sz w:val="24"/>
        </w:rPr>
        <w:fldChar w:fldCharType="end"/>
      </w:r>
      <w:r w:rsidR="0040185C" w:rsidRPr="000E7BA6">
        <w:rPr>
          <w:rFonts w:cstheme="minorHAnsi"/>
          <w:sz w:val="24"/>
        </w:rPr>
        <w:t>.</w:t>
      </w:r>
      <w:r w:rsidR="00A503D7" w:rsidRPr="000E7BA6">
        <w:rPr>
          <w:rFonts w:cstheme="minorHAnsi"/>
          <w:sz w:val="24"/>
        </w:rPr>
        <w:t xml:space="preserve"> A final limitation lies in attributing causation of worse IPSS scores in the </w:t>
      </w:r>
      <w:r w:rsidR="00135727" w:rsidRPr="000E7BA6">
        <w:rPr>
          <w:rFonts w:cstheme="minorHAnsi"/>
          <w:sz w:val="24"/>
        </w:rPr>
        <w:t>second focal</w:t>
      </w:r>
      <w:r w:rsidR="00A503D7" w:rsidRPr="000E7BA6">
        <w:rPr>
          <w:rFonts w:cstheme="minorHAnsi"/>
          <w:sz w:val="24"/>
        </w:rPr>
        <w:t xml:space="preserve">-HIFU cohort to focal therapy. This group underwent longer follow-up </w:t>
      </w:r>
      <w:r w:rsidR="00F66DBA" w:rsidRPr="000E7BA6">
        <w:rPr>
          <w:rFonts w:cstheme="minorHAnsi"/>
          <w:sz w:val="24"/>
        </w:rPr>
        <w:t xml:space="preserve">as a result of the </w:t>
      </w:r>
      <w:r w:rsidR="00A503D7" w:rsidRPr="000E7BA6">
        <w:rPr>
          <w:rFonts w:cstheme="minorHAnsi"/>
          <w:sz w:val="24"/>
        </w:rPr>
        <w:t>longer duration of HIFU treatment and thus age-related changes to the prostate gland may have contributed to increases in IPSS</w:t>
      </w:r>
      <w:r w:rsidR="005E3D00" w:rsidRPr="000E7BA6">
        <w:rPr>
          <w:rFonts w:cstheme="minorHAnsi"/>
          <w:sz w:val="24"/>
        </w:rPr>
        <w:t xml:space="preserve"> and worsening EF</w:t>
      </w:r>
      <w:r w:rsidR="00A503D7" w:rsidRPr="000E7BA6">
        <w:rPr>
          <w:rFonts w:cstheme="minorHAnsi"/>
          <w:sz w:val="24"/>
        </w:rPr>
        <w:t xml:space="preserve"> score</w:t>
      </w:r>
      <w:r w:rsidR="005E3D00" w:rsidRPr="000E7BA6">
        <w:rPr>
          <w:rFonts w:cstheme="minorHAnsi"/>
          <w:sz w:val="24"/>
        </w:rPr>
        <w:t>s</w:t>
      </w:r>
      <w:r w:rsidR="00A503D7" w:rsidRPr="000E7BA6">
        <w:rPr>
          <w:rFonts w:cstheme="minorHAnsi"/>
          <w:sz w:val="24"/>
        </w:rPr>
        <w:t>, confounding conclusions</w:t>
      </w:r>
      <w:r w:rsidR="00A503D7" w:rsidRPr="000E7BA6">
        <w:rPr>
          <w:rFonts w:cstheme="minorHAnsi"/>
          <w:sz w:val="24"/>
        </w:rPr>
        <w:fldChar w:fldCharType="begin"/>
      </w:r>
      <w:r w:rsidR="00DB0638">
        <w:rPr>
          <w:rFonts w:cstheme="minorHAnsi"/>
          <w:sz w:val="24"/>
        </w:rPr>
        <w:instrText xml:space="preserve"> ADDIN EN.CITE &lt;EndNote&gt;&lt;Cite&gt;&lt;Author&gt;Jacobsen&lt;/Author&gt;&lt;Year&gt;1996&lt;/Year&gt;&lt;RecNum&gt;21142&lt;/RecNum&gt;&lt;IDText&gt;Natural history of prostatism: longitudinal changes in voiding symptoms in community dwelling men&lt;/IDText&gt;&lt;DisplayText&gt;&lt;style face="superscript"&gt;21&lt;/style&gt;&lt;/DisplayText&gt;&lt;record&gt;&lt;rec-number&gt;21142&lt;/rec-number&gt;&lt;foreign-keys&gt;&lt;key app="EN" db-id="tvvaxaprb0v5z6eav0p5x52wzwxpaew29s9a" timestamp="1553876762" guid="0a24d041-d11e-4f55-9ed8-427b30035c61"&gt;21142&lt;/key&gt;&lt;/foreign-keys&gt;&lt;ref-type name="Journal Article"&gt;17&lt;/ref-type&gt;&lt;contributors&gt;&lt;authors&gt;&lt;author&gt;Jacobsen, S. J.&lt;/author&gt;&lt;author&gt;Girman, C. J.&lt;/author&gt;&lt;author&gt;Guess, H. A.&lt;/author&gt;&lt;author&gt;Rhodes, T.&lt;/author&gt;&lt;author&gt;Oesterling, J. E.&lt;/author&gt;&lt;author&gt;Lieber, M. M.&lt;/author&gt;&lt;/authors&gt;&lt;/contributors&gt;&lt;auth-address&gt;Department of Health Sciences Research (Section of Clinical Epidemiology), Mayo Clinic, Rochester, Minnesota 55905, USA.&lt;/auth-address&gt;&lt;titles&gt;&lt;title&gt;Natural history of prostatism: longitudinal changes in voiding symptoms in community dwelling men&lt;/title&gt;&lt;secondary-title&gt;J Urol&lt;/secondary-title&gt;&lt;/titles&gt;&lt;periodical&gt;&lt;full-title&gt;J Urol&lt;/full-title&gt;&lt;abbr-1&gt;The Journal of urology&lt;/abbr-1&gt;&lt;/periodical&gt;&lt;pages&gt;595-600&lt;/pages&gt;&lt;volume&gt;155&lt;/volume&gt;&lt;number&gt;2&lt;/number&gt;&lt;keywords&gt;&lt;keyword&gt;Adult&lt;/keyword&gt;&lt;keyword&gt;Aged&lt;/keyword&gt;&lt;keyword&gt;Follow-Up Studies&lt;/keyword&gt;&lt;keyword&gt;Humans&lt;/keyword&gt;&lt;keyword&gt;Longitudinal Studies&lt;/keyword&gt;&lt;keyword&gt;Male&lt;/keyword&gt;&lt;keyword&gt;Middle Aged&lt;/keyword&gt;&lt;keyword&gt;Prostatic Hyperplasia/*complications&lt;/keyword&gt;&lt;keyword&gt;Severity of Illness Index&lt;/keyword&gt;&lt;keyword&gt;Urination Disorders/epidemiology/*etiology&lt;/keyword&gt;&lt;/keywords&gt;&lt;dates&gt;&lt;year&gt;1996&lt;/year&gt;&lt;pub-dates&gt;&lt;date&gt;Feb&lt;/date&gt;&lt;/pub-dates&gt;&lt;/dates&gt;&lt;isbn&gt;0022-5347 (Print)&amp;#xD;0022-5347 (Linking)&lt;/isbn&gt;&lt;accession-num&gt;8558668&lt;/accession-num&gt;&lt;urls&gt;&lt;related-urls&gt;&lt;url&gt;https://www.ncbi.nlm.nih.gov/pubmed/8558668&lt;/url&gt;&lt;/related-urls&gt;&lt;/urls&gt;&lt;/record&gt;&lt;/Cite&gt;&lt;/EndNote&gt;</w:instrText>
      </w:r>
      <w:r w:rsidR="00A503D7" w:rsidRPr="000E7BA6">
        <w:rPr>
          <w:rFonts w:cstheme="minorHAnsi"/>
          <w:sz w:val="24"/>
        </w:rPr>
        <w:fldChar w:fldCharType="separate"/>
      </w:r>
      <w:r w:rsidR="0044158D" w:rsidRPr="0044158D">
        <w:rPr>
          <w:rFonts w:cstheme="minorHAnsi"/>
          <w:noProof/>
          <w:sz w:val="24"/>
          <w:vertAlign w:val="superscript"/>
        </w:rPr>
        <w:t>21</w:t>
      </w:r>
      <w:r w:rsidR="00A503D7" w:rsidRPr="000E7BA6">
        <w:rPr>
          <w:rFonts w:cstheme="minorHAnsi"/>
          <w:sz w:val="24"/>
        </w:rPr>
        <w:fldChar w:fldCharType="end"/>
      </w:r>
      <w:r w:rsidR="00A503D7" w:rsidRPr="000E7BA6">
        <w:rPr>
          <w:rFonts w:cstheme="minorHAnsi"/>
          <w:sz w:val="24"/>
        </w:rPr>
        <w:t>.</w:t>
      </w:r>
    </w:p>
    <w:p w14:paraId="54DCC9F3" w14:textId="77777777" w:rsidR="00900659" w:rsidRDefault="00900659" w:rsidP="00546F84">
      <w:pPr>
        <w:spacing w:line="360" w:lineRule="auto"/>
        <w:jc w:val="both"/>
        <w:rPr>
          <w:rFonts w:cstheme="minorHAnsi"/>
          <w:sz w:val="24"/>
        </w:rPr>
      </w:pPr>
    </w:p>
    <w:p w14:paraId="635266A4" w14:textId="77777777" w:rsidR="00900659" w:rsidRDefault="00900659" w:rsidP="00546F84">
      <w:pPr>
        <w:spacing w:line="360" w:lineRule="auto"/>
        <w:jc w:val="both"/>
        <w:rPr>
          <w:rFonts w:cstheme="minorHAnsi"/>
          <w:sz w:val="24"/>
        </w:rPr>
      </w:pPr>
    </w:p>
    <w:p w14:paraId="66E37844" w14:textId="53F17F27" w:rsidR="00546F84" w:rsidRPr="000E7BA6" w:rsidRDefault="00900659" w:rsidP="00546F84">
      <w:pPr>
        <w:spacing w:line="360" w:lineRule="auto"/>
        <w:jc w:val="both"/>
        <w:rPr>
          <w:rFonts w:cstheme="minorHAnsi"/>
          <w:sz w:val="24"/>
        </w:rPr>
      </w:pPr>
      <w:commentRangeStart w:id="5"/>
      <w:r>
        <w:rPr>
          <w:rFonts w:cstheme="minorHAnsi"/>
          <w:sz w:val="24"/>
        </w:rPr>
        <w:t>In conclusion, a</w:t>
      </w:r>
      <w:r w:rsidR="00135727" w:rsidRPr="000E7BA6">
        <w:rPr>
          <w:rFonts w:cstheme="minorHAnsi"/>
          <w:sz w:val="24"/>
        </w:rPr>
        <w:t xml:space="preserve"> second focal-</w:t>
      </w:r>
      <w:r w:rsidR="00BF0924" w:rsidRPr="000E7BA6">
        <w:rPr>
          <w:rFonts w:cstheme="minorHAnsi"/>
          <w:sz w:val="24"/>
        </w:rPr>
        <w:t>HIFU results in a worsening of urinary function</w:t>
      </w:r>
      <w:r w:rsidR="00294317">
        <w:rPr>
          <w:rFonts w:cstheme="minorHAnsi"/>
          <w:sz w:val="24"/>
        </w:rPr>
        <w:t>, as measured by IPSS</w:t>
      </w:r>
      <w:r w:rsidR="00B259DA">
        <w:rPr>
          <w:rFonts w:cstheme="minorHAnsi"/>
          <w:sz w:val="24"/>
        </w:rPr>
        <w:t xml:space="preserve"> </w:t>
      </w:r>
      <w:proofErr w:type="gramStart"/>
      <w:r w:rsidR="00B259DA">
        <w:rPr>
          <w:rFonts w:cstheme="minorHAnsi"/>
          <w:sz w:val="24"/>
        </w:rPr>
        <w:t>and also</w:t>
      </w:r>
      <w:proofErr w:type="gramEnd"/>
      <w:r w:rsidR="00B259DA">
        <w:rPr>
          <w:rFonts w:cstheme="minorHAnsi"/>
          <w:sz w:val="24"/>
        </w:rPr>
        <w:t xml:space="preserve"> in erectile function. C</w:t>
      </w:r>
      <w:r w:rsidR="00294317">
        <w:rPr>
          <w:rFonts w:cstheme="minorHAnsi"/>
          <w:sz w:val="24"/>
        </w:rPr>
        <w:t>ontinence, in terms of urinary leakage</w:t>
      </w:r>
      <w:r w:rsidR="00571468" w:rsidRPr="000E7BA6">
        <w:rPr>
          <w:rFonts w:cstheme="minorHAnsi"/>
          <w:sz w:val="24"/>
        </w:rPr>
        <w:t xml:space="preserve"> </w:t>
      </w:r>
      <w:r w:rsidR="00294317">
        <w:rPr>
          <w:rFonts w:cstheme="minorHAnsi"/>
          <w:sz w:val="24"/>
        </w:rPr>
        <w:t>or pad use, was unaffected</w:t>
      </w:r>
      <w:commentRangeEnd w:id="5"/>
      <w:r w:rsidR="00294317">
        <w:rPr>
          <w:rStyle w:val="CommentReference"/>
        </w:rPr>
        <w:commentReference w:id="5"/>
      </w:r>
      <w:r w:rsidR="00571468" w:rsidRPr="000E7BA6">
        <w:rPr>
          <w:rFonts w:cstheme="minorHAnsi"/>
          <w:sz w:val="24"/>
        </w:rPr>
        <w:t>.</w:t>
      </w:r>
      <w:r w:rsidR="00BF0924" w:rsidRPr="000E7BA6">
        <w:rPr>
          <w:rFonts w:cstheme="minorHAnsi"/>
          <w:sz w:val="24"/>
        </w:rPr>
        <w:t xml:space="preserve"> Whilst unable to differentiate from age-related deterioration in urinary function, this data can be used to counsel patients </w:t>
      </w:r>
      <w:r w:rsidR="00F72EC9" w:rsidRPr="000E7BA6">
        <w:rPr>
          <w:rFonts w:cstheme="minorHAnsi"/>
          <w:sz w:val="24"/>
        </w:rPr>
        <w:t>undergoing</w:t>
      </w:r>
      <w:r w:rsidR="00BF0924" w:rsidRPr="000E7BA6">
        <w:rPr>
          <w:rFonts w:cstheme="minorHAnsi"/>
          <w:sz w:val="24"/>
        </w:rPr>
        <w:t xml:space="preserve"> redo-focal treatment. </w:t>
      </w:r>
      <w:r w:rsidR="00DF5579" w:rsidRPr="000E7BA6">
        <w:rPr>
          <w:rFonts w:cstheme="minorHAnsi"/>
          <w:sz w:val="24"/>
        </w:rPr>
        <w:t>Further</w:t>
      </w:r>
      <w:r w:rsidR="00DD6BA0" w:rsidRPr="000E7BA6">
        <w:rPr>
          <w:rFonts w:cstheme="minorHAnsi"/>
          <w:sz w:val="24"/>
        </w:rPr>
        <w:t xml:space="preserve"> large</w:t>
      </w:r>
      <w:r w:rsidR="00EE1D3D" w:rsidRPr="000E7BA6">
        <w:rPr>
          <w:rFonts w:cstheme="minorHAnsi"/>
          <w:sz w:val="24"/>
        </w:rPr>
        <w:t>r</w:t>
      </w:r>
      <w:r w:rsidR="00DD6BA0" w:rsidRPr="000E7BA6">
        <w:rPr>
          <w:rFonts w:cstheme="minorHAnsi"/>
          <w:sz w:val="24"/>
        </w:rPr>
        <w:t>, randomised-control</w:t>
      </w:r>
      <w:r w:rsidR="00DF5579" w:rsidRPr="000E7BA6">
        <w:rPr>
          <w:rFonts w:cstheme="minorHAnsi"/>
          <w:sz w:val="24"/>
        </w:rPr>
        <w:t xml:space="preserve"> </w:t>
      </w:r>
      <w:r w:rsidR="00EE1D3D" w:rsidRPr="000E7BA6">
        <w:rPr>
          <w:rFonts w:cstheme="minorHAnsi"/>
          <w:sz w:val="24"/>
        </w:rPr>
        <w:t>studies</w:t>
      </w:r>
      <w:r w:rsidR="00DF5579" w:rsidRPr="000E7BA6">
        <w:rPr>
          <w:rFonts w:cstheme="minorHAnsi"/>
          <w:sz w:val="24"/>
        </w:rPr>
        <w:t xml:space="preserve"> are required to discern</w:t>
      </w:r>
      <w:r w:rsidR="00DD6BA0" w:rsidRPr="000E7BA6">
        <w:rPr>
          <w:rFonts w:cstheme="minorHAnsi"/>
          <w:sz w:val="24"/>
        </w:rPr>
        <w:t xml:space="preserve"> </w:t>
      </w:r>
      <w:r w:rsidR="00F72EC9" w:rsidRPr="000E7BA6">
        <w:rPr>
          <w:rFonts w:cstheme="minorHAnsi"/>
          <w:sz w:val="24"/>
        </w:rPr>
        <w:t xml:space="preserve">the </w:t>
      </w:r>
      <w:r w:rsidR="00DD6BA0" w:rsidRPr="000E7BA6">
        <w:rPr>
          <w:rFonts w:cstheme="minorHAnsi"/>
          <w:sz w:val="24"/>
        </w:rPr>
        <w:t>long-term outcomes and</w:t>
      </w:r>
      <w:r w:rsidR="00DF5579" w:rsidRPr="000E7BA6">
        <w:rPr>
          <w:rFonts w:cstheme="minorHAnsi"/>
          <w:sz w:val="24"/>
        </w:rPr>
        <w:t xml:space="preserve"> factors predictive for worse</w:t>
      </w:r>
      <w:r w:rsidR="00EE1D3D" w:rsidRPr="000E7BA6">
        <w:rPr>
          <w:rFonts w:cstheme="minorHAnsi"/>
          <w:sz w:val="24"/>
        </w:rPr>
        <w:t>ning</w:t>
      </w:r>
      <w:r w:rsidR="00DF5579" w:rsidRPr="000E7BA6">
        <w:rPr>
          <w:rFonts w:cstheme="minorHAnsi"/>
          <w:sz w:val="24"/>
        </w:rPr>
        <w:t xml:space="preserve"> functional outcomes </w:t>
      </w:r>
      <w:r w:rsidR="00F72EC9" w:rsidRPr="000E7BA6">
        <w:rPr>
          <w:rFonts w:cstheme="minorHAnsi"/>
          <w:sz w:val="24"/>
        </w:rPr>
        <w:t xml:space="preserve">after </w:t>
      </w:r>
      <w:r w:rsidR="00DF5579" w:rsidRPr="000E7BA6">
        <w:rPr>
          <w:rFonts w:cstheme="minorHAnsi"/>
          <w:sz w:val="24"/>
        </w:rPr>
        <w:t>redo-HIFU</w:t>
      </w:r>
      <w:r w:rsidR="00F72EC9" w:rsidRPr="000E7BA6">
        <w:rPr>
          <w:rFonts w:cstheme="minorHAnsi"/>
          <w:sz w:val="24"/>
        </w:rPr>
        <w:t xml:space="preserve"> therapy.</w:t>
      </w:r>
    </w:p>
    <w:p w14:paraId="78B00A31" w14:textId="77777777" w:rsidR="00546F84" w:rsidRPr="000E7BA6" w:rsidRDefault="00546F84" w:rsidP="00546F84">
      <w:pPr>
        <w:spacing w:line="360" w:lineRule="auto"/>
        <w:jc w:val="both"/>
        <w:rPr>
          <w:rFonts w:cstheme="minorHAnsi"/>
          <w:sz w:val="24"/>
        </w:rPr>
      </w:pPr>
    </w:p>
    <w:p w14:paraId="25464D4D" w14:textId="77777777" w:rsidR="00900659" w:rsidRPr="000E7BA6" w:rsidRDefault="00932FB8" w:rsidP="00900659">
      <w:pPr>
        <w:spacing w:line="360" w:lineRule="auto"/>
        <w:jc w:val="both"/>
        <w:rPr>
          <w:rFonts w:cstheme="minorHAnsi"/>
          <w:b/>
          <w:sz w:val="24"/>
        </w:rPr>
      </w:pPr>
      <w:r w:rsidRPr="000E7BA6">
        <w:rPr>
          <w:rFonts w:cstheme="minorHAnsi"/>
          <w:sz w:val="24"/>
        </w:rPr>
        <w:br w:type="page"/>
      </w:r>
      <w:r w:rsidR="00900659" w:rsidRPr="000E7BA6">
        <w:rPr>
          <w:rFonts w:cstheme="minorHAnsi"/>
          <w:b/>
          <w:sz w:val="24"/>
        </w:rPr>
        <w:lastRenderedPageBreak/>
        <w:t xml:space="preserve">Conflict of interests:  </w:t>
      </w:r>
    </w:p>
    <w:p w14:paraId="151053E6" w14:textId="77777777" w:rsidR="00900659" w:rsidRPr="000E7BA6" w:rsidRDefault="00900659" w:rsidP="00900659">
      <w:pPr>
        <w:spacing w:line="360" w:lineRule="auto"/>
        <w:jc w:val="both"/>
        <w:rPr>
          <w:rFonts w:cstheme="minorHAnsi"/>
          <w:sz w:val="24"/>
        </w:rPr>
      </w:pPr>
      <w:r w:rsidRPr="000E7BA6">
        <w:rPr>
          <w:rFonts w:cstheme="minorHAnsi"/>
          <w:sz w:val="24"/>
        </w:rPr>
        <w:t xml:space="preserve">HU Ahmed proctors for HIFU and cryotherapy and is paid for training other surgeons in these procedures. HU Ahmed is a paid medical consultant for </w:t>
      </w:r>
      <w:proofErr w:type="spellStart"/>
      <w:r w:rsidRPr="000E7BA6">
        <w:rPr>
          <w:rFonts w:cstheme="minorHAnsi"/>
          <w:sz w:val="24"/>
        </w:rPr>
        <w:t>Sophiris</w:t>
      </w:r>
      <w:proofErr w:type="spellEnd"/>
      <w:r w:rsidRPr="000E7BA6">
        <w:rPr>
          <w:rFonts w:cstheme="minorHAnsi"/>
          <w:sz w:val="24"/>
        </w:rPr>
        <w:t xml:space="preserve"> </w:t>
      </w:r>
      <w:proofErr w:type="spellStart"/>
      <w:r w:rsidRPr="000E7BA6">
        <w:rPr>
          <w:rFonts w:cstheme="minorHAnsi"/>
          <w:sz w:val="24"/>
        </w:rPr>
        <w:t>Biocorp</w:t>
      </w:r>
      <w:proofErr w:type="spellEnd"/>
      <w:r w:rsidRPr="000E7BA6">
        <w:rPr>
          <w:rFonts w:cstheme="minorHAnsi"/>
          <w:sz w:val="24"/>
        </w:rPr>
        <w:t xml:space="preserve"> and </w:t>
      </w:r>
      <w:proofErr w:type="spellStart"/>
      <w:r w:rsidRPr="000E7BA6">
        <w:rPr>
          <w:rFonts w:cstheme="minorHAnsi"/>
          <w:sz w:val="24"/>
        </w:rPr>
        <w:t>Sonacare</w:t>
      </w:r>
      <w:proofErr w:type="spellEnd"/>
      <w:r w:rsidRPr="000E7BA6">
        <w:rPr>
          <w:rFonts w:cstheme="minorHAnsi"/>
          <w:sz w:val="24"/>
        </w:rPr>
        <w:t xml:space="preserve"> Inc. Other authors have no conflicts of interest to declare.</w:t>
      </w:r>
    </w:p>
    <w:p w14:paraId="2E6F58A0" w14:textId="77777777" w:rsidR="00900659" w:rsidRPr="000E7BA6" w:rsidRDefault="00900659" w:rsidP="00900659">
      <w:pPr>
        <w:spacing w:line="360" w:lineRule="auto"/>
        <w:jc w:val="both"/>
        <w:rPr>
          <w:rFonts w:cstheme="minorHAnsi"/>
          <w:b/>
          <w:sz w:val="24"/>
        </w:rPr>
      </w:pPr>
    </w:p>
    <w:p w14:paraId="00A7C334" w14:textId="77777777" w:rsidR="00900659" w:rsidRPr="000E7BA6" w:rsidRDefault="00900659" w:rsidP="00900659">
      <w:pPr>
        <w:spacing w:line="360" w:lineRule="auto"/>
        <w:jc w:val="both"/>
        <w:rPr>
          <w:rFonts w:cstheme="minorHAnsi"/>
          <w:b/>
          <w:sz w:val="24"/>
        </w:rPr>
      </w:pPr>
      <w:r w:rsidRPr="000E7BA6">
        <w:rPr>
          <w:rFonts w:cstheme="minorHAnsi"/>
          <w:b/>
          <w:sz w:val="24"/>
        </w:rPr>
        <w:t>Acknowledgements</w:t>
      </w:r>
    </w:p>
    <w:p w14:paraId="3EF84389" w14:textId="77777777" w:rsidR="00900659" w:rsidRPr="000E7BA6" w:rsidRDefault="00900659" w:rsidP="00900659">
      <w:pPr>
        <w:spacing w:line="360" w:lineRule="auto"/>
        <w:jc w:val="both"/>
        <w:rPr>
          <w:rFonts w:cstheme="minorHAnsi"/>
          <w:sz w:val="24"/>
        </w:rPr>
      </w:pPr>
      <w:r w:rsidRPr="000E7BA6">
        <w:rPr>
          <w:rFonts w:cstheme="minorHAnsi"/>
          <w:sz w:val="24"/>
        </w:rPr>
        <w:t>CE Lovegrove is supported by an NIHR Academic Foundation Post and acknowledges support from the National Institute for Health Research (NIHR) Imperial Biomedical Research Centre (BRC).</w:t>
      </w:r>
    </w:p>
    <w:p w14:paraId="5543A79A" w14:textId="77777777" w:rsidR="00900659" w:rsidRPr="000E7BA6" w:rsidRDefault="00900659" w:rsidP="00900659">
      <w:pPr>
        <w:spacing w:line="360" w:lineRule="auto"/>
        <w:jc w:val="both"/>
        <w:rPr>
          <w:rFonts w:cstheme="minorHAnsi"/>
          <w:sz w:val="24"/>
        </w:rPr>
      </w:pPr>
      <w:r w:rsidRPr="000E7BA6">
        <w:rPr>
          <w:rFonts w:cstheme="minorHAnsi"/>
          <w:sz w:val="24"/>
        </w:rPr>
        <w:t xml:space="preserve">TT Shah acknowledges funding from Prostate Cancer UK and the St Peters Trust for clinical research and has received funding for conference attendance from </w:t>
      </w:r>
      <w:proofErr w:type="spellStart"/>
      <w:r w:rsidRPr="000E7BA6">
        <w:rPr>
          <w:rFonts w:cstheme="minorHAnsi"/>
          <w:sz w:val="24"/>
        </w:rPr>
        <w:t>Astellis</w:t>
      </w:r>
      <w:proofErr w:type="spellEnd"/>
      <w:r w:rsidRPr="000E7BA6">
        <w:rPr>
          <w:rFonts w:cstheme="minorHAnsi"/>
          <w:sz w:val="24"/>
        </w:rPr>
        <w:t xml:space="preserve">, Ferring and Galil Medical. HU Ahmed’s research is supported by core funding from the United Kingdom’s National Institute of Health Research (NIHR) Imperial Biomedical Research Centre. Ahmed currently receives funding from the </w:t>
      </w:r>
      <w:proofErr w:type="spellStart"/>
      <w:r w:rsidRPr="000E7BA6">
        <w:rPr>
          <w:rFonts w:cstheme="minorHAnsi"/>
          <w:sz w:val="24"/>
        </w:rPr>
        <w:t>Wellcome</w:t>
      </w:r>
      <w:proofErr w:type="spellEnd"/>
      <w:r w:rsidRPr="000E7BA6">
        <w:rPr>
          <w:rFonts w:cstheme="minorHAnsi"/>
          <w:sz w:val="24"/>
        </w:rPr>
        <w:t xml:space="preserve"> Trust, Prostate Cancer UK, MRC (UK), Cancer Research UK, BMA Foundation, The Urology Foundation, Imperial Health Charity, as well as </w:t>
      </w:r>
      <w:proofErr w:type="spellStart"/>
      <w:r w:rsidRPr="000E7BA6">
        <w:rPr>
          <w:rFonts w:cstheme="minorHAnsi"/>
          <w:sz w:val="24"/>
        </w:rPr>
        <w:t>Sonacare</w:t>
      </w:r>
      <w:proofErr w:type="spellEnd"/>
      <w:r w:rsidRPr="000E7BA6">
        <w:rPr>
          <w:rFonts w:cstheme="minorHAnsi"/>
          <w:sz w:val="24"/>
        </w:rPr>
        <w:t xml:space="preserve"> Inc., Trod Medical and </w:t>
      </w:r>
      <w:proofErr w:type="spellStart"/>
      <w:r w:rsidRPr="000E7BA6">
        <w:rPr>
          <w:rFonts w:cstheme="minorHAnsi"/>
          <w:sz w:val="24"/>
        </w:rPr>
        <w:t>Sophiris</w:t>
      </w:r>
      <w:proofErr w:type="spellEnd"/>
      <w:r w:rsidRPr="000E7BA6">
        <w:rPr>
          <w:rFonts w:cstheme="minorHAnsi"/>
          <w:sz w:val="24"/>
        </w:rPr>
        <w:t xml:space="preserve"> </w:t>
      </w:r>
      <w:proofErr w:type="spellStart"/>
      <w:r w:rsidRPr="000E7BA6">
        <w:rPr>
          <w:rFonts w:cstheme="minorHAnsi"/>
          <w:sz w:val="24"/>
        </w:rPr>
        <w:t>Biocorp</w:t>
      </w:r>
      <w:proofErr w:type="spellEnd"/>
      <w:r w:rsidRPr="000E7BA6">
        <w:rPr>
          <w:rFonts w:cstheme="minorHAnsi"/>
          <w:sz w:val="24"/>
        </w:rPr>
        <w:t xml:space="preserve"> for trials in prostate cancer. </w:t>
      </w:r>
    </w:p>
    <w:p w14:paraId="3C606CE5" w14:textId="1E3A5426" w:rsidR="00900659" w:rsidRDefault="00900659">
      <w:pPr>
        <w:rPr>
          <w:rFonts w:cstheme="minorHAnsi"/>
          <w:sz w:val="24"/>
        </w:rPr>
      </w:pPr>
      <w:r>
        <w:rPr>
          <w:rFonts w:cstheme="minorHAnsi"/>
          <w:sz w:val="24"/>
        </w:rPr>
        <w:br w:type="page"/>
      </w:r>
    </w:p>
    <w:p w14:paraId="3EBAF498" w14:textId="77777777" w:rsidR="00932FB8" w:rsidRPr="000E7BA6" w:rsidRDefault="00932FB8">
      <w:pPr>
        <w:rPr>
          <w:rFonts w:cstheme="minorHAnsi"/>
          <w:sz w:val="24"/>
        </w:rPr>
      </w:pPr>
    </w:p>
    <w:p w14:paraId="55D8AA17" w14:textId="77777777" w:rsidR="008A1F95" w:rsidRPr="000E7BA6" w:rsidRDefault="008A1F95">
      <w:pPr>
        <w:rPr>
          <w:rFonts w:cstheme="minorHAnsi"/>
          <w:b/>
          <w:bCs/>
          <w:sz w:val="24"/>
        </w:rPr>
      </w:pPr>
    </w:p>
    <w:p w14:paraId="247E74EA" w14:textId="77777777" w:rsidR="00622EA3" w:rsidRPr="000E7BA6" w:rsidRDefault="00622EA3">
      <w:pPr>
        <w:rPr>
          <w:rFonts w:cstheme="minorHAnsi"/>
          <w:b/>
          <w:bCs/>
          <w:sz w:val="24"/>
        </w:rPr>
      </w:pPr>
    </w:p>
    <w:p w14:paraId="6FB1B678" w14:textId="77777777" w:rsidR="00C5267A" w:rsidRPr="00C5267A" w:rsidRDefault="00546F84" w:rsidP="00C5267A">
      <w:pPr>
        <w:pStyle w:val="EndNoteBibliography"/>
        <w:ind w:left="720" w:hanging="720"/>
        <w:rPr>
          <w:noProof/>
        </w:rPr>
      </w:pPr>
      <w:r w:rsidRPr="000E7BA6">
        <w:rPr>
          <w:rFonts w:asciiTheme="minorHAnsi" w:hAnsiTheme="minorHAnsi" w:cstheme="minorHAnsi"/>
          <w:sz w:val="24"/>
        </w:rPr>
        <w:fldChar w:fldCharType="begin"/>
      </w:r>
      <w:r w:rsidRPr="000E7BA6">
        <w:rPr>
          <w:rFonts w:asciiTheme="minorHAnsi" w:hAnsiTheme="minorHAnsi" w:cstheme="minorHAnsi"/>
          <w:sz w:val="24"/>
        </w:rPr>
        <w:instrText xml:space="preserve"> ADDIN EN.REFLIST </w:instrText>
      </w:r>
      <w:r w:rsidRPr="000E7BA6">
        <w:rPr>
          <w:rFonts w:asciiTheme="minorHAnsi" w:hAnsiTheme="minorHAnsi" w:cstheme="minorHAnsi"/>
          <w:sz w:val="24"/>
        </w:rPr>
        <w:fldChar w:fldCharType="separate"/>
      </w:r>
      <w:r w:rsidR="00C5267A" w:rsidRPr="00C5267A">
        <w:rPr>
          <w:noProof/>
        </w:rPr>
        <w:t>1.</w:t>
      </w:r>
      <w:r w:rsidR="00C5267A" w:rsidRPr="00C5267A">
        <w:rPr>
          <w:noProof/>
        </w:rPr>
        <w:tab/>
        <w:t xml:space="preserve">Guillaumier S, Peters M, Arya M, et al. A Multicentre Study of 5-year Outcomes Following Focal Therapy in Treating Clinically Significant Nonmetastatic Prostate Cancer. </w:t>
      </w:r>
      <w:r w:rsidR="00C5267A" w:rsidRPr="00C5267A">
        <w:rPr>
          <w:i/>
          <w:noProof/>
        </w:rPr>
        <w:t xml:space="preserve">European urology. </w:t>
      </w:r>
      <w:r w:rsidR="00C5267A" w:rsidRPr="00C5267A">
        <w:rPr>
          <w:noProof/>
        </w:rPr>
        <w:t>2018;74(4):422-429.</w:t>
      </w:r>
    </w:p>
    <w:p w14:paraId="4D2DB2A3" w14:textId="77777777" w:rsidR="00C5267A" w:rsidRPr="00C5267A" w:rsidRDefault="00C5267A" w:rsidP="00C5267A">
      <w:pPr>
        <w:pStyle w:val="EndNoteBibliography"/>
        <w:ind w:left="720" w:hanging="720"/>
        <w:rPr>
          <w:noProof/>
        </w:rPr>
      </w:pPr>
      <w:r w:rsidRPr="00C5267A">
        <w:rPr>
          <w:noProof/>
        </w:rPr>
        <w:t>2.</w:t>
      </w:r>
      <w:r w:rsidRPr="00C5267A">
        <w:rPr>
          <w:noProof/>
        </w:rPr>
        <w:tab/>
        <w:t xml:space="preserve">Davda R, Orczyk C, Prentice M, et al. Late toxicity described using patient reported outcomes measures (PROMS) in men treated with salvage radiation following primary high intensity focal ultrasound (HIFU) for localized prostate cancer. </w:t>
      </w:r>
      <w:r w:rsidRPr="00C5267A">
        <w:rPr>
          <w:i/>
          <w:noProof/>
        </w:rPr>
        <w:t xml:space="preserve">Journal of Clinical Oncology. </w:t>
      </w:r>
      <w:r w:rsidRPr="00C5267A">
        <w:rPr>
          <w:noProof/>
        </w:rPr>
        <w:t>2019;37(7_suppl):131-131.</w:t>
      </w:r>
    </w:p>
    <w:p w14:paraId="07745594" w14:textId="77777777" w:rsidR="00C5267A" w:rsidRPr="00C5267A" w:rsidRDefault="00C5267A" w:rsidP="00C5267A">
      <w:pPr>
        <w:pStyle w:val="EndNoteBibliography"/>
        <w:ind w:left="720" w:hanging="720"/>
        <w:rPr>
          <w:noProof/>
        </w:rPr>
      </w:pPr>
      <w:r w:rsidRPr="00C5267A">
        <w:rPr>
          <w:noProof/>
        </w:rPr>
        <w:t>3.</w:t>
      </w:r>
      <w:r w:rsidRPr="00C5267A">
        <w:rPr>
          <w:noProof/>
        </w:rPr>
        <w:tab/>
        <w:t xml:space="preserve">Yap T, Ahmed HU, Hindley RG, et al. The Effects of Focal Therapy for Prostate Cancer on Sexual Function: A Combined Analysis of Three Prospective Trials. </w:t>
      </w:r>
      <w:r w:rsidRPr="00C5267A">
        <w:rPr>
          <w:i/>
          <w:noProof/>
        </w:rPr>
        <w:t xml:space="preserve">Eur Urol. </w:t>
      </w:r>
      <w:r w:rsidRPr="00C5267A">
        <w:rPr>
          <w:noProof/>
        </w:rPr>
        <w:t>2016;69(5):844-851.</w:t>
      </w:r>
    </w:p>
    <w:p w14:paraId="6B4858FB" w14:textId="77777777" w:rsidR="00C5267A" w:rsidRPr="00C5267A" w:rsidRDefault="00C5267A" w:rsidP="00C5267A">
      <w:pPr>
        <w:pStyle w:val="EndNoteBibliography"/>
        <w:ind w:left="720" w:hanging="720"/>
        <w:rPr>
          <w:noProof/>
        </w:rPr>
      </w:pPr>
      <w:r w:rsidRPr="00C5267A">
        <w:rPr>
          <w:noProof/>
        </w:rPr>
        <w:t>4.</w:t>
      </w:r>
      <w:r w:rsidRPr="00C5267A">
        <w:rPr>
          <w:noProof/>
        </w:rPr>
        <w:tab/>
        <w:t xml:space="preserve">Berge V, Dickinson L, McCartan N, et al. Morbidity associated with primary high intensity focused ultrasound and redo high intensity focused ultrasound for localized prostate cancer. </w:t>
      </w:r>
      <w:r w:rsidRPr="00C5267A">
        <w:rPr>
          <w:i/>
          <w:noProof/>
        </w:rPr>
        <w:t xml:space="preserve">The Journal of urology. </w:t>
      </w:r>
      <w:r w:rsidRPr="00C5267A">
        <w:rPr>
          <w:noProof/>
        </w:rPr>
        <w:t>2014;191(6):1764-1769.</w:t>
      </w:r>
    </w:p>
    <w:p w14:paraId="11B4B28B" w14:textId="77777777" w:rsidR="00C5267A" w:rsidRPr="00C5267A" w:rsidRDefault="00C5267A" w:rsidP="00C5267A">
      <w:pPr>
        <w:pStyle w:val="EndNoteBibliography"/>
        <w:ind w:left="720" w:hanging="720"/>
        <w:rPr>
          <w:noProof/>
        </w:rPr>
      </w:pPr>
      <w:r w:rsidRPr="00C5267A">
        <w:rPr>
          <w:noProof/>
        </w:rPr>
        <w:t>5.</w:t>
      </w:r>
      <w:r w:rsidRPr="00C5267A">
        <w:rPr>
          <w:noProof/>
        </w:rPr>
        <w:tab/>
        <w:t xml:space="preserve">Ahmed HU, Hu Y, Carter T, et al. Characterizing Clinically Significant Prostate Cancer Using Template Prostate Mapping Biopsy. </w:t>
      </w:r>
      <w:r w:rsidRPr="00C5267A">
        <w:rPr>
          <w:i/>
          <w:noProof/>
        </w:rPr>
        <w:t xml:space="preserve">The Journal of urology. </w:t>
      </w:r>
      <w:r w:rsidRPr="00C5267A">
        <w:rPr>
          <w:noProof/>
        </w:rPr>
        <w:t>2011;186(2):458-464.</w:t>
      </w:r>
    </w:p>
    <w:p w14:paraId="01A935A9" w14:textId="77777777" w:rsidR="00C5267A" w:rsidRPr="00C5267A" w:rsidRDefault="00C5267A" w:rsidP="00C5267A">
      <w:pPr>
        <w:pStyle w:val="EndNoteBibliography"/>
        <w:ind w:left="720" w:hanging="720"/>
        <w:rPr>
          <w:noProof/>
        </w:rPr>
      </w:pPr>
      <w:r w:rsidRPr="00C5267A">
        <w:rPr>
          <w:noProof/>
        </w:rPr>
        <w:t>6.</w:t>
      </w:r>
      <w:r w:rsidRPr="00C5267A">
        <w:rPr>
          <w:noProof/>
        </w:rPr>
        <w:tab/>
        <w:t xml:space="preserve">Rosen RC, Riley A, Wagner G, Osterloh IH, Kirkpatrick J, Mishra A. The international index of erectile function (IIEF): a multidimensional scale for assessment of erectile dysfunction. </w:t>
      </w:r>
      <w:r w:rsidRPr="00C5267A">
        <w:rPr>
          <w:i/>
          <w:noProof/>
        </w:rPr>
        <w:t xml:space="preserve">Urology. </w:t>
      </w:r>
      <w:r w:rsidRPr="00C5267A">
        <w:rPr>
          <w:noProof/>
        </w:rPr>
        <w:t>1997;49(6):822-830.</w:t>
      </w:r>
    </w:p>
    <w:p w14:paraId="64310CEA" w14:textId="77777777" w:rsidR="00C5267A" w:rsidRPr="00C5267A" w:rsidRDefault="00C5267A" w:rsidP="00C5267A">
      <w:pPr>
        <w:pStyle w:val="EndNoteBibliography"/>
        <w:ind w:left="720" w:hanging="720"/>
        <w:rPr>
          <w:noProof/>
        </w:rPr>
      </w:pPr>
      <w:r w:rsidRPr="00C5267A">
        <w:rPr>
          <w:noProof/>
        </w:rPr>
        <w:t>7.</w:t>
      </w:r>
      <w:r w:rsidRPr="00C5267A">
        <w:rPr>
          <w:noProof/>
        </w:rPr>
        <w:tab/>
        <w:t xml:space="preserve">Litwin MS, Hays RD, Fink A, Ganz PA, Leake B, Brook RH. The UCLA Prostate Cancer Index: development, reliability, and validity of a health-related quality of life measure. </w:t>
      </w:r>
      <w:r w:rsidRPr="00C5267A">
        <w:rPr>
          <w:i/>
          <w:noProof/>
        </w:rPr>
        <w:t xml:space="preserve">Med Care. </w:t>
      </w:r>
      <w:r w:rsidRPr="00C5267A">
        <w:rPr>
          <w:noProof/>
        </w:rPr>
        <w:t>1998;36(7):1002-1012.</w:t>
      </w:r>
    </w:p>
    <w:p w14:paraId="61392369" w14:textId="77777777" w:rsidR="00C5267A" w:rsidRPr="00C5267A" w:rsidRDefault="00C5267A" w:rsidP="00C5267A">
      <w:pPr>
        <w:pStyle w:val="EndNoteBibliography"/>
        <w:ind w:left="720" w:hanging="720"/>
        <w:rPr>
          <w:noProof/>
        </w:rPr>
      </w:pPr>
      <w:r w:rsidRPr="00C5267A">
        <w:rPr>
          <w:noProof/>
        </w:rPr>
        <w:t>8.</w:t>
      </w:r>
      <w:r w:rsidRPr="00C5267A">
        <w:rPr>
          <w:noProof/>
        </w:rPr>
        <w:tab/>
        <w:t xml:space="preserve">Burnett AL, Aus G, Canby-Hagino ED, et al. Erectile function outcome reporting after clinically localized prostate cancer treatment. </w:t>
      </w:r>
      <w:r w:rsidRPr="00C5267A">
        <w:rPr>
          <w:i/>
          <w:noProof/>
        </w:rPr>
        <w:t xml:space="preserve">The Journal of urology. </w:t>
      </w:r>
      <w:r w:rsidRPr="00C5267A">
        <w:rPr>
          <w:noProof/>
        </w:rPr>
        <w:t>2007;178(2):597-601.</w:t>
      </w:r>
    </w:p>
    <w:p w14:paraId="18E11D5C" w14:textId="77777777" w:rsidR="00C5267A" w:rsidRPr="00C5267A" w:rsidRDefault="00C5267A" w:rsidP="00C5267A">
      <w:pPr>
        <w:pStyle w:val="EndNoteBibliography"/>
        <w:ind w:left="720" w:hanging="720"/>
        <w:rPr>
          <w:noProof/>
        </w:rPr>
      </w:pPr>
      <w:r w:rsidRPr="00C5267A">
        <w:rPr>
          <w:noProof/>
        </w:rPr>
        <w:t>9.</w:t>
      </w:r>
      <w:r w:rsidRPr="00C5267A">
        <w:rPr>
          <w:noProof/>
        </w:rPr>
        <w:tab/>
        <w:t xml:space="preserve">Aoun F, Limani K, Peltier A, et al. High Intensity Focused Ultrasound versus Brachytherapy for the Treatment of Localized Prostate Cancer: A Matched-Pair Analysis. </w:t>
      </w:r>
      <w:r w:rsidRPr="00C5267A">
        <w:rPr>
          <w:i/>
          <w:noProof/>
        </w:rPr>
        <w:t xml:space="preserve">Adv Urol. </w:t>
      </w:r>
      <w:r w:rsidRPr="00C5267A">
        <w:rPr>
          <w:noProof/>
        </w:rPr>
        <w:t>2015;2015:350324.</w:t>
      </w:r>
    </w:p>
    <w:p w14:paraId="32AE048C" w14:textId="77777777" w:rsidR="00C5267A" w:rsidRPr="00C5267A" w:rsidRDefault="00C5267A" w:rsidP="00C5267A">
      <w:pPr>
        <w:pStyle w:val="EndNoteBibliography"/>
        <w:ind w:left="720" w:hanging="720"/>
        <w:rPr>
          <w:noProof/>
        </w:rPr>
      </w:pPr>
      <w:r w:rsidRPr="00C5267A">
        <w:rPr>
          <w:noProof/>
        </w:rPr>
        <w:t>10.</w:t>
      </w:r>
      <w:r w:rsidRPr="00C5267A">
        <w:rPr>
          <w:noProof/>
        </w:rPr>
        <w:tab/>
        <w:t xml:space="preserve">Walz J, Burnett AL, Costello AJ, et al. A critical analysis of the current knowledge of surgical anatomy related to optimization of cancer control and preservation of continence and erection in candidates for radical prostatectomy. </w:t>
      </w:r>
      <w:r w:rsidRPr="00C5267A">
        <w:rPr>
          <w:i/>
          <w:noProof/>
        </w:rPr>
        <w:t xml:space="preserve">European urology. </w:t>
      </w:r>
      <w:r w:rsidRPr="00C5267A">
        <w:rPr>
          <w:noProof/>
        </w:rPr>
        <w:t>2010;57(2):179-192.</w:t>
      </w:r>
    </w:p>
    <w:p w14:paraId="202643C3" w14:textId="77777777" w:rsidR="00C5267A" w:rsidRPr="00C5267A" w:rsidRDefault="00C5267A" w:rsidP="00C5267A">
      <w:pPr>
        <w:pStyle w:val="EndNoteBibliography"/>
        <w:ind w:left="720" w:hanging="720"/>
        <w:rPr>
          <w:noProof/>
        </w:rPr>
      </w:pPr>
      <w:r w:rsidRPr="00C5267A">
        <w:rPr>
          <w:noProof/>
        </w:rPr>
        <w:t>11.</w:t>
      </w:r>
      <w:r w:rsidRPr="00C5267A">
        <w:rPr>
          <w:noProof/>
        </w:rPr>
        <w:tab/>
        <w:t xml:space="preserve">Leungwattanakij S, Bivalacqua TJ, Usta MF, et al. Cavernous neurotomy causes hypoxia and fibrosis in rat corpus cavernosum. </w:t>
      </w:r>
      <w:r w:rsidRPr="00C5267A">
        <w:rPr>
          <w:i/>
          <w:noProof/>
        </w:rPr>
        <w:t xml:space="preserve">Journal of andrology. </w:t>
      </w:r>
      <w:r w:rsidRPr="00C5267A">
        <w:rPr>
          <w:noProof/>
        </w:rPr>
        <w:t>2003;24(2):239-245.</w:t>
      </w:r>
    </w:p>
    <w:p w14:paraId="752F483B" w14:textId="77777777" w:rsidR="00C5267A" w:rsidRPr="00C5267A" w:rsidRDefault="00C5267A" w:rsidP="00C5267A">
      <w:pPr>
        <w:pStyle w:val="EndNoteBibliography"/>
        <w:ind w:left="720" w:hanging="720"/>
        <w:rPr>
          <w:noProof/>
        </w:rPr>
      </w:pPr>
      <w:r w:rsidRPr="00C5267A">
        <w:rPr>
          <w:noProof/>
        </w:rPr>
        <w:t>12.</w:t>
      </w:r>
      <w:r w:rsidRPr="00C5267A">
        <w:rPr>
          <w:noProof/>
        </w:rPr>
        <w:tab/>
        <w:t xml:space="preserve">Carrier S, Zvara P, Nunes L, Kour NW, Rehman J, Lue TF. Regeneration of nitric oxide synthase-containing nerves after cavernous nerve neurotomy in the rat. </w:t>
      </w:r>
      <w:r w:rsidRPr="00C5267A">
        <w:rPr>
          <w:i/>
          <w:noProof/>
        </w:rPr>
        <w:t xml:space="preserve">The Journal of urology. </w:t>
      </w:r>
      <w:r w:rsidRPr="00C5267A">
        <w:rPr>
          <w:noProof/>
        </w:rPr>
        <w:t>1995;153(5):1722-1727.</w:t>
      </w:r>
    </w:p>
    <w:p w14:paraId="7BD537FC" w14:textId="77777777" w:rsidR="00C5267A" w:rsidRPr="00C5267A" w:rsidRDefault="00C5267A" w:rsidP="00C5267A">
      <w:pPr>
        <w:pStyle w:val="EndNoteBibliography"/>
        <w:ind w:left="720" w:hanging="720"/>
        <w:rPr>
          <w:noProof/>
        </w:rPr>
      </w:pPr>
      <w:r w:rsidRPr="00C5267A">
        <w:rPr>
          <w:noProof/>
        </w:rPr>
        <w:t>13.</w:t>
      </w:r>
      <w:r w:rsidRPr="00C5267A">
        <w:rPr>
          <w:noProof/>
        </w:rPr>
        <w:tab/>
        <w:t xml:space="preserve">Faure Walker NA, Norris JM, Shah TT, et al. A comparison of time taken to return to baseline erectile function following focal and whole gland ablative therapies for localized prostate cancer: A systematic review. </w:t>
      </w:r>
      <w:r w:rsidRPr="00C5267A">
        <w:rPr>
          <w:i/>
          <w:noProof/>
        </w:rPr>
        <w:t xml:space="preserve">Urologic oncology. </w:t>
      </w:r>
      <w:r w:rsidRPr="00C5267A">
        <w:rPr>
          <w:noProof/>
        </w:rPr>
        <w:t>2018;36(2):67-76.</w:t>
      </w:r>
    </w:p>
    <w:p w14:paraId="327E5E46" w14:textId="77777777" w:rsidR="00C5267A" w:rsidRPr="00C5267A" w:rsidRDefault="00C5267A" w:rsidP="00C5267A">
      <w:pPr>
        <w:pStyle w:val="EndNoteBibliography"/>
        <w:ind w:left="720" w:hanging="720"/>
        <w:rPr>
          <w:noProof/>
        </w:rPr>
      </w:pPr>
      <w:r w:rsidRPr="00C5267A">
        <w:rPr>
          <w:noProof/>
        </w:rPr>
        <w:t>14.</w:t>
      </w:r>
      <w:r w:rsidRPr="00C5267A">
        <w:rPr>
          <w:noProof/>
        </w:rPr>
        <w:tab/>
        <w:t xml:space="preserve">Karakiewicz PI, Tanguay S, Kattan MW, Elhilali MM, Aprikian AG. Erectile and urinary dysfunction after radical prostatectomy for prostate cancer in Quebec: a population-based study of 2415 men. </w:t>
      </w:r>
      <w:r w:rsidRPr="00C5267A">
        <w:rPr>
          <w:i/>
          <w:noProof/>
        </w:rPr>
        <w:t xml:space="preserve">European urology. </w:t>
      </w:r>
      <w:r w:rsidRPr="00C5267A">
        <w:rPr>
          <w:noProof/>
        </w:rPr>
        <w:t>2004;46(2):188-194.</w:t>
      </w:r>
    </w:p>
    <w:p w14:paraId="0FD78D71" w14:textId="77777777" w:rsidR="00C5267A" w:rsidRPr="00C5267A" w:rsidRDefault="00C5267A" w:rsidP="00C5267A">
      <w:pPr>
        <w:pStyle w:val="EndNoteBibliography"/>
        <w:ind w:left="720" w:hanging="720"/>
        <w:rPr>
          <w:noProof/>
        </w:rPr>
      </w:pPr>
      <w:r w:rsidRPr="00C5267A">
        <w:rPr>
          <w:noProof/>
        </w:rPr>
        <w:t>15.</w:t>
      </w:r>
      <w:r w:rsidRPr="00C5267A">
        <w:rPr>
          <w:noProof/>
        </w:rPr>
        <w:tab/>
        <w:t xml:space="preserve">Haglind E, Carlsson S, Stranne J, et al. Urinary Incontinence and Erectile Dysfunction After Robotic Versus Open Radical Prostatectomy: A Prospective, Controlled, Nonrandomised Trial. </w:t>
      </w:r>
      <w:r w:rsidRPr="00C5267A">
        <w:rPr>
          <w:i/>
          <w:noProof/>
        </w:rPr>
        <w:t xml:space="preserve">European urology. </w:t>
      </w:r>
      <w:r w:rsidRPr="00C5267A">
        <w:rPr>
          <w:noProof/>
        </w:rPr>
        <w:t>2015;68(2):216-225.</w:t>
      </w:r>
    </w:p>
    <w:p w14:paraId="5B45998D" w14:textId="77777777" w:rsidR="00C5267A" w:rsidRPr="00C5267A" w:rsidRDefault="00C5267A" w:rsidP="00C5267A">
      <w:pPr>
        <w:pStyle w:val="EndNoteBibliography"/>
        <w:ind w:left="720" w:hanging="720"/>
        <w:rPr>
          <w:noProof/>
        </w:rPr>
      </w:pPr>
      <w:r w:rsidRPr="00C5267A">
        <w:rPr>
          <w:noProof/>
        </w:rPr>
        <w:t>16.</w:t>
      </w:r>
      <w:r w:rsidRPr="00C5267A">
        <w:rPr>
          <w:noProof/>
        </w:rPr>
        <w:tab/>
        <w:t xml:space="preserve">Resnick MJ, Koyama T, Fan KH, et al. Long-term functional outcomes after treatment for localized prostate cancer. </w:t>
      </w:r>
      <w:r w:rsidRPr="00C5267A">
        <w:rPr>
          <w:i/>
          <w:noProof/>
        </w:rPr>
        <w:t xml:space="preserve">N Engl J Med. </w:t>
      </w:r>
      <w:r w:rsidRPr="00C5267A">
        <w:rPr>
          <w:noProof/>
        </w:rPr>
        <w:t>2013;368(5):436-445.</w:t>
      </w:r>
    </w:p>
    <w:p w14:paraId="1B2F03D7" w14:textId="77777777" w:rsidR="00C5267A" w:rsidRPr="00C5267A" w:rsidRDefault="00C5267A" w:rsidP="00C5267A">
      <w:pPr>
        <w:pStyle w:val="EndNoteBibliography"/>
        <w:ind w:left="720" w:hanging="720"/>
        <w:rPr>
          <w:noProof/>
        </w:rPr>
      </w:pPr>
      <w:r w:rsidRPr="00C5267A">
        <w:rPr>
          <w:noProof/>
        </w:rPr>
        <w:t>17.</w:t>
      </w:r>
      <w:r w:rsidRPr="00C5267A">
        <w:rPr>
          <w:noProof/>
        </w:rPr>
        <w:tab/>
        <w:t xml:space="preserve">Tyson MD, 2nd, Koyama T, Lee D, et al. Effect of Prostate Cancer Severity on Functional Outcomes After Localized Treatment: Comparative Effectiveness Analysis of Surgery and Radiation Study Results. </w:t>
      </w:r>
      <w:r w:rsidRPr="00C5267A">
        <w:rPr>
          <w:i/>
          <w:noProof/>
        </w:rPr>
        <w:t xml:space="preserve">European urology. </w:t>
      </w:r>
      <w:r w:rsidRPr="00C5267A">
        <w:rPr>
          <w:noProof/>
        </w:rPr>
        <w:t>2018;74(1):26-33.</w:t>
      </w:r>
    </w:p>
    <w:p w14:paraId="539E9BC7" w14:textId="77777777" w:rsidR="00C5267A" w:rsidRPr="00C5267A" w:rsidRDefault="00C5267A" w:rsidP="00C5267A">
      <w:pPr>
        <w:pStyle w:val="EndNoteBibliography"/>
        <w:ind w:left="720" w:hanging="720"/>
        <w:rPr>
          <w:noProof/>
        </w:rPr>
      </w:pPr>
      <w:r w:rsidRPr="00C5267A">
        <w:rPr>
          <w:noProof/>
        </w:rPr>
        <w:t>18.</w:t>
      </w:r>
      <w:r w:rsidRPr="00C5267A">
        <w:rPr>
          <w:noProof/>
        </w:rPr>
        <w:tab/>
        <w:t xml:space="preserve">Tay KJ, Cheng CWS, Lau WKO, Khoo J, Thng CH, Kwek JW. Focal Therapy for Prostate Cancer with In-Bore MR-guided Focused Ultrasound: Two-Year Follow-up of a Phase I Trial-Complications and Functional Outcomes. </w:t>
      </w:r>
      <w:r w:rsidRPr="00C5267A">
        <w:rPr>
          <w:i/>
          <w:noProof/>
        </w:rPr>
        <w:t xml:space="preserve">Radiology. </w:t>
      </w:r>
      <w:r w:rsidRPr="00C5267A">
        <w:rPr>
          <w:noProof/>
        </w:rPr>
        <w:t>2017;285(2):620-628.</w:t>
      </w:r>
    </w:p>
    <w:p w14:paraId="35C6055E" w14:textId="77777777" w:rsidR="00C5267A" w:rsidRPr="00C5267A" w:rsidRDefault="00C5267A" w:rsidP="00C5267A">
      <w:pPr>
        <w:pStyle w:val="EndNoteBibliography"/>
        <w:ind w:left="720" w:hanging="720"/>
        <w:rPr>
          <w:noProof/>
        </w:rPr>
      </w:pPr>
      <w:r w:rsidRPr="00C5267A">
        <w:rPr>
          <w:noProof/>
        </w:rPr>
        <w:t>19.</w:t>
      </w:r>
      <w:r w:rsidRPr="00C5267A">
        <w:rPr>
          <w:noProof/>
        </w:rPr>
        <w:tab/>
        <w:t xml:space="preserve">Ahmed HU, Freeman A, Kirkham A, et al. Focal therapy for localized prostate cancer: a phase I/II trial. </w:t>
      </w:r>
      <w:r w:rsidRPr="00C5267A">
        <w:rPr>
          <w:i/>
          <w:noProof/>
        </w:rPr>
        <w:t xml:space="preserve">The Journal of urology. </w:t>
      </w:r>
      <w:r w:rsidRPr="00C5267A">
        <w:rPr>
          <w:noProof/>
        </w:rPr>
        <w:t>2011;185(4):1246-1254.</w:t>
      </w:r>
    </w:p>
    <w:p w14:paraId="6BD5E38A" w14:textId="77777777" w:rsidR="00C5267A" w:rsidRPr="00C5267A" w:rsidRDefault="00C5267A" w:rsidP="00C5267A">
      <w:pPr>
        <w:pStyle w:val="EndNoteBibliography"/>
        <w:ind w:left="720" w:hanging="720"/>
        <w:rPr>
          <w:noProof/>
        </w:rPr>
      </w:pPr>
      <w:r w:rsidRPr="00C5267A">
        <w:rPr>
          <w:noProof/>
        </w:rPr>
        <w:t>20.</w:t>
      </w:r>
      <w:r w:rsidRPr="00C5267A">
        <w:rPr>
          <w:noProof/>
        </w:rPr>
        <w:tab/>
        <w:t xml:space="preserve">Valerio M, Cerantola Y, Eggener SE, et al. New and Established Technology in Focal Ablation of the Prostate: A Systematic Review. </w:t>
      </w:r>
      <w:r w:rsidRPr="00C5267A">
        <w:rPr>
          <w:i/>
          <w:noProof/>
        </w:rPr>
        <w:t xml:space="preserve">European urology. </w:t>
      </w:r>
      <w:r w:rsidRPr="00C5267A">
        <w:rPr>
          <w:noProof/>
        </w:rPr>
        <w:t>2017;71(1):17-34.</w:t>
      </w:r>
    </w:p>
    <w:p w14:paraId="206AB140" w14:textId="77777777" w:rsidR="00C5267A" w:rsidRPr="00C5267A" w:rsidRDefault="00C5267A" w:rsidP="00C5267A">
      <w:pPr>
        <w:pStyle w:val="EndNoteBibliography"/>
        <w:ind w:left="720" w:hanging="720"/>
        <w:rPr>
          <w:noProof/>
        </w:rPr>
      </w:pPr>
      <w:r w:rsidRPr="00C5267A">
        <w:rPr>
          <w:noProof/>
        </w:rPr>
        <w:lastRenderedPageBreak/>
        <w:t>21.</w:t>
      </w:r>
      <w:r w:rsidRPr="00C5267A">
        <w:rPr>
          <w:noProof/>
        </w:rPr>
        <w:tab/>
        <w:t xml:space="preserve">Jacobsen SJ, Girman CJ, Guess HA, Rhodes T, Oesterling JE, Lieber MM. Natural history of prostatism: longitudinal changes in voiding symptoms in community dwelling men. </w:t>
      </w:r>
      <w:r w:rsidRPr="00C5267A">
        <w:rPr>
          <w:i/>
          <w:noProof/>
        </w:rPr>
        <w:t xml:space="preserve">The Journal of urology. </w:t>
      </w:r>
      <w:r w:rsidRPr="00C5267A">
        <w:rPr>
          <w:noProof/>
        </w:rPr>
        <w:t>1996;155(2):595-600.</w:t>
      </w:r>
    </w:p>
    <w:p w14:paraId="24BD10CA" w14:textId="66AD4631" w:rsidR="00900659" w:rsidRDefault="00546F84" w:rsidP="00900659">
      <w:pPr>
        <w:rPr>
          <w:rFonts w:cstheme="minorHAnsi"/>
          <w:b/>
          <w:bCs/>
          <w:sz w:val="24"/>
        </w:rPr>
      </w:pPr>
      <w:r w:rsidRPr="000E7BA6">
        <w:rPr>
          <w:rFonts w:cstheme="minorHAnsi"/>
          <w:sz w:val="24"/>
        </w:rPr>
        <w:fldChar w:fldCharType="end"/>
      </w:r>
      <w:r w:rsidR="00900659" w:rsidRPr="00900659">
        <w:rPr>
          <w:rFonts w:cstheme="minorHAnsi"/>
          <w:b/>
          <w:bCs/>
          <w:sz w:val="24"/>
        </w:rPr>
        <w:t xml:space="preserve"> </w:t>
      </w:r>
    </w:p>
    <w:p w14:paraId="3D701152" w14:textId="77777777" w:rsidR="00900659" w:rsidRDefault="00900659">
      <w:pPr>
        <w:rPr>
          <w:rFonts w:cstheme="minorHAnsi"/>
          <w:b/>
          <w:bCs/>
          <w:sz w:val="24"/>
        </w:rPr>
      </w:pPr>
      <w:r>
        <w:rPr>
          <w:rFonts w:cstheme="minorHAnsi"/>
          <w:b/>
          <w:bCs/>
          <w:sz w:val="24"/>
        </w:rPr>
        <w:br w:type="page"/>
      </w:r>
    </w:p>
    <w:p w14:paraId="7DC2E0AF" w14:textId="383299ED" w:rsidR="008C3D16" w:rsidRPr="008C3D16" w:rsidRDefault="00900659" w:rsidP="00900659">
      <w:pPr>
        <w:rPr>
          <w:rFonts w:cstheme="minorHAnsi"/>
          <w:b/>
          <w:bCs/>
          <w:sz w:val="24"/>
        </w:rPr>
      </w:pPr>
      <w:r w:rsidRPr="008C3D16">
        <w:rPr>
          <w:rFonts w:cstheme="minorHAnsi"/>
          <w:b/>
          <w:bCs/>
          <w:sz w:val="24"/>
        </w:rPr>
        <w:lastRenderedPageBreak/>
        <w:t>Legends to Illustrations</w:t>
      </w:r>
    </w:p>
    <w:p w14:paraId="7F31BEC8" w14:textId="30D1D391" w:rsidR="008C3D16" w:rsidRPr="008C3D16" w:rsidRDefault="008C3D16" w:rsidP="008C3D16">
      <w:pPr>
        <w:pStyle w:val="Caption"/>
        <w:rPr>
          <w:rFonts w:cstheme="minorHAnsi"/>
          <w:sz w:val="24"/>
          <w:szCs w:val="24"/>
        </w:rPr>
      </w:pPr>
      <w:r w:rsidRPr="008C3D16">
        <w:rPr>
          <w:rFonts w:cstheme="minorHAnsi"/>
          <w:sz w:val="24"/>
          <w:szCs w:val="24"/>
        </w:rPr>
        <w:t xml:space="preserve">Figure </w:t>
      </w:r>
      <w:r w:rsidRPr="008C3D16">
        <w:rPr>
          <w:rFonts w:cstheme="minorHAnsi"/>
          <w:sz w:val="24"/>
          <w:szCs w:val="24"/>
        </w:rPr>
        <w:fldChar w:fldCharType="begin"/>
      </w:r>
      <w:r w:rsidRPr="008C3D16">
        <w:rPr>
          <w:rFonts w:cstheme="minorHAnsi"/>
          <w:sz w:val="24"/>
          <w:szCs w:val="24"/>
        </w:rPr>
        <w:instrText xml:space="preserve"> SEQ Figure \* ARABIC </w:instrText>
      </w:r>
      <w:r w:rsidRPr="008C3D16">
        <w:rPr>
          <w:rFonts w:cstheme="minorHAnsi"/>
          <w:sz w:val="24"/>
          <w:szCs w:val="24"/>
        </w:rPr>
        <w:fldChar w:fldCharType="separate"/>
      </w:r>
      <w:r w:rsidRPr="008C3D16">
        <w:rPr>
          <w:rFonts w:cstheme="minorHAnsi"/>
          <w:noProof/>
          <w:sz w:val="24"/>
          <w:szCs w:val="24"/>
        </w:rPr>
        <w:t>1</w:t>
      </w:r>
      <w:r w:rsidRPr="008C3D16">
        <w:rPr>
          <w:rFonts w:cstheme="minorHAnsi"/>
          <w:noProof/>
          <w:sz w:val="24"/>
          <w:szCs w:val="24"/>
        </w:rPr>
        <w:fldChar w:fldCharType="end"/>
      </w:r>
      <w:r w:rsidRPr="008C3D16">
        <w:rPr>
          <w:rFonts w:cstheme="minorHAnsi"/>
          <w:sz w:val="24"/>
          <w:szCs w:val="24"/>
        </w:rPr>
        <w:t>. Patients included in analysis</w:t>
      </w:r>
    </w:p>
    <w:p w14:paraId="43CC2183" w14:textId="72A7D3A8" w:rsidR="008C3D16" w:rsidRPr="008C3D16" w:rsidRDefault="008C3D16" w:rsidP="008C3D16">
      <w:pPr>
        <w:pStyle w:val="Caption"/>
        <w:rPr>
          <w:rFonts w:cstheme="minorHAnsi"/>
          <w:sz w:val="24"/>
          <w:szCs w:val="24"/>
        </w:rPr>
      </w:pPr>
      <w:r w:rsidRPr="008C3D16">
        <w:rPr>
          <w:rFonts w:cstheme="minorHAnsi"/>
          <w:sz w:val="24"/>
          <w:szCs w:val="24"/>
        </w:rPr>
        <w:t xml:space="preserve">Figure </w:t>
      </w:r>
      <w:r w:rsidRPr="008C3D16">
        <w:rPr>
          <w:rFonts w:cstheme="minorHAnsi"/>
          <w:sz w:val="24"/>
          <w:szCs w:val="24"/>
        </w:rPr>
        <w:fldChar w:fldCharType="begin"/>
      </w:r>
      <w:r w:rsidRPr="008C3D16">
        <w:rPr>
          <w:rFonts w:cstheme="minorHAnsi"/>
          <w:sz w:val="24"/>
          <w:szCs w:val="24"/>
        </w:rPr>
        <w:instrText xml:space="preserve"> SEQ Figure \* ARABIC </w:instrText>
      </w:r>
      <w:r w:rsidRPr="008C3D16">
        <w:rPr>
          <w:rFonts w:cstheme="minorHAnsi"/>
          <w:sz w:val="24"/>
          <w:szCs w:val="24"/>
        </w:rPr>
        <w:fldChar w:fldCharType="separate"/>
      </w:r>
      <w:r w:rsidRPr="008C3D16">
        <w:rPr>
          <w:rFonts w:cstheme="minorHAnsi"/>
          <w:noProof/>
          <w:sz w:val="24"/>
          <w:szCs w:val="24"/>
        </w:rPr>
        <w:t>2</w:t>
      </w:r>
      <w:r w:rsidRPr="008C3D16">
        <w:rPr>
          <w:rFonts w:cstheme="minorHAnsi"/>
          <w:noProof/>
          <w:sz w:val="24"/>
          <w:szCs w:val="24"/>
        </w:rPr>
        <w:fldChar w:fldCharType="end"/>
      </w:r>
      <w:r w:rsidRPr="008C3D16">
        <w:rPr>
          <w:rFonts w:cstheme="minorHAnsi"/>
          <w:sz w:val="24"/>
          <w:szCs w:val="24"/>
        </w:rPr>
        <w:t>. Change in mean (95% CI) IPSS and EF-score at follow up- Primary focal-HIFU Group</w:t>
      </w:r>
    </w:p>
    <w:p w14:paraId="2762F4A7" w14:textId="4CFDC76C" w:rsidR="008C3D16" w:rsidRPr="008C3D16" w:rsidRDefault="008C3D16" w:rsidP="00C5267A">
      <w:pPr>
        <w:pStyle w:val="Caption"/>
      </w:pPr>
      <w:r w:rsidRPr="008C3D16">
        <w:rPr>
          <w:sz w:val="24"/>
          <w:szCs w:val="24"/>
        </w:rPr>
        <w:t xml:space="preserve">Figure </w:t>
      </w:r>
      <w:r w:rsidRPr="008C3D16">
        <w:rPr>
          <w:sz w:val="24"/>
          <w:szCs w:val="24"/>
        </w:rPr>
        <w:fldChar w:fldCharType="begin"/>
      </w:r>
      <w:r w:rsidRPr="008C3D16">
        <w:rPr>
          <w:sz w:val="24"/>
          <w:szCs w:val="24"/>
        </w:rPr>
        <w:instrText xml:space="preserve"> SEQ Figure \* ARABIC </w:instrText>
      </w:r>
      <w:r w:rsidRPr="008C3D16">
        <w:rPr>
          <w:sz w:val="24"/>
          <w:szCs w:val="24"/>
        </w:rPr>
        <w:fldChar w:fldCharType="separate"/>
      </w:r>
      <w:r w:rsidRPr="008C3D16">
        <w:rPr>
          <w:noProof/>
          <w:sz w:val="24"/>
          <w:szCs w:val="24"/>
        </w:rPr>
        <w:t>3</w:t>
      </w:r>
      <w:r w:rsidRPr="008C3D16">
        <w:rPr>
          <w:noProof/>
          <w:sz w:val="24"/>
          <w:szCs w:val="24"/>
        </w:rPr>
        <w:fldChar w:fldCharType="end"/>
      </w:r>
      <w:r w:rsidRPr="008C3D16">
        <w:rPr>
          <w:sz w:val="24"/>
          <w:szCs w:val="24"/>
        </w:rPr>
        <w:t>. Leak-free, pad-free and erectile dysfunction status- Primary focal-HIFU Group</w:t>
      </w:r>
    </w:p>
    <w:p w14:paraId="032B87A3" w14:textId="77777777" w:rsidR="008C3D16" w:rsidRPr="008C3D16" w:rsidRDefault="008C3D16" w:rsidP="008C3D16">
      <w:pPr>
        <w:pStyle w:val="Caption"/>
        <w:rPr>
          <w:sz w:val="24"/>
          <w:szCs w:val="24"/>
        </w:rPr>
      </w:pPr>
      <w:r w:rsidRPr="008C3D16">
        <w:rPr>
          <w:sz w:val="24"/>
          <w:szCs w:val="24"/>
        </w:rPr>
        <w:t xml:space="preserve">Figure </w:t>
      </w:r>
      <w:r w:rsidRPr="008C3D16">
        <w:rPr>
          <w:sz w:val="24"/>
          <w:szCs w:val="24"/>
        </w:rPr>
        <w:fldChar w:fldCharType="begin"/>
      </w:r>
      <w:r w:rsidRPr="008C3D16">
        <w:rPr>
          <w:sz w:val="24"/>
          <w:szCs w:val="24"/>
        </w:rPr>
        <w:instrText xml:space="preserve"> SEQ Figure \* ARABIC </w:instrText>
      </w:r>
      <w:r w:rsidRPr="008C3D16">
        <w:rPr>
          <w:sz w:val="24"/>
          <w:szCs w:val="24"/>
        </w:rPr>
        <w:fldChar w:fldCharType="separate"/>
      </w:r>
      <w:r w:rsidRPr="008C3D16">
        <w:rPr>
          <w:noProof/>
          <w:sz w:val="24"/>
          <w:szCs w:val="24"/>
        </w:rPr>
        <w:t>4</w:t>
      </w:r>
      <w:r w:rsidRPr="008C3D16">
        <w:rPr>
          <w:noProof/>
          <w:sz w:val="24"/>
          <w:szCs w:val="24"/>
        </w:rPr>
        <w:fldChar w:fldCharType="end"/>
      </w:r>
      <w:r w:rsidRPr="008C3D16">
        <w:rPr>
          <w:sz w:val="24"/>
          <w:szCs w:val="24"/>
        </w:rPr>
        <w:t>. Erectile dysfunction in second focal-HIFU group- no significant changes.</w:t>
      </w:r>
    </w:p>
    <w:p w14:paraId="522AE343" w14:textId="77777777" w:rsidR="008C3D16" w:rsidRPr="008C3D16" w:rsidRDefault="008C3D16" w:rsidP="008C3D16">
      <w:pPr>
        <w:pStyle w:val="Caption"/>
        <w:rPr>
          <w:sz w:val="24"/>
          <w:szCs w:val="24"/>
        </w:rPr>
      </w:pPr>
      <w:r w:rsidRPr="008C3D16">
        <w:rPr>
          <w:sz w:val="24"/>
          <w:szCs w:val="24"/>
        </w:rPr>
        <w:t xml:space="preserve">Figure </w:t>
      </w:r>
      <w:r w:rsidRPr="008C3D16">
        <w:rPr>
          <w:sz w:val="24"/>
          <w:szCs w:val="24"/>
        </w:rPr>
        <w:fldChar w:fldCharType="begin"/>
      </w:r>
      <w:r w:rsidRPr="008C3D16">
        <w:rPr>
          <w:sz w:val="24"/>
          <w:szCs w:val="24"/>
        </w:rPr>
        <w:instrText xml:space="preserve"> SEQ Figure \* ARABIC </w:instrText>
      </w:r>
      <w:r w:rsidRPr="008C3D16">
        <w:rPr>
          <w:sz w:val="24"/>
          <w:szCs w:val="24"/>
        </w:rPr>
        <w:fldChar w:fldCharType="separate"/>
      </w:r>
      <w:r w:rsidRPr="008C3D16">
        <w:rPr>
          <w:noProof/>
          <w:sz w:val="24"/>
          <w:szCs w:val="24"/>
        </w:rPr>
        <w:t>5</w:t>
      </w:r>
      <w:r w:rsidRPr="008C3D16">
        <w:rPr>
          <w:noProof/>
          <w:sz w:val="24"/>
          <w:szCs w:val="24"/>
        </w:rPr>
        <w:fldChar w:fldCharType="end"/>
      </w:r>
      <w:r w:rsidRPr="008C3D16">
        <w:rPr>
          <w:sz w:val="24"/>
          <w:szCs w:val="24"/>
        </w:rPr>
        <w:t>. Leak-free continence in second focal-HIFU group- no significant changes</w:t>
      </w:r>
    </w:p>
    <w:p w14:paraId="614F1317" w14:textId="2B6FC1BA" w:rsidR="008C3D16" w:rsidRPr="00BD4C56" w:rsidRDefault="008C3D16" w:rsidP="008C3D16">
      <w:pPr>
        <w:pStyle w:val="Caption"/>
        <w:rPr>
          <w:rFonts w:cstheme="minorHAnsi"/>
          <w:sz w:val="24"/>
          <w:szCs w:val="24"/>
        </w:rPr>
      </w:pPr>
      <w:r w:rsidRPr="00BD4C56">
        <w:rPr>
          <w:rFonts w:cstheme="minorHAnsi"/>
          <w:sz w:val="24"/>
          <w:szCs w:val="24"/>
        </w:rPr>
        <w:t xml:space="preserve">Figure </w:t>
      </w:r>
      <w:r w:rsidRPr="00BD4C56">
        <w:rPr>
          <w:rFonts w:cstheme="minorHAnsi"/>
          <w:sz w:val="24"/>
          <w:szCs w:val="24"/>
        </w:rPr>
        <w:fldChar w:fldCharType="begin"/>
      </w:r>
      <w:r w:rsidRPr="00BD4C56">
        <w:rPr>
          <w:rFonts w:cstheme="minorHAnsi"/>
          <w:sz w:val="24"/>
          <w:szCs w:val="24"/>
        </w:rPr>
        <w:instrText xml:space="preserve"> SEQ Figure \* ARABIC </w:instrText>
      </w:r>
      <w:r w:rsidRPr="00BD4C56">
        <w:rPr>
          <w:rFonts w:cstheme="minorHAnsi"/>
          <w:sz w:val="24"/>
          <w:szCs w:val="24"/>
        </w:rPr>
        <w:fldChar w:fldCharType="separate"/>
      </w:r>
      <w:r w:rsidRPr="00BD4C56">
        <w:rPr>
          <w:rFonts w:cstheme="minorHAnsi"/>
          <w:noProof/>
          <w:sz w:val="24"/>
          <w:szCs w:val="24"/>
        </w:rPr>
        <w:t>6</w:t>
      </w:r>
      <w:r w:rsidRPr="00BD4C56">
        <w:rPr>
          <w:rFonts w:cstheme="minorHAnsi"/>
          <w:noProof/>
          <w:sz w:val="24"/>
          <w:szCs w:val="24"/>
        </w:rPr>
        <w:fldChar w:fldCharType="end"/>
      </w:r>
      <w:r w:rsidRPr="00BD4C56">
        <w:rPr>
          <w:rFonts w:cstheme="minorHAnsi"/>
          <w:sz w:val="24"/>
          <w:szCs w:val="24"/>
        </w:rPr>
        <w:t>. Change in mean (95% CI) IPSS and EF score at follow up after second focal-HIFU treatment- second focal-HIFU Group</w:t>
      </w:r>
    </w:p>
    <w:p w14:paraId="586A13E3" w14:textId="77777777" w:rsidR="00BD4C56" w:rsidRPr="00BD4C56" w:rsidRDefault="00BD4C56" w:rsidP="00BD4C56">
      <w:pPr>
        <w:pStyle w:val="Caption"/>
        <w:rPr>
          <w:sz w:val="24"/>
          <w:szCs w:val="24"/>
        </w:rPr>
      </w:pPr>
      <w:r w:rsidRPr="00BD4C56">
        <w:rPr>
          <w:sz w:val="24"/>
          <w:szCs w:val="24"/>
        </w:rPr>
        <w:t xml:space="preserve">Figure </w:t>
      </w:r>
      <w:r w:rsidRPr="00BD4C56">
        <w:rPr>
          <w:sz w:val="24"/>
          <w:szCs w:val="24"/>
        </w:rPr>
        <w:fldChar w:fldCharType="begin"/>
      </w:r>
      <w:r w:rsidRPr="00BD4C56">
        <w:rPr>
          <w:sz w:val="24"/>
          <w:szCs w:val="24"/>
        </w:rPr>
        <w:instrText xml:space="preserve"> SEQ Figure \* ARABIC </w:instrText>
      </w:r>
      <w:r w:rsidRPr="00BD4C56">
        <w:rPr>
          <w:sz w:val="24"/>
          <w:szCs w:val="24"/>
        </w:rPr>
        <w:fldChar w:fldCharType="separate"/>
      </w:r>
      <w:r w:rsidRPr="00BD4C56">
        <w:rPr>
          <w:noProof/>
          <w:sz w:val="24"/>
          <w:szCs w:val="24"/>
        </w:rPr>
        <w:t>7</w:t>
      </w:r>
      <w:r w:rsidRPr="00BD4C56">
        <w:rPr>
          <w:noProof/>
          <w:sz w:val="24"/>
          <w:szCs w:val="24"/>
        </w:rPr>
        <w:fldChar w:fldCharType="end"/>
      </w:r>
      <w:r w:rsidRPr="00BD4C56">
        <w:rPr>
          <w:sz w:val="24"/>
          <w:szCs w:val="24"/>
        </w:rPr>
        <w:t>. Pad-free status in second focal-HIFU group no significant changes</w:t>
      </w:r>
    </w:p>
    <w:p w14:paraId="7FDCE5D5" w14:textId="77777777" w:rsidR="00BD4C56" w:rsidRPr="00BD4C56" w:rsidRDefault="00BD4C56" w:rsidP="00BD4C56"/>
    <w:p w14:paraId="7CAE3FA2" w14:textId="77777777" w:rsidR="008C3D16" w:rsidRPr="008C3D16" w:rsidRDefault="008C3D16" w:rsidP="008C3D16">
      <w:pPr>
        <w:rPr>
          <w:sz w:val="24"/>
        </w:rPr>
      </w:pPr>
    </w:p>
    <w:p w14:paraId="0847F8C9" w14:textId="77777777" w:rsidR="008C3D16" w:rsidRPr="008C3D16" w:rsidRDefault="008C3D16" w:rsidP="00900659">
      <w:pPr>
        <w:rPr>
          <w:rFonts w:cstheme="minorHAnsi"/>
          <w:b/>
          <w:bCs/>
          <w:sz w:val="24"/>
        </w:rPr>
      </w:pPr>
    </w:p>
    <w:p w14:paraId="48DD70EB" w14:textId="77777777" w:rsidR="00DB2FA7" w:rsidRDefault="00DB2FA7">
      <w:pPr>
        <w:rPr>
          <w:rFonts w:cstheme="minorHAnsi"/>
          <w:b/>
          <w:bCs/>
          <w:sz w:val="24"/>
        </w:rPr>
      </w:pPr>
      <w:r>
        <w:rPr>
          <w:rFonts w:cstheme="minorHAnsi"/>
          <w:b/>
          <w:bCs/>
          <w:sz w:val="24"/>
        </w:rPr>
        <w:br w:type="page"/>
      </w:r>
    </w:p>
    <w:p w14:paraId="24D3C3BF" w14:textId="623FE913" w:rsidR="00900659" w:rsidRPr="000E7BA6" w:rsidRDefault="00900659" w:rsidP="00900659">
      <w:pPr>
        <w:rPr>
          <w:rFonts w:cstheme="minorHAnsi"/>
          <w:b/>
          <w:bCs/>
          <w:sz w:val="24"/>
        </w:rPr>
      </w:pPr>
      <w:r w:rsidRPr="000E7BA6">
        <w:rPr>
          <w:rFonts w:cstheme="minorHAnsi"/>
          <w:b/>
          <w:bCs/>
          <w:sz w:val="24"/>
        </w:rPr>
        <w:lastRenderedPageBreak/>
        <w:t>Tables</w:t>
      </w:r>
    </w:p>
    <w:p w14:paraId="6B094416" w14:textId="77777777" w:rsidR="00900659" w:rsidRPr="000E7BA6" w:rsidRDefault="00900659" w:rsidP="00900659">
      <w:pPr>
        <w:pStyle w:val="Caption"/>
        <w:keepNext/>
        <w:rPr>
          <w:rFonts w:cstheme="minorHAnsi"/>
          <w:sz w:val="24"/>
          <w:szCs w:val="24"/>
        </w:rPr>
      </w:pPr>
      <w:bookmarkStart w:id="7" w:name="_Ref9768075"/>
      <w:r w:rsidRPr="000E7BA6">
        <w:rPr>
          <w:rFonts w:cstheme="minorHAnsi"/>
          <w:sz w:val="24"/>
          <w:szCs w:val="24"/>
        </w:rPr>
        <w:t xml:space="preserve">Table </w:t>
      </w:r>
      <w:r w:rsidRPr="000E7BA6">
        <w:rPr>
          <w:rFonts w:cstheme="minorHAnsi"/>
          <w:sz w:val="24"/>
          <w:szCs w:val="24"/>
        </w:rPr>
        <w:fldChar w:fldCharType="begin"/>
      </w:r>
      <w:r w:rsidRPr="000E7BA6">
        <w:rPr>
          <w:rFonts w:cstheme="minorHAnsi"/>
          <w:sz w:val="24"/>
          <w:szCs w:val="24"/>
        </w:rPr>
        <w:instrText xml:space="preserve"> SEQ Table \* ARABIC </w:instrText>
      </w:r>
      <w:r w:rsidRPr="000E7BA6">
        <w:rPr>
          <w:rFonts w:cstheme="minorHAnsi"/>
          <w:sz w:val="24"/>
          <w:szCs w:val="24"/>
        </w:rPr>
        <w:fldChar w:fldCharType="separate"/>
      </w:r>
      <w:r>
        <w:rPr>
          <w:rFonts w:cstheme="minorHAnsi"/>
          <w:noProof/>
          <w:sz w:val="24"/>
          <w:szCs w:val="24"/>
        </w:rPr>
        <w:t>1</w:t>
      </w:r>
      <w:r w:rsidRPr="000E7BA6">
        <w:rPr>
          <w:rFonts w:cstheme="minorHAnsi"/>
          <w:sz w:val="24"/>
          <w:szCs w:val="24"/>
        </w:rPr>
        <w:fldChar w:fldCharType="end"/>
      </w:r>
      <w:bookmarkEnd w:id="7"/>
      <w:r w:rsidRPr="000E7BA6">
        <w:rPr>
          <w:rFonts w:cstheme="minorHAnsi"/>
          <w:sz w:val="24"/>
          <w:szCs w:val="24"/>
        </w:rPr>
        <w:t>. Baseline characteristics (before first focal-HIFU) of men undergoing focal-HIFU one or two times. Maximum cancer core length (MCCL)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2771"/>
        <w:gridCol w:w="3079"/>
        <w:gridCol w:w="644"/>
      </w:tblGrid>
      <w:tr w:rsidR="00900659" w:rsidRPr="000E7BA6" w14:paraId="3CA13BAC" w14:textId="77777777" w:rsidTr="00EA5D4D">
        <w:trPr>
          <w:trHeight w:val="340"/>
        </w:trPr>
        <w:tc>
          <w:tcPr>
            <w:tcW w:w="0" w:type="auto"/>
            <w:shd w:val="clear" w:color="auto" w:fill="auto"/>
            <w:noWrap/>
            <w:vAlign w:val="center"/>
            <w:hideMark/>
          </w:tcPr>
          <w:p w14:paraId="5D85E7B1" w14:textId="77777777" w:rsidR="00900659" w:rsidRPr="000E7BA6" w:rsidRDefault="00900659" w:rsidP="00887643">
            <w:pPr>
              <w:jc w:val="center"/>
              <w:rPr>
                <w:rFonts w:eastAsia="Times New Roman" w:cstheme="minorHAnsi"/>
                <w:b/>
                <w:sz w:val="24"/>
                <w:lang w:eastAsia="en-US"/>
              </w:rPr>
            </w:pPr>
            <w:r w:rsidRPr="000E7BA6">
              <w:rPr>
                <w:rFonts w:eastAsia="Times New Roman" w:cstheme="minorHAnsi"/>
                <w:b/>
                <w:sz w:val="24"/>
                <w:lang w:eastAsia="en-US"/>
              </w:rPr>
              <w:t>Mean (SD)</w:t>
            </w:r>
          </w:p>
        </w:tc>
        <w:tc>
          <w:tcPr>
            <w:tcW w:w="0" w:type="auto"/>
            <w:shd w:val="clear" w:color="auto" w:fill="auto"/>
            <w:noWrap/>
            <w:vAlign w:val="center"/>
            <w:hideMark/>
          </w:tcPr>
          <w:p w14:paraId="75165A1F" w14:textId="77777777" w:rsidR="00900659" w:rsidRPr="000E7BA6" w:rsidRDefault="00900659" w:rsidP="00887643">
            <w:pPr>
              <w:jc w:val="center"/>
              <w:rPr>
                <w:rFonts w:eastAsia="Times New Roman" w:cstheme="minorHAnsi"/>
                <w:b/>
                <w:sz w:val="24"/>
                <w:lang w:eastAsia="en-US"/>
              </w:rPr>
            </w:pPr>
            <w:r w:rsidRPr="000E7BA6">
              <w:rPr>
                <w:rFonts w:eastAsia="Times New Roman" w:cstheme="minorHAnsi"/>
                <w:b/>
                <w:sz w:val="24"/>
                <w:lang w:eastAsia="en-US"/>
              </w:rPr>
              <w:t>One focal-HIFU (Cohort 1)</w:t>
            </w:r>
          </w:p>
        </w:tc>
        <w:tc>
          <w:tcPr>
            <w:tcW w:w="0" w:type="auto"/>
            <w:shd w:val="clear" w:color="auto" w:fill="auto"/>
            <w:noWrap/>
            <w:vAlign w:val="center"/>
            <w:hideMark/>
          </w:tcPr>
          <w:p w14:paraId="758C5BE2" w14:textId="77777777" w:rsidR="00900659" w:rsidRPr="000E7BA6" w:rsidRDefault="00900659" w:rsidP="00887643">
            <w:pPr>
              <w:jc w:val="center"/>
              <w:rPr>
                <w:rFonts w:eastAsia="Times New Roman" w:cstheme="minorHAnsi"/>
                <w:b/>
                <w:sz w:val="24"/>
                <w:lang w:eastAsia="en-US"/>
              </w:rPr>
            </w:pPr>
            <w:r w:rsidRPr="000E7BA6">
              <w:rPr>
                <w:rFonts w:eastAsia="Times New Roman" w:cstheme="minorHAnsi"/>
                <w:b/>
                <w:sz w:val="24"/>
                <w:lang w:eastAsia="en-US"/>
              </w:rPr>
              <w:t>Second focal-HIFU (Cohort 2)</w:t>
            </w:r>
          </w:p>
        </w:tc>
        <w:tc>
          <w:tcPr>
            <w:tcW w:w="646" w:type="dxa"/>
            <w:shd w:val="clear" w:color="auto" w:fill="auto"/>
            <w:noWrap/>
            <w:vAlign w:val="center"/>
            <w:hideMark/>
          </w:tcPr>
          <w:p w14:paraId="24ADDA6D" w14:textId="77777777" w:rsidR="00900659" w:rsidRPr="000E7BA6" w:rsidRDefault="00900659" w:rsidP="00887643">
            <w:pPr>
              <w:jc w:val="center"/>
              <w:rPr>
                <w:rFonts w:eastAsia="Times New Roman" w:cstheme="minorHAnsi"/>
                <w:b/>
                <w:sz w:val="24"/>
                <w:lang w:eastAsia="en-US"/>
              </w:rPr>
            </w:pPr>
            <w:r w:rsidRPr="000E7BA6">
              <w:rPr>
                <w:rFonts w:eastAsia="Times New Roman" w:cstheme="minorHAnsi"/>
                <w:b/>
                <w:sz w:val="24"/>
                <w:lang w:eastAsia="en-US"/>
              </w:rPr>
              <w:t>P</w:t>
            </w:r>
          </w:p>
        </w:tc>
      </w:tr>
      <w:tr w:rsidR="00900659" w:rsidRPr="000E7BA6" w14:paraId="231DB0D9" w14:textId="77777777" w:rsidTr="00EA5D4D">
        <w:trPr>
          <w:trHeight w:val="340"/>
        </w:trPr>
        <w:tc>
          <w:tcPr>
            <w:tcW w:w="0" w:type="auto"/>
            <w:shd w:val="clear" w:color="auto" w:fill="auto"/>
            <w:vAlign w:val="center"/>
          </w:tcPr>
          <w:p w14:paraId="107B188B" w14:textId="77777777" w:rsidR="00900659" w:rsidRPr="000E7BA6" w:rsidRDefault="00900659" w:rsidP="00887643">
            <w:pPr>
              <w:jc w:val="center"/>
              <w:rPr>
                <w:rFonts w:eastAsia="Times New Roman" w:cstheme="minorHAnsi"/>
                <w:sz w:val="24"/>
                <w:lang w:eastAsia="en-US"/>
              </w:rPr>
            </w:pPr>
          </w:p>
        </w:tc>
        <w:tc>
          <w:tcPr>
            <w:tcW w:w="0" w:type="auto"/>
            <w:shd w:val="clear" w:color="auto" w:fill="auto"/>
            <w:noWrap/>
            <w:vAlign w:val="center"/>
          </w:tcPr>
          <w:p w14:paraId="5D6944EA"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N=355</w:t>
            </w:r>
          </w:p>
        </w:tc>
        <w:tc>
          <w:tcPr>
            <w:tcW w:w="0" w:type="auto"/>
            <w:shd w:val="clear" w:color="auto" w:fill="auto"/>
            <w:noWrap/>
            <w:vAlign w:val="center"/>
          </w:tcPr>
          <w:p w14:paraId="2A85BC98"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N=65</w:t>
            </w:r>
          </w:p>
        </w:tc>
        <w:tc>
          <w:tcPr>
            <w:tcW w:w="646" w:type="dxa"/>
            <w:shd w:val="clear" w:color="auto" w:fill="auto"/>
            <w:noWrap/>
            <w:vAlign w:val="center"/>
          </w:tcPr>
          <w:p w14:paraId="67A0E929" w14:textId="77777777" w:rsidR="00900659" w:rsidRPr="000E7BA6" w:rsidRDefault="00900659" w:rsidP="00887643">
            <w:pPr>
              <w:jc w:val="center"/>
              <w:rPr>
                <w:rFonts w:eastAsia="Times New Roman" w:cstheme="minorHAnsi"/>
                <w:b/>
                <w:sz w:val="24"/>
                <w:lang w:eastAsia="en-US"/>
              </w:rPr>
            </w:pPr>
          </w:p>
        </w:tc>
      </w:tr>
      <w:tr w:rsidR="00900659" w:rsidRPr="000E7BA6" w14:paraId="27BA622F" w14:textId="77777777" w:rsidTr="00EA5D4D">
        <w:trPr>
          <w:trHeight w:val="340"/>
        </w:trPr>
        <w:tc>
          <w:tcPr>
            <w:tcW w:w="0" w:type="auto"/>
            <w:shd w:val="clear" w:color="auto" w:fill="auto"/>
            <w:vAlign w:val="center"/>
            <w:hideMark/>
          </w:tcPr>
          <w:p w14:paraId="45163E56"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Age</w:t>
            </w:r>
          </w:p>
        </w:tc>
        <w:tc>
          <w:tcPr>
            <w:tcW w:w="0" w:type="auto"/>
            <w:shd w:val="clear" w:color="auto" w:fill="auto"/>
            <w:noWrap/>
            <w:vAlign w:val="center"/>
          </w:tcPr>
          <w:p w14:paraId="01624A5A"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66.4 (7.3)</w:t>
            </w:r>
          </w:p>
        </w:tc>
        <w:tc>
          <w:tcPr>
            <w:tcW w:w="0" w:type="auto"/>
            <w:shd w:val="clear" w:color="auto" w:fill="auto"/>
            <w:noWrap/>
            <w:vAlign w:val="center"/>
          </w:tcPr>
          <w:p w14:paraId="32CB21C2"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65.6 (7.0)</w:t>
            </w:r>
          </w:p>
        </w:tc>
        <w:tc>
          <w:tcPr>
            <w:tcW w:w="646" w:type="dxa"/>
            <w:shd w:val="clear" w:color="auto" w:fill="auto"/>
            <w:noWrap/>
            <w:vAlign w:val="center"/>
          </w:tcPr>
          <w:p w14:paraId="35DAD8C2"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0.4</w:t>
            </w:r>
          </w:p>
        </w:tc>
      </w:tr>
      <w:tr w:rsidR="00900659" w:rsidRPr="000E7BA6" w14:paraId="3A9248D8" w14:textId="77777777" w:rsidTr="00EA5D4D">
        <w:trPr>
          <w:trHeight w:val="340"/>
        </w:trPr>
        <w:tc>
          <w:tcPr>
            <w:tcW w:w="0" w:type="auto"/>
            <w:shd w:val="clear" w:color="auto" w:fill="auto"/>
            <w:vAlign w:val="center"/>
            <w:hideMark/>
          </w:tcPr>
          <w:p w14:paraId="34555CD2"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PSA before first focal-HIFU</w:t>
            </w:r>
          </w:p>
        </w:tc>
        <w:tc>
          <w:tcPr>
            <w:tcW w:w="0" w:type="auto"/>
            <w:shd w:val="clear" w:color="auto" w:fill="auto"/>
            <w:noWrap/>
            <w:vAlign w:val="center"/>
          </w:tcPr>
          <w:p w14:paraId="49D6C386"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7.9 (5.2)</w:t>
            </w:r>
          </w:p>
        </w:tc>
        <w:tc>
          <w:tcPr>
            <w:tcW w:w="0" w:type="auto"/>
            <w:shd w:val="clear" w:color="auto" w:fill="auto"/>
            <w:noWrap/>
            <w:vAlign w:val="center"/>
          </w:tcPr>
          <w:p w14:paraId="4F17C059"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8.4 (4.2)</w:t>
            </w:r>
          </w:p>
        </w:tc>
        <w:tc>
          <w:tcPr>
            <w:tcW w:w="646" w:type="dxa"/>
            <w:shd w:val="clear" w:color="auto" w:fill="auto"/>
            <w:noWrap/>
            <w:vAlign w:val="center"/>
          </w:tcPr>
          <w:p w14:paraId="5D3AF9E9"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0.5</w:t>
            </w:r>
          </w:p>
        </w:tc>
      </w:tr>
      <w:tr w:rsidR="00900659" w:rsidRPr="000E7BA6" w14:paraId="64FB06D1" w14:textId="77777777" w:rsidTr="00EA5D4D">
        <w:trPr>
          <w:trHeight w:val="340"/>
        </w:trPr>
        <w:tc>
          <w:tcPr>
            <w:tcW w:w="9236" w:type="dxa"/>
            <w:gridSpan w:val="4"/>
            <w:shd w:val="clear" w:color="auto" w:fill="auto"/>
            <w:vAlign w:val="center"/>
          </w:tcPr>
          <w:p w14:paraId="19016136" w14:textId="77777777" w:rsidR="00900659" w:rsidRPr="000E7BA6" w:rsidRDefault="00900659" w:rsidP="00887643">
            <w:pPr>
              <w:jc w:val="center"/>
              <w:rPr>
                <w:rFonts w:eastAsia="Times New Roman" w:cstheme="minorHAnsi"/>
                <w:b/>
                <w:sz w:val="24"/>
                <w:lang w:eastAsia="en-US"/>
              </w:rPr>
            </w:pPr>
            <w:r w:rsidRPr="000E7BA6">
              <w:rPr>
                <w:rFonts w:eastAsia="Times New Roman" w:cstheme="minorHAnsi"/>
                <w:b/>
                <w:sz w:val="24"/>
                <w:lang w:eastAsia="en-US"/>
              </w:rPr>
              <w:t>T stage before first focal-HIFU - N (%)</w:t>
            </w:r>
          </w:p>
        </w:tc>
      </w:tr>
      <w:tr w:rsidR="00900659" w:rsidRPr="000E7BA6" w14:paraId="7D39A1D0" w14:textId="77777777" w:rsidTr="00EA5D4D">
        <w:trPr>
          <w:trHeight w:val="340"/>
        </w:trPr>
        <w:tc>
          <w:tcPr>
            <w:tcW w:w="0" w:type="auto"/>
            <w:shd w:val="clear" w:color="auto" w:fill="auto"/>
            <w:vAlign w:val="center"/>
          </w:tcPr>
          <w:p w14:paraId="0D417498" w14:textId="77777777" w:rsidR="00900659" w:rsidRPr="000E7BA6" w:rsidRDefault="00900659" w:rsidP="00887643">
            <w:pPr>
              <w:tabs>
                <w:tab w:val="right" w:pos="2761"/>
              </w:tabs>
              <w:spacing w:line="400" w:lineRule="atLeast"/>
              <w:ind w:left="732"/>
              <w:rPr>
                <w:rFonts w:cstheme="minorHAnsi"/>
                <w:sz w:val="24"/>
              </w:rPr>
            </w:pPr>
            <w:r w:rsidRPr="000E7BA6">
              <w:rPr>
                <w:rFonts w:cstheme="minorHAnsi"/>
                <w:sz w:val="24"/>
              </w:rPr>
              <w:t>T1a</w:t>
            </w:r>
          </w:p>
        </w:tc>
        <w:tc>
          <w:tcPr>
            <w:tcW w:w="0" w:type="auto"/>
            <w:tcBorders>
              <w:top w:val="single" w:sz="4" w:space="0" w:color="152935"/>
              <w:left w:val="nil"/>
              <w:bottom w:val="single" w:sz="4" w:space="0" w:color="AEAEAE"/>
              <w:right w:val="single" w:sz="4" w:space="0" w:color="E0E0E0"/>
            </w:tcBorders>
            <w:shd w:val="clear" w:color="auto" w:fill="auto"/>
            <w:noWrap/>
            <w:vAlign w:val="center"/>
          </w:tcPr>
          <w:p w14:paraId="23229794" w14:textId="77777777" w:rsidR="00900659" w:rsidRPr="000E7BA6" w:rsidRDefault="00900659" w:rsidP="00887643">
            <w:pPr>
              <w:jc w:val="center"/>
              <w:rPr>
                <w:rFonts w:cstheme="minorHAnsi"/>
                <w:sz w:val="24"/>
                <w:lang w:eastAsia="en-US"/>
              </w:rPr>
            </w:pPr>
            <w:r w:rsidRPr="000E7BA6">
              <w:rPr>
                <w:rFonts w:cstheme="minorHAnsi"/>
                <w:sz w:val="24"/>
                <w:lang w:eastAsia="en-US"/>
              </w:rPr>
              <w:t>1 (0.3)</w:t>
            </w:r>
          </w:p>
        </w:tc>
        <w:tc>
          <w:tcPr>
            <w:tcW w:w="0" w:type="auto"/>
            <w:shd w:val="clear" w:color="auto" w:fill="auto"/>
            <w:noWrap/>
            <w:vAlign w:val="center"/>
          </w:tcPr>
          <w:p w14:paraId="011DD0A0"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0 (0.0)</w:t>
            </w:r>
          </w:p>
        </w:tc>
        <w:tc>
          <w:tcPr>
            <w:tcW w:w="646" w:type="dxa"/>
            <w:vMerge w:val="restart"/>
            <w:shd w:val="clear" w:color="auto" w:fill="auto"/>
            <w:noWrap/>
            <w:vAlign w:val="center"/>
          </w:tcPr>
          <w:p w14:paraId="6FD94504" w14:textId="77777777" w:rsidR="00900659" w:rsidRPr="000E7BA6" w:rsidRDefault="00900659" w:rsidP="00887643">
            <w:pPr>
              <w:jc w:val="center"/>
              <w:rPr>
                <w:rFonts w:eastAsia="Times New Roman" w:cstheme="minorHAnsi"/>
                <w:b/>
                <w:sz w:val="24"/>
                <w:lang w:eastAsia="en-US"/>
              </w:rPr>
            </w:pPr>
            <w:r w:rsidRPr="000E7BA6">
              <w:rPr>
                <w:rFonts w:eastAsia="Times New Roman" w:cstheme="minorHAnsi"/>
                <w:b/>
                <w:sz w:val="24"/>
                <w:lang w:eastAsia="en-US"/>
              </w:rPr>
              <w:t>0.01</w:t>
            </w:r>
          </w:p>
        </w:tc>
      </w:tr>
      <w:tr w:rsidR="00900659" w:rsidRPr="000E7BA6" w14:paraId="72CE31F8" w14:textId="77777777" w:rsidTr="00EA5D4D">
        <w:trPr>
          <w:trHeight w:val="340"/>
        </w:trPr>
        <w:tc>
          <w:tcPr>
            <w:tcW w:w="0" w:type="auto"/>
            <w:shd w:val="clear" w:color="auto" w:fill="auto"/>
            <w:vAlign w:val="center"/>
          </w:tcPr>
          <w:p w14:paraId="27019B94" w14:textId="77777777" w:rsidR="00900659" w:rsidRPr="000E7BA6" w:rsidRDefault="00900659" w:rsidP="00887643">
            <w:pPr>
              <w:tabs>
                <w:tab w:val="right" w:pos="2761"/>
              </w:tabs>
              <w:spacing w:line="400" w:lineRule="atLeast"/>
              <w:ind w:left="732"/>
              <w:rPr>
                <w:rFonts w:cstheme="minorHAnsi"/>
                <w:sz w:val="24"/>
              </w:rPr>
            </w:pPr>
            <w:r w:rsidRPr="000E7BA6">
              <w:rPr>
                <w:rFonts w:cstheme="minorHAnsi"/>
                <w:sz w:val="24"/>
              </w:rPr>
              <w:t>T1c</w:t>
            </w:r>
          </w:p>
        </w:tc>
        <w:tc>
          <w:tcPr>
            <w:tcW w:w="0" w:type="auto"/>
            <w:tcBorders>
              <w:top w:val="nil"/>
              <w:left w:val="nil"/>
              <w:bottom w:val="single" w:sz="4" w:space="0" w:color="AEAEAE"/>
              <w:right w:val="single" w:sz="4" w:space="0" w:color="E0E0E0"/>
            </w:tcBorders>
            <w:shd w:val="clear" w:color="auto" w:fill="auto"/>
            <w:noWrap/>
            <w:vAlign w:val="center"/>
          </w:tcPr>
          <w:p w14:paraId="03BA4FB7" w14:textId="77777777" w:rsidR="00900659" w:rsidRPr="000E7BA6" w:rsidRDefault="00900659" w:rsidP="00887643">
            <w:pPr>
              <w:jc w:val="center"/>
              <w:rPr>
                <w:rFonts w:cstheme="minorHAnsi"/>
                <w:sz w:val="24"/>
              </w:rPr>
            </w:pPr>
            <w:r w:rsidRPr="000E7BA6">
              <w:rPr>
                <w:rFonts w:cstheme="minorHAnsi"/>
                <w:sz w:val="24"/>
              </w:rPr>
              <w:t>41 (11.5)</w:t>
            </w:r>
          </w:p>
        </w:tc>
        <w:tc>
          <w:tcPr>
            <w:tcW w:w="0" w:type="auto"/>
            <w:tcBorders>
              <w:top w:val="single" w:sz="4" w:space="0" w:color="AEAEAE"/>
              <w:left w:val="nil"/>
              <w:bottom w:val="single" w:sz="4" w:space="0" w:color="AEAEAE"/>
              <w:right w:val="single" w:sz="4" w:space="0" w:color="E0E0E0"/>
            </w:tcBorders>
            <w:shd w:val="clear" w:color="auto" w:fill="auto"/>
            <w:noWrap/>
            <w:vAlign w:val="center"/>
          </w:tcPr>
          <w:p w14:paraId="1D90D5E1" w14:textId="77777777" w:rsidR="00900659" w:rsidRPr="000E7BA6" w:rsidRDefault="00900659" w:rsidP="00887643">
            <w:pPr>
              <w:jc w:val="center"/>
              <w:rPr>
                <w:rFonts w:cstheme="minorHAnsi"/>
                <w:sz w:val="24"/>
                <w:lang w:eastAsia="en-US"/>
              </w:rPr>
            </w:pPr>
            <w:r w:rsidRPr="000E7BA6">
              <w:rPr>
                <w:rFonts w:eastAsia="Times New Roman" w:cstheme="minorHAnsi"/>
                <w:sz w:val="24"/>
                <w:lang w:eastAsia="en-US"/>
              </w:rPr>
              <w:t>3 (4.6)</w:t>
            </w:r>
          </w:p>
        </w:tc>
        <w:tc>
          <w:tcPr>
            <w:tcW w:w="646" w:type="dxa"/>
            <w:vMerge/>
            <w:shd w:val="clear" w:color="auto" w:fill="auto"/>
            <w:noWrap/>
            <w:vAlign w:val="center"/>
          </w:tcPr>
          <w:p w14:paraId="5869EDA2" w14:textId="77777777" w:rsidR="00900659" w:rsidRPr="000E7BA6" w:rsidRDefault="00900659" w:rsidP="00887643">
            <w:pPr>
              <w:jc w:val="center"/>
              <w:rPr>
                <w:rFonts w:eastAsia="Times New Roman" w:cstheme="minorHAnsi"/>
                <w:sz w:val="24"/>
                <w:lang w:eastAsia="en-US"/>
              </w:rPr>
            </w:pPr>
          </w:p>
        </w:tc>
      </w:tr>
      <w:tr w:rsidR="00900659" w:rsidRPr="000E7BA6" w14:paraId="1061289A" w14:textId="77777777" w:rsidTr="00EA5D4D">
        <w:trPr>
          <w:trHeight w:val="340"/>
        </w:trPr>
        <w:tc>
          <w:tcPr>
            <w:tcW w:w="0" w:type="auto"/>
            <w:shd w:val="clear" w:color="auto" w:fill="auto"/>
            <w:vAlign w:val="center"/>
          </w:tcPr>
          <w:p w14:paraId="6B5FFA4A" w14:textId="77777777" w:rsidR="00900659" w:rsidRPr="000E7BA6" w:rsidRDefault="00900659" w:rsidP="00887643">
            <w:pPr>
              <w:tabs>
                <w:tab w:val="right" w:pos="2761"/>
              </w:tabs>
              <w:spacing w:line="400" w:lineRule="atLeast"/>
              <w:ind w:left="732"/>
              <w:rPr>
                <w:rFonts w:cstheme="minorHAnsi"/>
                <w:sz w:val="24"/>
              </w:rPr>
            </w:pPr>
            <w:r w:rsidRPr="000E7BA6">
              <w:rPr>
                <w:rFonts w:cstheme="minorHAnsi"/>
                <w:sz w:val="24"/>
              </w:rPr>
              <w:t>T2</w:t>
            </w:r>
          </w:p>
        </w:tc>
        <w:tc>
          <w:tcPr>
            <w:tcW w:w="0" w:type="auto"/>
            <w:tcBorders>
              <w:top w:val="nil"/>
              <w:left w:val="nil"/>
              <w:bottom w:val="single" w:sz="4" w:space="0" w:color="AEAEAE"/>
              <w:right w:val="single" w:sz="4" w:space="0" w:color="E0E0E0"/>
            </w:tcBorders>
            <w:shd w:val="clear" w:color="auto" w:fill="auto"/>
            <w:noWrap/>
            <w:vAlign w:val="center"/>
          </w:tcPr>
          <w:p w14:paraId="5C11EB2F" w14:textId="77777777" w:rsidR="00900659" w:rsidRPr="000E7BA6" w:rsidRDefault="00900659" w:rsidP="00887643">
            <w:pPr>
              <w:jc w:val="center"/>
              <w:rPr>
                <w:rFonts w:cstheme="minorHAnsi"/>
                <w:sz w:val="24"/>
              </w:rPr>
            </w:pPr>
            <w:r w:rsidRPr="000E7BA6">
              <w:rPr>
                <w:rFonts w:cstheme="minorHAnsi"/>
                <w:sz w:val="24"/>
              </w:rPr>
              <w:t>131 (36.9)</w:t>
            </w:r>
          </w:p>
        </w:tc>
        <w:tc>
          <w:tcPr>
            <w:tcW w:w="0" w:type="auto"/>
            <w:tcBorders>
              <w:top w:val="nil"/>
              <w:left w:val="nil"/>
              <w:bottom w:val="single" w:sz="4" w:space="0" w:color="AEAEAE"/>
              <w:right w:val="single" w:sz="4" w:space="0" w:color="E0E0E0"/>
            </w:tcBorders>
            <w:shd w:val="clear" w:color="auto" w:fill="auto"/>
            <w:noWrap/>
            <w:vAlign w:val="center"/>
          </w:tcPr>
          <w:p w14:paraId="36783F1E" w14:textId="77777777" w:rsidR="00900659" w:rsidRPr="000E7BA6" w:rsidRDefault="00900659" w:rsidP="00887643">
            <w:pPr>
              <w:jc w:val="center"/>
              <w:rPr>
                <w:rFonts w:cstheme="minorHAnsi"/>
                <w:sz w:val="24"/>
              </w:rPr>
            </w:pPr>
            <w:r w:rsidRPr="000E7BA6">
              <w:rPr>
                <w:rFonts w:cstheme="minorHAnsi"/>
                <w:sz w:val="24"/>
                <w:lang w:eastAsia="en-US"/>
              </w:rPr>
              <w:t>13 (20.0)</w:t>
            </w:r>
          </w:p>
        </w:tc>
        <w:tc>
          <w:tcPr>
            <w:tcW w:w="646" w:type="dxa"/>
            <w:vMerge/>
            <w:shd w:val="clear" w:color="auto" w:fill="auto"/>
            <w:noWrap/>
            <w:vAlign w:val="center"/>
          </w:tcPr>
          <w:p w14:paraId="3E1A41F5" w14:textId="77777777" w:rsidR="00900659" w:rsidRPr="000E7BA6" w:rsidRDefault="00900659" w:rsidP="00887643">
            <w:pPr>
              <w:jc w:val="center"/>
              <w:rPr>
                <w:rFonts w:eastAsia="Times New Roman" w:cstheme="minorHAnsi"/>
                <w:sz w:val="24"/>
                <w:lang w:eastAsia="en-US"/>
              </w:rPr>
            </w:pPr>
          </w:p>
        </w:tc>
      </w:tr>
      <w:tr w:rsidR="00900659" w:rsidRPr="000E7BA6" w14:paraId="081E246B" w14:textId="77777777" w:rsidTr="00EA5D4D">
        <w:trPr>
          <w:trHeight w:val="340"/>
        </w:trPr>
        <w:tc>
          <w:tcPr>
            <w:tcW w:w="0" w:type="auto"/>
            <w:shd w:val="clear" w:color="auto" w:fill="auto"/>
            <w:vAlign w:val="center"/>
          </w:tcPr>
          <w:p w14:paraId="7A5F5231" w14:textId="77777777" w:rsidR="00900659" w:rsidRPr="000E7BA6" w:rsidRDefault="00900659" w:rsidP="00887643">
            <w:pPr>
              <w:tabs>
                <w:tab w:val="right" w:pos="2761"/>
              </w:tabs>
              <w:spacing w:line="400" w:lineRule="atLeast"/>
              <w:ind w:left="732"/>
              <w:rPr>
                <w:rFonts w:cstheme="minorHAnsi"/>
                <w:sz w:val="24"/>
              </w:rPr>
            </w:pPr>
            <w:r w:rsidRPr="000E7BA6">
              <w:rPr>
                <w:rFonts w:cstheme="minorHAnsi"/>
                <w:sz w:val="24"/>
              </w:rPr>
              <w:t>T2a</w:t>
            </w:r>
          </w:p>
        </w:tc>
        <w:tc>
          <w:tcPr>
            <w:tcW w:w="0" w:type="auto"/>
            <w:tcBorders>
              <w:top w:val="nil"/>
              <w:left w:val="nil"/>
              <w:bottom w:val="single" w:sz="4" w:space="0" w:color="AEAEAE"/>
              <w:right w:val="single" w:sz="4" w:space="0" w:color="E0E0E0"/>
            </w:tcBorders>
            <w:shd w:val="clear" w:color="auto" w:fill="auto"/>
            <w:noWrap/>
            <w:vAlign w:val="center"/>
          </w:tcPr>
          <w:p w14:paraId="35E10F1F" w14:textId="77777777" w:rsidR="00900659" w:rsidRPr="000E7BA6" w:rsidRDefault="00900659" w:rsidP="00887643">
            <w:pPr>
              <w:jc w:val="center"/>
              <w:rPr>
                <w:rFonts w:cstheme="minorHAnsi"/>
                <w:sz w:val="24"/>
              </w:rPr>
            </w:pPr>
            <w:r w:rsidRPr="000E7BA6">
              <w:rPr>
                <w:rFonts w:cstheme="minorHAnsi"/>
                <w:sz w:val="24"/>
              </w:rPr>
              <w:t>42 (11.8)</w:t>
            </w:r>
          </w:p>
        </w:tc>
        <w:tc>
          <w:tcPr>
            <w:tcW w:w="0" w:type="auto"/>
            <w:tcBorders>
              <w:top w:val="nil"/>
              <w:left w:val="nil"/>
              <w:bottom w:val="single" w:sz="4" w:space="0" w:color="AEAEAE"/>
              <w:right w:val="single" w:sz="4" w:space="0" w:color="E0E0E0"/>
            </w:tcBorders>
            <w:shd w:val="clear" w:color="auto" w:fill="auto"/>
            <w:noWrap/>
            <w:vAlign w:val="center"/>
          </w:tcPr>
          <w:p w14:paraId="160DF2B4" w14:textId="77777777" w:rsidR="00900659" w:rsidRPr="000E7BA6" w:rsidRDefault="00900659" w:rsidP="00887643">
            <w:pPr>
              <w:jc w:val="center"/>
              <w:rPr>
                <w:rFonts w:cstheme="minorHAnsi"/>
                <w:sz w:val="24"/>
              </w:rPr>
            </w:pPr>
            <w:r w:rsidRPr="000E7BA6">
              <w:rPr>
                <w:rFonts w:cstheme="minorHAnsi"/>
                <w:sz w:val="24"/>
              </w:rPr>
              <w:t>9 (13.8)</w:t>
            </w:r>
          </w:p>
        </w:tc>
        <w:tc>
          <w:tcPr>
            <w:tcW w:w="646" w:type="dxa"/>
            <w:vMerge/>
            <w:shd w:val="clear" w:color="auto" w:fill="auto"/>
            <w:noWrap/>
            <w:vAlign w:val="center"/>
          </w:tcPr>
          <w:p w14:paraId="3024A015" w14:textId="77777777" w:rsidR="00900659" w:rsidRPr="000E7BA6" w:rsidRDefault="00900659" w:rsidP="00887643">
            <w:pPr>
              <w:jc w:val="center"/>
              <w:rPr>
                <w:rFonts w:eastAsia="Times New Roman" w:cstheme="minorHAnsi"/>
                <w:sz w:val="24"/>
                <w:lang w:eastAsia="en-US"/>
              </w:rPr>
            </w:pPr>
          </w:p>
        </w:tc>
      </w:tr>
      <w:tr w:rsidR="00900659" w:rsidRPr="000E7BA6" w14:paraId="06487701" w14:textId="77777777" w:rsidTr="00EA5D4D">
        <w:trPr>
          <w:trHeight w:val="340"/>
        </w:trPr>
        <w:tc>
          <w:tcPr>
            <w:tcW w:w="0" w:type="auto"/>
            <w:shd w:val="clear" w:color="auto" w:fill="auto"/>
            <w:vAlign w:val="center"/>
          </w:tcPr>
          <w:p w14:paraId="0767C7BC" w14:textId="77777777" w:rsidR="00900659" w:rsidRPr="000E7BA6" w:rsidRDefault="00900659" w:rsidP="00887643">
            <w:pPr>
              <w:tabs>
                <w:tab w:val="right" w:pos="2761"/>
              </w:tabs>
              <w:spacing w:line="400" w:lineRule="atLeast"/>
              <w:ind w:left="732"/>
              <w:rPr>
                <w:rFonts w:cstheme="minorHAnsi"/>
                <w:sz w:val="24"/>
              </w:rPr>
            </w:pPr>
            <w:r w:rsidRPr="000E7BA6">
              <w:rPr>
                <w:rFonts w:cstheme="minorHAnsi"/>
                <w:sz w:val="24"/>
              </w:rPr>
              <w:t>T2b</w:t>
            </w:r>
          </w:p>
        </w:tc>
        <w:tc>
          <w:tcPr>
            <w:tcW w:w="0" w:type="auto"/>
            <w:tcBorders>
              <w:top w:val="nil"/>
              <w:left w:val="nil"/>
              <w:bottom w:val="single" w:sz="4" w:space="0" w:color="AEAEAE"/>
              <w:right w:val="single" w:sz="4" w:space="0" w:color="E0E0E0"/>
            </w:tcBorders>
            <w:shd w:val="clear" w:color="auto" w:fill="auto"/>
            <w:noWrap/>
            <w:vAlign w:val="center"/>
          </w:tcPr>
          <w:p w14:paraId="336626E1" w14:textId="77777777" w:rsidR="00900659" w:rsidRPr="000E7BA6" w:rsidRDefault="00900659" w:rsidP="00887643">
            <w:pPr>
              <w:jc w:val="center"/>
              <w:rPr>
                <w:rFonts w:cstheme="minorHAnsi"/>
                <w:sz w:val="24"/>
              </w:rPr>
            </w:pPr>
            <w:r w:rsidRPr="000E7BA6">
              <w:rPr>
                <w:rFonts w:cstheme="minorHAnsi"/>
                <w:sz w:val="24"/>
              </w:rPr>
              <w:t>34 (9.6)</w:t>
            </w:r>
          </w:p>
        </w:tc>
        <w:tc>
          <w:tcPr>
            <w:tcW w:w="0" w:type="auto"/>
            <w:tcBorders>
              <w:top w:val="nil"/>
              <w:left w:val="nil"/>
              <w:bottom w:val="single" w:sz="4" w:space="0" w:color="AEAEAE"/>
              <w:right w:val="single" w:sz="4" w:space="0" w:color="E0E0E0"/>
            </w:tcBorders>
            <w:shd w:val="clear" w:color="auto" w:fill="auto"/>
            <w:noWrap/>
            <w:vAlign w:val="center"/>
          </w:tcPr>
          <w:p w14:paraId="70EE4653" w14:textId="77777777" w:rsidR="00900659" w:rsidRPr="000E7BA6" w:rsidRDefault="00900659" w:rsidP="00887643">
            <w:pPr>
              <w:jc w:val="center"/>
              <w:rPr>
                <w:rFonts w:cstheme="minorHAnsi"/>
                <w:sz w:val="24"/>
              </w:rPr>
            </w:pPr>
            <w:r w:rsidRPr="000E7BA6">
              <w:rPr>
                <w:rFonts w:cstheme="minorHAnsi"/>
                <w:sz w:val="24"/>
              </w:rPr>
              <w:t>16 (24.6)</w:t>
            </w:r>
          </w:p>
        </w:tc>
        <w:tc>
          <w:tcPr>
            <w:tcW w:w="646" w:type="dxa"/>
            <w:vMerge/>
            <w:shd w:val="clear" w:color="auto" w:fill="auto"/>
            <w:noWrap/>
            <w:vAlign w:val="center"/>
          </w:tcPr>
          <w:p w14:paraId="000CCE06" w14:textId="77777777" w:rsidR="00900659" w:rsidRPr="000E7BA6" w:rsidRDefault="00900659" w:rsidP="00887643">
            <w:pPr>
              <w:jc w:val="center"/>
              <w:rPr>
                <w:rFonts w:eastAsia="Times New Roman" w:cstheme="minorHAnsi"/>
                <w:sz w:val="24"/>
                <w:lang w:eastAsia="en-US"/>
              </w:rPr>
            </w:pPr>
          </w:p>
        </w:tc>
      </w:tr>
      <w:tr w:rsidR="00900659" w:rsidRPr="000E7BA6" w14:paraId="0142CEDA" w14:textId="77777777" w:rsidTr="00EA5D4D">
        <w:trPr>
          <w:trHeight w:val="340"/>
        </w:trPr>
        <w:tc>
          <w:tcPr>
            <w:tcW w:w="0" w:type="auto"/>
            <w:shd w:val="clear" w:color="auto" w:fill="auto"/>
            <w:vAlign w:val="center"/>
          </w:tcPr>
          <w:p w14:paraId="250A0508" w14:textId="77777777" w:rsidR="00900659" w:rsidRPr="000E7BA6" w:rsidRDefault="00900659" w:rsidP="00887643">
            <w:pPr>
              <w:tabs>
                <w:tab w:val="right" w:pos="2761"/>
              </w:tabs>
              <w:spacing w:line="400" w:lineRule="atLeast"/>
              <w:ind w:left="767"/>
              <w:rPr>
                <w:rFonts w:cstheme="minorHAnsi"/>
                <w:sz w:val="24"/>
              </w:rPr>
            </w:pPr>
            <w:r w:rsidRPr="000E7BA6">
              <w:rPr>
                <w:rFonts w:cstheme="minorHAnsi"/>
                <w:sz w:val="24"/>
              </w:rPr>
              <w:t>T2c</w:t>
            </w:r>
          </w:p>
        </w:tc>
        <w:tc>
          <w:tcPr>
            <w:tcW w:w="0" w:type="auto"/>
            <w:tcBorders>
              <w:top w:val="nil"/>
              <w:left w:val="nil"/>
              <w:bottom w:val="single" w:sz="4" w:space="0" w:color="AEAEAE"/>
              <w:right w:val="single" w:sz="4" w:space="0" w:color="E0E0E0"/>
            </w:tcBorders>
            <w:shd w:val="clear" w:color="auto" w:fill="auto"/>
            <w:noWrap/>
            <w:vAlign w:val="center"/>
          </w:tcPr>
          <w:p w14:paraId="0C6FD6B9" w14:textId="77777777" w:rsidR="00900659" w:rsidRPr="000E7BA6" w:rsidRDefault="00900659" w:rsidP="00887643">
            <w:pPr>
              <w:jc w:val="center"/>
              <w:rPr>
                <w:rFonts w:cstheme="minorHAnsi"/>
                <w:sz w:val="24"/>
              </w:rPr>
            </w:pPr>
            <w:r w:rsidRPr="000E7BA6">
              <w:rPr>
                <w:rFonts w:cstheme="minorHAnsi"/>
                <w:sz w:val="24"/>
              </w:rPr>
              <w:t>57 (16.1)</w:t>
            </w:r>
          </w:p>
        </w:tc>
        <w:tc>
          <w:tcPr>
            <w:tcW w:w="0" w:type="auto"/>
            <w:tcBorders>
              <w:top w:val="nil"/>
              <w:left w:val="nil"/>
              <w:bottom w:val="single" w:sz="4" w:space="0" w:color="AEAEAE"/>
              <w:right w:val="single" w:sz="4" w:space="0" w:color="E0E0E0"/>
            </w:tcBorders>
            <w:shd w:val="clear" w:color="auto" w:fill="auto"/>
            <w:noWrap/>
            <w:vAlign w:val="center"/>
          </w:tcPr>
          <w:p w14:paraId="398D3E2A" w14:textId="77777777" w:rsidR="00900659" w:rsidRPr="000E7BA6" w:rsidRDefault="00900659" w:rsidP="00887643">
            <w:pPr>
              <w:jc w:val="center"/>
              <w:rPr>
                <w:rFonts w:cstheme="minorHAnsi"/>
                <w:sz w:val="24"/>
              </w:rPr>
            </w:pPr>
            <w:r w:rsidRPr="000E7BA6">
              <w:rPr>
                <w:rFonts w:cstheme="minorHAnsi"/>
                <w:sz w:val="24"/>
              </w:rPr>
              <w:t>14 (21.5)</w:t>
            </w:r>
          </w:p>
        </w:tc>
        <w:tc>
          <w:tcPr>
            <w:tcW w:w="646" w:type="dxa"/>
            <w:vMerge/>
            <w:shd w:val="clear" w:color="auto" w:fill="auto"/>
            <w:noWrap/>
            <w:vAlign w:val="center"/>
          </w:tcPr>
          <w:p w14:paraId="7A96AB9E" w14:textId="77777777" w:rsidR="00900659" w:rsidRPr="000E7BA6" w:rsidRDefault="00900659" w:rsidP="00887643">
            <w:pPr>
              <w:jc w:val="center"/>
              <w:rPr>
                <w:rFonts w:eastAsia="Times New Roman" w:cstheme="minorHAnsi"/>
                <w:sz w:val="24"/>
                <w:lang w:eastAsia="en-US"/>
              </w:rPr>
            </w:pPr>
          </w:p>
        </w:tc>
      </w:tr>
      <w:tr w:rsidR="00900659" w:rsidRPr="000E7BA6" w14:paraId="1A18D94D" w14:textId="77777777" w:rsidTr="00EA5D4D">
        <w:trPr>
          <w:trHeight w:val="340"/>
        </w:trPr>
        <w:tc>
          <w:tcPr>
            <w:tcW w:w="0" w:type="auto"/>
            <w:shd w:val="clear" w:color="auto" w:fill="auto"/>
            <w:vAlign w:val="center"/>
          </w:tcPr>
          <w:p w14:paraId="7B063DCF" w14:textId="77777777" w:rsidR="00900659" w:rsidRPr="000E7BA6" w:rsidRDefault="00900659" w:rsidP="00887643">
            <w:pPr>
              <w:tabs>
                <w:tab w:val="right" w:pos="2761"/>
              </w:tabs>
              <w:spacing w:line="400" w:lineRule="atLeast"/>
              <w:ind w:left="767"/>
              <w:rPr>
                <w:rFonts w:cstheme="minorHAnsi"/>
                <w:sz w:val="24"/>
              </w:rPr>
            </w:pPr>
            <w:r w:rsidRPr="000E7BA6">
              <w:rPr>
                <w:rFonts w:cstheme="minorHAnsi"/>
                <w:sz w:val="24"/>
              </w:rPr>
              <w:t>T3a</w:t>
            </w:r>
          </w:p>
        </w:tc>
        <w:tc>
          <w:tcPr>
            <w:tcW w:w="0" w:type="auto"/>
            <w:tcBorders>
              <w:top w:val="nil"/>
              <w:left w:val="nil"/>
              <w:bottom w:val="single" w:sz="4" w:space="0" w:color="AEAEAE"/>
              <w:right w:val="single" w:sz="4" w:space="0" w:color="E0E0E0"/>
            </w:tcBorders>
            <w:shd w:val="clear" w:color="auto" w:fill="auto"/>
            <w:noWrap/>
            <w:vAlign w:val="center"/>
          </w:tcPr>
          <w:p w14:paraId="397E2C61" w14:textId="77777777" w:rsidR="00900659" w:rsidRPr="000E7BA6" w:rsidRDefault="00900659" w:rsidP="00887643">
            <w:pPr>
              <w:jc w:val="center"/>
              <w:rPr>
                <w:rFonts w:cstheme="minorHAnsi"/>
                <w:sz w:val="24"/>
              </w:rPr>
            </w:pPr>
            <w:r w:rsidRPr="000E7BA6">
              <w:rPr>
                <w:rFonts w:cstheme="minorHAnsi"/>
                <w:sz w:val="24"/>
              </w:rPr>
              <w:t>41 (11.5)</w:t>
            </w:r>
          </w:p>
        </w:tc>
        <w:tc>
          <w:tcPr>
            <w:tcW w:w="0" w:type="auto"/>
            <w:tcBorders>
              <w:top w:val="nil"/>
              <w:left w:val="nil"/>
              <w:bottom w:val="single" w:sz="4" w:space="0" w:color="AEAEAE"/>
              <w:right w:val="single" w:sz="4" w:space="0" w:color="E0E0E0"/>
            </w:tcBorders>
            <w:shd w:val="clear" w:color="auto" w:fill="auto"/>
            <w:noWrap/>
            <w:vAlign w:val="center"/>
          </w:tcPr>
          <w:p w14:paraId="3879661F" w14:textId="77777777" w:rsidR="00900659" w:rsidRPr="000E7BA6" w:rsidRDefault="00900659" w:rsidP="00887643">
            <w:pPr>
              <w:jc w:val="center"/>
              <w:rPr>
                <w:rFonts w:cstheme="minorHAnsi"/>
                <w:sz w:val="24"/>
              </w:rPr>
            </w:pPr>
            <w:r w:rsidRPr="000E7BA6">
              <w:rPr>
                <w:rFonts w:cstheme="minorHAnsi"/>
                <w:sz w:val="24"/>
              </w:rPr>
              <w:t>9 (13.8)</w:t>
            </w:r>
          </w:p>
        </w:tc>
        <w:tc>
          <w:tcPr>
            <w:tcW w:w="646" w:type="dxa"/>
            <w:vMerge/>
            <w:shd w:val="clear" w:color="auto" w:fill="auto"/>
            <w:noWrap/>
            <w:vAlign w:val="center"/>
          </w:tcPr>
          <w:p w14:paraId="244F87C8" w14:textId="77777777" w:rsidR="00900659" w:rsidRPr="000E7BA6" w:rsidRDefault="00900659" w:rsidP="00887643">
            <w:pPr>
              <w:jc w:val="center"/>
              <w:rPr>
                <w:rFonts w:eastAsia="Times New Roman" w:cstheme="minorHAnsi"/>
                <w:sz w:val="24"/>
                <w:lang w:eastAsia="en-US"/>
              </w:rPr>
            </w:pPr>
          </w:p>
        </w:tc>
      </w:tr>
      <w:tr w:rsidR="00900659" w:rsidRPr="000E7BA6" w14:paraId="3DFDA4D2" w14:textId="77777777" w:rsidTr="00EA5D4D">
        <w:trPr>
          <w:trHeight w:val="340"/>
        </w:trPr>
        <w:tc>
          <w:tcPr>
            <w:tcW w:w="0" w:type="auto"/>
            <w:shd w:val="clear" w:color="auto" w:fill="auto"/>
            <w:vAlign w:val="center"/>
          </w:tcPr>
          <w:p w14:paraId="46552A0D" w14:textId="77777777" w:rsidR="00900659" w:rsidRPr="000E7BA6" w:rsidRDefault="00900659" w:rsidP="00887643">
            <w:pPr>
              <w:tabs>
                <w:tab w:val="right" w:pos="2761"/>
              </w:tabs>
              <w:spacing w:line="400" w:lineRule="atLeast"/>
              <w:ind w:left="767"/>
              <w:rPr>
                <w:rFonts w:cstheme="minorHAnsi"/>
                <w:sz w:val="24"/>
              </w:rPr>
            </w:pPr>
            <w:r w:rsidRPr="000E7BA6">
              <w:rPr>
                <w:rFonts w:cstheme="minorHAnsi"/>
                <w:sz w:val="24"/>
              </w:rPr>
              <w:t>T3b</w:t>
            </w:r>
          </w:p>
        </w:tc>
        <w:tc>
          <w:tcPr>
            <w:tcW w:w="0" w:type="auto"/>
            <w:tcBorders>
              <w:top w:val="nil"/>
              <w:left w:val="nil"/>
              <w:bottom w:val="single" w:sz="4" w:space="0" w:color="AEAEAE"/>
              <w:right w:val="single" w:sz="4" w:space="0" w:color="E0E0E0"/>
            </w:tcBorders>
            <w:shd w:val="clear" w:color="auto" w:fill="auto"/>
            <w:noWrap/>
            <w:vAlign w:val="center"/>
          </w:tcPr>
          <w:p w14:paraId="4C3B0EB6" w14:textId="77777777" w:rsidR="00900659" w:rsidRPr="000E7BA6" w:rsidRDefault="00900659" w:rsidP="00887643">
            <w:pPr>
              <w:jc w:val="center"/>
              <w:rPr>
                <w:rFonts w:cstheme="minorHAnsi"/>
                <w:sz w:val="24"/>
              </w:rPr>
            </w:pPr>
            <w:r w:rsidRPr="000E7BA6">
              <w:rPr>
                <w:rFonts w:cstheme="minorHAnsi"/>
                <w:sz w:val="24"/>
              </w:rPr>
              <w:t>2 (0.6)</w:t>
            </w:r>
          </w:p>
        </w:tc>
        <w:tc>
          <w:tcPr>
            <w:tcW w:w="0" w:type="auto"/>
            <w:tcBorders>
              <w:top w:val="nil"/>
              <w:left w:val="nil"/>
              <w:bottom w:val="single" w:sz="4" w:space="0" w:color="AEAEAE"/>
              <w:right w:val="single" w:sz="4" w:space="0" w:color="E0E0E0"/>
            </w:tcBorders>
            <w:shd w:val="clear" w:color="auto" w:fill="auto"/>
            <w:noWrap/>
            <w:vAlign w:val="center"/>
          </w:tcPr>
          <w:p w14:paraId="10B03BBB" w14:textId="77777777" w:rsidR="00900659" w:rsidRPr="000E7BA6" w:rsidRDefault="00900659" w:rsidP="00887643">
            <w:pPr>
              <w:jc w:val="center"/>
              <w:rPr>
                <w:rFonts w:cstheme="minorHAnsi"/>
                <w:sz w:val="24"/>
              </w:rPr>
            </w:pPr>
            <w:r w:rsidRPr="000E7BA6">
              <w:rPr>
                <w:rFonts w:cstheme="minorHAnsi"/>
                <w:sz w:val="24"/>
              </w:rPr>
              <w:t>0 (0.0)</w:t>
            </w:r>
          </w:p>
        </w:tc>
        <w:tc>
          <w:tcPr>
            <w:tcW w:w="646" w:type="dxa"/>
            <w:vMerge/>
            <w:shd w:val="clear" w:color="auto" w:fill="auto"/>
            <w:noWrap/>
            <w:vAlign w:val="center"/>
          </w:tcPr>
          <w:p w14:paraId="53F01FB7" w14:textId="77777777" w:rsidR="00900659" w:rsidRPr="000E7BA6" w:rsidRDefault="00900659" w:rsidP="00887643">
            <w:pPr>
              <w:jc w:val="center"/>
              <w:rPr>
                <w:rFonts w:eastAsia="Times New Roman" w:cstheme="minorHAnsi"/>
                <w:sz w:val="24"/>
                <w:lang w:eastAsia="en-US"/>
              </w:rPr>
            </w:pPr>
          </w:p>
        </w:tc>
      </w:tr>
      <w:tr w:rsidR="00900659" w:rsidRPr="000E7BA6" w14:paraId="64423895" w14:textId="77777777" w:rsidTr="00EA5D4D">
        <w:trPr>
          <w:trHeight w:val="340"/>
        </w:trPr>
        <w:tc>
          <w:tcPr>
            <w:tcW w:w="0" w:type="auto"/>
            <w:shd w:val="clear" w:color="auto" w:fill="auto"/>
            <w:vAlign w:val="center"/>
          </w:tcPr>
          <w:p w14:paraId="46A8D100" w14:textId="77777777" w:rsidR="00900659" w:rsidRPr="000E7BA6" w:rsidRDefault="00900659" w:rsidP="00887643">
            <w:pPr>
              <w:tabs>
                <w:tab w:val="right" w:pos="2761"/>
              </w:tabs>
              <w:spacing w:line="400" w:lineRule="atLeast"/>
              <w:ind w:left="767"/>
              <w:rPr>
                <w:rFonts w:cstheme="minorHAnsi"/>
                <w:sz w:val="24"/>
              </w:rPr>
            </w:pPr>
            <w:r w:rsidRPr="000E7BA6">
              <w:rPr>
                <w:rFonts w:cstheme="minorHAnsi"/>
                <w:sz w:val="24"/>
              </w:rPr>
              <w:t>No data</w:t>
            </w:r>
          </w:p>
        </w:tc>
        <w:tc>
          <w:tcPr>
            <w:tcW w:w="0" w:type="auto"/>
            <w:tcBorders>
              <w:top w:val="nil"/>
              <w:left w:val="nil"/>
              <w:bottom w:val="single" w:sz="4" w:space="0" w:color="AEAEAE"/>
              <w:right w:val="single" w:sz="4" w:space="0" w:color="E0E0E0"/>
            </w:tcBorders>
            <w:shd w:val="clear" w:color="auto" w:fill="auto"/>
            <w:noWrap/>
            <w:vAlign w:val="center"/>
          </w:tcPr>
          <w:p w14:paraId="5566B621" w14:textId="77777777" w:rsidR="00900659" w:rsidRPr="000E7BA6" w:rsidRDefault="00900659" w:rsidP="00887643">
            <w:pPr>
              <w:jc w:val="center"/>
              <w:rPr>
                <w:rFonts w:cstheme="minorHAnsi"/>
                <w:sz w:val="24"/>
              </w:rPr>
            </w:pPr>
            <w:r w:rsidRPr="000E7BA6">
              <w:rPr>
                <w:rFonts w:cstheme="minorHAnsi"/>
                <w:sz w:val="24"/>
              </w:rPr>
              <w:t>6 (1.7)</w:t>
            </w:r>
          </w:p>
        </w:tc>
        <w:tc>
          <w:tcPr>
            <w:tcW w:w="0" w:type="auto"/>
            <w:tcBorders>
              <w:top w:val="nil"/>
              <w:left w:val="nil"/>
              <w:bottom w:val="single" w:sz="4" w:space="0" w:color="AEAEAE"/>
              <w:right w:val="single" w:sz="4" w:space="0" w:color="E0E0E0"/>
            </w:tcBorders>
            <w:shd w:val="clear" w:color="auto" w:fill="auto"/>
            <w:noWrap/>
            <w:vAlign w:val="center"/>
          </w:tcPr>
          <w:p w14:paraId="6065F49E" w14:textId="77777777" w:rsidR="00900659" w:rsidRPr="000E7BA6" w:rsidRDefault="00900659" w:rsidP="00887643">
            <w:pPr>
              <w:jc w:val="center"/>
              <w:rPr>
                <w:rFonts w:cstheme="minorHAnsi"/>
                <w:sz w:val="24"/>
              </w:rPr>
            </w:pPr>
            <w:r w:rsidRPr="000E7BA6">
              <w:rPr>
                <w:rFonts w:cstheme="minorHAnsi"/>
                <w:sz w:val="24"/>
              </w:rPr>
              <w:t>1 (1.5)</w:t>
            </w:r>
          </w:p>
        </w:tc>
        <w:tc>
          <w:tcPr>
            <w:tcW w:w="646" w:type="dxa"/>
            <w:vMerge/>
            <w:shd w:val="clear" w:color="auto" w:fill="auto"/>
            <w:noWrap/>
            <w:vAlign w:val="center"/>
          </w:tcPr>
          <w:p w14:paraId="42662911" w14:textId="77777777" w:rsidR="00900659" w:rsidRPr="000E7BA6" w:rsidRDefault="00900659" w:rsidP="00887643">
            <w:pPr>
              <w:jc w:val="center"/>
              <w:rPr>
                <w:rFonts w:eastAsia="Times New Roman" w:cstheme="minorHAnsi"/>
                <w:sz w:val="24"/>
                <w:lang w:eastAsia="en-US"/>
              </w:rPr>
            </w:pPr>
          </w:p>
        </w:tc>
      </w:tr>
      <w:tr w:rsidR="00900659" w:rsidRPr="000E7BA6" w14:paraId="1395A5EA" w14:textId="77777777" w:rsidTr="00EA5D4D">
        <w:trPr>
          <w:trHeight w:val="340"/>
        </w:trPr>
        <w:tc>
          <w:tcPr>
            <w:tcW w:w="9236" w:type="dxa"/>
            <w:gridSpan w:val="4"/>
            <w:shd w:val="clear" w:color="auto" w:fill="auto"/>
            <w:vAlign w:val="center"/>
          </w:tcPr>
          <w:p w14:paraId="5B8189F0" w14:textId="77777777" w:rsidR="00900659" w:rsidRPr="000E7BA6" w:rsidRDefault="00900659" w:rsidP="00887643">
            <w:pPr>
              <w:jc w:val="center"/>
              <w:rPr>
                <w:rFonts w:eastAsia="Times New Roman" w:cstheme="minorHAnsi"/>
                <w:b/>
                <w:sz w:val="24"/>
                <w:lang w:eastAsia="en-US"/>
              </w:rPr>
            </w:pPr>
            <w:r w:rsidRPr="000E7BA6">
              <w:rPr>
                <w:rFonts w:eastAsia="Times New Roman" w:cstheme="minorHAnsi"/>
                <w:b/>
                <w:sz w:val="24"/>
                <w:lang w:eastAsia="en-US"/>
              </w:rPr>
              <w:t>Gleason Score before first focal-HIFU - N (%)</w:t>
            </w:r>
          </w:p>
        </w:tc>
      </w:tr>
      <w:tr w:rsidR="00900659" w:rsidRPr="000E7BA6" w14:paraId="7BBCCF8A" w14:textId="77777777" w:rsidTr="00EA5D4D">
        <w:trPr>
          <w:trHeight w:val="340"/>
        </w:trPr>
        <w:tc>
          <w:tcPr>
            <w:tcW w:w="0" w:type="auto"/>
            <w:shd w:val="clear" w:color="auto" w:fill="auto"/>
            <w:vAlign w:val="center"/>
          </w:tcPr>
          <w:p w14:paraId="6F0AC0CC" w14:textId="77777777" w:rsidR="00900659" w:rsidRPr="000E7BA6" w:rsidRDefault="00900659" w:rsidP="00887643">
            <w:pPr>
              <w:tabs>
                <w:tab w:val="right" w:pos="2761"/>
              </w:tabs>
              <w:spacing w:line="400" w:lineRule="atLeast"/>
              <w:ind w:left="767"/>
              <w:rPr>
                <w:rFonts w:cstheme="minorHAnsi"/>
                <w:sz w:val="24"/>
              </w:rPr>
            </w:pPr>
            <w:r w:rsidRPr="000E7BA6">
              <w:rPr>
                <w:rFonts w:cstheme="minorHAnsi"/>
                <w:sz w:val="24"/>
              </w:rPr>
              <w:t>3+3</w:t>
            </w:r>
          </w:p>
        </w:tc>
        <w:tc>
          <w:tcPr>
            <w:tcW w:w="0" w:type="auto"/>
            <w:tcBorders>
              <w:top w:val="single" w:sz="4" w:space="0" w:color="152935"/>
              <w:left w:val="nil"/>
              <w:bottom w:val="single" w:sz="4" w:space="0" w:color="AEAEAE"/>
              <w:right w:val="single" w:sz="4" w:space="0" w:color="E0E0E0"/>
            </w:tcBorders>
            <w:shd w:val="clear" w:color="auto" w:fill="auto"/>
            <w:noWrap/>
            <w:vAlign w:val="center"/>
          </w:tcPr>
          <w:p w14:paraId="0A933432" w14:textId="77777777" w:rsidR="00900659" w:rsidRPr="000E7BA6" w:rsidRDefault="00900659" w:rsidP="00887643">
            <w:pPr>
              <w:jc w:val="center"/>
              <w:rPr>
                <w:rFonts w:cstheme="minorHAnsi"/>
                <w:sz w:val="24"/>
                <w:lang w:eastAsia="en-US"/>
              </w:rPr>
            </w:pPr>
            <w:r w:rsidRPr="000E7BA6">
              <w:rPr>
                <w:rFonts w:cstheme="minorHAnsi"/>
                <w:sz w:val="24"/>
                <w:lang w:eastAsia="en-US"/>
              </w:rPr>
              <w:t>85 (23.9)</w:t>
            </w:r>
          </w:p>
        </w:tc>
        <w:tc>
          <w:tcPr>
            <w:tcW w:w="0" w:type="auto"/>
            <w:tcBorders>
              <w:top w:val="single" w:sz="4" w:space="0" w:color="AEAEAE"/>
              <w:left w:val="nil"/>
              <w:bottom w:val="single" w:sz="4" w:space="0" w:color="AEAEAE"/>
              <w:right w:val="single" w:sz="4" w:space="0" w:color="E0E0E0"/>
            </w:tcBorders>
            <w:shd w:val="clear" w:color="auto" w:fill="auto"/>
            <w:noWrap/>
            <w:vAlign w:val="center"/>
          </w:tcPr>
          <w:p w14:paraId="4C460CCC" w14:textId="77777777" w:rsidR="00900659" w:rsidRPr="000E7BA6" w:rsidRDefault="00900659" w:rsidP="00887643">
            <w:pPr>
              <w:jc w:val="center"/>
              <w:rPr>
                <w:rFonts w:cstheme="minorHAnsi"/>
                <w:sz w:val="24"/>
                <w:lang w:eastAsia="en-US"/>
              </w:rPr>
            </w:pPr>
            <w:r w:rsidRPr="000E7BA6">
              <w:rPr>
                <w:rFonts w:cstheme="minorHAnsi"/>
                <w:sz w:val="24"/>
                <w:lang w:eastAsia="en-US"/>
              </w:rPr>
              <w:t>16 (24.6)</w:t>
            </w:r>
          </w:p>
        </w:tc>
        <w:tc>
          <w:tcPr>
            <w:tcW w:w="646" w:type="dxa"/>
            <w:vMerge w:val="restart"/>
            <w:shd w:val="clear" w:color="auto" w:fill="auto"/>
            <w:noWrap/>
            <w:vAlign w:val="center"/>
          </w:tcPr>
          <w:p w14:paraId="3665D583"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0.3</w:t>
            </w:r>
          </w:p>
        </w:tc>
      </w:tr>
      <w:tr w:rsidR="00900659" w:rsidRPr="000E7BA6" w14:paraId="3FC23B28" w14:textId="77777777" w:rsidTr="00EA5D4D">
        <w:trPr>
          <w:trHeight w:val="340"/>
        </w:trPr>
        <w:tc>
          <w:tcPr>
            <w:tcW w:w="0" w:type="auto"/>
            <w:shd w:val="clear" w:color="auto" w:fill="auto"/>
            <w:vAlign w:val="center"/>
          </w:tcPr>
          <w:p w14:paraId="1572CFE1" w14:textId="77777777" w:rsidR="00900659" w:rsidRPr="000E7BA6" w:rsidRDefault="00900659" w:rsidP="00887643">
            <w:pPr>
              <w:tabs>
                <w:tab w:val="right" w:pos="2761"/>
              </w:tabs>
              <w:spacing w:line="400" w:lineRule="atLeast"/>
              <w:ind w:left="767"/>
              <w:rPr>
                <w:rFonts w:cstheme="minorHAnsi"/>
                <w:sz w:val="24"/>
              </w:rPr>
            </w:pPr>
            <w:r w:rsidRPr="000E7BA6">
              <w:rPr>
                <w:rFonts w:cstheme="minorHAnsi"/>
                <w:sz w:val="24"/>
              </w:rPr>
              <w:t>3+4</w:t>
            </w:r>
          </w:p>
        </w:tc>
        <w:tc>
          <w:tcPr>
            <w:tcW w:w="0" w:type="auto"/>
            <w:tcBorders>
              <w:top w:val="nil"/>
              <w:left w:val="nil"/>
              <w:bottom w:val="single" w:sz="4" w:space="0" w:color="AEAEAE"/>
              <w:right w:val="single" w:sz="4" w:space="0" w:color="E0E0E0"/>
            </w:tcBorders>
            <w:shd w:val="clear" w:color="auto" w:fill="auto"/>
            <w:noWrap/>
            <w:vAlign w:val="center"/>
          </w:tcPr>
          <w:p w14:paraId="709DB032" w14:textId="77777777" w:rsidR="00900659" w:rsidRPr="000E7BA6" w:rsidRDefault="00900659" w:rsidP="00887643">
            <w:pPr>
              <w:jc w:val="center"/>
              <w:rPr>
                <w:rFonts w:cstheme="minorHAnsi"/>
                <w:sz w:val="24"/>
              </w:rPr>
            </w:pPr>
            <w:r w:rsidRPr="000E7BA6">
              <w:rPr>
                <w:rFonts w:cstheme="minorHAnsi"/>
                <w:sz w:val="24"/>
              </w:rPr>
              <w:t>218 (61.4)</w:t>
            </w:r>
          </w:p>
        </w:tc>
        <w:tc>
          <w:tcPr>
            <w:tcW w:w="0" w:type="auto"/>
            <w:tcBorders>
              <w:top w:val="nil"/>
              <w:left w:val="nil"/>
              <w:bottom w:val="single" w:sz="4" w:space="0" w:color="AEAEAE"/>
              <w:right w:val="single" w:sz="4" w:space="0" w:color="E0E0E0"/>
            </w:tcBorders>
            <w:shd w:val="clear" w:color="auto" w:fill="auto"/>
            <w:noWrap/>
            <w:vAlign w:val="center"/>
          </w:tcPr>
          <w:p w14:paraId="6C7D569D" w14:textId="77777777" w:rsidR="00900659" w:rsidRPr="000E7BA6" w:rsidRDefault="00900659" w:rsidP="00887643">
            <w:pPr>
              <w:jc w:val="center"/>
              <w:rPr>
                <w:rFonts w:cstheme="minorHAnsi"/>
                <w:sz w:val="24"/>
              </w:rPr>
            </w:pPr>
            <w:r w:rsidRPr="000E7BA6">
              <w:rPr>
                <w:rFonts w:cstheme="minorHAnsi"/>
                <w:sz w:val="24"/>
              </w:rPr>
              <w:t>35 (53.8)</w:t>
            </w:r>
          </w:p>
        </w:tc>
        <w:tc>
          <w:tcPr>
            <w:tcW w:w="646" w:type="dxa"/>
            <w:vMerge/>
            <w:shd w:val="clear" w:color="auto" w:fill="auto"/>
            <w:noWrap/>
            <w:vAlign w:val="center"/>
          </w:tcPr>
          <w:p w14:paraId="1F70A6F8" w14:textId="77777777" w:rsidR="00900659" w:rsidRPr="000E7BA6" w:rsidRDefault="00900659" w:rsidP="00887643">
            <w:pPr>
              <w:jc w:val="center"/>
              <w:rPr>
                <w:rFonts w:eastAsia="Times New Roman" w:cstheme="minorHAnsi"/>
                <w:sz w:val="24"/>
                <w:lang w:eastAsia="en-US"/>
              </w:rPr>
            </w:pPr>
          </w:p>
        </w:tc>
      </w:tr>
      <w:tr w:rsidR="00900659" w:rsidRPr="000E7BA6" w14:paraId="7E6FDFB4" w14:textId="77777777" w:rsidTr="00EA5D4D">
        <w:trPr>
          <w:trHeight w:val="340"/>
        </w:trPr>
        <w:tc>
          <w:tcPr>
            <w:tcW w:w="0" w:type="auto"/>
            <w:shd w:val="clear" w:color="auto" w:fill="auto"/>
            <w:vAlign w:val="center"/>
          </w:tcPr>
          <w:p w14:paraId="196436D0" w14:textId="77777777" w:rsidR="00900659" w:rsidRPr="000E7BA6" w:rsidRDefault="00900659" w:rsidP="00887643">
            <w:pPr>
              <w:tabs>
                <w:tab w:val="right" w:pos="2761"/>
              </w:tabs>
              <w:spacing w:line="400" w:lineRule="atLeast"/>
              <w:ind w:left="767"/>
              <w:rPr>
                <w:rFonts w:cstheme="minorHAnsi"/>
                <w:sz w:val="24"/>
              </w:rPr>
            </w:pPr>
            <w:r w:rsidRPr="000E7BA6">
              <w:rPr>
                <w:rFonts w:cstheme="minorHAnsi"/>
                <w:sz w:val="24"/>
              </w:rPr>
              <w:t>4+3</w:t>
            </w:r>
          </w:p>
        </w:tc>
        <w:tc>
          <w:tcPr>
            <w:tcW w:w="0" w:type="auto"/>
            <w:tcBorders>
              <w:top w:val="nil"/>
              <w:left w:val="nil"/>
              <w:bottom w:val="single" w:sz="4" w:space="0" w:color="AEAEAE"/>
              <w:right w:val="single" w:sz="4" w:space="0" w:color="E0E0E0"/>
            </w:tcBorders>
            <w:shd w:val="clear" w:color="auto" w:fill="auto"/>
            <w:noWrap/>
            <w:vAlign w:val="center"/>
          </w:tcPr>
          <w:p w14:paraId="349795C4" w14:textId="77777777" w:rsidR="00900659" w:rsidRPr="000E7BA6" w:rsidRDefault="00900659" w:rsidP="00887643">
            <w:pPr>
              <w:jc w:val="center"/>
              <w:rPr>
                <w:rFonts w:cstheme="minorHAnsi"/>
                <w:sz w:val="24"/>
              </w:rPr>
            </w:pPr>
            <w:r w:rsidRPr="000E7BA6">
              <w:rPr>
                <w:rFonts w:cstheme="minorHAnsi"/>
                <w:sz w:val="24"/>
              </w:rPr>
              <w:t>38 (10.7)</w:t>
            </w:r>
          </w:p>
        </w:tc>
        <w:tc>
          <w:tcPr>
            <w:tcW w:w="0" w:type="auto"/>
            <w:tcBorders>
              <w:top w:val="nil"/>
              <w:left w:val="nil"/>
              <w:bottom w:val="single" w:sz="4" w:space="0" w:color="AEAEAE"/>
              <w:right w:val="single" w:sz="4" w:space="0" w:color="E0E0E0"/>
            </w:tcBorders>
            <w:shd w:val="clear" w:color="auto" w:fill="auto"/>
            <w:noWrap/>
            <w:vAlign w:val="center"/>
          </w:tcPr>
          <w:p w14:paraId="36594FA1" w14:textId="77777777" w:rsidR="00900659" w:rsidRPr="000E7BA6" w:rsidRDefault="00900659" w:rsidP="00887643">
            <w:pPr>
              <w:jc w:val="center"/>
              <w:rPr>
                <w:rFonts w:cstheme="minorHAnsi"/>
                <w:sz w:val="24"/>
              </w:rPr>
            </w:pPr>
            <w:r w:rsidRPr="000E7BA6">
              <w:rPr>
                <w:rFonts w:cstheme="minorHAnsi"/>
                <w:sz w:val="24"/>
              </w:rPr>
              <w:t>12 (18.5)</w:t>
            </w:r>
          </w:p>
        </w:tc>
        <w:tc>
          <w:tcPr>
            <w:tcW w:w="646" w:type="dxa"/>
            <w:vMerge/>
            <w:shd w:val="clear" w:color="auto" w:fill="auto"/>
            <w:noWrap/>
            <w:vAlign w:val="center"/>
          </w:tcPr>
          <w:p w14:paraId="1B509BA6" w14:textId="77777777" w:rsidR="00900659" w:rsidRPr="000E7BA6" w:rsidRDefault="00900659" w:rsidP="00887643">
            <w:pPr>
              <w:jc w:val="center"/>
              <w:rPr>
                <w:rFonts w:eastAsia="Times New Roman" w:cstheme="minorHAnsi"/>
                <w:sz w:val="24"/>
                <w:lang w:eastAsia="en-US"/>
              </w:rPr>
            </w:pPr>
          </w:p>
        </w:tc>
      </w:tr>
      <w:tr w:rsidR="00900659" w:rsidRPr="000E7BA6" w14:paraId="6C576146" w14:textId="77777777" w:rsidTr="00EA5D4D">
        <w:trPr>
          <w:trHeight w:val="340"/>
        </w:trPr>
        <w:tc>
          <w:tcPr>
            <w:tcW w:w="0" w:type="auto"/>
            <w:shd w:val="clear" w:color="auto" w:fill="auto"/>
            <w:vAlign w:val="center"/>
          </w:tcPr>
          <w:p w14:paraId="24E609A2" w14:textId="77777777" w:rsidR="00900659" w:rsidRPr="000E7BA6" w:rsidRDefault="00900659" w:rsidP="00887643">
            <w:pPr>
              <w:tabs>
                <w:tab w:val="right" w:pos="2761"/>
              </w:tabs>
              <w:spacing w:line="400" w:lineRule="atLeast"/>
              <w:ind w:left="767"/>
              <w:rPr>
                <w:rFonts w:cstheme="minorHAnsi"/>
                <w:sz w:val="24"/>
              </w:rPr>
            </w:pPr>
            <w:r w:rsidRPr="000E7BA6">
              <w:rPr>
                <w:rFonts w:cstheme="minorHAnsi"/>
                <w:sz w:val="24"/>
              </w:rPr>
              <w:t>4+4</w:t>
            </w:r>
          </w:p>
        </w:tc>
        <w:tc>
          <w:tcPr>
            <w:tcW w:w="0" w:type="auto"/>
            <w:tcBorders>
              <w:top w:val="nil"/>
              <w:left w:val="nil"/>
              <w:bottom w:val="single" w:sz="4" w:space="0" w:color="AEAEAE"/>
              <w:right w:val="single" w:sz="4" w:space="0" w:color="E0E0E0"/>
            </w:tcBorders>
            <w:shd w:val="clear" w:color="auto" w:fill="auto"/>
            <w:noWrap/>
            <w:vAlign w:val="center"/>
          </w:tcPr>
          <w:p w14:paraId="280C4E77" w14:textId="77777777" w:rsidR="00900659" w:rsidRPr="000E7BA6" w:rsidRDefault="00900659" w:rsidP="00887643">
            <w:pPr>
              <w:jc w:val="center"/>
              <w:rPr>
                <w:rFonts w:cstheme="minorHAnsi"/>
                <w:sz w:val="24"/>
              </w:rPr>
            </w:pPr>
            <w:r w:rsidRPr="000E7BA6">
              <w:rPr>
                <w:rFonts w:cstheme="minorHAnsi"/>
                <w:sz w:val="24"/>
              </w:rPr>
              <w:t>9 (2.5)</w:t>
            </w:r>
          </w:p>
        </w:tc>
        <w:tc>
          <w:tcPr>
            <w:tcW w:w="0" w:type="auto"/>
            <w:tcBorders>
              <w:top w:val="nil"/>
              <w:left w:val="nil"/>
              <w:bottom w:val="single" w:sz="4" w:space="0" w:color="AEAEAE"/>
              <w:right w:val="single" w:sz="4" w:space="0" w:color="E0E0E0"/>
            </w:tcBorders>
            <w:shd w:val="clear" w:color="auto" w:fill="auto"/>
            <w:noWrap/>
            <w:vAlign w:val="center"/>
          </w:tcPr>
          <w:p w14:paraId="7B2AF10F" w14:textId="77777777" w:rsidR="00900659" w:rsidRPr="000E7BA6" w:rsidRDefault="00900659" w:rsidP="00887643">
            <w:pPr>
              <w:jc w:val="center"/>
              <w:rPr>
                <w:rFonts w:cstheme="minorHAnsi"/>
                <w:sz w:val="24"/>
              </w:rPr>
            </w:pPr>
            <w:r w:rsidRPr="000E7BA6">
              <w:rPr>
                <w:rFonts w:cstheme="minorHAnsi"/>
                <w:sz w:val="24"/>
              </w:rPr>
              <w:t>1 (1.5)</w:t>
            </w:r>
          </w:p>
        </w:tc>
        <w:tc>
          <w:tcPr>
            <w:tcW w:w="646" w:type="dxa"/>
            <w:vMerge/>
            <w:shd w:val="clear" w:color="auto" w:fill="auto"/>
            <w:noWrap/>
            <w:vAlign w:val="center"/>
          </w:tcPr>
          <w:p w14:paraId="396ED7BE" w14:textId="77777777" w:rsidR="00900659" w:rsidRPr="000E7BA6" w:rsidRDefault="00900659" w:rsidP="00887643">
            <w:pPr>
              <w:jc w:val="center"/>
              <w:rPr>
                <w:rFonts w:eastAsia="Times New Roman" w:cstheme="minorHAnsi"/>
                <w:sz w:val="24"/>
                <w:lang w:eastAsia="en-US"/>
              </w:rPr>
            </w:pPr>
          </w:p>
        </w:tc>
      </w:tr>
      <w:tr w:rsidR="00900659" w:rsidRPr="000E7BA6" w14:paraId="19F4189F" w14:textId="77777777" w:rsidTr="00EA5D4D">
        <w:trPr>
          <w:trHeight w:val="79"/>
        </w:trPr>
        <w:tc>
          <w:tcPr>
            <w:tcW w:w="0" w:type="auto"/>
            <w:shd w:val="clear" w:color="auto" w:fill="auto"/>
            <w:vAlign w:val="center"/>
          </w:tcPr>
          <w:p w14:paraId="6F3B9EAE" w14:textId="77777777" w:rsidR="00900659" w:rsidRPr="000E7BA6" w:rsidRDefault="00900659" w:rsidP="00887643">
            <w:pPr>
              <w:tabs>
                <w:tab w:val="right" w:pos="2761"/>
              </w:tabs>
              <w:spacing w:line="400" w:lineRule="atLeast"/>
              <w:ind w:left="767"/>
              <w:rPr>
                <w:rFonts w:cstheme="minorHAnsi"/>
                <w:sz w:val="24"/>
              </w:rPr>
            </w:pPr>
            <w:r w:rsidRPr="000E7BA6">
              <w:rPr>
                <w:rFonts w:cstheme="minorHAnsi"/>
                <w:sz w:val="24"/>
              </w:rPr>
              <w:t>No data</w:t>
            </w:r>
          </w:p>
        </w:tc>
        <w:tc>
          <w:tcPr>
            <w:tcW w:w="0" w:type="auto"/>
            <w:tcBorders>
              <w:top w:val="nil"/>
              <w:left w:val="nil"/>
              <w:right w:val="single" w:sz="4" w:space="0" w:color="E0E0E0"/>
            </w:tcBorders>
            <w:shd w:val="clear" w:color="auto" w:fill="auto"/>
            <w:noWrap/>
            <w:vAlign w:val="center"/>
          </w:tcPr>
          <w:p w14:paraId="5D437AE9" w14:textId="77777777" w:rsidR="00900659" w:rsidRPr="000E7BA6" w:rsidRDefault="00900659" w:rsidP="00887643">
            <w:pPr>
              <w:jc w:val="center"/>
              <w:rPr>
                <w:rFonts w:cstheme="minorHAnsi"/>
                <w:sz w:val="24"/>
              </w:rPr>
            </w:pPr>
            <w:r w:rsidRPr="000E7BA6">
              <w:rPr>
                <w:rFonts w:cstheme="minorHAnsi"/>
                <w:sz w:val="24"/>
              </w:rPr>
              <w:t>5 (1.4)</w:t>
            </w:r>
          </w:p>
        </w:tc>
        <w:tc>
          <w:tcPr>
            <w:tcW w:w="0" w:type="auto"/>
            <w:shd w:val="clear" w:color="auto" w:fill="auto"/>
            <w:noWrap/>
            <w:vAlign w:val="center"/>
          </w:tcPr>
          <w:p w14:paraId="00CF26AC"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1 (1.5)</w:t>
            </w:r>
          </w:p>
        </w:tc>
        <w:tc>
          <w:tcPr>
            <w:tcW w:w="646" w:type="dxa"/>
            <w:vMerge/>
            <w:shd w:val="clear" w:color="auto" w:fill="auto"/>
            <w:noWrap/>
            <w:vAlign w:val="center"/>
          </w:tcPr>
          <w:p w14:paraId="260B48C9" w14:textId="77777777" w:rsidR="00900659" w:rsidRPr="000E7BA6" w:rsidRDefault="00900659" w:rsidP="00887643">
            <w:pPr>
              <w:jc w:val="center"/>
              <w:rPr>
                <w:rFonts w:eastAsia="Times New Roman" w:cstheme="minorHAnsi"/>
                <w:sz w:val="24"/>
                <w:lang w:eastAsia="en-US"/>
              </w:rPr>
            </w:pPr>
          </w:p>
        </w:tc>
      </w:tr>
      <w:tr w:rsidR="00900659" w:rsidRPr="000E7BA6" w14:paraId="72AB890D" w14:textId="77777777" w:rsidTr="00EA5D4D">
        <w:trPr>
          <w:trHeight w:val="340"/>
        </w:trPr>
        <w:tc>
          <w:tcPr>
            <w:tcW w:w="0" w:type="auto"/>
            <w:shd w:val="clear" w:color="auto" w:fill="auto"/>
            <w:vAlign w:val="center"/>
            <w:hideMark/>
          </w:tcPr>
          <w:p w14:paraId="44614352"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Prostate volume before first focal-HIFU</w:t>
            </w:r>
          </w:p>
        </w:tc>
        <w:tc>
          <w:tcPr>
            <w:tcW w:w="0" w:type="auto"/>
            <w:shd w:val="clear" w:color="auto" w:fill="auto"/>
            <w:noWrap/>
            <w:vAlign w:val="center"/>
          </w:tcPr>
          <w:p w14:paraId="626081C8"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41.7 (19.2)</w:t>
            </w:r>
          </w:p>
        </w:tc>
        <w:tc>
          <w:tcPr>
            <w:tcW w:w="0" w:type="auto"/>
            <w:shd w:val="clear" w:color="auto" w:fill="auto"/>
            <w:noWrap/>
            <w:vAlign w:val="center"/>
          </w:tcPr>
          <w:p w14:paraId="2B5FC7D9"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38.9 (18.0)</w:t>
            </w:r>
          </w:p>
        </w:tc>
        <w:tc>
          <w:tcPr>
            <w:tcW w:w="646" w:type="dxa"/>
            <w:shd w:val="clear" w:color="auto" w:fill="auto"/>
            <w:noWrap/>
            <w:vAlign w:val="center"/>
          </w:tcPr>
          <w:p w14:paraId="1482A2C8"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0.3</w:t>
            </w:r>
          </w:p>
        </w:tc>
      </w:tr>
      <w:tr w:rsidR="00900659" w:rsidRPr="000E7BA6" w14:paraId="54A49C09" w14:textId="77777777" w:rsidTr="00EA5D4D">
        <w:trPr>
          <w:trHeight w:val="340"/>
        </w:trPr>
        <w:tc>
          <w:tcPr>
            <w:tcW w:w="0" w:type="auto"/>
            <w:shd w:val="clear" w:color="auto" w:fill="auto"/>
            <w:vAlign w:val="center"/>
            <w:hideMark/>
          </w:tcPr>
          <w:p w14:paraId="39B5B2FB"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w:t>
            </w:r>
            <w:proofErr w:type="spellStart"/>
            <w:r w:rsidRPr="000E7BA6">
              <w:rPr>
                <w:rFonts w:eastAsia="Times New Roman" w:cstheme="minorHAnsi"/>
                <w:sz w:val="24"/>
                <w:lang w:eastAsia="en-US"/>
              </w:rPr>
              <w:t>ve</w:t>
            </w:r>
            <w:proofErr w:type="spellEnd"/>
            <w:r w:rsidRPr="000E7BA6">
              <w:rPr>
                <w:rFonts w:eastAsia="Times New Roman" w:cstheme="minorHAnsi"/>
                <w:sz w:val="24"/>
                <w:lang w:eastAsia="en-US"/>
              </w:rPr>
              <w:t xml:space="preserve"> biopsy cores before first focal-HIFU</w:t>
            </w:r>
          </w:p>
        </w:tc>
        <w:tc>
          <w:tcPr>
            <w:tcW w:w="0" w:type="auto"/>
            <w:shd w:val="clear" w:color="auto" w:fill="auto"/>
            <w:noWrap/>
            <w:vAlign w:val="center"/>
          </w:tcPr>
          <w:p w14:paraId="0AA01962"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6.7 (7.2)</w:t>
            </w:r>
          </w:p>
        </w:tc>
        <w:tc>
          <w:tcPr>
            <w:tcW w:w="0" w:type="auto"/>
            <w:shd w:val="clear" w:color="auto" w:fill="auto"/>
            <w:noWrap/>
            <w:vAlign w:val="center"/>
          </w:tcPr>
          <w:p w14:paraId="3AFA820B"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6.4 (3.5)</w:t>
            </w:r>
          </w:p>
        </w:tc>
        <w:tc>
          <w:tcPr>
            <w:tcW w:w="646" w:type="dxa"/>
            <w:shd w:val="clear" w:color="auto" w:fill="auto"/>
            <w:noWrap/>
            <w:vAlign w:val="center"/>
          </w:tcPr>
          <w:p w14:paraId="375BB7BD"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0.8</w:t>
            </w:r>
          </w:p>
        </w:tc>
      </w:tr>
      <w:tr w:rsidR="00900659" w:rsidRPr="000E7BA6" w14:paraId="38B1E9B1" w14:textId="77777777" w:rsidTr="00EA5D4D">
        <w:trPr>
          <w:trHeight w:val="340"/>
        </w:trPr>
        <w:tc>
          <w:tcPr>
            <w:tcW w:w="0" w:type="auto"/>
            <w:shd w:val="clear" w:color="auto" w:fill="auto"/>
            <w:vAlign w:val="center"/>
            <w:hideMark/>
          </w:tcPr>
          <w:p w14:paraId="4A02DEF5"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T biopsy cores before first focal-HIFU</w:t>
            </w:r>
          </w:p>
        </w:tc>
        <w:tc>
          <w:tcPr>
            <w:tcW w:w="0" w:type="auto"/>
            <w:shd w:val="clear" w:color="auto" w:fill="auto"/>
            <w:noWrap/>
            <w:vAlign w:val="center"/>
          </w:tcPr>
          <w:p w14:paraId="6B30471A"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31.3 (23.3)</w:t>
            </w:r>
          </w:p>
        </w:tc>
        <w:tc>
          <w:tcPr>
            <w:tcW w:w="0" w:type="auto"/>
            <w:shd w:val="clear" w:color="auto" w:fill="auto"/>
            <w:noWrap/>
            <w:vAlign w:val="center"/>
          </w:tcPr>
          <w:p w14:paraId="36249214"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33.1 (19.2)</w:t>
            </w:r>
          </w:p>
        </w:tc>
        <w:tc>
          <w:tcPr>
            <w:tcW w:w="646" w:type="dxa"/>
            <w:shd w:val="clear" w:color="auto" w:fill="auto"/>
            <w:noWrap/>
            <w:vAlign w:val="center"/>
          </w:tcPr>
          <w:p w14:paraId="3404D6D1"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0.6</w:t>
            </w:r>
          </w:p>
        </w:tc>
      </w:tr>
      <w:tr w:rsidR="00900659" w:rsidRPr="000E7BA6" w14:paraId="608F238D" w14:textId="77777777" w:rsidTr="00EA5D4D">
        <w:trPr>
          <w:trHeight w:val="340"/>
        </w:trPr>
        <w:tc>
          <w:tcPr>
            <w:tcW w:w="0" w:type="auto"/>
            <w:shd w:val="clear" w:color="auto" w:fill="auto"/>
            <w:vAlign w:val="center"/>
            <w:hideMark/>
          </w:tcPr>
          <w:p w14:paraId="1C5EF602"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MCCL of biopsy before first focal-HIFU</w:t>
            </w:r>
          </w:p>
        </w:tc>
        <w:tc>
          <w:tcPr>
            <w:tcW w:w="0" w:type="auto"/>
            <w:shd w:val="clear" w:color="auto" w:fill="auto"/>
            <w:noWrap/>
            <w:vAlign w:val="center"/>
          </w:tcPr>
          <w:p w14:paraId="021061E1"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6.1 (3.1)</w:t>
            </w:r>
          </w:p>
        </w:tc>
        <w:tc>
          <w:tcPr>
            <w:tcW w:w="0" w:type="auto"/>
            <w:shd w:val="clear" w:color="auto" w:fill="auto"/>
            <w:noWrap/>
            <w:vAlign w:val="center"/>
          </w:tcPr>
          <w:p w14:paraId="49879C3A"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6.7 (3.4)</w:t>
            </w:r>
          </w:p>
        </w:tc>
        <w:tc>
          <w:tcPr>
            <w:tcW w:w="646" w:type="dxa"/>
            <w:shd w:val="clear" w:color="auto" w:fill="auto"/>
            <w:noWrap/>
            <w:vAlign w:val="center"/>
          </w:tcPr>
          <w:p w14:paraId="72812C58"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0.2</w:t>
            </w:r>
          </w:p>
        </w:tc>
      </w:tr>
      <w:tr w:rsidR="00900659" w:rsidRPr="000E7BA6" w14:paraId="6EDCEF47" w14:textId="77777777" w:rsidTr="00EA5D4D">
        <w:trPr>
          <w:trHeight w:val="340"/>
        </w:trPr>
        <w:tc>
          <w:tcPr>
            <w:tcW w:w="0" w:type="auto"/>
            <w:shd w:val="clear" w:color="auto" w:fill="auto"/>
            <w:vAlign w:val="center"/>
            <w:hideMark/>
          </w:tcPr>
          <w:p w14:paraId="6E53D487"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Maximum percentage core involvement on biopsy before first focal-HIFU</w:t>
            </w:r>
          </w:p>
        </w:tc>
        <w:tc>
          <w:tcPr>
            <w:tcW w:w="0" w:type="auto"/>
            <w:shd w:val="clear" w:color="auto" w:fill="auto"/>
            <w:noWrap/>
            <w:vAlign w:val="center"/>
          </w:tcPr>
          <w:p w14:paraId="210D25FF"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54.8 (26.6)</w:t>
            </w:r>
          </w:p>
        </w:tc>
        <w:tc>
          <w:tcPr>
            <w:tcW w:w="0" w:type="auto"/>
            <w:shd w:val="clear" w:color="auto" w:fill="auto"/>
            <w:noWrap/>
            <w:vAlign w:val="center"/>
          </w:tcPr>
          <w:p w14:paraId="1077714B"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52.9 (24.9)</w:t>
            </w:r>
          </w:p>
        </w:tc>
        <w:tc>
          <w:tcPr>
            <w:tcW w:w="646" w:type="dxa"/>
            <w:shd w:val="clear" w:color="auto" w:fill="auto"/>
            <w:noWrap/>
            <w:vAlign w:val="center"/>
          </w:tcPr>
          <w:p w14:paraId="514212ED"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0.6</w:t>
            </w:r>
          </w:p>
        </w:tc>
      </w:tr>
      <w:tr w:rsidR="00900659" w:rsidRPr="000E7BA6" w14:paraId="6B876198" w14:textId="77777777" w:rsidTr="00EA5D4D">
        <w:trPr>
          <w:trHeight w:val="340"/>
        </w:trPr>
        <w:tc>
          <w:tcPr>
            <w:tcW w:w="9236" w:type="dxa"/>
            <w:gridSpan w:val="4"/>
            <w:shd w:val="clear" w:color="auto" w:fill="auto"/>
            <w:vAlign w:val="center"/>
          </w:tcPr>
          <w:p w14:paraId="2CD46730" w14:textId="77777777" w:rsidR="00900659" w:rsidRPr="000E7BA6" w:rsidRDefault="00900659" w:rsidP="00887643">
            <w:pPr>
              <w:jc w:val="center"/>
              <w:rPr>
                <w:rFonts w:eastAsia="Times New Roman" w:cstheme="minorHAnsi"/>
                <w:b/>
                <w:sz w:val="24"/>
                <w:lang w:eastAsia="en-US"/>
              </w:rPr>
            </w:pPr>
            <w:r w:rsidRPr="000E7BA6">
              <w:rPr>
                <w:rFonts w:eastAsia="Times New Roman" w:cstheme="minorHAnsi"/>
                <w:b/>
                <w:sz w:val="24"/>
                <w:lang w:eastAsia="en-US"/>
              </w:rPr>
              <w:t>Biopsy Type- N (%)</w:t>
            </w:r>
          </w:p>
        </w:tc>
      </w:tr>
      <w:tr w:rsidR="00900659" w:rsidRPr="000E7BA6" w14:paraId="483B16F6" w14:textId="77777777" w:rsidTr="00EA5D4D">
        <w:trPr>
          <w:trHeight w:val="340"/>
        </w:trPr>
        <w:tc>
          <w:tcPr>
            <w:tcW w:w="0" w:type="auto"/>
            <w:shd w:val="clear" w:color="auto" w:fill="auto"/>
            <w:vAlign w:val="center"/>
          </w:tcPr>
          <w:p w14:paraId="43B7F729" w14:textId="77777777" w:rsidR="00900659" w:rsidRPr="000E7BA6" w:rsidRDefault="00900659" w:rsidP="00887643">
            <w:pPr>
              <w:ind w:left="732"/>
              <w:rPr>
                <w:rFonts w:eastAsia="Times New Roman" w:cstheme="minorHAnsi"/>
                <w:sz w:val="24"/>
                <w:lang w:eastAsia="en-US"/>
              </w:rPr>
            </w:pPr>
            <w:r w:rsidRPr="000E7BA6">
              <w:rPr>
                <w:rFonts w:eastAsia="Times New Roman" w:cstheme="minorHAnsi"/>
                <w:sz w:val="24"/>
                <w:lang w:eastAsia="en-US"/>
              </w:rPr>
              <w:t>TPM</w:t>
            </w:r>
          </w:p>
        </w:tc>
        <w:tc>
          <w:tcPr>
            <w:tcW w:w="0" w:type="auto"/>
            <w:tcBorders>
              <w:top w:val="single" w:sz="4" w:space="0" w:color="152935"/>
              <w:left w:val="nil"/>
              <w:bottom w:val="single" w:sz="4" w:space="0" w:color="AEAEAE"/>
              <w:right w:val="single" w:sz="4" w:space="0" w:color="E0E0E0"/>
            </w:tcBorders>
            <w:shd w:val="clear" w:color="auto" w:fill="auto"/>
            <w:noWrap/>
            <w:vAlign w:val="center"/>
          </w:tcPr>
          <w:p w14:paraId="0391ABF3" w14:textId="77777777" w:rsidR="00900659" w:rsidRPr="000E7BA6" w:rsidRDefault="00900659" w:rsidP="00887643">
            <w:pPr>
              <w:jc w:val="center"/>
              <w:rPr>
                <w:rFonts w:cstheme="minorHAnsi"/>
                <w:sz w:val="24"/>
                <w:lang w:eastAsia="en-US"/>
              </w:rPr>
            </w:pPr>
            <w:r w:rsidRPr="000E7BA6">
              <w:rPr>
                <w:rFonts w:cstheme="minorHAnsi"/>
                <w:sz w:val="24"/>
                <w:lang w:eastAsia="en-US"/>
              </w:rPr>
              <w:t>260 (73.2)</w:t>
            </w:r>
          </w:p>
        </w:tc>
        <w:tc>
          <w:tcPr>
            <w:tcW w:w="0" w:type="auto"/>
            <w:shd w:val="clear" w:color="auto" w:fill="auto"/>
            <w:noWrap/>
            <w:vAlign w:val="center"/>
          </w:tcPr>
          <w:p w14:paraId="067E4AC5"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48 (73.8)</w:t>
            </w:r>
          </w:p>
        </w:tc>
        <w:tc>
          <w:tcPr>
            <w:tcW w:w="646" w:type="dxa"/>
            <w:vMerge w:val="restart"/>
            <w:shd w:val="clear" w:color="auto" w:fill="auto"/>
            <w:noWrap/>
            <w:vAlign w:val="center"/>
          </w:tcPr>
          <w:p w14:paraId="3607119A"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0.3</w:t>
            </w:r>
          </w:p>
        </w:tc>
      </w:tr>
      <w:tr w:rsidR="00900659" w:rsidRPr="000E7BA6" w14:paraId="74FE08DB" w14:textId="77777777" w:rsidTr="00EA5D4D">
        <w:trPr>
          <w:trHeight w:val="340"/>
        </w:trPr>
        <w:tc>
          <w:tcPr>
            <w:tcW w:w="0" w:type="auto"/>
            <w:shd w:val="clear" w:color="auto" w:fill="auto"/>
            <w:vAlign w:val="center"/>
          </w:tcPr>
          <w:p w14:paraId="1DECC94A" w14:textId="77777777" w:rsidR="00900659" w:rsidRPr="000E7BA6" w:rsidRDefault="00900659" w:rsidP="00887643">
            <w:pPr>
              <w:ind w:left="732"/>
              <w:rPr>
                <w:rFonts w:eastAsia="Times New Roman" w:cstheme="minorHAnsi"/>
                <w:sz w:val="24"/>
                <w:lang w:eastAsia="en-US"/>
              </w:rPr>
            </w:pPr>
            <w:r w:rsidRPr="000E7BA6">
              <w:rPr>
                <w:rFonts w:eastAsia="Times New Roman" w:cstheme="minorHAnsi"/>
                <w:sz w:val="24"/>
                <w:lang w:eastAsia="en-US"/>
              </w:rPr>
              <w:lastRenderedPageBreak/>
              <w:t>TRUS</w:t>
            </w:r>
          </w:p>
        </w:tc>
        <w:tc>
          <w:tcPr>
            <w:tcW w:w="0" w:type="auto"/>
            <w:tcBorders>
              <w:top w:val="nil"/>
              <w:left w:val="nil"/>
              <w:bottom w:val="single" w:sz="4" w:space="0" w:color="AEAEAE"/>
              <w:right w:val="single" w:sz="4" w:space="0" w:color="E0E0E0"/>
            </w:tcBorders>
            <w:shd w:val="clear" w:color="auto" w:fill="auto"/>
            <w:noWrap/>
            <w:vAlign w:val="center"/>
          </w:tcPr>
          <w:p w14:paraId="1FF2E145" w14:textId="77777777" w:rsidR="00900659" w:rsidRPr="000E7BA6" w:rsidRDefault="00900659" w:rsidP="00887643">
            <w:pPr>
              <w:jc w:val="center"/>
              <w:rPr>
                <w:rFonts w:cstheme="minorHAnsi"/>
                <w:sz w:val="24"/>
              </w:rPr>
            </w:pPr>
            <w:r w:rsidRPr="000E7BA6">
              <w:rPr>
                <w:rFonts w:cstheme="minorHAnsi"/>
                <w:sz w:val="24"/>
              </w:rPr>
              <w:t>89 (25.1)</w:t>
            </w:r>
          </w:p>
        </w:tc>
        <w:tc>
          <w:tcPr>
            <w:tcW w:w="0" w:type="auto"/>
            <w:shd w:val="clear" w:color="auto" w:fill="auto"/>
            <w:noWrap/>
            <w:vAlign w:val="center"/>
          </w:tcPr>
          <w:p w14:paraId="43B8CF2F"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16 (24.6)</w:t>
            </w:r>
          </w:p>
        </w:tc>
        <w:tc>
          <w:tcPr>
            <w:tcW w:w="646" w:type="dxa"/>
            <w:vMerge/>
            <w:shd w:val="clear" w:color="auto" w:fill="auto"/>
            <w:noWrap/>
            <w:vAlign w:val="center"/>
          </w:tcPr>
          <w:p w14:paraId="23F123FB" w14:textId="77777777" w:rsidR="00900659" w:rsidRPr="000E7BA6" w:rsidRDefault="00900659" w:rsidP="00887643">
            <w:pPr>
              <w:jc w:val="center"/>
              <w:rPr>
                <w:rFonts w:eastAsia="Times New Roman" w:cstheme="minorHAnsi"/>
                <w:sz w:val="24"/>
                <w:lang w:eastAsia="en-US"/>
              </w:rPr>
            </w:pPr>
          </w:p>
        </w:tc>
      </w:tr>
      <w:tr w:rsidR="00900659" w:rsidRPr="000E7BA6" w14:paraId="6503F75E" w14:textId="77777777" w:rsidTr="00EA5D4D">
        <w:trPr>
          <w:trHeight w:val="340"/>
        </w:trPr>
        <w:tc>
          <w:tcPr>
            <w:tcW w:w="0" w:type="auto"/>
            <w:shd w:val="clear" w:color="auto" w:fill="auto"/>
            <w:vAlign w:val="center"/>
          </w:tcPr>
          <w:p w14:paraId="50A6ADFF" w14:textId="77777777" w:rsidR="00900659" w:rsidRPr="000E7BA6" w:rsidRDefault="00900659" w:rsidP="00887643">
            <w:pPr>
              <w:ind w:left="732"/>
              <w:rPr>
                <w:rFonts w:eastAsia="Times New Roman" w:cstheme="minorHAnsi"/>
                <w:sz w:val="24"/>
                <w:lang w:eastAsia="en-US"/>
              </w:rPr>
            </w:pPr>
            <w:r w:rsidRPr="000E7BA6">
              <w:rPr>
                <w:rFonts w:eastAsia="Times New Roman" w:cstheme="minorHAnsi"/>
                <w:sz w:val="24"/>
                <w:lang w:eastAsia="en-US"/>
              </w:rPr>
              <w:t>TURP</w:t>
            </w:r>
          </w:p>
        </w:tc>
        <w:tc>
          <w:tcPr>
            <w:tcW w:w="0" w:type="auto"/>
            <w:tcBorders>
              <w:top w:val="nil"/>
              <w:left w:val="nil"/>
              <w:bottom w:val="single" w:sz="4" w:space="0" w:color="AEAEAE"/>
              <w:right w:val="single" w:sz="4" w:space="0" w:color="E0E0E0"/>
            </w:tcBorders>
            <w:shd w:val="clear" w:color="auto" w:fill="auto"/>
            <w:noWrap/>
            <w:vAlign w:val="center"/>
          </w:tcPr>
          <w:p w14:paraId="256DF3F8" w14:textId="77777777" w:rsidR="00900659" w:rsidRPr="000E7BA6" w:rsidRDefault="00900659" w:rsidP="00887643">
            <w:pPr>
              <w:jc w:val="center"/>
              <w:rPr>
                <w:rFonts w:cstheme="minorHAnsi"/>
                <w:sz w:val="24"/>
              </w:rPr>
            </w:pPr>
            <w:r w:rsidRPr="000E7BA6">
              <w:rPr>
                <w:rFonts w:cstheme="minorHAnsi"/>
                <w:sz w:val="24"/>
              </w:rPr>
              <w:t>1 (0.3)</w:t>
            </w:r>
          </w:p>
        </w:tc>
        <w:tc>
          <w:tcPr>
            <w:tcW w:w="0" w:type="auto"/>
            <w:shd w:val="clear" w:color="auto" w:fill="auto"/>
            <w:noWrap/>
            <w:vAlign w:val="center"/>
          </w:tcPr>
          <w:p w14:paraId="06352CE4"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0 (0.0)</w:t>
            </w:r>
          </w:p>
        </w:tc>
        <w:tc>
          <w:tcPr>
            <w:tcW w:w="646" w:type="dxa"/>
            <w:vMerge/>
            <w:shd w:val="clear" w:color="auto" w:fill="auto"/>
            <w:noWrap/>
            <w:vAlign w:val="center"/>
          </w:tcPr>
          <w:p w14:paraId="4107D85B" w14:textId="77777777" w:rsidR="00900659" w:rsidRPr="000E7BA6" w:rsidRDefault="00900659" w:rsidP="00887643">
            <w:pPr>
              <w:jc w:val="center"/>
              <w:rPr>
                <w:rFonts w:eastAsia="Times New Roman" w:cstheme="minorHAnsi"/>
                <w:sz w:val="24"/>
                <w:lang w:eastAsia="en-US"/>
              </w:rPr>
            </w:pPr>
          </w:p>
        </w:tc>
      </w:tr>
      <w:tr w:rsidR="00900659" w:rsidRPr="000E7BA6" w14:paraId="796415CA" w14:textId="77777777" w:rsidTr="00EA5D4D">
        <w:trPr>
          <w:trHeight w:val="340"/>
        </w:trPr>
        <w:tc>
          <w:tcPr>
            <w:tcW w:w="0" w:type="auto"/>
            <w:shd w:val="clear" w:color="auto" w:fill="auto"/>
            <w:vAlign w:val="center"/>
          </w:tcPr>
          <w:p w14:paraId="6435C8F5" w14:textId="77777777" w:rsidR="00900659" w:rsidRPr="000E7BA6" w:rsidRDefault="00900659" w:rsidP="00887643">
            <w:pPr>
              <w:ind w:left="732"/>
              <w:rPr>
                <w:rFonts w:eastAsia="Times New Roman" w:cstheme="minorHAnsi"/>
                <w:sz w:val="24"/>
                <w:lang w:eastAsia="en-US"/>
              </w:rPr>
            </w:pPr>
            <w:r w:rsidRPr="000E7BA6">
              <w:rPr>
                <w:rFonts w:eastAsia="Times New Roman" w:cstheme="minorHAnsi"/>
                <w:sz w:val="24"/>
                <w:lang w:eastAsia="en-US"/>
              </w:rPr>
              <w:t>No biopsy, MRI only</w:t>
            </w:r>
          </w:p>
        </w:tc>
        <w:tc>
          <w:tcPr>
            <w:tcW w:w="0" w:type="auto"/>
            <w:tcBorders>
              <w:top w:val="nil"/>
              <w:left w:val="nil"/>
              <w:bottom w:val="single" w:sz="4" w:space="0" w:color="AEAEAE"/>
              <w:right w:val="single" w:sz="4" w:space="0" w:color="E0E0E0"/>
            </w:tcBorders>
            <w:shd w:val="clear" w:color="auto" w:fill="auto"/>
            <w:noWrap/>
            <w:vAlign w:val="center"/>
          </w:tcPr>
          <w:p w14:paraId="7E6B49D9" w14:textId="77777777" w:rsidR="00900659" w:rsidRPr="000E7BA6" w:rsidRDefault="00900659" w:rsidP="00887643">
            <w:pPr>
              <w:jc w:val="center"/>
              <w:rPr>
                <w:rFonts w:cstheme="minorHAnsi"/>
                <w:sz w:val="24"/>
              </w:rPr>
            </w:pPr>
            <w:r w:rsidRPr="000E7BA6">
              <w:rPr>
                <w:rFonts w:cstheme="minorHAnsi"/>
                <w:sz w:val="24"/>
              </w:rPr>
              <w:t>0 (0.0)</w:t>
            </w:r>
          </w:p>
        </w:tc>
        <w:tc>
          <w:tcPr>
            <w:tcW w:w="0" w:type="auto"/>
            <w:shd w:val="clear" w:color="auto" w:fill="auto"/>
            <w:noWrap/>
            <w:vAlign w:val="center"/>
          </w:tcPr>
          <w:p w14:paraId="74FD0AC8"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1 (1.5)</w:t>
            </w:r>
          </w:p>
        </w:tc>
        <w:tc>
          <w:tcPr>
            <w:tcW w:w="646" w:type="dxa"/>
            <w:vMerge/>
            <w:shd w:val="clear" w:color="auto" w:fill="auto"/>
            <w:noWrap/>
            <w:vAlign w:val="center"/>
          </w:tcPr>
          <w:p w14:paraId="2A938BBA" w14:textId="77777777" w:rsidR="00900659" w:rsidRPr="000E7BA6" w:rsidRDefault="00900659" w:rsidP="00887643">
            <w:pPr>
              <w:jc w:val="center"/>
              <w:rPr>
                <w:rFonts w:eastAsia="Times New Roman" w:cstheme="minorHAnsi"/>
                <w:sz w:val="24"/>
                <w:lang w:eastAsia="en-US"/>
              </w:rPr>
            </w:pPr>
          </w:p>
        </w:tc>
      </w:tr>
      <w:tr w:rsidR="00900659" w:rsidRPr="000E7BA6" w14:paraId="30628B83" w14:textId="77777777" w:rsidTr="00EA5D4D">
        <w:trPr>
          <w:trHeight w:val="340"/>
        </w:trPr>
        <w:tc>
          <w:tcPr>
            <w:tcW w:w="0" w:type="auto"/>
            <w:shd w:val="clear" w:color="auto" w:fill="auto"/>
            <w:vAlign w:val="center"/>
          </w:tcPr>
          <w:p w14:paraId="0FA4E191" w14:textId="77777777" w:rsidR="00900659" w:rsidRPr="000E7BA6" w:rsidRDefault="00900659" w:rsidP="00887643">
            <w:pPr>
              <w:ind w:left="732"/>
              <w:rPr>
                <w:rFonts w:eastAsia="Times New Roman" w:cstheme="minorHAnsi"/>
                <w:sz w:val="24"/>
                <w:lang w:eastAsia="en-US"/>
              </w:rPr>
            </w:pPr>
            <w:r w:rsidRPr="000E7BA6">
              <w:rPr>
                <w:rFonts w:eastAsia="Times New Roman" w:cstheme="minorHAnsi"/>
                <w:sz w:val="24"/>
                <w:lang w:eastAsia="en-US"/>
              </w:rPr>
              <w:t>No data</w:t>
            </w:r>
          </w:p>
        </w:tc>
        <w:tc>
          <w:tcPr>
            <w:tcW w:w="0" w:type="auto"/>
            <w:shd w:val="clear" w:color="auto" w:fill="auto"/>
            <w:noWrap/>
            <w:vAlign w:val="center"/>
          </w:tcPr>
          <w:p w14:paraId="436E42D4"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5 (1.4)</w:t>
            </w:r>
          </w:p>
        </w:tc>
        <w:tc>
          <w:tcPr>
            <w:tcW w:w="0" w:type="auto"/>
            <w:shd w:val="clear" w:color="auto" w:fill="auto"/>
            <w:noWrap/>
            <w:vAlign w:val="center"/>
          </w:tcPr>
          <w:p w14:paraId="78069FF8"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0 (0.0)</w:t>
            </w:r>
          </w:p>
        </w:tc>
        <w:tc>
          <w:tcPr>
            <w:tcW w:w="646" w:type="dxa"/>
            <w:vMerge/>
            <w:shd w:val="clear" w:color="auto" w:fill="auto"/>
            <w:noWrap/>
            <w:vAlign w:val="center"/>
          </w:tcPr>
          <w:p w14:paraId="3133EEF2" w14:textId="77777777" w:rsidR="00900659" w:rsidRPr="000E7BA6" w:rsidRDefault="00900659" w:rsidP="00887643">
            <w:pPr>
              <w:jc w:val="center"/>
              <w:rPr>
                <w:rFonts w:eastAsia="Times New Roman" w:cstheme="minorHAnsi"/>
                <w:sz w:val="24"/>
                <w:lang w:eastAsia="en-US"/>
              </w:rPr>
            </w:pPr>
          </w:p>
        </w:tc>
      </w:tr>
      <w:tr w:rsidR="00900659" w:rsidRPr="000E7BA6" w14:paraId="3A0D8C70" w14:textId="77777777" w:rsidTr="00EA5D4D">
        <w:trPr>
          <w:trHeight w:val="340"/>
        </w:trPr>
        <w:tc>
          <w:tcPr>
            <w:tcW w:w="9236" w:type="dxa"/>
            <w:gridSpan w:val="4"/>
            <w:shd w:val="clear" w:color="auto" w:fill="auto"/>
            <w:vAlign w:val="center"/>
          </w:tcPr>
          <w:p w14:paraId="4F8EF303" w14:textId="7967D369" w:rsidR="00900659" w:rsidRPr="000E7BA6" w:rsidRDefault="00EA5D4D" w:rsidP="00887643">
            <w:pPr>
              <w:jc w:val="center"/>
              <w:rPr>
                <w:rFonts w:eastAsia="Times New Roman" w:cstheme="minorHAnsi"/>
                <w:b/>
                <w:sz w:val="24"/>
                <w:lang w:eastAsia="en-US"/>
              </w:rPr>
            </w:pPr>
            <w:r w:rsidRPr="00C92395">
              <w:rPr>
                <w:rFonts w:ascii="Calibri" w:eastAsia="Times New Roman" w:hAnsi="Calibri" w:cs="Calibri"/>
                <w:b/>
                <w:color w:val="000000"/>
                <w:sz w:val="22"/>
                <w:szCs w:val="22"/>
              </w:rPr>
              <w:t>Pre-operative hormonal therapy</w:t>
            </w:r>
            <w:r w:rsidR="00900659" w:rsidRPr="000E7BA6">
              <w:rPr>
                <w:rFonts w:eastAsia="Times New Roman" w:cstheme="minorHAnsi"/>
                <w:b/>
                <w:sz w:val="24"/>
                <w:lang w:eastAsia="en-US"/>
              </w:rPr>
              <w:t xml:space="preserve"> before first focal-HIFU- N (%)</w:t>
            </w:r>
          </w:p>
        </w:tc>
      </w:tr>
      <w:tr w:rsidR="00900659" w:rsidRPr="000E7BA6" w14:paraId="46628DB2" w14:textId="77777777" w:rsidTr="00EA5D4D">
        <w:trPr>
          <w:trHeight w:val="340"/>
        </w:trPr>
        <w:tc>
          <w:tcPr>
            <w:tcW w:w="0" w:type="auto"/>
            <w:shd w:val="clear" w:color="auto" w:fill="auto"/>
            <w:vAlign w:val="center"/>
          </w:tcPr>
          <w:p w14:paraId="34D17011" w14:textId="77777777" w:rsidR="00900659" w:rsidRPr="000E7BA6" w:rsidRDefault="00900659" w:rsidP="00887643">
            <w:pPr>
              <w:ind w:left="732"/>
              <w:rPr>
                <w:rFonts w:eastAsia="Times New Roman" w:cstheme="minorHAnsi"/>
                <w:sz w:val="24"/>
                <w:lang w:eastAsia="en-US"/>
              </w:rPr>
            </w:pPr>
            <w:r w:rsidRPr="000E7BA6">
              <w:rPr>
                <w:rFonts w:eastAsia="Times New Roman" w:cstheme="minorHAnsi"/>
                <w:sz w:val="24"/>
                <w:lang w:eastAsia="en-US"/>
              </w:rPr>
              <w:t>No</w:t>
            </w:r>
          </w:p>
        </w:tc>
        <w:tc>
          <w:tcPr>
            <w:tcW w:w="0" w:type="auto"/>
            <w:tcBorders>
              <w:top w:val="single" w:sz="4" w:space="0" w:color="152935"/>
              <w:left w:val="nil"/>
              <w:bottom w:val="single" w:sz="4" w:space="0" w:color="AEAEAE"/>
              <w:right w:val="single" w:sz="4" w:space="0" w:color="E0E0E0"/>
            </w:tcBorders>
            <w:shd w:val="clear" w:color="auto" w:fill="auto"/>
            <w:noWrap/>
            <w:vAlign w:val="center"/>
          </w:tcPr>
          <w:p w14:paraId="61C50BAC" w14:textId="77777777" w:rsidR="00900659" w:rsidRPr="000E7BA6" w:rsidRDefault="00900659" w:rsidP="00887643">
            <w:pPr>
              <w:jc w:val="center"/>
              <w:rPr>
                <w:rFonts w:cstheme="minorHAnsi"/>
                <w:sz w:val="24"/>
                <w:lang w:eastAsia="en-US"/>
              </w:rPr>
            </w:pPr>
            <w:r w:rsidRPr="000E7BA6">
              <w:rPr>
                <w:rFonts w:cstheme="minorHAnsi"/>
                <w:sz w:val="24"/>
                <w:lang w:eastAsia="en-US"/>
              </w:rPr>
              <w:t>293 (82.5)</w:t>
            </w:r>
          </w:p>
        </w:tc>
        <w:tc>
          <w:tcPr>
            <w:tcW w:w="0" w:type="auto"/>
            <w:tcBorders>
              <w:top w:val="single" w:sz="4" w:space="0" w:color="AEAEAE"/>
              <w:left w:val="nil"/>
              <w:bottom w:val="single" w:sz="4" w:space="0" w:color="AEAEAE"/>
              <w:right w:val="single" w:sz="4" w:space="0" w:color="E0E0E0"/>
            </w:tcBorders>
            <w:shd w:val="clear" w:color="auto" w:fill="auto"/>
            <w:noWrap/>
            <w:vAlign w:val="center"/>
          </w:tcPr>
          <w:p w14:paraId="5F5DBAF8" w14:textId="77777777" w:rsidR="00900659" w:rsidRPr="000E7BA6" w:rsidRDefault="00900659" w:rsidP="00887643">
            <w:pPr>
              <w:rPr>
                <w:rFonts w:cstheme="minorHAnsi"/>
                <w:sz w:val="24"/>
                <w:lang w:eastAsia="en-US"/>
              </w:rPr>
            </w:pPr>
            <w:r w:rsidRPr="000E7BA6">
              <w:rPr>
                <w:rFonts w:cstheme="minorHAnsi"/>
                <w:sz w:val="24"/>
                <w:lang w:eastAsia="en-US"/>
              </w:rPr>
              <w:t>57 (87.7)</w:t>
            </w:r>
          </w:p>
        </w:tc>
        <w:tc>
          <w:tcPr>
            <w:tcW w:w="646" w:type="dxa"/>
            <w:vMerge w:val="restart"/>
            <w:shd w:val="clear" w:color="auto" w:fill="auto"/>
            <w:noWrap/>
            <w:vAlign w:val="center"/>
          </w:tcPr>
          <w:p w14:paraId="29DAB51B" w14:textId="77777777" w:rsidR="00900659" w:rsidRPr="000E7BA6" w:rsidRDefault="00900659" w:rsidP="00887643">
            <w:pPr>
              <w:rPr>
                <w:rFonts w:eastAsia="Times New Roman" w:cstheme="minorHAnsi"/>
                <w:sz w:val="24"/>
                <w:lang w:eastAsia="en-US"/>
              </w:rPr>
            </w:pPr>
            <w:r w:rsidRPr="000E7BA6">
              <w:rPr>
                <w:rFonts w:eastAsia="Times New Roman" w:cstheme="minorHAnsi"/>
                <w:sz w:val="24"/>
                <w:lang w:eastAsia="en-US"/>
              </w:rPr>
              <w:t>0.2</w:t>
            </w:r>
          </w:p>
        </w:tc>
      </w:tr>
      <w:tr w:rsidR="00900659" w:rsidRPr="000E7BA6" w14:paraId="36E11CD7" w14:textId="77777777" w:rsidTr="00EA5D4D">
        <w:trPr>
          <w:trHeight w:val="340"/>
        </w:trPr>
        <w:tc>
          <w:tcPr>
            <w:tcW w:w="0" w:type="auto"/>
            <w:shd w:val="clear" w:color="auto" w:fill="auto"/>
            <w:vAlign w:val="center"/>
          </w:tcPr>
          <w:p w14:paraId="689D2737" w14:textId="6FF65613" w:rsidR="00EA5D4D" w:rsidRDefault="00EA5D4D" w:rsidP="00887643">
            <w:pPr>
              <w:ind w:left="732"/>
              <w:rPr>
                <w:rFonts w:eastAsia="Times New Roman" w:cstheme="minorHAnsi"/>
                <w:sz w:val="24"/>
                <w:lang w:eastAsia="en-US"/>
              </w:rPr>
            </w:pPr>
            <w:r>
              <w:rPr>
                <w:rFonts w:eastAsia="Times New Roman" w:cstheme="minorHAnsi"/>
                <w:sz w:val="24"/>
                <w:lang w:eastAsia="en-US"/>
              </w:rPr>
              <w:t>Yes</w:t>
            </w:r>
          </w:p>
          <w:p w14:paraId="4DE2CB0B" w14:textId="1F2650FE" w:rsidR="00900659" w:rsidRPr="000E7BA6" w:rsidRDefault="00900659" w:rsidP="00887643">
            <w:pPr>
              <w:ind w:left="732"/>
              <w:rPr>
                <w:rFonts w:eastAsia="Times New Roman" w:cstheme="minorHAnsi"/>
                <w:sz w:val="24"/>
                <w:lang w:eastAsia="en-US"/>
              </w:rPr>
            </w:pPr>
          </w:p>
        </w:tc>
        <w:tc>
          <w:tcPr>
            <w:tcW w:w="0" w:type="auto"/>
            <w:tcBorders>
              <w:top w:val="nil"/>
              <w:left w:val="nil"/>
              <w:bottom w:val="single" w:sz="4" w:space="0" w:color="AEAEAE"/>
              <w:right w:val="single" w:sz="4" w:space="0" w:color="E0E0E0"/>
            </w:tcBorders>
            <w:shd w:val="clear" w:color="auto" w:fill="auto"/>
            <w:noWrap/>
            <w:vAlign w:val="center"/>
          </w:tcPr>
          <w:p w14:paraId="1094359F" w14:textId="3269C671" w:rsidR="00900659" w:rsidRPr="000E7BA6" w:rsidRDefault="00EA5D4D" w:rsidP="00887643">
            <w:pPr>
              <w:jc w:val="center"/>
              <w:rPr>
                <w:rFonts w:cstheme="minorHAnsi"/>
                <w:sz w:val="24"/>
              </w:rPr>
            </w:pPr>
            <w:proofErr w:type="gramStart"/>
            <w:r>
              <w:rPr>
                <w:rFonts w:cstheme="minorHAnsi"/>
                <w:sz w:val="24"/>
              </w:rPr>
              <w:t xml:space="preserve">62 </w:t>
            </w:r>
            <w:r w:rsidR="00900659" w:rsidRPr="000E7BA6">
              <w:rPr>
                <w:rFonts w:cstheme="minorHAnsi"/>
                <w:sz w:val="24"/>
              </w:rPr>
              <w:t xml:space="preserve"> (</w:t>
            </w:r>
            <w:proofErr w:type="gramEnd"/>
            <w:r w:rsidR="00900659" w:rsidRPr="000E7BA6">
              <w:rPr>
                <w:rFonts w:cstheme="minorHAnsi"/>
                <w:sz w:val="24"/>
              </w:rPr>
              <w:t>1</w:t>
            </w:r>
            <w:r>
              <w:rPr>
                <w:rFonts w:cstheme="minorHAnsi"/>
                <w:sz w:val="24"/>
              </w:rPr>
              <w:t>7</w:t>
            </w:r>
            <w:r w:rsidR="00900659" w:rsidRPr="000E7BA6">
              <w:rPr>
                <w:rFonts w:cstheme="minorHAnsi"/>
                <w:sz w:val="24"/>
              </w:rPr>
              <w:t>.</w:t>
            </w:r>
            <w:r>
              <w:rPr>
                <w:rFonts w:cstheme="minorHAnsi"/>
                <w:sz w:val="24"/>
              </w:rPr>
              <w:t>4</w:t>
            </w:r>
            <w:r w:rsidR="00900659" w:rsidRPr="000E7BA6">
              <w:rPr>
                <w:rFonts w:cstheme="minorHAnsi"/>
                <w:sz w:val="24"/>
              </w:rPr>
              <w:t>)</w:t>
            </w:r>
          </w:p>
        </w:tc>
        <w:tc>
          <w:tcPr>
            <w:tcW w:w="0" w:type="auto"/>
            <w:tcBorders>
              <w:top w:val="nil"/>
              <w:left w:val="nil"/>
              <w:bottom w:val="single" w:sz="4" w:space="0" w:color="AEAEAE"/>
              <w:right w:val="single" w:sz="4" w:space="0" w:color="E0E0E0"/>
            </w:tcBorders>
            <w:shd w:val="clear" w:color="auto" w:fill="auto"/>
            <w:noWrap/>
            <w:vAlign w:val="center"/>
          </w:tcPr>
          <w:p w14:paraId="20D9D953" w14:textId="24BF15CD" w:rsidR="00900659" w:rsidRPr="000E7BA6" w:rsidRDefault="00EA5D4D" w:rsidP="00887643">
            <w:pPr>
              <w:jc w:val="center"/>
              <w:rPr>
                <w:rFonts w:cstheme="minorHAnsi"/>
                <w:sz w:val="24"/>
              </w:rPr>
            </w:pPr>
            <w:r>
              <w:rPr>
                <w:rFonts w:cstheme="minorHAnsi"/>
                <w:sz w:val="24"/>
              </w:rPr>
              <w:t>7</w:t>
            </w:r>
            <w:r w:rsidR="00900659" w:rsidRPr="000E7BA6">
              <w:rPr>
                <w:rFonts w:cstheme="minorHAnsi"/>
                <w:sz w:val="24"/>
              </w:rPr>
              <w:t xml:space="preserve"> (</w:t>
            </w:r>
            <w:r>
              <w:rPr>
                <w:rFonts w:cstheme="minorHAnsi"/>
                <w:sz w:val="24"/>
              </w:rPr>
              <w:t>10</w:t>
            </w:r>
            <w:r w:rsidR="00900659" w:rsidRPr="000E7BA6">
              <w:rPr>
                <w:rFonts w:cstheme="minorHAnsi"/>
                <w:sz w:val="24"/>
              </w:rPr>
              <w:t>.</w:t>
            </w:r>
            <w:r>
              <w:rPr>
                <w:rFonts w:cstheme="minorHAnsi"/>
                <w:sz w:val="24"/>
              </w:rPr>
              <w:t>8</w:t>
            </w:r>
            <w:r w:rsidR="00900659" w:rsidRPr="000E7BA6">
              <w:rPr>
                <w:rFonts w:cstheme="minorHAnsi"/>
                <w:sz w:val="24"/>
              </w:rPr>
              <w:t>)</w:t>
            </w:r>
          </w:p>
        </w:tc>
        <w:tc>
          <w:tcPr>
            <w:tcW w:w="646" w:type="dxa"/>
            <w:vMerge/>
            <w:shd w:val="clear" w:color="auto" w:fill="auto"/>
            <w:noWrap/>
            <w:vAlign w:val="center"/>
          </w:tcPr>
          <w:p w14:paraId="60730058" w14:textId="77777777" w:rsidR="00900659" w:rsidRPr="000E7BA6" w:rsidRDefault="00900659" w:rsidP="00887643">
            <w:pPr>
              <w:jc w:val="center"/>
              <w:rPr>
                <w:rFonts w:eastAsia="Times New Roman" w:cstheme="minorHAnsi"/>
                <w:sz w:val="24"/>
                <w:lang w:eastAsia="en-US"/>
              </w:rPr>
            </w:pPr>
          </w:p>
        </w:tc>
      </w:tr>
      <w:tr w:rsidR="00900659" w:rsidRPr="000E7BA6" w14:paraId="7729CA38" w14:textId="77777777" w:rsidTr="00EA5D4D">
        <w:trPr>
          <w:trHeight w:val="340"/>
        </w:trPr>
        <w:tc>
          <w:tcPr>
            <w:tcW w:w="0" w:type="auto"/>
            <w:shd w:val="clear" w:color="auto" w:fill="auto"/>
            <w:vAlign w:val="center"/>
          </w:tcPr>
          <w:p w14:paraId="0E3324E6" w14:textId="77777777" w:rsidR="00900659" w:rsidRPr="000E7BA6" w:rsidRDefault="00900659" w:rsidP="00887643">
            <w:pPr>
              <w:ind w:left="732"/>
              <w:rPr>
                <w:rFonts w:eastAsia="Times New Roman" w:cstheme="minorHAnsi"/>
                <w:sz w:val="24"/>
                <w:lang w:eastAsia="en-US"/>
              </w:rPr>
            </w:pPr>
            <w:commentRangeStart w:id="8"/>
            <w:r w:rsidRPr="000E7BA6">
              <w:rPr>
                <w:rFonts w:eastAsia="Times New Roman" w:cstheme="minorHAnsi"/>
                <w:sz w:val="24"/>
                <w:lang w:eastAsia="en-US"/>
              </w:rPr>
              <w:t>No data</w:t>
            </w:r>
          </w:p>
        </w:tc>
        <w:tc>
          <w:tcPr>
            <w:tcW w:w="0" w:type="auto"/>
            <w:tcBorders>
              <w:top w:val="nil"/>
              <w:left w:val="nil"/>
              <w:bottom w:val="single" w:sz="4" w:space="0" w:color="AEAEAE"/>
              <w:right w:val="single" w:sz="4" w:space="0" w:color="E0E0E0"/>
            </w:tcBorders>
            <w:shd w:val="clear" w:color="auto" w:fill="auto"/>
            <w:noWrap/>
            <w:vAlign w:val="center"/>
          </w:tcPr>
          <w:p w14:paraId="5B1B4639" w14:textId="77777777" w:rsidR="00900659" w:rsidRPr="000E7BA6" w:rsidRDefault="00900659" w:rsidP="00887643">
            <w:pPr>
              <w:jc w:val="center"/>
              <w:rPr>
                <w:rFonts w:cstheme="minorHAnsi"/>
                <w:sz w:val="24"/>
              </w:rPr>
            </w:pPr>
            <w:r w:rsidRPr="000E7BA6">
              <w:rPr>
                <w:rFonts w:cstheme="minorHAnsi"/>
                <w:sz w:val="24"/>
              </w:rPr>
              <w:t>0 (0.0)</w:t>
            </w:r>
          </w:p>
        </w:tc>
        <w:tc>
          <w:tcPr>
            <w:tcW w:w="0" w:type="auto"/>
            <w:tcBorders>
              <w:top w:val="nil"/>
              <w:left w:val="nil"/>
              <w:bottom w:val="single" w:sz="4" w:space="0" w:color="AEAEAE"/>
              <w:right w:val="single" w:sz="4" w:space="0" w:color="E0E0E0"/>
            </w:tcBorders>
            <w:shd w:val="clear" w:color="auto" w:fill="auto"/>
            <w:noWrap/>
            <w:vAlign w:val="center"/>
          </w:tcPr>
          <w:p w14:paraId="4061DB2A" w14:textId="77777777" w:rsidR="00900659" w:rsidRPr="000E7BA6" w:rsidRDefault="00900659" w:rsidP="00887643">
            <w:pPr>
              <w:jc w:val="center"/>
              <w:rPr>
                <w:rFonts w:cstheme="minorHAnsi"/>
                <w:sz w:val="24"/>
              </w:rPr>
            </w:pPr>
            <w:r w:rsidRPr="000E7BA6">
              <w:rPr>
                <w:rFonts w:cstheme="minorHAnsi"/>
                <w:sz w:val="24"/>
              </w:rPr>
              <w:t>1 (1.5)</w:t>
            </w:r>
            <w:commentRangeEnd w:id="8"/>
            <w:r w:rsidR="00EA5D4D">
              <w:rPr>
                <w:rStyle w:val="CommentReference"/>
              </w:rPr>
              <w:commentReference w:id="8"/>
            </w:r>
          </w:p>
        </w:tc>
        <w:tc>
          <w:tcPr>
            <w:tcW w:w="646" w:type="dxa"/>
            <w:vMerge/>
            <w:shd w:val="clear" w:color="auto" w:fill="auto"/>
            <w:noWrap/>
            <w:vAlign w:val="center"/>
          </w:tcPr>
          <w:p w14:paraId="0521A7AA" w14:textId="77777777" w:rsidR="00900659" w:rsidRPr="000E7BA6" w:rsidRDefault="00900659" w:rsidP="00887643">
            <w:pPr>
              <w:jc w:val="center"/>
              <w:rPr>
                <w:rFonts w:eastAsia="Times New Roman" w:cstheme="minorHAnsi"/>
                <w:sz w:val="24"/>
                <w:lang w:eastAsia="en-US"/>
              </w:rPr>
            </w:pPr>
          </w:p>
        </w:tc>
      </w:tr>
      <w:tr w:rsidR="00900659" w:rsidRPr="000E7BA6" w14:paraId="3DA84681" w14:textId="77777777" w:rsidTr="00EA5D4D">
        <w:trPr>
          <w:trHeight w:val="340"/>
        </w:trPr>
        <w:tc>
          <w:tcPr>
            <w:tcW w:w="9236" w:type="dxa"/>
            <w:gridSpan w:val="4"/>
            <w:shd w:val="clear" w:color="auto" w:fill="auto"/>
            <w:vAlign w:val="center"/>
          </w:tcPr>
          <w:p w14:paraId="193FBFA8" w14:textId="77777777" w:rsidR="00900659" w:rsidRPr="000E7BA6" w:rsidRDefault="00900659" w:rsidP="00887643">
            <w:pPr>
              <w:jc w:val="center"/>
              <w:rPr>
                <w:rFonts w:eastAsia="Times New Roman" w:cstheme="minorHAnsi"/>
                <w:b/>
                <w:sz w:val="24"/>
                <w:lang w:eastAsia="en-US"/>
              </w:rPr>
            </w:pPr>
            <w:r w:rsidRPr="000E7BA6">
              <w:rPr>
                <w:rFonts w:eastAsia="Times New Roman" w:cstheme="minorHAnsi"/>
                <w:b/>
                <w:sz w:val="24"/>
                <w:lang w:eastAsia="en-US"/>
              </w:rPr>
              <w:t>HIFU Modality- N (%)</w:t>
            </w:r>
          </w:p>
        </w:tc>
      </w:tr>
      <w:tr w:rsidR="00900659" w:rsidRPr="000E7BA6" w14:paraId="2652CA82" w14:textId="77777777" w:rsidTr="00EA5D4D">
        <w:trPr>
          <w:trHeight w:val="340"/>
        </w:trPr>
        <w:tc>
          <w:tcPr>
            <w:tcW w:w="0" w:type="auto"/>
            <w:shd w:val="clear" w:color="auto" w:fill="auto"/>
            <w:vAlign w:val="center"/>
          </w:tcPr>
          <w:p w14:paraId="7BA59EB9" w14:textId="77777777" w:rsidR="00900659" w:rsidRPr="000E7BA6" w:rsidRDefault="00900659" w:rsidP="00887643">
            <w:pPr>
              <w:tabs>
                <w:tab w:val="right" w:pos="2761"/>
              </w:tabs>
              <w:spacing w:line="400" w:lineRule="atLeast"/>
              <w:ind w:left="732"/>
              <w:rPr>
                <w:rFonts w:cstheme="minorHAnsi"/>
                <w:sz w:val="24"/>
              </w:rPr>
            </w:pPr>
            <w:r w:rsidRPr="000E7BA6">
              <w:rPr>
                <w:rFonts w:cstheme="minorHAnsi"/>
                <w:sz w:val="24"/>
              </w:rPr>
              <w:t>Hemi</w:t>
            </w:r>
          </w:p>
        </w:tc>
        <w:tc>
          <w:tcPr>
            <w:tcW w:w="0" w:type="auto"/>
            <w:tcBorders>
              <w:top w:val="single" w:sz="4" w:space="0" w:color="152935"/>
              <w:left w:val="nil"/>
              <w:bottom w:val="single" w:sz="4" w:space="0" w:color="AEAEAE"/>
              <w:right w:val="single" w:sz="4" w:space="0" w:color="E0E0E0"/>
            </w:tcBorders>
            <w:shd w:val="clear" w:color="auto" w:fill="auto"/>
            <w:noWrap/>
            <w:vAlign w:val="center"/>
          </w:tcPr>
          <w:p w14:paraId="1BC71393" w14:textId="77777777" w:rsidR="00900659" w:rsidRPr="000E7BA6" w:rsidRDefault="00900659" w:rsidP="00887643">
            <w:pPr>
              <w:jc w:val="center"/>
              <w:rPr>
                <w:rFonts w:cstheme="minorHAnsi"/>
                <w:sz w:val="24"/>
                <w:lang w:eastAsia="en-US"/>
              </w:rPr>
            </w:pPr>
            <w:r w:rsidRPr="000E7BA6">
              <w:rPr>
                <w:rFonts w:cstheme="minorHAnsi"/>
                <w:sz w:val="24"/>
                <w:lang w:eastAsia="en-US"/>
              </w:rPr>
              <w:t>82 (23.1)</w:t>
            </w:r>
          </w:p>
        </w:tc>
        <w:tc>
          <w:tcPr>
            <w:tcW w:w="0" w:type="auto"/>
            <w:tcBorders>
              <w:top w:val="single" w:sz="4" w:space="0" w:color="AEAEAE"/>
              <w:left w:val="nil"/>
              <w:bottom w:val="single" w:sz="4" w:space="0" w:color="AEAEAE"/>
              <w:right w:val="single" w:sz="4" w:space="0" w:color="E0E0E0"/>
            </w:tcBorders>
            <w:shd w:val="clear" w:color="auto" w:fill="auto"/>
            <w:noWrap/>
            <w:vAlign w:val="center"/>
          </w:tcPr>
          <w:p w14:paraId="3F46A553" w14:textId="77777777" w:rsidR="00900659" w:rsidRPr="000E7BA6" w:rsidRDefault="00900659" w:rsidP="00887643">
            <w:pPr>
              <w:jc w:val="center"/>
              <w:rPr>
                <w:rFonts w:cstheme="minorHAnsi"/>
                <w:sz w:val="24"/>
                <w:lang w:eastAsia="en-US"/>
              </w:rPr>
            </w:pPr>
            <w:r w:rsidRPr="000E7BA6">
              <w:rPr>
                <w:rFonts w:cstheme="minorHAnsi"/>
                <w:sz w:val="24"/>
                <w:lang w:eastAsia="en-US"/>
              </w:rPr>
              <w:t>17 (26.2)</w:t>
            </w:r>
          </w:p>
        </w:tc>
        <w:tc>
          <w:tcPr>
            <w:tcW w:w="646" w:type="dxa"/>
            <w:vMerge w:val="restart"/>
            <w:shd w:val="clear" w:color="auto" w:fill="auto"/>
            <w:noWrap/>
            <w:vAlign w:val="center"/>
          </w:tcPr>
          <w:p w14:paraId="14414077"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0.06</w:t>
            </w:r>
          </w:p>
        </w:tc>
      </w:tr>
      <w:tr w:rsidR="00900659" w:rsidRPr="000E7BA6" w14:paraId="4D00F666" w14:textId="77777777" w:rsidTr="00EA5D4D">
        <w:trPr>
          <w:trHeight w:val="340"/>
        </w:trPr>
        <w:tc>
          <w:tcPr>
            <w:tcW w:w="0" w:type="auto"/>
            <w:shd w:val="clear" w:color="auto" w:fill="auto"/>
            <w:vAlign w:val="center"/>
          </w:tcPr>
          <w:p w14:paraId="512F9652" w14:textId="77777777" w:rsidR="00900659" w:rsidRPr="000E7BA6" w:rsidRDefault="00900659" w:rsidP="00887643">
            <w:pPr>
              <w:tabs>
                <w:tab w:val="right" w:pos="2761"/>
              </w:tabs>
              <w:spacing w:line="400" w:lineRule="atLeast"/>
              <w:ind w:left="732"/>
              <w:rPr>
                <w:rFonts w:cstheme="minorHAnsi"/>
                <w:sz w:val="24"/>
              </w:rPr>
            </w:pPr>
            <w:r w:rsidRPr="000E7BA6">
              <w:rPr>
                <w:rFonts w:cstheme="minorHAnsi"/>
                <w:sz w:val="24"/>
              </w:rPr>
              <w:t>Focal</w:t>
            </w:r>
          </w:p>
        </w:tc>
        <w:tc>
          <w:tcPr>
            <w:tcW w:w="0" w:type="auto"/>
            <w:tcBorders>
              <w:top w:val="nil"/>
              <w:left w:val="nil"/>
              <w:bottom w:val="single" w:sz="4" w:space="0" w:color="AEAEAE"/>
              <w:right w:val="single" w:sz="4" w:space="0" w:color="E0E0E0"/>
            </w:tcBorders>
            <w:shd w:val="clear" w:color="auto" w:fill="auto"/>
            <w:noWrap/>
            <w:vAlign w:val="center"/>
          </w:tcPr>
          <w:p w14:paraId="29A6B15D" w14:textId="77777777" w:rsidR="00900659" w:rsidRPr="000E7BA6" w:rsidRDefault="00900659" w:rsidP="00887643">
            <w:pPr>
              <w:jc w:val="center"/>
              <w:rPr>
                <w:rFonts w:cstheme="minorHAnsi"/>
                <w:sz w:val="24"/>
              </w:rPr>
            </w:pPr>
            <w:r w:rsidRPr="000E7BA6">
              <w:rPr>
                <w:rFonts w:cstheme="minorHAnsi"/>
                <w:sz w:val="24"/>
              </w:rPr>
              <w:t>243 (68.5)</w:t>
            </w:r>
          </w:p>
        </w:tc>
        <w:tc>
          <w:tcPr>
            <w:tcW w:w="0" w:type="auto"/>
            <w:tcBorders>
              <w:top w:val="nil"/>
              <w:left w:val="nil"/>
              <w:bottom w:val="single" w:sz="4" w:space="0" w:color="AEAEAE"/>
              <w:right w:val="single" w:sz="4" w:space="0" w:color="E0E0E0"/>
            </w:tcBorders>
            <w:shd w:val="clear" w:color="auto" w:fill="auto"/>
            <w:noWrap/>
            <w:vAlign w:val="center"/>
          </w:tcPr>
          <w:p w14:paraId="7AEF1400" w14:textId="77777777" w:rsidR="00900659" w:rsidRPr="000E7BA6" w:rsidRDefault="00900659" w:rsidP="00887643">
            <w:pPr>
              <w:jc w:val="center"/>
              <w:rPr>
                <w:rFonts w:cstheme="minorHAnsi"/>
                <w:sz w:val="24"/>
              </w:rPr>
            </w:pPr>
            <w:r w:rsidRPr="000E7BA6">
              <w:rPr>
                <w:rFonts w:cstheme="minorHAnsi"/>
                <w:sz w:val="24"/>
              </w:rPr>
              <w:t>37 (56.9)</w:t>
            </w:r>
          </w:p>
        </w:tc>
        <w:tc>
          <w:tcPr>
            <w:tcW w:w="646" w:type="dxa"/>
            <w:vMerge/>
            <w:shd w:val="clear" w:color="auto" w:fill="auto"/>
            <w:noWrap/>
            <w:vAlign w:val="center"/>
          </w:tcPr>
          <w:p w14:paraId="40DF2E53" w14:textId="77777777" w:rsidR="00900659" w:rsidRPr="000E7BA6" w:rsidRDefault="00900659" w:rsidP="00887643">
            <w:pPr>
              <w:jc w:val="center"/>
              <w:rPr>
                <w:rFonts w:eastAsia="Times New Roman" w:cstheme="minorHAnsi"/>
                <w:sz w:val="24"/>
                <w:lang w:eastAsia="en-US"/>
              </w:rPr>
            </w:pPr>
          </w:p>
        </w:tc>
      </w:tr>
      <w:tr w:rsidR="00900659" w:rsidRPr="000E7BA6" w14:paraId="2CCA0721" w14:textId="77777777" w:rsidTr="00EA5D4D">
        <w:trPr>
          <w:trHeight w:val="340"/>
        </w:trPr>
        <w:tc>
          <w:tcPr>
            <w:tcW w:w="0" w:type="auto"/>
            <w:shd w:val="clear" w:color="auto" w:fill="auto"/>
            <w:vAlign w:val="center"/>
          </w:tcPr>
          <w:p w14:paraId="38F99580" w14:textId="77777777" w:rsidR="00900659" w:rsidRPr="000E7BA6" w:rsidRDefault="00900659" w:rsidP="00887643">
            <w:pPr>
              <w:tabs>
                <w:tab w:val="right" w:pos="2761"/>
              </w:tabs>
              <w:spacing w:line="400" w:lineRule="atLeast"/>
              <w:ind w:left="732"/>
              <w:rPr>
                <w:rFonts w:cstheme="minorHAnsi"/>
                <w:sz w:val="24"/>
              </w:rPr>
            </w:pPr>
            <w:proofErr w:type="spellStart"/>
            <w:r w:rsidRPr="000E7BA6">
              <w:rPr>
                <w:rFonts w:cstheme="minorHAnsi"/>
                <w:sz w:val="24"/>
              </w:rPr>
              <w:t>Hockeystick</w:t>
            </w:r>
            <w:proofErr w:type="spellEnd"/>
          </w:p>
        </w:tc>
        <w:tc>
          <w:tcPr>
            <w:tcW w:w="0" w:type="auto"/>
            <w:tcBorders>
              <w:top w:val="nil"/>
              <w:left w:val="nil"/>
              <w:bottom w:val="single" w:sz="4" w:space="0" w:color="AEAEAE"/>
              <w:right w:val="single" w:sz="4" w:space="0" w:color="E0E0E0"/>
            </w:tcBorders>
            <w:shd w:val="clear" w:color="auto" w:fill="auto"/>
            <w:noWrap/>
            <w:vAlign w:val="center"/>
          </w:tcPr>
          <w:p w14:paraId="59E91F4C" w14:textId="77777777" w:rsidR="00900659" w:rsidRPr="000E7BA6" w:rsidRDefault="00900659" w:rsidP="00887643">
            <w:pPr>
              <w:jc w:val="center"/>
              <w:rPr>
                <w:rFonts w:cstheme="minorHAnsi"/>
                <w:sz w:val="24"/>
              </w:rPr>
            </w:pPr>
            <w:r w:rsidRPr="000E7BA6">
              <w:rPr>
                <w:rFonts w:cstheme="minorHAnsi"/>
                <w:sz w:val="24"/>
              </w:rPr>
              <w:t>6 (1.7)</w:t>
            </w:r>
          </w:p>
        </w:tc>
        <w:tc>
          <w:tcPr>
            <w:tcW w:w="0" w:type="auto"/>
            <w:tcBorders>
              <w:top w:val="nil"/>
              <w:left w:val="nil"/>
              <w:bottom w:val="single" w:sz="4" w:space="0" w:color="AEAEAE"/>
              <w:right w:val="single" w:sz="4" w:space="0" w:color="E0E0E0"/>
            </w:tcBorders>
            <w:shd w:val="clear" w:color="auto" w:fill="auto"/>
            <w:noWrap/>
            <w:vAlign w:val="center"/>
          </w:tcPr>
          <w:p w14:paraId="5F62919B" w14:textId="77777777" w:rsidR="00900659" w:rsidRPr="000E7BA6" w:rsidRDefault="00900659" w:rsidP="00887643">
            <w:pPr>
              <w:jc w:val="center"/>
              <w:rPr>
                <w:rFonts w:cstheme="minorHAnsi"/>
                <w:sz w:val="24"/>
              </w:rPr>
            </w:pPr>
            <w:r w:rsidRPr="000E7BA6">
              <w:rPr>
                <w:rFonts w:cstheme="minorHAnsi"/>
                <w:sz w:val="24"/>
              </w:rPr>
              <w:t>0 (0.0)</w:t>
            </w:r>
          </w:p>
        </w:tc>
        <w:tc>
          <w:tcPr>
            <w:tcW w:w="646" w:type="dxa"/>
            <w:vMerge/>
            <w:shd w:val="clear" w:color="auto" w:fill="auto"/>
            <w:noWrap/>
            <w:vAlign w:val="center"/>
          </w:tcPr>
          <w:p w14:paraId="6378CFD5" w14:textId="77777777" w:rsidR="00900659" w:rsidRPr="000E7BA6" w:rsidRDefault="00900659" w:rsidP="00887643">
            <w:pPr>
              <w:jc w:val="center"/>
              <w:rPr>
                <w:rFonts w:eastAsia="Times New Roman" w:cstheme="minorHAnsi"/>
                <w:sz w:val="24"/>
                <w:lang w:eastAsia="en-US"/>
              </w:rPr>
            </w:pPr>
          </w:p>
        </w:tc>
      </w:tr>
      <w:tr w:rsidR="00900659" w:rsidRPr="000E7BA6" w14:paraId="5C2DE33B" w14:textId="77777777" w:rsidTr="00EA5D4D">
        <w:trPr>
          <w:trHeight w:val="340"/>
        </w:trPr>
        <w:tc>
          <w:tcPr>
            <w:tcW w:w="0" w:type="auto"/>
            <w:shd w:val="clear" w:color="auto" w:fill="auto"/>
            <w:vAlign w:val="center"/>
          </w:tcPr>
          <w:p w14:paraId="5D805447" w14:textId="50A403A5" w:rsidR="00900659" w:rsidRPr="000E7BA6" w:rsidRDefault="00900659" w:rsidP="00EA5D4D">
            <w:pPr>
              <w:tabs>
                <w:tab w:val="right" w:pos="2761"/>
              </w:tabs>
              <w:spacing w:line="400" w:lineRule="atLeast"/>
              <w:ind w:left="732"/>
              <w:rPr>
                <w:rFonts w:cstheme="minorHAnsi"/>
                <w:sz w:val="24"/>
              </w:rPr>
            </w:pPr>
            <w:r w:rsidRPr="000E7BA6">
              <w:rPr>
                <w:rFonts w:cstheme="minorHAnsi"/>
                <w:sz w:val="24"/>
              </w:rPr>
              <w:t>Lesion Control (focal</w:t>
            </w:r>
            <w:r w:rsidR="00EA5D4D">
              <w:rPr>
                <w:rFonts w:cstheme="minorHAnsi"/>
                <w:sz w:val="24"/>
              </w:rPr>
              <w:t>- quadrant</w:t>
            </w:r>
            <w:r w:rsidRPr="000E7BA6">
              <w:rPr>
                <w:rFonts w:cstheme="minorHAnsi"/>
                <w:sz w:val="24"/>
              </w:rPr>
              <w:t>)</w:t>
            </w:r>
          </w:p>
        </w:tc>
        <w:tc>
          <w:tcPr>
            <w:tcW w:w="0" w:type="auto"/>
            <w:tcBorders>
              <w:top w:val="nil"/>
              <w:left w:val="nil"/>
              <w:bottom w:val="single" w:sz="4" w:space="0" w:color="AEAEAE"/>
              <w:right w:val="single" w:sz="4" w:space="0" w:color="E0E0E0"/>
            </w:tcBorders>
            <w:shd w:val="clear" w:color="auto" w:fill="auto"/>
            <w:noWrap/>
            <w:vAlign w:val="center"/>
          </w:tcPr>
          <w:p w14:paraId="1F2E1916" w14:textId="77777777" w:rsidR="00900659" w:rsidRPr="000E7BA6" w:rsidRDefault="00900659" w:rsidP="00887643">
            <w:pPr>
              <w:jc w:val="center"/>
              <w:rPr>
                <w:rFonts w:cstheme="minorHAnsi"/>
                <w:sz w:val="24"/>
              </w:rPr>
            </w:pPr>
            <w:r w:rsidRPr="000E7BA6">
              <w:rPr>
                <w:rFonts w:cstheme="minorHAnsi"/>
                <w:sz w:val="24"/>
              </w:rPr>
              <w:t>20 (5.6)</w:t>
            </w:r>
          </w:p>
        </w:tc>
        <w:tc>
          <w:tcPr>
            <w:tcW w:w="0" w:type="auto"/>
            <w:tcBorders>
              <w:top w:val="nil"/>
              <w:left w:val="nil"/>
              <w:bottom w:val="single" w:sz="4" w:space="0" w:color="AEAEAE"/>
              <w:right w:val="single" w:sz="4" w:space="0" w:color="E0E0E0"/>
            </w:tcBorders>
            <w:shd w:val="clear" w:color="auto" w:fill="auto"/>
            <w:noWrap/>
            <w:vAlign w:val="center"/>
          </w:tcPr>
          <w:p w14:paraId="46852D0B" w14:textId="77777777" w:rsidR="00900659" w:rsidRPr="000E7BA6" w:rsidRDefault="00900659" w:rsidP="00887643">
            <w:pPr>
              <w:jc w:val="center"/>
              <w:rPr>
                <w:rFonts w:cstheme="minorHAnsi"/>
                <w:sz w:val="24"/>
              </w:rPr>
            </w:pPr>
            <w:r w:rsidRPr="000E7BA6">
              <w:rPr>
                <w:rFonts w:cstheme="minorHAnsi"/>
                <w:sz w:val="24"/>
              </w:rPr>
              <w:t>9 (13.8)</w:t>
            </w:r>
          </w:p>
        </w:tc>
        <w:tc>
          <w:tcPr>
            <w:tcW w:w="646" w:type="dxa"/>
            <w:vMerge/>
            <w:shd w:val="clear" w:color="auto" w:fill="auto"/>
            <w:noWrap/>
            <w:vAlign w:val="center"/>
          </w:tcPr>
          <w:p w14:paraId="7E1DE6D8" w14:textId="77777777" w:rsidR="00900659" w:rsidRPr="000E7BA6" w:rsidRDefault="00900659" w:rsidP="00887643">
            <w:pPr>
              <w:jc w:val="center"/>
              <w:rPr>
                <w:rFonts w:eastAsia="Times New Roman" w:cstheme="minorHAnsi"/>
                <w:sz w:val="24"/>
                <w:lang w:eastAsia="en-US"/>
              </w:rPr>
            </w:pPr>
          </w:p>
        </w:tc>
      </w:tr>
      <w:tr w:rsidR="00900659" w:rsidRPr="000E7BA6" w14:paraId="5AE2498C" w14:textId="77777777" w:rsidTr="00EA5D4D">
        <w:trPr>
          <w:trHeight w:val="340"/>
        </w:trPr>
        <w:tc>
          <w:tcPr>
            <w:tcW w:w="0" w:type="auto"/>
            <w:shd w:val="clear" w:color="auto" w:fill="auto"/>
            <w:vAlign w:val="center"/>
          </w:tcPr>
          <w:p w14:paraId="67732486" w14:textId="77777777" w:rsidR="00900659" w:rsidRPr="000E7BA6" w:rsidRDefault="00900659" w:rsidP="00887643">
            <w:pPr>
              <w:tabs>
                <w:tab w:val="right" w:pos="2761"/>
              </w:tabs>
              <w:spacing w:line="400" w:lineRule="atLeast"/>
              <w:ind w:left="732"/>
              <w:rPr>
                <w:rFonts w:cstheme="minorHAnsi"/>
                <w:sz w:val="24"/>
              </w:rPr>
            </w:pPr>
            <w:r w:rsidRPr="000E7BA6">
              <w:rPr>
                <w:rFonts w:cstheme="minorHAnsi"/>
                <w:sz w:val="24"/>
              </w:rPr>
              <w:t>Lesion control (hemi)</w:t>
            </w:r>
          </w:p>
        </w:tc>
        <w:tc>
          <w:tcPr>
            <w:tcW w:w="0" w:type="auto"/>
            <w:tcBorders>
              <w:top w:val="nil"/>
              <w:left w:val="nil"/>
              <w:bottom w:val="single" w:sz="4" w:space="0" w:color="AEAEAE"/>
              <w:right w:val="single" w:sz="4" w:space="0" w:color="E0E0E0"/>
            </w:tcBorders>
            <w:shd w:val="clear" w:color="auto" w:fill="auto"/>
            <w:noWrap/>
            <w:vAlign w:val="center"/>
          </w:tcPr>
          <w:p w14:paraId="474D1D91" w14:textId="77777777" w:rsidR="00900659" w:rsidRPr="000E7BA6" w:rsidRDefault="00900659" w:rsidP="00887643">
            <w:pPr>
              <w:jc w:val="center"/>
              <w:rPr>
                <w:rFonts w:cstheme="minorHAnsi"/>
                <w:sz w:val="24"/>
              </w:rPr>
            </w:pPr>
            <w:r w:rsidRPr="000E7BA6">
              <w:rPr>
                <w:rFonts w:cstheme="minorHAnsi"/>
                <w:sz w:val="24"/>
              </w:rPr>
              <w:t>4 (2.2)</w:t>
            </w:r>
          </w:p>
        </w:tc>
        <w:tc>
          <w:tcPr>
            <w:tcW w:w="0" w:type="auto"/>
            <w:shd w:val="clear" w:color="auto" w:fill="auto"/>
            <w:noWrap/>
            <w:vAlign w:val="center"/>
          </w:tcPr>
          <w:p w14:paraId="74742B4C"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2 (3.1)</w:t>
            </w:r>
          </w:p>
        </w:tc>
        <w:tc>
          <w:tcPr>
            <w:tcW w:w="646" w:type="dxa"/>
            <w:vMerge/>
            <w:shd w:val="clear" w:color="auto" w:fill="auto"/>
            <w:noWrap/>
            <w:vAlign w:val="center"/>
          </w:tcPr>
          <w:p w14:paraId="27AE0AD5" w14:textId="77777777" w:rsidR="00900659" w:rsidRPr="000E7BA6" w:rsidRDefault="00900659" w:rsidP="00887643">
            <w:pPr>
              <w:jc w:val="center"/>
              <w:rPr>
                <w:rFonts w:eastAsia="Times New Roman" w:cstheme="minorHAnsi"/>
                <w:sz w:val="24"/>
                <w:lang w:eastAsia="en-US"/>
              </w:rPr>
            </w:pPr>
          </w:p>
        </w:tc>
      </w:tr>
      <w:tr w:rsidR="00900659" w:rsidRPr="000E7BA6" w14:paraId="5DA82323" w14:textId="77777777" w:rsidTr="00EA5D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923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62C543B" w14:textId="77777777" w:rsidR="00900659" w:rsidRPr="000E7BA6" w:rsidRDefault="00900659" w:rsidP="00887643">
            <w:pPr>
              <w:jc w:val="center"/>
              <w:rPr>
                <w:rFonts w:eastAsia="Times New Roman" w:cstheme="minorHAnsi"/>
                <w:b/>
                <w:sz w:val="24"/>
                <w:lang w:eastAsia="en-US"/>
              </w:rPr>
            </w:pPr>
            <w:r w:rsidRPr="000E7BA6">
              <w:rPr>
                <w:rFonts w:eastAsia="Times New Roman" w:cstheme="minorHAnsi"/>
                <w:b/>
                <w:sz w:val="24"/>
                <w:lang w:eastAsia="en-US"/>
              </w:rPr>
              <w:t>Biopsy invasion before first focal-HIFU - N (%)</w:t>
            </w:r>
          </w:p>
        </w:tc>
      </w:tr>
      <w:tr w:rsidR="00900659" w:rsidRPr="000E7BA6" w14:paraId="24232F32" w14:textId="77777777" w:rsidTr="00EA5D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658EF67" w14:textId="77777777" w:rsidR="00900659" w:rsidRPr="000E7BA6" w:rsidRDefault="00900659" w:rsidP="00887643">
            <w:pPr>
              <w:ind w:left="732"/>
              <w:rPr>
                <w:rFonts w:eastAsia="Times New Roman" w:cstheme="minorHAnsi"/>
                <w:sz w:val="24"/>
                <w:lang w:eastAsia="en-US"/>
              </w:rPr>
            </w:pPr>
            <w:r w:rsidRPr="000E7BA6">
              <w:rPr>
                <w:rFonts w:eastAsia="Times New Roman" w:cstheme="minorHAnsi"/>
                <w:sz w:val="24"/>
                <w:lang w:eastAsia="en-US"/>
              </w:rPr>
              <w:t>None</w:t>
            </w:r>
          </w:p>
        </w:tc>
        <w:tc>
          <w:tcPr>
            <w:tcW w:w="0" w:type="auto"/>
            <w:tcBorders>
              <w:top w:val="single" w:sz="4" w:space="0" w:color="152935"/>
              <w:left w:val="nil"/>
              <w:bottom w:val="single" w:sz="4" w:space="0" w:color="AEAEAE"/>
              <w:right w:val="single" w:sz="4" w:space="0" w:color="E0E0E0"/>
            </w:tcBorders>
            <w:shd w:val="clear" w:color="auto" w:fill="auto"/>
            <w:noWrap/>
            <w:vAlign w:val="center"/>
          </w:tcPr>
          <w:p w14:paraId="6CE4F54B" w14:textId="77777777" w:rsidR="00900659" w:rsidRPr="000E7BA6" w:rsidRDefault="00900659" w:rsidP="00887643">
            <w:pPr>
              <w:jc w:val="center"/>
              <w:rPr>
                <w:rFonts w:cstheme="minorHAnsi"/>
                <w:sz w:val="24"/>
                <w:lang w:eastAsia="en-US"/>
              </w:rPr>
            </w:pPr>
            <w:r w:rsidRPr="000E7BA6">
              <w:rPr>
                <w:rFonts w:cstheme="minorHAnsi"/>
                <w:sz w:val="24"/>
                <w:lang w:eastAsia="en-US"/>
              </w:rPr>
              <w:t>191 (53.8)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6A324E6"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31 (47.7)</w:t>
            </w:r>
          </w:p>
        </w:tc>
        <w:tc>
          <w:tcPr>
            <w:tcW w:w="646" w:type="dxa"/>
            <w:vMerge w:val="restart"/>
            <w:tcBorders>
              <w:top w:val="single" w:sz="4" w:space="0" w:color="auto"/>
              <w:left w:val="single" w:sz="4" w:space="0" w:color="auto"/>
              <w:right w:val="single" w:sz="4" w:space="0" w:color="auto"/>
            </w:tcBorders>
            <w:shd w:val="clear" w:color="auto" w:fill="auto"/>
            <w:noWrap/>
            <w:vAlign w:val="center"/>
            <w:hideMark/>
          </w:tcPr>
          <w:p w14:paraId="5BCB5FB3"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0.2</w:t>
            </w:r>
          </w:p>
        </w:tc>
      </w:tr>
      <w:tr w:rsidR="00900659" w:rsidRPr="000E7BA6" w14:paraId="0461F360" w14:textId="77777777" w:rsidTr="00EA5D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D64A7B" w14:textId="77777777" w:rsidR="00900659" w:rsidRPr="000E7BA6" w:rsidRDefault="00900659" w:rsidP="00887643">
            <w:pPr>
              <w:ind w:left="732"/>
              <w:rPr>
                <w:rFonts w:eastAsia="Times New Roman" w:cstheme="minorHAnsi"/>
                <w:sz w:val="24"/>
                <w:lang w:eastAsia="en-US"/>
              </w:rPr>
            </w:pPr>
            <w:r w:rsidRPr="000E7BA6">
              <w:rPr>
                <w:rFonts w:eastAsia="Times New Roman" w:cstheme="minorHAnsi"/>
                <w:sz w:val="24"/>
                <w:lang w:eastAsia="en-US"/>
              </w:rPr>
              <w:t>Perineural</w:t>
            </w:r>
          </w:p>
        </w:tc>
        <w:tc>
          <w:tcPr>
            <w:tcW w:w="0" w:type="auto"/>
            <w:tcBorders>
              <w:top w:val="nil"/>
              <w:left w:val="nil"/>
              <w:bottom w:val="single" w:sz="4" w:space="0" w:color="AEAEAE"/>
              <w:right w:val="single" w:sz="4" w:space="0" w:color="E0E0E0"/>
            </w:tcBorders>
            <w:shd w:val="clear" w:color="auto" w:fill="auto"/>
            <w:noWrap/>
            <w:vAlign w:val="center"/>
          </w:tcPr>
          <w:p w14:paraId="5BF44F29" w14:textId="77777777" w:rsidR="00900659" w:rsidRPr="000E7BA6" w:rsidRDefault="00900659" w:rsidP="00887643">
            <w:pPr>
              <w:jc w:val="center"/>
              <w:rPr>
                <w:rFonts w:cstheme="minorHAnsi"/>
                <w:sz w:val="24"/>
              </w:rPr>
            </w:pPr>
            <w:r w:rsidRPr="000E7BA6">
              <w:rPr>
                <w:rFonts w:cstheme="minorHAnsi"/>
                <w:sz w:val="24"/>
              </w:rPr>
              <w:t>107 (30.1)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68DC91C"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17 (26.2)</w:t>
            </w:r>
          </w:p>
        </w:tc>
        <w:tc>
          <w:tcPr>
            <w:tcW w:w="646" w:type="dxa"/>
            <w:vMerge/>
            <w:tcBorders>
              <w:left w:val="single" w:sz="4" w:space="0" w:color="auto"/>
              <w:right w:val="single" w:sz="4" w:space="0" w:color="auto"/>
            </w:tcBorders>
            <w:shd w:val="clear" w:color="auto" w:fill="auto"/>
            <w:noWrap/>
            <w:vAlign w:val="center"/>
            <w:hideMark/>
          </w:tcPr>
          <w:p w14:paraId="4869229E" w14:textId="77777777" w:rsidR="00900659" w:rsidRPr="000E7BA6" w:rsidRDefault="00900659" w:rsidP="00887643">
            <w:pPr>
              <w:jc w:val="center"/>
              <w:rPr>
                <w:rFonts w:eastAsia="Times New Roman" w:cstheme="minorHAnsi"/>
                <w:sz w:val="24"/>
                <w:lang w:eastAsia="en-US"/>
              </w:rPr>
            </w:pPr>
          </w:p>
        </w:tc>
      </w:tr>
      <w:tr w:rsidR="00900659" w:rsidRPr="000E7BA6" w14:paraId="528385D6" w14:textId="77777777" w:rsidTr="00EA5D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0"/>
        </w:trPr>
        <w:tc>
          <w:tcPr>
            <w:tcW w:w="0" w:type="auto"/>
            <w:tcBorders>
              <w:top w:val="single" w:sz="4" w:space="0" w:color="auto"/>
              <w:left w:val="single" w:sz="4" w:space="0" w:color="auto"/>
              <w:right w:val="single" w:sz="4" w:space="0" w:color="auto"/>
            </w:tcBorders>
            <w:shd w:val="clear" w:color="auto" w:fill="auto"/>
            <w:vAlign w:val="center"/>
          </w:tcPr>
          <w:p w14:paraId="3CC25389" w14:textId="77777777" w:rsidR="00900659" w:rsidRPr="000E7BA6" w:rsidRDefault="00900659" w:rsidP="00887643">
            <w:pPr>
              <w:ind w:left="732"/>
              <w:rPr>
                <w:rFonts w:eastAsia="Times New Roman" w:cstheme="minorHAnsi"/>
                <w:sz w:val="24"/>
                <w:lang w:eastAsia="en-US"/>
              </w:rPr>
            </w:pPr>
            <w:proofErr w:type="spellStart"/>
            <w:r w:rsidRPr="000E7BA6">
              <w:rPr>
                <w:rFonts w:eastAsia="Times New Roman" w:cstheme="minorHAnsi"/>
                <w:sz w:val="24"/>
                <w:lang w:eastAsia="en-US"/>
              </w:rPr>
              <w:t>Lymphovascular</w:t>
            </w:r>
            <w:proofErr w:type="spellEnd"/>
          </w:p>
        </w:tc>
        <w:tc>
          <w:tcPr>
            <w:tcW w:w="0" w:type="auto"/>
            <w:tcBorders>
              <w:top w:val="nil"/>
              <w:left w:val="nil"/>
              <w:right w:val="single" w:sz="4" w:space="0" w:color="E0E0E0"/>
            </w:tcBorders>
            <w:shd w:val="clear" w:color="auto" w:fill="auto"/>
            <w:noWrap/>
            <w:vAlign w:val="center"/>
          </w:tcPr>
          <w:p w14:paraId="060B8850" w14:textId="77777777" w:rsidR="00900659" w:rsidRPr="000E7BA6" w:rsidRDefault="00900659" w:rsidP="00887643">
            <w:pPr>
              <w:jc w:val="center"/>
              <w:rPr>
                <w:rFonts w:cstheme="minorHAnsi"/>
                <w:sz w:val="24"/>
              </w:rPr>
            </w:pPr>
            <w:r w:rsidRPr="000E7BA6">
              <w:rPr>
                <w:rFonts w:cstheme="minorHAnsi"/>
                <w:sz w:val="24"/>
              </w:rPr>
              <w:t>1 (0.3)</w:t>
            </w:r>
          </w:p>
        </w:tc>
        <w:tc>
          <w:tcPr>
            <w:tcW w:w="0" w:type="auto"/>
            <w:tcBorders>
              <w:top w:val="single" w:sz="4" w:space="0" w:color="auto"/>
              <w:left w:val="single" w:sz="4" w:space="0" w:color="auto"/>
              <w:right w:val="single" w:sz="4" w:space="0" w:color="auto"/>
            </w:tcBorders>
            <w:shd w:val="clear" w:color="auto" w:fill="auto"/>
            <w:noWrap/>
            <w:vAlign w:val="center"/>
          </w:tcPr>
          <w:p w14:paraId="03791ADD"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0 (0.0)</w:t>
            </w:r>
          </w:p>
        </w:tc>
        <w:tc>
          <w:tcPr>
            <w:tcW w:w="646" w:type="dxa"/>
            <w:vMerge/>
            <w:tcBorders>
              <w:left w:val="single" w:sz="4" w:space="0" w:color="auto"/>
              <w:right w:val="single" w:sz="4" w:space="0" w:color="auto"/>
            </w:tcBorders>
            <w:shd w:val="clear" w:color="auto" w:fill="auto"/>
            <w:noWrap/>
            <w:vAlign w:val="center"/>
            <w:hideMark/>
          </w:tcPr>
          <w:p w14:paraId="580853CB" w14:textId="77777777" w:rsidR="00900659" w:rsidRPr="000E7BA6" w:rsidRDefault="00900659" w:rsidP="00887643">
            <w:pPr>
              <w:jc w:val="center"/>
              <w:rPr>
                <w:rFonts w:eastAsia="Times New Roman" w:cstheme="minorHAnsi"/>
                <w:sz w:val="24"/>
                <w:lang w:eastAsia="en-US"/>
              </w:rPr>
            </w:pPr>
          </w:p>
        </w:tc>
      </w:tr>
      <w:tr w:rsidR="00900659" w:rsidRPr="000E7BA6" w14:paraId="7757B757" w14:textId="77777777" w:rsidTr="00EA5D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B23C95" w14:textId="77777777" w:rsidR="00900659" w:rsidRPr="000E7BA6" w:rsidRDefault="00900659" w:rsidP="00887643">
            <w:pPr>
              <w:ind w:left="732"/>
              <w:rPr>
                <w:rFonts w:eastAsia="Times New Roman" w:cstheme="minorHAnsi"/>
                <w:sz w:val="24"/>
                <w:lang w:eastAsia="en-US"/>
              </w:rPr>
            </w:pPr>
            <w:r w:rsidRPr="000E7BA6">
              <w:rPr>
                <w:rFonts w:eastAsia="Times New Roman" w:cstheme="minorHAnsi"/>
                <w:sz w:val="24"/>
                <w:lang w:eastAsia="en-US"/>
              </w:rPr>
              <w:t>No Data</w:t>
            </w:r>
          </w:p>
        </w:tc>
        <w:tc>
          <w:tcPr>
            <w:tcW w:w="0" w:type="auto"/>
            <w:tcBorders>
              <w:top w:val="nil"/>
              <w:left w:val="nil"/>
              <w:bottom w:val="single" w:sz="4" w:space="0" w:color="AEAEAE"/>
              <w:right w:val="single" w:sz="4" w:space="0" w:color="E0E0E0"/>
            </w:tcBorders>
            <w:shd w:val="clear" w:color="auto" w:fill="auto"/>
            <w:noWrap/>
            <w:vAlign w:val="center"/>
          </w:tcPr>
          <w:p w14:paraId="42CAF1CD" w14:textId="77777777" w:rsidR="00900659" w:rsidRPr="000E7BA6" w:rsidRDefault="00900659" w:rsidP="00887643">
            <w:pPr>
              <w:jc w:val="center"/>
              <w:rPr>
                <w:rFonts w:cstheme="minorHAnsi"/>
                <w:sz w:val="24"/>
              </w:rPr>
            </w:pPr>
            <w:r w:rsidRPr="000E7BA6">
              <w:rPr>
                <w:rFonts w:cstheme="minorHAnsi"/>
                <w:sz w:val="24"/>
              </w:rPr>
              <w:t>56 (15.8)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EAB1EDC" w14:textId="77777777" w:rsidR="00900659" w:rsidRPr="000E7BA6" w:rsidRDefault="00900659" w:rsidP="00887643">
            <w:pPr>
              <w:jc w:val="center"/>
              <w:rPr>
                <w:rFonts w:eastAsia="Times New Roman" w:cstheme="minorHAnsi"/>
                <w:sz w:val="24"/>
                <w:lang w:eastAsia="en-US"/>
              </w:rPr>
            </w:pPr>
            <w:r w:rsidRPr="000E7BA6">
              <w:rPr>
                <w:rFonts w:eastAsia="Times New Roman" w:cstheme="minorHAnsi"/>
                <w:sz w:val="24"/>
                <w:lang w:eastAsia="en-US"/>
              </w:rPr>
              <w:t>17 (26.2)</w:t>
            </w:r>
          </w:p>
        </w:tc>
        <w:tc>
          <w:tcPr>
            <w:tcW w:w="646" w:type="dxa"/>
            <w:vMerge/>
            <w:tcBorders>
              <w:left w:val="single" w:sz="4" w:space="0" w:color="auto"/>
              <w:bottom w:val="single" w:sz="4" w:space="0" w:color="auto"/>
              <w:right w:val="single" w:sz="4" w:space="0" w:color="auto"/>
            </w:tcBorders>
            <w:shd w:val="clear" w:color="auto" w:fill="auto"/>
            <w:noWrap/>
            <w:vAlign w:val="center"/>
            <w:hideMark/>
          </w:tcPr>
          <w:p w14:paraId="05CBD284" w14:textId="77777777" w:rsidR="00900659" w:rsidRPr="000E7BA6" w:rsidRDefault="00900659" w:rsidP="00887643">
            <w:pPr>
              <w:jc w:val="center"/>
              <w:rPr>
                <w:rFonts w:eastAsia="Times New Roman" w:cstheme="minorHAnsi"/>
                <w:sz w:val="24"/>
                <w:lang w:eastAsia="en-US"/>
              </w:rPr>
            </w:pPr>
          </w:p>
        </w:tc>
      </w:tr>
    </w:tbl>
    <w:p w14:paraId="7B2176F1" w14:textId="77777777" w:rsidR="00900659" w:rsidRPr="000E7BA6" w:rsidRDefault="00900659" w:rsidP="00900659">
      <w:pPr>
        <w:rPr>
          <w:rFonts w:cstheme="minorHAnsi"/>
          <w:b/>
          <w:bCs/>
          <w:sz w:val="24"/>
        </w:rPr>
      </w:pPr>
    </w:p>
    <w:p w14:paraId="4DDD02F2" w14:textId="77777777" w:rsidR="00900659" w:rsidRPr="000E7BA6" w:rsidRDefault="00900659" w:rsidP="00900659">
      <w:pPr>
        <w:rPr>
          <w:rFonts w:cstheme="minorHAnsi"/>
          <w:sz w:val="24"/>
        </w:rPr>
      </w:pPr>
    </w:p>
    <w:p w14:paraId="32C6E072" w14:textId="51B41D0F" w:rsidR="00900659" w:rsidRDefault="00900659" w:rsidP="00900659">
      <w:pPr>
        <w:pStyle w:val="Caption"/>
        <w:keepNext/>
      </w:pPr>
      <w:bookmarkStart w:id="10" w:name="_Ref19087504"/>
      <w:r>
        <w:t xml:space="preserve">Table </w:t>
      </w:r>
      <w:fldSimple w:instr=" SEQ Table \* ARABIC ">
        <w:r>
          <w:rPr>
            <w:noProof/>
          </w:rPr>
          <w:t>2</w:t>
        </w:r>
      </w:fldSimple>
      <w:bookmarkEnd w:id="10"/>
      <w:r>
        <w:t xml:space="preserve">. </w:t>
      </w:r>
      <w:r w:rsidRPr="00755C36">
        <w:t>Change in IPSS</w:t>
      </w:r>
      <w:r w:rsidR="00B259DA">
        <w:t>,</w:t>
      </w:r>
      <w:r w:rsidRPr="00755C36">
        <w:t xml:space="preserve"> EF-score, erectile dysfunction status - One focal-HIFU Group</w:t>
      </w:r>
    </w:p>
    <w:tbl>
      <w:tblPr>
        <w:tblStyle w:val="TableGridLight1"/>
        <w:tblW w:w="8075" w:type="dxa"/>
        <w:tblLook w:val="04A0" w:firstRow="1" w:lastRow="0" w:firstColumn="1" w:lastColumn="0" w:noHBand="0" w:noVBand="1"/>
      </w:tblPr>
      <w:tblGrid>
        <w:gridCol w:w="3397"/>
        <w:gridCol w:w="1276"/>
        <w:gridCol w:w="1134"/>
        <w:gridCol w:w="1276"/>
        <w:gridCol w:w="992"/>
      </w:tblGrid>
      <w:tr w:rsidR="00B259DA" w:rsidRPr="000E7BA6" w14:paraId="5A67BFD4" w14:textId="77777777" w:rsidTr="00C92395">
        <w:trPr>
          <w:trHeight w:val="320"/>
        </w:trPr>
        <w:tc>
          <w:tcPr>
            <w:tcW w:w="3397" w:type="dxa"/>
            <w:noWrap/>
            <w:hideMark/>
          </w:tcPr>
          <w:p w14:paraId="129D49C9" w14:textId="77777777" w:rsidR="00B259DA" w:rsidRPr="000E7BA6" w:rsidRDefault="00B259DA" w:rsidP="00887643">
            <w:pPr>
              <w:keepNext/>
              <w:keepLines/>
              <w:spacing w:before="200"/>
              <w:jc w:val="center"/>
              <w:outlineLvl w:val="6"/>
              <w:rPr>
                <w:rFonts w:eastAsia="Times New Roman" w:cstheme="minorHAnsi"/>
                <w:b/>
                <w:bCs/>
                <w:sz w:val="24"/>
                <w:lang w:eastAsia="en-US"/>
              </w:rPr>
            </w:pPr>
          </w:p>
        </w:tc>
        <w:tc>
          <w:tcPr>
            <w:tcW w:w="2410" w:type="dxa"/>
            <w:gridSpan w:val="2"/>
            <w:noWrap/>
            <w:hideMark/>
          </w:tcPr>
          <w:p w14:paraId="37246BBA"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Group Mean IPSS (SD)</w:t>
            </w:r>
          </w:p>
        </w:tc>
        <w:tc>
          <w:tcPr>
            <w:tcW w:w="2268" w:type="dxa"/>
            <w:gridSpan w:val="2"/>
          </w:tcPr>
          <w:p w14:paraId="06FAB112"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Group Mean EF-score (SD)</w:t>
            </w:r>
          </w:p>
        </w:tc>
      </w:tr>
      <w:tr w:rsidR="00B259DA" w:rsidRPr="000E7BA6" w14:paraId="43DA50B6" w14:textId="77777777" w:rsidTr="00C92395">
        <w:trPr>
          <w:trHeight w:val="320"/>
        </w:trPr>
        <w:tc>
          <w:tcPr>
            <w:tcW w:w="3397" w:type="dxa"/>
            <w:noWrap/>
            <w:hideMark/>
          </w:tcPr>
          <w:p w14:paraId="5936FC02"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Baseline (</w:t>
            </w:r>
            <w:r w:rsidRPr="000E7BA6">
              <w:rPr>
                <w:rFonts w:eastAsia="Times New Roman" w:cstheme="minorHAnsi"/>
                <w:sz w:val="24"/>
                <w:lang w:eastAsia="en-US"/>
              </w:rPr>
              <w:t>before first focal-HIFU</w:t>
            </w:r>
            <w:r w:rsidRPr="000E7BA6">
              <w:rPr>
                <w:rFonts w:eastAsia="Times New Roman" w:cstheme="minorHAnsi"/>
                <w:color w:val="000000"/>
                <w:sz w:val="24"/>
                <w:lang w:eastAsia="en-US"/>
              </w:rPr>
              <w:t>)</w:t>
            </w:r>
          </w:p>
        </w:tc>
        <w:tc>
          <w:tcPr>
            <w:tcW w:w="2410" w:type="dxa"/>
            <w:gridSpan w:val="2"/>
            <w:noWrap/>
          </w:tcPr>
          <w:p w14:paraId="2D6ECA52" w14:textId="77777777" w:rsidR="00B259DA" w:rsidRPr="000E7BA6" w:rsidRDefault="00B259DA" w:rsidP="00887643">
            <w:pPr>
              <w:jc w:val="center"/>
              <w:rPr>
                <w:rFonts w:eastAsia="Times New Roman" w:cstheme="minorHAnsi"/>
                <w:color w:val="000000"/>
                <w:sz w:val="24"/>
                <w:lang w:eastAsia="en-US"/>
              </w:rPr>
            </w:pPr>
            <w:r>
              <w:rPr>
                <w:rFonts w:eastAsia="Times New Roman" w:cstheme="minorHAnsi"/>
                <w:color w:val="000000"/>
                <w:sz w:val="24"/>
                <w:lang w:eastAsia="en-US"/>
              </w:rPr>
              <w:t>9.47 (5.9)</w:t>
            </w:r>
          </w:p>
        </w:tc>
        <w:tc>
          <w:tcPr>
            <w:tcW w:w="2268" w:type="dxa"/>
            <w:gridSpan w:val="2"/>
          </w:tcPr>
          <w:p w14:paraId="57F3ED10"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3.9 (1.3)</w:t>
            </w:r>
          </w:p>
        </w:tc>
      </w:tr>
      <w:tr w:rsidR="00B259DA" w:rsidRPr="000E7BA6" w14:paraId="35C4F787" w14:textId="77777777" w:rsidTr="00C92395">
        <w:trPr>
          <w:trHeight w:val="320"/>
        </w:trPr>
        <w:tc>
          <w:tcPr>
            <w:tcW w:w="3397" w:type="dxa"/>
            <w:noWrap/>
            <w:hideMark/>
          </w:tcPr>
          <w:p w14:paraId="29571E0D"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1-2y after one focal-HIFU</w:t>
            </w:r>
          </w:p>
        </w:tc>
        <w:tc>
          <w:tcPr>
            <w:tcW w:w="2410" w:type="dxa"/>
            <w:gridSpan w:val="2"/>
            <w:noWrap/>
          </w:tcPr>
          <w:p w14:paraId="0E289A97" w14:textId="77777777" w:rsidR="00B259DA" w:rsidRPr="000E7BA6" w:rsidRDefault="00B259DA" w:rsidP="00887643">
            <w:pPr>
              <w:jc w:val="center"/>
              <w:rPr>
                <w:rFonts w:eastAsia="Times New Roman" w:cstheme="minorHAnsi"/>
                <w:color w:val="000000"/>
                <w:sz w:val="24"/>
                <w:lang w:eastAsia="en-US"/>
              </w:rPr>
            </w:pPr>
            <w:r>
              <w:rPr>
                <w:rFonts w:eastAsia="Times New Roman" w:cstheme="minorHAnsi"/>
                <w:color w:val="000000"/>
                <w:sz w:val="24"/>
                <w:lang w:eastAsia="en-US"/>
              </w:rPr>
              <w:t>9.44 (6.3)</w:t>
            </w:r>
          </w:p>
        </w:tc>
        <w:tc>
          <w:tcPr>
            <w:tcW w:w="2268" w:type="dxa"/>
            <w:gridSpan w:val="2"/>
          </w:tcPr>
          <w:p w14:paraId="3108B2ED"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3.5 (1.6)</w:t>
            </w:r>
          </w:p>
        </w:tc>
      </w:tr>
      <w:tr w:rsidR="00B259DA" w:rsidRPr="000E7BA6" w14:paraId="3C3D51AF" w14:textId="77777777" w:rsidTr="00C92395">
        <w:trPr>
          <w:trHeight w:val="320"/>
        </w:trPr>
        <w:tc>
          <w:tcPr>
            <w:tcW w:w="3397" w:type="dxa"/>
            <w:noWrap/>
            <w:hideMark/>
          </w:tcPr>
          <w:p w14:paraId="6058D02E"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2-3y after one focal-HIFU</w:t>
            </w:r>
          </w:p>
        </w:tc>
        <w:tc>
          <w:tcPr>
            <w:tcW w:w="2410" w:type="dxa"/>
            <w:gridSpan w:val="2"/>
            <w:noWrap/>
          </w:tcPr>
          <w:p w14:paraId="4A376241" w14:textId="77777777" w:rsidR="00B259DA" w:rsidRPr="000E7BA6" w:rsidRDefault="00B259DA" w:rsidP="00887643">
            <w:pPr>
              <w:jc w:val="center"/>
              <w:rPr>
                <w:rFonts w:eastAsia="Times New Roman" w:cstheme="minorHAnsi"/>
                <w:color w:val="000000"/>
                <w:sz w:val="24"/>
                <w:lang w:eastAsia="en-US"/>
              </w:rPr>
            </w:pPr>
            <w:r>
              <w:rPr>
                <w:rFonts w:eastAsia="Times New Roman" w:cstheme="minorHAnsi"/>
                <w:color w:val="000000"/>
                <w:sz w:val="24"/>
                <w:lang w:eastAsia="en-US"/>
              </w:rPr>
              <w:t>9.6 (6.2)</w:t>
            </w:r>
          </w:p>
        </w:tc>
        <w:tc>
          <w:tcPr>
            <w:tcW w:w="2268" w:type="dxa"/>
            <w:gridSpan w:val="2"/>
          </w:tcPr>
          <w:p w14:paraId="16C91BD4"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3.8 (1.5)</w:t>
            </w:r>
          </w:p>
        </w:tc>
      </w:tr>
      <w:tr w:rsidR="00B259DA" w:rsidRPr="000E7BA6" w14:paraId="04A1D945" w14:textId="77777777" w:rsidTr="00C92395">
        <w:trPr>
          <w:trHeight w:val="320"/>
        </w:trPr>
        <w:tc>
          <w:tcPr>
            <w:tcW w:w="3397" w:type="dxa"/>
            <w:noWrap/>
            <w:hideMark/>
          </w:tcPr>
          <w:p w14:paraId="17736CDC" w14:textId="77777777" w:rsidR="00B259DA" w:rsidRPr="000E7BA6" w:rsidRDefault="00B259DA" w:rsidP="00887643">
            <w:pPr>
              <w:jc w:val="center"/>
              <w:rPr>
                <w:rFonts w:eastAsia="Times New Roman" w:cstheme="minorHAnsi"/>
                <w:sz w:val="24"/>
                <w:lang w:eastAsia="en-US"/>
              </w:rPr>
            </w:pPr>
          </w:p>
        </w:tc>
        <w:tc>
          <w:tcPr>
            <w:tcW w:w="1276" w:type="dxa"/>
            <w:noWrap/>
            <w:hideMark/>
          </w:tcPr>
          <w:p w14:paraId="4223F5EF" w14:textId="77777777" w:rsidR="00B259DA" w:rsidRPr="000E7BA6" w:rsidRDefault="00B259DA" w:rsidP="00887643">
            <w:pPr>
              <w:jc w:val="center"/>
              <w:rPr>
                <w:rFonts w:eastAsia="Times New Roman" w:cstheme="minorHAnsi"/>
                <w:b/>
                <w:bCs/>
                <w:color w:val="000000"/>
                <w:sz w:val="24"/>
                <w:lang w:eastAsia="en-US"/>
              </w:rPr>
            </w:pPr>
            <w:r w:rsidRPr="000E7BA6">
              <w:rPr>
                <w:rFonts w:eastAsia="Times New Roman" w:cstheme="minorHAnsi"/>
                <w:b/>
                <w:bCs/>
                <w:color w:val="000000"/>
                <w:sz w:val="24"/>
                <w:lang w:eastAsia="en-US"/>
              </w:rPr>
              <w:t>Change in mean</w:t>
            </w:r>
          </w:p>
        </w:tc>
        <w:tc>
          <w:tcPr>
            <w:tcW w:w="1134" w:type="dxa"/>
            <w:noWrap/>
            <w:hideMark/>
          </w:tcPr>
          <w:p w14:paraId="789EACA2" w14:textId="77777777" w:rsidR="00B259DA" w:rsidRPr="000E7BA6" w:rsidRDefault="00B259DA" w:rsidP="00887643">
            <w:pPr>
              <w:jc w:val="center"/>
              <w:rPr>
                <w:rFonts w:eastAsia="Times New Roman" w:cstheme="minorHAnsi"/>
                <w:b/>
                <w:bCs/>
                <w:color w:val="000000"/>
                <w:sz w:val="24"/>
                <w:lang w:eastAsia="en-US"/>
              </w:rPr>
            </w:pPr>
            <w:r w:rsidRPr="000E7BA6">
              <w:rPr>
                <w:rFonts w:eastAsia="Times New Roman" w:cstheme="minorHAnsi"/>
                <w:b/>
                <w:bCs/>
                <w:color w:val="000000"/>
                <w:sz w:val="24"/>
                <w:lang w:eastAsia="en-US"/>
              </w:rPr>
              <w:t>P Value</w:t>
            </w:r>
          </w:p>
        </w:tc>
        <w:tc>
          <w:tcPr>
            <w:tcW w:w="1276" w:type="dxa"/>
          </w:tcPr>
          <w:p w14:paraId="47645880" w14:textId="77777777" w:rsidR="00B259DA" w:rsidRPr="000E7BA6" w:rsidRDefault="00B259DA" w:rsidP="00887643">
            <w:pPr>
              <w:jc w:val="center"/>
              <w:rPr>
                <w:rFonts w:eastAsia="Times New Roman" w:cstheme="minorHAnsi"/>
                <w:b/>
                <w:bCs/>
                <w:color w:val="000000"/>
                <w:sz w:val="24"/>
                <w:lang w:eastAsia="en-US"/>
              </w:rPr>
            </w:pPr>
            <w:r w:rsidRPr="000E7BA6">
              <w:rPr>
                <w:rFonts w:eastAsia="Times New Roman" w:cstheme="minorHAnsi"/>
                <w:b/>
                <w:bCs/>
                <w:color w:val="000000"/>
                <w:sz w:val="24"/>
                <w:lang w:eastAsia="en-US"/>
              </w:rPr>
              <w:t>Change in mean</w:t>
            </w:r>
          </w:p>
        </w:tc>
        <w:tc>
          <w:tcPr>
            <w:tcW w:w="992" w:type="dxa"/>
          </w:tcPr>
          <w:p w14:paraId="6FA4140B" w14:textId="77777777" w:rsidR="00B259DA" w:rsidRPr="000E7BA6" w:rsidRDefault="00B259DA" w:rsidP="00887643">
            <w:pPr>
              <w:jc w:val="center"/>
              <w:rPr>
                <w:rFonts w:eastAsia="Times New Roman" w:cstheme="minorHAnsi"/>
                <w:b/>
                <w:bCs/>
                <w:color w:val="000000"/>
                <w:sz w:val="24"/>
                <w:lang w:eastAsia="en-US"/>
              </w:rPr>
            </w:pPr>
            <w:r w:rsidRPr="000E7BA6">
              <w:rPr>
                <w:rFonts w:eastAsia="Times New Roman" w:cstheme="minorHAnsi"/>
                <w:b/>
                <w:bCs/>
                <w:color w:val="000000"/>
                <w:sz w:val="24"/>
                <w:lang w:eastAsia="en-US"/>
              </w:rPr>
              <w:t>P Value</w:t>
            </w:r>
          </w:p>
        </w:tc>
      </w:tr>
      <w:tr w:rsidR="00B259DA" w:rsidRPr="000E7BA6" w14:paraId="5741E51C" w14:textId="77777777" w:rsidTr="00C92395">
        <w:trPr>
          <w:trHeight w:val="320"/>
        </w:trPr>
        <w:tc>
          <w:tcPr>
            <w:tcW w:w="3397" w:type="dxa"/>
            <w:noWrap/>
            <w:hideMark/>
          </w:tcPr>
          <w:p w14:paraId="5018D580" w14:textId="77777777" w:rsidR="00B259DA" w:rsidRPr="000E7BA6" w:rsidRDefault="00B259DA" w:rsidP="00887643">
            <w:pPr>
              <w:jc w:val="center"/>
              <w:rPr>
                <w:rFonts w:eastAsia="Times New Roman" w:cstheme="minorHAnsi"/>
                <w:color w:val="000000"/>
                <w:sz w:val="24"/>
                <w:lang w:eastAsia="en-US"/>
              </w:rPr>
            </w:pPr>
            <w:r>
              <w:rPr>
                <w:rFonts w:eastAsia="Times New Roman" w:cstheme="minorHAnsi"/>
                <w:color w:val="000000"/>
                <w:sz w:val="24"/>
                <w:lang w:eastAsia="en-US"/>
              </w:rPr>
              <w:t>Baseline</w:t>
            </w:r>
            <w:r w:rsidRPr="000E7BA6" w:rsidDel="0052063C">
              <w:rPr>
                <w:rFonts w:eastAsia="Times New Roman" w:cstheme="minorHAnsi"/>
                <w:color w:val="000000"/>
                <w:sz w:val="24"/>
                <w:lang w:eastAsia="en-US"/>
              </w:rPr>
              <w:t xml:space="preserve"> </w:t>
            </w:r>
            <w:r>
              <w:rPr>
                <w:rFonts w:eastAsia="Times New Roman" w:cstheme="minorHAnsi"/>
                <w:color w:val="000000"/>
                <w:sz w:val="24"/>
                <w:lang w:eastAsia="en-US"/>
              </w:rPr>
              <w:t xml:space="preserve">vs </w:t>
            </w:r>
            <w:r w:rsidRPr="000E7BA6">
              <w:rPr>
                <w:rFonts w:eastAsia="Times New Roman" w:cstheme="minorHAnsi"/>
                <w:color w:val="000000"/>
                <w:sz w:val="24"/>
                <w:lang w:eastAsia="en-US"/>
              </w:rPr>
              <w:t>1-2y after one focal-HIFU</w:t>
            </w:r>
          </w:p>
        </w:tc>
        <w:tc>
          <w:tcPr>
            <w:tcW w:w="1276" w:type="dxa"/>
            <w:noWrap/>
          </w:tcPr>
          <w:p w14:paraId="63C37A7F" w14:textId="77777777" w:rsidR="00B259DA" w:rsidRPr="000E7BA6" w:rsidRDefault="00B259DA" w:rsidP="00887643">
            <w:pPr>
              <w:jc w:val="center"/>
              <w:rPr>
                <w:rFonts w:eastAsia="Times New Roman" w:cstheme="minorHAnsi"/>
                <w:color w:val="000000"/>
                <w:sz w:val="24"/>
                <w:lang w:eastAsia="en-US"/>
              </w:rPr>
            </w:pPr>
            <w:r>
              <w:rPr>
                <w:rFonts w:eastAsia="Times New Roman" w:cstheme="minorHAnsi"/>
                <w:color w:val="000000"/>
                <w:sz w:val="24"/>
                <w:lang w:eastAsia="en-US"/>
              </w:rPr>
              <w:t>-0.03</w:t>
            </w:r>
          </w:p>
        </w:tc>
        <w:tc>
          <w:tcPr>
            <w:tcW w:w="1134" w:type="dxa"/>
            <w:noWrap/>
          </w:tcPr>
          <w:p w14:paraId="5D3F42A9" w14:textId="77777777" w:rsidR="00B259DA" w:rsidRPr="000E7BA6" w:rsidRDefault="00B259DA" w:rsidP="00887643">
            <w:pPr>
              <w:jc w:val="center"/>
              <w:rPr>
                <w:rFonts w:eastAsia="Times New Roman" w:cstheme="minorHAnsi"/>
                <w:b/>
                <w:color w:val="000000"/>
                <w:sz w:val="24"/>
                <w:lang w:eastAsia="en-US"/>
              </w:rPr>
            </w:pPr>
            <w:r>
              <w:rPr>
                <w:rFonts w:eastAsia="Times New Roman" w:cstheme="minorHAnsi"/>
                <w:b/>
                <w:color w:val="000000"/>
                <w:sz w:val="24"/>
                <w:lang w:eastAsia="en-US"/>
              </w:rPr>
              <w:t>0.02</w:t>
            </w:r>
          </w:p>
        </w:tc>
        <w:tc>
          <w:tcPr>
            <w:tcW w:w="1276" w:type="dxa"/>
          </w:tcPr>
          <w:p w14:paraId="1E7FF73A" w14:textId="77777777" w:rsidR="00B259DA" w:rsidRPr="000E7BA6" w:rsidRDefault="00B259DA" w:rsidP="00887643">
            <w:pPr>
              <w:jc w:val="center"/>
              <w:rPr>
                <w:rFonts w:eastAsia="Times New Roman" w:cstheme="minorHAnsi"/>
                <w:b/>
                <w:color w:val="000000"/>
                <w:sz w:val="24"/>
                <w:lang w:eastAsia="en-US"/>
              </w:rPr>
            </w:pPr>
            <w:r>
              <w:rPr>
                <w:rFonts w:eastAsia="Times New Roman" w:cstheme="minorHAnsi"/>
                <w:b/>
                <w:color w:val="000000"/>
                <w:sz w:val="24"/>
                <w:lang w:eastAsia="en-US"/>
              </w:rPr>
              <w:t>-0.4</w:t>
            </w:r>
          </w:p>
        </w:tc>
        <w:tc>
          <w:tcPr>
            <w:tcW w:w="992" w:type="dxa"/>
          </w:tcPr>
          <w:p w14:paraId="2E3C3820" w14:textId="77777777" w:rsidR="00B259DA" w:rsidRPr="000E7BA6" w:rsidRDefault="00B259DA" w:rsidP="00887643">
            <w:pPr>
              <w:jc w:val="center"/>
              <w:rPr>
                <w:rFonts w:eastAsia="Times New Roman" w:cstheme="minorHAnsi"/>
                <w:b/>
                <w:color w:val="000000"/>
                <w:sz w:val="24"/>
                <w:lang w:eastAsia="en-US"/>
              </w:rPr>
            </w:pPr>
            <w:r>
              <w:rPr>
                <w:rFonts w:eastAsia="Times New Roman" w:cstheme="minorHAnsi"/>
                <w:b/>
                <w:color w:val="000000"/>
                <w:sz w:val="24"/>
                <w:lang w:eastAsia="en-US"/>
              </w:rPr>
              <w:t>0.02</w:t>
            </w:r>
          </w:p>
        </w:tc>
      </w:tr>
      <w:tr w:rsidR="00B259DA" w:rsidRPr="000E7BA6" w14:paraId="0F12FEE7" w14:textId="77777777" w:rsidTr="00C92395">
        <w:trPr>
          <w:trHeight w:val="320"/>
        </w:trPr>
        <w:tc>
          <w:tcPr>
            <w:tcW w:w="3397" w:type="dxa"/>
            <w:noWrap/>
            <w:hideMark/>
          </w:tcPr>
          <w:p w14:paraId="15FF59F0" w14:textId="77777777" w:rsidR="00B259DA" w:rsidRPr="000E7BA6" w:rsidRDefault="00B259DA" w:rsidP="00887643">
            <w:pPr>
              <w:jc w:val="center"/>
              <w:rPr>
                <w:rFonts w:eastAsia="Times New Roman" w:cstheme="minorHAnsi"/>
                <w:color w:val="000000"/>
                <w:sz w:val="24"/>
                <w:lang w:eastAsia="en-US"/>
              </w:rPr>
            </w:pPr>
            <w:r>
              <w:rPr>
                <w:rFonts w:eastAsia="Times New Roman" w:cstheme="minorHAnsi"/>
                <w:color w:val="000000"/>
                <w:sz w:val="24"/>
                <w:lang w:eastAsia="en-US"/>
              </w:rPr>
              <w:t>Baseline</w:t>
            </w:r>
            <w:r w:rsidRPr="000E7BA6" w:rsidDel="0052063C">
              <w:rPr>
                <w:rFonts w:eastAsia="Times New Roman" w:cstheme="minorHAnsi"/>
                <w:color w:val="000000"/>
                <w:sz w:val="24"/>
                <w:lang w:eastAsia="en-US"/>
              </w:rPr>
              <w:t xml:space="preserve"> </w:t>
            </w:r>
            <w:r w:rsidRPr="000E7BA6">
              <w:rPr>
                <w:rFonts w:eastAsia="Times New Roman" w:cstheme="minorHAnsi"/>
                <w:color w:val="000000"/>
                <w:sz w:val="24"/>
                <w:lang w:eastAsia="en-US"/>
              </w:rPr>
              <w:t>vs 2-3y after one focal-HIFU</w:t>
            </w:r>
          </w:p>
        </w:tc>
        <w:tc>
          <w:tcPr>
            <w:tcW w:w="1276" w:type="dxa"/>
            <w:noWrap/>
          </w:tcPr>
          <w:p w14:paraId="0029FBD9" w14:textId="77777777" w:rsidR="00B259DA" w:rsidRPr="000E7BA6" w:rsidRDefault="00B259DA" w:rsidP="00887643">
            <w:pPr>
              <w:jc w:val="center"/>
              <w:rPr>
                <w:rFonts w:eastAsia="Times New Roman" w:cstheme="minorHAnsi"/>
                <w:color w:val="000000"/>
                <w:sz w:val="24"/>
                <w:lang w:eastAsia="en-US"/>
              </w:rPr>
            </w:pPr>
            <w:r>
              <w:rPr>
                <w:rFonts w:eastAsia="Times New Roman" w:cstheme="minorHAnsi"/>
                <w:color w:val="000000"/>
                <w:sz w:val="24"/>
                <w:lang w:eastAsia="en-US"/>
              </w:rPr>
              <w:t>0.1</w:t>
            </w:r>
          </w:p>
        </w:tc>
        <w:tc>
          <w:tcPr>
            <w:tcW w:w="1134" w:type="dxa"/>
            <w:noWrap/>
          </w:tcPr>
          <w:p w14:paraId="65AF5506" w14:textId="77777777" w:rsidR="00B259DA" w:rsidRPr="00B32196" w:rsidRDefault="00B259DA" w:rsidP="00887643">
            <w:pPr>
              <w:jc w:val="center"/>
              <w:rPr>
                <w:rFonts w:eastAsia="Times New Roman" w:cstheme="minorHAnsi"/>
                <w:bCs/>
                <w:color w:val="000000"/>
                <w:sz w:val="24"/>
                <w:lang w:eastAsia="en-US"/>
              </w:rPr>
            </w:pPr>
            <w:r w:rsidRPr="00B32196">
              <w:rPr>
                <w:rFonts w:eastAsia="Times New Roman" w:cstheme="minorHAnsi"/>
                <w:bCs/>
                <w:color w:val="000000"/>
                <w:sz w:val="24"/>
                <w:lang w:eastAsia="en-US"/>
              </w:rPr>
              <w:t>0.</w:t>
            </w:r>
            <w:r>
              <w:rPr>
                <w:rFonts w:eastAsia="Times New Roman" w:cstheme="minorHAnsi"/>
                <w:bCs/>
                <w:color w:val="000000"/>
                <w:sz w:val="24"/>
                <w:lang w:eastAsia="en-US"/>
              </w:rPr>
              <w:t>8</w:t>
            </w:r>
          </w:p>
        </w:tc>
        <w:tc>
          <w:tcPr>
            <w:tcW w:w="1276" w:type="dxa"/>
          </w:tcPr>
          <w:p w14:paraId="12D86DD7" w14:textId="77777777" w:rsidR="00B259DA" w:rsidRPr="00B32196" w:rsidRDefault="00B259DA" w:rsidP="00887643">
            <w:pPr>
              <w:jc w:val="center"/>
              <w:rPr>
                <w:rFonts w:eastAsia="Times New Roman" w:cstheme="minorHAnsi"/>
                <w:bCs/>
                <w:color w:val="000000"/>
                <w:sz w:val="24"/>
                <w:lang w:eastAsia="en-US"/>
              </w:rPr>
            </w:pPr>
            <w:r w:rsidRPr="00B32196">
              <w:rPr>
                <w:rFonts w:eastAsia="Times New Roman" w:cstheme="minorHAnsi"/>
                <w:bCs/>
                <w:color w:val="000000"/>
                <w:sz w:val="24"/>
                <w:lang w:eastAsia="en-US"/>
              </w:rPr>
              <w:t>-0.2</w:t>
            </w:r>
          </w:p>
        </w:tc>
        <w:tc>
          <w:tcPr>
            <w:tcW w:w="992" w:type="dxa"/>
          </w:tcPr>
          <w:p w14:paraId="13FA942B" w14:textId="77777777" w:rsidR="00B259DA" w:rsidRPr="00B32196" w:rsidRDefault="00B259DA" w:rsidP="00887643">
            <w:pPr>
              <w:jc w:val="center"/>
              <w:rPr>
                <w:rFonts w:eastAsia="Times New Roman" w:cstheme="minorHAnsi"/>
                <w:bCs/>
                <w:color w:val="000000"/>
                <w:sz w:val="24"/>
                <w:lang w:eastAsia="en-US"/>
              </w:rPr>
            </w:pPr>
            <w:r w:rsidRPr="00B32196">
              <w:rPr>
                <w:rFonts w:eastAsia="Times New Roman" w:cstheme="minorHAnsi"/>
                <w:bCs/>
                <w:color w:val="000000"/>
                <w:sz w:val="24"/>
                <w:lang w:eastAsia="en-US"/>
              </w:rPr>
              <w:t>0.6</w:t>
            </w:r>
          </w:p>
        </w:tc>
      </w:tr>
      <w:tr w:rsidR="00B259DA" w:rsidRPr="000E7BA6" w14:paraId="267F4CCC" w14:textId="77777777" w:rsidTr="00C92395">
        <w:trPr>
          <w:trHeight w:val="320"/>
        </w:trPr>
        <w:tc>
          <w:tcPr>
            <w:tcW w:w="3397" w:type="dxa"/>
            <w:noWrap/>
            <w:hideMark/>
          </w:tcPr>
          <w:p w14:paraId="66C9B01E"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1-2y after one focal-HIFU vs 2-3y after one focal-HIFU</w:t>
            </w:r>
          </w:p>
        </w:tc>
        <w:tc>
          <w:tcPr>
            <w:tcW w:w="1276" w:type="dxa"/>
            <w:noWrap/>
          </w:tcPr>
          <w:p w14:paraId="627664AF" w14:textId="77777777" w:rsidR="00B259DA" w:rsidRPr="000E7BA6" w:rsidRDefault="00B259DA" w:rsidP="00887643">
            <w:pPr>
              <w:jc w:val="center"/>
              <w:rPr>
                <w:rFonts w:eastAsia="Times New Roman" w:cstheme="minorHAnsi"/>
                <w:color w:val="000000"/>
                <w:sz w:val="24"/>
                <w:lang w:eastAsia="en-US"/>
              </w:rPr>
            </w:pPr>
            <w:r>
              <w:rPr>
                <w:rFonts w:eastAsia="Times New Roman" w:cstheme="minorHAnsi"/>
                <w:color w:val="000000"/>
                <w:sz w:val="24"/>
                <w:lang w:eastAsia="en-US"/>
              </w:rPr>
              <w:t>0.2</w:t>
            </w:r>
          </w:p>
        </w:tc>
        <w:tc>
          <w:tcPr>
            <w:tcW w:w="1134" w:type="dxa"/>
            <w:noWrap/>
          </w:tcPr>
          <w:p w14:paraId="73017C17" w14:textId="77777777" w:rsidR="00B259DA" w:rsidRPr="000E7BA6" w:rsidRDefault="00B259DA" w:rsidP="00887643">
            <w:pPr>
              <w:jc w:val="center"/>
              <w:rPr>
                <w:rFonts w:eastAsia="Times New Roman" w:cstheme="minorHAnsi"/>
                <w:bCs/>
                <w:sz w:val="24"/>
                <w:lang w:eastAsia="en-US"/>
              </w:rPr>
            </w:pPr>
            <w:r>
              <w:rPr>
                <w:rFonts w:eastAsia="Times New Roman" w:cstheme="minorHAnsi"/>
                <w:bCs/>
                <w:sz w:val="24"/>
                <w:lang w:eastAsia="en-US"/>
              </w:rPr>
              <w:t>0.2</w:t>
            </w:r>
          </w:p>
        </w:tc>
        <w:tc>
          <w:tcPr>
            <w:tcW w:w="1276" w:type="dxa"/>
          </w:tcPr>
          <w:p w14:paraId="70A9485F" w14:textId="77777777" w:rsidR="00B259DA" w:rsidRPr="000E7BA6" w:rsidRDefault="00B259DA" w:rsidP="00887643">
            <w:pPr>
              <w:jc w:val="center"/>
              <w:rPr>
                <w:rFonts w:eastAsia="Times New Roman" w:cstheme="minorHAnsi"/>
                <w:bCs/>
                <w:color w:val="000000"/>
                <w:sz w:val="24"/>
                <w:lang w:eastAsia="en-US"/>
              </w:rPr>
            </w:pPr>
            <w:r>
              <w:rPr>
                <w:rFonts w:eastAsia="Times New Roman" w:cstheme="minorHAnsi"/>
                <w:bCs/>
                <w:color w:val="000000"/>
                <w:sz w:val="24"/>
                <w:lang w:eastAsia="en-US"/>
              </w:rPr>
              <w:t>0.3</w:t>
            </w:r>
          </w:p>
        </w:tc>
        <w:tc>
          <w:tcPr>
            <w:tcW w:w="992" w:type="dxa"/>
          </w:tcPr>
          <w:p w14:paraId="294A67DD" w14:textId="77777777" w:rsidR="00B259DA" w:rsidRPr="000E7BA6" w:rsidRDefault="00B259DA" w:rsidP="00887643">
            <w:pPr>
              <w:jc w:val="center"/>
              <w:rPr>
                <w:rFonts w:eastAsia="Times New Roman" w:cstheme="minorHAnsi"/>
                <w:bCs/>
                <w:color w:val="000000"/>
                <w:sz w:val="24"/>
                <w:lang w:eastAsia="en-US"/>
              </w:rPr>
            </w:pPr>
            <w:r>
              <w:rPr>
                <w:rFonts w:eastAsia="Times New Roman" w:cstheme="minorHAnsi"/>
                <w:bCs/>
                <w:color w:val="000000"/>
                <w:sz w:val="24"/>
                <w:lang w:eastAsia="en-US"/>
              </w:rPr>
              <w:t>0.2</w:t>
            </w:r>
          </w:p>
        </w:tc>
      </w:tr>
    </w:tbl>
    <w:p w14:paraId="7CB1FAD5" w14:textId="77777777" w:rsidR="00900659" w:rsidRPr="000E7BA6" w:rsidRDefault="00900659" w:rsidP="00900659">
      <w:pPr>
        <w:rPr>
          <w:rFonts w:cstheme="minorHAnsi"/>
          <w:sz w:val="24"/>
        </w:rPr>
      </w:pPr>
    </w:p>
    <w:p w14:paraId="52F0BD95" w14:textId="77777777" w:rsidR="00900659" w:rsidRPr="000E7BA6" w:rsidRDefault="00900659" w:rsidP="00900659">
      <w:pPr>
        <w:rPr>
          <w:rFonts w:cstheme="minorHAnsi"/>
          <w:sz w:val="24"/>
        </w:rPr>
      </w:pPr>
    </w:p>
    <w:p w14:paraId="78A5CEDF" w14:textId="77777777" w:rsidR="00900659" w:rsidRPr="000E7BA6" w:rsidRDefault="00900659" w:rsidP="00900659">
      <w:pPr>
        <w:rPr>
          <w:rFonts w:cstheme="minorHAnsi"/>
          <w:sz w:val="24"/>
        </w:rPr>
      </w:pPr>
    </w:p>
    <w:p w14:paraId="0BFE47BC" w14:textId="05CB9C26" w:rsidR="00900659" w:rsidRPr="000E7BA6" w:rsidRDefault="00900659" w:rsidP="00900659">
      <w:pPr>
        <w:pStyle w:val="Caption"/>
        <w:keepNext/>
        <w:rPr>
          <w:rFonts w:cstheme="minorHAnsi"/>
          <w:sz w:val="24"/>
          <w:szCs w:val="24"/>
        </w:rPr>
      </w:pPr>
      <w:bookmarkStart w:id="11" w:name="_Ref12304365"/>
      <w:r w:rsidRPr="000E7BA6">
        <w:rPr>
          <w:rFonts w:cstheme="minorHAnsi"/>
          <w:sz w:val="24"/>
          <w:szCs w:val="24"/>
        </w:rPr>
        <w:t xml:space="preserve">Table </w:t>
      </w:r>
      <w:r w:rsidRPr="000E7BA6">
        <w:rPr>
          <w:rFonts w:cstheme="minorHAnsi"/>
          <w:sz w:val="24"/>
          <w:szCs w:val="24"/>
        </w:rPr>
        <w:fldChar w:fldCharType="begin"/>
      </w:r>
      <w:r w:rsidRPr="000E7BA6">
        <w:rPr>
          <w:rFonts w:cstheme="minorHAnsi"/>
          <w:sz w:val="24"/>
          <w:szCs w:val="24"/>
        </w:rPr>
        <w:instrText xml:space="preserve"> SEQ Table \* ARABIC </w:instrText>
      </w:r>
      <w:r w:rsidRPr="000E7BA6">
        <w:rPr>
          <w:rFonts w:cstheme="minorHAnsi"/>
          <w:sz w:val="24"/>
          <w:szCs w:val="24"/>
        </w:rPr>
        <w:fldChar w:fldCharType="separate"/>
      </w:r>
      <w:r>
        <w:rPr>
          <w:rFonts w:cstheme="minorHAnsi"/>
          <w:noProof/>
          <w:sz w:val="24"/>
          <w:szCs w:val="24"/>
        </w:rPr>
        <w:t>3</w:t>
      </w:r>
      <w:r w:rsidRPr="000E7BA6">
        <w:rPr>
          <w:rFonts w:cstheme="minorHAnsi"/>
          <w:sz w:val="24"/>
          <w:szCs w:val="24"/>
        </w:rPr>
        <w:fldChar w:fldCharType="end"/>
      </w:r>
      <w:bookmarkEnd w:id="11"/>
      <w:r w:rsidRPr="000E7BA6">
        <w:rPr>
          <w:rFonts w:cstheme="minorHAnsi"/>
          <w:sz w:val="24"/>
          <w:szCs w:val="24"/>
        </w:rPr>
        <w:t>. Change in IPSS and EF-score Scores- Second focal-HIFU Group</w:t>
      </w:r>
    </w:p>
    <w:tbl>
      <w:tblPr>
        <w:tblStyle w:val="TableGridLight1"/>
        <w:tblW w:w="7794" w:type="dxa"/>
        <w:tblLook w:val="04A0" w:firstRow="1" w:lastRow="0" w:firstColumn="1" w:lastColumn="0" w:noHBand="0" w:noVBand="1"/>
      </w:tblPr>
      <w:tblGrid>
        <w:gridCol w:w="2830"/>
        <w:gridCol w:w="1276"/>
        <w:gridCol w:w="1276"/>
        <w:gridCol w:w="1136"/>
        <w:gridCol w:w="1276"/>
      </w:tblGrid>
      <w:tr w:rsidR="00B259DA" w:rsidRPr="000E7BA6" w14:paraId="22072486" w14:textId="77777777" w:rsidTr="00C92395">
        <w:trPr>
          <w:trHeight w:val="320"/>
        </w:trPr>
        <w:tc>
          <w:tcPr>
            <w:tcW w:w="2830" w:type="dxa"/>
            <w:noWrap/>
            <w:hideMark/>
          </w:tcPr>
          <w:p w14:paraId="3512C18D" w14:textId="77777777" w:rsidR="00B259DA" w:rsidRPr="000E7BA6" w:rsidRDefault="00B259DA" w:rsidP="00887643">
            <w:pPr>
              <w:keepNext/>
              <w:keepLines/>
              <w:spacing w:before="200"/>
              <w:outlineLvl w:val="6"/>
              <w:rPr>
                <w:rFonts w:eastAsia="Times New Roman" w:cstheme="minorHAnsi"/>
                <w:b/>
                <w:bCs/>
                <w:sz w:val="24"/>
                <w:lang w:eastAsia="en-US"/>
              </w:rPr>
            </w:pPr>
          </w:p>
        </w:tc>
        <w:tc>
          <w:tcPr>
            <w:tcW w:w="2552" w:type="dxa"/>
            <w:gridSpan w:val="2"/>
            <w:noWrap/>
            <w:hideMark/>
          </w:tcPr>
          <w:p w14:paraId="2B98184A" w14:textId="77777777" w:rsidR="00B259DA" w:rsidRPr="000E7BA6" w:rsidRDefault="00B259DA" w:rsidP="00887643">
            <w:pPr>
              <w:rPr>
                <w:rFonts w:eastAsia="Times New Roman" w:cstheme="minorHAnsi"/>
                <w:color w:val="000000"/>
                <w:sz w:val="24"/>
                <w:lang w:eastAsia="en-US"/>
              </w:rPr>
            </w:pPr>
            <w:r w:rsidRPr="000E7BA6">
              <w:rPr>
                <w:rFonts w:eastAsia="Times New Roman" w:cstheme="minorHAnsi"/>
                <w:color w:val="000000"/>
                <w:sz w:val="24"/>
                <w:lang w:eastAsia="en-US"/>
              </w:rPr>
              <w:t>Group Mean IPSS (SD)</w:t>
            </w:r>
          </w:p>
        </w:tc>
        <w:tc>
          <w:tcPr>
            <w:tcW w:w="2412" w:type="dxa"/>
            <w:gridSpan w:val="2"/>
          </w:tcPr>
          <w:p w14:paraId="68C67F1B" w14:textId="77777777" w:rsidR="00B259DA" w:rsidRPr="000E7BA6" w:rsidRDefault="00B259DA" w:rsidP="00887643">
            <w:pPr>
              <w:rPr>
                <w:rFonts w:eastAsia="Times New Roman" w:cstheme="minorHAnsi"/>
                <w:color w:val="000000"/>
                <w:sz w:val="24"/>
                <w:lang w:eastAsia="en-US"/>
              </w:rPr>
            </w:pPr>
            <w:r w:rsidRPr="000E7BA6">
              <w:rPr>
                <w:rFonts w:eastAsia="Times New Roman" w:cstheme="minorHAnsi"/>
                <w:color w:val="000000"/>
                <w:sz w:val="24"/>
                <w:lang w:eastAsia="en-US"/>
              </w:rPr>
              <w:t>Group Mean EF-score (SD)</w:t>
            </w:r>
          </w:p>
        </w:tc>
      </w:tr>
      <w:tr w:rsidR="00B259DA" w:rsidRPr="000E7BA6" w14:paraId="43A617E1" w14:textId="77777777" w:rsidTr="00C92395">
        <w:trPr>
          <w:trHeight w:val="320"/>
        </w:trPr>
        <w:tc>
          <w:tcPr>
            <w:tcW w:w="2830" w:type="dxa"/>
            <w:noWrap/>
            <w:hideMark/>
          </w:tcPr>
          <w:p w14:paraId="0710E9DF" w14:textId="77777777" w:rsidR="00B259DA" w:rsidRPr="000E7BA6" w:rsidRDefault="00B259DA" w:rsidP="00887643">
            <w:pPr>
              <w:rPr>
                <w:rFonts w:eastAsia="Times New Roman" w:cstheme="minorHAnsi"/>
                <w:color w:val="000000"/>
                <w:sz w:val="24"/>
                <w:lang w:eastAsia="en-US"/>
              </w:rPr>
            </w:pPr>
            <w:r w:rsidRPr="000E7BA6">
              <w:rPr>
                <w:rFonts w:eastAsia="Times New Roman" w:cstheme="minorHAnsi"/>
                <w:color w:val="000000"/>
                <w:sz w:val="24"/>
                <w:lang w:eastAsia="en-US"/>
              </w:rPr>
              <w:t>Baseline (</w:t>
            </w:r>
            <w:r w:rsidRPr="000E7BA6">
              <w:rPr>
                <w:rFonts w:eastAsia="Times New Roman" w:cstheme="minorHAnsi"/>
                <w:sz w:val="24"/>
                <w:lang w:eastAsia="en-US"/>
              </w:rPr>
              <w:t>before first focal-HIFU</w:t>
            </w:r>
            <w:r w:rsidRPr="000E7BA6">
              <w:rPr>
                <w:rFonts w:eastAsia="Times New Roman" w:cstheme="minorHAnsi"/>
                <w:color w:val="000000"/>
                <w:sz w:val="24"/>
                <w:lang w:eastAsia="en-US"/>
              </w:rPr>
              <w:t>)</w:t>
            </w:r>
          </w:p>
        </w:tc>
        <w:tc>
          <w:tcPr>
            <w:tcW w:w="2552" w:type="dxa"/>
            <w:gridSpan w:val="2"/>
            <w:noWrap/>
            <w:hideMark/>
          </w:tcPr>
          <w:p w14:paraId="2EE8C48A"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9.5 (6.6)</w:t>
            </w:r>
          </w:p>
        </w:tc>
        <w:tc>
          <w:tcPr>
            <w:tcW w:w="2412" w:type="dxa"/>
            <w:gridSpan w:val="2"/>
          </w:tcPr>
          <w:p w14:paraId="56061D7D"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4.1 (1.3)</w:t>
            </w:r>
          </w:p>
        </w:tc>
      </w:tr>
      <w:tr w:rsidR="00B259DA" w:rsidRPr="000E7BA6" w14:paraId="41E8BF35" w14:textId="77777777" w:rsidTr="00C92395">
        <w:trPr>
          <w:trHeight w:val="320"/>
        </w:trPr>
        <w:tc>
          <w:tcPr>
            <w:tcW w:w="2830" w:type="dxa"/>
            <w:noWrap/>
            <w:hideMark/>
          </w:tcPr>
          <w:p w14:paraId="55EEF9EA" w14:textId="77777777" w:rsidR="00B259DA" w:rsidRPr="000E7BA6" w:rsidRDefault="00B259DA" w:rsidP="00887643">
            <w:pPr>
              <w:rPr>
                <w:rFonts w:eastAsia="Times New Roman" w:cstheme="minorHAnsi"/>
                <w:color w:val="000000"/>
                <w:sz w:val="24"/>
                <w:lang w:eastAsia="en-US"/>
              </w:rPr>
            </w:pPr>
            <w:r w:rsidRPr="000E7BA6">
              <w:rPr>
                <w:rFonts w:eastAsia="Times New Roman" w:cstheme="minorHAnsi"/>
                <w:color w:val="000000"/>
                <w:sz w:val="24"/>
                <w:lang w:eastAsia="en-US"/>
              </w:rPr>
              <w:t>1-2y after first focal-HIFU</w:t>
            </w:r>
          </w:p>
        </w:tc>
        <w:tc>
          <w:tcPr>
            <w:tcW w:w="2552" w:type="dxa"/>
            <w:gridSpan w:val="2"/>
            <w:noWrap/>
            <w:hideMark/>
          </w:tcPr>
          <w:p w14:paraId="4BF6646B"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7.9 (5.5)</w:t>
            </w:r>
          </w:p>
        </w:tc>
        <w:tc>
          <w:tcPr>
            <w:tcW w:w="2412" w:type="dxa"/>
            <w:gridSpan w:val="2"/>
          </w:tcPr>
          <w:p w14:paraId="65B73E95"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3.3 (1.5)</w:t>
            </w:r>
          </w:p>
        </w:tc>
      </w:tr>
      <w:tr w:rsidR="00B259DA" w:rsidRPr="000E7BA6" w14:paraId="7C6FE590" w14:textId="77777777" w:rsidTr="00C92395">
        <w:trPr>
          <w:trHeight w:val="320"/>
        </w:trPr>
        <w:tc>
          <w:tcPr>
            <w:tcW w:w="2830" w:type="dxa"/>
            <w:noWrap/>
            <w:hideMark/>
          </w:tcPr>
          <w:p w14:paraId="18FC2F5F" w14:textId="77777777" w:rsidR="00B259DA" w:rsidRPr="000E7BA6" w:rsidRDefault="00B259DA" w:rsidP="00887643">
            <w:pPr>
              <w:rPr>
                <w:rFonts w:eastAsia="Times New Roman" w:cstheme="minorHAnsi"/>
                <w:color w:val="000000"/>
                <w:sz w:val="24"/>
                <w:lang w:eastAsia="en-US"/>
              </w:rPr>
            </w:pPr>
            <w:r w:rsidRPr="000E7BA6">
              <w:rPr>
                <w:rFonts w:eastAsia="Times New Roman" w:cstheme="minorHAnsi"/>
                <w:color w:val="000000"/>
                <w:sz w:val="24"/>
                <w:lang w:eastAsia="en-US"/>
              </w:rPr>
              <w:t>2-3y after first focal-HIFU</w:t>
            </w:r>
          </w:p>
        </w:tc>
        <w:tc>
          <w:tcPr>
            <w:tcW w:w="2552" w:type="dxa"/>
            <w:gridSpan w:val="2"/>
            <w:noWrap/>
            <w:hideMark/>
          </w:tcPr>
          <w:p w14:paraId="1DB1FE32"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8.2 (4.8)</w:t>
            </w:r>
          </w:p>
        </w:tc>
        <w:tc>
          <w:tcPr>
            <w:tcW w:w="2412" w:type="dxa"/>
            <w:gridSpan w:val="2"/>
          </w:tcPr>
          <w:p w14:paraId="2CF63584"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3.6 (1.3)</w:t>
            </w:r>
          </w:p>
        </w:tc>
      </w:tr>
      <w:tr w:rsidR="00B259DA" w:rsidRPr="000E7BA6" w14:paraId="54D26492" w14:textId="77777777" w:rsidTr="00C92395">
        <w:trPr>
          <w:trHeight w:val="320"/>
        </w:trPr>
        <w:tc>
          <w:tcPr>
            <w:tcW w:w="2830" w:type="dxa"/>
            <w:noWrap/>
            <w:hideMark/>
          </w:tcPr>
          <w:p w14:paraId="6BC6B2A1" w14:textId="77777777" w:rsidR="00B259DA" w:rsidRPr="000E7BA6" w:rsidRDefault="00B259DA" w:rsidP="00887643">
            <w:pPr>
              <w:rPr>
                <w:rFonts w:eastAsia="Times New Roman" w:cstheme="minorHAnsi"/>
                <w:color w:val="000000"/>
                <w:sz w:val="24"/>
                <w:lang w:eastAsia="en-US"/>
              </w:rPr>
            </w:pPr>
            <w:r w:rsidRPr="000E7BA6">
              <w:rPr>
                <w:rFonts w:eastAsia="Times New Roman" w:cstheme="minorHAnsi"/>
                <w:color w:val="000000"/>
                <w:sz w:val="24"/>
                <w:lang w:eastAsia="en-US"/>
              </w:rPr>
              <w:t>Before second focal-HIFU</w:t>
            </w:r>
          </w:p>
        </w:tc>
        <w:tc>
          <w:tcPr>
            <w:tcW w:w="2552" w:type="dxa"/>
            <w:gridSpan w:val="2"/>
            <w:noWrap/>
            <w:hideMark/>
          </w:tcPr>
          <w:p w14:paraId="40BFCB4A"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8.2 (5.4)</w:t>
            </w:r>
          </w:p>
        </w:tc>
        <w:tc>
          <w:tcPr>
            <w:tcW w:w="2412" w:type="dxa"/>
            <w:gridSpan w:val="2"/>
          </w:tcPr>
          <w:p w14:paraId="66548DD7"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3.5 (1.4)</w:t>
            </w:r>
          </w:p>
        </w:tc>
      </w:tr>
      <w:tr w:rsidR="00B259DA" w:rsidRPr="000E7BA6" w14:paraId="6E2E710B" w14:textId="77777777" w:rsidTr="00C92395">
        <w:trPr>
          <w:trHeight w:val="273"/>
        </w:trPr>
        <w:tc>
          <w:tcPr>
            <w:tcW w:w="2830" w:type="dxa"/>
            <w:noWrap/>
            <w:hideMark/>
          </w:tcPr>
          <w:p w14:paraId="26690B5C" w14:textId="77777777" w:rsidR="00B259DA" w:rsidRPr="000E7BA6" w:rsidRDefault="00B259DA" w:rsidP="00887643">
            <w:pPr>
              <w:rPr>
                <w:rFonts w:eastAsia="Times New Roman" w:cstheme="minorHAnsi"/>
                <w:color w:val="000000"/>
                <w:sz w:val="24"/>
                <w:lang w:eastAsia="en-US"/>
              </w:rPr>
            </w:pPr>
            <w:r w:rsidRPr="000E7BA6">
              <w:rPr>
                <w:rFonts w:eastAsia="Times New Roman" w:cstheme="minorHAnsi"/>
                <w:color w:val="000000"/>
                <w:sz w:val="24"/>
                <w:lang w:eastAsia="en-US"/>
              </w:rPr>
              <w:t>1-2y after second focal-HIFU</w:t>
            </w:r>
          </w:p>
        </w:tc>
        <w:tc>
          <w:tcPr>
            <w:tcW w:w="2552" w:type="dxa"/>
            <w:gridSpan w:val="2"/>
            <w:noWrap/>
            <w:hideMark/>
          </w:tcPr>
          <w:p w14:paraId="26E5857E"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9.6 (5.8)</w:t>
            </w:r>
          </w:p>
        </w:tc>
        <w:tc>
          <w:tcPr>
            <w:tcW w:w="2412" w:type="dxa"/>
            <w:gridSpan w:val="2"/>
          </w:tcPr>
          <w:p w14:paraId="5E4A9477"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3.3 (1.7)</w:t>
            </w:r>
          </w:p>
        </w:tc>
      </w:tr>
      <w:tr w:rsidR="00B259DA" w:rsidRPr="000E7BA6" w14:paraId="239CF666" w14:textId="77777777" w:rsidTr="00C92395">
        <w:trPr>
          <w:trHeight w:val="320"/>
        </w:trPr>
        <w:tc>
          <w:tcPr>
            <w:tcW w:w="2830" w:type="dxa"/>
            <w:noWrap/>
            <w:hideMark/>
          </w:tcPr>
          <w:p w14:paraId="06B3AEB5" w14:textId="77777777" w:rsidR="00B259DA" w:rsidRPr="000E7BA6" w:rsidRDefault="00B259DA" w:rsidP="00887643">
            <w:pPr>
              <w:rPr>
                <w:rFonts w:eastAsia="Times New Roman" w:cstheme="minorHAnsi"/>
                <w:color w:val="000000"/>
                <w:sz w:val="24"/>
                <w:lang w:eastAsia="en-US"/>
              </w:rPr>
            </w:pPr>
            <w:r w:rsidRPr="000E7BA6">
              <w:rPr>
                <w:rFonts w:eastAsia="Times New Roman" w:cstheme="minorHAnsi"/>
                <w:color w:val="000000"/>
                <w:sz w:val="24"/>
                <w:lang w:eastAsia="en-US"/>
              </w:rPr>
              <w:t>2-3y after second focal-HIFU</w:t>
            </w:r>
          </w:p>
        </w:tc>
        <w:tc>
          <w:tcPr>
            <w:tcW w:w="2552" w:type="dxa"/>
            <w:gridSpan w:val="2"/>
            <w:noWrap/>
            <w:hideMark/>
          </w:tcPr>
          <w:p w14:paraId="36420509"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9.5 (5.5)</w:t>
            </w:r>
          </w:p>
        </w:tc>
        <w:tc>
          <w:tcPr>
            <w:tcW w:w="2412" w:type="dxa"/>
            <w:gridSpan w:val="2"/>
          </w:tcPr>
          <w:p w14:paraId="1B1C3153"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3.0 (1.4)</w:t>
            </w:r>
          </w:p>
        </w:tc>
      </w:tr>
      <w:tr w:rsidR="00B259DA" w:rsidRPr="000E7BA6" w14:paraId="3152457F" w14:textId="77777777" w:rsidTr="00C92395">
        <w:trPr>
          <w:trHeight w:val="320"/>
        </w:trPr>
        <w:tc>
          <w:tcPr>
            <w:tcW w:w="2830" w:type="dxa"/>
            <w:noWrap/>
            <w:hideMark/>
          </w:tcPr>
          <w:p w14:paraId="57A57833" w14:textId="77777777" w:rsidR="00B259DA" w:rsidRPr="000E7BA6" w:rsidRDefault="00B259DA" w:rsidP="00887643">
            <w:pPr>
              <w:rPr>
                <w:rFonts w:eastAsia="Times New Roman" w:cstheme="minorHAnsi"/>
                <w:sz w:val="24"/>
                <w:lang w:eastAsia="en-US"/>
              </w:rPr>
            </w:pPr>
          </w:p>
        </w:tc>
        <w:tc>
          <w:tcPr>
            <w:tcW w:w="1276" w:type="dxa"/>
            <w:noWrap/>
            <w:hideMark/>
          </w:tcPr>
          <w:p w14:paraId="020131DF" w14:textId="77777777" w:rsidR="00B259DA" w:rsidRPr="000E7BA6" w:rsidRDefault="00B259DA" w:rsidP="00887643">
            <w:pPr>
              <w:jc w:val="center"/>
              <w:rPr>
                <w:rFonts w:eastAsia="Times New Roman" w:cstheme="minorHAnsi"/>
                <w:b/>
                <w:bCs/>
                <w:color w:val="000000"/>
                <w:sz w:val="24"/>
                <w:lang w:eastAsia="en-US"/>
              </w:rPr>
            </w:pPr>
            <w:r w:rsidRPr="000E7BA6">
              <w:rPr>
                <w:rFonts w:eastAsia="Times New Roman" w:cstheme="minorHAnsi"/>
                <w:b/>
                <w:bCs/>
                <w:color w:val="000000"/>
                <w:sz w:val="24"/>
                <w:lang w:eastAsia="en-US"/>
              </w:rPr>
              <w:t>Change in mean</w:t>
            </w:r>
          </w:p>
        </w:tc>
        <w:tc>
          <w:tcPr>
            <w:tcW w:w="1276" w:type="dxa"/>
            <w:noWrap/>
            <w:hideMark/>
          </w:tcPr>
          <w:p w14:paraId="02E2D65D" w14:textId="77777777" w:rsidR="00B259DA" w:rsidRPr="000E7BA6" w:rsidRDefault="00B259DA" w:rsidP="00887643">
            <w:pPr>
              <w:jc w:val="center"/>
              <w:rPr>
                <w:rFonts w:eastAsia="Times New Roman" w:cstheme="minorHAnsi"/>
                <w:b/>
                <w:bCs/>
                <w:color w:val="000000"/>
                <w:sz w:val="24"/>
                <w:lang w:eastAsia="en-US"/>
              </w:rPr>
            </w:pPr>
            <w:r w:rsidRPr="000E7BA6">
              <w:rPr>
                <w:rFonts w:eastAsia="Times New Roman" w:cstheme="minorHAnsi"/>
                <w:b/>
                <w:bCs/>
                <w:color w:val="000000"/>
                <w:sz w:val="24"/>
                <w:lang w:eastAsia="en-US"/>
              </w:rPr>
              <w:t>P Value</w:t>
            </w:r>
          </w:p>
        </w:tc>
        <w:tc>
          <w:tcPr>
            <w:tcW w:w="1136" w:type="dxa"/>
          </w:tcPr>
          <w:p w14:paraId="01FE6E28" w14:textId="77777777" w:rsidR="00B259DA" w:rsidRPr="000E7BA6" w:rsidRDefault="00B259DA" w:rsidP="00887643">
            <w:pPr>
              <w:jc w:val="center"/>
              <w:rPr>
                <w:rFonts w:eastAsia="Times New Roman" w:cstheme="minorHAnsi"/>
                <w:b/>
                <w:bCs/>
                <w:color w:val="000000"/>
                <w:sz w:val="24"/>
                <w:lang w:eastAsia="en-US"/>
              </w:rPr>
            </w:pPr>
            <w:r w:rsidRPr="000E7BA6">
              <w:rPr>
                <w:rFonts w:eastAsia="Times New Roman" w:cstheme="minorHAnsi"/>
                <w:b/>
                <w:bCs/>
                <w:color w:val="000000"/>
                <w:sz w:val="24"/>
                <w:lang w:eastAsia="en-US"/>
              </w:rPr>
              <w:t>Change in mean</w:t>
            </w:r>
          </w:p>
        </w:tc>
        <w:tc>
          <w:tcPr>
            <w:tcW w:w="1276" w:type="dxa"/>
          </w:tcPr>
          <w:p w14:paraId="18D4A889" w14:textId="77777777" w:rsidR="00B259DA" w:rsidRPr="000E7BA6" w:rsidRDefault="00B259DA" w:rsidP="00887643">
            <w:pPr>
              <w:jc w:val="center"/>
              <w:rPr>
                <w:rFonts w:eastAsia="Times New Roman" w:cstheme="minorHAnsi"/>
                <w:b/>
                <w:bCs/>
                <w:color w:val="000000"/>
                <w:sz w:val="24"/>
                <w:lang w:eastAsia="en-US"/>
              </w:rPr>
            </w:pPr>
            <w:r w:rsidRPr="000E7BA6">
              <w:rPr>
                <w:rFonts w:eastAsia="Times New Roman" w:cstheme="minorHAnsi"/>
                <w:b/>
                <w:bCs/>
                <w:color w:val="000000"/>
                <w:sz w:val="24"/>
                <w:lang w:eastAsia="en-US"/>
              </w:rPr>
              <w:t>P Value</w:t>
            </w:r>
          </w:p>
        </w:tc>
      </w:tr>
      <w:tr w:rsidR="00B259DA" w:rsidRPr="000E7BA6" w14:paraId="3C1A8460" w14:textId="77777777" w:rsidTr="00C92395">
        <w:trPr>
          <w:trHeight w:val="320"/>
        </w:trPr>
        <w:tc>
          <w:tcPr>
            <w:tcW w:w="2830" w:type="dxa"/>
            <w:noWrap/>
            <w:hideMark/>
          </w:tcPr>
          <w:p w14:paraId="3C40ECAF" w14:textId="77777777" w:rsidR="00B259DA" w:rsidRPr="000E7BA6" w:rsidRDefault="00B259DA" w:rsidP="00887643">
            <w:pPr>
              <w:rPr>
                <w:rFonts w:eastAsia="Times New Roman" w:cstheme="minorHAnsi"/>
                <w:color w:val="000000"/>
                <w:sz w:val="24"/>
                <w:lang w:eastAsia="en-US"/>
              </w:rPr>
            </w:pPr>
            <w:r w:rsidRPr="000E7BA6">
              <w:rPr>
                <w:rFonts w:eastAsia="Times New Roman" w:cstheme="minorHAnsi"/>
                <w:color w:val="000000"/>
                <w:sz w:val="24"/>
                <w:lang w:eastAsia="en-US"/>
              </w:rPr>
              <w:t>Baseline (</w:t>
            </w:r>
            <w:r w:rsidRPr="000E7BA6">
              <w:rPr>
                <w:rFonts w:eastAsia="Times New Roman" w:cstheme="minorHAnsi"/>
                <w:sz w:val="24"/>
                <w:lang w:eastAsia="en-US"/>
              </w:rPr>
              <w:t>before first focal-HIFU</w:t>
            </w:r>
            <w:r w:rsidRPr="000E7BA6">
              <w:rPr>
                <w:rFonts w:eastAsia="Times New Roman" w:cstheme="minorHAnsi"/>
                <w:color w:val="000000"/>
                <w:sz w:val="24"/>
                <w:lang w:eastAsia="en-US"/>
              </w:rPr>
              <w:t>) vs before second focal-HIFU</w:t>
            </w:r>
            <w:r w:rsidRPr="000E7BA6" w:rsidDel="009A334D">
              <w:rPr>
                <w:rFonts w:eastAsia="Times New Roman" w:cstheme="minorHAnsi"/>
                <w:color w:val="000000"/>
                <w:sz w:val="24"/>
                <w:lang w:eastAsia="en-US"/>
              </w:rPr>
              <w:t xml:space="preserve"> </w:t>
            </w:r>
          </w:p>
        </w:tc>
        <w:tc>
          <w:tcPr>
            <w:tcW w:w="1276" w:type="dxa"/>
            <w:noWrap/>
            <w:hideMark/>
          </w:tcPr>
          <w:p w14:paraId="21C4BD5C" w14:textId="77777777" w:rsidR="00B259DA" w:rsidRPr="000E7BA6" w:rsidRDefault="00B259DA" w:rsidP="00887643">
            <w:pPr>
              <w:jc w:val="center"/>
              <w:rPr>
                <w:rFonts w:eastAsia="Times New Roman" w:cstheme="minorHAnsi"/>
                <w:color w:val="000000"/>
                <w:sz w:val="24"/>
                <w:lang w:eastAsia="en-US"/>
              </w:rPr>
            </w:pPr>
            <w:r w:rsidRPr="000E7BA6">
              <w:rPr>
                <w:rFonts w:eastAsia="Times New Roman" w:cstheme="minorHAnsi"/>
                <w:color w:val="000000"/>
                <w:sz w:val="24"/>
                <w:lang w:eastAsia="en-US"/>
              </w:rPr>
              <w:t>-1.3</w:t>
            </w:r>
          </w:p>
        </w:tc>
        <w:tc>
          <w:tcPr>
            <w:tcW w:w="1276" w:type="dxa"/>
            <w:noWrap/>
          </w:tcPr>
          <w:p w14:paraId="13A1265A" w14:textId="77777777" w:rsidR="00B259DA" w:rsidRPr="000E7BA6" w:rsidRDefault="00B259DA" w:rsidP="00887643">
            <w:pPr>
              <w:jc w:val="center"/>
              <w:rPr>
                <w:rFonts w:eastAsia="Times New Roman" w:cstheme="minorHAnsi"/>
                <w:b/>
                <w:color w:val="000000"/>
                <w:sz w:val="24"/>
                <w:lang w:eastAsia="en-US"/>
              </w:rPr>
            </w:pPr>
            <w:r w:rsidRPr="000E7BA6">
              <w:rPr>
                <w:rFonts w:eastAsia="Times New Roman" w:cstheme="minorHAnsi"/>
                <w:b/>
                <w:color w:val="000000"/>
                <w:sz w:val="24"/>
                <w:lang w:eastAsia="en-US"/>
              </w:rPr>
              <w:t>0.02</w:t>
            </w:r>
          </w:p>
        </w:tc>
        <w:tc>
          <w:tcPr>
            <w:tcW w:w="1136" w:type="dxa"/>
          </w:tcPr>
          <w:p w14:paraId="364A8A4F" w14:textId="77777777" w:rsidR="00B259DA" w:rsidRPr="000E7BA6" w:rsidRDefault="00B259DA" w:rsidP="00887643">
            <w:pPr>
              <w:jc w:val="center"/>
              <w:rPr>
                <w:rFonts w:eastAsia="Times New Roman" w:cstheme="minorHAnsi"/>
                <w:b/>
                <w:color w:val="000000"/>
                <w:sz w:val="24"/>
                <w:lang w:eastAsia="en-US"/>
              </w:rPr>
            </w:pPr>
            <w:r w:rsidRPr="000E7BA6">
              <w:rPr>
                <w:rFonts w:eastAsia="Times New Roman" w:cstheme="minorHAnsi"/>
                <w:color w:val="000000"/>
                <w:sz w:val="24"/>
                <w:lang w:eastAsia="en-US"/>
              </w:rPr>
              <w:t>-0.6</w:t>
            </w:r>
          </w:p>
        </w:tc>
        <w:tc>
          <w:tcPr>
            <w:tcW w:w="1276" w:type="dxa"/>
          </w:tcPr>
          <w:p w14:paraId="64A8D5AF" w14:textId="77777777" w:rsidR="00B259DA" w:rsidRPr="000E7BA6" w:rsidRDefault="00B259DA" w:rsidP="00887643">
            <w:pPr>
              <w:jc w:val="center"/>
              <w:rPr>
                <w:rFonts w:eastAsia="Times New Roman" w:cstheme="minorHAnsi"/>
                <w:b/>
                <w:color w:val="000000"/>
                <w:sz w:val="24"/>
                <w:lang w:eastAsia="en-US"/>
              </w:rPr>
            </w:pPr>
            <w:r w:rsidRPr="000E7BA6">
              <w:rPr>
                <w:rFonts w:eastAsia="Times New Roman" w:cstheme="minorHAnsi"/>
                <w:color w:val="000000"/>
                <w:sz w:val="24"/>
                <w:lang w:eastAsia="en-US"/>
              </w:rPr>
              <w:t>0.2</w:t>
            </w:r>
          </w:p>
        </w:tc>
      </w:tr>
      <w:tr w:rsidR="00B259DA" w:rsidRPr="000E7BA6" w14:paraId="083DE351" w14:textId="77777777" w:rsidTr="00C92395">
        <w:trPr>
          <w:trHeight w:val="320"/>
        </w:trPr>
        <w:tc>
          <w:tcPr>
            <w:tcW w:w="2830" w:type="dxa"/>
            <w:noWrap/>
            <w:hideMark/>
          </w:tcPr>
          <w:p w14:paraId="74A8B30F" w14:textId="77777777" w:rsidR="00B259DA" w:rsidRPr="000E7BA6" w:rsidRDefault="00B259DA" w:rsidP="00205F9C">
            <w:pPr>
              <w:rPr>
                <w:rFonts w:eastAsia="Times New Roman" w:cstheme="minorHAnsi"/>
                <w:color w:val="000000"/>
                <w:sz w:val="24"/>
                <w:lang w:eastAsia="en-US"/>
              </w:rPr>
            </w:pPr>
            <w:commentRangeStart w:id="12"/>
            <w:r w:rsidRPr="000E7BA6">
              <w:rPr>
                <w:rFonts w:eastAsia="Times New Roman" w:cstheme="minorHAnsi"/>
                <w:color w:val="000000"/>
                <w:sz w:val="24"/>
                <w:lang w:eastAsia="en-US"/>
              </w:rPr>
              <w:t>Baseline (</w:t>
            </w:r>
            <w:r w:rsidRPr="000E7BA6">
              <w:rPr>
                <w:rFonts w:eastAsia="Times New Roman" w:cstheme="minorHAnsi"/>
                <w:sz w:val="24"/>
                <w:lang w:eastAsia="en-US"/>
              </w:rPr>
              <w:t>before first focal-HIFU</w:t>
            </w:r>
            <w:r w:rsidRPr="000E7BA6">
              <w:rPr>
                <w:rFonts w:eastAsia="Times New Roman" w:cstheme="minorHAnsi"/>
                <w:color w:val="000000"/>
                <w:sz w:val="24"/>
                <w:lang w:eastAsia="en-US"/>
              </w:rPr>
              <w:t>) 1-2y post second focal-HIFU</w:t>
            </w:r>
          </w:p>
        </w:tc>
        <w:tc>
          <w:tcPr>
            <w:tcW w:w="1276" w:type="dxa"/>
            <w:noWrap/>
          </w:tcPr>
          <w:p w14:paraId="06EA478E" w14:textId="00D7513E" w:rsidR="00B259DA" w:rsidRPr="000E7BA6" w:rsidRDefault="00B259DA" w:rsidP="00205F9C">
            <w:pPr>
              <w:jc w:val="center"/>
              <w:rPr>
                <w:rFonts w:eastAsia="Times New Roman" w:cstheme="minorHAnsi"/>
                <w:color w:val="000000"/>
                <w:sz w:val="24"/>
                <w:lang w:eastAsia="en-US"/>
              </w:rPr>
            </w:pPr>
            <w:r>
              <w:rPr>
                <w:rFonts w:eastAsia="Times New Roman" w:cstheme="minorHAnsi"/>
                <w:color w:val="000000"/>
                <w:sz w:val="24"/>
                <w:lang w:eastAsia="en-US"/>
              </w:rPr>
              <w:t>+0.1</w:t>
            </w:r>
          </w:p>
        </w:tc>
        <w:tc>
          <w:tcPr>
            <w:tcW w:w="1276" w:type="dxa"/>
            <w:noWrap/>
          </w:tcPr>
          <w:p w14:paraId="64C7C4DC" w14:textId="42F19E84" w:rsidR="00B259DA" w:rsidRPr="00205F9C" w:rsidRDefault="00B259DA" w:rsidP="00205F9C">
            <w:pPr>
              <w:jc w:val="center"/>
              <w:rPr>
                <w:rFonts w:eastAsia="Times New Roman" w:cstheme="minorHAnsi"/>
                <w:bCs/>
                <w:color w:val="000000"/>
                <w:sz w:val="24"/>
                <w:lang w:eastAsia="en-US"/>
              </w:rPr>
            </w:pPr>
            <w:r w:rsidRPr="00205F9C">
              <w:rPr>
                <w:rFonts w:eastAsia="Times New Roman" w:cstheme="minorHAnsi"/>
                <w:bCs/>
                <w:color w:val="000000"/>
                <w:sz w:val="24"/>
                <w:lang w:eastAsia="en-US"/>
              </w:rPr>
              <w:t>0.36</w:t>
            </w:r>
          </w:p>
        </w:tc>
        <w:tc>
          <w:tcPr>
            <w:tcW w:w="1136" w:type="dxa"/>
          </w:tcPr>
          <w:p w14:paraId="2B3B96AC" w14:textId="12CF33B6" w:rsidR="00B259DA" w:rsidRPr="00E934B2" w:rsidRDefault="00B259DA" w:rsidP="00205F9C">
            <w:pPr>
              <w:jc w:val="center"/>
              <w:rPr>
                <w:rFonts w:eastAsia="Times New Roman" w:cstheme="minorHAnsi"/>
                <w:bCs/>
                <w:color w:val="000000"/>
                <w:sz w:val="24"/>
                <w:lang w:eastAsia="en-US"/>
              </w:rPr>
            </w:pPr>
            <w:r w:rsidRPr="00E934B2">
              <w:rPr>
                <w:rFonts w:eastAsia="Times New Roman" w:cstheme="minorHAnsi"/>
                <w:bCs/>
                <w:color w:val="000000"/>
                <w:sz w:val="24"/>
                <w:lang w:eastAsia="en-US"/>
              </w:rPr>
              <w:t>-0.8</w:t>
            </w:r>
          </w:p>
        </w:tc>
        <w:tc>
          <w:tcPr>
            <w:tcW w:w="1276" w:type="dxa"/>
          </w:tcPr>
          <w:p w14:paraId="280FFBDC" w14:textId="31436753" w:rsidR="00B259DA" w:rsidRPr="000E7BA6" w:rsidRDefault="00B259DA" w:rsidP="00205F9C">
            <w:pPr>
              <w:jc w:val="center"/>
              <w:rPr>
                <w:rFonts w:eastAsia="Times New Roman" w:cstheme="minorHAnsi"/>
                <w:b/>
                <w:color w:val="000000"/>
                <w:sz w:val="24"/>
                <w:lang w:eastAsia="en-US"/>
              </w:rPr>
            </w:pPr>
            <w:r>
              <w:rPr>
                <w:rFonts w:eastAsia="Times New Roman" w:cstheme="minorHAnsi"/>
                <w:b/>
                <w:color w:val="000000"/>
                <w:sz w:val="24"/>
                <w:lang w:eastAsia="en-US"/>
              </w:rPr>
              <w:t>0.005</w:t>
            </w:r>
          </w:p>
        </w:tc>
      </w:tr>
      <w:tr w:rsidR="00B259DA" w:rsidRPr="000E7BA6" w14:paraId="1AF76755" w14:textId="77777777" w:rsidTr="00C92395">
        <w:trPr>
          <w:trHeight w:val="320"/>
        </w:trPr>
        <w:tc>
          <w:tcPr>
            <w:tcW w:w="2830" w:type="dxa"/>
            <w:noWrap/>
            <w:hideMark/>
          </w:tcPr>
          <w:p w14:paraId="0149D9B1" w14:textId="30F38E97" w:rsidR="00B259DA" w:rsidRPr="000E7BA6" w:rsidRDefault="00B259DA" w:rsidP="00205F9C">
            <w:pPr>
              <w:rPr>
                <w:rFonts w:eastAsia="Times New Roman" w:cstheme="minorHAnsi"/>
                <w:color w:val="000000"/>
                <w:sz w:val="24"/>
                <w:lang w:eastAsia="en-US"/>
              </w:rPr>
            </w:pPr>
            <w:r w:rsidRPr="000E7BA6">
              <w:rPr>
                <w:rFonts w:eastAsia="Times New Roman" w:cstheme="minorHAnsi"/>
                <w:color w:val="000000"/>
                <w:sz w:val="24"/>
                <w:lang w:eastAsia="en-US"/>
              </w:rPr>
              <w:t>Baseline (</w:t>
            </w:r>
            <w:r w:rsidRPr="000E7BA6">
              <w:rPr>
                <w:rFonts w:eastAsia="Times New Roman" w:cstheme="minorHAnsi"/>
                <w:sz w:val="24"/>
                <w:lang w:eastAsia="en-US"/>
              </w:rPr>
              <w:t>before first focal-HIFU</w:t>
            </w:r>
            <w:r w:rsidRPr="000E7BA6">
              <w:rPr>
                <w:rFonts w:eastAsia="Times New Roman" w:cstheme="minorHAnsi"/>
                <w:color w:val="000000"/>
                <w:sz w:val="24"/>
                <w:lang w:eastAsia="en-US"/>
              </w:rPr>
              <w:t xml:space="preserve">) </w:t>
            </w:r>
            <w:r>
              <w:rPr>
                <w:rFonts w:eastAsia="Times New Roman" w:cstheme="minorHAnsi"/>
                <w:color w:val="000000"/>
                <w:sz w:val="24"/>
                <w:lang w:eastAsia="en-US"/>
              </w:rPr>
              <w:t>2-3</w:t>
            </w:r>
            <w:r w:rsidRPr="000E7BA6">
              <w:rPr>
                <w:rFonts w:eastAsia="Times New Roman" w:cstheme="minorHAnsi"/>
                <w:color w:val="000000"/>
                <w:sz w:val="24"/>
                <w:lang w:eastAsia="en-US"/>
              </w:rPr>
              <w:t>y post second focal-HIFU</w:t>
            </w:r>
          </w:p>
        </w:tc>
        <w:tc>
          <w:tcPr>
            <w:tcW w:w="1276" w:type="dxa"/>
            <w:noWrap/>
          </w:tcPr>
          <w:p w14:paraId="09310830" w14:textId="046E9333" w:rsidR="00B259DA" w:rsidRPr="000E7BA6" w:rsidRDefault="00B259DA" w:rsidP="00205F9C">
            <w:pPr>
              <w:jc w:val="center"/>
              <w:rPr>
                <w:rFonts w:eastAsia="Times New Roman" w:cstheme="minorHAnsi"/>
                <w:color w:val="000000"/>
                <w:sz w:val="24"/>
                <w:lang w:eastAsia="en-US"/>
              </w:rPr>
            </w:pPr>
            <w:r>
              <w:rPr>
                <w:rFonts w:eastAsia="Times New Roman" w:cstheme="minorHAnsi"/>
                <w:color w:val="000000"/>
                <w:sz w:val="24"/>
                <w:lang w:eastAsia="en-US"/>
              </w:rPr>
              <w:t>0.0</w:t>
            </w:r>
          </w:p>
        </w:tc>
        <w:tc>
          <w:tcPr>
            <w:tcW w:w="1276" w:type="dxa"/>
            <w:noWrap/>
          </w:tcPr>
          <w:p w14:paraId="3913C559" w14:textId="4AB5BA82" w:rsidR="00B259DA" w:rsidRPr="00205F9C" w:rsidRDefault="00B259DA" w:rsidP="00205F9C">
            <w:pPr>
              <w:jc w:val="center"/>
              <w:rPr>
                <w:rFonts w:eastAsia="Times New Roman" w:cstheme="minorHAnsi"/>
                <w:bCs/>
                <w:color w:val="000000"/>
                <w:sz w:val="24"/>
                <w:lang w:eastAsia="en-US"/>
              </w:rPr>
            </w:pPr>
            <w:r w:rsidRPr="00205F9C">
              <w:rPr>
                <w:rFonts w:eastAsia="Times New Roman" w:cstheme="minorHAnsi"/>
                <w:bCs/>
                <w:color w:val="000000"/>
                <w:sz w:val="24"/>
                <w:lang w:eastAsia="en-US"/>
              </w:rPr>
              <w:t>0.37</w:t>
            </w:r>
          </w:p>
        </w:tc>
        <w:tc>
          <w:tcPr>
            <w:tcW w:w="1136" w:type="dxa"/>
          </w:tcPr>
          <w:p w14:paraId="1AA355D9" w14:textId="753DE8B1" w:rsidR="00B259DA" w:rsidRPr="00E934B2" w:rsidRDefault="00B259DA" w:rsidP="00205F9C">
            <w:pPr>
              <w:jc w:val="center"/>
              <w:rPr>
                <w:rFonts w:eastAsia="Times New Roman" w:cstheme="minorHAnsi"/>
                <w:bCs/>
                <w:color w:val="000000"/>
                <w:sz w:val="24"/>
                <w:lang w:eastAsia="en-US"/>
              </w:rPr>
            </w:pPr>
            <w:r w:rsidRPr="00E934B2">
              <w:rPr>
                <w:rFonts w:eastAsia="Times New Roman" w:cstheme="minorHAnsi"/>
                <w:bCs/>
                <w:color w:val="000000"/>
                <w:sz w:val="24"/>
                <w:lang w:eastAsia="en-US"/>
              </w:rPr>
              <w:t>-1.1</w:t>
            </w:r>
          </w:p>
        </w:tc>
        <w:tc>
          <w:tcPr>
            <w:tcW w:w="1276" w:type="dxa"/>
          </w:tcPr>
          <w:p w14:paraId="7B1029E5" w14:textId="77777777" w:rsidR="00B259DA" w:rsidRDefault="00B259DA" w:rsidP="00C92395">
            <w:pPr>
              <w:jc w:val="center"/>
              <w:rPr>
                <w:rFonts w:eastAsia="Times New Roman" w:cstheme="minorHAnsi"/>
                <w:b/>
                <w:color w:val="000000"/>
                <w:sz w:val="24"/>
                <w:lang w:eastAsia="en-US"/>
              </w:rPr>
            </w:pPr>
          </w:p>
          <w:p w14:paraId="0721138B" w14:textId="59AB985C" w:rsidR="00B259DA" w:rsidRPr="00E934B2" w:rsidRDefault="00B259DA" w:rsidP="00C92395">
            <w:pPr>
              <w:jc w:val="center"/>
              <w:rPr>
                <w:rFonts w:eastAsia="Times New Roman" w:cstheme="minorHAnsi"/>
                <w:b/>
                <w:bCs/>
                <w:sz w:val="24"/>
                <w:lang w:eastAsia="en-US"/>
              </w:rPr>
            </w:pPr>
            <w:r w:rsidRPr="00E934B2">
              <w:rPr>
                <w:rFonts w:eastAsia="Times New Roman" w:cstheme="minorHAnsi"/>
                <w:b/>
                <w:bCs/>
                <w:sz w:val="24"/>
                <w:lang w:eastAsia="en-US"/>
              </w:rPr>
              <w:t>0.008</w:t>
            </w:r>
            <w:commentRangeEnd w:id="12"/>
            <w:r w:rsidR="00C92395">
              <w:rPr>
                <w:rStyle w:val="CommentReference"/>
              </w:rPr>
              <w:commentReference w:id="12"/>
            </w:r>
          </w:p>
        </w:tc>
      </w:tr>
      <w:tr w:rsidR="00B259DA" w:rsidRPr="000E7BA6" w14:paraId="210C9E07" w14:textId="77777777" w:rsidTr="00C92395">
        <w:trPr>
          <w:trHeight w:val="320"/>
        </w:trPr>
        <w:tc>
          <w:tcPr>
            <w:tcW w:w="2830" w:type="dxa"/>
            <w:noWrap/>
            <w:hideMark/>
          </w:tcPr>
          <w:p w14:paraId="60551CA2" w14:textId="77777777" w:rsidR="00B259DA" w:rsidRPr="000E7BA6" w:rsidRDefault="00B259DA" w:rsidP="00205F9C">
            <w:pPr>
              <w:rPr>
                <w:rFonts w:eastAsia="Times New Roman" w:cstheme="minorHAnsi"/>
                <w:color w:val="000000"/>
                <w:sz w:val="24"/>
                <w:lang w:eastAsia="en-US"/>
              </w:rPr>
            </w:pPr>
            <w:r w:rsidRPr="000E7BA6">
              <w:rPr>
                <w:rFonts w:eastAsia="Times New Roman" w:cstheme="minorHAnsi"/>
                <w:color w:val="000000"/>
                <w:sz w:val="24"/>
                <w:lang w:eastAsia="en-US"/>
              </w:rPr>
              <w:t>Before second focal-HIFU</w:t>
            </w:r>
            <w:r w:rsidRPr="000E7BA6" w:rsidDel="0052063C">
              <w:rPr>
                <w:rFonts w:eastAsia="Times New Roman" w:cstheme="minorHAnsi"/>
                <w:color w:val="000000"/>
                <w:sz w:val="24"/>
                <w:lang w:eastAsia="en-US"/>
              </w:rPr>
              <w:t xml:space="preserve"> </w:t>
            </w:r>
            <w:r w:rsidRPr="000E7BA6">
              <w:rPr>
                <w:rFonts w:eastAsia="Times New Roman" w:cstheme="minorHAnsi"/>
                <w:color w:val="000000"/>
                <w:sz w:val="24"/>
                <w:lang w:eastAsia="en-US"/>
              </w:rPr>
              <w:t>vs 1-2y post second focal-HIFU</w:t>
            </w:r>
          </w:p>
        </w:tc>
        <w:tc>
          <w:tcPr>
            <w:tcW w:w="1276" w:type="dxa"/>
            <w:noWrap/>
            <w:hideMark/>
          </w:tcPr>
          <w:p w14:paraId="3C3850D0" w14:textId="77777777" w:rsidR="00B259DA" w:rsidRPr="000E7BA6" w:rsidRDefault="00B259DA" w:rsidP="00205F9C">
            <w:pPr>
              <w:jc w:val="center"/>
              <w:rPr>
                <w:rFonts w:eastAsia="Times New Roman" w:cstheme="minorHAnsi"/>
                <w:color w:val="000000"/>
                <w:sz w:val="24"/>
                <w:lang w:eastAsia="en-US"/>
              </w:rPr>
            </w:pPr>
            <w:r w:rsidRPr="000E7BA6">
              <w:rPr>
                <w:rFonts w:eastAsia="Times New Roman" w:cstheme="minorHAnsi"/>
                <w:color w:val="000000"/>
                <w:sz w:val="24"/>
                <w:lang w:eastAsia="en-US"/>
              </w:rPr>
              <w:t>1.4</w:t>
            </w:r>
          </w:p>
        </w:tc>
        <w:tc>
          <w:tcPr>
            <w:tcW w:w="1276" w:type="dxa"/>
            <w:noWrap/>
          </w:tcPr>
          <w:p w14:paraId="57810CDC" w14:textId="77777777" w:rsidR="00B259DA" w:rsidRPr="000E7BA6" w:rsidRDefault="00B259DA" w:rsidP="00205F9C">
            <w:pPr>
              <w:jc w:val="center"/>
              <w:rPr>
                <w:rFonts w:eastAsia="Times New Roman" w:cstheme="minorHAnsi"/>
                <w:b/>
                <w:color w:val="000000"/>
                <w:sz w:val="24"/>
                <w:lang w:eastAsia="en-US"/>
              </w:rPr>
            </w:pPr>
            <w:r w:rsidRPr="000E7BA6">
              <w:rPr>
                <w:rFonts w:eastAsia="Times New Roman" w:cstheme="minorHAnsi"/>
                <w:b/>
                <w:color w:val="000000"/>
                <w:sz w:val="24"/>
                <w:lang w:eastAsia="en-US"/>
              </w:rPr>
              <w:t>0.0</w:t>
            </w:r>
            <w:r>
              <w:rPr>
                <w:rFonts w:eastAsia="Times New Roman" w:cstheme="minorHAnsi"/>
                <w:b/>
                <w:color w:val="000000"/>
                <w:sz w:val="24"/>
                <w:lang w:eastAsia="en-US"/>
              </w:rPr>
              <w:t>3</w:t>
            </w:r>
          </w:p>
        </w:tc>
        <w:tc>
          <w:tcPr>
            <w:tcW w:w="1136" w:type="dxa"/>
          </w:tcPr>
          <w:p w14:paraId="6454677F" w14:textId="77777777" w:rsidR="00B259DA" w:rsidRPr="000E7BA6" w:rsidRDefault="00B259DA" w:rsidP="00205F9C">
            <w:pPr>
              <w:jc w:val="center"/>
              <w:rPr>
                <w:rFonts w:eastAsia="Times New Roman" w:cstheme="minorHAnsi"/>
                <w:b/>
                <w:color w:val="000000"/>
                <w:sz w:val="24"/>
                <w:lang w:eastAsia="en-US"/>
              </w:rPr>
            </w:pPr>
            <w:r w:rsidRPr="000E7BA6">
              <w:rPr>
                <w:rFonts w:eastAsia="Times New Roman" w:cstheme="minorHAnsi"/>
                <w:color w:val="000000"/>
                <w:sz w:val="24"/>
                <w:lang w:eastAsia="en-US"/>
              </w:rPr>
              <w:t>-0.2</w:t>
            </w:r>
          </w:p>
        </w:tc>
        <w:tc>
          <w:tcPr>
            <w:tcW w:w="1276" w:type="dxa"/>
          </w:tcPr>
          <w:p w14:paraId="151350BA" w14:textId="77777777" w:rsidR="00B259DA" w:rsidRPr="000E7BA6" w:rsidRDefault="00B259DA" w:rsidP="00205F9C">
            <w:pPr>
              <w:jc w:val="center"/>
              <w:rPr>
                <w:rFonts w:eastAsia="Times New Roman" w:cstheme="minorHAnsi"/>
                <w:b/>
                <w:color w:val="000000"/>
                <w:sz w:val="24"/>
                <w:lang w:eastAsia="en-US"/>
              </w:rPr>
            </w:pPr>
            <w:r w:rsidRPr="000E7BA6">
              <w:rPr>
                <w:rFonts w:eastAsia="Times New Roman" w:cstheme="minorHAnsi"/>
                <w:color w:val="000000"/>
                <w:sz w:val="24"/>
                <w:lang w:eastAsia="en-US"/>
              </w:rPr>
              <w:t>0.6</w:t>
            </w:r>
          </w:p>
        </w:tc>
      </w:tr>
      <w:tr w:rsidR="00B259DA" w:rsidRPr="000E7BA6" w14:paraId="2916DAA1" w14:textId="77777777" w:rsidTr="00C92395">
        <w:trPr>
          <w:trHeight w:val="320"/>
        </w:trPr>
        <w:tc>
          <w:tcPr>
            <w:tcW w:w="2830" w:type="dxa"/>
            <w:noWrap/>
            <w:hideMark/>
          </w:tcPr>
          <w:p w14:paraId="7C173DB1" w14:textId="77777777" w:rsidR="00B259DA" w:rsidRPr="000E7BA6" w:rsidRDefault="00B259DA" w:rsidP="00205F9C">
            <w:pPr>
              <w:rPr>
                <w:rFonts w:eastAsia="Times New Roman" w:cstheme="minorHAnsi"/>
                <w:color w:val="000000"/>
                <w:sz w:val="24"/>
                <w:lang w:eastAsia="en-US"/>
              </w:rPr>
            </w:pPr>
            <w:r w:rsidRPr="000E7BA6">
              <w:rPr>
                <w:rFonts w:eastAsia="Times New Roman" w:cstheme="minorHAnsi"/>
                <w:color w:val="000000"/>
                <w:sz w:val="24"/>
                <w:lang w:eastAsia="en-US"/>
              </w:rPr>
              <w:t>Before second focal-HIFU</w:t>
            </w:r>
            <w:r w:rsidRPr="000E7BA6" w:rsidDel="0052063C">
              <w:rPr>
                <w:rFonts w:eastAsia="Times New Roman" w:cstheme="minorHAnsi"/>
                <w:color w:val="000000"/>
                <w:sz w:val="24"/>
                <w:lang w:eastAsia="en-US"/>
              </w:rPr>
              <w:t xml:space="preserve"> </w:t>
            </w:r>
            <w:r w:rsidRPr="000E7BA6">
              <w:rPr>
                <w:rFonts w:eastAsia="Times New Roman" w:cstheme="minorHAnsi"/>
                <w:color w:val="000000"/>
                <w:sz w:val="24"/>
                <w:lang w:eastAsia="en-US"/>
              </w:rPr>
              <w:t>vs 2-3y post second focal-HIFU</w:t>
            </w:r>
          </w:p>
        </w:tc>
        <w:tc>
          <w:tcPr>
            <w:tcW w:w="1276" w:type="dxa"/>
            <w:noWrap/>
            <w:hideMark/>
          </w:tcPr>
          <w:p w14:paraId="22A6B6A0" w14:textId="77777777" w:rsidR="00B259DA" w:rsidRPr="000E7BA6" w:rsidRDefault="00B259DA" w:rsidP="00205F9C">
            <w:pPr>
              <w:jc w:val="center"/>
              <w:rPr>
                <w:rFonts w:eastAsia="Times New Roman" w:cstheme="minorHAnsi"/>
                <w:color w:val="000000"/>
                <w:sz w:val="24"/>
                <w:lang w:eastAsia="en-US"/>
              </w:rPr>
            </w:pPr>
            <w:r w:rsidRPr="000E7BA6">
              <w:rPr>
                <w:rFonts w:eastAsia="Times New Roman" w:cstheme="minorHAnsi"/>
                <w:color w:val="000000"/>
                <w:sz w:val="24"/>
                <w:lang w:eastAsia="en-US"/>
              </w:rPr>
              <w:t>1.2</w:t>
            </w:r>
          </w:p>
        </w:tc>
        <w:tc>
          <w:tcPr>
            <w:tcW w:w="1276" w:type="dxa"/>
            <w:noWrap/>
          </w:tcPr>
          <w:p w14:paraId="70B8CD65" w14:textId="77777777" w:rsidR="00B259DA" w:rsidRPr="000E7BA6" w:rsidRDefault="00B259DA" w:rsidP="00205F9C">
            <w:pPr>
              <w:jc w:val="center"/>
              <w:rPr>
                <w:rFonts w:eastAsia="Times New Roman" w:cstheme="minorHAnsi"/>
                <w:b/>
                <w:color w:val="000000"/>
                <w:sz w:val="24"/>
                <w:lang w:eastAsia="en-US"/>
              </w:rPr>
            </w:pPr>
            <w:r w:rsidRPr="000E7BA6">
              <w:rPr>
                <w:rFonts w:eastAsia="Times New Roman" w:cstheme="minorHAnsi"/>
                <w:b/>
                <w:color w:val="000000"/>
                <w:sz w:val="24"/>
                <w:lang w:eastAsia="en-US"/>
              </w:rPr>
              <w:t>0.00</w:t>
            </w:r>
            <w:r>
              <w:rPr>
                <w:rFonts w:eastAsia="Times New Roman" w:cstheme="minorHAnsi"/>
                <w:b/>
                <w:color w:val="000000"/>
                <w:sz w:val="24"/>
                <w:lang w:eastAsia="en-US"/>
              </w:rPr>
              <w:t>3</w:t>
            </w:r>
          </w:p>
        </w:tc>
        <w:tc>
          <w:tcPr>
            <w:tcW w:w="1136" w:type="dxa"/>
          </w:tcPr>
          <w:p w14:paraId="3FF4CA4A" w14:textId="77777777" w:rsidR="00B259DA" w:rsidRPr="000E7BA6" w:rsidRDefault="00B259DA" w:rsidP="00205F9C">
            <w:pPr>
              <w:jc w:val="center"/>
              <w:rPr>
                <w:rFonts w:eastAsia="Times New Roman" w:cstheme="minorHAnsi"/>
                <w:b/>
                <w:color w:val="000000"/>
                <w:sz w:val="24"/>
                <w:lang w:eastAsia="en-US"/>
              </w:rPr>
            </w:pPr>
            <w:r w:rsidRPr="000E7BA6">
              <w:rPr>
                <w:rFonts w:eastAsia="Times New Roman" w:cstheme="minorHAnsi"/>
                <w:color w:val="000000"/>
                <w:sz w:val="24"/>
                <w:lang w:eastAsia="en-US"/>
              </w:rPr>
              <w:t>-0.5</w:t>
            </w:r>
          </w:p>
        </w:tc>
        <w:tc>
          <w:tcPr>
            <w:tcW w:w="1276" w:type="dxa"/>
          </w:tcPr>
          <w:p w14:paraId="2D0161EF" w14:textId="77777777" w:rsidR="00B259DA" w:rsidRPr="000E7BA6" w:rsidRDefault="00B259DA" w:rsidP="00205F9C">
            <w:pPr>
              <w:jc w:val="center"/>
              <w:rPr>
                <w:rFonts w:eastAsia="Times New Roman" w:cstheme="minorHAnsi"/>
                <w:b/>
                <w:color w:val="000000"/>
                <w:sz w:val="24"/>
                <w:lang w:eastAsia="en-US"/>
              </w:rPr>
            </w:pPr>
            <w:r w:rsidRPr="000E7BA6">
              <w:rPr>
                <w:rFonts w:eastAsia="Times New Roman" w:cstheme="minorHAnsi"/>
                <w:color w:val="000000"/>
                <w:sz w:val="24"/>
                <w:lang w:eastAsia="en-US"/>
              </w:rPr>
              <w:t>0.1</w:t>
            </w:r>
          </w:p>
        </w:tc>
      </w:tr>
      <w:tr w:rsidR="00B259DA" w:rsidRPr="000E7BA6" w14:paraId="015B07FE" w14:textId="77777777" w:rsidTr="00C92395">
        <w:trPr>
          <w:trHeight w:val="320"/>
        </w:trPr>
        <w:tc>
          <w:tcPr>
            <w:tcW w:w="2830" w:type="dxa"/>
            <w:noWrap/>
            <w:hideMark/>
          </w:tcPr>
          <w:p w14:paraId="6CCE0CEE" w14:textId="77777777" w:rsidR="00B259DA" w:rsidRPr="000E7BA6" w:rsidRDefault="00B259DA" w:rsidP="00205F9C">
            <w:pPr>
              <w:rPr>
                <w:rFonts w:eastAsia="Times New Roman" w:cstheme="minorHAnsi"/>
                <w:color w:val="000000"/>
                <w:sz w:val="24"/>
                <w:lang w:eastAsia="en-US"/>
              </w:rPr>
            </w:pPr>
            <w:r w:rsidRPr="000E7BA6">
              <w:rPr>
                <w:rFonts w:eastAsia="Times New Roman" w:cstheme="minorHAnsi"/>
                <w:color w:val="000000"/>
                <w:sz w:val="24"/>
                <w:lang w:eastAsia="en-US"/>
              </w:rPr>
              <w:t>1-2y post second focal-HIFU vs 2-3y post second focal-HIFU</w:t>
            </w:r>
          </w:p>
        </w:tc>
        <w:tc>
          <w:tcPr>
            <w:tcW w:w="1276" w:type="dxa"/>
            <w:noWrap/>
            <w:hideMark/>
          </w:tcPr>
          <w:p w14:paraId="37D2FA60" w14:textId="77777777" w:rsidR="00B259DA" w:rsidRPr="000E7BA6" w:rsidRDefault="00B259DA" w:rsidP="00205F9C">
            <w:pPr>
              <w:jc w:val="center"/>
              <w:rPr>
                <w:rFonts w:eastAsia="Times New Roman" w:cstheme="minorHAnsi"/>
                <w:color w:val="000000"/>
                <w:sz w:val="24"/>
                <w:lang w:eastAsia="en-US"/>
              </w:rPr>
            </w:pPr>
            <w:r w:rsidRPr="000E7BA6">
              <w:rPr>
                <w:rFonts w:eastAsia="Times New Roman" w:cstheme="minorHAnsi"/>
                <w:color w:val="000000"/>
                <w:sz w:val="24"/>
                <w:lang w:eastAsia="en-US"/>
              </w:rPr>
              <w:t>-0.1</w:t>
            </w:r>
          </w:p>
        </w:tc>
        <w:tc>
          <w:tcPr>
            <w:tcW w:w="1276" w:type="dxa"/>
            <w:noWrap/>
          </w:tcPr>
          <w:p w14:paraId="33DC0EB7" w14:textId="77777777" w:rsidR="00B259DA" w:rsidRPr="000E7BA6" w:rsidRDefault="00B259DA" w:rsidP="00205F9C">
            <w:pPr>
              <w:jc w:val="center"/>
              <w:rPr>
                <w:rFonts w:eastAsia="Times New Roman" w:cstheme="minorHAnsi"/>
                <w:bCs/>
                <w:color w:val="000000"/>
                <w:sz w:val="24"/>
                <w:lang w:eastAsia="en-US"/>
              </w:rPr>
            </w:pPr>
            <w:r w:rsidRPr="000E7BA6">
              <w:rPr>
                <w:rFonts w:eastAsia="Times New Roman" w:cstheme="minorHAnsi"/>
                <w:bCs/>
                <w:color w:val="000000"/>
                <w:sz w:val="24"/>
                <w:lang w:eastAsia="en-US"/>
              </w:rPr>
              <w:t>0.06</w:t>
            </w:r>
          </w:p>
          <w:p w14:paraId="1C2D5428" w14:textId="77777777" w:rsidR="00B259DA" w:rsidRPr="000E7BA6" w:rsidRDefault="00B259DA" w:rsidP="00205F9C">
            <w:pPr>
              <w:jc w:val="center"/>
              <w:rPr>
                <w:rFonts w:eastAsia="Times New Roman" w:cstheme="minorHAnsi"/>
                <w:bCs/>
                <w:sz w:val="24"/>
                <w:lang w:eastAsia="en-US"/>
              </w:rPr>
            </w:pPr>
          </w:p>
        </w:tc>
        <w:tc>
          <w:tcPr>
            <w:tcW w:w="1136" w:type="dxa"/>
          </w:tcPr>
          <w:p w14:paraId="5B47F319" w14:textId="77777777" w:rsidR="00B259DA" w:rsidRPr="000E7BA6" w:rsidRDefault="00B259DA" w:rsidP="00205F9C">
            <w:pPr>
              <w:jc w:val="center"/>
              <w:rPr>
                <w:rFonts w:eastAsia="Times New Roman" w:cstheme="minorHAnsi"/>
                <w:bCs/>
                <w:color w:val="000000"/>
                <w:sz w:val="24"/>
                <w:lang w:eastAsia="en-US"/>
              </w:rPr>
            </w:pPr>
            <w:r w:rsidRPr="000E7BA6">
              <w:rPr>
                <w:rFonts w:eastAsia="Times New Roman" w:cstheme="minorHAnsi"/>
                <w:color w:val="000000"/>
                <w:sz w:val="24"/>
                <w:lang w:eastAsia="en-US"/>
              </w:rPr>
              <w:t>-0.3</w:t>
            </w:r>
          </w:p>
        </w:tc>
        <w:tc>
          <w:tcPr>
            <w:tcW w:w="1276" w:type="dxa"/>
          </w:tcPr>
          <w:p w14:paraId="7245F87F" w14:textId="77777777" w:rsidR="00B259DA" w:rsidRPr="000E7BA6" w:rsidRDefault="00B259DA" w:rsidP="00205F9C">
            <w:pPr>
              <w:jc w:val="center"/>
              <w:rPr>
                <w:rFonts w:eastAsia="Times New Roman" w:cstheme="minorHAnsi"/>
                <w:bCs/>
                <w:color w:val="000000"/>
                <w:sz w:val="24"/>
                <w:lang w:eastAsia="en-US"/>
              </w:rPr>
            </w:pPr>
            <w:r w:rsidRPr="000E7BA6">
              <w:rPr>
                <w:rFonts w:eastAsia="Times New Roman" w:cstheme="minorHAnsi"/>
                <w:color w:val="000000"/>
                <w:sz w:val="24"/>
                <w:lang w:eastAsia="en-US"/>
              </w:rPr>
              <w:t>0.6</w:t>
            </w:r>
          </w:p>
        </w:tc>
      </w:tr>
    </w:tbl>
    <w:p w14:paraId="54C2E5F3" w14:textId="4C3CCFC1" w:rsidR="00847557" w:rsidRPr="000E7BA6" w:rsidRDefault="00847557" w:rsidP="00C92395">
      <w:pPr>
        <w:rPr>
          <w:rFonts w:cstheme="minorHAnsi"/>
          <w:sz w:val="24"/>
        </w:rPr>
      </w:pPr>
    </w:p>
    <w:sectPr w:rsidR="00847557" w:rsidRPr="000E7BA6" w:rsidSect="00FC54AD">
      <w:footerReference w:type="even" r:id="rId12"/>
      <w:footerReference w:type="default" r:id="rId13"/>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Catherine Lovegrove" w:date="2019-12-12T15:46:00Z" w:initials="CL">
    <w:p w14:paraId="65281A79" w14:textId="7DC72C7C" w:rsidR="0052087C" w:rsidRDefault="0052087C">
      <w:pPr>
        <w:pStyle w:val="CommentText"/>
      </w:pPr>
      <w:r>
        <w:rPr>
          <w:rStyle w:val="CommentReference"/>
        </w:rPr>
        <w:annotationRef/>
      </w:r>
      <w:r>
        <w:t>Response to reviewer 1, comment 5</w:t>
      </w:r>
    </w:p>
  </w:comment>
  <w:comment w:id="1" w:author="Catherine Lovegrove" w:date="2019-12-12T15:46:00Z" w:initials="CL">
    <w:p w14:paraId="210B7991" w14:textId="45E90DB3" w:rsidR="00EA5D4D" w:rsidRDefault="00EA5D4D">
      <w:pPr>
        <w:pStyle w:val="CommentText"/>
      </w:pPr>
      <w:r>
        <w:rPr>
          <w:rStyle w:val="CommentReference"/>
        </w:rPr>
        <w:annotationRef/>
      </w:r>
      <w:r>
        <w:t>Response to reviewer 1, comment 4</w:t>
      </w:r>
    </w:p>
  </w:comment>
  <w:comment w:id="2" w:author="Lovegrove, Catherine" w:date="2019-12-12T15:46:00Z" w:initials="LC">
    <w:p w14:paraId="757234EB" w14:textId="1504489F" w:rsidR="00464230" w:rsidRDefault="00464230">
      <w:pPr>
        <w:pStyle w:val="CommentText"/>
      </w:pPr>
      <w:r>
        <w:rPr>
          <w:rStyle w:val="CommentReference"/>
        </w:rPr>
        <w:annotationRef/>
      </w:r>
      <w:r>
        <w:t>Response to reviewer 2 comment 4.</w:t>
      </w:r>
    </w:p>
  </w:comment>
  <w:comment w:id="3" w:author="Lovegrove, Catherine" w:date="2019-12-12T15:46:00Z" w:initials="LC">
    <w:p w14:paraId="4B9E5455" w14:textId="20E3D9F3" w:rsidR="00464230" w:rsidRDefault="00464230">
      <w:pPr>
        <w:pStyle w:val="CommentText"/>
      </w:pPr>
      <w:r>
        <w:rPr>
          <w:rStyle w:val="CommentReference"/>
        </w:rPr>
        <w:annotationRef/>
      </w:r>
      <w:r>
        <w:t>Response to Reviewer 2 comment 3.</w:t>
      </w:r>
    </w:p>
  </w:comment>
  <w:comment w:id="4" w:author="Lovegrove, Catherine" w:date="2019-12-12T15:46:00Z" w:initials="LC">
    <w:p w14:paraId="228588BF" w14:textId="30FD58FE" w:rsidR="00464230" w:rsidRDefault="00464230">
      <w:pPr>
        <w:pStyle w:val="CommentText"/>
      </w:pPr>
      <w:r>
        <w:rPr>
          <w:rStyle w:val="CommentReference"/>
        </w:rPr>
        <w:annotationRef/>
      </w:r>
      <w:r>
        <w:t>Response to reviewer 1, comment 1 and 2</w:t>
      </w:r>
    </w:p>
  </w:comment>
  <w:comment w:id="5" w:author="Lovegrove, Catherine" w:date="2019-12-12T15:46:00Z" w:initials="LC">
    <w:p w14:paraId="6A54006E" w14:textId="74045EC9" w:rsidR="00464230" w:rsidRDefault="00464230">
      <w:pPr>
        <w:pStyle w:val="CommentText"/>
      </w:pPr>
      <w:r>
        <w:rPr>
          <w:rStyle w:val="CommentReference"/>
        </w:rPr>
        <w:annotationRef/>
      </w:r>
      <w:r>
        <w:t>Response to reviewer 2 comment 2</w:t>
      </w:r>
    </w:p>
    <w:bookmarkStart w:id="6" w:name="_GoBack"/>
    <w:bookmarkEnd w:id="6"/>
  </w:comment>
  <w:comment w:id="8" w:author="Catherine Lovegrove" w:date="2019-12-12T15:46:00Z" w:initials="CL">
    <w:p w14:paraId="7CDFA547" w14:textId="378D3602" w:rsidR="00EA5D4D" w:rsidRDefault="00EA5D4D">
      <w:pPr>
        <w:pStyle w:val="CommentText"/>
      </w:pPr>
      <w:bookmarkStart w:id="9" w:name="_GoBack"/>
      <w:bookmarkEnd w:id="9"/>
      <w:r>
        <w:rPr>
          <w:rStyle w:val="CommentReference"/>
        </w:rPr>
        <w:annotationRef/>
      </w:r>
      <w:r>
        <w:t>Response to reviewer 1, comment 4</w:t>
      </w:r>
    </w:p>
  </w:comment>
  <w:comment w:id="12" w:author="Lovegrove, Catherine" w:date="2019-12-15T13:07:00Z" w:initials="LC">
    <w:p w14:paraId="65E4038A" w14:textId="7B1B0888" w:rsidR="00C92395" w:rsidRDefault="00C92395">
      <w:pPr>
        <w:pStyle w:val="CommentText"/>
      </w:pPr>
      <w:r>
        <w:rPr>
          <w:rStyle w:val="CommentReference"/>
        </w:rPr>
        <w:annotationRef/>
      </w:r>
      <w:r>
        <w:t>Response to reviewer 2, comment 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5281A79" w15:done="0"/>
  <w15:commentEx w15:paraId="210B7991" w15:done="0"/>
  <w15:commentEx w15:paraId="757234EB" w15:done="0"/>
  <w15:commentEx w15:paraId="4B9E5455" w15:done="0"/>
  <w15:commentEx w15:paraId="228588BF" w15:done="0"/>
  <w15:commentEx w15:paraId="6A54006E" w15:done="0"/>
  <w15:commentEx w15:paraId="7CDFA547" w15:done="0"/>
  <w15:commentEx w15:paraId="65E4038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17ED96D" w16cex:dateUtc="2019-11-19T21:13:00Z"/>
  <w16cex:commentExtensible w16cex:durableId="217ED15A" w16cex:dateUtc="2019-11-19T20:38:00Z"/>
  <w16cex:commentExtensible w16cex:durableId="217ED198" w16cex:dateUtc="2019-11-19T20:39:00Z"/>
  <w16cex:commentExtensible w16cex:durableId="217ED39E" w16cex:dateUtc="2019-11-19T20:48:00Z"/>
  <w16cex:commentExtensible w16cex:durableId="21A0AE90" w16cex:dateUtc="2019-12-15T13: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5281A79" w16cid:durableId="21A0AB75"/>
  <w16cid:commentId w16cid:paraId="210B7991" w16cid:durableId="21A0AB76"/>
  <w16cid:commentId w16cid:paraId="757234EB" w16cid:durableId="217ED96D"/>
  <w16cid:commentId w16cid:paraId="4B9E5455" w16cid:durableId="217ED15A"/>
  <w16cid:commentId w16cid:paraId="228588BF" w16cid:durableId="217ED198"/>
  <w16cid:commentId w16cid:paraId="6A54006E" w16cid:durableId="217ED39E"/>
  <w16cid:commentId w16cid:paraId="7CDFA547" w16cid:durableId="21A0AB7C"/>
  <w16cid:commentId w16cid:paraId="65E4038A" w16cid:durableId="21A0AE9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6FEDFD" w14:textId="77777777" w:rsidR="00975F30" w:rsidRDefault="00975F30" w:rsidP="00B34B66">
      <w:r>
        <w:separator/>
      </w:r>
    </w:p>
  </w:endnote>
  <w:endnote w:type="continuationSeparator" w:id="0">
    <w:p w14:paraId="58F9CADD" w14:textId="77777777" w:rsidR="00975F30" w:rsidRDefault="00975F30" w:rsidP="00B34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12988096"/>
      <w:docPartObj>
        <w:docPartGallery w:val="Page Numbers (Bottom of Page)"/>
        <w:docPartUnique/>
      </w:docPartObj>
    </w:sdtPr>
    <w:sdtEndPr>
      <w:rPr>
        <w:rStyle w:val="PageNumber"/>
      </w:rPr>
    </w:sdtEndPr>
    <w:sdtContent>
      <w:p w14:paraId="08A03831" w14:textId="40598128" w:rsidR="00464230" w:rsidRDefault="00464230" w:rsidP="005C79B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5A2091" w14:textId="77777777" w:rsidR="00464230" w:rsidRDefault="00464230" w:rsidP="001B1A8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44617808"/>
      <w:docPartObj>
        <w:docPartGallery w:val="Page Numbers (Bottom of Page)"/>
        <w:docPartUnique/>
      </w:docPartObj>
    </w:sdtPr>
    <w:sdtEndPr>
      <w:rPr>
        <w:rStyle w:val="PageNumber"/>
      </w:rPr>
    </w:sdtEndPr>
    <w:sdtContent>
      <w:p w14:paraId="3ECAADFE" w14:textId="59328473" w:rsidR="00464230" w:rsidRDefault="00464230" w:rsidP="005C79B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259DA">
          <w:rPr>
            <w:rStyle w:val="PageNumber"/>
            <w:noProof/>
          </w:rPr>
          <w:t>20</w:t>
        </w:r>
        <w:r>
          <w:rPr>
            <w:rStyle w:val="PageNumber"/>
          </w:rPr>
          <w:fldChar w:fldCharType="end"/>
        </w:r>
      </w:p>
    </w:sdtContent>
  </w:sdt>
  <w:p w14:paraId="2215F0FC" w14:textId="77777777" w:rsidR="00464230" w:rsidRDefault="00464230" w:rsidP="001B1A8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512023" w14:textId="77777777" w:rsidR="00975F30" w:rsidRDefault="00975F30" w:rsidP="00B34B66">
      <w:r>
        <w:separator/>
      </w:r>
    </w:p>
  </w:footnote>
  <w:footnote w:type="continuationSeparator" w:id="0">
    <w:p w14:paraId="6894BF6D" w14:textId="77777777" w:rsidR="00975F30" w:rsidRDefault="00975F30" w:rsidP="00B34B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376039"/>
    <w:multiLevelType w:val="hybridMultilevel"/>
    <w:tmpl w:val="EED4E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B00BCB"/>
    <w:multiLevelType w:val="hybridMultilevel"/>
    <w:tmpl w:val="7DDE4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193C3F"/>
    <w:multiLevelType w:val="hybridMultilevel"/>
    <w:tmpl w:val="1876BD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102F36"/>
    <w:multiLevelType w:val="hybridMultilevel"/>
    <w:tmpl w:val="C3121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923016"/>
    <w:multiLevelType w:val="hybridMultilevel"/>
    <w:tmpl w:val="90EAD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A44560"/>
    <w:multiLevelType w:val="hybridMultilevel"/>
    <w:tmpl w:val="C86C8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A821E0"/>
    <w:multiLevelType w:val="hybridMultilevel"/>
    <w:tmpl w:val="B8703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6"/>
  </w:num>
  <w:num w:numId="6">
    <w:abstractNumId w:val="5"/>
  </w:num>
  <w:num w:numId="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Lovegrove, Catherine">
    <w15:presenceInfo w15:providerId="AD" w15:userId="S::k1325391@kcl.ac.uk::6c8ca06a-dc68-42be-8e83-1e43c689e5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847557"/>
    <w:rsid w:val="00001A0D"/>
    <w:rsid w:val="00002504"/>
    <w:rsid w:val="00002CC3"/>
    <w:rsid w:val="00003ED1"/>
    <w:rsid w:val="000061D6"/>
    <w:rsid w:val="00011043"/>
    <w:rsid w:val="00011EC5"/>
    <w:rsid w:val="0001360B"/>
    <w:rsid w:val="0001601B"/>
    <w:rsid w:val="000179F1"/>
    <w:rsid w:val="00021DEE"/>
    <w:rsid w:val="00024AE7"/>
    <w:rsid w:val="00024BF2"/>
    <w:rsid w:val="0002796A"/>
    <w:rsid w:val="0003039B"/>
    <w:rsid w:val="000325E6"/>
    <w:rsid w:val="00043267"/>
    <w:rsid w:val="000473EC"/>
    <w:rsid w:val="000505FF"/>
    <w:rsid w:val="00050EEC"/>
    <w:rsid w:val="0005141E"/>
    <w:rsid w:val="0005237A"/>
    <w:rsid w:val="000632EA"/>
    <w:rsid w:val="000641DE"/>
    <w:rsid w:val="0006440A"/>
    <w:rsid w:val="0006523D"/>
    <w:rsid w:val="00070D9D"/>
    <w:rsid w:val="000712F7"/>
    <w:rsid w:val="00073787"/>
    <w:rsid w:val="0007555B"/>
    <w:rsid w:val="00075E68"/>
    <w:rsid w:val="000776C0"/>
    <w:rsid w:val="00081ECB"/>
    <w:rsid w:val="0008225C"/>
    <w:rsid w:val="00093013"/>
    <w:rsid w:val="00095A9F"/>
    <w:rsid w:val="000A0437"/>
    <w:rsid w:val="000A132D"/>
    <w:rsid w:val="000B1B8F"/>
    <w:rsid w:val="000B2126"/>
    <w:rsid w:val="000B26C5"/>
    <w:rsid w:val="000C0560"/>
    <w:rsid w:val="000C1CBE"/>
    <w:rsid w:val="000C3B9B"/>
    <w:rsid w:val="000C5F27"/>
    <w:rsid w:val="000D22C5"/>
    <w:rsid w:val="000D2640"/>
    <w:rsid w:val="000D666E"/>
    <w:rsid w:val="000D7EF2"/>
    <w:rsid w:val="000E1743"/>
    <w:rsid w:val="000E1E4B"/>
    <w:rsid w:val="000E4EED"/>
    <w:rsid w:val="000E5322"/>
    <w:rsid w:val="000E6A83"/>
    <w:rsid w:val="000E7BA6"/>
    <w:rsid w:val="000F00B8"/>
    <w:rsid w:val="000F05E3"/>
    <w:rsid w:val="000F06C3"/>
    <w:rsid w:val="000F0B2D"/>
    <w:rsid w:val="000F14E0"/>
    <w:rsid w:val="000F1658"/>
    <w:rsid w:val="000F1C8E"/>
    <w:rsid w:val="00100617"/>
    <w:rsid w:val="00102E6C"/>
    <w:rsid w:val="001041D6"/>
    <w:rsid w:val="00104A50"/>
    <w:rsid w:val="001062E0"/>
    <w:rsid w:val="001113ED"/>
    <w:rsid w:val="00113A1D"/>
    <w:rsid w:val="00113FEA"/>
    <w:rsid w:val="00116FD8"/>
    <w:rsid w:val="001172CF"/>
    <w:rsid w:val="00117C16"/>
    <w:rsid w:val="00120C59"/>
    <w:rsid w:val="00121D8A"/>
    <w:rsid w:val="001236E3"/>
    <w:rsid w:val="00124884"/>
    <w:rsid w:val="00127222"/>
    <w:rsid w:val="001334EA"/>
    <w:rsid w:val="00135727"/>
    <w:rsid w:val="00135CD8"/>
    <w:rsid w:val="00136CD3"/>
    <w:rsid w:val="001379C8"/>
    <w:rsid w:val="00142CF5"/>
    <w:rsid w:val="00145706"/>
    <w:rsid w:val="00146677"/>
    <w:rsid w:val="00152FB1"/>
    <w:rsid w:val="001620A7"/>
    <w:rsid w:val="00163290"/>
    <w:rsid w:val="001639D2"/>
    <w:rsid w:val="00166077"/>
    <w:rsid w:val="001676E5"/>
    <w:rsid w:val="001729EB"/>
    <w:rsid w:val="001766E7"/>
    <w:rsid w:val="00180BC9"/>
    <w:rsid w:val="00181FDB"/>
    <w:rsid w:val="0018278C"/>
    <w:rsid w:val="0018451B"/>
    <w:rsid w:val="00184961"/>
    <w:rsid w:val="00185478"/>
    <w:rsid w:val="00185DC7"/>
    <w:rsid w:val="00186591"/>
    <w:rsid w:val="001908FD"/>
    <w:rsid w:val="00191233"/>
    <w:rsid w:val="00196449"/>
    <w:rsid w:val="001972A7"/>
    <w:rsid w:val="001A35B7"/>
    <w:rsid w:val="001A5B46"/>
    <w:rsid w:val="001B0E3F"/>
    <w:rsid w:val="001B1A85"/>
    <w:rsid w:val="001B768D"/>
    <w:rsid w:val="001C2AC8"/>
    <w:rsid w:val="001C5049"/>
    <w:rsid w:val="001C5F6F"/>
    <w:rsid w:val="001D41DD"/>
    <w:rsid w:val="001D5D6A"/>
    <w:rsid w:val="001D7060"/>
    <w:rsid w:val="001E0C6C"/>
    <w:rsid w:val="001E0CAD"/>
    <w:rsid w:val="001E2192"/>
    <w:rsid w:val="001E3DA1"/>
    <w:rsid w:val="001E4E85"/>
    <w:rsid w:val="001E6955"/>
    <w:rsid w:val="001E73CC"/>
    <w:rsid w:val="001E778D"/>
    <w:rsid w:val="001F22B9"/>
    <w:rsid w:val="001F35D3"/>
    <w:rsid w:val="001F5E1B"/>
    <w:rsid w:val="001F6983"/>
    <w:rsid w:val="001F7427"/>
    <w:rsid w:val="00200F84"/>
    <w:rsid w:val="00202144"/>
    <w:rsid w:val="00203D18"/>
    <w:rsid w:val="00205F9C"/>
    <w:rsid w:val="00207E87"/>
    <w:rsid w:val="00207FB9"/>
    <w:rsid w:val="002108ED"/>
    <w:rsid w:val="00211A60"/>
    <w:rsid w:val="002126B5"/>
    <w:rsid w:val="002134AD"/>
    <w:rsid w:val="002211B9"/>
    <w:rsid w:val="00221732"/>
    <w:rsid w:val="00225104"/>
    <w:rsid w:val="00226F2A"/>
    <w:rsid w:val="00227477"/>
    <w:rsid w:val="00227A35"/>
    <w:rsid w:val="00231729"/>
    <w:rsid w:val="002379E5"/>
    <w:rsid w:val="002508E3"/>
    <w:rsid w:val="002549ED"/>
    <w:rsid w:val="0025596C"/>
    <w:rsid w:val="0026188A"/>
    <w:rsid w:val="00262445"/>
    <w:rsid w:val="00263696"/>
    <w:rsid w:val="00266CB1"/>
    <w:rsid w:val="00270BCD"/>
    <w:rsid w:val="002719D7"/>
    <w:rsid w:val="002753FD"/>
    <w:rsid w:val="002758A7"/>
    <w:rsid w:val="002765E9"/>
    <w:rsid w:val="00277536"/>
    <w:rsid w:val="00282207"/>
    <w:rsid w:val="002840C0"/>
    <w:rsid w:val="00286D69"/>
    <w:rsid w:val="002903DD"/>
    <w:rsid w:val="00294317"/>
    <w:rsid w:val="00294A01"/>
    <w:rsid w:val="002A12A0"/>
    <w:rsid w:val="002A2384"/>
    <w:rsid w:val="002A513D"/>
    <w:rsid w:val="002A52DB"/>
    <w:rsid w:val="002B3357"/>
    <w:rsid w:val="002B7E61"/>
    <w:rsid w:val="002C1A47"/>
    <w:rsid w:val="002C24F8"/>
    <w:rsid w:val="002C2CCD"/>
    <w:rsid w:val="002C5BF8"/>
    <w:rsid w:val="002D0F3D"/>
    <w:rsid w:val="002D5AA5"/>
    <w:rsid w:val="002D6C88"/>
    <w:rsid w:val="002D7F3E"/>
    <w:rsid w:val="002E1829"/>
    <w:rsid w:val="002E633B"/>
    <w:rsid w:val="002E69A9"/>
    <w:rsid w:val="002E70F5"/>
    <w:rsid w:val="002E7ADB"/>
    <w:rsid w:val="002F2B7C"/>
    <w:rsid w:val="002F39FA"/>
    <w:rsid w:val="0030117D"/>
    <w:rsid w:val="00301BEB"/>
    <w:rsid w:val="0030240C"/>
    <w:rsid w:val="00302F45"/>
    <w:rsid w:val="00310420"/>
    <w:rsid w:val="00316795"/>
    <w:rsid w:val="00320343"/>
    <w:rsid w:val="00322EF2"/>
    <w:rsid w:val="003267B3"/>
    <w:rsid w:val="003270D7"/>
    <w:rsid w:val="003277BE"/>
    <w:rsid w:val="003307B3"/>
    <w:rsid w:val="00330AB1"/>
    <w:rsid w:val="0033529F"/>
    <w:rsid w:val="00344965"/>
    <w:rsid w:val="00345274"/>
    <w:rsid w:val="00350660"/>
    <w:rsid w:val="00356A11"/>
    <w:rsid w:val="00362999"/>
    <w:rsid w:val="00367038"/>
    <w:rsid w:val="00367EB2"/>
    <w:rsid w:val="00371FF0"/>
    <w:rsid w:val="00373577"/>
    <w:rsid w:val="00373C94"/>
    <w:rsid w:val="00373DBB"/>
    <w:rsid w:val="003775E0"/>
    <w:rsid w:val="00384612"/>
    <w:rsid w:val="00384E7D"/>
    <w:rsid w:val="00385E63"/>
    <w:rsid w:val="003937D3"/>
    <w:rsid w:val="003953D5"/>
    <w:rsid w:val="00397CD6"/>
    <w:rsid w:val="003A0435"/>
    <w:rsid w:val="003A1F2E"/>
    <w:rsid w:val="003A22F2"/>
    <w:rsid w:val="003A2AB3"/>
    <w:rsid w:val="003A48E2"/>
    <w:rsid w:val="003A4FBE"/>
    <w:rsid w:val="003B4BA3"/>
    <w:rsid w:val="003B55B3"/>
    <w:rsid w:val="003C00AC"/>
    <w:rsid w:val="003C0C1F"/>
    <w:rsid w:val="003C0F86"/>
    <w:rsid w:val="003C183B"/>
    <w:rsid w:val="003C1A46"/>
    <w:rsid w:val="003C46B6"/>
    <w:rsid w:val="003C46BC"/>
    <w:rsid w:val="003C496E"/>
    <w:rsid w:val="003C5642"/>
    <w:rsid w:val="003D487B"/>
    <w:rsid w:val="003D5A67"/>
    <w:rsid w:val="003E08AA"/>
    <w:rsid w:val="003E0FC5"/>
    <w:rsid w:val="003E2FFA"/>
    <w:rsid w:val="003E3790"/>
    <w:rsid w:val="003E3949"/>
    <w:rsid w:val="003E3D98"/>
    <w:rsid w:val="003E5F53"/>
    <w:rsid w:val="003F7BFE"/>
    <w:rsid w:val="0040185C"/>
    <w:rsid w:val="00403C87"/>
    <w:rsid w:val="004046C4"/>
    <w:rsid w:val="00410DB4"/>
    <w:rsid w:val="00415354"/>
    <w:rsid w:val="0041697F"/>
    <w:rsid w:val="004174F1"/>
    <w:rsid w:val="00430476"/>
    <w:rsid w:val="0043140D"/>
    <w:rsid w:val="0044015B"/>
    <w:rsid w:val="0044158D"/>
    <w:rsid w:val="0044438E"/>
    <w:rsid w:val="00447B23"/>
    <w:rsid w:val="00447EFB"/>
    <w:rsid w:val="00451E30"/>
    <w:rsid w:val="004520E4"/>
    <w:rsid w:val="00452F81"/>
    <w:rsid w:val="00456073"/>
    <w:rsid w:val="00456372"/>
    <w:rsid w:val="0045658D"/>
    <w:rsid w:val="00462045"/>
    <w:rsid w:val="00464230"/>
    <w:rsid w:val="004700AE"/>
    <w:rsid w:val="0047028F"/>
    <w:rsid w:val="0047147E"/>
    <w:rsid w:val="00472355"/>
    <w:rsid w:val="004742EA"/>
    <w:rsid w:val="0047433D"/>
    <w:rsid w:val="0047465E"/>
    <w:rsid w:val="0047489D"/>
    <w:rsid w:val="00474D60"/>
    <w:rsid w:val="00475743"/>
    <w:rsid w:val="00480EDA"/>
    <w:rsid w:val="00482553"/>
    <w:rsid w:val="004852B3"/>
    <w:rsid w:val="00485649"/>
    <w:rsid w:val="00487199"/>
    <w:rsid w:val="00492239"/>
    <w:rsid w:val="00494CD7"/>
    <w:rsid w:val="004A074C"/>
    <w:rsid w:val="004A2A50"/>
    <w:rsid w:val="004A5EC5"/>
    <w:rsid w:val="004A6203"/>
    <w:rsid w:val="004B061F"/>
    <w:rsid w:val="004B216A"/>
    <w:rsid w:val="004B735D"/>
    <w:rsid w:val="004B7BEF"/>
    <w:rsid w:val="004C15B9"/>
    <w:rsid w:val="004C4503"/>
    <w:rsid w:val="004C7FE1"/>
    <w:rsid w:val="004D0AC0"/>
    <w:rsid w:val="004D4FB4"/>
    <w:rsid w:val="004D63D6"/>
    <w:rsid w:val="004E66DC"/>
    <w:rsid w:val="004F4293"/>
    <w:rsid w:val="004F5E07"/>
    <w:rsid w:val="004F75DD"/>
    <w:rsid w:val="00502B03"/>
    <w:rsid w:val="00507ECC"/>
    <w:rsid w:val="0051383F"/>
    <w:rsid w:val="0051429C"/>
    <w:rsid w:val="00516C78"/>
    <w:rsid w:val="0052063C"/>
    <w:rsid w:val="0052087C"/>
    <w:rsid w:val="0052111B"/>
    <w:rsid w:val="00522309"/>
    <w:rsid w:val="00525BAE"/>
    <w:rsid w:val="00530BE3"/>
    <w:rsid w:val="00534F4E"/>
    <w:rsid w:val="0053569B"/>
    <w:rsid w:val="00535D5A"/>
    <w:rsid w:val="00536BBB"/>
    <w:rsid w:val="005376E8"/>
    <w:rsid w:val="00541981"/>
    <w:rsid w:val="005430B9"/>
    <w:rsid w:val="00543FEE"/>
    <w:rsid w:val="0054411E"/>
    <w:rsid w:val="00544157"/>
    <w:rsid w:val="0054669D"/>
    <w:rsid w:val="00546F84"/>
    <w:rsid w:val="005503F9"/>
    <w:rsid w:val="00553537"/>
    <w:rsid w:val="005558D5"/>
    <w:rsid w:val="0056041B"/>
    <w:rsid w:val="005621AD"/>
    <w:rsid w:val="00563A5B"/>
    <w:rsid w:val="00566364"/>
    <w:rsid w:val="00571468"/>
    <w:rsid w:val="005717AC"/>
    <w:rsid w:val="00571D49"/>
    <w:rsid w:val="00572A24"/>
    <w:rsid w:val="005748F0"/>
    <w:rsid w:val="00575B23"/>
    <w:rsid w:val="00582F71"/>
    <w:rsid w:val="00583FFC"/>
    <w:rsid w:val="00586B00"/>
    <w:rsid w:val="00591506"/>
    <w:rsid w:val="00592C5C"/>
    <w:rsid w:val="00593AAA"/>
    <w:rsid w:val="00593E12"/>
    <w:rsid w:val="00596B29"/>
    <w:rsid w:val="00597083"/>
    <w:rsid w:val="00597AC8"/>
    <w:rsid w:val="005A0A95"/>
    <w:rsid w:val="005A1B7E"/>
    <w:rsid w:val="005A4FD9"/>
    <w:rsid w:val="005A7778"/>
    <w:rsid w:val="005B22D5"/>
    <w:rsid w:val="005B4E46"/>
    <w:rsid w:val="005B5B06"/>
    <w:rsid w:val="005B6597"/>
    <w:rsid w:val="005C37FE"/>
    <w:rsid w:val="005C5488"/>
    <w:rsid w:val="005C631F"/>
    <w:rsid w:val="005C79B1"/>
    <w:rsid w:val="005D0B37"/>
    <w:rsid w:val="005D2806"/>
    <w:rsid w:val="005D78E8"/>
    <w:rsid w:val="005D7C9C"/>
    <w:rsid w:val="005E1A75"/>
    <w:rsid w:val="005E1E9E"/>
    <w:rsid w:val="005E3D00"/>
    <w:rsid w:val="005E51AE"/>
    <w:rsid w:val="005E6B63"/>
    <w:rsid w:val="005E6CEB"/>
    <w:rsid w:val="005F70A5"/>
    <w:rsid w:val="006006A7"/>
    <w:rsid w:val="006041B8"/>
    <w:rsid w:val="0061075D"/>
    <w:rsid w:val="00611A17"/>
    <w:rsid w:val="0061730E"/>
    <w:rsid w:val="00622EA3"/>
    <w:rsid w:val="006231D6"/>
    <w:rsid w:val="00625033"/>
    <w:rsid w:val="00626243"/>
    <w:rsid w:val="006317A1"/>
    <w:rsid w:val="0063222A"/>
    <w:rsid w:val="006326F1"/>
    <w:rsid w:val="006339D7"/>
    <w:rsid w:val="006345A9"/>
    <w:rsid w:val="00634D7B"/>
    <w:rsid w:val="006363FB"/>
    <w:rsid w:val="00640E5F"/>
    <w:rsid w:val="00641F57"/>
    <w:rsid w:val="0064405D"/>
    <w:rsid w:val="006446B0"/>
    <w:rsid w:val="006464A0"/>
    <w:rsid w:val="00646A3B"/>
    <w:rsid w:val="00651300"/>
    <w:rsid w:val="00653645"/>
    <w:rsid w:val="006550FF"/>
    <w:rsid w:val="0065796E"/>
    <w:rsid w:val="006620CC"/>
    <w:rsid w:val="00662E5A"/>
    <w:rsid w:val="00662EB8"/>
    <w:rsid w:val="006713D5"/>
    <w:rsid w:val="00680FA0"/>
    <w:rsid w:val="0068518F"/>
    <w:rsid w:val="006952F9"/>
    <w:rsid w:val="0069618C"/>
    <w:rsid w:val="006A0B80"/>
    <w:rsid w:val="006A181F"/>
    <w:rsid w:val="006A3A62"/>
    <w:rsid w:val="006B2D24"/>
    <w:rsid w:val="006B3386"/>
    <w:rsid w:val="006B3849"/>
    <w:rsid w:val="006B3E09"/>
    <w:rsid w:val="006B49CC"/>
    <w:rsid w:val="006B5D59"/>
    <w:rsid w:val="006B673F"/>
    <w:rsid w:val="006C077E"/>
    <w:rsid w:val="006C0B1D"/>
    <w:rsid w:val="006C2955"/>
    <w:rsid w:val="006C2D09"/>
    <w:rsid w:val="006C50A0"/>
    <w:rsid w:val="006D3ADE"/>
    <w:rsid w:val="006D5DD6"/>
    <w:rsid w:val="006D6F10"/>
    <w:rsid w:val="006D7AF2"/>
    <w:rsid w:val="006E0E1A"/>
    <w:rsid w:val="006E1975"/>
    <w:rsid w:val="006E5832"/>
    <w:rsid w:val="006F0718"/>
    <w:rsid w:val="006F080E"/>
    <w:rsid w:val="006F36FD"/>
    <w:rsid w:val="006F49DE"/>
    <w:rsid w:val="006F7FF1"/>
    <w:rsid w:val="00704C4A"/>
    <w:rsid w:val="00706C9E"/>
    <w:rsid w:val="00710B43"/>
    <w:rsid w:val="00710CA7"/>
    <w:rsid w:val="00715B15"/>
    <w:rsid w:val="007200B4"/>
    <w:rsid w:val="0072142C"/>
    <w:rsid w:val="00724BB4"/>
    <w:rsid w:val="0073209F"/>
    <w:rsid w:val="00733556"/>
    <w:rsid w:val="00741C5A"/>
    <w:rsid w:val="00746496"/>
    <w:rsid w:val="00747C98"/>
    <w:rsid w:val="007501F5"/>
    <w:rsid w:val="00751A5B"/>
    <w:rsid w:val="0075241C"/>
    <w:rsid w:val="00756103"/>
    <w:rsid w:val="00756F8F"/>
    <w:rsid w:val="007655B8"/>
    <w:rsid w:val="007657E7"/>
    <w:rsid w:val="00767EDA"/>
    <w:rsid w:val="0077256A"/>
    <w:rsid w:val="00780808"/>
    <w:rsid w:val="00780FB1"/>
    <w:rsid w:val="007815A4"/>
    <w:rsid w:val="007815D5"/>
    <w:rsid w:val="007906D2"/>
    <w:rsid w:val="007907A0"/>
    <w:rsid w:val="00791FAC"/>
    <w:rsid w:val="00792C0A"/>
    <w:rsid w:val="007A2EF4"/>
    <w:rsid w:val="007A6609"/>
    <w:rsid w:val="007A68F5"/>
    <w:rsid w:val="007B05E5"/>
    <w:rsid w:val="007B15A6"/>
    <w:rsid w:val="007B1983"/>
    <w:rsid w:val="007B2F15"/>
    <w:rsid w:val="007C1750"/>
    <w:rsid w:val="007C43B0"/>
    <w:rsid w:val="007C5631"/>
    <w:rsid w:val="007D4838"/>
    <w:rsid w:val="007D4C12"/>
    <w:rsid w:val="007D4D9F"/>
    <w:rsid w:val="007D7A85"/>
    <w:rsid w:val="007E379A"/>
    <w:rsid w:val="007E7734"/>
    <w:rsid w:val="007F0187"/>
    <w:rsid w:val="007F3201"/>
    <w:rsid w:val="007F3CA2"/>
    <w:rsid w:val="007F41FC"/>
    <w:rsid w:val="007F6AB0"/>
    <w:rsid w:val="0080034E"/>
    <w:rsid w:val="00800B2C"/>
    <w:rsid w:val="00801128"/>
    <w:rsid w:val="00804993"/>
    <w:rsid w:val="00805FD1"/>
    <w:rsid w:val="00806EF8"/>
    <w:rsid w:val="008076F8"/>
    <w:rsid w:val="00810A0A"/>
    <w:rsid w:val="0081184C"/>
    <w:rsid w:val="008156E1"/>
    <w:rsid w:val="00815B25"/>
    <w:rsid w:val="00816125"/>
    <w:rsid w:val="00817F88"/>
    <w:rsid w:val="008276A4"/>
    <w:rsid w:val="00831AAC"/>
    <w:rsid w:val="008423CD"/>
    <w:rsid w:val="00844EA3"/>
    <w:rsid w:val="00845373"/>
    <w:rsid w:val="00846F37"/>
    <w:rsid w:val="00847557"/>
    <w:rsid w:val="00853F47"/>
    <w:rsid w:val="00856552"/>
    <w:rsid w:val="008623FA"/>
    <w:rsid w:val="00862D1F"/>
    <w:rsid w:val="00863608"/>
    <w:rsid w:val="00864666"/>
    <w:rsid w:val="00866200"/>
    <w:rsid w:val="00874C66"/>
    <w:rsid w:val="00877AD6"/>
    <w:rsid w:val="008810F4"/>
    <w:rsid w:val="00885C17"/>
    <w:rsid w:val="00887050"/>
    <w:rsid w:val="00887643"/>
    <w:rsid w:val="008903B4"/>
    <w:rsid w:val="00891749"/>
    <w:rsid w:val="00892396"/>
    <w:rsid w:val="008A1F95"/>
    <w:rsid w:val="008A3E60"/>
    <w:rsid w:val="008A4545"/>
    <w:rsid w:val="008A5C6C"/>
    <w:rsid w:val="008B04D7"/>
    <w:rsid w:val="008B276B"/>
    <w:rsid w:val="008B2A23"/>
    <w:rsid w:val="008B3996"/>
    <w:rsid w:val="008B56D3"/>
    <w:rsid w:val="008B63AC"/>
    <w:rsid w:val="008C0070"/>
    <w:rsid w:val="008C3D16"/>
    <w:rsid w:val="008C5365"/>
    <w:rsid w:val="008C5EE6"/>
    <w:rsid w:val="008D1A9F"/>
    <w:rsid w:val="008D4623"/>
    <w:rsid w:val="008D72FD"/>
    <w:rsid w:val="008E0A06"/>
    <w:rsid w:val="008E33C6"/>
    <w:rsid w:val="008E427A"/>
    <w:rsid w:val="008E4EF0"/>
    <w:rsid w:val="008E6120"/>
    <w:rsid w:val="008E7741"/>
    <w:rsid w:val="008E7E44"/>
    <w:rsid w:val="008F6038"/>
    <w:rsid w:val="008F677D"/>
    <w:rsid w:val="008F7C5E"/>
    <w:rsid w:val="00900659"/>
    <w:rsid w:val="00902FD9"/>
    <w:rsid w:val="0090345F"/>
    <w:rsid w:val="0090495C"/>
    <w:rsid w:val="00904CFE"/>
    <w:rsid w:val="0090731F"/>
    <w:rsid w:val="00911077"/>
    <w:rsid w:val="00914549"/>
    <w:rsid w:val="00921F63"/>
    <w:rsid w:val="0092516C"/>
    <w:rsid w:val="009312CB"/>
    <w:rsid w:val="00932FB8"/>
    <w:rsid w:val="00933F04"/>
    <w:rsid w:val="009375C8"/>
    <w:rsid w:val="009425C6"/>
    <w:rsid w:val="00946FB9"/>
    <w:rsid w:val="0095392A"/>
    <w:rsid w:val="00957384"/>
    <w:rsid w:val="00961391"/>
    <w:rsid w:val="00964275"/>
    <w:rsid w:val="00966861"/>
    <w:rsid w:val="00974847"/>
    <w:rsid w:val="009752B0"/>
    <w:rsid w:val="00975F30"/>
    <w:rsid w:val="009811E7"/>
    <w:rsid w:val="009843C7"/>
    <w:rsid w:val="00991403"/>
    <w:rsid w:val="009928C4"/>
    <w:rsid w:val="009961DF"/>
    <w:rsid w:val="009A334D"/>
    <w:rsid w:val="009A7AE9"/>
    <w:rsid w:val="009B1439"/>
    <w:rsid w:val="009B5164"/>
    <w:rsid w:val="009C594F"/>
    <w:rsid w:val="009C71FA"/>
    <w:rsid w:val="009C7C6B"/>
    <w:rsid w:val="009D4D74"/>
    <w:rsid w:val="009D7082"/>
    <w:rsid w:val="009D7C72"/>
    <w:rsid w:val="009E08EC"/>
    <w:rsid w:val="009E21E0"/>
    <w:rsid w:val="009E7847"/>
    <w:rsid w:val="009F061C"/>
    <w:rsid w:val="009F36B4"/>
    <w:rsid w:val="009F4216"/>
    <w:rsid w:val="00A02373"/>
    <w:rsid w:val="00A1090B"/>
    <w:rsid w:val="00A10E23"/>
    <w:rsid w:val="00A11CA6"/>
    <w:rsid w:val="00A128EA"/>
    <w:rsid w:val="00A1405B"/>
    <w:rsid w:val="00A14283"/>
    <w:rsid w:val="00A148F6"/>
    <w:rsid w:val="00A14CA6"/>
    <w:rsid w:val="00A15BEC"/>
    <w:rsid w:val="00A25C4A"/>
    <w:rsid w:val="00A261E4"/>
    <w:rsid w:val="00A263EF"/>
    <w:rsid w:val="00A26831"/>
    <w:rsid w:val="00A3443E"/>
    <w:rsid w:val="00A353F9"/>
    <w:rsid w:val="00A35C3D"/>
    <w:rsid w:val="00A3772A"/>
    <w:rsid w:val="00A37D1C"/>
    <w:rsid w:val="00A42D16"/>
    <w:rsid w:val="00A44022"/>
    <w:rsid w:val="00A503D7"/>
    <w:rsid w:val="00A538F8"/>
    <w:rsid w:val="00A551F5"/>
    <w:rsid w:val="00A55940"/>
    <w:rsid w:val="00A62255"/>
    <w:rsid w:val="00A63841"/>
    <w:rsid w:val="00A6416A"/>
    <w:rsid w:val="00A64A93"/>
    <w:rsid w:val="00A67C0E"/>
    <w:rsid w:val="00A71617"/>
    <w:rsid w:val="00A7373F"/>
    <w:rsid w:val="00A74BC4"/>
    <w:rsid w:val="00A7773E"/>
    <w:rsid w:val="00A8436F"/>
    <w:rsid w:val="00A843BC"/>
    <w:rsid w:val="00A84B90"/>
    <w:rsid w:val="00A84C7A"/>
    <w:rsid w:val="00A9068F"/>
    <w:rsid w:val="00A91A02"/>
    <w:rsid w:val="00A9246E"/>
    <w:rsid w:val="00A934AB"/>
    <w:rsid w:val="00A95EBC"/>
    <w:rsid w:val="00A97A2B"/>
    <w:rsid w:val="00AA4055"/>
    <w:rsid w:val="00AB25A9"/>
    <w:rsid w:val="00AB2C06"/>
    <w:rsid w:val="00AB30F0"/>
    <w:rsid w:val="00AB5E32"/>
    <w:rsid w:val="00AC05F9"/>
    <w:rsid w:val="00AC36E0"/>
    <w:rsid w:val="00AC3A44"/>
    <w:rsid w:val="00AC45EE"/>
    <w:rsid w:val="00AC5EC5"/>
    <w:rsid w:val="00AC7E22"/>
    <w:rsid w:val="00AD5CA4"/>
    <w:rsid w:val="00AE1049"/>
    <w:rsid w:val="00AE7B6D"/>
    <w:rsid w:val="00AF118C"/>
    <w:rsid w:val="00AF1A44"/>
    <w:rsid w:val="00AF2151"/>
    <w:rsid w:val="00AF3560"/>
    <w:rsid w:val="00AF480E"/>
    <w:rsid w:val="00AF7242"/>
    <w:rsid w:val="00B01FC1"/>
    <w:rsid w:val="00B02E7D"/>
    <w:rsid w:val="00B03C4B"/>
    <w:rsid w:val="00B04FF2"/>
    <w:rsid w:val="00B06C43"/>
    <w:rsid w:val="00B106E3"/>
    <w:rsid w:val="00B110F6"/>
    <w:rsid w:val="00B15930"/>
    <w:rsid w:val="00B16E62"/>
    <w:rsid w:val="00B23328"/>
    <w:rsid w:val="00B239A8"/>
    <w:rsid w:val="00B240F0"/>
    <w:rsid w:val="00B24F81"/>
    <w:rsid w:val="00B259DA"/>
    <w:rsid w:val="00B30121"/>
    <w:rsid w:val="00B30199"/>
    <w:rsid w:val="00B31DA1"/>
    <w:rsid w:val="00B325B1"/>
    <w:rsid w:val="00B32C9D"/>
    <w:rsid w:val="00B34B66"/>
    <w:rsid w:val="00B36B0D"/>
    <w:rsid w:val="00B4338D"/>
    <w:rsid w:val="00B46D4C"/>
    <w:rsid w:val="00B4790A"/>
    <w:rsid w:val="00B503F5"/>
    <w:rsid w:val="00B53AC0"/>
    <w:rsid w:val="00B5481C"/>
    <w:rsid w:val="00B54933"/>
    <w:rsid w:val="00B57CCC"/>
    <w:rsid w:val="00B60084"/>
    <w:rsid w:val="00B63EF8"/>
    <w:rsid w:val="00B650BD"/>
    <w:rsid w:val="00B70AA9"/>
    <w:rsid w:val="00B72763"/>
    <w:rsid w:val="00B74275"/>
    <w:rsid w:val="00B91F4A"/>
    <w:rsid w:val="00B925D9"/>
    <w:rsid w:val="00B9376F"/>
    <w:rsid w:val="00B940E6"/>
    <w:rsid w:val="00B95A58"/>
    <w:rsid w:val="00B96140"/>
    <w:rsid w:val="00B97201"/>
    <w:rsid w:val="00B97660"/>
    <w:rsid w:val="00BA2206"/>
    <w:rsid w:val="00BA317B"/>
    <w:rsid w:val="00BA5AD6"/>
    <w:rsid w:val="00BA5FD9"/>
    <w:rsid w:val="00BA7C99"/>
    <w:rsid w:val="00BB1EB4"/>
    <w:rsid w:val="00BB52A1"/>
    <w:rsid w:val="00BC1E2C"/>
    <w:rsid w:val="00BC223E"/>
    <w:rsid w:val="00BC2692"/>
    <w:rsid w:val="00BC275C"/>
    <w:rsid w:val="00BD4A87"/>
    <w:rsid w:val="00BD4C56"/>
    <w:rsid w:val="00BE1728"/>
    <w:rsid w:val="00BE19AC"/>
    <w:rsid w:val="00BE6413"/>
    <w:rsid w:val="00BE7AA2"/>
    <w:rsid w:val="00BF0885"/>
    <w:rsid w:val="00BF0924"/>
    <w:rsid w:val="00BF1258"/>
    <w:rsid w:val="00BF2EAE"/>
    <w:rsid w:val="00BF307F"/>
    <w:rsid w:val="00BF5CF9"/>
    <w:rsid w:val="00C13FF9"/>
    <w:rsid w:val="00C14CF4"/>
    <w:rsid w:val="00C154B2"/>
    <w:rsid w:val="00C24061"/>
    <w:rsid w:val="00C24B2D"/>
    <w:rsid w:val="00C24CF5"/>
    <w:rsid w:val="00C2568F"/>
    <w:rsid w:val="00C26A8E"/>
    <w:rsid w:val="00C31AF7"/>
    <w:rsid w:val="00C31BA9"/>
    <w:rsid w:val="00C33350"/>
    <w:rsid w:val="00C356FD"/>
    <w:rsid w:val="00C43057"/>
    <w:rsid w:val="00C43A5A"/>
    <w:rsid w:val="00C5267A"/>
    <w:rsid w:val="00C52722"/>
    <w:rsid w:val="00C531E5"/>
    <w:rsid w:val="00C53FC9"/>
    <w:rsid w:val="00C55C73"/>
    <w:rsid w:val="00C64CB0"/>
    <w:rsid w:val="00C7174A"/>
    <w:rsid w:val="00C73A2F"/>
    <w:rsid w:val="00C740C4"/>
    <w:rsid w:val="00C7738B"/>
    <w:rsid w:val="00C81C4D"/>
    <w:rsid w:val="00C81FDE"/>
    <w:rsid w:val="00C82801"/>
    <w:rsid w:val="00C845C9"/>
    <w:rsid w:val="00C84ABA"/>
    <w:rsid w:val="00C8533C"/>
    <w:rsid w:val="00C864A5"/>
    <w:rsid w:val="00C87A09"/>
    <w:rsid w:val="00C90B7E"/>
    <w:rsid w:val="00C92395"/>
    <w:rsid w:val="00C9324A"/>
    <w:rsid w:val="00C96AD6"/>
    <w:rsid w:val="00CA0991"/>
    <w:rsid w:val="00CA1BDD"/>
    <w:rsid w:val="00CA201D"/>
    <w:rsid w:val="00CA26A5"/>
    <w:rsid w:val="00CA749C"/>
    <w:rsid w:val="00CB6F3E"/>
    <w:rsid w:val="00CB7885"/>
    <w:rsid w:val="00CB7D65"/>
    <w:rsid w:val="00CC304B"/>
    <w:rsid w:val="00CC5A45"/>
    <w:rsid w:val="00CD060D"/>
    <w:rsid w:val="00CD081D"/>
    <w:rsid w:val="00CD0B54"/>
    <w:rsid w:val="00CD4BAF"/>
    <w:rsid w:val="00CD7F17"/>
    <w:rsid w:val="00CE2133"/>
    <w:rsid w:val="00CE2FD1"/>
    <w:rsid w:val="00CF1969"/>
    <w:rsid w:val="00CF29B3"/>
    <w:rsid w:val="00CF3C60"/>
    <w:rsid w:val="00D0170E"/>
    <w:rsid w:val="00D02B35"/>
    <w:rsid w:val="00D041BB"/>
    <w:rsid w:val="00D101B1"/>
    <w:rsid w:val="00D12B87"/>
    <w:rsid w:val="00D138E0"/>
    <w:rsid w:val="00D15570"/>
    <w:rsid w:val="00D17BDE"/>
    <w:rsid w:val="00D20BA1"/>
    <w:rsid w:val="00D23089"/>
    <w:rsid w:val="00D2369D"/>
    <w:rsid w:val="00D26535"/>
    <w:rsid w:val="00D31561"/>
    <w:rsid w:val="00D32595"/>
    <w:rsid w:val="00D33E8C"/>
    <w:rsid w:val="00D35E0C"/>
    <w:rsid w:val="00D445F3"/>
    <w:rsid w:val="00D463C9"/>
    <w:rsid w:val="00D529C8"/>
    <w:rsid w:val="00D63B3C"/>
    <w:rsid w:val="00D64036"/>
    <w:rsid w:val="00D64423"/>
    <w:rsid w:val="00D71EAB"/>
    <w:rsid w:val="00D73C7B"/>
    <w:rsid w:val="00D74102"/>
    <w:rsid w:val="00D74613"/>
    <w:rsid w:val="00D758E0"/>
    <w:rsid w:val="00D803E3"/>
    <w:rsid w:val="00D83DA0"/>
    <w:rsid w:val="00D84D62"/>
    <w:rsid w:val="00D86611"/>
    <w:rsid w:val="00D922C5"/>
    <w:rsid w:val="00D94402"/>
    <w:rsid w:val="00D94F2E"/>
    <w:rsid w:val="00D97136"/>
    <w:rsid w:val="00DA17D2"/>
    <w:rsid w:val="00DA7933"/>
    <w:rsid w:val="00DA7B77"/>
    <w:rsid w:val="00DB05AC"/>
    <w:rsid w:val="00DB0638"/>
    <w:rsid w:val="00DB0B0E"/>
    <w:rsid w:val="00DB2FA7"/>
    <w:rsid w:val="00DB35AA"/>
    <w:rsid w:val="00DB6ED2"/>
    <w:rsid w:val="00DB724D"/>
    <w:rsid w:val="00DC15F4"/>
    <w:rsid w:val="00DC41C9"/>
    <w:rsid w:val="00DC616C"/>
    <w:rsid w:val="00DD18A7"/>
    <w:rsid w:val="00DD279E"/>
    <w:rsid w:val="00DD6BA0"/>
    <w:rsid w:val="00DE3472"/>
    <w:rsid w:val="00DE38CD"/>
    <w:rsid w:val="00DE77FD"/>
    <w:rsid w:val="00DF2EAC"/>
    <w:rsid w:val="00DF434B"/>
    <w:rsid w:val="00DF5395"/>
    <w:rsid w:val="00DF5579"/>
    <w:rsid w:val="00DF76AA"/>
    <w:rsid w:val="00E006FD"/>
    <w:rsid w:val="00E00E9C"/>
    <w:rsid w:val="00E05AD9"/>
    <w:rsid w:val="00E05B28"/>
    <w:rsid w:val="00E062D5"/>
    <w:rsid w:val="00E13D7B"/>
    <w:rsid w:val="00E14D7A"/>
    <w:rsid w:val="00E14D7C"/>
    <w:rsid w:val="00E15BC4"/>
    <w:rsid w:val="00E1600F"/>
    <w:rsid w:val="00E16F49"/>
    <w:rsid w:val="00E17FAC"/>
    <w:rsid w:val="00E24A61"/>
    <w:rsid w:val="00E24ACE"/>
    <w:rsid w:val="00E2747A"/>
    <w:rsid w:val="00E307A2"/>
    <w:rsid w:val="00E332A4"/>
    <w:rsid w:val="00E336AF"/>
    <w:rsid w:val="00E35A33"/>
    <w:rsid w:val="00E400C1"/>
    <w:rsid w:val="00E40531"/>
    <w:rsid w:val="00E408A7"/>
    <w:rsid w:val="00E40F23"/>
    <w:rsid w:val="00E42059"/>
    <w:rsid w:val="00E4249C"/>
    <w:rsid w:val="00E46A8A"/>
    <w:rsid w:val="00E50729"/>
    <w:rsid w:val="00E50B75"/>
    <w:rsid w:val="00E51C76"/>
    <w:rsid w:val="00E521E3"/>
    <w:rsid w:val="00E5316F"/>
    <w:rsid w:val="00E55948"/>
    <w:rsid w:val="00E57844"/>
    <w:rsid w:val="00E57A66"/>
    <w:rsid w:val="00E61270"/>
    <w:rsid w:val="00E6195F"/>
    <w:rsid w:val="00E6725A"/>
    <w:rsid w:val="00E70615"/>
    <w:rsid w:val="00E76BB6"/>
    <w:rsid w:val="00E77016"/>
    <w:rsid w:val="00E773D8"/>
    <w:rsid w:val="00E808A8"/>
    <w:rsid w:val="00E83D71"/>
    <w:rsid w:val="00E84624"/>
    <w:rsid w:val="00E90E95"/>
    <w:rsid w:val="00E919F6"/>
    <w:rsid w:val="00E934B2"/>
    <w:rsid w:val="00E9373B"/>
    <w:rsid w:val="00E93FCF"/>
    <w:rsid w:val="00E941D1"/>
    <w:rsid w:val="00E95196"/>
    <w:rsid w:val="00EA1AF9"/>
    <w:rsid w:val="00EA3BDC"/>
    <w:rsid w:val="00EA512D"/>
    <w:rsid w:val="00EA5D4D"/>
    <w:rsid w:val="00EB1613"/>
    <w:rsid w:val="00EB470A"/>
    <w:rsid w:val="00EB4949"/>
    <w:rsid w:val="00EC0175"/>
    <w:rsid w:val="00EC1335"/>
    <w:rsid w:val="00EC2CE7"/>
    <w:rsid w:val="00EC5073"/>
    <w:rsid w:val="00EC66BD"/>
    <w:rsid w:val="00EC6AE9"/>
    <w:rsid w:val="00ED1AE7"/>
    <w:rsid w:val="00ED373E"/>
    <w:rsid w:val="00EE1D3D"/>
    <w:rsid w:val="00EE590C"/>
    <w:rsid w:val="00EE6169"/>
    <w:rsid w:val="00EF4EB2"/>
    <w:rsid w:val="00EF6C41"/>
    <w:rsid w:val="00F028A0"/>
    <w:rsid w:val="00F0530D"/>
    <w:rsid w:val="00F1222B"/>
    <w:rsid w:val="00F1475B"/>
    <w:rsid w:val="00F15AE0"/>
    <w:rsid w:val="00F2301F"/>
    <w:rsid w:val="00F231EE"/>
    <w:rsid w:val="00F246DA"/>
    <w:rsid w:val="00F248EA"/>
    <w:rsid w:val="00F27D4F"/>
    <w:rsid w:val="00F30528"/>
    <w:rsid w:val="00F307CC"/>
    <w:rsid w:val="00F31113"/>
    <w:rsid w:val="00F31453"/>
    <w:rsid w:val="00F33AE0"/>
    <w:rsid w:val="00F3490A"/>
    <w:rsid w:val="00F370BF"/>
    <w:rsid w:val="00F42A5B"/>
    <w:rsid w:val="00F56971"/>
    <w:rsid w:val="00F575E0"/>
    <w:rsid w:val="00F619A2"/>
    <w:rsid w:val="00F619F7"/>
    <w:rsid w:val="00F63284"/>
    <w:rsid w:val="00F64589"/>
    <w:rsid w:val="00F66DBA"/>
    <w:rsid w:val="00F7056C"/>
    <w:rsid w:val="00F71576"/>
    <w:rsid w:val="00F715FD"/>
    <w:rsid w:val="00F72D3A"/>
    <w:rsid w:val="00F72D82"/>
    <w:rsid w:val="00F72EC9"/>
    <w:rsid w:val="00F80342"/>
    <w:rsid w:val="00F833A7"/>
    <w:rsid w:val="00F85590"/>
    <w:rsid w:val="00F8591E"/>
    <w:rsid w:val="00F85FE1"/>
    <w:rsid w:val="00F90474"/>
    <w:rsid w:val="00F92B84"/>
    <w:rsid w:val="00F95184"/>
    <w:rsid w:val="00F958B6"/>
    <w:rsid w:val="00F97DB8"/>
    <w:rsid w:val="00FA478F"/>
    <w:rsid w:val="00FB4AA1"/>
    <w:rsid w:val="00FB6219"/>
    <w:rsid w:val="00FC17E5"/>
    <w:rsid w:val="00FC36E6"/>
    <w:rsid w:val="00FC3D1B"/>
    <w:rsid w:val="00FC54AD"/>
    <w:rsid w:val="00FD0A30"/>
    <w:rsid w:val="00FD4E6A"/>
    <w:rsid w:val="00FD7374"/>
    <w:rsid w:val="00FE3392"/>
    <w:rsid w:val="00FE3C4A"/>
    <w:rsid w:val="00FE5688"/>
    <w:rsid w:val="00FE6804"/>
    <w:rsid w:val="00FF14AC"/>
    <w:rsid w:val="00FF278B"/>
    <w:rsid w:val="00FF4167"/>
    <w:rsid w:val="00FF44B0"/>
    <w:rsid w:val="00FF4BC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B62C65"/>
  <w15:docId w15:val="{0B62D1FA-3ED6-0245-A0FC-2EB9C585E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557"/>
    <w:rPr>
      <w:rFonts w:cs="Times New Roman"/>
      <w:sz w:val="1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546F84"/>
    <w:pPr>
      <w:jc w:val="center"/>
    </w:pPr>
    <w:rPr>
      <w:rFonts w:ascii="Calibri" w:hAnsi="Calibri" w:cs="Calibri"/>
      <w:sz w:val="20"/>
    </w:rPr>
  </w:style>
  <w:style w:type="character" w:customStyle="1" w:styleId="EndNoteBibliographyTitleChar">
    <w:name w:val="EndNote Bibliography Title Char"/>
    <w:basedOn w:val="DefaultParagraphFont"/>
    <w:link w:val="EndNoteBibliographyTitle"/>
    <w:rsid w:val="00546F84"/>
    <w:rPr>
      <w:rFonts w:ascii="Calibri" w:hAnsi="Calibri" w:cs="Calibri"/>
      <w:sz w:val="20"/>
      <w:lang w:eastAsia="en-GB"/>
    </w:rPr>
  </w:style>
  <w:style w:type="paragraph" w:customStyle="1" w:styleId="EndNoteBibliography">
    <w:name w:val="EndNote Bibliography"/>
    <w:basedOn w:val="Normal"/>
    <w:link w:val="EndNoteBibliographyChar"/>
    <w:rsid w:val="00546F84"/>
    <w:rPr>
      <w:rFonts w:ascii="Calibri" w:hAnsi="Calibri" w:cs="Calibri"/>
      <w:sz w:val="20"/>
    </w:rPr>
  </w:style>
  <w:style w:type="character" w:customStyle="1" w:styleId="EndNoteBibliographyChar">
    <w:name w:val="EndNote Bibliography Char"/>
    <w:basedOn w:val="DefaultParagraphFont"/>
    <w:link w:val="EndNoteBibliography"/>
    <w:rsid w:val="00546F84"/>
    <w:rPr>
      <w:rFonts w:ascii="Calibri" w:hAnsi="Calibri" w:cs="Calibri"/>
      <w:sz w:val="20"/>
      <w:lang w:eastAsia="en-GB"/>
    </w:rPr>
  </w:style>
  <w:style w:type="paragraph" w:styleId="NormalWeb">
    <w:name w:val="Normal (Web)"/>
    <w:basedOn w:val="Normal"/>
    <w:uiPriority w:val="99"/>
    <w:unhideWhenUsed/>
    <w:rsid w:val="00EC2CE7"/>
    <w:pPr>
      <w:spacing w:before="100" w:beforeAutospacing="1" w:after="100" w:afterAutospacing="1"/>
    </w:pPr>
    <w:rPr>
      <w:rFonts w:ascii="Times New Roman" w:eastAsia="Times New Roman" w:hAnsi="Times New Roman"/>
      <w:sz w:val="24"/>
      <w:lang w:eastAsia="en-US"/>
    </w:rPr>
  </w:style>
  <w:style w:type="paragraph" w:styleId="ListParagraph">
    <w:name w:val="List Paragraph"/>
    <w:basedOn w:val="Normal"/>
    <w:uiPriority w:val="34"/>
    <w:qFormat/>
    <w:rsid w:val="00AB30F0"/>
    <w:pPr>
      <w:ind w:left="720"/>
      <w:contextualSpacing/>
    </w:pPr>
  </w:style>
  <w:style w:type="table" w:styleId="TableGrid">
    <w:name w:val="Table Grid"/>
    <w:basedOn w:val="TableNormal"/>
    <w:uiPriority w:val="39"/>
    <w:rsid w:val="000E53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uiPriority w:val="49"/>
    <w:rsid w:val="000E5322"/>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Caption">
    <w:name w:val="caption"/>
    <w:basedOn w:val="Normal"/>
    <w:next w:val="Normal"/>
    <w:uiPriority w:val="35"/>
    <w:unhideWhenUsed/>
    <w:qFormat/>
    <w:rsid w:val="00FF4167"/>
    <w:pPr>
      <w:spacing w:after="200"/>
    </w:pPr>
    <w:rPr>
      <w:i/>
      <w:iCs/>
      <w:color w:val="44546A" w:themeColor="text2"/>
      <w:sz w:val="18"/>
      <w:szCs w:val="18"/>
    </w:rPr>
  </w:style>
  <w:style w:type="paragraph" w:styleId="Header">
    <w:name w:val="header"/>
    <w:basedOn w:val="Normal"/>
    <w:link w:val="HeaderChar"/>
    <w:uiPriority w:val="99"/>
    <w:unhideWhenUsed/>
    <w:rsid w:val="00B34B66"/>
    <w:pPr>
      <w:tabs>
        <w:tab w:val="center" w:pos="4513"/>
        <w:tab w:val="right" w:pos="9026"/>
      </w:tabs>
    </w:pPr>
  </w:style>
  <w:style w:type="character" w:customStyle="1" w:styleId="HeaderChar">
    <w:name w:val="Header Char"/>
    <w:basedOn w:val="DefaultParagraphFont"/>
    <w:link w:val="Header"/>
    <w:uiPriority w:val="99"/>
    <w:rsid w:val="00B34B66"/>
    <w:rPr>
      <w:rFonts w:cs="Times New Roman"/>
      <w:sz w:val="16"/>
      <w:lang w:eastAsia="en-GB"/>
    </w:rPr>
  </w:style>
  <w:style w:type="paragraph" w:styleId="Footer">
    <w:name w:val="footer"/>
    <w:basedOn w:val="Normal"/>
    <w:link w:val="FooterChar"/>
    <w:uiPriority w:val="99"/>
    <w:unhideWhenUsed/>
    <w:rsid w:val="00B34B66"/>
    <w:pPr>
      <w:tabs>
        <w:tab w:val="center" w:pos="4513"/>
        <w:tab w:val="right" w:pos="9026"/>
      </w:tabs>
    </w:pPr>
  </w:style>
  <w:style w:type="character" w:customStyle="1" w:styleId="FooterChar">
    <w:name w:val="Footer Char"/>
    <w:basedOn w:val="DefaultParagraphFont"/>
    <w:link w:val="Footer"/>
    <w:uiPriority w:val="99"/>
    <w:rsid w:val="00B34B66"/>
    <w:rPr>
      <w:rFonts w:cs="Times New Roman"/>
      <w:sz w:val="16"/>
      <w:lang w:eastAsia="en-GB"/>
    </w:rPr>
  </w:style>
  <w:style w:type="character" w:styleId="CommentReference">
    <w:name w:val="annotation reference"/>
    <w:basedOn w:val="DefaultParagraphFont"/>
    <w:uiPriority w:val="99"/>
    <w:semiHidden/>
    <w:unhideWhenUsed/>
    <w:rsid w:val="00E00E9C"/>
    <w:rPr>
      <w:sz w:val="16"/>
      <w:szCs w:val="16"/>
    </w:rPr>
  </w:style>
  <w:style w:type="paragraph" w:styleId="CommentText">
    <w:name w:val="annotation text"/>
    <w:basedOn w:val="Normal"/>
    <w:link w:val="CommentTextChar"/>
    <w:uiPriority w:val="99"/>
    <w:semiHidden/>
    <w:unhideWhenUsed/>
    <w:rsid w:val="00E00E9C"/>
    <w:rPr>
      <w:sz w:val="20"/>
      <w:szCs w:val="20"/>
    </w:rPr>
  </w:style>
  <w:style w:type="character" w:customStyle="1" w:styleId="CommentTextChar">
    <w:name w:val="Comment Text Char"/>
    <w:basedOn w:val="DefaultParagraphFont"/>
    <w:link w:val="CommentText"/>
    <w:uiPriority w:val="99"/>
    <w:semiHidden/>
    <w:rsid w:val="00E00E9C"/>
    <w:rPr>
      <w:rFonts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00E9C"/>
    <w:rPr>
      <w:b/>
      <w:bCs/>
    </w:rPr>
  </w:style>
  <w:style w:type="character" w:customStyle="1" w:styleId="CommentSubjectChar">
    <w:name w:val="Comment Subject Char"/>
    <w:basedOn w:val="CommentTextChar"/>
    <w:link w:val="CommentSubject"/>
    <w:uiPriority w:val="99"/>
    <w:semiHidden/>
    <w:rsid w:val="00E00E9C"/>
    <w:rPr>
      <w:rFonts w:cs="Times New Roman"/>
      <w:b/>
      <w:bCs/>
      <w:sz w:val="20"/>
      <w:szCs w:val="20"/>
      <w:lang w:eastAsia="en-GB"/>
    </w:rPr>
  </w:style>
  <w:style w:type="paragraph" w:styleId="BalloonText">
    <w:name w:val="Balloon Text"/>
    <w:basedOn w:val="Normal"/>
    <w:link w:val="BalloonTextChar"/>
    <w:uiPriority w:val="99"/>
    <w:semiHidden/>
    <w:unhideWhenUsed/>
    <w:rsid w:val="00E00E9C"/>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00E9C"/>
    <w:rPr>
      <w:rFonts w:ascii="Times New Roman" w:hAnsi="Times New Roman" w:cs="Times New Roman"/>
      <w:sz w:val="18"/>
      <w:szCs w:val="18"/>
      <w:lang w:eastAsia="en-GB"/>
    </w:rPr>
  </w:style>
  <w:style w:type="paragraph" w:styleId="Revision">
    <w:name w:val="Revision"/>
    <w:hidden/>
    <w:uiPriority w:val="99"/>
    <w:semiHidden/>
    <w:rsid w:val="00482553"/>
    <w:rPr>
      <w:rFonts w:cs="Times New Roman"/>
      <w:sz w:val="16"/>
      <w:lang w:eastAsia="en-GB"/>
    </w:rPr>
  </w:style>
  <w:style w:type="paragraph" w:customStyle="1" w:styleId="Body">
    <w:name w:val="Body"/>
    <w:rsid w:val="003B55B3"/>
    <w:pPr>
      <w:pBdr>
        <w:top w:val="nil"/>
        <w:left w:val="nil"/>
        <w:bottom w:val="nil"/>
        <w:right w:val="nil"/>
        <w:between w:val="nil"/>
        <w:bar w:val="nil"/>
      </w:pBdr>
      <w:spacing w:after="200" w:line="276" w:lineRule="auto"/>
    </w:pPr>
    <w:rPr>
      <w:rFonts w:ascii="Trebuchet MS" w:eastAsia="Arial Unicode MS" w:hAnsi="Arial Unicode MS" w:cs="Arial Unicode MS"/>
      <w:color w:val="000000"/>
      <w:sz w:val="22"/>
      <w:szCs w:val="22"/>
      <w:u w:color="000000"/>
      <w:bdr w:val="nil"/>
      <w:lang w:val="en-US"/>
    </w:rPr>
  </w:style>
  <w:style w:type="table" w:customStyle="1" w:styleId="TableGridLight1">
    <w:name w:val="Table Grid Light1"/>
    <w:basedOn w:val="TableNormal"/>
    <w:uiPriority w:val="40"/>
    <w:rsid w:val="00932FB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1E7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7538195">
      <w:bodyDiv w:val="1"/>
      <w:marLeft w:val="0"/>
      <w:marRight w:val="0"/>
      <w:marTop w:val="0"/>
      <w:marBottom w:val="0"/>
      <w:divBdr>
        <w:top w:val="none" w:sz="0" w:space="0" w:color="auto"/>
        <w:left w:val="none" w:sz="0" w:space="0" w:color="auto"/>
        <w:bottom w:val="none" w:sz="0" w:space="0" w:color="auto"/>
        <w:right w:val="none" w:sz="0" w:space="0" w:color="auto"/>
      </w:divBdr>
      <w:divsChild>
        <w:div w:id="840197455">
          <w:marLeft w:val="0"/>
          <w:marRight w:val="0"/>
          <w:marTop w:val="0"/>
          <w:marBottom w:val="0"/>
          <w:divBdr>
            <w:top w:val="none" w:sz="0" w:space="0" w:color="auto"/>
            <w:left w:val="none" w:sz="0" w:space="0" w:color="auto"/>
            <w:bottom w:val="none" w:sz="0" w:space="0" w:color="auto"/>
            <w:right w:val="none" w:sz="0" w:space="0" w:color="auto"/>
          </w:divBdr>
          <w:divsChild>
            <w:div w:id="1274240014">
              <w:marLeft w:val="0"/>
              <w:marRight w:val="0"/>
              <w:marTop w:val="0"/>
              <w:marBottom w:val="0"/>
              <w:divBdr>
                <w:top w:val="none" w:sz="0" w:space="0" w:color="auto"/>
                <w:left w:val="none" w:sz="0" w:space="0" w:color="auto"/>
                <w:bottom w:val="none" w:sz="0" w:space="0" w:color="auto"/>
                <w:right w:val="none" w:sz="0" w:space="0" w:color="auto"/>
              </w:divBdr>
              <w:divsChild>
                <w:div w:id="127640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613842">
      <w:bodyDiv w:val="1"/>
      <w:marLeft w:val="0"/>
      <w:marRight w:val="0"/>
      <w:marTop w:val="0"/>
      <w:marBottom w:val="0"/>
      <w:divBdr>
        <w:top w:val="none" w:sz="0" w:space="0" w:color="auto"/>
        <w:left w:val="none" w:sz="0" w:space="0" w:color="auto"/>
        <w:bottom w:val="none" w:sz="0" w:space="0" w:color="auto"/>
        <w:right w:val="none" w:sz="0" w:space="0" w:color="auto"/>
      </w:divBdr>
    </w:div>
    <w:div w:id="989094246">
      <w:bodyDiv w:val="1"/>
      <w:marLeft w:val="0"/>
      <w:marRight w:val="0"/>
      <w:marTop w:val="0"/>
      <w:marBottom w:val="0"/>
      <w:divBdr>
        <w:top w:val="none" w:sz="0" w:space="0" w:color="auto"/>
        <w:left w:val="none" w:sz="0" w:space="0" w:color="auto"/>
        <w:bottom w:val="none" w:sz="0" w:space="0" w:color="auto"/>
        <w:right w:val="none" w:sz="0" w:space="0" w:color="auto"/>
      </w:divBdr>
    </w:div>
    <w:div w:id="110862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2FF81-9C81-334D-BEDB-4A0BA5200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5767</Words>
  <Characters>32878</Characters>
  <Application>Microsoft Office Word</Application>
  <DocSecurity>0</DocSecurity>
  <Lines>273</Lines>
  <Paragraphs>77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UMC Utrecht, depm.: Radiotherapy</Company>
  <LinksUpToDate>false</LinksUpToDate>
  <CharactersWithSpaces>38568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Lovegrove, Catherine</dc:creator>
  <cp:lastModifiedBy>Lovegrove, Catherine</cp:lastModifiedBy>
  <cp:revision>4</cp:revision>
  <cp:lastPrinted>2019-08-29T16:00:00Z</cp:lastPrinted>
  <dcterms:created xsi:type="dcterms:W3CDTF">2019-12-15T13:13:00Z</dcterms:created>
  <dcterms:modified xsi:type="dcterms:W3CDTF">2019-12-15T13:38:00Z</dcterms:modified>
</cp:coreProperties>
</file>