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982E2" w14:textId="77777777" w:rsidR="006C5CEB" w:rsidRPr="00AF395C" w:rsidRDefault="006C5CEB" w:rsidP="006C5CEB">
      <w:pPr>
        <w:rPr>
          <w:b/>
          <w:bCs/>
          <w:sz w:val="24"/>
          <w:szCs w:val="24"/>
        </w:rPr>
      </w:pPr>
      <w:r w:rsidRPr="00AF395C">
        <w:rPr>
          <w:b/>
          <w:bCs/>
          <w:sz w:val="24"/>
          <w:szCs w:val="24"/>
        </w:rPr>
        <w:t xml:space="preserve">From BPH to Male LUTS: A 20-year journey of the EAU guidelines </w:t>
      </w:r>
    </w:p>
    <w:p w14:paraId="332EE966" w14:textId="77777777" w:rsidR="006C5CEB" w:rsidRPr="00AF395C" w:rsidRDefault="006C5CEB" w:rsidP="006C5CEB">
      <w:pPr>
        <w:spacing w:after="0" w:line="240" w:lineRule="auto"/>
      </w:pPr>
    </w:p>
    <w:p w14:paraId="29BCCAF8" w14:textId="77777777" w:rsidR="006C5CEB" w:rsidRPr="00B37FAA" w:rsidRDefault="006C5CEB" w:rsidP="006C5CEB">
      <w:pPr>
        <w:spacing w:after="0" w:line="240" w:lineRule="auto"/>
        <w:rPr>
          <w:rFonts w:eastAsia="Times New Roman"/>
          <w:i/>
          <w:sz w:val="24"/>
          <w:szCs w:val="24"/>
        </w:rPr>
      </w:pPr>
      <w:r w:rsidRPr="00B37FAA">
        <w:rPr>
          <w:rFonts w:eastAsia="Times New Roman"/>
          <w:i/>
          <w:sz w:val="24"/>
          <w:szCs w:val="24"/>
        </w:rPr>
        <w:t>European Association of Urology Non-neurogenic Male LUTS Guidelines Panel</w:t>
      </w:r>
    </w:p>
    <w:p w14:paraId="4AC34890" w14:textId="77777777" w:rsidR="006C5CEB" w:rsidRPr="00B37FAA" w:rsidRDefault="006C5CEB" w:rsidP="006C5CEB">
      <w:pPr>
        <w:spacing w:after="0" w:line="240" w:lineRule="auto"/>
        <w:rPr>
          <w:rFonts w:eastAsia="Times New Roman"/>
          <w:i/>
        </w:rPr>
      </w:pPr>
    </w:p>
    <w:p w14:paraId="40C38631" w14:textId="725DD924" w:rsidR="006C5CEB" w:rsidRPr="00506213" w:rsidRDefault="006C5CEB" w:rsidP="006C5CEB">
      <w:pPr>
        <w:spacing w:line="240" w:lineRule="auto"/>
        <w:rPr>
          <w:vertAlign w:val="superscript"/>
          <w:lang w:val="en-US"/>
        </w:rPr>
      </w:pPr>
      <w:r w:rsidRPr="00086BB2">
        <w:rPr>
          <w:lang w:val="en-US"/>
        </w:rPr>
        <w:t xml:space="preserve">Stavros </w:t>
      </w:r>
      <w:proofErr w:type="spellStart"/>
      <w:r w:rsidRPr="00086BB2">
        <w:rPr>
          <w:lang w:val="en-US"/>
        </w:rPr>
        <w:t>Gravas</w:t>
      </w:r>
      <w:proofErr w:type="spellEnd"/>
      <w:r w:rsidRPr="00086BB2">
        <w:rPr>
          <w:lang w:val="en-US"/>
        </w:rPr>
        <w:t>*</w:t>
      </w:r>
      <w:r w:rsidRPr="00086BB2">
        <w:rPr>
          <w:vertAlign w:val="superscript"/>
          <w:lang w:val="en-US"/>
        </w:rPr>
        <w:t>1</w:t>
      </w:r>
      <w:r w:rsidRPr="00086BB2">
        <w:rPr>
          <w:lang w:val="en-US"/>
        </w:rPr>
        <w:t xml:space="preserve">, </w:t>
      </w:r>
      <w:proofErr w:type="spellStart"/>
      <w:r w:rsidRPr="00086BB2">
        <w:rPr>
          <w:lang w:val="en-US"/>
        </w:rPr>
        <w:t>Sachin</w:t>
      </w:r>
      <w:proofErr w:type="spellEnd"/>
      <w:r w:rsidRPr="00086BB2">
        <w:rPr>
          <w:lang w:val="en-US"/>
        </w:rPr>
        <w:t xml:space="preserve"> Malde</w:t>
      </w:r>
      <w:r w:rsidRPr="00086BB2">
        <w:rPr>
          <w:vertAlign w:val="superscript"/>
          <w:lang w:val="en-US"/>
        </w:rPr>
        <w:t>2</w:t>
      </w:r>
      <w:r w:rsidRPr="00086BB2">
        <w:rPr>
          <w:lang w:val="en-US"/>
        </w:rPr>
        <w:t>, Jean-Nicolas Cornu</w:t>
      </w:r>
      <w:r w:rsidRPr="00086BB2">
        <w:rPr>
          <w:vertAlign w:val="superscript"/>
          <w:lang w:val="en-US"/>
        </w:rPr>
        <w:t>3</w:t>
      </w:r>
      <w:r w:rsidRPr="00086BB2">
        <w:rPr>
          <w:lang w:val="en-US"/>
        </w:rPr>
        <w:t>, Mauro Gacci</w:t>
      </w:r>
      <w:r w:rsidRPr="00086BB2">
        <w:rPr>
          <w:vertAlign w:val="superscript"/>
          <w:lang w:val="en-US"/>
        </w:rPr>
        <w:t>4,5</w:t>
      </w:r>
      <w:r w:rsidRPr="00086BB2">
        <w:rPr>
          <w:lang w:val="en-US"/>
        </w:rPr>
        <w:t>, Christian Gratzke</w:t>
      </w:r>
      <w:r w:rsidRPr="00086BB2">
        <w:rPr>
          <w:vertAlign w:val="superscript"/>
          <w:lang w:val="en-US"/>
        </w:rPr>
        <w:t>6</w:t>
      </w:r>
      <w:r w:rsidRPr="00086BB2">
        <w:rPr>
          <w:lang w:val="en-US"/>
        </w:rPr>
        <w:t>, Thomas R.W. Herrmann</w:t>
      </w:r>
      <w:r w:rsidRPr="00086BB2">
        <w:rPr>
          <w:vertAlign w:val="superscript"/>
          <w:lang w:val="en-US"/>
        </w:rPr>
        <w:t>7</w:t>
      </w:r>
      <w:r w:rsidRPr="00086BB2">
        <w:rPr>
          <w:lang w:val="en-US"/>
        </w:rPr>
        <w:t>, Markos Karavitakis</w:t>
      </w:r>
      <w:r w:rsidRPr="00086BB2">
        <w:rPr>
          <w:vertAlign w:val="superscript"/>
          <w:lang w:val="en-US"/>
        </w:rPr>
        <w:t>8</w:t>
      </w:r>
      <w:r w:rsidRPr="00086BB2">
        <w:rPr>
          <w:lang w:val="en-US"/>
        </w:rPr>
        <w:t xml:space="preserve">, </w:t>
      </w:r>
      <w:proofErr w:type="spellStart"/>
      <w:r w:rsidRPr="00086BB2">
        <w:rPr>
          <w:lang w:val="en-US"/>
        </w:rPr>
        <w:t>Charalampos</w:t>
      </w:r>
      <w:proofErr w:type="spellEnd"/>
      <w:r w:rsidRPr="00086BB2">
        <w:rPr>
          <w:lang w:val="en-US"/>
        </w:rPr>
        <w:t xml:space="preserve"> Mamoulakis</w:t>
      </w:r>
      <w:r w:rsidRPr="00086BB2">
        <w:rPr>
          <w:vertAlign w:val="superscript"/>
          <w:lang w:val="en-US"/>
        </w:rPr>
        <w:t>8</w:t>
      </w:r>
      <w:r w:rsidRPr="00086BB2">
        <w:rPr>
          <w:lang w:val="en-US"/>
        </w:rPr>
        <w:t>, Malte Rieken</w:t>
      </w:r>
      <w:r w:rsidR="00082ABE">
        <w:rPr>
          <w:vertAlign w:val="superscript"/>
          <w:lang w:val="en-US"/>
        </w:rPr>
        <w:t>9</w:t>
      </w:r>
      <w:r w:rsidRPr="00086BB2">
        <w:rPr>
          <w:lang w:val="en-US"/>
        </w:rPr>
        <w:t>, Vasileios I. Sakalis</w:t>
      </w:r>
      <w:r w:rsidRPr="00086BB2">
        <w:rPr>
          <w:vertAlign w:val="superscript"/>
          <w:lang w:val="en-US"/>
        </w:rPr>
        <w:t>1</w:t>
      </w:r>
      <w:r w:rsidR="00082ABE">
        <w:rPr>
          <w:vertAlign w:val="superscript"/>
          <w:lang w:val="en-US"/>
        </w:rPr>
        <w:t>0</w:t>
      </w:r>
      <w:r w:rsidRPr="00086BB2">
        <w:rPr>
          <w:lang w:val="en-US"/>
        </w:rPr>
        <w:t>, Natasha Schouten</w:t>
      </w:r>
      <w:r w:rsidRPr="00086BB2">
        <w:rPr>
          <w:vertAlign w:val="superscript"/>
          <w:lang w:val="en-US"/>
        </w:rPr>
        <w:t>1</w:t>
      </w:r>
      <w:r w:rsidR="00082ABE">
        <w:rPr>
          <w:vertAlign w:val="superscript"/>
          <w:lang w:val="en-US"/>
        </w:rPr>
        <w:t>1</w:t>
      </w:r>
      <w:r w:rsidRPr="00086BB2">
        <w:rPr>
          <w:lang w:val="en-US"/>
        </w:rPr>
        <w:t>, Emma J. Smith</w:t>
      </w:r>
      <w:r w:rsidRPr="00086BB2">
        <w:rPr>
          <w:vertAlign w:val="superscript"/>
          <w:lang w:val="en-US"/>
        </w:rPr>
        <w:t>1</w:t>
      </w:r>
      <w:r w:rsidR="00082ABE">
        <w:rPr>
          <w:vertAlign w:val="superscript"/>
          <w:lang w:val="en-US"/>
        </w:rPr>
        <w:t>1</w:t>
      </w:r>
      <w:r w:rsidRPr="00086BB2">
        <w:rPr>
          <w:lang w:val="en-US"/>
        </w:rPr>
        <w:t>, Mark J. Speakman</w:t>
      </w:r>
      <w:r w:rsidRPr="00086BB2">
        <w:rPr>
          <w:vertAlign w:val="superscript"/>
          <w:lang w:val="en-US"/>
        </w:rPr>
        <w:t>1</w:t>
      </w:r>
      <w:r w:rsidR="00082ABE">
        <w:rPr>
          <w:vertAlign w:val="superscript"/>
          <w:lang w:val="en-US"/>
        </w:rPr>
        <w:t>2</w:t>
      </w:r>
      <w:r w:rsidRPr="00086BB2">
        <w:rPr>
          <w:lang w:val="en-US"/>
        </w:rPr>
        <w:t>, Kari A.O. Tikkinen</w:t>
      </w:r>
      <w:r w:rsidRPr="00086BB2">
        <w:rPr>
          <w:vertAlign w:val="superscript"/>
          <w:lang w:val="en-US"/>
        </w:rPr>
        <w:t>1</w:t>
      </w:r>
      <w:r w:rsidR="00082ABE">
        <w:rPr>
          <w:vertAlign w:val="superscript"/>
          <w:lang w:val="en-US"/>
        </w:rPr>
        <w:t>3</w:t>
      </w:r>
      <w:r w:rsidRPr="00086BB2">
        <w:rPr>
          <w:vertAlign w:val="superscript"/>
          <w:lang w:val="en-US"/>
        </w:rPr>
        <w:t>,1</w:t>
      </w:r>
      <w:r w:rsidR="00082ABE">
        <w:rPr>
          <w:vertAlign w:val="superscript"/>
          <w:lang w:val="en-US"/>
        </w:rPr>
        <w:t>4</w:t>
      </w:r>
      <w:r>
        <w:rPr>
          <w:lang w:val="en-US"/>
        </w:rPr>
        <w:t xml:space="preserve">, </w:t>
      </w:r>
      <w:r w:rsidRPr="00790508">
        <w:rPr>
          <w:rFonts w:ascii="Calibri" w:eastAsia="Times New Roman" w:hAnsi="Calibri" w:cs="Calibri"/>
          <w:color w:val="000000"/>
          <w:lang w:val="el-GR" w:eastAsia="el-GR"/>
        </w:rPr>
        <w:t>Gerasimos Alivizatos</w:t>
      </w:r>
      <w:r>
        <w:rPr>
          <w:rFonts w:ascii="Calibri" w:eastAsia="Times New Roman" w:hAnsi="Calibri" w:cs="Calibri"/>
          <w:color w:val="000000"/>
          <w:vertAlign w:val="superscript"/>
          <w:lang w:val="en-US" w:eastAsia="el-GR"/>
        </w:rPr>
        <w:t>1</w:t>
      </w:r>
      <w:r w:rsidR="00082ABE">
        <w:rPr>
          <w:rFonts w:ascii="Calibri" w:eastAsia="Times New Roman" w:hAnsi="Calibri" w:cs="Calibri"/>
          <w:color w:val="000000"/>
          <w:vertAlign w:val="superscript"/>
          <w:lang w:val="en-US" w:eastAsia="el-GR"/>
        </w:rPr>
        <w:t>5</w:t>
      </w:r>
      <w:r>
        <w:rPr>
          <w:rFonts w:ascii="Calibri" w:eastAsia="Times New Roman" w:hAnsi="Calibri" w:cs="Calibri"/>
          <w:color w:val="000000"/>
          <w:lang w:val="en-US" w:eastAsia="el-GR"/>
        </w:rPr>
        <w:t xml:space="preserve">, </w:t>
      </w:r>
      <w:r w:rsidRPr="00790508">
        <w:rPr>
          <w:rFonts w:ascii="Calibri" w:eastAsia="Times New Roman" w:hAnsi="Calibri" w:cs="Calibri"/>
          <w:color w:val="000000"/>
          <w:lang w:val="el-GR" w:eastAsia="el-GR"/>
        </w:rPr>
        <w:t>Thorsten Bach</w:t>
      </w:r>
      <w:r>
        <w:rPr>
          <w:rFonts w:ascii="Calibri" w:eastAsia="Times New Roman" w:hAnsi="Calibri" w:cs="Calibri"/>
          <w:color w:val="000000"/>
          <w:vertAlign w:val="superscript"/>
          <w:lang w:val="en-US" w:eastAsia="el-GR"/>
        </w:rPr>
        <w:t>1</w:t>
      </w:r>
      <w:r w:rsidR="00082ABE">
        <w:rPr>
          <w:rFonts w:ascii="Calibri" w:eastAsia="Times New Roman" w:hAnsi="Calibri" w:cs="Calibri"/>
          <w:color w:val="000000"/>
          <w:vertAlign w:val="superscript"/>
          <w:lang w:val="en-US" w:eastAsia="el-GR"/>
        </w:rPr>
        <w:t>6</w:t>
      </w:r>
      <w:r>
        <w:rPr>
          <w:rFonts w:ascii="Calibri" w:eastAsia="Times New Roman" w:hAnsi="Calibri" w:cs="Calibri"/>
          <w:color w:val="000000"/>
          <w:lang w:val="en-US" w:eastAsia="el-GR"/>
        </w:rPr>
        <w:t xml:space="preserve">, </w:t>
      </w:r>
      <w:r w:rsidRPr="00790508">
        <w:rPr>
          <w:rFonts w:ascii="Calibri" w:eastAsia="Times New Roman" w:hAnsi="Calibri" w:cs="Calibri"/>
          <w:color w:val="000000"/>
          <w:lang w:val="el-GR" w:eastAsia="el-GR"/>
        </w:rPr>
        <w:t>Alexander Bachmann</w:t>
      </w:r>
      <w:r>
        <w:rPr>
          <w:rFonts w:ascii="Calibri" w:eastAsia="Times New Roman" w:hAnsi="Calibri" w:cs="Calibri"/>
          <w:color w:val="000000"/>
          <w:vertAlign w:val="superscript"/>
          <w:lang w:val="en-US" w:eastAsia="el-GR"/>
        </w:rPr>
        <w:t>1</w:t>
      </w:r>
      <w:r w:rsidR="00082ABE">
        <w:rPr>
          <w:rFonts w:ascii="Calibri" w:eastAsia="Times New Roman" w:hAnsi="Calibri" w:cs="Calibri"/>
          <w:color w:val="000000"/>
          <w:vertAlign w:val="superscript"/>
          <w:lang w:val="en-US" w:eastAsia="el-GR"/>
        </w:rPr>
        <w:t>7</w:t>
      </w:r>
      <w:r>
        <w:rPr>
          <w:rFonts w:ascii="Calibri" w:eastAsia="Times New Roman" w:hAnsi="Calibri" w:cs="Calibri"/>
          <w:color w:val="000000"/>
          <w:lang w:val="en-US" w:eastAsia="el-GR"/>
        </w:rPr>
        <w:t xml:space="preserve">, </w:t>
      </w:r>
      <w:r w:rsidRPr="00790508">
        <w:rPr>
          <w:rFonts w:ascii="Calibri" w:eastAsia="Times New Roman" w:hAnsi="Calibri" w:cs="Calibri"/>
          <w:color w:val="000000"/>
          <w:lang w:val="el-GR" w:eastAsia="el-GR"/>
        </w:rPr>
        <w:t>Aurelian Descazeaud</w:t>
      </w:r>
      <w:r>
        <w:rPr>
          <w:rFonts w:ascii="Calibri" w:eastAsia="Times New Roman" w:hAnsi="Calibri" w:cs="Calibri"/>
          <w:color w:val="000000"/>
          <w:vertAlign w:val="superscript"/>
          <w:lang w:val="en-US" w:eastAsia="el-GR"/>
        </w:rPr>
        <w:t>1</w:t>
      </w:r>
      <w:r w:rsidR="00082ABE">
        <w:rPr>
          <w:rFonts w:ascii="Calibri" w:eastAsia="Times New Roman" w:hAnsi="Calibri" w:cs="Calibri"/>
          <w:color w:val="000000"/>
          <w:vertAlign w:val="superscript"/>
          <w:lang w:val="en-US" w:eastAsia="el-GR"/>
        </w:rPr>
        <w:t>8</w:t>
      </w:r>
      <w:r>
        <w:rPr>
          <w:rFonts w:ascii="Calibri" w:eastAsia="Times New Roman" w:hAnsi="Calibri" w:cs="Calibri"/>
          <w:color w:val="000000"/>
          <w:lang w:val="en-US" w:eastAsia="el-GR"/>
        </w:rPr>
        <w:t xml:space="preserve">, </w:t>
      </w:r>
      <w:r w:rsidRPr="00790508">
        <w:rPr>
          <w:rFonts w:ascii="Calibri" w:eastAsia="Times New Roman" w:hAnsi="Calibri" w:cs="Calibri"/>
          <w:color w:val="000000"/>
          <w:lang w:val="el-GR" w:eastAsia="el-GR"/>
        </w:rPr>
        <w:t>François Desgrandchamps</w:t>
      </w:r>
      <w:r w:rsidR="00082ABE">
        <w:rPr>
          <w:rFonts w:ascii="Calibri" w:eastAsia="Times New Roman" w:hAnsi="Calibri" w:cs="Calibri"/>
          <w:color w:val="000000"/>
          <w:vertAlign w:val="superscript"/>
          <w:lang w:val="en-US" w:eastAsia="el-GR"/>
        </w:rPr>
        <w:t>19</w:t>
      </w:r>
      <w:r>
        <w:rPr>
          <w:rFonts w:ascii="Calibri" w:eastAsia="Times New Roman" w:hAnsi="Calibri" w:cs="Calibri"/>
          <w:color w:val="000000"/>
          <w:lang w:val="en-US" w:eastAsia="el-GR"/>
        </w:rPr>
        <w:t xml:space="preserve">, </w:t>
      </w:r>
      <w:r w:rsidRPr="00790508">
        <w:rPr>
          <w:rFonts w:ascii="Calibri" w:eastAsia="Times New Roman" w:hAnsi="Calibri" w:cs="Calibri"/>
          <w:color w:val="000000"/>
          <w:lang w:val="el-GR" w:eastAsia="el-GR"/>
        </w:rPr>
        <w:t>Marcus Drake</w:t>
      </w:r>
      <w:r>
        <w:rPr>
          <w:rFonts w:ascii="Calibri" w:eastAsia="Times New Roman" w:hAnsi="Calibri" w:cs="Calibri"/>
          <w:color w:val="000000"/>
          <w:vertAlign w:val="superscript"/>
          <w:lang w:val="en-US" w:eastAsia="el-GR"/>
        </w:rPr>
        <w:t>2</w:t>
      </w:r>
      <w:r w:rsidR="00082ABE">
        <w:rPr>
          <w:rFonts w:ascii="Calibri" w:eastAsia="Times New Roman" w:hAnsi="Calibri" w:cs="Calibri"/>
          <w:color w:val="000000"/>
          <w:vertAlign w:val="superscript"/>
          <w:lang w:val="en-US" w:eastAsia="el-GR"/>
        </w:rPr>
        <w:t>0</w:t>
      </w:r>
      <w:r>
        <w:rPr>
          <w:rFonts w:ascii="Calibri" w:eastAsia="Times New Roman" w:hAnsi="Calibri" w:cs="Calibri"/>
          <w:color w:val="000000"/>
          <w:lang w:val="en-US" w:eastAsia="el-GR"/>
        </w:rPr>
        <w:t>,</w:t>
      </w:r>
      <w:r w:rsidRPr="00790508">
        <w:rPr>
          <w:rFonts w:ascii="Calibri" w:eastAsia="Times New Roman" w:hAnsi="Calibri" w:cs="Calibri"/>
          <w:color w:val="000000"/>
          <w:lang w:val="el-GR" w:eastAsia="el-GR"/>
        </w:rPr>
        <w:t xml:space="preserve"> Mark Emberton</w:t>
      </w:r>
      <w:r>
        <w:rPr>
          <w:rFonts w:ascii="Calibri" w:eastAsia="Times New Roman" w:hAnsi="Calibri" w:cs="Calibri"/>
          <w:color w:val="000000"/>
          <w:vertAlign w:val="superscript"/>
          <w:lang w:val="en-US" w:eastAsia="el-GR"/>
        </w:rPr>
        <w:t>2</w:t>
      </w:r>
      <w:r w:rsidR="00082ABE">
        <w:rPr>
          <w:rFonts w:ascii="Calibri" w:eastAsia="Times New Roman" w:hAnsi="Calibri" w:cs="Calibri"/>
          <w:color w:val="000000"/>
          <w:vertAlign w:val="superscript"/>
          <w:lang w:val="en-US" w:eastAsia="el-GR"/>
        </w:rPr>
        <w:t>1</w:t>
      </w:r>
      <w:r>
        <w:rPr>
          <w:lang w:val="en-US"/>
        </w:rPr>
        <w:t xml:space="preserve">, </w:t>
      </w:r>
      <w:proofErr w:type="spellStart"/>
      <w:r>
        <w:rPr>
          <w:lang w:val="en-US"/>
        </w:rPr>
        <w:t>Iason</w:t>
      </w:r>
      <w:proofErr w:type="spellEnd"/>
      <w:r>
        <w:rPr>
          <w:lang w:val="en-US"/>
        </w:rPr>
        <w:t xml:space="preserve"> Kyriazis</w:t>
      </w:r>
      <w:r>
        <w:rPr>
          <w:vertAlign w:val="superscript"/>
          <w:lang w:val="en-US"/>
        </w:rPr>
        <w:t>2</w:t>
      </w:r>
      <w:r w:rsidR="00082ABE">
        <w:rPr>
          <w:vertAlign w:val="superscript"/>
          <w:lang w:val="en-US"/>
        </w:rPr>
        <w:t>2</w:t>
      </w:r>
      <w:r>
        <w:rPr>
          <w:lang w:val="en-US"/>
        </w:rPr>
        <w:t xml:space="preserve">, </w:t>
      </w:r>
      <w:r w:rsidRPr="00790508">
        <w:rPr>
          <w:rFonts w:ascii="Calibri" w:eastAsia="Times New Roman" w:hAnsi="Calibri" w:cs="Calibri"/>
          <w:color w:val="000000"/>
          <w:lang w:val="el-GR" w:eastAsia="el-GR"/>
        </w:rPr>
        <w:t>Stephan Madersbacher</w:t>
      </w:r>
      <w:r>
        <w:rPr>
          <w:rFonts w:ascii="Calibri" w:eastAsia="Times New Roman" w:hAnsi="Calibri" w:cs="Calibri"/>
          <w:color w:val="000000"/>
          <w:vertAlign w:val="superscript"/>
          <w:lang w:val="en-US" w:eastAsia="el-GR"/>
        </w:rPr>
        <w:t>2</w:t>
      </w:r>
      <w:r w:rsidR="00082ABE">
        <w:rPr>
          <w:rFonts w:ascii="Calibri" w:eastAsia="Times New Roman" w:hAnsi="Calibri" w:cs="Calibri"/>
          <w:color w:val="000000"/>
          <w:vertAlign w:val="superscript"/>
          <w:lang w:val="en-US" w:eastAsia="el-GR"/>
        </w:rPr>
        <w:t>3</w:t>
      </w:r>
      <w:r>
        <w:rPr>
          <w:lang w:val="en-US"/>
        </w:rPr>
        <w:t xml:space="preserve">, </w:t>
      </w:r>
      <w:r w:rsidRPr="00790508">
        <w:rPr>
          <w:rFonts w:ascii="Calibri" w:eastAsia="Times New Roman" w:hAnsi="Calibri" w:cs="Calibri"/>
          <w:color w:val="000000"/>
          <w:lang w:val="el-GR" w:eastAsia="el-GR"/>
        </w:rPr>
        <w:t>M</w:t>
      </w:r>
      <w:proofErr w:type="spellStart"/>
      <w:r>
        <w:rPr>
          <w:rFonts w:ascii="Calibri" w:eastAsia="Times New Roman" w:hAnsi="Calibri" w:cs="Calibri"/>
          <w:color w:val="000000"/>
          <w:lang w:val="en-US" w:eastAsia="el-GR"/>
        </w:rPr>
        <w:t>artin</w:t>
      </w:r>
      <w:proofErr w:type="spellEnd"/>
      <w:r>
        <w:rPr>
          <w:rFonts w:ascii="Calibri" w:eastAsia="Times New Roman" w:hAnsi="Calibri" w:cs="Calibri"/>
          <w:color w:val="000000"/>
          <w:lang w:val="en-US" w:eastAsia="el-GR"/>
        </w:rPr>
        <w:t xml:space="preserve"> </w:t>
      </w:r>
      <w:r w:rsidRPr="00790508">
        <w:rPr>
          <w:rFonts w:ascii="Calibri" w:eastAsia="Times New Roman" w:hAnsi="Calibri" w:cs="Calibri"/>
          <w:color w:val="000000"/>
          <w:lang w:val="el-GR" w:eastAsia="el-GR"/>
        </w:rPr>
        <w:t>C Michel</w:t>
      </w:r>
      <w:r>
        <w:rPr>
          <w:rFonts w:ascii="Calibri" w:eastAsia="Times New Roman" w:hAnsi="Calibri" w:cs="Calibri"/>
          <w:color w:val="000000"/>
          <w:vertAlign w:val="superscript"/>
          <w:lang w:val="en-US" w:eastAsia="el-GR"/>
        </w:rPr>
        <w:t>2</w:t>
      </w:r>
      <w:r w:rsidR="00082ABE">
        <w:rPr>
          <w:rFonts w:ascii="Calibri" w:eastAsia="Times New Roman" w:hAnsi="Calibri" w:cs="Calibri"/>
          <w:color w:val="000000"/>
          <w:vertAlign w:val="superscript"/>
          <w:lang w:val="en-US" w:eastAsia="el-GR"/>
        </w:rPr>
        <w:t>4</w:t>
      </w:r>
      <w:r>
        <w:rPr>
          <w:lang w:val="en-US"/>
        </w:rPr>
        <w:t xml:space="preserve">, </w:t>
      </w:r>
      <w:r w:rsidRPr="00790508">
        <w:rPr>
          <w:rFonts w:ascii="Calibri" w:eastAsia="Times New Roman" w:hAnsi="Calibri" w:cs="Calibri"/>
          <w:color w:val="000000"/>
          <w:lang w:val="el-GR" w:eastAsia="el-GR"/>
        </w:rPr>
        <w:t>James N'Dow</w:t>
      </w:r>
      <w:r>
        <w:rPr>
          <w:rFonts w:ascii="Calibri" w:eastAsia="Times New Roman" w:hAnsi="Calibri" w:cs="Calibri"/>
          <w:color w:val="000000"/>
          <w:vertAlign w:val="superscript"/>
          <w:lang w:val="en-US" w:eastAsia="el-GR"/>
        </w:rPr>
        <w:t>2</w:t>
      </w:r>
      <w:r w:rsidR="00082ABE">
        <w:rPr>
          <w:rFonts w:ascii="Calibri" w:eastAsia="Times New Roman" w:hAnsi="Calibri" w:cs="Calibri"/>
          <w:color w:val="000000"/>
          <w:vertAlign w:val="superscript"/>
          <w:lang w:val="en-US" w:eastAsia="el-GR"/>
        </w:rPr>
        <w:t>5</w:t>
      </w:r>
      <w:r>
        <w:rPr>
          <w:lang w:val="en-US"/>
        </w:rPr>
        <w:t xml:space="preserve">, </w:t>
      </w:r>
      <w:r w:rsidRPr="00790508">
        <w:rPr>
          <w:rFonts w:ascii="Calibri" w:eastAsia="Times New Roman" w:hAnsi="Calibri" w:cs="Calibri"/>
          <w:color w:val="000000"/>
          <w:lang w:val="el-GR" w:eastAsia="el-GR"/>
        </w:rPr>
        <w:t>Massimo Perachino</w:t>
      </w:r>
      <w:r>
        <w:rPr>
          <w:rFonts w:ascii="Calibri" w:eastAsia="Times New Roman" w:hAnsi="Calibri" w:cs="Calibri"/>
          <w:color w:val="000000"/>
          <w:vertAlign w:val="superscript"/>
          <w:lang w:val="en-US" w:eastAsia="el-GR"/>
        </w:rPr>
        <w:t>2</w:t>
      </w:r>
      <w:r w:rsidR="00082ABE">
        <w:rPr>
          <w:rFonts w:ascii="Calibri" w:eastAsia="Times New Roman" w:hAnsi="Calibri" w:cs="Calibri"/>
          <w:color w:val="000000"/>
          <w:vertAlign w:val="superscript"/>
          <w:lang w:val="en-US" w:eastAsia="el-GR"/>
        </w:rPr>
        <w:t>6</w:t>
      </w:r>
      <w:r>
        <w:rPr>
          <w:rFonts w:ascii="Calibri" w:eastAsia="Times New Roman" w:hAnsi="Calibri" w:cs="Calibri"/>
          <w:color w:val="000000"/>
          <w:lang w:val="en-US" w:eastAsia="el-GR"/>
        </w:rPr>
        <w:t>, K</w:t>
      </w:r>
      <w:r>
        <w:rPr>
          <w:lang w:val="en-US"/>
        </w:rPr>
        <w:t>arin Plass</w:t>
      </w:r>
      <w:r>
        <w:rPr>
          <w:vertAlign w:val="superscript"/>
          <w:lang w:val="en-US"/>
        </w:rPr>
        <w:t>1</w:t>
      </w:r>
      <w:r w:rsidR="00082ABE">
        <w:rPr>
          <w:vertAlign w:val="superscript"/>
          <w:lang w:val="en-US"/>
        </w:rPr>
        <w:t>1</w:t>
      </w:r>
      <w:r>
        <w:rPr>
          <w:lang w:val="en-US"/>
        </w:rPr>
        <w:t xml:space="preserve">, </w:t>
      </w:r>
      <w:r w:rsidRPr="00FF6B1B">
        <w:rPr>
          <w:rFonts w:ascii="Calibri" w:eastAsia="Times New Roman" w:hAnsi="Calibri" w:cs="Calibri"/>
          <w:color w:val="000000"/>
          <w:lang w:val="el-GR" w:eastAsia="el-GR"/>
        </w:rPr>
        <w:t>Carlos Rioja Sanz</w:t>
      </w:r>
      <w:r w:rsidRPr="00FF6B1B">
        <w:rPr>
          <w:rFonts w:ascii="Calibri" w:eastAsia="Times New Roman" w:hAnsi="Calibri" w:cs="Calibri"/>
          <w:color w:val="000000"/>
          <w:vertAlign w:val="superscript"/>
          <w:lang w:val="en-US" w:eastAsia="el-GR"/>
        </w:rPr>
        <w:t>2</w:t>
      </w:r>
      <w:r w:rsidR="00082ABE">
        <w:rPr>
          <w:rFonts w:ascii="Calibri" w:eastAsia="Times New Roman" w:hAnsi="Calibri" w:cs="Calibri"/>
          <w:color w:val="000000"/>
          <w:vertAlign w:val="superscript"/>
          <w:lang w:val="en-US" w:eastAsia="el-GR"/>
        </w:rPr>
        <w:t>7</w:t>
      </w:r>
      <w:r>
        <w:rPr>
          <w:lang w:val="en-US"/>
        </w:rPr>
        <w:t>, Roland Umbach</w:t>
      </w:r>
      <w:r>
        <w:rPr>
          <w:vertAlign w:val="superscript"/>
          <w:lang w:val="en-US"/>
        </w:rPr>
        <w:t>2</w:t>
      </w:r>
      <w:r w:rsidR="00082ABE">
        <w:rPr>
          <w:vertAlign w:val="superscript"/>
          <w:lang w:val="en-US"/>
        </w:rPr>
        <w:t>8</w:t>
      </w:r>
      <w:r>
        <w:rPr>
          <w:lang w:val="en-US"/>
        </w:rPr>
        <w:t xml:space="preserve">, </w:t>
      </w:r>
      <w:r w:rsidRPr="00790508">
        <w:rPr>
          <w:rFonts w:ascii="Calibri" w:eastAsia="Times New Roman" w:hAnsi="Calibri" w:cs="Calibri"/>
          <w:color w:val="000000"/>
          <w:lang w:val="el-GR" w:eastAsia="el-GR"/>
        </w:rPr>
        <w:t>Michel de Wildt</w:t>
      </w:r>
      <w:r w:rsidR="00082ABE">
        <w:rPr>
          <w:rFonts w:ascii="Calibri" w:eastAsia="Times New Roman" w:hAnsi="Calibri" w:cs="Calibri"/>
          <w:color w:val="000000"/>
          <w:vertAlign w:val="superscript"/>
          <w:lang w:val="en-US" w:eastAsia="el-GR"/>
        </w:rPr>
        <w:t>29</w:t>
      </w:r>
      <w:r>
        <w:rPr>
          <w:rFonts w:ascii="Calibri" w:eastAsia="Times New Roman" w:hAnsi="Calibri" w:cs="Calibri"/>
          <w:color w:val="000000"/>
          <w:lang w:val="en-US" w:eastAsia="el-GR"/>
        </w:rPr>
        <w:t>,</w:t>
      </w:r>
      <w:r>
        <w:rPr>
          <w:lang w:val="en-US"/>
        </w:rPr>
        <w:t xml:space="preserve"> Matthias Oelke</w:t>
      </w:r>
      <w:r>
        <w:rPr>
          <w:vertAlign w:val="superscript"/>
          <w:lang w:val="en-US"/>
        </w:rPr>
        <w:t>3</w:t>
      </w:r>
      <w:r w:rsidR="00082ABE">
        <w:rPr>
          <w:vertAlign w:val="superscript"/>
          <w:lang w:val="en-US"/>
        </w:rPr>
        <w:t>0</w:t>
      </w:r>
      <w:r>
        <w:rPr>
          <w:lang w:val="en-US"/>
        </w:rPr>
        <w:t>, Jean JMCH de la Rosette</w:t>
      </w:r>
      <w:r>
        <w:rPr>
          <w:vertAlign w:val="superscript"/>
          <w:lang w:val="en-US"/>
        </w:rPr>
        <w:t>3</w:t>
      </w:r>
      <w:r w:rsidR="00082ABE">
        <w:rPr>
          <w:vertAlign w:val="superscript"/>
          <w:lang w:val="en-US"/>
        </w:rPr>
        <w:t>1</w:t>
      </w:r>
    </w:p>
    <w:p w14:paraId="27FFE363" w14:textId="77777777" w:rsidR="006C5CEB" w:rsidRPr="00086BB2" w:rsidRDefault="006C5CEB" w:rsidP="006C5CEB">
      <w:pPr>
        <w:spacing w:after="0" w:line="240" w:lineRule="auto"/>
        <w:rPr>
          <w:lang w:val="en-US"/>
        </w:rPr>
      </w:pPr>
      <w:r w:rsidRPr="00086BB2">
        <w:rPr>
          <w:lang w:val="en-US"/>
        </w:rPr>
        <w:t>*Corresponding author</w:t>
      </w:r>
    </w:p>
    <w:p w14:paraId="1EC321C9" w14:textId="77777777" w:rsidR="006C5CEB" w:rsidRDefault="006C5CEB" w:rsidP="006C5CEB">
      <w:pPr>
        <w:spacing w:line="240" w:lineRule="auto"/>
        <w:rPr>
          <w:lang w:val="en-US"/>
        </w:rPr>
      </w:pPr>
      <w:r>
        <w:rPr>
          <w:lang w:val="en-US"/>
        </w:rPr>
        <w:t>sgravas2002@yahoo.com</w:t>
      </w:r>
    </w:p>
    <w:p w14:paraId="3EF3E72C" w14:textId="77777777" w:rsidR="006C5CEB" w:rsidRPr="00086BB2" w:rsidRDefault="006C5CEB" w:rsidP="006C5CEB">
      <w:pPr>
        <w:spacing w:after="0" w:line="240" w:lineRule="auto"/>
        <w:rPr>
          <w:lang w:val="en-US"/>
        </w:rPr>
      </w:pPr>
      <w:r w:rsidRPr="00086BB2">
        <w:rPr>
          <w:vertAlign w:val="superscript"/>
          <w:lang w:val="en-US"/>
        </w:rPr>
        <w:t>1</w:t>
      </w:r>
      <w:r w:rsidRPr="00086BB2">
        <w:rPr>
          <w:lang w:val="en-US"/>
        </w:rPr>
        <w:t>Department of Urology, Medical School, University of Cyprus, Nicosia, Cyprus.</w:t>
      </w:r>
    </w:p>
    <w:p w14:paraId="2DF863F1" w14:textId="77777777" w:rsidR="006C5CEB" w:rsidRPr="00086BB2" w:rsidRDefault="006C5CEB" w:rsidP="006C5CEB">
      <w:pPr>
        <w:spacing w:after="0" w:line="240" w:lineRule="auto"/>
        <w:rPr>
          <w:lang w:val="en-US"/>
        </w:rPr>
      </w:pPr>
      <w:r w:rsidRPr="00086BB2">
        <w:rPr>
          <w:vertAlign w:val="superscript"/>
          <w:lang w:val="en-US"/>
        </w:rPr>
        <w:t>2</w:t>
      </w:r>
      <w:r w:rsidRPr="00086BB2">
        <w:rPr>
          <w:lang w:val="en-US"/>
        </w:rPr>
        <w:t xml:space="preserve"> Department of Urology, Guy's and St Thomas' NHS Foundation Trust, London, UK.</w:t>
      </w:r>
    </w:p>
    <w:p w14:paraId="2D1EF00A" w14:textId="77777777" w:rsidR="006C5CEB" w:rsidRPr="00086BB2" w:rsidRDefault="006C5CEB" w:rsidP="006C5CEB">
      <w:pPr>
        <w:spacing w:after="0" w:line="240" w:lineRule="auto"/>
        <w:rPr>
          <w:lang w:val="en-US"/>
        </w:rPr>
      </w:pPr>
      <w:r w:rsidRPr="00086BB2">
        <w:rPr>
          <w:vertAlign w:val="superscript"/>
          <w:lang w:val="en-US"/>
        </w:rPr>
        <w:t>3</w:t>
      </w:r>
      <w:r w:rsidRPr="00086BB2">
        <w:rPr>
          <w:lang w:val="en-US"/>
        </w:rPr>
        <w:t xml:space="preserve"> Department of Urology, CHU </w:t>
      </w:r>
      <w:proofErr w:type="spellStart"/>
      <w:r w:rsidRPr="00086BB2">
        <w:rPr>
          <w:lang w:val="en-US"/>
        </w:rPr>
        <w:t>Hôpitaux</w:t>
      </w:r>
      <w:proofErr w:type="spellEnd"/>
      <w:r w:rsidRPr="00086BB2">
        <w:rPr>
          <w:lang w:val="en-US"/>
        </w:rPr>
        <w:t xml:space="preserve"> de Rouen-</w:t>
      </w:r>
      <w:proofErr w:type="spellStart"/>
      <w:r w:rsidRPr="00086BB2">
        <w:rPr>
          <w:lang w:val="en-US"/>
        </w:rPr>
        <w:t>Hôpital</w:t>
      </w:r>
      <w:proofErr w:type="spellEnd"/>
      <w:r w:rsidRPr="00086BB2">
        <w:rPr>
          <w:lang w:val="en-US"/>
        </w:rPr>
        <w:t xml:space="preserve"> Charles Nicolle, Rouen, France.</w:t>
      </w:r>
    </w:p>
    <w:p w14:paraId="16EB8128" w14:textId="77777777" w:rsidR="006C5CEB" w:rsidRPr="00086BB2" w:rsidRDefault="006C5CEB" w:rsidP="006C5CEB">
      <w:pPr>
        <w:spacing w:after="0" w:line="240" w:lineRule="auto"/>
      </w:pPr>
      <w:r w:rsidRPr="00086BB2">
        <w:rPr>
          <w:vertAlign w:val="superscript"/>
        </w:rPr>
        <w:t>4</w:t>
      </w:r>
      <w:r w:rsidRPr="00086BB2">
        <w:t xml:space="preserve">Unit of Urological Robotic Surgery and Renal Transplantation, University of Florence, </w:t>
      </w:r>
      <w:proofErr w:type="spellStart"/>
      <w:r w:rsidRPr="00086BB2">
        <w:t>Careggi</w:t>
      </w:r>
      <w:proofErr w:type="spellEnd"/>
      <w:r w:rsidRPr="00086BB2">
        <w:t xml:space="preserve"> Hospital, Florence, Italy.</w:t>
      </w:r>
    </w:p>
    <w:p w14:paraId="63C6A6FB" w14:textId="77777777" w:rsidR="006C5CEB" w:rsidRPr="00086BB2" w:rsidRDefault="006C5CEB" w:rsidP="006C5CEB">
      <w:pPr>
        <w:spacing w:after="0" w:line="240" w:lineRule="auto"/>
      </w:pPr>
      <w:r w:rsidRPr="00086BB2">
        <w:rPr>
          <w:vertAlign w:val="superscript"/>
        </w:rPr>
        <w:t>5</w:t>
      </w:r>
      <w:r w:rsidRPr="00086BB2">
        <w:t>Department of Experimental and Clinical Medicine, University of Florence, Florence, Italy</w:t>
      </w:r>
      <w:r>
        <w:t>.</w:t>
      </w:r>
    </w:p>
    <w:p w14:paraId="5700E803" w14:textId="77777777" w:rsidR="006C5CEB" w:rsidRPr="00086BB2" w:rsidRDefault="006C5CEB" w:rsidP="006C5CEB">
      <w:pPr>
        <w:spacing w:after="0" w:line="240" w:lineRule="auto"/>
        <w:rPr>
          <w:lang w:val="en-US"/>
        </w:rPr>
      </w:pPr>
      <w:r w:rsidRPr="00086BB2">
        <w:rPr>
          <w:vertAlign w:val="superscript"/>
          <w:lang w:val="en-US"/>
        </w:rPr>
        <w:t>6</w:t>
      </w:r>
      <w:r w:rsidRPr="00086BB2">
        <w:rPr>
          <w:lang w:val="en-US"/>
        </w:rPr>
        <w:t>Department of Urology, University Hospital Freiburg, Freiburg, Germany.</w:t>
      </w:r>
    </w:p>
    <w:p w14:paraId="58D1AC75" w14:textId="77777777" w:rsidR="006C5CEB" w:rsidRPr="00086BB2" w:rsidRDefault="006C5CEB" w:rsidP="006C5CEB">
      <w:pPr>
        <w:spacing w:after="0" w:line="240" w:lineRule="auto"/>
        <w:rPr>
          <w:lang w:val="en-US"/>
        </w:rPr>
      </w:pPr>
      <w:r w:rsidRPr="00086BB2">
        <w:rPr>
          <w:vertAlign w:val="superscript"/>
          <w:lang w:val="en-US"/>
        </w:rPr>
        <w:t xml:space="preserve">7 </w:t>
      </w:r>
      <w:r w:rsidRPr="00086BB2">
        <w:rPr>
          <w:lang w:val="en-US"/>
        </w:rPr>
        <w:t xml:space="preserve">Department of Urology, </w:t>
      </w:r>
      <w:proofErr w:type="spellStart"/>
      <w:r w:rsidRPr="00086BB2">
        <w:rPr>
          <w:lang w:val="en-US"/>
        </w:rPr>
        <w:t>Kantonsspital</w:t>
      </w:r>
      <w:proofErr w:type="spellEnd"/>
      <w:r w:rsidRPr="00086BB2">
        <w:rPr>
          <w:lang w:val="en-US"/>
        </w:rPr>
        <w:t xml:space="preserve"> </w:t>
      </w:r>
      <w:proofErr w:type="spellStart"/>
      <w:r w:rsidRPr="00086BB2">
        <w:rPr>
          <w:lang w:val="en-US"/>
        </w:rPr>
        <w:t>Frauenfeld</w:t>
      </w:r>
      <w:proofErr w:type="spellEnd"/>
      <w:r w:rsidRPr="00086BB2">
        <w:rPr>
          <w:lang w:val="en-US"/>
        </w:rPr>
        <w:t xml:space="preserve">, </w:t>
      </w:r>
      <w:proofErr w:type="spellStart"/>
      <w:r w:rsidRPr="00086BB2">
        <w:rPr>
          <w:lang w:val="en-US"/>
        </w:rPr>
        <w:t>Frauenfeld</w:t>
      </w:r>
      <w:proofErr w:type="spellEnd"/>
      <w:r w:rsidRPr="00086BB2">
        <w:rPr>
          <w:lang w:val="en-US"/>
        </w:rPr>
        <w:t>, Switzerland.</w:t>
      </w:r>
    </w:p>
    <w:p w14:paraId="7ED1D785" w14:textId="77777777" w:rsidR="006C5CEB" w:rsidRPr="00086BB2" w:rsidRDefault="006C5CEB" w:rsidP="006C5CEB">
      <w:pPr>
        <w:spacing w:after="0" w:line="240" w:lineRule="auto"/>
        <w:rPr>
          <w:lang w:val="en-US"/>
        </w:rPr>
      </w:pPr>
      <w:r w:rsidRPr="00086BB2">
        <w:rPr>
          <w:vertAlign w:val="superscript"/>
          <w:lang w:val="en-US"/>
        </w:rPr>
        <w:t>8</w:t>
      </w:r>
      <w:r w:rsidRPr="00086BB2">
        <w:rPr>
          <w:lang w:val="en-US"/>
        </w:rPr>
        <w:t>Department of Urology, University General Hospital of Heraklion, University of Crete Medical School, Heraklion, Crete, Greece.</w:t>
      </w:r>
    </w:p>
    <w:p w14:paraId="53461369" w14:textId="2BFEF1B2" w:rsidR="006C5CEB" w:rsidRPr="00086BB2" w:rsidRDefault="00082ABE" w:rsidP="006C5CEB">
      <w:pPr>
        <w:spacing w:after="0" w:line="240" w:lineRule="auto"/>
        <w:rPr>
          <w:lang w:val="en-US"/>
        </w:rPr>
      </w:pPr>
      <w:r>
        <w:rPr>
          <w:vertAlign w:val="superscript"/>
          <w:lang w:val="en-US"/>
        </w:rPr>
        <w:t>9</w:t>
      </w:r>
      <w:r w:rsidR="006C5CEB" w:rsidRPr="00086BB2">
        <w:rPr>
          <w:vertAlign w:val="superscript"/>
          <w:lang w:val="en-US"/>
        </w:rPr>
        <w:t xml:space="preserve"> </w:t>
      </w:r>
      <w:r w:rsidR="006C5CEB" w:rsidRPr="00086BB2">
        <w:rPr>
          <w:lang w:val="en-US"/>
        </w:rPr>
        <w:t>University of Basel, Basel, Switzerland.</w:t>
      </w:r>
    </w:p>
    <w:p w14:paraId="426373FE" w14:textId="3AE8D424" w:rsidR="006C5CEB" w:rsidRPr="00086BB2" w:rsidRDefault="006C5CEB" w:rsidP="006C5CEB">
      <w:pPr>
        <w:spacing w:after="0" w:line="240" w:lineRule="auto"/>
        <w:ind w:right="-1617"/>
      </w:pPr>
      <w:r w:rsidRPr="00086BB2">
        <w:rPr>
          <w:vertAlign w:val="superscript"/>
          <w:lang w:val="en-US"/>
        </w:rPr>
        <w:t>1</w:t>
      </w:r>
      <w:r w:rsidR="00082ABE">
        <w:rPr>
          <w:vertAlign w:val="superscript"/>
          <w:lang w:val="en-US"/>
        </w:rPr>
        <w:t>0</w:t>
      </w:r>
      <w:r w:rsidRPr="00086BB2">
        <w:t xml:space="preserve">Department of Urology, Agios </w:t>
      </w:r>
      <w:proofErr w:type="spellStart"/>
      <w:r w:rsidRPr="00086BB2">
        <w:t>Pavlos</w:t>
      </w:r>
      <w:proofErr w:type="spellEnd"/>
      <w:r w:rsidRPr="00086BB2">
        <w:t xml:space="preserve"> General Hospital of Thessaloniki, Thessaloniki, Greece.</w:t>
      </w:r>
    </w:p>
    <w:p w14:paraId="7C65B0BC" w14:textId="6D7FC8F7" w:rsidR="006C5CEB" w:rsidRPr="00086BB2" w:rsidRDefault="006C5CEB" w:rsidP="006C5CEB">
      <w:pPr>
        <w:spacing w:after="0" w:line="240" w:lineRule="auto"/>
        <w:rPr>
          <w:lang w:val="en-US"/>
        </w:rPr>
      </w:pPr>
      <w:r w:rsidRPr="00086BB2">
        <w:rPr>
          <w:vertAlign w:val="superscript"/>
          <w:lang w:val="en-US"/>
        </w:rPr>
        <w:t>1</w:t>
      </w:r>
      <w:r w:rsidR="00082ABE">
        <w:rPr>
          <w:vertAlign w:val="superscript"/>
          <w:lang w:val="en-US"/>
        </w:rPr>
        <w:t>1</w:t>
      </w:r>
      <w:r w:rsidRPr="00086BB2">
        <w:rPr>
          <w:vertAlign w:val="superscript"/>
          <w:lang w:val="en-US"/>
        </w:rPr>
        <w:t xml:space="preserve"> </w:t>
      </w:r>
      <w:r w:rsidRPr="00086BB2">
        <w:t>European Association of Urology Guidelines Office, Arnhem, The Netherlands</w:t>
      </w:r>
      <w:r>
        <w:t>.</w:t>
      </w:r>
    </w:p>
    <w:p w14:paraId="643A17DA" w14:textId="4AFD8E62" w:rsidR="006C5CEB" w:rsidRPr="00086BB2" w:rsidRDefault="006C5CEB" w:rsidP="006C5CEB">
      <w:pPr>
        <w:spacing w:after="0" w:line="240" w:lineRule="auto"/>
        <w:rPr>
          <w:lang w:val="en-US"/>
        </w:rPr>
      </w:pPr>
      <w:r w:rsidRPr="00086BB2">
        <w:rPr>
          <w:vertAlign w:val="superscript"/>
          <w:lang w:val="en-US"/>
        </w:rPr>
        <w:t>1</w:t>
      </w:r>
      <w:r w:rsidR="00082ABE">
        <w:rPr>
          <w:vertAlign w:val="superscript"/>
          <w:lang w:val="en-US"/>
        </w:rPr>
        <w:t>2</w:t>
      </w:r>
      <w:r w:rsidRPr="00086BB2">
        <w:rPr>
          <w:lang w:val="en-US"/>
        </w:rPr>
        <w:t xml:space="preserve"> Department of Urology, Taunton &amp; Somerset Hospital, Taunton, UK.</w:t>
      </w:r>
    </w:p>
    <w:p w14:paraId="23B1F444" w14:textId="7A6377B7" w:rsidR="006C5CEB" w:rsidRPr="00086BB2" w:rsidRDefault="006C5CEB" w:rsidP="006C5CEB">
      <w:pPr>
        <w:spacing w:after="0" w:line="240" w:lineRule="auto"/>
        <w:rPr>
          <w:lang w:val="en-US"/>
        </w:rPr>
      </w:pPr>
      <w:r w:rsidRPr="00086BB2">
        <w:rPr>
          <w:vertAlign w:val="superscript"/>
          <w:lang w:val="en-US"/>
        </w:rPr>
        <w:t>1</w:t>
      </w:r>
      <w:r w:rsidR="00082ABE">
        <w:rPr>
          <w:vertAlign w:val="superscript"/>
          <w:lang w:val="en-US"/>
        </w:rPr>
        <w:t>3</w:t>
      </w:r>
      <w:r w:rsidRPr="00086BB2">
        <w:rPr>
          <w:vertAlign w:val="superscript"/>
          <w:lang w:val="en-US"/>
        </w:rPr>
        <w:t xml:space="preserve"> </w:t>
      </w:r>
      <w:r w:rsidRPr="00086BB2">
        <w:rPr>
          <w:lang w:val="en-US"/>
        </w:rPr>
        <w:t xml:space="preserve">Department of Urology, University of Helsinki and Helsinki University Hospital, Helsinki,  </w:t>
      </w:r>
    </w:p>
    <w:p w14:paraId="7CF4A805" w14:textId="0274E211" w:rsidR="006C5CEB" w:rsidRDefault="006C5CEB" w:rsidP="006C5CEB">
      <w:pPr>
        <w:spacing w:after="0" w:line="240" w:lineRule="auto"/>
        <w:rPr>
          <w:lang w:val="en-US"/>
        </w:rPr>
      </w:pPr>
      <w:r w:rsidRPr="00086BB2">
        <w:rPr>
          <w:vertAlign w:val="superscript"/>
          <w:lang w:val="en-US"/>
        </w:rPr>
        <w:t>1</w:t>
      </w:r>
      <w:r w:rsidR="00082ABE">
        <w:rPr>
          <w:vertAlign w:val="superscript"/>
          <w:lang w:val="en-US"/>
        </w:rPr>
        <w:t>4</w:t>
      </w:r>
      <w:r w:rsidRPr="00086BB2">
        <w:rPr>
          <w:lang w:val="en-US"/>
        </w:rPr>
        <w:t xml:space="preserve"> Finland; Department of Surgery, South Karelia Central Hospital, Lappeenranta, Finland.</w:t>
      </w:r>
    </w:p>
    <w:p w14:paraId="50DEC76B" w14:textId="6E7295FF" w:rsidR="006C5CEB" w:rsidRPr="00FD4AB6" w:rsidRDefault="006C5CEB" w:rsidP="006C5CEB">
      <w:pPr>
        <w:spacing w:after="0" w:line="240" w:lineRule="auto"/>
        <w:rPr>
          <w:lang w:val="en-US"/>
        </w:rPr>
      </w:pPr>
      <w:r>
        <w:rPr>
          <w:vertAlign w:val="superscript"/>
          <w:lang w:val="en-US"/>
        </w:rPr>
        <w:t>1</w:t>
      </w:r>
      <w:r w:rsidR="00082ABE">
        <w:rPr>
          <w:vertAlign w:val="superscript"/>
          <w:lang w:val="en-US"/>
        </w:rPr>
        <w:t>5</w:t>
      </w:r>
      <w:r>
        <w:rPr>
          <w:lang w:val="en-US"/>
        </w:rPr>
        <w:t xml:space="preserve"> </w:t>
      </w:r>
      <w:r w:rsidRPr="00FD4AB6">
        <w:t>Department of Urology, H</w:t>
      </w:r>
      <w:r>
        <w:t>ygeia</w:t>
      </w:r>
      <w:r w:rsidRPr="00FD4AB6">
        <w:t xml:space="preserve"> Hospital, Athens, Greece</w:t>
      </w:r>
    </w:p>
    <w:p w14:paraId="0D953A9A" w14:textId="0DF99446" w:rsidR="006C5CEB" w:rsidRPr="00DD3300" w:rsidRDefault="006C5CEB" w:rsidP="006C5CEB">
      <w:pPr>
        <w:spacing w:after="0" w:line="240" w:lineRule="auto"/>
        <w:rPr>
          <w:lang w:val="en-US"/>
        </w:rPr>
      </w:pPr>
      <w:r>
        <w:rPr>
          <w:vertAlign w:val="superscript"/>
          <w:lang w:val="en-US"/>
        </w:rPr>
        <w:t>1</w:t>
      </w:r>
      <w:r w:rsidR="00082ABE">
        <w:rPr>
          <w:vertAlign w:val="superscript"/>
          <w:lang w:val="en-US"/>
        </w:rPr>
        <w:t>6</w:t>
      </w:r>
      <w:r w:rsidRPr="00DD3300">
        <w:rPr>
          <w:rFonts w:ascii="Calibri" w:hAnsi="Calibri" w:cs="Calibri"/>
          <w:color w:val="1F497D"/>
          <w:shd w:val="clear" w:color="auto" w:fill="FFFFFF"/>
        </w:rPr>
        <w:t xml:space="preserve"> </w:t>
      </w:r>
      <w:r w:rsidRPr="00DD3300">
        <w:rPr>
          <w:rFonts w:ascii="Calibri" w:hAnsi="Calibri" w:cs="Calibri"/>
          <w:shd w:val="clear" w:color="auto" w:fill="FFFFFF"/>
        </w:rPr>
        <w:t xml:space="preserve">Department of Urology, </w:t>
      </w:r>
      <w:proofErr w:type="spellStart"/>
      <w:r w:rsidRPr="00DD3300">
        <w:rPr>
          <w:lang w:val="en-US"/>
        </w:rPr>
        <w:t>Asklepios</w:t>
      </w:r>
      <w:proofErr w:type="spellEnd"/>
      <w:r w:rsidRPr="00DD3300">
        <w:rPr>
          <w:lang w:val="en-US"/>
        </w:rPr>
        <w:t xml:space="preserve"> </w:t>
      </w:r>
      <w:proofErr w:type="spellStart"/>
      <w:r w:rsidRPr="00DD3300">
        <w:rPr>
          <w:lang w:val="en-US"/>
        </w:rPr>
        <w:t>Westklinikum</w:t>
      </w:r>
      <w:proofErr w:type="spellEnd"/>
      <w:r w:rsidRPr="00DD3300">
        <w:rPr>
          <w:lang w:val="en-US"/>
        </w:rPr>
        <w:t xml:space="preserve"> Hamburg</w:t>
      </w:r>
      <w:r>
        <w:rPr>
          <w:lang w:val="en-US"/>
        </w:rPr>
        <w:t>, Hamburg, Germany.</w:t>
      </w:r>
    </w:p>
    <w:p w14:paraId="30F5DA8C" w14:textId="390F2B26" w:rsidR="006C5CEB" w:rsidRPr="00FD4AB6" w:rsidRDefault="006C5CEB" w:rsidP="006C5CEB">
      <w:pPr>
        <w:spacing w:after="0" w:line="240" w:lineRule="auto"/>
        <w:rPr>
          <w:lang w:val="en-US"/>
        </w:rPr>
      </w:pPr>
      <w:r>
        <w:rPr>
          <w:vertAlign w:val="superscript"/>
          <w:lang w:val="en-US"/>
        </w:rPr>
        <w:t>1</w:t>
      </w:r>
      <w:r w:rsidR="00082ABE">
        <w:rPr>
          <w:vertAlign w:val="superscript"/>
          <w:lang w:val="en-US"/>
        </w:rPr>
        <w:t>7</w:t>
      </w:r>
      <w:r>
        <w:rPr>
          <w:lang w:val="en-US"/>
        </w:rPr>
        <w:t xml:space="preserve"> </w:t>
      </w:r>
      <w:r w:rsidRPr="00FD4AB6">
        <w:t xml:space="preserve">Department of Urology, </w:t>
      </w:r>
      <w:proofErr w:type="spellStart"/>
      <w:r>
        <w:t>SwissUroCenter</w:t>
      </w:r>
      <w:proofErr w:type="spellEnd"/>
      <w:r>
        <w:t xml:space="preserve">, Basel-Zurich, </w:t>
      </w:r>
      <w:r w:rsidRPr="00FD4AB6">
        <w:t>Basel, Switzerland</w:t>
      </w:r>
    </w:p>
    <w:p w14:paraId="62CDF3F7" w14:textId="70E846D6" w:rsidR="006C5CEB" w:rsidRDefault="006C5CEB" w:rsidP="006C5CEB">
      <w:pPr>
        <w:spacing w:after="0" w:line="240" w:lineRule="auto"/>
        <w:rPr>
          <w:vertAlign w:val="superscript"/>
          <w:lang w:val="en-US"/>
        </w:rPr>
      </w:pPr>
      <w:r>
        <w:rPr>
          <w:vertAlign w:val="superscript"/>
          <w:lang w:val="en-US"/>
        </w:rPr>
        <w:t>1</w:t>
      </w:r>
      <w:r w:rsidR="00082ABE">
        <w:rPr>
          <w:vertAlign w:val="superscript"/>
          <w:lang w:val="en-US"/>
        </w:rPr>
        <w:t>8</w:t>
      </w:r>
      <w:r w:rsidRPr="00DD3300">
        <w:rPr>
          <w:rFonts w:ascii="Arial" w:hAnsi="Arial" w:cs="Arial"/>
          <w:color w:val="222222"/>
          <w:shd w:val="clear" w:color="auto" w:fill="FFFFFF"/>
        </w:rPr>
        <w:t xml:space="preserve"> </w:t>
      </w:r>
      <w:r w:rsidRPr="00DD3300">
        <w:rPr>
          <w:rFonts w:ascii="Calibri" w:hAnsi="Calibri" w:cs="Calibri"/>
          <w:shd w:val="clear" w:color="auto" w:fill="FFFFFF"/>
        </w:rPr>
        <w:t>Department of U</w:t>
      </w:r>
      <w:r>
        <w:rPr>
          <w:rFonts w:ascii="Calibri" w:hAnsi="Calibri" w:cs="Calibri"/>
          <w:shd w:val="clear" w:color="auto" w:fill="FFFFFF"/>
        </w:rPr>
        <w:t>r</w:t>
      </w:r>
      <w:r w:rsidRPr="00DD3300">
        <w:rPr>
          <w:rFonts w:ascii="Calibri" w:hAnsi="Calibri" w:cs="Calibri"/>
          <w:shd w:val="clear" w:color="auto" w:fill="FFFFFF"/>
        </w:rPr>
        <w:t>ology, Limoges University Hospital, Limoges, France</w:t>
      </w:r>
      <w:r>
        <w:rPr>
          <w:rFonts w:ascii="Calibri" w:hAnsi="Calibri" w:cs="Calibri"/>
          <w:shd w:val="clear" w:color="auto" w:fill="FFFFFF"/>
        </w:rPr>
        <w:t>.</w:t>
      </w:r>
    </w:p>
    <w:p w14:paraId="12153309" w14:textId="479B14EA" w:rsidR="006C5CEB" w:rsidRDefault="00082ABE" w:rsidP="006C5CEB">
      <w:pPr>
        <w:spacing w:after="0" w:line="240" w:lineRule="auto"/>
      </w:pPr>
      <w:r>
        <w:rPr>
          <w:vertAlign w:val="superscript"/>
          <w:lang w:val="en-US"/>
        </w:rPr>
        <w:t>19</w:t>
      </w:r>
      <w:r w:rsidR="006C5CEB">
        <w:rPr>
          <w:lang w:val="en-US"/>
        </w:rPr>
        <w:t xml:space="preserve"> </w:t>
      </w:r>
      <w:proofErr w:type="spellStart"/>
      <w:r w:rsidR="006C5CEB" w:rsidRPr="00D41DBF">
        <w:t>Hôpital</w:t>
      </w:r>
      <w:proofErr w:type="spellEnd"/>
      <w:r w:rsidR="006C5CEB" w:rsidRPr="00D41DBF">
        <w:t xml:space="preserve"> Saint-Louis</w:t>
      </w:r>
      <w:r w:rsidR="006C5CEB">
        <w:t xml:space="preserve">, </w:t>
      </w:r>
      <w:proofErr w:type="spellStart"/>
      <w:r w:rsidR="006C5CEB" w:rsidRPr="00D41DBF">
        <w:t>Institut</w:t>
      </w:r>
      <w:proofErr w:type="spellEnd"/>
      <w:r w:rsidR="006C5CEB" w:rsidRPr="00D41DBF">
        <w:t xml:space="preserve"> du Cancer AP-HP</w:t>
      </w:r>
      <w:r w:rsidR="006C5CEB">
        <w:t xml:space="preserve">, </w:t>
      </w:r>
      <w:r w:rsidR="006C5CEB" w:rsidRPr="00D41DBF">
        <w:t xml:space="preserve">Nord Université Paris </w:t>
      </w:r>
      <w:proofErr w:type="spellStart"/>
      <w:r w:rsidR="006C5CEB" w:rsidRPr="00D41DBF">
        <w:t>Cité</w:t>
      </w:r>
      <w:proofErr w:type="spellEnd"/>
      <w:r w:rsidR="006C5CEB">
        <w:t>, Paris, France.</w:t>
      </w:r>
    </w:p>
    <w:p w14:paraId="52538DC0" w14:textId="02F5C3C2" w:rsidR="006C5CEB" w:rsidRPr="00DE5C23" w:rsidRDefault="006C5CEB" w:rsidP="006C5CEB">
      <w:pPr>
        <w:spacing w:after="0" w:line="240" w:lineRule="auto"/>
        <w:rPr>
          <w:lang w:val="en-US"/>
        </w:rPr>
      </w:pPr>
      <w:r>
        <w:rPr>
          <w:vertAlign w:val="superscript"/>
          <w:lang w:val="en-US"/>
        </w:rPr>
        <w:t>2</w:t>
      </w:r>
      <w:r w:rsidR="00082ABE">
        <w:rPr>
          <w:vertAlign w:val="superscript"/>
          <w:lang w:val="en-US"/>
        </w:rPr>
        <w:t>0</w:t>
      </w:r>
      <w:r>
        <w:rPr>
          <w:lang w:val="en-US"/>
        </w:rPr>
        <w:t xml:space="preserve"> </w:t>
      </w:r>
      <w:r w:rsidRPr="00DE5C23">
        <w:t>Bristol Urological Institute, University of Bristol, Bristol, UK</w:t>
      </w:r>
    </w:p>
    <w:p w14:paraId="6A71E267" w14:textId="23D4FE8A" w:rsidR="006C5CEB" w:rsidRPr="00DE5C23" w:rsidRDefault="006C5CEB" w:rsidP="006C5CEB">
      <w:pPr>
        <w:spacing w:after="0" w:line="240" w:lineRule="auto"/>
      </w:pPr>
      <w:r>
        <w:rPr>
          <w:vertAlign w:val="superscript"/>
          <w:lang w:val="en-US"/>
        </w:rPr>
        <w:t>2</w:t>
      </w:r>
      <w:r w:rsidR="00082ABE">
        <w:rPr>
          <w:vertAlign w:val="superscript"/>
          <w:lang w:val="en-US"/>
        </w:rPr>
        <w:t>1</w:t>
      </w:r>
      <w:r>
        <w:rPr>
          <w:lang w:val="en-US"/>
        </w:rPr>
        <w:t xml:space="preserve"> </w:t>
      </w:r>
      <w:r w:rsidRPr="001F6C15">
        <w:t>UCL Division of Surgery &amp; Interventional Science, University College London,</w:t>
      </w:r>
      <w:r>
        <w:t xml:space="preserve"> and </w:t>
      </w:r>
      <w:r w:rsidRPr="00DE5C23">
        <w:t>University College London Hospitals NHS Foundation Trust,</w:t>
      </w:r>
      <w:r>
        <w:t xml:space="preserve"> London UK</w:t>
      </w:r>
    </w:p>
    <w:p w14:paraId="2E077996" w14:textId="0EB49CD8" w:rsidR="006C5CEB" w:rsidRPr="00F17732" w:rsidRDefault="006C5CEB" w:rsidP="006C5CEB">
      <w:pPr>
        <w:spacing w:after="0" w:line="240" w:lineRule="auto"/>
        <w:rPr>
          <w:rFonts w:ascii="Calibri" w:hAnsi="Calibri" w:cs="Calibri"/>
          <w:shd w:val="clear" w:color="auto" w:fill="FFFFFF"/>
        </w:rPr>
      </w:pPr>
      <w:r>
        <w:rPr>
          <w:rFonts w:ascii="Calibri" w:hAnsi="Calibri" w:cs="Calibri"/>
          <w:shd w:val="clear" w:color="auto" w:fill="FFFFFF"/>
          <w:vertAlign w:val="superscript"/>
        </w:rPr>
        <w:t>2</w:t>
      </w:r>
      <w:r w:rsidR="00082ABE">
        <w:rPr>
          <w:rFonts w:ascii="Calibri" w:hAnsi="Calibri" w:cs="Calibri"/>
          <w:shd w:val="clear" w:color="auto" w:fill="FFFFFF"/>
          <w:vertAlign w:val="superscript"/>
        </w:rPr>
        <w:t>2</w:t>
      </w:r>
      <w:r>
        <w:rPr>
          <w:rFonts w:ascii="Calibri" w:hAnsi="Calibri" w:cs="Calibri"/>
          <w:shd w:val="clear" w:color="auto" w:fill="FFFFFF"/>
          <w:vertAlign w:val="superscript"/>
        </w:rPr>
        <w:t xml:space="preserve"> </w:t>
      </w:r>
      <w:r w:rsidRPr="00F17732">
        <w:rPr>
          <w:rFonts w:ascii="Calibri" w:hAnsi="Calibri" w:cs="Calibri"/>
          <w:shd w:val="clear" w:color="auto" w:fill="FFFFFF"/>
        </w:rPr>
        <w:t>Department of Urology, General University Hospital of Patras, Patras, Greece.</w:t>
      </w:r>
    </w:p>
    <w:p w14:paraId="6FD0461B" w14:textId="7E57252A" w:rsidR="006C5CEB" w:rsidRDefault="006C5CEB" w:rsidP="006C5CEB">
      <w:pPr>
        <w:spacing w:after="0" w:line="240" w:lineRule="auto"/>
        <w:rPr>
          <w:vertAlign w:val="superscript"/>
          <w:lang w:val="en-US"/>
        </w:rPr>
      </w:pPr>
      <w:r>
        <w:rPr>
          <w:vertAlign w:val="superscript"/>
          <w:lang w:val="en-US"/>
        </w:rPr>
        <w:t>2</w:t>
      </w:r>
      <w:r w:rsidR="00082ABE">
        <w:rPr>
          <w:vertAlign w:val="superscript"/>
          <w:lang w:val="en-US"/>
        </w:rPr>
        <w:t>3</w:t>
      </w:r>
      <w:r w:rsidRPr="00DD3300">
        <w:rPr>
          <w:rFonts w:ascii="Calibri" w:hAnsi="Calibri" w:cs="Calibri"/>
          <w:color w:val="1F497D"/>
          <w:shd w:val="clear" w:color="auto" w:fill="FFFFFF"/>
        </w:rPr>
        <w:t xml:space="preserve"> </w:t>
      </w:r>
      <w:r w:rsidRPr="00DD3300">
        <w:rPr>
          <w:rFonts w:ascii="Calibri" w:hAnsi="Calibri" w:cs="Calibri"/>
          <w:shd w:val="clear" w:color="auto" w:fill="FFFFFF"/>
        </w:rPr>
        <w:t xml:space="preserve">Department of Urology, Clinic </w:t>
      </w:r>
      <w:proofErr w:type="spellStart"/>
      <w:r w:rsidRPr="00DD3300">
        <w:rPr>
          <w:rFonts w:ascii="Calibri" w:hAnsi="Calibri" w:cs="Calibri"/>
          <w:shd w:val="clear" w:color="auto" w:fill="FFFFFF"/>
        </w:rPr>
        <w:t>Favoriten</w:t>
      </w:r>
      <w:proofErr w:type="spellEnd"/>
      <w:r w:rsidRPr="00DD3300">
        <w:rPr>
          <w:rFonts w:ascii="Calibri" w:hAnsi="Calibri" w:cs="Calibri"/>
          <w:shd w:val="clear" w:color="auto" w:fill="FFFFFF"/>
        </w:rPr>
        <w:t>, Vienna, Austria</w:t>
      </w:r>
      <w:r>
        <w:rPr>
          <w:rFonts w:ascii="Calibri" w:hAnsi="Calibri" w:cs="Calibri"/>
          <w:shd w:val="clear" w:color="auto" w:fill="FFFFFF"/>
        </w:rPr>
        <w:t>.</w:t>
      </w:r>
    </w:p>
    <w:p w14:paraId="241E791D" w14:textId="73A7E7B2" w:rsidR="006C5CEB" w:rsidRPr="00867EE2" w:rsidRDefault="006C5CEB" w:rsidP="006C5CEB">
      <w:pPr>
        <w:spacing w:after="0" w:line="240" w:lineRule="auto"/>
        <w:rPr>
          <w:lang w:val="en-US"/>
        </w:rPr>
      </w:pPr>
      <w:r>
        <w:rPr>
          <w:vertAlign w:val="superscript"/>
          <w:lang w:val="en-US"/>
        </w:rPr>
        <w:t>2</w:t>
      </w:r>
      <w:r w:rsidR="00082ABE">
        <w:rPr>
          <w:vertAlign w:val="superscript"/>
          <w:lang w:val="en-US"/>
        </w:rPr>
        <w:t>4</w:t>
      </w:r>
      <w:r>
        <w:rPr>
          <w:lang w:val="en-US"/>
        </w:rPr>
        <w:t xml:space="preserve"> Department of Pharmacology, University Medical Centre, Johannes Gutenberg University, Mainz, Germany.</w:t>
      </w:r>
    </w:p>
    <w:p w14:paraId="40191864" w14:textId="3EF045EF" w:rsidR="006C5CEB" w:rsidRPr="00DE5C23" w:rsidRDefault="006C5CEB" w:rsidP="006C5CEB">
      <w:pPr>
        <w:spacing w:after="0" w:line="240" w:lineRule="auto"/>
        <w:rPr>
          <w:lang w:val="en-US"/>
        </w:rPr>
      </w:pPr>
      <w:r>
        <w:rPr>
          <w:vertAlign w:val="superscript"/>
          <w:lang w:val="en-US"/>
        </w:rPr>
        <w:t>2</w:t>
      </w:r>
      <w:r w:rsidR="00082ABE">
        <w:rPr>
          <w:vertAlign w:val="superscript"/>
          <w:lang w:val="en-US"/>
        </w:rPr>
        <w:t>5</w:t>
      </w:r>
      <w:r>
        <w:rPr>
          <w:lang w:val="en-US"/>
        </w:rPr>
        <w:t xml:space="preserve"> </w:t>
      </w:r>
      <w:r w:rsidRPr="00DE5C23">
        <w:t>NHS Grampian, Department of Urology, Aberdeen Royal Infirmary, Aberdeen, UK</w:t>
      </w:r>
    </w:p>
    <w:p w14:paraId="1DC9796A" w14:textId="6A150E7E" w:rsidR="006C5CEB" w:rsidRDefault="006C5CEB" w:rsidP="006C5CEB">
      <w:pPr>
        <w:spacing w:after="0" w:line="240" w:lineRule="auto"/>
        <w:rPr>
          <w:vertAlign w:val="superscript"/>
          <w:lang w:val="en-US"/>
        </w:rPr>
      </w:pPr>
      <w:r>
        <w:rPr>
          <w:vertAlign w:val="superscript"/>
          <w:lang w:val="en-US"/>
        </w:rPr>
        <w:t>2</w:t>
      </w:r>
      <w:r w:rsidR="00082ABE">
        <w:rPr>
          <w:vertAlign w:val="superscript"/>
          <w:lang w:val="en-US"/>
        </w:rPr>
        <w:t>6</w:t>
      </w:r>
      <w:r w:rsidRPr="007370A8">
        <w:rPr>
          <w:rFonts w:ascii="Calibri" w:hAnsi="Calibri" w:cs="Calibri"/>
          <w:shd w:val="clear" w:color="auto" w:fill="FFFFFF"/>
        </w:rPr>
        <w:t xml:space="preserve"> </w:t>
      </w:r>
      <w:proofErr w:type="spellStart"/>
      <w:r w:rsidRPr="00DD3300">
        <w:rPr>
          <w:rFonts w:ascii="Calibri" w:hAnsi="Calibri" w:cs="Calibri"/>
          <w:shd w:val="clear" w:color="auto" w:fill="FFFFFF"/>
        </w:rPr>
        <w:t>Center</w:t>
      </w:r>
      <w:proofErr w:type="spellEnd"/>
      <w:r w:rsidRPr="00DD3300">
        <w:rPr>
          <w:rFonts w:ascii="Calibri" w:hAnsi="Calibri" w:cs="Calibri"/>
          <w:shd w:val="clear" w:color="auto" w:fill="FFFFFF"/>
        </w:rPr>
        <w:t xml:space="preserve"> for </w:t>
      </w:r>
      <w:proofErr w:type="spellStart"/>
      <w:r w:rsidRPr="00DD3300">
        <w:rPr>
          <w:rFonts w:ascii="Calibri" w:hAnsi="Calibri" w:cs="Calibri"/>
          <w:shd w:val="clear" w:color="auto" w:fill="FFFFFF"/>
        </w:rPr>
        <w:t>Miniinvasive</w:t>
      </w:r>
      <w:proofErr w:type="spellEnd"/>
      <w:r w:rsidRPr="00DD3300">
        <w:rPr>
          <w:rFonts w:ascii="Calibri" w:hAnsi="Calibri" w:cs="Calibri"/>
          <w:shd w:val="clear" w:color="auto" w:fill="FFFFFF"/>
        </w:rPr>
        <w:t xml:space="preserve"> Techniques in Urology, </w:t>
      </w:r>
      <w:proofErr w:type="spellStart"/>
      <w:r w:rsidRPr="00DD3300">
        <w:rPr>
          <w:rFonts w:ascii="Calibri" w:hAnsi="Calibri" w:cs="Calibri"/>
          <w:shd w:val="clear" w:color="auto" w:fill="FFFFFF"/>
        </w:rPr>
        <w:t>Clinica</w:t>
      </w:r>
      <w:proofErr w:type="spellEnd"/>
      <w:r w:rsidRPr="00DD3300">
        <w:rPr>
          <w:rFonts w:ascii="Calibri" w:hAnsi="Calibri" w:cs="Calibri"/>
          <w:shd w:val="clear" w:color="auto" w:fill="FFFFFF"/>
        </w:rPr>
        <w:t xml:space="preserve"> S. Rita, Vercelli</w:t>
      </w:r>
      <w:r>
        <w:rPr>
          <w:rFonts w:ascii="Calibri" w:hAnsi="Calibri" w:cs="Calibri"/>
          <w:shd w:val="clear" w:color="auto" w:fill="FFFFFF"/>
        </w:rPr>
        <w:t>,</w:t>
      </w:r>
      <w:r w:rsidRPr="00DD3300">
        <w:rPr>
          <w:rFonts w:ascii="Calibri" w:hAnsi="Calibri" w:cs="Calibri"/>
          <w:shd w:val="clear" w:color="auto" w:fill="FFFFFF"/>
        </w:rPr>
        <w:t xml:space="preserve"> Italy</w:t>
      </w:r>
    </w:p>
    <w:p w14:paraId="55439D1D" w14:textId="46D84891" w:rsidR="006C5CEB" w:rsidRPr="00DD3300" w:rsidRDefault="006C5CEB" w:rsidP="006C5CEB">
      <w:pPr>
        <w:spacing w:after="0" w:line="240" w:lineRule="auto"/>
        <w:rPr>
          <w:vertAlign w:val="superscript"/>
        </w:rPr>
      </w:pPr>
      <w:r>
        <w:rPr>
          <w:vertAlign w:val="superscript"/>
          <w:lang w:val="en-US"/>
        </w:rPr>
        <w:t>2</w:t>
      </w:r>
      <w:r w:rsidR="00082ABE">
        <w:rPr>
          <w:vertAlign w:val="superscript"/>
          <w:lang w:val="en-US"/>
        </w:rPr>
        <w:t>7</w:t>
      </w:r>
      <w:r w:rsidRPr="00DD3300">
        <w:rPr>
          <w:rFonts w:ascii="Arial" w:eastAsia="Times New Roman" w:hAnsi="Arial" w:cs="Arial"/>
          <w:color w:val="000000"/>
          <w:sz w:val="24"/>
          <w:szCs w:val="24"/>
          <w:lang w:eastAsia="en-GB"/>
        </w:rPr>
        <w:t xml:space="preserve"> </w:t>
      </w:r>
      <w:r>
        <w:rPr>
          <w:lang w:val="en-US"/>
        </w:rPr>
        <w:t xml:space="preserve">Hospital </w:t>
      </w:r>
      <w:proofErr w:type="spellStart"/>
      <w:r>
        <w:rPr>
          <w:lang w:val="en-US"/>
        </w:rPr>
        <w:t>Royo</w:t>
      </w:r>
      <w:proofErr w:type="spellEnd"/>
      <w:r>
        <w:rPr>
          <w:lang w:val="en-US"/>
        </w:rPr>
        <w:t xml:space="preserve"> Villanova, Zaragoza, Spain</w:t>
      </w:r>
    </w:p>
    <w:p w14:paraId="1DEF57ED" w14:textId="22290A9F" w:rsidR="006C5CEB" w:rsidRPr="00FF6B1B" w:rsidRDefault="006C5CEB" w:rsidP="006C5CEB">
      <w:pPr>
        <w:spacing w:after="0" w:line="240" w:lineRule="auto"/>
        <w:rPr>
          <w:lang w:val="en-US"/>
        </w:rPr>
      </w:pPr>
      <w:r>
        <w:rPr>
          <w:vertAlign w:val="superscript"/>
          <w:lang w:val="en-US"/>
        </w:rPr>
        <w:t>2</w:t>
      </w:r>
      <w:r w:rsidR="00082ABE">
        <w:rPr>
          <w:vertAlign w:val="superscript"/>
          <w:lang w:val="en-US"/>
        </w:rPr>
        <w:t>8</w:t>
      </w:r>
      <w:r>
        <w:rPr>
          <w:lang w:val="en-US"/>
        </w:rPr>
        <w:t xml:space="preserve"> </w:t>
      </w:r>
      <w:r w:rsidRPr="00F17732">
        <w:rPr>
          <w:rFonts w:ascii="Calibri" w:hAnsi="Calibri" w:cs="Calibri"/>
          <w:shd w:val="clear" w:color="auto" w:fill="FFFFFF"/>
        </w:rPr>
        <w:t xml:space="preserve">Department of Urology, </w:t>
      </w:r>
      <w:proofErr w:type="spellStart"/>
      <w:r w:rsidRPr="00F17732">
        <w:rPr>
          <w:rFonts w:ascii="Calibri" w:hAnsi="Calibri" w:cs="Calibri"/>
          <w:shd w:val="clear" w:color="auto" w:fill="FFFFFF"/>
        </w:rPr>
        <w:t>Klinikum</w:t>
      </w:r>
      <w:proofErr w:type="spellEnd"/>
      <w:r w:rsidRPr="00F17732">
        <w:rPr>
          <w:rFonts w:ascii="Calibri" w:hAnsi="Calibri" w:cs="Calibri"/>
          <w:shd w:val="clear" w:color="auto" w:fill="FFFFFF"/>
        </w:rPr>
        <w:t xml:space="preserve"> Sindelfingen-</w:t>
      </w:r>
      <w:proofErr w:type="spellStart"/>
      <w:r w:rsidRPr="00F17732">
        <w:rPr>
          <w:rFonts w:ascii="Calibri" w:hAnsi="Calibri" w:cs="Calibri"/>
          <w:shd w:val="clear" w:color="auto" w:fill="FFFFFF"/>
        </w:rPr>
        <w:t>Bӧblingen</w:t>
      </w:r>
      <w:proofErr w:type="spellEnd"/>
      <w:r w:rsidRPr="00F17732">
        <w:rPr>
          <w:rFonts w:ascii="Calibri" w:hAnsi="Calibri" w:cs="Calibri"/>
          <w:shd w:val="clear" w:color="auto" w:fill="FFFFFF"/>
        </w:rPr>
        <w:t>, Sindelfingen, Germany</w:t>
      </w:r>
    </w:p>
    <w:p w14:paraId="020CD247" w14:textId="26F4E13F" w:rsidR="006C5CEB" w:rsidRDefault="00082ABE" w:rsidP="006C5CEB">
      <w:pPr>
        <w:spacing w:after="0" w:line="240" w:lineRule="auto"/>
        <w:rPr>
          <w:vertAlign w:val="superscript"/>
          <w:lang w:val="en-US"/>
        </w:rPr>
      </w:pPr>
      <w:r>
        <w:rPr>
          <w:vertAlign w:val="superscript"/>
          <w:lang w:val="en-US"/>
        </w:rPr>
        <w:t>29</w:t>
      </w:r>
      <w:r w:rsidR="006C5CEB" w:rsidRPr="007370A8">
        <w:rPr>
          <w:rFonts w:ascii="Calibri" w:hAnsi="Calibri" w:cs="Calibri"/>
          <w:shd w:val="clear" w:color="auto" w:fill="FFFFFF"/>
        </w:rPr>
        <w:t xml:space="preserve"> </w:t>
      </w:r>
      <w:proofErr w:type="spellStart"/>
      <w:r w:rsidR="006C5CEB" w:rsidRPr="00DD3300">
        <w:rPr>
          <w:rFonts w:ascii="Calibri" w:hAnsi="Calibri" w:cs="Calibri"/>
          <w:shd w:val="clear" w:color="auto" w:fill="FFFFFF"/>
        </w:rPr>
        <w:t>Deparment</w:t>
      </w:r>
      <w:proofErr w:type="spellEnd"/>
      <w:r w:rsidR="006C5CEB" w:rsidRPr="00DD3300">
        <w:rPr>
          <w:rFonts w:ascii="Calibri" w:hAnsi="Calibri" w:cs="Calibri"/>
          <w:shd w:val="clear" w:color="auto" w:fill="FFFFFF"/>
        </w:rPr>
        <w:t xml:space="preserve"> of Urology,</w:t>
      </w:r>
      <w:r w:rsidR="006C5CEB">
        <w:rPr>
          <w:rFonts w:ascii="Arial" w:hAnsi="Arial" w:cs="Arial"/>
          <w:color w:val="222222"/>
          <w:shd w:val="clear" w:color="auto" w:fill="FFFFFF"/>
        </w:rPr>
        <w:t xml:space="preserve"> </w:t>
      </w:r>
      <w:r w:rsidR="006C5CEB" w:rsidRPr="00DD3300">
        <w:rPr>
          <w:rFonts w:ascii="Calibri" w:hAnsi="Calibri" w:cs="Calibri"/>
          <w:shd w:val="clear" w:color="auto" w:fill="FFFFFF"/>
        </w:rPr>
        <w:t>Beacon Hospital</w:t>
      </w:r>
      <w:r w:rsidR="006C5CEB">
        <w:rPr>
          <w:rFonts w:ascii="Calibri" w:hAnsi="Calibri" w:cs="Calibri"/>
          <w:shd w:val="clear" w:color="auto" w:fill="FFFFFF"/>
        </w:rPr>
        <w:t>, Dublin, Ireland</w:t>
      </w:r>
    </w:p>
    <w:p w14:paraId="40EBA397" w14:textId="36A9661E" w:rsidR="006C5CEB" w:rsidRPr="00F17732" w:rsidRDefault="006C5CEB" w:rsidP="006C5CEB">
      <w:pPr>
        <w:spacing w:after="0" w:line="240" w:lineRule="auto"/>
        <w:rPr>
          <w:rFonts w:ascii="Calibri" w:hAnsi="Calibri" w:cs="Calibri"/>
          <w:shd w:val="clear" w:color="auto" w:fill="FFFFFF"/>
        </w:rPr>
      </w:pPr>
      <w:r>
        <w:rPr>
          <w:vertAlign w:val="superscript"/>
          <w:lang w:val="en-US"/>
        </w:rPr>
        <w:t>3</w:t>
      </w:r>
      <w:r w:rsidR="00082ABE">
        <w:rPr>
          <w:vertAlign w:val="superscript"/>
          <w:lang w:val="en-US"/>
        </w:rPr>
        <w:t>0</w:t>
      </w:r>
      <w:r>
        <w:rPr>
          <w:vertAlign w:val="superscript"/>
          <w:lang w:val="en-US"/>
        </w:rPr>
        <w:t xml:space="preserve"> </w:t>
      </w:r>
      <w:r w:rsidRPr="00C86B32">
        <w:rPr>
          <w:rFonts w:ascii="Calibri" w:hAnsi="Calibri" w:cs="Calibri"/>
          <w:shd w:val="clear" w:color="auto" w:fill="FFFFFF"/>
        </w:rPr>
        <w:t xml:space="preserve">Department of Urology, St. Antonius-Hospital, </w:t>
      </w:r>
      <w:proofErr w:type="spellStart"/>
      <w:r w:rsidRPr="00C86B32">
        <w:rPr>
          <w:rFonts w:ascii="Calibri" w:hAnsi="Calibri" w:cs="Calibri"/>
          <w:shd w:val="clear" w:color="auto" w:fill="FFFFFF"/>
        </w:rPr>
        <w:t>Gronau</w:t>
      </w:r>
      <w:proofErr w:type="spellEnd"/>
      <w:r w:rsidRPr="00C86B32">
        <w:rPr>
          <w:rFonts w:ascii="Calibri" w:hAnsi="Calibri" w:cs="Calibri"/>
          <w:shd w:val="clear" w:color="auto" w:fill="FFFFFF"/>
        </w:rPr>
        <w:t>, Germany</w:t>
      </w:r>
    </w:p>
    <w:p w14:paraId="2AEFC1BC" w14:textId="56852010" w:rsidR="006C5CEB" w:rsidRPr="007370A8" w:rsidRDefault="006C5CEB" w:rsidP="006C5CEB">
      <w:pPr>
        <w:spacing w:after="0" w:line="240" w:lineRule="auto"/>
        <w:rPr>
          <w:vertAlign w:val="superscript"/>
          <w:lang w:val="en-US"/>
        </w:rPr>
      </w:pPr>
      <w:r>
        <w:rPr>
          <w:vertAlign w:val="superscript"/>
          <w:lang w:val="en-US"/>
        </w:rPr>
        <w:t>3</w:t>
      </w:r>
      <w:r w:rsidR="00082ABE">
        <w:rPr>
          <w:vertAlign w:val="superscript"/>
          <w:lang w:val="en-US"/>
        </w:rPr>
        <w:t>1</w:t>
      </w:r>
      <w:r w:rsidRPr="00DD3300">
        <w:rPr>
          <w:rFonts w:ascii="Arial" w:hAnsi="Arial" w:cs="Arial"/>
          <w:color w:val="222222"/>
          <w:shd w:val="clear" w:color="auto" w:fill="FFFFFF"/>
        </w:rPr>
        <w:t xml:space="preserve"> </w:t>
      </w:r>
      <w:r>
        <w:rPr>
          <w:rFonts w:eastAsia="Times New Roman" w:cstheme="minorHAnsi"/>
          <w:color w:val="222222"/>
          <w:lang w:val="en-US" w:eastAsia="en-GB"/>
        </w:rPr>
        <w:t xml:space="preserve">Department of Urology, </w:t>
      </w:r>
      <w:r w:rsidRPr="00C26547">
        <w:rPr>
          <w:rFonts w:eastAsia="Times New Roman" w:cstheme="minorHAnsi"/>
          <w:color w:val="222222"/>
          <w:lang w:val="en-US" w:eastAsia="en-GB"/>
        </w:rPr>
        <w:t xml:space="preserve">Istanbul </w:t>
      </w:r>
      <w:proofErr w:type="spellStart"/>
      <w:r w:rsidRPr="00C26547">
        <w:rPr>
          <w:rFonts w:eastAsia="Times New Roman" w:cstheme="minorHAnsi"/>
          <w:color w:val="222222"/>
          <w:lang w:val="en-US" w:eastAsia="en-GB"/>
        </w:rPr>
        <w:t>Medipol</w:t>
      </w:r>
      <w:proofErr w:type="spellEnd"/>
      <w:r w:rsidRPr="00C26547">
        <w:rPr>
          <w:rFonts w:eastAsia="Times New Roman" w:cstheme="minorHAnsi"/>
          <w:color w:val="222222"/>
          <w:lang w:val="en-US" w:eastAsia="en-GB"/>
        </w:rPr>
        <w:t xml:space="preserve"> Mega University Hospital, Istanbul, Turkey</w:t>
      </w:r>
    </w:p>
    <w:p w14:paraId="081F5F8E" w14:textId="77777777" w:rsidR="006D7D03" w:rsidRDefault="006D7D03" w:rsidP="006C5CEB">
      <w:pPr>
        <w:spacing w:after="0" w:line="240" w:lineRule="auto"/>
        <w:rPr>
          <w:b/>
          <w:bCs/>
          <w:spacing w:val="-2"/>
        </w:rPr>
      </w:pPr>
    </w:p>
    <w:p w14:paraId="13B5BAAC" w14:textId="77777777" w:rsidR="00617B52" w:rsidRPr="00B13883" w:rsidRDefault="00617B52" w:rsidP="00617B52">
      <w:pPr>
        <w:rPr>
          <w:b/>
          <w:bCs/>
          <w:spacing w:val="-2"/>
        </w:rPr>
      </w:pPr>
      <w:r w:rsidRPr="00B13883">
        <w:rPr>
          <w:b/>
          <w:bCs/>
          <w:spacing w:val="-2"/>
        </w:rPr>
        <w:lastRenderedPageBreak/>
        <w:t>Keywords</w:t>
      </w:r>
    </w:p>
    <w:p w14:paraId="3DC709A3" w14:textId="77777777" w:rsidR="00617B52" w:rsidRDefault="00617B52" w:rsidP="00617B52">
      <w:pPr>
        <w:rPr>
          <w:spacing w:val="-2"/>
        </w:rPr>
      </w:pPr>
      <w:r w:rsidRPr="00B13883">
        <w:rPr>
          <w:spacing w:val="-2"/>
        </w:rPr>
        <w:t>Male lower urinary tracts symptoms; diagnostics; conservative management; pharmacologic management; surgical management; nocturia; urinary incontinence; methodology; guidelines development; GRADE; EAU Guidelines</w:t>
      </w:r>
    </w:p>
    <w:p w14:paraId="123759B1" w14:textId="77777777" w:rsidR="00617B52" w:rsidRPr="00B13883" w:rsidRDefault="00617B52" w:rsidP="00617B52">
      <w:pPr>
        <w:rPr>
          <w:spacing w:val="-2"/>
        </w:rPr>
      </w:pPr>
    </w:p>
    <w:p w14:paraId="151C630E" w14:textId="77777777" w:rsidR="006C5CEB" w:rsidRPr="000D0F37" w:rsidRDefault="006C5CEB" w:rsidP="006C5CEB">
      <w:pPr>
        <w:spacing w:after="0" w:line="240" w:lineRule="auto"/>
        <w:rPr>
          <w:rFonts w:eastAsia="Times New Roman" w:cstheme="minorHAnsi"/>
          <w:b/>
          <w:bCs/>
          <w:color w:val="222222"/>
          <w:lang w:val="en-US" w:eastAsia="en-GB"/>
        </w:rPr>
      </w:pPr>
      <w:r w:rsidRPr="000D0F37">
        <w:rPr>
          <w:rFonts w:eastAsia="Times New Roman" w:cstheme="minorHAnsi"/>
          <w:b/>
          <w:bCs/>
          <w:color w:val="222222"/>
          <w:lang w:val="en-US" w:eastAsia="en-GB"/>
        </w:rPr>
        <w:t>Conflicts of Interest:</w:t>
      </w:r>
    </w:p>
    <w:p w14:paraId="7D10DFF5" w14:textId="77777777" w:rsidR="006C5CEB" w:rsidRDefault="006C5CEB" w:rsidP="006C5CEB">
      <w:pPr>
        <w:spacing w:after="0" w:line="240" w:lineRule="auto"/>
        <w:rPr>
          <w:rFonts w:eastAsia="Times New Roman" w:cstheme="minorHAnsi"/>
          <w:color w:val="222222"/>
          <w:lang w:val="en-US" w:eastAsia="en-GB"/>
        </w:rPr>
      </w:pPr>
    </w:p>
    <w:p w14:paraId="0B6CABF9" w14:textId="77777777" w:rsidR="006C5CEB" w:rsidRDefault="006C5CEB" w:rsidP="006C5CEB">
      <w:pPr>
        <w:spacing w:after="0" w:line="240" w:lineRule="auto"/>
        <w:rPr>
          <w:rFonts w:eastAsia="Times New Roman" w:cstheme="minorHAnsi"/>
          <w:color w:val="222222"/>
          <w:lang w:eastAsia="en-GB"/>
        </w:rPr>
      </w:pPr>
      <w:r w:rsidRPr="000D0F37">
        <w:rPr>
          <w:rFonts w:eastAsia="Times New Roman" w:cstheme="minorHAnsi"/>
          <w:color w:val="222222"/>
          <w:lang w:eastAsia="en-GB"/>
        </w:rPr>
        <w:t xml:space="preserve">Mark </w:t>
      </w:r>
      <w:proofErr w:type="spellStart"/>
      <w:r w:rsidRPr="000D0F37">
        <w:rPr>
          <w:rFonts w:eastAsia="Times New Roman" w:cstheme="minorHAnsi"/>
          <w:color w:val="222222"/>
          <w:lang w:eastAsia="en-GB"/>
        </w:rPr>
        <w:t>Emberton</w:t>
      </w:r>
      <w:proofErr w:type="spellEnd"/>
      <w:r>
        <w:rPr>
          <w:rFonts w:eastAsia="Times New Roman" w:cstheme="minorHAnsi"/>
          <w:color w:val="222222"/>
          <w:lang w:eastAsia="en-GB"/>
        </w:rPr>
        <w:t>: R</w:t>
      </w:r>
      <w:r w:rsidRPr="000D0F37">
        <w:rPr>
          <w:rFonts w:eastAsia="Times New Roman" w:cstheme="minorHAnsi"/>
          <w:color w:val="222222"/>
          <w:lang w:eastAsia="en-GB"/>
        </w:rPr>
        <w:t>eceives research support from the United Kingdom’s National Institute of Health Research (NIHR) UCLH/UCL Biomedical Research Centre and was appointed NIHR Senior Investigator in 2015</w:t>
      </w:r>
    </w:p>
    <w:p w14:paraId="630E2D92" w14:textId="77777777" w:rsidR="006C5CEB" w:rsidRDefault="006C5CEB" w:rsidP="006C5CEB">
      <w:pPr>
        <w:spacing w:after="0" w:line="240" w:lineRule="auto"/>
        <w:rPr>
          <w:rFonts w:eastAsia="Times New Roman" w:cstheme="minorHAnsi"/>
          <w:color w:val="222222"/>
          <w:lang w:eastAsia="en-GB"/>
        </w:rPr>
      </w:pPr>
    </w:p>
    <w:p w14:paraId="31F72A22" w14:textId="77777777" w:rsidR="006C5CEB" w:rsidRDefault="006C5CEB" w:rsidP="006C5CEB">
      <w:pPr>
        <w:spacing w:after="0"/>
        <w:rPr>
          <w:spacing w:val="-2"/>
        </w:rPr>
      </w:pPr>
      <w:r w:rsidRPr="00B13883">
        <w:rPr>
          <w:spacing w:val="-2"/>
        </w:rPr>
        <w:t xml:space="preserve">M. </w:t>
      </w:r>
      <w:proofErr w:type="spellStart"/>
      <w:r w:rsidRPr="00B13883">
        <w:rPr>
          <w:spacing w:val="-2"/>
        </w:rPr>
        <w:t>Oelke</w:t>
      </w:r>
      <w:proofErr w:type="spellEnd"/>
      <w:r w:rsidRPr="00B13883">
        <w:rPr>
          <w:spacing w:val="-2"/>
        </w:rPr>
        <w:t xml:space="preserve">: Consultant, speaker and/or trial participant for </w:t>
      </w:r>
      <w:proofErr w:type="spellStart"/>
      <w:r w:rsidRPr="00B13883">
        <w:rPr>
          <w:spacing w:val="-2"/>
        </w:rPr>
        <w:t>Apogepha</w:t>
      </w:r>
      <w:proofErr w:type="spellEnd"/>
      <w:r w:rsidRPr="00B13883">
        <w:rPr>
          <w:spacing w:val="-2"/>
        </w:rPr>
        <w:t xml:space="preserve">, Astellas, Eli-Lilly, Ferring, GlaxoSmithKline, Pfizer, Pierre-Fabre, SAJA, Schwabe and SUN. </w:t>
      </w:r>
    </w:p>
    <w:p w14:paraId="721829FF" w14:textId="77777777" w:rsidR="006C5CEB" w:rsidRDefault="006C5CEB" w:rsidP="006C5CEB">
      <w:pPr>
        <w:spacing w:after="0"/>
        <w:rPr>
          <w:spacing w:val="-2"/>
        </w:rPr>
      </w:pPr>
    </w:p>
    <w:p w14:paraId="24101F10" w14:textId="0703E5A0" w:rsidR="006C5CEB" w:rsidRDefault="006C5CEB" w:rsidP="006C5CEB">
      <w:pPr>
        <w:spacing w:after="0"/>
        <w:rPr>
          <w:spacing w:val="-2"/>
        </w:rPr>
      </w:pPr>
      <w:r w:rsidRPr="00867EE2">
        <w:rPr>
          <w:spacing w:val="-2"/>
        </w:rPr>
        <w:t>MC</w:t>
      </w:r>
      <w:r>
        <w:rPr>
          <w:spacing w:val="-2"/>
        </w:rPr>
        <w:t xml:space="preserve"> Michel</w:t>
      </w:r>
      <w:r w:rsidR="00617B52">
        <w:rPr>
          <w:spacing w:val="-2"/>
        </w:rPr>
        <w:t xml:space="preserve">: </w:t>
      </w:r>
      <w:r w:rsidRPr="00867EE2">
        <w:rPr>
          <w:spacing w:val="-2"/>
        </w:rPr>
        <w:t xml:space="preserve">consultancy and/or lecturer honoraria from </w:t>
      </w:r>
      <w:proofErr w:type="spellStart"/>
      <w:r w:rsidRPr="00867EE2">
        <w:rPr>
          <w:spacing w:val="-2"/>
        </w:rPr>
        <w:t>Dr.</w:t>
      </w:r>
      <w:proofErr w:type="spellEnd"/>
      <w:r w:rsidRPr="00867EE2">
        <w:rPr>
          <w:spacing w:val="-2"/>
        </w:rPr>
        <w:t xml:space="preserve"> Wilmar Schwabe, GSK, Stiftung </w:t>
      </w:r>
      <w:proofErr w:type="spellStart"/>
      <w:r w:rsidRPr="00867EE2">
        <w:rPr>
          <w:spacing w:val="-2"/>
        </w:rPr>
        <w:t>Männergesundheit</w:t>
      </w:r>
      <w:proofErr w:type="spellEnd"/>
      <w:r>
        <w:rPr>
          <w:spacing w:val="-2"/>
        </w:rPr>
        <w:t xml:space="preserve">, </w:t>
      </w:r>
      <w:proofErr w:type="spellStart"/>
      <w:r w:rsidRPr="00867EE2">
        <w:rPr>
          <w:spacing w:val="-2"/>
        </w:rPr>
        <w:t>Apogepha</w:t>
      </w:r>
      <w:proofErr w:type="spellEnd"/>
      <w:r w:rsidRPr="00867EE2">
        <w:rPr>
          <w:spacing w:val="-2"/>
        </w:rPr>
        <w:t xml:space="preserve"> and Astellas</w:t>
      </w:r>
    </w:p>
    <w:p w14:paraId="0286BC76" w14:textId="77777777" w:rsidR="00617B52" w:rsidRDefault="00617B52" w:rsidP="006C5CEB">
      <w:pPr>
        <w:spacing w:after="0"/>
        <w:rPr>
          <w:spacing w:val="-2"/>
        </w:rPr>
      </w:pPr>
    </w:p>
    <w:p w14:paraId="13E35310" w14:textId="6F48ECE4" w:rsidR="00617B52" w:rsidRDefault="00617B52" w:rsidP="006C5CEB">
      <w:pPr>
        <w:spacing w:after="0"/>
        <w:rPr>
          <w:spacing w:val="-2"/>
        </w:rPr>
      </w:pPr>
      <w:r w:rsidRPr="00617B52">
        <w:rPr>
          <w:spacing w:val="-2"/>
        </w:rPr>
        <w:t xml:space="preserve">S. </w:t>
      </w:r>
      <w:proofErr w:type="spellStart"/>
      <w:r w:rsidRPr="00617B52">
        <w:rPr>
          <w:spacing w:val="-2"/>
        </w:rPr>
        <w:t>Gravas</w:t>
      </w:r>
      <w:proofErr w:type="spellEnd"/>
      <w:r w:rsidRPr="00617B52">
        <w:rPr>
          <w:spacing w:val="-2"/>
        </w:rPr>
        <w:t xml:space="preserve"> is a company consultant for Astellas and GSK; has received speaker honoraria from Astellas, Pierre Fabre and Ferring and has paid for access to the results of an independent study. </w:t>
      </w:r>
    </w:p>
    <w:p w14:paraId="02B4FA28" w14:textId="77777777" w:rsidR="00617B52" w:rsidRDefault="00617B52" w:rsidP="006C5CEB">
      <w:pPr>
        <w:spacing w:after="0"/>
        <w:rPr>
          <w:spacing w:val="-2"/>
        </w:rPr>
      </w:pPr>
    </w:p>
    <w:p w14:paraId="7171E850" w14:textId="70BEC244" w:rsidR="00617B52" w:rsidRDefault="00617B52" w:rsidP="006C5CEB">
      <w:pPr>
        <w:spacing w:after="0"/>
        <w:rPr>
          <w:spacing w:val="-2"/>
        </w:rPr>
      </w:pPr>
      <w:r w:rsidRPr="00617B52">
        <w:rPr>
          <w:spacing w:val="-2"/>
        </w:rPr>
        <w:t xml:space="preserve">J-N.L. </w:t>
      </w:r>
      <w:proofErr w:type="spellStart"/>
      <w:r w:rsidRPr="00617B52">
        <w:rPr>
          <w:spacing w:val="-2"/>
        </w:rPr>
        <w:t>Cornu</w:t>
      </w:r>
      <w:proofErr w:type="spellEnd"/>
      <w:r w:rsidRPr="00617B52">
        <w:rPr>
          <w:spacing w:val="-2"/>
        </w:rPr>
        <w:t xml:space="preserve"> is a Company consultant for Boston Scientific, Astellas, Medtronic, </w:t>
      </w:r>
      <w:proofErr w:type="spellStart"/>
      <w:r w:rsidRPr="00617B52">
        <w:rPr>
          <w:spacing w:val="-2"/>
        </w:rPr>
        <w:t>Mundipharma</w:t>
      </w:r>
      <w:proofErr w:type="spellEnd"/>
      <w:r w:rsidRPr="00617B52">
        <w:rPr>
          <w:spacing w:val="-2"/>
        </w:rPr>
        <w:t xml:space="preserve">, STIMULI Technology (French); has received speaker honorarium from Astellas, Pierre Fabre Medicament, </w:t>
      </w:r>
      <w:proofErr w:type="spellStart"/>
      <w:r w:rsidRPr="00617B52">
        <w:rPr>
          <w:spacing w:val="-2"/>
        </w:rPr>
        <w:t>Recordati</w:t>
      </w:r>
      <w:proofErr w:type="spellEnd"/>
      <w:r w:rsidRPr="00617B52">
        <w:rPr>
          <w:spacing w:val="-2"/>
        </w:rPr>
        <w:t xml:space="preserve">, Pfizer, Medtronic, Boston Scientific; has participated in clinical trials by Astellas, Coloplast, Allergan, IPSEN, Medtronic, IXALTIS, COUSIN Biotech, GT Urological; received fellowship and travel grants from Pierre Fabre Medicament, </w:t>
      </w:r>
      <w:proofErr w:type="spellStart"/>
      <w:r w:rsidRPr="00617B52">
        <w:rPr>
          <w:spacing w:val="-2"/>
        </w:rPr>
        <w:t>Recordati</w:t>
      </w:r>
      <w:proofErr w:type="spellEnd"/>
      <w:r w:rsidRPr="00617B52">
        <w:rPr>
          <w:spacing w:val="-2"/>
        </w:rPr>
        <w:t xml:space="preserve"> and received research support grants from Medtronic. </w:t>
      </w:r>
    </w:p>
    <w:p w14:paraId="05933C49" w14:textId="77777777" w:rsidR="00617B52" w:rsidRDefault="00617B52" w:rsidP="006C5CEB">
      <w:pPr>
        <w:spacing w:after="0"/>
        <w:rPr>
          <w:spacing w:val="-2"/>
        </w:rPr>
      </w:pPr>
    </w:p>
    <w:p w14:paraId="6C870E51" w14:textId="4A8D7277" w:rsidR="00617B52" w:rsidRDefault="00617B52" w:rsidP="006C5CEB">
      <w:pPr>
        <w:spacing w:after="0"/>
        <w:rPr>
          <w:spacing w:val="-2"/>
        </w:rPr>
      </w:pPr>
      <w:r w:rsidRPr="00617B52">
        <w:rPr>
          <w:spacing w:val="-2"/>
        </w:rPr>
        <w:t xml:space="preserve">C. </w:t>
      </w:r>
      <w:proofErr w:type="spellStart"/>
      <w:r w:rsidRPr="00617B52">
        <w:rPr>
          <w:spacing w:val="-2"/>
        </w:rPr>
        <w:t>Gratzke</w:t>
      </w:r>
      <w:proofErr w:type="spellEnd"/>
      <w:r w:rsidRPr="00617B52">
        <w:rPr>
          <w:spacing w:val="-2"/>
        </w:rPr>
        <w:t xml:space="preserve"> is a company consultant for Astellas, GSK, Bayer, STEBA, MSD; received speaker honorarium from Astellas, Pfizer, </w:t>
      </w:r>
      <w:proofErr w:type="spellStart"/>
      <w:r w:rsidRPr="00617B52">
        <w:rPr>
          <w:spacing w:val="-2"/>
        </w:rPr>
        <w:t>Recordati</w:t>
      </w:r>
      <w:proofErr w:type="spellEnd"/>
      <w:r w:rsidRPr="00617B52">
        <w:rPr>
          <w:spacing w:val="-2"/>
        </w:rPr>
        <w:t xml:space="preserve">, Bayer, IPSEN, Janssen and Amgen; received research grants from </w:t>
      </w:r>
      <w:proofErr w:type="spellStart"/>
      <w:r w:rsidRPr="00617B52">
        <w:rPr>
          <w:spacing w:val="-2"/>
        </w:rPr>
        <w:t>Recordati</w:t>
      </w:r>
      <w:proofErr w:type="spellEnd"/>
      <w:r w:rsidRPr="00617B52">
        <w:rPr>
          <w:spacing w:val="-2"/>
        </w:rPr>
        <w:t xml:space="preserve"> and participated in clinical trials by Astellas, </w:t>
      </w:r>
      <w:proofErr w:type="spellStart"/>
      <w:r w:rsidRPr="00617B52">
        <w:rPr>
          <w:spacing w:val="-2"/>
        </w:rPr>
        <w:t>NeoTract</w:t>
      </w:r>
      <w:proofErr w:type="spellEnd"/>
      <w:r w:rsidRPr="00617B52">
        <w:rPr>
          <w:spacing w:val="-2"/>
        </w:rPr>
        <w:t xml:space="preserve"> and </w:t>
      </w:r>
      <w:proofErr w:type="spellStart"/>
      <w:r w:rsidRPr="00617B52">
        <w:rPr>
          <w:spacing w:val="-2"/>
        </w:rPr>
        <w:t>MediTate</w:t>
      </w:r>
      <w:proofErr w:type="spellEnd"/>
      <w:r w:rsidRPr="00617B52">
        <w:rPr>
          <w:spacing w:val="-2"/>
        </w:rPr>
        <w:t xml:space="preserve">. </w:t>
      </w:r>
    </w:p>
    <w:p w14:paraId="630659D7" w14:textId="77777777" w:rsidR="00617B52" w:rsidRDefault="00617B52" w:rsidP="006C5CEB">
      <w:pPr>
        <w:spacing w:after="0"/>
        <w:rPr>
          <w:spacing w:val="-2"/>
        </w:rPr>
      </w:pPr>
    </w:p>
    <w:p w14:paraId="2AAE616C" w14:textId="46DDDAA8" w:rsidR="00617B52" w:rsidRDefault="00617B52" w:rsidP="006C5CEB">
      <w:pPr>
        <w:spacing w:after="0"/>
        <w:rPr>
          <w:spacing w:val="-2"/>
        </w:rPr>
      </w:pPr>
      <w:r w:rsidRPr="00617B52">
        <w:rPr>
          <w:spacing w:val="-2"/>
        </w:rPr>
        <w:t xml:space="preserve">M. </w:t>
      </w:r>
      <w:proofErr w:type="spellStart"/>
      <w:r w:rsidRPr="00617B52">
        <w:rPr>
          <w:spacing w:val="-2"/>
        </w:rPr>
        <w:t>Gacci</w:t>
      </w:r>
      <w:proofErr w:type="spellEnd"/>
      <w:r w:rsidRPr="00617B52">
        <w:rPr>
          <w:spacing w:val="-2"/>
        </w:rPr>
        <w:t xml:space="preserve"> has received fellowship and travel grants from Lilly, Bayer, Pfizer, </w:t>
      </w:r>
      <w:proofErr w:type="spellStart"/>
      <w:r w:rsidRPr="00617B52">
        <w:rPr>
          <w:spacing w:val="-2"/>
        </w:rPr>
        <w:t>Ibsa</w:t>
      </w:r>
      <w:proofErr w:type="spellEnd"/>
      <w:r w:rsidRPr="00617B52">
        <w:rPr>
          <w:spacing w:val="-2"/>
        </w:rPr>
        <w:t xml:space="preserve">, GSK, Astellas, Pierre Fabre, </w:t>
      </w:r>
      <w:proofErr w:type="spellStart"/>
      <w:r w:rsidRPr="00617B52">
        <w:rPr>
          <w:spacing w:val="-2"/>
        </w:rPr>
        <w:t>Konpharma</w:t>
      </w:r>
      <w:proofErr w:type="spellEnd"/>
      <w:r w:rsidRPr="00617B52">
        <w:rPr>
          <w:spacing w:val="-2"/>
        </w:rPr>
        <w:t xml:space="preserve">, </w:t>
      </w:r>
      <w:proofErr w:type="spellStart"/>
      <w:r w:rsidRPr="00617B52">
        <w:rPr>
          <w:spacing w:val="-2"/>
        </w:rPr>
        <w:t>Recordati</w:t>
      </w:r>
      <w:proofErr w:type="spellEnd"/>
      <w:r w:rsidRPr="00617B52">
        <w:rPr>
          <w:spacing w:val="-2"/>
        </w:rPr>
        <w:t xml:space="preserve">; has received speaker honorarium from GSK, Lilly, </w:t>
      </w:r>
      <w:proofErr w:type="spellStart"/>
      <w:r w:rsidRPr="00617B52">
        <w:rPr>
          <w:spacing w:val="-2"/>
        </w:rPr>
        <w:t>Recordati</w:t>
      </w:r>
      <w:proofErr w:type="spellEnd"/>
      <w:r w:rsidRPr="00617B52">
        <w:rPr>
          <w:spacing w:val="-2"/>
        </w:rPr>
        <w:t>, Pierre Fabre, Ferring, Berlin-</w:t>
      </w:r>
      <w:proofErr w:type="spellStart"/>
      <w:r w:rsidRPr="00617B52">
        <w:rPr>
          <w:spacing w:val="-2"/>
        </w:rPr>
        <w:t>Chemie</w:t>
      </w:r>
      <w:proofErr w:type="spellEnd"/>
      <w:r w:rsidRPr="00617B52">
        <w:rPr>
          <w:spacing w:val="-2"/>
        </w:rPr>
        <w:t xml:space="preserve"> </w:t>
      </w:r>
      <w:proofErr w:type="spellStart"/>
      <w:r w:rsidRPr="00617B52">
        <w:rPr>
          <w:spacing w:val="-2"/>
        </w:rPr>
        <w:t>Menarini</w:t>
      </w:r>
      <w:proofErr w:type="spellEnd"/>
      <w:r w:rsidRPr="00617B52">
        <w:rPr>
          <w:spacing w:val="-2"/>
        </w:rPr>
        <w:t xml:space="preserve">, Astellas, Teleflex Medical S.R.L. and participated in clinical trials by Lilly, </w:t>
      </w:r>
      <w:proofErr w:type="spellStart"/>
      <w:r w:rsidRPr="00617B52">
        <w:rPr>
          <w:spacing w:val="-2"/>
        </w:rPr>
        <w:t>Ibsa</w:t>
      </w:r>
      <w:proofErr w:type="spellEnd"/>
      <w:r w:rsidRPr="00617B52">
        <w:rPr>
          <w:spacing w:val="-2"/>
        </w:rPr>
        <w:t xml:space="preserve">, Astellas, </w:t>
      </w:r>
      <w:proofErr w:type="spellStart"/>
      <w:r w:rsidRPr="00617B52">
        <w:rPr>
          <w:spacing w:val="-2"/>
        </w:rPr>
        <w:t>Institut</w:t>
      </w:r>
      <w:proofErr w:type="spellEnd"/>
      <w:r w:rsidRPr="00617B52">
        <w:rPr>
          <w:spacing w:val="-2"/>
        </w:rPr>
        <w:t xml:space="preserve"> de Recherche de Pierre Fabre. </w:t>
      </w:r>
    </w:p>
    <w:p w14:paraId="3F495688" w14:textId="77777777" w:rsidR="00617B52" w:rsidRDefault="00617B52" w:rsidP="006C5CEB">
      <w:pPr>
        <w:spacing w:after="0"/>
        <w:rPr>
          <w:spacing w:val="-2"/>
        </w:rPr>
      </w:pPr>
    </w:p>
    <w:p w14:paraId="3F9C574E" w14:textId="10CA36A7" w:rsidR="00617B52" w:rsidRDefault="00617B52" w:rsidP="006C5CEB">
      <w:pPr>
        <w:spacing w:after="0"/>
        <w:rPr>
          <w:spacing w:val="-2"/>
        </w:rPr>
      </w:pPr>
      <w:r w:rsidRPr="00617B52">
        <w:rPr>
          <w:spacing w:val="-2"/>
        </w:rPr>
        <w:t xml:space="preserve">T. Herrmann is a company consultant for Karl Storz SE &amp; Co. KG Ass. Prof. C </w:t>
      </w:r>
      <w:proofErr w:type="spellStart"/>
      <w:r w:rsidRPr="00617B52">
        <w:rPr>
          <w:spacing w:val="-2"/>
        </w:rPr>
        <w:t>Mamoulakis</w:t>
      </w:r>
      <w:proofErr w:type="spellEnd"/>
      <w:r w:rsidRPr="00617B52">
        <w:rPr>
          <w:spacing w:val="-2"/>
        </w:rPr>
        <w:t xml:space="preserve"> participated in clinical trials for Ferring Pharmaceuticals and GlaxoSmithKline; received company speaker honorarium from Astellas and Ferring and received fellowship and travel grants from Astellas, Jansen and Olympus. </w:t>
      </w:r>
    </w:p>
    <w:p w14:paraId="0DC75E8D" w14:textId="77777777" w:rsidR="00617B52" w:rsidRDefault="00617B52" w:rsidP="006C5CEB">
      <w:pPr>
        <w:spacing w:after="0"/>
        <w:rPr>
          <w:spacing w:val="-2"/>
        </w:rPr>
      </w:pPr>
    </w:p>
    <w:p w14:paraId="6CBA1CAC" w14:textId="0C3576D0" w:rsidR="00617B52" w:rsidRDefault="00617B52" w:rsidP="006C5CEB">
      <w:pPr>
        <w:spacing w:after="0"/>
        <w:rPr>
          <w:spacing w:val="-2"/>
        </w:rPr>
      </w:pPr>
      <w:r w:rsidRPr="00617B52">
        <w:rPr>
          <w:spacing w:val="-2"/>
        </w:rPr>
        <w:t xml:space="preserve">M. </w:t>
      </w:r>
      <w:proofErr w:type="spellStart"/>
      <w:r w:rsidRPr="00617B52">
        <w:rPr>
          <w:spacing w:val="-2"/>
        </w:rPr>
        <w:t>Rieken</w:t>
      </w:r>
      <w:proofErr w:type="spellEnd"/>
      <w:r w:rsidRPr="00617B52">
        <w:rPr>
          <w:spacing w:val="-2"/>
        </w:rPr>
        <w:t xml:space="preserve"> is a company consultant for Boston Scientific, Lilly, Novartis, Astellas, Sanofi, </w:t>
      </w:r>
      <w:proofErr w:type="spellStart"/>
      <w:r w:rsidRPr="00617B52">
        <w:rPr>
          <w:spacing w:val="-2"/>
        </w:rPr>
        <w:t>Procept</w:t>
      </w:r>
      <w:proofErr w:type="spellEnd"/>
      <w:r w:rsidRPr="00617B52">
        <w:rPr>
          <w:spacing w:val="-2"/>
        </w:rPr>
        <w:t xml:space="preserve"> </w:t>
      </w:r>
      <w:proofErr w:type="spellStart"/>
      <w:r w:rsidRPr="00617B52">
        <w:rPr>
          <w:spacing w:val="-2"/>
        </w:rPr>
        <w:t>Biorobotics</w:t>
      </w:r>
      <w:proofErr w:type="spellEnd"/>
      <w:r w:rsidRPr="00617B52">
        <w:rPr>
          <w:spacing w:val="-2"/>
        </w:rPr>
        <w:t xml:space="preserve">; has received speaker honorarium from Schwabe Pharma and fellowship and travel grants from the Swiss National Science Foundation, Pfizer, </w:t>
      </w:r>
      <w:proofErr w:type="spellStart"/>
      <w:r w:rsidRPr="00617B52">
        <w:rPr>
          <w:spacing w:val="-2"/>
        </w:rPr>
        <w:t>Abbvie</w:t>
      </w:r>
      <w:proofErr w:type="spellEnd"/>
      <w:r w:rsidRPr="00617B52">
        <w:rPr>
          <w:spacing w:val="-2"/>
        </w:rPr>
        <w:t xml:space="preserve">, GSK and Amgen. </w:t>
      </w:r>
    </w:p>
    <w:p w14:paraId="463E7653" w14:textId="77777777" w:rsidR="00617B52" w:rsidRDefault="00617B52" w:rsidP="006C5CEB">
      <w:pPr>
        <w:spacing w:after="0"/>
        <w:rPr>
          <w:spacing w:val="-2"/>
        </w:rPr>
      </w:pPr>
    </w:p>
    <w:p w14:paraId="1ED08E19" w14:textId="77777777" w:rsidR="00617B52" w:rsidRDefault="00617B52" w:rsidP="006C5CEB">
      <w:pPr>
        <w:spacing w:after="0"/>
        <w:rPr>
          <w:spacing w:val="-2"/>
        </w:rPr>
      </w:pPr>
      <w:r w:rsidRPr="00617B52">
        <w:rPr>
          <w:spacing w:val="-2"/>
        </w:rPr>
        <w:t xml:space="preserve">M. Speakman is a company consultant for ISSECAM IVZW and a </w:t>
      </w:r>
      <w:proofErr w:type="spellStart"/>
      <w:r w:rsidRPr="00617B52">
        <w:rPr>
          <w:spacing w:val="-2"/>
        </w:rPr>
        <w:t>share holder</w:t>
      </w:r>
      <w:proofErr w:type="spellEnd"/>
      <w:r w:rsidRPr="00617B52">
        <w:rPr>
          <w:spacing w:val="-2"/>
        </w:rPr>
        <w:t xml:space="preserve"> in </w:t>
      </w:r>
      <w:proofErr w:type="spellStart"/>
      <w:r w:rsidRPr="00617B52">
        <w:rPr>
          <w:spacing w:val="-2"/>
        </w:rPr>
        <w:t>GlaxiSmithKline</w:t>
      </w:r>
      <w:proofErr w:type="spellEnd"/>
      <w:r w:rsidRPr="00617B52">
        <w:rPr>
          <w:spacing w:val="-2"/>
        </w:rPr>
        <w:t xml:space="preserve">, Astra Zeneca and Pfizer. </w:t>
      </w:r>
    </w:p>
    <w:p w14:paraId="617A5D9E" w14:textId="77777777" w:rsidR="00617B52" w:rsidRDefault="00617B52" w:rsidP="006C5CEB">
      <w:pPr>
        <w:spacing w:after="0"/>
        <w:rPr>
          <w:spacing w:val="-2"/>
        </w:rPr>
      </w:pPr>
    </w:p>
    <w:p w14:paraId="775E7AF8" w14:textId="77777777" w:rsidR="00617B52" w:rsidRDefault="00617B52" w:rsidP="006C5CEB">
      <w:pPr>
        <w:spacing w:after="0"/>
        <w:rPr>
          <w:spacing w:val="-2"/>
        </w:rPr>
      </w:pPr>
      <w:r w:rsidRPr="00617B52">
        <w:rPr>
          <w:spacing w:val="-2"/>
        </w:rPr>
        <w:lastRenderedPageBreak/>
        <w:t xml:space="preserve">I. </w:t>
      </w:r>
      <w:proofErr w:type="spellStart"/>
      <w:r w:rsidRPr="00617B52">
        <w:rPr>
          <w:spacing w:val="-2"/>
        </w:rPr>
        <w:t>Kyriazis</w:t>
      </w:r>
      <w:proofErr w:type="spellEnd"/>
      <w:r w:rsidRPr="00617B52">
        <w:rPr>
          <w:spacing w:val="-2"/>
        </w:rPr>
        <w:t xml:space="preserve"> received Company speaker honorarium from </w:t>
      </w:r>
      <w:proofErr w:type="spellStart"/>
      <w:r w:rsidRPr="00617B52">
        <w:rPr>
          <w:spacing w:val="-2"/>
        </w:rPr>
        <w:t>Avatera</w:t>
      </w:r>
      <w:proofErr w:type="spellEnd"/>
      <w:r w:rsidRPr="00617B52">
        <w:rPr>
          <w:spacing w:val="-2"/>
        </w:rPr>
        <w:t xml:space="preserve"> Medical. </w:t>
      </w:r>
    </w:p>
    <w:p w14:paraId="6A9E133B" w14:textId="77777777" w:rsidR="00617B52" w:rsidRDefault="00617B52" w:rsidP="006C5CEB">
      <w:pPr>
        <w:spacing w:after="0"/>
        <w:rPr>
          <w:spacing w:val="-2"/>
        </w:rPr>
      </w:pPr>
    </w:p>
    <w:p w14:paraId="5A7B151B" w14:textId="7EE7A206" w:rsidR="00617B52" w:rsidRDefault="00617B52" w:rsidP="006C5CEB">
      <w:pPr>
        <w:spacing w:after="0"/>
        <w:rPr>
          <w:spacing w:val="-2"/>
        </w:rPr>
      </w:pPr>
      <w:r w:rsidRPr="00617B52">
        <w:rPr>
          <w:spacing w:val="-2"/>
        </w:rPr>
        <w:t>S. Malde received company speaker honorarium from Medtronic Ltd.</w:t>
      </w:r>
    </w:p>
    <w:p w14:paraId="56564363" w14:textId="77777777" w:rsidR="00617B52" w:rsidRDefault="00617B52" w:rsidP="006C5CEB">
      <w:pPr>
        <w:spacing w:after="0"/>
        <w:rPr>
          <w:spacing w:val="-2"/>
        </w:rPr>
      </w:pPr>
    </w:p>
    <w:p w14:paraId="06327742" w14:textId="77777777" w:rsidR="00617B52" w:rsidRPr="00867EE2" w:rsidRDefault="00617B52" w:rsidP="006C5CEB">
      <w:pPr>
        <w:spacing w:after="0"/>
        <w:rPr>
          <w:spacing w:val="-2"/>
        </w:rPr>
      </w:pPr>
    </w:p>
    <w:p w14:paraId="240B60E2" w14:textId="4A2B94C6" w:rsidR="00463BD8" w:rsidRPr="00423376" w:rsidRDefault="00463BD8" w:rsidP="00D05110">
      <w:pPr>
        <w:rPr>
          <w:b/>
          <w:bCs/>
          <w:spacing w:val="-2"/>
          <w:sz w:val="28"/>
          <w:szCs w:val="28"/>
          <w:lang w:val="en-US"/>
        </w:rPr>
      </w:pPr>
    </w:p>
    <w:p w14:paraId="3F220062" w14:textId="77777777" w:rsidR="00463BD8" w:rsidRPr="00B13883" w:rsidRDefault="00463BD8" w:rsidP="00463BD8">
      <w:pPr>
        <w:spacing w:after="0" w:line="240" w:lineRule="auto"/>
        <w:rPr>
          <w:spacing w:val="-2"/>
          <w:lang w:val="en-US"/>
        </w:rPr>
      </w:pPr>
    </w:p>
    <w:p w14:paraId="4CF1EEE4" w14:textId="7866860E" w:rsidR="00D05110" w:rsidRPr="00B13883" w:rsidRDefault="00D05110">
      <w:pPr>
        <w:rPr>
          <w:spacing w:val="-2"/>
        </w:rPr>
      </w:pPr>
    </w:p>
    <w:p w14:paraId="1031B023" w14:textId="5D3EFBAA" w:rsidR="00D05110" w:rsidRPr="00B13883" w:rsidRDefault="00D05110">
      <w:pPr>
        <w:rPr>
          <w:spacing w:val="-2"/>
        </w:rPr>
      </w:pPr>
    </w:p>
    <w:p w14:paraId="54499780" w14:textId="2645F52D" w:rsidR="00D05110" w:rsidRPr="00B13883" w:rsidRDefault="00D05110">
      <w:pPr>
        <w:rPr>
          <w:spacing w:val="-2"/>
        </w:rPr>
      </w:pPr>
    </w:p>
    <w:p w14:paraId="13E0F327" w14:textId="77777777" w:rsidR="00423376" w:rsidRDefault="00423376" w:rsidP="00473EB7">
      <w:pPr>
        <w:rPr>
          <w:b/>
          <w:bCs/>
          <w:spacing w:val="-2"/>
          <w:sz w:val="28"/>
          <w:szCs w:val="28"/>
        </w:rPr>
      </w:pPr>
    </w:p>
    <w:p w14:paraId="2E084FED" w14:textId="77777777" w:rsidR="00423376" w:rsidRDefault="00423376" w:rsidP="00473EB7">
      <w:pPr>
        <w:rPr>
          <w:b/>
          <w:bCs/>
          <w:spacing w:val="-2"/>
          <w:sz w:val="28"/>
          <w:szCs w:val="28"/>
        </w:rPr>
      </w:pPr>
    </w:p>
    <w:p w14:paraId="5D2B09BE" w14:textId="77777777" w:rsidR="00423376" w:rsidRDefault="00423376" w:rsidP="00473EB7">
      <w:pPr>
        <w:rPr>
          <w:b/>
          <w:bCs/>
          <w:spacing w:val="-2"/>
          <w:sz w:val="28"/>
          <w:szCs w:val="28"/>
        </w:rPr>
      </w:pPr>
    </w:p>
    <w:p w14:paraId="4235A3A4" w14:textId="77777777" w:rsidR="00423376" w:rsidRDefault="00423376" w:rsidP="00473EB7">
      <w:pPr>
        <w:rPr>
          <w:b/>
          <w:bCs/>
          <w:spacing w:val="-2"/>
          <w:sz w:val="28"/>
          <w:szCs w:val="28"/>
        </w:rPr>
      </w:pPr>
    </w:p>
    <w:p w14:paraId="3A40188F" w14:textId="77777777" w:rsidR="00423376" w:rsidRDefault="00423376" w:rsidP="00473EB7">
      <w:pPr>
        <w:rPr>
          <w:b/>
          <w:bCs/>
          <w:spacing w:val="-2"/>
          <w:sz w:val="28"/>
          <w:szCs w:val="28"/>
        </w:rPr>
      </w:pPr>
    </w:p>
    <w:p w14:paraId="01A14C2A" w14:textId="77777777" w:rsidR="00423376" w:rsidRDefault="00423376" w:rsidP="00473EB7">
      <w:pPr>
        <w:rPr>
          <w:b/>
          <w:bCs/>
          <w:spacing w:val="-2"/>
          <w:sz w:val="28"/>
          <w:szCs w:val="28"/>
        </w:rPr>
      </w:pPr>
    </w:p>
    <w:p w14:paraId="53AC2E29" w14:textId="77777777" w:rsidR="00423376" w:rsidRDefault="00423376" w:rsidP="00473EB7">
      <w:pPr>
        <w:rPr>
          <w:b/>
          <w:bCs/>
          <w:spacing w:val="-2"/>
          <w:sz w:val="28"/>
          <w:szCs w:val="28"/>
        </w:rPr>
      </w:pPr>
    </w:p>
    <w:p w14:paraId="63ABC04B" w14:textId="77777777" w:rsidR="00423376" w:rsidRDefault="00423376" w:rsidP="00473EB7">
      <w:pPr>
        <w:rPr>
          <w:b/>
          <w:bCs/>
          <w:spacing w:val="-2"/>
          <w:sz w:val="28"/>
          <w:szCs w:val="28"/>
        </w:rPr>
      </w:pPr>
    </w:p>
    <w:p w14:paraId="5A4939CF" w14:textId="77777777" w:rsidR="00423376" w:rsidRDefault="00423376" w:rsidP="00473EB7">
      <w:pPr>
        <w:rPr>
          <w:b/>
          <w:bCs/>
          <w:spacing w:val="-2"/>
          <w:sz w:val="28"/>
          <w:szCs w:val="28"/>
        </w:rPr>
      </w:pPr>
    </w:p>
    <w:p w14:paraId="7B28E192" w14:textId="77777777" w:rsidR="00423376" w:rsidRDefault="00423376" w:rsidP="00473EB7">
      <w:pPr>
        <w:rPr>
          <w:b/>
          <w:bCs/>
          <w:spacing w:val="-2"/>
          <w:sz w:val="28"/>
          <w:szCs w:val="28"/>
        </w:rPr>
      </w:pPr>
    </w:p>
    <w:p w14:paraId="0C8975E3" w14:textId="77777777" w:rsidR="00DB5AA6" w:rsidRPr="00B13883" w:rsidRDefault="00DB5AA6">
      <w:pPr>
        <w:rPr>
          <w:b/>
          <w:bCs/>
          <w:spacing w:val="-2"/>
        </w:rPr>
      </w:pPr>
      <w:r w:rsidRPr="00B13883">
        <w:rPr>
          <w:b/>
          <w:bCs/>
          <w:spacing w:val="-2"/>
        </w:rPr>
        <w:br w:type="page"/>
      </w:r>
    </w:p>
    <w:p w14:paraId="40B89A36" w14:textId="3713C56B" w:rsidR="00A44BC1" w:rsidRPr="00423376" w:rsidRDefault="0070313D" w:rsidP="0070313D">
      <w:pPr>
        <w:rPr>
          <w:b/>
          <w:bCs/>
          <w:spacing w:val="-2"/>
          <w:sz w:val="24"/>
        </w:rPr>
      </w:pPr>
      <w:r w:rsidRPr="00423376">
        <w:rPr>
          <w:b/>
          <w:bCs/>
          <w:spacing w:val="-2"/>
          <w:sz w:val="24"/>
        </w:rPr>
        <w:lastRenderedPageBreak/>
        <w:t xml:space="preserve">1. </w:t>
      </w:r>
      <w:r w:rsidR="00A44BC1" w:rsidRPr="00423376">
        <w:rPr>
          <w:b/>
          <w:bCs/>
          <w:spacing w:val="-2"/>
          <w:sz w:val="24"/>
        </w:rPr>
        <w:t>Introduction</w:t>
      </w:r>
    </w:p>
    <w:p w14:paraId="4CCF1E95" w14:textId="0FE85B59" w:rsidR="00FE7322" w:rsidRDefault="00322DC1" w:rsidP="00F0134C">
      <w:pPr>
        <w:spacing w:line="360" w:lineRule="auto"/>
        <w:rPr>
          <w:spacing w:val="-2"/>
        </w:rPr>
      </w:pPr>
      <w:r w:rsidRPr="00B13883">
        <w:rPr>
          <w:spacing w:val="-2"/>
        </w:rPr>
        <w:t>The</w:t>
      </w:r>
      <w:r w:rsidR="00B575B8" w:rsidRPr="00B13883">
        <w:rPr>
          <w:spacing w:val="-2"/>
        </w:rPr>
        <w:t xml:space="preserve"> European Association of Urology (EAU) </w:t>
      </w:r>
      <w:r w:rsidR="004A6066" w:rsidRPr="00B13883">
        <w:rPr>
          <w:spacing w:val="-2"/>
        </w:rPr>
        <w:t xml:space="preserve">aims </w:t>
      </w:r>
      <w:r w:rsidR="00B575B8" w:rsidRPr="00B13883">
        <w:rPr>
          <w:spacing w:val="-2"/>
        </w:rPr>
        <w:t xml:space="preserve">to promote </w:t>
      </w:r>
      <w:r w:rsidRPr="00B13883">
        <w:rPr>
          <w:spacing w:val="-2"/>
        </w:rPr>
        <w:t xml:space="preserve">the highest standards of </w:t>
      </w:r>
      <w:r w:rsidR="004A6066" w:rsidRPr="00B13883">
        <w:rPr>
          <w:spacing w:val="-2"/>
        </w:rPr>
        <w:t>u</w:t>
      </w:r>
      <w:r w:rsidRPr="00B13883">
        <w:rPr>
          <w:spacing w:val="-2"/>
        </w:rPr>
        <w:t xml:space="preserve">rological care throughout Europe. </w:t>
      </w:r>
      <w:r w:rsidR="004A6066" w:rsidRPr="00B13883">
        <w:rPr>
          <w:spacing w:val="-2"/>
        </w:rPr>
        <w:t xml:space="preserve">Fundamental to achieving this aim has been the development of </w:t>
      </w:r>
      <w:r w:rsidR="002B68FA" w:rsidRPr="00B13883">
        <w:rPr>
          <w:spacing w:val="-2"/>
        </w:rPr>
        <w:t xml:space="preserve">evidence-based </w:t>
      </w:r>
      <w:r w:rsidRPr="00B13883">
        <w:rPr>
          <w:spacing w:val="-2"/>
        </w:rPr>
        <w:t>clinical practice guidelines</w:t>
      </w:r>
      <w:r w:rsidR="00761F04" w:rsidRPr="00B13883">
        <w:rPr>
          <w:spacing w:val="-2"/>
        </w:rPr>
        <w:t>. These guidelines</w:t>
      </w:r>
      <w:r w:rsidR="00B07572" w:rsidRPr="00B13883">
        <w:rPr>
          <w:spacing w:val="-2"/>
        </w:rPr>
        <w:t xml:space="preserve"> are intended to improve quality of care, decrease variation in clinical practice and improve patient safety</w:t>
      </w:r>
      <w:r w:rsidR="00DA4A18" w:rsidRPr="00B13883">
        <w:rPr>
          <w:spacing w:val="-2"/>
        </w:rPr>
        <w:t>, as well as empowering patients to make informed health choices</w:t>
      </w:r>
      <w:r w:rsidR="00761F04" w:rsidRPr="00B13883">
        <w:rPr>
          <w:spacing w:val="-2"/>
        </w:rPr>
        <w:t>. Hence the guidelines may</w:t>
      </w:r>
      <w:r w:rsidR="00406A72" w:rsidRPr="00B13883">
        <w:rPr>
          <w:spacing w:val="-2"/>
        </w:rPr>
        <w:t xml:space="preserve"> be instrumental </w:t>
      </w:r>
      <w:r w:rsidR="00BB1574" w:rsidRPr="00B13883">
        <w:rPr>
          <w:spacing w:val="-2"/>
        </w:rPr>
        <w:t>in</w:t>
      </w:r>
      <w:r w:rsidR="00DA4A18" w:rsidRPr="00B13883">
        <w:rPr>
          <w:spacing w:val="-2"/>
        </w:rPr>
        <w:t xml:space="preserve"> influenc</w:t>
      </w:r>
      <w:r w:rsidR="00BB1574" w:rsidRPr="00B13883">
        <w:rPr>
          <w:spacing w:val="-2"/>
        </w:rPr>
        <w:t>ing</w:t>
      </w:r>
      <w:r w:rsidR="00DA4A18" w:rsidRPr="00B13883">
        <w:rPr>
          <w:spacing w:val="-2"/>
        </w:rPr>
        <w:t xml:space="preserve"> healthcare policy</w:t>
      </w:r>
      <w:r w:rsidR="00961052" w:rsidRPr="00B13883">
        <w:rPr>
          <w:spacing w:val="-2"/>
        </w:rPr>
        <w:t xml:space="preserve"> </w:t>
      </w:r>
      <w:r w:rsidR="00961052" w:rsidRPr="00B13883">
        <w:rPr>
          <w:spacing w:val="-2"/>
        </w:rPr>
        <w:fldChar w:fldCharType="begin"/>
      </w:r>
      <w:r w:rsidR="00961052" w:rsidRPr="00B13883">
        <w:rPr>
          <w:spacing w:val="-2"/>
        </w:rPr>
        <w:instrText xml:space="preserve"> ADDIN EN.CITE &lt;EndNote&gt;&lt;Cite&gt;&lt;Author&gt;Woolf&lt;/Author&gt;&lt;Year&gt;1999&lt;/Year&gt;&lt;RecNum&gt;1&lt;/RecNum&gt;&lt;DisplayText&gt;(1)&lt;/DisplayText&gt;&lt;record&gt;&lt;rec-number&gt;1&lt;/rec-number&gt;&lt;foreign-keys&gt;&lt;key app="EN" db-id="299drrfaoxtsw5ef5axvvwfhr0ww2pxwfp29" timestamp="1635609116"&gt;1&lt;/key&gt;&lt;/foreign-keys&gt;&lt;ref-type name="Journal Article"&gt;17&lt;/ref-type&gt;&lt;contributors&gt;&lt;authors&gt;&lt;author&gt;Woolf, S. H.&lt;/author&gt;&lt;author&gt;Grol, R.&lt;/author&gt;&lt;author&gt;Hutchinson, A.&lt;/author&gt;&lt;author&gt;Eccles, M.&lt;/author&gt;&lt;author&gt;Grimshaw, J.&lt;/author&gt;&lt;/authors&gt;&lt;/contributors&gt;&lt;auth-address&gt;Department of Family Practice, Virginia Commonwealth University, Fairfax, Virginia 22033, USA.&lt;/auth-address&gt;&lt;titles&gt;&lt;title&gt;Clinical guidelines: potential benefits, limitations, and harms of clinical guidelines&lt;/title&gt;&lt;secondary-title&gt;Bmj&lt;/secondary-title&gt;&lt;/titles&gt;&lt;periodical&gt;&lt;full-title&gt;Bmj&lt;/full-title&gt;&lt;/periodical&gt;&lt;pages&gt;527-30&lt;/pages&gt;&lt;volume&gt;318&lt;/volume&gt;&lt;number&gt;7182&lt;/number&gt;&lt;edition&gt;1999/02/19&lt;/edition&gt;&lt;keywords&gt;&lt;keyword&gt;Evidence-Based Medicine&lt;/keyword&gt;&lt;keyword&gt;Health Personnel&lt;/keyword&gt;&lt;keyword&gt;Outcome Assessment, Health Care&lt;/keyword&gt;&lt;keyword&gt;Patient Satisfaction&lt;/keyword&gt;&lt;keyword&gt;*Practice Guidelines as Topic&lt;/keyword&gt;&lt;keyword&gt;Quality of Health Care&lt;/keyword&gt;&lt;/keywords&gt;&lt;dates&gt;&lt;year&gt;1999&lt;/year&gt;&lt;pub-dates&gt;&lt;date&gt;Feb 20&lt;/date&gt;&lt;/pub-dates&gt;&lt;/dates&gt;&lt;isbn&gt;0959-8138 (Print)&amp;#xD;0959-8138&lt;/isbn&gt;&lt;accession-num&gt;10024268&lt;/accession-num&gt;&lt;urls&gt;&lt;/urls&gt;&lt;custom2&gt;PMC1114973&lt;/custom2&gt;&lt;electronic-resource-num&gt;10.1136/bmj.318.7182.527&lt;/electronic-resource-num&gt;&lt;remote-database-provider&gt;NLM&lt;/remote-database-provider&gt;&lt;language&gt;eng&lt;/language&gt;&lt;/record&gt;&lt;/Cite&gt;&lt;/EndNote&gt;</w:instrText>
      </w:r>
      <w:r w:rsidR="00961052" w:rsidRPr="00B13883">
        <w:rPr>
          <w:spacing w:val="-2"/>
        </w:rPr>
        <w:fldChar w:fldCharType="separate"/>
      </w:r>
      <w:r w:rsidR="00961052" w:rsidRPr="00B13883">
        <w:rPr>
          <w:noProof/>
          <w:spacing w:val="-2"/>
        </w:rPr>
        <w:t>(1)</w:t>
      </w:r>
      <w:r w:rsidR="00961052" w:rsidRPr="00B13883">
        <w:rPr>
          <w:spacing w:val="-2"/>
        </w:rPr>
        <w:fldChar w:fldCharType="end"/>
      </w:r>
      <w:r w:rsidR="00B07572" w:rsidRPr="00B13883">
        <w:rPr>
          <w:spacing w:val="-2"/>
        </w:rPr>
        <w:t xml:space="preserve">. </w:t>
      </w:r>
      <w:r w:rsidR="00487375" w:rsidRPr="00B13883">
        <w:rPr>
          <w:spacing w:val="-2"/>
        </w:rPr>
        <w:t>These guidelines are widely perceived to be amongst the most important publications the EAU produce, and adherence to EAU guidelines has been shown to result in improved</w:t>
      </w:r>
      <w:r w:rsidR="00A17BBB" w:rsidRPr="00B13883">
        <w:rPr>
          <w:spacing w:val="-2"/>
        </w:rPr>
        <w:t xml:space="preserve"> patient</w:t>
      </w:r>
      <w:r w:rsidR="00487375" w:rsidRPr="00B13883">
        <w:rPr>
          <w:spacing w:val="-2"/>
        </w:rPr>
        <w:t xml:space="preserve"> outcomes</w:t>
      </w:r>
      <w:r w:rsidR="005F3A19" w:rsidRPr="00B13883">
        <w:rPr>
          <w:spacing w:val="-2"/>
        </w:rPr>
        <w:t xml:space="preserve"> </w:t>
      </w:r>
      <w:r w:rsidR="005F3A19" w:rsidRPr="00B13883">
        <w:rPr>
          <w:spacing w:val="-2"/>
        </w:rPr>
        <w:fldChar w:fldCharType="begin">
          <w:fldData xml:space="preserve">PEVuZE5vdGU+PENpdGU+PEF1dGhvcj5DaW5kb2xvPC9BdXRob3I+PFllYXI+MjAxOTwvWWVhcj48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</w:fldData>
        </w:fldChar>
      </w:r>
      <w:r w:rsidR="005F3A19" w:rsidRPr="00B13883">
        <w:rPr>
          <w:spacing w:val="-2"/>
        </w:rPr>
        <w:instrText xml:space="preserve"> ADDIN EN.CITE </w:instrText>
      </w:r>
      <w:r w:rsidR="005F3A19" w:rsidRPr="00B13883">
        <w:rPr>
          <w:spacing w:val="-2"/>
        </w:rPr>
        <w:fldChar w:fldCharType="begin">
          <w:fldData xml:space="preserve">PEVuZE5vdGU+PENpdGU+PEF1dGhvcj5DaW5kb2xvPC9BdXRob3I+PFllYXI+MjAxOTwvWWVhcj48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</w:fldData>
        </w:fldChar>
      </w:r>
      <w:r w:rsidR="005F3A19" w:rsidRPr="00B13883">
        <w:rPr>
          <w:spacing w:val="-2"/>
        </w:rPr>
        <w:instrText xml:space="preserve"> ADDIN EN.CITE.DATA </w:instrText>
      </w:r>
      <w:r w:rsidR="005F3A19" w:rsidRPr="00B13883">
        <w:rPr>
          <w:spacing w:val="-2"/>
        </w:rPr>
      </w:r>
      <w:r w:rsidR="005F3A19" w:rsidRPr="00B13883">
        <w:rPr>
          <w:spacing w:val="-2"/>
        </w:rPr>
        <w:fldChar w:fldCharType="end"/>
      </w:r>
      <w:r w:rsidR="005F3A19" w:rsidRPr="00B13883">
        <w:rPr>
          <w:spacing w:val="-2"/>
        </w:rPr>
      </w:r>
      <w:r w:rsidR="005F3A19" w:rsidRPr="00B13883">
        <w:rPr>
          <w:spacing w:val="-2"/>
        </w:rPr>
        <w:fldChar w:fldCharType="separate"/>
      </w:r>
      <w:r w:rsidR="005F3A19" w:rsidRPr="00B13883">
        <w:rPr>
          <w:noProof/>
          <w:spacing w:val="-2"/>
        </w:rPr>
        <w:t>(2)</w:t>
      </w:r>
      <w:r w:rsidR="005F3A19" w:rsidRPr="00B13883">
        <w:rPr>
          <w:spacing w:val="-2"/>
        </w:rPr>
        <w:fldChar w:fldCharType="end"/>
      </w:r>
      <w:r w:rsidR="00487375" w:rsidRPr="00B13883">
        <w:rPr>
          <w:spacing w:val="-2"/>
        </w:rPr>
        <w:t>.</w:t>
      </w:r>
      <w:r w:rsidR="006F0954">
        <w:rPr>
          <w:spacing w:val="-2"/>
        </w:rPr>
        <w:t xml:space="preserve"> Previous studies have shown that adherence to guidelines for Benign Prostatic Hyperplasia (BPH) are poor, with less than 60% of men undergoing basic guideline-recommended investigations in one large study </w:t>
      </w:r>
      <w:r w:rsidR="006F0954">
        <w:rPr>
          <w:spacing w:val="-2"/>
        </w:rPr>
        <w:fldChar w:fldCharType="begin">
          <w:fldData xml:space="preserve">PEVuZE5vdGU+PENpdGU+PEF1dGhvcj5XZWxsaXZlcjwvQXV0aG9yPjxZZWFyPjIwMjI8L1llYXI+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</w:fldData>
        </w:fldChar>
      </w:r>
      <w:r w:rsidR="006F0954">
        <w:rPr>
          <w:spacing w:val="-2"/>
        </w:rPr>
        <w:instrText xml:space="preserve"> ADDIN EN.CITE </w:instrText>
      </w:r>
      <w:r w:rsidR="006F0954">
        <w:rPr>
          <w:spacing w:val="-2"/>
        </w:rPr>
        <w:fldChar w:fldCharType="begin">
          <w:fldData xml:space="preserve">PEVuZE5vdGU+PENpdGU+PEF1dGhvcj5XZWxsaXZlcjwvQXV0aG9yPjxZZWFyPjIwMjI8L1llYXI+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</w:fldData>
        </w:fldChar>
      </w:r>
      <w:r w:rsidR="006F0954">
        <w:rPr>
          <w:spacing w:val="-2"/>
        </w:rPr>
        <w:instrText xml:space="preserve"> ADDIN EN.CITE.DATA </w:instrText>
      </w:r>
      <w:r w:rsidR="006F0954">
        <w:rPr>
          <w:spacing w:val="-2"/>
        </w:rPr>
      </w:r>
      <w:r w:rsidR="006F0954">
        <w:rPr>
          <w:spacing w:val="-2"/>
        </w:rPr>
        <w:fldChar w:fldCharType="end"/>
      </w:r>
      <w:r w:rsidR="006F0954">
        <w:rPr>
          <w:spacing w:val="-2"/>
        </w:rPr>
      </w:r>
      <w:r w:rsidR="006F0954">
        <w:rPr>
          <w:spacing w:val="-2"/>
        </w:rPr>
        <w:fldChar w:fldCharType="separate"/>
      </w:r>
      <w:r w:rsidR="006F0954">
        <w:rPr>
          <w:noProof/>
          <w:spacing w:val="-2"/>
        </w:rPr>
        <w:t>(3)</w:t>
      </w:r>
      <w:r w:rsidR="006F0954">
        <w:rPr>
          <w:spacing w:val="-2"/>
        </w:rPr>
        <w:fldChar w:fldCharType="end"/>
      </w:r>
      <w:r w:rsidR="006F0954">
        <w:rPr>
          <w:spacing w:val="-2"/>
        </w:rPr>
        <w:t xml:space="preserve">. </w:t>
      </w:r>
      <w:r w:rsidR="00617B52" w:rsidRPr="00617B52">
        <w:rPr>
          <w:spacing w:val="-2"/>
        </w:rPr>
        <w:t>Guidelines can never replace clinical expertise when making treatment decisions for individual patients, but rather help to focus decisions -also taking personal values and preferences/individual</w:t>
      </w:r>
      <w:r w:rsidR="00617B52">
        <w:rPr>
          <w:spacing w:val="-2"/>
        </w:rPr>
        <w:t xml:space="preserve"> </w:t>
      </w:r>
      <w:r w:rsidR="00617B52" w:rsidRPr="00617B52">
        <w:rPr>
          <w:spacing w:val="-2"/>
        </w:rPr>
        <w:t>circumstances of patients into account. Guidelines are</w:t>
      </w:r>
      <w:r w:rsidR="00617B52">
        <w:rPr>
          <w:spacing w:val="-2"/>
        </w:rPr>
        <w:t xml:space="preserve"> </w:t>
      </w:r>
      <w:r w:rsidR="00617B52" w:rsidRPr="00617B52">
        <w:rPr>
          <w:spacing w:val="-2"/>
        </w:rPr>
        <w:t>not mandates and do not purport to be a legal standard of care</w:t>
      </w:r>
      <w:r w:rsidR="00617B52">
        <w:rPr>
          <w:spacing w:val="-2"/>
        </w:rPr>
        <w:t>, although</w:t>
      </w:r>
      <w:r w:rsidR="00FE4F0B">
        <w:rPr>
          <w:spacing w:val="-2"/>
        </w:rPr>
        <w:t xml:space="preserve"> appropriate interpretation and application of guidelines is likely to lead to a safer medicolegal strategy than deviation from these evidence-based recommendations </w:t>
      </w:r>
      <w:r w:rsidR="00FE4F0B">
        <w:rPr>
          <w:spacing w:val="-2"/>
        </w:rPr>
        <w:fldChar w:fldCharType="begin"/>
      </w:r>
      <w:r w:rsidR="00FE4F0B">
        <w:rPr>
          <w:spacing w:val="-2"/>
        </w:rPr>
        <w:instrText xml:space="preserve"> ADDIN EN.CITE &lt;EndNote&gt;&lt;Cite&gt;&lt;Author&gt;Hurwitz&lt;/Author&gt;&lt;Year&gt;1999&lt;/Year&gt;&lt;RecNum&gt;37&lt;/RecNum&gt;&lt;DisplayText&gt;(4)&lt;/DisplayText&gt;&lt;record&gt;&lt;rec-number&gt;37&lt;/rec-number&gt;&lt;foreign-keys&gt;&lt;key app="EN" db-id="299drrfaoxtsw5ef5axvvwfhr0ww2pxwfp29" timestamp="1682864651"&gt;37&lt;/key&gt;&lt;/foreign-keys&gt;&lt;ref-type name="Journal Article"&gt;17&lt;/ref-type&gt;&lt;contributors&gt;&lt;authors&gt;&lt;author&gt;Hurwitz, B.&lt;/author&gt;&lt;/authors&gt;&lt;/contributors&gt;&lt;auth-address&gt;Department of Primary Care and General Practice, Imperial College School of Medicine, St Mary&amp;apos;s Campus, London W2 1PG. b.hurwitz@ic.ac.uk&lt;/auth-address&gt;&lt;titles&gt;&lt;title&gt;Legal and political considerations of clinical practice guidelines&lt;/title&gt;&lt;secondary-title&gt;Bmj&lt;/secondary-title&gt;&lt;/titles&gt;&lt;periodical&gt;&lt;full-title&gt;Bmj&lt;/full-title&gt;&lt;/periodical&gt;&lt;pages&gt;661-4&lt;/pages&gt;&lt;volume&gt;318&lt;/volume&gt;&lt;number&gt;7184&lt;/number&gt;&lt;edition&gt;1999/03/05&lt;/edition&gt;&lt;keywords&gt;&lt;keyword&gt;Clinical Medicine/*legislation &amp;amp; jurisprudence&lt;/keyword&gt;&lt;keyword&gt;Jurisprudence&lt;/keyword&gt;&lt;keyword&gt;Liability, Legal&lt;/keyword&gt;&lt;keyword&gt;*Practice Guidelines as Topic&lt;/keyword&gt;&lt;keyword&gt;Quality of Health Care&lt;/keyword&gt;&lt;keyword&gt;State Medicine&lt;/keyword&gt;&lt;keyword&gt;United Kingdom&lt;/keyword&gt;&lt;/keywords&gt;&lt;dates&gt;&lt;year&gt;1999&lt;/year&gt;&lt;pub-dates&gt;&lt;date&gt;Mar 6&lt;/date&gt;&lt;/pub-dates&gt;&lt;/dates&gt;&lt;isbn&gt;0959-8138 (Print)&amp;#xD;0959-8138&lt;/isbn&gt;&lt;accession-num&gt;10066215&lt;/accession-num&gt;&lt;urls&gt;&lt;/urls&gt;&lt;custom2&gt;PMC1115098&lt;/custom2&gt;&lt;electronic-resource-num&gt;10.1136/bmj.318.7184.661&lt;/electronic-resource-num&gt;&lt;remote-database-provider&gt;NLM&lt;/remote-database-provider&gt;&lt;language&gt;eng&lt;/language&gt;&lt;/record&gt;&lt;/Cite&gt;&lt;/EndNote&gt;</w:instrText>
      </w:r>
      <w:r w:rsidR="00FE4F0B">
        <w:rPr>
          <w:spacing w:val="-2"/>
        </w:rPr>
        <w:fldChar w:fldCharType="separate"/>
      </w:r>
      <w:r w:rsidR="00FE4F0B">
        <w:rPr>
          <w:noProof/>
          <w:spacing w:val="-2"/>
        </w:rPr>
        <w:t>(4)</w:t>
      </w:r>
      <w:r w:rsidR="00FE4F0B">
        <w:rPr>
          <w:spacing w:val="-2"/>
        </w:rPr>
        <w:fldChar w:fldCharType="end"/>
      </w:r>
      <w:r w:rsidR="00FE4F0B">
        <w:rPr>
          <w:spacing w:val="-2"/>
        </w:rPr>
        <w:t xml:space="preserve">. </w:t>
      </w:r>
    </w:p>
    <w:p w14:paraId="2B54C80A" w14:textId="77777777" w:rsidR="006F0954" w:rsidRPr="00B13883" w:rsidRDefault="006F0954" w:rsidP="00F0134C">
      <w:pPr>
        <w:spacing w:line="360" w:lineRule="auto"/>
        <w:rPr>
          <w:spacing w:val="-2"/>
        </w:rPr>
      </w:pPr>
    </w:p>
    <w:p w14:paraId="548E32FD" w14:textId="6065967B" w:rsidR="005F61B4" w:rsidRPr="00B13883" w:rsidRDefault="00314C96" w:rsidP="00F0134C">
      <w:pPr>
        <w:spacing w:line="360" w:lineRule="auto"/>
        <w:rPr>
          <w:spacing w:val="-2"/>
        </w:rPr>
      </w:pPr>
      <w:r w:rsidRPr="00B13883">
        <w:rPr>
          <w:spacing w:val="-2"/>
        </w:rPr>
        <w:t xml:space="preserve">The first EAU </w:t>
      </w:r>
      <w:r w:rsidR="00FE7322" w:rsidRPr="00B13883">
        <w:rPr>
          <w:spacing w:val="-2"/>
        </w:rPr>
        <w:t>G</w:t>
      </w:r>
      <w:r w:rsidRPr="00B13883">
        <w:rPr>
          <w:spacing w:val="-2"/>
        </w:rPr>
        <w:t>uideline on</w:t>
      </w:r>
      <w:r w:rsidR="00E8605F" w:rsidRPr="00B13883">
        <w:rPr>
          <w:spacing w:val="-2"/>
        </w:rPr>
        <w:t xml:space="preserve"> </w:t>
      </w:r>
      <w:r w:rsidR="006F0954">
        <w:rPr>
          <w:spacing w:val="-2"/>
        </w:rPr>
        <w:t>BPH</w:t>
      </w:r>
      <w:r w:rsidRPr="00B13883">
        <w:rPr>
          <w:spacing w:val="-2"/>
        </w:rPr>
        <w:t xml:space="preserve"> was published in 2001</w:t>
      </w:r>
      <w:r w:rsidR="00000D43" w:rsidRPr="00B13883">
        <w:rPr>
          <w:spacing w:val="-2"/>
        </w:rPr>
        <w:t xml:space="preserve"> </w:t>
      </w:r>
      <w:r w:rsidR="003C5457" w:rsidRPr="00B13883">
        <w:rPr>
          <w:spacing w:val="-2"/>
        </w:rPr>
        <w:t>and over</w:t>
      </w:r>
      <w:r w:rsidR="005F61B4" w:rsidRPr="00B13883">
        <w:rPr>
          <w:spacing w:val="-2"/>
        </w:rPr>
        <w:t xml:space="preserve"> </w:t>
      </w:r>
      <w:r w:rsidR="00000D43" w:rsidRPr="00B13883">
        <w:rPr>
          <w:spacing w:val="-2"/>
        </w:rPr>
        <w:t>the years</w:t>
      </w:r>
      <w:r w:rsidR="005F61B4" w:rsidRPr="00B13883">
        <w:rPr>
          <w:spacing w:val="-2"/>
        </w:rPr>
        <w:t xml:space="preserve"> </w:t>
      </w:r>
      <w:r w:rsidR="00000D43" w:rsidRPr="00B13883">
        <w:rPr>
          <w:spacing w:val="-2"/>
        </w:rPr>
        <w:t>ha</w:t>
      </w:r>
      <w:r w:rsidR="001B540F" w:rsidRPr="00B13883">
        <w:rPr>
          <w:spacing w:val="-2"/>
        </w:rPr>
        <w:t>s</w:t>
      </w:r>
      <w:r w:rsidR="00000D43" w:rsidRPr="00B13883">
        <w:rPr>
          <w:spacing w:val="-2"/>
        </w:rPr>
        <w:t xml:space="preserve"> been adapted considerably</w:t>
      </w:r>
      <w:r w:rsidR="00054425" w:rsidRPr="00B13883">
        <w:rPr>
          <w:spacing w:val="-2"/>
        </w:rPr>
        <w:t xml:space="preserve"> with regard to its</w:t>
      </w:r>
      <w:r w:rsidR="005F61B4" w:rsidRPr="00B13883">
        <w:rPr>
          <w:spacing w:val="-2"/>
        </w:rPr>
        <w:t xml:space="preserve"> concept and philosophy</w:t>
      </w:r>
      <w:r w:rsidR="001B540F" w:rsidRPr="00B13883">
        <w:rPr>
          <w:spacing w:val="-2"/>
        </w:rPr>
        <w:t>. It has changed</w:t>
      </w:r>
      <w:r w:rsidR="005F61B4" w:rsidRPr="00B13883">
        <w:rPr>
          <w:spacing w:val="-2"/>
        </w:rPr>
        <w:t xml:space="preserve"> </w:t>
      </w:r>
      <w:r w:rsidR="00163CD5" w:rsidRPr="00B13883">
        <w:rPr>
          <w:spacing w:val="-2"/>
        </w:rPr>
        <w:t xml:space="preserve">from a guideline on BPH to non-neurogenic male lower urinary tract symptoms (LUTS), thereby highlighting the importance of looking </w:t>
      </w:r>
      <w:r w:rsidR="00FB5964" w:rsidRPr="00B13883">
        <w:rPr>
          <w:spacing w:val="-2"/>
        </w:rPr>
        <w:t xml:space="preserve">beyond the prostate when trying to assess the </w:t>
      </w:r>
      <w:r w:rsidR="00163CD5" w:rsidRPr="00B13883">
        <w:rPr>
          <w:spacing w:val="-2"/>
        </w:rPr>
        <w:t xml:space="preserve">underlying functional basis </w:t>
      </w:r>
      <w:r w:rsidR="00462F4B" w:rsidRPr="00B13883">
        <w:rPr>
          <w:spacing w:val="-2"/>
        </w:rPr>
        <w:t>of</w:t>
      </w:r>
      <w:r w:rsidR="00163CD5" w:rsidRPr="00B13883">
        <w:rPr>
          <w:spacing w:val="-2"/>
        </w:rPr>
        <w:t xml:space="preserve"> a patient’s symptoms. </w:t>
      </w:r>
      <w:r w:rsidR="00FB5964" w:rsidRPr="00B13883">
        <w:rPr>
          <w:spacing w:val="-2"/>
        </w:rPr>
        <w:t>C</w:t>
      </w:r>
      <w:r w:rsidR="00163CD5" w:rsidRPr="00B13883">
        <w:rPr>
          <w:spacing w:val="-2"/>
        </w:rPr>
        <w:t>hanges</w:t>
      </w:r>
      <w:r w:rsidR="00FB5964" w:rsidRPr="00B13883">
        <w:rPr>
          <w:spacing w:val="-2"/>
        </w:rPr>
        <w:t xml:space="preserve"> </w:t>
      </w:r>
      <w:r w:rsidR="00163CD5" w:rsidRPr="00B13883">
        <w:rPr>
          <w:spacing w:val="-2"/>
        </w:rPr>
        <w:t>related to methodology</w:t>
      </w:r>
      <w:r w:rsidR="0070313D" w:rsidRPr="00B13883">
        <w:rPr>
          <w:spacing w:val="-2"/>
        </w:rPr>
        <w:t xml:space="preserve"> and </w:t>
      </w:r>
      <w:r w:rsidR="00163CD5" w:rsidRPr="00B13883">
        <w:rPr>
          <w:spacing w:val="-2"/>
        </w:rPr>
        <w:t xml:space="preserve">content </w:t>
      </w:r>
      <w:r w:rsidR="00FB5964" w:rsidRPr="00B13883">
        <w:rPr>
          <w:spacing w:val="-2"/>
        </w:rPr>
        <w:t xml:space="preserve">have ensured that </w:t>
      </w:r>
      <w:r w:rsidR="0070313D" w:rsidRPr="00B13883">
        <w:rPr>
          <w:spacing w:val="-2"/>
        </w:rPr>
        <w:t xml:space="preserve">the breadth of conditions leading to male LUTS are included and that </w:t>
      </w:r>
      <w:r w:rsidR="00FB5964" w:rsidRPr="00B13883">
        <w:rPr>
          <w:spacing w:val="-2"/>
        </w:rPr>
        <w:t xml:space="preserve">guideline recommendations are based upon the highest quality evidence, </w:t>
      </w:r>
      <w:r w:rsidR="00406A72" w:rsidRPr="00B13883">
        <w:rPr>
          <w:spacing w:val="-2"/>
        </w:rPr>
        <w:t>incorporating patients</w:t>
      </w:r>
      <w:r w:rsidR="00DE642F" w:rsidRPr="00B13883">
        <w:rPr>
          <w:spacing w:val="-2"/>
        </w:rPr>
        <w:t>’</w:t>
      </w:r>
      <w:r w:rsidR="00FB5964" w:rsidRPr="00B13883">
        <w:rPr>
          <w:spacing w:val="-2"/>
        </w:rPr>
        <w:t xml:space="preserve"> per</w:t>
      </w:r>
      <w:r w:rsidR="0070313D" w:rsidRPr="00B13883">
        <w:rPr>
          <w:spacing w:val="-2"/>
        </w:rPr>
        <w:t xml:space="preserve">spectives, </w:t>
      </w:r>
      <w:proofErr w:type="gramStart"/>
      <w:r w:rsidR="0070313D" w:rsidRPr="00B13883">
        <w:rPr>
          <w:spacing w:val="-2"/>
        </w:rPr>
        <w:t>values</w:t>
      </w:r>
      <w:proofErr w:type="gramEnd"/>
      <w:r w:rsidR="0070313D" w:rsidRPr="00B13883">
        <w:rPr>
          <w:spacing w:val="-2"/>
        </w:rPr>
        <w:t xml:space="preserve"> and preferences</w:t>
      </w:r>
      <w:r w:rsidR="00163CD5" w:rsidRPr="00B13883">
        <w:rPr>
          <w:spacing w:val="-2"/>
        </w:rPr>
        <w:t xml:space="preserve">. This paper discusses these changes and highlights the </w:t>
      </w:r>
      <w:r w:rsidR="0070313D" w:rsidRPr="00B13883">
        <w:rPr>
          <w:spacing w:val="-2"/>
        </w:rPr>
        <w:t>evolution of the guideline over the past 20 years</w:t>
      </w:r>
      <w:r w:rsidR="00D60834">
        <w:rPr>
          <w:spacing w:val="-2"/>
        </w:rPr>
        <w:t xml:space="preserve"> </w:t>
      </w:r>
      <w:r w:rsidR="00D60834" w:rsidRPr="007A6372">
        <w:rPr>
          <w:b/>
          <w:bCs/>
          <w:spacing w:val="-2"/>
        </w:rPr>
        <w:t>(Figure 1)</w:t>
      </w:r>
      <w:r w:rsidR="0070313D" w:rsidRPr="00B13883">
        <w:rPr>
          <w:spacing w:val="-2"/>
        </w:rPr>
        <w:t>.</w:t>
      </w:r>
    </w:p>
    <w:p w14:paraId="79B1A4E8" w14:textId="21C949EE" w:rsidR="0070313D" w:rsidRPr="00B13883" w:rsidRDefault="0070313D" w:rsidP="0070313D">
      <w:pPr>
        <w:rPr>
          <w:spacing w:val="-2"/>
        </w:rPr>
      </w:pPr>
    </w:p>
    <w:p w14:paraId="42252442" w14:textId="4A84AE23" w:rsidR="00473EB7" w:rsidRPr="00423376" w:rsidRDefault="0070313D" w:rsidP="00473EB7">
      <w:pPr>
        <w:rPr>
          <w:b/>
          <w:bCs/>
          <w:spacing w:val="-2"/>
          <w:sz w:val="24"/>
        </w:rPr>
      </w:pPr>
      <w:r w:rsidRPr="00423376">
        <w:rPr>
          <w:b/>
          <w:bCs/>
          <w:spacing w:val="-2"/>
          <w:sz w:val="24"/>
        </w:rPr>
        <w:t xml:space="preserve">2. </w:t>
      </w:r>
      <w:r w:rsidR="00EC0B6D" w:rsidRPr="00423376">
        <w:rPr>
          <w:b/>
          <w:bCs/>
          <w:spacing w:val="-2"/>
          <w:sz w:val="24"/>
        </w:rPr>
        <w:t>Evolution in m</w:t>
      </w:r>
      <w:r w:rsidR="00A44BC1" w:rsidRPr="00423376">
        <w:rPr>
          <w:b/>
          <w:bCs/>
          <w:spacing w:val="-2"/>
          <w:sz w:val="24"/>
        </w:rPr>
        <w:t>ethodology</w:t>
      </w:r>
    </w:p>
    <w:p w14:paraId="61F0015E" w14:textId="5B1812C4" w:rsidR="009544DE" w:rsidRPr="00B13883" w:rsidRDefault="00565E36" w:rsidP="00565E36">
      <w:pPr>
        <w:spacing w:line="360" w:lineRule="auto"/>
        <w:rPr>
          <w:spacing w:val="-2"/>
        </w:rPr>
      </w:pPr>
      <w:r w:rsidRPr="00B13883">
        <w:rPr>
          <w:spacing w:val="-2"/>
        </w:rPr>
        <w:t xml:space="preserve">The EAU guidelines </w:t>
      </w:r>
      <w:r w:rsidR="000819BA" w:rsidRPr="00B13883">
        <w:rPr>
          <w:spacing w:val="-2"/>
        </w:rPr>
        <w:t>are</w:t>
      </w:r>
      <w:r w:rsidRPr="00B13883">
        <w:rPr>
          <w:spacing w:val="-2"/>
        </w:rPr>
        <w:t xml:space="preserve"> </w:t>
      </w:r>
      <w:r w:rsidR="00DB073E" w:rsidRPr="00B13883">
        <w:rPr>
          <w:spacing w:val="-2"/>
        </w:rPr>
        <w:t xml:space="preserve">a highly influential tool for the improvement and harmonization of clinical care. The guidelines must </w:t>
      </w:r>
      <w:r w:rsidR="008B6E91" w:rsidRPr="00B13883">
        <w:rPr>
          <w:spacing w:val="-2"/>
        </w:rPr>
        <w:t>minimise bias whilst presenting a balanced view of risks and benefits</w:t>
      </w:r>
      <w:r w:rsidR="009544DE" w:rsidRPr="00B13883">
        <w:rPr>
          <w:spacing w:val="-2"/>
        </w:rPr>
        <w:t>,</w:t>
      </w:r>
      <w:r w:rsidR="008B6E91" w:rsidRPr="00B13883">
        <w:rPr>
          <w:spacing w:val="-2"/>
        </w:rPr>
        <w:t xml:space="preserve"> in which the preferences of patient, best clinical practice and highest quality evidence</w:t>
      </w:r>
      <w:r w:rsidR="009544DE" w:rsidRPr="00B13883">
        <w:rPr>
          <w:spacing w:val="-2"/>
        </w:rPr>
        <w:t>,</w:t>
      </w:r>
      <w:r w:rsidR="008B6E91" w:rsidRPr="00B13883">
        <w:rPr>
          <w:spacing w:val="-2"/>
        </w:rPr>
        <w:t xml:space="preserve"> is </w:t>
      </w:r>
      <w:r w:rsidR="000C23B0">
        <w:rPr>
          <w:spacing w:val="-2"/>
        </w:rPr>
        <w:t>considered</w:t>
      </w:r>
      <w:r w:rsidR="008B6E91" w:rsidRPr="00B13883">
        <w:rPr>
          <w:spacing w:val="-2"/>
        </w:rPr>
        <w:t>.</w:t>
      </w:r>
    </w:p>
    <w:p w14:paraId="2CFBD2AA" w14:textId="798941E7" w:rsidR="00482869" w:rsidRPr="00B13883" w:rsidRDefault="00E001F4" w:rsidP="00565E36">
      <w:pPr>
        <w:spacing w:line="360" w:lineRule="auto"/>
        <w:rPr>
          <w:spacing w:val="-2"/>
        </w:rPr>
      </w:pPr>
      <w:r w:rsidRPr="00B13883">
        <w:rPr>
          <w:spacing w:val="-2"/>
        </w:rPr>
        <w:t xml:space="preserve">Over the last 20 years, </w:t>
      </w:r>
      <w:r w:rsidR="00930AE1" w:rsidRPr="00B13883">
        <w:rPr>
          <w:spacing w:val="-2"/>
        </w:rPr>
        <w:t xml:space="preserve">the methodology involved in the guideline development process has been continuously refined, </w:t>
      </w:r>
      <w:r w:rsidR="00612F28" w:rsidRPr="00B13883">
        <w:rPr>
          <w:spacing w:val="-2"/>
        </w:rPr>
        <w:t>offering a higher level of</w:t>
      </w:r>
      <w:r w:rsidR="00930AE1" w:rsidRPr="00B13883">
        <w:rPr>
          <w:spacing w:val="-2"/>
        </w:rPr>
        <w:t xml:space="preserve"> transparency, enabling </w:t>
      </w:r>
      <w:r w:rsidR="00612F28" w:rsidRPr="00B13883">
        <w:rPr>
          <w:spacing w:val="-2"/>
        </w:rPr>
        <w:t>better understanding by the reader</w:t>
      </w:r>
      <w:r w:rsidR="003B58EC" w:rsidRPr="00B13883">
        <w:rPr>
          <w:spacing w:val="-2"/>
        </w:rPr>
        <w:t xml:space="preserve">, and thereby promoting </w:t>
      </w:r>
      <w:r w:rsidRPr="00B13883">
        <w:rPr>
          <w:spacing w:val="-2"/>
        </w:rPr>
        <w:t xml:space="preserve">trust in the </w:t>
      </w:r>
      <w:r w:rsidR="00930AE1" w:rsidRPr="00B13883">
        <w:rPr>
          <w:spacing w:val="-2"/>
        </w:rPr>
        <w:t xml:space="preserve">resulting </w:t>
      </w:r>
      <w:r w:rsidRPr="00B13883">
        <w:rPr>
          <w:spacing w:val="-2"/>
        </w:rPr>
        <w:t>guideline recommendations</w:t>
      </w:r>
      <w:r w:rsidR="00E846B8" w:rsidRPr="00B13883">
        <w:rPr>
          <w:spacing w:val="-2"/>
        </w:rPr>
        <w:t>.</w:t>
      </w:r>
    </w:p>
    <w:p w14:paraId="11BA544D" w14:textId="4858764E" w:rsidR="0085369B" w:rsidRPr="00B13883" w:rsidRDefault="00AB24AF" w:rsidP="00565E36">
      <w:pPr>
        <w:spacing w:line="360" w:lineRule="auto"/>
        <w:rPr>
          <w:spacing w:val="-2"/>
        </w:rPr>
      </w:pPr>
      <w:r w:rsidRPr="00B13883">
        <w:rPr>
          <w:spacing w:val="-2"/>
        </w:rPr>
        <w:lastRenderedPageBreak/>
        <w:t xml:space="preserve">The first EAU </w:t>
      </w:r>
      <w:r w:rsidR="003B58EC" w:rsidRPr="00B13883">
        <w:rPr>
          <w:spacing w:val="-2"/>
        </w:rPr>
        <w:t>G</w:t>
      </w:r>
      <w:r w:rsidRPr="00B13883">
        <w:rPr>
          <w:spacing w:val="-2"/>
        </w:rPr>
        <w:t>uideline on BPH was published in 2001</w:t>
      </w:r>
      <w:r w:rsidR="00305A5E" w:rsidRPr="00B13883">
        <w:rPr>
          <w:spacing w:val="-2"/>
        </w:rPr>
        <w:t>. Due to the relative paucity of well-conducted randomised controlled trials</w:t>
      </w:r>
      <w:r w:rsidR="00BF1B1D" w:rsidRPr="00B13883">
        <w:rPr>
          <w:spacing w:val="-2"/>
        </w:rPr>
        <w:t xml:space="preserve"> (RCTs)</w:t>
      </w:r>
      <w:r w:rsidR="00305A5E" w:rsidRPr="00B13883">
        <w:rPr>
          <w:spacing w:val="-2"/>
        </w:rPr>
        <w:t xml:space="preserve"> </w:t>
      </w:r>
      <w:r w:rsidR="006937A8" w:rsidRPr="00B13883">
        <w:rPr>
          <w:spacing w:val="-2"/>
        </w:rPr>
        <w:t>and</w:t>
      </w:r>
      <w:r w:rsidR="00305A5E" w:rsidRPr="00B13883">
        <w:rPr>
          <w:spacing w:val="-2"/>
        </w:rPr>
        <w:t xml:space="preserve"> meta-analyses</w:t>
      </w:r>
      <w:r w:rsidR="006937A8" w:rsidRPr="00B13883">
        <w:rPr>
          <w:spacing w:val="-2"/>
        </w:rPr>
        <w:t xml:space="preserve"> at th</w:t>
      </w:r>
      <w:r w:rsidR="00701C58" w:rsidRPr="00B13883">
        <w:rPr>
          <w:spacing w:val="-2"/>
        </w:rPr>
        <w:t>at</w:t>
      </w:r>
      <w:r w:rsidR="006937A8" w:rsidRPr="00B13883">
        <w:rPr>
          <w:spacing w:val="-2"/>
        </w:rPr>
        <w:t xml:space="preserve"> time</w:t>
      </w:r>
      <w:r w:rsidR="00305A5E" w:rsidRPr="00B13883">
        <w:rPr>
          <w:spacing w:val="-2"/>
        </w:rPr>
        <w:t xml:space="preserve">, </w:t>
      </w:r>
      <w:r w:rsidR="006D59AB" w:rsidRPr="00B13883">
        <w:rPr>
          <w:spacing w:val="-2"/>
        </w:rPr>
        <w:t xml:space="preserve">especially related to surgical treatments, </w:t>
      </w:r>
      <w:r w:rsidR="009C21EC" w:rsidRPr="00B13883">
        <w:rPr>
          <w:spacing w:val="-2"/>
        </w:rPr>
        <w:t xml:space="preserve">a considerable proportion of the </w:t>
      </w:r>
      <w:r w:rsidR="004F403A" w:rsidRPr="00B13883">
        <w:rPr>
          <w:spacing w:val="-2"/>
        </w:rPr>
        <w:t>guideline recommendations</w:t>
      </w:r>
      <w:r w:rsidR="00305A5E" w:rsidRPr="00B13883">
        <w:rPr>
          <w:spacing w:val="-2"/>
        </w:rPr>
        <w:t xml:space="preserve"> were</w:t>
      </w:r>
      <w:r w:rsidRPr="00B13883">
        <w:rPr>
          <w:spacing w:val="-2"/>
        </w:rPr>
        <w:t xml:space="preserve"> </w:t>
      </w:r>
      <w:r w:rsidR="004F403A" w:rsidRPr="00B13883">
        <w:rPr>
          <w:spacing w:val="-2"/>
        </w:rPr>
        <w:t>predominantly</w:t>
      </w:r>
      <w:r w:rsidRPr="00B13883">
        <w:rPr>
          <w:spacing w:val="-2"/>
        </w:rPr>
        <w:t xml:space="preserve"> </w:t>
      </w:r>
      <w:r w:rsidR="009C21EC" w:rsidRPr="00B13883">
        <w:rPr>
          <w:spacing w:val="-2"/>
        </w:rPr>
        <w:t xml:space="preserve">based </w:t>
      </w:r>
      <w:r w:rsidRPr="00B13883">
        <w:rPr>
          <w:spacing w:val="-2"/>
        </w:rPr>
        <w:t xml:space="preserve">on </w:t>
      </w:r>
      <w:r w:rsidR="004F403A" w:rsidRPr="00B13883">
        <w:rPr>
          <w:spacing w:val="-2"/>
        </w:rPr>
        <w:t>expert opinion</w:t>
      </w:r>
      <w:r w:rsidR="0082381D" w:rsidRPr="00B13883">
        <w:rPr>
          <w:spacing w:val="-2"/>
        </w:rPr>
        <w:t>,</w:t>
      </w:r>
      <w:r w:rsidR="004F403A" w:rsidRPr="00B13883">
        <w:rPr>
          <w:spacing w:val="-2"/>
        </w:rPr>
        <w:t xml:space="preserve"> in combination with </w:t>
      </w:r>
      <w:r w:rsidRPr="00B13883">
        <w:rPr>
          <w:spacing w:val="-2"/>
        </w:rPr>
        <w:t xml:space="preserve">an unstructured </w:t>
      </w:r>
      <w:r w:rsidR="004F403A" w:rsidRPr="00B13883">
        <w:rPr>
          <w:spacing w:val="-2"/>
        </w:rPr>
        <w:t xml:space="preserve">literature search of </w:t>
      </w:r>
      <w:r w:rsidR="0082381D" w:rsidRPr="00B13883">
        <w:rPr>
          <w:spacing w:val="-2"/>
        </w:rPr>
        <w:t xml:space="preserve">available </w:t>
      </w:r>
      <w:r w:rsidR="004F403A" w:rsidRPr="00B13883">
        <w:rPr>
          <w:spacing w:val="-2"/>
        </w:rPr>
        <w:t xml:space="preserve">scientific </w:t>
      </w:r>
      <w:r w:rsidR="00AA21C0" w:rsidRPr="00B13883">
        <w:rPr>
          <w:spacing w:val="-2"/>
        </w:rPr>
        <w:t>articles</w:t>
      </w:r>
      <w:r w:rsidR="004F403A" w:rsidRPr="00B13883">
        <w:rPr>
          <w:spacing w:val="-2"/>
        </w:rPr>
        <w:t xml:space="preserve"> using </w:t>
      </w:r>
      <w:r w:rsidR="00AA07B3" w:rsidRPr="00B13883">
        <w:rPr>
          <w:spacing w:val="-2"/>
        </w:rPr>
        <w:t xml:space="preserve">only </w:t>
      </w:r>
      <w:r w:rsidR="004F403A" w:rsidRPr="00B13883">
        <w:rPr>
          <w:spacing w:val="-2"/>
        </w:rPr>
        <w:t xml:space="preserve">the Medline database </w:t>
      </w:r>
      <w:r w:rsidR="004F403A" w:rsidRPr="00B13883">
        <w:rPr>
          <w:spacing w:val="-2"/>
        </w:rPr>
        <w:fldChar w:fldCharType="begin"/>
      </w:r>
      <w:r w:rsidR="00FE4F0B">
        <w:rPr>
          <w:spacing w:val="-2"/>
        </w:rPr>
        <w:instrText xml:space="preserve"> ADDIN EN.CITE &lt;EndNote&gt;&lt;Cite&gt;&lt;Author&gt;de la Rosette&lt;/Author&gt;&lt;Year&gt;2001&lt;/Year&gt;&lt;RecNum&gt;3&lt;/RecNum&gt;&lt;DisplayText&gt;(5)&lt;/DisplayText&gt;&lt;record&gt;&lt;rec-number&gt;3&lt;/rec-number&gt;&lt;foreign-keys&gt;&lt;key app="EN" db-id="299drrfaoxtsw5ef5axvvwfhr0ww2pxwfp29" timestamp="1636301991"&gt;3&lt;/key&gt;&lt;/foreign-keys&gt;&lt;ref-type name="Journal Article"&gt;17&lt;/ref-type&gt;&lt;contributors&gt;&lt;authors&gt;&lt;author&gt;de la Rosette, J. J.&lt;/author&gt;&lt;author&gt;Alivizatos, G.&lt;/author&gt;&lt;author&gt;Madersbacher, S.&lt;/author&gt;&lt;author&gt;Perachino, M.&lt;/author&gt;&lt;author&gt;Thomas, D.&lt;/author&gt;&lt;author&gt;Desgrandchamps, F.&lt;/author&gt;&lt;author&gt;de Wildt, M.&lt;/author&gt;&lt;/authors&gt;&lt;/contributors&gt;&lt;auth-address&gt;University Medical Center St. Radboud, Nijmegen, The Netherlands. j.delarosette@uro.azn.nl&lt;/auth-address&gt;&lt;titles&gt;&lt;title&gt;EAU Guidelines on benign prostatic hyperplasia (BPH)&lt;/title&gt;&lt;secondary-title&gt;Eur Urol&lt;/secondary-title&gt;&lt;/titles&gt;&lt;periodical&gt;&lt;full-title&gt;Eur Urol&lt;/full-title&gt;&lt;/periodical&gt;&lt;pages&gt;256-63; discussion 264&lt;/pages&gt;&lt;volume&gt;40&lt;/volume&gt;&lt;number&gt;3&lt;/number&gt;&lt;edition&gt;2001/10/31&lt;/edition&gt;&lt;keywords&gt;&lt;keyword&gt;Follow-Up Studies&lt;/keyword&gt;&lt;keyword&gt;Humans&lt;/keyword&gt;&lt;keyword&gt;Male&lt;/keyword&gt;&lt;keyword&gt;*Prostatic Hyperplasia/diagnosis/therapy&lt;/keyword&gt;&lt;/keywords&gt;&lt;dates&gt;&lt;year&gt;2001&lt;/year&gt;&lt;pub-dates&gt;&lt;date&gt;Sep&lt;/date&gt;&lt;/pub-dates&gt;&lt;/dates&gt;&lt;isbn&gt;0302-2838 (Print)&amp;#xD;0302-2838&lt;/isbn&gt;&lt;accession-num&gt;11684840&lt;/accession-num&gt;&lt;urls&gt;&lt;/urls&gt;&lt;electronic-resource-num&gt;10.1159/000049784&lt;/electronic-resource-num&gt;&lt;remote-database-provider&gt;NLM&lt;/remote-database-provider&gt;&lt;language&gt;eng&lt;/language&gt;&lt;/record&gt;&lt;/Cite&gt;&lt;/EndNote&gt;</w:instrText>
      </w:r>
      <w:r w:rsidR="004F403A" w:rsidRPr="00B13883">
        <w:rPr>
          <w:spacing w:val="-2"/>
        </w:rPr>
        <w:fldChar w:fldCharType="separate"/>
      </w:r>
      <w:r w:rsidR="00FE4F0B">
        <w:rPr>
          <w:noProof/>
          <w:spacing w:val="-2"/>
        </w:rPr>
        <w:t>(5)</w:t>
      </w:r>
      <w:r w:rsidR="004F403A" w:rsidRPr="00B13883">
        <w:rPr>
          <w:spacing w:val="-2"/>
        </w:rPr>
        <w:fldChar w:fldCharType="end"/>
      </w:r>
      <w:r w:rsidR="004F403A" w:rsidRPr="00B13883">
        <w:rPr>
          <w:spacing w:val="-2"/>
        </w:rPr>
        <w:t>.</w:t>
      </w:r>
      <w:r w:rsidR="006E0F0C" w:rsidRPr="00B13883">
        <w:rPr>
          <w:spacing w:val="-2"/>
        </w:rPr>
        <w:t xml:space="preserve"> </w:t>
      </w:r>
      <w:r w:rsidR="004F403A" w:rsidRPr="00B13883">
        <w:rPr>
          <w:spacing w:val="-2"/>
        </w:rPr>
        <w:t xml:space="preserve">Recommendations for </w:t>
      </w:r>
      <w:r w:rsidR="006E16F5" w:rsidRPr="00B13883">
        <w:rPr>
          <w:spacing w:val="-2"/>
        </w:rPr>
        <w:t xml:space="preserve">diagnosis, </w:t>
      </w:r>
      <w:proofErr w:type="gramStart"/>
      <w:r w:rsidR="006E16F5" w:rsidRPr="00B13883">
        <w:rPr>
          <w:spacing w:val="-2"/>
        </w:rPr>
        <w:t>management</w:t>
      </w:r>
      <w:proofErr w:type="gramEnd"/>
      <w:r w:rsidR="006E16F5" w:rsidRPr="00B13883">
        <w:rPr>
          <w:spacing w:val="-2"/>
        </w:rPr>
        <w:t xml:space="preserve"> </w:t>
      </w:r>
      <w:r w:rsidR="004F403A" w:rsidRPr="00B13883">
        <w:rPr>
          <w:spacing w:val="-2"/>
        </w:rPr>
        <w:t>and follow-up of men with BPH were classified as mandatory, recommended</w:t>
      </w:r>
      <w:r w:rsidR="007D74DC" w:rsidRPr="00B13883">
        <w:rPr>
          <w:spacing w:val="-2"/>
        </w:rPr>
        <w:t xml:space="preserve">, </w:t>
      </w:r>
      <w:r w:rsidR="004F403A" w:rsidRPr="00B13883">
        <w:rPr>
          <w:spacing w:val="-2"/>
        </w:rPr>
        <w:t>optional</w:t>
      </w:r>
      <w:r w:rsidR="007D74DC" w:rsidRPr="00B13883">
        <w:rPr>
          <w:spacing w:val="-2"/>
        </w:rPr>
        <w:t xml:space="preserve">, </w:t>
      </w:r>
      <w:r w:rsidR="00387F48" w:rsidRPr="00B13883">
        <w:rPr>
          <w:spacing w:val="-2"/>
        </w:rPr>
        <w:t>or</w:t>
      </w:r>
      <w:r w:rsidR="007D74DC" w:rsidRPr="00B13883">
        <w:rPr>
          <w:spacing w:val="-2"/>
        </w:rPr>
        <w:t xml:space="preserve"> not recommended, and recommendations for treatment were provided but not graded or</w:t>
      </w:r>
      <w:r w:rsidR="00387F48" w:rsidRPr="00B13883">
        <w:rPr>
          <w:spacing w:val="-2"/>
        </w:rPr>
        <w:t xml:space="preserve"> otherwise</w:t>
      </w:r>
      <w:r w:rsidR="007D74DC" w:rsidRPr="00B13883">
        <w:rPr>
          <w:spacing w:val="-2"/>
        </w:rPr>
        <w:t xml:space="preserve"> classified</w:t>
      </w:r>
      <w:r w:rsidR="006E0F0C" w:rsidRPr="00B13883">
        <w:rPr>
          <w:spacing w:val="-2"/>
        </w:rPr>
        <w:t xml:space="preserve">. Reliance on the guideline group members’ knowledge of the literature to ensure that all relevant evidence had been captured meant that the process lacked transparency and </w:t>
      </w:r>
      <w:r w:rsidR="00C8168D" w:rsidRPr="00B13883">
        <w:rPr>
          <w:spacing w:val="-2"/>
        </w:rPr>
        <w:t>risked article selection bias.</w:t>
      </w:r>
      <w:r w:rsidR="0043446B" w:rsidRPr="00B13883">
        <w:rPr>
          <w:spacing w:val="-2"/>
        </w:rPr>
        <w:t xml:space="preserve"> Furthermore, the levels of evidence</w:t>
      </w:r>
      <w:r w:rsidR="00FA5172" w:rsidRPr="00B13883">
        <w:rPr>
          <w:spacing w:val="-2"/>
        </w:rPr>
        <w:t xml:space="preserve"> (LE)</w:t>
      </w:r>
      <w:r w:rsidR="0043446B" w:rsidRPr="00B13883">
        <w:rPr>
          <w:spacing w:val="-2"/>
        </w:rPr>
        <w:t xml:space="preserve"> used to formulate the guideline recommendations were not </w:t>
      </w:r>
      <w:r w:rsidR="008C73CB" w:rsidRPr="00B13883">
        <w:rPr>
          <w:spacing w:val="-2"/>
        </w:rPr>
        <w:t>specifically stated</w:t>
      </w:r>
      <w:r w:rsidR="0043446B" w:rsidRPr="00B13883">
        <w:rPr>
          <w:spacing w:val="-2"/>
        </w:rPr>
        <w:t xml:space="preserve">, </w:t>
      </w:r>
      <w:r w:rsidR="0085369B" w:rsidRPr="00B13883">
        <w:rPr>
          <w:spacing w:val="-2"/>
        </w:rPr>
        <w:t>making it more difficult</w:t>
      </w:r>
      <w:r w:rsidR="0043446B" w:rsidRPr="00B13883">
        <w:rPr>
          <w:spacing w:val="-2"/>
        </w:rPr>
        <w:t xml:space="preserve"> for the reader to judge the validity of the</w:t>
      </w:r>
      <w:r w:rsidR="00E846B8" w:rsidRPr="00B13883">
        <w:rPr>
          <w:spacing w:val="-2"/>
        </w:rPr>
        <w:t xml:space="preserve"> statements made.</w:t>
      </w:r>
    </w:p>
    <w:p w14:paraId="262DED82" w14:textId="7C9DF1CB" w:rsidR="00C76EAC" w:rsidRPr="00B13883" w:rsidRDefault="00BF1B1D" w:rsidP="00565E36">
      <w:pPr>
        <w:spacing w:line="360" w:lineRule="auto"/>
        <w:rPr>
          <w:spacing w:val="-2"/>
        </w:rPr>
      </w:pPr>
      <w:r w:rsidRPr="00B13883">
        <w:rPr>
          <w:spacing w:val="-2"/>
        </w:rPr>
        <w:t xml:space="preserve">It should be noted that </w:t>
      </w:r>
      <w:r w:rsidR="0085369B" w:rsidRPr="00B13883">
        <w:rPr>
          <w:spacing w:val="-2"/>
        </w:rPr>
        <w:t>during the first years of Guidelines development</w:t>
      </w:r>
      <w:r w:rsidR="00FA5172" w:rsidRPr="00B13883">
        <w:rPr>
          <w:spacing w:val="-2"/>
        </w:rPr>
        <w:t>, studies of higher LE were limited</w:t>
      </w:r>
      <w:r w:rsidR="0001130A" w:rsidRPr="00B13883">
        <w:rPr>
          <w:spacing w:val="-2"/>
        </w:rPr>
        <w:t xml:space="preserve"> in most areas</w:t>
      </w:r>
      <w:r w:rsidR="003B36A4" w:rsidRPr="00B13883">
        <w:rPr>
          <w:spacing w:val="-2"/>
        </w:rPr>
        <w:t xml:space="preserve">. This evidence gap </w:t>
      </w:r>
      <w:r w:rsidRPr="00B13883">
        <w:rPr>
          <w:spacing w:val="-2"/>
        </w:rPr>
        <w:t xml:space="preserve">was </w:t>
      </w:r>
      <w:r w:rsidR="003B36A4" w:rsidRPr="00B13883">
        <w:rPr>
          <w:spacing w:val="-2"/>
        </w:rPr>
        <w:t>highlighted</w:t>
      </w:r>
      <w:r w:rsidR="00E8073E" w:rsidRPr="00B13883">
        <w:rPr>
          <w:spacing w:val="-2"/>
        </w:rPr>
        <w:t xml:space="preserve">, encouraging </w:t>
      </w:r>
      <w:r w:rsidRPr="00B13883">
        <w:rPr>
          <w:spacing w:val="-2"/>
        </w:rPr>
        <w:t xml:space="preserve">the performance of more </w:t>
      </w:r>
      <w:r w:rsidR="003B36A4" w:rsidRPr="00B13883">
        <w:rPr>
          <w:spacing w:val="-2"/>
        </w:rPr>
        <w:t>RCTs and publications</w:t>
      </w:r>
      <w:r w:rsidR="00E846B8" w:rsidRPr="00B13883">
        <w:rPr>
          <w:spacing w:val="-2"/>
        </w:rPr>
        <w:t xml:space="preserve"> with a higher LE.</w:t>
      </w:r>
    </w:p>
    <w:p w14:paraId="0357F371" w14:textId="344AE312" w:rsidR="00D66BE3" w:rsidRPr="00B13883" w:rsidRDefault="007D74DC" w:rsidP="00565E36">
      <w:pPr>
        <w:spacing w:line="360" w:lineRule="auto"/>
        <w:rPr>
          <w:spacing w:val="-2"/>
        </w:rPr>
      </w:pPr>
      <w:r w:rsidRPr="00B13883">
        <w:rPr>
          <w:spacing w:val="-2"/>
        </w:rPr>
        <w:t xml:space="preserve">In 2004, </w:t>
      </w:r>
      <w:r w:rsidR="007E7290" w:rsidRPr="00B13883">
        <w:rPr>
          <w:spacing w:val="-2"/>
        </w:rPr>
        <w:t xml:space="preserve">in an attempt to provide greater clarity, </w:t>
      </w:r>
      <w:r w:rsidRPr="00B13883">
        <w:rPr>
          <w:spacing w:val="-2"/>
        </w:rPr>
        <w:t>the updated guideline</w:t>
      </w:r>
      <w:r w:rsidR="00080576" w:rsidRPr="00B13883">
        <w:rPr>
          <w:spacing w:val="-2"/>
        </w:rPr>
        <w:t xml:space="preserve"> was based upon a systematic literature search</w:t>
      </w:r>
      <w:r w:rsidR="00930AE1" w:rsidRPr="00B13883">
        <w:rPr>
          <w:spacing w:val="-2"/>
        </w:rPr>
        <w:t xml:space="preserve"> of the </w:t>
      </w:r>
      <w:r w:rsidR="003C5457" w:rsidRPr="00B13883">
        <w:rPr>
          <w:spacing w:val="-2"/>
        </w:rPr>
        <w:t>PubMed</w:t>
      </w:r>
      <w:r w:rsidR="004175C3" w:rsidRPr="00B13883">
        <w:rPr>
          <w:spacing w:val="-2"/>
        </w:rPr>
        <w:t>-</w:t>
      </w:r>
      <w:r w:rsidR="00930AE1" w:rsidRPr="00B13883">
        <w:rPr>
          <w:spacing w:val="-2"/>
        </w:rPr>
        <w:t>Medline database</w:t>
      </w:r>
      <w:r w:rsidR="00080576" w:rsidRPr="00B13883">
        <w:rPr>
          <w:spacing w:val="-2"/>
        </w:rPr>
        <w:t xml:space="preserve"> encompassing the preceding 4 years</w:t>
      </w:r>
      <w:r w:rsidR="00930AE1" w:rsidRPr="00B13883">
        <w:rPr>
          <w:spacing w:val="-2"/>
        </w:rPr>
        <w:t xml:space="preserve"> </w:t>
      </w:r>
      <w:r w:rsidR="00930AE1" w:rsidRPr="00B13883">
        <w:rPr>
          <w:spacing w:val="-2"/>
        </w:rPr>
        <w:fldChar w:fldCharType="begin"/>
      </w:r>
      <w:r w:rsidR="00FE4F0B">
        <w:rPr>
          <w:spacing w:val="-2"/>
        </w:rPr>
        <w:instrText xml:space="preserve"> ADDIN EN.CITE &lt;EndNote&gt;&lt;Cite&gt;&lt;Author&gt;Madersbacher&lt;/Author&gt;&lt;Year&gt;2004&lt;/Year&gt;&lt;RecNum&gt;4&lt;/RecNum&gt;&lt;DisplayText&gt;(6)&lt;/DisplayText&gt;&lt;record&gt;&lt;rec-number&gt;4&lt;/rec-number&gt;&lt;foreign-keys&gt;&lt;key app="EN" db-id="299drrfaoxtsw5ef5axvvwfhr0ww2pxwfp29" timestamp="1636310278"&gt;4&lt;/key&gt;&lt;/foreign-keys&gt;&lt;ref-type name="Journal Article"&gt;17&lt;/ref-type&gt;&lt;contributors&gt;&lt;authors&gt;&lt;author&gt;Madersbacher, S.&lt;/author&gt;&lt;author&gt;Alivizatos, G.&lt;/author&gt;&lt;author&gt;Nordling, J.&lt;/author&gt;&lt;author&gt;Sanz, C. R.&lt;/author&gt;&lt;author&gt;Emberton, M.&lt;/author&gt;&lt;author&gt;de la Rosette, J. J.&lt;/author&gt;&lt;/authors&gt;&lt;/contributors&gt;&lt;auth-address&gt;Department of Urology and Andrology, Donauspital, Vienna, Austria.&lt;/auth-address&gt;&lt;titles&gt;&lt;title&gt;EAU 2004 guidelines on assessment, therapy and follow-up of men with lower urinary tract symptoms suggestive of benign prostatic obstruction (BPH guidelines)&lt;/title&gt;&lt;secondary-title&gt;Eur Urol&lt;/secondary-title&gt;&lt;/titles&gt;&lt;periodical&gt;&lt;full-title&gt;Eur Urol&lt;/full-title&gt;&lt;/periodical&gt;&lt;pages&gt;547-54&lt;/pages&gt;&lt;volume&gt;46&lt;/volume&gt;&lt;number&gt;5&lt;/number&gt;&lt;edition&gt;2004/10/12&lt;/edition&gt;&lt;keywords&gt;&lt;keyword&gt;Europe&lt;/keyword&gt;&lt;keyword&gt;Humans&lt;/keyword&gt;&lt;keyword&gt;Male&lt;/keyword&gt;&lt;keyword&gt;Prostatic Hyperplasia/*diagnosis/*therapy&lt;/keyword&gt;&lt;/keywords&gt;&lt;dates&gt;&lt;year&gt;2004&lt;/year&gt;&lt;pub-dates&gt;&lt;date&gt;Nov&lt;/date&gt;&lt;/pub-dates&gt;&lt;/dates&gt;&lt;isbn&gt;0302-2838 (Print)&amp;#xD;0302-2838&lt;/isbn&gt;&lt;accession-num&gt;15474261&lt;/accession-num&gt;&lt;urls&gt;&lt;/urls&gt;&lt;electronic-resource-num&gt;10.1016/j.eururo.2004.07.016&lt;/electronic-resource-num&gt;&lt;remote-database-provider&gt;NLM&lt;/remote-database-provider&gt;&lt;language&gt;eng&lt;/language&gt;&lt;/record&gt;&lt;/Cite&gt;&lt;/EndNote&gt;</w:instrText>
      </w:r>
      <w:r w:rsidR="00930AE1" w:rsidRPr="00B13883">
        <w:rPr>
          <w:spacing w:val="-2"/>
        </w:rPr>
        <w:fldChar w:fldCharType="separate"/>
      </w:r>
      <w:r w:rsidR="00FE4F0B">
        <w:rPr>
          <w:noProof/>
          <w:spacing w:val="-2"/>
        </w:rPr>
        <w:t>(6)</w:t>
      </w:r>
      <w:r w:rsidR="00930AE1" w:rsidRPr="00B13883">
        <w:rPr>
          <w:spacing w:val="-2"/>
        </w:rPr>
        <w:fldChar w:fldCharType="end"/>
      </w:r>
      <w:r w:rsidR="00930AE1" w:rsidRPr="00B13883">
        <w:rPr>
          <w:spacing w:val="-2"/>
        </w:rPr>
        <w:t>. It</w:t>
      </w:r>
      <w:r w:rsidR="00080576" w:rsidRPr="00B13883">
        <w:rPr>
          <w:spacing w:val="-2"/>
        </w:rPr>
        <w:t xml:space="preserve"> </w:t>
      </w:r>
      <w:r w:rsidR="00930AE1" w:rsidRPr="00B13883">
        <w:rPr>
          <w:spacing w:val="-2"/>
        </w:rPr>
        <w:t>changed the categorisation of recommendations into 3</w:t>
      </w:r>
      <w:r w:rsidR="00CB5A29" w:rsidRPr="00B13883">
        <w:rPr>
          <w:spacing w:val="-2"/>
        </w:rPr>
        <w:t xml:space="preserve"> (instead of 4) </w:t>
      </w:r>
      <w:r w:rsidR="00FB0AF2" w:rsidRPr="00B13883">
        <w:rPr>
          <w:spacing w:val="-2"/>
        </w:rPr>
        <w:t>categories and</w:t>
      </w:r>
      <w:r w:rsidR="00930AE1" w:rsidRPr="00B13883">
        <w:rPr>
          <w:spacing w:val="-2"/>
        </w:rPr>
        <w:t xml:space="preserve"> in</w:t>
      </w:r>
      <w:r w:rsidR="00205D6B" w:rsidRPr="00B13883">
        <w:rPr>
          <w:spacing w:val="-2"/>
        </w:rPr>
        <w:t>troduced</w:t>
      </w:r>
      <w:r w:rsidR="00930AE1" w:rsidRPr="00B13883">
        <w:rPr>
          <w:spacing w:val="-2"/>
        </w:rPr>
        <w:t xml:space="preserve"> recommendations for the different treatment options</w:t>
      </w:r>
      <w:r w:rsidR="009D4D40" w:rsidRPr="00B13883">
        <w:rPr>
          <w:spacing w:val="-2"/>
        </w:rPr>
        <w:t xml:space="preserve"> (</w:t>
      </w:r>
      <w:r w:rsidR="009D4D40" w:rsidRPr="00423376">
        <w:rPr>
          <w:b/>
          <w:spacing w:val="-2"/>
        </w:rPr>
        <w:t xml:space="preserve">Figure </w:t>
      </w:r>
      <w:r w:rsidR="00D60834">
        <w:rPr>
          <w:b/>
          <w:spacing w:val="-2"/>
        </w:rPr>
        <w:t>2</w:t>
      </w:r>
      <w:r w:rsidR="009D4D40" w:rsidRPr="00B13883">
        <w:rPr>
          <w:spacing w:val="-2"/>
        </w:rPr>
        <w:t>)</w:t>
      </w:r>
      <w:r w:rsidR="00930AE1" w:rsidRPr="00B13883">
        <w:rPr>
          <w:spacing w:val="-2"/>
        </w:rPr>
        <w:t xml:space="preserve">. Definitions for the different categories were also specified, </w:t>
      </w:r>
      <w:r w:rsidR="007E7290" w:rsidRPr="00B13883">
        <w:rPr>
          <w:spacing w:val="-2"/>
        </w:rPr>
        <w:t>as: recommended (there is evidence to support routine use of this test</w:t>
      </w:r>
      <w:r w:rsidR="00E042E4" w:rsidRPr="00B13883">
        <w:rPr>
          <w:spacing w:val="-2"/>
        </w:rPr>
        <w:t>/treatment</w:t>
      </w:r>
      <w:r w:rsidR="007E7290" w:rsidRPr="00B13883">
        <w:rPr>
          <w:spacing w:val="-2"/>
        </w:rPr>
        <w:t xml:space="preserve">), optional (not required during initial assessment but may aid in the decision-making process), and not recommended (there is no evidence to support the routine use of this test for the </w:t>
      </w:r>
      <w:r w:rsidR="00A227C5" w:rsidRPr="00B13883">
        <w:rPr>
          <w:spacing w:val="-2"/>
        </w:rPr>
        <w:t>index</w:t>
      </w:r>
      <w:r w:rsidR="007E7290" w:rsidRPr="00B13883">
        <w:rPr>
          <w:spacing w:val="-2"/>
        </w:rPr>
        <w:t xml:space="preserve"> patient</w:t>
      </w:r>
      <w:r w:rsidR="00930AE1" w:rsidRPr="00B13883">
        <w:rPr>
          <w:spacing w:val="-2"/>
        </w:rPr>
        <w:t xml:space="preserve">). However, </w:t>
      </w:r>
      <w:r w:rsidR="00E001F4" w:rsidRPr="00B13883">
        <w:rPr>
          <w:spacing w:val="-2"/>
        </w:rPr>
        <w:t>the recommendations were not graded</w:t>
      </w:r>
      <w:r w:rsidR="00930AE1" w:rsidRPr="00B13883">
        <w:rPr>
          <w:spacing w:val="-2"/>
        </w:rPr>
        <w:t>,</w:t>
      </w:r>
      <w:r w:rsidR="00E001F4" w:rsidRPr="00B13883">
        <w:rPr>
          <w:spacing w:val="-2"/>
        </w:rPr>
        <w:t xml:space="preserve"> and the strength of the evidence used to inform these recommendations was not provided.</w:t>
      </w:r>
      <w:r w:rsidR="00205D6B" w:rsidRPr="00B13883">
        <w:rPr>
          <w:spacing w:val="-2"/>
        </w:rPr>
        <w:t xml:space="preserve"> Furthermore, the criteria for selecting the evidence and the methods used for formulating the recommendations were not clearly described.</w:t>
      </w:r>
    </w:p>
    <w:p w14:paraId="17395C59" w14:textId="37F60314" w:rsidR="00D66BE3" w:rsidRPr="00B13883" w:rsidRDefault="00032FB8" w:rsidP="00565E36">
      <w:pPr>
        <w:spacing w:line="360" w:lineRule="auto"/>
        <w:rPr>
          <w:spacing w:val="-2"/>
        </w:rPr>
      </w:pPr>
      <w:r w:rsidRPr="00B13883">
        <w:rPr>
          <w:spacing w:val="-2"/>
        </w:rPr>
        <w:t>Therefore, i</w:t>
      </w:r>
      <w:r w:rsidR="00205D6B" w:rsidRPr="00B13883">
        <w:rPr>
          <w:spacing w:val="-2"/>
        </w:rPr>
        <w:t xml:space="preserve">n 2010, </w:t>
      </w:r>
      <w:r w:rsidR="00A772A8" w:rsidRPr="00B13883">
        <w:rPr>
          <w:spacing w:val="-2"/>
        </w:rPr>
        <w:t xml:space="preserve">in line with the EAU </w:t>
      </w:r>
      <w:r w:rsidR="00A227C5" w:rsidRPr="00B13883">
        <w:rPr>
          <w:spacing w:val="-2"/>
        </w:rPr>
        <w:t>G</w:t>
      </w:r>
      <w:r w:rsidR="00A772A8" w:rsidRPr="00B13883">
        <w:rPr>
          <w:spacing w:val="-2"/>
        </w:rPr>
        <w:t xml:space="preserve">uidelines </w:t>
      </w:r>
      <w:r w:rsidR="00A227C5" w:rsidRPr="00B13883">
        <w:rPr>
          <w:spacing w:val="-2"/>
        </w:rPr>
        <w:t>O</w:t>
      </w:r>
      <w:r w:rsidR="00A772A8" w:rsidRPr="00B13883">
        <w:rPr>
          <w:spacing w:val="-2"/>
        </w:rPr>
        <w:t>ffice’s new structure</w:t>
      </w:r>
      <w:r w:rsidR="004B0D2D" w:rsidRPr="00B13883">
        <w:rPr>
          <w:spacing w:val="-2"/>
        </w:rPr>
        <w:t xml:space="preserve"> and recommendations for the development of the </w:t>
      </w:r>
      <w:r w:rsidR="00A227C5" w:rsidRPr="00B13883">
        <w:rPr>
          <w:spacing w:val="-2"/>
        </w:rPr>
        <w:t>clinical g</w:t>
      </w:r>
      <w:r w:rsidR="004B0D2D" w:rsidRPr="00B13883">
        <w:rPr>
          <w:spacing w:val="-2"/>
        </w:rPr>
        <w:t>uideline</w:t>
      </w:r>
      <w:r w:rsidR="00A227C5" w:rsidRPr="00B13883">
        <w:rPr>
          <w:spacing w:val="-2"/>
        </w:rPr>
        <w:t>s</w:t>
      </w:r>
      <w:r w:rsidR="00A772A8" w:rsidRPr="00B13883">
        <w:rPr>
          <w:spacing w:val="-2"/>
        </w:rPr>
        <w:t>, a major methodological change was introduced</w:t>
      </w:r>
      <w:r w:rsidR="005C73FE" w:rsidRPr="00B13883">
        <w:rPr>
          <w:spacing w:val="-2"/>
        </w:rPr>
        <w:t xml:space="preserve"> </w:t>
      </w:r>
      <w:r w:rsidR="005C73FE" w:rsidRPr="00B13883">
        <w:rPr>
          <w:spacing w:val="-2"/>
        </w:rPr>
        <w:fldChar w:fldCharType="begin"/>
      </w:r>
      <w:r w:rsidR="00FE4F0B">
        <w:rPr>
          <w:spacing w:val="-2"/>
        </w:rPr>
        <w:instrText xml:space="preserve"> ADDIN EN.CITE &lt;EndNote&gt;&lt;Cite&gt;&lt;Author&gt;Oelke O.&lt;/Author&gt;&lt;RecNum&gt;5&lt;/RecNum&gt;&lt;DisplayText&gt;(7)&lt;/DisplayText&gt;&lt;record&gt;&lt;rec-number&gt;5&lt;/rec-number&gt;&lt;foreign-keys&gt;&lt;key app="EN" db-id="299drrfaoxtsw5ef5axvvwfhr0ww2pxwfp29" timestamp="1636313693"&gt;5&lt;/key&gt;&lt;/foreign-keys&gt;&lt;ref-type name="Journal Article"&gt;17&lt;/ref-type&gt;&lt;contributors&gt;&lt;authors&gt;&lt;author&gt;Oelke O., Bachmann A., Descazeaud A., Emberton M., Gravas S., Michel M.C., N&amp;apos;Dow J., Nordling J., de la Rosette J.J.&lt;/author&gt;&lt;/authors&gt;&lt;/contributors&gt;&lt;titles&gt;&lt;title&gt;EAU guidelines on conservative treatment of non-neurogenic male LUTS. Retrieved from https://uroweb.org/wp-content/uploads/BPH-20101.pdf Access date (07/11/2021)&lt;/title&gt;&lt;/titles&gt;&lt;dates&gt;&lt;/dates&gt;&lt;urls&gt;&lt;/urls&gt;&lt;/record&gt;&lt;/Cite&gt;&lt;/EndNote&gt;</w:instrText>
      </w:r>
      <w:r w:rsidR="005C73FE" w:rsidRPr="00B13883">
        <w:rPr>
          <w:spacing w:val="-2"/>
        </w:rPr>
        <w:fldChar w:fldCharType="separate"/>
      </w:r>
      <w:r w:rsidR="00FE4F0B">
        <w:rPr>
          <w:noProof/>
          <w:spacing w:val="-2"/>
        </w:rPr>
        <w:t>(7)</w:t>
      </w:r>
      <w:r w:rsidR="005C73FE" w:rsidRPr="00B13883">
        <w:rPr>
          <w:spacing w:val="-2"/>
        </w:rPr>
        <w:fldChar w:fldCharType="end"/>
      </w:r>
      <w:r w:rsidR="00A772A8" w:rsidRPr="00B13883">
        <w:rPr>
          <w:spacing w:val="-2"/>
        </w:rPr>
        <w:t>.</w:t>
      </w:r>
      <w:r w:rsidR="002D29FE" w:rsidRPr="00B13883">
        <w:rPr>
          <w:spacing w:val="-2"/>
        </w:rPr>
        <w:t xml:space="preserve"> A new multidisciplinary panel (consist</w:t>
      </w:r>
      <w:r w:rsidR="00752949" w:rsidRPr="00B13883">
        <w:rPr>
          <w:spacing w:val="-2"/>
        </w:rPr>
        <w:t>ing</w:t>
      </w:r>
      <w:r w:rsidR="002D29FE" w:rsidRPr="00B13883">
        <w:rPr>
          <w:spacing w:val="-2"/>
        </w:rPr>
        <w:t xml:space="preserve"> of urologists, a pharmacologist, an epidemiologist</w:t>
      </w:r>
      <w:r w:rsidR="000C23B0">
        <w:rPr>
          <w:spacing w:val="-2"/>
        </w:rPr>
        <w:t>,</w:t>
      </w:r>
      <w:r w:rsidR="002D29FE" w:rsidRPr="00B13883">
        <w:rPr>
          <w:spacing w:val="-2"/>
        </w:rPr>
        <w:t xml:space="preserve"> and a statistician</w:t>
      </w:r>
      <w:r w:rsidR="00752949" w:rsidRPr="00B13883">
        <w:rPr>
          <w:spacing w:val="-2"/>
        </w:rPr>
        <w:t xml:space="preserve">) was formed and </w:t>
      </w:r>
      <w:r w:rsidR="006F7428" w:rsidRPr="00B13883">
        <w:rPr>
          <w:spacing w:val="-2"/>
        </w:rPr>
        <w:t>literature search criteria were clearly defined</w:t>
      </w:r>
      <w:r w:rsidR="009459D5" w:rsidRPr="00B13883">
        <w:rPr>
          <w:spacing w:val="-2"/>
        </w:rPr>
        <w:t xml:space="preserve"> </w:t>
      </w:r>
      <w:r w:rsidR="009459D5" w:rsidRPr="00B13883">
        <w:rPr>
          <w:i/>
          <w:iCs/>
          <w:spacing w:val="-2"/>
        </w:rPr>
        <w:t>a priori</w:t>
      </w:r>
      <w:r w:rsidR="006F7428" w:rsidRPr="00B13883">
        <w:rPr>
          <w:spacing w:val="-2"/>
        </w:rPr>
        <w:t xml:space="preserve">. The search was limited to </w:t>
      </w:r>
      <w:r w:rsidR="009459D5" w:rsidRPr="00B13883">
        <w:rPr>
          <w:spacing w:val="-2"/>
        </w:rPr>
        <w:t>RCTs</w:t>
      </w:r>
      <w:r w:rsidR="001004D3" w:rsidRPr="00B13883">
        <w:rPr>
          <w:spacing w:val="-2"/>
        </w:rPr>
        <w:t xml:space="preserve"> </w:t>
      </w:r>
      <w:r w:rsidR="006F7428" w:rsidRPr="00B13883">
        <w:rPr>
          <w:spacing w:val="-2"/>
        </w:rPr>
        <w:t>and meta-analyses from</w:t>
      </w:r>
      <w:r w:rsidR="006B009F" w:rsidRPr="00B13883">
        <w:rPr>
          <w:spacing w:val="-2"/>
        </w:rPr>
        <w:t xml:space="preserve"> 3 different databases (</w:t>
      </w:r>
      <w:r w:rsidR="003C5457" w:rsidRPr="00B13883">
        <w:rPr>
          <w:spacing w:val="-2"/>
        </w:rPr>
        <w:t>PubMed</w:t>
      </w:r>
      <w:r w:rsidR="006B009F" w:rsidRPr="00B13883">
        <w:rPr>
          <w:spacing w:val="-2"/>
        </w:rPr>
        <w:t>-Medline, Web of Science, and Cochrane databases) between</w:t>
      </w:r>
      <w:r w:rsidR="006F7428" w:rsidRPr="00B13883">
        <w:rPr>
          <w:spacing w:val="-2"/>
        </w:rPr>
        <w:t xml:space="preserve"> 1966 </w:t>
      </w:r>
      <w:r w:rsidR="00CE2027" w:rsidRPr="00B13883">
        <w:rPr>
          <w:spacing w:val="-2"/>
        </w:rPr>
        <w:t>and</w:t>
      </w:r>
      <w:r w:rsidR="006F7428" w:rsidRPr="00B13883">
        <w:rPr>
          <w:spacing w:val="-2"/>
        </w:rPr>
        <w:t xml:space="preserve"> 2009</w:t>
      </w:r>
      <w:r w:rsidR="00BF1B1D" w:rsidRPr="00B13883">
        <w:rPr>
          <w:spacing w:val="-2"/>
        </w:rPr>
        <w:t xml:space="preserve">, </w:t>
      </w:r>
      <w:r w:rsidR="0054407A" w:rsidRPr="00B13883">
        <w:rPr>
          <w:spacing w:val="-2"/>
        </w:rPr>
        <w:t>and for areas without LE1</w:t>
      </w:r>
      <w:r w:rsidR="00853FC2" w:rsidRPr="00B13883">
        <w:rPr>
          <w:spacing w:val="-2"/>
        </w:rPr>
        <w:t xml:space="preserve">, </w:t>
      </w:r>
      <w:r w:rsidR="00007EE7" w:rsidRPr="00B13883">
        <w:rPr>
          <w:spacing w:val="-2"/>
        </w:rPr>
        <w:t xml:space="preserve">studies with lower </w:t>
      </w:r>
      <w:r w:rsidR="00853FC2" w:rsidRPr="00B13883">
        <w:rPr>
          <w:spacing w:val="-2"/>
        </w:rPr>
        <w:t>LE</w:t>
      </w:r>
      <w:r w:rsidR="00007EE7" w:rsidRPr="00B13883">
        <w:rPr>
          <w:spacing w:val="-2"/>
        </w:rPr>
        <w:t xml:space="preserve"> were </w:t>
      </w:r>
      <w:r w:rsidR="00853FC2" w:rsidRPr="00B13883">
        <w:rPr>
          <w:spacing w:val="-2"/>
        </w:rPr>
        <w:t>considered</w:t>
      </w:r>
      <w:r w:rsidR="00007EE7" w:rsidRPr="00B13883">
        <w:rPr>
          <w:spacing w:val="-2"/>
        </w:rPr>
        <w:t xml:space="preserve"> for the development of recommendations</w:t>
      </w:r>
      <w:r w:rsidR="006B009F" w:rsidRPr="00B13883">
        <w:rPr>
          <w:spacing w:val="-2"/>
        </w:rPr>
        <w:t xml:space="preserve">. </w:t>
      </w:r>
      <w:r w:rsidR="00E067E6" w:rsidRPr="00B13883">
        <w:rPr>
          <w:spacing w:val="-2"/>
        </w:rPr>
        <w:t xml:space="preserve">Each included article was assigned a </w:t>
      </w:r>
      <w:r w:rsidR="00824571" w:rsidRPr="00B13883">
        <w:rPr>
          <w:spacing w:val="-2"/>
        </w:rPr>
        <w:t>LE</w:t>
      </w:r>
      <w:r w:rsidR="00E067E6" w:rsidRPr="00B13883">
        <w:rPr>
          <w:spacing w:val="-2"/>
        </w:rPr>
        <w:t xml:space="preserve"> based on a </w:t>
      </w:r>
      <w:r w:rsidR="00824571" w:rsidRPr="00B13883">
        <w:rPr>
          <w:spacing w:val="-2"/>
        </w:rPr>
        <w:t>system modified from</w:t>
      </w:r>
      <w:r w:rsidR="00E067E6" w:rsidRPr="00B13883">
        <w:rPr>
          <w:spacing w:val="-2"/>
        </w:rPr>
        <w:t xml:space="preserve"> the Oxford Centre For Evidence-based Medicine </w:t>
      </w:r>
      <w:r w:rsidR="00824571" w:rsidRPr="00B13883">
        <w:rPr>
          <w:spacing w:val="-2"/>
        </w:rPr>
        <w:t>LE</w:t>
      </w:r>
      <w:r w:rsidR="00E067E6" w:rsidRPr="00B13883">
        <w:rPr>
          <w:spacing w:val="-2"/>
        </w:rPr>
        <w:t>, from Level 1a (meta-analysis</w:t>
      </w:r>
      <w:r w:rsidR="00D00E7B">
        <w:rPr>
          <w:spacing w:val="-2"/>
        </w:rPr>
        <w:t xml:space="preserve"> of randomized controlled trials</w:t>
      </w:r>
      <w:r w:rsidR="00E067E6" w:rsidRPr="00B13883">
        <w:rPr>
          <w:spacing w:val="-2"/>
        </w:rPr>
        <w:t>) to Level 4 (expert opinion)</w:t>
      </w:r>
      <w:r w:rsidR="00D460C1" w:rsidRPr="00B13883">
        <w:rPr>
          <w:spacing w:val="-2"/>
        </w:rPr>
        <w:t xml:space="preserve"> </w:t>
      </w:r>
      <w:r w:rsidR="00D460C1" w:rsidRPr="00B13883">
        <w:rPr>
          <w:spacing w:val="-2"/>
        </w:rPr>
        <w:fldChar w:fldCharType="begin"/>
      </w:r>
      <w:r w:rsidR="00FE4F0B">
        <w:rPr>
          <w:spacing w:val="-2"/>
        </w:rPr>
        <w:instrText xml:space="preserve"> ADDIN EN.CITE &lt;EndNote&gt;&lt;Cite&gt;&lt;Author&gt;Oxford Centre for Evidence-based Medicine Levels of Evidence (May 2001). Produced by Bob Phillips&lt;/Author&gt;&lt;RecNum&gt;6&lt;/RecNum&gt;&lt;DisplayText&gt;(8)&lt;/DisplayText&gt;&lt;record&gt;&lt;rec-number&gt;6&lt;/rec-number&gt;&lt;foreign-keys&gt;&lt;key app="EN" db-id="299drrfaoxtsw5ef5axvvwfhr0ww2pxwfp29" timestamp="1636321826"&gt;6&lt;/key&gt;&lt;/foreign-keys&gt;&lt;ref-type name="Journal Article"&gt;17&lt;/ref-type&gt;&lt;contributors&gt;&lt;authors&gt;&lt;author&gt;Oxford Centre for Evidence-based Medicine Levels of Evidence (May 2001). Produced by Bob Phillips, Chris Ball, Dave Sackett, Doug Badenoch, Sharon Straus, Brian Haynes, Martin Dawes since November 1998. http://www.cebm.net/index.aspx?o=1025 [accessed November 2021]&lt;/author&gt;&lt;/authors&gt;&lt;/contributors&gt;&lt;titles&gt;&lt;/titles&gt;&lt;dates&gt;&lt;/dates&gt;&lt;urls&gt;&lt;/urls&gt;&lt;/record&gt;&lt;/Cite&gt;&lt;/EndNote&gt;</w:instrText>
      </w:r>
      <w:r w:rsidR="00D460C1" w:rsidRPr="00B13883">
        <w:rPr>
          <w:spacing w:val="-2"/>
        </w:rPr>
        <w:fldChar w:fldCharType="separate"/>
      </w:r>
      <w:r w:rsidR="00FE4F0B">
        <w:rPr>
          <w:noProof/>
          <w:spacing w:val="-2"/>
        </w:rPr>
        <w:t>(8)</w:t>
      </w:r>
      <w:r w:rsidR="00D460C1" w:rsidRPr="00B13883">
        <w:rPr>
          <w:spacing w:val="-2"/>
        </w:rPr>
        <w:fldChar w:fldCharType="end"/>
      </w:r>
      <w:r w:rsidR="00E067E6" w:rsidRPr="00B13883">
        <w:rPr>
          <w:spacing w:val="-2"/>
        </w:rPr>
        <w:t xml:space="preserve">, </w:t>
      </w:r>
      <w:r w:rsidR="00D460C1" w:rsidRPr="00B13883">
        <w:rPr>
          <w:spacing w:val="-2"/>
        </w:rPr>
        <w:t xml:space="preserve">and this was </w:t>
      </w:r>
      <w:r w:rsidR="00344AF2" w:rsidRPr="00B13883">
        <w:rPr>
          <w:spacing w:val="-2"/>
        </w:rPr>
        <w:t>presented in</w:t>
      </w:r>
      <w:r w:rsidR="008D079F" w:rsidRPr="00B13883">
        <w:rPr>
          <w:spacing w:val="-2"/>
        </w:rPr>
        <w:t xml:space="preserve"> evidence</w:t>
      </w:r>
      <w:r w:rsidR="00D460C1" w:rsidRPr="00B13883">
        <w:rPr>
          <w:spacing w:val="-2"/>
        </w:rPr>
        <w:t xml:space="preserve"> table</w:t>
      </w:r>
      <w:r w:rsidR="00953E38" w:rsidRPr="00B13883">
        <w:rPr>
          <w:spacing w:val="-2"/>
        </w:rPr>
        <w:t>s</w:t>
      </w:r>
      <w:r w:rsidR="00D460C1" w:rsidRPr="00B13883">
        <w:rPr>
          <w:spacing w:val="-2"/>
        </w:rPr>
        <w:t xml:space="preserve"> </w:t>
      </w:r>
      <w:r w:rsidR="00953E38" w:rsidRPr="00B13883">
        <w:rPr>
          <w:spacing w:val="-2"/>
        </w:rPr>
        <w:lastRenderedPageBreak/>
        <w:t>so that the reader could clearly see the evidence upon which recommendations were made</w:t>
      </w:r>
      <w:r w:rsidR="00D460C1" w:rsidRPr="00B13883">
        <w:rPr>
          <w:spacing w:val="-2"/>
        </w:rPr>
        <w:t xml:space="preserve">; </w:t>
      </w:r>
      <w:r w:rsidR="00E067E6" w:rsidRPr="00B13883">
        <w:rPr>
          <w:spacing w:val="-2"/>
        </w:rPr>
        <w:t>each recommendation was graded from strong (Grade A) to weak (Grade C)</w:t>
      </w:r>
      <w:r w:rsidR="009D4D40" w:rsidRPr="00B13883">
        <w:rPr>
          <w:spacing w:val="-2"/>
        </w:rPr>
        <w:t xml:space="preserve"> (</w:t>
      </w:r>
      <w:r w:rsidR="009D4D40" w:rsidRPr="00423376">
        <w:rPr>
          <w:b/>
          <w:spacing w:val="-2"/>
        </w:rPr>
        <w:t xml:space="preserve">Figure </w:t>
      </w:r>
      <w:r w:rsidR="00D60834">
        <w:rPr>
          <w:b/>
          <w:spacing w:val="-2"/>
        </w:rPr>
        <w:t>2</w:t>
      </w:r>
      <w:r w:rsidR="009D4D40" w:rsidRPr="00B13883">
        <w:rPr>
          <w:spacing w:val="-2"/>
        </w:rPr>
        <w:t>)</w:t>
      </w:r>
      <w:r w:rsidR="00D460C1" w:rsidRPr="00B13883">
        <w:rPr>
          <w:spacing w:val="-2"/>
        </w:rPr>
        <w:t>.</w:t>
      </w:r>
      <w:r w:rsidR="00953E38" w:rsidRPr="00B13883">
        <w:rPr>
          <w:spacing w:val="-2"/>
        </w:rPr>
        <w:t xml:space="preserve"> </w:t>
      </w:r>
      <w:r w:rsidR="00004204" w:rsidRPr="00B13883">
        <w:rPr>
          <w:spacing w:val="-2"/>
        </w:rPr>
        <w:t>The methodology continued to evolve</w:t>
      </w:r>
      <w:r w:rsidR="00E60E2C" w:rsidRPr="00B13883">
        <w:rPr>
          <w:spacing w:val="-2"/>
        </w:rPr>
        <w:t>,</w:t>
      </w:r>
      <w:r w:rsidR="00004204" w:rsidRPr="00B13883">
        <w:rPr>
          <w:spacing w:val="-2"/>
        </w:rPr>
        <w:t xml:space="preserve"> reduc</w:t>
      </w:r>
      <w:r w:rsidR="00E60E2C" w:rsidRPr="00B13883">
        <w:rPr>
          <w:spacing w:val="-2"/>
        </w:rPr>
        <w:t>ing</w:t>
      </w:r>
      <w:r w:rsidR="00004204" w:rsidRPr="00B13883">
        <w:rPr>
          <w:spacing w:val="-2"/>
        </w:rPr>
        <w:t xml:space="preserve"> risk of bias, aid</w:t>
      </w:r>
      <w:r w:rsidR="00E60E2C" w:rsidRPr="00B13883">
        <w:rPr>
          <w:spacing w:val="-2"/>
        </w:rPr>
        <w:t>ing in</w:t>
      </w:r>
      <w:r w:rsidR="00004204" w:rsidRPr="00B13883">
        <w:rPr>
          <w:spacing w:val="-2"/>
        </w:rPr>
        <w:t xml:space="preserve"> transparency, and ensur</w:t>
      </w:r>
      <w:r w:rsidR="00E60E2C" w:rsidRPr="00B13883">
        <w:rPr>
          <w:spacing w:val="-2"/>
        </w:rPr>
        <w:t>ing</w:t>
      </w:r>
      <w:r w:rsidR="00004204" w:rsidRPr="00B13883">
        <w:rPr>
          <w:spacing w:val="-2"/>
        </w:rPr>
        <w:t xml:space="preserve"> that the guideline recommendations were formulated based on the highest </w:t>
      </w:r>
      <w:r w:rsidR="001A1C59" w:rsidRPr="00B13883">
        <w:rPr>
          <w:spacing w:val="-2"/>
        </w:rPr>
        <w:t>LE</w:t>
      </w:r>
      <w:r w:rsidR="00004204" w:rsidRPr="00B13883">
        <w:rPr>
          <w:spacing w:val="-2"/>
        </w:rPr>
        <w:t>.</w:t>
      </w:r>
    </w:p>
    <w:p w14:paraId="340440EB" w14:textId="65A89A48" w:rsidR="00091661" w:rsidRPr="00B13883" w:rsidRDefault="001A1C59" w:rsidP="00565E36">
      <w:pPr>
        <w:spacing w:line="360" w:lineRule="auto"/>
        <w:rPr>
          <w:spacing w:val="-2"/>
        </w:rPr>
      </w:pPr>
      <w:r w:rsidRPr="00B13883">
        <w:rPr>
          <w:spacing w:val="-2"/>
        </w:rPr>
        <w:t>For</w:t>
      </w:r>
      <w:r w:rsidR="00004204" w:rsidRPr="00B13883">
        <w:rPr>
          <w:spacing w:val="-2"/>
        </w:rPr>
        <w:t xml:space="preserve"> the 2012 update, search criteria were clearly specified</w:t>
      </w:r>
      <w:r w:rsidR="00F51F52" w:rsidRPr="00B13883">
        <w:rPr>
          <w:spacing w:val="-2"/>
        </w:rPr>
        <w:t xml:space="preserve">, assessment and treatment algorithms were introduced </w:t>
      </w:r>
      <w:r w:rsidR="00DC1F13" w:rsidRPr="00B13883">
        <w:rPr>
          <w:spacing w:val="-2"/>
        </w:rPr>
        <w:t>to provide a clear and practical approach for the reader,</w:t>
      </w:r>
      <w:r w:rsidR="00004204" w:rsidRPr="00B13883">
        <w:rPr>
          <w:spacing w:val="-2"/>
        </w:rPr>
        <w:t xml:space="preserve"> and in 2014 a Delphi process was </w:t>
      </w:r>
      <w:r w:rsidR="006D22B2" w:rsidRPr="00B13883">
        <w:rPr>
          <w:spacing w:val="-2"/>
        </w:rPr>
        <w:t xml:space="preserve">established </w:t>
      </w:r>
      <w:r w:rsidR="00004204" w:rsidRPr="00B13883">
        <w:rPr>
          <w:spacing w:val="-2"/>
        </w:rPr>
        <w:t xml:space="preserve">to </w:t>
      </w:r>
      <w:r w:rsidR="004B0970" w:rsidRPr="00B13883">
        <w:rPr>
          <w:spacing w:val="-2"/>
        </w:rPr>
        <w:t xml:space="preserve">achieve </w:t>
      </w:r>
      <w:r w:rsidR="006D22B2" w:rsidRPr="00B13883">
        <w:rPr>
          <w:spacing w:val="-2"/>
        </w:rPr>
        <w:t xml:space="preserve">more transparent </w:t>
      </w:r>
      <w:r w:rsidR="004B0970" w:rsidRPr="00B13883">
        <w:rPr>
          <w:spacing w:val="-2"/>
        </w:rPr>
        <w:t>consensus</w:t>
      </w:r>
      <w:r w:rsidR="006D22B2" w:rsidRPr="00B13883">
        <w:rPr>
          <w:spacing w:val="-2"/>
        </w:rPr>
        <w:t>-based recommendations for areas where</w:t>
      </w:r>
      <w:r w:rsidR="004B0970" w:rsidRPr="00B13883">
        <w:rPr>
          <w:spacing w:val="-2"/>
        </w:rPr>
        <w:t xml:space="preserve"> </w:t>
      </w:r>
      <w:r w:rsidR="001317EE" w:rsidRPr="00B13883">
        <w:rPr>
          <w:spacing w:val="-2"/>
        </w:rPr>
        <w:t xml:space="preserve">high </w:t>
      </w:r>
      <w:r w:rsidR="00091661" w:rsidRPr="00B13883">
        <w:rPr>
          <w:spacing w:val="-2"/>
        </w:rPr>
        <w:t>LE</w:t>
      </w:r>
      <w:r w:rsidR="00004204" w:rsidRPr="00B13883">
        <w:rPr>
          <w:spacing w:val="-2"/>
        </w:rPr>
        <w:t xml:space="preserve"> was lacking</w:t>
      </w:r>
      <w:r w:rsidR="004B0970" w:rsidRPr="00B13883">
        <w:rPr>
          <w:spacing w:val="-2"/>
        </w:rPr>
        <w:t xml:space="preserve"> </w:t>
      </w:r>
      <w:r w:rsidR="004B0970" w:rsidRPr="00B13883">
        <w:rPr>
          <w:spacing w:val="-2"/>
        </w:rPr>
        <w:fldChar w:fldCharType="begin">
          <w:fldData xml:space="preserve">PEVuZE5vdGU+PENpdGU+PEF1dGhvcj5HcmF2YXMgUy48L0F1dGhvcj48UmVjTnVtPjc8L1JlY051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</w:fldData>
        </w:fldChar>
      </w:r>
      <w:r w:rsidR="00FE4F0B">
        <w:rPr>
          <w:spacing w:val="-2"/>
        </w:rPr>
        <w:instrText xml:space="preserve"> ADDIN EN.CITE </w:instrText>
      </w:r>
      <w:r w:rsidR="00FE4F0B">
        <w:rPr>
          <w:spacing w:val="-2"/>
        </w:rPr>
        <w:fldChar w:fldCharType="begin">
          <w:fldData xml:space="preserve">PEVuZE5vdGU+PENpdGU+PEF1dGhvcj5HcmF2YXMgUy48L0F1dGhvcj48UmVjTnVtPjc8L1JlY051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</w:fldData>
        </w:fldChar>
      </w:r>
      <w:r w:rsidR="00FE4F0B">
        <w:rPr>
          <w:spacing w:val="-2"/>
        </w:rPr>
        <w:instrText xml:space="preserve"> ADDIN EN.CITE.DATA </w:instrText>
      </w:r>
      <w:r w:rsidR="00FE4F0B">
        <w:rPr>
          <w:spacing w:val="-2"/>
        </w:rPr>
      </w:r>
      <w:r w:rsidR="00FE4F0B">
        <w:rPr>
          <w:spacing w:val="-2"/>
        </w:rPr>
        <w:fldChar w:fldCharType="end"/>
      </w:r>
      <w:r w:rsidR="004B0970" w:rsidRPr="00B13883">
        <w:rPr>
          <w:spacing w:val="-2"/>
        </w:rPr>
      </w:r>
      <w:r w:rsidR="004B0970" w:rsidRPr="00B13883">
        <w:rPr>
          <w:spacing w:val="-2"/>
        </w:rPr>
        <w:fldChar w:fldCharType="separate"/>
      </w:r>
      <w:r w:rsidR="00FE4F0B">
        <w:rPr>
          <w:noProof/>
          <w:spacing w:val="-2"/>
        </w:rPr>
        <w:t>(9, 10)</w:t>
      </w:r>
      <w:r w:rsidR="004B0970" w:rsidRPr="00B13883">
        <w:rPr>
          <w:spacing w:val="-2"/>
        </w:rPr>
        <w:fldChar w:fldCharType="end"/>
      </w:r>
      <w:r w:rsidR="00004204" w:rsidRPr="00B13883">
        <w:rPr>
          <w:spacing w:val="-2"/>
        </w:rPr>
        <w:t>.</w:t>
      </w:r>
    </w:p>
    <w:p w14:paraId="5C7F1AC9" w14:textId="533636F7" w:rsidR="000339F2" w:rsidRPr="00B13883" w:rsidRDefault="003C58BE" w:rsidP="00565E36">
      <w:pPr>
        <w:spacing w:line="360" w:lineRule="auto"/>
        <w:rPr>
          <w:spacing w:val="-2"/>
        </w:rPr>
      </w:pPr>
      <w:r w:rsidRPr="00B13883">
        <w:rPr>
          <w:spacing w:val="-2"/>
        </w:rPr>
        <w:t xml:space="preserve">In order to ensure that guideline recommendations were based on the </w:t>
      </w:r>
      <w:r w:rsidR="004B0D2D" w:rsidRPr="00B13883">
        <w:rPr>
          <w:spacing w:val="-2"/>
        </w:rPr>
        <w:t xml:space="preserve">best </w:t>
      </w:r>
      <w:r w:rsidRPr="00B13883">
        <w:rPr>
          <w:spacing w:val="-2"/>
        </w:rPr>
        <w:t xml:space="preserve">evidence, the EAU </w:t>
      </w:r>
      <w:r w:rsidR="00D2245E" w:rsidRPr="00B13883">
        <w:rPr>
          <w:spacing w:val="-2"/>
        </w:rPr>
        <w:t>started focus</w:t>
      </w:r>
      <w:r w:rsidR="00045DC4" w:rsidRPr="00B13883">
        <w:rPr>
          <w:spacing w:val="-2"/>
        </w:rPr>
        <w:t>ing</w:t>
      </w:r>
      <w:r w:rsidR="00D2245E" w:rsidRPr="00B13883">
        <w:rPr>
          <w:spacing w:val="-2"/>
        </w:rPr>
        <w:t xml:space="preserve"> </w:t>
      </w:r>
      <w:r w:rsidRPr="00B13883">
        <w:rPr>
          <w:spacing w:val="-2"/>
        </w:rPr>
        <w:t xml:space="preserve">on the </w:t>
      </w:r>
      <w:r w:rsidR="00D2245E" w:rsidRPr="00B13883">
        <w:rPr>
          <w:spacing w:val="-2"/>
        </w:rPr>
        <w:t xml:space="preserve">development of </w:t>
      </w:r>
      <w:r w:rsidR="00C63049" w:rsidRPr="00B13883">
        <w:rPr>
          <w:spacing w:val="-2"/>
        </w:rPr>
        <w:t>high-quality</w:t>
      </w:r>
      <w:r w:rsidR="00D2245E" w:rsidRPr="00B13883">
        <w:rPr>
          <w:spacing w:val="-2"/>
        </w:rPr>
        <w:t xml:space="preserve"> systematic reviews</w:t>
      </w:r>
      <w:r w:rsidR="00045DC4" w:rsidRPr="00B13883">
        <w:rPr>
          <w:spacing w:val="-2"/>
        </w:rPr>
        <w:t xml:space="preserve"> (SRs)</w:t>
      </w:r>
      <w:r w:rsidR="00D2245E" w:rsidRPr="00B13883">
        <w:rPr>
          <w:spacing w:val="-2"/>
        </w:rPr>
        <w:t xml:space="preserve"> and meta-analyses on which to base recommendations </w:t>
      </w:r>
      <w:r w:rsidR="00D2245E" w:rsidRPr="00B13883">
        <w:rPr>
          <w:spacing w:val="-2"/>
        </w:rPr>
        <w:fldChar w:fldCharType="begin">
          <w:fldData xml:space="preserve">PEVuZE5vdGU+PENpdGU+PEF1dGhvcj5Lbm9sbDwvQXV0aG9yPjxZZWFyPjIwMTg8L1llYXI+PFJl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=
</w:fldData>
        </w:fldChar>
      </w:r>
      <w:r w:rsidR="00FE4F0B">
        <w:rPr>
          <w:spacing w:val="-2"/>
        </w:rPr>
        <w:instrText xml:space="preserve"> ADDIN EN.CITE </w:instrText>
      </w:r>
      <w:r w:rsidR="00FE4F0B">
        <w:rPr>
          <w:spacing w:val="-2"/>
        </w:rPr>
        <w:fldChar w:fldCharType="begin">
          <w:fldData xml:space="preserve">PEVuZE5vdGU+PENpdGU+PEF1dGhvcj5Lbm9sbDwvQXV0aG9yPjxZZWFyPjIwMTg8L1llYXI+PFJl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=
</w:fldData>
        </w:fldChar>
      </w:r>
      <w:r w:rsidR="00FE4F0B">
        <w:rPr>
          <w:spacing w:val="-2"/>
        </w:rPr>
        <w:instrText xml:space="preserve"> ADDIN EN.CITE.DATA </w:instrText>
      </w:r>
      <w:r w:rsidR="00FE4F0B">
        <w:rPr>
          <w:spacing w:val="-2"/>
        </w:rPr>
      </w:r>
      <w:r w:rsidR="00FE4F0B">
        <w:rPr>
          <w:spacing w:val="-2"/>
        </w:rPr>
        <w:fldChar w:fldCharType="end"/>
      </w:r>
      <w:r w:rsidR="00D2245E" w:rsidRPr="00B13883">
        <w:rPr>
          <w:spacing w:val="-2"/>
        </w:rPr>
      </w:r>
      <w:r w:rsidR="00D2245E" w:rsidRPr="00B13883">
        <w:rPr>
          <w:spacing w:val="-2"/>
        </w:rPr>
        <w:fldChar w:fldCharType="separate"/>
      </w:r>
      <w:r w:rsidR="00FE4F0B">
        <w:rPr>
          <w:noProof/>
          <w:spacing w:val="-2"/>
        </w:rPr>
        <w:t>(11)</w:t>
      </w:r>
      <w:r w:rsidR="00D2245E" w:rsidRPr="00B13883">
        <w:rPr>
          <w:spacing w:val="-2"/>
        </w:rPr>
        <w:fldChar w:fldCharType="end"/>
      </w:r>
      <w:r w:rsidR="00D2245E" w:rsidRPr="00B13883">
        <w:rPr>
          <w:spacing w:val="-2"/>
        </w:rPr>
        <w:t xml:space="preserve">. In the </w:t>
      </w:r>
      <w:r w:rsidR="00D83D6E" w:rsidRPr="00B13883">
        <w:rPr>
          <w:spacing w:val="-2"/>
        </w:rPr>
        <w:t xml:space="preserve">subsequent </w:t>
      </w:r>
      <w:r w:rsidR="00D2245E" w:rsidRPr="00B13883">
        <w:rPr>
          <w:spacing w:val="-2"/>
        </w:rPr>
        <w:t xml:space="preserve">guideline updates, the first recommendations based on </w:t>
      </w:r>
      <w:r w:rsidR="00160288" w:rsidRPr="00B13883">
        <w:rPr>
          <w:spacing w:val="-2"/>
        </w:rPr>
        <w:t xml:space="preserve">the panel’s </w:t>
      </w:r>
      <w:r w:rsidR="00045DC4" w:rsidRPr="00B13883">
        <w:rPr>
          <w:spacing w:val="-2"/>
        </w:rPr>
        <w:t>SRs for</w:t>
      </w:r>
      <w:r w:rsidR="00D2245E" w:rsidRPr="00B13883">
        <w:rPr>
          <w:spacing w:val="-2"/>
        </w:rPr>
        <w:t xml:space="preserve"> nocturia and non-invasive tests in diagnosing bladder outlet </w:t>
      </w:r>
      <w:r w:rsidR="000339F2" w:rsidRPr="00B13883">
        <w:rPr>
          <w:spacing w:val="-2"/>
        </w:rPr>
        <w:t>obstruction (BOO), were included</w:t>
      </w:r>
      <w:r w:rsidR="00D2245E" w:rsidRPr="00B13883">
        <w:rPr>
          <w:spacing w:val="-2"/>
        </w:rPr>
        <w:t xml:space="preserve"> </w:t>
      </w:r>
      <w:r w:rsidR="00D83D6E" w:rsidRPr="00B13883">
        <w:rPr>
          <w:spacing w:val="-2"/>
        </w:rPr>
        <w:fldChar w:fldCharType="begin">
          <w:fldData xml:space="preserve">PEVuZE5vdGU+PENpdGU+PEF1dGhvcj5NYWxkZTwvQXV0aG9yPjxZZWFyPjIwMTc8L1llYXI+PFJl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</w:fldData>
        </w:fldChar>
      </w:r>
      <w:r w:rsidR="00FE4F0B">
        <w:rPr>
          <w:spacing w:val="-2"/>
        </w:rPr>
        <w:instrText xml:space="preserve"> ADDIN EN.CITE </w:instrText>
      </w:r>
      <w:r w:rsidR="00FE4F0B">
        <w:rPr>
          <w:spacing w:val="-2"/>
        </w:rPr>
        <w:fldChar w:fldCharType="begin">
          <w:fldData xml:space="preserve">PEVuZE5vdGU+PENpdGU+PEF1dGhvcj5NYWxkZTwvQXV0aG9yPjxZZWFyPjIwMTc8L1llYXI+PFJl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</w:fldData>
        </w:fldChar>
      </w:r>
      <w:r w:rsidR="00FE4F0B">
        <w:rPr>
          <w:spacing w:val="-2"/>
        </w:rPr>
        <w:instrText xml:space="preserve"> ADDIN EN.CITE.DATA </w:instrText>
      </w:r>
      <w:r w:rsidR="00FE4F0B">
        <w:rPr>
          <w:spacing w:val="-2"/>
        </w:rPr>
      </w:r>
      <w:r w:rsidR="00FE4F0B">
        <w:rPr>
          <w:spacing w:val="-2"/>
        </w:rPr>
        <w:fldChar w:fldCharType="end"/>
      </w:r>
      <w:r w:rsidR="00D83D6E" w:rsidRPr="00B13883">
        <w:rPr>
          <w:spacing w:val="-2"/>
        </w:rPr>
      </w:r>
      <w:r w:rsidR="00D83D6E" w:rsidRPr="00B13883">
        <w:rPr>
          <w:spacing w:val="-2"/>
        </w:rPr>
        <w:fldChar w:fldCharType="separate"/>
      </w:r>
      <w:r w:rsidR="00FE4F0B">
        <w:rPr>
          <w:noProof/>
          <w:spacing w:val="-2"/>
        </w:rPr>
        <w:t>(12, 13)</w:t>
      </w:r>
      <w:r w:rsidR="00D83D6E" w:rsidRPr="00B13883">
        <w:rPr>
          <w:spacing w:val="-2"/>
        </w:rPr>
        <w:fldChar w:fldCharType="end"/>
      </w:r>
      <w:r w:rsidR="00D2245E" w:rsidRPr="00B13883">
        <w:rPr>
          <w:spacing w:val="-2"/>
        </w:rPr>
        <w:t>.</w:t>
      </w:r>
    </w:p>
    <w:p w14:paraId="244565E7" w14:textId="0E856949" w:rsidR="002A3990" w:rsidRPr="00B13883" w:rsidRDefault="002A3990" w:rsidP="00565E36">
      <w:pPr>
        <w:spacing w:line="360" w:lineRule="auto"/>
        <w:rPr>
          <w:rFonts w:ascii="Calibri" w:hAnsi="Calibri" w:cs="Calibri"/>
          <w:spacing w:val="-2"/>
          <w:highlight w:val="yellow"/>
          <w:lang w:val="en-US"/>
        </w:rPr>
      </w:pPr>
      <w:r w:rsidRPr="00B13883">
        <w:rPr>
          <w:rFonts w:ascii="Calibri" w:hAnsi="Calibri" w:cs="Calibri"/>
          <w:spacing w:val="-2"/>
        </w:rPr>
        <w:t>In 2017,</w:t>
      </w:r>
      <w:r w:rsidRPr="00B13883">
        <w:rPr>
          <w:rFonts w:ascii="Calibri" w:hAnsi="Calibri" w:cs="Calibri"/>
          <w:spacing w:val="-2"/>
          <w:lang w:val="en-US"/>
        </w:rPr>
        <w:t xml:space="preserve"> special caution was taken to avoid ambiguous wording (</w:t>
      </w:r>
      <w:r w:rsidR="003C5457" w:rsidRPr="00B13883">
        <w:rPr>
          <w:rFonts w:ascii="Calibri" w:hAnsi="Calibri" w:cs="Calibri"/>
          <w:spacing w:val="-2"/>
          <w:lang w:val="en-US"/>
        </w:rPr>
        <w:t>e.g.,</w:t>
      </w:r>
      <w:r w:rsidRPr="00B13883">
        <w:rPr>
          <w:rFonts w:ascii="Calibri" w:hAnsi="Calibri" w:cs="Calibri"/>
          <w:spacing w:val="-2"/>
          <w:lang w:val="en-US"/>
        </w:rPr>
        <w:t xml:space="preserve"> </w:t>
      </w:r>
      <w:r w:rsidR="00E80157" w:rsidRPr="00B13883">
        <w:rPr>
          <w:rFonts w:ascii="Calibri" w:hAnsi="Calibri" w:cs="Calibri"/>
          <w:spacing w:val="-2"/>
          <w:lang w:val="en-US"/>
        </w:rPr>
        <w:t>‘</w:t>
      </w:r>
      <w:r w:rsidRPr="00B13883">
        <w:rPr>
          <w:rFonts w:ascii="Calibri" w:hAnsi="Calibri" w:cs="Calibri"/>
          <w:spacing w:val="-2"/>
          <w:lang w:val="en-US"/>
        </w:rPr>
        <w:t>consider</w:t>
      </w:r>
      <w:r w:rsidR="00E80157" w:rsidRPr="00B13883">
        <w:rPr>
          <w:rFonts w:ascii="Calibri" w:hAnsi="Calibri" w:cs="Calibri"/>
          <w:spacing w:val="-2"/>
          <w:lang w:val="en-US"/>
        </w:rPr>
        <w:t>’,</w:t>
      </w:r>
      <w:r w:rsidRPr="00B13883">
        <w:rPr>
          <w:rFonts w:ascii="Calibri" w:hAnsi="Calibri" w:cs="Calibri"/>
          <w:spacing w:val="-2"/>
          <w:lang w:val="en-US"/>
        </w:rPr>
        <w:t xml:space="preserve"> </w:t>
      </w:r>
      <w:r w:rsidR="00E80157" w:rsidRPr="00B13883">
        <w:rPr>
          <w:rFonts w:ascii="Calibri" w:hAnsi="Calibri" w:cs="Calibri"/>
          <w:spacing w:val="-2"/>
          <w:lang w:val="en-US"/>
        </w:rPr>
        <w:t>‘</w:t>
      </w:r>
      <w:r w:rsidRPr="00B13883">
        <w:rPr>
          <w:rFonts w:ascii="Calibri" w:hAnsi="Calibri" w:cs="Calibri"/>
          <w:spacing w:val="-2"/>
          <w:lang w:val="en-US"/>
        </w:rPr>
        <w:t>may be used</w:t>
      </w:r>
      <w:r w:rsidR="00E80157" w:rsidRPr="00B13883">
        <w:rPr>
          <w:rFonts w:ascii="Calibri" w:hAnsi="Calibri" w:cs="Calibri"/>
          <w:spacing w:val="-2"/>
          <w:lang w:val="en-US"/>
        </w:rPr>
        <w:t>’</w:t>
      </w:r>
      <w:r w:rsidRPr="00B13883">
        <w:rPr>
          <w:rFonts w:ascii="Calibri" w:hAnsi="Calibri" w:cs="Calibri"/>
          <w:spacing w:val="-2"/>
          <w:lang w:val="en-US"/>
        </w:rPr>
        <w:t xml:space="preserve">, </w:t>
      </w:r>
      <w:r w:rsidR="00E80157" w:rsidRPr="00B13883">
        <w:rPr>
          <w:rFonts w:ascii="Calibri" w:hAnsi="Calibri" w:cs="Calibri"/>
          <w:spacing w:val="-2"/>
          <w:lang w:val="en-US"/>
        </w:rPr>
        <w:t>‘</w:t>
      </w:r>
      <w:r w:rsidRPr="00B13883">
        <w:rPr>
          <w:rFonts w:ascii="Calibri" w:hAnsi="Calibri" w:cs="Calibri"/>
          <w:spacing w:val="-2"/>
          <w:lang w:val="en-US"/>
        </w:rPr>
        <w:t>seems to be feasible</w:t>
      </w:r>
      <w:r w:rsidR="00E80157" w:rsidRPr="00B13883">
        <w:rPr>
          <w:rFonts w:ascii="Calibri" w:hAnsi="Calibri" w:cs="Calibri"/>
          <w:spacing w:val="-2"/>
          <w:lang w:val="en-US"/>
        </w:rPr>
        <w:t>’</w:t>
      </w:r>
      <w:r w:rsidRPr="00B13883">
        <w:rPr>
          <w:rFonts w:ascii="Calibri" w:hAnsi="Calibri" w:cs="Calibri"/>
          <w:spacing w:val="-2"/>
          <w:lang w:val="en-US"/>
        </w:rPr>
        <w:t xml:space="preserve">, etc.) and </w:t>
      </w:r>
      <w:r w:rsidR="005D1ED2" w:rsidRPr="00B13883">
        <w:rPr>
          <w:rFonts w:ascii="Calibri" w:hAnsi="Calibri" w:cs="Calibri"/>
          <w:spacing w:val="-2"/>
          <w:lang w:val="en-US"/>
        </w:rPr>
        <w:t xml:space="preserve">to </w:t>
      </w:r>
      <w:r w:rsidRPr="00B13883">
        <w:rPr>
          <w:rFonts w:ascii="Calibri" w:hAnsi="Calibri" w:cs="Calibri"/>
          <w:spacing w:val="-2"/>
          <w:lang w:val="en-US"/>
        </w:rPr>
        <w:t>properly formulate</w:t>
      </w:r>
      <w:r w:rsidRPr="00B13883">
        <w:rPr>
          <w:rFonts w:ascii="Calibri" w:hAnsi="Calibri" w:cs="Calibri"/>
          <w:spacing w:val="-2"/>
        </w:rPr>
        <w:t xml:space="preserve"> </w:t>
      </w:r>
      <w:r w:rsidRPr="00B13883">
        <w:rPr>
          <w:rFonts w:ascii="Calibri" w:hAnsi="Calibri" w:cs="Calibri"/>
          <w:spacing w:val="-2"/>
          <w:lang w:val="en-US"/>
        </w:rPr>
        <w:t>recommendations</w:t>
      </w:r>
      <w:r w:rsidR="00EE08A3" w:rsidRPr="00B13883">
        <w:rPr>
          <w:rFonts w:ascii="Calibri" w:hAnsi="Calibri" w:cs="Calibri"/>
          <w:spacing w:val="-2"/>
          <w:lang w:val="en-US"/>
        </w:rPr>
        <w:t>, making</w:t>
      </w:r>
      <w:r w:rsidRPr="00B13883">
        <w:rPr>
          <w:rFonts w:ascii="Calibri" w:hAnsi="Calibri" w:cs="Calibri"/>
          <w:spacing w:val="-2"/>
          <w:lang w:val="en-US"/>
        </w:rPr>
        <w:t xml:space="preserve"> actionable</w:t>
      </w:r>
      <w:r w:rsidR="00EE08A3" w:rsidRPr="00B13883">
        <w:rPr>
          <w:rFonts w:ascii="Calibri" w:hAnsi="Calibri" w:cs="Calibri"/>
          <w:spacing w:val="-2"/>
          <w:lang w:val="en-US"/>
        </w:rPr>
        <w:t>,</w:t>
      </w:r>
      <w:r w:rsidRPr="00B13883">
        <w:rPr>
          <w:rFonts w:ascii="Calibri" w:hAnsi="Calibri" w:cs="Calibri"/>
          <w:spacing w:val="-2"/>
          <w:lang w:val="en-US"/>
        </w:rPr>
        <w:t xml:space="preserve"> guid</w:t>
      </w:r>
      <w:r w:rsidR="00EE08A3" w:rsidRPr="00B13883">
        <w:rPr>
          <w:rFonts w:ascii="Calibri" w:hAnsi="Calibri" w:cs="Calibri"/>
          <w:spacing w:val="-2"/>
          <w:lang w:val="en-US"/>
        </w:rPr>
        <w:t>ing</w:t>
      </w:r>
      <w:r w:rsidRPr="00B13883">
        <w:rPr>
          <w:rFonts w:ascii="Calibri" w:hAnsi="Calibri" w:cs="Calibri"/>
          <w:spacing w:val="-2"/>
          <w:lang w:val="en-US"/>
        </w:rPr>
        <w:t xml:space="preserve"> users what to </w:t>
      </w:r>
      <w:r w:rsidR="004E2E80" w:rsidRPr="00B13883">
        <w:rPr>
          <w:rFonts w:ascii="Calibri" w:hAnsi="Calibri" w:cs="Calibri"/>
          <w:spacing w:val="-2"/>
          <w:lang w:val="en-US"/>
        </w:rPr>
        <w:t>offer</w:t>
      </w:r>
      <w:r w:rsidRPr="00B13883">
        <w:rPr>
          <w:rFonts w:ascii="Calibri" w:hAnsi="Calibri" w:cs="Calibri"/>
          <w:spacing w:val="-2"/>
          <w:lang w:val="en-US"/>
        </w:rPr>
        <w:t xml:space="preserve">, to whom, </w:t>
      </w:r>
      <w:r w:rsidR="00E80157" w:rsidRPr="00B13883">
        <w:rPr>
          <w:rFonts w:ascii="Calibri" w:hAnsi="Calibri" w:cs="Calibri"/>
          <w:spacing w:val="-2"/>
          <w:lang w:val="en-US"/>
        </w:rPr>
        <w:t xml:space="preserve">and </w:t>
      </w:r>
      <w:r w:rsidRPr="00B13883">
        <w:rPr>
          <w:rFonts w:ascii="Calibri" w:hAnsi="Calibri" w:cs="Calibri"/>
          <w:spacing w:val="-2"/>
          <w:lang w:val="en-US"/>
        </w:rPr>
        <w:t>under what specific circumstances.</w:t>
      </w:r>
    </w:p>
    <w:p w14:paraId="3A7C6FFD" w14:textId="74F1E378" w:rsidR="00160288" w:rsidRPr="00B13883" w:rsidRDefault="00D83D6E" w:rsidP="00565E36">
      <w:pPr>
        <w:spacing w:line="360" w:lineRule="auto"/>
        <w:rPr>
          <w:spacing w:val="-2"/>
        </w:rPr>
      </w:pPr>
      <w:r w:rsidRPr="00B13883">
        <w:rPr>
          <w:spacing w:val="-2"/>
        </w:rPr>
        <w:t xml:space="preserve">Another methodological change was introduced in 2018 with the use of strength ratings assigned to each recommendation, as opposed to grades of recommendation. </w:t>
      </w:r>
      <w:r w:rsidR="00160288" w:rsidRPr="00B13883">
        <w:rPr>
          <w:spacing w:val="-2"/>
        </w:rPr>
        <w:t xml:space="preserve">The strength of the rating (strong or weak) </w:t>
      </w:r>
      <w:r w:rsidR="007E564E" w:rsidRPr="00B13883">
        <w:rPr>
          <w:spacing w:val="-2"/>
        </w:rPr>
        <w:t>was</w:t>
      </w:r>
      <w:r w:rsidR="00160288" w:rsidRPr="00B13883">
        <w:rPr>
          <w:spacing w:val="-2"/>
        </w:rPr>
        <w:t xml:space="preserve"> based on a modified GRADE methodology encompassing the following key elements</w:t>
      </w:r>
      <w:r w:rsidR="005C57C7" w:rsidRPr="00B13883">
        <w:rPr>
          <w:spacing w:val="-2"/>
        </w:rPr>
        <w:t xml:space="preserve"> </w:t>
      </w:r>
      <w:r w:rsidR="005C57C7" w:rsidRPr="00B13883">
        <w:rPr>
          <w:spacing w:val="-2"/>
        </w:rPr>
        <w:fldChar w:fldCharType="begin">
          <w:fldData xml:space="preserve">PEVuZE5vdGU+PENpdGU+PEF1dGhvcj5HdXlhdHQ8L0F1dGhvcj48WWVhcj4yMDA4PC9ZZWFyPjxS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</w:fldData>
        </w:fldChar>
      </w:r>
      <w:r w:rsidR="00FE4F0B">
        <w:rPr>
          <w:spacing w:val="-2"/>
        </w:rPr>
        <w:instrText xml:space="preserve"> ADDIN EN.CITE </w:instrText>
      </w:r>
      <w:r w:rsidR="00FE4F0B">
        <w:rPr>
          <w:spacing w:val="-2"/>
        </w:rPr>
        <w:fldChar w:fldCharType="begin">
          <w:fldData xml:space="preserve">PEVuZE5vdGU+PENpdGU+PEF1dGhvcj5HdXlhdHQ8L0F1dGhvcj48WWVhcj4yMDA4PC9ZZWFyPjxS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</w:fldData>
        </w:fldChar>
      </w:r>
      <w:r w:rsidR="00FE4F0B">
        <w:rPr>
          <w:spacing w:val="-2"/>
        </w:rPr>
        <w:instrText xml:space="preserve"> ADDIN EN.CITE.DATA </w:instrText>
      </w:r>
      <w:r w:rsidR="00FE4F0B">
        <w:rPr>
          <w:spacing w:val="-2"/>
        </w:rPr>
      </w:r>
      <w:r w:rsidR="00FE4F0B">
        <w:rPr>
          <w:spacing w:val="-2"/>
        </w:rPr>
        <w:fldChar w:fldCharType="end"/>
      </w:r>
      <w:r w:rsidR="005C57C7" w:rsidRPr="00B13883">
        <w:rPr>
          <w:spacing w:val="-2"/>
        </w:rPr>
      </w:r>
      <w:r w:rsidR="005C57C7" w:rsidRPr="00B13883">
        <w:rPr>
          <w:spacing w:val="-2"/>
        </w:rPr>
        <w:fldChar w:fldCharType="separate"/>
      </w:r>
      <w:r w:rsidR="00FE4F0B">
        <w:rPr>
          <w:noProof/>
          <w:spacing w:val="-2"/>
        </w:rPr>
        <w:t>(14)</w:t>
      </w:r>
      <w:r w:rsidR="005C57C7" w:rsidRPr="00B13883">
        <w:rPr>
          <w:spacing w:val="-2"/>
        </w:rPr>
        <w:fldChar w:fldCharType="end"/>
      </w:r>
      <w:r w:rsidR="00160288" w:rsidRPr="00B13883">
        <w:rPr>
          <w:spacing w:val="-2"/>
        </w:rPr>
        <w:t xml:space="preserve">: </w:t>
      </w:r>
    </w:p>
    <w:p w14:paraId="496E500B" w14:textId="2F24DE0D" w:rsidR="00160288" w:rsidRPr="00B13883" w:rsidRDefault="00160288" w:rsidP="00160288">
      <w:pPr>
        <w:pStyle w:val="ListParagraph"/>
        <w:numPr>
          <w:ilvl w:val="0"/>
          <w:numId w:val="10"/>
        </w:numPr>
        <w:spacing w:line="360" w:lineRule="auto"/>
        <w:rPr>
          <w:spacing w:val="-2"/>
        </w:rPr>
      </w:pPr>
      <w:r w:rsidRPr="00B13883">
        <w:rPr>
          <w:spacing w:val="-2"/>
        </w:rPr>
        <w:t xml:space="preserve">the level of evidence (modified Oxford Centre for Evidence-Based Medicine </w:t>
      </w:r>
      <w:r w:rsidR="007E564E" w:rsidRPr="00B13883">
        <w:rPr>
          <w:spacing w:val="-2"/>
        </w:rPr>
        <w:t>LE</w:t>
      </w:r>
      <w:r w:rsidRPr="00B13883">
        <w:rPr>
          <w:spacing w:val="-2"/>
        </w:rPr>
        <w:t>)</w:t>
      </w:r>
    </w:p>
    <w:p w14:paraId="1FB8B4B9" w14:textId="36FA027F" w:rsidR="00160288" w:rsidRPr="00B13883" w:rsidRDefault="00160288" w:rsidP="00160288">
      <w:pPr>
        <w:pStyle w:val="ListParagraph"/>
        <w:numPr>
          <w:ilvl w:val="0"/>
          <w:numId w:val="10"/>
        </w:numPr>
        <w:spacing w:line="360" w:lineRule="auto"/>
        <w:rPr>
          <w:spacing w:val="-2"/>
        </w:rPr>
      </w:pPr>
      <w:r w:rsidRPr="00B13883">
        <w:rPr>
          <w:spacing w:val="-2"/>
        </w:rPr>
        <w:t>the magnitude of effect</w:t>
      </w:r>
    </w:p>
    <w:p w14:paraId="142A891F" w14:textId="303E8499" w:rsidR="00160288" w:rsidRPr="00B13883" w:rsidRDefault="00160288" w:rsidP="00160288">
      <w:pPr>
        <w:pStyle w:val="ListParagraph"/>
        <w:numPr>
          <w:ilvl w:val="0"/>
          <w:numId w:val="10"/>
        </w:numPr>
        <w:spacing w:line="360" w:lineRule="auto"/>
        <w:rPr>
          <w:spacing w:val="-2"/>
        </w:rPr>
      </w:pPr>
      <w:r w:rsidRPr="00B13883">
        <w:rPr>
          <w:spacing w:val="-2"/>
        </w:rPr>
        <w:t>the certainty of results</w:t>
      </w:r>
    </w:p>
    <w:p w14:paraId="0C6CC0AD" w14:textId="77777777" w:rsidR="00160288" w:rsidRPr="00B13883" w:rsidRDefault="00160288" w:rsidP="00160288">
      <w:pPr>
        <w:pStyle w:val="ListParagraph"/>
        <w:numPr>
          <w:ilvl w:val="0"/>
          <w:numId w:val="10"/>
        </w:numPr>
        <w:spacing w:line="360" w:lineRule="auto"/>
        <w:rPr>
          <w:spacing w:val="-2"/>
        </w:rPr>
      </w:pPr>
      <w:r w:rsidRPr="00B13883">
        <w:rPr>
          <w:spacing w:val="-2"/>
        </w:rPr>
        <w:t>the balance between desirable and undesirable outcomes</w:t>
      </w:r>
    </w:p>
    <w:p w14:paraId="04D7E994" w14:textId="77777777" w:rsidR="00160288" w:rsidRPr="00B13883" w:rsidRDefault="00160288" w:rsidP="00160288">
      <w:pPr>
        <w:pStyle w:val="ListParagraph"/>
        <w:numPr>
          <w:ilvl w:val="0"/>
          <w:numId w:val="10"/>
        </w:numPr>
        <w:spacing w:line="360" w:lineRule="auto"/>
        <w:rPr>
          <w:spacing w:val="-2"/>
        </w:rPr>
      </w:pPr>
      <w:r w:rsidRPr="00B13883">
        <w:rPr>
          <w:spacing w:val="-2"/>
        </w:rPr>
        <w:t>the impact of patient values and preferences on the intervention</w:t>
      </w:r>
    </w:p>
    <w:p w14:paraId="00C12DB5" w14:textId="2EE0F3A3" w:rsidR="00473EB7" w:rsidRPr="00B13883" w:rsidRDefault="00160288" w:rsidP="00160288">
      <w:pPr>
        <w:pStyle w:val="ListParagraph"/>
        <w:numPr>
          <w:ilvl w:val="0"/>
          <w:numId w:val="10"/>
        </w:numPr>
        <w:spacing w:line="360" w:lineRule="auto"/>
        <w:rPr>
          <w:spacing w:val="-2"/>
        </w:rPr>
      </w:pPr>
      <w:r w:rsidRPr="00B13883">
        <w:rPr>
          <w:spacing w:val="-2"/>
        </w:rPr>
        <w:t>the certainty of those values and preferences</w:t>
      </w:r>
    </w:p>
    <w:p w14:paraId="3E19DA98" w14:textId="631AC053" w:rsidR="00B02E2E" w:rsidRPr="00B13883" w:rsidRDefault="00160288" w:rsidP="00565E36">
      <w:pPr>
        <w:spacing w:line="360" w:lineRule="auto"/>
        <w:rPr>
          <w:spacing w:val="-2"/>
        </w:rPr>
      </w:pPr>
      <w:r w:rsidRPr="00B13883">
        <w:rPr>
          <w:spacing w:val="-2"/>
        </w:rPr>
        <w:t>The criteria used to formulate the strength ratings are published online</w:t>
      </w:r>
      <w:r w:rsidR="00DE642F" w:rsidRPr="00B13883">
        <w:rPr>
          <w:spacing w:val="-2"/>
        </w:rPr>
        <w:t>,</w:t>
      </w:r>
      <w:r w:rsidRPr="00B13883">
        <w:rPr>
          <w:spacing w:val="-2"/>
        </w:rPr>
        <w:t xml:space="preserve"> allowing the reader to clearly understand the reason behind each guideline recommendation.</w:t>
      </w:r>
    </w:p>
    <w:p w14:paraId="0540E0D2" w14:textId="77777777" w:rsidR="00FA0315" w:rsidRPr="00B13883" w:rsidRDefault="00FA0315" w:rsidP="0070313D">
      <w:pPr>
        <w:rPr>
          <w:spacing w:val="-2"/>
        </w:rPr>
      </w:pPr>
    </w:p>
    <w:p w14:paraId="25621A29" w14:textId="4011C860" w:rsidR="00A44BC1" w:rsidRPr="00423376" w:rsidRDefault="0070313D" w:rsidP="0070313D">
      <w:pPr>
        <w:rPr>
          <w:b/>
          <w:bCs/>
          <w:spacing w:val="-2"/>
          <w:sz w:val="24"/>
        </w:rPr>
      </w:pPr>
      <w:r w:rsidRPr="00423376">
        <w:rPr>
          <w:b/>
          <w:bCs/>
          <w:spacing w:val="-2"/>
          <w:sz w:val="24"/>
        </w:rPr>
        <w:t xml:space="preserve">3. </w:t>
      </w:r>
      <w:r w:rsidR="00EC0B6D" w:rsidRPr="00423376">
        <w:rPr>
          <w:b/>
          <w:bCs/>
          <w:spacing w:val="-2"/>
          <w:sz w:val="24"/>
        </w:rPr>
        <w:t>Evolution in c</w:t>
      </w:r>
      <w:r w:rsidR="00A44BC1" w:rsidRPr="00423376">
        <w:rPr>
          <w:b/>
          <w:bCs/>
          <w:spacing w:val="-2"/>
          <w:sz w:val="24"/>
        </w:rPr>
        <w:t>ontent</w:t>
      </w:r>
    </w:p>
    <w:p w14:paraId="4BB5C069" w14:textId="167F1FF7" w:rsidR="0079517A" w:rsidRPr="00B13883" w:rsidRDefault="00FC7FD0" w:rsidP="00EB198F">
      <w:pPr>
        <w:spacing w:line="360" w:lineRule="auto"/>
        <w:rPr>
          <w:spacing w:val="-2"/>
        </w:rPr>
      </w:pPr>
      <w:r w:rsidRPr="00B13883">
        <w:rPr>
          <w:spacing w:val="-2"/>
        </w:rPr>
        <w:t xml:space="preserve">The content of the guideline has evolved considerably over the past 20 years, reflecting </w:t>
      </w:r>
      <w:r w:rsidR="007E564E" w:rsidRPr="00B13883">
        <w:rPr>
          <w:spacing w:val="-2"/>
        </w:rPr>
        <w:t xml:space="preserve">the </w:t>
      </w:r>
      <w:r w:rsidRPr="00B13883">
        <w:rPr>
          <w:spacing w:val="-2"/>
        </w:rPr>
        <w:t xml:space="preserve">changes in our understanding of the </w:t>
      </w:r>
      <w:r w:rsidR="00CA0F0D" w:rsidRPr="00B13883">
        <w:rPr>
          <w:spacing w:val="-2"/>
        </w:rPr>
        <w:t xml:space="preserve">aetiology, </w:t>
      </w:r>
      <w:r w:rsidRPr="00B13883">
        <w:rPr>
          <w:spacing w:val="-2"/>
        </w:rPr>
        <w:t>patho</w:t>
      </w:r>
      <w:r w:rsidR="00CA0F0D" w:rsidRPr="00B13883">
        <w:rPr>
          <w:spacing w:val="-2"/>
        </w:rPr>
        <w:t>physiology</w:t>
      </w:r>
      <w:r w:rsidRPr="00B13883">
        <w:rPr>
          <w:spacing w:val="-2"/>
        </w:rPr>
        <w:t xml:space="preserve">, assessment, and treatment of LUTS. It was long </w:t>
      </w:r>
      <w:r w:rsidRPr="00B13883">
        <w:rPr>
          <w:spacing w:val="-2"/>
        </w:rPr>
        <w:lastRenderedPageBreak/>
        <w:t xml:space="preserve">believed that LUTS in men were </w:t>
      </w:r>
      <w:r w:rsidR="005240BD" w:rsidRPr="00B13883">
        <w:rPr>
          <w:spacing w:val="-2"/>
        </w:rPr>
        <w:t>caused</w:t>
      </w:r>
      <w:r w:rsidR="004C18B8" w:rsidRPr="00B13883">
        <w:rPr>
          <w:spacing w:val="-2"/>
        </w:rPr>
        <w:t>, either directly or indirectly,</w:t>
      </w:r>
      <w:r w:rsidRPr="00B13883">
        <w:rPr>
          <w:spacing w:val="-2"/>
        </w:rPr>
        <w:t xml:space="preserve"> </w:t>
      </w:r>
      <w:r w:rsidR="005240BD" w:rsidRPr="00B13883">
        <w:rPr>
          <w:spacing w:val="-2"/>
        </w:rPr>
        <w:t>by</w:t>
      </w:r>
      <w:r w:rsidRPr="00B13883">
        <w:rPr>
          <w:spacing w:val="-2"/>
        </w:rPr>
        <w:t xml:space="preserve"> </w:t>
      </w:r>
      <w:r w:rsidR="007D5AF0" w:rsidRPr="00B13883">
        <w:rPr>
          <w:spacing w:val="-2"/>
        </w:rPr>
        <w:t xml:space="preserve">benign prostatic </w:t>
      </w:r>
      <w:r w:rsidRPr="00B13883">
        <w:rPr>
          <w:spacing w:val="-2"/>
        </w:rPr>
        <w:t>enlarge</w:t>
      </w:r>
      <w:r w:rsidR="007D5AF0" w:rsidRPr="00B13883">
        <w:rPr>
          <w:spacing w:val="-2"/>
        </w:rPr>
        <w:t>ment (BPE)</w:t>
      </w:r>
      <w:r w:rsidR="0079517A" w:rsidRPr="00B13883">
        <w:rPr>
          <w:spacing w:val="-2"/>
        </w:rPr>
        <w:t xml:space="preserve"> </w:t>
      </w:r>
      <w:r w:rsidR="003C5457" w:rsidRPr="00B13883">
        <w:rPr>
          <w:spacing w:val="-2"/>
        </w:rPr>
        <w:t>and BOO</w:t>
      </w:r>
      <w:r w:rsidR="006471CD" w:rsidRPr="00B13883">
        <w:rPr>
          <w:spacing w:val="-2"/>
        </w:rPr>
        <w:t xml:space="preserve"> </w:t>
      </w:r>
      <w:r w:rsidRPr="00B13883">
        <w:rPr>
          <w:spacing w:val="-2"/>
        </w:rPr>
        <w:t xml:space="preserve">related to histological BPH. </w:t>
      </w:r>
      <w:r w:rsidR="009158FC" w:rsidRPr="00B13883">
        <w:rPr>
          <w:spacing w:val="-2"/>
        </w:rPr>
        <w:t xml:space="preserve">However, the causal link between </w:t>
      </w:r>
      <w:r w:rsidR="00143B06" w:rsidRPr="00B13883">
        <w:rPr>
          <w:spacing w:val="-2"/>
        </w:rPr>
        <w:t>BPE</w:t>
      </w:r>
      <w:r w:rsidR="009158FC" w:rsidRPr="00B13883">
        <w:rPr>
          <w:spacing w:val="-2"/>
        </w:rPr>
        <w:t xml:space="preserve"> and the pathogenesis of LUTS was question</w:t>
      </w:r>
      <w:r w:rsidR="006471CD" w:rsidRPr="00B13883">
        <w:rPr>
          <w:spacing w:val="-2"/>
        </w:rPr>
        <w:t>ed</w:t>
      </w:r>
      <w:r w:rsidR="009158FC" w:rsidRPr="00B13883">
        <w:rPr>
          <w:spacing w:val="-2"/>
        </w:rPr>
        <w:t xml:space="preserve"> with increasing evidence that only half of men </w:t>
      </w:r>
      <w:r w:rsidR="00090739" w:rsidRPr="00B13883">
        <w:rPr>
          <w:spacing w:val="-2"/>
        </w:rPr>
        <w:t>referred with LUTS</w:t>
      </w:r>
      <w:r w:rsidR="009158FC" w:rsidRPr="00B13883">
        <w:rPr>
          <w:spacing w:val="-2"/>
        </w:rPr>
        <w:t xml:space="preserve"> actually had </w:t>
      </w:r>
      <w:proofErr w:type="spellStart"/>
      <w:r w:rsidR="009158FC" w:rsidRPr="00B13883">
        <w:rPr>
          <w:spacing w:val="-2"/>
        </w:rPr>
        <w:t>urodynamically</w:t>
      </w:r>
      <w:proofErr w:type="spellEnd"/>
      <w:r w:rsidR="009158FC" w:rsidRPr="00B13883">
        <w:rPr>
          <w:spacing w:val="-2"/>
        </w:rPr>
        <w:t xml:space="preserve">-proven </w:t>
      </w:r>
      <w:r w:rsidR="006471CD" w:rsidRPr="00B13883">
        <w:rPr>
          <w:spacing w:val="-2"/>
        </w:rPr>
        <w:t>BOO</w:t>
      </w:r>
      <w:r w:rsidR="00090739" w:rsidRPr="00B13883">
        <w:rPr>
          <w:spacing w:val="-2"/>
        </w:rPr>
        <w:t xml:space="preserve">, and that the cause of LUTS in an individual may be multifactorial (including urethral, bladder, renal and non-urological conditions) </w:t>
      </w:r>
      <w:r w:rsidR="00090739" w:rsidRPr="00B13883">
        <w:rPr>
          <w:spacing w:val="-2"/>
        </w:rPr>
        <w:fldChar w:fldCharType="begin">
          <w:fldData xml:space="preserve">PEVuZE5vdGU+PENpdGU+PEF1dGhvcj5DaGFwcGxlPC9BdXRob3I+PFllYXI+MjAwNjwvWWVhcj48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</w:fldData>
        </w:fldChar>
      </w:r>
      <w:r w:rsidR="00FE4F0B">
        <w:rPr>
          <w:spacing w:val="-2"/>
        </w:rPr>
        <w:instrText xml:space="preserve"> ADDIN EN.CITE </w:instrText>
      </w:r>
      <w:r w:rsidR="00FE4F0B">
        <w:rPr>
          <w:spacing w:val="-2"/>
        </w:rPr>
        <w:fldChar w:fldCharType="begin">
          <w:fldData xml:space="preserve">PEVuZE5vdGU+PENpdGU+PEF1dGhvcj5DaGFwcGxlPC9BdXRob3I+PFllYXI+MjAwNjwvWWVhcj48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</w:fldData>
        </w:fldChar>
      </w:r>
      <w:r w:rsidR="00FE4F0B">
        <w:rPr>
          <w:spacing w:val="-2"/>
        </w:rPr>
        <w:instrText xml:space="preserve"> ADDIN EN.CITE.DATA </w:instrText>
      </w:r>
      <w:r w:rsidR="00FE4F0B">
        <w:rPr>
          <w:spacing w:val="-2"/>
        </w:rPr>
      </w:r>
      <w:r w:rsidR="00FE4F0B">
        <w:rPr>
          <w:spacing w:val="-2"/>
        </w:rPr>
        <w:fldChar w:fldCharType="end"/>
      </w:r>
      <w:r w:rsidR="00090739" w:rsidRPr="00B13883">
        <w:rPr>
          <w:spacing w:val="-2"/>
        </w:rPr>
      </w:r>
      <w:r w:rsidR="00090739" w:rsidRPr="00B13883">
        <w:rPr>
          <w:spacing w:val="-2"/>
        </w:rPr>
        <w:fldChar w:fldCharType="separate"/>
      </w:r>
      <w:r w:rsidR="00FE4F0B">
        <w:rPr>
          <w:noProof/>
          <w:spacing w:val="-2"/>
        </w:rPr>
        <w:t>(15, 16)</w:t>
      </w:r>
      <w:r w:rsidR="00090739" w:rsidRPr="00B13883">
        <w:rPr>
          <w:spacing w:val="-2"/>
        </w:rPr>
        <w:fldChar w:fldCharType="end"/>
      </w:r>
      <w:r w:rsidR="00090739" w:rsidRPr="00B13883">
        <w:rPr>
          <w:spacing w:val="-2"/>
        </w:rPr>
        <w:t>.</w:t>
      </w:r>
      <w:r w:rsidR="00D16D0F" w:rsidRPr="00B13883">
        <w:rPr>
          <w:spacing w:val="-2"/>
        </w:rPr>
        <w:t xml:space="preserve"> This broader, more complex approach to the management of LUTS </w:t>
      </w:r>
      <w:r w:rsidR="0045552F" w:rsidRPr="00B13883">
        <w:rPr>
          <w:spacing w:val="-2"/>
        </w:rPr>
        <w:t xml:space="preserve">was reflected in the change of the title of the guideline, from BPH to </w:t>
      </w:r>
      <w:r w:rsidR="007C1F77" w:rsidRPr="00B13883">
        <w:rPr>
          <w:spacing w:val="-2"/>
        </w:rPr>
        <w:t>M</w:t>
      </w:r>
      <w:r w:rsidR="0045552F" w:rsidRPr="00B13883">
        <w:rPr>
          <w:spacing w:val="-2"/>
        </w:rPr>
        <w:t>ale LUTS, with a symptom-oriented guideline providing more practical and user-friendly guid</w:t>
      </w:r>
      <w:r w:rsidR="0079517A" w:rsidRPr="00B13883">
        <w:rPr>
          <w:spacing w:val="-2"/>
        </w:rPr>
        <w:t>ance</w:t>
      </w:r>
      <w:r w:rsidR="0045552F" w:rsidRPr="00B13883">
        <w:rPr>
          <w:spacing w:val="-2"/>
        </w:rPr>
        <w:t xml:space="preserve"> than the previous disease-specific approach.</w:t>
      </w:r>
      <w:r w:rsidR="007D5AF0" w:rsidRPr="00B13883">
        <w:rPr>
          <w:spacing w:val="-2"/>
        </w:rPr>
        <w:t xml:space="preserve"> </w:t>
      </w:r>
      <w:r w:rsidR="00506CF6" w:rsidRPr="00B13883">
        <w:rPr>
          <w:spacing w:val="-2"/>
        </w:rPr>
        <w:t xml:space="preserve">The addition of ‘Non-neurogenic’ </w:t>
      </w:r>
      <w:r w:rsidR="007B4197" w:rsidRPr="00B13883">
        <w:rPr>
          <w:spacing w:val="-2"/>
        </w:rPr>
        <w:t xml:space="preserve">was used to distinguish </w:t>
      </w:r>
      <w:r w:rsidR="000426B3" w:rsidRPr="00B13883">
        <w:rPr>
          <w:spacing w:val="-2"/>
        </w:rPr>
        <w:t xml:space="preserve">symptoms caused by neurogenic lower urinary tract dysfunction, which were </w:t>
      </w:r>
      <w:r w:rsidR="001F03E8" w:rsidRPr="00B13883">
        <w:rPr>
          <w:spacing w:val="-2"/>
        </w:rPr>
        <w:t>covered by a separate guideline.</w:t>
      </w:r>
    </w:p>
    <w:p w14:paraId="661DFEF8" w14:textId="05486826" w:rsidR="00B741E1" w:rsidRPr="00B13883" w:rsidRDefault="007D5AF0" w:rsidP="00EB198F">
      <w:pPr>
        <w:spacing w:line="360" w:lineRule="auto"/>
        <w:rPr>
          <w:spacing w:val="-2"/>
        </w:rPr>
      </w:pPr>
      <w:r w:rsidRPr="00B13883">
        <w:rPr>
          <w:spacing w:val="-2"/>
        </w:rPr>
        <w:t xml:space="preserve">The complex relationship between BPH, BPE and LUTS was highlighted in the 2004 guideline </w:t>
      </w:r>
      <w:r w:rsidRPr="00B13883">
        <w:rPr>
          <w:spacing w:val="-2"/>
        </w:rPr>
        <w:fldChar w:fldCharType="begin"/>
      </w:r>
      <w:r w:rsidR="00FE4F0B">
        <w:rPr>
          <w:spacing w:val="-2"/>
        </w:rPr>
        <w:instrText xml:space="preserve"> ADDIN EN.CITE &lt;EndNote&gt;&lt;Cite&gt;&lt;Author&gt;Madersbacher&lt;/Author&gt;&lt;Year&gt;2004&lt;/Year&gt;&lt;RecNum&gt;4&lt;/RecNum&gt;&lt;DisplayText&gt;(6)&lt;/DisplayText&gt;&lt;record&gt;&lt;rec-number&gt;4&lt;/rec-number&gt;&lt;foreign-keys&gt;&lt;key app="EN" db-id="299drrfaoxtsw5ef5axvvwfhr0ww2pxwfp29" timestamp="1636310278"&gt;4&lt;/key&gt;&lt;/foreign-keys&gt;&lt;ref-type name="Journal Article"&gt;17&lt;/ref-type&gt;&lt;contributors&gt;&lt;authors&gt;&lt;author&gt;Madersbacher, S.&lt;/author&gt;&lt;author&gt;Alivizatos, G.&lt;/author&gt;&lt;author&gt;Nordling, J.&lt;/author&gt;&lt;author&gt;Sanz, C. R.&lt;/author&gt;&lt;author&gt;Emberton, M.&lt;/author&gt;&lt;author&gt;de la Rosette, J. J.&lt;/author&gt;&lt;/authors&gt;&lt;/contributors&gt;&lt;auth-address&gt;Department of Urology and Andrology, Donauspital, Vienna, Austria.&lt;/auth-address&gt;&lt;titles&gt;&lt;title&gt;EAU 2004 guidelines on assessment, therapy and follow-up of men with lower urinary tract symptoms suggestive of benign prostatic obstruction (BPH guidelines)&lt;/title&gt;&lt;secondary-title&gt;Eur Urol&lt;/secondary-title&gt;&lt;/titles&gt;&lt;periodical&gt;&lt;full-title&gt;Eur Urol&lt;/full-title&gt;&lt;/periodical&gt;&lt;pages&gt;547-54&lt;/pages&gt;&lt;volume&gt;46&lt;/volume&gt;&lt;number&gt;5&lt;/number&gt;&lt;edition&gt;2004/10/12&lt;/edition&gt;&lt;keywords&gt;&lt;keyword&gt;Europe&lt;/keyword&gt;&lt;keyword&gt;Humans&lt;/keyword&gt;&lt;keyword&gt;Male&lt;/keyword&gt;&lt;keyword&gt;Prostatic Hyperplasia/*diagnosis/*therapy&lt;/keyword&gt;&lt;/keywords&gt;&lt;dates&gt;&lt;year&gt;2004&lt;/year&gt;&lt;pub-dates&gt;&lt;date&gt;Nov&lt;/date&gt;&lt;/pub-dates&gt;&lt;/dates&gt;&lt;isbn&gt;0302-2838 (Print)&amp;#xD;0302-2838&lt;/isbn&gt;&lt;accession-num&gt;15474261&lt;/accession-num&gt;&lt;urls&gt;&lt;/urls&gt;&lt;electronic-resource-num&gt;10.1016/j.eururo.2004.07.016&lt;/electronic-resource-num&gt;&lt;remote-database-provider&gt;NLM&lt;/remote-database-provider&gt;&lt;language&gt;eng&lt;/language&gt;&lt;/record&gt;&lt;/Cite&gt;&lt;/EndNote&gt;</w:instrText>
      </w:r>
      <w:r w:rsidRPr="00B13883">
        <w:rPr>
          <w:spacing w:val="-2"/>
        </w:rPr>
        <w:fldChar w:fldCharType="separate"/>
      </w:r>
      <w:r w:rsidR="00FE4F0B">
        <w:rPr>
          <w:noProof/>
          <w:spacing w:val="-2"/>
        </w:rPr>
        <w:t>(6)</w:t>
      </w:r>
      <w:r w:rsidRPr="00B13883">
        <w:rPr>
          <w:spacing w:val="-2"/>
        </w:rPr>
        <w:fldChar w:fldCharType="end"/>
      </w:r>
      <w:r w:rsidRPr="00B13883">
        <w:rPr>
          <w:spacing w:val="-2"/>
        </w:rPr>
        <w:t xml:space="preserve">, but it was </w:t>
      </w:r>
      <w:r w:rsidR="00282D0D" w:rsidRPr="00B13883">
        <w:rPr>
          <w:spacing w:val="-2"/>
        </w:rPr>
        <w:t xml:space="preserve">only </w:t>
      </w:r>
      <w:r w:rsidRPr="00B13883">
        <w:rPr>
          <w:spacing w:val="-2"/>
        </w:rPr>
        <w:t xml:space="preserve">in 2012 </w:t>
      </w:r>
      <w:r w:rsidR="004C18B8" w:rsidRPr="00B13883">
        <w:rPr>
          <w:spacing w:val="-2"/>
        </w:rPr>
        <w:t>that</w:t>
      </w:r>
      <w:r w:rsidRPr="00B13883">
        <w:rPr>
          <w:spacing w:val="-2"/>
        </w:rPr>
        <w:t xml:space="preserve"> a </w:t>
      </w:r>
      <w:r w:rsidR="005C1C8B" w:rsidRPr="00B13883">
        <w:rPr>
          <w:spacing w:val="-2"/>
        </w:rPr>
        <w:t>major</w:t>
      </w:r>
      <w:r w:rsidRPr="00B13883">
        <w:rPr>
          <w:spacing w:val="-2"/>
        </w:rPr>
        <w:t xml:space="preserve"> change was made with the introduction of </w:t>
      </w:r>
      <w:r w:rsidR="00AA61EB" w:rsidRPr="00B13883">
        <w:rPr>
          <w:spacing w:val="-2"/>
        </w:rPr>
        <w:t xml:space="preserve">a diagram highlighting the multifactorial aetiology of LUTS. </w:t>
      </w:r>
      <w:r w:rsidR="003C3A08" w:rsidRPr="00B13883">
        <w:rPr>
          <w:spacing w:val="-2"/>
        </w:rPr>
        <w:t xml:space="preserve">A systematic </w:t>
      </w:r>
      <w:r w:rsidR="00FB727B" w:rsidRPr="00B13883">
        <w:rPr>
          <w:spacing w:val="-2"/>
        </w:rPr>
        <w:t>LUTS assessment</w:t>
      </w:r>
      <w:r w:rsidR="003C3A08" w:rsidRPr="00B13883">
        <w:rPr>
          <w:spacing w:val="-2"/>
        </w:rPr>
        <w:t xml:space="preserve"> algorithm was also created </w:t>
      </w:r>
      <w:r w:rsidR="007420E0" w:rsidRPr="00B13883">
        <w:rPr>
          <w:spacing w:val="-2"/>
        </w:rPr>
        <w:t>to</w:t>
      </w:r>
      <w:r w:rsidR="003C3A08" w:rsidRPr="00B13883">
        <w:rPr>
          <w:spacing w:val="-2"/>
        </w:rPr>
        <w:t xml:space="preserve"> provide a practical guide to aid the practitioner in excluding other causes of LUTS beyond </w:t>
      </w:r>
      <w:r w:rsidR="00282D0D" w:rsidRPr="00B13883">
        <w:rPr>
          <w:spacing w:val="-2"/>
        </w:rPr>
        <w:t>BPE</w:t>
      </w:r>
      <w:r w:rsidR="00FB727B" w:rsidRPr="00B13883">
        <w:rPr>
          <w:spacing w:val="-2"/>
        </w:rPr>
        <w:t>, and a treatment algorithm was provided to ensure that practitioners considered nocturnal polyuria and overactive bladder</w:t>
      </w:r>
      <w:r w:rsidR="00282D0D" w:rsidRPr="00B13883">
        <w:rPr>
          <w:spacing w:val="-2"/>
        </w:rPr>
        <w:t xml:space="preserve"> (OAB)</w:t>
      </w:r>
      <w:r w:rsidR="00FB727B" w:rsidRPr="00B13883">
        <w:rPr>
          <w:spacing w:val="-2"/>
        </w:rPr>
        <w:t xml:space="preserve"> in the differential diagnosis of men wit</w:t>
      </w:r>
      <w:r w:rsidR="00E44FB0" w:rsidRPr="00B13883">
        <w:rPr>
          <w:spacing w:val="-2"/>
        </w:rPr>
        <w:t>h LUTS</w:t>
      </w:r>
      <w:r w:rsidR="003C3A08" w:rsidRPr="00B13883">
        <w:rPr>
          <w:spacing w:val="-2"/>
        </w:rPr>
        <w:t>.</w:t>
      </w:r>
    </w:p>
    <w:p w14:paraId="04E402D8" w14:textId="4444A19E" w:rsidR="003C3A08" w:rsidRPr="00B13883" w:rsidRDefault="007D5AF0" w:rsidP="00EB198F">
      <w:pPr>
        <w:spacing w:line="360" w:lineRule="auto"/>
        <w:rPr>
          <w:spacing w:val="-2"/>
        </w:rPr>
      </w:pPr>
      <w:r w:rsidRPr="00B13883">
        <w:rPr>
          <w:spacing w:val="-2"/>
        </w:rPr>
        <w:t xml:space="preserve">In line with this change in perspective, </w:t>
      </w:r>
      <w:r w:rsidR="004C18B8" w:rsidRPr="00B13883">
        <w:rPr>
          <w:spacing w:val="-2"/>
        </w:rPr>
        <w:t>the 2010 guideline introduced new section</w:t>
      </w:r>
      <w:r w:rsidR="00754C9E" w:rsidRPr="00B13883">
        <w:rPr>
          <w:spacing w:val="-2"/>
        </w:rPr>
        <w:t>s</w:t>
      </w:r>
      <w:r w:rsidR="004C18B8" w:rsidRPr="00B13883">
        <w:rPr>
          <w:spacing w:val="-2"/>
        </w:rPr>
        <w:t xml:space="preserve"> dedicated to </w:t>
      </w:r>
      <w:r w:rsidR="00754C9E" w:rsidRPr="00B13883">
        <w:rPr>
          <w:spacing w:val="-2"/>
        </w:rPr>
        <w:t xml:space="preserve">muscarinic receptor antagonists and desmopressin for nocturnal polyuria </w:t>
      </w:r>
      <w:r w:rsidR="00754C9E" w:rsidRPr="00B13883">
        <w:rPr>
          <w:spacing w:val="-2"/>
        </w:rPr>
        <w:fldChar w:fldCharType="begin"/>
      </w:r>
      <w:r w:rsidR="00FE4F0B">
        <w:rPr>
          <w:spacing w:val="-2"/>
        </w:rPr>
        <w:instrText xml:space="preserve"> ADDIN EN.CITE &lt;EndNote&gt;&lt;Cite&gt;&lt;Author&gt;Oelke O.&lt;/Author&gt;&lt;RecNum&gt;5&lt;/RecNum&gt;&lt;DisplayText&gt;(7)&lt;/DisplayText&gt;&lt;record&gt;&lt;rec-number&gt;5&lt;/rec-number&gt;&lt;foreign-keys&gt;&lt;key app="EN" db-id="299drrfaoxtsw5ef5axvvwfhr0ww2pxwfp29" timestamp="1636313693"&gt;5&lt;/key&gt;&lt;/foreign-keys&gt;&lt;ref-type name="Journal Article"&gt;17&lt;/ref-type&gt;&lt;contributors&gt;&lt;authors&gt;&lt;author&gt;Oelke O., Bachmann A., Descazeaud A., Emberton M., Gravas S., Michel M.C., N&amp;apos;Dow J., Nordling J., de la Rosette J.J.&lt;/author&gt;&lt;/authors&gt;&lt;/contributors&gt;&lt;titles&gt;&lt;title&gt;EAU guidelines on conservative treatment of non-neurogenic male LUTS. Retrieved from https://uroweb.org/wp-content/uploads/BPH-20101.pdf Access date (07/11/2021)&lt;/title&gt;&lt;/titles&gt;&lt;dates&gt;&lt;/dates&gt;&lt;urls&gt;&lt;/urls&gt;&lt;/record&gt;&lt;/Cite&gt;&lt;/EndNote&gt;</w:instrText>
      </w:r>
      <w:r w:rsidR="00754C9E" w:rsidRPr="00B13883">
        <w:rPr>
          <w:spacing w:val="-2"/>
        </w:rPr>
        <w:fldChar w:fldCharType="separate"/>
      </w:r>
      <w:r w:rsidR="00FE4F0B">
        <w:rPr>
          <w:noProof/>
          <w:spacing w:val="-2"/>
        </w:rPr>
        <w:t>(7)</w:t>
      </w:r>
      <w:r w:rsidR="00754C9E" w:rsidRPr="00B13883">
        <w:rPr>
          <w:spacing w:val="-2"/>
        </w:rPr>
        <w:fldChar w:fldCharType="end"/>
      </w:r>
      <w:r w:rsidR="00B915BD" w:rsidRPr="00B13883">
        <w:rPr>
          <w:spacing w:val="-2"/>
        </w:rPr>
        <w:t xml:space="preserve">. </w:t>
      </w:r>
      <w:r w:rsidR="003C3A08" w:rsidRPr="00B13883">
        <w:rPr>
          <w:spacing w:val="-2"/>
        </w:rPr>
        <w:t xml:space="preserve">Prior to this, only pharmacological and surgical treatments for LUTS secondary to BPE had been included. </w:t>
      </w:r>
      <w:r w:rsidR="00B915BD" w:rsidRPr="00B13883">
        <w:rPr>
          <w:spacing w:val="-2"/>
        </w:rPr>
        <w:t xml:space="preserve">The </w:t>
      </w:r>
      <w:r w:rsidR="00A86F04" w:rsidRPr="00B13883">
        <w:rPr>
          <w:spacing w:val="-2"/>
        </w:rPr>
        <w:t xml:space="preserve">annual </w:t>
      </w:r>
      <w:r w:rsidR="00754C9E" w:rsidRPr="00B13883">
        <w:rPr>
          <w:spacing w:val="-2"/>
        </w:rPr>
        <w:t xml:space="preserve">guideline update </w:t>
      </w:r>
      <w:r w:rsidR="00B915BD" w:rsidRPr="00B13883">
        <w:rPr>
          <w:spacing w:val="-2"/>
        </w:rPr>
        <w:t xml:space="preserve">allowed for new therapies to be incorporated if the evidence met the inclusion criteria, and in 2015 a section on </w:t>
      </w:r>
      <w:r w:rsidR="009B20B2" w:rsidRPr="00B13883">
        <w:rPr>
          <w:rFonts w:cstheme="minorHAnsi"/>
          <w:spacing w:val="-2"/>
        </w:rPr>
        <w:t>β</w:t>
      </w:r>
      <w:r w:rsidR="00B915BD" w:rsidRPr="00B13883">
        <w:rPr>
          <w:spacing w:val="-2"/>
        </w:rPr>
        <w:t xml:space="preserve">-3 agonists for </w:t>
      </w:r>
      <w:r w:rsidR="00BD0C53" w:rsidRPr="00B13883">
        <w:rPr>
          <w:spacing w:val="-2"/>
        </w:rPr>
        <w:t>bladder storage symptoms</w:t>
      </w:r>
      <w:r w:rsidR="00B915BD" w:rsidRPr="00B13883">
        <w:rPr>
          <w:spacing w:val="-2"/>
        </w:rPr>
        <w:t xml:space="preserve"> was added </w:t>
      </w:r>
      <w:r w:rsidR="00B915BD" w:rsidRPr="00B13883">
        <w:rPr>
          <w:spacing w:val="-2"/>
        </w:rPr>
        <w:fldChar w:fldCharType="begin"/>
      </w:r>
      <w:r w:rsidR="00FE4F0B">
        <w:rPr>
          <w:spacing w:val="-2"/>
        </w:rPr>
        <w:instrText xml:space="preserve"> ADDIN EN.CITE &lt;EndNote&gt;&lt;Cite&gt;&lt;Author&gt;Gravas S.&lt;/Author&gt;&lt;RecNum&gt;13&lt;/RecNum&gt;&lt;DisplayText&gt;(17)&lt;/DisplayText&gt;&lt;record&gt;&lt;rec-number&gt;13&lt;/rec-number&gt;&lt;foreign-keys&gt;&lt;key app="EN" db-id="299drrfaoxtsw5ef5axvvwfhr0ww2pxwfp29" timestamp="1636902881"&gt;13&lt;/key&gt;&lt;/foreign-keys&gt;&lt;ref-type name="Journal Article"&gt;17&lt;/ref-type&gt;&lt;contributors&gt;&lt;authors&gt;&lt;author&gt;Gravas S., Bach T., Bachmann A., Drake M., Gacci M., Gratzke C., Madersbacher S., Mamoulakis C., Tikkinen K.A.O.&lt;/author&gt;&lt;/authors&gt;&lt;/contributors&gt;&lt;titles&gt;&lt;title&gt;EAU guidleines on non-neurogenic male lower urinary tract symptoms (LUTS), incl. benign prostatic obstruction (BPO). Retrieved from: https://uroweb.org/wp-content/uploads/EAU-Guidelines-Non-Neurogenic-Male-LUTS-Guidelines-2015-v2.pdf Access date (14/11/2021)&lt;/title&gt;&lt;/titles&gt;&lt;dates&gt;&lt;/dates&gt;&lt;urls&gt;&lt;/urls&gt;&lt;/record&gt;&lt;/Cite&gt;&lt;/EndNote&gt;</w:instrText>
      </w:r>
      <w:r w:rsidR="00B915BD" w:rsidRPr="00B13883">
        <w:rPr>
          <w:spacing w:val="-2"/>
        </w:rPr>
        <w:fldChar w:fldCharType="separate"/>
      </w:r>
      <w:r w:rsidR="00FE4F0B">
        <w:rPr>
          <w:noProof/>
          <w:spacing w:val="-2"/>
        </w:rPr>
        <w:t>(17)</w:t>
      </w:r>
      <w:r w:rsidR="00B915BD" w:rsidRPr="00B13883">
        <w:rPr>
          <w:spacing w:val="-2"/>
        </w:rPr>
        <w:fldChar w:fldCharType="end"/>
      </w:r>
      <w:r w:rsidR="00B915BD" w:rsidRPr="00B13883">
        <w:rPr>
          <w:spacing w:val="-2"/>
        </w:rPr>
        <w:t>.</w:t>
      </w:r>
      <w:r w:rsidR="00EB198F" w:rsidRPr="00B13883">
        <w:rPr>
          <w:spacing w:val="-2"/>
        </w:rPr>
        <w:t xml:space="preserve"> With increasing evidence that nocturia is one of the most bothersome </w:t>
      </w:r>
      <w:r w:rsidR="00D81FA5" w:rsidRPr="00B13883">
        <w:rPr>
          <w:spacing w:val="-2"/>
        </w:rPr>
        <w:t>LUTS</w:t>
      </w:r>
      <w:r w:rsidR="00EB198F" w:rsidRPr="00B13883">
        <w:rPr>
          <w:spacing w:val="-2"/>
        </w:rPr>
        <w:t xml:space="preserve"> in men, the first nocturia treatment guideline was incorporated in 2016 based on a panel-led </w:t>
      </w:r>
      <w:r w:rsidR="00A86F04" w:rsidRPr="00B13883">
        <w:rPr>
          <w:spacing w:val="-2"/>
        </w:rPr>
        <w:t>SR</w:t>
      </w:r>
      <w:r w:rsidR="00EB198F" w:rsidRPr="00B13883">
        <w:rPr>
          <w:spacing w:val="-2"/>
        </w:rPr>
        <w:t xml:space="preserve"> </w:t>
      </w:r>
      <w:r w:rsidR="00EB198F" w:rsidRPr="00B13883">
        <w:rPr>
          <w:spacing w:val="-2"/>
        </w:rPr>
        <w:fldChar w:fldCharType="begin">
          <w:fldData xml:space="preserve">PEVuZE5vdGU+PENpdGU+PEF1dGhvcj5TYWthbGlzPC9BdXRob3I+PFllYXI+MjAxNzwvWWVhcj48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</w:fldData>
        </w:fldChar>
      </w:r>
      <w:r w:rsidR="00FE4F0B">
        <w:rPr>
          <w:spacing w:val="-2"/>
        </w:rPr>
        <w:instrText xml:space="preserve"> ADDIN EN.CITE </w:instrText>
      </w:r>
      <w:r w:rsidR="00FE4F0B">
        <w:rPr>
          <w:spacing w:val="-2"/>
        </w:rPr>
        <w:fldChar w:fldCharType="begin">
          <w:fldData xml:space="preserve">PEVuZE5vdGU+PENpdGU+PEF1dGhvcj5TYWthbGlzPC9BdXRob3I+PFllYXI+MjAxNzwvWWVhcj48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</w:fldData>
        </w:fldChar>
      </w:r>
      <w:r w:rsidR="00FE4F0B">
        <w:rPr>
          <w:spacing w:val="-2"/>
        </w:rPr>
        <w:instrText xml:space="preserve"> ADDIN EN.CITE.DATA </w:instrText>
      </w:r>
      <w:r w:rsidR="00FE4F0B">
        <w:rPr>
          <w:spacing w:val="-2"/>
        </w:rPr>
      </w:r>
      <w:r w:rsidR="00FE4F0B">
        <w:rPr>
          <w:spacing w:val="-2"/>
        </w:rPr>
        <w:fldChar w:fldCharType="end"/>
      </w:r>
      <w:r w:rsidR="00EB198F" w:rsidRPr="00B13883">
        <w:rPr>
          <w:spacing w:val="-2"/>
        </w:rPr>
      </w:r>
      <w:r w:rsidR="00EB198F" w:rsidRPr="00B13883">
        <w:rPr>
          <w:spacing w:val="-2"/>
        </w:rPr>
        <w:fldChar w:fldCharType="separate"/>
      </w:r>
      <w:r w:rsidR="00FE4F0B">
        <w:rPr>
          <w:noProof/>
          <w:spacing w:val="-2"/>
        </w:rPr>
        <w:t>(13, 18)</w:t>
      </w:r>
      <w:r w:rsidR="00EB198F" w:rsidRPr="00B13883">
        <w:rPr>
          <w:spacing w:val="-2"/>
        </w:rPr>
        <w:fldChar w:fldCharType="end"/>
      </w:r>
      <w:r w:rsidR="00EB198F" w:rsidRPr="00B13883">
        <w:rPr>
          <w:spacing w:val="-2"/>
        </w:rPr>
        <w:t>.</w:t>
      </w:r>
    </w:p>
    <w:p w14:paraId="486E324C" w14:textId="1A0326BA" w:rsidR="00EC0B6D" w:rsidRPr="00B13883" w:rsidRDefault="00F772D1" w:rsidP="00EB198F">
      <w:pPr>
        <w:spacing w:line="360" w:lineRule="auto"/>
        <w:rPr>
          <w:spacing w:val="-2"/>
        </w:rPr>
      </w:pPr>
      <w:r w:rsidRPr="00B13883">
        <w:rPr>
          <w:spacing w:val="-2"/>
        </w:rPr>
        <w:t xml:space="preserve">A fundamental change </w:t>
      </w:r>
      <w:r w:rsidR="00FA3747" w:rsidRPr="00B13883">
        <w:rPr>
          <w:spacing w:val="-2"/>
        </w:rPr>
        <w:t>to the guideline, and to the whole field of</w:t>
      </w:r>
      <w:r w:rsidR="007D072E" w:rsidRPr="00B13883">
        <w:rPr>
          <w:spacing w:val="-2"/>
        </w:rPr>
        <w:t xml:space="preserve"> BPO (benign prostatic obstruction)</w:t>
      </w:r>
      <w:r w:rsidR="00FA3747" w:rsidRPr="00B13883">
        <w:rPr>
          <w:spacing w:val="-2"/>
        </w:rPr>
        <w:t xml:space="preserve"> surgery</w:t>
      </w:r>
      <w:r w:rsidR="007D072E" w:rsidRPr="00B13883">
        <w:rPr>
          <w:spacing w:val="-2"/>
        </w:rPr>
        <w:t xml:space="preserve">, was seen in 2016 with the introduction of the concept of </w:t>
      </w:r>
      <w:r w:rsidR="00602560" w:rsidRPr="00B13883">
        <w:rPr>
          <w:spacing w:val="-2"/>
        </w:rPr>
        <w:t>endoscopic enucleation of the prostate</w:t>
      </w:r>
      <w:r w:rsidR="00246A26" w:rsidRPr="00B13883">
        <w:rPr>
          <w:spacing w:val="-2"/>
        </w:rPr>
        <w:t xml:space="preserve"> (EEP)</w:t>
      </w:r>
      <w:r w:rsidR="003675DD" w:rsidRPr="00B13883">
        <w:rPr>
          <w:spacing w:val="-2"/>
        </w:rPr>
        <w:t xml:space="preserve">. </w:t>
      </w:r>
      <w:r w:rsidR="0095431A" w:rsidRPr="00B13883">
        <w:rPr>
          <w:spacing w:val="-2"/>
        </w:rPr>
        <w:t>This term allowed a move</w:t>
      </w:r>
      <w:r w:rsidR="00821728" w:rsidRPr="00B13883">
        <w:rPr>
          <w:spacing w:val="-2"/>
        </w:rPr>
        <w:t xml:space="preserve"> away from the traditional energy-based classification of surgical procedures to a more </w:t>
      </w:r>
      <w:r w:rsidR="00D12265" w:rsidRPr="00B13883">
        <w:rPr>
          <w:spacing w:val="-2"/>
        </w:rPr>
        <w:t xml:space="preserve">conceptual classification, </w:t>
      </w:r>
      <w:r w:rsidR="00602560" w:rsidRPr="00B13883">
        <w:rPr>
          <w:spacing w:val="-2"/>
        </w:rPr>
        <w:t>irrespective of the energy source used</w:t>
      </w:r>
      <w:r w:rsidR="00D12265" w:rsidRPr="00B13883">
        <w:rPr>
          <w:spacing w:val="-2"/>
        </w:rPr>
        <w:t xml:space="preserve"> (</w:t>
      </w:r>
      <w:r w:rsidR="00AF7A2C" w:rsidRPr="00B13883">
        <w:rPr>
          <w:spacing w:val="-2"/>
        </w:rPr>
        <w:t>e.g.,</w:t>
      </w:r>
      <w:r w:rsidR="00D12265" w:rsidRPr="00B13883">
        <w:rPr>
          <w:spacing w:val="-2"/>
        </w:rPr>
        <w:t xml:space="preserve"> enucleation with holmium laser, bipolar </w:t>
      </w:r>
      <w:r w:rsidR="00D72D4D" w:rsidRPr="00B13883">
        <w:rPr>
          <w:spacing w:val="-2"/>
        </w:rPr>
        <w:t xml:space="preserve">diathermy etc), thereby </w:t>
      </w:r>
      <w:r w:rsidR="00C82DD7" w:rsidRPr="00B13883">
        <w:rPr>
          <w:spacing w:val="-2"/>
        </w:rPr>
        <w:t xml:space="preserve">facilitating broader access to </w:t>
      </w:r>
      <w:r w:rsidR="00246A26" w:rsidRPr="00B13883">
        <w:rPr>
          <w:spacing w:val="-2"/>
        </w:rPr>
        <w:t xml:space="preserve">EEP in </w:t>
      </w:r>
      <w:r w:rsidR="00D6630F" w:rsidRPr="00B13883">
        <w:rPr>
          <w:spacing w:val="-2"/>
        </w:rPr>
        <w:t>areas with limited resources</w:t>
      </w:r>
      <w:r w:rsidR="00B82294" w:rsidRPr="00B13883">
        <w:rPr>
          <w:spacing w:val="-2"/>
        </w:rPr>
        <w:t xml:space="preserve"> and in facilities where laser devices were not available.</w:t>
      </w:r>
      <w:r w:rsidR="00602560" w:rsidRPr="00B13883">
        <w:rPr>
          <w:spacing w:val="-2"/>
        </w:rPr>
        <w:t xml:space="preserve"> </w:t>
      </w:r>
      <w:r w:rsidR="00F24E59" w:rsidRPr="00B13883">
        <w:rPr>
          <w:spacing w:val="-2"/>
        </w:rPr>
        <w:t xml:space="preserve">Over the past few decades, </w:t>
      </w:r>
      <w:r w:rsidR="000C23B0">
        <w:rPr>
          <w:spacing w:val="-2"/>
        </w:rPr>
        <w:t>many</w:t>
      </w:r>
      <w:r w:rsidR="00F24E59" w:rsidRPr="00B13883">
        <w:rPr>
          <w:spacing w:val="-2"/>
        </w:rPr>
        <w:t xml:space="preserve"> </w:t>
      </w:r>
      <w:r w:rsidR="007420E0" w:rsidRPr="00B13883">
        <w:rPr>
          <w:spacing w:val="-2"/>
        </w:rPr>
        <w:t>minimally invasive</w:t>
      </w:r>
      <w:r w:rsidR="00F24E59" w:rsidRPr="00B13883">
        <w:rPr>
          <w:spacing w:val="-2"/>
        </w:rPr>
        <w:t xml:space="preserve"> interventional and surgical treatments for </w:t>
      </w:r>
      <w:r w:rsidR="00DE229E" w:rsidRPr="00B13883">
        <w:rPr>
          <w:spacing w:val="-2"/>
        </w:rPr>
        <w:t>BPE</w:t>
      </w:r>
      <w:r w:rsidR="00F24E59" w:rsidRPr="00B13883">
        <w:rPr>
          <w:spacing w:val="-2"/>
        </w:rPr>
        <w:t xml:space="preserve"> have been developed</w:t>
      </w:r>
      <w:r w:rsidR="00EC0B6D" w:rsidRPr="00B13883">
        <w:rPr>
          <w:spacing w:val="-2"/>
        </w:rPr>
        <w:t xml:space="preserve">, each with a slightly different mechanism of action. </w:t>
      </w:r>
      <w:r w:rsidR="005542CF" w:rsidRPr="00B13883">
        <w:rPr>
          <w:spacing w:val="-2"/>
        </w:rPr>
        <w:t>Although these were previously listed by type of technology</w:t>
      </w:r>
      <w:r w:rsidR="00BA6ABF" w:rsidRPr="00B13883">
        <w:rPr>
          <w:spacing w:val="-2"/>
        </w:rPr>
        <w:t xml:space="preserve"> (e.g., </w:t>
      </w:r>
      <w:r w:rsidR="0095431A" w:rsidRPr="00B13883">
        <w:rPr>
          <w:spacing w:val="-2"/>
        </w:rPr>
        <w:t xml:space="preserve">transurethral resection of the prostate </w:t>
      </w:r>
      <w:r w:rsidR="00312B7B" w:rsidRPr="00B13883">
        <w:rPr>
          <w:spacing w:val="-2"/>
        </w:rPr>
        <w:t>[</w:t>
      </w:r>
      <w:r w:rsidR="00BA6ABF" w:rsidRPr="00B13883">
        <w:rPr>
          <w:spacing w:val="-2"/>
        </w:rPr>
        <w:t>TURP</w:t>
      </w:r>
      <w:r w:rsidR="00312B7B" w:rsidRPr="00B13883">
        <w:rPr>
          <w:spacing w:val="-2"/>
        </w:rPr>
        <w:t>]</w:t>
      </w:r>
      <w:r w:rsidR="00BA6ABF" w:rsidRPr="00B13883">
        <w:rPr>
          <w:spacing w:val="-2"/>
        </w:rPr>
        <w:t xml:space="preserve">, </w:t>
      </w:r>
      <w:r w:rsidR="00312B7B" w:rsidRPr="00B13883">
        <w:rPr>
          <w:spacing w:val="-2"/>
        </w:rPr>
        <w:t>transurethral needle ablation of the prostate [</w:t>
      </w:r>
      <w:r w:rsidR="00BA6ABF" w:rsidRPr="00B13883">
        <w:rPr>
          <w:spacing w:val="-2"/>
        </w:rPr>
        <w:t>TUNA</w:t>
      </w:r>
      <w:r w:rsidR="00312B7B" w:rsidRPr="00B13883">
        <w:rPr>
          <w:spacing w:val="-2"/>
        </w:rPr>
        <w:t>]</w:t>
      </w:r>
      <w:r w:rsidR="005542CF" w:rsidRPr="00B13883">
        <w:rPr>
          <w:spacing w:val="-2"/>
        </w:rPr>
        <w:t>,</w:t>
      </w:r>
      <w:r w:rsidR="00BA6ABF" w:rsidRPr="00B13883">
        <w:rPr>
          <w:spacing w:val="-2"/>
        </w:rPr>
        <w:t xml:space="preserve"> open prostatectomy, laser treatments etc),</w:t>
      </w:r>
      <w:r w:rsidR="004D5EB0" w:rsidRPr="00B13883">
        <w:rPr>
          <w:spacing w:val="-2"/>
        </w:rPr>
        <w:t xml:space="preserve"> the clinical real</w:t>
      </w:r>
      <w:r w:rsidR="001004D3" w:rsidRPr="00B13883">
        <w:rPr>
          <w:spacing w:val="-2"/>
        </w:rPr>
        <w:t>i</w:t>
      </w:r>
      <w:r w:rsidR="004D5EB0" w:rsidRPr="00B13883">
        <w:rPr>
          <w:spacing w:val="-2"/>
        </w:rPr>
        <w:t xml:space="preserve">ty </w:t>
      </w:r>
      <w:r w:rsidR="00CE41C2" w:rsidRPr="00B13883">
        <w:rPr>
          <w:spacing w:val="-2"/>
        </w:rPr>
        <w:t>i</w:t>
      </w:r>
      <w:r w:rsidR="004D5EB0" w:rsidRPr="00B13883">
        <w:rPr>
          <w:spacing w:val="-2"/>
        </w:rPr>
        <w:t xml:space="preserve">s </w:t>
      </w:r>
      <w:r w:rsidR="004D5EB0" w:rsidRPr="00B13883">
        <w:rPr>
          <w:spacing w:val="-2"/>
        </w:rPr>
        <w:lastRenderedPageBreak/>
        <w:t>primarily reflected by</w:t>
      </w:r>
      <w:r w:rsidR="00BF27F7" w:rsidRPr="00B13883">
        <w:rPr>
          <w:spacing w:val="-2"/>
        </w:rPr>
        <w:t xml:space="preserve"> the</w:t>
      </w:r>
      <w:r w:rsidR="004D5EB0" w:rsidRPr="00B13883">
        <w:rPr>
          <w:spacing w:val="-2"/>
        </w:rPr>
        <w:t xml:space="preserve"> surgical approach</w:t>
      </w:r>
      <w:r w:rsidR="00BF27F7" w:rsidRPr="00B13883">
        <w:rPr>
          <w:spacing w:val="-2"/>
        </w:rPr>
        <w:t xml:space="preserve"> selected</w:t>
      </w:r>
      <w:r w:rsidR="00643BB2" w:rsidRPr="00B13883">
        <w:rPr>
          <w:spacing w:val="-2"/>
        </w:rPr>
        <w:t>,</w:t>
      </w:r>
      <w:r w:rsidR="00CE41C2" w:rsidRPr="00B13883">
        <w:rPr>
          <w:spacing w:val="-2"/>
        </w:rPr>
        <w:t xml:space="preserve"> and </w:t>
      </w:r>
      <w:r w:rsidR="00BF27F7" w:rsidRPr="00B13883">
        <w:rPr>
          <w:spacing w:val="-2"/>
        </w:rPr>
        <w:t>therefore</w:t>
      </w:r>
      <w:r w:rsidR="00CE41C2" w:rsidRPr="00B13883">
        <w:rPr>
          <w:spacing w:val="-2"/>
        </w:rPr>
        <w:t xml:space="preserve"> in 2021</w:t>
      </w:r>
      <w:r w:rsidR="00BF27F7" w:rsidRPr="00B13883">
        <w:rPr>
          <w:spacing w:val="-2"/>
        </w:rPr>
        <w:t>,</w:t>
      </w:r>
      <w:r w:rsidR="00CE41C2" w:rsidRPr="00B13883">
        <w:rPr>
          <w:spacing w:val="-2"/>
        </w:rPr>
        <w:t xml:space="preserve"> a major restructuring of the surgical treatment section was undertaken to reflect this. Surgical treatments were listed based on mechanism of action, as follows:</w:t>
      </w:r>
    </w:p>
    <w:p w14:paraId="2B5197DB" w14:textId="5E004056" w:rsidR="00CE41C2" w:rsidRPr="00B13883" w:rsidRDefault="00CE41C2" w:rsidP="00CE41C2">
      <w:pPr>
        <w:pStyle w:val="ListParagraph"/>
        <w:numPr>
          <w:ilvl w:val="0"/>
          <w:numId w:val="12"/>
        </w:numPr>
        <w:spacing w:line="360" w:lineRule="auto"/>
        <w:rPr>
          <w:spacing w:val="-2"/>
        </w:rPr>
      </w:pPr>
      <w:r w:rsidRPr="00B13883">
        <w:rPr>
          <w:spacing w:val="-2"/>
        </w:rPr>
        <w:t>Resection</w:t>
      </w:r>
    </w:p>
    <w:p w14:paraId="63CC4773" w14:textId="185056D7" w:rsidR="00CE41C2" w:rsidRPr="00B13883" w:rsidRDefault="00CE41C2" w:rsidP="00CE41C2">
      <w:pPr>
        <w:pStyle w:val="ListParagraph"/>
        <w:numPr>
          <w:ilvl w:val="0"/>
          <w:numId w:val="12"/>
        </w:numPr>
        <w:spacing w:line="360" w:lineRule="auto"/>
        <w:rPr>
          <w:spacing w:val="-2"/>
        </w:rPr>
      </w:pPr>
      <w:r w:rsidRPr="00B13883">
        <w:rPr>
          <w:spacing w:val="-2"/>
        </w:rPr>
        <w:t>Enucleation</w:t>
      </w:r>
    </w:p>
    <w:p w14:paraId="5D202FE0" w14:textId="4FA4F5A7" w:rsidR="00CE41C2" w:rsidRPr="00B13883" w:rsidRDefault="00CE41C2" w:rsidP="00CE41C2">
      <w:pPr>
        <w:pStyle w:val="ListParagraph"/>
        <w:numPr>
          <w:ilvl w:val="0"/>
          <w:numId w:val="12"/>
        </w:numPr>
        <w:spacing w:line="360" w:lineRule="auto"/>
        <w:rPr>
          <w:spacing w:val="-2"/>
        </w:rPr>
      </w:pPr>
      <w:r w:rsidRPr="00B13883">
        <w:rPr>
          <w:spacing w:val="-2"/>
        </w:rPr>
        <w:t>Vaporisation</w:t>
      </w:r>
    </w:p>
    <w:p w14:paraId="0670DA05" w14:textId="34958FEA" w:rsidR="00CE41C2" w:rsidRPr="00B13883" w:rsidRDefault="00CE41C2" w:rsidP="00CE41C2">
      <w:pPr>
        <w:pStyle w:val="ListParagraph"/>
        <w:numPr>
          <w:ilvl w:val="0"/>
          <w:numId w:val="12"/>
        </w:numPr>
        <w:spacing w:line="360" w:lineRule="auto"/>
        <w:rPr>
          <w:spacing w:val="-2"/>
        </w:rPr>
      </w:pPr>
      <w:r w:rsidRPr="00B13883">
        <w:rPr>
          <w:spacing w:val="-2"/>
        </w:rPr>
        <w:t>Alternative ablative techniques</w:t>
      </w:r>
    </w:p>
    <w:p w14:paraId="246895D9" w14:textId="122753D0" w:rsidR="00CE41C2" w:rsidRPr="00B13883" w:rsidRDefault="00CE41C2" w:rsidP="00CE41C2">
      <w:pPr>
        <w:pStyle w:val="ListParagraph"/>
        <w:numPr>
          <w:ilvl w:val="0"/>
          <w:numId w:val="12"/>
        </w:numPr>
        <w:spacing w:line="360" w:lineRule="auto"/>
        <w:rPr>
          <w:spacing w:val="-2"/>
        </w:rPr>
      </w:pPr>
      <w:r w:rsidRPr="00B13883">
        <w:rPr>
          <w:spacing w:val="-2"/>
        </w:rPr>
        <w:t>Non-ablative techniques</w:t>
      </w:r>
    </w:p>
    <w:p w14:paraId="65CB436D" w14:textId="382766A5" w:rsidR="00473EB7" w:rsidRPr="00B13883" w:rsidRDefault="00CE41C2" w:rsidP="00CE41C2">
      <w:pPr>
        <w:spacing w:line="360" w:lineRule="auto"/>
        <w:rPr>
          <w:spacing w:val="-2"/>
        </w:rPr>
      </w:pPr>
      <w:r w:rsidRPr="00B13883">
        <w:rPr>
          <w:spacing w:val="-2"/>
        </w:rPr>
        <w:t>This has provided a more structured and clear review of the evidence so that readers can clearly see the merits of each surgical approach, irrespective of the technology used.</w:t>
      </w:r>
    </w:p>
    <w:p w14:paraId="6A5FD587" w14:textId="77777777" w:rsidR="00CE41C2" w:rsidRPr="00B13883" w:rsidRDefault="00CE41C2" w:rsidP="00473EB7">
      <w:pPr>
        <w:rPr>
          <w:spacing w:val="-2"/>
        </w:rPr>
      </w:pPr>
    </w:p>
    <w:p w14:paraId="424271CD" w14:textId="5D7138E6" w:rsidR="00A44BC1" w:rsidRPr="00423376" w:rsidRDefault="0070313D" w:rsidP="0070313D">
      <w:pPr>
        <w:rPr>
          <w:b/>
          <w:bCs/>
          <w:spacing w:val="-2"/>
          <w:sz w:val="24"/>
        </w:rPr>
      </w:pPr>
      <w:r w:rsidRPr="00423376">
        <w:rPr>
          <w:b/>
          <w:bCs/>
          <w:spacing w:val="-2"/>
          <w:sz w:val="24"/>
        </w:rPr>
        <w:t xml:space="preserve">4. </w:t>
      </w:r>
      <w:r w:rsidR="004D284D" w:rsidRPr="00423376">
        <w:rPr>
          <w:b/>
          <w:bCs/>
          <w:spacing w:val="-2"/>
          <w:sz w:val="24"/>
        </w:rPr>
        <w:t>Treatment recommendations</w:t>
      </w:r>
    </w:p>
    <w:p w14:paraId="7B107FE4" w14:textId="62712CE2" w:rsidR="004948A1" w:rsidRPr="00B13883" w:rsidRDefault="004D284D" w:rsidP="00EC0B6D">
      <w:pPr>
        <w:spacing w:line="360" w:lineRule="auto"/>
        <w:rPr>
          <w:spacing w:val="-2"/>
        </w:rPr>
      </w:pPr>
      <w:r w:rsidRPr="00B13883">
        <w:rPr>
          <w:spacing w:val="-2"/>
        </w:rPr>
        <w:t>A k</w:t>
      </w:r>
      <w:r w:rsidR="00F24E59" w:rsidRPr="00B13883">
        <w:rPr>
          <w:spacing w:val="-2"/>
        </w:rPr>
        <w:t>ey strength</w:t>
      </w:r>
      <w:r w:rsidRPr="00B13883">
        <w:rPr>
          <w:spacing w:val="-2"/>
        </w:rPr>
        <w:t xml:space="preserve"> of the EA</w:t>
      </w:r>
      <w:r w:rsidR="007420E0" w:rsidRPr="00B13883">
        <w:rPr>
          <w:spacing w:val="-2"/>
        </w:rPr>
        <w:t>U</w:t>
      </w:r>
      <w:r w:rsidRPr="00B13883">
        <w:rPr>
          <w:spacing w:val="-2"/>
        </w:rPr>
        <w:t xml:space="preserve"> guideline process</w:t>
      </w:r>
      <w:r w:rsidR="00F24E59" w:rsidRPr="00B13883">
        <w:rPr>
          <w:spacing w:val="-2"/>
        </w:rPr>
        <w:t xml:space="preserve"> is the </w:t>
      </w:r>
      <w:r w:rsidR="006B7EA5" w:rsidRPr="00B13883">
        <w:rPr>
          <w:spacing w:val="-2"/>
        </w:rPr>
        <w:t xml:space="preserve">systematic </w:t>
      </w:r>
      <w:r w:rsidR="00B510F9" w:rsidRPr="00B13883">
        <w:rPr>
          <w:spacing w:val="-2"/>
        </w:rPr>
        <w:t>annual</w:t>
      </w:r>
      <w:r w:rsidR="00F24E59" w:rsidRPr="00B13883">
        <w:rPr>
          <w:spacing w:val="-2"/>
        </w:rPr>
        <w:t xml:space="preserve"> update</w:t>
      </w:r>
      <w:r w:rsidR="006B7EA5" w:rsidRPr="00B13883">
        <w:rPr>
          <w:spacing w:val="-2"/>
        </w:rPr>
        <w:t xml:space="preserve"> </w:t>
      </w:r>
      <w:r w:rsidR="00F24E59" w:rsidRPr="00B13883">
        <w:rPr>
          <w:spacing w:val="-2"/>
        </w:rPr>
        <w:t>to incorporate any new efficacy</w:t>
      </w:r>
      <w:r w:rsidRPr="00B13883">
        <w:rPr>
          <w:spacing w:val="-2"/>
        </w:rPr>
        <w:t xml:space="preserve"> and </w:t>
      </w:r>
      <w:r w:rsidR="00F24E59" w:rsidRPr="00B13883">
        <w:rPr>
          <w:spacing w:val="-2"/>
        </w:rPr>
        <w:t xml:space="preserve">safety </w:t>
      </w:r>
      <w:r w:rsidR="0044059B" w:rsidRPr="00B13883">
        <w:rPr>
          <w:spacing w:val="-2"/>
        </w:rPr>
        <w:t>evidence</w:t>
      </w:r>
      <w:r w:rsidR="00F24E59" w:rsidRPr="00B13883">
        <w:rPr>
          <w:spacing w:val="-2"/>
        </w:rPr>
        <w:t xml:space="preserve">. </w:t>
      </w:r>
      <w:r w:rsidR="00987352" w:rsidRPr="00B13883">
        <w:rPr>
          <w:spacing w:val="-2"/>
        </w:rPr>
        <w:t>This allows the guideline to remain contemporary and relevant, allowing beneficial treatments to be recommended</w:t>
      </w:r>
      <w:r w:rsidR="00571D95" w:rsidRPr="00B13883">
        <w:rPr>
          <w:spacing w:val="-2"/>
        </w:rPr>
        <w:t>,</w:t>
      </w:r>
      <w:r w:rsidR="00987352" w:rsidRPr="00B13883">
        <w:rPr>
          <w:spacing w:val="-2"/>
        </w:rPr>
        <w:t xml:space="preserve"> whilst those proven to be ineffective can be withdrawn</w:t>
      </w:r>
      <w:r w:rsidR="006B7EA5" w:rsidRPr="00B13883">
        <w:rPr>
          <w:spacing w:val="-2"/>
        </w:rPr>
        <w:t xml:space="preserve"> in a timely </w:t>
      </w:r>
      <w:r w:rsidR="00CD07AD" w:rsidRPr="00B13883">
        <w:rPr>
          <w:spacing w:val="-2"/>
        </w:rPr>
        <w:t>manner</w:t>
      </w:r>
      <w:r w:rsidR="00987352" w:rsidRPr="00B13883">
        <w:rPr>
          <w:spacing w:val="-2"/>
        </w:rPr>
        <w:t xml:space="preserve">. </w:t>
      </w:r>
      <w:r w:rsidRPr="00B13883">
        <w:rPr>
          <w:spacing w:val="-2"/>
        </w:rPr>
        <w:t>This is particularly important in the treatment of</w:t>
      </w:r>
      <w:r w:rsidR="00D3030B" w:rsidRPr="00B13883">
        <w:rPr>
          <w:spacing w:val="-2"/>
        </w:rPr>
        <w:t xml:space="preserve"> BPO</w:t>
      </w:r>
      <w:r w:rsidRPr="00B13883">
        <w:rPr>
          <w:spacing w:val="-2"/>
        </w:rPr>
        <w:t xml:space="preserve">, for which </w:t>
      </w:r>
      <w:r w:rsidR="000C23B0">
        <w:rPr>
          <w:spacing w:val="-2"/>
        </w:rPr>
        <w:t>many</w:t>
      </w:r>
      <w:r w:rsidRPr="00B13883">
        <w:rPr>
          <w:spacing w:val="-2"/>
        </w:rPr>
        <w:t xml:space="preserve"> </w:t>
      </w:r>
      <w:r w:rsidR="007420E0" w:rsidRPr="00B13883">
        <w:rPr>
          <w:spacing w:val="-2"/>
        </w:rPr>
        <w:t>minimally invasive</w:t>
      </w:r>
      <w:r w:rsidRPr="00B13883">
        <w:rPr>
          <w:spacing w:val="-2"/>
        </w:rPr>
        <w:t xml:space="preserve"> and surgical treatments have been </w:t>
      </w:r>
      <w:r w:rsidR="00987352" w:rsidRPr="00B13883">
        <w:rPr>
          <w:spacing w:val="-2"/>
        </w:rPr>
        <w:t>introduced</w:t>
      </w:r>
      <w:r w:rsidRPr="00B13883">
        <w:rPr>
          <w:spacing w:val="-2"/>
        </w:rPr>
        <w:t xml:space="preserve"> over the past few decades</w:t>
      </w:r>
      <w:r w:rsidR="00987352" w:rsidRPr="00B13883">
        <w:rPr>
          <w:spacing w:val="-2"/>
        </w:rPr>
        <w:t>, and where technology is rapidly developing</w:t>
      </w:r>
      <w:r w:rsidRPr="00B13883">
        <w:rPr>
          <w:spacing w:val="-2"/>
        </w:rPr>
        <w:t xml:space="preserve">. Not all treatments have stood the test of time, and as new evidence </w:t>
      </w:r>
      <w:r w:rsidR="00AF6272" w:rsidRPr="00B13883">
        <w:rPr>
          <w:spacing w:val="-2"/>
        </w:rPr>
        <w:t>emerges, it has become evident that</w:t>
      </w:r>
      <w:r w:rsidRPr="00B13883">
        <w:rPr>
          <w:spacing w:val="-2"/>
        </w:rPr>
        <w:t xml:space="preserve"> </w:t>
      </w:r>
      <w:r w:rsidR="00A909B5" w:rsidRPr="00B13883">
        <w:rPr>
          <w:spacing w:val="-2"/>
        </w:rPr>
        <w:t>several</w:t>
      </w:r>
      <w:r w:rsidRPr="00B13883">
        <w:rPr>
          <w:spacing w:val="-2"/>
        </w:rPr>
        <w:t xml:space="preserve"> initially promising treatments have fallen out of favour</w:t>
      </w:r>
      <w:r w:rsidR="00987352" w:rsidRPr="00B13883">
        <w:rPr>
          <w:spacing w:val="-2"/>
        </w:rPr>
        <w:t>,</w:t>
      </w:r>
      <w:r w:rsidRPr="00B13883">
        <w:rPr>
          <w:spacing w:val="-2"/>
        </w:rPr>
        <w:t xml:space="preserve"> or worse</w:t>
      </w:r>
      <w:r w:rsidR="00987352" w:rsidRPr="00B13883">
        <w:rPr>
          <w:spacing w:val="-2"/>
        </w:rPr>
        <w:t>,</w:t>
      </w:r>
      <w:r w:rsidRPr="00B13883">
        <w:rPr>
          <w:spacing w:val="-2"/>
        </w:rPr>
        <w:t xml:space="preserve"> shown to be harmfu</w:t>
      </w:r>
      <w:r w:rsidR="00CB1562" w:rsidRPr="00B13883">
        <w:rPr>
          <w:spacing w:val="-2"/>
        </w:rPr>
        <w:t xml:space="preserve">l, </w:t>
      </w:r>
      <w:r w:rsidR="005F51E5" w:rsidRPr="00B13883">
        <w:rPr>
          <w:spacing w:val="-2"/>
        </w:rPr>
        <w:t>highlighting the importance of careful</w:t>
      </w:r>
      <w:r w:rsidR="00CB1562" w:rsidRPr="00B13883">
        <w:rPr>
          <w:spacing w:val="-2"/>
        </w:rPr>
        <w:t>ly</w:t>
      </w:r>
      <w:r w:rsidR="005F51E5" w:rsidRPr="00B13883">
        <w:rPr>
          <w:spacing w:val="-2"/>
        </w:rPr>
        <w:t xml:space="preserve"> evaluati</w:t>
      </w:r>
      <w:r w:rsidR="00CB1562" w:rsidRPr="00B13883">
        <w:rPr>
          <w:spacing w:val="-2"/>
        </w:rPr>
        <w:t>ng</w:t>
      </w:r>
      <w:r w:rsidR="005F51E5" w:rsidRPr="00B13883">
        <w:rPr>
          <w:spacing w:val="-2"/>
        </w:rPr>
        <w:t xml:space="preserve"> </w:t>
      </w:r>
      <w:r w:rsidR="00CB1562" w:rsidRPr="00B13883">
        <w:rPr>
          <w:spacing w:val="-2"/>
        </w:rPr>
        <w:t xml:space="preserve">both </w:t>
      </w:r>
      <w:r w:rsidR="005F51E5" w:rsidRPr="00B13883">
        <w:rPr>
          <w:spacing w:val="-2"/>
        </w:rPr>
        <w:t>the quality and certainty of the evidence when formulating guideline recommendations.</w:t>
      </w:r>
    </w:p>
    <w:p w14:paraId="1153F28F" w14:textId="52422E71" w:rsidR="004D284D" w:rsidRPr="00B13883" w:rsidRDefault="004D284D" w:rsidP="00EC0B6D">
      <w:pPr>
        <w:spacing w:line="360" w:lineRule="auto"/>
        <w:rPr>
          <w:spacing w:val="-2"/>
        </w:rPr>
      </w:pPr>
    </w:p>
    <w:p w14:paraId="3BDB1BE8" w14:textId="6758FC38" w:rsidR="005F51E5" w:rsidRPr="00B13883" w:rsidRDefault="005F51E5" w:rsidP="00473EB7">
      <w:pPr>
        <w:rPr>
          <w:b/>
          <w:bCs/>
          <w:spacing w:val="-2"/>
        </w:rPr>
      </w:pPr>
      <w:r w:rsidRPr="00B13883">
        <w:rPr>
          <w:b/>
          <w:bCs/>
          <w:spacing w:val="-2"/>
        </w:rPr>
        <w:t>4.1 Successful</w:t>
      </w:r>
      <w:r w:rsidR="00252D41" w:rsidRPr="00B13883">
        <w:rPr>
          <w:b/>
          <w:bCs/>
          <w:spacing w:val="-2"/>
        </w:rPr>
        <w:t xml:space="preserve"> </w:t>
      </w:r>
      <w:r w:rsidRPr="00B13883">
        <w:rPr>
          <w:b/>
          <w:bCs/>
          <w:spacing w:val="-2"/>
        </w:rPr>
        <w:t>treatments</w:t>
      </w:r>
    </w:p>
    <w:p w14:paraId="1D436053" w14:textId="4FFC7AEB" w:rsidR="00556C9A" w:rsidRPr="00B13883" w:rsidRDefault="000D79B6" w:rsidP="005F51E5">
      <w:pPr>
        <w:spacing w:line="360" w:lineRule="auto"/>
        <w:rPr>
          <w:spacing w:val="-2"/>
        </w:rPr>
      </w:pPr>
      <w:r w:rsidRPr="00B13883">
        <w:rPr>
          <w:spacing w:val="-2"/>
        </w:rPr>
        <w:t>Several</w:t>
      </w:r>
      <w:r w:rsidR="0044059B" w:rsidRPr="00B13883">
        <w:rPr>
          <w:spacing w:val="-2"/>
        </w:rPr>
        <w:t xml:space="preserve"> </w:t>
      </w:r>
      <w:r w:rsidR="00A909B5" w:rsidRPr="00B13883">
        <w:rPr>
          <w:spacing w:val="-2"/>
        </w:rPr>
        <w:t>well-established</w:t>
      </w:r>
      <w:r w:rsidRPr="00B13883">
        <w:rPr>
          <w:spacing w:val="-2"/>
        </w:rPr>
        <w:t xml:space="preserve"> treatments </w:t>
      </w:r>
      <w:r w:rsidR="0044059B" w:rsidRPr="00B13883">
        <w:rPr>
          <w:spacing w:val="-2"/>
        </w:rPr>
        <w:t xml:space="preserve">that are now given strong recommendations </w:t>
      </w:r>
      <w:r w:rsidRPr="00B13883">
        <w:rPr>
          <w:spacing w:val="-2"/>
        </w:rPr>
        <w:t xml:space="preserve">were initially included in the guideline </w:t>
      </w:r>
      <w:r w:rsidR="009C34A6" w:rsidRPr="00B13883">
        <w:rPr>
          <w:spacing w:val="-2"/>
        </w:rPr>
        <w:t xml:space="preserve">as </w:t>
      </w:r>
      <w:r w:rsidR="0044059B" w:rsidRPr="00B13883">
        <w:rPr>
          <w:spacing w:val="-2"/>
        </w:rPr>
        <w:t xml:space="preserve">emerging or promising therapies until the quality of evidence </w:t>
      </w:r>
      <w:r w:rsidR="005F51E5" w:rsidRPr="00B13883">
        <w:rPr>
          <w:spacing w:val="-2"/>
        </w:rPr>
        <w:t>was at a sufficient level</w:t>
      </w:r>
      <w:r w:rsidR="006C0111" w:rsidRPr="00B13883">
        <w:rPr>
          <w:spacing w:val="-2"/>
        </w:rPr>
        <w:t xml:space="preserve"> to assign definitive recommendations</w:t>
      </w:r>
      <w:r w:rsidR="005F51E5" w:rsidRPr="00B13883">
        <w:rPr>
          <w:spacing w:val="-2"/>
        </w:rPr>
        <w:t>.</w:t>
      </w:r>
    </w:p>
    <w:p w14:paraId="51BDE1E0" w14:textId="73853E80" w:rsidR="00F97E7D" w:rsidRPr="00B13883" w:rsidRDefault="00032F16" w:rsidP="005F51E5">
      <w:pPr>
        <w:spacing w:line="360" w:lineRule="auto"/>
        <w:rPr>
          <w:spacing w:val="-2"/>
        </w:rPr>
      </w:pPr>
      <w:r w:rsidRPr="00B13883">
        <w:rPr>
          <w:spacing w:val="-2"/>
        </w:rPr>
        <w:t xml:space="preserve">Holmium laser resection and enucleation of the prostate is a good example of </w:t>
      </w:r>
      <w:r w:rsidR="00556C9A" w:rsidRPr="00B13883">
        <w:rPr>
          <w:spacing w:val="-2"/>
        </w:rPr>
        <w:t>one such</w:t>
      </w:r>
      <w:r w:rsidRPr="00B13883">
        <w:rPr>
          <w:spacing w:val="-2"/>
        </w:rPr>
        <w:t xml:space="preserve"> treatment that </w:t>
      </w:r>
      <w:r w:rsidR="00556C9A" w:rsidRPr="00B13883">
        <w:rPr>
          <w:spacing w:val="-2"/>
        </w:rPr>
        <w:t>received a</w:t>
      </w:r>
      <w:r w:rsidRPr="00B13883">
        <w:rPr>
          <w:spacing w:val="-2"/>
        </w:rPr>
        <w:t xml:space="preserve"> stronger recommendation with increasing </w:t>
      </w:r>
      <w:r w:rsidR="003014A0" w:rsidRPr="00B13883">
        <w:rPr>
          <w:spacing w:val="-2"/>
        </w:rPr>
        <w:t>evidence and</w:t>
      </w:r>
      <w:r w:rsidRPr="00B13883">
        <w:rPr>
          <w:spacing w:val="-2"/>
        </w:rPr>
        <w:t xml:space="preserve"> is </w:t>
      </w:r>
      <w:r w:rsidR="00556C9A" w:rsidRPr="00B13883">
        <w:rPr>
          <w:spacing w:val="-2"/>
        </w:rPr>
        <w:t>currently</w:t>
      </w:r>
      <w:r w:rsidRPr="00B13883">
        <w:rPr>
          <w:spacing w:val="-2"/>
        </w:rPr>
        <w:t xml:space="preserve"> one of the mainstays of surgical treatment</w:t>
      </w:r>
      <w:r w:rsidR="004E4A6B" w:rsidRPr="00B13883">
        <w:rPr>
          <w:spacing w:val="-2"/>
        </w:rPr>
        <w:t>s</w:t>
      </w:r>
      <w:r w:rsidR="008E1535" w:rsidRPr="00B13883">
        <w:rPr>
          <w:spacing w:val="-2"/>
        </w:rPr>
        <w:t xml:space="preserve"> for BP</w:t>
      </w:r>
      <w:r w:rsidR="00D3030B" w:rsidRPr="00B13883">
        <w:rPr>
          <w:spacing w:val="-2"/>
        </w:rPr>
        <w:t>O</w:t>
      </w:r>
      <w:r w:rsidRPr="00B13883">
        <w:rPr>
          <w:spacing w:val="-2"/>
        </w:rPr>
        <w:t xml:space="preserve">. </w:t>
      </w:r>
      <w:r w:rsidR="005B3BE6" w:rsidRPr="00B13883">
        <w:rPr>
          <w:spacing w:val="-2"/>
        </w:rPr>
        <w:t xml:space="preserve">Although described </w:t>
      </w:r>
      <w:r w:rsidR="008E1535" w:rsidRPr="00B13883">
        <w:rPr>
          <w:spacing w:val="-2"/>
        </w:rPr>
        <w:t>almost a decade</w:t>
      </w:r>
      <w:r w:rsidR="005B3BE6" w:rsidRPr="00B13883">
        <w:rPr>
          <w:spacing w:val="-2"/>
        </w:rPr>
        <w:t xml:space="preserve"> earlier</w:t>
      </w:r>
      <w:r w:rsidR="008E1535" w:rsidRPr="00B13883">
        <w:rPr>
          <w:spacing w:val="-2"/>
        </w:rPr>
        <w:t xml:space="preserve"> </w:t>
      </w:r>
      <w:r w:rsidR="008E1535" w:rsidRPr="00B13883">
        <w:rPr>
          <w:spacing w:val="-2"/>
        </w:rPr>
        <w:fldChar w:fldCharType="begin"/>
      </w:r>
      <w:r w:rsidR="00FE4F0B">
        <w:rPr>
          <w:spacing w:val="-2"/>
        </w:rPr>
        <w:instrText xml:space="preserve"> ADDIN EN.CITE &lt;EndNote&gt;&lt;Cite&gt;&lt;Author&gt;Gilling&lt;/Author&gt;&lt;Year&gt;1995&lt;/Year&gt;&lt;RecNum&gt;15&lt;/RecNum&gt;&lt;DisplayText&gt;(19)&lt;/DisplayText&gt;&lt;record&gt;&lt;rec-number&gt;15&lt;/rec-number&gt;&lt;foreign-keys&gt;&lt;key app="EN" db-id="299drrfaoxtsw5ef5axvvwfhr0ww2pxwfp29" timestamp="1637139449"&gt;15&lt;/key&gt;&lt;/foreign-keys&gt;&lt;ref-type name="Journal Article"&gt;17&lt;/ref-type&gt;&lt;contributors&gt;&lt;authors&gt;&lt;author&gt;Gilling, P. J.&lt;/author&gt;&lt;author&gt;Cass, C. B.&lt;/author&gt;&lt;author&gt;Malcolm, A. R.&lt;/author&gt;&lt;author&gt;Fraundorfer, M. R.&lt;/author&gt;&lt;/authors&gt;&lt;/contributors&gt;&lt;auth-address&gt;Department of Urology, Tauranga Hospital, New Zealand.&lt;/auth-address&gt;&lt;titles&gt;&lt;title&gt;Combination holmium and Nd:YAG laser ablation of the prostate: initial clinical experience&lt;/title&gt;&lt;secondary-title&gt;J Endourol&lt;/secondary-title&gt;&lt;/titles&gt;&lt;periodical&gt;&lt;full-title&gt;J Endourol&lt;/full-title&gt;&lt;/periodical&gt;&lt;pages&gt;151-3&lt;/pages&gt;&lt;volume&gt;9&lt;/volume&gt;&lt;number&gt;2&lt;/number&gt;&lt;edition&gt;1995/04/01&lt;/edition&gt;&lt;keywords&gt;&lt;keyword&gt;Follow-Up Studies&lt;/keyword&gt;&lt;keyword&gt;Holmium&lt;/keyword&gt;&lt;keyword&gt;Humans&lt;/keyword&gt;&lt;keyword&gt;Laser Therapy/*methods&lt;/keyword&gt;&lt;keyword&gt;Male&lt;/keyword&gt;&lt;keyword&gt;Neodymium&lt;/keyword&gt;&lt;keyword&gt;Prostatectomy/*methods&lt;/keyword&gt;&lt;keyword&gt;Yttrium&lt;/keyword&gt;&lt;/keywords&gt;&lt;dates&gt;&lt;year&gt;1995&lt;/year&gt;&lt;pub-dates&gt;&lt;date&gt;Apr&lt;/date&gt;&lt;/pub-dates&gt;&lt;/dates&gt;&lt;isbn&gt;0892-7790 (Print)&amp;#xD;0892-7790&lt;/isbn&gt;&lt;accession-num&gt;7633476&lt;/accession-num&gt;&lt;urls&gt;&lt;/urls&gt;&lt;electronic-resource-num&gt;10.1089/end.1995.9.151&lt;/electronic-resource-num&gt;&lt;remote-database-provider&gt;NLM&lt;/remote-database-provider&gt;&lt;language&gt;eng&lt;/language&gt;&lt;/record&gt;&lt;/Cite&gt;&lt;/EndNote&gt;</w:instrText>
      </w:r>
      <w:r w:rsidR="008E1535" w:rsidRPr="00B13883">
        <w:rPr>
          <w:spacing w:val="-2"/>
        </w:rPr>
        <w:fldChar w:fldCharType="separate"/>
      </w:r>
      <w:r w:rsidR="00FE4F0B">
        <w:rPr>
          <w:noProof/>
          <w:spacing w:val="-2"/>
        </w:rPr>
        <w:t>(19)</w:t>
      </w:r>
      <w:r w:rsidR="008E1535" w:rsidRPr="00B13883">
        <w:rPr>
          <w:spacing w:val="-2"/>
        </w:rPr>
        <w:fldChar w:fldCharType="end"/>
      </w:r>
      <w:r w:rsidR="005B3BE6" w:rsidRPr="00B13883">
        <w:rPr>
          <w:spacing w:val="-2"/>
        </w:rPr>
        <w:t>, the use of holmium laser to treat BP</w:t>
      </w:r>
      <w:r w:rsidR="00D3030B" w:rsidRPr="00B13883">
        <w:rPr>
          <w:spacing w:val="-2"/>
        </w:rPr>
        <w:t>O</w:t>
      </w:r>
      <w:r w:rsidR="005B3BE6" w:rsidRPr="00B13883">
        <w:rPr>
          <w:spacing w:val="-2"/>
        </w:rPr>
        <w:t xml:space="preserve"> was only </w:t>
      </w:r>
      <w:r w:rsidR="002E15D7" w:rsidRPr="00B13883">
        <w:rPr>
          <w:spacing w:val="-2"/>
        </w:rPr>
        <w:t>introduced into</w:t>
      </w:r>
      <w:r w:rsidR="005B3BE6" w:rsidRPr="00B13883">
        <w:rPr>
          <w:spacing w:val="-2"/>
        </w:rPr>
        <w:t xml:space="preserve"> the guideline in 2004</w:t>
      </w:r>
      <w:r w:rsidR="005D4F75" w:rsidRPr="00B13883">
        <w:rPr>
          <w:spacing w:val="-2"/>
        </w:rPr>
        <w:t>,</w:t>
      </w:r>
      <w:r w:rsidR="005B3BE6" w:rsidRPr="00B13883">
        <w:rPr>
          <w:spacing w:val="-2"/>
        </w:rPr>
        <w:t xml:space="preserve"> following publication of </w:t>
      </w:r>
      <w:r w:rsidR="001004D3" w:rsidRPr="00B13883">
        <w:rPr>
          <w:spacing w:val="-2"/>
        </w:rPr>
        <w:t>RCTs</w:t>
      </w:r>
      <w:r w:rsidR="00896AED" w:rsidRPr="00B13883">
        <w:rPr>
          <w:spacing w:val="-2"/>
        </w:rPr>
        <w:t xml:space="preserve"> and comparative studies against the standard of care</w:t>
      </w:r>
      <w:r w:rsidR="005D4F75" w:rsidRPr="00B13883">
        <w:rPr>
          <w:spacing w:val="-2"/>
        </w:rPr>
        <w:t xml:space="preserve"> (SOC)</w:t>
      </w:r>
      <w:r w:rsidR="00896AED" w:rsidRPr="00B13883">
        <w:rPr>
          <w:spacing w:val="-2"/>
        </w:rPr>
        <w:t>, monopolar transurethral resection of the prostate (</w:t>
      </w:r>
      <w:proofErr w:type="spellStart"/>
      <w:r w:rsidR="00BA17B4" w:rsidRPr="00B13883">
        <w:rPr>
          <w:spacing w:val="-2"/>
        </w:rPr>
        <w:t>m</w:t>
      </w:r>
      <w:r w:rsidR="00896AED" w:rsidRPr="00B13883">
        <w:rPr>
          <w:spacing w:val="-2"/>
        </w:rPr>
        <w:t>TURP</w:t>
      </w:r>
      <w:proofErr w:type="spellEnd"/>
      <w:r w:rsidR="00896AED" w:rsidRPr="00B13883">
        <w:rPr>
          <w:spacing w:val="-2"/>
        </w:rPr>
        <w:t>)</w:t>
      </w:r>
      <w:r w:rsidR="00D42950" w:rsidRPr="00B13883">
        <w:rPr>
          <w:spacing w:val="-2"/>
        </w:rPr>
        <w:t>. The evidence showed</w:t>
      </w:r>
      <w:r w:rsidR="00057390" w:rsidRPr="00B13883">
        <w:rPr>
          <w:spacing w:val="-2"/>
        </w:rPr>
        <w:t xml:space="preserve"> equivalent </w:t>
      </w:r>
      <w:r w:rsidR="002E15D7" w:rsidRPr="00B13883">
        <w:rPr>
          <w:spacing w:val="-2"/>
        </w:rPr>
        <w:t xml:space="preserve">short-term </w:t>
      </w:r>
      <w:r w:rsidR="00057390" w:rsidRPr="00B13883">
        <w:rPr>
          <w:spacing w:val="-2"/>
        </w:rPr>
        <w:t xml:space="preserve">symptomatic improvements with </w:t>
      </w:r>
      <w:r w:rsidR="00057390" w:rsidRPr="00B13883">
        <w:rPr>
          <w:spacing w:val="-2"/>
        </w:rPr>
        <w:lastRenderedPageBreak/>
        <w:t>shorter length of hospital stay</w:t>
      </w:r>
      <w:r w:rsidR="002E15D7" w:rsidRPr="00B13883">
        <w:rPr>
          <w:spacing w:val="-2"/>
        </w:rPr>
        <w:t xml:space="preserve"> </w:t>
      </w:r>
      <w:r w:rsidR="002E15D7" w:rsidRPr="00B13883">
        <w:rPr>
          <w:spacing w:val="-2"/>
        </w:rPr>
        <w:fldChar w:fldCharType="begin"/>
      </w:r>
      <w:r w:rsidR="00FE4F0B">
        <w:rPr>
          <w:spacing w:val="-2"/>
        </w:rPr>
        <w:instrText xml:space="preserve"> ADDIN EN.CITE &lt;EndNote&gt;&lt;Cite&gt;&lt;Author&gt;Gilling&lt;/Author&gt;&lt;Year&gt;1999&lt;/Year&gt;&lt;RecNum&gt;16&lt;/RecNum&gt;&lt;DisplayText&gt;(20)&lt;/DisplayText&gt;&lt;record&gt;&lt;rec-number&gt;16&lt;/rec-number&gt;&lt;foreign-keys&gt;&lt;key app="EN" db-id="299drrfaoxtsw5ef5axvvwfhr0ww2pxwfp29" timestamp="1637149071"&gt;16&lt;/key&gt;&lt;/foreign-keys&gt;&lt;ref-type name="Journal Article"&gt;17&lt;/ref-type&gt;&lt;contributors&gt;&lt;authors&gt;&lt;author&gt;Gilling, P. J.&lt;/author&gt;&lt;author&gt;Mackey, M.&lt;/author&gt;&lt;author&gt;Cresswell, M.&lt;/author&gt;&lt;author&gt;Kennett, K.&lt;/author&gt;&lt;author&gt;Kabalin, J. N.&lt;/author&gt;&lt;author&gt;Fraundorfer, M. R.&lt;/author&gt;&lt;/authors&gt;&lt;/contributors&gt;&lt;auth-address&gt;Urology Department, Tauranga Hospital, New Zealand.&lt;/auth-address&gt;&lt;titles&gt;&lt;title&gt;Holmium laser versus transurethral resection of the prostate: a randomized prospective trial with 1-year followup&lt;/title&gt;&lt;secondary-title&gt;J Urol&lt;/secondary-title&gt;&lt;/titles&gt;&lt;periodical&gt;&lt;full-title&gt;J Urol&lt;/full-title&gt;&lt;/periodical&gt;&lt;pages&gt;1640-4&lt;/pages&gt;&lt;volume&gt;162&lt;/volume&gt;&lt;number&gt;5&lt;/number&gt;&lt;edition&gt;1999/10/19&lt;/edition&gt;&lt;keywords&gt;&lt;keyword&gt;Aged&lt;/keyword&gt;&lt;keyword&gt;Follow-Up Studies&lt;/keyword&gt;&lt;keyword&gt;Humans&lt;/keyword&gt;&lt;keyword&gt;*Laser Therapy&lt;/keyword&gt;&lt;keyword&gt;Male&lt;/keyword&gt;&lt;keyword&gt;Middle Aged&lt;/keyword&gt;&lt;keyword&gt;Prospective Studies&lt;/keyword&gt;&lt;keyword&gt;*Prostatectomy&lt;/keyword&gt;&lt;keyword&gt;Prostatic Hyperplasia/*surgery&lt;/keyword&gt;&lt;/keywords&gt;&lt;dates&gt;&lt;year&gt;1999&lt;/year&gt;&lt;pub-dates&gt;&lt;date&gt;Nov&lt;/date&gt;&lt;/pub-dates&gt;&lt;/dates&gt;&lt;isbn&gt;0022-5347 (Print)&amp;#xD;0022-5347&lt;/isbn&gt;&lt;accession-num&gt;10524887&lt;/accession-num&gt;&lt;urls&gt;&lt;/urls&gt;&lt;remote-database-provider&gt;NLM&lt;/remote-database-provider&gt;&lt;language&gt;eng&lt;/language&gt;&lt;/record&gt;&lt;/Cite&gt;&lt;/EndNote&gt;</w:instrText>
      </w:r>
      <w:r w:rsidR="002E15D7" w:rsidRPr="00B13883">
        <w:rPr>
          <w:spacing w:val="-2"/>
        </w:rPr>
        <w:fldChar w:fldCharType="separate"/>
      </w:r>
      <w:r w:rsidR="00FE4F0B">
        <w:rPr>
          <w:noProof/>
          <w:spacing w:val="-2"/>
        </w:rPr>
        <w:t>(20)</w:t>
      </w:r>
      <w:r w:rsidR="002E15D7" w:rsidRPr="00B13883">
        <w:rPr>
          <w:spacing w:val="-2"/>
        </w:rPr>
        <w:fldChar w:fldCharType="end"/>
      </w:r>
      <w:r w:rsidR="002E15D7" w:rsidRPr="00B13883">
        <w:rPr>
          <w:spacing w:val="-2"/>
        </w:rPr>
        <w:t xml:space="preserve">. Following the publication of </w:t>
      </w:r>
      <w:r w:rsidR="00437999" w:rsidRPr="00B13883">
        <w:rPr>
          <w:spacing w:val="-2"/>
        </w:rPr>
        <w:t xml:space="preserve">high-quality </w:t>
      </w:r>
      <w:r w:rsidR="002E15D7" w:rsidRPr="00B13883">
        <w:rPr>
          <w:spacing w:val="-2"/>
        </w:rPr>
        <w:t xml:space="preserve">long-term safety and efficacy data, as well as meta-analyses of RCTs </w:t>
      </w:r>
      <w:r w:rsidR="002E15D7" w:rsidRPr="00B13883">
        <w:rPr>
          <w:spacing w:val="-2"/>
        </w:rPr>
        <w:fldChar w:fldCharType="begin">
          <w:fldData xml:space="preserve">PEVuZE5vdGU+PENpdGU+PEF1dGhvcj5HaWxsaW5nPC9BdXRob3I+PFllYXI+MjAwODwvWWVhcj48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</w:fldData>
        </w:fldChar>
      </w:r>
      <w:r w:rsidR="00FE4F0B">
        <w:rPr>
          <w:spacing w:val="-2"/>
        </w:rPr>
        <w:instrText xml:space="preserve"> ADDIN EN.CITE </w:instrText>
      </w:r>
      <w:r w:rsidR="00FE4F0B">
        <w:rPr>
          <w:spacing w:val="-2"/>
        </w:rPr>
        <w:fldChar w:fldCharType="begin">
          <w:fldData xml:space="preserve">PEVuZE5vdGU+PENpdGU+PEF1dGhvcj5HaWxsaW5nPC9BdXRob3I+PFllYXI+MjAwODwvWWVhcj48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</w:fldData>
        </w:fldChar>
      </w:r>
      <w:r w:rsidR="00FE4F0B">
        <w:rPr>
          <w:spacing w:val="-2"/>
        </w:rPr>
        <w:instrText xml:space="preserve"> ADDIN EN.CITE.DATA </w:instrText>
      </w:r>
      <w:r w:rsidR="00FE4F0B">
        <w:rPr>
          <w:spacing w:val="-2"/>
        </w:rPr>
      </w:r>
      <w:r w:rsidR="00FE4F0B">
        <w:rPr>
          <w:spacing w:val="-2"/>
        </w:rPr>
        <w:fldChar w:fldCharType="end"/>
      </w:r>
      <w:r w:rsidR="002E15D7" w:rsidRPr="00B13883">
        <w:rPr>
          <w:spacing w:val="-2"/>
        </w:rPr>
      </w:r>
      <w:r w:rsidR="002E15D7" w:rsidRPr="00B13883">
        <w:rPr>
          <w:spacing w:val="-2"/>
        </w:rPr>
        <w:fldChar w:fldCharType="separate"/>
      </w:r>
      <w:r w:rsidR="00FE4F0B">
        <w:rPr>
          <w:noProof/>
          <w:spacing w:val="-2"/>
        </w:rPr>
        <w:t>(21, 22)</w:t>
      </w:r>
      <w:r w:rsidR="002E15D7" w:rsidRPr="00B13883">
        <w:rPr>
          <w:spacing w:val="-2"/>
        </w:rPr>
        <w:fldChar w:fldCharType="end"/>
      </w:r>
      <w:r w:rsidR="006E7C16" w:rsidRPr="00B13883">
        <w:rPr>
          <w:spacing w:val="-2"/>
        </w:rPr>
        <w:t xml:space="preserve">, </w:t>
      </w:r>
      <w:r w:rsidR="007E04EC" w:rsidRPr="00B13883">
        <w:rPr>
          <w:spacing w:val="-2"/>
        </w:rPr>
        <w:t>holmium laser enucleation of the prostate</w:t>
      </w:r>
      <w:r w:rsidR="006E7C16" w:rsidRPr="00B13883">
        <w:rPr>
          <w:spacing w:val="-2"/>
        </w:rPr>
        <w:t xml:space="preserve"> was assigned a grade A recommendation in 2011 as an alternative to TURP</w:t>
      </w:r>
      <w:r w:rsidR="002E15D7" w:rsidRPr="00B13883">
        <w:rPr>
          <w:spacing w:val="-2"/>
        </w:rPr>
        <w:t xml:space="preserve">. </w:t>
      </w:r>
      <w:r w:rsidR="006C73B6" w:rsidRPr="00B13883">
        <w:rPr>
          <w:spacing w:val="-2"/>
        </w:rPr>
        <w:t xml:space="preserve">Similarly, bipolar TURP </w:t>
      </w:r>
      <w:r w:rsidR="008B7FF6" w:rsidRPr="00B13883">
        <w:rPr>
          <w:spacing w:val="-2"/>
        </w:rPr>
        <w:t>(</w:t>
      </w:r>
      <w:proofErr w:type="spellStart"/>
      <w:r w:rsidR="008B7FF6" w:rsidRPr="00B13883">
        <w:rPr>
          <w:spacing w:val="-2"/>
        </w:rPr>
        <w:t>bTURP</w:t>
      </w:r>
      <w:proofErr w:type="spellEnd"/>
      <w:r w:rsidR="008B7FF6" w:rsidRPr="00B13883">
        <w:rPr>
          <w:spacing w:val="-2"/>
        </w:rPr>
        <w:t xml:space="preserve">) </w:t>
      </w:r>
      <w:r w:rsidR="006C73B6" w:rsidRPr="00B13883">
        <w:rPr>
          <w:spacing w:val="-2"/>
        </w:rPr>
        <w:t xml:space="preserve">was briefly introduced into the guideline in 2004 as a promising technique. </w:t>
      </w:r>
      <w:r w:rsidR="00437999" w:rsidRPr="00B13883">
        <w:rPr>
          <w:spacing w:val="-2"/>
        </w:rPr>
        <w:t xml:space="preserve">However, it was 7 years later, </w:t>
      </w:r>
      <w:r w:rsidR="00DE6049" w:rsidRPr="00B13883">
        <w:rPr>
          <w:spacing w:val="-2"/>
        </w:rPr>
        <w:t xml:space="preserve">when </w:t>
      </w:r>
      <w:r w:rsidR="006C73B6" w:rsidRPr="00B13883">
        <w:rPr>
          <w:spacing w:val="-2"/>
        </w:rPr>
        <w:t xml:space="preserve">increasing evidence from </w:t>
      </w:r>
      <w:r w:rsidR="00DE6049" w:rsidRPr="00B13883">
        <w:rPr>
          <w:spacing w:val="-2"/>
        </w:rPr>
        <w:t>SRs</w:t>
      </w:r>
      <w:r w:rsidR="006C73B6" w:rsidRPr="00B13883">
        <w:rPr>
          <w:spacing w:val="-2"/>
        </w:rPr>
        <w:t xml:space="preserve"> of RCTs demonstrat</w:t>
      </w:r>
      <w:r w:rsidR="00DE6049" w:rsidRPr="00B13883">
        <w:rPr>
          <w:spacing w:val="-2"/>
        </w:rPr>
        <w:t>ed</w:t>
      </w:r>
      <w:r w:rsidR="006C73B6" w:rsidRPr="00B13883">
        <w:rPr>
          <w:spacing w:val="-2"/>
        </w:rPr>
        <w:t xml:space="preserve"> comparable short-term efficacy and lower morbidity compared to </w:t>
      </w:r>
      <w:proofErr w:type="spellStart"/>
      <w:r w:rsidR="006C73B6" w:rsidRPr="00B13883">
        <w:rPr>
          <w:spacing w:val="-2"/>
        </w:rPr>
        <w:t>mTURP</w:t>
      </w:r>
      <w:proofErr w:type="spellEnd"/>
      <w:r w:rsidR="006C73B6" w:rsidRPr="00B13883">
        <w:rPr>
          <w:spacing w:val="-2"/>
        </w:rPr>
        <w:t xml:space="preserve">, </w:t>
      </w:r>
      <w:r w:rsidR="00437999" w:rsidRPr="00B13883">
        <w:rPr>
          <w:spacing w:val="-2"/>
        </w:rPr>
        <w:t xml:space="preserve">that </w:t>
      </w:r>
      <w:proofErr w:type="spellStart"/>
      <w:r w:rsidR="006C73B6" w:rsidRPr="00B13883">
        <w:rPr>
          <w:spacing w:val="-2"/>
        </w:rPr>
        <w:t>bTURP</w:t>
      </w:r>
      <w:proofErr w:type="spellEnd"/>
      <w:r w:rsidR="006C73B6" w:rsidRPr="00B13883">
        <w:rPr>
          <w:spacing w:val="-2"/>
        </w:rPr>
        <w:t xml:space="preserve"> was recommended </w:t>
      </w:r>
      <w:r w:rsidR="007F780E" w:rsidRPr="00B13883">
        <w:rPr>
          <w:spacing w:val="-2"/>
        </w:rPr>
        <w:t xml:space="preserve">as an alternative to </w:t>
      </w:r>
      <w:proofErr w:type="spellStart"/>
      <w:r w:rsidR="007F780E" w:rsidRPr="00B13883">
        <w:rPr>
          <w:spacing w:val="-2"/>
        </w:rPr>
        <w:t>mTURP</w:t>
      </w:r>
      <w:proofErr w:type="spellEnd"/>
      <w:r w:rsidR="007F780E" w:rsidRPr="00B13883">
        <w:rPr>
          <w:spacing w:val="-2"/>
        </w:rPr>
        <w:t xml:space="preserve"> with the caution that there was a lack of sufficient long-term data</w:t>
      </w:r>
      <w:r w:rsidR="0013777D" w:rsidRPr="00B13883">
        <w:rPr>
          <w:spacing w:val="-2"/>
        </w:rPr>
        <w:t>,</w:t>
      </w:r>
      <w:r w:rsidR="007F780E" w:rsidRPr="00B13883">
        <w:rPr>
          <w:spacing w:val="-2"/>
        </w:rPr>
        <w:t xml:space="preserve"> and conclusions regarding durability could not be drawn </w:t>
      </w:r>
      <w:r w:rsidR="007F780E" w:rsidRPr="00B13883">
        <w:rPr>
          <w:spacing w:val="-2"/>
        </w:rPr>
        <w:fldChar w:fldCharType="begin"/>
      </w:r>
      <w:r w:rsidR="00FE4F0B">
        <w:rPr>
          <w:spacing w:val="-2"/>
        </w:rPr>
        <w:instrText xml:space="preserve"> ADDIN EN.CITE &lt;EndNote&gt;&lt;Cite&gt;&lt;Author&gt;Mamoulakis&lt;/Author&gt;&lt;Year&gt;2009&lt;/Year&gt;&lt;RecNum&gt;19&lt;/RecNum&gt;&lt;DisplayText&gt;(23)&lt;/DisplayText&gt;&lt;record&gt;&lt;rec-number&gt;19&lt;/rec-number&gt;&lt;foreign-keys&gt;&lt;key app="EN" db-id="299drrfaoxtsw5ef5axvvwfhr0ww2pxwfp29" timestamp="1637222021"&gt;19&lt;/key&gt;&lt;/foreign-keys&gt;&lt;ref-type name="Journal Article"&gt;17&lt;/ref-type&gt;&lt;contributors&gt;&lt;authors&gt;&lt;author&gt;Mamoulakis, C.&lt;/author&gt;&lt;author&gt;Ubbink, D. T.&lt;/author&gt;&lt;author&gt;de la Rosette, J. J.&lt;/author&gt;&lt;/authors&gt;&lt;/contributors&gt;&lt;auth-address&gt;Department of Urology, Academic Medical Center, University of Amsterdam, Amsterdam, The Netherlands.&lt;/auth-address&gt;&lt;titles&gt;&lt;title&gt;Bipolar versus monopolar transurethral resection of the prostate: a systematic review and meta-analysis of randomized controlled trials&lt;/title&gt;&lt;secondary-title&gt;Eur Urol&lt;/secondary-title&gt;&lt;/titles&gt;&lt;periodical&gt;&lt;full-title&gt;Eur Urol&lt;/full-title&gt;&lt;/periodical&gt;&lt;pages&gt;798-809&lt;/pages&gt;&lt;volume&gt;56&lt;/volume&gt;&lt;number&gt;5&lt;/number&gt;&lt;edition&gt;2009/07/15&lt;/edition&gt;&lt;keywords&gt;&lt;keyword&gt;Evidence-Based Medicine&lt;/keyword&gt;&lt;keyword&gt;Humans&lt;/keyword&gt;&lt;keyword&gt;Length of Stay&lt;/keyword&gt;&lt;keyword&gt;Male&lt;/keyword&gt;&lt;keyword&gt;Patient Selection&lt;/keyword&gt;&lt;keyword&gt;Prostatic Hyperplasia/*surgery&lt;/keyword&gt;&lt;keyword&gt;Randomized Controlled Trials as Topic&lt;/keyword&gt;&lt;keyword&gt;Risk Assessment&lt;/keyword&gt;&lt;keyword&gt;Risk Factors&lt;/keyword&gt;&lt;keyword&gt;Therapeutic Irrigation&lt;/keyword&gt;&lt;keyword&gt;Transurethral Resection of Prostate/adverse effects/*methods&lt;/keyword&gt;&lt;keyword&gt;Treatment Outcome&lt;/keyword&gt;&lt;keyword&gt;Urinary Catheterization&lt;/keyword&gt;&lt;/keywords&gt;&lt;dates&gt;&lt;year&gt;2009&lt;/year&gt;&lt;pub-dates&gt;&lt;date&gt;Nov&lt;/date&gt;&lt;/pub-dates&gt;&lt;/dates&gt;&lt;isbn&gt;0302-2838&lt;/isbn&gt;&lt;accession-num&gt;19595501&lt;/accession-num&gt;&lt;urls&gt;&lt;/urls&gt;&lt;electronic-resource-num&gt;10.1016/j.eururo.2009.06.037&lt;/electronic-resource-num&gt;&lt;remote-database-provider&gt;NLM&lt;/remote-database-provider&gt;&lt;language&gt;eng&lt;/language&gt;&lt;/record&gt;&lt;/Cite&gt;&lt;/EndNote&gt;</w:instrText>
      </w:r>
      <w:r w:rsidR="007F780E" w:rsidRPr="00B13883">
        <w:rPr>
          <w:spacing w:val="-2"/>
        </w:rPr>
        <w:fldChar w:fldCharType="separate"/>
      </w:r>
      <w:r w:rsidR="00FE4F0B">
        <w:rPr>
          <w:noProof/>
          <w:spacing w:val="-2"/>
        </w:rPr>
        <w:t>(23)</w:t>
      </w:r>
      <w:r w:rsidR="007F780E" w:rsidRPr="00B13883">
        <w:rPr>
          <w:spacing w:val="-2"/>
        </w:rPr>
        <w:fldChar w:fldCharType="end"/>
      </w:r>
      <w:r w:rsidR="007F780E" w:rsidRPr="00B13883">
        <w:rPr>
          <w:spacing w:val="-2"/>
        </w:rPr>
        <w:t>. With</w:t>
      </w:r>
      <w:r w:rsidR="002505C3" w:rsidRPr="00B13883">
        <w:rPr>
          <w:spacing w:val="-2"/>
        </w:rPr>
        <w:t xml:space="preserve"> the</w:t>
      </w:r>
      <w:r w:rsidR="007F780E" w:rsidRPr="00B13883">
        <w:rPr>
          <w:spacing w:val="-2"/>
        </w:rPr>
        <w:t xml:space="preserve"> publication of </w:t>
      </w:r>
      <w:r w:rsidR="002505C3" w:rsidRPr="00B13883">
        <w:rPr>
          <w:spacing w:val="-2"/>
        </w:rPr>
        <w:t>outcomes</w:t>
      </w:r>
      <w:r w:rsidR="003C5457" w:rsidRPr="00B13883">
        <w:rPr>
          <w:spacing w:val="-2"/>
        </w:rPr>
        <w:t xml:space="preserve"> </w:t>
      </w:r>
      <w:r w:rsidR="00EC589A" w:rsidRPr="00B13883">
        <w:rPr>
          <w:rFonts w:cstheme="minorHAnsi"/>
          <w:spacing w:val="-2"/>
        </w:rPr>
        <w:t>≥</w:t>
      </w:r>
      <w:r w:rsidR="002505C3" w:rsidRPr="00B13883">
        <w:rPr>
          <w:spacing w:val="-2"/>
        </w:rPr>
        <w:t>12 months</w:t>
      </w:r>
      <w:r w:rsidR="00E26634" w:rsidRPr="00B13883">
        <w:rPr>
          <w:spacing w:val="-2"/>
        </w:rPr>
        <w:t>' follow-up</w:t>
      </w:r>
      <w:r w:rsidR="002505C3" w:rsidRPr="00B13883">
        <w:rPr>
          <w:spacing w:val="-2"/>
        </w:rPr>
        <w:t xml:space="preserve">, the guideline recommendation </w:t>
      </w:r>
      <w:r w:rsidR="006C0111" w:rsidRPr="00B13883">
        <w:rPr>
          <w:spacing w:val="-2"/>
        </w:rPr>
        <w:t xml:space="preserve">was initially modified to </w:t>
      </w:r>
      <w:r w:rsidR="00252D41" w:rsidRPr="00B13883">
        <w:rPr>
          <w:spacing w:val="-2"/>
        </w:rPr>
        <w:t xml:space="preserve">incorporate </w:t>
      </w:r>
      <w:r w:rsidR="006C0111" w:rsidRPr="00B13883">
        <w:rPr>
          <w:spacing w:val="-2"/>
        </w:rPr>
        <w:t xml:space="preserve">the mid-term efficacy of </w:t>
      </w:r>
      <w:proofErr w:type="spellStart"/>
      <w:r w:rsidR="006C0111" w:rsidRPr="00B13883">
        <w:rPr>
          <w:spacing w:val="-2"/>
        </w:rPr>
        <w:t>bTURP</w:t>
      </w:r>
      <w:proofErr w:type="spellEnd"/>
      <w:r w:rsidR="003C5457" w:rsidRPr="00B13883">
        <w:rPr>
          <w:spacing w:val="-2"/>
        </w:rPr>
        <w:t xml:space="preserve"> </w:t>
      </w:r>
      <w:r w:rsidR="006C0111" w:rsidRPr="00B13883">
        <w:rPr>
          <w:spacing w:val="-2"/>
        </w:rPr>
        <w:t>and</w:t>
      </w:r>
      <w:r w:rsidR="000C23B0">
        <w:rPr>
          <w:spacing w:val="-2"/>
        </w:rPr>
        <w:t>,</w:t>
      </w:r>
      <w:r w:rsidR="006C0111" w:rsidRPr="00B13883">
        <w:rPr>
          <w:spacing w:val="-2"/>
        </w:rPr>
        <w:t xml:space="preserve"> following publication of long-term outcomes</w:t>
      </w:r>
      <w:r w:rsidR="000C23B0">
        <w:rPr>
          <w:spacing w:val="-2"/>
        </w:rPr>
        <w:t>,</w:t>
      </w:r>
      <w:r w:rsidR="006C0111" w:rsidRPr="00B13883">
        <w:rPr>
          <w:spacing w:val="-2"/>
        </w:rPr>
        <w:t xml:space="preserve"> a strong recommendation to offer </w:t>
      </w:r>
      <w:proofErr w:type="spellStart"/>
      <w:r w:rsidR="006C0111" w:rsidRPr="00B13883">
        <w:rPr>
          <w:spacing w:val="-2"/>
        </w:rPr>
        <w:t>bTURP</w:t>
      </w:r>
      <w:proofErr w:type="spellEnd"/>
      <w:r w:rsidR="006C0111" w:rsidRPr="00B13883">
        <w:rPr>
          <w:spacing w:val="-2"/>
        </w:rPr>
        <w:t xml:space="preserve"> was </w:t>
      </w:r>
      <w:r w:rsidR="00252D41" w:rsidRPr="00B13883">
        <w:rPr>
          <w:spacing w:val="-2"/>
        </w:rPr>
        <w:t xml:space="preserve">ultimately </w:t>
      </w:r>
      <w:r w:rsidR="00B96DD9" w:rsidRPr="00B13883">
        <w:rPr>
          <w:spacing w:val="-2"/>
        </w:rPr>
        <w:t>included</w:t>
      </w:r>
      <w:r w:rsidR="006C0111" w:rsidRPr="00B13883">
        <w:rPr>
          <w:spacing w:val="-2"/>
        </w:rPr>
        <w:t>.</w:t>
      </w:r>
    </w:p>
    <w:p w14:paraId="265BFD22" w14:textId="2404695B" w:rsidR="00F24E59" w:rsidRPr="00B13883" w:rsidRDefault="00F24E59" w:rsidP="005F51E5">
      <w:pPr>
        <w:spacing w:line="360" w:lineRule="auto"/>
        <w:rPr>
          <w:spacing w:val="-2"/>
        </w:rPr>
      </w:pPr>
    </w:p>
    <w:p w14:paraId="39EF771D" w14:textId="60646021" w:rsidR="00252D41" w:rsidRPr="00B13883" w:rsidRDefault="00252D41" w:rsidP="00252D41">
      <w:pPr>
        <w:rPr>
          <w:b/>
          <w:bCs/>
          <w:spacing w:val="-2"/>
        </w:rPr>
      </w:pPr>
      <w:r w:rsidRPr="00B13883">
        <w:rPr>
          <w:b/>
          <w:bCs/>
          <w:spacing w:val="-2"/>
        </w:rPr>
        <w:t>4.2 Unsuccessful treatments</w:t>
      </w:r>
    </w:p>
    <w:p w14:paraId="431A8551" w14:textId="584A95AF" w:rsidR="00120394" w:rsidRPr="00B13883" w:rsidRDefault="00252D41" w:rsidP="00601AF3">
      <w:pPr>
        <w:spacing w:line="360" w:lineRule="auto"/>
        <w:rPr>
          <w:spacing w:val="-2"/>
        </w:rPr>
      </w:pPr>
      <w:r w:rsidRPr="00B13883">
        <w:rPr>
          <w:spacing w:val="-2"/>
        </w:rPr>
        <w:t xml:space="preserve">The importance of well-conducted, </w:t>
      </w:r>
      <w:r w:rsidR="00272AD8" w:rsidRPr="00B13883">
        <w:rPr>
          <w:spacing w:val="-2"/>
        </w:rPr>
        <w:t>high</w:t>
      </w:r>
      <w:r w:rsidRPr="00B13883">
        <w:rPr>
          <w:spacing w:val="-2"/>
        </w:rPr>
        <w:t xml:space="preserve">-quality RCTs comparing investigational treatments to the </w:t>
      </w:r>
      <w:r w:rsidR="00B96DD9" w:rsidRPr="00B13883">
        <w:rPr>
          <w:spacing w:val="-2"/>
        </w:rPr>
        <w:t>SOC</w:t>
      </w:r>
      <w:r w:rsidRPr="00B13883">
        <w:rPr>
          <w:spacing w:val="-2"/>
        </w:rPr>
        <w:t xml:space="preserve"> is highlighted by the fate of several treatments that were once considered to be promisin</w:t>
      </w:r>
      <w:r w:rsidR="003F7F2D" w:rsidRPr="00B13883">
        <w:rPr>
          <w:spacing w:val="-2"/>
        </w:rPr>
        <w:t>g</w:t>
      </w:r>
      <w:r w:rsidRPr="00B13883">
        <w:rPr>
          <w:spacing w:val="-2"/>
        </w:rPr>
        <w:t xml:space="preserve"> but were eventually shown to be ineffective.</w:t>
      </w:r>
    </w:p>
    <w:p w14:paraId="44D9C91F" w14:textId="1F17D609" w:rsidR="00987352" w:rsidRPr="00B13883" w:rsidRDefault="003F7F2D" w:rsidP="00601AF3">
      <w:pPr>
        <w:spacing w:line="360" w:lineRule="auto"/>
        <w:rPr>
          <w:spacing w:val="-2"/>
        </w:rPr>
      </w:pPr>
      <w:r w:rsidRPr="00B13883">
        <w:rPr>
          <w:spacing w:val="-2"/>
        </w:rPr>
        <w:t xml:space="preserve">Transurethral needle ablation of the prostate, a </w:t>
      </w:r>
      <w:proofErr w:type="gramStart"/>
      <w:r w:rsidRPr="00B13883">
        <w:rPr>
          <w:spacing w:val="-2"/>
        </w:rPr>
        <w:t>minimally-invasive</w:t>
      </w:r>
      <w:proofErr w:type="gramEnd"/>
      <w:r w:rsidRPr="00B13883">
        <w:rPr>
          <w:spacing w:val="-2"/>
        </w:rPr>
        <w:t xml:space="preserve"> treatment </w:t>
      </w:r>
      <w:r w:rsidR="00EB30F4" w:rsidRPr="00B13883">
        <w:rPr>
          <w:spacing w:val="-2"/>
        </w:rPr>
        <w:t>that</w:t>
      </w:r>
      <w:r w:rsidRPr="00B13883">
        <w:rPr>
          <w:spacing w:val="-2"/>
        </w:rPr>
        <w:t xml:space="preserve"> causes coagulative necrosis through the delivery of radiofrequency energy to the </w:t>
      </w:r>
      <w:r w:rsidR="00A909B5" w:rsidRPr="00B13883">
        <w:rPr>
          <w:spacing w:val="-2"/>
        </w:rPr>
        <w:t>prostate, was</w:t>
      </w:r>
      <w:r w:rsidRPr="00B13883">
        <w:rPr>
          <w:spacing w:val="-2"/>
        </w:rPr>
        <w:t xml:space="preserve"> initially promoted based on several non-</w:t>
      </w:r>
      <w:r w:rsidR="00120394" w:rsidRPr="00B13883">
        <w:rPr>
          <w:spacing w:val="-2"/>
        </w:rPr>
        <w:t>RCTs</w:t>
      </w:r>
      <w:r w:rsidRPr="00B13883">
        <w:rPr>
          <w:spacing w:val="-2"/>
        </w:rPr>
        <w:t xml:space="preserve"> demonstrating symptomatic improvement in 40-70% of patients </w:t>
      </w:r>
      <w:r w:rsidRPr="00B13883">
        <w:rPr>
          <w:spacing w:val="-2"/>
        </w:rPr>
        <w:fldChar w:fldCharType="begin">
          <w:fldData xml:space="preserve">PEVuZE5vdGU+PENpdGU+PEF1dGhvcj5SYW1vbjwvQXV0aG9yPjxZZWFyPjE5OTc8L1llYXI+PFJl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</w:fldData>
        </w:fldChar>
      </w:r>
      <w:r w:rsidR="00FE4F0B">
        <w:rPr>
          <w:spacing w:val="-2"/>
        </w:rPr>
        <w:instrText xml:space="preserve"> ADDIN EN.CITE </w:instrText>
      </w:r>
      <w:r w:rsidR="00FE4F0B">
        <w:rPr>
          <w:spacing w:val="-2"/>
        </w:rPr>
        <w:fldChar w:fldCharType="begin">
          <w:fldData xml:space="preserve">PEVuZE5vdGU+PENpdGU+PEF1dGhvcj5SYW1vbjwvQXV0aG9yPjxZZWFyPjE5OTc8L1llYXI+PFJl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</w:fldData>
        </w:fldChar>
      </w:r>
      <w:r w:rsidR="00FE4F0B">
        <w:rPr>
          <w:spacing w:val="-2"/>
        </w:rPr>
        <w:instrText xml:space="preserve"> ADDIN EN.CITE.DATA </w:instrText>
      </w:r>
      <w:r w:rsidR="00FE4F0B">
        <w:rPr>
          <w:spacing w:val="-2"/>
        </w:rPr>
      </w:r>
      <w:r w:rsidR="00FE4F0B">
        <w:rPr>
          <w:spacing w:val="-2"/>
        </w:rPr>
        <w:fldChar w:fldCharType="end"/>
      </w:r>
      <w:r w:rsidRPr="00B13883">
        <w:rPr>
          <w:spacing w:val="-2"/>
        </w:rPr>
      </w:r>
      <w:r w:rsidRPr="00B13883">
        <w:rPr>
          <w:spacing w:val="-2"/>
        </w:rPr>
        <w:fldChar w:fldCharType="separate"/>
      </w:r>
      <w:r w:rsidR="00FE4F0B">
        <w:rPr>
          <w:noProof/>
          <w:spacing w:val="-2"/>
        </w:rPr>
        <w:t>(24, 25)</w:t>
      </w:r>
      <w:r w:rsidRPr="00B13883">
        <w:rPr>
          <w:spacing w:val="-2"/>
        </w:rPr>
        <w:fldChar w:fldCharType="end"/>
      </w:r>
      <w:r w:rsidRPr="00B13883">
        <w:rPr>
          <w:spacing w:val="-2"/>
        </w:rPr>
        <w:t xml:space="preserve">. The results of RCTs </w:t>
      </w:r>
      <w:r w:rsidR="00193152" w:rsidRPr="00B13883">
        <w:rPr>
          <w:spacing w:val="-2"/>
        </w:rPr>
        <w:t xml:space="preserve">with 5-year follow-up </w:t>
      </w:r>
      <w:r w:rsidRPr="00B13883">
        <w:rPr>
          <w:spacing w:val="-2"/>
        </w:rPr>
        <w:t xml:space="preserve">comparing TUNA to TURP had been reported, </w:t>
      </w:r>
      <w:r w:rsidR="00E951FD" w:rsidRPr="00B13883">
        <w:rPr>
          <w:spacing w:val="-2"/>
        </w:rPr>
        <w:t>resulting in a grade A recommendation for</w:t>
      </w:r>
      <w:r w:rsidRPr="00B13883">
        <w:rPr>
          <w:spacing w:val="-2"/>
        </w:rPr>
        <w:t xml:space="preserve"> TUNA as an alternative to TURP </w:t>
      </w:r>
      <w:r w:rsidRPr="00B13883">
        <w:rPr>
          <w:spacing w:val="-2"/>
        </w:rPr>
        <w:fldChar w:fldCharType="begin"/>
      </w:r>
      <w:r w:rsidR="00FE4F0B">
        <w:rPr>
          <w:spacing w:val="-2"/>
        </w:rPr>
        <w:instrText xml:space="preserve"> ADDIN EN.CITE &lt;EndNote&gt;&lt;Cite&gt;&lt;Author&gt;Hill&lt;/Author&gt;&lt;Year&gt;2004&lt;/Year&gt;&lt;RecNum&gt;22&lt;/RecNum&gt;&lt;DisplayText&gt;(26)&lt;/DisplayText&gt;&lt;record&gt;&lt;rec-number&gt;22&lt;/rec-number&gt;&lt;foreign-keys&gt;&lt;key app="EN" db-id="299drrfaoxtsw5ef5axvvwfhr0ww2pxwfp29" timestamp="1637444686"&gt;22&lt;/key&gt;&lt;/foreign-keys&gt;&lt;ref-type name="Journal Article"&gt;17&lt;/ref-type&gt;&lt;contributors&gt;&lt;authors&gt;&lt;author&gt;Hill, B.&lt;/author&gt;&lt;author&gt;Belville, W.&lt;/author&gt;&lt;author&gt;Bruskewitz, R.&lt;/author&gt;&lt;author&gt;Issa, M.&lt;/author&gt;&lt;author&gt;Perez-Marrero, R.&lt;/author&gt;&lt;author&gt;Roehrborn, C.&lt;/author&gt;&lt;author&gt;Terris, M.&lt;/author&gt;&lt;author&gt;Naslund, M.&lt;/author&gt;&lt;/authors&gt;&lt;/contributors&gt;&lt;auth-address&gt;Division of Urology, University of Maryland School of Medicine, Baltimore, Maryland, USA.&lt;/auth-address&gt;&lt;titles&gt;&lt;title&gt;Transurethral needle ablation versus transurethral resection of the prostate for the treatment of symptomatic benign prostatic hyperplasia: 5-year results of a prospective, randomized, multicenter clinical trial&lt;/title&gt;&lt;secondary-title&gt;J Urol&lt;/secondary-title&gt;&lt;/titles&gt;&lt;periodical&gt;&lt;full-title&gt;J Urol&lt;/full-title&gt;&lt;/periodical&gt;&lt;pages&gt;2336-40&lt;/pages&gt;&lt;volume&gt;171&lt;/volume&gt;&lt;number&gt;6 Pt 1&lt;/number&gt;&lt;edition&gt;2004/05/06&lt;/edition&gt;&lt;keywords&gt;&lt;keyword&gt;Aged&lt;/keyword&gt;&lt;keyword&gt;Catheter Ablation/*methods&lt;/keyword&gt;&lt;keyword&gt;Humans&lt;/keyword&gt;&lt;keyword&gt;Male&lt;/keyword&gt;&lt;keyword&gt;Prospective Studies&lt;/keyword&gt;&lt;keyword&gt;Prostatic Hyperplasia/*surgery&lt;/keyword&gt;&lt;keyword&gt;Time Factors&lt;/keyword&gt;&lt;keyword&gt;*Transurethral Resection of Prostate&lt;/keyword&gt;&lt;keyword&gt;Urethra&lt;/keyword&gt;&lt;/keywords&gt;&lt;dates&gt;&lt;year&gt;2004&lt;/year&gt;&lt;pub-dates&gt;&lt;date&gt;Jun&lt;/date&gt;&lt;/pub-dates&gt;&lt;/dates&gt;&lt;isbn&gt;0022-5347 (Print)&amp;#xD;0022-5347&lt;/isbn&gt;&lt;accession-num&gt;15126816&lt;/accession-num&gt;&lt;urls&gt;&lt;/urls&gt;&lt;electronic-resource-num&gt;10.1097/01.ju.0000127761.87421.a0&lt;/electronic-resource-num&gt;&lt;remote-database-provider&gt;NLM&lt;/remote-database-provider&gt;&lt;language&gt;eng&lt;/language&gt;&lt;/record&gt;&lt;/Cite&gt;&lt;/EndNote&gt;</w:instrText>
      </w:r>
      <w:r w:rsidRPr="00B13883">
        <w:rPr>
          <w:spacing w:val="-2"/>
        </w:rPr>
        <w:fldChar w:fldCharType="separate"/>
      </w:r>
      <w:r w:rsidR="00FE4F0B">
        <w:rPr>
          <w:noProof/>
          <w:spacing w:val="-2"/>
        </w:rPr>
        <w:t>(26)</w:t>
      </w:r>
      <w:r w:rsidRPr="00B13883">
        <w:rPr>
          <w:spacing w:val="-2"/>
        </w:rPr>
        <w:fldChar w:fldCharType="end"/>
      </w:r>
      <w:r w:rsidRPr="00B13883">
        <w:rPr>
          <w:spacing w:val="-2"/>
        </w:rPr>
        <w:t xml:space="preserve">. However, despite the presence of RCTs, the overall quality of the evidence was low and subsequent studies reported high retreatment rates and concerns regarding durability, and </w:t>
      </w:r>
      <w:r w:rsidR="00D75EED" w:rsidRPr="00B13883">
        <w:rPr>
          <w:spacing w:val="-2"/>
        </w:rPr>
        <w:t>eventually</w:t>
      </w:r>
      <w:r w:rsidRPr="00B13883">
        <w:rPr>
          <w:spacing w:val="-2"/>
        </w:rPr>
        <w:t xml:space="preserve"> TUNA was withdrawn from the guideline in 2019 </w:t>
      </w:r>
      <w:r w:rsidRPr="00B13883">
        <w:rPr>
          <w:spacing w:val="-2"/>
        </w:rPr>
        <w:fldChar w:fldCharType="begin"/>
      </w:r>
      <w:r w:rsidR="00FE4F0B">
        <w:rPr>
          <w:spacing w:val="-2"/>
        </w:rPr>
        <w:instrText xml:space="preserve"> ADDIN EN.CITE &lt;EndNote&gt;&lt;Cite&gt;&lt;Author&gt;Bouza&lt;/Author&gt;&lt;Year&gt;2006&lt;/Year&gt;&lt;RecNum&gt;23&lt;/RecNum&gt;&lt;DisplayText&gt;(27)&lt;/DisplayText&gt;&lt;record&gt;&lt;rec-number&gt;23&lt;/rec-number&gt;&lt;foreign-keys&gt;&lt;key app="EN" db-id="299drrfaoxtsw5ef5axvvwfhr0ww2pxwfp29" timestamp="1637445269"&gt;23&lt;/key&gt;&lt;/foreign-keys&gt;&lt;ref-type name="Journal Article"&gt;17&lt;/ref-type&gt;&lt;contributors&gt;&lt;authors&gt;&lt;author&gt;Bouza, C.&lt;/author&gt;&lt;author&gt;López, T.&lt;/author&gt;&lt;author&gt;Magro, A.&lt;/author&gt;&lt;author&gt;Navalpotro, L.&lt;/author&gt;&lt;author&gt;Amate, J. M.&lt;/author&gt;&lt;/authors&gt;&lt;/contributors&gt;&lt;auth-address&gt;Agency for Health Technology Assessment, Ministry of Health &amp;amp; Consumers Affairs, Sinesio Delgado 4, 28029 Madrid, Spain. cbouza@isciii.es&lt;/auth-address&gt;&lt;titles&gt;&lt;title&gt;Systematic review and meta-analysis of Transurethral Needle Ablation in symptomatic Benign Prostatic Hyperplasia&lt;/title&gt;&lt;secondary-title&gt;BMC Urol&lt;/secondary-title&gt;&lt;/titles&gt;&lt;periodical&gt;&lt;full-title&gt;BMC Urol&lt;/full-title&gt;&lt;/periodical&gt;&lt;pages&gt;14&lt;/pages&gt;&lt;volume&gt;6&lt;/volume&gt;&lt;edition&gt;2006/06/23&lt;/edition&gt;&lt;keywords&gt;&lt;keyword&gt;Humans&lt;/keyword&gt;&lt;keyword&gt;Male&lt;/keyword&gt;&lt;keyword&gt;Prostatic Hyperplasia/*surgery&lt;/keyword&gt;&lt;keyword&gt;Quality of Life&lt;/keyword&gt;&lt;keyword&gt;*Transurethral Resection of Prostate/adverse effects&lt;/keyword&gt;&lt;keyword&gt;Treatment Outcome&lt;/keyword&gt;&lt;keyword&gt;Urodynamics&lt;/keyword&gt;&lt;/keywords&gt;&lt;dates&gt;&lt;year&gt;2006&lt;/year&gt;&lt;pub-dates&gt;&lt;date&gt;Jun 21&lt;/date&gt;&lt;/pub-dates&gt;&lt;/dates&gt;&lt;isbn&gt;1471-2490&lt;/isbn&gt;&lt;accession-num&gt;16790044&lt;/accession-num&gt;&lt;urls&gt;&lt;/urls&gt;&lt;custom2&gt;PMC1538609&lt;/custom2&gt;&lt;electronic-resource-num&gt;10.1186/1471-2490-6-14&lt;/electronic-resource-num&gt;&lt;remote-database-provider&gt;NLM&lt;/remote-database-provider&gt;&lt;language&gt;eng&lt;/language&gt;&lt;/record&gt;&lt;/Cite&gt;&lt;/EndNote&gt;</w:instrText>
      </w:r>
      <w:r w:rsidRPr="00B13883">
        <w:rPr>
          <w:spacing w:val="-2"/>
        </w:rPr>
        <w:fldChar w:fldCharType="separate"/>
      </w:r>
      <w:r w:rsidR="00FE4F0B">
        <w:rPr>
          <w:noProof/>
          <w:spacing w:val="-2"/>
        </w:rPr>
        <w:t>(27)</w:t>
      </w:r>
      <w:r w:rsidRPr="00B13883">
        <w:rPr>
          <w:spacing w:val="-2"/>
        </w:rPr>
        <w:fldChar w:fldCharType="end"/>
      </w:r>
      <w:r w:rsidRPr="00B13883">
        <w:rPr>
          <w:spacing w:val="-2"/>
        </w:rPr>
        <w:t xml:space="preserve">. Similarly, intra-prostatic injections of </w:t>
      </w:r>
      <w:proofErr w:type="spellStart"/>
      <w:r w:rsidR="00FD0792" w:rsidRPr="00B13883">
        <w:rPr>
          <w:spacing w:val="-2"/>
        </w:rPr>
        <w:t>ona</w:t>
      </w:r>
      <w:r w:rsidRPr="00B13883">
        <w:rPr>
          <w:spacing w:val="-2"/>
        </w:rPr>
        <w:t>botulinum</w:t>
      </w:r>
      <w:proofErr w:type="spellEnd"/>
      <w:r w:rsidRPr="00B13883">
        <w:rPr>
          <w:spacing w:val="-2"/>
        </w:rPr>
        <w:t xml:space="preserve"> toxin A</w:t>
      </w:r>
      <w:r w:rsidR="009D3A68" w:rsidRPr="00B13883">
        <w:rPr>
          <w:spacing w:val="-2"/>
        </w:rPr>
        <w:t xml:space="preserve"> (</w:t>
      </w:r>
      <w:proofErr w:type="spellStart"/>
      <w:r w:rsidR="00FD0792" w:rsidRPr="00B13883">
        <w:rPr>
          <w:spacing w:val="-2"/>
        </w:rPr>
        <w:t>onabotA</w:t>
      </w:r>
      <w:proofErr w:type="spellEnd"/>
      <w:r w:rsidR="009D3A68" w:rsidRPr="00B13883">
        <w:rPr>
          <w:spacing w:val="-2"/>
        </w:rPr>
        <w:t>)</w:t>
      </w:r>
      <w:r w:rsidRPr="00B13883">
        <w:rPr>
          <w:spacing w:val="-2"/>
        </w:rPr>
        <w:t xml:space="preserve"> were studied in numerous non-</w:t>
      </w:r>
      <w:r w:rsidR="00D75EED" w:rsidRPr="00B13883">
        <w:rPr>
          <w:spacing w:val="-2"/>
        </w:rPr>
        <w:t>RCTs</w:t>
      </w:r>
      <w:r w:rsidRPr="00B13883">
        <w:rPr>
          <w:spacing w:val="-2"/>
        </w:rPr>
        <w:t xml:space="preserve">, all of which reported improvements in </w:t>
      </w:r>
      <w:r w:rsidR="002B2D91" w:rsidRPr="00B13883">
        <w:rPr>
          <w:spacing w:val="-2"/>
        </w:rPr>
        <w:t xml:space="preserve">the </w:t>
      </w:r>
      <w:r w:rsidRPr="00B13883">
        <w:rPr>
          <w:spacing w:val="-2"/>
        </w:rPr>
        <w:t>I</w:t>
      </w:r>
      <w:r w:rsidR="002B2D91" w:rsidRPr="00B13883">
        <w:rPr>
          <w:spacing w:val="-2"/>
        </w:rPr>
        <w:t xml:space="preserve">nternational </w:t>
      </w:r>
      <w:r w:rsidRPr="00B13883">
        <w:rPr>
          <w:spacing w:val="-2"/>
        </w:rPr>
        <w:t>P</w:t>
      </w:r>
      <w:r w:rsidR="002B2D91" w:rsidRPr="00B13883">
        <w:rPr>
          <w:spacing w:val="-2"/>
        </w:rPr>
        <w:t xml:space="preserve">rostate </w:t>
      </w:r>
      <w:r w:rsidRPr="00B13883">
        <w:rPr>
          <w:spacing w:val="-2"/>
        </w:rPr>
        <w:t>S</w:t>
      </w:r>
      <w:r w:rsidR="002B2D91" w:rsidRPr="00B13883">
        <w:rPr>
          <w:spacing w:val="-2"/>
        </w:rPr>
        <w:t xml:space="preserve">ymptom </w:t>
      </w:r>
      <w:r w:rsidRPr="00B13883">
        <w:rPr>
          <w:spacing w:val="-2"/>
        </w:rPr>
        <w:t>S</w:t>
      </w:r>
      <w:r w:rsidR="002B2D91" w:rsidRPr="00B13883">
        <w:rPr>
          <w:spacing w:val="-2"/>
        </w:rPr>
        <w:t>core</w:t>
      </w:r>
      <w:r w:rsidRPr="00B13883">
        <w:rPr>
          <w:spacing w:val="-2"/>
        </w:rPr>
        <w:t xml:space="preserve"> and urin</w:t>
      </w:r>
      <w:r w:rsidR="00BD6161" w:rsidRPr="00B13883">
        <w:rPr>
          <w:spacing w:val="-2"/>
        </w:rPr>
        <w:t>e</w:t>
      </w:r>
      <w:r w:rsidRPr="00B13883">
        <w:rPr>
          <w:spacing w:val="-2"/>
        </w:rPr>
        <w:t xml:space="preserve"> flow rates </w:t>
      </w:r>
      <w:r w:rsidRPr="00B13883">
        <w:rPr>
          <w:spacing w:val="-2"/>
        </w:rPr>
        <w:fldChar w:fldCharType="begin"/>
      </w:r>
      <w:r w:rsidR="00FE4F0B">
        <w:rPr>
          <w:spacing w:val="-2"/>
        </w:rPr>
        <w:instrText xml:space="preserve"> ADDIN EN.CITE &lt;EndNote&gt;&lt;Cite&gt;&lt;Author&gt;Brisinda&lt;/Author&gt;&lt;Year&gt;2009&lt;/Year&gt;&lt;RecNum&gt;24&lt;/RecNum&gt;&lt;DisplayText&gt;(28)&lt;/DisplayText&gt;&lt;record&gt;&lt;rec-number&gt;24&lt;/rec-number&gt;&lt;foreign-keys&gt;&lt;key app="EN" db-id="299drrfaoxtsw5ef5axvvwfhr0ww2pxwfp29" timestamp="1637449335"&gt;24&lt;/key&gt;&lt;/foreign-keys&gt;&lt;ref-type name="Journal Article"&gt;17&lt;/ref-type&gt;&lt;contributors&gt;&lt;authors&gt;&lt;author&gt;Brisinda, G.&lt;/author&gt;&lt;author&gt;Cadeddu, F.&lt;/author&gt;&lt;author&gt;Vanella, S.&lt;/author&gt;&lt;author&gt;Mazzeo, P.&lt;/author&gt;&lt;author&gt;Marniga, G.&lt;/author&gt;&lt;author&gt;Maria, G.&lt;/author&gt;&lt;/authors&gt;&lt;/contributors&gt;&lt;auth-address&gt;Department of Surgery, Catholic University Hospital &amp;quot;Agostino Gemelli,&amp;quot; Rome, Italy.&lt;/auth-address&gt;&lt;titles&gt;&lt;title&gt;Relief by botulinum toxin of lower urinary tract symptoms owing to benign prostatic hyperplasia: early and long-term results&lt;/title&gt;&lt;secondary-title&gt;Urology&lt;/secondary-title&gt;&lt;/titles&gt;&lt;periodical&gt;&lt;full-title&gt;Urology&lt;/full-title&gt;&lt;/periodical&gt;&lt;pages&gt;90-4&lt;/pages&gt;&lt;volume&gt;73&lt;/volume&gt;&lt;number&gt;1&lt;/number&gt;&lt;edition&gt;2008/11/11&lt;/edition&gt;&lt;keywords&gt;&lt;keyword&gt;Aged&lt;/keyword&gt;&lt;keyword&gt;Aged, 80 and over&lt;/keyword&gt;&lt;keyword&gt;Botulinum Toxins, Type A/*administration &amp;amp; dosage&lt;/keyword&gt;&lt;keyword&gt;Humans&lt;/keyword&gt;&lt;keyword&gt;Injections, Intralesional&lt;/keyword&gt;&lt;keyword&gt;Male&lt;/keyword&gt;&lt;keyword&gt;Middle Aged&lt;/keyword&gt;&lt;keyword&gt;Neuromuscular Agents/*administration &amp;amp; dosage&lt;/keyword&gt;&lt;keyword&gt;Prostatic Hyperplasia/*complications&lt;/keyword&gt;&lt;keyword&gt;Prostatism/*drug therapy/*etiology&lt;/keyword&gt;&lt;keyword&gt;Time Factors&lt;/keyword&gt;&lt;/keywords&gt;&lt;dates&gt;&lt;year&gt;2009&lt;/year&gt;&lt;pub-dates&gt;&lt;date&gt;Jan&lt;/date&gt;&lt;/pub-dates&gt;&lt;/dates&gt;&lt;isbn&gt;0090-4295&lt;/isbn&gt;&lt;accession-num&gt;18995889&lt;/accession-num&gt;&lt;urls&gt;&lt;/urls&gt;&lt;electronic-resource-num&gt;10.1016/j.urology.2008.08.475&lt;/electronic-resource-num&gt;&lt;remote-database-provider&gt;NLM&lt;/remote-database-provider&gt;&lt;language&gt;eng&lt;/language&gt;&lt;/record&gt;&lt;/Cite&gt;&lt;/EndNote&gt;</w:instrText>
      </w:r>
      <w:r w:rsidRPr="00B13883">
        <w:rPr>
          <w:spacing w:val="-2"/>
        </w:rPr>
        <w:fldChar w:fldCharType="separate"/>
      </w:r>
      <w:r w:rsidR="00FE4F0B">
        <w:rPr>
          <w:noProof/>
          <w:spacing w:val="-2"/>
        </w:rPr>
        <w:t>(28)</w:t>
      </w:r>
      <w:r w:rsidRPr="00B13883">
        <w:rPr>
          <w:spacing w:val="-2"/>
        </w:rPr>
        <w:fldChar w:fldCharType="end"/>
      </w:r>
      <w:r w:rsidRPr="00B13883">
        <w:rPr>
          <w:spacing w:val="-2"/>
        </w:rPr>
        <w:t xml:space="preserve">. In men with retention, it was reported that 80-100% could void spontaneously within one month </w:t>
      </w:r>
      <w:r w:rsidR="00BD6161" w:rsidRPr="00B13883">
        <w:rPr>
          <w:spacing w:val="-2"/>
        </w:rPr>
        <w:t xml:space="preserve">after </w:t>
      </w:r>
      <w:r w:rsidRPr="00B13883">
        <w:rPr>
          <w:spacing w:val="-2"/>
        </w:rPr>
        <w:t>injection</w:t>
      </w:r>
      <w:r w:rsidR="00BD6161" w:rsidRPr="00B13883">
        <w:rPr>
          <w:spacing w:val="-2"/>
        </w:rPr>
        <w:t>s</w:t>
      </w:r>
      <w:r w:rsidRPr="00B13883">
        <w:rPr>
          <w:spacing w:val="-2"/>
        </w:rPr>
        <w:t xml:space="preserve"> </w:t>
      </w:r>
      <w:r w:rsidRPr="00B13883">
        <w:rPr>
          <w:spacing w:val="-2"/>
        </w:rPr>
        <w:fldChar w:fldCharType="begin">
          <w:fldData xml:space="preserve">PEVuZE5vdGU+PENpdGU+PEF1dGhvcj5LdW88L0F1dGhvcj48WWVhcj4yMDA1PC9ZZWFyPjxSZWNO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</w:fldData>
        </w:fldChar>
      </w:r>
      <w:r w:rsidR="00FE4F0B">
        <w:rPr>
          <w:spacing w:val="-2"/>
        </w:rPr>
        <w:instrText xml:space="preserve"> ADDIN EN.CITE </w:instrText>
      </w:r>
      <w:r w:rsidR="00FE4F0B">
        <w:rPr>
          <w:spacing w:val="-2"/>
        </w:rPr>
        <w:fldChar w:fldCharType="begin">
          <w:fldData xml:space="preserve">PEVuZE5vdGU+PENpdGU+PEF1dGhvcj5LdW88L0F1dGhvcj48WWVhcj4yMDA1PC9ZZWFyPjxSZWNO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</w:fldData>
        </w:fldChar>
      </w:r>
      <w:r w:rsidR="00FE4F0B">
        <w:rPr>
          <w:spacing w:val="-2"/>
        </w:rPr>
        <w:instrText xml:space="preserve"> ADDIN EN.CITE.DATA </w:instrText>
      </w:r>
      <w:r w:rsidR="00FE4F0B">
        <w:rPr>
          <w:spacing w:val="-2"/>
        </w:rPr>
      </w:r>
      <w:r w:rsidR="00FE4F0B">
        <w:rPr>
          <w:spacing w:val="-2"/>
        </w:rPr>
        <w:fldChar w:fldCharType="end"/>
      </w:r>
      <w:r w:rsidRPr="00B13883">
        <w:rPr>
          <w:spacing w:val="-2"/>
        </w:rPr>
      </w:r>
      <w:r w:rsidRPr="00B13883">
        <w:rPr>
          <w:spacing w:val="-2"/>
        </w:rPr>
        <w:fldChar w:fldCharType="separate"/>
      </w:r>
      <w:r w:rsidR="00FE4F0B">
        <w:rPr>
          <w:noProof/>
          <w:spacing w:val="-2"/>
        </w:rPr>
        <w:t>(29, 30)</w:t>
      </w:r>
      <w:r w:rsidRPr="00B13883">
        <w:rPr>
          <w:spacing w:val="-2"/>
        </w:rPr>
        <w:fldChar w:fldCharType="end"/>
      </w:r>
      <w:r w:rsidRPr="00B13883">
        <w:rPr>
          <w:spacing w:val="-2"/>
        </w:rPr>
        <w:t>.</w:t>
      </w:r>
      <w:r w:rsidR="009D3A68" w:rsidRPr="00B13883">
        <w:rPr>
          <w:spacing w:val="-2"/>
        </w:rPr>
        <w:t xml:space="preserve"> It was therefore described as a promising and quick minimally invasive treatment modality with low morbidity for </w:t>
      </w:r>
      <w:proofErr w:type="gramStart"/>
      <w:r w:rsidR="009D3A68" w:rsidRPr="00B13883">
        <w:rPr>
          <w:spacing w:val="-2"/>
        </w:rPr>
        <w:t>patients</w:t>
      </w:r>
      <w:proofErr w:type="gramEnd"/>
      <w:r w:rsidR="00715851" w:rsidRPr="00B13883">
        <w:rPr>
          <w:spacing w:val="-2"/>
        </w:rPr>
        <w:t xml:space="preserve"> r</w:t>
      </w:r>
      <w:r w:rsidR="009D3A68" w:rsidRPr="00B13883">
        <w:rPr>
          <w:spacing w:val="-2"/>
        </w:rPr>
        <w:t xml:space="preserve">efractory to medical treatment or in urinary </w:t>
      </w:r>
      <w:r w:rsidR="00911C78" w:rsidRPr="00B13883">
        <w:rPr>
          <w:spacing w:val="-2"/>
        </w:rPr>
        <w:t xml:space="preserve">retention and </w:t>
      </w:r>
      <w:proofErr w:type="spellStart"/>
      <w:r w:rsidR="00747D2A" w:rsidRPr="00B13883">
        <w:rPr>
          <w:spacing w:val="-2"/>
        </w:rPr>
        <w:t>onabotA</w:t>
      </w:r>
      <w:proofErr w:type="spellEnd"/>
      <w:r w:rsidR="00747D2A" w:rsidRPr="00B13883">
        <w:rPr>
          <w:spacing w:val="-2"/>
        </w:rPr>
        <w:t xml:space="preserve"> </w:t>
      </w:r>
      <w:r w:rsidR="00911C78" w:rsidRPr="00B13883">
        <w:rPr>
          <w:spacing w:val="-2"/>
        </w:rPr>
        <w:t>was introduced into the guideline as an emerging option in 2011</w:t>
      </w:r>
      <w:r w:rsidR="009D3A68" w:rsidRPr="00B13883">
        <w:rPr>
          <w:spacing w:val="-2"/>
        </w:rPr>
        <w:t xml:space="preserve">. However, subsequent evidence from well-conducted RCTs and a </w:t>
      </w:r>
      <w:r w:rsidR="00747D2A" w:rsidRPr="00B13883">
        <w:rPr>
          <w:spacing w:val="-2"/>
        </w:rPr>
        <w:t>SR</w:t>
      </w:r>
      <w:r w:rsidR="009D3A68" w:rsidRPr="00B13883">
        <w:rPr>
          <w:spacing w:val="-2"/>
        </w:rPr>
        <w:t xml:space="preserve">, showed that there was no </w:t>
      </w:r>
      <w:r w:rsidR="00064FA1" w:rsidRPr="00B13883">
        <w:rPr>
          <w:spacing w:val="-2"/>
        </w:rPr>
        <w:t xml:space="preserve">statistically </w:t>
      </w:r>
      <w:r w:rsidR="009D3A68" w:rsidRPr="00B13883">
        <w:rPr>
          <w:spacing w:val="-2"/>
        </w:rPr>
        <w:t xml:space="preserve">significant difference in efficacy between intra-prostatic </w:t>
      </w:r>
      <w:proofErr w:type="spellStart"/>
      <w:r w:rsidR="00064FA1" w:rsidRPr="00B13883">
        <w:rPr>
          <w:spacing w:val="-2"/>
        </w:rPr>
        <w:t>onabotA</w:t>
      </w:r>
      <w:proofErr w:type="spellEnd"/>
      <w:r w:rsidR="009D3A68" w:rsidRPr="00B13883">
        <w:rPr>
          <w:spacing w:val="-2"/>
        </w:rPr>
        <w:t xml:space="preserve"> and placebo </w:t>
      </w:r>
      <w:r w:rsidR="009D3A68" w:rsidRPr="00B13883">
        <w:rPr>
          <w:spacing w:val="-2"/>
        </w:rPr>
        <w:fldChar w:fldCharType="begin">
          <w:fldData xml:space="preserve">PEVuZE5vdGU+PENpdGU+PEF1dGhvcj5NY1Zhcnk8L0F1dGhvcj48WWVhcj4yMDE0PC9ZZWFyPjxS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</w:fldData>
        </w:fldChar>
      </w:r>
      <w:r w:rsidR="00FE4F0B">
        <w:rPr>
          <w:spacing w:val="-2"/>
        </w:rPr>
        <w:instrText xml:space="preserve"> ADDIN EN.CITE </w:instrText>
      </w:r>
      <w:r w:rsidR="00FE4F0B">
        <w:rPr>
          <w:spacing w:val="-2"/>
        </w:rPr>
        <w:fldChar w:fldCharType="begin">
          <w:fldData xml:space="preserve">PEVuZE5vdGU+PENpdGU+PEF1dGhvcj5NY1Zhcnk8L0F1dGhvcj48WWVhcj4yMDE0PC9ZZWFyPjxS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</w:fldData>
        </w:fldChar>
      </w:r>
      <w:r w:rsidR="00FE4F0B">
        <w:rPr>
          <w:spacing w:val="-2"/>
        </w:rPr>
        <w:instrText xml:space="preserve"> ADDIN EN.CITE.DATA </w:instrText>
      </w:r>
      <w:r w:rsidR="00FE4F0B">
        <w:rPr>
          <w:spacing w:val="-2"/>
        </w:rPr>
      </w:r>
      <w:r w:rsidR="00FE4F0B">
        <w:rPr>
          <w:spacing w:val="-2"/>
        </w:rPr>
        <w:fldChar w:fldCharType="end"/>
      </w:r>
      <w:r w:rsidR="009D3A68" w:rsidRPr="00B13883">
        <w:rPr>
          <w:spacing w:val="-2"/>
        </w:rPr>
      </w:r>
      <w:r w:rsidR="009D3A68" w:rsidRPr="00B13883">
        <w:rPr>
          <w:spacing w:val="-2"/>
        </w:rPr>
        <w:fldChar w:fldCharType="separate"/>
      </w:r>
      <w:r w:rsidR="00FE4F0B">
        <w:rPr>
          <w:noProof/>
          <w:spacing w:val="-2"/>
        </w:rPr>
        <w:t>(31, 32)</w:t>
      </w:r>
      <w:r w:rsidR="009D3A68" w:rsidRPr="00B13883">
        <w:rPr>
          <w:spacing w:val="-2"/>
        </w:rPr>
        <w:fldChar w:fldCharType="end"/>
      </w:r>
      <w:r w:rsidR="009D3A68" w:rsidRPr="00B13883">
        <w:rPr>
          <w:spacing w:val="-2"/>
        </w:rPr>
        <w:t>.</w:t>
      </w:r>
      <w:r w:rsidR="003155F5" w:rsidRPr="00B13883">
        <w:rPr>
          <w:spacing w:val="-2"/>
        </w:rPr>
        <w:t xml:space="preserve"> As a result, in 2017 the guideline panel made a strong recommendation that intra-prostatic </w:t>
      </w:r>
      <w:proofErr w:type="spellStart"/>
      <w:r w:rsidR="00665FCA" w:rsidRPr="00B13883">
        <w:rPr>
          <w:spacing w:val="-2"/>
        </w:rPr>
        <w:t>onabotA</w:t>
      </w:r>
      <w:proofErr w:type="spellEnd"/>
      <w:r w:rsidR="003155F5" w:rsidRPr="00B13883">
        <w:rPr>
          <w:spacing w:val="-2"/>
        </w:rPr>
        <w:t xml:space="preserve"> should not be offered to treat male LUTS.</w:t>
      </w:r>
    </w:p>
    <w:p w14:paraId="099A9EE6" w14:textId="4BEE64C3" w:rsidR="00715851" w:rsidRPr="00B13883" w:rsidRDefault="00715851" w:rsidP="00601AF3">
      <w:pPr>
        <w:spacing w:line="360" w:lineRule="auto"/>
        <w:rPr>
          <w:spacing w:val="-2"/>
        </w:rPr>
      </w:pPr>
    </w:p>
    <w:p w14:paraId="0D61FC66" w14:textId="405D3B4F" w:rsidR="005C3468" w:rsidRPr="00B13883" w:rsidRDefault="00715851" w:rsidP="00945655">
      <w:pPr>
        <w:spacing w:line="360" w:lineRule="auto"/>
        <w:rPr>
          <w:spacing w:val="-2"/>
        </w:rPr>
      </w:pPr>
      <w:r w:rsidRPr="00B13883">
        <w:rPr>
          <w:spacing w:val="-2"/>
        </w:rPr>
        <w:lastRenderedPageBreak/>
        <w:t xml:space="preserve">These examples serve to highlight the importance of a critical and systematic evaluation of the literature before assigning recommendations to new devices or interventions. A single RCT should not mandate a guideline recommendation, </w:t>
      </w:r>
      <w:r w:rsidR="005C3468" w:rsidRPr="00B13883">
        <w:rPr>
          <w:spacing w:val="-2"/>
        </w:rPr>
        <w:t>and minimum</w:t>
      </w:r>
      <w:r w:rsidRPr="00B13883">
        <w:rPr>
          <w:spacing w:val="-2"/>
        </w:rPr>
        <w:t xml:space="preserve"> </w:t>
      </w:r>
      <w:r w:rsidR="005C3468" w:rsidRPr="00B13883">
        <w:rPr>
          <w:spacing w:val="-2"/>
        </w:rPr>
        <w:t xml:space="preserve">methodological </w:t>
      </w:r>
      <w:r w:rsidRPr="00B13883">
        <w:rPr>
          <w:spacing w:val="-2"/>
        </w:rPr>
        <w:t xml:space="preserve">standards should be met before </w:t>
      </w:r>
      <w:r w:rsidR="00945655" w:rsidRPr="00B13883">
        <w:rPr>
          <w:spacing w:val="-2"/>
        </w:rPr>
        <w:t xml:space="preserve">widespread implementation of new </w:t>
      </w:r>
      <w:r w:rsidR="0018218D" w:rsidRPr="00B13883">
        <w:rPr>
          <w:spacing w:val="-2"/>
        </w:rPr>
        <w:t>surgical procedures</w:t>
      </w:r>
      <w:r w:rsidR="00945655" w:rsidRPr="00B13883">
        <w:rPr>
          <w:spacing w:val="-2"/>
        </w:rPr>
        <w:t>.</w:t>
      </w:r>
    </w:p>
    <w:p w14:paraId="3C35050E" w14:textId="45D0214B" w:rsidR="0070313D" w:rsidRPr="00B13883" w:rsidRDefault="00945655" w:rsidP="00945655">
      <w:pPr>
        <w:spacing w:line="360" w:lineRule="auto"/>
        <w:rPr>
          <w:spacing w:val="-2"/>
        </w:rPr>
      </w:pPr>
      <w:r w:rsidRPr="00B13883">
        <w:rPr>
          <w:spacing w:val="-2"/>
        </w:rPr>
        <w:t>To aid transparency, the guideline panel have published their position on the minimum standards required for a</w:t>
      </w:r>
      <w:r w:rsidR="002D2FB9" w:rsidRPr="00B13883">
        <w:rPr>
          <w:spacing w:val="-2"/>
        </w:rPr>
        <w:t>n interventional procedure</w:t>
      </w:r>
      <w:r w:rsidRPr="00B13883">
        <w:rPr>
          <w:spacing w:val="-2"/>
        </w:rPr>
        <w:t xml:space="preserve"> to be included in the guideline </w:t>
      </w:r>
      <w:r w:rsidRPr="00B13883">
        <w:rPr>
          <w:spacing w:val="-2"/>
        </w:rPr>
        <w:fldChar w:fldCharType="begin">
          <w:fldData xml:space="preserve">PEVuZE5vdGU+PENpdGU+PEF1dGhvcj5TcGVha21hbjwvQXV0aG9yPjxZZWFyPjIwMTk8L1llYXI+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=
</w:fldData>
        </w:fldChar>
      </w:r>
      <w:r w:rsidR="00FE4F0B">
        <w:rPr>
          <w:spacing w:val="-2"/>
        </w:rPr>
        <w:instrText xml:space="preserve"> ADDIN EN.CITE </w:instrText>
      </w:r>
      <w:r w:rsidR="00FE4F0B">
        <w:rPr>
          <w:spacing w:val="-2"/>
        </w:rPr>
        <w:fldChar w:fldCharType="begin">
          <w:fldData xml:space="preserve">PEVuZE5vdGU+PENpdGU+PEF1dGhvcj5TcGVha21hbjwvQXV0aG9yPjxZZWFyPjIwMTk8L1llYXI+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=
</w:fldData>
        </w:fldChar>
      </w:r>
      <w:r w:rsidR="00FE4F0B">
        <w:rPr>
          <w:spacing w:val="-2"/>
        </w:rPr>
        <w:instrText xml:space="preserve"> ADDIN EN.CITE.DATA </w:instrText>
      </w:r>
      <w:r w:rsidR="00FE4F0B">
        <w:rPr>
          <w:spacing w:val="-2"/>
        </w:rPr>
      </w:r>
      <w:r w:rsidR="00FE4F0B">
        <w:rPr>
          <w:spacing w:val="-2"/>
        </w:rPr>
        <w:fldChar w:fldCharType="end"/>
      </w:r>
      <w:r w:rsidRPr="00B13883">
        <w:rPr>
          <w:spacing w:val="-2"/>
        </w:rPr>
      </w:r>
      <w:r w:rsidRPr="00B13883">
        <w:rPr>
          <w:spacing w:val="-2"/>
        </w:rPr>
        <w:fldChar w:fldCharType="separate"/>
      </w:r>
      <w:r w:rsidR="00FE4F0B">
        <w:rPr>
          <w:noProof/>
          <w:spacing w:val="-2"/>
        </w:rPr>
        <w:t>(33)</w:t>
      </w:r>
      <w:r w:rsidRPr="00B13883">
        <w:rPr>
          <w:spacing w:val="-2"/>
        </w:rPr>
        <w:fldChar w:fldCharType="end"/>
      </w:r>
      <w:r w:rsidRPr="00B13883">
        <w:rPr>
          <w:spacing w:val="-2"/>
        </w:rPr>
        <w:t xml:space="preserve">. Initial proof of concept studies should be followed by </w:t>
      </w:r>
      <w:r w:rsidR="00FD6208" w:rsidRPr="00B13883">
        <w:rPr>
          <w:spacing w:val="-2"/>
        </w:rPr>
        <w:t>sham controlled</w:t>
      </w:r>
      <w:r w:rsidRPr="00B13883">
        <w:rPr>
          <w:spacing w:val="-2"/>
        </w:rPr>
        <w:t xml:space="preserve"> RCTs, and then RCTs against the </w:t>
      </w:r>
      <w:r w:rsidR="005C3468" w:rsidRPr="00B13883">
        <w:rPr>
          <w:spacing w:val="-2"/>
        </w:rPr>
        <w:t>SOC</w:t>
      </w:r>
      <w:r w:rsidRPr="00B13883">
        <w:rPr>
          <w:spacing w:val="-2"/>
        </w:rPr>
        <w:t xml:space="preserve">, or other </w:t>
      </w:r>
      <w:r w:rsidR="00D7547E" w:rsidRPr="00B13883">
        <w:rPr>
          <w:spacing w:val="-2"/>
        </w:rPr>
        <w:t>suitable comparator</w:t>
      </w:r>
      <w:r w:rsidRPr="00B13883">
        <w:rPr>
          <w:spacing w:val="-2"/>
        </w:rPr>
        <w:t xml:space="preserve">, focusing on efficacy and safety. Ideally these should be multicentre to demonstrate reproducibility with </w:t>
      </w:r>
      <w:r w:rsidR="003B6447" w:rsidRPr="00B13883">
        <w:rPr>
          <w:spacing w:val="-2"/>
        </w:rPr>
        <w:t>long-term follow-up</w:t>
      </w:r>
      <w:r w:rsidR="00B7112C" w:rsidRPr="00B13883">
        <w:rPr>
          <w:spacing w:val="-2"/>
        </w:rPr>
        <w:t xml:space="preserve"> (&gt;36 months).</w:t>
      </w:r>
      <w:r w:rsidRPr="00B13883">
        <w:rPr>
          <w:spacing w:val="-2"/>
        </w:rPr>
        <w:t xml:space="preserve"> </w:t>
      </w:r>
      <w:r w:rsidR="00F02936" w:rsidRPr="00B13883">
        <w:rPr>
          <w:spacing w:val="-2"/>
        </w:rPr>
        <w:t>Importantly,</w:t>
      </w:r>
      <w:r w:rsidR="00EC5278" w:rsidRPr="00B13883">
        <w:rPr>
          <w:spacing w:val="-2"/>
        </w:rPr>
        <w:t xml:space="preserve"> evidence</w:t>
      </w:r>
      <w:r w:rsidR="00A57FDD" w:rsidRPr="00B13883">
        <w:rPr>
          <w:spacing w:val="-2"/>
        </w:rPr>
        <w:t xml:space="preserve"> from </w:t>
      </w:r>
      <w:r w:rsidR="00272AD8" w:rsidRPr="00B13883">
        <w:rPr>
          <w:spacing w:val="-2"/>
        </w:rPr>
        <w:t>high</w:t>
      </w:r>
      <w:r w:rsidR="00EC5278" w:rsidRPr="00B13883">
        <w:rPr>
          <w:spacing w:val="-2"/>
        </w:rPr>
        <w:t xml:space="preserve">-quality, </w:t>
      </w:r>
      <w:r w:rsidR="00A57FDD" w:rsidRPr="00B13883">
        <w:rPr>
          <w:spacing w:val="-2"/>
        </w:rPr>
        <w:t>large</w:t>
      </w:r>
      <w:r w:rsidR="00EC5278" w:rsidRPr="00B13883">
        <w:rPr>
          <w:spacing w:val="-2"/>
        </w:rPr>
        <w:t>,</w:t>
      </w:r>
      <w:r w:rsidR="00A57FDD" w:rsidRPr="00B13883">
        <w:rPr>
          <w:spacing w:val="-2"/>
        </w:rPr>
        <w:t xml:space="preserve"> prospective cohort studies, databases or registries sho</w:t>
      </w:r>
      <w:r w:rsidR="00EC5278" w:rsidRPr="00B13883">
        <w:rPr>
          <w:spacing w:val="-2"/>
        </w:rPr>
        <w:t>uld also be con</w:t>
      </w:r>
      <w:r w:rsidR="0068197E" w:rsidRPr="00B13883">
        <w:rPr>
          <w:spacing w:val="-2"/>
        </w:rPr>
        <w:t xml:space="preserve">sidered when </w:t>
      </w:r>
      <w:r w:rsidR="00BA40C8" w:rsidRPr="00B13883">
        <w:rPr>
          <w:spacing w:val="-2"/>
        </w:rPr>
        <w:t xml:space="preserve">developing </w:t>
      </w:r>
      <w:r w:rsidR="005D1FB8" w:rsidRPr="00B13883">
        <w:rPr>
          <w:spacing w:val="-2"/>
        </w:rPr>
        <w:t xml:space="preserve">guideline recommendations. </w:t>
      </w:r>
      <w:r w:rsidR="00A36AEC" w:rsidRPr="00B13883">
        <w:rPr>
          <w:spacing w:val="-2"/>
        </w:rPr>
        <w:t xml:space="preserve">RCTs are often restricted to a well-selected, ‘index’ population, </w:t>
      </w:r>
      <w:r w:rsidR="00A26D7D" w:rsidRPr="00B13883">
        <w:rPr>
          <w:spacing w:val="-2"/>
        </w:rPr>
        <w:t xml:space="preserve">whereas </w:t>
      </w:r>
      <w:r w:rsidR="005024F6" w:rsidRPr="00B13883">
        <w:rPr>
          <w:spacing w:val="-2"/>
        </w:rPr>
        <w:t xml:space="preserve">cohort studies </w:t>
      </w:r>
      <w:r w:rsidR="00165B4A" w:rsidRPr="00B13883">
        <w:rPr>
          <w:spacing w:val="-2"/>
        </w:rPr>
        <w:t xml:space="preserve">provide greater insight into the safety and efficacy </w:t>
      </w:r>
      <w:r w:rsidR="00A26D7D" w:rsidRPr="00B13883">
        <w:rPr>
          <w:spacing w:val="-2"/>
        </w:rPr>
        <w:t xml:space="preserve">of a treatment </w:t>
      </w:r>
      <w:r w:rsidR="00165B4A" w:rsidRPr="00B13883">
        <w:rPr>
          <w:spacing w:val="-2"/>
        </w:rPr>
        <w:t>in the general unselected population</w:t>
      </w:r>
      <w:r w:rsidR="00B64207" w:rsidRPr="00B13883">
        <w:rPr>
          <w:spacing w:val="-2"/>
        </w:rPr>
        <w:t xml:space="preserve"> (including </w:t>
      </w:r>
      <w:r w:rsidR="00934017" w:rsidRPr="00B13883">
        <w:rPr>
          <w:spacing w:val="-2"/>
        </w:rPr>
        <w:t>those with significant comorbidity, anticoagulation use</w:t>
      </w:r>
      <w:r w:rsidR="00A8648C" w:rsidRPr="00B13883">
        <w:rPr>
          <w:spacing w:val="-2"/>
        </w:rPr>
        <w:t xml:space="preserve">, and </w:t>
      </w:r>
      <w:r w:rsidR="00BA40C8" w:rsidRPr="00B13883">
        <w:rPr>
          <w:spacing w:val="-2"/>
        </w:rPr>
        <w:t xml:space="preserve">frail </w:t>
      </w:r>
      <w:r w:rsidR="00A8648C" w:rsidRPr="00B13883">
        <w:rPr>
          <w:spacing w:val="-2"/>
        </w:rPr>
        <w:t xml:space="preserve">elderly). </w:t>
      </w:r>
      <w:r w:rsidR="0078240C" w:rsidRPr="00B13883">
        <w:rPr>
          <w:spacing w:val="-2"/>
        </w:rPr>
        <w:t xml:space="preserve">These studies </w:t>
      </w:r>
      <w:r w:rsidR="007B6E0D" w:rsidRPr="00B13883">
        <w:rPr>
          <w:spacing w:val="-2"/>
        </w:rPr>
        <w:t xml:space="preserve">are important </w:t>
      </w:r>
      <w:r w:rsidR="00CF50B5" w:rsidRPr="00B13883">
        <w:rPr>
          <w:spacing w:val="-2"/>
        </w:rPr>
        <w:t>to</w:t>
      </w:r>
      <w:r w:rsidR="007B6E0D" w:rsidRPr="00B13883">
        <w:rPr>
          <w:spacing w:val="-2"/>
        </w:rPr>
        <w:t xml:space="preserve"> understand </w:t>
      </w:r>
      <w:r w:rsidR="006E36AC" w:rsidRPr="00B13883">
        <w:rPr>
          <w:spacing w:val="-2"/>
        </w:rPr>
        <w:t xml:space="preserve">long-term outcomes, re-treatment rates, and </w:t>
      </w:r>
      <w:r w:rsidR="005A502B" w:rsidRPr="00B13883">
        <w:rPr>
          <w:spacing w:val="-2"/>
        </w:rPr>
        <w:t>adverse events</w:t>
      </w:r>
      <w:r w:rsidR="00755FA1" w:rsidRPr="00B13883">
        <w:rPr>
          <w:spacing w:val="-2"/>
        </w:rPr>
        <w:t>, and can be used to evaluate the generalisability of an interve</w:t>
      </w:r>
      <w:r w:rsidR="00285CC6" w:rsidRPr="00B13883">
        <w:rPr>
          <w:spacing w:val="-2"/>
        </w:rPr>
        <w:t>n</w:t>
      </w:r>
      <w:r w:rsidR="00755FA1" w:rsidRPr="00B13883">
        <w:rPr>
          <w:spacing w:val="-2"/>
        </w:rPr>
        <w:t xml:space="preserve">tion. </w:t>
      </w:r>
      <w:r w:rsidRPr="00B13883">
        <w:rPr>
          <w:spacing w:val="-2"/>
        </w:rPr>
        <w:t xml:space="preserve">For novel treatments that appear promising, but do not yet meet these criteria, the guideline continues to include a ‘techniques under investigation’ section. This allows the reader to </w:t>
      </w:r>
      <w:r w:rsidR="00CF50B5" w:rsidRPr="00B13883">
        <w:rPr>
          <w:spacing w:val="-2"/>
        </w:rPr>
        <w:t>assess the currently available evidence</w:t>
      </w:r>
      <w:r w:rsidRPr="00B13883">
        <w:rPr>
          <w:spacing w:val="-2"/>
        </w:rPr>
        <w:t>, but with the awareness that these treatments remain under investigation until the required certainty of evidence has been provided.</w:t>
      </w:r>
    </w:p>
    <w:p w14:paraId="2B1B235C" w14:textId="77777777" w:rsidR="00945655" w:rsidRPr="00B13883" w:rsidRDefault="00945655" w:rsidP="00945655">
      <w:pPr>
        <w:spacing w:line="360" w:lineRule="auto"/>
        <w:rPr>
          <w:spacing w:val="-2"/>
        </w:rPr>
      </w:pPr>
    </w:p>
    <w:p w14:paraId="464D3F64" w14:textId="0EABA0D4" w:rsidR="00A44BC1" w:rsidRPr="00423376" w:rsidRDefault="0070313D" w:rsidP="0070313D">
      <w:pPr>
        <w:rPr>
          <w:b/>
          <w:bCs/>
          <w:spacing w:val="-2"/>
          <w:sz w:val="24"/>
        </w:rPr>
      </w:pPr>
      <w:r w:rsidRPr="00423376">
        <w:rPr>
          <w:b/>
          <w:bCs/>
          <w:spacing w:val="-2"/>
          <w:sz w:val="24"/>
        </w:rPr>
        <w:t xml:space="preserve">5. </w:t>
      </w:r>
      <w:r w:rsidR="00A44BC1" w:rsidRPr="00423376">
        <w:rPr>
          <w:b/>
          <w:bCs/>
          <w:spacing w:val="-2"/>
          <w:sz w:val="24"/>
        </w:rPr>
        <w:t>Future</w:t>
      </w:r>
    </w:p>
    <w:p w14:paraId="18FF65BF" w14:textId="5C9A0985" w:rsidR="00A6572B" w:rsidRPr="00B13883" w:rsidRDefault="001A7A85" w:rsidP="00A6572B">
      <w:pPr>
        <w:spacing w:line="360" w:lineRule="auto"/>
        <w:rPr>
          <w:spacing w:val="-2"/>
        </w:rPr>
      </w:pPr>
      <w:r w:rsidRPr="00B13883">
        <w:rPr>
          <w:spacing w:val="-2"/>
        </w:rPr>
        <w:t xml:space="preserve">The EAU </w:t>
      </w:r>
      <w:r w:rsidR="00961DD3" w:rsidRPr="00B13883">
        <w:rPr>
          <w:spacing w:val="-2"/>
        </w:rPr>
        <w:t>G</w:t>
      </w:r>
      <w:r w:rsidRPr="00B13883">
        <w:rPr>
          <w:spacing w:val="-2"/>
        </w:rPr>
        <w:t xml:space="preserve">uideline on </w:t>
      </w:r>
      <w:r w:rsidR="00961DD3" w:rsidRPr="00B13883">
        <w:rPr>
          <w:spacing w:val="-2"/>
        </w:rPr>
        <w:t>N</w:t>
      </w:r>
      <w:r w:rsidRPr="00B13883">
        <w:rPr>
          <w:spacing w:val="-2"/>
        </w:rPr>
        <w:t xml:space="preserve">on-neurogenic </w:t>
      </w:r>
      <w:r w:rsidR="00961DD3" w:rsidRPr="00B13883">
        <w:rPr>
          <w:spacing w:val="-2"/>
        </w:rPr>
        <w:t>M</w:t>
      </w:r>
      <w:r w:rsidRPr="00B13883">
        <w:rPr>
          <w:spacing w:val="-2"/>
        </w:rPr>
        <w:t>ale LUTS has changed considerably over the past 20 years and will continue to evolve</w:t>
      </w:r>
      <w:r w:rsidR="006E633A" w:rsidRPr="00B13883">
        <w:rPr>
          <w:spacing w:val="-2"/>
        </w:rPr>
        <w:t xml:space="preserve"> to meet future </w:t>
      </w:r>
      <w:r w:rsidR="00C61A5A" w:rsidRPr="00B13883">
        <w:rPr>
          <w:spacing w:val="-2"/>
        </w:rPr>
        <w:t xml:space="preserve">expectations. </w:t>
      </w:r>
      <w:r w:rsidR="00A6572B" w:rsidRPr="00B13883">
        <w:rPr>
          <w:spacing w:val="-2"/>
        </w:rPr>
        <w:t>In terms of methodology,</w:t>
      </w:r>
      <w:r w:rsidR="00826349" w:rsidRPr="00B13883">
        <w:rPr>
          <w:spacing w:val="-2"/>
        </w:rPr>
        <w:t xml:space="preserve"> </w:t>
      </w:r>
      <w:r w:rsidR="00A6572B" w:rsidRPr="00B13883">
        <w:rPr>
          <w:spacing w:val="-2"/>
        </w:rPr>
        <w:t>an important challenge is ensuring that the guideline</w:t>
      </w:r>
      <w:r w:rsidR="003677A4" w:rsidRPr="00B13883">
        <w:rPr>
          <w:spacing w:val="-2"/>
        </w:rPr>
        <w:t>s</w:t>
      </w:r>
      <w:r w:rsidR="00A6572B" w:rsidRPr="00B13883">
        <w:rPr>
          <w:spacing w:val="-2"/>
        </w:rPr>
        <w:t xml:space="preserve"> </w:t>
      </w:r>
      <w:r w:rsidR="003677A4" w:rsidRPr="00B13883">
        <w:rPr>
          <w:spacing w:val="-2"/>
        </w:rPr>
        <w:t>remain</w:t>
      </w:r>
      <w:r w:rsidR="00A6572B" w:rsidRPr="00B13883">
        <w:rPr>
          <w:spacing w:val="-2"/>
        </w:rPr>
        <w:t xml:space="preserve"> relevant to patients and focus on the outcomes that they value most. For the first time in the history of the EAU guidelines, our guideline group recently completed a </w:t>
      </w:r>
      <w:r w:rsidR="003677A4" w:rsidRPr="00B13883">
        <w:rPr>
          <w:spacing w:val="-2"/>
        </w:rPr>
        <w:t>SR</w:t>
      </w:r>
      <w:r w:rsidR="00A6572B" w:rsidRPr="00B13883">
        <w:rPr>
          <w:spacing w:val="-2"/>
        </w:rPr>
        <w:t xml:space="preserve"> on values, preferences and expectations for the diagnosis and treatment of male LUTS</w:t>
      </w:r>
      <w:r w:rsidR="00686FCE" w:rsidRPr="00B13883">
        <w:rPr>
          <w:spacing w:val="-2"/>
        </w:rPr>
        <w:t xml:space="preserve"> (32)</w:t>
      </w:r>
      <w:r w:rsidR="00A6572B" w:rsidRPr="00B13883">
        <w:rPr>
          <w:spacing w:val="-2"/>
        </w:rPr>
        <w:t xml:space="preserve">. </w:t>
      </w:r>
      <w:r w:rsidR="00686FCE" w:rsidRPr="00B13883">
        <w:rPr>
          <w:spacing w:val="-2"/>
        </w:rPr>
        <w:t>This</w:t>
      </w:r>
      <w:r w:rsidR="00A6572B" w:rsidRPr="00B13883">
        <w:rPr>
          <w:spacing w:val="-2"/>
        </w:rPr>
        <w:t xml:space="preserve"> review </w:t>
      </w:r>
      <w:r w:rsidR="00686FCE" w:rsidRPr="00B13883">
        <w:rPr>
          <w:spacing w:val="-2"/>
        </w:rPr>
        <w:t>should</w:t>
      </w:r>
      <w:r w:rsidR="00A6572B" w:rsidRPr="00B13883">
        <w:rPr>
          <w:spacing w:val="-2"/>
        </w:rPr>
        <w:t xml:space="preserve"> facilitate the treatment decision-making process and </w:t>
      </w:r>
      <w:r w:rsidR="00BF4997" w:rsidRPr="00B13883">
        <w:rPr>
          <w:spacing w:val="-2"/>
        </w:rPr>
        <w:t>further enhance</w:t>
      </w:r>
      <w:r w:rsidR="00A6572B" w:rsidRPr="00B13883">
        <w:rPr>
          <w:spacing w:val="-2"/>
        </w:rPr>
        <w:t xml:space="preserve"> the </w:t>
      </w:r>
      <w:r w:rsidR="000C3D60" w:rsidRPr="00B13883">
        <w:rPr>
          <w:spacing w:val="-2"/>
        </w:rPr>
        <w:t>applicability</w:t>
      </w:r>
      <w:r w:rsidR="00A6572B" w:rsidRPr="00B13883">
        <w:rPr>
          <w:spacing w:val="-2"/>
        </w:rPr>
        <w:t xml:space="preserve"> of guideline recommendations. Importantly, as the first values and preferences </w:t>
      </w:r>
      <w:r w:rsidR="00BF4997" w:rsidRPr="00B13883">
        <w:rPr>
          <w:spacing w:val="-2"/>
        </w:rPr>
        <w:t>reviews performed within the Guidelines Office</w:t>
      </w:r>
      <w:r w:rsidR="00A6572B" w:rsidRPr="00B13883">
        <w:rPr>
          <w:spacing w:val="-2"/>
        </w:rPr>
        <w:t xml:space="preserve">, it </w:t>
      </w:r>
      <w:r w:rsidR="00BF4997" w:rsidRPr="00B13883">
        <w:rPr>
          <w:spacing w:val="-2"/>
        </w:rPr>
        <w:t>may serve as</w:t>
      </w:r>
      <w:r w:rsidR="00A6572B" w:rsidRPr="00B13883">
        <w:rPr>
          <w:spacing w:val="-2"/>
        </w:rPr>
        <w:t xml:space="preserve"> an example for other EAU guidelines </w:t>
      </w:r>
      <w:r w:rsidR="00A6572B" w:rsidRPr="00B13883">
        <w:rPr>
          <w:spacing w:val="-2"/>
        </w:rPr>
        <w:fldChar w:fldCharType="begin">
          <w:fldData xml:space="preserve">PEVuZE5vdGU+PENpdGU+PEF1dGhvcj5NYWxkZTwvQXV0aG9yPjxZZWFyPjIwMjE8L1llYXI+PFJl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</w:fldData>
        </w:fldChar>
      </w:r>
      <w:r w:rsidR="00FE4F0B">
        <w:rPr>
          <w:spacing w:val="-2"/>
        </w:rPr>
        <w:instrText xml:space="preserve"> ADDIN EN.CITE </w:instrText>
      </w:r>
      <w:r w:rsidR="00FE4F0B">
        <w:rPr>
          <w:spacing w:val="-2"/>
        </w:rPr>
        <w:fldChar w:fldCharType="begin">
          <w:fldData xml:space="preserve">PEVuZE5vdGU+PENpdGU+PEF1dGhvcj5NYWxkZTwvQXV0aG9yPjxZZWFyPjIwMjE8L1llYXI+PFJl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</w:fldData>
        </w:fldChar>
      </w:r>
      <w:r w:rsidR="00FE4F0B">
        <w:rPr>
          <w:spacing w:val="-2"/>
        </w:rPr>
        <w:instrText xml:space="preserve"> ADDIN EN.CITE.DATA </w:instrText>
      </w:r>
      <w:r w:rsidR="00FE4F0B">
        <w:rPr>
          <w:spacing w:val="-2"/>
        </w:rPr>
      </w:r>
      <w:r w:rsidR="00FE4F0B">
        <w:rPr>
          <w:spacing w:val="-2"/>
        </w:rPr>
        <w:fldChar w:fldCharType="end"/>
      </w:r>
      <w:r w:rsidR="00A6572B" w:rsidRPr="00B13883">
        <w:rPr>
          <w:spacing w:val="-2"/>
        </w:rPr>
      </w:r>
      <w:r w:rsidR="00A6572B" w:rsidRPr="00B13883">
        <w:rPr>
          <w:spacing w:val="-2"/>
        </w:rPr>
        <w:fldChar w:fldCharType="separate"/>
      </w:r>
      <w:r w:rsidR="00FE4F0B">
        <w:rPr>
          <w:noProof/>
          <w:spacing w:val="-2"/>
        </w:rPr>
        <w:t>(34)</w:t>
      </w:r>
      <w:r w:rsidR="00A6572B" w:rsidRPr="00B13883">
        <w:rPr>
          <w:spacing w:val="-2"/>
        </w:rPr>
        <w:fldChar w:fldCharType="end"/>
      </w:r>
      <w:r w:rsidR="00A6572B" w:rsidRPr="00B13883">
        <w:rPr>
          <w:spacing w:val="-2"/>
        </w:rPr>
        <w:t>. It is important that all stakeholders are involved in the guideline development process. Stakeholder engagement is important in creating patient-focused guidelines, and so patient advocate</w:t>
      </w:r>
      <w:r w:rsidR="00CA62B5" w:rsidRPr="00B13883">
        <w:rPr>
          <w:spacing w:val="-2"/>
        </w:rPr>
        <w:t>s</w:t>
      </w:r>
      <w:r w:rsidR="00A6572B" w:rsidRPr="00B13883">
        <w:rPr>
          <w:spacing w:val="-2"/>
        </w:rPr>
        <w:t xml:space="preserve"> will be included on the guideline panel</w:t>
      </w:r>
      <w:r w:rsidR="00CA62B5" w:rsidRPr="00B13883">
        <w:rPr>
          <w:spacing w:val="-2"/>
        </w:rPr>
        <w:t xml:space="preserve"> going forward</w:t>
      </w:r>
      <w:r w:rsidR="00A6572B" w:rsidRPr="00B13883">
        <w:rPr>
          <w:spacing w:val="-2"/>
        </w:rPr>
        <w:t xml:space="preserve">. The aim is to facilitate discussions regarding outcomes of importance, patient </w:t>
      </w:r>
      <w:proofErr w:type="gramStart"/>
      <w:r w:rsidR="00A6572B" w:rsidRPr="00B13883">
        <w:rPr>
          <w:spacing w:val="-2"/>
        </w:rPr>
        <w:t>values</w:t>
      </w:r>
      <w:proofErr w:type="gramEnd"/>
      <w:r w:rsidR="00A6572B" w:rsidRPr="00B13883">
        <w:rPr>
          <w:spacing w:val="-2"/>
        </w:rPr>
        <w:t xml:space="preserve"> </w:t>
      </w:r>
      <w:r w:rsidR="00A6572B" w:rsidRPr="00B13883">
        <w:rPr>
          <w:spacing w:val="-2"/>
        </w:rPr>
        <w:lastRenderedPageBreak/>
        <w:t xml:space="preserve">and preferences, and weighing up benefits and </w:t>
      </w:r>
      <w:r w:rsidR="00CA62B5" w:rsidRPr="00B13883">
        <w:rPr>
          <w:spacing w:val="-2"/>
        </w:rPr>
        <w:t>potential harms</w:t>
      </w:r>
      <w:r w:rsidR="00A6572B" w:rsidRPr="00B13883">
        <w:rPr>
          <w:spacing w:val="-2"/>
        </w:rPr>
        <w:t xml:space="preserve"> of treatments, thereby continuing to make guideline recommendations relevant to patients </w:t>
      </w:r>
      <w:r w:rsidR="00A6572B" w:rsidRPr="00B13883">
        <w:rPr>
          <w:spacing w:val="-2"/>
        </w:rPr>
        <w:fldChar w:fldCharType="begin">
          <w:fldData xml:space="preserve">PEVuZE5vdGU+PENpdGU+PEF1dGhvcj5NYWNMZW5uYW48L0F1dGhvcj48WWVhcj4yMDE3PC9ZZWFy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</w:fldData>
        </w:fldChar>
      </w:r>
      <w:r w:rsidR="00FE4F0B">
        <w:rPr>
          <w:spacing w:val="-2"/>
        </w:rPr>
        <w:instrText xml:space="preserve"> ADDIN EN.CITE </w:instrText>
      </w:r>
      <w:r w:rsidR="00FE4F0B">
        <w:rPr>
          <w:spacing w:val="-2"/>
        </w:rPr>
        <w:fldChar w:fldCharType="begin">
          <w:fldData xml:space="preserve">PEVuZE5vdGU+PENpdGU+PEF1dGhvcj5NYWNMZW5uYW48L0F1dGhvcj48WWVhcj4yMDE3PC9ZZWFy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</w:fldData>
        </w:fldChar>
      </w:r>
      <w:r w:rsidR="00FE4F0B">
        <w:rPr>
          <w:spacing w:val="-2"/>
        </w:rPr>
        <w:instrText xml:space="preserve"> ADDIN EN.CITE.DATA </w:instrText>
      </w:r>
      <w:r w:rsidR="00FE4F0B">
        <w:rPr>
          <w:spacing w:val="-2"/>
        </w:rPr>
      </w:r>
      <w:r w:rsidR="00FE4F0B">
        <w:rPr>
          <w:spacing w:val="-2"/>
        </w:rPr>
        <w:fldChar w:fldCharType="end"/>
      </w:r>
      <w:r w:rsidR="00A6572B" w:rsidRPr="00B13883">
        <w:rPr>
          <w:spacing w:val="-2"/>
        </w:rPr>
      </w:r>
      <w:r w:rsidR="00A6572B" w:rsidRPr="00B13883">
        <w:rPr>
          <w:spacing w:val="-2"/>
        </w:rPr>
        <w:fldChar w:fldCharType="separate"/>
      </w:r>
      <w:r w:rsidR="00FE4F0B">
        <w:rPr>
          <w:noProof/>
          <w:spacing w:val="-2"/>
        </w:rPr>
        <w:t>(35)</w:t>
      </w:r>
      <w:r w:rsidR="00A6572B" w:rsidRPr="00B13883">
        <w:rPr>
          <w:spacing w:val="-2"/>
        </w:rPr>
        <w:fldChar w:fldCharType="end"/>
      </w:r>
      <w:r w:rsidR="00A6572B" w:rsidRPr="00B13883">
        <w:rPr>
          <w:spacing w:val="-2"/>
        </w:rPr>
        <w:t>.</w:t>
      </w:r>
    </w:p>
    <w:p w14:paraId="40AA8F04" w14:textId="1D75B69F" w:rsidR="001A7A85" w:rsidRPr="00B13883" w:rsidRDefault="001A7A85" w:rsidP="001A7A85">
      <w:pPr>
        <w:spacing w:line="360" w:lineRule="auto"/>
        <w:rPr>
          <w:spacing w:val="-2"/>
        </w:rPr>
      </w:pPr>
      <w:r w:rsidRPr="00B13883">
        <w:rPr>
          <w:spacing w:val="-2"/>
        </w:rPr>
        <w:t>In terms of content, the ne</w:t>
      </w:r>
      <w:r w:rsidR="00132050" w:rsidRPr="00B13883">
        <w:rPr>
          <w:spacing w:val="-2"/>
        </w:rPr>
        <w:t>w</w:t>
      </w:r>
      <w:r w:rsidR="00456153" w:rsidRPr="00B13883">
        <w:rPr>
          <w:spacing w:val="-2"/>
        </w:rPr>
        <w:t xml:space="preserve"> 2022</w:t>
      </w:r>
      <w:r w:rsidR="008C2C24">
        <w:rPr>
          <w:spacing w:val="-2"/>
        </w:rPr>
        <w:t xml:space="preserve"> </w:t>
      </w:r>
      <w:r w:rsidRPr="00B13883">
        <w:rPr>
          <w:spacing w:val="-2"/>
        </w:rPr>
        <w:t xml:space="preserve">guideline update </w:t>
      </w:r>
      <w:r w:rsidR="00456153" w:rsidRPr="00B13883">
        <w:rPr>
          <w:spacing w:val="-2"/>
        </w:rPr>
        <w:t>included</w:t>
      </w:r>
      <w:r w:rsidRPr="00B13883">
        <w:rPr>
          <w:spacing w:val="-2"/>
        </w:rPr>
        <w:t>, for the first time, a section on male urinary incontinence (stress</w:t>
      </w:r>
      <w:r w:rsidR="00403A27" w:rsidRPr="00B13883">
        <w:rPr>
          <w:spacing w:val="-2"/>
        </w:rPr>
        <w:t>,</w:t>
      </w:r>
      <w:r w:rsidR="00826349" w:rsidRPr="00B13883">
        <w:rPr>
          <w:spacing w:val="-2"/>
        </w:rPr>
        <w:t xml:space="preserve"> </w:t>
      </w:r>
      <w:r w:rsidRPr="00B13883">
        <w:rPr>
          <w:spacing w:val="-2"/>
        </w:rPr>
        <w:t>urgency</w:t>
      </w:r>
      <w:r w:rsidR="00424DB4">
        <w:rPr>
          <w:spacing w:val="-2"/>
        </w:rPr>
        <w:t>,</w:t>
      </w:r>
      <w:r w:rsidRPr="00B13883">
        <w:rPr>
          <w:spacing w:val="-2"/>
        </w:rPr>
        <w:t xml:space="preserve"> </w:t>
      </w:r>
      <w:r w:rsidR="00403A27" w:rsidRPr="00B13883">
        <w:rPr>
          <w:spacing w:val="-2"/>
        </w:rPr>
        <w:t xml:space="preserve">and mixed </w:t>
      </w:r>
      <w:r w:rsidRPr="00B13883">
        <w:rPr>
          <w:spacing w:val="-2"/>
        </w:rPr>
        <w:t xml:space="preserve">incontinence). Future additions will include a section on detrusor underactivity/underactive bladder. </w:t>
      </w:r>
      <w:r w:rsidR="00E1549E" w:rsidRPr="00B13883">
        <w:rPr>
          <w:spacing w:val="-2"/>
        </w:rPr>
        <w:t xml:space="preserve">The guideline will therefore need to </w:t>
      </w:r>
      <w:r w:rsidR="00214D9D" w:rsidRPr="00B13883">
        <w:rPr>
          <w:spacing w:val="-2"/>
        </w:rPr>
        <w:t>be dynamic to keep abreast of the latest evidence</w:t>
      </w:r>
      <w:r w:rsidR="008B7C03" w:rsidRPr="00B13883">
        <w:rPr>
          <w:spacing w:val="-2"/>
        </w:rPr>
        <w:t>,</w:t>
      </w:r>
      <w:r w:rsidR="00797F26" w:rsidRPr="00B13883">
        <w:rPr>
          <w:spacing w:val="-2"/>
        </w:rPr>
        <w:t xml:space="preserve"> </w:t>
      </w:r>
      <w:r w:rsidR="008B7C03" w:rsidRPr="00B13883">
        <w:rPr>
          <w:spacing w:val="-2"/>
        </w:rPr>
        <w:t xml:space="preserve">with regular updates to ensure </w:t>
      </w:r>
      <w:r w:rsidR="00797F26" w:rsidRPr="00B13883">
        <w:rPr>
          <w:spacing w:val="-2"/>
        </w:rPr>
        <w:t xml:space="preserve">that </w:t>
      </w:r>
      <w:r w:rsidR="008B7C03" w:rsidRPr="00B13883">
        <w:rPr>
          <w:spacing w:val="-2"/>
        </w:rPr>
        <w:t xml:space="preserve">the guideline recommendations are </w:t>
      </w:r>
      <w:r w:rsidR="000C3D60" w:rsidRPr="00B13883">
        <w:rPr>
          <w:spacing w:val="-2"/>
        </w:rPr>
        <w:t>up to date</w:t>
      </w:r>
      <w:r w:rsidR="00797F26" w:rsidRPr="00B13883">
        <w:rPr>
          <w:spacing w:val="-2"/>
        </w:rPr>
        <w:t>,</w:t>
      </w:r>
      <w:r w:rsidR="008B7C03" w:rsidRPr="00B13883">
        <w:rPr>
          <w:spacing w:val="-2"/>
        </w:rPr>
        <w:t xml:space="preserve"> but not so </w:t>
      </w:r>
      <w:r w:rsidR="00797F26" w:rsidRPr="00B13883">
        <w:rPr>
          <w:spacing w:val="-2"/>
        </w:rPr>
        <w:t xml:space="preserve">frequent that </w:t>
      </w:r>
      <w:r w:rsidR="00B2018D" w:rsidRPr="00B13883">
        <w:rPr>
          <w:spacing w:val="-2"/>
        </w:rPr>
        <w:t xml:space="preserve">treatments are included before </w:t>
      </w:r>
      <w:r w:rsidR="000F61EA" w:rsidRPr="00B13883">
        <w:rPr>
          <w:spacing w:val="-2"/>
        </w:rPr>
        <w:t>they have achieved</w:t>
      </w:r>
      <w:r w:rsidR="00B2018D" w:rsidRPr="00B13883">
        <w:rPr>
          <w:spacing w:val="-2"/>
        </w:rPr>
        <w:t xml:space="preserve"> </w:t>
      </w:r>
      <w:r w:rsidR="000F61EA" w:rsidRPr="00B13883">
        <w:rPr>
          <w:spacing w:val="-2"/>
        </w:rPr>
        <w:t xml:space="preserve">the required certainty of evidence. </w:t>
      </w:r>
      <w:r w:rsidR="000A13A1" w:rsidRPr="00B13883">
        <w:rPr>
          <w:spacing w:val="-2"/>
        </w:rPr>
        <w:t xml:space="preserve">Incorporating ‘real life’ data from </w:t>
      </w:r>
      <w:r w:rsidR="0050554C" w:rsidRPr="00B13883">
        <w:rPr>
          <w:spacing w:val="-2"/>
        </w:rPr>
        <w:t xml:space="preserve">cohort or registry studies will </w:t>
      </w:r>
      <w:r w:rsidR="00DB74F6" w:rsidRPr="00B13883">
        <w:rPr>
          <w:spacing w:val="-2"/>
        </w:rPr>
        <w:t xml:space="preserve">also </w:t>
      </w:r>
      <w:r w:rsidR="0050554C" w:rsidRPr="00B13883">
        <w:rPr>
          <w:spacing w:val="-2"/>
        </w:rPr>
        <w:t xml:space="preserve">make guideline recommendations more </w:t>
      </w:r>
      <w:r w:rsidR="00955A05" w:rsidRPr="00B13883">
        <w:rPr>
          <w:spacing w:val="-2"/>
        </w:rPr>
        <w:t>robust but</w:t>
      </w:r>
      <w:r w:rsidR="0050554C" w:rsidRPr="00B13883">
        <w:rPr>
          <w:spacing w:val="-2"/>
        </w:rPr>
        <w:t xml:space="preserve"> </w:t>
      </w:r>
      <w:r w:rsidR="00F254A1" w:rsidRPr="00B13883">
        <w:rPr>
          <w:spacing w:val="-2"/>
        </w:rPr>
        <w:t xml:space="preserve">assessing the quality of this evidence will </w:t>
      </w:r>
      <w:r w:rsidR="00696D8D" w:rsidRPr="00B13883">
        <w:rPr>
          <w:spacing w:val="-2"/>
        </w:rPr>
        <w:t xml:space="preserve">remain a challenge for future </w:t>
      </w:r>
      <w:r w:rsidR="00E252BD" w:rsidRPr="00B13883">
        <w:rPr>
          <w:spacing w:val="-2"/>
        </w:rPr>
        <w:t xml:space="preserve">guideline updates. </w:t>
      </w:r>
      <w:r w:rsidR="006014AA" w:rsidRPr="00B13883">
        <w:rPr>
          <w:spacing w:val="-2"/>
        </w:rPr>
        <w:t xml:space="preserve">As an international guideline, a limitation </w:t>
      </w:r>
      <w:r w:rsidR="004F5DEB" w:rsidRPr="00B13883">
        <w:rPr>
          <w:spacing w:val="-2"/>
        </w:rPr>
        <w:t xml:space="preserve">is that cost-effectiveness analyses and recommendations cannot be made due to the varying </w:t>
      </w:r>
      <w:r w:rsidR="00BC55B4" w:rsidRPr="00B13883">
        <w:rPr>
          <w:spacing w:val="-2"/>
        </w:rPr>
        <w:t>reimbursement systems between different European countries.</w:t>
      </w:r>
    </w:p>
    <w:p w14:paraId="1439FB1C" w14:textId="079FDF8C" w:rsidR="001A7A85" w:rsidRPr="00B13883" w:rsidRDefault="008F368E" w:rsidP="0022031F">
      <w:pPr>
        <w:spacing w:line="360" w:lineRule="auto"/>
        <w:rPr>
          <w:spacing w:val="-2"/>
        </w:rPr>
      </w:pPr>
      <w:r w:rsidRPr="00B13883">
        <w:rPr>
          <w:spacing w:val="-2"/>
        </w:rPr>
        <w:t>Another important</w:t>
      </w:r>
      <w:r w:rsidR="00545A60" w:rsidRPr="00B13883">
        <w:rPr>
          <w:spacing w:val="-2"/>
        </w:rPr>
        <w:t xml:space="preserve"> future</w:t>
      </w:r>
      <w:r w:rsidRPr="00B13883">
        <w:rPr>
          <w:spacing w:val="-2"/>
        </w:rPr>
        <w:t xml:space="preserve"> challenge </w:t>
      </w:r>
      <w:r w:rsidR="00545A60" w:rsidRPr="00B13883">
        <w:rPr>
          <w:spacing w:val="-2"/>
        </w:rPr>
        <w:t xml:space="preserve">is to ensure that </w:t>
      </w:r>
      <w:r w:rsidR="00593CB6" w:rsidRPr="00B13883">
        <w:rPr>
          <w:spacing w:val="-2"/>
        </w:rPr>
        <w:t xml:space="preserve">these evidence-based guideline recommendations are implemented and adhered to </w:t>
      </w:r>
      <w:r w:rsidR="002F0C8C" w:rsidRPr="00B13883">
        <w:rPr>
          <w:spacing w:val="-2"/>
        </w:rPr>
        <w:t>across Europe</w:t>
      </w:r>
      <w:r w:rsidR="008425E0" w:rsidRPr="00B13883">
        <w:rPr>
          <w:spacing w:val="-2"/>
        </w:rPr>
        <w:t xml:space="preserve"> and possibly beyond</w:t>
      </w:r>
      <w:r w:rsidR="002F0C8C" w:rsidRPr="00B13883">
        <w:rPr>
          <w:spacing w:val="-2"/>
        </w:rPr>
        <w:t xml:space="preserve">, thereby enabling optimal care to be </w:t>
      </w:r>
      <w:r w:rsidR="00EF2F40" w:rsidRPr="00B13883">
        <w:rPr>
          <w:spacing w:val="-2"/>
        </w:rPr>
        <w:t xml:space="preserve">accessible to all patients. </w:t>
      </w:r>
      <w:r w:rsidR="00D57B18" w:rsidRPr="00B13883">
        <w:rPr>
          <w:spacing w:val="-2"/>
        </w:rPr>
        <w:t>There is evidence that adherence to clinical practice guidelines is suboptimal throughout Europe</w:t>
      </w:r>
      <w:r w:rsidR="00FB7638" w:rsidRPr="00B13883">
        <w:rPr>
          <w:spacing w:val="-2"/>
        </w:rPr>
        <w:t xml:space="preserve"> and worldwide</w:t>
      </w:r>
      <w:r w:rsidR="0079125C" w:rsidRPr="00B13883">
        <w:rPr>
          <w:spacing w:val="-2"/>
        </w:rPr>
        <w:t>,</w:t>
      </w:r>
      <w:r w:rsidR="005C1615" w:rsidRPr="00B13883">
        <w:rPr>
          <w:spacing w:val="-2"/>
        </w:rPr>
        <w:t xml:space="preserve"> and </w:t>
      </w:r>
      <w:r w:rsidR="00690657" w:rsidRPr="00B13883">
        <w:rPr>
          <w:spacing w:val="-2"/>
        </w:rPr>
        <w:t>therefore</w:t>
      </w:r>
      <w:r w:rsidR="005C1615" w:rsidRPr="00B13883">
        <w:rPr>
          <w:spacing w:val="-2"/>
        </w:rPr>
        <w:t xml:space="preserve"> the EAU </w:t>
      </w:r>
      <w:r w:rsidR="00AE4F06" w:rsidRPr="00B13883">
        <w:rPr>
          <w:spacing w:val="-2"/>
        </w:rPr>
        <w:t xml:space="preserve">Guidelines Office have </w:t>
      </w:r>
      <w:r w:rsidR="002907F0" w:rsidRPr="00B13883">
        <w:rPr>
          <w:spacing w:val="-2"/>
        </w:rPr>
        <w:t>launched the ‘IMAGINE’</w:t>
      </w:r>
      <w:r w:rsidR="00490999" w:rsidRPr="00B13883">
        <w:rPr>
          <w:spacing w:val="-2"/>
        </w:rPr>
        <w:t xml:space="preserve"> (</w:t>
      </w:r>
      <w:proofErr w:type="spellStart"/>
      <w:r w:rsidR="00490999" w:rsidRPr="00B13883">
        <w:rPr>
          <w:spacing w:val="-2"/>
        </w:rPr>
        <w:t>IMpact</w:t>
      </w:r>
      <w:proofErr w:type="spellEnd"/>
      <w:r w:rsidR="00490999" w:rsidRPr="00B13883">
        <w:rPr>
          <w:spacing w:val="-2"/>
        </w:rPr>
        <w:t xml:space="preserve"> Assessment of Guidelines </w:t>
      </w:r>
      <w:r w:rsidR="0079125C" w:rsidRPr="00B13883">
        <w:rPr>
          <w:spacing w:val="-2"/>
        </w:rPr>
        <w:t xml:space="preserve">Implementation and Education) project to identify reasons for </w:t>
      </w:r>
      <w:r w:rsidR="00310B32" w:rsidRPr="00B13883">
        <w:rPr>
          <w:spacing w:val="-2"/>
        </w:rPr>
        <w:t xml:space="preserve">non-adherence </w:t>
      </w:r>
      <w:r w:rsidR="00644B17" w:rsidRPr="00B13883">
        <w:rPr>
          <w:spacing w:val="-2"/>
        </w:rPr>
        <w:t xml:space="preserve">to guideline recommendations </w:t>
      </w:r>
      <w:r w:rsidR="00310B32" w:rsidRPr="00B13883">
        <w:rPr>
          <w:spacing w:val="-2"/>
        </w:rPr>
        <w:t xml:space="preserve">and to </w:t>
      </w:r>
      <w:r w:rsidR="00FB7638" w:rsidRPr="00B13883">
        <w:rPr>
          <w:spacing w:val="-2"/>
        </w:rPr>
        <w:t xml:space="preserve">suggest </w:t>
      </w:r>
      <w:r w:rsidR="00310B32" w:rsidRPr="00B13883">
        <w:rPr>
          <w:spacing w:val="-2"/>
        </w:rPr>
        <w:t>solutions</w:t>
      </w:r>
      <w:r w:rsidR="00DB0B5D" w:rsidRPr="00B13883">
        <w:rPr>
          <w:spacing w:val="-2"/>
        </w:rPr>
        <w:t xml:space="preserve"> to improve implementation of these evidence-based </w:t>
      </w:r>
      <w:r w:rsidR="00E074A3" w:rsidRPr="00B13883">
        <w:rPr>
          <w:spacing w:val="-2"/>
        </w:rPr>
        <w:t xml:space="preserve">guidelines </w:t>
      </w:r>
      <w:r w:rsidR="00DB0B5D" w:rsidRPr="00B13883">
        <w:rPr>
          <w:spacing w:val="-2"/>
        </w:rPr>
        <w:t>recommendations</w:t>
      </w:r>
      <w:r w:rsidR="00DB5E91" w:rsidRPr="00B13883">
        <w:rPr>
          <w:spacing w:val="-2"/>
        </w:rPr>
        <w:t xml:space="preserve"> </w:t>
      </w:r>
      <w:r w:rsidR="00DB5E91" w:rsidRPr="00B13883">
        <w:rPr>
          <w:spacing w:val="-2"/>
        </w:rPr>
        <w:fldChar w:fldCharType="begin">
          <w:fldData xml:space="preserve">PEVuZE5vdGU+PENpdGU+PEF1dGhvcj5Db3JuZm9yZDwvQXV0aG9yPjxZZWFyPjIwMjE8L1llYXI+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</w:fldData>
        </w:fldChar>
      </w:r>
      <w:r w:rsidR="00FE4F0B">
        <w:rPr>
          <w:spacing w:val="-2"/>
        </w:rPr>
        <w:instrText xml:space="preserve"> ADDIN EN.CITE </w:instrText>
      </w:r>
      <w:r w:rsidR="00FE4F0B">
        <w:rPr>
          <w:spacing w:val="-2"/>
        </w:rPr>
        <w:fldChar w:fldCharType="begin">
          <w:fldData xml:space="preserve">PEVuZE5vdGU+PENpdGU+PEF1dGhvcj5Db3JuZm9yZDwvQXV0aG9yPjxZZWFyPjIwMjE8L1llYXI+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</w:fldData>
        </w:fldChar>
      </w:r>
      <w:r w:rsidR="00FE4F0B">
        <w:rPr>
          <w:spacing w:val="-2"/>
        </w:rPr>
        <w:instrText xml:space="preserve"> ADDIN EN.CITE.DATA </w:instrText>
      </w:r>
      <w:r w:rsidR="00FE4F0B">
        <w:rPr>
          <w:spacing w:val="-2"/>
        </w:rPr>
      </w:r>
      <w:r w:rsidR="00FE4F0B">
        <w:rPr>
          <w:spacing w:val="-2"/>
        </w:rPr>
        <w:fldChar w:fldCharType="end"/>
      </w:r>
      <w:r w:rsidR="00DB5E91" w:rsidRPr="00B13883">
        <w:rPr>
          <w:spacing w:val="-2"/>
        </w:rPr>
      </w:r>
      <w:r w:rsidR="00DB5E91" w:rsidRPr="00B13883">
        <w:rPr>
          <w:spacing w:val="-2"/>
        </w:rPr>
        <w:fldChar w:fldCharType="separate"/>
      </w:r>
      <w:r w:rsidR="00FE4F0B">
        <w:rPr>
          <w:noProof/>
          <w:spacing w:val="-2"/>
        </w:rPr>
        <w:t>(36)</w:t>
      </w:r>
      <w:r w:rsidR="00DB5E91" w:rsidRPr="00B13883">
        <w:rPr>
          <w:spacing w:val="-2"/>
        </w:rPr>
        <w:fldChar w:fldCharType="end"/>
      </w:r>
      <w:r w:rsidR="00644B17" w:rsidRPr="00B13883">
        <w:rPr>
          <w:spacing w:val="-2"/>
        </w:rPr>
        <w:t>.</w:t>
      </w:r>
    </w:p>
    <w:p w14:paraId="617D6F78" w14:textId="77777777" w:rsidR="00661297" w:rsidRPr="00B13883" w:rsidRDefault="00661297" w:rsidP="0070313D">
      <w:pPr>
        <w:rPr>
          <w:bCs/>
          <w:spacing w:val="-2"/>
        </w:rPr>
      </w:pPr>
    </w:p>
    <w:p w14:paraId="3CAE3E83" w14:textId="6C4300AA" w:rsidR="00A44BC1" w:rsidRPr="00423376" w:rsidRDefault="0070313D" w:rsidP="0070313D">
      <w:pPr>
        <w:rPr>
          <w:b/>
          <w:bCs/>
          <w:spacing w:val="-2"/>
          <w:sz w:val="24"/>
        </w:rPr>
      </w:pPr>
      <w:r w:rsidRPr="00423376">
        <w:rPr>
          <w:b/>
          <w:bCs/>
          <w:spacing w:val="-2"/>
          <w:sz w:val="24"/>
        </w:rPr>
        <w:t xml:space="preserve">6. </w:t>
      </w:r>
      <w:r w:rsidR="00A44BC1" w:rsidRPr="00423376">
        <w:rPr>
          <w:b/>
          <w:bCs/>
          <w:spacing w:val="-2"/>
          <w:sz w:val="24"/>
        </w:rPr>
        <w:t>Conclusions</w:t>
      </w:r>
    </w:p>
    <w:p w14:paraId="06173682" w14:textId="401500A3" w:rsidR="00473EB7" w:rsidRPr="00B13883" w:rsidRDefault="002649A5" w:rsidP="005D716F">
      <w:pPr>
        <w:spacing w:line="360" w:lineRule="auto"/>
        <w:rPr>
          <w:spacing w:val="-2"/>
        </w:rPr>
      </w:pPr>
      <w:r w:rsidRPr="00B13883">
        <w:rPr>
          <w:spacing w:val="-2"/>
        </w:rPr>
        <w:t xml:space="preserve">The past 20 years have seen considerable changes in the EAU </w:t>
      </w:r>
      <w:r w:rsidR="00C16F04" w:rsidRPr="00B13883">
        <w:rPr>
          <w:spacing w:val="-2"/>
        </w:rPr>
        <w:t>N</w:t>
      </w:r>
      <w:r w:rsidRPr="00B13883">
        <w:rPr>
          <w:spacing w:val="-2"/>
        </w:rPr>
        <w:t xml:space="preserve">on-neurogenic </w:t>
      </w:r>
      <w:r w:rsidR="00C16F04" w:rsidRPr="00B13883">
        <w:rPr>
          <w:spacing w:val="-2"/>
        </w:rPr>
        <w:t>M</w:t>
      </w:r>
      <w:r w:rsidRPr="00B13883">
        <w:rPr>
          <w:spacing w:val="-2"/>
        </w:rPr>
        <w:t>ale LUTS guideline</w:t>
      </w:r>
      <w:r w:rsidR="007F6A10" w:rsidRPr="00B13883">
        <w:rPr>
          <w:spacing w:val="-2"/>
        </w:rPr>
        <w:t>s</w:t>
      </w:r>
      <w:r w:rsidRPr="00B13883">
        <w:rPr>
          <w:spacing w:val="-2"/>
        </w:rPr>
        <w:t xml:space="preserve">, </w:t>
      </w:r>
      <w:r w:rsidR="007F6A10" w:rsidRPr="00B13883">
        <w:rPr>
          <w:spacing w:val="-2"/>
        </w:rPr>
        <w:t>initially driven by changes in</w:t>
      </w:r>
      <w:r w:rsidRPr="00B13883">
        <w:rPr>
          <w:spacing w:val="-2"/>
        </w:rPr>
        <w:t xml:space="preserve"> philosophy and concept. The original focus was on </w:t>
      </w:r>
      <w:r w:rsidR="006B3FD9" w:rsidRPr="00B13883">
        <w:rPr>
          <w:spacing w:val="-2"/>
        </w:rPr>
        <w:t>BPH,</w:t>
      </w:r>
      <w:r w:rsidRPr="00B13883">
        <w:rPr>
          <w:spacing w:val="-2"/>
        </w:rPr>
        <w:t xml:space="preserve"> but this has evolved to encompass the multifactorial causes of LUTS in men. </w:t>
      </w:r>
      <w:r w:rsidR="00951F8F">
        <w:rPr>
          <w:spacing w:val="-2"/>
        </w:rPr>
        <w:t xml:space="preserve">The Guideline has evolved based on the publication of new evidence, and the development of algorithms has helped to categorise patients and provide more targeted management. </w:t>
      </w:r>
      <w:r w:rsidRPr="00B13883">
        <w:rPr>
          <w:spacing w:val="-2"/>
        </w:rPr>
        <w:t xml:space="preserve">The methodology has </w:t>
      </w:r>
      <w:r w:rsidR="007F6A10" w:rsidRPr="00B13883">
        <w:rPr>
          <w:spacing w:val="-2"/>
        </w:rPr>
        <w:t>evolved and</w:t>
      </w:r>
      <w:r w:rsidRPr="00B13883">
        <w:rPr>
          <w:spacing w:val="-2"/>
        </w:rPr>
        <w:t xml:space="preserve"> become more systematic, </w:t>
      </w:r>
      <w:r w:rsidR="005D716F" w:rsidRPr="00B13883">
        <w:rPr>
          <w:spacing w:val="-2"/>
        </w:rPr>
        <w:t>transparent</w:t>
      </w:r>
      <w:r w:rsidR="00424DB4">
        <w:rPr>
          <w:spacing w:val="-2"/>
        </w:rPr>
        <w:t>,</w:t>
      </w:r>
      <w:r w:rsidRPr="00B13883">
        <w:rPr>
          <w:spacing w:val="-2"/>
        </w:rPr>
        <w:t xml:space="preserve"> and rigorous, with </w:t>
      </w:r>
      <w:r w:rsidR="000413E2" w:rsidRPr="00B13883">
        <w:rPr>
          <w:spacing w:val="-2"/>
        </w:rPr>
        <w:t xml:space="preserve">the </w:t>
      </w:r>
      <w:r w:rsidRPr="00B13883">
        <w:rPr>
          <w:spacing w:val="-2"/>
        </w:rPr>
        <w:t>future inclusion of a patient advocate</w:t>
      </w:r>
      <w:r w:rsidR="000413E2" w:rsidRPr="00B13883">
        <w:rPr>
          <w:spacing w:val="-2"/>
        </w:rPr>
        <w:t xml:space="preserve"> into the Panel</w:t>
      </w:r>
      <w:r w:rsidRPr="00B13883">
        <w:rPr>
          <w:spacing w:val="-2"/>
        </w:rPr>
        <w:t xml:space="preserve"> ensuring that patient-focussed care remains at the centre of the guideline recommendation process. </w:t>
      </w:r>
      <w:r w:rsidR="00951F8F">
        <w:rPr>
          <w:spacing w:val="-2"/>
        </w:rPr>
        <w:t>The adoption of new technologies remains a challenge; clear</w:t>
      </w:r>
      <w:r w:rsidR="005D716F" w:rsidRPr="00B13883">
        <w:rPr>
          <w:spacing w:val="-2"/>
        </w:rPr>
        <w:t xml:space="preserve"> criteria for the certainty of evidence required for new interventions to be included in the guideline will ensure that recommendations are only </w:t>
      </w:r>
      <w:r w:rsidR="000413E2" w:rsidRPr="00B13883">
        <w:rPr>
          <w:spacing w:val="-2"/>
        </w:rPr>
        <w:t>provided</w:t>
      </w:r>
      <w:r w:rsidR="005D716F" w:rsidRPr="00B13883">
        <w:rPr>
          <w:spacing w:val="-2"/>
        </w:rPr>
        <w:t xml:space="preserve">, and treatments only widely </w:t>
      </w:r>
      <w:proofErr w:type="gramStart"/>
      <w:r w:rsidR="003014A0" w:rsidRPr="00B13883">
        <w:rPr>
          <w:spacing w:val="-2"/>
        </w:rPr>
        <w:t>adopted</w:t>
      </w:r>
      <w:r w:rsidR="00073211">
        <w:rPr>
          <w:spacing w:val="-2"/>
        </w:rPr>
        <w:t>,</w:t>
      </w:r>
      <w:r w:rsidR="003014A0" w:rsidRPr="00B13883">
        <w:rPr>
          <w:spacing w:val="-2"/>
        </w:rPr>
        <w:t xml:space="preserve"> once</w:t>
      </w:r>
      <w:proofErr w:type="gramEnd"/>
      <w:r w:rsidR="005D716F" w:rsidRPr="00B13883">
        <w:rPr>
          <w:spacing w:val="-2"/>
        </w:rPr>
        <w:t xml:space="preserve"> they are proven to be safe and effective.</w:t>
      </w:r>
    </w:p>
    <w:p w14:paraId="46A58060" w14:textId="77777777" w:rsidR="00236829" w:rsidRPr="00B13883" w:rsidRDefault="00236829">
      <w:pPr>
        <w:rPr>
          <w:b/>
          <w:bCs/>
          <w:spacing w:val="-2"/>
        </w:rPr>
      </w:pPr>
      <w:r w:rsidRPr="00B13883">
        <w:rPr>
          <w:b/>
          <w:bCs/>
          <w:spacing w:val="-2"/>
        </w:rPr>
        <w:br w:type="page"/>
      </w:r>
    </w:p>
    <w:p w14:paraId="63CFEB86" w14:textId="22DB0041" w:rsidR="00A44BC1" w:rsidRPr="00423376" w:rsidRDefault="00A44BC1" w:rsidP="00A44BC1">
      <w:pPr>
        <w:rPr>
          <w:b/>
          <w:bCs/>
          <w:spacing w:val="-2"/>
          <w:sz w:val="24"/>
        </w:rPr>
      </w:pPr>
      <w:r w:rsidRPr="00423376">
        <w:rPr>
          <w:b/>
          <w:bCs/>
          <w:spacing w:val="-2"/>
          <w:sz w:val="24"/>
        </w:rPr>
        <w:lastRenderedPageBreak/>
        <w:t>References</w:t>
      </w:r>
    </w:p>
    <w:p w14:paraId="5764B716" w14:textId="77777777" w:rsidR="00FE4F0B" w:rsidRPr="00FE4F0B" w:rsidRDefault="00961052" w:rsidP="00FE4F0B">
      <w:pPr>
        <w:pStyle w:val="EndNoteBibliography"/>
        <w:spacing w:after="0"/>
      </w:pPr>
      <w:r w:rsidRPr="00B13883">
        <w:rPr>
          <w:spacing w:val="-2"/>
        </w:rPr>
        <w:fldChar w:fldCharType="begin"/>
      </w:r>
      <w:r w:rsidRPr="00B13883">
        <w:rPr>
          <w:spacing w:val="-2"/>
        </w:rPr>
        <w:instrText xml:space="preserve"> ADDIN EN.REFLIST </w:instrText>
      </w:r>
      <w:r w:rsidRPr="00B13883">
        <w:rPr>
          <w:spacing w:val="-2"/>
        </w:rPr>
        <w:fldChar w:fldCharType="separate"/>
      </w:r>
      <w:r w:rsidR="00FE4F0B" w:rsidRPr="00FE4F0B">
        <w:t>1.</w:t>
      </w:r>
      <w:r w:rsidR="00FE4F0B" w:rsidRPr="00FE4F0B">
        <w:tab/>
        <w:t>Woolf SH, Grol R, Hutchinson A, Eccles M, Grimshaw J. Clinical guidelines: potential benefits, limitations, and harms of clinical guidelines. Bmj. 1999;318(7182):527-30.</w:t>
      </w:r>
    </w:p>
    <w:p w14:paraId="092E2684" w14:textId="77777777" w:rsidR="00FE4F0B" w:rsidRPr="00FE4F0B" w:rsidRDefault="00FE4F0B" w:rsidP="00FE4F0B">
      <w:pPr>
        <w:pStyle w:val="EndNoteBibliography"/>
        <w:spacing w:after="0"/>
      </w:pPr>
      <w:r w:rsidRPr="00FE4F0B">
        <w:t>2.</w:t>
      </w:r>
      <w:r w:rsidRPr="00FE4F0B">
        <w:tab/>
        <w:t>Cindolo L, Spiess PE, Bada M, Chipollini JJ, Nyirády P, Chiodini P, et al. Adherence to EAU guidelines on penile cancer translates into better outcomes: a multicenter international study. World J Urol. 2019;37(8):1649-57.</w:t>
      </w:r>
    </w:p>
    <w:p w14:paraId="25441426" w14:textId="77777777" w:rsidR="00FE4F0B" w:rsidRPr="00FE4F0B" w:rsidRDefault="00FE4F0B" w:rsidP="00FE4F0B">
      <w:pPr>
        <w:pStyle w:val="EndNoteBibliography"/>
        <w:spacing w:after="0"/>
      </w:pPr>
      <w:r w:rsidRPr="00FE4F0B">
        <w:t>3.</w:t>
      </w:r>
      <w:r w:rsidRPr="00FE4F0B">
        <w:tab/>
        <w:t>Welliver C, Feinstein L, Ward JB, Kirkali Z, Martinez-Miller EE, Matlaga BR, et al. Poor clinical guideline adherence and inappropriate testing for incident lower urinary tract symptoms associated with benign prostatic hyperplasia. Prostate Cancer Prostatic Dis. 2022;25(2):269-73.</w:t>
      </w:r>
    </w:p>
    <w:p w14:paraId="04A69AE6" w14:textId="77777777" w:rsidR="00FE4F0B" w:rsidRPr="00FE4F0B" w:rsidRDefault="00FE4F0B" w:rsidP="00FE4F0B">
      <w:pPr>
        <w:pStyle w:val="EndNoteBibliography"/>
        <w:spacing w:after="0"/>
      </w:pPr>
      <w:r w:rsidRPr="00FE4F0B">
        <w:t>4.</w:t>
      </w:r>
      <w:r w:rsidRPr="00FE4F0B">
        <w:tab/>
        <w:t>Hurwitz B. Legal and political considerations of clinical practice guidelines. Bmj. 1999;318(7184):661-4.</w:t>
      </w:r>
    </w:p>
    <w:p w14:paraId="0578AB96" w14:textId="77777777" w:rsidR="00FE4F0B" w:rsidRPr="00FE4F0B" w:rsidRDefault="00FE4F0B" w:rsidP="00FE4F0B">
      <w:pPr>
        <w:pStyle w:val="EndNoteBibliography"/>
        <w:spacing w:after="0"/>
      </w:pPr>
      <w:r w:rsidRPr="00FE4F0B">
        <w:t>5.</w:t>
      </w:r>
      <w:r w:rsidRPr="00FE4F0B">
        <w:tab/>
        <w:t>de la Rosette JJ, Alivizatos G, Madersbacher S, Perachino M, Thomas D, Desgrandchamps F, et al. EAU Guidelines on benign prostatic hyperplasia (BPH). Eur Urol. 2001;40(3):256-63; discussion 64.</w:t>
      </w:r>
    </w:p>
    <w:p w14:paraId="42B80CA0" w14:textId="77777777" w:rsidR="00FE4F0B" w:rsidRPr="00FE4F0B" w:rsidRDefault="00FE4F0B" w:rsidP="00FE4F0B">
      <w:pPr>
        <w:pStyle w:val="EndNoteBibliography"/>
        <w:spacing w:after="0"/>
      </w:pPr>
      <w:r w:rsidRPr="00FE4F0B">
        <w:t>6.</w:t>
      </w:r>
      <w:r w:rsidRPr="00FE4F0B">
        <w:tab/>
        <w:t>Madersbacher S, Alivizatos G, Nordling J, Sanz CR, Emberton M, de la Rosette JJ. EAU 2004 guidelines on assessment, therapy and follow-up of men with lower urinary tract symptoms suggestive of benign prostatic obstruction (BPH guidelines). Eur Urol. 2004;46(5):547-54.</w:t>
      </w:r>
    </w:p>
    <w:p w14:paraId="7E836789" w14:textId="350491F5" w:rsidR="00FE4F0B" w:rsidRPr="00FE4F0B" w:rsidRDefault="00FE4F0B" w:rsidP="00FE4F0B">
      <w:pPr>
        <w:pStyle w:val="EndNoteBibliography"/>
        <w:spacing w:after="0"/>
      </w:pPr>
      <w:r w:rsidRPr="00FE4F0B">
        <w:t>7.</w:t>
      </w:r>
      <w:r w:rsidRPr="00FE4F0B">
        <w:tab/>
        <w:t xml:space="preserve">Oelke O. BA, Descazeaud A., Emberton M., Gravas S., Michel M.C., N'Dow J., Nordling J., de la Rosette J.J. EAU guidelines on conservative treatment of non-neurogenic male LUTS. Retrieved from </w:t>
      </w:r>
      <w:hyperlink r:id="rId8" w:history="1">
        <w:r w:rsidRPr="00FE4F0B">
          <w:rPr>
            <w:rStyle w:val="Hyperlink"/>
          </w:rPr>
          <w:t>https://uroweb.org/wp-content/uploads/BPH-20101.pdf</w:t>
        </w:r>
      </w:hyperlink>
      <w:r w:rsidRPr="00FE4F0B">
        <w:t xml:space="preserve"> Access date (07/11/2021).</w:t>
      </w:r>
    </w:p>
    <w:p w14:paraId="05506208" w14:textId="08F1A6F0" w:rsidR="00FE4F0B" w:rsidRPr="00FE4F0B" w:rsidRDefault="00FE4F0B" w:rsidP="00FE4F0B">
      <w:pPr>
        <w:pStyle w:val="EndNoteBibliography"/>
        <w:spacing w:after="0"/>
      </w:pPr>
      <w:r w:rsidRPr="00FE4F0B">
        <w:t>8.</w:t>
      </w:r>
      <w:r w:rsidRPr="00FE4F0B">
        <w:tab/>
        <w:t xml:space="preserve">Oxford Centre for Evidence-based Medicine Levels of Evidence (May 2001). Produced by Bob Phillips CB, Dave Sackett, Doug Badenoch, Sharon Straus, Brian Haynes, Martin Dawes since November 1998. </w:t>
      </w:r>
      <w:hyperlink r:id="rId9" w:history="1">
        <w:r w:rsidRPr="00FE4F0B">
          <w:rPr>
            <w:rStyle w:val="Hyperlink"/>
          </w:rPr>
          <w:t>http://www.cebm.net/index.aspx?o=1025</w:t>
        </w:r>
      </w:hyperlink>
      <w:r w:rsidRPr="00FE4F0B">
        <w:t xml:space="preserve"> [accessed November 2021].</w:t>
      </w:r>
    </w:p>
    <w:p w14:paraId="5EE164D8" w14:textId="683C88DB" w:rsidR="00FE4F0B" w:rsidRPr="00FE4F0B" w:rsidRDefault="00FE4F0B" w:rsidP="00FE4F0B">
      <w:pPr>
        <w:pStyle w:val="EndNoteBibliography"/>
        <w:spacing w:after="0"/>
      </w:pPr>
      <w:r w:rsidRPr="00FE4F0B">
        <w:t>9.</w:t>
      </w:r>
      <w:r w:rsidRPr="00FE4F0B">
        <w:tab/>
        <w:t xml:space="preserve">Gravas S. BA, Descazeaud A., Drake M., Gratzke C., Madersbacher S., Mamoulakis C., Oelke M., Tikkinen K.A.O. EAU guidleines on non-neurogenic male lower urinary tract symptoms (LUTS), incl. benign prostatic obstruction (BPO). Retrieved from: </w:t>
      </w:r>
      <w:hyperlink r:id="rId10" w:history="1">
        <w:r w:rsidRPr="00FE4F0B">
          <w:rPr>
            <w:rStyle w:val="Hyperlink"/>
          </w:rPr>
          <w:t>https://uroweb.org/wp-content/uploads/Non-Neurogenic-Male-LUTS_2705.pdf</w:t>
        </w:r>
      </w:hyperlink>
      <w:r w:rsidRPr="00FE4F0B">
        <w:t xml:space="preserve"> Access date (08/11/2021).</w:t>
      </w:r>
    </w:p>
    <w:p w14:paraId="18E650E3" w14:textId="77777777" w:rsidR="00FE4F0B" w:rsidRPr="00FE4F0B" w:rsidRDefault="00FE4F0B" w:rsidP="00FE4F0B">
      <w:pPr>
        <w:pStyle w:val="EndNoteBibliography"/>
        <w:spacing w:after="0"/>
      </w:pPr>
      <w:r w:rsidRPr="00FE4F0B">
        <w:t>10.</w:t>
      </w:r>
      <w:r w:rsidRPr="00FE4F0B">
        <w:tab/>
        <w:t>Oelke M, Bachmann A, Descazeaud A, Emberton M, Gravas S, Michel MC, et al. EAU guidelines on the treatment and follow-up of non-neurogenic male lower urinary tract symptoms including benign prostatic obstruction. Eur Urol. 2013;64(1):118-40.</w:t>
      </w:r>
    </w:p>
    <w:p w14:paraId="5DEF83FB" w14:textId="77777777" w:rsidR="00FE4F0B" w:rsidRPr="00FE4F0B" w:rsidRDefault="00FE4F0B" w:rsidP="00FE4F0B">
      <w:pPr>
        <w:pStyle w:val="EndNoteBibliography"/>
        <w:spacing w:after="0"/>
      </w:pPr>
      <w:r w:rsidRPr="00FE4F0B">
        <w:t>11.</w:t>
      </w:r>
      <w:r w:rsidRPr="00FE4F0B">
        <w:tab/>
        <w:t>Knoll T, Omar MI, Maclennan S, Hernández V, Canfield S, Yuan Y, et al. Key Steps in Conducting Systematic Reviews for Underpinning Clinical Practice Guidelines: Methodology of the European Association of Urology. Eur Urol. 2018;73(2):290-300.</w:t>
      </w:r>
    </w:p>
    <w:p w14:paraId="699E95ED" w14:textId="77777777" w:rsidR="00FE4F0B" w:rsidRPr="00FE4F0B" w:rsidRDefault="00FE4F0B" w:rsidP="00FE4F0B">
      <w:pPr>
        <w:pStyle w:val="EndNoteBibliography"/>
        <w:spacing w:after="0"/>
      </w:pPr>
      <w:r w:rsidRPr="00FE4F0B">
        <w:t>12.</w:t>
      </w:r>
      <w:r w:rsidRPr="00FE4F0B">
        <w:tab/>
        <w:t>Malde S, Nambiar AK, Umbach R, Lam TB, Bach T, Bachmann A, et al. Systematic Review of the Performance of Noninvasive Tests in Diagnosing Bladder Outlet Obstruction in Men with Lower Urinary Tract Symptoms. Eur Urol. 2017;71(3):391-402.</w:t>
      </w:r>
    </w:p>
    <w:p w14:paraId="1C95EBEA" w14:textId="77777777" w:rsidR="00FE4F0B" w:rsidRPr="00FE4F0B" w:rsidRDefault="00FE4F0B" w:rsidP="00FE4F0B">
      <w:pPr>
        <w:pStyle w:val="EndNoteBibliography"/>
        <w:spacing w:after="0"/>
      </w:pPr>
      <w:r w:rsidRPr="00FE4F0B">
        <w:t>13.</w:t>
      </w:r>
      <w:r w:rsidRPr="00FE4F0B">
        <w:tab/>
        <w:t>Sakalis VI, Karavitakis M, Bedretdinova D, Bach T, Bosch J, Gacci M, et al. Medical Treatment of Nocturia in Men with Lower Urinary Tract Symptoms: Systematic Review by the European Association of Urology Guidelines Panel for Male Lower Urinary Tract Symptoms. Eur Urol. 2017;72(5):757-69.</w:t>
      </w:r>
    </w:p>
    <w:p w14:paraId="6F47A72B" w14:textId="77777777" w:rsidR="00FE4F0B" w:rsidRPr="00FE4F0B" w:rsidRDefault="00FE4F0B" w:rsidP="00FE4F0B">
      <w:pPr>
        <w:pStyle w:val="EndNoteBibliography"/>
        <w:spacing w:after="0"/>
      </w:pPr>
      <w:r w:rsidRPr="00FE4F0B">
        <w:t>14.</w:t>
      </w:r>
      <w:r w:rsidRPr="00FE4F0B">
        <w:tab/>
        <w:t>Guyatt GH, Oxman AD, Vist GE, Kunz R, Falck-Ytter Y, Alonso-Coello P, et al. GRADE: an emerging consensus on rating quality of evidence and strength of recommendations. Bmj. 2008;336(7650):924-6.</w:t>
      </w:r>
    </w:p>
    <w:p w14:paraId="307334B7" w14:textId="77777777" w:rsidR="00FE4F0B" w:rsidRPr="00FE4F0B" w:rsidRDefault="00FE4F0B" w:rsidP="00FE4F0B">
      <w:pPr>
        <w:pStyle w:val="EndNoteBibliography"/>
        <w:spacing w:after="0"/>
      </w:pPr>
      <w:r w:rsidRPr="00FE4F0B">
        <w:t>15.</w:t>
      </w:r>
      <w:r w:rsidRPr="00FE4F0B">
        <w:tab/>
        <w:t>Chapple CR, Roehrborn CG. A shifted paradigm for the further understanding, evaluation, and treatment of lower urinary tract symptoms in men: focus on the bladder. Eur Urol. 2006;49(4):651-8.</w:t>
      </w:r>
    </w:p>
    <w:p w14:paraId="4507E2CB" w14:textId="77777777" w:rsidR="00FE4F0B" w:rsidRPr="00FE4F0B" w:rsidRDefault="00FE4F0B" w:rsidP="00FE4F0B">
      <w:pPr>
        <w:pStyle w:val="EndNoteBibliography"/>
        <w:spacing w:after="0"/>
      </w:pPr>
      <w:r w:rsidRPr="00FE4F0B">
        <w:t>16.</w:t>
      </w:r>
      <w:r w:rsidRPr="00FE4F0B">
        <w:tab/>
        <w:t>Laniado ME, Ockrim JL, Marronaro A, Tubaro A, Carter SS. Serum prostate-specific antigen to predict the presence of bladder outlet obstruction in men with urinary symptoms. BJU Int. 2004;94(9):1283-6.</w:t>
      </w:r>
    </w:p>
    <w:p w14:paraId="31A5D80E" w14:textId="75AFA6F3" w:rsidR="00FE4F0B" w:rsidRPr="00FE4F0B" w:rsidRDefault="00FE4F0B" w:rsidP="00FE4F0B">
      <w:pPr>
        <w:pStyle w:val="EndNoteBibliography"/>
        <w:spacing w:after="0"/>
      </w:pPr>
      <w:r w:rsidRPr="00FE4F0B">
        <w:t>17.</w:t>
      </w:r>
      <w:r w:rsidRPr="00FE4F0B">
        <w:tab/>
        <w:t xml:space="preserve">Gravas S. BT, Bachmann A., Drake M., Gacci M., Gratzke C., Madersbacher S., Mamoulakis C., Tikkinen K.A.O. EAU guidleines on non-neurogenic male lower urinary tract symptoms (LUTS), incl. </w:t>
      </w:r>
      <w:r w:rsidRPr="00FE4F0B">
        <w:lastRenderedPageBreak/>
        <w:t xml:space="preserve">benign prostatic obstruction (BPO). Retrieved from: </w:t>
      </w:r>
      <w:hyperlink r:id="rId11" w:history="1">
        <w:r w:rsidRPr="00FE4F0B">
          <w:rPr>
            <w:rStyle w:val="Hyperlink"/>
          </w:rPr>
          <w:t>https://uroweb.org/wp-content/uploads/EAU-Guidelines-Non-Neurogenic-Male-LUTS-Guidelines-2015-v2.pdf</w:t>
        </w:r>
      </w:hyperlink>
      <w:r w:rsidRPr="00FE4F0B">
        <w:t xml:space="preserve"> Access date (14/11/2021).</w:t>
      </w:r>
    </w:p>
    <w:p w14:paraId="73211834" w14:textId="77777777" w:rsidR="00FE4F0B" w:rsidRPr="00FE4F0B" w:rsidRDefault="00FE4F0B" w:rsidP="00FE4F0B">
      <w:pPr>
        <w:pStyle w:val="EndNoteBibliography"/>
        <w:spacing w:after="0"/>
      </w:pPr>
      <w:r w:rsidRPr="00FE4F0B">
        <w:t>18.</w:t>
      </w:r>
      <w:r w:rsidRPr="00FE4F0B">
        <w:tab/>
        <w:t>Agarwal A, Eryuzlu LN, Cartwright R, Thorlund K, Tammela TL, Guyatt GH, et al. What is the most bothersome lower urinary tract symptom? Individual- and population-level perspectives for both men and women. Eur Urol. 2014;65(6):1211-7.</w:t>
      </w:r>
    </w:p>
    <w:p w14:paraId="429C6B17" w14:textId="77777777" w:rsidR="00FE4F0B" w:rsidRPr="00FE4F0B" w:rsidRDefault="00FE4F0B" w:rsidP="00FE4F0B">
      <w:pPr>
        <w:pStyle w:val="EndNoteBibliography"/>
        <w:spacing w:after="0"/>
      </w:pPr>
      <w:r w:rsidRPr="00FE4F0B">
        <w:t>19.</w:t>
      </w:r>
      <w:r w:rsidRPr="00FE4F0B">
        <w:tab/>
        <w:t>Gilling PJ, Cass CB, Malcolm AR, Fraundorfer MR. Combination holmium and Nd:YAG laser ablation of the prostate: initial clinical experience. J Endourol. 1995;9(2):151-3.</w:t>
      </w:r>
    </w:p>
    <w:p w14:paraId="0B28E49F" w14:textId="77777777" w:rsidR="00FE4F0B" w:rsidRPr="00FE4F0B" w:rsidRDefault="00FE4F0B" w:rsidP="00FE4F0B">
      <w:pPr>
        <w:pStyle w:val="EndNoteBibliography"/>
        <w:spacing w:after="0"/>
      </w:pPr>
      <w:r w:rsidRPr="00FE4F0B">
        <w:t>20.</w:t>
      </w:r>
      <w:r w:rsidRPr="00FE4F0B">
        <w:tab/>
        <w:t>Gilling PJ, Mackey M, Cresswell M, Kennett K, Kabalin JN, Fraundorfer MR. Holmium laser versus transurethral resection of the prostate: a randomized prospective trial with 1-year followup. J Urol. 1999;162(5):1640-4.</w:t>
      </w:r>
    </w:p>
    <w:p w14:paraId="0FC9AD25" w14:textId="77777777" w:rsidR="00FE4F0B" w:rsidRPr="00FE4F0B" w:rsidRDefault="00FE4F0B" w:rsidP="00FE4F0B">
      <w:pPr>
        <w:pStyle w:val="EndNoteBibliography"/>
        <w:spacing w:after="0"/>
      </w:pPr>
      <w:r w:rsidRPr="00FE4F0B">
        <w:t>21.</w:t>
      </w:r>
      <w:r w:rsidRPr="00FE4F0B">
        <w:tab/>
        <w:t>Gilling PJ, Aho TF, Frampton CM, King CJ, Fraundorfer MR. Holmium laser enucleation of the prostate: results at 6 years. Eur Urol. 2008;53(4):744-9.</w:t>
      </w:r>
    </w:p>
    <w:p w14:paraId="1C7E2E1D" w14:textId="77777777" w:rsidR="00FE4F0B" w:rsidRPr="00FE4F0B" w:rsidRDefault="00FE4F0B" w:rsidP="00FE4F0B">
      <w:pPr>
        <w:pStyle w:val="EndNoteBibliography"/>
        <w:spacing w:after="0"/>
      </w:pPr>
      <w:r w:rsidRPr="00FE4F0B">
        <w:t>22.</w:t>
      </w:r>
      <w:r w:rsidRPr="00FE4F0B">
        <w:tab/>
        <w:t>Tan A, Liao C, Mo Z, Cao Y. Meta-analysis of holmium laser enucleation versus transurethral resection of the prostate for symptomatic prostatic obstruction. Br J Surg. 2007;94(10):1201-8.</w:t>
      </w:r>
    </w:p>
    <w:p w14:paraId="52704EDB" w14:textId="77777777" w:rsidR="00FE4F0B" w:rsidRPr="00FE4F0B" w:rsidRDefault="00FE4F0B" w:rsidP="00FE4F0B">
      <w:pPr>
        <w:pStyle w:val="EndNoteBibliography"/>
        <w:spacing w:after="0"/>
      </w:pPr>
      <w:r w:rsidRPr="00FE4F0B">
        <w:t>23.</w:t>
      </w:r>
      <w:r w:rsidRPr="00FE4F0B">
        <w:tab/>
        <w:t>Mamoulakis C, Ubbink DT, de la Rosette JJ. Bipolar versus monopolar transurethral resection of the prostate: a systematic review and meta-analysis of randomized controlled trials. Eur Urol. 2009;56(5):798-809.</w:t>
      </w:r>
    </w:p>
    <w:p w14:paraId="5CD46288" w14:textId="77777777" w:rsidR="00FE4F0B" w:rsidRPr="00FE4F0B" w:rsidRDefault="00FE4F0B" w:rsidP="00FE4F0B">
      <w:pPr>
        <w:pStyle w:val="EndNoteBibliography"/>
        <w:spacing w:after="0"/>
      </w:pPr>
      <w:r w:rsidRPr="00FE4F0B">
        <w:t>24.</w:t>
      </w:r>
      <w:r w:rsidRPr="00FE4F0B">
        <w:tab/>
        <w:t>Ramon J, Lynch TH, Eardley I, Ekman P, Frick J, Jungwirth A, et al. Transurethral needle ablation of the prostate for the treatment of benign prostatic hyperplasia: a collaborative multicentre study. Br J Urol. 1997;80(1):128-34; discussion 34-5.</w:t>
      </w:r>
    </w:p>
    <w:p w14:paraId="423E1A32" w14:textId="77777777" w:rsidR="00FE4F0B" w:rsidRPr="00FE4F0B" w:rsidRDefault="00FE4F0B" w:rsidP="00FE4F0B">
      <w:pPr>
        <w:pStyle w:val="EndNoteBibliography"/>
        <w:spacing w:after="0"/>
      </w:pPr>
      <w:r w:rsidRPr="00FE4F0B">
        <w:t>25.</w:t>
      </w:r>
      <w:r w:rsidRPr="00FE4F0B">
        <w:tab/>
        <w:t>Roehrborn CG, Issa MM, Bruskewitz RC, Naslund MJ, Oesterling JE, Perez-Marrero R, et al. Transurethral needle ablation for benign prostatic hyperplasia: 12-month results of a prospective, multicenter U.S. study. Urology. 1998;51(3):415-21.</w:t>
      </w:r>
    </w:p>
    <w:p w14:paraId="4F6EB8CF" w14:textId="77777777" w:rsidR="00FE4F0B" w:rsidRPr="00FE4F0B" w:rsidRDefault="00FE4F0B" w:rsidP="00FE4F0B">
      <w:pPr>
        <w:pStyle w:val="EndNoteBibliography"/>
        <w:spacing w:after="0"/>
      </w:pPr>
      <w:r w:rsidRPr="00FE4F0B">
        <w:t>26.</w:t>
      </w:r>
      <w:r w:rsidRPr="00FE4F0B">
        <w:tab/>
        <w:t>Hill B, Belville W, Bruskewitz R, Issa M, Perez-Marrero R, Roehrborn C, et al. Transurethral needle ablation versus transurethral resection of the prostate for the treatment of symptomatic benign prostatic hyperplasia: 5-year results of a prospective, randomized, multicenter clinical trial. J Urol. 2004;171(6 Pt 1):2336-40.</w:t>
      </w:r>
    </w:p>
    <w:p w14:paraId="6068F19B" w14:textId="77777777" w:rsidR="00FE4F0B" w:rsidRPr="00FE4F0B" w:rsidRDefault="00FE4F0B" w:rsidP="00FE4F0B">
      <w:pPr>
        <w:pStyle w:val="EndNoteBibliography"/>
        <w:spacing w:after="0"/>
      </w:pPr>
      <w:r w:rsidRPr="00FE4F0B">
        <w:t>27.</w:t>
      </w:r>
      <w:r w:rsidRPr="00FE4F0B">
        <w:tab/>
        <w:t>Bouza C, López T, Magro A, Navalpotro L, Amate JM. Systematic review and meta-analysis of Transurethral Needle Ablation in symptomatic Benign Prostatic Hyperplasia. BMC Urol. 2006;6:14.</w:t>
      </w:r>
    </w:p>
    <w:p w14:paraId="250045BC" w14:textId="77777777" w:rsidR="00FE4F0B" w:rsidRPr="00FE4F0B" w:rsidRDefault="00FE4F0B" w:rsidP="00FE4F0B">
      <w:pPr>
        <w:pStyle w:val="EndNoteBibliography"/>
        <w:spacing w:after="0"/>
      </w:pPr>
      <w:r w:rsidRPr="00FE4F0B">
        <w:t>28.</w:t>
      </w:r>
      <w:r w:rsidRPr="00FE4F0B">
        <w:tab/>
        <w:t>Brisinda G, Cadeddu F, Vanella S, Mazzeo P, Marniga G, Maria G. Relief by botulinum toxin of lower urinary tract symptoms owing to benign prostatic hyperplasia: early and long-term results. Urology. 2009;73(1):90-4.</w:t>
      </w:r>
    </w:p>
    <w:p w14:paraId="0FBC9562" w14:textId="77777777" w:rsidR="00FE4F0B" w:rsidRPr="00FE4F0B" w:rsidRDefault="00FE4F0B" w:rsidP="00FE4F0B">
      <w:pPr>
        <w:pStyle w:val="EndNoteBibliography"/>
        <w:spacing w:after="0"/>
      </w:pPr>
      <w:r w:rsidRPr="00FE4F0B">
        <w:t>29.</w:t>
      </w:r>
      <w:r w:rsidRPr="00FE4F0B">
        <w:tab/>
        <w:t>Kuo HC. Prostate botulinum A toxin injection--an alternative treatment for benign prostatic obstruction in poor surgical candidates. Urology. 2005;65(4):670-4.</w:t>
      </w:r>
    </w:p>
    <w:p w14:paraId="2A379AB0" w14:textId="77777777" w:rsidR="00FE4F0B" w:rsidRPr="00FE4F0B" w:rsidRDefault="00FE4F0B" w:rsidP="00FE4F0B">
      <w:pPr>
        <w:pStyle w:val="EndNoteBibliography"/>
        <w:spacing w:after="0"/>
      </w:pPr>
      <w:r w:rsidRPr="00FE4F0B">
        <w:t>30.</w:t>
      </w:r>
      <w:r w:rsidRPr="00FE4F0B">
        <w:tab/>
        <w:t>Silva J, Silva C, Saraiva L, Silva A, Pinto R, Dinis P, et al. Intraprostatic botulinum toxin type a injection in patients unfit for surgery presenting with refractory urinary retention and benign prostatic enlargement. Effect on prostate volume and micturition resumption. Eur Urol. 2008;53(1):153-9.</w:t>
      </w:r>
    </w:p>
    <w:p w14:paraId="6125A89D" w14:textId="77777777" w:rsidR="00FE4F0B" w:rsidRPr="00FE4F0B" w:rsidRDefault="00FE4F0B" w:rsidP="00FE4F0B">
      <w:pPr>
        <w:pStyle w:val="EndNoteBibliography"/>
        <w:spacing w:after="0"/>
      </w:pPr>
      <w:r w:rsidRPr="00FE4F0B">
        <w:t>31.</w:t>
      </w:r>
      <w:r w:rsidRPr="00FE4F0B">
        <w:tab/>
        <w:t>McVary KT, Roehrborn CG, Chartier-Kastler E, Efros M, Bugarin D, Chen R, et al. A multicenter, randomized, double-blind, placebo controlled study of onabotulinumtoxinA 200 U to treat lower urinary tract symptoms in men with benign prostatic hyperplasia. J Urol. 2014;192(1):150-6.</w:t>
      </w:r>
    </w:p>
    <w:p w14:paraId="2A00CF48" w14:textId="77777777" w:rsidR="00FE4F0B" w:rsidRPr="00FE4F0B" w:rsidRDefault="00FE4F0B" w:rsidP="00FE4F0B">
      <w:pPr>
        <w:pStyle w:val="EndNoteBibliography"/>
        <w:spacing w:after="0"/>
      </w:pPr>
      <w:r w:rsidRPr="00FE4F0B">
        <w:t>32.</w:t>
      </w:r>
      <w:r w:rsidRPr="00FE4F0B">
        <w:tab/>
        <w:t>Shim SR, Cho YJ, Shin IS, Kim JH. Efficacy and safety of botulinum toxin injection for benign prostatic hyperplasia: a systematic review and meta-analysis. Int Urol Nephrol. 2016;48(1):19-30.</w:t>
      </w:r>
    </w:p>
    <w:p w14:paraId="5177E533" w14:textId="77777777" w:rsidR="00FE4F0B" w:rsidRPr="00FE4F0B" w:rsidRDefault="00FE4F0B" w:rsidP="00FE4F0B">
      <w:pPr>
        <w:pStyle w:val="EndNoteBibliography"/>
        <w:spacing w:after="0"/>
      </w:pPr>
      <w:r w:rsidRPr="00FE4F0B">
        <w:t>33.</w:t>
      </w:r>
      <w:r w:rsidRPr="00FE4F0B">
        <w:tab/>
        <w:t>Speakman MJ, Cornu JN, Gacci M, Gratzke C, Mamoulakis C, Herrmann TRW, et al. What Is the Required Certainty of Evidence for the Implementation of Novel Techniques for the Treatment of Benign Prostatic Obstruction? Eur Urol Focus. 2019;5(3):351-6.</w:t>
      </w:r>
    </w:p>
    <w:p w14:paraId="005D239A" w14:textId="77777777" w:rsidR="00FE4F0B" w:rsidRPr="00FE4F0B" w:rsidRDefault="00FE4F0B" w:rsidP="00FE4F0B">
      <w:pPr>
        <w:pStyle w:val="EndNoteBibliography"/>
        <w:spacing w:after="0"/>
      </w:pPr>
      <w:r w:rsidRPr="00FE4F0B">
        <w:t>34.</w:t>
      </w:r>
      <w:r w:rsidRPr="00FE4F0B">
        <w:tab/>
        <w:t>Malde S, Umbach R, Wheeler JR, Lytvyn L, Cornu JN, Gacci M, et al. A Systematic Review of Patients' Values, Preferences, and Expectations for the Diagnosis and Treatment of Male Lower Urinary Tract Symptoms. Eur Urol. 2021;79(6):796-809.</w:t>
      </w:r>
    </w:p>
    <w:p w14:paraId="699DA485" w14:textId="77777777" w:rsidR="00FE4F0B" w:rsidRPr="00FE4F0B" w:rsidRDefault="00FE4F0B" w:rsidP="00FE4F0B">
      <w:pPr>
        <w:pStyle w:val="EndNoteBibliography"/>
        <w:spacing w:after="0"/>
      </w:pPr>
      <w:r w:rsidRPr="00FE4F0B">
        <w:lastRenderedPageBreak/>
        <w:t>35.</w:t>
      </w:r>
      <w:r w:rsidRPr="00FE4F0B">
        <w:tab/>
        <w:t>MacLennan SJ, MacLennan S, Bex A, Catto JWF, De Santis M, Glaser AW, et al. Changing Current Practice in Urology: Improving Guideline Development and Implementation Through Stakeholder Engagement. Eur Urol. 2017;72(2):161-3.</w:t>
      </w:r>
    </w:p>
    <w:p w14:paraId="69BFAF11" w14:textId="77777777" w:rsidR="00FE4F0B" w:rsidRPr="00FE4F0B" w:rsidRDefault="00FE4F0B" w:rsidP="00FE4F0B">
      <w:pPr>
        <w:pStyle w:val="EndNoteBibliography"/>
      </w:pPr>
      <w:r w:rsidRPr="00FE4F0B">
        <w:t>36.</w:t>
      </w:r>
      <w:r w:rsidRPr="00FE4F0B">
        <w:tab/>
        <w:t>Cornford P, Smith EJ, MacLennan S, Pereira-Azevedo N, Roobol MJ, Lumen N, et al. IMAGINE-IMpact Assessment of Guidelines Implementation and Education: The Next Frontier for Harmonising Urological Practice Across Europe by Improving Adherence to Guidelines. Eur Urol. 2021;79(2):173-6.</w:t>
      </w:r>
    </w:p>
    <w:p w14:paraId="0F4CDBD9" w14:textId="00B2E31E" w:rsidR="00F97E7D" w:rsidRDefault="00961052">
      <w:pPr>
        <w:rPr>
          <w:spacing w:val="-2"/>
        </w:rPr>
      </w:pPr>
      <w:r w:rsidRPr="00B13883">
        <w:rPr>
          <w:spacing w:val="-2"/>
        </w:rPr>
        <w:fldChar w:fldCharType="end"/>
      </w:r>
    </w:p>
    <w:p w14:paraId="68DCD805" w14:textId="5C64C4CF" w:rsidR="000E3AB0" w:rsidRPr="000E3AB0" w:rsidRDefault="000E3AB0">
      <w:pPr>
        <w:rPr>
          <w:spacing w:val="-2"/>
          <w:u w:val="single"/>
        </w:rPr>
      </w:pPr>
      <w:r w:rsidRPr="000E3AB0">
        <w:rPr>
          <w:spacing w:val="-2"/>
          <w:u w:val="single"/>
        </w:rPr>
        <w:t>Figure legends</w:t>
      </w:r>
    </w:p>
    <w:p w14:paraId="16A98970" w14:textId="2784FCD3" w:rsidR="00D60834" w:rsidRDefault="00D60834" w:rsidP="00D60834">
      <w:pPr>
        <w:rPr>
          <w:b/>
          <w:bCs/>
          <w:spacing w:val="-2"/>
        </w:rPr>
      </w:pPr>
      <w:r>
        <w:rPr>
          <w:b/>
          <w:bCs/>
          <w:spacing w:val="-2"/>
        </w:rPr>
        <w:t xml:space="preserve">Figure 1. Timeline showing the major changes in the EAU guideline over the past 20 </w:t>
      </w:r>
      <w:proofErr w:type="gramStart"/>
      <w:r>
        <w:rPr>
          <w:b/>
          <w:bCs/>
          <w:spacing w:val="-2"/>
        </w:rPr>
        <w:t>years</w:t>
      </w:r>
      <w:proofErr w:type="gramEnd"/>
    </w:p>
    <w:p w14:paraId="1BDF0E30" w14:textId="1C6C13E7" w:rsidR="000E3AB0" w:rsidRDefault="000E3AB0" w:rsidP="000E3AB0">
      <w:pPr>
        <w:rPr>
          <w:b/>
          <w:bCs/>
          <w:spacing w:val="-2"/>
        </w:rPr>
      </w:pPr>
      <w:r w:rsidRPr="00B13883">
        <w:rPr>
          <w:b/>
          <w:bCs/>
          <w:spacing w:val="-2"/>
        </w:rPr>
        <w:t xml:space="preserve">Figure </w:t>
      </w:r>
      <w:r w:rsidR="00D60834">
        <w:rPr>
          <w:b/>
          <w:bCs/>
          <w:spacing w:val="-2"/>
        </w:rPr>
        <w:t>2</w:t>
      </w:r>
      <w:r w:rsidRPr="00B13883">
        <w:rPr>
          <w:b/>
          <w:bCs/>
          <w:spacing w:val="-2"/>
        </w:rPr>
        <w:t xml:space="preserve">. Example of how the presentation of guideline recommendations has evolved from 2004 (upper) to 2021 (lower) </w:t>
      </w:r>
    </w:p>
    <w:p w14:paraId="50158A39" w14:textId="77777777" w:rsidR="00946BCF" w:rsidRDefault="00946BCF" w:rsidP="000E3AB0">
      <w:pPr>
        <w:rPr>
          <w:b/>
          <w:bCs/>
          <w:spacing w:val="-2"/>
        </w:rPr>
      </w:pPr>
    </w:p>
    <w:p w14:paraId="6E6BD2E5" w14:textId="754A6F8C" w:rsidR="00946BCF" w:rsidRDefault="00946BCF" w:rsidP="000E3AB0">
      <w:pPr>
        <w:rPr>
          <w:spacing w:val="-2"/>
          <w:u w:val="single"/>
        </w:rPr>
      </w:pPr>
      <w:r w:rsidRPr="00946BCF">
        <w:rPr>
          <w:spacing w:val="-2"/>
          <w:u w:val="single"/>
        </w:rPr>
        <w:t>Data availability statement</w:t>
      </w:r>
    </w:p>
    <w:p w14:paraId="50485F19" w14:textId="13D1F496" w:rsidR="00946BCF" w:rsidRDefault="00946BCF" w:rsidP="000E3AB0">
      <w:pPr>
        <w:rPr>
          <w:spacing w:val="-2"/>
        </w:rPr>
      </w:pPr>
      <w:r w:rsidRPr="00946BCF">
        <w:rPr>
          <w:spacing w:val="-2"/>
        </w:rPr>
        <w:t xml:space="preserve">Data sharing not applicable to this article as no datasets were generated or analysed during the current </w:t>
      </w:r>
      <w:proofErr w:type="gramStart"/>
      <w:r w:rsidRPr="00946BCF">
        <w:rPr>
          <w:spacing w:val="-2"/>
        </w:rPr>
        <w:t>study</w:t>
      </w:r>
      <w:proofErr w:type="gramEnd"/>
    </w:p>
    <w:p w14:paraId="37638C61" w14:textId="77777777" w:rsidR="00946BCF" w:rsidRDefault="00946BCF" w:rsidP="000E3AB0">
      <w:pPr>
        <w:rPr>
          <w:spacing w:val="-2"/>
        </w:rPr>
      </w:pPr>
    </w:p>
    <w:p w14:paraId="7EA124C4" w14:textId="77777777" w:rsidR="00946BCF" w:rsidRPr="00946BCF" w:rsidRDefault="00946BCF" w:rsidP="00946BCF">
      <w:pPr>
        <w:rPr>
          <w:spacing w:val="-2"/>
          <w:u w:val="single"/>
        </w:rPr>
      </w:pPr>
      <w:r w:rsidRPr="00946BCF">
        <w:rPr>
          <w:spacing w:val="-2"/>
          <w:u w:val="single"/>
        </w:rPr>
        <w:t>Author contributions</w:t>
      </w:r>
    </w:p>
    <w:p w14:paraId="739EB46E" w14:textId="239282EB" w:rsidR="00946BCF" w:rsidRDefault="00946BCF" w:rsidP="000E3AB0">
      <w:pPr>
        <w:rPr>
          <w:spacing w:val="-2"/>
        </w:rPr>
      </w:pPr>
      <w:r>
        <w:rPr>
          <w:spacing w:val="-2"/>
        </w:rPr>
        <w:t>SG – conceptualisation, methodology, writing- review and editing, supervision</w:t>
      </w:r>
    </w:p>
    <w:p w14:paraId="532293C1" w14:textId="26753934" w:rsidR="00946BCF" w:rsidRDefault="00946BCF" w:rsidP="000E3AB0">
      <w:pPr>
        <w:rPr>
          <w:spacing w:val="-2"/>
        </w:rPr>
      </w:pPr>
      <w:r>
        <w:rPr>
          <w:spacing w:val="-2"/>
        </w:rPr>
        <w:t>SM – methodology, writing – original draft</w:t>
      </w:r>
    </w:p>
    <w:p w14:paraId="0D86ACF1" w14:textId="3484075E" w:rsidR="00946BCF" w:rsidRDefault="00946BCF" w:rsidP="000E3AB0">
      <w:pPr>
        <w:rPr>
          <w:spacing w:val="-2"/>
        </w:rPr>
      </w:pPr>
      <w:r>
        <w:rPr>
          <w:spacing w:val="-2"/>
        </w:rPr>
        <w:t xml:space="preserve">JNC - </w:t>
      </w:r>
      <w:r>
        <w:rPr>
          <w:spacing w:val="-2"/>
        </w:rPr>
        <w:t>methodology, writing- review and editing</w:t>
      </w:r>
    </w:p>
    <w:p w14:paraId="439E954D" w14:textId="707A9D81" w:rsidR="00946BCF" w:rsidRDefault="00946BCF" w:rsidP="000E3AB0">
      <w:pPr>
        <w:rPr>
          <w:spacing w:val="-2"/>
        </w:rPr>
      </w:pPr>
      <w:r>
        <w:rPr>
          <w:spacing w:val="-2"/>
        </w:rPr>
        <w:t xml:space="preserve">MG - </w:t>
      </w:r>
      <w:r>
        <w:rPr>
          <w:spacing w:val="-2"/>
        </w:rPr>
        <w:t>methodology, writing- review and editing</w:t>
      </w:r>
    </w:p>
    <w:p w14:paraId="5347E783" w14:textId="5EA4E3C7" w:rsidR="00946BCF" w:rsidRDefault="00946BCF" w:rsidP="000E3AB0">
      <w:pPr>
        <w:rPr>
          <w:spacing w:val="-2"/>
        </w:rPr>
      </w:pPr>
      <w:r>
        <w:rPr>
          <w:spacing w:val="-2"/>
        </w:rPr>
        <w:t xml:space="preserve">CG - </w:t>
      </w:r>
      <w:r>
        <w:rPr>
          <w:spacing w:val="-2"/>
        </w:rPr>
        <w:t>methodology, writing- review and editing</w:t>
      </w:r>
    </w:p>
    <w:p w14:paraId="445258F1" w14:textId="05B9089F" w:rsidR="00946BCF" w:rsidRDefault="00946BCF" w:rsidP="000E3AB0">
      <w:pPr>
        <w:rPr>
          <w:spacing w:val="-2"/>
        </w:rPr>
      </w:pPr>
      <w:r>
        <w:rPr>
          <w:spacing w:val="-2"/>
        </w:rPr>
        <w:t xml:space="preserve">TRWH - </w:t>
      </w:r>
      <w:r>
        <w:rPr>
          <w:spacing w:val="-2"/>
        </w:rPr>
        <w:t>methodology, writing- review and editing</w:t>
      </w:r>
    </w:p>
    <w:p w14:paraId="75CC09A9" w14:textId="35AECCF7" w:rsidR="00946BCF" w:rsidRDefault="00946BCF" w:rsidP="000E3AB0">
      <w:pPr>
        <w:rPr>
          <w:spacing w:val="-2"/>
        </w:rPr>
      </w:pPr>
      <w:r>
        <w:rPr>
          <w:spacing w:val="-2"/>
        </w:rPr>
        <w:t xml:space="preserve">MK - </w:t>
      </w:r>
      <w:r>
        <w:rPr>
          <w:spacing w:val="-2"/>
        </w:rPr>
        <w:t>methodology, writing- review and editing</w:t>
      </w:r>
    </w:p>
    <w:p w14:paraId="6E8618D2" w14:textId="39E9FB8F" w:rsidR="00946BCF" w:rsidRDefault="00946BCF" w:rsidP="000E3AB0">
      <w:pPr>
        <w:rPr>
          <w:spacing w:val="-2"/>
        </w:rPr>
      </w:pPr>
      <w:r>
        <w:rPr>
          <w:spacing w:val="-2"/>
        </w:rPr>
        <w:t xml:space="preserve">CM - </w:t>
      </w:r>
      <w:r>
        <w:rPr>
          <w:spacing w:val="-2"/>
        </w:rPr>
        <w:t>methodology, writing- review and editing</w:t>
      </w:r>
    </w:p>
    <w:p w14:paraId="287DFB18" w14:textId="00106AAD" w:rsidR="00946BCF" w:rsidRDefault="00946BCF" w:rsidP="000E3AB0">
      <w:pPr>
        <w:rPr>
          <w:spacing w:val="-2"/>
        </w:rPr>
      </w:pPr>
      <w:r>
        <w:rPr>
          <w:spacing w:val="-2"/>
        </w:rPr>
        <w:t xml:space="preserve">MR - </w:t>
      </w:r>
      <w:r>
        <w:rPr>
          <w:spacing w:val="-2"/>
        </w:rPr>
        <w:t>methodology, writing- review and editing</w:t>
      </w:r>
    </w:p>
    <w:p w14:paraId="72BBED9A" w14:textId="39F4A63E" w:rsidR="00946BCF" w:rsidRDefault="00946BCF" w:rsidP="000E3AB0">
      <w:pPr>
        <w:rPr>
          <w:spacing w:val="-2"/>
        </w:rPr>
      </w:pPr>
      <w:r>
        <w:rPr>
          <w:spacing w:val="-2"/>
        </w:rPr>
        <w:t xml:space="preserve">VIS - </w:t>
      </w:r>
      <w:r>
        <w:rPr>
          <w:spacing w:val="-2"/>
        </w:rPr>
        <w:t>methodology, writing- review and editing</w:t>
      </w:r>
    </w:p>
    <w:p w14:paraId="04832BC7" w14:textId="78985352" w:rsidR="00946BCF" w:rsidRDefault="00946BCF" w:rsidP="000E3AB0">
      <w:pPr>
        <w:rPr>
          <w:spacing w:val="-2"/>
        </w:rPr>
      </w:pPr>
      <w:r>
        <w:rPr>
          <w:spacing w:val="-2"/>
        </w:rPr>
        <w:t xml:space="preserve">NS - </w:t>
      </w:r>
      <w:r>
        <w:rPr>
          <w:spacing w:val="-2"/>
        </w:rPr>
        <w:t>methodology, writing- review and editing</w:t>
      </w:r>
    </w:p>
    <w:p w14:paraId="501B68F6" w14:textId="67882983" w:rsidR="00946BCF" w:rsidRPr="00946BCF" w:rsidRDefault="00946BCF" w:rsidP="000E3AB0">
      <w:r>
        <w:rPr>
          <w:spacing w:val="-2"/>
        </w:rPr>
        <w:t>EJS -</w:t>
      </w:r>
      <w:r w:rsidRPr="00946BCF">
        <w:rPr>
          <w:spacing w:val="-2"/>
        </w:rPr>
        <w:t xml:space="preserve"> </w:t>
      </w:r>
      <w:r>
        <w:rPr>
          <w:spacing w:val="-2"/>
        </w:rPr>
        <w:t>methodology, writing- review and editing</w:t>
      </w:r>
    </w:p>
    <w:p w14:paraId="1326D382" w14:textId="41D7DD9C" w:rsidR="00946BCF" w:rsidRDefault="00946BCF" w:rsidP="000E3AB0">
      <w:pPr>
        <w:rPr>
          <w:spacing w:val="-2"/>
        </w:rPr>
      </w:pPr>
      <w:r>
        <w:rPr>
          <w:spacing w:val="-2"/>
        </w:rPr>
        <w:t xml:space="preserve">MJS - </w:t>
      </w:r>
      <w:r>
        <w:rPr>
          <w:spacing w:val="-2"/>
        </w:rPr>
        <w:t>methodology, writing- review and editing</w:t>
      </w:r>
    </w:p>
    <w:p w14:paraId="657B1CDD" w14:textId="7132982F" w:rsidR="00946BCF" w:rsidRDefault="00946BCF" w:rsidP="000E3AB0">
      <w:pPr>
        <w:rPr>
          <w:spacing w:val="-2"/>
        </w:rPr>
      </w:pPr>
      <w:r>
        <w:rPr>
          <w:spacing w:val="-2"/>
        </w:rPr>
        <w:t xml:space="preserve">KAOT - </w:t>
      </w:r>
      <w:r>
        <w:rPr>
          <w:spacing w:val="-2"/>
        </w:rPr>
        <w:t>methodology, writing- review and editing</w:t>
      </w:r>
    </w:p>
    <w:p w14:paraId="150A1512" w14:textId="72B2CC0D" w:rsidR="00946BCF" w:rsidRDefault="00946BCF" w:rsidP="000E3AB0">
      <w:pPr>
        <w:rPr>
          <w:spacing w:val="-2"/>
        </w:rPr>
      </w:pPr>
      <w:r>
        <w:rPr>
          <w:spacing w:val="-2"/>
        </w:rPr>
        <w:t xml:space="preserve">GA - </w:t>
      </w:r>
      <w:r>
        <w:rPr>
          <w:spacing w:val="-2"/>
        </w:rPr>
        <w:t>methodology, writing- review and editing</w:t>
      </w:r>
    </w:p>
    <w:p w14:paraId="3E4D229C" w14:textId="1337CC54" w:rsidR="00946BCF" w:rsidRDefault="00946BCF" w:rsidP="000E3AB0">
      <w:pPr>
        <w:rPr>
          <w:spacing w:val="-2"/>
        </w:rPr>
      </w:pPr>
      <w:r>
        <w:rPr>
          <w:spacing w:val="-2"/>
        </w:rPr>
        <w:t xml:space="preserve">TB - </w:t>
      </w:r>
      <w:r>
        <w:rPr>
          <w:spacing w:val="-2"/>
        </w:rPr>
        <w:t>methodology, writing- review and editing</w:t>
      </w:r>
    </w:p>
    <w:p w14:paraId="5B7BE33A" w14:textId="16067C17" w:rsidR="00946BCF" w:rsidRPr="00946BCF" w:rsidRDefault="00946BCF" w:rsidP="000E3AB0">
      <w:r>
        <w:rPr>
          <w:spacing w:val="-2"/>
        </w:rPr>
        <w:lastRenderedPageBreak/>
        <w:t>AB -</w:t>
      </w:r>
      <w:r w:rsidRPr="00946BCF">
        <w:rPr>
          <w:spacing w:val="-2"/>
        </w:rPr>
        <w:t xml:space="preserve"> </w:t>
      </w:r>
      <w:r>
        <w:rPr>
          <w:spacing w:val="-2"/>
        </w:rPr>
        <w:t>methodology, writing- review and editing</w:t>
      </w:r>
    </w:p>
    <w:p w14:paraId="11BE5052" w14:textId="12F89DA9" w:rsidR="00946BCF" w:rsidRDefault="00946BCF" w:rsidP="000E3AB0">
      <w:pPr>
        <w:rPr>
          <w:spacing w:val="-2"/>
        </w:rPr>
      </w:pPr>
      <w:r>
        <w:rPr>
          <w:spacing w:val="-2"/>
        </w:rPr>
        <w:t>AD -</w:t>
      </w:r>
      <w:r w:rsidRPr="00946BCF">
        <w:rPr>
          <w:spacing w:val="-2"/>
        </w:rPr>
        <w:t xml:space="preserve"> </w:t>
      </w:r>
      <w:r>
        <w:rPr>
          <w:spacing w:val="-2"/>
        </w:rPr>
        <w:t>methodology, writing- review and editing</w:t>
      </w:r>
    </w:p>
    <w:p w14:paraId="09CB113E" w14:textId="5762A51E" w:rsidR="00946BCF" w:rsidRDefault="00946BCF" w:rsidP="000E3AB0">
      <w:pPr>
        <w:rPr>
          <w:spacing w:val="-2"/>
        </w:rPr>
      </w:pPr>
      <w:r>
        <w:rPr>
          <w:spacing w:val="-2"/>
        </w:rPr>
        <w:t xml:space="preserve">FD - </w:t>
      </w:r>
      <w:r>
        <w:rPr>
          <w:spacing w:val="-2"/>
        </w:rPr>
        <w:t>methodology, writing- review and editing</w:t>
      </w:r>
    </w:p>
    <w:p w14:paraId="7570810F" w14:textId="4CCC9AEB" w:rsidR="00946BCF" w:rsidRDefault="00946BCF" w:rsidP="000E3AB0">
      <w:pPr>
        <w:rPr>
          <w:spacing w:val="-2"/>
        </w:rPr>
      </w:pPr>
      <w:r>
        <w:rPr>
          <w:spacing w:val="-2"/>
        </w:rPr>
        <w:t xml:space="preserve">MD - </w:t>
      </w:r>
      <w:r>
        <w:rPr>
          <w:spacing w:val="-2"/>
        </w:rPr>
        <w:t>methodology, writing- review and editing</w:t>
      </w:r>
    </w:p>
    <w:p w14:paraId="4F8FA1C7" w14:textId="69712365" w:rsidR="00946BCF" w:rsidRDefault="00946BCF" w:rsidP="000E3AB0">
      <w:pPr>
        <w:rPr>
          <w:spacing w:val="-2"/>
        </w:rPr>
      </w:pPr>
      <w:r>
        <w:rPr>
          <w:spacing w:val="-2"/>
        </w:rPr>
        <w:t xml:space="preserve">ME - </w:t>
      </w:r>
      <w:r>
        <w:rPr>
          <w:spacing w:val="-2"/>
        </w:rPr>
        <w:t>methodology, writing- review and editing</w:t>
      </w:r>
    </w:p>
    <w:p w14:paraId="3B173DFE" w14:textId="2D40E05F" w:rsidR="00946BCF" w:rsidRDefault="00946BCF" w:rsidP="000E3AB0">
      <w:pPr>
        <w:rPr>
          <w:spacing w:val="-2"/>
        </w:rPr>
      </w:pPr>
      <w:r>
        <w:rPr>
          <w:spacing w:val="-2"/>
        </w:rPr>
        <w:t xml:space="preserve">IK - </w:t>
      </w:r>
      <w:r>
        <w:rPr>
          <w:spacing w:val="-2"/>
        </w:rPr>
        <w:t>methodology, writing- review and editing</w:t>
      </w:r>
    </w:p>
    <w:p w14:paraId="4D242C19" w14:textId="45BC3948" w:rsidR="00946BCF" w:rsidRDefault="00946BCF" w:rsidP="000E3AB0">
      <w:pPr>
        <w:rPr>
          <w:spacing w:val="-2"/>
        </w:rPr>
      </w:pPr>
      <w:r>
        <w:rPr>
          <w:spacing w:val="-2"/>
        </w:rPr>
        <w:t xml:space="preserve">SM - </w:t>
      </w:r>
      <w:r>
        <w:rPr>
          <w:spacing w:val="-2"/>
        </w:rPr>
        <w:t>methodology, writing- review and editing</w:t>
      </w:r>
    </w:p>
    <w:p w14:paraId="77EB5BDC" w14:textId="4F97A5EB" w:rsidR="00946BCF" w:rsidRDefault="00946BCF" w:rsidP="000E3AB0">
      <w:pPr>
        <w:rPr>
          <w:spacing w:val="-2"/>
        </w:rPr>
      </w:pPr>
      <w:r>
        <w:rPr>
          <w:spacing w:val="-2"/>
        </w:rPr>
        <w:t xml:space="preserve">MCM - </w:t>
      </w:r>
      <w:r>
        <w:rPr>
          <w:spacing w:val="-2"/>
        </w:rPr>
        <w:t>methodology, writing- review and editing</w:t>
      </w:r>
    </w:p>
    <w:p w14:paraId="12700D96" w14:textId="200B3FDE" w:rsidR="00946BCF" w:rsidRDefault="00946BCF" w:rsidP="000E3AB0">
      <w:pPr>
        <w:rPr>
          <w:spacing w:val="-2"/>
        </w:rPr>
      </w:pPr>
      <w:r>
        <w:rPr>
          <w:spacing w:val="-2"/>
        </w:rPr>
        <w:t xml:space="preserve">JND - </w:t>
      </w:r>
      <w:r>
        <w:rPr>
          <w:spacing w:val="-2"/>
        </w:rPr>
        <w:t>methodology, writing- review and editing</w:t>
      </w:r>
    </w:p>
    <w:p w14:paraId="3E3E3D83" w14:textId="72BF28B5" w:rsidR="00946BCF" w:rsidRDefault="00946BCF" w:rsidP="000E3AB0">
      <w:pPr>
        <w:rPr>
          <w:spacing w:val="-2"/>
        </w:rPr>
      </w:pPr>
      <w:r>
        <w:rPr>
          <w:spacing w:val="-2"/>
        </w:rPr>
        <w:t xml:space="preserve">MP - </w:t>
      </w:r>
      <w:r>
        <w:rPr>
          <w:spacing w:val="-2"/>
        </w:rPr>
        <w:t>methodology, writing- review and editing</w:t>
      </w:r>
    </w:p>
    <w:p w14:paraId="0D16CE39" w14:textId="7E39BEE9" w:rsidR="00946BCF" w:rsidRDefault="00946BCF" w:rsidP="000E3AB0">
      <w:pPr>
        <w:rPr>
          <w:spacing w:val="-2"/>
        </w:rPr>
      </w:pPr>
      <w:r>
        <w:rPr>
          <w:spacing w:val="-2"/>
        </w:rPr>
        <w:t xml:space="preserve">KP - </w:t>
      </w:r>
      <w:r>
        <w:rPr>
          <w:spacing w:val="-2"/>
        </w:rPr>
        <w:t>methodology, writing- review and editing</w:t>
      </w:r>
    </w:p>
    <w:p w14:paraId="2CF44ADB" w14:textId="4FE6E375" w:rsidR="00946BCF" w:rsidRDefault="00946BCF" w:rsidP="000E3AB0">
      <w:pPr>
        <w:rPr>
          <w:spacing w:val="-2"/>
        </w:rPr>
      </w:pPr>
      <w:r>
        <w:rPr>
          <w:spacing w:val="-2"/>
        </w:rPr>
        <w:t xml:space="preserve">CRS - </w:t>
      </w:r>
      <w:r>
        <w:rPr>
          <w:spacing w:val="-2"/>
        </w:rPr>
        <w:t>methodology, writing- review and editing</w:t>
      </w:r>
    </w:p>
    <w:p w14:paraId="0106D813" w14:textId="25BC254A" w:rsidR="00946BCF" w:rsidRDefault="00946BCF" w:rsidP="000E3AB0">
      <w:pPr>
        <w:rPr>
          <w:spacing w:val="-2"/>
        </w:rPr>
      </w:pPr>
      <w:r>
        <w:rPr>
          <w:spacing w:val="-2"/>
        </w:rPr>
        <w:t xml:space="preserve">RU - </w:t>
      </w:r>
      <w:r>
        <w:rPr>
          <w:spacing w:val="-2"/>
        </w:rPr>
        <w:t>methodology, writing- review and editing</w:t>
      </w:r>
    </w:p>
    <w:p w14:paraId="01450BED" w14:textId="3078F1B6" w:rsidR="00946BCF" w:rsidRPr="00946BCF" w:rsidRDefault="00946BCF" w:rsidP="000E3AB0">
      <w:r>
        <w:rPr>
          <w:spacing w:val="-2"/>
        </w:rPr>
        <w:t>MDW -</w:t>
      </w:r>
      <w:r w:rsidRPr="00946BCF">
        <w:rPr>
          <w:spacing w:val="-2"/>
        </w:rPr>
        <w:t xml:space="preserve"> </w:t>
      </w:r>
      <w:r>
        <w:rPr>
          <w:spacing w:val="-2"/>
        </w:rPr>
        <w:t>methodology, writing- review and editing</w:t>
      </w:r>
    </w:p>
    <w:p w14:paraId="68E4934D" w14:textId="053365C6" w:rsidR="00946BCF" w:rsidRDefault="00946BCF" w:rsidP="000E3AB0">
      <w:pPr>
        <w:rPr>
          <w:spacing w:val="-2"/>
        </w:rPr>
      </w:pPr>
      <w:r>
        <w:rPr>
          <w:spacing w:val="-2"/>
        </w:rPr>
        <w:t xml:space="preserve">MO - </w:t>
      </w:r>
      <w:r>
        <w:rPr>
          <w:spacing w:val="-2"/>
        </w:rPr>
        <w:t>methodology, writing- review and editing</w:t>
      </w:r>
    </w:p>
    <w:p w14:paraId="15738F3D" w14:textId="1598293E" w:rsidR="00946BCF" w:rsidRPr="00946BCF" w:rsidRDefault="00946BCF" w:rsidP="000E3AB0">
      <w:pPr>
        <w:rPr>
          <w:spacing w:val="-2"/>
        </w:rPr>
      </w:pPr>
      <w:r>
        <w:rPr>
          <w:spacing w:val="-2"/>
        </w:rPr>
        <w:t xml:space="preserve">JDLR - </w:t>
      </w:r>
      <w:r>
        <w:rPr>
          <w:spacing w:val="-2"/>
        </w:rPr>
        <w:t>methodology, writing- review and editing</w:t>
      </w:r>
    </w:p>
    <w:p w14:paraId="2D2BA74B" w14:textId="77777777" w:rsidR="000E3AB0" w:rsidRDefault="000E3AB0" w:rsidP="000E3AB0">
      <w:pPr>
        <w:rPr>
          <w:b/>
          <w:bCs/>
          <w:spacing w:val="-2"/>
        </w:rPr>
      </w:pPr>
    </w:p>
    <w:p w14:paraId="2681F395" w14:textId="77777777" w:rsidR="000E3AB0" w:rsidRPr="00B13883" w:rsidRDefault="000E3AB0" w:rsidP="000E3AB0">
      <w:pPr>
        <w:rPr>
          <w:b/>
          <w:bCs/>
          <w:spacing w:val="-2"/>
        </w:rPr>
      </w:pPr>
    </w:p>
    <w:p w14:paraId="55FE67C0" w14:textId="2C84D8E4" w:rsidR="000E3AB0" w:rsidRPr="00B13883" w:rsidRDefault="000E3AB0">
      <w:pPr>
        <w:rPr>
          <w:spacing w:val="-2"/>
        </w:rPr>
      </w:pPr>
    </w:p>
    <w:sectPr w:rsidR="000E3AB0" w:rsidRPr="00B13883" w:rsidSect="000E3AB0">
      <w:footerReference w:type="default" r:id="rId12"/>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1E81B" w14:textId="77777777" w:rsidR="00BE3D1E" w:rsidRDefault="00BE3D1E" w:rsidP="00A84AB7">
      <w:pPr>
        <w:spacing w:after="0" w:line="240" w:lineRule="auto"/>
      </w:pPr>
      <w:r>
        <w:separator/>
      </w:r>
    </w:p>
  </w:endnote>
  <w:endnote w:type="continuationSeparator" w:id="0">
    <w:p w14:paraId="392E6640" w14:textId="77777777" w:rsidR="00BE3D1E" w:rsidRDefault="00BE3D1E" w:rsidP="00A84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HelveticaNeue-Roman">
    <w:altName w:val="Arial Unicode MS"/>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857003751"/>
      <w:docPartObj>
        <w:docPartGallery w:val="Page Numbers (Bottom of Page)"/>
        <w:docPartUnique/>
      </w:docPartObj>
    </w:sdtPr>
    <w:sdtContent>
      <w:p w14:paraId="005D320B" w14:textId="1BC3BA08" w:rsidR="00A41995" w:rsidRPr="00423376" w:rsidRDefault="00A41995">
        <w:pPr>
          <w:pStyle w:val="Footer"/>
          <w:jc w:val="right"/>
          <w:rPr>
            <w:sz w:val="20"/>
          </w:rPr>
        </w:pPr>
        <w:r w:rsidRPr="00423376">
          <w:rPr>
            <w:sz w:val="20"/>
          </w:rPr>
          <w:t>-</w:t>
        </w:r>
        <w:r w:rsidRPr="00423376">
          <w:rPr>
            <w:sz w:val="20"/>
          </w:rPr>
          <w:fldChar w:fldCharType="begin"/>
        </w:r>
        <w:r w:rsidRPr="00423376">
          <w:rPr>
            <w:sz w:val="20"/>
          </w:rPr>
          <w:instrText>PAGE   \* MERGEFORMAT</w:instrText>
        </w:r>
        <w:r w:rsidRPr="00423376">
          <w:rPr>
            <w:sz w:val="20"/>
          </w:rPr>
          <w:fldChar w:fldCharType="separate"/>
        </w:r>
        <w:r w:rsidR="00F258DB" w:rsidRPr="00F258DB">
          <w:rPr>
            <w:noProof/>
            <w:sz w:val="20"/>
            <w:lang w:val="de-DE"/>
          </w:rPr>
          <w:t>4</w:t>
        </w:r>
        <w:r w:rsidRPr="00423376">
          <w:rPr>
            <w:sz w:val="20"/>
          </w:rPr>
          <w:fldChar w:fldCharType="end"/>
        </w:r>
        <w:r w:rsidRPr="00423376">
          <w:rPr>
            <w:sz w:val="20"/>
          </w:rPr>
          <w:t>-</w:t>
        </w:r>
      </w:p>
    </w:sdtContent>
  </w:sdt>
  <w:p w14:paraId="35757B6A" w14:textId="77777777" w:rsidR="00A41995" w:rsidRDefault="00A41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E5198" w14:textId="77777777" w:rsidR="00BE3D1E" w:rsidRDefault="00BE3D1E" w:rsidP="00A84AB7">
      <w:pPr>
        <w:spacing w:after="0" w:line="240" w:lineRule="auto"/>
      </w:pPr>
      <w:r>
        <w:separator/>
      </w:r>
    </w:p>
  </w:footnote>
  <w:footnote w:type="continuationSeparator" w:id="0">
    <w:p w14:paraId="02CD73DB" w14:textId="77777777" w:rsidR="00BE3D1E" w:rsidRDefault="00BE3D1E" w:rsidP="00A84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3605"/>
    <w:multiLevelType w:val="hybridMultilevel"/>
    <w:tmpl w:val="5D88817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F652A2"/>
    <w:multiLevelType w:val="hybridMultilevel"/>
    <w:tmpl w:val="03089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41BAD"/>
    <w:multiLevelType w:val="hybridMultilevel"/>
    <w:tmpl w:val="F460D2E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2B445A"/>
    <w:multiLevelType w:val="hybridMultilevel"/>
    <w:tmpl w:val="01D46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064DB3"/>
    <w:multiLevelType w:val="hybridMultilevel"/>
    <w:tmpl w:val="D37E2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C354D6"/>
    <w:multiLevelType w:val="hybridMultilevel"/>
    <w:tmpl w:val="9C982320"/>
    <w:lvl w:ilvl="0" w:tplc="0809000F">
      <w:start w:val="6"/>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8442B3"/>
    <w:multiLevelType w:val="hybridMultilevel"/>
    <w:tmpl w:val="3646A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3231EB"/>
    <w:multiLevelType w:val="hybridMultilevel"/>
    <w:tmpl w:val="0D9689E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E30A81"/>
    <w:multiLevelType w:val="hybridMultilevel"/>
    <w:tmpl w:val="FF12E6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1964E4"/>
    <w:multiLevelType w:val="hybridMultilevel"/>
    <w:tmpl w:val="896EC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FC319D"/>
    <w:multiLevelType w:val="hybridMultilevel"/>
    <w:tmpl w:val="8482EA6C"/>
    <w:lvl w:ilvl="0" w:tplc="0809000F">
      <w:start w:val="6"/>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107A83"/>
    <w:multiLevelType w:val="hybridMultilevel"/>
    <w:tmpl w:val="E90C06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3A28DC"/>
    <w:multiLevelType w:val="hybridMultilevel"/>
    <w:tmpl w:val="5B6A4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3121013">
    <w:abstractNumId w:val="9"/>
  </w:num>
  <w:num w:numId="2" w16cid:durableId="1075936773">
    <w:abstractNumId w:val="4"/>
  </w:num>
  <w:num w:numId="3" w16cid:durableId="298070724">
    <w:abstractNumId w:val="11"/>
  </w:num>
  <w:num w:numId="4" w16cid:durableId="896746163">
    <w:abstractNumId w:val="1"/>
  </w:num>
  <w:num w:numId="5" w16cid:durableId="456147302">
    <w:abstractNumId w:val="2"/>
  </w:num>
  <w:num w:numId="6" w16cid:durableId="2054886482">
    <w:abstractNumId w:val="0"/>
  </w:num>
  <w:num w:numId="7" w16cid:durableId="1417096172">
    <w:abstractNumId w:val="7"/>
  </w:num>
  <w:num w:numId="8" w16cid:durableId="626930919">
    <w:abstractNumId w:val="5"/>
  </w:num>
  <w:num w:numId="9" w16cid:durableId="1491091356">
    <w:abstractNumId w:val="10"/>
  </w:num>
  <w:num w:numId="10" w16cid:durableId="1022827019">
    <w:abstractNumId w:val="8"/>
  </w:num>
  <w:num w:numId="11" w16cid:durableId="1427308870">
    <w:abstractNumId w:val="6"/>
  </w:num>
  <w:num w:numId="12" w16cid:durableId="1674800810">
    <w:abstractNumId w:val="12"/>
  </w:num>
  <w:num w:numId="13" w16cid:durableId="16321266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9drrfaoxtsw5ef5axvvwfhr0ww2pxwfp29&quot;&gt;EAU Evolution of guideline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4&lt;/item&gt;&lt;item&gt;35&lt;/item&gt;&lt;item&gt;36&lt;/item&gt;&lt;item&gt;37&lt;/item&gt;&lt;/record-ids&gt;&lt;/item&gt;&lt;/Libraries&gt;"/>
  </w:docVars>
  <w:rsids>
    <w:rsidRoot w:val="00463BD8"/>
    <w:rsid w:val="00000D43"/>
    <w:rsid w:val="00004204"/>
    <w:rsid w:val="00007EE7"/>
    <w:rsid w:val="0001130A"/>
    <w:rsid w:val="00012F54"/>
    <w:rsid w:val="000170C1"/>
    <w:rsid w:val="00017103"/>
    <w:rsid w:val="00020179"/>
    <w:rsid w:val="0002223E"/>
    <w:rsid w:val="00024D8C"/>
    <w:rsid w:val="0003197F"/>
    <w:rsid w:val="00032F16"/>
    <w:rsid w:val="00032FB8"/>
    <w:rsid w:val="000339F2"/>
    <w:rsid w:val="00037853"/>
    <w:rsid w:val="000413E2"/>
    <w:rsid w:val="000426B3"/>
    <w:rsid w:val="00045DC4"/>
    <w:rsid w:val="000470BE"/>
    <w:rsid w:val="0004790C"/>
    <w:rsid w:val="00052993"/>
    <w:rsid w:val="00054425"/>
    <w:rsid w:val="00056789"/>
    <w:rsid w:val="00056BE0"/>
    <w:rsid w:val="00057390"/>
    <w:rsid w:val="00064FA1"/>
    <w:rsid w:val="00073211"/>
    <w:rsid w:val="00073EC0"/>
    <w:rsid w:val="00080576"/>
    <w:rsid w:val="000808E4"/>
    <w:rsid w:val="000819BA"/>
    <w:rsid w:val="00081E9F"/>
    <w:rsid w:val="000828D5"/>
    <w:rsid w:val="00082ABE"/>
    <w:rsid w:val="00087338"/>
    <w:rsid w:val="000875C0"/>
    <w:rsid w:val="00090739"/>
    <w:rsid w:val="00091661"/>
    <w:rsid w:val="00096D43"/>
    <w:rsid w:val="000A13A1"/>
    <w:rsid w:val="000C218D"/>
    <w:rsid w:val="000C23B0"/>
    <w:rsid w:val="000C3D60"/>
    <w:rsid w:val="000C7A42"/>
    <w:rsid w:val="000D13AE"/>
    <w:rsid w:val="000D2443"/>
    <w:rsid w:val="000D2E3E"/>
    <w:rsid w:val="000D4149"/>
    <w:rsid w:val="000D4C97"/>
    <w:rsid w:val="000D79B6"/>
    <w:rsid w:val="000D7DA0"/>
    <w:rsid w:val="000E3AB0"/>
    <w:rsid w:val="000F61EA"/>
    <w:rsid w:val="000F6887"/>
    <w:rsid w:val="001004D3"/>
    <w:rsid w:val="00106C73"/>
    <w:rsid w:val="001144E3"/>
    <w:rsid w:val="00117D91"/>
    <w:rsid w:val="0012017F"/>
    <w:rsid w:val="00120394"/>
    <w:rsid w:val="0012121E"/>
    <w:rsid w:val="00125242"/>
    <w:rsid w:val="001317EE"/>
    <w:rsid w:val="00132050"/>
    <w:rsid w:val="0013777D"/>
    <w:rsid w:val="001408D8"/>
    <w:rsid w:val="00143B06"/>
    <w:rsid w:val="00151B70"/>
    <w:rsid w:val="00160288"/>
    <w:rsid w:val="00163128"/>
    <w:rsid w:val="00163CD5"/>
    <w:rsid w:val="00165B4A"/>
    <w:rsid w:val="001724B3"/>
    <w:rsid w:val="00176737"/>
    <w:rsid w:val="0018028D"/>
    <w:rsid w:val="0018218D"/>
    <w:rsid w:val="00185E26"/>
    <w:rsid w:val="0018628B"/>
    <w:rsid w:val="00187326"/>
    <w:rsid w:val="00190602"/>
    <w:rsid w:val="00193152"/>
    <w:rsid w:val="00193674"/>
    <w:rsid w:val="001A1C59"/>
    <w:rsid w:val="001A40A7"/>
    <w:rsid w:val="001A7A85"/>
    <w:rsid w:val="001B540F"/>
    <w:rsid w:val="001B639C"/>
    <w:rsid w:val="001B7936"/>
    <w:rsid w:val="001C0E38"/>
    <w:rsid w:val="001C1140"/>
    <w:rsid w:val="001D4E2B"/>
    <w:rsid w:val="001E7757"/>
    <w:rsid w:val="001F03E8"/>
    <w:rsid w:val="0020450D"/>
    <w:rsid w:val="002053CC"/>
    <w:rsid w:val="00205D6B"/>
    <w:rsid w:val="0021166B"/>
    <w:rsid w:val="00214D9D"/>
    <w:rsid w:val="0022031F"/>
    <w:rsid w:val="00226F5B"/>
    <w:rsid w:val="002305BF"/>
    <w:rsid w:val="002313BE"/>
    <w:rsid w:val="00236829"/>
    <w:rsid w:val="0024008D"/>
    <w:rsid w:val="00246A26"/>
    <w:rsid w:val="002505C3"/>
    <w:rsid w:val="00252D41"/>
    <w:rsid w:val="002542C1"/>
    <w:rsid w:val="00262455"/>
    <w:rsid w:val="0026436F"/>
    <w:rsid w:val="002649A5"/>
    <w:rsid w:val="002721CB"/>
    <w:rsid w:val="00272AD8"/>
    <w:rsid w:val="00282223"/>
    <w:rsid w:val="00282D0D"/>
    <w:rsid w:val="00285CC6"/>
    <w:rsid w:val="002907F0"/>
    <w:rsid w:val="002A3990"/>
    <w:rsid w:val="002A6124"/>
    <w:rsid w:val="002B2886"/>
    <w:rsid w:val="002B2D91"/>
    <w:rsid w:val="002B631C"/>
    <w:rsid w:val="002B68FA"/>
    <w:rsid w:val="002B7CB4"/>
    <w:rsid w:val="002D29FE"/>
    <w:rsid w:val="002D2FB9"/>
    <w:rsid w:val="002D5089"/>
    <w:rsid w:val="002E15D7"/>
    <w:rsid w:val="002F0C8C"/>
    <w:rsid w:val="002F6952"/>
    <w:rsid w:val="002F6D5C"/>
    <w:rsid w:val="003014A0"/>
    <w:rsid w:val="00305A5E"/>
    <w:rsid w:val="00310B32"/>
    <w:rsid w:val="00312B7B"/>
    <w:rsid w:val="00314C96"/>
    <w:rsid w:val="003155F5"/>
    <w:rsid w:val="00322DC1"/>
    <w:rsid w:val="00325E93"/>
    <w:rsid w:val="0033170A"/>
    <w:rsid w:val="003334D3"/>
    <w:rsid w:val="003410B2"/>
    <w:rsid w:val="00344AF2"/>
    <w:rsid w:val="0035027C"/>
    <w:rsid w:val="00354CB9"/>
    <w:rsid w:val="00355560"/>
    <w:rsid w:val="003675DD"/>
    <w:rsid w:val="003677A4"/>
    <w:rsid w:val="003713E0"/>
    <w:rsid w:val="00371972"/>
    <w:rsid w:val="003749CE"/>
    <w:rsid w:val="00387F48"/>
    <w:rsid w:val="00396C39"/>
    <w:rsid w:val="003A0AD4"/>
    <w:rsid w:val="003A399D"/>
    <w:rsid w:val="003A45F7"/>
    <w:rsid w:val="003A6B0C"/>
    <w:rsid w:val="003A711C"/>
    <w:rsid w:val="003B0D46"/>
    <w:rsid w:val="003B36A4"/>
    <w:rsid w:val="003B58EC"/>
    <w:rsid w:val="003B6447"/>
    <w:rsid w:val="003C3A08"/>
    <w:rsid w:val="003C5457"/>
    <w:rsid w:val="003C58BE"/>
    <w:rsid w:val="003C7C32"/>
    <w:rsid w:val="003D0D2F"/>
    <w:rsid w:val="003D115C"/>
    <w:rsid w:val="003D14E8"/>
    <w:rsid w:val="003D33C3"/>
    <w:rsid w:val="003D6A92"/>
    <w:rsid w:val="003D77F6"/>
    <w:rsid w:val="003E0646"/>
    <w:rsid w:val="003E4A55"/>
    <w:rsid w:val="003F7E72"/>
    <w:rsid w:val="003F7F2D"/>
    <w:rsid w:val="0040043E"/>
    <w:rsid w:val="004017CD"/>
    <w:rsid w:val="00403A27"/>
    <w:rsid w:val="00406A72"/>
    <w:rsid w:val="00411D55"/>
    <w:rsid w:val="00412966"/>
    <w:rsid w:val="004175C3"/>
    <w:rsid w:val="00423376"/>
    <w:rsid w:val="00424DB4"/>
    <w:rsid w:val="004260DC"/>
    <w:rsid w:val="0043446B"/>
    <w:rsid w:val="00437999"/>
    <w:rsid w:val="00437C4D"/>
    <w:rsid w:val="0044059B"/>
    <w:rsid w:val="00444FB9"/>
    <w:rsid w:val="00445300"/>
    <w:rsid w:val="00445400"/>
    <w:rsid w:val="00451141"/>
    <w:rsid w:val="00454C31"/>
    <w:rsid w:val="0045552F"/>
    <w:rsid w:val="00456153"/>
    <w:rsid w:val="00456686"/>
    <w:rsid w:val="00462F4B"/>
    <w:rsid w:val="00463BD8"/>
    <w:rsid w:val="00473EB7"/>
    <w:rsid w:val="00474B78"/>
    <w:rsid w:val="00482869"/>
    <w:rsid w:val="00484E01"/>
    <w:rsid w:val="00487375"/>
    <w:rsid w:val="00490999"/>
    <w:rsid w:val="004948A1"/>
    <w:rsid w:val="004966F9"/>
    <w:rsid w:val="004A03EC"/>
    <w:rsid w:val="004A6066"/>
    <w:rsid w:val="004B0970"/>
    <w:rsid w:val="004B0D2D"/>
    <w:rsid w:val="004B6309"/>
    <w:rsid w:val="004C0345"/>
    <w:rsid w:val="004C18B8"/>
    <w:rsid w:val="004D21D7"/>
    <w:rsid w:val="004D284D"/>
    <w:rsid w:val="004D5B01"/>
    <w:rsid w:val="004D5EB0"/>
    <w:rsid w:val="004E2E80"/>
    <w:rsid w:val="004E3296"/>
    <w:rsid w:val="004E4A6B"/>
    <w:rsid w:val="004E52DC"/>
    <w:rsid w:val="004E53E0"/>
    <w:rsid w:val="004F403A"/>
    <w:rsid w:val="004F5DEB"/>
    <w:rsid w:val="004F612C"/>
    <w:rsid w:val="00500F16"/>
    <w:rsid w:val="005024F6"/>
    <w:rsid w:val="0050554C"/>
    <w:rsid w:val="00506CF6"/>
    <w:rsid w:val="0051350A"/>
    <w:rsid w:val="00523317"/>
    <w:rsid w:val="005240BD"/>
    <w:rsid w:val="005421D8"/>
    <w:rsid w:val="00542C3D"/>
    <w:rsid w:val="0054407A"/>
    <w:rsid w:val="00545A60"/>
    <w:rsid w:val="00545D20"/>
    <w:rsid w:val="005475D5"/>
    <w:rsid w:val="00551F38"/>
    <w:rsid w:val="005542CF"/>
    <w:rsid w:val="00556C9A"/>
    <w:rsid w:val="005638E7"/>
    <w:rsid w:val="00565385"/>
    <w:rsid w:val="00565E36"/>
    <w:rsid w:val="00571D95"/>
    <w:rsid w:val="005760A3"/>
    <w:rsid w:val="00580047"/>
    <w:rsid w:val="005840C5"/>
    <w:rsid w:val="00586B22"/>
    <w:rsid w:val="0059059E"/>
    <w:rsid w:val="005935C3"/>
    <w:rsid w:val="00593CB6"/>
    <w:rsid w:val="005973EC"/>
    <w:rsid w:val="005A067B"/>
    <w:rsid w:val="005A4AD9"/>
    <w:rsid w:val="005A502B"/>
    <w:rsid w:val="005A7736"/>
    <w:rsid w:val="005B3BE6"/>
    <w:rsid w:val="005C1615"/>
    <w:rsid w:val="005C1C8B"/>
    <w:rsid w:val="005C3468"/>
    <w:rsid w:val="005C57C7"/>
    <w:rsid w:val="005C73FE"/>
    <w:rsid w:val="005D0CBA"/>
    <w:rsid w:val="005D11D3"/>
    <w:rsid w:val="005D1ED2"/>
    <w:rsid w:val="005D1FB8"/>
    <w:rsid w:val="005D4F75"/>
    <w:rsid w:val="005D716F"/>
    <w:rsid w:val="005F3A19"/>
    <w:rsid w:val="005F48A8"/>
    <w:rsid w:val="005F51E5"/>
    <w:rsid w:val="005F61B4"/>
    <w:rsid w:val="006014AA"/>
    <w:rsid w:val="00601AF3"/>
    <w:rsid w:val="00602560"/>
    <w:rsid w:val="00604C8E"/>
    <w:rsid w:val="006116F4"/>
    <w:rsid w:val="00612F28"/>
    <w:rsid w:val="00615F54"/>
    <w:rsid w:val="00617B52"/>
    <w:rsid w:val="00632F96"/>
    <w:rsid w:val="00643BB2"/>
    <w:rsid w:val="00644B17"/>
    <w:rsid w:val="006471CD"/>
    <w:rsid w:val="00655C4F"/>
    <w:rsid w:val="00661297"/>
    <w:rsid w:val="00665F99"/>
    <w:rsid w:val="00665FCA"/>
    <w:rsid w:val="00674F96"/>
    <w:rsid w:val="00680872"/>
    <w:rsid w:val="0068197E"/>
    <w:rsid w:val="00686FCE"/>
    <w:rsid w:val="006876CB"/>
    <w:rsid w:val="00690657"/>
    <w:rsid w:val="006937A8"/>
    <w:rsid w:val="006957F8"/>
    <w:rsid w:val="00696D8D"/>
    <w:rsid w:val="006A7C49"/>
    <w:rsid w:val="006B009F"/>
    <w:rsid w:val="006B0B0A"/>
    <w:rsid w:val="006B3FD9"/>
    <w:rsid w:val="006B7EA5"/>
    <w:rsid w:val="006C0111"/>
    <w:rsid w:val="006C5CEB"/>
    <w:rsid w:val="006C73B6"/>
    <w:rsid w:val="006D1BAA"/>
    <w:rsid w:val="006D22B2"/>
    <w:rsid w:val="006D535D"/>
    <w:rsid w:val="006D59AB"/>
    <w:rsid w:val="006D7D03"/>
    <w:rsid w:val="006E0F0C"/>
    <w:rsid w:val="006E16F5"/>
    <w:rsid w:val="006E1F2A"/>
    <w:rsid w:val="006E36AC"/>
    <w:rsid w:val="006E633A"/>
    <w:rsid w:val="006E7C16"/>
    <w:rsid w:val="006F0954"/>
    <w:rsid w:val="006F7428"/>
    <w:rsid w:val="00701C58"/>
    <w:rsid w:val="0070313D"/>
    <w:rsid w:val="00705377"/>
    <w:rsid w:val="0070728A"/>
    <w:rsid w:val="00711950"/>
    <w:rsid w:val="00715851"/>
    <w:rsid w:val="00724FA2"/>
    <w:rsid w:val="0073446E"/>
    <w:rsid w:val="00741D76"/>
    <w:rsid w:val="007420E0"/>
    <w:rsid w:val="00742D94"/>
    <w:rsid w:val="00742E01"/>
    <w:rsid w:val="00747D2A"/>
    <w:rsid w:val="00751D17"/>
    <w:rsid w:val="00752949"/>
    <w:rsid w:val="00754C9E"/>
    <w:rsid w:val="00755FA1"/>
    <w:rsid w:val="00761F04"/>
    <w:rsid w:val="007679E5"/>
    <w:rsid w:val="0078240C"/>
    <w:rsid w:val="00790E98"/>
    <w:rsid w:val="0079125C"/>
    <w:rsid w:val="0079517A"/>
    <w:rsid w:val="00797F26"/>
    <w:rsid w:val="007A46D6"/>
    <w:rsid w:val="007A6372"/>
    <w:rsid w:val="007B4197"/>
    <w:rsid w:val="007B6E0D"/>
    <w:rsid w:val="007C1F77"/>
    <w:rsid w:val="007C38B0"/>
    <w:rsid w:val="007C5BBB"/>
    <w:rsid w:val="007D072E"/>
    <w:rsid w:val="007D2D83"/>
    <w:rsid w:val="007D5AF0"/>
    <w:rsid w:val="007D74DC"/>
    <w:rsid w:val="007E04EC"/>
    <w:rsid w:val="007E564E"/>
    <w:rsid w:val="007E7290"/>
    <w:rsid w:val="007F6A10"/>
    <w:rsid w:val="007F780E"/>
    <w:rsid w:val="00803A8C"/>
    <w:rsid w:val="00804690"/>
    <w:rsid w:val="00811D51"/>
    <w:rsid w:val="008123BC"/>
    <w:rsid w:val="00813F85"/>
    <w:rsid w:val="00814DBB"/>
    <w:rsid w:val="00815336"/>
    <w:rsid w:val="008211D0"/>
    <w:rsid w:val="00821728"/>
    <w:rsid w:val="00821D2F"/>
    <w:rsid w:val="008234DA"/>
    <w:rsid w:val="0082381D"/>
    <w:rsid w:val="00824571"/>
    <w:rsid w:val="008254A1"/>
    <w:rsid w:val="00826349"/>
    <w:rsid w:val="008425E0"/>
    <w:rsid w:val="0085369B"/>
    <w:rsid w:val="00853FC2"/>
    <w:rsid w:val="008572DE"/>
    <w:rsid w:val="00860218"/>
    <w:rsid w:val="00880E21"/>
    <w:rsid w:val="0088506D"/>
    <w:rsid w:val="00896AED"/>
    <w:rsid w:val="008973BB"/>
    <w:rsid w:val="008A7C76"/>
    <w:rsid w:val="008A7F87"/>
    <w:rsid w:val="008B3679"/>
    <w:rsid w:val="008B567E"/>
    <w:rsid w:val="008B6E91"/>
    <w:rsid w:val="008B7C03"/>
    <w:rsid w:val="008B7FF6"/>
    <w:rsid w:val="008C2C24"/>
    <w:rsid w:val="008C43DC"/>
    <w:rsid w:val="008C504F"/>
    <w:rsid w:val="008C72A0"/>
    <w:rsid w:val="008C73CB"/>
    <w:rsid w:val="008D079F"/>
    <w:rsid w:val="008D7BDA"/>
    <w:rsid w:val="008E1535"/>
    <w:rsid w:val="008F2725"/>
    <w:rsid w:val="008F368E"/>
    <w:rsid w:val="008F74FA"/>
    <w:rsid w:val="009035F7"/>
    <w:rsid w:val="00911C78"/>
    <w:rsid w:val="00913350"/>
    <w:rsid w:val="009158FC"/>
    <w:rsid w:val="00917120"/>
    <w:rsid w:val="00925B9F"/>
    <w:rsid w:val="0092638D"/>
    <w:rsid w:val="00930AE1"/>
    <w:rsid w:val="00934017"/>
    <w:rsid w:val="00934A28"/>
    <w:rsid w:val="00940F20"/>
    <w:rsid w:val="009423C6"/>
    <w:rsid w:val="009432A2"/>
    <w:rsid w:val="009437EF"/>
    <w:rsid w:val="00945655"/>
    <w:rsid w:val="009459D5"/>
    <w:rsid w:val="0094643C"/>
    <w:rsid w:val="00946BCF"/>
    <w:rsid w:val="00951F8F"/>
    <w:rsid w:val="00952730"/>
    <w:rsid w:val="00953E38"/>
    <w:rsid w:val="0095431A"/>
    <w:rsid w:val="009544DE"/>
    <w:rsid w:val="00955A05"/>
    <w:rsid w:val="00961052"/>
    <w:rsid w:val="00961DD3"/>
    <w:rsid w:val="00967792"/>
    <w:rsid w:val="00987352"/>
    <w:rsid w:val="0098772A"/>
    <w:rsid w:val="00993C5A"/>
    <w:rsid w:val="00995922"/>
    <w:rsid w:val="009A5368"/>
    <w:rsid w:val="009B20B2"/>
    <w:rsid w:val="009B3D4F"/>
    <w:rsid w:val="009C0B1A"/>
    <w:rsid w:val="009C21EC"/>
    <w:rsid w:val="009C34A6"/>
    <w:rsid w:val="009D1388"/>
    <w:rsid w:val="009D19DD"/>
    <w:rsid w:val="009D3A68"/>
    <w:rsid w:val="009D4D40"/>
    <w:rsid w:val="009E5FF3"/>
    <w:rsid w:val="00A00941"/>
    <w:rsid w:val="00A00B0A"/>
    <w:rsid w:val="00A00F3E"/>
    <w:rsid w:val="00A04DA5"/>
    <w:rsid w:val="00A11CAB"/>
    <w:rsid w:val="00A14239"/>
    <w:rsid w:val="00A17BBB"/>
    <w:rsid w:val="00A227C5"/>
    <w:rsid w:val="00A26D7D"/>
    <w:rsid w:val="00A30897"/>
    <w:rsid w:val="00A36AEC"/>
    <w:rsid w:val="00A415F1"/>
    <w:rsid w:val="00A41995"/>
    <w:rsid w:val="00A44BC1"/>
    <w:rsid w:val="00A5691B"/>
    <w:rsid w:val="00A57FDD"/>
    <w:rsid w:val="00A625A9"/>
    <w:rsid w:val="00A6572B"/>
    <w:rsid w:val="00A73289"/>
    <w:rsid w:val="00A75C4E"/>
    <w:rsid w:val="00A772A8"/>
    <w:rsid w:val="00A80340"/>
    <w:rsid w:val="00A84AB7"/>
    <w:rsid w:val="00A84BAD"/>
    <w:rsid w:val="00A8648C"/>
    <w:rsid w:val="00A866BC"/>
    <w:rsid w:val="00A86F04"/>
    <w:rsid w:val="00A9015F"/>
    <w:rsid w:val="00A909B5"/>
    <w:rsid w:val="00AA07B3"/>
    <w:rsid w:val="00AA21C0"/>
    <w:rsid w:val="00AA61EB"/>
    <w:rsid w:val="00AA6C3A"/>
    <w:rsid w:val="00AB24AF"/>
    <w:rsid w:val="00AB33A1"/>
    <w:rsid w:val="00AC1F4F"/>
    <w:rsid w:val="00AD7959"/>
    <w:rsid w:val="00AE109F"/>
    <w:rsid w:val="00AE4F06"/>
    <w:rsid w:val="00AE58B0"/>
    <w:rsid w:val="00AF6272"/>
    <w:rsid w:val="00AF7A2C"/>
    <w:rsid w:val="00AF7F1D"/>
    <w:rsid w:val="00B02E2E"/>
    <w:rsid w:val="00B07572"/>
    <w:rsid w:val="00B119C3"/>
    <w:rsid w:val="00B13883"/>
    <w:rsid w:val="00B176C8"/>
    <w:rsid w:val="00B2018D"/>
    <w:rsid w:val="00B20B91"/>
    <w:rsid w:val="00B21343"/>
    <w:rsid w:val="00B247FE"/>
    <w:rsid w:val="00B3637B"/>
    <w:rsid w:val="00B41F5C"/>
    <w:rsid w:val="00B44924"/>
    <w:rsid w:val="00B4746F"/>
    <w:rsid w:val="00B510F9"/>
    <w:rsid w:val="00B575B8"/>
    <w:rsid w:val="00B64207"/>
    <w:rsid w:val="00B7112C"/>
    <w:rsid w:val="00B728C8"/>
    <w:rsid w:val="00B741E1"/>
    <w:rsid w:val="00B80A5F"/>
    <w:rsid w:val="00B82294"/>
    <w:rsid w:val="00B85080"/>
    <w:rsid w:val="00B915BD"/>
    <w:rsid w:val="00B96DD9"/>
    <w:rsid w:val="00B975D9"/>
    <w:rsid w:val="00BA17B4"/>
    <w:rsid w:val="00BA18AB"/>
    <w:rsid w:val="00BA242E"/>
    <w:rsid w:val="00BA2CFB"/>
    <w:rsid w:val="00BA40C8"/>
    <w:rsid w:val="00BA6ABF"/>
    <w:rsid w:val="00BB1574"/>
    <w:rsid w:val="00BB6160"/>
    <w:rsid w:val="00BC55B4"/>
    <w:rsid w:val="00BD0C53"/>
    <w:rsid w:val="00BD6161"/>
    <w:rsid w:val="00BE3D1E"/>
    <w:rsid w:val="00BE4766"/>
    <w:rsid w:val="00BF1B1D"/>
    <w:rsid w:val="00BF27F7"/>
    <w:rsid w:val="00BF4997"/>
    <w:rsid w:val="00C031AD"/>
    <w:rsid w:val="00C16F04"/>
    <w:rsid w:val="00C17D06"/>
    <w:rsid w:val="00C315B4"/>
    <w:rsid w:val="00C3241E"/>
    <w:rsid w:val="00C32623"/>
    <w:rsid w:val="00C35F20"/>
    <w:rsid w:val="00C371AC"/>
    <w:rsid w:val="00C40549"/>
    <w:rsid w:val="00C47176"/>
    <w:rsid w:val="00C61A5A"/>
    <w:rsid w:val="00C63049"/>
    <w:rsid w:val="00C644DB"/>
    <w:rsid w:val="00C768D9"/>
    <w:rsid w:val="00C76EAC"/>
    <w:rsid w:val="00C8168D"/>
    <w:rsid w:val="00C82DD7"/>
    <w:rsid w:val="00C877EA"/>
    <w:rsid w:val="00CA0F0D"/>
    <w:rsid w:val="00CA36E4"/>
    <w:rsid w:val="00CA4660"/>
    <w:rsid w:val="00CA62B5"/>
    <w:rsid w:val="00CB1562"/>
    <w:rsid w:val="00CB5A29"/>
    <w:rsid w:val="00CC4E1B"/>
    <w:rsid w:val="00CD07AD"/>
    <w:rsid w:val="00CE2027"/>
    <w:rsid w:val="00CE41C2"/>
    <w:rsid w:val="00CE5ABF"/>
    <w:rsid w:val="00CF50B5"/>
    <w:rsid w:val="00D004ED"/>
    <w:rsid w:val="00D00E7B"/>
    <w:rsid w:val="00D05110"/>
    <w:rsid w:val="00D12265"/>
    <w:rsid w:val="00D12C3F"/>
    <w:rsid w:val="00D13BDE"/>
    <w:rsid w:val="00D169D3"/>
    <w:rsid w:val="00D16D0F"/>
    <w:rsid w:val="00D17F7E"/>
    <w:rsid w:val="00D2245E"/>
    <w:rsid w:val="00D22A03"/>
    <w:rsid w:val="00D3030B"/>
    <w:rsid w:val="00D42950"/>
    <w:rsid w:val="00D45347"/>
    <w:rsid w:val="00D460C1"/>
    <w:rsid w:val="00D4624C"/>
    <w:rsid w:val="00D57AFC"/>
    <w:rsid w:val="00D57B18"/>
    <w:rsid w:val="00D60834"/>
    <w:rsid w:val="00D65186"/>
    <w:rsid w:val="00D6630F"/>
    <w:rsid w:val="00D66BE3"/>
    <w:rsid w:val="00D72D4D"/>
    <w:rsid w:val="00D746DC"/>
    <w:rsid w:val="00D7547E"/>
    <w:rsid w:val="00D754FE"/>
    <w:rsid w:val="00D75EED"/>
    <w:rsid w:val="00D81FA5"/>
    <w:rsid w:val="00D82DB7"/>
    <w:rsid w:val="00D83D6E"/>
    <w:rsid w:val="00D8601A"/>
    <w:rsid w:val="00DA49F8"/>
    <w:rsid w:val="00DA4A18"/>
    <w:rsid w:val="00DB073E"/>
    <w:rsid w:val="00DB0B5D"/>
    <w:rsid w:val="00DB5AA6"/>
    <w:rsid w:val="00DB5E91"/>
    <w:rsid w:val="00DB74F6"/>
    <w:rsid w:val="00DC1F13"/>
    <w:rsid w:val="00DC3B1A"/>
    <w:rsid w:val="00DC426F"/>
    <w:rsid w:val="00DD2375"/>
    <w:rsid w:val="00DE229E"/>
    <w:rsid w:val="00DE6049"/>
    <w:rsid w:val="00DE642F"/>
    <w:rsid w:val="00DF4EC4"/>
    <w:rsid w:val="00DF7881"/>
    <w:rsid w:val="00E001F4"/>
    <w:rsid w:val="00E042E4"/>
    <w:rsid w:val="00E067E6"/>
    <w:rsid w:val="00E074A3"/>
    <w:rsid w:val="00E13437"/>
    <w:rsid w:val="00E13C5B"/>
    <w:rsid w:val="00E1549E"/>
    <w:rsid w:val="00E17D4A"/>
    <w:rsid w:val="00E22FC5"/>
    <w:rsid w:val="00E252BD"/>
    <w:rsid w:val="00E26634"/>
    <w:rsid w:val="00E310D1"/>
    <w:rsid w:val="00E44FB0"/>
    <w:rsid w:val="00E57496"/>
    <w:rsid w:val="00E60E2C"/>
    <w:rsid w:val="00E762D4"/>
    <w:rsid w:val="00E76765"/>
    <w:rsid w:val="00E80157"/>
    <w:rsid w:val="00E8018F"/>
    <w:rsid w:val="00E8073E"/>
    <w:rsid w:val="00E846B8"/>
    <w:rsid w:val="00E8605F"/>
    <w:rsid w:val="00E9287B"/>
    <w:rsid w:val="00E951FD"/>
    <w:rsid w:val="00E97A7E"/>
    <w:rsid w:val="00EA1D40"/>
    <w:rsid w:val="00EA3FF8"/>
    <w:rsid w:val="00EA461A"/>
    <w:rsid w:val="00EA55E8"/>
    <w:rsid w:val="00EB1136"/>
    <w:rsid w:val="00EB198F"/>
    <w:rsid w:val="00EB30F4"/>
    <w:rsid w:val="00EC0B6D"/>
    <w:rsid w:val="00EC0DFE"/>
    <w:rsid w:val="00EC5278"/>
    <w:rsid w:val="00EC589A"/>
    <w:rsid w:val="00ED614B"/>
    <w:rsid w:val="00EE08A3"/>
    <w:rsid w:val="00EF2F40"/>
    <w:rsid w:val="00EF4E49"/>
    <w:rsid w:val="00F0134C"/>
    <w:rsid w:val="00F02936"/>
    <w:rsid w:val="00F15BFC"/>
    <w:rsid w:val="00F17F02"/>
    <w:rsid w:val="00F24E59"/>
    <w:rsid w:val="00F254A1"/>
    <w:rsid w:val="00F258DB"/>
    <w:rsid w:val="00F25A62"/>
    <w:rsid w:val="00F262E5"/>
    <w:rsid w:val="00F34B4F"/>
    <w:rsid w:val="00F368C6"/>
    <w:rsid w:val="00F4710F"/>
    <w:rsid w:val="00F51F52"/>
    <w:rsid w:val="00F5704F"/>
    <w:rsid w:val="00F60DB7"/>
    <w:rsid w:val="00F623A5"/>
    <w:rsid w:val="00F65360"/>
    <w:rsid w:val="00F7350A"/>
    <w:rsid w:val="00F772D1"/>
    <w:rsid w:val="00F90A52"/>
    <w:rsid w:val="00F91EF1"/>
    <w:rsid w:val="00F95EBA"/>
    <w:rsid w:val="00F97E7D"/>
    <w:rsid w:val="00FA0315"/>
    <w:rsid w:val="00FA20F2"/>
    <w:rsid w:val="00FA3747"/>
    <w:rsid w:val="00FA5172"/>
    <w:rsid w:val="00FB000F"/>
    <w:rsid w:val="00FB057F"/>
    <w:rsid w:val="00FB0AF2"/>
    <w:rsid w:val="00FB3CF5"/>
    <w:rsid w:val="00FB5964"/>
    <w:rsid w:val="00FB727B"/>
    <w:rsid w:val="00FB7638"/>
    <w:rsid w:val="00FC7EFD"/>
    <w:rsid w:val="00FC7FD0"/>
    <w:rsid w:val="00FD0792"/>
    <w:rsid w:val="00FD3EEF"/>
    <w:rsid w:val="00FD6208"/>
    <w:rsid w:val="00FD689A"/>
    <w:rsid w:val="00FD7CF2"/>
    <w:rsid w:val="00FE4F0B"/>
    <w:rsid w:val="00FE732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2D041"/>
  <w15:docId w15:val="{BE356E95-87AA-4CB4-8A74-C3669F83C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B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051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BD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0511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4BC1"/>
    <w:pPr>
      <w:ind w:left="720"/>
      <w:contextualSpacing/>
    </w:pPr>
  </w:style>
  <w:style w:type="character" w:styleId="CommentReference">
    <w:name w:val="annotation reference"/>
    <w:basedOn w:val="DefaultParagraphFont"/>
    <w:uiPriority w:val="99"/>
    <w:semiHidden/>
    <w:unhideWhenUsed/>
    <w:rsid w:val="00C768D9"/>
    <w:rPr>
      <w:sz w:val="16"/>
      <w:szCs w:val="16"/>
    </w:rPr>
  </w:style>
  <w:style w:type="paragraph" w:styleId="CommentText">
    <w:name w:val="annotation text"/>
    <w:basedOn w:val="Normal"/>
    <w:link w:val="CommentTextChar"/>
    <w:uiPriority w:val="99"/>
    <w:unhideWhenUsed/>
    <w:rsid w:val="00C768D9"/>
    <w:pPr>
      <w:spacing w:line="240" w:lineRule="auto"/>
    </w:pPr>
    <w:rPr>
      <w:sz w:val="20"/>
      <w:szCs w:val="20"/>
    </w:rPr>
  </w:style>
  <w:style w:type="character" w:customStyle="1" w:styleId="CommentTextChar">
    <w:name w:val="Comment Text Char"/>
    <w:basedOn w:val="DefaultParagraphFont"/>
    <w:link w:val="CommentText"/>
    <w:uiPriority w:val="99"/>
    <w:rsid w:val="00C768D9"/>
    <w:rPr>
      <w:sz w:val="20"/>
      <w:szCs w:val="20"/>
    </w:rPr>
  </w:style>
  <w:style w:type="paragraph" w:styleId="CommentSubject">
    <w:name w:val="annotation subject"/>
    <w:basedOn w:val="CommentText"/>
    <w:next w:val="CommentText"/>
    <w:link w:val="CommentSubjectChar"/>
    <w:uiPriority w:val="99"/>
    <w:semiHidden/>
    <w:unhideWhenUsed/>
    <w:rsid w:val="00C768D9"/>
    <w:rPr>
      <w:b/>
      <w:bCs/>
    </w:rPr>
  </w:style>
  <w:style w:type="character" w:customStyle="1" w:styleId="CommentSubjectChar">
    <w:name w:val="Comment Subject Char"/>
    <w:basedOn w:val="CommentTextChar"/>
    <w:link w:val="CommentSubject"/>
    <w:uiPriority w:val="99"/>
    <w:semiHidden/>
    <w:rsid w:val="00C768D9"/>
    <w:rPr>
      <w:b/>
      <w:bCs/>
      <w:sz w:val="20"/>
      <w:szCs w:val="20"/>
    </w:rPr>
  </w:style>
  <w:style w:type="paragraph" w:customStyle="1" w:styleId="EndNoteBibliographyTitle">
    <w:name w:val="EndNote Bibliography Title"/>
    <w:basedOn w:val="Normal"/>
    <w:link w:val="EndNoteBibliographyTitleChar"/>
    <w:rsid w:val="0096105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61052"/>
    <w:rPr>
      <w:rFonts w:ascii="Calibri" w:hAnsi="Calibri" w:cs="Calibri"/>
      <w:noProof/>
      <w:lang w:val="en-US"/>
    </w:rPr>
  </w:style>
  <w:style w:type="paragraph" w:customStyle="1" w:styleId="EndNoteBibliography">
    <w:name w:val="EndNote Bibliography"/>
    <w:basedOn w:val="Normal"/>
    <w:link w:val="EndNoteBibliographyChar"/>
    <w:rsid w:val="0096105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61052"/>
    <w:rPr>
      <w:rFonts w:ascii="Calibri" w:hAnsi="Calibri" w:cs="Calibri"/>
      <w:noProof/>
      <w:lang w:val="en-US"/>
    </w:rPr>
  </w:style>
  <w:style w:type="character" w:customStyle="1" w:styleId="fontstyle01">
    <w:name w:val="fontstyle01"/>
    <w:basedOn w:val="DefaultParagraphFont"/>
    <w:rsid w:val="005542CF"/>
    <w:rPr>
      <w:rFonts w:ascii="HelveticaNeue-Roman" w:hAnsi="HelveticaNeue-Roman" w:hint="default"/>
      <w:b w:val="0"/>
      <w:bCs w:val="0"/>
      <w:i w:val="0"/>
      <w:iCs w:val="0"/>
      <w:color w:val="242021"/>
      <w:sz w:val="18"/>
      <w:szCs w:val="18"/>
    </w:rPr>
  </w:style>
  <w:style w:type="paragraph" w:styleId="Revision">
    <w:name w:val="Revision"/>
    <w:hidden/>
    <w:uiPriority w:val="99"/>
    <w:semiHidden/>
    <w:rsid w:val="00761F04"/>
    <w:pPr>
      <w:spacing w:after="0" w:line="240" w:lineRule="auto"/>
    </w:pPr>
  </w:style>
  <w:style w:type="character" w:styleId="Hyperlink">
    <w:name w:val="Hyperlink"/>
    <w:basedOn w:val="DefaultParagraphFont"/>
    <w:uiPriority w:val="99"/>
    <w:unhideWhenUsed/>
    <w:rsid w:val="009E5FF3"/>
    <w:rPr>
      <w:color w:val="0563C1" w:themeColor="hyperlink"/>
      <w:u w:val="single"/>
    </w:rPr>
  </w:style>
  <w:style w:type="character" w:customStyle="1" w:styleId="UnresolvedMention1">
    <w:name w:val="Unresolved Mention1"/>
    <w:basedOn w:val="DefaultParagraphFont"/>
    <w:uiPriority w:val="99"/>
    <w:semiHidden/>
    <w:unhideWhenUsed/>
    <w:rsid w:val="009E5FF3"/>
    <w:rPr>
      <w:color w:val="605E5C"/>
      <w:shd w:val="clear" w:color="auto" w:fill="E1DFDD"/>
    </w:rPr>
  </w:style>
  <w:style w:type="paragraph" w:styleId="BalloonText">
    <w:name w:val="Balloon Text"/>
    <w:basedOn w:val="Normal"/>
    <w:link w:val="BalloonTextChar"/>
    <w:uiPriority w:val="99"/>
    <w:semiHidden/>
    <w:unhideWhenUsed/>
    <w:rsid w:val="0049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8A1"/>
    <w:rPr>
      <w:rFonts w:ascii="Tahoma" w:hAnsi="Tahoma" w:cs="Tahoma"/>
      <w:sz w:val="16"/>
      <w:szCs w:val="16"/>
    </w:rPr>
  </w:style>
  <w:style w:type="paragraph" w:styleId="Header">
    <w:name w:val="header"/>
    <w:basedOn w:val="Normal"/>
    <w:link w:val="HeaderChar"/>
    <w:uiPriority w:val="99"/>
    <w:unhideWhenUsed/>
    <w:rsid w:val="00A84AB7"/>
    <w:pPr>
      <w:tabs>
        <w:tab w:val="center" w:pos="4703"/>
        <w:tab w:val="right" w:pos="9406"/>
      </w:tabs>
      <w:spacing w:after="0" w:line="240" w:lineRule="auto"/>
    </w:pPr>
  </w:style>
  <w:style w:type="character" w:customStyle="1" w:styleId="HeaderChar">
    <w:name w:val="Header Char"/>
    <w:basedOn w:val="DefaultParagraphFont"/>
    <w:link w:val="Header"/>
    <w:uiPriority w:val="99"/>
    <w:rsid w:val="00A84AB7"/>
  </w:style>
  <w:style w:type="paragraph" w:styleId="Footer">
    <w:name w:val="footer"/>
    <w:basedOn w:val="Normal"/>
    <w:link w:val="FooterChar"/>
    <w:uiPriority w:val="99"/>
    <w:unhideWhenUsed/>
    <w:rsid w:val="00A84AB7"/>
    <w:pPr>
      <w:tabs>
        <w:tab w:val="center" w:pos="4703"/>
        <w:tab w:val="right" w:pos="9406"/>
      </w:tabs>
      <w:spacing w:after="0" w:line="240" w:lineRule="auto"/>
    </w:pPr>
  </w:style>
  <w:style w:type="character" w:customStyle="1" w:styleId="FooterChar">
    <w:name w:val="Footer Char"/>
    <w:basedOn w:val="DefaultParagraphFont"/>
    <w:link w:val="Footer"/>
    <w:uiPriority w:val="99"/>
    <w:rsid w:val="00A84AB7"/>
  </w:style>
  <w:style w:type="character" w:styleId="LineNumber">
    <w:name w:val="line number"/>
    <w:basedOn w:val="DefaultParagraphFont"/>
    <w:uiPriority w:val="99"/>
    <w:semiHidden/>
    <w:unhideWhenUsed/>
    <w:rsid w:val="000E3AB0"/>
  </w:style>
  <w:style w:type="character" w:styleId="UnresolvedMention">
    <w:name w:val="Unresolved Mention"/>
    <w:basedOn w:val="DefaultParagraphFont"/>
    <w:uiPriority w:val="99"/>
    <w:semiHidden/>
    <w:unhideWhenUsed/>
    <w:rsid w:val="00371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062663">
      <w:bodyDiv w:val="1"/>
      <w:marLeft w:val="0"/>
      <w:marRight w:val="0"/>
      <w:marTop w:val="0"/>
      <w:marBottom w:val="0"/>
      <w:divBdr>
        <w:top w:val="none" w:sz="0" w:space="0" w:color="auto"/>
        <w:left w:val="none" w:sz="0" w:space="0" w:color="auto"/>
        <w:bottom w:val="none" w:sz="0" w:space="0" w:color="auto"/>
        <w:right w:val="none" w:sz="0" w:space="0" w:color="auto"/>
      </w:divBdr>
      <w:divsChild>
        <w:div w:id="2094080241">
          <w:marLeft w:val="0"/>
          <w:marRight w:val="0"/>
          <w:marTop w:val="0"/>
          <w:marBottom w:val="0"/>
          <w:divBdr>
            <w:top w:val="none" w:sz="0" w:space="0" w:color="auto"/>
            <w:left w:val="none" w:sz="0" w:space="0" w:color="auto"/>
            <w:bottom w:val="none" w:sz="0" w:space="0" w:color="auto"/>
            <w:right w:val="none" w:sz="0" w:space="0" w:color="auto"/>
          </w:divBdr>
        </w:div>
        <w:div w:id="1354459138">
          <w:marLeft w:val="0"/>
          <w:marRight w:val="0"/>
          <w:marTop w:val="0"/>
          <w:marBottom w:val="0"/>
          <w:divBdr>
            <w:top w:val="none" w:sz="0" w:space="0" w:color="auto"/>
            <w:left w:val="none" w:sz="0" w:space="0" w:color="auto"/>
            <w:bottom w:val="none" w:sz="0" w:space="0" w:color="auto"/>
            <w:right w:val="none" w:sz="0" w:space="0" w:color="auto"/>
          </w:divBdr>
        </w:div>
      </w:divsChild>
    </w:div>
    <w:div w:id="126526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oweb.org/wp-content/uploads/BPH-20101.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oweb.org/wp-content/uploads/EAU-Guidelines-Non-Neurogenic-Male-LUTS-Guidelines-2015-v2.pdf" TargetMode="External"/><Relationship Id="rId5" Type="http://schemas.openxmlformats.org/officeDocument/2006/relationships/webSettings" Target="webSettings.xml"/><Relationship Id="rId10" Type="http://schemas.openxmlformats.org/officeDocument/2006/relationships/hyperlink" Target="https://uroweb.org/wp-content/uploads/Non-Neurogenic-Male-LUTS_2705.pdf" TargetMode="External"/><Relationship Id="rId4" Type="http://schemas.openxmlformats.org/officeDocument/2006/relationships/settings" Target="settings.xml"/><Relationship Id="rId9" Type="http://schemas.openxmlformats.org/officeDocument/2006/relationships/hyperlink" Target="http://www.cebm.net/index.aspx?o=102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B7A67-A26B-4D92-B76B-D9959490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15</Pages>
  <Words>9101</Words>
  <Characters>51880</Characters>
  <Application>Microsoft Office Word</Application>
  <DocSecurity>0</DocSecurity>
  <Lines>432</Lines>
  <Paragraphs>121</Paragraphs>
  <ScaleCrop>false</ScaleCrop>
  <HeadingPairs>
    <vt:vector size="6" baseType="variant">
      <vt:variant>
        <vt:lpstr>Title</vt:lpstr>
      </vt:variant>
      <vt:variant>
        <vt:i4>1</vt:i4>
      </vt:variant>
      <vt:variant>
        <vt:lpstr>Titel</vt:lpstr>
      </vt:variant>
      <vt:variant>
        <vt:i4>1</vt:i4>
      </vt:variant>
      <vt:variant>
        <vt:lpstr>Τίτλος</vt:lpstr>
      </vt:variant>
      <vt:variant>
        <vt:i4>1</vt:i4>
      </vt:variant>
    </vt:vector>
  </HeadingPairs>
  <TitlesOfParts>
    <vt:vector size="3" baseType="lpstr">
      <vt:lpstr/>
      <vt:lpstr/>
      <vt:lpstr/>
    </vt:vector>
  </TitlesOfParts>
  <Company/>
  <LinksUpToDate>false</LinksUpToDate>
  <CharactersWithSpaces>60860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sachmalde@gmail.com</dc:creator>
  <cp:keywords/>
  <dc:description/>
  <cp:lastModifiedBy>sachmalde@gmail.com</cp:lastModifiedBy>
  <cp:revision>8</cp:revision>
  <dcterms:created xsi:type="dcterms:W3CDTF">2023-05-02T14:01:00Z</dcterms:created>
  <dcterms:modified xsi:type="dcterms:W3CDTF">2023-05-16T19:24:00Z</dcterms:modified>
</cp:coreProperties>
</file>