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-5867694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B5073" w:rsidRPr="00203EDC" w:rsidRDefault="002B5073">
          <w:pPr>
            <w:pStyle w:val="TOCHeading"/>
            <w:rPr>
              <w:rFonts w:ascii="Times New Roman" w:hAnsi="Times New Roman" w:cs="Times New Roman"/>
            </w:rPr>
          </w:pPr>
          <w:r w:rsidRPr="00203EDC">
            <w:rPr>
              <w:rFonts w:ascii="Times New Roman" w:hAnsi="Times New Roman" w:cs="Times New Roman"/>
            </w:rPr>
            <w:t>Contents</w:t>
          </w:r>
        </w:p>
        <w:p w:rsidR="00203EDC" w:rsidRPr="00203EDC" w:rsidRDefault="002B5073">
          <w:pPr>
            <w:pStyle w:val="TOC1"/>
            <w:tabs>
              <w:tab w:val="right" w:leader="dot" w:pos="9350"/>
            </w:tabs>
            <w:rPr>
              <w:rFonts w:ascii="Times New Roman" w:hAnsi="Times New Roman"/>
              <w:noProof/>
            </w:rPr>
          </w:pPr>
          <w:r w:rsidRPr="00203EDC">
            <w:rPr>
              <w:rFonts w:ascii="Times New Roman" w:hAnsi="Times New Roman"/>
            </w:rPr>
            <w:fldChar w:fldCharType="begin"/>
          </w:r>
          <w:r w:rsidRPr="00203EDC">
            <w:rPr>
              <w:rFonts w:ascii="Times New Roman" w:hAnsi="Times New Roman"/>
            </w:rPr>
            <w:instrText xml:space="preserve"> TOC \o "1-3" \h \z \u </w:instrText>
          </w:r>
          <w:r w:rsidRPr="00203EDC">
            <w:rPr>
              <w:rFonts w:ascii="Times New Roman" w:hAnsi="Times New Roman"/>
            </w:rPr>
            <w:fldChar w:fldCharType="separate"/>
          </w:r>
          <w:hyperlink w:anchor="_Toc119596922" w:history="1">
            <w:r w:rsidR="00203EDC" w:rsidRPr="00203EDC">
              <w:rPr>
                <w:rStyle w:val="Hyperlink"/>
                <w:rFonts w:ascii="Times New Roman" w:hAnsi="Times New Roman"/>
                <w:noProof/>
              </w:rPr>
              <w:t>Supplemental figure 1: Baseline circumcision prevalence</w:t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tab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instrText xml:space="preserve"> PAGEREF _Toc119596922 \h </w:instrText>
            </w:r>
            <w:r w:rsidR="00203EDC" w:rsidRPr="00203EDC">
              <w:rPr>
                <w:rFonts w:ascii="Times New Roman" w:hAnsi="Times New Roman"/>
                <w:noProof/>
                <w:webHidden/>
              </w:rPr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t>2</w:t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203EDC" w:rsidRPr="00203EDC" w:rsidRDefault="00D14238">
          <w:pPr>
            <w:pStyle w:val="TOC1"/>
            <w:tabs>
              <w:tab w:val="right" w:leader="dot" w:pos="9350"/>
            </w:tabs>
            <w:rPr>
              <w:rFonts w:ascii="Times New Roman" w:hAnsi="Times New Roman"/>
              <w:noProof/>
            </w:rPr>
          </w:pPr>
          <w:hyperlink w:anchor="_Toc119596923" w:history="1">
            <w:r w:rsidR="00203EDC" w:rsidRPr="00203EDC">
              <w:rPr>
                <w:rStyle w:val="Hyperlink"/>
                <w:rFonts w:ascii="Times New Roman" w:hAnsi="Times New Roman"/>
                <w:noProof/>
              </w:rPr>
              <w:t>Supplemental figure 2: Proportion of VMMC uptake</w:t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tab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instrText xml:space="preserve"> PAGEREF _Toc119596923 \h </w:instrText>
            </w:r>
            <w:r w:rsidR="00203EDC" w:rsidRPr="00203EDC">
              <w:rPr>
                <w:rFonts w:ascii="Times New Roman" w:hAnsi="Times New Roman"/>
                <w:noProof/>
                <w:webHidden/>
              </w:rPr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t>4</w:t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203EDC" w:rsidRPr="00203EDC" w:rsidRDefault="00D14238" w:rsidP="00203EDC">
          <w:pPr>
            <w:pStyle w:val="TOC2"/>
            <w:tabs>
              <w:tab w:val="right" w:leader="dot" w:pos="9350"/>
            </w:tabs>
            <w:ind w:left="0"/>
            <w:rPr>
              <w:rFonts w:ascii="Times New Roman" w:hAnsi="Times New Roman"/>
              <w:noProof/>
            </w:rPr>
          </w:pPr>
          <w:hyperlink w:anchor="_Toc119596924" w:history="1">
            <w:r w:rsidR="00203EDC" w:rsidRPr="00203EDC">
              <w:rPr>
                <w:rStyle w:val="Hyperlink"/>
                <w:rFonts w:ascii="Times New Roman" w:hAnsi="Times New Roman"/>
                <w:noProof/>
              </w:rPr>
              <w:t>Supplemental Table 1: The effect of PopART intervention on VMMC uptake-Sensitivity analysis</w:t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tab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instrText xml:space="preserve"> PAGEREF _Toc119596924 \h </w:instrText>
            </w:r>
            <w:r w:rsidR="00203EDC" w:rsidRPr="00203EDC">
              <w:rPr>
                <w:rFonts w:ascii="Times New Roman" w:hAnsi="Times New Roman"/>
                <w:noProof/>
                <w:webHidden/>
              </w:rPr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t>4</w:t>
            </w:r>
            <w:r w:rsidR="00203EDC" w:rsidRPr="00203E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2B5073" w:rsidRPr="00203EDC" w:rsidRDefault="002B5073">
          <w:pPr>
            <w:rPr>
              <w:rFonts w:ascii="Times New Roman" w:hAnsi="Times New Roman" w:cs="Times New Roman"/>
            </w:rPr>
          </w:pPr>
          <w:r w:rsidRPr="00203EDC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:rsidR="002E01CF" w:rsidRPr="00203EDC" w:rsidRDefault="002E01CF">
      <w:pPr>
        <w:rPr>
          <w:rFonts w:ascii="Times New Roman" w:hAnsi="Times New Roman" w:cs="Times New Roman"/>
          <w:b/>
        </w:rPr>
      </w:pPr>
      <w:r w:rsidRPr="00203EDC">
        <w:rPr>
          <w:rFonts w:ascii="Times New Roman" w:hAnsi="Times New Roman" w:cs="Times New Roman"/>
          <w:b/>
        </w:rPr>
        <w:br w:type="page"/>
      </w:r>
    </w:p>
    <w:p w:rsidR="005025B2" w:rsidRPr="00203EDC" w:rsidRDefault="005025B2" w:rsidP="00E26EAC">
      <w:pPr>
        <w:pStyle w:val="Heading1"/>
        <w:rPr>
          <w:rFonts w:ascii="Times New Roman" w:hAnsi="Times New Roman" w:cs="Times New Roman"/>
          <w:sz w:val="22"/>
          <w:szCs w:val="22"/>
        </w:rPr>
      </w:pPr>
      <w:bookmarkStart w:id="0" w:name="_Toc119596922"/>
      <w:r w:rsidRPr="00203EDC">
        <w:rPr>
          <w:rFonts w:ascii="Times New Roman" w:hAnsi="Times New Roman" w:cs="Times New Roman"/>
          <w:sz w:val="22"/>
          <w:szCs w:val="22"/>
        </w:rPr>
        <w:lastRenderedPageBreak/>
        <w:t>Supplemental figure 1:</w:t>
      </w:r>
      <w:r w:rsidR="00E26EAC" w:rsidRPr="00203EDC">
        <w:rPr>
          <w:rFonts w:ascii="Times New Roman" w:hAnsi="Times New Roman" w:cs="Times New Roman"/>
          <w:sz w:val="22"/>
          <w:szCs w:val="22"/>
        </w:rPr>
        <w:t xml:space="preserve"> Baseline circumcision prevalence</w:t>
      </w:r>
      <w:bookmarkEnd w:id="0"/>
    </w:p>
    <w:p w:rsidR="005025B2" w:rsidRPr="00203EDC" w:rsidRDefault="005025B2" w:rsidP="005025B2">
      <w:pPr>
        <w:spacing w:line="360" w:lineRule="auto"/>
        <w:jc w:val="both"/>
        <w:rPr>
          <w:rFonts w:ascii="Times New Roman" w:hAnsi="Times New Roman" w:cs="Times New Roman"/>
        </w:rPr>
      </w:pPr>
      <w:r w:rsidRPr="00203EDC">
        <w:rPr>
          <w:rFonts w:ascii="Times New Roman" w:hAnsi="Times New Roman" w:cs="Times New Roman"/>
        </w:rPr>
        <w:t>Baseline circumcision prevalence in Zambian communities by triplet</w:t>
      </w:r>
    </w:p>
    <w:p w:rsidR="005025B2" w:rsidRPr="00203EDC" w:rsidRDefault="00E26EAC" w:rsidP="005025B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03EDC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3600" cy="4245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mbia_TMC_prev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5B2" w:rsidRPr="00203EDC" w:rsidRDefault="005025B2" w:rsidP="005025B2">
      <w:pPr>
        <w:spacing w:line="360" w:lineRule="auto"/>
        <w:jc w:val="both"/>
        <w:rPr>
          <w:rFonts w:ascii="Times New Roman" w:hAnsi="Times New Roman" w:cs="Times New Roman"/>
        </w:rPr>
      </w:pPr>
      <w:r w:rsidRPr="00203EDC">
        <w:rPr>
          <w:rFonts w:ascii="Times New Roman" w:hAnsi="Times New Roman" w:cs="Times New Roman"/>
        </w:rPr>
        <w:t>Baseline circumcision prevalence in South African communities by triplet</w:t>
      </w:r>
    </w:p>
    <w:p w:rsidR="00E26EAC" w:rsidRPr="00203EDC" w:rsidRDefault="00E26EAC" w:rsidP="005025B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03EDC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43600" cy="4245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_TMC_prev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rPr>
          <w:rFonts w:ascii="Times New Roman" w:hAnsi="Times New Roman" w:cs="Times New Roman"/>
        </w:rPr>
      </w:pPr>
    </w:p>
    <w:p w:rsidR="00E26EAC" w:rsidRPr="00203EDC" w:rsidRDefault="00E26EAC" w:rsidP="00E26EAC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203EDC">
        <w:rPr>
          <w:rFonts w:ascii="Times New Roman" w:hAnsi="Times New Roman" w:cs="Times New Roman"/>
        </w:rPr>
        <w:lastRenderedPageBreak/>
        <w:tab/>
      </w:r>
      <w:bookmarkStart w:id="1" w:name="_Toc119596923"/>
      <w:r w:rsidRPr="00203EDC">
        <w:rPr>
          <w:rFonts w:ascii="Times New Roman" w:hAnsi="Times New Roman" w:cs="Times New Roman"/>
          <w:sz w:val="22"/>
          <w:szCs w:val="22"/>
        </w:rPr>
        <w:t>Supplemental figure 2: Proportion of VMMC uptake</w:t>
      </w:r>
      <w:bookmarkEnd w:id="1"/>
    </w:p>
    <w:p w:rsidR="005025B2" w:rsidRPr="00203EDC" w:rsidRDefault="005025B2" w:rsidP="00E26EAC">
      <w:pPr>
        <w:tabs>
          <w:tab w:val="left" w:pos="964"/>
        </w:tabs>
        <w:rPr>
          <w:rFonts w:ascii="Times New Roman" w:hAnsi="Times New Roman" w:cs="Times New Roman"/>
        </w:rPr>
      </w:pPr>
    </w:p>
    <w:p w:rsidR="005025B2" w:rsidRPr="00203EDC" w:rsidRDefault="005025B2" w:rsidP="005025B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03EDC">
        <w:rPr>
          <w:rFonts w:ascii="Times New Roman" w:hAnsi="Times New Roman" w:cs="Times New Roman"/>
          <w:b/>
          <w:noProof/>
        </w:rPr>
        <w:drawing>
          <wp:inline distT="0" distB="0" distL="0" distR="0" wp14:anchorId="1DC78558" wp14:editId="0A534A2D">
            <wp:extent cx="5965200" cy="4261039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MMCuptake_byCountry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994" cy="42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5B2" w:rsidRDefault="005025B2" w:rsidP="005025B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203EDC">
        <w:rPr>
          <w:sz w:val="22"/>
          <w:szCs w:val="22"/>
        </w:rPr>
        <w:t xml:space="preserve">Figure 2: Proportion of VMMC uptake (per 100 persons) among uncircumcised men at baseline as a result of the PopART intervention within each triplet. Two PopART intervention communities are shown compared with the single standard of care (SOC) community in each triplet. </w:t>
      </w:r>
    </w:p>
    <w:p w:rsidR="00203EDC" w:rsidRPr="00203EDC" w:rsidRDefault="00203EDC" w:rsidP="00203EDC">
      <w:pPr>
        <w:pStyle w:val="Heading1"/>
      </w:pPr>
    </w:p>
    <w:p w:rsidR="005025B2" w:rsidRDefault="005025B2" w:rsidP="005025B2">
      <w:pPr>
        <w:rPr>
          <w:rFonts w:ascii="Times New Roman" w:hAnsi="Times New Roman" w:cs="Times New Roman"/>
        </w:rPr>
      </w:pPr>
    </w:p>
    <w:p w:rsidR="00203EDC" w:rsidRDefault="00203EDC" w:rsidP="005025B2">
      <w:pPr>
        <w:rPr>
          <w:rFonts w:ascii="Times New Roman" w:hAnsi="Times New Roman" w:cs="Times New Roman"/>
        </w:rPr>
      </w:pPr>
    </w:p>
    <w:p w:rsidR="00203EDC" w:rsidRDefault="00203EDC" w:rsidP="005025B2">
      <w:pPr>
        <w:rPr>
          <w:rFonts w:ascii="Times New Roman" w:hAnsi="Times New Roman" w:cs="Times New Roman"/>
        </w:rPr>
      </w:pPr>
    </w:p>
    <w:p w:rsidR="00203EDC" w:rsidRDefault="00203EDC" w:rsidP="005025B2">
      <w:pPr>
        <w:rPr>
          <w:rFonts w:ascii="Times New Roman" w:hAnsi="Times New Roman" w:cs="Times New Roman"/>
        </w:rPr>
      </w:pPr>
    </w:p>
    <w:p w:rsidR="00203EDC" w:rsidRDefault="00203EDC" w:rsidP="005025B2">
      <w:pPr>
        <w:rPr>
          <w:rFonts w:ascii="Times New Roman" w:hAnsi="Times New Roman" w:cs="Times New Roman"/>
        </w:rPr>
      </w:pPr>
    </w:p>
    <w:p w:rsidR="00203EDC" w:rsidRPr="00203EDC" w:rsidRDefault="00203EDC" w:rsidP="005025B2">
      <w:pPr>
        <w:rPr>
          <w:rFonts w:ascii="Times New Roman" w:hAnsi="Times New Roman" w:cs="Times New Roman"/>
        </w:rPr>
      </w:pPr>
    </w:p>
    <w:p w:rsidR="00797072" w:rsidRPr="00203EDC" w:rsidRDefault="00203EDC" w:rsidP="00203EDC">
      <w:pPr>
        <w:pStyle w:val="Heading2"/>
        <w:rPr>
          <w:rFonts w:ascii="Times New Roman" w:hAnsi="Times New Roman" w:cs="Times New Roman"/>
        </w:rPr>
      </w:pPr>
      <w:bookmarkStart w:id="2" w:name="_Toc119596924"/>
      <w:r w:rsidRPr="00203EDC">
        <w:rPr>
          <w:rFonts w:ascii="Times New Roman" w:hAnsi="Times New Roman" w:cs="Times New Roman"/>
        </w:rPr>
        <w:lastRenderedPageBreak/>
        <w:t>Supplemental Table 1: The effect of PopART intervention on VMMC uptake-Sensitivity analysis</w:t>
      </w:r>
      <w:bookmarkEnd w:id="2"/>
      <w:r w:rsidRPr="00203EDC">
        <w:rPr>
          <w:rFonts w:ascii="Times New Roman" w:hAnsi="Times New Roman" w:cs="Times New Roman"/>
        </w:rPr>
        <w:t xml:space="preserve"> </w:t>
      </w:r>
    </w:p>
    <w:p w:rsidR="00203EDC" w:rsidRPr="00203EDC" w:rsidRDefault="00203EDC" w:rsidP="00203EDC"/>
    <w:tbl>
      <w:tblPr>
        <w:tblStyle w:val="TableGrid"/>
        <w:tblW w:w="9809" w:type="dxa"/>
        <w:tblLook w:val="04A0" w:firstRow="1" w:lastRow="0" w:firstColumn="1" w:lastColumn="0" w:noHBand="0" w:noVBand="1"/>
      </w:tblPr>
      <w:tblGrid>
        <w:gridCol w:w="2970"/>
        <w:gridCol w:w="2279"/>
        <w:gridCol w:w="1861"/>
        <w:gridCol w:w="1734"/>
        <w:gridCol w:w="965"/>
      </w:tblGrid>
      <w:tr w:rsidR="00C67739" w:rsidTr="00B61A54">
        <w:trPr>
          <w:trHeight w:val="28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VMMC uptake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Unadjusted rate ratio (95% CI)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Adjusted rate ratio (95% CI)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 value</w:t>
            </w:r>
          </w:p>
        </w:tc>
      </w:tr>
      <w:tr w:rsidR="00C67739" w:rsidTr="00B61A54">
        <w:trPr>
          <w:trHeight w:val="81"/>
        </w:trPr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Among uncircumcised men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(6166</w:t>
            </w:r>
            <w:r w:rsidRPr="006E1A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C67739" w:rsidTr="00B61A54">
        <w:trPr>
          <w:trHeight w:val="23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PopART communities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540/3953 (13.6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</w:rPr>
              <w:t>1.23 (0∙63-2.40)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1∙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(0∙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65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-2.37)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∙49</w:t>
            </w:r>
          </w:p>
        </w:tc>
      </w:tr>
      <w:tr w:rsidR="00C67739" w:rsidTr="00B61A54">
        <w:trPr>
          <w:trHeight w:val="3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Standard of care communities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303/2213 (13.67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Ref.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Ref.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7739" w:rsidTr="00B61A54">
        <w:trPr>
          <w:trHeight w:val="97"/>
        </w:trPr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Among uncircumcised and traditionally circumcised men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(9122</w:t>
            </w:r>
            <w:r w:rsidRPr="006E1A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C67739" w:rsidTr="00B61A54">
        <w:trPr>
          <w:trHeight w:val="10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PopART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753/6017(12.5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  (0∙57-1∙73)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1.01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.61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1.65)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0∙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93</w:t>
            </w:r>
          </w:p>
        </w:tc>
      </w:tr>
      <w:tr w:rsidR="00C67739" w:rsidTr="00B61A54">
        <w:trPr>
          <w:trHeight w:val="15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Standard of care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403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/3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105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12.9</w:t>
            </w: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Ref.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E1A8D">
              <w:rPr>
                <w:rFonts w:ascii="Times New Roman" w:eastAsia="Times New Roman" w:hAnsi="Times New Roman" w:cs="Times New Roman"/>
                <w:color w:val="000000" w:themeColor="text1"/>
              </w:rPr>
              <w:t>Ref.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39" w:rsidRDefault="00C67739" w:rsidP="00B61A5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67739" w:rsidRDefault="00C67739" w:rsidP="00C67739">
      <w:pPr>
        <w:contextualSpacing/>
        <w:rPr>
          <w:rFonts w:ascii="Times New Roman" w:hAnsi="Times New Roman" w:cs="Times New Roman"/>
        </w:rPr>
      </w:pPr>
      <w:r w:rsidRPr="00782D20">
        <w:rPr>
          <w:rFonts w:ascii="Times New Roman" w:hAnsi="Times New Roman" w:cs="Times New Roman"/>
          <w:vertAlign w:val="superscript"/>
        </w:rPr>
        <w:t>1</w:t>
      </w:r>
      <w:r w:rsidRPr="00782D20">
        <w:rPr>
          <w:rFonts w:ascii="Times New Roman" w:hAnsi="Times New Roman" w:cs="Times New Roman"/>
        </w:rPr>
        <w:t>Adjusted for age, baseline VMMC prevalence and triplet</w:t>
      </w:r>
    </w:p>
    <w:p w:rsidR="00203EDC" w:rsidRPr="00203EDC" w:rsidRDefault="00203EDC" w:rsidP="00203EDC">
      <w:bookmarkStart w:id="3" w:name="_GoBack"/>
      <w:bookmarkEnd w:id="3"/>
    </w:p>
    <w:sectPr w:rsidR="00203EDC" w:rsidRPr="00203ED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238" w:rsidRDefault="00D14238" w:rsidP="002E01CF">
      <w:pPr>
        <w:spacing w:after="0" w:line="240" w:lineRule="auto"/>
      </w:pPr>
      <w:r>
        <w:separator/>
      </w:r>
    </w:p>
  </w:endnote>
  <w:endnote w:type="continuationSeparator" w:id="0">
    <w:p w:rsidR="00D14238" w:rsidRDefault="00D14238" w:rsidP="002E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4441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01CF" w:rsidRDefault="002E01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7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E01CF" w:rsidRDefault="002E0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238" w:rsidRDefault="00D14238" w:rsidP="002E01CF">
      <w:pPr>
        <w:spacing w:after="0" w:line="240" w:lineRule="auto"/>
      </w:pPr>
      <w:r>
        <w:separator/>
      </w:r>
    </w:p>
  </w:footnote>
  <w:footnote w:type="continuationSeparator" w:id="0">
    <w:p w:rsidR="00D14238" w:rsidRDefault="00D14238" w:rsidP="002E0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B2"/>
    <w:rsid w:val="00094631"/>
    <w:rsid w:val="00203EDC"/>
    <w:rsid w:val="002B5073"/>
    <w:rsid w:val="002E01CF"/>
    <w:rsid w:val="003222B1"/>
    <w:rsid w:val="005025B2"/>
    <w:rsid w:val="00797072"/>
    <w:rsid w:val="0088713A"/>
    <w:rsid w:val="00904A75"/>
    <w:rsid w:val="00B16175"/>
    <w:rsid w:val="00C67739"/>
    <w:rsid w:val="00CF48FB"/>
    <w:rsid w:val="00D14238"/>
    <w:rsid w:val="00D90A22"/>
    <w:rsid w:val="00DE5EE0"/>
    <w:rsid w:val="00E2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B5762"/>
  <w15:chartTrackingRefBased/>
  <w15:docId w15:val="{2D85B743-3E0C-4E06-800C-0055573E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5B2"/>
  </w:style>
  <w:style w:type="paragraph" w:styleId="Heading1">
    <w:name w:val="heading 1"/>
    <w:basedOn w:val="Normal"/>
    <w:next w:val="Normal"/>
    <w:link w:val="Heading1Char"/>
    <w:uiPriority w:val="9"/>
    <w:qFormat/>
    <w:rsid w:val="002E01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0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1CF"/>
  </w:style>
  <w:style w:type="paragraph" w:styleId="Footer">
    <w:name w:val="footer"/>
    <w:basedOn w:val="Normal"/>
    <w:link w:val="FooterChar"/>
    <w:uiPriority w:val="99"/>
    <w:unhideWhenUsed/>
    <w:rsid w:val="002E0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1CF"/>
  </w:style>
  <w:style w:type="character" w:customStyle="1" w:styleId="Heading1Char">
    <w:name w:val="Heading 1 Char"/>
    <w:basedOn w:val="DefaultParagraphFont"/>
    <w:link w:val="Heading1"/>
    <w:uiPriority w:val="9"/>
    <w:rsid w:val="002E01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E01CF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E01CF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E01CF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2E01CF"/>
    <w:pPr>
      <w:spacing w:after="100"/>
      <w:ind w:left="44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2B507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03E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03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9BF41-283A-48BC-AB98-DB499AA3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Kidist Zewdie</dc:creator>
  <cp:keywords/>
  <dc:description/>
  <cp:lastModifiedBy>Kidist Zewdie</cp:lastModifiedBy>
  <cp:revision>8</cp:revision>
  <dcterms:created xsi:type="dcterms:W3CDTF">2022-02-02T22:20:00Z</dcterms:created>
  <dcterms:modified xsi:type="dcterms:W3CDTF">2022-11-22T18:56:00Z</dcterms:modified>
</cp:coreProperties>
</file>