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77E3" w:rsidRDefault="006977E3" w:rsidP="009D0860">
      <w:pPr>
        <w:ind w:left="567"/>
        <w:jc w:val="center"/>
        <w:rPr>
          <w:rFonts w:ascii="Arial" w:hAnsi="Arial" w:cs="Arial"/>
          <w:b/>
        </w:rPr>
      </w:pPr>
    </w:p>
    <w:p w:rsidR="006977E3" w:rsidRDefault="006977E3" w:rsidP="009D0860">
      <w:pPr>
        <w:ind w:left="567"/>
        <w:jc w:val="center"/>
        <w:rPr>
          <w:rFonts w:ascii="Arial" w:hAnsi="Arial" w:cs="Arial"/>
          <w:b/>
        </w:rPr>
      </w:pPr>
    </w:p>
    <w:p w:rsidR="009D0860" w:rsidRDefault="009D0860" w:rsidP="009D0860">
      <w:pPr>
        <w:ind w:left="56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The scientific basis and future of lipoprotein apheresis</w:t>
      </w:r>
    </w:p>
    <w:p w:rsidR="009D0860" w:rsidRDefault="009D0860" w:rsidP="009D0860">
      <w:pPr>
        <w:jc w:val="center"/>
        <w:rPr>
          <w:rFonts w:ascii="Arial" w:hAnsi="Arial" w:cs="Arial"/>
          <w:b/>
        </w:rPr>
      </w:pPr>
    </w:p>
    <w:p w:rsidR="009D0860" w:rsidRDefault="009D0860" w:rsidP="009D086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Gilbert R. Thompson</w:t>
      </w:r>
    </w:p>
    <w:p w:rsidR="009D0860" w:rsidRDefault="009D0860" w:rsidP="009D0860">
      <w:pPr>
        <w:jc w:val="center"/>
        <w:rPr>
          <w:rFonts w:ascii="Arial" w:hAnsi="Arial" w:cs="Arial"/>
        </w:rPr>
      </w:pPr>
    </w:p>
    <w:p w:rsidR="009D0860" w:rsidRDefault="009D0860" w:rsidP="009D086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Faculty of Medicine, Hammersmith Hospital Campus</w:t>
      </w:r>
    </w:p>
    <w:p w:rsidR="009D0860" w:rsidRDefault="009D0860" w:rsidP="009D0860">
      <w:pPr>
        <w:jc w:val="center"/>
        <w:rPr>
          <w:rFonts w:ascii="Arial" w:hAnsi="Arial" w:cs="Arial"/>
        </w:rPr>
      </w:pPr>
    </w:p>
    <w:p w:rsidR="009D0860" w:rsidRDefault="009D0860" w:rsidP="009D086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Imperial College London </w:t>
      </w:r>
    </w:p>
    <w:p w:rsidR="009D0860" w:rsidRDefault="009D0860" w:rsidP="009D0860">
      <w:pPr>
        <w:jc w:val="center"/>
        <w:rPr>
          <w:rFonts w:ascii="Arial" w:hAnsi="Arial" w:cs="Arial"/>
        </w:rPr>
      </w:pPr>
    </w:p>
    <w:p w:rsidR="009D0860" w:rsidRDefault="009D0860" w:rsidP="009D086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London, United Kingdom</w:t>
      </w:r>
    </w:p>
    <w:p w:rsidR="009D0860" w:rsidRDefault="009D0860" w:rsidP="009D0860">
      <w:pPr>
        <w:jc w:val="center"/>
        <w:rPr>
          <w:rFonts w:ascii="Arial" w:hAnsi="Arial" w:cs="Arial"/>
          <w:b/>
        </w:rPr>
      </w:pPr>
    </w:p>
    <w:p w:rsidR="009D0860" w:rsidRDefault="009D0860" w:rsidP="00FF6B73">
      <w:pPr>
        <w:ind w:left="0" w:firstLine="0"/>
        <w:jc w:val="center"/>
        <w:rPr>
          <w:rFonts w:ascii="Arial" w:hAnsi="Arial" w:cs="Arial"/>
        </w:rPr>
      </w:pPr>
      <w:r>
        <w:rPr>
          <w:rFonts w:ascii="Arial" w:hAnsi="Arial" w:cs="Arial"/>
        </w:rPr>
        <w:t>Phone number: +44 20 8994 6143</w:t>
      </w:r>
    </w:p>
    <w:p w:rsidR="009D0860" w:rsidRDefault="009D0860" w:rsidP="00FF6B73">
      <w:pPr>
        <w:ind w:left="0" w:firstLine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Email address: </w:t>
      </w:r>
      <w:hyperlink r:id="rId7" w:history="1">
        <w:r w:rsidR="00FF6B73" w:rsidRPr="004C1586">
          <w:rPr>
            <w:rStyle w:val="Hyperlink"/>
            <w:rFonts w:ascii="Arial" w:hAnsi="Arial" w:cs="Arial"/>
          </w:rPr>
          <w:t>g.thompson@imperial.ac.uk</w:t>
        </w:r>
      </w:hyperlink>
    </w:p>
    <w:p w:rsidR="00FF6B73" w:rsidRDefault="00FF6B73" w:rsidP="00FF6B73">
      <w:pPr>
        <w:ind w:left="0" w:firstLine="0"/>
        <w:jc w:val="center"/>
        <w:rPr>
          <w:rFonts w:ascii="Arial" w:hAnsi="Arial" w:cs="Arial"/>
        </w:rPr>
      </w:pPr>
    </w:p>
    <w:p w:rsidR="00FF6B73" w:rsidRDefault="00FF6B73" w:rsidP="00FF6B73">
      <w:pPr>
        <w:ind w:left="0" w:firstLine="0"/>
        <w:jc w:val="center"/>
        <w:rPr>
          <w:rFonts w:ascii="Arial" w:hAnsi="Arial" w:cs="Arial"/>
        </w:rPr>
      </w:pPr>
      <w:r>
        <w:rPr>
          <w:rFonts w:ascii="Arial" w:hAnsi="Arial" w:cs="Arial"/>
        </w:rPr>
        <w:t>Acknowledgements: None</w:t>
      </w:r>
    </w:p>
    <w:p w:rsidR="00FF6B73" w:rsidRDefault="00FF6B73" w:rsidP="00FF6B73">
      <w:pPr>
        <w:ind w:left="0" w:firstLine="0"/>
        <w:jc w:val="center"/>
        <w:rPr>
          <w:rFonts w:ascii="Arial" w:hAnsi="Arial" w:cs="Arial"/>
        </w:rPr>
      </w:pPr>
      <w:r>
        <w:rPr>
          <w:rFonts w:ascii="Arial" w:hAnsi="Arial" w:cs="Arial"/>
        </w:rPr>
        <w:t>Disclosures: None</w:t>
      </w:r>
    </w:p>
    <w:p w:rsidR="006977E3" w:rsidRDefault="006977E3" w:rsidP="006977E3">
      <w:pPr>
        <w:ind w:left="0" w:firstLine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Key Words: cholesterol, atherosclerosis, familial </w:t>
      </w:r>
      <w:proofErr w:type="spellStart"/>
      <w:r>
        <w:rPr>
          <w:rFonts w:ascii="Arial" w:hAnsi="Arial" w:cs="Arial"/>
        </w:rPr>
        <w:t>hypercholesterolaemia</w:t>
      </w:r>
      <w:proofErr w:type="spellEnd"/>
    </w:p>
    <w:p w:rsidR="006977E3" w:rsidRDefault="006977E3" w:rsidP="00FF6B73">
      <w:pPr>
        <w:ind w:left="0" w:firstLine="0"/>
        <w:jc w:val="center"/>
        <w:rPr>
          <w:rFonts w:ascii="Arial" w:hAnsi="Arial" w:cs="Arial"/>
        </w:rPr>
      </w:pPr>
    </w:p>
    <w:p w:rsidR="009D0860" w:rsidRDefault="009D0860" w:rsidP="00143B6C">
      <w:pPr>
        <w:ind w:left="567"/>
        <w:jc w:val="center"/>
        <w:rPr>
          <w:rFonts w:ascii="Arial" w:hAnsi="Arial" w:cs="Arial"/>
          <w:b/>
        </w:rPr>
      </w:pPr>
    </w:p>
    <w:p w:rsidR="009D0860" w:rsidRDefault="009D0860" w:rsidP="00143B6C">
      <w:pPr>
        <w:ind w:left="567"/>
        <w:jc w:val="center"/>
        <w:rPr>
          <w:rFonts w:ascii="Arial" w:hAnsi="Arial" w:cs="Arial"/>
          <w:b/>
        </w:rPr>
      </w:pPr>
    </w:p>
    <w:p w:rsidR="009D0860" w:rsidRDefault="009D0860" w:rsidP="00143B6C">
      <w:pPr>
        <w:ind w:left="567"/>
        <w:jc w:val="center"/>
        <w:rPr>
          <w:rFonts w:ascii="Arial" w:hAnsi="Arial" w:cs="Arial"/>
          <w:b/>
        </w:rPr>
      </w:pPr>
    </w:p>
    <w:p w:rsidR="009D0860" w:rsidRDefault="009D0860" w:rsidP="00143B6C">
      <w:pPr>
        <w:ind w:left="567"/>
        <w:jc w:val="center"/>
        <w:rPr>
          <w:rFonts w:ascii="Arial" w:hAnsi="Arial" w:cs="Arial"/>
          <w:b/>
        </w:rPr>
      </w:pPr>
    </w:p>
    <w:p w:rsidR="002F0DBA" w:rsidRDefault="002F0DBA" w:rsidP="002635EC">
      <w:pPr>
        <w:jc w:val="center"/>
        <w:rPr>
          <w:rFonts w:ascii="Arial" w:hAnsi="Arial" w:cs="Arial"/>
          <w:b/>
        </w:rPr>
      </w:pPr>
    </w:p>
    <w:p w:rsidR="009D0860" w:rsidRDefault="009D0860" w:rsidP="002635EC">
      <w:pPr>
        <w:jc w:val="center"/>
        <w:rPr>
          <w:rFonts w:ascii="Arial" w:hAnsi="Arial" w:cs="Arial"/>
          <w:b/>
        </w:rPr>
      </w:pPr>
    </w:p>
    <w:p w:rsidR="00FF6B73" w:rsidRDefault="00FF6B73" w:rsidP="00143B6C">
      <w:pPr>
        <w:rPr>
          <w:rFonts w:ascii="Arial" w:hAnsi="Arial" w:cs="Arial"/>
          <w:u w:val="single"/>
        </w:rPr>
      </w:pPr>
    </w:p>
    <w:p w:rsidR="001F142A" w:rsidRPr="001F142A" w:rsidRDefault="001F142A" w:rsidP="001F142A">
      <w:pPr>
        <w:ind w:left="567"/>
        <w:rPr>
          <w:rFonts w:ascii="Arial" w:hAnsi="Arial" w:cs="Arial"/>
        </w:rPr>
      </w:pPr>
      <w:r w:rsidRPr="001F142A">
        <w:rPr>
          <w:rFonts w:ascii="Arial" w:hAnsi="Arial" w:cs="Arial"/>
        </w:rPr>
        <w:lastRenderedPageBreak/>
        <w:t>Anonymised title page</w:t>
      </w:r>
    </w:p>
    <w:p w:rsidR="001F142A" w:rsidRDefault="001F142A" w:rsidP="00FF6B73">
      <w:pPr>
        <w:ind w:left="567"/>
        <w:jc w:val="center"/>
        <w:rPr>
          <w:rFonts w:ascii="Arial" w:hAnsi="Arial" w:cs="Arial"/>
          <w:b/>
        </w:rPr>
      </w:pPr>
    </w:p>
    <w:p w:rsidR="001F142A" w:rsidRDefault="001F142A" w:rsidP="00FF6B73">
      <w:pPr>
        <w:ind w:left="567"/>
        <w:jc w:val="center"/>
        <w:rPr>
          <w:rFonts w:ascii="Arial" w:hAnsi="Arial" w:cs="Arial"/>
          <w:b/>
        </w:rPr>
      </w:pPr>
    </w:p>
    <w:p w:rsidR="001F142A" w:rsidRDefault="001F142A" w:rsidP="00FF6B73">
      <w:pPr>
        <w:ind w:left="567"/>
        <w:jc w:val="center"/>
        <w:rPr>
          <w:rFonts w:ascii="Arial" w:hAnsi="Arial" w:cs="Arial"/>
          <w:b/>
        </w:rPr>
      </w:pPr>
    </w:p>
    <w:p w:rsidR="001F142A" w:rsidRDefault="001F142A" w:rsidP="00FF6B73">
      <w:pPr>
        <w:ind w:left="567"/>
        <w:jc w:val="center"/>
        <w:rPr>
          <w:rFonts w:ascii="Arial" w:hAnsi="Arial" w:cs="Arial"/>
          <w:b/>
        </w:rPr>
      </w:pPr>
    </w:p>
    <w:p w:rsidR="001F142A" w:rsidRDefault="001F142A" w:rsidP="00FF6B73">
      <w:pPr>
        <w:ind w:left="567"/>
        <w:jc w:val="center"/>
        <w:rPr>
          <w:rFonts w:ascii="Arial" w:hAnsi="Arial" w:cs="Arial"/>
          <w:b/>
        </w:rPr>
      </w:pPr>
    </w:p>
    <w:p w:rsidR="001F142A" w:rsidRDefault="001F142A" w:rsidP="00FF6B73">
      <w:pPr>
        <w:ind w:left="567"/>
        <w:jc w:val="center"/>
        <w:rPr>
          <w:rFonts w:ascii="Arial" w:hAnsi="Arial" w:cs="Arial"/>
          <w:b/>
        </w:rPr>
      </w:pPr>
    </w:p>
    <w:p w:rsidR="001F142A" w:rsidRDefault="001F142A" w:rsidP="00FF6B73">
      <w:pPr>
        <w:ind w:left="567"/>
        <w:jc w:val="center"/>
        <w:rPr>
          <w:rFonts w:ascii="Arial" w:hAnsi="Arial" w:cs="Arial"/>
          <w:b/>
        </w:rPr>
      </w:pPr>
    </w:p>
    <w:p w:rsidR="00FF6B73" w:rsidRDefault="00FF6B73" w:rsidP="00FF6B73">
      <w:pPr>
        <w:ind w:left="56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The scientific basis and future of lipoprotein apheresis</w:t>
      </w:r>
    </w:p>
    <w:p w:rsidR="00FF6B73" w:rsidRDefault="00FF6B73" w:rsidP="00143B6C">
      <w:pPr>
        <w:rPr>
          <w:rFonts w:ascii="Arial" w:hAnsi="Arial" w:cs="Arial"/>
          <w:u w:val="single"/>
        </w:rPr>
      </w:pPr>
    </w:p>
    <w:p w:rsidR="001F142A" w:rsidRDefault="001F142A" w:rsidP="00143B6C">
      <w:pPr>
        <w:rPr>
          <w:rFonts w:ascii="Arial" w:hAnsi="Arial" w:cs="Arial"/>
          <w:u w:val="single"/>
        </w:rPr>
      </w:pPr>
    </w:p>
    <w:p w:rsidR="001F142A" w:rsidRDefault="001F142A" w:rsidP="001F142A">
      <w:pPr>
        <w:ind w:left="0" w:firstLine="0"/>
        <w:jc w:val="center"/>
        <w:rPr>
          <w:rFonts w:ascii="Arial" w:hAnsi="Arial" w:cs="Arial"/>
        </w:rPr>
      </w:pPr>
    </w:p>
    <w:p w:rsidR="001F142A" w:rsidRDefault="001F142A" w:rsidP="001F142A">
      <w:pPr>
        <w:ind w:left="0" w:firstLine="0"/>
        <w:jc w:val="center"/>
        <w:rPr>
          <w:rFonts w:ascii="Arial" w:hAnsi="Arial" w:cs="Arial"/>
        </w:rPr>
      </w:pPr>
    </w:p>
    <w:p w:rsidR="001F142A" w:rsidRDefault="001F142A" w:rsidP="001F142A">
      <w:pPr>
        <w:ind w:left="0" w:firstLine="0"/>
        <w:jc w:val="center"/>
        <w:rPr>
          <w:rFonts w:ascii="Arial" w:hAnsi="Arial" w:cs="Arial"/>
        </w:rPr>
      </w:pPr>
    </w:p>
    <w:p w:rsidR="00862586" w:rsidRDefault="00862586" w:rsidP="001F142A">
      <w:pPr>
        <w:ind w:left="0" w:firstLine="0"/>
        <w:jc w:val="center"/>
        <w:rPr>
          <w:rFonts w:ascii="Arial" w:hAnsi="Arial" w:cs="Arial"/>
        </w:rPr>
      </w:pPr>
    </w:p>
    <w:p w:rsidR="001F142A" w:rsidRDefault="001F142A" w:rsidP="001F142A">
      <w:pPr>
        <w:ind w:left="0" w:firstLine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Key Words: cholesterol, atherosclerosis, familial </w:t>
      </w:r>
      <w:proofErr w:type="spellStart"/>
      <w:r>
        <w:rPr>
          <w:rFonts w:ascii="Arial" w:hAnsi="Arial" w:cs="Arial"/>
        </w:rPr>
        <w:t>hypercholesterolaemia</w:t>
      </w:r>
      <w:proofErr w:type="spellEnd"/>
    </w:p>
    <w:p w:rsidR="001F142A" w:rsidRDefault="001F142A" w:rsidP="00143B6C">
      <w:pPr>
        <w:rPr>
          <w:rFonts w:ascii="Arial" w:hAnsi="Arial" w:cs="Arial"/>
          <w:u w:val="single"/>
        </w:rPr>
      </w:pPr>
    </w:p>
    <w:p w:rsidR="001F142A" w:rsidRDefault="001F142A" w:rsidP="00143B6C">
      <w:pPr>
        <w:rPr>
          <w:rFonts w:ascii="Arial" w:hAnsi="Arial" w:cs="Arial"/>
          <w:u w:val="single"/>
        </w:rPr>
      </w:pPr>
    </w:p>
    <w:p w:rsidR="001F142A" w:rsidRDefault="001F142A" w:rsidP="00143B6C">
      <w:pPr>
        <w:rPr>
          <w:rFonts w:ascii="Arial" w:hAnsi="Arial" w:cs="Arial"/>
          <w:u w:val="single"/>
        </w:rPr>
      </w:pPr>
    </w:p>
    <w:p w:rsidR="001F142A" w:rsidRDefault="001F142A" w:rsidP="00143B6C">
      <w:pPr>
        <w:rPr>
          <w:rFonts w:ascii="Arial" w:hAnsi="Arial" w:cs="Arial"/>
          <w:u w:val="single"/>
        </w:rPr>
      </w:pPr>
    </w:p>
    <w:p w:rsidR="001F142A" w:rsidRDefault="001F142A" w:rsidP="00143B6C">
      <w:pPr>
        <w:rPr>
          <w:rFonts w:ascii="Arial" w:hAnsi="Arial" w:cs="Arial"/>
          <w:u w:val="single"/>
        </w:rPr>
      </w:pPr>
    </w:p>
    <w:p w:rsidR="001F142A" w:rsidRDefault="001F142A" w:rsidP="00143B6C">
      <w:pPr>
        <w:rPr>
          <w:rFonts w:ascii="Arial" w:hAnsi="Arial" w:cs="Arial"/>
          <w:u w:val="single"/>
        </w:rPr>
      </w:pPr>
    </w:p>
    <w:p w:rsidR="001F142A" w:rsidRDefault="001F142A" w:rsidP="00143B6C">
      <w:pPr>
        <w:rPr>
          <w:rFonts w:ascii="Arial" w:hAnsi="Arial" w:cs="Arial"/>
          <w:u w:val="single"/>
        </w:rPr>
      </w:pPr>
    </w:p>
    <w:p w:rsidR="001F142A" w:rsidRDefault="001F142A" w:rsidP="00143B6C">
      <w:pPr>
        <w:rPr>
          <w:rFonts w:ascii="Arial" w:hAnsi="Arial" w:cs="Arial"/>
          <w:u w:val="single"/>
        </w:rPr>
      </w:pPr>
    </w:p>
    <w:p w:rsidR="001F142A" w:rsidRDefault="001F142A" w:rsidP="00143B6C">
      <w:pPr>
        <w:rPr>
          <w:rFonts w:ascii="Arial" w:hAnsi="Arial" w:cs="Arial"/>
          <w:u w:val="single"/>
        </w:rPr>
      </w:pPr>
    </w:p>
    <w:p w:rsidR="001F142A" w:rsidRDefault="001F142A" w:rsidP="00143B6C">
      <w:pPr>
        <w:rPr>
          <w:rFonts w:ascii="Arial" w:hAnsi="Arial" w:cs="Arial"/>
          <w:u w:val="single"/>
        </w:rPr>
      </w:pPr>
    </w:p>
    <w:p w:rsidR="00211D77" w:rsidRDefault="00211D77" w:rsidP="00143B6C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lastRenderedPageBreak/>
        <w:t>Abstract</w:t>
      </w:r>
    </w:p>
    <w:p w:rsidR="0022430B" w:rsidRDefault="00783034" w:rsidP="00B83ED0">
      <w:pPr>
        <w:kinsoku w:val="0"/>
        <w:overflowPunct w:val="0"/>
        <w:ind w:left="709" w:firstLine="0"/>
        <w:textAlignment w:val="baseline"/>
        <w:rPr>
          <w:rFonts w:ascii="Arial" w:eastAsia="+mn-ea" w:hAnsi="Arial" w:cs="Arial"/>
          <w:color w:val="000000"/>
          <w:lang w:eastAsia="en-GB"/>
        </w:rPr>
      </w:pPr>
      <w:r>
        <w:rPr>
          <w:rFonts w:ascii="Arial" w:hAnsi="Arial" w:cs="Arial"/>
        </w:rPr>
        <w:t>L</w:t>
      </w:r>
      <w:r w:rsidR="0022430B">
        <w:rPr>
          <w:rFonts w:ascii="Arial" w:hAnsi="Arial" w:cs="Arial"/>
        </w:rPr>
        <w:t xml:space="preserve">ipoprotein apheresis </w:t>
      </w:r>
      <w:r>
        <w:rPr>
          <w:rFonts w:ascii="Arial" w:hAnsi="Arial" w:cs="Arial"/>
        </w:rPr>
        <w:t>plays</w:t>
      </w:r>
      <w:r w:rsidR="0022430B">
        <w:rPr>
          <w:rFonts w:ascii="Arial" w:hAnsi="Arial" w:cs="Arial"/>
        </w:rPr>
        <w:t xml:space="preserve"> a</w:t>
      </w:r>
      <w:r w:rsidR="00796379">
        <w:rPr>
          <w:rFonts w:ascii="Arial" w:hAnsi="Arial" w:cs="Arial"/>
        </w:rPr>
        <w:t xml:space="preserve"> vital</w:t>
      </w:r>
      <w:r w:rsidR="0022430B">
        <w:rPr>
          <w:rFonts w:ascii="Arial" w:hAnsi="Arial" w:cs="Arial"/>
        </w:rPr>
        <w:t xml:space="preserve"> role in </w:t>
      </w:r>
      <w:r w:rsidR="0022430B">
        <w:rPr>
          <w:rFonts w:ascii="Arial" w:eastAsia="+mn-ea" w:hAnsi="Arial" w:cs="Arial"/>
          <w:color w:val="000000"/>
          <w:lang w:eastAsia="en-GB"/>
        </w:rPr>
        <w:t xml:space="preserve">the management of the severe hyperlipidaemias that predispose to atherosclerosis. </w:t>
      </w:r>
      <w:r w:rsidR="0066319D">
        <w:rPr>
          <w:rFonts w:ascii="Arial" w:eastAsia="+mn-ea" w:hAnsi="Arial" w:cs="Arial"/>
          <w:color w:val="000000"/>
          <w:lang w:eastAsia="en-GB"/>
        </w:rPr>
        <w:t>D</w:t>
      </w:r>
      <w:r w:rsidR="0022430B">
        <w:rPr>
          <w:rFonts w:ascii="Arial" w:eastAsia="+mn-ea" w:hAnsi="Arial" w:cs="Arial"/>
          <w:color w:val="000000"/>
          <w:lang w:eastAsia="en-GB"/>
        </w:rPr>
        <w:t>eterminants of efficacy are the acute reduction in lipoproteins achieved by each apheresis procedure</w:t>
      </w:r>
      <w:r w:rsidR="00CD1AB0">
        <w:rPr>
          <w:rFonts w:ascii="Arial" w:eastAsia="+mn-ea" w:hAnsi="Arial" w:cs="Arial"/>
          <w:color w:val="000000"/>
          <w:lang w:eastAsia="en-GB"/>
        </w:rPr>
        <w:t>,</w:t>
      </w:r>
      <w:r w:rsidR="0022430B">
        <w:rPr>
          <w:rFonts w:ascii="Arial" w:eastAsia="+mn-ea" w:hAnsi="Arial" w:cs="Arial"/>
          <w:color w:val="000000"/>
          <w:lang w:eastAsia="en-GB"/>
        </w:rPr>
        <w:t xml:space="preserve"> their frequency</w:t>
      </w:r>
      <w:r w:rsidR="00664A02">
        <w:rPr>
          <w:rFonts w:ascii="Arial" w:eastAsia="+mn-ea" w:hAnsi="Arial" w:cs="Arial"/>
          <w:color w:val="000000"/>
          <w:lang w:eastAsia="en-GB"/>
        </w:rPr>
        <w:t>,</w:t>
      </w:r>
      <w:r w:rsidR="0022430B">
        <w:rPr>
          <w:rFonts w:ascii="Arial" w:eastAsia="+mn-ea" w:hAnsi="Arial" w:cs="Arial"/>
          <w:color w:val="000000"/>
          <w:lang w:eastAsia="en-GB"/>
        </w:rPr>
        <w:t xml:space="preserve"> and the fractional catabolic rates and </w:t>
      </w:r>
      <w:r w:rsidR="00CD1AB0">
        <w:rPr>
          <w:rFonts w:ascii="Arial" w:eastAsia="+mn-ea" w:hAnsi="Arial" w:cs="Arial"/>
          <w:color w:val="000000"/>
          <w:lang w:eastAsia="en-GB"/>
        </w:rPr>
        <w:t xml:space="preserve">hence </w:t>
      </w:r>
      <w:r w:rsidR="0022430B">
        <w:rPr>
          <w:rFonts w:ascii="Arial" w:eastAsia="+mn-ea" w:hAnsi="Arial" w:cs="Arial"/>
          <w:color w:val="000000"/>
          <w:lang w:eastAsia="en-GB"/>
        </w:rPr>
        <w:t xml:space="preserve">pool sizes of </w:t>
      </w:r>
      <w:proofErr w:type="gramStart"/>
      <w:r w:rsidR="0022430B">
        <w:rPr>
          <w:rFonts w:ascii="Arial" w:eastAsia="+mn-ea" w:hAnsi="Arial" w:cs="Arial"/>
          <w:color w:val="000000"/>
          <w:lang w:eastAsia="en-GB"/>
        </w:rPr>
        <w:t>low density</w:t>
      </w:r>
      <w:proofErr w:type="gramEnd"/>
      <w:r w:rsidR="0022430B">
        <w:rPr>
          <w:rFonts w:ascii="Arial" w:eastAsia="+mn-ea" w:hAnsi="Arial" w:cs="Arial"/>
          <w:color w:val="000000"/>
          <w:lang w:eastAsia="en-GB"/>
        </w:rPr>
        <w:t xml:space="preserve"> lipoprotein</w:t>
      </w:r>
      <w:r w:rsidR="00F3670E">
        <w:rPr>
          <w:rFonts w:ascii="Arial" w:eastAsia="+mn-ea" w:hAnsi="Arial" w:cs="Arial"/>
          <w:color w:val="000000"/>
          <w:lang w:eastAsia="en-GB"/>
        </w:rPr>
        <w:t xml:space="preserve"> (LDL)</w:t>
      </w:r>
      <w:r w:rsidR="0022430B">
        <w:rPr>
          <w:rFonts w:ascii="Arial" w:eastAsia="+mn-ea" w:hAnsi="Arial" w:cs="Arial"/>
          <w:color w:val="000000"/>
          <w:lang w:eastAsia="en-GB"/>
        </w:rPr>
        <w:t xml:space="preserve"> or lipoprotein (a) </w:t>
      </w:r>
      <w:r w:rsidR="00F3670E">
        <w:rPr>
          <w:rFonts w:ascii="Arial" w:eastAsia="+mn-ea" w:hAnsi="Arial" w:cs="Arial"/>
          <w:color w:val="000000"/>
          <w:lang w:eastAsia="en-GB"/>
        </w:rPr>
        <w:t>(</w:t>
      </w:r>
      <w:proofErr w:type="spellStart"/>
      <w:r w:rsidR="00F3670E">
        <w:rPr>
          <w:rFonts w:ascii="Arial" w:eastAsia="+mn-ea" w:hAnsi="Arial" w:cs="Arial"/>
          <w:color w:val="000000"/>
          <w:lang w:eastAsia="en-GB"/>
        </w:rPr>
        <w:t>Lp</w:t>
      </w:r>
      <w:proofErr w:type="spellEnd"/>
      <w:r w:rsidR="00F3670E">
        <w:rPr>
          <w:rFonts w:ascii="Arial" w:eastAsia="+mn-ea" w:hAnsi="Arial" w:cs="Arial"/>
          <w:color w:val="000000"/>
          <w:lang w:eastAsia="en-GB"/>
        </w:rPr>
        <w:t xml:space="preserve"> (a)) </w:t>
      </w:r>
      <w:r w:rsidR="0022430B">
        <w:rPr>
          <w:rFonts w:ascii="Arial" w:eastAsia="+mn-ea" w:hAnsi="Arial" w:cs="Arial"/>
          <w:color w:val="000000"/>
          <w:lang w:eastAsia="en-GB"/>
        </w:rPr>
        <w:t>of the patient being treated</w:t>
      </w:r>
      <w:r>
        <w:rPr>
          <w:rFonts w:ascii="Arial" w:eastAsia="+mn-ea" w:hAnsi="Arial" w:cs="Arial"/>
          <w:color w:val="000000"/>
          <w:lang w:eastAsia="en-GB"/>
        </w:rPr>
        <w:t xml:space="preserve">. </w:t>
      </w:r>
      <w:r w:rsidR="00810B2F">
        <w:rPr>
          <w:rFonts w:ascii="Arial" w:eastAsia="+mn-ea" w:hAnsi="Arial" w:cs="Arial"/>
          <w:color w:val="000000"/>
          <w:lang w:eastAsia="en-GB"/>
        </w:rPr>
        <w:t xml:space="preserve">A </w:t>
      </w:r>
      <w:r w:rsidR="00DF4339">
        <w:rPr>
          <w:rFonts w:ascii="Arial" w:eastAsia="+mn-ea" w:hAnsi="Arial" w:cs="Arial"/>
          <w:color w:val="000000"/>
          <w:lang w:eastAsia="en-GB"/>
        </w:rPr>
        <w:t xml:space="preserve">useful </w:t>
      </w:r>
      <w:r w:rsidR="0022430B">
        <w:rPr>
          <w:rFonts w:ascii="Arial" w:eastAsia="+mn-ea" w:hAnsi="Arial" w:cs="Arial"/>
          <w:color w:val="000000"/>
          <w:lang w:eastAsia="en-GB"/>
        </w:rPr>
        <w:t xml:space="preserve">criterion of the efficacy of apheresis </w:t>
      </w:r>
      <w:r>
        <w:rPr>
          <w:rFonts w:ascii="Arial" w:eastAsia="+mn-ea" w:hAnsi="Arial" w:cs="Arial"/>
          <w:color w:val="000000"/>
          <w:lang w:eastAsia="en-GB"/>
        </w:rPr>
        <w:t xml:space="preserve">plus </w:t>
      </w:r>
      <w:r w:rsidR="00CD1AB0">
        <w:rPr>
          <w:rFonts w:ascii="Arial" w:eastAsia="+mn-ea" w:hAnsi="Arial" w:cs="Arial"/>
          <w:color w:val="000000"/>
          <w:lang w:eastAsia="en-GB"/>
        </w:rPr>
        <w:t xml:space="preserve">lipid-lowering </w:t>
      </w:r>
      <w:r>
        <w:rPr>
          <w:rFonts w:ascii="Arial" w:eastAsia="+mn-ea" w:hAnsi="Arial" w:cs="Arial"/>
          <w:color w:val="000000"/>
          <w:lang w:eastAsia="en-GB"/>
        </w:rPr>
        <w:t>drug therapy</w:t>
      </w:r>
      <w:r w:rsidR="0022430B">
        <w:rPr>
          <w:rFonts w:ascii="Arial" w:eastAsia="+mn-ea" w:hAnsi="Arial" w:cs="Arial"/>
          <w:color w:val="000000"/>
          <w:lang w:eastAsia="en-GB"/>
        </w:rPr>
        <w:t xml:space="preserve"> is the decrease in the interval (time-averaged) mean of serum total or </w:t>
      </w:r>
      <w:r w:rsidR="00F3670E">
        <w:rPr>
          <w:rFonts w:ascii="Arial" w:eastAsia="+mn-ea" w:hAnsi="Arial" w:cs="Arial"/>
          <w:color w:val="000000"/>
          <w:lang w:eastAsia="en-GB"/>
        </w:rPr>
        <w:t>LDL</w:t>
      </w:r>
      <w:r w:rsidR="0022430B">
        <w:rPr>
          <w:rFonts w:ascii="Arial" w:eastAsia="+mn-ea" w:hAnsi="Arial" w:cs="Arial"/>
          <w:color w:val="000000"/>
          <w:lang w:eastAsia="en-GB"/>
        </w:rPr>
        <w:t xml:space="preserve"> cholesterol or </w:t>
      </w:r>
      <w:proofErr w:type="spellStart"/>
      <w:r w:rsidR="00F3670E">
        <w:rPr>
          <w:rFonts w:ascii="Arial" w:eastAsia="+mn-ea" w:hAnsi="Arial" w:cs="Arial"/>
          <w:color w:val="000000"/>
          <w:lang w:eastAsia="en-GB"/>
        </w:rPr>
        <w:t>Lp</w:t>
      </w:r>
      <w:proofErr w:type="spellEnd"/>
      <w:r w:rsidR="0022430B">
        <w:rPr>
          <w:rFonts w:ascii="Arial" w:eastAsia="+mn-ea" w:hAnsi="Arial" w:cs="Arial"/>
          <w:color w:val="000000"/>
          <w:lang w:eastAsia="en-GB"/>
        </w:rPr>
        <w:t xml:space="preserve"> (a) </w:t>
      </w:r>
      <w:r w:rsidR="002132B7">
        <w:rPr>
          <w:rFonts w:ascii="Arial" w:eastAsia="+mn-ea" w:hAnsi="Arial" w:cs="Arial"/>
          <w:color w:val="000000"/>
          <w:lang w:eastAsia="en-GB"/>
        </w:rPr>
        <w:t>between procedures</w:t>
      </w:r>
      <w:r w:rsidR="00745A1C">
        <w:rPr>
          <w:rFonts w:ascii="Arial" w:eastAsia="+mn-ea" w:hAnsi="Arial" w:cs="Arial"/>
          <w:color w:val="000000"/>
          <w:lang w:eastAsia="en-GB"/>
        </w:rPr>
        <w:t xml:space="preserve">, </w:t>
      </w:r>
      <w:r w:rsidR="002132B7">
        <w:rPr>
          <w:rFonts w:ascii="Arial" w:eastAsia="+mn-ea" w:hAnsi="Arial" w:cs="Arial"/>
          <w:color w:val="000000"/>
          <w:lang w:eastAsia="en-GB"/>
        </w:rPr>
        <w:t xml:space="preserve">expressed as </w:t>
      </w:r>
      <w:r w:rsidR="0022430B">
        <w:rPr>
          <w:rFonts w:ascii="Arial" w:eastAsia="+mn-ea" w:hAnsi="Arial" w:cs="Arial"/>
          <w:color w:val="000000"/>
          <w:lang w:eastAsia="en-GB"/>
        </w:rPr>
        <w:t>the percent decrease in the interval mean</w:t>
      </w:r>
      <w:r w:rsidR="00CC506E">
        <w:rPr>
          <w:rFonts w:ascii="Arial" w:eastAsia="+mn-ea" w:hAnsi="Arial" w:cs="Arial"/>
          <w:color w:val="000000"/>
          <w:lang w:eastAsia="en-GB"/>
        </w:rPr>
        <w:t>s</w:t>
      </w:r>
      <w:r w:rsidR="0022430B">
        <w:rPr>
          <w:rFonts w:ascii="Arial" w:eastAsia="+mn-ea" w:hAnsi="Arial" w:cs="Arial"/>
          <w:color w:val="000000"/>
          <w:lang w:eastAsia="en-GB"/>
        </w:rPr>
        <w:t xml:space="preserve"> </w:t>
      </w:r>
      <w:r w:rsidR="00DF4339">
        <w:rPr>
          <w:rFonts w:ascii="Arial" w:eastAsia="+mn-ea" w:hAnsi="Arial" w:cs="Arial"/>
          <w:color w:val="000000"/>
          <w:lang w:eastAsia="en-GB"/>
        </w:rPr>
        <w:t>below</w:t>
      </w:r>
      <w:r w:rsidR="0022430B">
        <w:rPr>
          <w:rFonts w:ascii="Arial" w:eastAsia="+mn-ea" w:hAnsi="Arial" w:cs="Arial"/>
          <w:color w:val="000000"/>
          <w:lang w:eastAsia="en-GB"/>
        </w:rPr>
        <w:t xml:space="preserve"> the</w:t>
      </w:r>
      <w:r w:rsidR="00DF4339">
        <w:rPr>
          <w:rFonts w:ascii="Arial" w:eastAsia="+mn-ea" w:hAnsi="Arial" w:cs="Arial"/>
          <w:color w:val="000000"/>
          <w:lang w:eastAsia="en-GB"/>
        </w:rPr>
        <w:t xml:space="preserve"> </w:t>
      </w:r>
      <w:r>
        <w:rPr>
          <w:rFonts w:ascii="Arial" w:eastAsia="+mn-ea" w:hAnsi="Arial" w:cs="Arial"/>
          <w:color w:val="000000"/>
          <w:lang w:eastAsia="en-GB"/>
        </w:rPr>
        <w:t>maximal</w:t>
      </w:r>
      <w:r w:rsidR="0066319D">
        <w:rPr>
          <w:rFonts w:ascii="Arial" w:eastAsia="+mn-ea" w:hAnsi="Arial" w:cs="Arial"/>
          <w:color w:val="000000"/>
          <w:lang w:eastAsia="en-GB"/>
        </w:rPr>
        <w:t xml:space="preserve"> </w:t>
      </w:r>
      <w:r w:rsidR="0022430B">
        <w:rPr>
          <w:rFonts w:ascii="Arial" w:eastAsia="+mn-ea" w:hAnsi="Arial" w:cs="Arial"/>
          <w:color w:val="000000"/>
          <w:lang w:eastAsia="en-GB"/>
        </w:rPr>
        <w:t xml:space="preserve">levels </w:t>
      </w:r>
      <w:r w:rsidR="00DF4339">
        <w:rPr>
          <w:rFonts w:ascii="Arial" w:eastAsia="+mn-ea" w:hAnsi="Arial" w:cs="Arial"/>
          <w:color w:val="000000"/>
          <w:lang w:eastAsia="en-GB"/>
        </w:rPr>
        <w:t xml:space="preserve">of these lipoproteins </w:t>
      </w:r>
      <w:r w:rsidR="0022430B">
        <w:rPr>
          <w:rFonts w:ascii="Arial" w:eastAsia="+mn-ea" w:hAnsi="Arial" w:cs="Arial"/>
          <w:color w:val="000000"/>
          <w:lang w:eastAsia="en-GB"/>
        </w:rPr>
        <w:t>when off- all- treatment</w:t>
      </w:r>
      <w:r>
        <w:rPr>
          <w:rFonts w:ascii="Arial" w:eastAsia="+mn-ea" w:hAnsi="Arial" w:cs="Arial"/>
          <w:color w:val="000000"/>
          <w:lang w:eastAsia="en-GB"/>
        </w:rPr>
        <w:t>.</w:t>
      </w:r>
      <w:r w:rsidR="0022430B">
        <w:rPr>
          <w:rFonts w:ascii="Arial" w:eastAsia="+mn-ea" w:hAnsi="Arial" w:cs="Arial"/>
          <w:color w:val="000000"/>
          <w:lang w:eastAsia="en-GB"/>
        </w:rPr>
        <w:t xml:space="preserve"> Recent advances in lipid-lowering drug therapy may diminish </w:t>
      </w:r>
      <w:r w:rsidR="00FE4B01">
        <w:rPr>
          <w:rFonts w:ascii="Arial" w:eastAsia="+mn-ea" w:hAnsi="Arial" w:cs="Arial"/>
          <w:color w:val="000000"/>
          <w:lang w:eastAsia="en-GB"/>
        </w:rPr>
        <w:t xml:space="preserve">the use of </w:t>
      </w:r>
      <w:r w:rsidR="0022430B">
        <w:rPr>
          <w:rFonts w:ascii="Arial" w:eastAsia="+mn-ea" w:hAnsi="Arial" w:cs="Arial"/>
          <w:color w:val="000000"/>
          <w:lang w:eastAsia="en-GB"/>
        </w:rPr>
        <w:t xml:space="preserve">lipoprotein apheresis </w:t>
      </w:r>
      <w:r w:rsidR="00FE4B01">
        <w:rPr>
          <w:rFonts w:ascii="Arial" w:eastAsia="+mn-ea" w:hAnsi="Arial" w:cs="Arial"/>
          <w:color w:val="000000"/>
          <w:lang w:eastAsia="en-GB"/>
        </w:rPr>
        <w:t xml:space="preserve">but will not abolish its unique role of </w:t>
      </w:r>
      <w:r w:rsidR="0022430B">
        <w:rPr>
          <w:rFonts w:ascii="Arial" w:eastAsia="+mn-ea" w:hAnsi="Arial" w:cs="Arial"/>
          <w:color w:val="000000"/>
          <w:lang w:eastAsia="en-GB"/>
        </w:rPr>
        <w:t xml:space="preserve">as a therapeutic “last chance saloon,” especially for children and pregnant women with homozygous familial </w:t>
      </w:r>
      <w:proofErr w:type="spellStart"/>
      <w:r w:rsidR="0022430B">
        <w:rPr>
          <w:rFonts w:ascii="Arial" w:eastAsia="+mn-ea" w:hAnsi="Arial" w:cs="Arial"/>
          <w:color w:val="000000"/>
          <w:lang w:eastAsia="en-GB"/>
        </w:rPr>
        <w:t>hypercholesterolaemia</w:t>
      </w:r>
      <w:proofErr w:type="spellEnd"/>
      <w:r w:rsidR="006977E3">
        <w:rPr>
          <w:rFonts w:ascii="Arial" w:eastAsia="+mn-ea" w:hAnsi="Arial" w:cs="Arial"/>
          <w:color w:val="000000"/>
          <w:lang w:eastAsia="en-GB"/>
        </w:rPr>
        <w:t xml:space="preserve"> (FH)</w:t>
      </w:r>
      <w:r w:rsidR="0022430B">
        <w:rPr>
          <w:rFonts w:ascii="Arial" w:eastAsia="+mn-ea" w:hAnsi="Arial" w:cs="Arial"/>
          <w:color w:val="000000"/>
          <w:lang w:eastAsia="en-GB"/>
        </w:rPr>
        <w:t>.</w:t>
      </w:r>
    </w:p>
    <w:p w:rsidR="0066319D" w:rsidRDefault="0066319D" w:rsidP="00143B6C">
      <w:pPr>
        <w:kinsoku w:val="0"/>
        <w:overflowPunct w:val="0"/>
        <w:textAlignment w:val="baseline"/>
        <w:rPr>
          <w:rFonts w:ascii="Arial" w:eastAsia="+mn-ea" w:hAnsi="Arial" w:cs="Arial"/>
          <w:color w:val="000000"/>
          <w:lang w:eastAsia="en-GB"/>
        </w:rPr>
      </w:pPr>
      <w:r>
        <w:rPr>
          <w:rFonts w:ascii="Arial" w:eastAsia="+mn-ea" w:hAnsi="Arial" w:cs="Arial"/>
          <w:color w:val="000000"/>
          <w:lang w:eastAsia="en-GB"/>
        </w:rPr>
        <w:t>Word count: 1</w:t>
      </w:r>
      <w:r w:rsidR="00CD1AB0">
        <w:rPr>
          <w:rFonts w:ascii="Arial" w:eastAsia="+mn-ea" w:hAnsi="Arial" w:cs="Arial"/>
          <w:color w:val="000000"/>
          <w:lang w:eastAsia="en-GB"/>
        </w:rPr>
        <w:t>4</w:t>
      </w:r>
      <w:r w:rsidR="00FE4B01">
        <w:rPr>
          <w:rFonts w:ascii="Arial" w:eastAsia="+mn-ea" w:hAnsi="Arial" w:cs="Arial"/>
          <w:color w:val="000000"/>
          <w:lang w:eastAsia="en-GB"/>
        </w:rPr>
        <w:t>6</w:t>
      </w:r>
    </w:p>
    <w:p w:rsidR="006977E3" w:rsidRDefault="006977E3" w:rsidP="00143B6C">
      <w:pPr>
        <w:kinsoku w:val="0"/>
        <w:overflowPunct w:val="0"/>
        <w:textAlignment w:val="baseline"/>
        <w:rPr>
          <w:rFonts w:ascii="Arial" w:eastAsia="+mn-ea" w:hAnsi="Arial" w:cs="Arial"/>
          <w:color w:val="000000"/>
          <w:lang w:eastAsia="en-GB"/>
        </w:rPr>
      </w:pPr>
    </w:p>
    <w:p w:rsidR="006977E3" w:rsidRDefault="006977E3" w:rsidP="00143B6C">
      <w:pPr>
        <w:kinsoku w:val="0"/>
        <w:overflowPunct w:val="0"/>
        <w:textAlignment w:val="baseline"/>
        <w:rPr>
          <w:rFonts w:ascii="Arial" w:eastAsia="+mn-ea" w:hAnsi="Arial" w:cs="Arial"/>
          <w:color w:val="000000"/>
          <w:lang w:eastAsia="en-GB"/>
        </w:rPr>
      </w:pPr>
    </w:p>
    <w:p w:rsidR="006977E3" w:rsidRDefault="006977E3" w:rsidP="00143B6C">
      <w:pPr>
        <w:kinsoku w:val="0"/>
        <w:overflowPunct w:val="0"/>
        <w:textAlignment w:val="baseline"/>
        <w:rPr>
          <w:rFonts w:ascii="Arial" w:eastAsia="+mn-ea" w:hAnsi="Arial" w:cs="Arial"/>
          <w:color w:val="000000"/>
          <w:lang w:eastAsia="en-GB"/>
        </w:rPr>
      </w:pPr>
    </w:p>
    <w:p w:rsidR="006977E3" w:rsidRDefault="006977E3" w:rsidP="00143B6C">
      <w:pPr>
        <w:kinsoku w:val="0"/>
        <w:overflowPunct w:val="0"/>
        <w:textAlignment w:val="baseline"/>
        <w:rPr>
          <w:rFonts w:ascii="Arial" w:eastAsia="+mn-ea" w:hAnsi="Arial" w:cs="Arial"/>
          <w:color w:val="000000"/>
          <w:lang w:eastAsia="en-GB"/>
        </w:rPr>
      </w:pPr>
    </w:p>
    <w:p w:rsidR="006977E3" w:rsidRDefault="006977E3" w:rsidP="00143B6C">
      <w:pPr>
        <w:kinsoku w:val="0"/>
        <w:overflowPunct w:val="0"/>
        <w:textAlignment w:val="baseline"/>
        <w:rPr>
          <w:rFonts w:ascii="Arial" w:eastAsia="+mn-ea" w:hAnsi="Arial" w:cs="Arial"/>
          <w:color w:val="000000"/>
          <w:lang w:eastAsia="en-GB"/>
        </w:rPr>
      </w:pPr>
    </w:p>
    <w:p w:rsidR="006977E3" w:rsidRDefault="006977E3" w:rsidP="00143B6C">
      <w:pPr>
        <w:kinsoku w:val="0"/>
        <w:overflowPunct w:val="0"/>
        <w:textAlignment w:val="baseline"/>
        <w:rPr>
          <w:rFonts w:ascii="Arial" w:eastAsia="+mn-ea" w:hAnsi="Arial" w:cs="Arial"/>
          <w:color w:val="000000"/>
          <w:lang w:eastAsia="en-GB"/>
        </w:rPr>
      </w:pPr>
    </w:p>
    <w:p w:rsidR="006977E3" w:rsidRDefault="006977E3" w:rsidP="00143B6C">
      <w:pPr>
        <w:kinsoku w:val="0"/>
        <w:overflowPunct w:val="0"/>
        <w:textAlignment w:val="baseline"/>
        <w:rPr>
          <w:rFonts w:ascii="Arial" w:eastAsia="+mn-ea" w:hAnsi="Arial" w:cs="Arial"/>
          <w:color w:val="000000"/>
          <w:lang w:eastAsia="en-GB"/>
        </w:rPr>
      </w:pPr>
    </w:p>
    <w:p w:rsidR="006977E3" w:rsidRDefault="006977E3" w:rsidP="00143B6C">
      <w:pPr>
        <w:kinsoku w:val="0"/>
        <w:overflowPunct w:val="0"/>
        <w:textAlignment w:val="baseline"/>
        <w:rPr>
          <w:rFonts w:ascii="Arial" w:eastAsia="+mn-ea" w:hAnsi="Arial" w:cs="Arial"/>
          <w:color w:val="000000"/>
          <w:lang w:eastAsia="en-GB"/>
        </w:rPr>
      </w:pPr>
    </w:p>
    <w:p w:rsidR="006977E3" w:rsidRDefault="006977E3" w:rsidP="00143B6C">
      <w:pPr>
        <w:kinsoku w:val="0"/>
        <w:overflowPunct w:val="0"/>
        <w:textAlignment w:val="baseline"/>
        <w:rPr>
          <w:rFonts w:ascii="Arial" w:eastAsia="+mn-ea" w:hAnsi="Arial" w:cs="Arial"/>
          <w:color w:val="000000"/>
          <w:lang w:eastAsia="en-GB"/>
        </w:rPr>
      </w:pPr>
    </w:p>
    <w:p w:rsidR="006977E3" w:rsidRDefault="006977E3" w:rsidP="00143B6C">
      <w:pPr>
        <w:kinsoku w:val="0"/>
        <w:overflowPunct w:val="0"/>
        <w:textAlignment w:val="baseline"/>
        <w:rPr>
          <w:rFonts w:ascii="Arial" w:eastAsia="+mn-ea" w:hAnsi="Arial" w:cs="Arial"/>
          <w:color w:val="000000"/>
          <w:lang w:eastAsia="en-GB"/>
        </w:rPr>
      </w:pPr>
    </w:p>
    <w:p w:rsidR="006977E3" w:rsidRDefault="006977E3" w:rsidP="00143B6C">
      <w:pPr>
        <w:kinsoku w:val="0"/>
        <w:overflowPunct w:val="0"/>
        <w:textAlignment w:val="baseline"/>
        <w:rPr>
          <w:rFonts w:ascii="Arial" w:eastAsia="+mn-ea" w:hAnsi="Arial" w:cs="Arial"/>
          <w:color w:val="000000"/>
          <w:lang w:eastAsia="en-GB"/>
        </w:rPr>
      </w:pPr>
    </w:p>
    <w:p w:rsidR="006977E3" w:rsidRDefault="006977E3" w:rsidP="00143B6C">
      <w:pPr>
        <w:kinsoku w:val="0"/>
        <w:overflowPunct w:val="0"/>
        <w:textAlignment w:val="baseline"/>
        <w:rPr>
          <w:rFonts w:ascii="Arial" w:eastAsia="+mn-ea" w:hAnsi="Arial" w:cs="Arial"/>
          <w:color w:val="000000"/>
          <w:lang w:eastAsia="en-GB"/>
        </w:rPr>
      </w:pPr>
    </w:p>
    <w:p w:rsidR="006977E3" w:rsidRDefault="006977E3" w:rsidP="00143B6C">
      <w:pPr>
        <w:kinsoku w:val="0"/>
        <w:overflowPunct w:val="0"/>
        <w:textAlignment w:val="baseline"/>
        <w:rPr>
          <w:rFonts w:ascii="Arial" w:eastAsia="+mn-ea" w:hAnsi="Arial" w:cs="Arial"/>
          <w:color w:val="000000"/>
          <w:lang w:eastAsia="en-GB"/>
        </w:rPr>
      </w:pPr>
    </w:p>
    <w:p w:rsidR="006977E3" w:rsidRDefault="006977E3" w:rsidP="00143B6C">
      <w:pPr>
        <w:kinsoku w:val="0"/>
        <w:overflowPunct w:val="0"/>
        <w:textAlignment w:val="baseline"/>
        <w:rPr>
          <w:rFonts w:ascii="Arial" w:eastAsia="+mn-ea" w:hAnsi="Arial" w:cs="Arial"/>
          <w:color w:val="000000"/>
          <w:lang w:eastAsia="en-GB"/>
        </w:rPr>
      </w:pPr>
    </w:p>
    <w:p w:rsidR="006977E3" w:rsidRDefault="006977E3" w:rsidP="00143B6C">
      <w:pPr>
        <w:kinsoku w:val="0"/>
        <w:overflowPunct w:val="0"/>
        <w:textAlignment w:val="baseline"/>
        <w:rPr>
          <w:rFonts w:ascii="Arial" w:eastAsia="+mn-ea" w:hAnsi="Arial" w:cs="Arial"/>
          <w:color w:val="000000"/>
          <w:lang w:eastAsia="en-GB"/>
        </w:rPr>
      </w:pPr>
    </w:p>
    <w:p w:rsidR="002635EC" w:rsidRDefault="008D2556" w:rsidP="00143B6C">
      <w:pPr>
        <w:kinsoku w:val="0"/>
        <w:overflowPunct w:val="0"/>
        <w:textAlignment w:val="baseline"/>
        <w:rPr>
          <w:rFonts w:ascii="Arial" w:hAnsi="Arial" w:cs="Arial"/>
          <w:u w:val="single"/>
        </w:rPr>
      </w:pPr>
      <w:r>
        <w:rPr>
          <w:rFonts w:ascii="Arial" w:eastAsia="+mn-ea" w:hAnsi="Arial" w:cs="Arial"/>
          <w:color w:val="000000"/>
          <w:lang w:eastAsia="en-GB"/>
        </w:rPr>
        <w:lastRenderedPageBreak/>
        <w:t>.</w:t>
      </w:r>
      <w:r w:rsidR="002635EC" w:rsidRPr="002635EC">
        <w:rPr>
          <w:rFonts w:ascii="Arial" w:hAnsi="Arial" w:cs="Arial"/>
          <w:u w:val="single"/>
        </w:rPr>
        <w:t>Historical background</w:t>
      </w:r>
    </w:p>
    <w:p w:rsidR="00CB1803" w:rsidRPr="00A7627F" w:rsidRDefault="002635EC" w:rsidP="00143B6C">
      <w:pPr>
        <w:ind w:left="709" w:firstLine="0"/>
        <w:rPr>
          <w:rFonts w:ascii="Arial" w:hAnsi="Arial" w:cs="Arial"/>
          <w:vertAlign w:val="superscript"/>
        </w:rPr>
      </w:pPr>
      <w:r>
        <w:rPr>
          <w:rFonts w:ascii="Arial" w:hAnsi="Arial" w:cs="Arial"/>
        </w:rPr>
        <w:t xml:space="preserve">Following the development of the continuous flow </w:t>
      </w:r>
      <w:r w:rsidR="0094794C">
        <w:rPr>
          <w:rFonts w:ascii="Arial" w:hAnsi="Arial" w:cs="Arial"/>
        </w:rPr>
        <w:t xml:space="preserve">blood </w:t>
      </w:r>
      <w:r>
        <w:rPr>
          <w:rFonts w:ascii="Arial" w:hAnsi="Arial" w:cs="Arial"/>
        </w:rPr>
        <w:t xml:space="preserve">cell separator </w:t>
      </w:r>
      <w:r w:rsidR="00A22F3D">
        <w:rPr>
          <w:rFonts w:ascii="Arial" w:hAnsi="Arial" w:cs="Arial"/>
        </w:rPr>
        <w:t>in the 1970s</w:t>
      </w:r>
      <w:r w:rsidR="00144188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plasma exchange </w:t>
      </w:r>
      <w:proofErr w:type="gramStart"/>
      <w:r>
        <w:rPr>
          <w:rFonts w:ascii="Arial" w:hAnsi="Arial" w:cs="Arial"/>
        </w:rPr>
        <w:t>was used</w:t>
      </w:r>
      <w:proofErr w:type="gramEnd"/>
      <w:r>
        <w:rPr>
          <w:rFonts w:ascii="Arial" w:hAnsi="Arial" w:cs="Arial"/>
        </w:rPr>
        <w:t xml:space="preserve"> </w:t>
      </w:r>
      <w:r w:rsidR="00B3294E">
        <w:rPr>
          <w:rFonts w:ascii="Arial" w:hAnsi="Arial" w:cs="Arial"/>
        </w:rPr>
        <w:t xml:space="preserve">successfully </w:t>
      </w:r>
      <w:r>
        <w:rPr>
          <w:rFonts w:ascii="Arial" w:hAnsi="Arial" w:cs="Arial"/>
        </w:rPr>
        <w:t xml:space="preserve">to treat </w:t>
      </w:r>
      <w:proofErr w:type="spellStart"/>
      <w:r>
        <w:rPr>
          <w:rFonts w:ascii="Arial" w:hAnsi="Arial" w:cs="Arial"/>
        </w:rPr>
        <w:t>hypercholesterolaemic</w:t>
      </w:r>
      <w:proofErr w:type="spellEnd"/>
      <w:r>
        <w:rPr>
          <w:rFonts w:ascii="Arial" w:hAnsi="Arial" w:cs="Arial"/>
        </w:rPr>
        <w:t xml:space="preserve"> primary biliary cirrhosis</w:t>
      </w:r>
      <w:r w:rsidR="003F0432"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</w:rPr>
        <w:t xml:space="preserve"> and homozygous FH</w:t>
      </w:r>
      <w:r w:rsidR="003F0432">
        <w:rPr>
          <w:rFonts w:ascii="Arial" w:hAnsi="Arial" w:cs="Arial"/>
        </w:rPr>
        <w:t>.</w:t>
      </w:r>
      <w:r w:rsidR="003F0432">
        <w:rPr>
          <w:rFonts w:ascii="Arial" w:hAnsi="Arial" w:cs="Arial"/>
          <w:vertAlign w:val="superscript"/>
        </w:rPr>
        <w:t>2</w:t>
      </w:r>
      <w:r w:rsidR="003F043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Selective LDL apheresis by </w:t>
      </w:r>
      <w:proofErr w:type="spellStart"/>
      <w:r>
        <w:rPr>
          <w:rFonts w:ascii="Arial" w:hAnsi="Arial" w:cs="Arial"/>
        </w:rPr>
        <w:t>immunoadsorption</w:t>
      </w:r>
      <w:proofErr w:type="spellEnd"/>
      <w:r>
        <w:rPr>
          <w:rFonts w:ascii="Arial" w:hAnsi="Arial" w:cs="Arial"/>
        </w:rPr>
        <w:t xml:space="preserve"> of LDL </w:t>
      </w:r>
      <w:proofErr w:type="spellStart"/>
      <w:r>
        <w:rPr>
          <w:rFonts w:ascii="Arial" w:hAnsi="Arial" w:cs="Arial"/>
        </w:rPr>
        <w:t>apo</w:t>
      </w:r>
      <w:r w:rsidR="00595CEE">
        <w:rPr>
          <w:rFonts w:ascii="Arial" w:hAnsi="Arial" w:cs="Arial"/>
        </w:rPr>
        <w:t>lipoprotein</w:t>
      </w:r>
      <w:proofErr w:type="spellEnd"/>
      <w:r w:rsidR="00595CE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B</w:t>
      </w:r>
      <w:r w:rsidR="00595CEE">
        <w:rPr>
          <w:rFonts w:ascii="Arial" w:hAnsi="Arial" w:cs="Arial"/>
        </w:rPr>
        <w:t xml:space="preserve"> (</w:t>
      </w:r>
      <w:proofErr w:type="spellStart"/>
      <w:r w:rsidR="00595CEE">
        <w:rPr>
          <w:rFonts w:ascii="Arial" w:hAnsi="Arial" w:cs="Arial"/>
        </w:rPr>
        <w:t>apoB</w:t>
      </w:r>
      <w:proofErr w:type="spellEnd"/>
      <w:r w:rsidR="00595CEE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</w:t>
      </w:r>
      <w:r w:rsidR="00ED7412">
        <w:rPr>
          <w:rFonts w:ascii="Arial" w:hAnsi="Arial" w:cs="Arial"/>
        </w:rPr>
        <w:t xml:space="preserve">from plasma </w:t>
      </w:r>
      <w:r>
        <w:rPr>
          <w:rFonts w:ascii="Arial" w:hAnsi="Arial" w:cs="Arial"/>
        </w:rPr>
        <w:t>was</w:t>
      </w:r>
      <w:r w:rsidR="00ED5173">
        <w:rPr>
          <w:rFonts w:ascii="Arial" w:hAnsi="Arial" w:cs="Arial"/>
        </w:rPr>
        <w:t xml:space="preserve"> introduced </w:t>
      </w:r>
      <w:r w:rsidR="00EB5698">
        <w:rPr>
          <w:rFonts w:ascii="Arial" w:hAnsi="Arial" w:cs="Arial"/>
        </w:rPr>
        <w:t>in the</w:t>
      </w:r>
      <w:r w:rsidR="00ED5173">
        <w:rPr>
          <w:rFonts w:ascii="Arial" w:hAnsi="Arial" w:cs="Arial"/>
        </w:rPr>
        <w:t>1980s</w:t>
      </w:r>
      <w:r w:rsidR="003F0432">
        <w:rPr>
          <w:rFonts w:ascii="Arial" w:hAnsi="Arial" w:cs="Arial"/>
          <w:vertAlign w:val="superscript"/>
        </w:rPr>
        <w:t>3</w:t>
      </w:r>
      <w:r w:rsidR="00ED5173">
        <w:rPr>
          <w:rFonts w:ascii="Arial" w:hAnsi="Arial" w:cs="Arial"/>
        </w:rPr>
        <w:t xml:space="preserve"> but was </w:t>
      </w:r>
      <w:r w:rsidR="00533C6C">
        <w:rPr>
          <w:rFonts w:ascii="Arial" w:hAnsi="Arial" w:cs="Arial"/>
        </w:rPr>
        <w:t>soon</w:t>
      </w:r>
      <w:r w:rsidR="00C8589D">
        <w:rPr>
          <w:rFonts w:ascii="Arial" w:hAnsi="Arial" w:cs="Arial"/>
        </w:rPr>
        <w:t xml:space="preserve"> </w:t>
      </w:r>
      <w:r w:rsidR="00ED5173">
        <w:rPr>
          <w:rFonts w:ascii="Arial" w:hAnsi="Arial" w:cs="Arial"/>
        </w:rPr>
        <w:t>superseded by other selective procedure</w:t>
      </w:r>
      <w:r w:rsidR="0010639B">
        <w:rPr>
          <w:rFonts w:ascii="Arial" w:hAnsi="Arial" w:cs="Arial"/>
        </w:rPr>
        <w:t>s</w:t>
      </w:r>
      <w:r w:rsidR="00ED5173">
        <w:rPr>
          <w:rFonts w:ascii="Arial" w:hAnsi="Arial" w:cs="Arial"/>
        </w:rPr>
        <w:t xml:space="preserve">. </w:t>
      </w:r>
      <w:r w:rsidR="00B3294E">
        <w:rPr>
          <w:rFonts w:ascii="Arial" w:hAnsi="Arial" w:cs="Arial"/>
        </w:rPr>
        <w:t xml:space="preserve">Currently </w:t>
      </w:r>
      <w:r w:rsidR="00ED5173">
        <w:rPr>
          <w:rFonts w:ascii="Arial" w:hAnsi="Arial" w:cs="Arial"/>
        </w:rPr>
        <w:t>the most popular</w:t>
      </w:r>
      <w:r w:rsidR="006377D9">
        <w:rPr>
          <w:rFonts w:ascii="Arial" w:hAnsi="Arial" w:cs="Arial"/>
        </w:rPr>
        <w:t xml:space="preserve"> </w:t>
      </w:r>
      <w:r w:rsidR="003910BE">
        <w:rPr>
          <w:rFonts w:ascii="Arial" w:hAnsi="Arial" w:cs="Arial"/>
        </w:rPr>
        <w:t xml:space="preserve">methods </w:t>
      </w:r>
      <w:r w:rsidR="00B3294E">
        <w:rPr>
          <w:rFonts w:ascii="Arial" w:hAnsi="Arial" w:cs="Arial"/>
        </w:rPr>
        <w:t xml:space="preserve">in the UK </w:t>
      </w:r>
      <w:r w:rsidR="00ED5173">
        <w:rPr>
          <w:rFonts w:ascii="Arial" w:hAnsi="Arial" w:cs="Arial"/>
        </w:rPr>
        <w:t xml:space="preserve">are dextran sulphate adsorption </w:t>
      </w:r>
      <w:r w:rsidR="00FB0813">
        <w:rPr>
          <w:rFonts w:ascii="Arial" w:hAnsi="Arial" w:cs="Arial"/>
        </w:rPr>
        <w:t xml:space="preserve">and </w:t>
      </w:r>
      <w:proofErr w:type="spellStart"/>
      <w:r w:rsidR="00FB0813">
        <w:rPr>
          <w:rFonts w:ascii="Arial" w:hAnsi="Arial" w:cs="Arial"/>
        </w:rPr>
        <w:t>polyacrylate</w:t>
      </w:r>
      <w:proofErr w:type="spellEnd"/>
      <w:r w:rsidR="00FB0813">
        <w:rPr>
          <w:rFonts w:ascii="Arial" w:hAnsi="Arial" w:cs="Arial"/>
        </w:rPr>
        <w:t xml:space="preserve">/ </w:t>
      </w:r>
      <w:r w:rsidR="00ED5173">
        <w:rPr>
          <w:rFonts w:ascii="Arial" w:hAnsi="Arial" w:cs="Arial"/>
        </w:rPr>
        <w:t xml:space="preserve">polyacrylamide adsorption of </w:t>
      </w:r>
      <w:proofErr w:type="spellStart"/>
      <w:r w:rsidR="00A22F3D">
        <w:rPr>
          <w:rFonts w:ascii="Arial" w:hAnsi="Arial" w:cs="Arial"/>
        </w:rPr>
        <w:t>apoB</w:t>
      </w:r>
      <w:proofErr w:type="spellEnd"/>
      <w:r w:rsidR="00287C72">
        <w:rPr>
          <w:rFonts w:ascii="Arial" w:hAnsi="Arial" w:cs="Arial"/>
        </w:rPr>
        <w:t>-containing lipoproteins</w:t>
      </w:r>
      <w:r w:rsidR="00A22F3D">
        <w:rPr>
          <w:rFonts w:ascii="Arial" w:hAnsi="Arial" w:cs="Arial"/>
        </w:rPr>
        <w:t xml:space="preserve"> from </w:t>
      </w:r>
      <w:r w:rsidR="00ED5173">
        <w:rPr>
          <w:rFonts w:ascii="Arial" w:hAnsi="Arial" w:cs="Arial"/>
        </w:rPr>
        <w:t>whole blood</w:t>
      </w:r>
      <w:r w:rsidR="006D6F27">
        <w:rPr>
          <w:rFonts w:ascii="Arial" w:hAnsi="Arial" w:cs="Arial"/>
        </w:rPr>
        <w:t>, and</w:t>
      </w:r>
      <w:r w:rsidR="006D6F27" w:rsidRPr="006D6F27">
        <w:rPr>
          <w:rFonts w:ascii="Arial" w:hAnsi="Arial" w:cs="Arial"/>
        </w:rPr>
        <w:t xml:space="preserve"> </w:t>
      </w:r>
      <w:r w:rsidR="006D6F27">
        <w:rPr>
          <w:rFonts w:ascii="Arial" w:hAnsi="Arial" w:cs="Arial"/>
        </w:rPr>
        <w:t xml:space="preserve">double filtration </w:t>
      </w:r>
      <w:r w:rsidR="00447442">
        <w:rPr>
          <w:rFonts w:ascii="Arial" w:hAnsi="Arial" w:cs="Arial"/>
        </w:rPr>
        <w:t>plasma</w:t>
      </w:r>
      <w:r w:rsidR="006D6F27">
        <w:rPr>
          <w:rFonts w:ascii="Arial" w:hAnsi="Arial" w:cs="Arial"/>
        </w:rPr>
        <w:t>pheresis</w:t>
      </w:r>
      <w:r w:rsidR="00ED5173">
        <w:rPr>
          <w:rFonts w:ascii="Arial" w:hAnsi="Arial" w:cs="Arial"/>
        </w:rPr>
        <w:t>. Less popular are dextran sulphate adsorption and heparin-induced precipitation</w:t>
      </w:r>
      <w:r w:rsidR="0060666A">
        <w:rPr>
          <w:rFonts w:ascii="Arial" w:hAnsi="Arial" w:cs="Arial"/>
        </w:rPr>
        <w:t xml:space="preserve"> </w:t>
      </w:r>
      <w:r w:rsidR="00A22F3D">
        <w:rPr>
          <w:rFonts w:ascii="Arial" w:hAnsi="Arial" w:cs="Arial"/>
        </w:rPr>
        <w:t xml:space="preserve">of </w:t>
      </w:r>
      <w:proofErr w:type="spellStart"/>
      <w:r w:rsidR="00A22F3D">
        <w:rPr>
          <w:rFonts w:ascii="Arial" w:hAnsi="Arial" w:cs="Arial"/>
        </w:rPr>
        <w:t>apoB</w:t>
      </w:r>
      <w:proofErr w:type="spellEnd"/>
      <w:r w:rsidR="00287C72">
        <w:rPr>
          <w:rFonts w:ascii="Arial" w:hAnsi="Arial" w:cs="Arial"/>
        </w:rPr>
        <w:t>-containing lipoproteins</w:t>
      </w:r>
      <w:r w:rsidR="00A22F3D">
        <w:rPr>
          <w:rFonts w:ascii="Arial" w:hAnsi="Arial" w:cs="Arial"/>
        </w:rPr>
        <w:t xml:space="preserve"> from</w:t>
      </w:r>
      <w:r w:rsidR="0060666A">
        <w:rPr>
          <w:rFonts w:ascii="Arial" w:hAnsi="Arial" w:cs="Arial"/>
        </w:rPr>
        <w:t xml:space="preserve"> plasma</w:t>
      </w:r>
      <w:r w:rsidR="003F0432">
        <w:rPr>
          <w:rFonts w:ascii="Arial" w:hAnsi="Arial" w:cs="Arial"/>
        </w:rPr>
        <w:t>.</w:t>
      </w:r>
      <w:r w:rsidR="003F0432">
        <w:rPr>
          <w:rFonts w:ascii="Arial" w:hAnsi="Arial" w:cs="Arial"/>
          <w:vertAlign w:val="superscript"/>
        </w:rPr>
        <w:t>4</w:t>
      </w:r>
      <w:r w:rsidR="00A7627F">
        <w:rPr>
          <w:rFonts w:ascii="Arial" w:hAnsi="Arial" w:cs="Arial"/>
          <w:vertAlign w:val="superscript"/>
        </w:rPr>
        <w:t xml:space="preserve"> </w:t>
      </w:r>
      <w:proofErr w:type="gramStart"/>
      <w:r w:rsidR="00595CEE">
        <w:rPr>
          <w:rFonts w:ascii="Arial" w:hAnsi="Arial" w:cs="Arial"/>
        </w:rPr>
        <w:t>The</w:t>
      </w:r>
      <w:proofErr w:type="gramEnd"/>
      <w:r w:rsidR="00595CEE">
        <w:rPr>
          <w:rFonts w:ascii="Arial" w:hAnsi="Arial" w:cs="Arial"/>
        </w:rPr>
        <w:t xml:space="preserve"> term selective is a misnomer because these procedures </w:t>
      </w:r>
      <w:r w:rsidR="003910BE">
        <w:rPr>
          <w:rFonts w:ascii="Arial" w:hAnsi="Arial" w:cs="Arial"/>
        </w:rPr>
        <w:t xml:space="preserve">remove </w:t>
      </w:r>
      <w:r w:rsidR="00595CEE">
        <w:rPr>
          <w:rFonts w:ascii="Arial" w:hAnsi="Arial" w:cs="Arial"/>
        </w:rPr>
        <w:t xml:space="preserve">not only LDL but also </w:t>
      </w:r>
      <w:proofErr w:type="spellStart"/>
      <w:r w:rsidR="00F3670E">
        <w:rPr>
          <w:rFonts w:ascii="Arial" w:hAnsi="Arial" w:cs="Arial"/>
        </w:rPr>
        <w:t>Lp</w:t>
      </w:r>
      <w:proofErr w:type="spellEnd"/>
      <w:r w:rsidR="00595CEE">
        <w:rPr>
          <w:rFonts w:ascii="Arial" w:hAnsi="Arial" w:cs="Arial"/>
        </w:rPr>
        <w:t xml:space="preserve"> (a)</w:t>
      </w:r>
      <w:r w:rsidR="00F3670E">
        <w:rPr>
          <w:rFonts w:ascii="Arial" w:hAnsi="Arial" w:cs="Arial"/>
        </w:rPr>
        <w:t xml:space="preserve">, </w:t>
      </w:r>
      <w:r w:rsidR="00595CEE">
        <w:rPr>
          <w:rFonts w:ascii="Arial" w:hAnsi="Arial" w:cs="Arial"/>
        </w:rPr>
        <w:t xml:space="preserve">very low density lipoproteins (VLDL) and chylomicrons, all of which contain </w:t>
      </w:r>
      <w:proofErr w:type="spellStart"/>
      <w:r w:rsidR="00595CEE">
        <w:rPr>
          <w:rFonts w:ascii="Arial" w:hAnsi="Arial" w:cs="Arial"/>
        </w:rPr>
        <w:t>apoB</w:t>
      </w:r>
      <w:proofErr w:type="spellEnd"/>
      <w:r w:rsidR="00595CEE">
        <w:rPr>
          <w:rFonts w:ascii="Arial" w:hAnsi="Arial" w:cs="Arial"/>
        </w:rPr>
        <w:t>.</w:t>
      </w:r>
      <w:r w:rsidR="00CB1803">
        <w:rPr>
          <w:rFonts w:ascii="Arial" w:hAnsi="Arial" w:cs="Arial"/>
        </w:rPr>
        <w:t xml:space="preserve"> This review </w:t>
      </w:r>
      <w:r w:rsidR="00200632">
        <w:rPr>
          <w:rFonts w:ascii="Arial" w:hAnsi="Arial" w:cs="Arial"/>
        </w:rPr>
        <w:t>is</w:t>
      </w:r>
      <w:r w:rsidR="00B20918">
        <w:rPr>
          <w:rFonts w:ascii="Arial" w:hAnsi="Arial" w:cs="Arial"/>
        </w:rPr>
        <w:t xml:space="preserve"> confined</w:t>
      </w:r>
      <w:r w:rsidR="00CB1803">
        <w:rPr>
          <w:rFonts w:ascii="Arial" w:hAnsi="Arial" w:cs="Arial"/>
        </w:rPr>
        <w:t xml:space="preserve"> </w:t>
      </w:r>
      <w:r w:rsidR="00200632">
        <w:rPr>
          <w:rFonts w:ascii="Arial" w:hAnsi="Arial" w:cs="Arial"/>
        </w:rPr>
        <w:t>to</w:t>
      </w:r>
      <w:r w:rsidR="00CB1803">
        <w:rPr>
          <w:rFonts w:ascii="Arial" w:hAnsi="Arial" w:cs="Arial"/>
        </w:rPr>
        <w:t xml:space="preserve"> the </w:t>
      </w:r>
      <w:r w:rsidR="00FB0813">
        <w:rPr>
          <w:rFonts w:ascii="Arial" w:hAnsi="Arial" w:cs="Arial"/>
        </w:rPr>
        <w:t>role</w:t>
      </w:r>
      <w:r w:rsidR="00CB1803">
        <w:rPr>
          <w:rFonts w:ascii="Arial" w:hAnsi="Arial" w:cs="Arial"/>
        </w:rPr>
        <w:t xml:space="preserve"> of apheresis to treat FH</w:t>
      </w:r>
      <w:r w:rsidR="00184F28">
        <w:rPr>
          <w:rFonts w:ascii="Arial" w:hAnsi="Arial" w:cs="Arial"/>
        </w:rPr>
        <w:t xml:space="preserve"> and</w:t>
      </w:r>
      <w:r w:rsidR="00200632">
        <w:rPr>
          <w:rFonts w:ascii="Arial" w:hAnsi="Arial" w:cs="Arial"/>
        </w:rPr>
        <w:t xml:space="preserve"> </w:t>
      </w:r>
      <w:proofErr w:type="spellStart"/>
      <w:proofErr w:type="gramStart"/>
      <w:r w:rsidR="00CB1803">
        <w:rPr>
          <w:rFonts w:ascii="Arial" w:hAnsi="Arial" w:cs="Arial"/>
        </w:rPr>
        <w:t>hyperlipoprotein</w:t>
      </w:r>
      <w:proofErr w:type="spellEnd"/>
      <w:r w:rsidR="00CB1803">
        <w:rPr>
          <w:rFonts w:ascii="Arial" w:hAnsi="Arial" w:cs="Arial"/>
        </w:rPr>
        <w:t>(</w:t>
      </w:r>
      <w:proofErr w:type="gramEnd"/>
      <w:r w:rsidR="00CB1803">
        <w:rPr>
          <w:rFonts w:ascii="Arial" w:hAnsi="Arial" w:cs="Arial"/>
        </w:rPr>
        <w:t>a)</w:t>
      </w:r>
      <w:proofErr w:type="spellStart"/>
      <w:r w:rsidR="00CB1803">
        <w:rPr>
          <w:rFonts w:ascii="Arial" w:hAnsi="Arial" w:cs="Arial"/>
        </w:rPr>
        <w:t>aemia</w:t>
      </w:r>
      <w:proofErr w:type="spellEnd"/>
      <w:r w:rsidR="00D41491">
        <w:rPr>
          <w:rFonts w:ascii="Arial" w:hAnsi="Arial" w:cs="Arial"/>
        </w:rPr>
        <w:t xml:space="preserve"> but not</w:t>
      </w:r>
      <w:r w:rsidR="00CB1803">
        <w:rPr>
          <w:rFonts w:ascii="Arial" w:hAnsi="Arial" w:cs="Arial"/>
        </w:rPr>
        <w:t xml:space="preserve"> </w:t>
      </w:r>
      <w:proofErr w:type="spellStart"/>
      <w:r w:rsidR="00CB1803">
        <w:rPr>
          <w:rFonts w:ascii="Arial" w:hAnsi="Arial" w:cs="Arial"/>
        </w:rPr>
        <w:t>hypertriglyceridaemia</w:t>
      </w:r>
      <w:proofErr w:type="spellEnd"/>
      <w:r w:rsidR="00D274BB">
        <w:rPr>
          <w:rFonts w:ascii="Arial" w:hAnsi="Arial" w:cs="Arial"/>
        </w:rPr>
        <w:t>,</w:t>
      </w:r>
      <w:r w:rsidR="00C449B4">
        <w:rPr>
          <w:rFonts w:ascii="Arial" w:hAnsi="Arial" w:cs="Arial"/>
        </w:rPr>
        <w:t xml:space="preserve"> which </w:t>
      </w:r>
      <w:r w:rsidR="00164592">
        <w:rPr>
          <w:rFonts w:ascii="Arial" w:hAnsi="Arial" w:cs="Arial"/>
        </w:rPr>
        <w:t>is</w:t>
      </w:r>
      <w:r w:rsidR="00C449B4">
        <w:rPr>
          <w:rFonts w:ascii="Arial" w:hAnsi="Arial" w:cs="Arial"/>
        </w:rPr>
        <w:t xml:space="preserve"> </w:t>
      </w:r>
      <w:r w:rsidR="00690FCA">
        <w:rPr>
          <w:rFonts w:ascii="Arial" w:hAnsi="Arial" w:cs="Arial"/>
        </w:rPr>
        <w:t>discussed</w:t>
      </w:r>
      <w:r w:rsidR="00C449B4">
        <w:rPr>
          <w:rFonts w:ascii="Arial" w:hAnsi="Arial" w:cs="Arial"/>
        </w:rPr>
        <w:t xml:space="preserve"> elsewhere</w:t>
      </w:r>
      <w:r w:rsidR="00A7627F">
        <w:rPr>
          <w:rFonts w:ascii="Arial" w:hAnsi="Arial" w:cs="Arial"/>
        </w:rPr>
        <w:t>.</w:t>
      </w:r>
      <w:r w:rsidR="00A7627F">
        <w:rPr>
          <w:rFonts w:ascii="Arial" w:hAnsi="Arial" w:cs="Arial"/>
          <w:vertAlign w:val="superscript"/>
        </w:rPr>
        <w:t>5</w:t>
      </w:r>
    </w:p>
    <w:p w:rsidR="0060666A" w:rsidRDefault="0060666A" w:rsidP="00143B6C">
      <w:pPr>
        <w:rPr>
          <w:rFonts w:ascii="Arial" w:hAnsi="Arial" w:cs="Arial"/>
          <w:u w:val="single"/>
        </w:rPr>
      </w:pPr>
      <w:r w:rsidRPr="0060666A">
        <w:rPr>
          <w:rFonts w:ascii="Arial" w:hAnsi="Arial" w:cs="Arial"/>
          <w:u w:val="single"/>
        </w:rPr>
        <w:t>Objectives</w:t>
      </w:r>
      <w:r w:rsidR="009D0860">
        <w:rPr>
          <w:rFonts w:ascii="Arial" w:hAnsi="Arial" w:cs="Arial"/>
          <w:u w:val="single"/>
        </w:rPr>
        <w:t xml:space="preserve"> of lipoprotein apheresis</w:t>
      </w:r>
    </w:p>
    <w:p w:rsidR="00F34DB9" w:rsidRDefault="00151E6A" w:rsidP="00143B6C">
      <w:pPr>
        <w:ind w:left="709" w:firstLine="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Previous</w:t>
      </w:r>
      <w:r w:rsidR="0060666A">
        <w:rPr>
          <w:rFonts w:ascii="Arial" w:hAnsi="Arial" w:cs="Arial"/>
        </w:rPr>
        <w:t xml:space="preserve"> studies</w:t>
      </w:r>
      <w:r w:rsidR="00A7627F">
        <w:rPr>
          <w:rFonts w:ascii="Arial" w:hAnsi="Arial" w:cs="Arial"/>
        </w:rPr>
        <w:t xml:space="preserve"> </w:t>
      </w:r>
      <w:r w:rsidR="00A7627F">
        <w:rPr>
          <w:rFonts w:ascii="Arial" w:hAnsi="Arial" w:cs="Arial"/>
          <w:vertAlign w:val="superscript"/>
        </w:rPr>
        <w:t>6</w:t>
      </w:r>
      <w:r w:rsidR="0060666A">
        <w:rPr>
          <w:rFonts w:ascii="Arial" w:hAnsi="Arial" w:cs="Arial"/>
        </w:rPr>
        <w:t xml:space="preserve"> s</w:t>
      </w:r>
      <w:r w:rsidR="00D1629F">
        <w:rPr>
          <w:rFonts w:ascii="Arial" w:hAnsi="Arial" w:cs="Arial"/>
        </w:rPr>
        <w:t>uggested</w:t>
      </w:r>
      <w:r w:rsidR="0060666A">
        <w:rPr>
          <w:rFonts w:ascii="Arial" w:hAnsi="Arial" w:cs="Arial"/>
        </w:rPr>
        <w:t xml:space="preserve"> that there are 3 major </w:t>
      </w:r>
      <w:r w:rsidR="006D6F27">
        <w:rPr>
          <w:rFonts w:ascii="Arial" w:hAnsi="Arial" w:cs="Arial"/>
        </w:rPr>
        <w:t xml:space="preserve">physiological </w:t>
      </w:r>
      <w:r w:rsidR="0060666A">
        <w:rPr>
          <w:rFonts w:ascii="Arial" w:hAnsi="Arial" w:cs="Arial"/>
        </w:rPr>
        <w:t>pools of cholesterol in the body, excluding the brain: a rapidly exchangeable pool comprising the cholesterol in plasma</w:t>
      </w:r>
      <w:r w:rsidR="00D274BB">
        <w:rPr>
          <w:rFonts w:ascii="Arial" w:hAnsi="Arial" w:cs="Arial"/>
        </w:rPr>
        <w:t xml:space="preserve"> lipoproteins</w:t>
      </w:r>
      <w:r w:rsidR="0060666A">
        <w:rPr>
          <w:rFonts w:ascii="Arial" w:hAnsi="Arial" w:cs="Arial"/>
        </w:rPr>
        <w:t xml:space="preserve">, red cells, liver and intestines; a pool </w:t>
      </w:r>
      <w:r w:rsidR="00F34DB9">
        <w:rPr>
          <w:rFonts w:ascii="Arial" w:hAnsi="Arial" w:cs="Arial"/>
        </w:rPr>
        <w:t xml:space="preserve">with an intermediate rate of exchange, </w:t>
      </w:r>
      <w:r w:rsidR="0060666A">
        <w:rPr>
          <w:rFonts w:ascii="Arial" w:hAnsi="Arial" w:cs="Arial"/>
        </w:rPr>
        <w:t>consisting of the cholesterol in skin and adipose tissue; and a slowly exchangeable pool of the cholesterol in skeletal muscle, tendons and arterial wall.</w:t>
      </w:r>
      <w:proofErr w:type="gramEnd"/>
      <w:r w:rsidR="0060666A">
        <w:rPr>
          <w:rFonts w:ascii="Arial" w:hAnsi="Arial" w:cs="Arial"/>
        </w:rPr>
        <w:t xml:space="preserve"> </w:t>
      </w:r>
      <w:r w:rsidR="00D41491">
        <w:rPr>
          <w:rFonts w:ascii="Arial" w:hAnsi="Arial" w:cs="Arial"/>
        </w:rPr>
        <w:t>A</w:t>
      </w:r>
      <w:r w:rsidR="0060666A">
        <w:rPr>
          <w:rFonts w:ascii="Arial" w:hAnsi="Arial" w:cs="Arial"/>
        </w:rPr>
        <w:t xml:space="preserve">pproximately 1 g of synthesised </w:t>
      </w:r>
      <w:r>
        <w:rPr>
          <w:rFonts w:ascii="Arial" w:hAnsi="Arial" w:cs="Arial"/>
        </w:rPr>
        <w:t>plus</w:t>
      </w:r>
      <w:r w:rsidR="0060666A">
        <w:rPr>
          <w:rFonts w:ascii="Arial" w:hAnsi="Arial" w:cs="Arial"/>
        </w:rPr>
        <w:t xml:space="preserve"> dietary cholesterol enters the rapidly exchangeable poo</w:t>
      </w:r>
      <w:r w:rsidR="00C8589D">
        <w:rPr>
          <w:rFonts w:ascii="Arial" w:hAnsi="Arial" w:cs="Arial"/>
        </w:rPr>
        <w:t>l</w:t>
      </w:r>
      <w:r w:rsidR="00D41491">
        <w:rPr>
          <w:rFonts w:ascii="Arial" w:hAnsi="Arial" w:cs="Arial"/>
        </w:rPr>
        <w:t xml:space="preserve"> each day</w:t>
      </w:r>
      <w:r w:rsidR="006377D9">
        <w:rPr>
          <w:rFonts w:ascii="Arial" w:hAnsi="Arial" w:cs="Arial"/>
        </w:rPr>
        <w:t>,</w:t>
      </w:r>
      <w:r w:rsidR="0060666A">
        <w:rPr>
          <w:rFonts w:ascii="Arial" w:hAnsi="Arial" w:cs="Arial"/>
        </w:rPr>
        <w:t xml:space="preserve"> </w:t>
      </w:r>
      <w:r w:rsidR="00B631E7">
        <w:rPr>
          <w:rFonts w:ascii="Arial" w:hAnsi="Arial" w:cs="Arial"/>
        </w:rPr>
        <w:t>and</w:t>
      </w:r>
      <w:r w:rsidR="0060666A">
        <w:rPr>
          <w:rFonts w:ascii="Arial" w:hAnsi="Arial" w:cs="Arial"/>
        </w:rPr>
        <w:t xml:space="preserve"> </w:t>
      </w:r>
      <w:proofErr w:type="gramStart"/>
      <w:r w:rsidR="0060666A">
        <w:rPr>
          <w:rFonts w:ascii="Arial" w:hAnsi="Arial" w:cs="Arial"/>
        </w:rPr>
        <w:t>is balanced</w:t>
      </w:r>
      <w:proofErr w:type="gramEnd"/>
      <w:r w:rsidR="0060666A">
        <w:rPr>
          <w:rFonts w:ascii="Arial" w:hAnsi="Arial" w:cs="Arial"/>
        </w:rPr>
        <w:t xml:space="preserve"> by the </w:t>
      </w:r>
      <w:r w:rsidR="00024FB6">
        <w:rPr>
          <w:rFonts w:ascii="Arial" w:hAnsi="Arial" w:cs="Arial"/>
        </w:rPr>
        <w:t xml:space="preserve">faecal </w:t>
      </w:r>
      <w:r w:rsidR="0060666A">
        <w:rPr>
          <w:rFonts w:ascii="Arial" w:hAnsi="Arial" w:cs="Arial"/>
        </w:rPr>
        <w:t xml:space="preserve">excretion of a corresponding </w:t>
      </w:r>
      <w:r w:rsidR="00B20918">
        <w:rPr>
          <w:rFonts w:ascii="Arial" w:hAnsi="Arial" w:cs="Arial"/>
        </w:rPr>
        <w:t>amount</w:t>
      </w:r>
      <w:r w:rsidR="0060666A">
        <w:rPr>
          <w:rFonts w:ascii="Arial" w:hAnsi="Arial" w:cs="Arial"/>
        </w:rPr>
        <w:t xml:space="preserve"> of neutral sterols and bile acids.</w:t>
      </w:r>
    </w:p>
    <w:p w:rsidR="0060666A" w:rsidRPr="00E232BA" w:rsidRDefault="00F34DB9" w:rsidP="00143B6C">
      <w:pPr>
        <w:ind w:left="709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In patients with homozygous </w:t>
      </w:r>
      <w:proofErr w:type="gramStart"/>
      <w:r>
        <w:rPr>
          <w:rFonts w:ascii="Arial" w:hAnsi="Arial" w:cs="Arial"/>
        </w:rPr>
        <w:t>FH</w:t>
      </w:r>
      <w:proofErr w:type="gramEnd"/>
      <w:r>
        <w:rPr>
          <w:rFonts w:ascii="Arial" w:hAnsi="Arial" w:cs="Arial"/>
        </w:rPr>
        <w:t xml:space="preserve"> the size of the rapidly exchangeable pool is nearly twice normal, </w:t>
      </w:r>
      <w:r w:rsidR="003175F1">
        <w:rPr>
          <w:rFonts w:ascii="Arial" w:hAnsi="Arial" w:cs="Arial"/>
        </w:rPr>
        <w:t xml:space="preserve">reflecting </w:t>
      </w:r>
      <w:r w:rsidR="00F56E53">
        <w:rPr>
          <w:rFonts w:ascii="Arial" w:hAnsi="Arial" w:cs="Arial"/>
        </w:rPr>
        <w:t>the</w:t>
      </w:r>
      <w:r w:rsidR="00B70171">
        <w:rPr>
          <w:rFonts w:ascii="Arial" w:hAnsi="Arial" w:cs="Arial"/>
        </w:rPr>
        <w:t>ir</w:t>
      </w:r>
      <w:r w:rsidR="003175F1">
        <w:rPr>
          <w:rFonts w:ascii="Arial" w:hAnsi="Arial" w:cs="Arial"/>
        </w:rPr>
        <w:t xml:space="preserve"> marked increase in plasma </w:t>
      </w:r>
      <w:r w:rsidR="00425327">
        <w:rPr>
          <w:rFonts w:ascii="Arial" w:hAnsi="Arial" w:cs="Arial"/>
        </w:rPr>
        <w:t>LDL</w:t>
      </w:r>
      <w:r w:rsidR="00A734A9">
        <w:rPr>
          <w:rFonts w:ascii="Arial" w:hAnsi="Arial" w:cs="Arial"/>
        </w:rPr>
        <w:t xml:space="preserve"> cholesterol</w:t>
      </w:r>
      <w:r w:rsidR="0037563B">
        <w:rPr>
          <w:rFonts w:ascii="Arial" w:hAnsi="Arial" w:cs="Arial"/>
        </w:rPr>
        <w:t>.</w:t>
      </w:r>
      <w:r w:rsidR="003175F1">
        <w:rPr>
          <w:rFonts w:ascii="Arial" w:hAnsi="Arial" w:cs="Arial"/>
        </w:rPr>
        <w:t xml:space="preserve"> </w:t>
      </w:r>
      <w:r w:rsidR="00F225CD">
        <w:rPr>
          <w:rFonts w:ascii="Arial" w:hAnsi="Arial" w:cs="Arial"/>
        </w:rPr>
        <w:t>T</w:t>
      </w:r>
      <w:r w:rsidR="00F113B6">
        <w:rPr>
          <w:rFonts w:ascii="Arial" w:hAnsi="Arial" w:cs="Arial"/>
        </w:rPr>
        <w:t xml:space="preserve">his </w:t>
      </w:r>
      <w:r>
        <w:rPr>
          <w:rFonts w:ascii="Arial" w:hAnsi="Arial" w:cs="Arial"/>
        </w:rPr>
        <w:t>increase</w:t>
      </w:r>
      <w:r w:rsidR="00B4567A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the amount of cholesterol transferred to the intermediate and slowly exchangeable pools</w:t>
      </w:r>
      <w:r w:rsidR="00F113B6">
        <w:rPr>
          <w:rFonts w:ascii="Arial" w:hAnsi="Arial" w:cs="Arial"/>
        </w:rPr>
        <w:t>,</w:t>
      </w:r>
      <w:r w:rsidR="0037563B">
        <w:rPr>
          <w:rFonts w:ascii="Arial" w:hAnsi="Arial" w:cs="Arial"/>
        </w:rPr>
        <w:t xml:space="preserve"> manifested</w:t>
      </w:r>
      <w:r>
        <w:rPr>
          <w:rFonts w:ascii="Arial" w:hAnsi="Arial" w:cs="Arial"/>
        </w:rPr>
        <w:t xml:space="preserve"> </w:t>
      </w:r>
      <w:r w:rsidR="0037563B">
        <w:rPr>
          <w:rFonts w:ascii="Arial" w:hAnsi="Arial" w:cs="Arial"/>
        </w:rPr>
        <w:t>c</w:t>
      </w:r>
      <w:r>
        <w:rPr>
          <w:rFonts w:ascii="Arial" w:hAnsi="Arial" w:cs="Arial"/>
        </w:rPr>
        <w:t xml:space="preserve">linically </w:t>
      </w:r>
      <w:r w:rsidR="003175F1">
        <w:rPr>
          <w:rFonts w:ascii="Arial" w:hAnsi="Arial" w:cs="Arial"/>
        </w:rPr>
        <w:t>by</w:t>
      </w:r>
      <w:r>
        <w:rPr>
          <w:rFonts w:ascii="Arial" w:hAnsi="Arial" w:cs="Arial"/>
        </w:rPr>
        <w:t xml:space="preserve"> the appearance of </w:t>
      </w:r>
      <w:r w:rsidR="003175F1">
        <w:rPr>
          <w:rFonts w:ascii="Arial" w:hAnsi="Arial" w:cs="Arial"/>
        </w:rPr>
        <w:t xml:space="preserve">numerous </w:t>
      </w:r>
      <w:r>
        <w:rPr>
          <w:rFonts w:ascii="Arial" w:hAnsi="Arial" w:cs="Arial"/>
        </w:rPr>
        <w:t xml:space="preserve">cutaneous </w:t>
      </w:r>
      <w:r w:rsidR="00FB0813">
        <w:rPr>
          <w:rFonts w:ascii="Arial" w:hAnsi="Arial" w:cs="Arial"/>
        </w:rPr>
        <w:t xml:space="preserve">xanthomas </w:t>
      </w:r>
      <w:r w:rsidR="009760EC">
        <w:rPr>
          <w:rFonts w:ascii="Arial" w:hAnsi="Arial" w:cs="Arial"/>
        </w:rPr>
        <w:t xml:space="preserve">in childhood </w:t>
      </w:r>
      <w:r>
        <w:rPr>
          <w:rFonts w:ascii="Arial" w:hAnsi="Arial" w:cs="Arial"/>
        </w:rPr>
        <w:t xml:space="preserve">and </w:t>
      </w:r>
      <w:r w:rsidR="00B20918">
        <w:rPr>
          <w:rFonts w:ascii="Arial" w:hAnsi="Arial" w:cs="Arial"/>
        </w:rPr>
        <w:t>later</w:t>
      </w:r>
      <w:r w:rsidR="00FB0813">
        <w:rPr>
          <w:rFonts w:ascii="Arial" w:hAnsi="Arial" w:cs="Arial"/>
        </w:rPr>
        <w:t xml:space="preserve"> by </w:t>
      </w:r>
      <w:r w:rsidR="003175F1">
        <w:rPr>
          <w:rFonts w:ascii="Arial" w:hAnsi="Arial" w:cs="Arial"/>
        </w:rPr>
        <w:t xml:space="preserve">large </w:t>
      </w:r>
      <w:r>
        <w:rPr>
          <w:rFonts w:ascii="Arial" w:hAnsi="Arial" w:cs="Arial"/>
        </w:rPr>
        <w:t xml:space="preserve">tendon xanthomas and </w:t>
      </w:r>
      <w:r w:rsidR="003175F1">
        <w:rPr>
          <w:rFonts w:ascii="Arial" w:hAnsi="Arial" w:cs="Arial"/>
        </w:rPr>
        <w:t xml:space="preserve">severe </w:t>
      </w:r>
      <w:r>
        <w:rPr>
          <w:rFonts w:ascii="Arial" w:hAnsi="Arial" w:cs="Arial"/>
        </w:rPr>
        <w:t>aortic root atheroma</w:t>
      </w:r>
      <w:r w:rsidR="00463077">
        <w:rPr>
          <w:rFonts w:ascii="Arial" w:hAnsi="Arial" w:cs="Arial"/>
        </w:rPr>
        <w:t>. L</w:t>
      </w:r>
      <w:r w:rsidR="003175F1">
        <w:rPr>
          <w:rFonts w:ascii="Arial" w:hAnsi="Arial" w:cs="Arial"/>
        </w:rPr>
        <w:t>ipoprotein apheresis d</w:t>
      </w:r>
      <w:r w:rsidR="009C1A25">
        <w:rPr>
          <w:rFonts w:ascii="Arial" w:hAnsi="Arial" w:cs="Arial"/>
        </w:rPr>
        <w:t>ecrease</w:t>
      </w:r>
      <w:r w:rsidR="00463077">
        <w:rPr>
          <w:rFonts w:ascii="Arial" w:hAnsi="Arial" w:cs="Arial"/>
        </w:rPr>
        <w:t>s</w:t>
      </w:r>
      <w:r w:rsidR="003175F1">
        <w:rPr>
          <w:rFonts w:ascii="Arial" w:hAnsi="Arial" w:cs="Arial"/>
        </w:rPr>
        <w:t xml:space="preserve"> the size of the rapidly exchangeable pool of cholesterol and thereby </w:t>
      </w:r>
      <w:r w:rsidR="00E232BA">
        <w:rPr>
          <w:rFonts w:ascii="Arial" w:hAnsi="Arial" w:cs="Arial"/>
        </w:rPr>
        <w:t>reduce</w:t>
      </w:r>
      <w:r w:rsidR="00463077">
        <w:rPr>
          <w:rFonts w:ascii="Arial" w:hAnsi="Arial" w:cs="Arial"/>
        </w:rPr>
        <w:t>s</w:t>
      </w:r>
      <w:r w:rsidR="00E232BA">
        <w:rPr>
          <w:rFonts w:ascii="Arial" w:hAnsi="Arial" w:cs="Arial"/>
        </w:rPr>
        <w:t xml:space="preserve"> </w:t>
      </w:r>
      <w:r w:rsidR="003175F1">
        <w:rPr>
          <w:rFonts w:ascii="Arial" w:hAnsi="Arial" w:cs="Arial"/>
        </w:rPr>
        <w:t xml:space="preserve">the </w:t>
      </w:r>
      <w:r w:rsidR="00EE76B3">
        <w:rPr>
          <w:rFonts w:ascii="Arial" w:hAnsi="Arial" w:cs="Arial"/>
        </w:rPr>
        <w:t>influx</w:t>
      </w:r>
      <w:r w:rsidR="003175F1">
        <w:rPr>
          <w:rFonts w:ascii="Arial" w:hAnsi="Arial" w:cs="Arial"/>
        </w:rPr>
        <w:t xml:space="preserve"> </w:t>
      </w:r>
      <w:r w:rsidR="00425327">
        <w:rPr>
          <w:rFonts w:ascii="Arial" w:hAnsi="Arial" w:cs="Arial"/>
        </w:rPr>
        <w:t>of cholesterol in</w:t>
      </w:r>
      <w:r w:rsidR="00EE76B3">
        <w:rPr>
          <w:rFonts w:ascii="Arial" w:hAnsi="Arial" w:cs="Arial"/>
        </w:rPr>
        <w:t>to</w:t>
      </w:r>
      <w:r w:rsidR="00425327">
        <w:rPr>
          <w:rFonts w:ascii="Arial" w:hAnsi="Arial" w:cs="Arial"/>
        </w:rPr>
        <w:t xml:space="preserve"> </w:t>
      </w:r>
      <w:r w:rsidR="00D23758">
        <w:rPr>
          <w:rFonts w:ascii="Arial" w:hAnsi="Arial" w:cs="Arial"/>
        </w:rPr>
        <w:t xml:space="preserve">the intermediate and slowly exchangeable pools </w:t>
      </w:r>
      <w:r w:rsidR="00CC03BA">
        <w:rPr>
          <w:rFonts w:ascii="Arial" w:hAnsi="Arial" w:cs="Arial"/>
        </w:rPr>
        <w:t>and</w:t>
      </w:r>
      <w:r w:rsidR="00E232BA">
        <w:rPr>
          <w:rFonts w:ascii="Arial" w:hAnsi="Arial" w:cs="Arial"/>
        </w:rPr>
        <w:t xml:space="preserve"> promote</w:t>
      </w:r>
      <w:r w:rsidR="007745E6">
        <w:rPr>
          <w:rFonts w:ascii="Arial" w:hAnsi="Arial" w:cs="Arial"/>
        </w:rPr>
        <w:t>s</w:t>
      </w:r>
      <w:r w:rsidR="00E232BA">
        <w:rPr>
          <w:rFonts w:ascii="Arial" w:hAnsi="Arial" w:cs="Arial"/>
        </w:rPr>
        <w:t xml:space="preserve"> high density lipoprotein (HDL) - mediated </w:t>
      </w:r>
      <w:r w:rsidR="00EE76B3">
        <w:rPr>
          <w:rFonts w:ascii="Arial" w:hAnsi="Arial" w:cs="Arial"/>
        </w:rPr>
        <w:t>efflux</w:t>
      </w:r>
      <w:r w:rsidR="00E232BA">
        <w:rPr>
          <w:rFonts w:ascii="Arial" w:hAnsi="Arial" w:cs="Arial"/>
        </w:rPr>
        <w:t xml:space="preserve"> of cholesterol </w:t>
      </w:r>
      <w:r w:rsidR="00F225CD">
        <w:rPr>
          <w:rFonts w:ascii="Arial" w:hAnsi="Arial" w:cs="Arial"/>
        </w:rPr>
        <w:t xml:space="preserve">from these pools </w:t>
      </w:r>
      <w:r w:rsidR="00E232BA">
        <w:rPr>
          <w:rFonts w:ascii="Arial" w:hAnsi="Arial" w:cs="Arial"/>
        </w:rPr>
        <w:t>into plasma</w:t>
      </w:r>
      <w:r w:rsidR="00A7627F">
        <w:rPr>
          <w:rFonts w:ascii="Arial" w:hAnsi="Arial" w:cs="Arial"/>
        </w:rPr>
        <w:t xml:space="preserve"> </w:t>
      </w:r>
      <w:r w:rsidR="00A7627F">
        <w:rPr>
          <w:rFonts w:ascii="Arial" w:hAnsi="Arial" w:cs="Arial"/>
          <w:vertAlign w:val="superscript"/>
        </w:rPr>
        <w:t>7</w:t>
      </w:r>
      <w:r w:rsidR="00703E09">
        <w:rPr>
          <w:rFonts w:ascii="Arial" w:hAnsi="Arial" w:cs="Arial"/>
        </w:rPr>
        <w:t>, resulting in regression of xanthomas and atherosclerotic coronary lesions.</w:t>
      </w:r>
      <w:r w:rsidR="00337ADE">
        <w:rPr>
          <w:rFonts w:ascii="Arial" w:hAnsi="Arial" w:cs="Arial"/>
        </w:rPr>
        <w:t xml:space="preserve"> In addition to these effects on </w:t>
      </w:r>
      <w:proofErr w:type="gramStart"/>
      <w:r w:rsidR="00337ADE">
        <w:rPr>
          <w:rFonts w:ascii="Arial" w:hAnsi="Arial" w:cs="Arial"/>
        </w:rPr>
        <w:t>cholesterol</w:t>
      </w:r>
      <w:proofErr w:type="gramEnd"/>
      <w:r w:rsidR="00337ADE">
        <w:rPr>
          <w:rFonts w:ascii="Arial" w:hAnsi="Arial" w:cs="Arial"/>
        </w:rPr>
        <w:t xml:space="preserve"> metabolism apheresis exerts other </w:t>
      </w:r>
      <w:r w:rsidR="00D52F95">
        <w:rPr>
          <w:rFonts w:ascii="Arial" w:hAnsi="Arial" w:cs="Arial"/>
        </w:rPr>
        <w:t xml:space="preserve">potentially </w:t>
      </w:r>
      <w:r w:rsidR="00337ADE">
        <w:rPr>
          <w:rFonts w:ascii="Arial" w:hAnsi="Arial" w:cs="Arial"/>
        </w:rPr>
        <w:t xml:space="preserve">anti-atherosclerotic </w:t>
      </w:r>
      <w:r w:rsidR="00C95A70">
        <w:rPr>
          <w:rFonts w:ascii="Arial" w:hAnsi="Arial" w:cs="Arial"/>
        </w:rPr>
        <w:t>actions</w:t>
      </w:r>
      <w:r w:rsidR="00337ADE">
        <w:rPr>
          <w:rFonts w:ascii="Arial" w:hAnsi="Arial" w:cs="Arial"/>
        </w:rPr>
        <w:t xml:space="preserve"> </w:t>
      </w:r>
      <w:r w:rsidR="00817825">
        <w:rPr>
          <w:rFonts w:ascii="Arial" w:hAnsi="Arial" w:cs="Arial"/>
        </w:rPr>
        <w:lastRenderedPageBreak/>
        <w:t>resulting from</w:t>
      </w:r>
      <w:r w:rsidR="00337ADE">
        <w:rPr>
          <w:rFonts w:ascii="Arial" w:hAnsi="Arial" w:cs="Arial"/>
        </w:rPr>
        <w:t xml:space="preserve"> </w:t>
      </w:r>
      <w:r w:rsidR="00D52F95">
        <w:rPr>
          <w:rFonts w:ascii="Arial" w:hAnsi="Arial" w:cs="Arial"/>
        </w:rPr>
        <w:t>its</w:t>
      </w:r>
      <w:r w:rsidR="00337ADE">
        <w:rPr>
          <w:rFonts w:ascii="Arial" w:hAnsi="Arial" w:cs="Arial"/>
        </w:rPr>
        <w:t xml:space="preserve"> removal from plasma of PCSK9</w:t>
      </w:r>
      <w:r w:rsidR="004D4555">
        <w:rPr>
          <w:rFonts w:ascii="Arial" w:hAnsi="Arial" w:cs="Arial"/>
        </w:rPr>
        <w:t xml:space="preserve"> </w:t>
      </w:r>
      <w:r w:rsidR="004D4555">
        <w:rPr>
          <w:rFonts w:ascii="Arial" w:hAnsi="Arial" w:cs="Arial"/>
          <w:vertAlign w:val="superscript"/>
        </w:rPr>
        <w:t>8</w:t>
      </w:r>
      <w:r w:rsidR="00337ADE">
        <w:rPr>
          <w:rFonts w:ascii="Arial" w:hAnsi="Arial" w:cs="Arial"/>
        </w:rPr>
        <w:t xml:space="preserve"> and of coagulation factors such as fibrinogen and </w:t>
      </w:r>
      <w:r w:rsidR="00041DBF">
        <w:rPr>
          <w:rFonts w:ascii="Arial" w:hAnsi="Arial" w:cs="Arial"/>
        </w:rPr>
        <w:t xml:space="preserve">of </w:t>
      </w:r>
      <w:r w:rsidR="00337ADE">
        <w:rPr>
          <w:rFonts w:ascii="Arial" w:hAnsi="Arial" w:cs="Arial"/>
        </w:rPr>
        <w:t xml:space="preserve">pro-inflammatory cytokines, all of which may play a significant role </w:t>
      </w:r>
      <w:r w:rsidR="00041DBF">
        <w:rPr>
          <w:rFonts w:ascii="Arial" w:hAnsi="Arial" w:cs="Arial"/>
        </w:rPr>
        <w:t xml:space="preserve">in </w:t>
      </w:r>
      <w:r w:rsidR="00337ADE">
        <w:rPr>
          <w:rFonts w:ascii="Arial" w:hAnsi="Arial" w:cs="Arial"/>
        </w:rPr>
        <w:t>the progression of atherosclerosis</w:t>
      </w:r>
      <w:r w:rsidR="004D4555">
        <w:rPr>
          <w:rFonts w:ascii="Arial" w:hAnsi="Arial" w:cs="Arial"/>
        </w:rPr>
        <w:t>.</w:t>
      </w:r>
      <w:r w:rsidR="004D4555">
        <w:rPr>
          <w:rFonts w:ascii="Arial" w:hAnsi="Arial" w:cs="Arial"/>
          <w:vertAlign w:val="superscript"/>
        </w:rPr>
        <w:t>9</w:t>
      </w:r>
    </w:p>
    <w:p w:rsidR="006F561F" w:rsidRDefault="006F561F" w:rsidP="00143B6C">
      <w:pPr>
        <w:rPr>
          <w:rFonts w:ascii="Arial" w:hAnsi="Arial" w:cs="Arial"/>
          <w:u w:val="single"/>
        </w:rPr>
      </w:pPr>
      <w:r w:rsidRPr="006F561F">
        <w:rPr>
          <w:rFonts w:ascii="Arial" w:hAnsi="Arial" w:cs="Arial"/>
          <w:u w:val="single"/>
        </w:rPr>
        <w:t xml:space="preserve">Steady state and non-steady state kinetics of LDL and </w:t>
      </w:r>
      <w:proofErr w:type="spellStart"/>
      <w:proofErr w:type="gramStart"/>
      <w:r w:rsidRPr="006F561F">
        <w:rPr>
          <w:rFonts w:ascii="Arial" w:hAnsi="Arial" w:cs="Arial"/>
          <w:u w:val="single"/>
        </w:rPr>
        <w:t>Lp</w:t>
      </w:r>
      <w:proofErr w:type="spellEnd"/>
      <w:r w:rsidRPr="006F561F">
        <w:rPr>
          <w:rFonts w:ascii="Arial" w:hAnsi="Arial" w:cs="Arial"/>
          <w:u w:val="single"/>
        </w:rPr>
        <w:t>(</w:t>
      </w:r>
      <w:proofErr w:type="gramEnd"/>
      <w:r w:rsidRPr="006F561F">
        <w:rPr>
          <w:rFonts w:ascii="Arial" w:hAnsi="Arial" w:cs="Arial"/>
          <w:u w:val="single"/>
        </w:rPr>
        <w:t>a)</w:t>
      </w:r>
    </w:p>
    <w:p w:rsidR="002545BE" w:rsidRDefault="006F561F" w:rsidP="00143B6C">
      <w:pPr>
        <w:ind w:left="709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LDL production </w:t>
      </w:r>
      <w:proofErr w:type="gramStart"/>
      <w:r>
        <w:rPr>
          <w:rFonts w:ascii="Arial" w:hAnsi="Arial" w:cs="Arial"/>
        </w:rPr>
        <w:t>is</w:t>
      </w:r>
      <w:r w:rsidR="005804F9">
        <w:rPr>
          <w:rFonts w:ascii="Arial" w:hAnsi="Arial" w:cs="Arial"/>
        </w:rPr>
        <w:t xml:space="preserve"> governed</w:t>
      </w:r>
      <w:proofErr w:type="gramEnd"/>
      <w:r>
        <w:rPr>
          <w:rFonts w:ascii="Arial" w:hAnsi="Arial" w:cs="Arial"/>
        </w:rPr>
        <w:t xml:space="preserve"> by zero order kinetics and remains constant irrespective of the size of the LDL pool in plasma. In contrast, LDL removal obeys first order kinetics</w:t>
      </w:r>
      <w:r w:rsidR="00C20B18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the fractional catabolic rate (FCR) remain</w:t>
      </w:r>
      <w:r w:rsidR="00C20B18">
        <w:rPr>
          <w:rFonts w:ascii="Arial" w:hAnsi="Arial" w:cs="Arial"/>
        </w:rPr>
        <w:t>ing</w:t>
      </w:r>
      <w:r w:rsidR="00670A7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constant irrespective of the size of the LDL pool. In the steady state production and removal rates are equal, the size </w:t>
      </w:r>
      <w:r w:rsidR="00F56E53">
        <w:rPr>
          <w:rFonts w:ascii="Arial" w:hAnsi="Arial" w:cs="Arial"/>
        </w:rPr>
        <w:t xml:space="preserve">of </w:t>
      </w:r>
      <w:r w:rsidR="006F63C0">
        <w:rPr>
          <w:rFonts w:ascii="Arial" w:hAnsi="Arial" w:cs="Arial"/>
        </w:rPr>
        <w:t xml:space="preserve">the </w:t>
      </w:r>
      <w:r w:rsidR="00F56E53">
        <w:rPr>
          <w:rFonts w:ascii="Arial" w:hAnsi="Arial" w:cs="Arial"/>
        </w:rPr>
        <w:t xml:space="preserve">LDL </w:t>
      </w:r>
      <w:r w:rsidR="006F63C0">
        <w:rPr>
          <w:rFonts w:ascii="Arial" w:hAnsi="Arial" w:cs="Arial"/>
        </w:rPr>
        <w:t xml:space="preserve">pool </w:t>
      </w:r>
      <w:r>
        <w:rPr>
          <w:rFonts w:ascii="Arial" w:hAnsi="Arial" w:cs="Arial"/>
        </w:rPr>
        <w:t xml:space="preserve">needed to achieve equivalence being </w:t>
      </w:r>
      <w:r w:rsidR="00CB5ACA">
        <w:rPr>
          <w:rFonts w:ascii="Arial" w:hAnsi="Arial" w:cs="Arial"/>
        </w:rPr>
        <w:t>inversely proportional to</w:t>
      </w:r>
      <w:r>
        <w:rPr>
          <w:rFonts w:ascii="Arial" w:hAnsi="Arial" w:cs="Arial"/>
        </w:rPr>
        <w:t xml:space="preserve"> the FCR.</w:t>
      </w:r>
      <w:r w:rsidR="002545BE">
        <w:rPr>
          <w:rFonts w:ascii="Arial" w:hAnsi="Arial" w:cs="Arial"/>
        </w:rPr>
        <w:t xml:space="preserve"> </w:t>
      </w:r>
    </w:p>
    <w:p w:rsidR="00687E6A" w:rsidRDefault="003910BE" w:rsidP="00143B6C">
      <w:pPr>
        <w:ind w:left="709" w:firstLine="0"/>
        <w:rPr>
          <w:rFonts w:ascii="Arial" w:hAnsi="Arial" w:cs="Arial"/>
        </w:rPr>
      </w:pPr>
      <w:r>
        <w:rPr>
          <w:rFonts w:ascii="Arial" w:hAnsi="Arial" w:cs="Arial"/>
        </w:rPr>
        <w:t>In</w:t>
      </w:r>
      <w:r w:rsidR="002545BE">
        <w:rPr>
          <w:rFonts w:ascii="Arial" w:hAnsi="Arial" w:cs="Arial"/>
        </w:rPr>
        <w:t xml:space="preserve"> pathophysiological </w:t>
      </w:r>
      <w:r>
        <w:rPr>
          <w:rFonts w:ascii="Arial" w:hAnsi="Arial" w:cs="Arial"/>
        </w:rPr>
        <w:t>terms</w:t>
      </w:r>
      <w:r w:rsidR="00DE1D6D">
        <w:rPr>
          <w:rFonts w:ascii="Arial" w:hAnsi="Arial" w:cs="Arial"/>
        </w:rPr>
        <w:t>,</w:t>
      </w:r>
      <w:r w:rsidR="002545BE">
        <w:rPr>
          <w:rFonts w:ascii="Arial" w:hAnsi="Arial" w:cs="Arial"/>
        </w:rPr>
        <w:t xml:space="preserve"> the FCR of LDL mainly </w:t>
      </w:r>
      <w:r w:rsidR="006F63C0">
        <w:rPr>
          <w:rFonts w:ascii="Arial" w:hAnsi="Arial" w:cs="Arial"/>
        </w:rPr>
        <w:t>reflects</w:t>
      </w:r>
      <w:r w:rsidR="002545B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the latter’s</w:t>
      </w:r>
      <w:r w:rsidR="002545BE">
        <w:rPr>
          <w:rFonts w:ascii="Arial" w:hAnsi="Arial" w:cs="Arial"/>
        </w:rPr>
        <w:t xml:space="preserve"> uptake by hepatic LDL receptors</w:t>
      </w:r>
      <w:r w:rsidR="00EA7D24">
        <w:rPr>
          <w:rFonts w:ascii="Arial" w:hAnsi="Arial" w:cs="Arial"/>
        </w:rPr>
        <w:t>.</w:t>
      </w:r>
      <w:r w:rsidR="002545BE">
        <w:rPr>
          <w:rFonts w:ascii="Arial" w:hAnsi="Arial" w:cs="Arial"/>
        </w:rPr>
        <w:t xml:space="preserve"> </w:t>
      </w:r>
      <w:r w:rsidR="00EA7D24">
        <w:rPr>
          <w:rFonts w:ascii="Arial" w:hAnsi="Arial" w:cs="Arial"/>
        </w:rPr>
        <w:t>In</w:t>
      </w:r>
      <w:r w:rsidR="002545BE">
        <w:rPr>
          <w:rFonts w:ascii="Arial" w:hAnsi="Arial" w:cs="Arial"/>
        </w:rPr>
        <w:t xml:space="preserve"> healthy subjects with normal LDL levels the FCR is approximately 0.5 pools/day</w:t>
      </w:r>
      <w:r w:rsidR="00024FB6">
        <w:rPr>
          <w:rFonts w:ascii="Arial" w:hAnsi="Arial" w:cs="Arial"/>
        </w:rPr>
        <w:t>, in</w:t>
      </w:r>
      <w:r w:rsidR="002545BE">
        <w:rPr>
          <w:rFonts w:ascii="Arial" w:hAnsi="Arial" w:cs="Arial"/>
        </w:rPr>
        <w:t xml:space="preserve"> FH</w:t>
      </w:r>
      <w:r w:rsidR="00ED7412">
        <w:rPr>
          <w:rFonts w:ascii="Arial" w:hAnsi="Arial" w:cs="Arial"/>
        </w:rPr>
        <w:t xml:space="preserve"> </w:t>
      </w:r>
      <w:r w:rsidR="00024FB6">
        <w:rPr>
          <w:rFonts w:ascii="Arial" w:hAnsi="Arial" w:cs="Arial"/>
        </w:rPr>
        <w:t xml:space="preserve">heterozygotes </w:t>
      </w:r>
      <w:r w:rsidR="00ED7412">
        <w:rPr>
          <w:rFonts w:ascii="Arial" w:hAnsi="Arial" w:cs="Arial"/>
        </w:rPr>
        <w:t>the FCR</w:t>
      </w:r>
      <w:r w:rsidR="002545BE">
        <w:rPr>
          <w:rFonts w:ascii="Arial" w:hAnsi="Arial" w:cs="Arial"/>
        </w:rPr>
        <w:t xml:space="preserve"> is approximately 0.25 pools /day, reflecting a partial deficiency of LDL receptors</w:t>
      </w:r>
      <w:r w:rsidR="00024FB6">
        <w:rPr>
          <w:rFonts w:ascii="Arial" w:hAnsi="Arial" w:cs="Arial"/>
        </w:rPr>
        <w:t>,</w:t>
      </w:r>
      <w:r w:rsidR="002545BE">
        <w:rPr>
          <w:rFonts w:ascii="Arial" w:hAnsi="Arial" w:cs="Arial"/>
        </w:rPr>
        <w:t xml:space="preserve"> whereas in homozygotes it is only 0.125 pools/day</w:t>
      </w:r>
      <w:r w:rsidR="00F56E53">
        <w:rPr>
          <w:rFonts w:ascii="Arial" w:hAnsi="Arial" w:cs="Arial"/>
        </w:rPr>
        <w:t>,</w:t>
      </w:r>
      <w:r w:rsidR="002545BE">
        <w:rPr>
          <w:rFonts w:ascii="Arial" w:hAnsi="Arial" w:cs="Arial"/>
        </w:rPr>
        <w:t xml:space="preserve"> due to an almost complete lack of </w:t>
      </w:r>
      <w:r w:rsidR="00F56E53">
        <w:rPr>
          <w:rFonts w:ascii="Arial" w:hAnsi="Arial" w:cs="Arial"/>
        </w:rPr>
        <w:t>LDL</w:t>
      </w:r>
      <w:r w:rsidR="002545BE">
        <w:rPr>
          <w:rFonts w:ascii="Arial" w:hAnsi="Arial" w:cs="Arial"/>
        </w:rPr>
        <w:t xml:space="preserve"> </w:t>
      </w:r>
      <w:r w:rsidR="00EA7D24">
        <w:rPr>
          <w:rFonts w:ascii="Arial" w:hAnsi="Arial" w:cs="Arial"/>
        </w:rPr>
        <w:t>receptors</w:t>
      </w:r>
      <w:r w:rsidR="002545BE">
        <w:rPr>
          <w:rFonts w:ascii="Arial" w:hAnsi="Arial" w:cs="Arial"/>
        </w:rPr>
        <w:t>. Hence</w:t>
      </w:r>
      <w:r w:rsidR="00B71FEF">
        <w:rPr>
          <w:rFonts w:ascii="Arial" w:hAnsi="Arial" w:cs="Arial"/>
        </w:rPr>
        <w:t>,</w:t>
      </w:r>
      <w:r w:rsidR="002545BE">
        <w:rPr>
          <w:rFonts w:ascii="Arial" w:hAnsi="Arial" w:cs="Arial"/>
        </w:rPr>
        <w:t xml:space="preserve"> in the steady </w:t>
      </w:r>
      <w:proofErr w:type="gramStart"/>
      <w:r w:rsidR="002545BE">
        <w:rPr>
          <w:rFonts w:ascii="Arial" w:hAnsi="Arial" w:cs="Arial"/>
        </w:rPr>
        <w:t>state</w:t>
      </w:r>
      <w:proofErr w:type="gramEnd"/>
      <w:r w:rsidR="002545BE">
        <w:rPr>
          <w:rFonts w:ascii="Arial" w:hAnsi="Arial" w:cs="Arial"/>
        </w:rPr>
        <w:t xml:space="preserve"> the LDL pool </w:t>
      </w:r>
      <w:r w:rsidR="00F56E53">
        <w:rPr>
          <w:rFonts w:ascii="Arial" w:hAnsi="Arial" w:cs="Arial"/>
        </w:rPr>
        <w:t xml:space="preserve">in heterozygotes </w:t>
      </w:r>
      <w:r w:rsidR="002545BE">
        <w:rPr>
          <w:rFonts w:ascii="Arial" w:hAnsi="Arial" w:cs="Arial"/>
        </w:rPr>
        <w:t xml:space="preserve">is twice </w:t>
      </w:r>
      <w:r w:rsidR="00CB5ACA">
        <w:rPr>
          <w:rFonts w:ascii="Arial" w:hAnsi="Arial" w:cs="Arial"/>
        </w:rPr>
        <w:t xml:space="preserve">the </w:t>
      </w:r>
      <w:r w:rsidR="002545BE">
        <w:rPr>
          <w:rFonts w:ascii="Arial" w:hAnsi="Arial" w:cs="Arial"/>
        </w:rPr>
        <w:t xml:space="preserve">normal </w:t>
      </w:r>
      <w:r w:rsidR="00CB5ACA">
        <w:rPr>
          <w:rFonts w:ascii="Arial" w:hAnsi="Arial" w:cs="Arial"/>
        </w:rPr>
        <w:t xml:space="preserve">size </w:t>
      </w:r>
      <w:r w:rsidR="002545BE">
        <w:rPr>
          <w:rFonts w:ascii="Arial" w:hAnsi="Arial" w:cs="Arial"/>
        </w:rPr>
        <w:t xml:space="preserve">and </w:t>
      </w:r>
      <w:r w:rsidR="00670A74">
        <w:rPr>
          <w:rFonts w:ascii="Arial" w:hAnsi="Arial" w:cs="Arial"/>
        </w:rPr>
        <w:t xml:space="preserve">in homozygotes </w:t>
      </w:r>
      <w:r w:rsidR="002545BE">
        <w:rPr>
          <w:rFonts w:ascii="Arial" w:hAnsi="Arial" w:cs="Arial"/>
        </w:rPr>
        <w:t>four times normal</w:t>
      </w:r>
      <w:r w:rsidR="00CB5ACA">
        <w:rPr>
          <w:rFonts w:ascii="Arial" w:hAnsi="Arial" w:cs="Arial"/>
        </w:rPr>
        <w:t>. Clinically this manifested by corresponding increases in plasma cholesterol levels</w:t>
      </w:r>
      <w:r w:rsidR="00F1164F">
        <w:rPr>
          <w:rFonts w:ascii="Arial" w:hAnsi="Arial" w:cs="Arial"/>
        </w:rPr>
        <w:t>.</w:t>
      </w:r>
    </w:p>
    <w:p w:rsidR="003C215B" w:rsidRDefault="003C215B" w:rsidP="00143B6C">
      <w:pPr>
        <w:ind w:left="709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Apheresis creates a non-steady state by acutely reducing plasma levels of LDL and </w:t>
      </w:r>
      <w:proofErr w:type="spellStart"/>
      <w:proofErr w:type="gramStart"/>
      <w:r>
        <w:rPr>
          <w:rFonts w:ascii="Arial" w:hAnsi="Arial" w:cs="Arial"/>
        </w:rPr>
        <w:t>Lp</w:t>
      </w:r>
      <w:proofErr w:type="spellEnd"/>
      <w:r>
        <w:rPr>
          <w:rFonts w:ascii="Arial" w:hAnsi="Arial" w:cs="Arial"/>
        </w:rPr>
        <w:t>(</w:t>
      </w:r>
      <w:proofErr w:type="gramEnd"/>
      <w:r>
        <w:rPr>
          <w:rFonts w:ascii="Arial" w:hAnsi="Arial" w:cs="Arial"/>
        </w:rPr>
        <w:t xml:space="preserve">a). This </w:t>
      </w:r>
      <w:proofErr w:type="gramStart"/>
      <w:r>
        <w:rPr>
          <w:rFonts w:ascii="Arial" w:hAnsi="Arial" w:cs="Arial"/>
        </w:rPr>
        <w:t>is followed</w:t>
      </w:r>
      <w:proofErr w:type="gramEnd"/>
      <w:r>
        <w:rPr>
          <w:rFonts w:ascii="Arial" w:hAnsi="Arial" w:cs="Arial"/>
        </w:rPr>
        <w:t xml:space="preserve"> by curvilinear rebounds </w:t>
      </w:r>
      <w:r w:rsidR="008D2556">
        <w:rPr>
          <w:rFonts w:ascii="Arial" w:hAnsi="Arial" w:cs="Arial"/>
        </w:rPr>
        <w:t>of</w:t>
      </w:r>
      <w:r>
        <w:rPr>
          <w:rFonts w:ascii="Arial" w:hAnsi="Arial" w:cs="Arial"/>
        </w:rPr>
        <w:t xml:space="preserve"> these lipoproteins, which gradually plateau until a steady state is restored or </w:t>
      </w:r>
      <w:r w:rsidR="0091772D">
        <w:rPr>
          <w:rFonts w:ascii="Arial" w:hAnsi="Arial" w:cs="Arial"/>
        </w:rPr>
        <w:t>pre-empted</w:t>
      </w:r>
      <w:r>
        <w:rPr>
          <w:rFonts w:ascii="Arial" w:hAnsi="Arial" w:cs="Arial"/>
        </w:rPr>
        <w:t xml:space="preserve"> by a subsequent apheresis procedure</w:t>
      </w:r>
      <w:r w:rsidR="0031442E">
        <w:rPr>
          <w:rFonts w:ascii="Arial" w:hAnsi="Arial" w:cs="Arial"/>
        </w:rPr>
        <w:t xml:space="preserve">. Contrasting </w:t>
      </w:r>
      <w:r w:rsidR="00417F4B">
        <w:rPr>
          <w:rFonts w:ascii="Arial" w:hAnsi="Arial" w:cs="Arial"/>
        </w:rPr>
        <w:t xml:space="preserve">post-apheresis </w:t>
      </w:r>
      <w:r w:rsidR="0031442E">
        <w:rPr>
          <w:rFonts w:ascii="Arial" w:hAnsi="Arial" w:cs="Arial"/>
        </w:rPr>
        <w:t xml:space="preserve">rates of rebound of serum cholesterol in normal subjects, FH heterozygotes and FH homozygotes reflect differences in </w:t>
      </w:r>
      <w:r w:rsidR="00287C72">
        <w:rPr>
          <w:rFonts w:ascii="Arial" w:hAnsi="Arial" w:cs="Arial"/>
        </w:rPr>
        <w:t xml:space="preserve">the </w:t>
      </w:r>
      <w:r w:rsidR="0031442E">
        <w:rPr>
          <w:rFonts w:ascii="Arial" w:hAnsi="Arial" w:cs="Arial"/>
        </w:rPr>
        <w:t>FCR of LDL</w:t>
      </w:r>
      <w:r>
        <w:rPr>
          <w:rFonts w:ascii="Arial" w:hAnsi="Arial" w:cs="Arial"/>
        </w:rPr>
        <w:t xml:space="preserve"> (Fig 1)</w:t>
      </w:r>
      <w:r w:rsidR="00664A02">
        <w:rPr>
          <w:rFonts w:ascii="Arial" w:hAnsi="Arial" w:cs="Arial"/>
        </w:rPr>
        <w:t>.</w:t>
      </w:r>
    </w:p>
    <w:p w:rsidR="00687E6A" w:rsidRDefault="00687E6A" w:rsidP="00134CD3">
      <w:pPr>
        <w:ind w:left="709" w:firstLine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Apstein</w:t>
      </w:r>
      <w:proofErr w:type="spellEnd"/>
      <w:r>
        <w:rPr>
          <w:rFonts w:ascii="Arial" w:hAnsi="Arial" w:cs="Arial"/>
        </w:rPr>
        <w:t xml:space="preserve"> et al </w:t>
      </w:r>
      <w:r w:rsidR="00817825">
        <w:rPr>
          <w:rFonts w:ascii="Arial" w:hAnsi="Arial" w:cs="Arial"/>
          <w:vertAlign w:val="superscript"/>
        </w:rPr>
        <w:t xml:space="preserve">10 </w:t>
      </w:r>
      <w:r>
        <w:rPr>
          <w:rFonts w:ascii="Arial" w:hAnsi="Arial" w:cs="Arial"/>
        </w:rPr>
        <w:t>analysed the non-steady state kinetics of the post-apheresis rebound of plasma cholesterol (</w:t>
      </w:r>
      <w:r w:rsidR="00447442">
        <w:rPr>
          <w:rFonts w:ascii="Arial" w:hAnsi="Arial" w:cs="Arial"/>
        </w:rPr>
        <w:t>90%</w:t>
      </w:r>
      <w:r>
        <w:rPr>
          <w:rFonts w:ascii="Arial" w:hAnsi="Arial" w:cs="Arial"/>
        </w:rPr>
        <w:t xml:space="preserve"> of which is LDL cholesterol in FH)</w:t>
      </w:r>
      <w:r w:rsidR="00002730">
        <w:rPr>
          <w:rFonts w:ascii="Arial" w:hAnsi="Arial" w:cs="Arial"/>
        </w:rPr>
        <w:t xml:space="preserve"> and showed that:</w:t>
      </w:r>
    </w:p>
    <w:p w:rsidR="004F7247" w:rsidRDefault="004F7247" w:rsidP="00143B6C">
      <w:pPr>
        <w:pStyle w:val="NoSpacing"/>
        <w:spacing w:line="360" w:lineRule="auto"/>
        <w:rPr>
          <w:rFonts w:ascii="Arial" w:hAnsi="Arial" w:cs="Arial"/>
        </w:rPr>
      </w:pPr>
    </w:p>
    <w:p w:rsidR="00002730" w:rsidRPr="00002730" w:rsidRDefault="007F544D" w:rsidP="00143B6C">
      <w:pPr>
        <w:pStyle w:val="NoSpacing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</w:t>
      </w:r>
      <w:r w:rsidR="00002730" w:rsidRPr="00002730">
        <w:rPr>
          <w:rFonts w:ascii="Arial" w:hAnsi="Arial" w:cs="Arial"/>
        </w:rPr>
        <w:t xml:space="preserve">FCR = - ln </w:t>
      </w:r>
      <w:r w:rsidR="00002730" w:rsidRPr="00002730">
        <w:rPr>
          <w:rFonts w:ascii="Arial" w:hAnsi="Arial" w:cs="Arial"/>
          <w:u w:val="single"/>
        </w:rPr>
        <w:t>(C</w:t>
      </w:r>
      <w:r w:rsidR="00002730" w:rsidRPr="00557275">
        <w:rPr>
          <w:rFonts w:ascii="Arial" w:hAnsi="Arial" w:cs="Arial"/>
          <w:u w:val="single"/>
        </w:rPr>
        <w:t>0</w:t>
      </w:r>
      <w:r w:rsidR="00002730" w:rsidRPr="00002730">
        <w:rPr>
          <w:rFonts w:ascii="Arial" w:hAnsi="Arial" w:cs="Arial"/>
          <w:u w:val="single"/>
          <w:vertAlign w:val="subscript"/>
        </w:rPr>
        <w:t xml:space="preserve"> </w:t>
      </w:r>
      <w:r w:rsidR="007637A2">
        <w:rPr>
          <w:rFonts w:ascii="Arial" w:hAnsi="Arial" w:cs="Arial"/>
          <w:u w:val="single"/>
        </w:rPr>
        <w:t>–</w:t>
      </w:r>
      <w:r w:rsidR="00002730" w:rsidRPr="00002730">
        <w:rPr>
          <w:rFonts w:ascii="Arial" w:hAnsi="Arial" w:cs="Arial"/>
          <w:u w:val="single"/>
        </w:rPr>
        <w:t xml:space="preserve"> C</w:t>
      </w:r>
      <w:r w:rsidR="007637A2">
        <w:rPr>
          <w:rFonts w:ascii="Arial" w:hAnsi="Arial" w:cs="Arial"/>
          <w:u w:val="single"/>
        </w:rPr>
        <w:t xml:space="preserve"> </w:t>
      </w:r>
      <w:r w:rsidR="00002730" w:rsidRPr="00557275">
        <w:rPr>
          <w:rFonts w:ascii="Arial" w:hAnsi="Arial" w:cs="Arial"/>
          <w:u w:val="single"/>
        </w:rPr>
        <w:t>max</w:t>
      </w:r>
      <w:r w:rsidR="00002730" w:rsidRPr="00002730">
        <w:rPr>
          <w:rFonts w:ascii="Arial" w:hAnsi="Arial" w:cs="Arial"/>
          <w:u w:val="single"/>
        </w:rPr>
        <w:t>)</w:t>
      </w:r>
      <w:r w:rsidR="00002730" w:rsidRPr="00002730">
        <w:rPr>
          <w:rFonts w:ascii="Arial" w:hAnsi="Arial" w:cs="Arial"/>
        </w:rPr>
        <w:t xml:space="preserve">   </w:t>
      </w:r>
      <w:r w:rsidR="00002730" w:rsidRPr="00002730">
        <w:rPr>
          <w:rFonts w:ascii="Arial" w:hAnsi="Arial" w:cs="Arial"/>
          <w:sz w:val="36"/>
          <w:szCs w:val="36"/>
        </w:rPr>
        <w:sym w:font="Symbol" w:char="F0B8"/>
      </w:r>
      <w:r w:rsidR="00002730">
        <w:rPr>
          <w:rFonts w:ascii="Arial" w:hAnsi="Arial" w:cs="Arial"/>
          <w:sz w:val="36"/>
          <w:szCs w:val="36"/>
        </w:rPr>
        <w:t xml:space="preserve"> </w:t>
      </w:r>
      <w:r w:rsidR="00002730">
        <w:rPr>
          <w:rFonts w:ascii="Arial" w:hAnsi="Arial" w:cs="Arial"/>
        </w:rPr>
        <w:t>t max</w:t>
      </w:r>
    </w:p>
    <w:p w:rsidR="00002730" w:rsidRPr="00002730" w:rsidRDefault="00ED7412" w:rsidP="00143B6C">
      <w:pPr>
        <w:pStyle w:val="NoSpacing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134CD3">
        <w:rPr>
          <w:rFonts w:ascii="Arial" w:hAnsi="Arial" w:cs="Arial"/>
        </w:rPr>
        <w:t xml:space="preserve">                                                    </w:t>
      </w:r>
      <w:r w:rsidR="00002730">
        <w:rPr>
          <w:rFonts w:ascii="Arial" w:hAnsi="Arial" w:cs="Arial"/>
        </w:rPr>
        <w:t>(</w:t>
      </w:r>
      <w:r w:rsidR="006D6969">
        <w:rPr>
          <w:rFonts w:ascii="Arial" w:hAnsi="Arial" w:cs="Arial"/>
        </w:rPr>
        <w:t>C0 – C min</w:t>
      </w:r>
      <w:r w:rsidR="00002730">
        <w:rPr>
          <w:rFonts w:ascii="Arial" w:hAnsi="Arial" w:cs="Arial"/>
        </w:rPr>
        <w:t>)</w:t>
      </w:r>
    </w:p>
    <w:p w:rsidR="00670A74" w:rsidRDefault="00670A74" w:rsidP="00143B6C">
      <w:pPr>
        <w:rPr>
          <w:rFonts w:ascii="Arial" w:hAnsi="Arial" w:cs="Arial"/>
        </w:rPr>
      </w:pPr>
    </w:p>
    <w:p w:rsidR="00002730" w:rsidRDefault="007F544D" w:rsidP="00143B6C">
      <w:pPr>
        <w:ind w:left="709" w:firstLine="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w</w:t>
      </w:r>
      <w:r w:rsidR="00002730" w:rsidRPr="00002730">
        <w:rPr>
          <w:rFonts w:ascii="Arial" w:hAnsi="Arial" w:cs="Arial"/>
        </w:rPr>
        <w:t>here</w:t>
      </w:r>
      <w:proofErr w:type="gramEnd"/>
      <w:r w:rsidR="00002730">
        <w:rPr>
          <w:rFonts w:ascii="Arial" w:hAnsi="Arial" w:cs="Arial"/>
        </w:rPr>
        <w:t xml:space="preserve"> C</w:t>
      </w:r>
      <w:r w:rsidR="00557275" w:rsidRPr="00557275">
        <w:rPr>
          <w:rFonts w:ascii="Arial" w:hAnsi="Arial" w:cs="Arial"/>
        </w:rPr>
        <w:t>0</w:t>
      </w:r>
      <w:r w:rsidR="00002730">
        <w:rPr>
          <w:rFonts w:ascii="Arial" w:hAnsi="Arial" w:cs="Arial"/>
        </w:rPr>
        <w:t xml:space="preserve"> is the pre-apheresis value of cholesterol, C</w:t>
      </w:r>
      <w:r w:rsidR="007637A2">
        <w:rPr>
          <w:rFonts w:ascii="Arial" w:hAnsi="Arial" w:cs="Arial"/>
        </w:rPr>
        <w:t xml:space="preserve"> </w:t>
      </w:r>
      <w:r w:rsidR="00002730" w:rsidRPr="00557275">
        <w:rPr>
          <w:rFonts w:ascii="Arial" w:hAnsi="Arial" w:cs="Arial"/>
        </w:rPr>
        <w:t>min</w:t>
      </w:r>
      <w:r w:rsidR="00002730">
        <w:rPr>
          <w:rFonts w:ascii="Arial" w:hAnsi="Arial" w:cs="Arial"/>
        </w:rPr>
        <w:t xml:space="preserve"> is </w:t>
      </w:r>
      <w:r w:rsidR="00557275">
        <w:rPr>
          <w:rFonts w:ascii="Arial" w:hAnsi="Arial" w:cs="Arial"/>
        </w:rPr>
        <w:t>its</w:t>
      </w:r>
      <w:r w:rsidR="00002730">
        <w:rPr>
          <w:rFonts w:ascii="Arial" w:hAnsi="Arial" w:cs="Arial"/>
        </w:rPr>
        <w:t xml:space="preserve"> post-apheresis value and C </w:t>
      </w:r>
      <w:r w:rsidR="00002730" w:rsidRPr="00557275">
        <w:rPr>
          <w:rFonts w:ascii="Arial" w:hAnsi="Arial" w:cs="Arial"/>
        </w:rPr>
        <w:t>max</w:t>
      </w:r>
      <w:r w:rsidR="00002730">
        <w:rPr>
          <w:rFonts w:ascii="Arial" w:hAnsi="Arial" w:cs="Arial"/>
        </w:rPr>
        <w:t xml:space="preserve"> is the value </w:t>
      </w:r>
      <w:r>
        <w:rPr>
          <w:rFonts w:ascii="Arial" w:hAnsi="Arial" w:cs="Arial"/>
        </w:rPr>
        <w:t>at time t after apheresis (usually 7 or 14 days)</w:t>
      </w:r>
      <w:r w:rsidR="00CF741F">
        <w:rPr>
          <w:rFonts w:ascii="Arial" w:hAnsi="Arial" w:cs="Arial"/>
        </w:rPr>
        <w:t xml:space="preserve"> i.e. </w:t>
      </w:r>
      <w:r w:rsidR="006F63C0">
        <w:rPr>
          <w:rFonts w:ascii="Arial" w:hAnsi="Arial" w:cs="Arial"/>
        </w:rPr>
        <w:t xml:space="preserve">it is </w:t>
      </w:r>
      <w:r w:rsidR="00CF741F">
        <w:rPr>
          <w:rFonts w:ascii="Arial" w:hAnsi="Arial" w:cs="Arial"/>
        </w:rPr>
        <w:t>the baseline value before the su</w:t>
      </w:r>
      <w:r w:rsidR="00164592">
        <w:rPr>
          <w:rFonts w:ascii="Arial" w:hAnsi="Arial" w:cs="Arial"/>
        </w:rPr>
        <w:t>bsequent</w:t>
      </w:r>
      <w:r w:rsidR="00CF741F">
        <w:rPr>
          <w:rFonts w:ascii="Arial" w:hAnsi="Arial" w:cs="Arial"/>
        </w:rPr>
        <w:t xml:space="preserve"> procedure.</w:t>
      </w:r>
    </w:p>
    <w:p w:rsidR="00214B26" w:rsidRPr="00A7627F" w:rsidRDefault="00144188" w:rsidP="00143B6C">
      <w:pPr>
        <w:ind w:left="709" w:firstLine="0"/>
        <w:rPr>
          <w:rFonts w:ascii="Arial" w:hAnsi="Arial" w:cs="Arial"/>
          <w:vertAlign w:val="superscript"/>
        </w:rPr>
      </w:pPr>
      <w:r>
        <w:rPr>
          <w:rFonts w:ascii="Arial" w:hAnsi="Arial" w:cs="Arial"/>
        </w:rPr>
        <w:lastRenderedPageBreak/>
        <w:t xml:space="preserve">The </w:t>
      </w:r>
      <w:r w:rsidR="00214B26">
        <w:rPr>
          <w:rFonts w:ascii="Arial" w:hAnsi="Arial" w:cs="Arial"/>
        </w:rPr>
        <w:t xml:space="preserve">interval mean levels of total and LDL cholesterol </w:t>
      </w:r>
      <w:r>
        <w:rPr>
          <w:rFonts w:ascii="Arial" w:hAnsi="Arial" w:cs="Arial"/>
        </w:rPr>
        <w:t>between co</w:t>
      </w:r>
      <w:r w:rsidR="0068053B">
        <w:rPr>
          <w:rFonts w:ascii="Arial" w:hAnsi="Arial" w:cs="Arial"/>
        </w:rPr>
        <w:t>n</w:t>
      </w:r>
      <w:r>
        <w:rPr>
          <w:rFonts w:ascii="Arial" w:hAnsi="Arial" w:cs="Arial"/>
        </w:rPr>
        <w:t>secutive</w:t>
      </w:r>
      <w:r w:rsidR="0068053B">
        <w:rPr>
          <w:rFonts w:ascii="Arial" w:hAnsi="Arial" w:cs="Arial"/>
        </w:rPr>
        <w:t xml:space="preserve"> procedures </w:t>
      </w:r>
      <w:proofErr w:type="gramStart"/>
      <w:r w:rsidR="00214B26">
        <w:rPr>
          <w:rFonts w:ascii="Arial" w:hAnsi="Arial" w:cs="Arial"/>
        </w:rPr>
        <w:t>can</w:t>
      </w:r>
      <w:r w:rsidR="0068053B">
        <w:rPr>
          <w:rFonts w:ascii="Arial" w:hAnsi="Arial" w:cs="Arial"/>
        </w:rPr>
        <w:t xml:space="preserve"> </w:t>
      </w:r>
      <w:r w:rsidR="005E4E19">
        <w:rPr>
          <w:rFonts w:ascii="Arial" w:hAnsi="Arial" w:cs="Arial"/>
        </w:rPr>
        <w:t>b</w:t>
      </w:r>
      <w:r w:rsidR="00214B26">
        <w:rPr>
          <w:rFonts w:ascii="Arial" w:hAnsi="Arial" w:cs="Arial"/>
        </w:rPr>
        <w:t>e calculated</w:t>
      </w:r>
      <w:proofErr w:type="gramEnd"/>
      <w:r w:rsidR="00214B26">
        <w:rPr>
          <w:rFonts w:ascii="Arial" w:hAnsi="Arial" w:cs="Arial"/>
        </w:rPr>
        <w:t xml:space="preserve"> as</w:t>
      </w:r>
      <w:r w:rsidR="0068053B">
        <w:rPr>
          <w:rFonts w:ascii="Arial" w:hAnsi="Arial" w:cs="Arial"/>
        </w:rPr>
        <w:t xml:space="preserve"> described by Kroon et al</w:t>
      </w:r>
      <w:r w:rsidR="00A7627F">
        <w:rPr>
          <w:rFonts w:ascii="Arial" w:hAnsi="Arial" w:cs="Arial"/>
        </w:rPr>
        <w:t xml:space="preserve">: </w:t>
      </w:r>
      <w:r w:rsidR="00817825">
        <w:rPr>
          <w:rFonts w:ascii="Arial" w:hAnsi="Arial" w:cs="Arial"/>
          <w:vertAlign w:val="superscript"/>
        </w:rPr>
        <w:t>11</w:t>
      </w:r>
    </w:p>
    <w:p w:rsidR="00214B26" w:rsidRDefault="00214B26" w:rsidP="00134CD3">
      <w:pPr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35014E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</w:t>
      </w:r>
      <w:r w:rsidR="00191653">
        <w:rPr>
          <w:rFonts w:ascii="Arial" w:hAnsi="Arial" w:cs="Arial"/>
        </w:rPr>
        <w:t>(2)</w:t>
      </w:r>
      <w:r>
        <w:rPr>
          <w:rFonts w:ascii="Arial" w:hAnsi="Arial" w:cs="Arial"/>
        </w:rPr>
        <w:t xml:space="preserve">                                 C</w:t>
      </w:r>
      <w:r w:rsidR="00934E7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mean = C</w:t>
      </w:r>
      <w:r w:rsidR="007637A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min + </w:t>
      </w:r>
      <w:r w:rsidRPr="00676998">
        <w:rPr>
          <w:rFonts w:ascii="Arial" w:hAnsi="Arial" w:cs="Arial"/>
          <w:i/>
        </w:rPr>
        <w:t>k</w:t>
      </w:r>
      <w:r>
        <w:rPr>
          <w:rFonts w:ascii="Arial" w:hAnsi="Arial" w:cs="Arial"/>
          <w:i/>
        </w:rPr>
        <w:t xml:space="preserve"> </w:t>
      </w:r>
      <w:r>
        <w:rPr>
          <w:rFonts w:ascii="Arial" w:hAnsi="Arial" w:cs="Arial"/>
        </w:rPr>
        <w:t>(Ct – C</w:t>
      </w:r>
      <w:r w:rsidR="007637A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min)</w:t>
      </w:r>
    </w:p>
    <w:p w:rsidR="00214B26" w:rsidRPr="00A7627F" w:rsidRDefault="00214B26" w:rsidP="00143B6C">
      <w:pPr>
        <w:ind w:left="709" w:firstLine="0"/>
        <w:rPr>
          <w:rFonts w:ascii="Arial" w:hAnsi="Arial" w:cs="Arial"/>
          <w:vertAlign w:val="superscript"/>
        </w:rPr>
      </w:pPr>
      <w:proofErr w:type="gramStart"/>
      <w:r>
        <w:rPr>
          <w:rFonts w:ascii="Arial" w:hAnsi="Arial" w:cs="Arial"/>
        </w:rPr>
        <w:t>using</w:t>
      </w:r>
      <w:proofErr w:type="gramEnd"/>
      <w:r>
        <w:rPr>
          <w:rFonts w:ascii="Arial" w:hAnsi="Arial" w:cs="Arial"/>
        </w:rPr>
        <w:t xml:space="preserve"> values for </w:t>
      </w:r>
      <w:r w:rsidRPr="00676998">
        <w:rPr>
          <w:rFonts w:ascii="Arial" w:hAnsi="Arial" w:cs="Arial"/>
          <w:i/>
        </w:rPr>
        <w:t>k</w:t>
      </w:r>
      <w:r>
        <w:rPr>
          <w:rFonts w:ascii="Arial" w:hAnsi="Arial" w:cs="Arial"/>
          <w:i/>
        </w:rPr>
        <w:t xml:space="preserve"> </w:t>
      </w:r>
      <w:r>
        <w:rPr>
          <w:rFonts w:ascii="Arial" w:hAnsi="Arial" w:cs="Arial"/>
        </w:rPr>
        <w:t>of 0.65 for FH homozygotes and 0.71 for heterozygotes on statin therapy undergoing apheresis at bi-weekly intervals</w:t>
      </w:r>
      <w:r w:rsidR="00A7627F">
        <w:rPr>
          <w:rFonts w:ascii="Arial" w:hAnsi="Arial" w:cs="Arial"/>
        </w:rPr>
        <w:t>.</w:t>
      </w:r>
      <w:r w:rsidR="00817825">
        <w:rPr>
          <w:rFonts w:ascii="Arial" w:hAnsi="Arial" w:cs="Arial"/>
          <w:vertAlign w:val="superscript"/>
        </w:rPr>
        <w:t>12</w:t>
      </w:r>
    </w:p>
    <w:p w:rsidR="007F4F95" w:rsidRDefault="008F1598" w:rsidP="00143B6C">
      <w:pPr>
        <w:ind w:left="709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Recently Ma et al </w:t>
      </w:r>
      <w:r w:rsidR="00817825">
        <w:rPr>
          <w:rFonts w:ascii="Arial" w:hAnsi="Arial" w:cs="Arial"/>
          <w:vertAlign w:val="superscript"/>
        </w:rPr>
        <w:t xml:space="preserve">13 </w:t>
      </w:r>
      <w:r>
        <w:rPr>
          <w:rFonts w:ascii="Arial" w:hAnsi="Arial" w:cs="Arial"/>
        </w:rPr>
        <w:t>reviewed p</w:t>
      </w:r>
      <w:r w:rsidR="007F4F95">
        <w:rPr>
          <w:rFonts w:ascii="Arial" w:hAnsi="Arial" w:cs="Arial"/>
        </w:rPr>
        <w:t xml:space="preserve">ublished values </w:t>
      </w:r>
      <w:r w:rsidR="00FD58D0">
        <w:rPr>
          <w:rFonts w:ascii="Arial" w:hAnsi="Arial" w:cs="Arial"/>
        </w:rPr>
        <w:t>for</w:t>
      </w:r>
      <w:r w:rsidR="007F4F95">
        <w:rPr>
          <w:rFonts w:ascii="Arial" w:hAnsi="Arial" w:cs="Arial"/>
        </w:rPr>
        <w:t xml:space="preserve"> the FCRs of LDL and </w:t>
      </w:r>
      <w:proofErr w:type="spellStart"/>
      <w:r w:rsidR="007F4F95">
        <w:rPr>
          <w:rFonts w:ascii="Arial" w:hAnsi="Arial" w:cs="Arial"/>
        </w:rPr>
        <w:t>Lp</w:t>
      </w:r>
      <w:proofErr w:type="spellEnd"/>
      <w:r w:rsidR="007F4F95">
        <w:rPr>
          <w:rFonts w:ascii="Arial" w:hAnsi="Arial" w:cs="Arial"/>
        </w:rPr>
        <w:t xml:space="preserve">(a) obtained by </w:t>
      </w:r>
      <w:r w:rsidR="00AE2A56">
        <w:rPr>
          <w:rFonts w:ascii="Arial" w:hAnsi="Arial" w:cs="Arial"/>
        </w:rPr>
        <w:t>calculating the first order disappearance constant of</w:t>
      </w:r>
      <w:r w:rsidR="007F4F95">
        <w:rPr>
          <w:rFonts w:ascii="Arial" w:hAnsi="Arial" w:cs="Arial"/>
        </w:rPr>
        <w:t xml:space="preserve"> </w:t>
      </w:r>
      <w:r w:rsidR="001E67AF">
        <w:rPr>
          <w:rFonts w:ascii="Arial" w:hAnsi="Arial" w:cs="Arial"/>
        </w:rPr>
        <w:t>the</w:t>
      </w:r>
      <w:r w:rsidR="002F3769">
        <w:rPr>
          <w:rFonts w:ascii="Arial" w:hAnsi="Arial" w:cs="Arial"/>
        </w:rPr>
        <w:t xml:space="preserve"> </w:t>
      </w:r>
      <w:r w:rsidR="007F4F95">
        <w:rPr>
          <w:rFonts w:ascii="Arial" w:hAnsi="Arial" w:cs="Arial"/>
        </w:rPr>
        <w:t>post-apheresis rebound curves</w:t>
      </w:r>
      <w:r w:rsidR="002F3769" w:rsidRPr="002F3769">
        <w:rPr>
          <w:rFonts w:ascii="Arial" w:hAnsi="Arial" w:cs="Arial"/>
        </w:rPr>
        <w:t xml:space="preserve"> </w:t>
      </w:r>
      <w:r w:rsidR="002F3769">
        <w:rPr>
          <w:rFonts w:ascii="Arial" w:hAnsi="Arial" w:cs="Arial"/>
        </w:rPr>
        <w:t>in 37 subjects</w:t>
      </w:r>
      <w:r w:rsidR="00AE2A56">
        <w:rPr>
          <w:rFonts w:ascii="Arial" w:hAnsi="Arial" w:cs="Arial"/>
        </w:rPr>
        <w:t>,</w:t>
      </w:r>
      <w:r w:rsidR="007F4F95">
        <w:rPr>
          <w:rFonts w:ascii="Arial" w:hAnsi="Arial" w:cs="Arial"/>
        </w:rPr>
        <w:t xml:space="preserve"> as </w:t>
      </w:r>
      <w:r w:rsidR="00780F3A">
        <w:rPr>
          <w:rFonts w:ascii="Arial" w:hAnsi="Arial" w:cs="Arial"/>
        </w:rPr>
        <w:t xml:space="preserve">in equation (1) </w:t>
      </w:r>
      <w:r w:rsidR="007F4F95">
        <w:rPr>
          <w:rFonts w:ascii="Arial" w:hAnsi="Arial" w:cs="Arial"/>
        </w:rPr>
        <w:t>above</w:t>
      </w:r>
      <w:r>
        <w:rPr>
          <w:rFonts w:ascii="Arial" w:hAnsi="Arial" w:cs="Arial"/>
        </w:rPr>
        <w:t>.</w:t>
      </w:r>
      <w:r w:rsidR="007F4F95">
        <w:rPr>
          <w:rFonts w:ascii="Arial" w:hAnsi="Arial" w:cs="Arial"/>
        </w:rPr>
        <w:t xml:space="preserve"> </w:t>
      </w:r>
      <w:proofErr w:type="gramStart"/>
      <w:r w:rsidR="007F4F95">
        <w:rPr>
          <w:rFonts w:ascii="Arial" w:hAnsi="Arial" w:cs="Arial"/>
        </w:rPr>
        <w:t>The</w:t>
      </w:r>
      <w:r w:rsidR="00CF3509">
        <w:rPr>
          <w:rFonts w:ascii="Arial" w:hAnsi="Arial" w:cs="Arial"/>
        </w:rPr>
        <w:t>ir</w:t>
      </w:r>
      <w:r w:rsidR="007F4F95">
        <w:rPr>
          <w:rFonts w:ascii="Arial" w:hAnsi="Arial" w:cs="Arial"/>
        </w:rPr>
        <w:t xml:space="preserve"> </w:t>
      </w:r>
      <w:r w:rsidR="00FC5566">
        <w:rPr>
          <w:rFonts w:ascii="Arial" w:hAnsi="Arial" w:cs="Arial"/>
        </w:rPr>
        <w:t xml:space="preserve">averaged </w:t>
      </w:r>
      <w:r w:rsidR="007F4F95">
        <w:rPr>
          <w:rFonts w:ascii="Arial" w:hAnsi="Arial" w:cs="Arial"/>
        </w:rPr>
        <w:t xml:space="preserve">results, illustrated in Fig </w:t>
      </w:r>
      <w:r w:rsidR="004C785F">
        <w:rPr>
          <w:rFonts w:ascii="Arial" w:hAnsi="Arial" w:cs="Arial"/>
        </w:rPr>
        <w:t>2</w:t>
      </w:r>
      <w:r w:rsidR="00C128CA">
        <w:rPr>
          <w:rFonts w:ascii="Arial" w:hAnsi="Arial" w:cs="Arial"/>
        </w:rPr>
        <w:t xml:space="preserve">, demonstrate that values of the </w:t>
      </w:r>
      <w:r w:rsidR="007F4F95">
        <w:rPr>
          <w:rFonts w:ascii="Arial" w:hAnsi="Arial" w:cs="Arial"/>
        </w:rPr>
        <w:t xml:space="preserve">FCR of LDL were </w:t>
      </w:r>
      <w:r w:rsidR="001E67AF">
        <w:rPr>
          <w:rFonts w:ascii="Arial" w:hAnsi="Arial" w:cs="Arial"/>
        </w:rPr>
        <w:t>highest</w:t>
      </w:r>
      <w:r w:rsidR="007F4F95">
        <w:rPr>
          <w:rFonts w:ascii="Arial" w:hAnsi="Arial" w:cs="Arial"/>
        </w:rPr>
        <w:t xml:space="preserve"> in normal subjects, lowest in FH homozygotes and intermediate in heterozygotes, </w:t>
      </w:r>
      <w:r w:rsidR="00CF3509">
        <w:rPr>
          <w:rFonts w:ascii="Arial" w:hAnsi="Arial" w:cs="Arial"/>
        </w:rPr>
        <w:t>in accordance with</w:t>
      </w:r>
      <w:r w:rsidR="00B469D7">
        <w:rPr>
          <w:rFonts w:ascii="Arial" w:hAnsi="Arial" w:cs="Arial"/>
        </w:rPr>
        <w:t xml:space="preserve"> </w:t>
      </w:r>
      <w:r w:rsidR="002E26BD">
        <w:rPr>
          <w:rFonts w:ascii="Arial" w:hAnsi="Arial" w:cs="Arial"/>
        </w:rPr>
        <w:t xml:space="preserve">the results of </w:t>
      </w:r>
      <w:r w:rsidR="00730294">
        <w:rPr>
          <w:rFonts w:ascii="Arial" w:hAnsi="Arial" w:cs="Arial"/>
        </w:rPr>
        <w:t xml:space="preserve">earlier </w:t>
      </w:r>
      <w:r w:rsidR="00CF3509">
        <w:rPr>
          <w:rFonts w:ascii="Arial" w:hAnsi="Arial" w:cs="Arial"/>
        </w:rPr>
        <w:t xml:space="preserve">steady state </w:t>
      </w:r>
      <w:r w:rsidR="002E26BD">
        <w:rPr>
          <w:rFonts w:ascii="Arial" w:hAnsi="Arial" w:cs="Arial"/>
        </w:rPr>
        <w:t xml:space="preserve">isotopic </w:t>
      </w:r>
      <w:r w:rsidR="00CF3509">
        <w:rPr>
          <w:rFonts w:ascii="Arial" w:hAnsi="Arial" w:cs="Arial"/>
        </w:rPr>
        <w:t>turnover studies</w:t>
      </w:r>
      <w:r w:rsidR="00A7627F">
        <w:rPr>
          <w:rFonts w:ascii="Arial" w:hAnsi="Arial" w:cs="Arial"/>
        </w:rPr>
        <w:t>.</w:t>
      </w:r>
      <w:r w:rsidR="00817825">
        <w:rPr>
          <w:rFonts w:ascii="Arial" w:hAnsi="Arial" w:cs="Arial"/>
          <w:vertAlign w:val="superscript"/>
        </w:rPr>
        <w:t xml:space="preserve">14 </w:t>
      </w:r>
      <w:r w:rsidR="00A7627F">
        <w:rPr>
          <w:rFonts w:ascii="Arial" w:hAnsi="Arial" w:cs="Arial"/>
          <w:vertAlign w:val="superscript"/>
        </w:rPr>
        <w:t xml:space="preserve">, </w:t>
      </w:r>
      <w:r w:rsidR="00817825">
        <w:rPr>
          <w:rFonts w:ascii="Arial" w:hAnsi="Arial" w:cs="Arial"/>
          <w:vertAlign w:val="superscript"/>
        </w:rPr>
        <w:t xml:space="preserve">15 </w:t>
      </w:r>
      <w:r w:rsidR="007F4F95">
        <w:rPr>
          <w:rFonts w:ascii="Arial" w:hAnsi="Arial" w:cs="Arial"/>
        </w:rPr>
        <w:t xml:space="preserve">In contrast, </w:t>
      </w:r>
      <w:r w:rsidR="00522ECD">
        <w:rPr>
          <w:rFonts w:ascii="Arial" w:hAnsi="Arial" w:cs="Arial"/>
        </w:rPr>
        <w:t xml:space="preserve">they found that </w:t>
      </w:r>
      <w:r w:rsidR="002E26BD">
        <w:rPr>
          <w:rFonts w:ascii="Arial" w:hAnsi="Arial" w:cs="Arial"/>
        </w:rPr>
        <w:t xml:space="preserve">non-steady state </w:t>
      </w:r>
      <w:r w:rsidR="007F4F95">
        <w:rPr>
          <w:rFonts w:ascii="Arial" w:hAnsi="Arial" w:cs="Arial"/>
        </w:rPr>
        <w:t xml:space="preserve">values of the FCR of </w:t>
      </w:r>
      <w:proofErr w:type="spellStart"/>
      <w:r w:rsidR="007F4F95">
        <w:rPr>
          <w:rFonts w:ascii="Arial" w:hAnsi="Arial" w:cs="Arial"/>
        </w:rPr>
        <w:t>Lp</w:t>
      </w:r>
      <w:proofErr w:type="spellEnd"/>
      <w:r w:rsidR="007F4F95">
        <w:rPr>
          <w:rFonts w:ascii="Arial" w:hAnsi="Arial" w:cs="Arial"/>
        </w:rPr>
        <w:t xml:space="preserve">(a) were </w:t>
      </w:r>
      <w:r w:rsidR="008941BC">
        <w:rPr>
          <w:rFonts w:ascii="Arial" w:hAnsi="Arial" w:cs="Arial"/>
        </w:rPr>
        <w:t xml:space="preserve">roughly </w:t>
      </w:r>
      <w:r w:rsidR="00522ECD">
        <w:rPr>
          <w:rFonts w:ascii="Arial" w:hAnsi="Arial" w:cs="Arial"/>
        </w:rPr>
        <w:t>the same</w:t>
      </w:r>
      <w:r w:rsidR="007F4F95">
        <w:rPr>
          <w:rFonts w:ascii="Arial" w:hAnsi="Arial" w:cs="Arial"/>
        </w:rPr>
        <w:t xml:space="preserve"> </w:t>
      </w:r>
      <w:r w:rsidR="008941BC">
        <w:rPr>
          <w:rFonts w:ascii="Arial" w:hAnsi="Arial" w:cs="Arial"/>
        </w:rPr>
        <w:t>in</w:t>
      </w:r>
      <w:r w:rsidR="007F4F95">
        <w:rPr>
          <w:rFonts w:ascii="Arial" w:hAnsi="Arial" w:cs="Arial"/>
        </w:rPr>
        <w:t xml:space="preserve"> all 3 categories of subject</w:t>
      </w:r>
      <w:r w:rsidR="007350DA">
        <w:rPr>
          <w:rFonts w:ascii="Arial" w:hAnsi="Arial" w:cs="Arial"/>
        </w:rPr>
        <w:t>, approximately 0.2 pools /day</w:t>
      </w:r>
      <w:r w:rsidR="002E26BD">
        <w:rPr>
          <w:rFonts w:ascii="Arial" w:hAnsi="Arial" w:cs="Arial"/>
        </w:rPr>
        <w:t xml:space="preserve">, </w:t>
      </w:r>
      <w:r w:rsidR="00522ECD">
        <w:rPr>
          <w:rFonts w:ascii="Arial" w:hAnsi="Arial" w:cs="Arial"/>
        </w:rPr>
        <w:t xml:space="preserve">which is </w:t>
      </w:r>
      <w:r w:rsidR="000B4684">
        <w:rPr>
          <w:rFonts w:ascii="Arial" w:hAnsi="Arial" w:cs="Arial"/>
        </w:rPr>
        <w:t>similar to the FCR of LDL in FH heterozygotes.</w:t>
      </w:r>
      <w:proofErr w:type="gramEnd"/>
    </w:p>
    <w:p w:rsidR="00783370" w:rsidRDefault="00C20B18" w:rsidP="00143B6C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Determinants of efficacy</w:t>
      </w:r>
    </w:p>
    <w:p w:rsidR="00830CC7" w:rsidRDefault="00783370" w:rsidP="00143B6C">
      <w:pPr>
        <w:ind w:left="709" w:firstLine="0"/>
        <w:rPr>
          <w:rFonts w:ascii="Arial" w:hAnsi="Arial" w:cs="Arial"/>
        </w:rPr>
      </w:pPr>
      <w:r w:rsidRPr="00783370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 xml:space="preserve">lipoprotein- lowering effect of apheresis depends upon the efficiency of the system employed, the volume of blood or plasma treated and the frequency of the procedure. </w:t>
      </w:r>
    </w:p>
    <w:p w:rsidR="00830CC7" w:rsidRPr="00830CC7" w:rsidRDefault="00830CC7" w:rsidP="00143B6C">
      <w:pPr>
        <w:ind w:left="709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Plasma volume </w:t>
      </w:r>
      <w:proofErr w:type="gramStart"/>
      <w:r w:rsidR="00B469D7">
        <w:rPr>
          <w:rFonts w:ascii="Arial" w:hAnsi="Arial" w:cs="Arial"/>
        </w:rPr>
        <w:t>can be</w:t>
      </w:r>
      <w:r>
        <w:rPr>
          <w:rFonts w:ascii="Arial" w:hAnsi="Arial" w:cs="Arial"/>
        </w:rPr>
        <w:t xml:space="preserve"> calculated</w:t>
      </w:r>
      <w:proofErr w:type="gramEnd"/>
      <w:r>
        <w:rPr>
          <w:rFonts w:ascii="Arial" w:hAnsi="Arial" w:cs="Arial"/>
        </w:rPr>
        <w:t xml:space="preserve"> as body weight (kg) x 0.045 litres and blood volume as plasma volume </w:t>
      </w:r>
      <w:r>
        <w:rPr>
          <w:rFonts w:ascii="Arial" w:hAnsi="Arial" w:cs="Arial"/>
        </w:rPr>
        <w:sym w:font="Symbol" w:char="F0B8"/>
      </w:r>
      <w:r>
        <w:rPr>
          <w:rFonts w:ascii="Arial" w:hAnsi="Arial" w:cs="Arial"/>
        </w:rPr>
        <w:t xml:space="preserve"> (1-</w:t>
      </w:r>
      <w:r w:rsidR="00FD58D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haematocrit). </w:t>
      </w:r>
      <w:proofErr w:type="gramStart"/>
      <w:r w:rsidRPr="00830CC7">
        <w:rPr>
          <w:rFonts w:ascii="Arial" w:hAnsi="Arial" w:cs="Arial"/>
        </w:rPr>
        <w:t xml:space="preserve">The acute fall in cholesterol after apheresis </w:t>
      </w:r>
      <w:r w:rsidR="00B469D7">
        <w:rPr>
          <w:rFonts w:ascii="Arial" w:hAnsi="Arial" w:cs="Arial"/>
        </w:rPr>
        <w:t>is</w:t>
      </w:r>
      <w:r w:rsidRPr="00830CC7">
        <w:rPr>
          <w:rFonts w:ascii="Arial" w:hAnsi="Arial" w:cs="Arial"/>
        </w:rPr>
        <w:t xml:space="preserve"> calculated from F= e </w:t>
      </w:r>
      <w:r w:rsidRPr="00830CC7">
        <w:rPr>
          <w:rFonts w:ascii="Arial" w:hAnsi="Arial" w:cs="Arial"/>
          <w:vertAlign w:val="superscript"/>
        </w:rPr>
        <w:t xml:space="preserve">- P </w:t>
      </w:r>
      <w:r w:rsidRPr="00830CC7">
        <w:rPr>
          <w:rFonts w:ascii="Arial" w:hAnsi="Arial" w:cs="Arial"/>
        </w:rPr>
        <w:t xml:space="preserve">where F is </w:t>
      </w:r>
      <w:r w:rsidR="00AE2A56">
        <w:rPr>
          <w:rFonts w:ascii="Arial" w:hAnsi="Arial" w:cs="Arial"/>
        </w:rPr>
        <w:t xml:space="preserve">the </w:t>
      </w:r>
      <w:r w:rsidRPr="00830CC7">
        <w:rPr>
          <w:rFonts w:ascii="Arial" w:hAnsi="Arial" w:cs="Arial"/>
        </w:rPr>
        <w:t>fraction remaining in plasma</w:t>
      </w:r>
      <w:r>
        <w:rPr>
          <w:rFonts w:ascii="Arial" w:hAnsi="Arial" w:cs="Arial"/>
        </w:rPr>
        <w:t xml:space="preserve"> or blood</w:t>
      </w:r>
      <w:r w:rsidRPr="00830CC7">
        <w:rPr>
          <w:rFonts w:ascii="Arial" w:hAnsi="Arial" w:cs="Arial"/>
        </w:rPr>
        <w:t xml:space="preserve"> after the procedure and p is the ratio between the volume treated and the plasma </w:t>
      </w:r>
      <w:r>
        <w:rPr>
          <w:rFonts w:ascii="Arial" w:hAnsi="Arial" w:cs="Arial"/>
        </w:rPr>
        <w:t xml:space="preserve">or blood </w:t>
      </w:r>
      <w:r w:rsidRPr="00830CC7">
        <w:rPr>
          <w:rFonts w:ascii="Arial" w:hAnsi="Arial" w:cs="Arial"/>
        </w:rPr>
        <w:t>volume</w:t>
      </w:r>
      <w:r w:rsidR="00A7627F">
        <w:rPr>
          <w:rFonts w:ascii="Arial" w:hAnsi="Arial" w:cs="Arial"/>
        </w:rPr>
        <w:t>.</w:t>
      </w:r>
      <w:r w:rsidR="00817825">
        <w:rPr>
          <w:rFonts w:ascii="Arial" w:hAnsi="Arial" w:cs="Arial"/>
          <w:vertAlign w:val="superscript"/>
        </w:rPr>
        <w:t xml:space="preserve">16 </w:t>
      </w:r>
      <w:r w:rsidRPr="00830CC7">
        <w:rPr>
          <w:rFonts w:ascii="Arial" w:hAnsi="Arial" w:cs="Arial"/>
        </w:rPr>
        <w:t>Thus when p=1</w:t>
      </w:r>
      <w:r w:rsidR="00B469D7">
        <w:rPr>
          <w:rFonts w:ascii="Arial" w:hAnsi="Arial" w:cs="Arial"/>
        </w:rPr>
        <w:t>,</w:t>
      </w:r>
      <w:r w:rsidRPr="00830CC7">
        <w:rPr>
          <w:rFonts w:ascii="Arial" w:hAnsi="Arial" w:cs="Arial"/>
        </w:rPr>
        <w:t xml:space="preserve"> F= 0.37</w:t>
      </w:r>
      <w:r>
        <w:rPr>
          <w:rFonts w:ascii="Arial" w:hAnsi="Arial" w:cs="Arial"/>
        </w:rPr>
        <w:t>,</w:t>
      </w:r>
      <w:r w:rsidRPr="00830CC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</w:t>
      </w:r>
      <w:r w:rsidRPr="00830CC7">
        <w:rPr>
          <w:rFonts w:ascii="Arial" w:hAnsi="Arial" w:cs="Arial"/>
        </w:rPr>
        <w:t xml:space="preserve"> reduction </w:t>
      </w:r>
      <w:r>
        <w:rPr>
          <w:rFonts w:ascii="Arial" w:hAnsi="Arial" w:cs="Arial"/>
        </w:rPr>
        <w:t>of</w:t>
      </w:r>
      <w:r w:rsidRPr="00830CC7">
        <w:rPr>
          <w:rFonts w:ascii="Arial" w:hAnsi="Arial" w:cs="Arial"/>
        </w:rPr>
        <w:t xml:space="preserve"> 63%</w:t>
      </w:r>
      <w:r>
        <w:rPr>
          <w:rFonts w:ascii="Arial" w:hAnsi="Arial" w:cs="Arial"/>
        </w:rPr>
        <w:t>; and w</w:t>
      </w:r>
      <w:r w:rsidRPr="00830CC7">
        <w:rPr>
          <w:rFonts w:ascii="Arial" w:hAnsi="Arial" w:cs="Arial"/>
        </w:rPr>
        <w:t>hen p = 2, F=0.135</w:t>
      </w:r>
      <w:r>
        <w:rPr>
          <w:rFonts w:ascii="Arial" w:hAnsi="Arial" w:cs="Arial"/>
        </w:rPr>
        <w:t>,</w:t>
      </w:r>
      <w:r w:rsidRPr="00830CC7">
        <w:rPr>
          <w:rFonts w:ascii="Arial" w:hAnsi="Arial" w:cs="Arial"/>
        </w:rPr>
        <w:t xml:space="preserve"> a reduction of 86.5%</w:t>
      </w:r>
      <w:r w:rsidR="00A70444">
        <w:rPr>
          <w:rFonts w:ascii="Arial" w:hAnsi="Arial" w:cs="Arial"/>
        </w:rPr>
        <w:t xml:space="preserve">, assuming 100% efficiency of </w:t>
      </w:r>
      <w:r w:rsidR="00AE2A56">
        <w:rPr>
          <w:rFonts w:ascii="Arial" w:hAnsi="Arial" w:cs="Arial"/>
        </w:rPr>
        <w:t xml:space="preserve">lipoprotein removal by </w:t>
      </w:r>
      <w:r w:rsidR="00A70444">
        <w:rPr>
          <w:rFonts w:ascii="Arial" w:hAnsi="Arial" w:cs="Arial"/>
        </w:rPr>
        <w:t xml:space="preserve">whichever apheresis </w:t>
      </w:r>
      <w:r w:rsidR="00B469D7">
        <w:rPr>
          <w:rFonts w:ascii="Arial" w:hAnsi="Arial" w:cs="Arial"/>
        </w:rPr>
        <w:t>system</w:t>
      </w:r>
      <w:r w:rsidR="00A70444">
        <w:rPr>
          <w:rFonts w:ascii="Arial" w:hAnsi="Arial" w:cs="Arial"/>
        </w:rPr>
        <w:t xml:space="preserve"> is employed.</w:t>
      </w:r>
      <w:proofErr w:type="gramEnd"/>
    </w:p>
    <w:p w:rsidR="004D4555" w:rsidRDefault="00783370" w:rsidP="00143B6C">
      <w:pPr>
        <w:ind w:left="709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Ideally two blood or plasma volumes should be treated </w:t>
      </w:r>
      <w:r w:rsidR="00D82118">
        <w:rPr>
          <w:rFonts w:ascii="Arial" w:hAnsi="Arial" w:cs="Arial"/>
        </w:rPr>
        <w:t xml:space="preserve">during </w:t>
      </w:r>
      <w:r>
        <w:rPr>
          <w:rFonts w:ascii="Arial" w:hAnsi="Arial" w:cs="Arial"/>
        </w:rPr>
        <w:t>each procedure, which result</w:t>
      </w:r>
      <w:r w:rsidR="00F1164F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in an acute decrease in LDL or </w:t>
      </w:r>
      <w:proofErr w:type="spellStart"/>
      <w:proofErr w:type="gramStart"/>
      <w:r>
        <w:rPr>
          <w:rFonts w:ascii="Arial" w:hAnsi="Arial" w:cs="Arial"/>
        </w:rPr>
        <w:t>Lp</w:t>
      </w:r>
      <w:proofErr w:type="spellEnd"/>
      <w:r>
        <w:rPr>
          <w:rFonts w:ascii="Arial" w:hAnsi="Arial" w:cs="Arial"/>
        </w:rPr>
        <w:t>(</w:t>
      </w:r>
      <w:proofErr w:type="gramEnd"/>
      <w:r>
        <w:rPr>
          <w:rFonts w:ascii="Arial" w:hAnsi="Arial" w:cs="Arial"/>
        </w:rPr>
        <w:t xml:space="preserve">a) of </w:t>
      </w:r>
      <w:r w:rsidR="00A70444">
        <w:rPr>
          <w:rFonts w:ascii="Arial" w:hAnsi="Arial" w:cs="Arial"/>
        </w:rPr>
        <w:t>&gt;</w:t>
      </w:r>
      <w:r>
        <w:rPr>
          <w:rFonts w:ascii="Arial" w:hAnsi="Arial" w:cs="Arial"/>
        </w:rPr>
        <w:t xml:space="preserve">80%. </w:t>
      </w:r>
      <w:r w:rsidR="00033DD2">
        <w:rPr>
          <w:rFonts w:ascii="Arial" w:hAnsi="Arial" w:cs="Arial"/>
        </w:rPr>
        <w:t xml:space="preserve">When </w:t>
      </w:r>
      <w:r w:rsidR="00AE2A56">
        <w:rPr>
          <w:rFonts w:ascii="Arial" w:hAnsi="Arial" w:cs="Arial"/>
        </w:rPr>
        <w:t xml:space="preserve">apheresis is </w:t>
      </w:r>
      <w:r w:rsidR="00033DD2">
        <w:rPr>
          <w:rFonts w:ascii="Arial" w:hAnsi="Arial" w:cs="Arial"/>
        </w:rPr>
        <w:t>r</w:t>
      </w:r>
      <w:r>
        <w:rPr>
          <w:rFonts w:ascii="Arial" w:hAnsi="Arial" w:cs="Arial"/>
        </w:rPr>
        <w:t>epeated at weekly intervals this should result</w:t>
      </w:r>
      <w:r w:rsidR="00033DD2">
        <w:rPr>
          <w:rFonts w:ascii="Arial" w:hAnsi="Arial" w:cs="Arial"/>
        </w:rPr>
        <w:t xml:space="preserve"> in decreases in interval mean values of LDL </w:t>
      </w:r>
      <w:r w:rsidR="00EA7D24">
        <w:rPr>
          <w:rFonts w:ascii="Arial" w:hAnsi="Arial" w:cs="Arial"/>
        </w:rPr>
        <w:t xml:space="preserve">cholesterol </w:t>
      </w:r>
      <w:r w:rsidR="00033DD2">
        <w:rPr>
          <w:rFonts w:ascii="Arial" w:hAnsi="Arial" w:cs="Arial"/>
        </w:rPr>
        <w:t>below baseline of 46% in homozygotes</w:t>
      </w:r>
      <w:r w:rsidR="003E7099">
        <w:rPr>
          <w:rFonts w:ascii="Arial" w:hAnsi="Arial" w:cs="Arial"/>
        </w:rPr>
        <w:t xml:space="preserve"> and</w:t>
      </w:r>
      <w:r w:rsidR="00033DD2">
        <w:rPr>
          <w:rFonts w:ascii="Arial" w:hAnsi="Arial" w:cs="Arial"/>
        </w:rPr>
        <w:t xml:space="preserve"> 31% in heterozygotes; when </w:t>
      </w:r>
      <w:r w:rsidR="007B47B7">
        <w:rPr>
          <w:rFonts w:ascii="Arial" w:hAnsi="Arial" w:cs="Arial"/>
        </w:rPr>
        <w:t>performed</w:t>
      </w:r>
      <w:r w:rsidR="00033DD2">
        <w:rPr>
          <w:rFonts w:ascii="Arial" w:hAnsi="Arial" w:cs="Arial"/>
        </w:rPr>
        <w:t xml:space="preserve"> at </w:t>
      </w:r>
      <w:proofErr w:type="gramStart"/>
      <w:r w:rsidR="00033DD2">
        <w:rPr>
          <w:rFonts w:ascii="Arial" w:hAnsi="Arial" w:cs="Arial"/>
        </w:rPr>
        <w:t>2</w:t>
      </w:r>
      <w:proofErr w:type="gramEnd"/>
      <w:r w:rsidR="00033DD2">
        <w:rPr>
          <w:rFonts w:ascii="Arial" w:hAnsi="Arial" w:cs="Arial"/>
        </w:rPr>
        <w:t xml:space="preserve"> weekly intervals the corresponding decreases </w:t>
      </w:r>
      <w:r w:rsidR="00DC5C34">
        <w:rPr>
          <w:rFonts w:ascii="Arial" w:hAnsi="Arial" w:cs="Arial"/>
        </w:rPr>
        <w:t>in interval mean</w:t>
      </w:r>
      <w:r w:rsidR="007104DA">
        <w:rPr>
          <w:rFonts w:ascii="Arial" w:hAnsi="Arial" w:cs="Arial"/>
        </w:rPr>
        <w:t>s</w:t>
      </w:r>
      <w:r w:rsidR="00DC5C34">
        <w:rPr>
          <w:rFonts w:ascii="Arial" w:hAnsi="Arial" w:cs="Arial"/>
        </w:rPr>
        <w:t xml:space="preserve"> </w:t>
      </w:r>
      <w:r w:rsidR="00033DD2">
        <w:rPr>
          <w:rFonts w:ascii="Arial" w:hAnsi="Arial" w:cs="Arial"/>
        </w:rPr>
        <w:t>are 35%</w:t>
      </w:r>
      <w:r w:rsidR="003E7099">
        <w:rPr>
          <w:rFonts w:ascii="Arial" w:hAnsi="Arial" w:cs="Arial"/>
        </w:rPr>
        <w:t xml:space="preserve"> and</w:t>
      </w:r>
      <w:r w:rsidR="00033DD2">
        <w:rPr>
          <w:rFonts w:ascii="Arial" w:hAnsi="Arial" w:cs="Arial"/>
        </w:rPr>
        <w:t xml:space="preserve"> 22%</w:t>
      </w:r>
      <w:r w:rsidR="0035014E">
        <w:rPr>
          <w:rFonts w:ascii="Arial" w:hAnsi="Arial" w:cs="Arial"/>
        </w:rPr>
        <w:t>.</w:t>
      </w:r>
      <w:r w:rsidR="003E7099">
        <w:rPr>
          <w:rFonts w:ascii="Arial" w:hAnsi="Arial" w:cs="Arial"/>
        </w:rPr>
        <w:t xml:space="preserve"> </w:t>
      </w:r>
      <w:r w:rsidR="00F1164F">
        <w:rPr>
          <w:rFonts w:ascii="Arial" w:hAnsi="Arial" w:cs="Arial"/>
        </w:rPr>
        <w:t xml:space="preserve">Most </w:t>
      </w:r>
      <w:r w:rsidR="00044DAF">
        <w:rPr>
          <w:rFonts w:ascii="Arial" w:hAnsi="Arial" w:cs="Arial"/>
        </w:rPr>
        <w:t>FH homozygotes</w:t>
      </w:r>
      <w:r w:rsidR="00033DD2">
        <w:rPr>
          <w:rFonts w:ascii="Arial" w:hAnsi="Arial" w:cs="Arial"/>
        </w:rPr>
        <w:t xml:space="preserve"> </w:t>
      </w:r>
      <w:r w:rsidR="00F20E64">
        <w:rPr>
          <w:rFonts w:ascii="Arial" w:hAnsi="Arial" w:cs="Arial"/>
        </w:rPr>
        <w:t xml:space="preserve">will </w:t>
      </w:r>
      <w:r w:rsidR="002F7AB6">
        <w:rPr>
          <w:rFonts w:ascii="Arial" w:hAnsi="Arial" w:cs="Arial"/>
        </w:rPr>
        <w:t xml:space="preserve">already </w:t>
      </w:r>
      <w:r w:rsidR="00BF478E">
        <w:rPr>
          <w:rFonts w:ascii="Arial" w:hAnsi="Arial" w:cs="Arial"/>
        </w:rPr>
        <w:t>be on treatment</w:t>
      </w:r>
      <w:r w:rsidR="00033DD2">
        <w:rPr>
          <w:rFonts w:ascii="Arial" w:hAnsi="Arial" w:cs="Arial"/>
        </w:rPr>
        <w:t xml:space="preserve"> with </w:t>
      </w:r>
      <w:r w:rsidR="004419C5">
        <w:rPr>
          <w:rFonts w:ascii="Arial" w:hAnsi="Arial" w:cs="Arial"/>
        </w:rPr>
        <w:t>multiple</w:t>
      </w:r>
      <w:r w:rsidR="00033DD2">
        <w:rPr>
          <w:rFonts w:ascii="Arial" w:hAnsi="Arial" w:cs="Arial"/>
        </w:rPr>
        <w:t xml:space="preserve"> lipid-lowering drugs</w:t>
      </w:r>
      <w:r w:rsidR="0035014E">
        <w:rPr>
          <w:rFonts w:ascii="Arial" w:hAnsi="Arial" w:cs="Arial"/>
        </w:rPr>
        <w:t xml:space="preserve"> and</w:t>
      </w:r>
      <w:r w:rsidR="00816DC1">
        <w:rPr>
          <w:rFonts w:ascii="Arial" w:hAnsi="Arial" w:cs="Arial"/>
        </w:rPr>
        <w:t xml:space="preserve"> </w:t>
      </w:r>
      <w:r w:rsidR="0035014E">
        <w:rPr>
          <w:rFonts w:ascii="Arial" w:hAnsi="Arial" w:cs="Arial"/>
        </w:rPr>
        <w:t xml:space="preserve">in these </w:t>
      </w:r>
      <w:proofErr w:type="gramStart"/>
      <w:r w:rsidR="00BD79D4">
        <w:rPr>
          <w:rFonts w:ascii="Arial" w:hAnsi="Arial" w:cs="Arial"/>
        </w:rPr>
        <w:t>patients</w:t>
      </w:r>
      <w:proofErr w:type="gramEnd"/>
      <w:r w:rsidR="00BD79D4">
        <w:rPr>
          <w:rFonts w:ascii="Arial" w:hAnsi="Arial" w:cs="Arial"/>
        </w:rPr>
        <w:t xml:space="preserve"> </w:t>
      </w:r>
      <w:r w:rsidR="00002EBC">
        <w:rPr>
          <w:rFonts w:ascii="Arial" w:hAnsi="Arial" w:cs="Arial"/>
        </w:rPr>
        <w:t xml:space="preserve">the reduction is &gt; 70% when </w:t>
      </w:r>
      <w:r w:rsidR="0035014E">
        <w:rPr>
          <w:rFonts w:ascii="Arial" w:hAnsi="Arial" w:cs="Arial"/>
        </w:rPr>
        <w:t xml:space="preserve">weekly </w:t>
      </w:r>
      <w:r w:rsidR="00002EBC">
        <w:rPr>
          <w:rFonts w:ascii="Arial" w:hAnsi="Arial" w:cs="Arial"/>
        </w:rPr>
        <w:t>apheresis is combined with a statin, ezetimibe and a PCSK9 inhibitor.</w:t>
      </w:r>
      <w:r w:rsidR="00816DC1">
        <w:rPr>
          <w:rFonts w:ascii="Arial" w:hAnsi="Arial" w:cs="Arial"/>
        </w:rPr>
        <w:t xml:space="preserve"> </w:t>
      </w:r>
      <w:r w:rsidR="005079E7">
        <w:rPr>
          <w:rFonts w:ascii="Arial" w:hAnsi="Arial" w:cs="Arial"/>
        </w:rPr>
        <w:t xml:space="preserve">If interval mean values are not available an alternative criterion is the </w:t>
      </w:r>
      <w:proofErr w:type="gramStart"/>
      <w:r w:rsidR="005079E7">
        <w:rPr>
          <w:rFonts w:ascii="Arial" w:hAnsi="Arial" w:cs="Arial"/>
        </w:rPr>
        <w:t>%</w:t>
      </w:r>
      <w:proofErr w:type="gramEnd"/>
      <w:r w:rsidR="005079E7">
        <w:rPr>
          <w:rFonts w:ascii="Arial" w:hAnsi="Arial" w:cs="Arial"/>
        </w:rPr>
        <w:t xml:space="preserve"> reduction in </w:t>
      </w:r>
      <w:r w:rsidR="00954275">
        <w:rPr>
          <w:rFonts w:ascii="Arial" w:hAnsi="Arial" w:cs="Arial"/>
        </w:rPr>
        <w:t xml:space="preserve">the maximal </w:t>
      </w:r>
      <w:r w:rsidR="00BD79D4">
        <w:rPr>
          <w:rFonts w:ascii="Arial" w:hAnsi="Arial" w:cs="Arial"/>
        </w:rPr>
        <w:t>(pre-</w:t>
      </w:r>
      <w:r w:rsidR="00BD79D4">
        <w:rPr>
          <w:rFonts w:ascii="Arial" w:hAnsi="Arial" w:cs="Arial"/>
        </w:rPr>
        <w:lastRenderedPageBreak/>
        <w:t xml:space="preserve">procedure) </w:t>
      </w:r>
      <w:r w:rsidR="00954275">
        <w:rPr>
          <w:rFonts w:ascii="Arial" w:hAnsi="Arial" w:cs="Arial"/>
        </w:rPr>
        <w:t>level on apheresis</w:t>
      </w:r>
      <w:r w:rsidR="005079E7">
        <w:rPr>
          <w:rFonts w:ascii="Arial" w:hAnsi="Arial" w:cs="Arial"/>
        </w:rPr>
        <w:t xml:space="preserve"> below the off all treatment value, although this </w:t>
      </w:r>
      <w:r w:rsidR="00773475">
        <w:rPr>
          <w:rFonts w:ascii="Arial" w:hAnsi="Arial" w:cs="Arial"/>
        </w:rPr>
        <w:t xml:space="preserve">markedly </w:t>
      </w:r>
      <w:r w:rsidR="005079E7">
        <w:rPr>
          <w:rFonts w:ascii="Arial" w:hAnsi="Arial" w:cs="Arial"/>
        </w:rPr>
        <w:t xml:space="preserve">underestimates the </w:t>
      </w:r>
      <w:r w:rsidR="00773475">
        <w:rPr>
          <w:rFonts w:ascii="Arial" w:hAnsi="Arial" w:cs="Arial"/>
        </w:rPr>
        <w:t xml:space="preserve">overall efficacy of </w:t>
      </w:r>
      <w:r w:rsidR="005079E7">
        <w:rPr>
          <w:rFonts w:ascii="Arial" w:hAnsi="Arial" w:cs="Arial"/>
        </w:rPr>
        <w:t xml:space="preserve">treatment. </w:t>
      </w:r>
    </w:p>
    <w:p w:rsidR="002B58E5" w:rsidRPr="00296EF7" w:rsidRDefault="00932320" w:rsidP="00143B6C">
      <w:pPr>
        <w:ind w:left="709" w:firstLine="0"/>
        <w:rPr>
          <w:rFonts w:ascii="Arial" w:hAnsi="Arial" w:cs="Arial"/>
          <w:vertAlign w:val="superscript"/>
        </w:rPr>
      </w:pPr>
      <w:proofErr w:type="gramStart"/>
      <w:r>
        <w:rPr>
          <w:rFonts w:ascii="Arial" w:hAnsi="Arial" w:cs="Arial"/>
        </w:rPr>
        <w:t xml:space="preserve">Depending upon the severity of the underlying LDL receptor mutation it </w:t>
      </w:r>
      <w:r w:rsidR="00537340">
        <w:rPr>
          <w:rFonts w:ascii="Arial" w:hAnsi="Arial" w:cs="Arial"/>
        </w:rPr>
        <w:t>has been</w:t>
      </w:r>
      <w:r>
        <w:rPr>
          <w:rFonts w:ascii="Arial" w:hAnsi="Arial" w:cs="Arial"/>
        </w:rPr>
        <w:t xml:space="preserve"> difficult </w:t>
      </w:r>
      <w:r w:rsidR="00537340">
        <w:rPr>
          <w:rFonts w:ascii="Arial" w:hAnsi="Arial" w:cs="Arial"/>
        </w:rPr>
        <w:t xml:space="preserve">up </w:t>
      </w:r>
      <w:r w:rsidR="00954275">
        <w:rPr>
          <w:rFonts w:ascii="Arial" w:hAnsi="Arial" w:cs="Arial"/>
        </w:rPr>
        <w:t>until</w:t>
      </w:r>
      <w:r w:rsidR="00002EBC">
        <w:rPr>
          <w:rFonts w:ascii="Arial" w:hAnsi="Arial" w:cs="Arial"/>
        </w:rPr>
        <w:t xml:space="preserve"> </w:t>
      </w:r>
      <w:r w:rsidR="00537340">
        <w:rPr>
          <w:rFonts w:ascii="Arial" w:hAnsi="Arial" w:cs="Arial"/>
        </w:rPr>
        <w:t xml:space="preserve">now </w:t>
      </w:r>
      <w:r>
        <w:rPr>
          <w:rFonts w:ascii="Arial" w:hAnsi="Arial" w:cs="Arial"/>
        </w:rPr>
        <w:t>to achieve a</w:t>
      </w:r>
      <w:r w:rsidR="00DE56D2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 </w:t>
      </w:r>
      <w:r w:rsidR="00DE56D2">
        <w:rPr>
          <w:rFonts w:ascii="Arial" w:hAnsi="Arial" w:cs="Arial"/>
        </w:rPr>
        <w:t xml:space="preserve">overall </w:t>
      </w:r>
      <w:r>
        <w:rPr>
          <w:rFonts w:ascii="Arial" w:hAnsi="Arial" w:cs="Arial"/>
        </w:rPr>
        <w:t xml:space="preserve">reduction in LDL cholesterol </w:t>
      </w:r>
      <w:r w:rsidR="00816DC1">
        <w:rPr>
          <w:rFonts w:ascii="Arial" w:hAnsi="Arial" w:cs="Arial"/>
        </w:rPr>
        <w:t xml:space="preserve">to the levels specified by the </w:t>
      </w:r>
      <w:r w:rsidR="00862586">
        <w:rPr>
          <w:rFonts w:ascii="Arial" w:hAnsi="Arial" w:cs="Arial"/>
        </w:rPr>
        <w:t>European Atherosclerosis Society (</w:t>
      </w:r>
      <w:r w:rsidR="00816DC1">
        <w:rPr>
          <w:rFonts w:ascii="Arial" w:hAnsi="Arial" w:cs="Arial"/>
        </w:rPr>
        <w:t>EAS</w:t>
      </w:r>
      <w:r w:rsidR="00862586">
        <w:rPr>
          <w:rFonts w:ascii="Arial" w:hAnsi="Arial" w:cs="Arial"/>
        </w:rPr>
        <w:t>)</w:t>
      </w:r>
      <w:r w:rsidR="00816DC1">
        <w:rPr>
          <w:rFonts w:ascii="Arial" w:hAnsi="Arial" w:cs="Arial"/>
        </w:rPr>
        <w:t xml:space="preserve"> </w:t>
      </w:r>
      <w:r w:rsidR="00296EF7">
        <w:rPr>
          <w:rFonts w:ascii="Arial" w:hAnsi="Arial" w:cs="Arial"/>
        </w:rPr>
        <w:t>and European Society of Cardi</w:t>
      </w:r>
      <w:r w:rsidR="00A15166">
        <w:rPr>
          <w:rFonts w:ascii="Arial" w:hAnsi="Arial" w:cs="Arial"/>
        </w:rPr>
        <w:t>o</w:t>
      </w:r>
      <w:r w:rsidR="00296EF7">
        <w:rPr>
          <w:rFonts w:ascii="Arial" w:hAnsi="Arial" w:cs="Arial"/>
        </w:rPr>
        <w:t xml:space="preserve">logy (ESC) </w:t>
      </w:r>
      <w:r w:rsidR="00A15166">
        <w:rPr>
          <w:rFonts w:ascii="Arial" w:hAnsi="Arial" w:cs="Arial"/>
        </w:rPr>
        <w:t xml:space="preserve">for FH </w:t>
      </w:r>
      <w:r w:rsidR="00A15166" w:rsidRPr="00E462E4">
        <w:rPr>
          <w:rFonts w:ascii="Arial" w:hAnsi="Arial" w:cs="Arial"/>
        </w:rPr>
        <w:t xml:space="preserve">(LDL-C &lt; 3 </w:t>
      </w:r>
      <w:proofErr w:type="spellStart"/>
      <w:r w:rsidR="00A15166" w:rsidRPr="00E462E4">
        <w:rPr>
          <w:rFonts w:ascii="Arial" w:hAnsi="Arial" w:cs="Arial"/>
        </w:rPr>
        <w:t>mmol</w:t>
      </w:r>
      <w:proofErr w:type="spellEnd"/>
      <w:r w:rsidR="00A15166" w:rsidRPr="00E462E4">
        <w:rPr>
          <w:rFonts w:ascii="Arial" w:hAnsi="Arial" w:cs="Arial"/>
        </w:rPr>
        <w:t xml:space="preserve">/l, 135 mg/dl in children; &lt; 2.6 </w:t>
      </w:r>
      <w:proofErr w:type="spellStart"/>
      <w:r w:rsidR="00A15166" w:rsidRPr="00E462E4">
        <w:rPr>
          <w:rFonts w:ascii="Arial" w:hAnsi="Arial" w:cs="Arial"/>
        </w:rPr>
        <w:t>mmol</w:t>
      </w:r>
      <w:proofErr w:type="spellEnd"/>
      <w:r w:rsidR="00A15166" w:rsidRPr="00E462E4">
        <w:rPr>
          <w:rFonts w:ascii="Arial" w:hAnsi="Arial" w:cs="Arial"/>
        </w:rPr>
        <w:t xml:space="preserve">/l, 100 mg/dl in adults or &lt; 1.8 </w:t>
      </w:r>
      <w:proofErr w:type="spellStart"/>
      <w:r w:rsidR="00A15166" w:rsidRPr="00E462E4">
        <w:rPr>
          <w:rFonts w:ascii="Arial" w:hAnsi="Arial" w:cs="Arial"/>
        </w:rPr>
        <w:t>mmol</w:t>
      </w:r>
      <w:proofErr w:type="spellEnd"/>
      <w:r w:rsidR="00A15166" w:rsidRPr="00E462E4">
        <w:rPr>
          <w:rFonts w:ascii="Arial" w:hAnsi="Arial" w:cs="Arial"/>
        </w:rPr>
        <w:t xml:space="preserve">/l, 70 mg/dl in adults with </w:t>
      </w:r>
      <w:r w:rsidR="00A32840">
        <w:rPr>
          <w:rFonts w:ascii="Arial" w:hAnsi="Arial" w:cs="Arial"/>
        </w:rPr>
        <w:t>cardiovascular disease</w:t>
      </w:r>
      <w:r w:rsidR="00A15166" w:rsidRPr="00E462E4">
        <w:rPr>
          <w:rFonts w:ascii="Arial" w:hAnsi="Arial" w:cs="Arial"/>
        </w:rPr>
        <w:t>)</w:t>
      </w:r>
      <w:r w:rsidR="00A15166">
        <w:rPr>
          <w:rFonts w:ascii="Arial" w:hAnsi="Arial" w:cs="Arial"/>
        </w:rPr>
        <w:t>.</w:t>
      </w:r>
      <w:r w:rsidR="00817825">
        <w:rPr>
          <w:rFonts w:ascii="Arial" w:hAnsi="Arial" w:cs="Arial"/>
          <w:vertAlign w:val="superscript"/>
        </w:rPr>
        <w:t>17</w:t>
      </w:r>
      <w:proofErr w:type="gramEnd"/>
    </w:p>
    <w:p w:rsidR="006A7265" w:rsidRDefault="006A7265" w:rsidP="00143B6C">
      <w:pPr>
        <w:rPr>
          <w:rFonts w:ascii="Arial" w:hAnsi="Arial" w:cs="Arial"/>
          <w:u w:val="single"/>
        </w:rPr>
      </w:pPr>
      <w:r w:rsidRPr="006A7265">
        <w:rPr>
          <w:rFonts w:ascii="Arial" w:hAnsi="Arial" w:cs="Arial"/>
          <w:u w:val="single"/>
        </w:rPr>
        <w:t>Clinical outcomes</w:t>
      </w:r>
    </w:p>
    <w:p w:rsidR="006A7265" w:rsidRDefault="006577D7" w:rsidP="00143B6C">
      <w:pPr>
        <w:ind w:left="709" w:firstLine="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F</w:t>
      </w:r>
      <w:r w:rsidR="006A7265">
        <w:rPr>
          <w:rFonts w:ascii="Arial" w:hAnsi="Arial" w:cs="Arial"/>
        </w:rPr>
        <w:t xml:space="preserve">ollowing </w:t>
      </w:r>
      <w:r w:rsidR="001B6226">
        <w:rPr>
          <w:rFonts w:ascii="Arial" w:hAnsi="Arial" w:cs="Arial"/>
        </w:rPr>
        <w:t>the</w:t>
      </w:r>
      <w:r w:rsidR="006A7265">
        <w:rPr>
          <w:rFonts w:ascii="Arial" w:hAnsi="Arial" w:cs="Arial"/>
        </w:rPr>
        <w:t xml:space="preserve"> introduction of plasma exchange to treat patients with homozygous FH</w:t>
      </w:r>
      <w:r w:rsidR="00A7627F">
        <w:rPr>
          <w:rFonts w:ascii="Arial" w:hAnsi="Arial" w:cs="Arial"/>
        </w:rPr>
        <w:t xml:space="preserve"> </w:t>
      </w:r>
      <w:r w:rsidR="00A7627F">
        <w:rPr>
          <w:rFonts w:ascii="Arial" w:hAnsi="Arial" w:cs="Arial"/>
          <w:vertAlign w:val="superscript"/>
        </w:rPr>
        <w:t>2</w:t>
      </w:r>
      <w:r w:rsidR="006A7265">
        <w:rPr>
          <w:rFonts w:ascii="Arial" w:hAnsi="Arial" w:cs="Arial"/>
        </w:rPr>
        <w:t xml:space="preserve"> the procedure </w:t>
      </w:r>
      <w:r w:rsidR="00862586">
        <w:rPr>
          <w:rFonts w:ascii="Arial" w:hAnsi="Arial" w:cs="Arial"/>
        </w:rPr>
        <w:t xml:space="preserve">was undertaken </w:t>
      </w:r>
      <w:r w:rsidR="009E3851">
        <w:rPr>
          <w:rFonts w:ascii="Arial" w:hAnsi="Arial" w:cs="Arial"/>
        </w:rPr>
        <w:t>bi-weekly</w:t>
      </w:r>
      <w:r w:rsidR="006A7265">
        <w:rPr>
          <w:rFonts w:ascii="Arial" w:hAnsi="Arial" w:cs="Arial"/>
        </w:rPr>
        <w:t xml:space="preserve"> for 8.4 years and showed that the ensuing 37% decrease in baseline total cholesterol levels</w:t>
      </w:r>
      <w:r w:rsidR="00632A4D">
        <w:rPr>
          <w:rFonts w:ascii="Arial" w:hAnsi="Arial" w:cs="Arial"/>
        </w:rPr>
        <w:t xml:space="preserve"> resulted in a significantly increased life expectancy </w:t>
      </w:r>
      <w:r w:rsidR="009E3851">
        <w:rPr>
          <w:rFonts w:ascii="Arial" w:hAnsi="Arial" w:cs="Arial"/>
        </w:rPr>
        <w:t xml:space="preserve">in 5 homozygotes </w:t>
      </w:r>
      <w:r w:rsidR="00632A4D">
        <w:rPr>
          <w:rFonts w:ascii="Arial" w:hAnsi="Arial" w:cs="Arial"/>
        </w:rPr>
        <w:t xml:space="preserve">compared </w:t>
      </w:r>
      <w:r w:rsidR="009E3851">
        <w:rPr>
          <w:rFonts w:ascii="Arial" w:hAnsi="Arial" w:cs="Arial"/>
        </w:rPr>
        <w:t>with</w:t>
      </w:r>
      <w:r w:rsidR="00632A4D">
        <w:rPr>
          <w:rFonts w:ascii="Arial" w:hAnsi="Arial" w:cs="Arial"/>
        </w:rPr>
        <w:t xml:space="preserve"> their untreated</w:t>
      </w:r>
      <w:r w:rsidR="009C01F4">
        <w:rPr>
          <w:rFonts w:ascii="Arial" w:hAnsi="Arial" w:cs="Arial"/>
        </w:rPr>
        <w:t>,</w:t>
      </w:r>
      <w:r w:rsidR="009E3851">
        <w:rPr>
          <w:rFonts w:ascii="Arial" w:hAnsi="Arial" w:cs="Arial"/>
        </w:rPr>
        <w:t xml:space="preserve"> </w:t>
      </w:r>
      <w:r w:rsidR="00632A4D">
        <w:rPr>
          <w:rFonts w:ascii="Arial" w:hAnsi="Arial" w:cs="Arial"/>
        </w:rPr>
        <w:t>deceased homozygous siblings</w:t>
      </w:r>
      <w:r w:rsidR="00A7627F">
        <w:rPr>
          <w:rFonts w:ascii="Arial" w:hAnsi="Arial" w:cs="Arial"/>
        </w:rPr>
        <w:t>.</w:t>
      </w:r>
      <w:r w:rsidR="00817825">
        <w:rPr>
          <w:rFonts w:ascii="Arial" w:hAnsi="Arial" w:cs="Arial"/>
          <w:vertAlign w:val="superscript"/>
        </w:rPr>
        <w:t xml:space="preserve">18 </w:t>
      </w:r>
      <w:r w:rsidR="00632A4D">
        <w:rPr>
          <w:rFonts w:ascii="Arial" w:hAnsi="Arial" w:cs="Arial"/>
        </w:rPr>
        <w:t xml:space="preserve">However, as discussed </w:t>
      </w:r>
      <w:r w:rsidR="009C01F4">
        <w:rPr>
          <w:rFonts w:ascii="Arial" w:hAnsi="Arial" w:cs="Arial"/>
        </w:rPr>
        <w:t>above</w:t>
      </w:r>
      <w:r w:rsidR="00632A4D">
        <w:rPr>
          <w:rFonts w:ascii="Arial" w:hAnsi="Arial" w:cs="Arial"/>
        </w:rPr>
        <w:t xml:space="preserve">, lipoprotein apheresis at weekly intervals achieves </w:t>
      </w:r>
      <w:r w:rsidR="009E3851">
        <w:rPr>
          <w:rFonts w:ascii="Arial" w:hAnsi="Arial" w:cs="Arial"/>
        </w:rPr>
        <w:t>appreciably</w:t>
      </w:r>
      <w:r w:rsidR="00632A4D">
        <w:rPr>
          <w:rFonts w:ascii="Arial" w:hAnsi="Arial" w:cs="Arial"/>
        </w:rPr>
        <w:t xml:space="preserve"> better control of </w:t>
      </w:r>
      <w:proofErr w:type="spellStart"/>
      <w:r w:rsidR="00632A4D">
        <w:rPr>
          <w:rFonts w:ascii="Arial" w:hAnsi="Arial" w:cs="Arial"/>
        </w:rPr>
        <w:t>hypercholesterolaemia</w:t>
      </w:r>
      <w:proofErr w:type="spellEnd"/>
      <w:r w:rsidR="00632A4D">
        <w:rPr>
          <w:rFonts w:ascii="Arial" w:hAnsi="Arial" w:cs="Arial"/>
        </w:rPr>
        <w:t xml:space="preserve"> than bi-weekly procedures, especially when combined with high doses of atorvastatin or </w:t>
      </w:r>
      <w:proofErr w:type="spellStart"/>
      <w:r w:rsidR="00632A4D">
        <w:rPr>
          <w:rFonts w:ascii="Arial" w:hAnsi="Arial" w:cs="Arial"/>
        </w:rPr>
        <w:t>rosuvastatin</w:t>
      </w:r>
      <w:proofErr w:type="spellEnd"/>
      <w:r w:rsidR="00632A4D">
        <w:rPr>
          <w:rFonts w:ascii="Arial" w:hAnsi="Arial" w:cs="Arial"/>
        </w:rPr>
        <w:t xml:space="preserve"> </w:t>
      </w:r>
      <w:r w:rsidR="00A15166">
        <w:rPr>
          <w:rFonts w:ascii="Arial" w:hAnsi="Arial" w:cs="Arial"/>
        </w:rPr>
        <w:t>plus</w:t>
      </w:r>
      <w:r w:rsidR="00632A4D">
        <w:rPr>
          <w:rFonts w:ascii="Arial" w:hAnsi="Arial" w:cs="Arial"/>
        </w:rPr>
        <w:t xml:space="preserve"> ezetimibe.</w:t>
      </w:r>
      <w:proofErr w:type="gramEnd"/>
    </w:p>
    <w:p w:rsidR="00CA59D7" w:rsidRPr="00A65AD8" w:rsidRDefault="00632A4D" w:rsidP="00143B6C">
      <w:pPr>
        <w:ind w:left="709" w:firstLine="0"/>
      </w:pPr>
      <w:proofErr w:type="gramStart"/>
      <w:r>
        <w:rPr>
          <w:rFonts w:ascii="Arial" w:hAnsi="Arial" w:cs="Arial"/>
        </w:rPr>
        <w:t xml:space="preserve">Recently, </w:t>
      </w:r>
      <w:r w:rsidR="00CF129A">
        <w:rPr>
          <w:rFonts w:ascii="Arial" w:hAnsi="Arial" w:cs="Arial"/>
        </w:rPr>
        <w:t>a retrospective survey in South Africa and the UK</w:t>
      </w:r>
      <w:r>
        <w:rPr>
          <w:rFonts w:ascii="Arial" w:hAnsi="Arial" w:cs="Arial"/>
        </w:rPr>
        <w:t xml:space="preserve"> showed that the survival of homozygotes followed up </w:t>
      </w:r>
      <w:r w:rsidR="002D1D89">
        <w:rPr>
          <w:rFonts w:ascii="Arial" w:hAnsi="Arial" w:cs="Arial"/>
        </w:rPr>
        <w:t>for</w:t>
      </w:r>
      <w:r>
        <w:rPr>
          <w:rFonts w:ascii="Arial" w:hAnsi="Arial" w:cs="Arial"/>
        </w:rPr>
        <w:t xml:space="preserve"> 25 years was strongly correlated with their level of total cholesterol </w:t>
      </w:r>
      <w:r w:rsidR="00002EBC">
        <w:rPr>
          <w:rFonts w:ascii="Arial" w:hAnsi="Arial" w:cs="Arial"/>
        </w:rPr>
        <w:t xml:space="preserve">while on treatment with multiple </w:t>
      </w:r>
      <w:r w:rsidR="00E14B59">
        <w:rPr>
          <w:rFonts w:ascii="Arial" w:hAnsi="Arial" w:cs="Arial"/>
        </w:rPr>
        <w:t xml:space="preserve">forms of </w:t>
      </w:r>
      <w:r w:rsidR="00002EBC">
        <w:rPr>
          <w:rFonts w:ascii="Arial" w:hAnsi="Arial" w:cs="Arial"/>
        </w:rPr>
        <w:t xml:space="preserve">lipid-lowering </w:t>
      </w:r>
      <w:r w:rsidR="00E14B59">
        <w:rPr>
          <w:rFonts w:ascii="Arial" w:hAnsi="Arial" w:cs="Arial"/>
        </w:rPr>
        <w:t>therapy including apheresis</w:t>
      </w:r>
      <w:r w:rsidR="00B01C6F">
        <w:rPr>
          <w:rFonts w:ascii="Arial" w:hAnsi="Arial" w:cs="Arial"/>
        </w:rPr>
        <w:t>.</w:t>
      </w:r>
      <w:r w:rsidR="00817825">
        <w:rPr>
          <w:rFonts w:ascii="Arial" w:hAnsi="Arial" w:cs="Arial"/>
          <w:vertAlign w:val="superscript"/>
        </w:rPr>
        <w:t xml:space="preserve">19 </w:t>
      </w:r>
      <w:r>
        <w:rPr>
          <w:rFonts w:ascii="Arial" w:hAnsi="Arial" w:cs="Arial"/>
        </w:rPr>
        <w:t xml:space="preserve">Using Cox and competing risks </w:t>
      </w:r>
      <w:r w:rsidR="00655AF0">
        <w:rPr>
          <w:rFonts w:ascii="Arial" w:hAnsi="Arial" w:cs="Arial"/>
        </w:rPr>
        <w:t xml:space="preserve">regression </w:t>
      </w:r>
      <w:r>
        <w:rPr>
          <w:rFonts w:ascii="Arial" w:hAnsi="Arial" w:cs="Arial"/>
        </w:rPr>
        <w:t>analysis</w:t>
      </w:r>
      <w:r w:rsidR="00655AF0">
        <w:rPr>
          <w:rFonts w:ascii="Arial" w:hAnsi="Arial" w:cs="Arial"/>
        </w:rPr>
        <w:t xml:space="preserve"> the </w:t>
      </w:r>
      <w:r w:rsidR="00665AAB">
        <w:rPr>
          <w:rFonts w:ascii="Arial" w:hAnsi="Arial" w:cs="Arial"/>
        </w:rPr>
        <w:t xml:space="preserve">adjusted </w:t>
      </w:r>
      <w:r w:rsidR="00655AF0">
        <w:rPr>
          <w:rFonts w:ascii="Arial" w:hAnsi="Arial" w:cs="Arial"/>
        </w:rPr>
        <w:t xml:space="preserve">hazard ratio for total mortality was six fold greater in patients with a mean cholesterol of 18.5 </w:t>
      </w:r>
      <w:proofErr w:type="spellStart"/>
      <w:r w:rsidR="00655AF0">
        <w:rPr>
          <w:rFonts w:ascii="Arial" w:hAnsi="Arial" w:cs="Arial"/>
        </w:rPr>
        <w:t>mmol</w:t>
      </w:r>
      <w:proofErr w:type="spellEnd"/>
      <w:r w:rsidR="00655AF0">
        <w:rPr>
          <w:rFonts w:ascii="Arial" w:hAnsi="Arial" w:cs="Arial"/>
        </w:rPr>
        <w:t xml:space="preserve">/l than in those with a mean level of 6.5 </w:t>
      </w:r>
      <w:proofErr w:type="spellStart"/>
      <w:r w:rsidR="00655AF0">
        <w:rPr>
          <w:rFonts w:ascii="Arial" w:hAnsi="Arial" w:cs="Arial"/>
        </w:rPr>
        <w:t>mmol</w:t>
      </w:r>
      <w:proofErr w:type="spellEnd"/>
      <w:r w:rsidR="00655AF0">
        <w:rPr>
          <w:rFonts w:ascii="Arial" w:hAnsi="Arial" w:cs="Arial"/>
        </w:rPr>
        <w:t>/l</w:t>
      </w:r>
      <w:r w:rsidR="00CA59D7">
        <w:rPr>
          <w:rFonts w:ascii="Arial" w:hAnsi="Arial" w:cs="Arial"/>
        </w:rPr>
        <w:t>, mainly reflecting an increase in cardiovascular mortality</w:t>
      </w:r>
      <w:r w:rsidR="00655AF0">
        <w:rPr>
          <w:rFonts w:ascii="Arial" w:hAnsi="Arial" w:cs="Arial"/>
        </w:rPr>
        <w:t>.</w:t>
      </w:r>
      <w:proofErr w:type="gramEnd"/>
      <w:r w:rsidR="00655AF0">
        <w:rPr>
          <w:rFonts w:ascii="Arial" w:hAnsi="Arial" w:cs="Arial"/>
        </w:rPr>
        <w:t xml:space="preserve"> </w:t>
      </w:r>
    </w:p>
    <w:p w:rsidR="003012EE" w:rsidRPr="003012EE" w:rsidRDefault="00F814FA" w:rsidP="00143B6C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Future Prospects</w:t>
      </w:r>
    </w:p>
    <w:p w:rsidR="00C95A70" w:rsidRDefault="00BA3BCD" w:rsidP="00143B6C">
      <w:pPr>
        <w:ind w:left="709" w:firstLine="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Recent developments in lipid-lowering drugs include the </w:t>
      </w:r>
      <w:proofErr w:type="spellStart"/>
      <w:r w:rsidR="009E2507" w:rsidRPr="009E2507">
        <w:rPr>
          <w:rFonts w:ascii="Arial" w:hAnsi="Arial" w:cs="Arial"/>
          <w:lang w:val="en"/>
        </w:rPr>
        <w:t>proprotein</w:t>
      </w:r>
      <w:proofErr w:type="spellEnd"/>
      <w:r w:rsidR="009E2507" w:rsidRPr="009E2507">
        <w:rPr>
          <w:rFonts w:ascii="Arial" w:hAnsi="Arial" w:cs="Arial"/>
          <w:lang w:val="en"/>
        </w:rPr>
        <w:t xml:space="preserve"> convertase </w:t>
      </w:r>
      <w:proofErr w:type="spellStart"/>
      <w:r w:rsidR="009E2507" w:rsidRPr="009E2507">
        <w:rPr>
          <w:rFonts w:ascii="Arial" w:hAnsi="Arial" w:cs="Arial"/>
          <w:lang w:val="en"/>
        </w:rPr>
        <w:t>subtilisin</w:t>
      </w:r>
      <w:proofErr w:type="spellEnd"/>
      <w:r w:rsidR="009E2507" w:rsidRPr="009E2507">
        <w:rPr>
          <w:rFonts w:ascii="Arial" w:hAnsi="Arial" w:cs="Arial"/>
          <w:lang w:val="en"/>
        </w:rPr>
        <w:t>/</w:t>
      </w:r>
      <w:proofErr w:type="spellStart"/>
      <w:r w:rsidR="009E2507" w:rsidRPr="009E2507">
        <w:rPr>
          <w:rFonts w:ascii="Arial" w:hAnsi="Arial" w:cs="Arial"/>
          <w:lang w:val="en"/>
        </w:rPr>
        <w:t>kexin</w:t>
      </w:r>
      <w:proofErr w:type="spellEnd"/>
      <w:r w:rsidR="009E2507" w:rsidRPr="009E2507">
        <w:rPr>
          <w:rFonts w:ascii="Arial" w:hAnsi="Arial" w:cs="Arial"/>
          <w:lang w:val="en"/>
        </w:rPr>
        <w:t xml:space="preserve"> type 9</w:t>
      </w:r>
      <w:r w:rsidR="009E2507">
        <w:rPr>
          <w:rFonts w:ascii="Arial" w:hAnsi="Arial" w:cs="Arial"/>
          <w:lang w:val="en"/>
        </w:rPr>
        <w:t xml:space="preserve"> (</w:t>
      </w:r>
      <w:r>
        <w:rPr>
          <w:rFonts w:ascii="Arial" w:hAnsi="Arial" w:cs="Arial"/>
        </w:rPr>
        <w:t>PCSK9</w:t>
      </w:r>
      <w:r w:rsidR="009E2507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inhibitor</w:t>
      </w:r>
      <w:r w:rsidR="00C06428">
        <w:rPr>
          <w:rFonts w:ascii="Arial" w:hAnsi="Arial" w:cs="Arial"/>
        </w:rPr>
        <w:t>s</w:t>
      </w:r>
      <w:r>
        <w:rPr>
          <w:rFonts w:ascii="Arial" w:hAnsi="Arial" w:cs="Arial"/>
        </w:rPr>
        <w:t>, which ha</w:t>
      </w:r>
      <w:r w:rsidR="00C06428">
        <w:rPr>
          <w:rFonts w:ascii="Arial" w:hAnsi="Arial" w:cs="Arial"/>
        </w:rPr>
        <w:t>ve</w:t>
      </w:r>
      <w:r>
        <w:rPr>
          <w:rFonts w:ascii="Arial" w:hAnsi="Arial" w:cs="Arial"/>
        </w:rPr>
        <w:t xml:space="preserve"> been shown to reduce LDL cholesterol by </w:t>
      </w:r>
      <w:r w:rsidR="006C1747">
        <w:rPr>
          <w:rFonts w:ascii="Arial" w:hAnsi="Arial" w:cs="Arial"/>
        </w:rPr>
        <w:t xml:space="preserve">over </w:t>
      </w:r>
      <w:r w:rsidR="00C06428">
        <w:rPr>
          <w:rFonts w:ascii="Arial" w:hAnsi="Arial" w:cs="Arial"/>
        </w:rPr>
        <w:t xml:space="preserve">50% in FH heterozygotes and by </w:t>
      </w:r>
      <w:r>
        <w:rPr>
          <w:rFonts w:ascii="Arial" w:hAnsi="Arial" w:cs="Arial"/>
        </w:rPr>
        <w:t xml:space="preserve">20% in </w:t>
      </w:r>
      <w:r w:rsidR="00C06428">
        <w:rPr>
          <w:rFonts w:ascii="Arial" w:hAnsi="Arial" w:cs="Arial"/>
        </w:rPr>
        <w:t>homozygotes</w:t>
      </w:r>
      <w:r>
        <w:rPr>
          <w:rFonts w:ascii="Arial" w:hAnsi="Arial" w:cs="Arial"/>
        </w:rPr>
        <w:t xml:space="preserve"> on apheresis</w:t>
      </w:r>
      <w:r w:rsidR="00B01C6F">
        <w:rPr>
          <w:rFonts w:ascii="Arial" w:hAnsi="Arial" w:cs="Arial"/>
        </w:rPr>
        <w:t>.</w:t>
      </w:r>
      <w:r w:rsidR="00817825">
        <w:rPr>
          <w:rFonts w:ascii="Arial" w:hAnsi="Arial" w:cs="Arial"/>
          <w:vertAlign w:val="superscript"/>
        </w:rPr>
        <w:t>20</w:t>
      </w:r>
      <w:r w:rsidR="00817825">
        <w:rPr>
          <w:rFonts w:ascii="Arial" w:hAnsi="Arial" w:cs="Arial"/>
        </w:rPr>
        <w:t xml:space="preserve"> </w:t>
      </w:r>
      <w:r w:rsidR="00242739">
        <w:rPr>
          <w:rFonts w:ascii="Arial" w:hAnsi="Arial" w:cs="Arial"/>
        </w:rPr>
        <w:t xml:space="preserve">The </w:t>
      </w:r>
      <w:r w:rsidR="00796379">
        <w:rPr>
          <w:rFonts w:ascii="Arial" w:hAnsi="Arial" w:cs="Arial"/>
        </w:rPr>
        <w:t xml:space="preserve">future </w:t>
      </w:r>
      <w:r w:rsidR="00242739">
        <w:rPr>
          <w:rFonts w:ascii="Arial" w:hAnsi="Arial" w:cs="Arial"/>
        </w:rPr>
        <w:t xml:space="preserve">use of apheresis to treat refractory </w:t>
      </w:r>
      <w:proofErr w:type="spellStart"/>
      <w:r w:rsidR="00242739">
        <w:rPr>
          <w:rFonts w:ascii="Arial" w:hAnsi="Arial" w:cs="Arial"/>
        </w:rPr>
        <w:t>hypercholesterolaemia</w:t>
      </w:r>
      <w:proofErr w:type="spellEnd"/>
      <w:r w:rsidR="00242739">
        <w:rPr>
          <w:rFonts w:ascii="Arial" w:hAnsi="Arial" w:cs="Arial"/>
        </w:rPr>
        <w:t xml:space="preserve"> in FH heterozygotes </w:t>
      </w:r>
      <w:r w:rsidR="00D52F95">
        <w:rPr>
          <w:rFonts w:ascii="Arial" w:hAnsi="Arial" w:cs="Arial"/>
        </w:rPr>
        <w:t>has been thrown into doubt by the results of studies conducted in the USA and Germany</w:t>
      </w:r>
      <w:r w:rsidR="004D4555">
        <w:rPr>
          <w:rFonts w:ascii="Arial" w:hAnsi="Arial" w:cs="Arial"/>
        </w:rPr>
        <w:t>,</w:t>
      </w:r>
      <w:r w:rsidR="00D52F95">
        <w:rPr>
          <w:rFonts w:ascii="Arial" w:hAnsi="Arial" w:cs="Arial"/>
        </w:rPr>
        <w:t xml:space="preserve"> </w:t>
      </w:r>
      <w:r w:rsidR="004D4555">
        <w:rPr>
          <w:rFonts w:ascii="Arial" w:hAnsi="Arial" w:cs="Arial"/>
          <w:vertAlign w:val="superscript"/>
        </w:rPr>
        <w:t xml:space="preserve">21 </w:t>
      </w:r>
      <w:r w:rsidR="00D52F95">
        <w:rPr>
          <w:rFonts w:ascii="Arial" w:hAnsi="Arial" w:cs="Arial"/>
        </w:rPr>
        <w:t xml:space="preserve">Spain </w:t>
      </w:r>
      <w:r w:rsidR="004D4555">
        <w:rPr>
          <w:rFonts w:ascii="Arial" w:hAnsi="Arial" w:cs="Arial"/>
          <w:vertAlign w:val="superscript"/>
        </w:rPr>
        <w:t xml:space="preserve">22 </w:t>
      </w:r>
      <w:r w:rsidR="00D52F95">
        <w:rPr>
          <w:rFonts w:ascii="Arial" w:hAnsi="Arial" w:cs="Arial"/>
        </w:rPr>
        <w:t>and Japan,</w:t>
      </w:r>
      <w:r w:rsidR="000074B0">
        <w:rPr>
          <w:rFonts w:ascii="Arial" w:hAnsi="Arial" w:cs="Arial"/>
          <w:vertAlign w:val="superscript"/>
        </w:rPr>
        <w:t>23</w:t>
      </w:r>
      <w:r w:rsidR="00D52F95">
        <w:rPr>
          <w:rFonts w:ascii="Arial" w:hAnsi="Arial" w:cs="Arial"/>
          <w:vertAlign w:val="superscript"/>
        </w:rPr>
        <w:t xml:space="preserve"> </w:t>
      </w:r>
      <w:r w:rsidR="00DB34CA">
        <w:rPr>
          <w:rFonts w:ascii="Arial" w:hAnsi="Arial" w:cs="Arial"/>
        </w:rPr>
        <w:t xml:space="preserve">all of </w:t>
      </w:r>
      <w:r w:rsidR="00D52F95">
        <w:rPr>
          <w:rFonts w:ascii="Arial" w:hAnsi="Arial" w:cs="Arial"/>
        </w:rPr>
        <w:t>which have demonstrated that PCSK9 inhibitors are more effective</w:t>
      </w:r>
      <w:r w:rsidR="00DB34CA">
        <w:rPr>
          <w:rFonts w:ascii="Arial" w:hAnsi="Arial" w:cs="Arial"/>
        </w:rPr>
        <w:t xml:space="preserve"> than apheresis in lowering LDL in such patients.</w:t>
      </w:r>
      <w:proofErr w:type="gramEnd"/>
      <w:r w:rsidR="00DB34CA">
        <w:rPr>
          <w:rFonts w:ascii="Arial" w:hAnsi="Arial" w:cs="Arial"/>
        </w:rPr>
        <w:t xml:space="preserve"> In future it seems that only a minority will require apheresis in addition to PCSK9 inhibition</w:t>
      </w:r>
      <w:r w:rsidR="005274A0">
        <w:rPr>
          <w:rFonts w:ascii="Arial" w:hAnsi="Arial" w:cs="Arial"/>
        </w:rPr>
        <w:t>, including those with a co-existing</w:t>
      </w:r>
      <w:r w:rsidR="00DB34CA">
        <w:rPr>
          <w:rFonts w:ascii="Arial" w:hAnsi="Arial" w:cs="Arial"/>
        </w:rPr>
        <w:t xml:space="preserve"> </w:t>
      </w:r>
      <w:r w:rsidR="005274A0">
        <w:rPr>
          <w:rFonts w:ascii="Arial" w:hAnsi="Arial" w:cs="Arial"/>
        </w:rPr>
        <w:t xml:space="preserve">increase in </w:t>
      </w:r>
      <w:proofErr w:type="spellStart"/>
      <w:proofErr w:type="gramStart"/>
      <w:r w:rsidR="005274A0">
        <w:rPr>
          <w:rFonts w:ascii="Arial" w:hAnsi="Arial" w:cs="Arial"/>
        </w:rPr>
        <w:t>Lp</w:t>
      </w:r>
      <w:proofErr w:type="spellEnd"/>
      <w:r w:rsidR="005274A0">
        <w:rPr>
          <w:rFonts w:ascii="Arial" w:hAnsi="Arial" w:cs="Arial"/>
        </w:rPr>
        <w:t>(</w:t>
      </w:r>
      <w:proofErr w:type="gramEnd"/>
      <w:r w:rsidR="005274A0">
        <w:rPr>
          <w:rFonts w:ascii="Arial" w:hAnsi="Arial" w:cs="Arial"/>
        </w:rPr>
        <w:t>a).</w:t>
      </w:r>
    </w:p>
    <w:p w:rsidR="00861D49" w:rsidRDefault="0017567E" w:rsidP="00143B6C">
      <w:pPr>
        <w:ind w:left="709" w:firstLine="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lastRenderedPageBreak/>
        <w:t>In</w:t>
      </w:r>
      <w:r w:rsidR="003E770A">
        <w:rPr>
          <w:rFonts w:ascii="Arial" w:hAnsi="Arial" w:cs="Arial"/>
        </w:rPr>
        <w:t xml:space="preserve"> homozygotes</w:t>
      </w:r>
      <w:r w:rsidR="00F814FA">
        <w:rPr>
          <w:rFonts w:ascii="Arial" w:hAnsi="Arial" w:cs="Arial"/>
        </w:rPr>
        <w:t xml:space="preserve"> </w:t>
      </w:r>
      <w:r w:rsidR="00242739">
        <w:rPr>
          <w:rFonts w:ascii="Arial" w:hAnsi="Arial" w:cs="Arial"/>
        </w:rPr>
        <w:t>combining</w:t>
      </w:r>
      <w:r w:rsidR="00BA3BCD">
        <w:rPr>
          <w:rFonts w:ascii="Arial" w:hAnsi="Arial" w:cs="Arial"/>
        </w:rPr>
        <w:t xml:space="preserve"> apheresis and </w:t>
      </w:r>
      <w:r w:rsidR="001E342F">
        <w:rPr>
          <w:rFonts w:ascii="Arial" w:hAnsi="Arial" w:cs="Arial"/>
        </w:rPr>
        <w:t xml:space="preserve">the </w:t>
      </w:r>
      <w:r w:rsidR="009E2507">
        <w:rPr>
          <w:rFonts w:ascii="Arial" w:hAnsi="Arial" w:cs="Arial"/>
        </w:rPr>
        <w:t>microsomal triglyceride transfer protein (</w:t>
      </w:r>
      <w:r w:rsidR="001E342F">
        <w:rPr>
          <w:rFonts w:ascii="Arial" w:hAnsi="Arial" w:cs="Arial"/>
        </w:rPr>
        <w:t>MTP</w:t>
      </w:r>
      <w:r w:rsidR="009E2507">
        <w:rPr>
          <w:rFonts w:ascii="Arial" w:hAnsi="Arial" w:cs="Arial"/>
        </w:rPr>
        <w:t>)</w:t>
      </w:r>
      <w:r w:rsidR="001E342F">
        <w:rPr>
          <w:rFonts w:ascii="Arial" w:hAnsi="Arial" w:cs="Arial"/>
        </w:rPr>
        <w:t xml:space="preserve"> inhibitor </w:t>
      </w:r>
      <w:proofErr w:type="spellStart"/>
      <w:r w:rsidR="00BA3BCD">
        <w:rPr>
          <w:rFonts w:ascii="Arial" w:hAnsi="Arial" w:cs="Arial"/>
        </w:rPr>
        <w:t>lomitapide</w:t>
      </w:r>
      <w:proofErr w:type="spellEnd"/>
      <w:r w:rsidR="00BA3BCD">
        <w:rPr>
          <w:rFonts w:ascii="Arial" w:hAnsi="Arial" w:cs="Arial"/>
        </w:rPr>
        <w:t xml:space="preserve"> </w:t>
      </w:r>
      <w:r w:rsidR="00242739">
        <w:rPr>
          <w:rFonts w:ascii="Arial" w:hAnsi="Arial" w:cs="Arial"/>
        </w:rPr>
        <w:t>is</w:t>
      </w:r>
      <w:r w:rsidR="00BE1652">
        <w:rPr>
          <w:rFonts w:ascii="Arial" w:hAnsi="Arial" w:cs="Arial"/>
        </w:rPr>
        <w:t xml:space="preserve"> </w:t>
      </w:r>
      <w:r w:rsidR="00242739">
        <w:rPr>
          <w:rFonts w:ascii="Arial" w:hAnsi="Arial" w:cs="Arial"/>
        </w:rPr>
        <w:t xml:space="preserve">more effective than combining apheresis with a PCSK9 inhibitor </w:t>
      </w:r>
      <w:r w:rsidR="00BE1652">
        <w:rPr>
          <w:rFonts w:ascii="Arial" w:hAnsi="Arial" w:cs="Arial"/>
        </w:rPr>
        <w:t xml:space="preserve">and </w:t>
      </w:r>
      <w:r w:rsidR="00952F17">
        <w:rPr>
          <w:rFonts w:ascii="Arial" w:hAnsi="Arial" w:cs="Arial"/>
        </w:rPr>
        <w:t>enables</w:t>
      </w:r>
      <w:r w:rsidR="008F7495">
        <w:rPr>
          <w:rFonts w:ascii="Arial" w:hAnsi="Arial" w:cs="Arial"/>
        </w:rPr>
        <w:t xml:space="preserve"> some patients </w:t>
      </w:r>
      <w:r w:rsidR="00952F17">
        <w:rPr>
          <w:rFonts w:ascii="Arial" w:hAnsi="Arial" w:cs="Arial"/>
        </w:rPr>
        <w:t xml:space="preserve">to </w:t>
      </w:r>
      <w:r w:rsidR="00242739">
        <w:rPr>
          <w:rFonts w:ascii="Arial" w:hAnsi="Arial" w:cs="Arial"/>
        </w:rPr>
        <w:t>achieve</w:t>
      </w:r>
      <w:r w:rsidR="00BE1652">
        <w:rPr>
          <w:rFonts w:ascii="Arial" w:hAnsi="Arial" w:cs="Arial"/>
        </w:rPr>
        <w:t xml:space="preserve"> the target </w:t>
      </w:r>
      <w:r w:rsidR="001E342F">
        <w:rPr>
          <w:rFonts w:ascii="Arial" w:hAnsi="Arial" w:cs="Arial"/>
        </w:rPr>
        <w:t>values</w:t>
      </w:r>
      <w:r w:rsidR="00BE1652">
        <w:rPr>
          <w:rFonts w:ascii="Arial" w:hAnsi="Arial" w:cs="Arial"/>
        </w:rPr>
        <w:t xml:space="preserve"> </w:t>
      </w:r>
      <w:r w:rsidR="00242739">
        <w:rPr>
          <w:rFonts w:ascii="Arial" w:hAnsi="Arial" w:cs="Arial"/>
        </w:rPr>
        <w:t xml:space="preserve">of LDL cholesterol </w:t>
      </w:r>
      <w:r w:rsidR="00BE1652">
        <w:rPr>
          <w:rFonts w:ascii="Arial" w:hAnsi="Arial" w:cs="Arial"/>
        </w:rPr>
        <w:t xml:space="preserve">specified for FH by the </w:t>
      </w:r>
      <w:r w:rsidR="00862586">
        <w:rPr>
          <w:rFonts w:ascii="Arial" w:hAnsi="Arial" w:cs="Arial"/>
        </w:rPr>
        <w:t>EAS</w:t>
      </w:r>
      <w:r w:rsidR="00BE1652">
        <w:rPr>
          <w:rFonts w:ascii="Arial" w:hAnsi="Arial" w:cs="Arial"/>
        </w:rPr>
        <w:t xml:space="preserve"> and the </w:t>
      </w:r>
      <w:r w:rsidR="00296EF7">
        <w:rPr>
          <w:rFonts w:ascii="Arial" w:hAnsi="Arial" w:cs="Arial"/>
        </w:rPr>
        <w:t>ESC</w:t>
      </w:r>
      <w:r w:rsidR="00B01C6F">
        <w:rPr>
          <w:rFonts w:ascii="Arial" w:hAnsi="Arial" w:cs="Arial"/>
        </w:rPr>
        <w:t>.</w:t>
      </w:r>
      <w:r w:rsidR="000074B0">
        <w:rPr>
          <w:rFonts w:ascii="Arial" w:hAnsi="Arial" w:cs="Arial"/>
          <w:vertAlign w:val="superscript"/>
        </w:rPr>
        <w:t xml:space="preserve">17 </w:t>
      </w:r>
      <w:r w:rsidR="001E342F">
        <w:rPr>
          <w:rFonts w:ascii="Arial" w:hAnsi="Arial" w:cs="Arial"/>
        </w:rPr>
        <w:t>In some instances</w:t>
      </w:r>
      <w:r w:rsidR="00F20E64">
        <w:rPr>
          <w:rFonts w:ascii="Arial" w:hAnsi="Arial" w:cs="Arial"/>
        </w:rPr>
        <w:t>,</w:t>
      </w:r>
      <w:r w:rsidR="004B2371">
        <w:rPr>
          <w:rFonts w:ascii="Arial" w:hAnsi="Arial" w:cs="Arial"/>
        </w:rPr>
        <w:t xml:space="preserve"> </w:t>
      </w:r>
      <w:proofErr w:type="spellStart"/>
      <w:r w:rsidR="001E342F">
        <w:rPr>
          <w:rFonts w:ascii="Arial" w:hAnsi="Arial" w:cs="Arial"/>
        </w:rPr>
        <w:t>lomitapide</w:t>
      </w:r>
      <w:proofErr w:type="spellEnd"/>
      <w:r w:rsidR="001E342F">
        <w:rPr>
          <w:rFonts w:ascii="Arial" w:hAnsi="Arial" w:cs="Arial"/>
        </w:rPr>
        <w:t xml:space="preserve"> </w:t>
      </w:r>
      <w:r w:rsidR="00296D15">
        <w:rPr>
          <w:rFonts w:ascii="Arial" w:hAnsi="Arial" w:cs="Arial"/>
        </w:rPr>
        <w:t>reduc</w:t>
      </w:r>
      <w:r w:rsidR="00952F17">
        <w:rPr>
          <w:rFonts w:ascii="Arial" w:hAnsi="Arial" w:cs="Arial"/>
        </w:rPr>
        <w:t>es</w:t>
      </w:r>
      <w:r w:rsidR="00296D15">
        <w:rPr>
          <w:rFonts w:ascii="Arial" w:hAnsi="Arial" w:cs="Arial"/>
        </w:rPr>
        <w:t xml:space="preserve"> the frequency </w:t>
      </w:r>
      <w:r w:rsidR="00F20E64">
        <w:rPr>
          <w:rFonts w:ascii="Arial" w:hAnsi="Arial" w:cs="Arial"/>
        </w:rPr>
        <w:t xml:space="preserve">of </w:t>
      </w:r>
      <w:r w:rsidR="00296D15">
        <w:rPr>
          <w:rFonts w:ascii="Arial" w:hAnsi="Arial" w:cs="Arial"/>
        </w:rPr>
        <w:t xml:space="preserve">or </w:t>
      </w:r>
      <w:r w:rsidR="001E342F">
        <w:rPr>
          <w:rFonts w:ascii="Arial" w:hAnsi="Arial" w:cs="Arial"/>
        </w:rPr>
        <w:t>eliminat</w:t>
      </w:r>
      <w:r w:rsidR="00952F17">
        <w:rPr>
          <w:rFonts w:ascii="Arial" w:hAnsi="Arial" w:cs="Arial"/>
        </w:rPr>
        <w:t>es</w:t>
      </w:r>
      <w:r w:rsidR="001E342F">
        <w:rPr>
          <w:rFonts w:ascii="Arial" w:hAnsi="Arial" w:cs="Arial"/>
        </w:rPr>
        <w:t xml:space="preserve"> the need for apheresis</w:t>
      </w:r>
      <w:r w:rsidR="003012EE">
        <w:rPr>
          <w:rFonts w:ascii="Arial" w:hAnsi="Arial" w:cs="Arial"/>
        </w:rPr>
        <w:t xml:space="preserve"> </w:t>
      </w:r>
      <w:r w:rsidR="008F7495">
        <w:rPr>
          <w:rFonts w:ascii="Arial" w:hAnsi="Arial" w:cs="Arial"/>
        </w:rPr>
        <w:t>altogether</w:t>
      </w:r>
      <w:r w:rsidR="001E342F">
        <w:rPr>
          <w:rFonts w:ascii="Arial" w:hAnsi="Arial" w:cs="Arial"/>
        </w:rPr>
        <w:t>.</w:t>
      </w:r>
      <w:r w:rsidR="005274A0">
        <w:rPr>
          <w:rFonts w:ascii="Arial" w:hAnsi="Arial" w:cs="Arial"/>
          <w:vertAlign w:val="superscript"/>
        </w:rPr>
        <w:t>24</w:t>
      </w:r>
      <w:r w:rsidR="005274A0">
        <w:rPr>
          <w:rFonts w:ascii="Arial" w:hAnsi="Arial" w:cs="Arial"/>
        </w:rPr>
        <w:t xml:space="preserve"> </w:t>
      </w:r>
      <w:r w:rsidR="00D46479">
        <w:rPr>
          <w:rFonts w:ascii="Arial" w:hAnsi="Arial" w:cs="Arial"/>
        </w:rPr>
        <w:t xml:space="preserve">The latest drug </w:t>
      </w:r>
      <w:r w:rsidR="001E342F">
        <w:rPr>
          <w:rFonts w:ascii="Arial" w:hAnsi="Arial" w:cs="Arial"/>
        </w:rPr>
        <w:t>on the</w:t>
      </w:r>
      <w:r w:rsidR="00D46479">
        <w:rPr>
          <w:rFonts w:ascii="Arial" w:hAnsi="Arial" w:cs="Arial"/>
        </w:rPr>
        <w:t xml:space="preserve"> scen</w:t>
      </w:r>
      <w:r w:rsidR="001E342F">
        <w:rPr>
          <w:rFonts w:ascii="Arial" w:hAnsi="Arial" w:cs="Arial"/>
        </w:rPr>
        <w:t>e</w:t>
      </w:r>
      <w:r w:rsidR="00D46479">
        <w:rPr>
          <w:rFonts w:ascii="Arial" w:hAnsi="Arial" w:cs="Arial"/>
        </w:rPr>
        <w:t xml:space="preserve"> is </w:t>
      </w:r>
      <w:proofErr w:type="spellStart"/>
      <w:r w:rsidR="00D46479">
        <w:rPr>
          <w:rFonts w:ascii="Arial" w:hAnsi="Arial" w:cs="Arial"/>
        </w:rPr>
        <w:t>evinacumab</w:t>
      </w:r>
      <w:proofErr w:type="spellEnd"/>
      <w:r w:rsidR="00D46479">
        <w:rPr>
          <w:rFonts w:ascii="Arial" w:hAnsi="Arial" w:cs="Arial"/>
        </w:rPr>
        <w:t>, a monoclonal antibody to angiopoietin-like 3 (ANGPTL3), which has been shown to reduce LDL cholesterol by 49% in homozygotes</w:t>
      </w:r>
      <w:r w:rsidR="00204D7B">
        <w:rPr>
          <w:rFonts w:ascii="Arial" w:hAnsi="Arial" w:cs="Arial"/>
        </w:rPr>
        <w:t>, one third of whom were</w:t>
      </w:r>
      <w:r w:rsidR="00D46479">
        <w:rPr>
          <w:rFonts w:ascii="Arial" w:hAnsi="Arial" w:cs="Arial"/>
        </w:rPr>
        <w:t xml:space="preserve"> on apheresis</w:t>
      </w:r>
      <w:r w:rsidR="00204D7B">
        <w:rPr>
          <w:rFonts w:ascii="Arial" w:hAnsi="Arial" w:cs="Arial"/>
        </w:rPr>
        <w:t>,</w:t>
      </w:r>
      <w:r w:rsidR="00D46479">
        <w:rPr>
          <w:rFonts w:ascii="Arial" w:hAnsi="Arial" w:cs="Arial"/>
        </w:rPr>
        <w:t xml:space="preserve"> </w:t>
      </w:r>
      <w:r w:rsidR="009C01F4">
        <w:rPr>
          <w:rFonts w:ascii="Arial" w:hAnsi="Arial" w:cs="Arial"/>
        </w:rPr>
        <w:t>but</w:t>
      </w:r>
      <w:r w:rsidR="00ED33C7">
        <w:rPr>
          <w:rFonts w:ascii="Arial" w:hAnsi="Arial" w:cs="Arial"/>
        </w:rPr>
        <w:t xml:space="preserve"> </w:t>
      </w:r>
      <w:r w:rsidR="001E342F">
        <w:rPr>
          <w:rFonts w:ascii="Arial" w:hAnsi="Arial" w:cs="Arial"/>
        </w:rPr>
        <w:t>does not cause the fatty liver that is the main side effect of lomitapide</w:t>
      </w:r>
      <w:r w:rsidR="00B01C6F">
        <w:rPr>
          <w:rFonts w:ascii="Arial" w:hAnsi="Arial" w:cs="Arial"/>
        </w:rPr>
        <w:t>.</w:t>
      </w:r>
      <w:r w:rsidR="005274A0">
        <w:rPr>
          <w:rFonts w:ascii="Arial" w:hAnsi="Arial" w:cs="Arial"/>
          <w:vertAlign w:val="superscript"/>
        </w:rPr>
        <w:t xml:space="preserve">25   </w:t>
      </w:r>
      <w:r w:rsidR="004F26A3">
        <w:rPr>
          <w:rFonts w:ascii="Arial" w:hAnsi="Arial" w:cs="Arial"/>
        </w:rPr>
        <w:t xml:space="preserve">A recent study in genetically-modified </w:t>
      </w:r>
      <w:proofErr w:type="spellStart"/>
      <w:r w:rsidR="004F26A3">
        <w:rPr>
          <w:rFonts w:ascii="Arial" w:hAnsi="Arial" w:cs="Arial"/>
        </w:rPr>
        <w:t>hyperlipidaemic</w:t>
      </w:r>
      <w:proofErr w:type="spellEnd"/>
      <w:r w:rsidR="004F26A3">
        <w:rPr>
          <w:rFonts w:ascii="Arial" w:hAnsi="Arial" w:cs="Arial"/>
        </w:rPr>
        <w:t xml:space="preserve"> mice showed regression of atherosclerosis following triple therapy with a statin, a PCSK9 inhibitor and </w:t>
      </w:r>
      <w:proofErr w:type="spellStart"/>
      <w:r w:rsidR="00284FB0">
        <w:rPr>
          <w:rFonts w:ascii="Arial" w:hAnsi="Arial" w:cs="Arial"/>
        </w:rPr>
        <w:t>evinacumab</w:t>
      </w:r>
      <w:proofErr w:type="spellEnd"/>
      <w:r w:rsidR="00B01C6F">
        <w:rPr>
          <w:rFonts w:ascii="Arial" w:hAnsi="Arial" w:cs="Arial"/>
        </w:rPr>
        <w:t xml:space="preserve"> </w:t>
      </w:r>
      <w:r w:rsidR="005274A0">
        <w:rPr>
          <w:rFonts w:ascii="Arial" w:hAnsi="Arial" w:cs="Arial"/>
          <w:vertAlign w:val="superscript"/>
        </w:rPr>
        <w:t xml:space="preserve">26 </w:t>
      </w:r>
      <w:r w:rsidR="003E770A">
        <w:rPr>
          <w:rFonts w:ascii="Arial" w:hAnsi="Arial" w:cs="Arial"/>
        </w:rPr>
        <w:t>but i</w:t>
      </w:r>
      <w:r w:rsidR="00E42951">
        <w:rPr>
          <w:rFonts w:ascii="Arial" w:hAnsi="Arial" w:cs="Arial"/>
        </w:rPr>
        <w:t>t remains to be shown whether this approach is feasible in humans.</w:t>
      </w:r>
      <w:proofErr w:type="gramEnd"/>
    </w:p>
    <w:p w:rsidR="00861D49" w:rsidRPr="00861D49" w:rsidRDefault="00861D49" w:rsidP="00143B6C">
      <w:pPr>
        <w:rPr>
          <w:rFonts w:ascii="Arial" w:hAnsi="Arial" w:cs="Arial"/>
          <w:u w:val="single"/>
        </w:rPr>
      </w:pPr>
      <w:r w:rsidRPr="00861D49">
        <w:rPr>
          <w:rFonts w:ascii="Arial" w:hAnsi="Arial" w:cs="Arial"/>
          <w:u w:val="single"/>
        </w:rPr>
        <w:t>Conclusions</w:t>
      </w:r>
    </w:p>
    <w:p w:rsidR="007E38F2" w:rsidRDefault="00FF1258" w:rsidP="00143B6C">
      <w:pPr>
        <w:ind w:left="709" w:firstLine="0"/>
        <w:rPr>
          <w:rFonts w:ascii="Arial" w:hAnsi="Arial" w:cs="Arial"/>
        </w:rPr>
      </w:pPr>
      <w:r>
        <w:rPr>
          <w:rFonts w:ascii="Arial" w:hAnsi="Arial" w:cs="Arial"/>
        </w:rPr>
        <w:t>Lipoprotein apheresis</w:t>
      </w:r>
      <w:r w:rsidRPr="00FF125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has been the gold standard of treatment for homozygous FH for almost half a century </w:t>
      </w:r>
      <w:r w:rsidR="004B2371">
        <w:rPr>
          <w:rFonts w:ascii="Arial" w:hAnsi="Arial" w:cs="Arial"/>
        </w:rPr>
        <w:t xml:space="preserve">and </w:t>
      </w:r>
      <w:r w:rsidR="001D68C4">
        <w:rPr>
          <w:rFonts w:ascii="Arial" w:hAnsi="Arial" w:cs="Arial"/>
        </w:rPr>
        <w:t xml:space="preserve">is </w:t>
      </w:r>
      <w:r w:rsidR="00EA75E6">
        <w:rPr>
          <w:rFonts w:ascii="Arial" w:hAnsi="Arial" w:cs="Arial"/>
        </w:rPr>
        <w:t xml:space="preserve">also </w:t>
      </w:r>
      <w:r w:rsidR="001D68C4">
        <w:rPr>
          <w:rFonts w:ascii="Arial" w:hAnsi="Arial" w:cs="Arial"/>
        </w:rPr>
        <w:t xml:space="preserve">the </w:t>
      </w:r>
      <w:r w:rsidR="004B2371">
        <w:rPr>
          <w:rFonts w:ascii="Arial" w:hAnsi="Arial" w:cs="Arial"/>
        </w:rPr>
        <w:t>most</w:t>
      </w:r>
      <w:r w:rsidR="001D68C4">
        <w:rPr>
          <w:rFonts w:ascii="Arial" w:hAnsi="Arial" w:cs="Arial"/>
        </w:rPr>
        <w:t xml:space="preserve"> effective means </w:t>
      </w:r>
      <w:r w:rsidR="00EA75E6">
        <w:rPr>
          <w:rFonts w:ascii="Arial" w:hAnsi="Arial" w:cs="Arial"/>
        </w:rPr>
        <w:t xml:space="preserve">currently </w:t>
      </w:r>
      <w:r w:rsidR="004B2371">
        <w:rPr>
          <w:rFonts w:ascii="Arial" w:hAnsi="Arial" w:cs="Arial"/>
        </w:rPr>
        <w:t xml:space="preserve">available </w:t>
      </w:r>
      <w:r w:rsidR="00284FB0">
        <w:rPr>
          <w:rFonts w:ascii="Arial" w:hAnsi="Arial" w:cs="Arial"/>
        </w:rPr>
        <w:t xml:space="preserve">for </w:t>
      </w:r>
      <w:r w:rsidR="001D68C4">
        <w:rPr>
          <w:rFonts w:ascii="Arial" w:hAnsi="Arial" w:cs="Arial"/>
        </w:rPr>
        <w:t xml:space="preserve">lowering </w:t>
      </w:r>
      <w:proofErr w:type="spellStart"/>
      <w:proofErr w:type="gramStart"/>
      <w:r w:rsidR="001D68C4">
        <w:rPr>
          <w:rFonts w:ascii="Arial" w:hAnsi="Arial" w:cs="Arial"/>
        </w:rPr>
        <w:t>Lp</w:t>
      </w:r>
      <w:proofErr w:type="spellEnd"/>
      <w:r w:rsidR="001D68C4">
        <w:rPr>
          <w:rFonts w:ascii="Arial" w:hAnsi="Arial" w:cs="Arial"/>
        </w:rPr>
        <w:t>(</w:t>
      </w:r>
      <w:proofErr w:type="gramEnd"/>
      <w:r w:rsidR="001D68C4">
        <w:rPr>
          <w:rFonts w:ascii="Arial" w:hAnsi="Arial" w:cs="Arial"/>
        </w:rPr>
        <w:t>a). It</w:t>
      </w:r>
      <w:r w:rsidR="001E342F">
        <w:rPr>
          <w:rFonts w:ascii="Arial" w:hAnsi="Arial" w:cs="Arial"/>
        </w:rPr>
        <w:t xml:space="preserve"> remains to be seen whether </w:t>
      </w:r>
      <w:r w:rsidR="00D47EA9">
        <w:rPr>
          <w:rFonts w:ascii="Arial" w:hAnsi="Arial" w:cs="Arial"/>
        </w:rPr>
        <w:t xml:space="preserve">it will continue to </w:t>
      </w:r>
      <w:r w:rsidR="009E3F3B">
        <w:rPr>
          <w:rFonts w:ascii="Arial" w:hAnsi="Arial" w:cs="Arial"/>
        </w:rPr>
        <w:t>fulfil th</w:t>
      </w:r>
      <w:r w:rsidR="008F7495">
        <w:rPr>
          <w:rFonts w:ascii="Arial" w:hAnsi="Arial" w:cs="Arial"/>
        </w:rPr>
        <w:t>o</w:t>
      </w:r>
      <w:r w:rsidR="001D68C4">
        <w:rPr>
          <w:rFonts w:ascii="Arial" w:hAnsi="Arial" w:cs="Arial"/>
        </w:rPr>
        <w:t>se</w:t>
      </w:r>
      <w:r w:rsidR="00D47EA9">
        <w:rPr>
          <w:rFonts w:ascii="Arial" w:hAnsi="Arial" w:cs="Arial"/>
        </w:rPr>
        <w:t xml:space="preserve"> role</w:t>
      </w:r>
      <w:r w:rsidR="001D68C4">
        <w:rPr>
          <w:rFonts w:ascii="Arial" w:hAnsi="Arial" w:cs="Arial"/>
        </w:rPr>
        <w:t>s</w:t>
      </w:r>
      <w:r w:rsidR="00D47EA9">
        <w:rPr>
          <w:rFonts w:ascii="Arial" w:hAnsi="Arial" w:cs="Arial"/>
        </w:rPr>
        <w:t xml:space="preserve"> or whether </w:t>
      </w:r>
      <w:r w:rsidR="001E342F">
        <w:rPr>
          <w:rFonts w:ascii="Arial" w:hAnsi="Arial" w:cs="Arial"/>
        </w:rPr>
        <w:t xml:space="preserve">the advent of </w:t>
      </w:r>
      <w:r w:rsidR="002D1D89">
        <w:rPr>
          <w:rFonts w:ascii="Arial" w:hAnsi="Arial" w:cs="Arial"/>
        </w:rPr>
        <w:t xml:space="preserve">novel </w:t>
      </w:r>
      <w:r w:rsidR="0073389F">
        <w:rPr>
          <w:rFonts w:ascii="Arial" w:hAnsi="Arial" w:cs="Arial"/>
        </w:rPr>
        <w:t>LDL-</w:t>
      </w:r>
      <w:r w:rsidR="00265CA8">
        <w:rPr>
          <w:rFonts w:ascii="Arial" w:hAnsi="Arial" w:cs="Arial"/>
        </w:rPr>
        <w:t xml:space="preserve"> and </w:t>
      </w:r>
      <w:proofErr w:type="spellStart"/>
      <w:proofErr w:type="gramStart"/>
      <w:r w:rsidR="00265CA8">
        <w:rPr>
          <w:rFonts w:ascii="Arial" w:hAnsi="Arial" w:cs="Arial"/>
        </w:rPr>
        <w:t>Lp</w:t>
      </w:r>
      <w:proofErr w:type="spellEnd"/>
      <w:r w:rsidR="00265CA8">
        <w:rPr>
          <w:rFonts w:ascii="Arial" w:hAnsi="Arial" w:cs="Arial"/>
        </w:rPr>
        <w:t>(</w:t>
      </w:r>
      <w:proofErr w:type="gramEnd"/>
      <w:r w:rsidR="00265CA8">
        <w:rPr>
          <w:rFonts w:ascii="Arial" w:hAnsi="Arial" w:cs="Arial"/>
        </w:rPr>
        <w:t xml:space="preserve">a) - </w:t>
      </w:r>
      <w:r w:rsidR="00EA75E6">
        <w:rPr>
          <w:rFonts w:ascii="Arial" w:hAnsi="Arial" w:cs="Arial"/>
        </w:rPr>
        <w:t xml:space="preserve"> </w:t>
      </w:r>
      <w:r w:rsidR="0073389F">
        <w:rPr>
          <w:rFonts w:ascii="Arial" w:hAnsi="Arial" w:cs="Arial"/>
        </w:rPr>
        <w:t xml:space="preserve">lowering </w:t>
      </w:r>
      <w:r w:rsidR="001E342F">
        <w:rPr>
          <w:rFonts w:ascii="Arial" w:hAnsi="Arial" w:cs="Arial"/>
        </w:rPr>
        <w:t xml:space="preserve">compounds  </w:t>
      </w:r>
      <w:r w:rsidR="00955DF9">
        <w:rPr>
          <w:rFonts w:ascii="Arial" w:hAnsi="Arial" w:cs="Arial"/>
        </w:rPr>
        <w:t xml:space="preserve">will </w:t>
      </w:r>
      <w:r w:rsidR="00D27703">
        <w:rPr>
          <w:rFonts w:ascii="Arial" w:hAnsi="Arial" w:cs="Arial"/>
        </w:rPr>
        <w:t>diminish its</w:t>
      </w:r>
      <w:r w:rsidR="008B3FDC">
        <w:rPr>
          <w:rFonts w:ascii="Arial" w:hAnsi="Arial" w:cs="Arial"/>
        </w:rPr>
        <w:t xml:space="preserve"> </w:t>
      </w:r>
      <w:r w:rsidR="00B461C3">
        <w:rPr>
          <w:rFonts w:ascii="Arial" w:hAnsi="Arial" w:cs="Arial"/>
        </w:rPr>
        <w:t>use</w:t>
      </w:r>
      <w:r w:rsidR="00D27703">
        <w:rPr>
          <w:rFonts w:ascii="Arial" w:hAnsi="Arial" w:cs="Arial"/>
        </w:rPr>
        <w:t>fulness</w:t>
      </w:r>
      <w:r w:rsidR="00BD79D4">
        <w:rPr>
          <w:rFonts w:ascii="Arial" w:hAnsi="Arial" w:cs="Arial"/>
        </w:rPr>
        <w:t>, as is already happening with heterozygous FH</w:t>
      </w:r>
      <w:r w:rsidR="00690FCA">
        <w:rPr>
          <w:rFonts w:ascii="Arial" w:hAnsi="Arial" w:cs="Arial"/>
        </w:rPr>
        <w:t>.</w:t>
      </w:r>
      <w:r w:rsidR="00C11510">
        <w:rPr>
          <w:rFonts w:ascii="Arial" w:hAnsi="Arial" w:cs="Arial"/>
        </w:rPr>
        <w:t xml:space="preserve"> </w:t>
      </w:r>
      <w:r w:rsidR="001A2673">
        <w:rPr>
          <w:rFonts w:ascii="Arial" w:hAnsi="Arial" w:cs="Arial"/>
        </w:rPr>
        <w:t>E</w:t>
      </w:r>
      <w:r w:rsidR="00C11510">
        <w:rPr>
          <w:rFonts w:ascii="Arial" w:hAnsi="Arial" w:cs="Arial"/>
        </w:rPr>
        <w:t xml:space="preserve">arly treatment is </w:t>
      </w:r>
      <w:r w:rsidR="00035540">
        <w:rPr>
          <w:rFonts w:ascii="Arial" w:hAnsi="Arial" w:cs="Arial"/>
        </w:rPr>
        <w:t>vital</w:t>
      </w:r>
      <w:r w:rsidR="00C11510">
        <w:rPr>
          <w:rFonts w:ascii="Arial" w:hAnsi="Arial" w:cs="Arial"/>
        </w:rPr>
        <w:t xml:space="preserve"> </w:t>
      </w:r>
      <w:r w:rsidR="006F61DB">
        <w:rPr>
          <w:rFonts w:ascii="Arial" w:hAnsi="Arial" w:cs="Arial"/>
        </w:rPr>
        <w:t>in</w:t>
      </w:r>
      <w:r w:rsidR="00C11510">
        <w:rPr>
          <w:rFonts w:ascii="Arial" w:hAnsi="Arial" w:cs="Arial"/>
        </w:rPr>
        <w:t xml:space="preserve"> homozygo</w:t>
      </w:r>
      <w:r w:rsidR="006F61DB">
        <w:rPr>
          <w:rFonts w:ascii="Arial" w:hAnsi="Arial" w:cs="Arial"/>
        </w:rPr>
        <w:t>tes</w:t>
      </w:r>
      <w:r w:rsidR="00C11510">
        <w:rPr>
          <w:rFonts w:ascii="Arial" w:hAnsi="Arial" w:cs="Arial"/>
        </w:rPr>
        <w:t xml:space="preserve"> </w:t>
      </w:r>
      <w:r w:rsidR="00BE487F">
        <w:rPr>
          <w:rFonts w:ascii="Arial" w:hAnsi="Arial" w:cs="Arial"/>
        </w:rPr>
        <w:t>but</w:t>
      </w:r>
      <w:r w:rsidR="00C11510">
        <w:rPr>
          <w:rFonts w:ascii="Arial" w:hAnsi="Arial" w:cs="Arial"/>
        </w:rPr>
        <w:t xml:space="preserve"> </w:t>
      </w:r>
      <w:r w:rsidR="00B413CD">
        <w:rPr>
          <w:rFonts w:ascii="Arial" w:hAnsi="Arial" w:cs="Arial"/>
        </w:rPr>
        <w:t>can</w:t>
      </w:r>
      <w:r w:rsidR="00C11510">
        <w:rPr>
          <w:rFonts w:ascii="Arial" w:hAnsi="Arial" w:cs="Arial"/>
        </w:rPr>
        <w:t xml:space="preserve"> </w:t>
      </w:r>
      <w:r w:rsidR="00917117">
        <w:rPr>
          <w:rFonts w:ascii="Arial" w:hAnsi="Arial" w:cs="Arial"/>
        </w:rPr>
        <w:t>only</w:t>
      </w:r>
      <w:r w:rsidR="0094694E">
        <w:rPr>
          <w:rFonts w:ascii="Arial" w:hAnsi="Arial" w:cs="Arial"/>
        </w:rPr>
        <w:t xml:space="preserve"> </w:t>
      </w:r>
      <w:r w:rsidR="00B413CD">
        <w:rPr>
          <w:rFonts w:ascii="Arial" w:hAnsi="Arial" w:cs="Arial"/>
        </w:rPr>
        <w:t xml:space="preserve">be </w:t>
      </w:r>
      <w:r w:rsidR="0094694E">
        <w:rPr>
          <w:rFonts w:ascii="Arial" w:hAnsi="Arial" w:cs="Arial"/>
        </w:rPr>
        <w:t xml:space="preserve">achieved </w:t>
      </w:r>
      <w:r w:rsidR="00086C53">
        <w:rPr>
          <w:rFonts w:ascii="Arial" w:hAnsi="Arial" w:cs="Arial"/>
        </w:rPr>
        <w:t xml:space="preserve">in young children </w:t>
      </w:r>
      <w:r w:rsidR="0094694E">
        <w:rPr>
          <w:rFonts w:ascii="Arial" w:hAnsi="Arial" w:cs="Arial"/>
        </w:rPr>
        <w:t>by</w:t>
      </w:r>
      <w:r w:rsidR="00C11510">
        <w:rPr>
          <w:rFonts w:ascii="Arial" w:hAnsi="Arial" w:cs="Arial"/>
        </w:rPr>
        <w:t xml:space="preserve"> apheresis</w:t>
      </w:r>
      <w:r w:rsidR="00B01C6F">
        <w:rPr>
          <w:rFonts w:ascii="Arial" w:hAnsi="Arial" w:cs="Arial"/>
        </w:rPr>
        <w:t xml:space="preserve">, </w:t>
      </w:r>
      <w:r w:rsidR="005274A0">
        <w:rPr>
          <w:rFonts w:ascii="Arial" w:hAnsi="Arial" w:cs="Arial"/>
          <w:vertAlign w:val="superscript"/>
        </w:rPr>
        <w:t>27</w:t>
      </w:r>
      <w:proofErr w:type="gramStart"/>
      <w:r w:rsidR="00B01C6F">
        <w:rPr>
          <w:rFonts w:ascii="Arial" w:hAnsi="Arial" w:cs="Arial"/>
          <w:vertAlign w:val="superscript"/>
        </w:rPr>
        <w:t>,</w:t>
      </w:r>
      <w:r w:rsidR="005274A0">
        <w:rPr>
          <w:rFonts w:ascii="Arial" w:hAnsi="Arial" w:cs="Arial"/>
          <w:vertAlign w:val="superscript"/>
        </w:rPr>
        <w:t>28</w:t>
      </w:r>
      <w:proofErr w:type="gramEnd"/>
      <w:r w:rsidR="005274A0">
        <w:rPr>
          <w:rFonts w:ascii="Arial" w:hAnsi="Arial" w:cs="Arial"/>
          <w:vertAlign w:val="superscript"/>
        </w:rPr>
        <w:t xml:space="preserve">  </w:t>
      </w:r>
      <w:r w:rsidR="00C02C40">
        <w:rPr>
          <w:rFonts w:ascii="Arial" w:hAnsi="Arial" w:cs="Arial"/>
        </w:rPr>
        <w:t xml:space="preserve">since </w:t>
      </w:r>
      <w:r w:rsidR="001A2673">
        <w:rPr>
          <w:rFonts w:ascii="Arial" w:hAnsi="Arial" w:cs="Arial"/>
        </w:rPr>
        <w:t xml:space="preserve">the </w:t>
      </w:r>
      <w:r w:rsidR="00C11510">
        <w:rPr>
          <w:rFonts w:ascii="Arial" w:hAnsi="Arial" w:cs="Arial"/>
        </w:rPr>
        <w:t xml:space="preserve">use of </w:t>
      </w:r>
      <w:proofErr w:type="spellStart"/>
      <w:r w:rsidR="00C11510">
        <w:rPr>
          <w:rFonts w:ascii="Arial" w:hAnsi="Arial" w:cs="Arial"/>
        </w:rPr>
        <w:t>evolocumab</w:t>
      </w:r>
      <w:proofErr w:type="spellEnd"/>
      <w:r w:rsidR="0001183A">
        <w:rPr>
          <w:rFonts w:ascii="Arial" w:hAnsi="Arial" w:cs="Arial"/>
        </w:rPr>
        <w:t>,</w:t>
      </w:r>
      <w:r w:rsidR="00C11510">
        <w:rPr>
          <w:rFonts w:ascii="Arial" w:hAnsi="Arial" w:cs="Arial"/>
        </w:rPr>
        <w:t xml:space="preserve"> </w:t>
      </w:r>
      <w:proofErr w:type="spellStart"/>
      <w:r w:rsidR="0001183A">
        <w:rPr>
          <w:rFonts w:ascii="Arial" w:hAnsi="Arial" w:cs="Arial"/>
        </w:rPr>
        <w:t>alirocumab</w:t>
      </w:r>
      <w:proofErr w:type="spellEnd"/>
      <w:r w:rsidR="0001183A">
        <w:rPr>
          <w:rFonts w:ascii="Arial" w:hAnsi="Arial" w:cs="Arial"/>
        </w:rPr>
        <w:t xml:space="preserve">, </w:t>
      </w:r>
      <w:proofErr w:type="spellStart"/>
      <w:r w:rsidR="00C11510">
        <w:rPr>
          <w:rFonts w:ascii="Arial" w:hAnsi="Arial" w:cs="Arial"/>
        </w:rPr>
        <w:t>lomitapide</w:t>
      </w:r>
      <w:proofErr w:type="spellEnd"/>
      <w:r w:rsidR="00C11510">
        <w:rPr>
          <w:rFonts w:ascii="Arial" w:hAnsi="Arial" w:cs="Arial"/>
        </w:rPr>
        <w:t xml:space="preserve"> </w:t>
      </w:r>
      <w:r w:rsidR="0001183A">
        <w:rPr>
          <w:rFonts w:ascii="Arial" w:hAnsi="Arial" w:cs="Arial"/>
        </w:rPr>
        <w:t xml:space="preserve">and </w:t>
      </w:r>
      <w:proofErr w:type="spellStart"/>
      <w:r w:rsidR="0001183A">
        <w:rPr>
          <w:rFonts w:ascii="Arial" w:hAnsi="Arial" w:cs="Arial"/>
        </w:rPr>
        <w:t>evinacumab</w:t>
      </w:r>
      <w:proofErr w:type="spellEnd"/>
      <w:r w:rsidR="0001183A">
        <w:rPr>
          <w:rFonts w:ascii="Arial" w:hAnsi="Arial" w:cs="Arial"/>
        </w:rPr>
        <w:t xml:space="preserve"> </w:t>
      </w:r>
      <w:r w:rsidR="00C02C40">
        <w:rPr>
          <w:rFonts w:ascii="Arial" w:hAnsi="Arial" w:cs="Arial"/>
        </w:rPr>
        <w:t>is</w:t>
      </w:r>
      <w:r w:rsidR="00C11510">
        <w:rPr>
          <w:rFonts w:ascii="Arial" w:hAnsi="Arial" w:cs="Arial"/>
        </w:rPr>
        <w:t xml:space="preserve"> </w:t>
      </w:r>
      <w:r w:rsidR="00730294">
        <w:rPr>
          <w:rFonts w:ascii="Arial" w:hAnsi="Arial" w:cs="Arial"/>
        </w:rPr>
        <w:t xml:space="preserve">currently </w:t>
      </w:r>
      <w:r w:rsidR="00C11510">
        <w:rPr>
          <w:rFonts w:ascii="Arial" w:hAnsi="Arial" w:cs="Arial"/>
        </w:rPr>
        <w:t xml:space="preserve">restricted to those &gt; 12 years of age. </w:t>
      </w:r>
      <w:r w:rsidR="00C06428">
        <w:rPr>
          <w:rFonts w:ascii="Arial" w:hAnsi="Arial" w:cs="Arial"/>
        </w:rPr>
        <w:t xml:space="preserve"> </w:t>
      </w:r>
      <w:r w:rsidR="0001183A">
        <w:rPr>
          <w:rFonts w:ascii="Arial" w:hAnsi="Arial" w:cs="Arial"/>
        </w:rPr>
        <w:t>Similar c</w:t>
      </w:r>
      <w:r w:rsidR="00A442E0">
        <w:rPr>
          <w:rFonts w:ascii="Arial" w:hAnsi="Arial" w:cs="Arial"/>
        </w:rPr>
        <w:t xml:space="preserve">onstraints </w:t>
      </w:r>
      <w:r w:rsidR="00141D9B">
        <w:rPr>
          <w:rFonts w:ascii="Arial" w:hAnsi="Arial" w:cs="Arial"/>
        </w:rPr>
        <w:t xml:space="preserve">on drug therapy </w:t>
      </w:r>
      <w:r w:rsidR="00BD79D4">
        <w:rPr>
          <w:rFonts w:ascii="Arial" w:hAnsi="Arial" w:cs="Arial"/>
        </w:rPr>
        <w:t>and</w:t>
      </w:r>
      <w:r w:rsidR="00A442E0">
        <w:rPr>
          <w:rFonts w:ascii="Arial" w:hAnsi="Arial" w:cs="Arial"/>
        </w:rPr>
        <w:t xml:space="preserve"> </w:t>
      </w:r>
      <w:r w:rsidR="00796379">
        <w:rPr>
          <w:rFonts w:ascii="Arial" w:hAnsi="Arial" w:cs="Arial"/>
        </w:rPr>
        <w:t xml:space="preserve">reliance </w:t>
      </w:r>
      <w:r w:rsidR="00917117">
        <w:rPr>
          <w:rFonts w:ascii="Arial" w:hAnsi="Arial" w:cs="Arial"/>
        </w:rPr>
        <w:t>upon</w:t>
      </w:r>
      <w:r w:rsidR="0090427C">
        <w:rPr>
          <w:rFonts w:ascii="Arial" w:hAnsi="Arial" w:cs="Arial"/>
        </w:rPr>
        <w:t xml:space="preserve"> apheresis </w:t>
      </w:r>
      <w:r w:rsidR="00BD79D4">
        <w:rPr>
          <w:rFonts w:ascii="Arial" w:hAnsi="Arial" w:cs="Arial"/>
        </w:rPr>
        <w:t>apply to</w:t>
      </w:r>
      <w:r w:rsidR="00A442E0">
        <w:rPr>
          <w:rFonts w:ascii="Arial" w:hAnsi="Arial" w:cs="Arial"/>
        </w:rPr>
        <w:t xml:space="preserve"> </w:t>
      </w:r>
      <w:r w:rsidR="00506648">
        <w:rPr>
          <w:rFonts w:ascii="Arial" w:hAnsi="Arial" w:cs="Arial"/>
        </w:rPr>
        <w:t xml:space="preserve">FH </w:t>
      </w:r>
      <w:r w:rsidR="00A442E0">
        <w:rPr>
          <w:rFonts w:ascii="Arial" w:hAnsi="Arial" w:cs="Arial"/>
        </w:rPr>
        <w:t>homozygotes</w:t>
      </w:r>
      <w:r w:rsidR="00041DBF">
        <w:rPr>
          <w:rFonts w:ascii="Arial" w:hAnsi="Arial" w:cs="Arial"/>
        </w:rPr>
        <w:t xml:space="preserve"> during pregnancy</w:t>
      </w:r>
      <w:r w:rsidR="00DB34CA">
        <w:rPr>
          <w:rFonts w:ascii="Arial" w:hAnsi="Arial" w:cs="Arial"/>
        </w:rPr>
        <w:t xml:space="preserve">, in whom it plays a </w:t>
      </w:r>
      <w:r w:rsidR="00C95A70">
        <w:rPr>
          <w:rFonts w:ascii="Arial" w:hAnsi="Arial" w:cs="Arial"/>
        </w:rPr>
        <w:t>vital</w:t>
      </w:r>
      <w:r w:rsidR="00D96A7F">
        <w:rPr>
          <w:rFonts w:ascii="Arial" w:hAnsi="Arial" w:cs="Arial"/>
        </w:rPr>
        <w:t>ly important</w:t>
      </w:r>
      <w:r w:rsidR="00DB34CA">
        <w:rPr>
          <w:rFonts w:ascii="Arial" w:hAnsi="Arial" w:cs="Arial"/>
        </w:rPr>
        <w:t xml:space="preserve"> role in controlling their </w:t>
      </w:r>
      <w:r w:rsidR="00041DBF">
        <w:rPr>
          <w:rFonts w:ascii="Arial" w:hAnsi="Arial" w:cs="Arial"/>
        </w:rPr>
        <w:t xml:space="preserve">hormonally- accentuated </w:t>
      </w:r>
      <w:r w:rsidR="00DB34CA">
        <w:rPr>
          <w:rFonts w:ascii="Arial" w:hAnsi="Arial" w:cs="Arial"/>
        </w:rPr>
        <w:t>hypercholesterolaemia</w:t>
      </w:r>
      <w:r w:rsidR="00394077">
        <w:rPr>
          <w:rFonts w:ascii="Arial" w:hAnsi="Arial" w:cs="Arial"/>
        </w:rPr>
        <w:t>.</w:t>
      </w:r>
      <w:r w:rsidR="00394077">
        <w:rPr>
          <w:rFonts w:ascii="Arial" w:hAnsi="Arial" w:cs="Arial"/>
          <w:vertAlign w:val="superscript"/>
        </w:rPr>
        <w:t>29</w:t>
      </w:r>
      <w:r w:rsidR="00DB34CA">
        <w:rPr>
          <w:rFonts w:ascii="Arial" w:hAnsi="Arial" w:cs="Arial"/>
        </w:rPr>
        <w:t xml:space="preserve"> </w:t>
      </w:r>
    </w:p>
    <w:p w:rsidR="00E42951" w:rsidRDefault="00E42951" w:rsidP="00143B6C">
      <w:pPr>
        <w:pStyle w:val="Default"/>
        <w:rPr>
          <w:b/>
        </w:rPr>
      </w:pPr>
    </w:p>
    <w:p w:rsidR="0001183A" w:rsidRDefault="0001183A" w:rsidP="00143B6C">
      <w:pPr>
        <w:pStyle w:val="Default"/>
        <w:rPr>
          <w:b/>
        </w:rPr>
      </w:pPr>
    </w:p>
    <w:p w:rsidR="0001183A" w:rsidRDefault="0001183A" w:rsidP="00143B6C">
      <w:pPr>
        <w:pStyle w:val="Default"/>
        <w:rPr>
          <w:b/>
        </w:rPr>
      </w:pPr>
    </w:p>
    <w:p w:rsidR="0001183A" w:rsidRDefault="0001183A" w:rsidP="00143B6C">
      <w:pPr>
        <w:pStyle w:val="Default"/>
        <w:rPr>
          <w:b/>
        </w:rPr>
      </w:pPr>
    </w:p>
    <w:p w:rsidR="0001183A" w:rsidRDefault="0001183A" w:rsidP="00143B6C">
      <w:pPr>
        <w:pStyle w:val="Default"/>
        <w:rPr>
          <w:b/>
        </w:rPr>
      </w:pPr>
    </w:p>
    <w:p w:rsidR="0001183A" w:rsidRDefault="0001183A" w:rsidP="00143B6C">
      <w:pPr>
        <w:pStyle w:val="Default"/>
        <w:rPr>
          <w:b/>
        </w:rPr>
      </w:pPr>
    </w:p>
    <w:p w:rsidR="0001183A" w:rsidRDefault="0001183A" w:rsidP="00143B6C">
      <w:pPr>
        <w:pStyle w:val="Default"/>
        <w:rPr>
          <w:b/>
        </w:rPr>
      </w:pPr>
    </w:p>
    <w:p w:rsidR="00862586" w:rsidRDefault="00862586" w:rsidP="00143B6C">
      <w:pPr>
        <w:pStyle w:val="Default"/>
        <w:rPr>
          <w:b/>
        </w:rPr>
      </w:pPr>
    </w:p>
    <w:p w:rsidR="00862586" w:rsidRDefault="00862586" w:rsidP="00143B6C">
      <w:pPr>
        <w:pStyle w:val="Default"/>
        <w:rPr>
          <w:b/>
        </w:rPr>
      </w:pPr>
    </w:p>
    <w:p w:rsidR="00862586" w:rsidRDefault="00862586" w:rsidP="00143B6C">
      <w:pPr>
        <w:pStyle w:val="Default"/>
        <w:rPr>
          <w:b/>
        </w:rPr>
      </w:pPr>
    </w:p>
    <w:p w:rsidR="00862586" w:rsidRDefault="00862586" w:rsidP="00143B6C">
      <w:pPr>
        <w:pStyle w:val="Default"/>
        <w:rPr>
          <w:b/>
        </w:rPr>
      </w:pPr>
    </w:p>
    <w:p w:rsidR="00862586" w:rsidRDefault="00862586" w:rsidP="00143B6C">
      <w:pPr>
        <w:pStyle w:val="Default"/>
        <w:rPr>
          <w:b/>
        </w:rPr>
      </w:pPr>
    </w:p>
    <w:p w:rsidR="00862586" w:rsidRDefault="00862586" w:rsidP="00143B6C">
      <w:pPr>
        <w:pStyle w:val="Default"/>
        <w:rPr>
          <w:b/>
        </w:rPr>
      </w:pPr>
    </w:p>
    <w:p w:rsidR="00862586" w:rsidRDefault="00862586" w:rsidP="00143B6C">
      <w:pPr>
        <w:pStyle w:val="Default"/>
        <w:rPr>
          <w:b/>
        </w:rPr>
      </w:pPr>
    </w:p>
    <w:p w:rsidR="00862586" w:rsidRDefault="00862586" w:rsidP="00143B6C">
      <w:pPr>
        <w:pStyle w:val="Default"/>
        <w:rPr>
          <w:b/>
        </w:rPr>
      </w:pPr>
    </w:p>
    <w:p w:rsidR="00862586" w:rsidRDefault="00862586" w:rsidP="00143B6C">
      <w:pPr>
        <w:pStyle w:val="Default"/>
        <w:rPr>
          <w:b/>
        </w:rPr>
      </w:pPr>
    </w:p>
    <w:p w:rsidR="00862586" w:rsidRDefault="00862586" w:rsidP="00143B6C">
      <w:pPr>
        <w:pStyle w:val="Default"/>
        <w:rPr>
          <w:b/>
        </w:rPr>
      </w:pPr>
    </w:p>
    <w:p w:rsidR="00862586" w:rsidRDefault="00862586" w:rsidP="00143B6C">
      <w:pPr>
        <w:pStyle w:val="Default"/>
        <w:rPr>
          <w:b/>
        </w:rPr>
      </w:pPr>
    </w:p>
    <w:p w:rsidR="00862586" w:rsidRDefault="00862586" w:rsidP="00143B6C">
      <w:pPr>
        <w:pStyle w:val="Default"/>
        <w:rPr>
          <w:b/>
        </w:rPr>
      </w:pPr>
    </w:p>
    <w:p w:rsidR="00862586" w:rsidRDefault="00862586" w:rsidP="00143B6C">
      <w:pPr>
        <w:pStyle w:val="Default"/>
        <w:rPr>
          <w:b/>
        </w:rPr>
      </w:pPr>
    </w:p>
    <w:p w:rsidR="007E38F2" w:rsidRPr="00480658" w:rsidRDefault="00480658" w:rsidP="00143B6C">
      <w:pPr>
        <w:pStyle w:val="Default"/>
        <w:rPr>
          <w:b/>
        </w:rPr>
      </w:pPr>
      <w:r w:rsidRPr="00480658">
        <w:rPr>
          <w:b/>
        </w:rPr>
        <w:t>References</w:t>
      </w:r>
    </w:p>
    <w:p w:rsidR="007E38F2" w:rsidRDefault="007E38F2" w:rsidP="00143B6C">
      <w:pPr>
        <w:pStyle w:val="Default"/>
      </w:pPr>
    </w:p>
    <w:p w:rsidR="009A7E3A" w:rsidRDefault="009A7E3A" w:rsidP="00143B6C">
      <w:pPr>
        <w:pStyle w:val="title1"/>
        <w:numPr>
          <w:ilvl w:val="0"/>
          <w:numId w:val="2"/>
        </w:numPr>
        <w:shd w:val="clear" w:color="auto" w:fill="FFFFFF"/>
        <w:spacing w:line="360" w:lineRule="auto"/>
        <w:rPr>
          <w:rFonts w:ascii="Arial" w:hAnsi="Arial" w:cs="Arial"/>
          <w:color w:val="000000" w:themeColor="text1"/>
          <w:sz w:val="22"/>
          <w:szCs w:val="22"/>
          <w:lang w:val="en"/>
        </w:rPr>
      </w:pPr>
      <w:proofErr w:type="spellStart"/>
      <w:r w:rsidRPr="009A7E3A">
        <w:rPr>
          <w:rFonts w:ascii="Arial" w:hAnsi="Arial" w:cs="Arial"/>
          <w:bCs/>
          <w:color w:val="000000" w:themeColor="text1"/>
          <w:sz w:val="22"/>
          <w:szCs w:val="22"/>
          <w:lang w:val="en"/>
        </w:rPr>
        <w:t>Turnberg</w:t>
      </w:r>
      <w:proofErr w:type="spellEnd"/>
      <w:r w:rsidRPr="009A7E3A">
        <w:rPr>
          <w:rFonts w:ascii="Arial" w:hAnsi="Arial" w:cs="Arial"/>
          <w:bCs/>
          <w:color w:val="000000" w:themeColor="text1"/>
          <w:sz w:val="22"/>
          <w:szCs w:val="22"/>
          <w:lang w:val="en"/>
        </w:rPr>
        <w:t xml:space="preserve"> LA</w:t>
      </w:r>
      <w:r w:rsidRPr="009A7E3A">
        <w:rPr>
          <w:rFonts w:ascii="Arial" w:hAnsi="Arial" w:cs="Arial"/>
          <w:color w:val="000000" w:themeColor="text1"/>
          <w:sz w:val="22"/>
          <w:szCs w:val="22"/>
          <w:lang w:val="en"/>
        </w:rPr>
        <w:t xml:space="preserve">, Mahoney MP, Gleeson MH, </w:t>
      </w:r>
      <w:r w:rsidR="002F651D" w:rsidRPr="002F651D">
        <w:rPr>
          <w:rStyle w:val="docsum-authors2"/>
          <w:rFonts w:ascii="Arial" w:hAnsi="Arial" w:cs="Arial"/>
          <w:color w:val="212121"/>
          <w:sz w:val="22"/>
          <w:szCs w:val="22"/>
          <w:lang w:val="en"/>
        </w:rPr>
        <w:t xml:space="preserve">Freeman CB, </w:t>
      </w:r>
      <w:proofErr w:type="spellStart"/>
      <w:r w:rsidR="002F651D" w:rsidRPr="002F651D">
        <w:rPr>
          <w:rStyle w:val="docsum-authors2"/>
          <w:rFonts w:ascii="Arial" w:hAnsi="Arial" w:cs="Arial"/>
          <w:color w:val="212121"/>
          <w:sz w:val="22"/>
          <w:szCs w:val="22"/>
          <w:lang w:val="en"/>
        </w:rPr>
        <w:t>Gowenlock</w:t>
      </w:r>
      <w:proofErr w:type="spellEnd"/>
      <w:r w:rsidR="002F651D" w:rsidRPr="002F651D">
        <w:rPr>
          <w:rStyle w:val="docsum-authors2"/>
          <w:rFonts w:ascii="Arial" w:hAnsi="Arial" w:cs="Arial"/>
          <w:color w:val="212121"/>
          <w:sz w:val="22"/>
          <w:szCs w:val="22"/>
          <w:lang w:val="en"/>
        </w:rPr>
        <w:t xml:space="preserve"> AH</w:t>
      </w:r>
      <w:r w:rsidRPr="009A7E3A">
        <w:rPr>
          <w:rFonts w:ascii="Arial" w:hAnsi="Arial" w:cs="Arial"/>
          <w:color w:val="000000" w:themeColor="text1"/>
          <w:sz w:val="22"/>
          <w:szCs w:val="22"/>
          <w:lang w:val="en"/>
        </w:rPr>
        <w:t xml:space="preserve">. </w:t>
      </w:r>
      <w:hyperlink r:id="rId8" w:history="1">
        <w:proofErr w:type="spellStart"/>
        <w:r w:rsidRPr="009A7E3A">
          <w:rPr>
            <w:rFonts w:ascii="Arial" w:hAnsi="Arial" w:cs="Arial"/>
            <w:color w:val="000000" w:themeColor="text1"/>
            <w:sz w:val="22"/>
            <w:szCs w:val="22"/>
            <w:lang w:val="en"/>
          </w:rPr>
          <w:t>Plasmaphoresis</w:t>
        </w:r>
        <w:proofErr w:type="spellEnd"/>
        <w:r w:rsidRPr="009A7E3A">
          <w:rPr>
            <w:rFonts w:ascii="Arial" w:hAnsi="Arial" w:cs="Arial"/>
            <w:color w:val="000000" w:themeColor="text1"/>
            <w:sz w:val="22"/>
            <w:szCs w:val="22"/>
            <w:lang w:val="en"/>
          </w:rPr>
          <w:t xml:space="preserve"> and plasma exchange in the treatment of </w:t>
        </w:r>
        <w:proofErr w:type="spellStart"/>
        <w:r w:rsidRPr="009A7E3A">
          <w:rPr>
            <w:rFonts w:ascii="Arial" w:hAnsi="Arial" w:cs="Arial"/>
            <w:color w:val="000000" w:themeColor="text1"/>
            <w:sz w:val="22"/>
            <w:szCs w:val="22"/>
            <w:lang w:val="en"/>
          </w:rPr>
          <w:t>hyperlipaemia</w:t>
        </w:r>
        <w:proofErr w:type="spellEnd"/>
        <w:r w:rsidRPr="009A7E3A">
          <w:rPr>
            <w:rFonts w:ascii="Arial" w:hAnsi="Arial" w:cs="Arial"/>
            <w:color w:val="000000" w:themeColor="text1"/>
            <w:sz w:val="22"/>
            <w:szCs w:val="22"/>
            <w:lang w:val="en"/>
          </w:rPr>
          <w:t xml:space="preserve"> and </w:t>
        </w:r>
        <w:proofErr w:type="spellStart"/>
        <w:r w:rsidRPr="009A7E3A">
          <w:rPr>
            <w:rFonts w:ascii="Arial" w:hAnsi="Arial" w:cs="Arial"/>
            <w:color w:val="000000" w:themeColor="text1"/>
            <w:sz w:val="22"/>
            <w:szCs w:val="22"/>
            <w:lang w:val="en"/>
          </w:rPr>
          <w:t>xanthomatous</w:t>
        </w:r>
        <w:proofErr w:type="spellEnd"/>
        <w:r w:rsidRPr="009A7E3A">
          <w:rPr>
            <w:rFonts w:ascii="Arial" w:hAnsi="Arial" w:cs="Arial"/>
            <w:color w:val="000000" w:themeColor="text1"/>
            <w:sz w:val="22"/>
            <w:szCs w:val="22"/>
            <w:lang w:val="en"/>
          </w:rPr>
          <w:t xml:space="preserve"> neuropathy in patients with primary biliary cirrhosis.</w:t>
        </w:r>
      </w:hyperlink>
      <w:r>
        <w:rPr>
          <w:rFonts w:ascii="Arial" w:hAnsi="Arial" w:cs="Arial"/>
          <w:color w:val="000000" w:themeColor="text1"/>
          <w:sz w:val="22"/>
          <w:szCs w:val="22"/>
          <w:lang w:val="en"/>
        </w:rPr>
        <w:t xml:space="preserve"> </w:t>
      </w:r>
      <w:r w:rsidRPr="002F651D">
        <w:rPr>
          <w:rStyle w:val="jrnl"/>
          <w:rFonts w:ascii="Arial" w:hAnsi="Arial" w:cs="Arial"/>
          <w:color w:val="000000" w:themeColor="text1"/>
          <w:sz w:val="22"/>
          <w:szCs w:val="22"/>
          <w:lang w:val="en"/>
        </w:rPr>
        <w:t>Gut</w:t>
      </w:r>
      <w:r w:rsidRPr="002F651D">
        <w:rPr>
          <w:rFonts w:ascii="Arial" w:hAnsi="Arial" w:cs="Arial"/>
          <w:color w:val="000000" w:themeColor="text1"/>
          <w:sz w:val="22"/>
          <w:szCs w:val="22"/>
          <w:lang w:val="en"/>
        </w:rPr>
        <w:t>.</w:t>
      </w:r>
      <w:r w:rsidRPr="009A7E3A">
        <w:rPr>
          <w:rFonts w:ascii="Arial" w:hAnsi="Arial" w:cs="Arial"/>
          <w:color w:val="000000" w:themeColor="text1"/>
          <w:sz w:val="22"/>
          <w:szCs w:val="22"/>
          <w:lang w:val="en"/>
        </w:rPr>
        <w:t xml:space="preserve"> </w:t>
      </w:r>
      <w:r w:rsidRPr="009A7E3A">
        <w:rPr>
          <w:rFonts w:ascii="Arial" w:hAnsi="Arial" w:cs="Arial"/>
          <w:bCs/>
          <w:color w:val="000000" w:themeColor="text1"/>
          <w:sz w:val="22"/>
          <w:szCs w:val="22"/>
          <w:lang w:val="en"/>
        </w:rPr>
        <w:t>1972</w:t>
      </w:r>
      <w:r>
        <w:rPr>
          <w:rFonts w:ascii="Arial" w:hAnsi="Arial" w:cs="Arial"/>
          <w:bCs/>
          <w:color w:val="000000" w:themeColor="text1"/>
          <w:sz w:val="22"/>
          <w:szCs w:val="22"/>
          <w:lang w:val="en"/>
        </w:rPr>
        <w:t>;</w:t>
      </w:r>
      <w:r w:rsidRPr="009A7E3A">
        <w:rPr>
          <w:rFonts w:ascii="Arial" w:hAnsi="Arial" w:cs="Arial"/>
          <w:color w:val="000000" w:themeColor="text1"/>
          <w:sz w:val="22"/>
          <w:szCs w:val="22"/>
          <w:lang w:val="en"/>
        </w:rPr>
        <w:t xml:space="preserve"> 13:</w:t>
      </w:r>
      <w:r>
        <w:rPr>
          <w:rFonts w:ascii="Arial" w:hAnsi="Arial" w:cs="Arial"/>
          <w:color w:val="000000" w:themeColor="text1"/>
          <w:sz w:val="22"/>
          <w:szCs w:val="22"/>
          <w:lang w:val="en"/>
        </w:rPr>
        <w:t xml:space="preserve"> </w:t>
      </w:r>
      <w:r w:rsidRPr="009A7E3A">
        <w:rPr>
          <w:rFonts w:ascii="Arial" w:hAnsi="Arial" w:cs="Arial"/>
          <w:color w:val="000000" w:themeColor="text1"/>
          <w:sz w:val="22"/>
          <w:szCs w:val="22"/>
          <w:lang w:val="en"/>
        </w:rPr>
        <w:t>976-81.</w:t>
      </w:r>
    </w:p>
    <w:p w:rsidR="009A7E3A" w:rsidRPr="009A7E3A" w:rsidRDefault="009A7E3A" w:rsidP="00143B6C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9A7E3A">
        <w:rPr>
          <w:rFonts w:ascii="Arial" w:hAnsi="Arial" w:cs="Arial"/>
        </w:rPr>
        <w:t xml:space="preserve">Thompson GR, </w:t>
      </w:r>
      <w:proofErr w:type="spellStart"/>
      <w:r w:rsidRPr="009A7E3A">
        <w:rPr>
          <w:rFonts w:ascii="Arial" w:hAnsi="Arial" w:cs="Arial"/>
        </w:rPr>
        <w:t>Lowenthal</w:t>
      </w:r>
      <w:proofErr w:type="spellEnd"/>
      <w:r w:rsidRPr="009A7E3A">
        <w:rPr>
          <w:rFonts w:ascii="Arial" w:hAnsi="Arial" w:cs="Arial"/>
        </w:rPr>
        <w:t xml:space="preserve"> R, </w:t>
      </w:r>
      <w:proofErr w:type="spellStart"/>
      <w:r w:rsidRPr="009A7E3A">
        <w:rPr>
          <w:rFonts w:ascii="Arial" w:hAnsi="Arial" w:cs="Arial"/>
        </w:rPr>
        <w:t>Myant</w:t>
      </w:r>
      <w:proofErr w:type="spellEnd"/>
      <w:r w:rsidRPr="009A7E3A">
        <w:rPr>
          <w:rFonts w:ascii="Arial" w:hAnsi="Arial" w:cs="Arial"/>
        </w:rPr>
        <w:t xml:space="preserve"> NB. Plasma exchange in the manage</w:t>
      </w:r>
      <w:r w:rsidRPr="009A7E3A">
        <w:rPr>
          <w:rFonts w:ascii="Arial" w:hAnsi="Arial" w:cs="Arial"/>
        </w:rPr>
        <w:softHyphen/>
        <w:t xml:space="preserve">ment of homozygous familial </w:t>
      </w:r>
      <w:proofErr w:type="spellStart"/>
      <w:r w:rsidRPr="009A7E3A">
        <w:rPr>
          <w:rFonts w:ascii="Arial" w:hAnsi="Arial" w:cs="Arial"/>
        </w:rPr>
        <w:t>hypercholesterolaemia</w:t>
      </w:r>
      <w:proofErr w:type="spellEnd"/>
      <w:r w:rsidRPr="009A7E3A">
        <w:rPr>
          <w:rFonts w:ascii="Arial" w:hAnsi="Arial" w:cs="Arial"/>
        </w:rPr>
        <w:t xml:space="preserve">. </w:t>
      </w:r>
      <w:r w:rsidRPr="00D91893">
        <w:rPr>
          <w:rFonts w:ascii="Arial" w:hAnsi="Arial" w:cs="Arial"/>
          <w:iCs/>
        </w:rPr>
        <w:t>Lancet</w:t>
      </w:r>
      <w:r w:rsidRPr="009A7E3A">
        <w:rPr>
          <w:rFonts w:ascii="Arial" w:hAnsi="Arial" w:cs="Arial"/>
          <w:i/>
          <w:iCs/>
        </w:rPr>
        <w:t xml:space="preserve"> </w:t>
      </w:r>
      <w:r w:rsidRPr="009A7E3A">
        <w:rPr>
          <w:rFonts w:ascii="Arial" w:hAnsi="Arial" w:cs="Arial"/>
        </w:rPr>
        <w:t xml:space="preserve">1975; </w:t>
      </w:r>
      <w:r w:rsidRPr="00D91893">
        <w:rPr>
          <w:rFonts w:ascii="Arial" w:hAnsi="Arial" w:cs="Arial"/>
          <w:bCs/>
        </w:rPr>
        <w:t>i</w:t>
      </w:r>
      <w:r w:rsidRPr="009A7E3A">
        <w:rPr>
          <w:rFonts w:ascii="Arial" w:hAnsi="Arial" w:cs="Arial"/>
        </w:rPr>
        <w:t>: 1208–11.</w:t>
      </w:r>
    </w:p>
    <w:p w:rsidR="007E38F2" w:rsidRPr="004B5E99" w:rsidRDefault="007E38F2" w:rsidP="00143B6C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4B5E99">
        <w:rPr>
          <w:rFonts w:ascii="Arial" w:hAnsi="Arial" w:cs="Arial"/>
        </w:rPr>
        <w:t>Stoffel</w:t>
      </w:r>
      <w:proofErr w:type="spellEnd"/>
      <w:r w:rsidRPr="004B5E99">
        <w:rPr>
          <w:rFonts w:ascii="Arial" w:hAnsi="Arial" w:cs="Arial"/>
        </w:rPr>
        <w:t xml:space="preserve"> W, </w:t>
      </w:r>
      <w:proofErr w:type="spellStart"/>
      <w:r w:rsidRPr="004B5E99">
        <w:rPr>
          <w:rFonts w:ascii="Arial" w:hAnsi="Arial" w:cs="Arial"/>
        </w:rPr>
        <w:t>Borberg</w:t>
      </w:r>
      <w:proofErr w:type="spellEnd"/>
      <w:r w:rsidRPr="004B5E99">
        <w:rPr>
          <w:rFonts w:ascii="Arial" w:hAnsi="Arial" w:cs="Arial"/>
        </w:rPr>
        <w:t xml:space="preserve"> H, </w:t>
      </w:r>
      <w:proofErr w:type="spellStart"/>
      <w:r w:rsidRPr="004B5E99">
        <w:rPr>
          <w:rFonts w:ascii="Arial" w:hAnsi="Arial" w:cs="Arial"/>
        </w:rPr>
        <w:t>Greve</w:t>
      </w:r>
      <w:proofErr w:type="spellEnd"/>
      <w:r w:rsidRPr="004B5E99">
        <w:rPr>
          <w:rFonts w:ascii="Arial" w:hAnsi="Arial" w:cs="Arial"/>
        </w:rPr>
        <w:t xml:space="preserve"> V. Application of specific extracorporeal removal of low density lipoprotein in familial </w:t>
      </w:r>
      <w:proofErr w:type="spellStart"/>
      <w:r w:rsidRPr="004B5E99">
        <w:rPr>
          <w:rFonts w:ascii="Arial" w:hAnsi="Arial" w:cs="Arial"/>
        </w:rPr>
        <w:t>hypercholesterolaemia</w:t>
      </w:r>
      <w:proofErr w:type="spellEnd"/>
      <w:r w:rsidRPr="004B5E99">
        <w:rPr>
          <w:rFonts w:ascii="Arial" w:hAnsi="Arial" w:cs="Arial"/>
        </w:rPr>
        <w:t xml:space="preserve">. </w:t>
      </w:r>
      <w:r w:rsidRPr="00D91893">
        <w:rPr>
          <w:rFonts w:ascii="Arial" w:hAnsi="Arial" w:cs="Arial"/>
          <w:iCs/>
        </w:rPr>
        <w:t>Lancet</w:t>
      </w:r>
      <w:r w:rsidRPr="004B5E99">
        <w:rPr>
          <w:rFonts w:ascii="Arial" w:hAnsi="Arial" w:cs="Arial"/>
          <w:i/>
          <w:iCs/>
        </w:rPr>
        <w:t xml:space="preserve"> </w:t>
      </w:r>
      <w:r w:rsidRPr="004B5E99">
        <w:rPr>
          <w:rFonts w:ascii="Arial" w:hAnsi="Arial" w:cs="Arial"/>
        </w:rPr>
        <w:t>1981;</w:t>
      </w:r>
      <w:r w:rsidR="00A377DB" w:rsidRPr="004B5E99">
        <w:rPr>
          <w:rFonts w:ascii="Arial" w:hAnsi="Arial" w:cs="Arial"/>
        </w:rPr>
        <w:t xml:space="preserve"> </w:t>
      </w:r>
      <w:r w:rsidRPr="004B5E99">
        <w:rPr>
          <w:rFonts w:ascii="Arial" w:hAnsi="Arial" w:cs="Arial"/>
          <w:bCs/>
        </w:rPr>
        <w:t>2</w:t>
      </w:r>
      <w:r w:rsidRPr="004B5E99">
        <w:rPr>
          <w:rFonts w:ascii="Arial" w:hAnsi="Arial" w:cs="Arial"/>
        </w:rPr>
        <w:t>:1005–</w:t>
      </w:r>
      <w:proofErr w:type="gramStart"/>
      <w:r w:rsidRPr="004B5E99">
        <w:rPr>
          <w:rFonts w:ascii="Arial" w:hAnsi="Arial" w:cs="Arial"/>
        </w:rPr>
        <w:t>7</w:t>
      </w:r>
      <w:proofErr w:type="gramEnd"/>
      <w:r w:rsidRPr="004B5E99">
        <w:rPr>
          <w:rFonts w:ascii="Arial" w:hAnsi="Arial" w:cs="Arial"/>
        </w:rPr>
        <w:t>.</w:t>
      </w:r>
    </w:p>
    <w:p w:rsidR="00C449B4" w:rsidRPr="00C449B4" w:rsidRDefault="00D91893" w:rsidP="00143B6C">
      <w:pPr>
        <w:pStyle w:val="title1"/>
        <w:numPr>
          <w:ilvl w:val="0"/>
          <w:numId w:val="2"/>
        </w:numPr>
        <w:shd w:val="clear" w:color="auto" w:fill="FFFFFF"/>
        <w:spacing w:line="360" w:lineRule="auto"/>
        <w:rPr>
          <w:rFonts w:ascii="Arial" w:hAnsi="Arial" w:cs="Arial"/>
          <w:color w:val="000000" w:themeColor="text1"/>
          <w:sz w:val="22"/>
          <w:szCs w:val="22"/>
          <w:lang w:val="en"/>
        </w:rPr>
      </w:pPr>
      <w:r w:rsidRPr="00D91893">
        <w:rPr>
          <w:rStyle w:val="docsum-authors2"/>
          <w:rFonts w:ascii="Arial" w:hAnsi="Arial" w:cs="Arial"/>
          <w:bCs/>
          <w:color w:val="212121"/>
          <w:sz w:val="22"/>
          <w:szCs w:val="22"/>
          <w:lang w:val="en"/>
        </w:rPr>
        <w:t>Pottle A</w:t>
      </w:r>
      <w:r w:rsidRPr="00D91893">
        <w:rPr>
          <w:rStyle w:val="docsum-authors2"/>
          <w:rFonts w:ascii="Arial" w:hAnsi="Arial" w:cs="Arial"/>
          <w:color w:val="212121"/>
          <w:sz w:val="22"/>
          <w:szCs w:val="22"/>
          <w:lang w:val="en"/>
        </w:rPr>
        <w:t xml:space="preserve">, Thompson G, Barbir M, Bayly G, Cegla J, </w:t>
      </w:r>
      <w:proofErr w:type="spellStart"/>
      <w:r w:rsidRPr="00D91893">
        <w:rPr>
          <w:rStyle w:val="docsum-authors2"/>
          <w:rFonts w:ascii="Arial" w:hAnsi="Arial" w:cs="Arial"/>
          <w:color w:val="212121"/>
          <w:sz w:val="22"/>
          <w:szCs w:val="22"/>
          <w:lang w:val="en"/>
        </w:rPr>
        <w:t>Cramb</w:t>
      </w:r>
      <w:proofErr w:type="spellEnd"/>
      <w:r w:rsidRPr="00D91893">
        <w:rPr>
          <w:rStyle w:val="docsum-authors2"/>
          <w:rFonts w:ascii="Arial" w:hAnsi="Arial" w:cs="Arial"/>
          <w:color w:val="212121"/>
          <w:sz w:val="22"/>
          <w:szCs w:val="22"/>
          <w:lang w:val="en"/>
        </w:rPr>
        <w:t xml:space="preserve"> R</w:t>
      </w:r>
      <w:r w:rsidR="00917974">
        <w:rPr>
          <w:rStyle w:val="docsum-authors2"/>
          <w:rFonts w:ascii="Arial" w:hAnsi="Arial" w:cs="Arial"/>
          <w:color w:val="212121"/>
          <w:sz w:val="22"/>
          <w:szCs w:val="22"/>
          <w:lang w:val="en"/>
        </w:rPr>
        <w:t>,</w:t>
      </w:r>
      <w:r>
        <w:t xml:space="preserve"> et al. </w:t>
      </w:r>
      <w:hyperlink r:id="rId9" w:history="1">
        <w:r w:rsidR="00C449B4" w:rsidRPr="00C449B4">
          <w:rPr>
            <w:rFonts w:ascii="Arial" w:hAnsi="Arial" w:cs="Arial"/>
            <w:color w:val="000000" w:themeColor="text1"/>
            <w:sz w:val="22"/>
            <w:szCs w:val="22"/>
            <w:lang w:val="en"/>
          </w:rPr>
          <w:t>Lipoprotein apheresis efficacy, challenges and outcomes: A descriptive analysis from the UK Lipoprotein Apheresis Registry, 1989-2017.</w:t>
        </w:r>
      </w:hyperlink>
      <w:r w:rsidR="00C449B4">
        <w:rPr>
          <w:rFonts w:ascii="Arial" w:hAnsi="Arial" w:cs="Arial"/>
          <w:color w:val="000000" w:themeColor="text1"/>
          <w:sz w:val="22"/>
          <w:szCs w:val="22"/>
          <w:lang w:val="en"/>
        </w:rPr>
        <w:t xml:space="preserve"> </w:t>
      </w:r>
      <w:r w:rsidR="00C449B4" w:rsidRPr="00D91893">
        <w:rPr>
          <w:rStyle w:val="jrnl"/>
          <w:rFonts w:ascii="Arial" w:hAnsi="Arial" w:cs="Arial"/>
          <w:color w:val="000000" w:themeColor="text1"/>
          <w:sz w:val="22"/>
          <w:szCs w:val="22"/>
          <w:lang w:val="en"/>
        </w:rPr>
        <w:t>Atherosclerosis</w:t>
      </w:r>
      <w:r w:rsidR="00C449B4" w:rsidRPr="00D91893">
        <w:rPr>
          <w:rFonts w:ascii="Arial" w:hAnsi="Arial" w:cs="Arial"/>
          <w:color w:val="000000" w:themeColor="text1"/>
          <w:sz w:val="22"/>
          <w:szCs w:val="22"/>
          <w:lang w:val="en"/>
        </w:rPr>
        <w:t>.</w:t>
      </w:r>
      <w:r w:rsidR="00C449B4" w:rsidRPr="00C449B4">
        <w:rPr>
          <w:rFonts w:ascii="Arial" w:hAnsi="Arial" w:cs="Arial"/>
          <w:color w:val="000000" w:themeColor="text1"/>
          <w:sz w:val="22"/>
          <w:szCs w:val="22"/>
          <w:lang w:val="en"/>
        </w:rPr>
        <w:t xml:space="preserve"> 2019;</w:t>
      </w:r>
      <w:r w:rsidR="00C449B4" w:rsidRPr="00C449B4">
        <w:rPr>
          <w:rFonts w:ascii="Arial" w:hAnsi="Arial" w:cs="Arial"/>
          <w:color w:val="000000" w:themeColor="text1"/>
          <w:lang w:val="en"/>
        </w:rPr>
        <w:t xml:space="preserve"> </w:t>
      </w:r>
      <w:r w:rsidR="00C449B4" w:rsidRPr="00C449B4">
        <w:rPr>
          <w:rFonts w:ascii="Arial" w:hAnsi="Arial" w:cs="Arial"/>
          <w:color w:val="000000" w:themeColor="text1"/>
          <w:sz w:val="22"/>
          <w:szCs w:val="22"/>
          <w:lang w:val="en"/>
        </w:rPr>
        <w:t>290:44-51</w:t>
      </w:r>
      <w:r w:rsidR="00C449B4" w:rsidRPr="00C449B4">
        <w:rPr>
          <w:rFonts w:ascii="Arial" w:hAnsi="Arial" w:cs="Arial"/>
          <w:color w:val="000000" w:themeColor="text1"/>
          <w:lang w:val="en"/>
        </w:rPr>
        <w:t>.</w:t>
      </w:r>
    </w:p>
    <w:p w:rsidR="000F5914" w:rsidRPr="000F5914" w:rsidRDefault="000F5914" w:rsidP="00143B6C">
      <w:pPr>
        <w:pStyle w:val="ListParagraph"/>
        <w:numPr>
          <w:ilvl w:val="0"/>
          <w:numId w:val="2"/>
        </w:numPr>
        <w:rPr>
          <w:rFonts w:ascii="Arial" w:hAnsi="Arial" w:cs="Arial"/>
          <w:color w:val="000000" w:themeColor="text1"/>
        </w:rPr>
      </w:pPr>
      <w:r w:rsidRPr="000F5914">
        <w:rPr>
          <w:rFonts w:ascii="Arial" w:hAnsi="Arial" w:cs="Arial"/>
          <w:color w:val="000000" w:themeColor="text1"/>
        </w:rPr>
        <w:t xml:space="preserve">Thompson G, Parhofer KG. Current role of lipoprotein apheresis. </w:t>
      </w:r>
      <w:proofErr w:type="spellStart"/>
      <w:r w:rsidRPr="00D91893">
        <w:rPr>
          <w:rFonts w:ascii="Arial" w:hAnsi="Arial" w:cs="Arial"/>
          <w:color w:val="000000" w:themeColor="text1"/>
        </w:rPr>
        <w:t>Curr</w:t>
      </w:r>
      <w:proofErr w:type="spellEnd"/>
      <w:r w:rsidRPr="00D91893">
        <w:rPr>
          <w:rFonts w:ascii="Arial" w:hAnsi="Arial" w:cs="Arial"/>
          <w:color w:val="000000" w:themeColor="text1"/>
        </w:rPr>
        <w:t xml:space="preserve"> </w:t>
      </w:r>
      <w:proofErr w:type="spellStart"/>
      <w:r w:rsidRPr="00D91893">
        <w:rPr>
          <w:rFonts w:ascii="Arial" w:hAnsi="Arial" w:cs="Arial"/>
          <w:color w:val="000000" w:themeColor="text1"/>
        </w:rPr>
        <w:t>Atheroscler</w:t>
      </w:r>
      <w:proofErr w:type="spellEnd"/>
      <w:r w:rsidRPr="00D91893">
        <w:rPr>
          <w:rFonts w:ascii="Arial" w:hAnsi="Arial" w:cs="Arial"/>
          <w:color w:val="000000" w:themeColor="text1"/>
        </w:rPr>
        <w:t xml:space="preserve"> Rep </w:t>
      </w:r>
      <w:r w:rsidRPr="000F5914">
        <w:rPr>
          <w:rFonts w:ascii="Arial" w:hAnsi="Arial" w:cs="Arial"/>
          <w:color w:val="000000" w:themeColor="text1"/>
        </w:rPr>
        <w:t>2019; 21: 26.</w:t>
      </w:r>
    </w:p>
    <w:p w:rsidR="00E86AE0" w:rsidRDefault="000F5914" w:rsidP="00143B6C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0F5914">
        <w:rPr>
          <w:rFonts w:ascii="Arial" w:hAnsi="Arial" w:cs="Arial"/>
        </w:rPr>
        <w:t>Goodman DS, Noble RP, Dell RB. Three-pool model of the long-term turno</w:t>
      </w:r>
      <w:r w:rsidRPr="000F5914">
        <w:rPr>
          <w:rFonts w:ascii="Arial" w:hAnsi="Arial" w:cs="Arial"/>
        </w:rPr>
        <w:softHyphen/>
        <w:t xml:space="preserve">ver of plasma cholesterol in man. </w:t>
      </w:r>
      <w:r w:rsidRPr="00D91893">
        <w:rPr>
          <w:rFonts w:ascii="Arial" w:hAnsi="Arial" w:cs="Arial"/>
          <w:iCs/>
        </w:rPr>
        <w:t>J Lipid Res</w:t>
      </w:r>
      <w:r w:rsidRPr="000F5914">
        <w:rPr>
          <w:rFonts w:ascii="Arial" w:hAnsi="Arial" w:cs="Arial"/>
          <w:i/>
          <w:iCs/>
        </w:rPr>
        <w:t xml:space="preserve"> </w:t>
      </w:r>
      <w:r w:rsidRPr="000F5914">
        <w:rPr>
          <w:rFonts w:ascii="Arial" w:hAnsi="Arial" w:cs="Arial"/>
        </w:rPr>
        <w:t>1973;</w:t>
      </w:r>
      <w:r w:rsidR="00A377DB">
        <w:rPr>
          <w:rFonts w:ascii="Arial" w:hAnsi="Arial" w:cs="Arial"/>
        </w:rPr>
        <w:t xml:space="preserve"> </w:t>
      </w:r>
      <w:r w:rsidRPr="005B1F93">
        <w:rPr>
          <w:rFonts w:ascii="Arial" w:hAnsi="Arial" w:cs="Arial"/>
          <w:bCs/>
        </w:rPr>
        <w:t>14</w:t>
      </w:r>
      <w:r w:rsidRPr="000F5914">
        <w:rPr>
          <w:rFonts w:ascii="Arial" w:hAnsi="Arial" w:cs="Arial"/>
        </w:rPr>
        <w:t>:178–88.</w:t>
      </w:r>
    </w:p>
    <w:p w:rsidR="00E86AE0" w:rsidRPr="001F42F6" w:rsidRDefault="00E86AE0" w:rsidP="00143B6C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E86AE0">
        <w:rPr>
          <w:rFonts w:ascii="Arial" w:hAnsi="Arial" w:cs="Arial"/>
        </w:rPr>
        <w:t xml:space="preserve">Kano M, Koizumi J, </w:t>
      </w:r>
      <w:proofErr w:type="spellStart"/>
      <w:r w:rsidRPr="00E86AE0">
        <w:rPr>
          <w:rFonts w:ascii="Arial" w:hAnsi="Arial" w:cs="Arial"/>
        </w:rPr>
        <w:t>Jadhav</w:t>
      </w:r>
      <w:proofErr w:type="spellEnd"/>
      <w:r w:rsidRPr="00E86AE0">
        <w:rPr>
          <w:rFonts w:ascii="Arial" w:hAnsi="Arial" w:cs="Arial"/>
        </w:rPr>
        <w:t xml:space="preserve"> A, Thompson GR. </w:t>
      </w:r>
      <w:hyperlink r:id="rId10" w:history="1">
        <w:r w:rsidRPr="00E86AE0">
          <w:rPr>
            <w:rFonts w:ascii="Arial" w:eastAsia="Times New Roman" w:hAnsi="Arial" w:cs="Arial"/>
            <w:color w:val="000000" w:themeColor="text1"/>
            <w:lang w:val="en" w:eastAsia="en-GB"/>
          </w:rPr>
          <w:t xml:space="preserve">Plasma exchange and low density lipoprotein apheresis in Watanabe heritable </w:t>
        </w:r>
        <w:proofErr w:type="spellStart"/>
        <w:r w:rsidRPr="00E86AE0">
          <w:rPr>
            <w:rFonts w:ascii="Arial" w:eastAsia="Times New Roman" w:hAnsi="Arial" w:cs="Arial"/>
            <w:color w:val="000000" w:themeColor="text1"/>
            <w:lang w:val="en" w:eastAsia="en-GB"/>
          </w:rPr>
          <w:t>hyperlipidemic</w:t>
        </w:r>
        <w:proofErr w:type="spellEnd"/>
        <w:r w:rsidRPr="00E86AE0">
          <w:rPr>
            <w:rFonts w:ascii="Arial" w:eastAsia="Times New Roman" w:hAnsi="Arial" w:cs="Arial"/>
            <w:color w:val="000000" w:themeColor="text1"/>
            <w:lang w:val="en" w:eastAsia="en-GB"/>
          </w:rPr>
          <w:t xml:space="preserve"> rabbits.</w:t>
        </w:r>
      </w:hyperlink>
      <w:r w:rsidRPr="00E86AE0">
        <w:rPr>
          <w:rFonts w:ascii="Arial" w:eastAsia="Times New Roman" w:hAnsi="Arial" w:cs="Arial"/>
          <w:color w:val="000000" w:themeColor="text1"/>
          <w:lang w:val="en" w:eastAsia="en-GB"/>
        </w:rPr>
        <w:t xml:space="preserve"> </w:t>
      </w:r>
      <w:r w:rsidRPr="00D91893">
        <w:rPr>
          <w:rFonts w:ascii="Arial" w:eastAsia="Times New Roman" w:hAnsi="Arial" w:cs="Arial"/>
          <w:color w:val="000000" w:themeColor="text1"/>
          <w:lang w:val="en" w:eastAsia="en-GB"/>
        </w:rPr>
        <w:t>Arteriosclerosis</w:t>
      </w:r>
      <w:r w:rsidRPr="00E86AE0">
        <w:rPr>
          <w:rFonts w:ascii="Arial" w:eastAsia="Times New Roman" w:hAnsi="Arial" w:cs="Arial"/>
          <w:i/>
          <w:color w:val="000000" w:themeColor="text1"/>
          <w:lang w:val="en" w:eastAsia="en-GB"/>
        </w:rPr>
        <w:t xml:space="preserve"> </w:t>
      </w:r>
      <w:r w:rsidRPr="00E86AE0">
        <w:rPr>
          <w:rFonts w:ascii="Arial" w:eastAsia="Times New Roman" w:hAnsi="Arial" w:cs="Arial"/>
          <w:color w:val="000000" w:themeColor="text1"/>
          <w:lang w:val="en" w:eastAsia="en-GB"/>
        </w:rPr>
        <w:t>1987; 7: 256-61.</w:t>
      </w:r>
    </w:p>
    <w:p w:rsidR="00817825" w:rsidRPr="00817825" w:rsidRDefault="00817825" w:rsidP="00817825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</w:rPr>
      </w:pPr>
      <w:r w:rsidRPr="00817825">
        <w:rPr>
          <w:rFonts w:ascii="Arial" w:hAnsi="Arial" w:cs="Arial"/>
        </w:rPr>
        <w:t xml:space="preserve">Julius U, Milton M, </w:t>
      </w:r>
      <w:proofErr w:type="spellStart"/>
      <w:r w:rsidRPr="00817825">
        <w:rPr>
          <w:rFonts w:ascii="Arial" w:hAnsi="Arial" w:cs="Arial"/>
        </w:rPr>
        <w:t>Stoellner</w:t>
      </w:r>
      <w:proofErr w:type="spellEnd"/>
      <w:r w:rsidRPr="00817825">
        <w:rPr>
          <w:rFonts w:ascii="Arial" w:hAnsi="Arial" w:cs="Arial"/>
        </w:rPr>
        <w:t xml:space="preserve"> D, Rader D, Gordon R, Polk D, et al. Effects of lipoprotein apheresis on PCSK9 levels. </w:t>
      </w:r>
      <w:proofErr w:type="spellStart"/>
      <w:r w:rsidRPr="00817825">
        <w:rPr>
          <w:rFonts w:ascii="Arial" w:hAnsi="Arial" w:cs="Arial"/>
        </w:rPr>
        <w:t>Atheroscler</w:t>
      </w:r>
      <w:proofErr w:type="spellEnd"/>
      <w:r w:rsidRPr="00817825">
        <w:rPr>
          <w:rFonts w:ascii="Arial" w:hAnsi="Arial" w:cs="Arial"/>
        </w:rPr>
        <w:t xml:space="preserve"> </w:t>
      </w:r>
      <w:proofErr w:type="spellStart"/>
      <w:r w:rsidRPr="00817825">
        <w:rPr>
          <w:rFonts w:ascii="Arial" w:hAnsi="Arial" w:cs="Arial"/>
        </w:rPr>
        <w:t>Suppl</w:t>
      </w:r>
      <w:proofErr w:type="spellEnd"/>
      <w:r w:rsidRPr="00817825">
        <w:rPr>
          <w:rFonts w:ascii="Arial" w:hAnsi="Arial" w:cs="Arial"/>
        </w:rPr>
        <w:t xml:space="preserve"> 2015; 18:180-6.</w:t>
      </w:r>
    </w:p>
    <w:p w:rsidR="00817825" w:rsidRPr="00817825" w:rsidRDefault="00817825" w:rsidP="00817825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</w:rPr>
      </w:pPr>
      <w:r w:rsidRPr="00817825">
        <w:rPr>
          <w:rFonts w:ascii="Arial" w:hAnsi="Arial" w:cs="Arial"/>
        </w:rPr>
        <w:t xml:space="preserve"> Makino H, </w:t>
      </w:r>
      <w:proofErr w:type="spellStart"/>
      <w:r w:rsidRPr="00817825">
        <w:rPr>
          <w:rFonts w:ascii="Arial" w:hAnsi="Arial" w:cs="Arial"/>
        </w:rPr>
        <w:t>Koezuka</w:t>
      </w:r>
      <w:proofErr w:type="spellEnd"/>
      <w:r w:rsidRPr="00817825">
        <w:rPr>
          <w:rFonts w:ascii="Arial" w:hAnsi="Arial" w:cs="Arial"/>
        </w:rPr>
        <w:t xml:space="preserve"> R, </w:t>
      </w:r>
      <w:proofErr w:type="spellStart"/>
      <w:r w:rsidRPr="00817825">
        <w:rPr>
          <w:rFonts w:ascii="Arial" w:hAnsi="Arial" w:cs="Arial"/>
        </w:rPr>
        <w:t>Tamanaha</w:t>
      </w:r>
      <w:proofErr w:type="spellEnd"/>
      <w:r w:rsidRPr="00817825">
        <w:rPr>
          <w:rFonts w:ascii="Arial" w:hAnsi="Arial" w:cs="Arial"/>
        </w:rPr>
        <w:t xml:space="preserve"> T, Ogura M, </w:t>
      </w:r>
      <w:proofErr w:type="spellStart"/>
      <w:r w:rsidRPr="00817825">
        <w:rPr>
          <w:rFonts w:ascii="Arial" w:hAnsi="Arial" w:cs="Arial"/>
        </w:rPr>
        <w:t>Matsuki</w:t>
      </w:r>
      <w:proofErr w:type="spellEnd"/>
      <w:r w:rsidRPr="00817825">
        <w:rPr>
          <w:rFonts w:ascii="Arial" w:hAnsi="Arial" w:cs="Arial"/>
        </w:rPr>
        <w:t xml:space="preserve"> K, </w:t>
      </w:r>
      <w:proofErr w:type="spellStart"/>
      <w:r w:rsidRPr="00817825">
        <w:rPr>
          <w:rFonts w:ascii="Arial" w:hAnsi="Arial" w:cs="Arial"/>
        </w:rPr>
        <w:t>Hosoda</w:t>
      </w:r>
      <w:proofErr w:type="spellEnd"/>
      <w:r w:rsidRPr="00817825">
        <w:rPr>
          <w:rFonts w:ascii="Arial" w:hAnsi="Arial" w:cs="Arial"/>
        </w:rPr>
        <w:t xml:space="preserve"> K, et al.</w:t>
      </w:r>
    </w:p>
    <w:p w:rsidR="00817825" w:rsidRPr="00817825" w:rsidRDefault="00817825" w:rsidP="001F42F6">
      <w:pPr>
        <w:pStyle w:val="ListParagraph"/>
        <w:autoSpaceDE w:val="0"/>
        <w:autoSpaceDN w:val="0"/>
        <w:adjustRightInd w:val="0"/>
        <w:ind w:left="1068" w:firstLine="0"/>
        <w:rPr>
          <w:rFonts w:ascii="Arial" w:hAnsi="Arial" w:cs="Arial"/>
        </w:rPr>
      </w:pPr>
      <w:r w:rsidRPr="00817825">
        <w:rPr>
          <w:rFonts w:ascii="Arial" w:hAnsi="Arial" w:cs="Arial"/>
        </w:rPr>
        <w:lastRenderedPageBreak/>
        <w:t xml:space="preserve">Familial hypercholesterolemia and lipoprotein apheresis. J </w:t>
      </w:r>
      <w:proofErr w:type="spellStart"/>
      <w:r w:rsidRPr="00817825">
        <w:rPr>
          <w:rFonts w:ascii="Arial" w:hAnsi="Arial" w:cs="Arial"/>
        </w:rPr>
        <w:t>Atheroscler</w:t>
      </w:r>
      <w:proofErr w:type="spellEnd"/>
      <w:r w:rsidRPr="00817825">
        <w:rPr>
          <w:rFonts w:ascii="Arial" w:hAnsi="Arial" w:cs="Arial"/>
        </w:rPr>
        <w:t xml:space="preserve"> </w:t>
      </w:r>
      <w:proofErr w:type="spellStart"/>
      <w:r w:rsidRPr="00817825">
        <w:rPr>
          <w:rFonts w:ascii="Arial" w:hAnsi="Arial" w:cs="Arial"/>
        </w:rPr>
        <w:t>Thromb</w:t>
      </w:r>
      <w:proofErr w:type="spellEnd"/>
      <w:r w:rsidRPr="00817825">
        <w:rPr>
          <w:rFonts w:ascii="Arial" w:hAnsi="Arial" w:cs="Arial"/>
        </w:rPr>
        <w:t xml:space="preserve"> 2019; 26: 679-87.</w:t>
      </w:r>
    </w:p>
    <w:p w:rsidR="00817825" w:rsidRPr="001F42F6" w:rsidRDefault="00817825" w:rsidP="001F42F6">
      <w:pPr>
        <w:rPr>
          <w:rFonts w:ascii="Arial" w:hAnsi="Arial" w:cs="Arial"/>
        </w:rPr>
      </w:pPr>
    </w:p>
    <w:p w:rsidR="000F5914" w:rsidRPr="000F5914" w:rsidRDefault="000F5914" w:rsidP="00143B6C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0F5914">
        <w:rPr>
          <w:rFonts w:ascii="Arial" w:hAnsi="Arial" w:cs="Arial"/>
        </w:rPr>
        <w:t>Apstein</w:t>
      </w:r>
      <w:proofErr w:type="spellEnd"/>
      <w:r w:rsidRPr="000F5914">
        <w:rPr>
          <w:rFonts w:ascii="Arial" w:hAnsi="Arial" w:cs="Arial"/>
        </w:rPr>
        <w:t xml:space="preserve"> CS, </w:t>
      </w:r>
      <w:proofErr w:type="spellStart"/>
      <w:r w:rsidRPr="000F5914">
        <w:rPr>
          <w:rFonts w:ascii="Arial" w:hAnsi="Arial" w:cs="Arial"/>
        </w:rPr>
        <w:t>Zilversmit</w:t>
      </w:r>
      <w:proofErr w:type="spellEnd"/>
      <w:r w:rsidRPr="000F5914">
        <w:rPr>
          <w:rFonts w:ascii="Arial" w:hAnsi="Arial" w:cs="Arial"/>
        </w:rPr>
        <w:t xml:space="preserve"> DB, Lees RS, </w:t>
      </w:r>
      <w:r w:rsidR="00D91893">
        <w:rPr>
          <w:rFonts w:ascii="Arial" w:hAnsi="Arial" w:cs="Arial"/>
        </w:rPr>
        <w:t>George PK</w:t>
      </w:r>
      <w:r w:rsidRPr="000F5914">
        <w:rPr>
          <w:rFonts w:ascii="Arial" w:hAnsi="Arial" w:cs="Arial"/>
        </w:rPr>
        <w:t>. Effect of intensive plasma</w:t>
      </w:r>
      <w:r w:rsidRPr="000F5914">
        <w:rPr>
          <w:rFonts w:ascii="Arial" w:hAnsi="Arial" w:cs="Arial"/>
        </w:rPr>
        <w:softHyphen/>
        <w:t>pheresis on the plasma cholesterol concentration with familial hypercholes</w:t>
      </w:r>
      <w:r w:rsidRPr="000F5914">
        <w:rPr>
          <w:rFonts w:ascii="Arial" w:hAnsi="Arial" w:cs="Arial"/>
        </w:rPr>
        <w:softHyphen/>
        <w:t xml:space="preserve">terolemia. </w:t>
      </w:r>
      <w:r w:rsidRPr="00D91893">
        <w:rPr>
          <w:rFonts w:ascii="Arial" w:hAnsi="Arial" w:cs="Arial"/>
          <w:iCs/>
        </w:rPr>
        <w:t>Atherosclerosis</w:t>
      </w:r>
      <w:r w:rsidRPr="000F5914">
        <w:rPr>
          <w:rFonts w:ascii="Arial" w:hAnsi="Arial" w:cs="Arial"/>
          <w:i/>
          <w:iCs/>
        </w:rPr>
        <w:t xml:space="preserve"> </w:t>
      </w:r>
      <w:r w:rsidRPr="000F5914">
        <w:rPr>
          <w:rFonts w:ascii="Arial" w:hAnsi="Arial" w:cs="Arial"/>
        </w:rPr>
        <w:t>1978;</w:t>
      </w:r>
      <w:r w:rsidR="00A377DB">
        <w:rPr>
          <w:rFonts w:ascii="Arial" w:hAnsi="Arial" w:cs="Arial"/>
        </w:rPr>
        <w:t xml:space="preserve"> </w:t>
      </w:r>
      <w:r w:rsidRPr="005B1F93">
        <w:rPr>
          <w:rFonts w:ascii="Arial" w:hAnsi="Arial" w:cs="Arial"/>
          <w:bCs/>
        </w:rPr>
        <w:t>31</w:t>
      </w:r>
      <w:r w:rsidRPr="000F5914">
        <w:rPr>
          <w:rFonts w:ascii="Arial" w:hAnsi="Arial" w:cs="Arial"/>
        </w:rPr>
        <w:t>:105–15.</w:t>
      </w:r>
    </w:p>
    <w:p w:rsidR="001F6E98" w:rsidRPr="001F6E98" w:rsidRDefault="001F6E98" w:rsidP="00143B6C">
      <w:pPr>
        <w:pStyle w:val="details1"/>
        <w:numPr>
          <w:ilvl w:val="0"/>
          <w:numId w:val="2"/>
        </w:numPr>
        <w:shd w:val="clear" w:color="auto" w:fill="FFFFFF"/>
        <w:spacing w:line="360" w:lineRule="auto"/>
        <w:rPr>
          <w:rFonts w:ascii="Arial" w:hAnsi="Arial" w:cs="Arial"/>
          <w:color w:val="000000" w:themeColor="text1"/>
          <w:lang w:val="en"/>
        </w:rPr>
      </w:pPr>
      <w:r w:rsidRPr="001F6E98">
        <w:rPr>
          <w:rFonts w:ascii="Arial" w:hAnsi="Arial" w:cs="Arial"/>
          <w:bCs/>
          <w:color w:val="000000" w:themeColor="text1"/>
          <w:lang w:val="en"/>
        </w:rPr>
        <w:t>Kroon AA</w:t>
      </w:r>
      <w:r w:rsidRPr="001F6E98">
        <w:rPr>
          <w:rFonts w:ascii="Arial" w:hAnsi="Arial" w:cs="Arial"/>
          <w:color w:val="000000" w:themeColor="text1"/>
          <w:lang w:val="en"/>
        </w:rPr>
        <w:t xml:space="preserve">, </w:t>
      </w:r>
      <w:proofErr w:type="spellStart"/>
      <w:r w:rsidRPr="001F6E98">
        <w:rPr>
          <w:rFonts w:ascii="Arial" w:hAnsi="Arial" w:cs="Arial"/>
          <w:color w:val="000000" w:themeColor="text1"/>
          <w:lang w:val="en"/>
        </w:rPr>
        <w:t>van't</w:t>
      </w:r>
      <w:proofErr w:type="spellEnd"/>
      <w:r w:rsidRPr="001F6E98">
        <w:rPr>
          <w:rFonts w:ascii="Arial" w:hAnsi="Arial" w:cs="Arial"/>
          <w:color w:val="000000" w:themeColor="text1"/>
          <w:lang w:val="en"/>
        </w:rPr>
        <w:t xml:space="preserve"> Hof MA, </w:t>
      </w:r>
      <w:proofErr w:type="spellStart"/>
      <w:r w:rsidRPr="001F6E98">
        <w:rPr>
          <w:rFonts w:ascii="Arial" w:hAnsi="Arial" w:cs="Arial"/>
          <w:color w:val="000000" w:themeColor="text1"/>
          <w:lang w:val="en"/>
        </w:rPr>
        <w:t>Demacker</w:t>
      </w:r>
      <w:proofErr w:type="spellEnd"/>
      <w:r w:rsidRPr="001F6E98">
        <w:rPr>
          <w:rFonts w:ascii="Arial" w:hAnsi="Arial" w:cs="Arial"/>
          <w:color w:val="000000" w:themeColor="text1"/>
          <w:lang w:val="en"/>
        </w:rPr>
        <w:t xml:space="preserve"> PN, </w:t>
      </w:r>
      <w:proofErr w:type="spellStart"/>
      <w:r w:rsidR="00D91893" w:rsidRPr="00D91893">
        <w:rPr>
          <w:rStyle w:val="docsum-authors2"/>
          <w:rFonts w:ascii="Arial" w:hAnsi="Arial" w:cs="Arial"/>
          <w:color w:val="212121"/>
          <w:lang w:val="en"/>
        </w:rPr>
        <w:t>Stalenhoef</w:t>
      </w:r>
      <w:proofErr w:type="spellEnd"/>
      <w:r w:rsidR="00D91893" w:rsidRPr="00D91893">
        <w:rPr>
          <w:rStyle w:val="docsum-authors2"/>
          <w:rFonts w:ascii="Arial" w:hAnsi="Arial" w:cs="Arial"/>
          <w:color w:val="212121"/>
          <w:lang w:val="en"/>
        </w:rPr>
        <w:t xml:space="preserve"> AF.</w:t>
      </w:r>
      <w:r w:rsidR="00D91893">
        <w:t xml:space="preserve"> </w:t>
      </w:r>
      <w:hyperlink r:id="rId11" w:history="1">
        <w:r w:rsidRPr="001F6E98">
          <w:rPr>
            <w:rFonts w:ascii="Arial" w:hAnsi="Arial" w:cs="Arial"/>
            <w:color w:val="000000" w:themeColor="text1"/>
            <w:lang w:val="en"/>
          </w:rPr>
          <w:t>The rebound of lipoproteins after LDL-apheresis. Kinetics and estimation of mean lipoprotein levels.</w:t>
        </w:r>
      </w:hyperlink>
      <w:r w:rsidRPr="001F6E98">
        <w:rPr>
          <w:rFonts w:ascii="Arial" w:hAnsi="Arial" w:cs="Arial"/>
          <w:color w:val="000000" w:themeColor="text1"/>
          <w:lang w:val="en"/>
        </w:rPr>
        <w:t xml:space="preserve"> </w:t>
      </w:r>
      <w:r w:rsidRPr="00D91893">
        <w:rPr>
          <w:rStyle w:val="jrnl"/>
          <w:rFonts w:ascii="Arial" w:hAnsi="Arial" w:cs="Arial"/>
          <w:color w:val="000000" w:themeColor="text1"/>
          <w:lang w:val="en"/>
        </w:rPr>
        <w:t>Atherosclerosis</w:t>
      </w:r>
      <w:r w:rsidRPr="001F6E98">
        <w:rPr>
          <w:rFonts w:ascii="Arial" w:hAnsi="Arial" w:cs="Arial"/>
          <w:color w:val="000000" w:themeColor="text1"/>
          <w:lang w:val="en"/>
        </w:rPr>
        <w:t xml:space="preserve">. </w:t>
      </w:r>
      <w:r w:rsidRPr="001F6E98">
        <w:rPr>
          <w:rFonts w:ascii="Arial" w:hAnsi="Arial" w:cs="Arial"/>
          <w:bCs/>
          <w:color w:val="000000" w:themeColor="text1"/>
          <w:lang w:val="en"/>
        </w:rPr>
        <w:t>2000</w:t>
      </w:r>
      <w:r w:rsidRPr="001F6E98">
        <w:rPr>
          <w:rFonts w:ascii="Arial" w:hAnsi="Arial" w:cs="Arial"/>
          <w:color w:val="000000" w:themeColor="text1"/>
          <w:lang w:val="en"/>
        </w:rPr>
        <w:t>;</w:t>
      </w:r>
      <w:r w:rsidR="00A377DB">
        <w:rPr>
          <w:rFonts w:ascii="Arial" w:hAnsi="Arial" w:cs="Arial"/>
          <w:color w:val="000000" w:themeColor="text1"/>
          <w:lang w:val="en"/>
        </w:rPr>
        <w:t xml:space="preserve"> </w:t>
      </w:r>
      <w:r w:rsidRPr="001F6E98">
        <w:rPr>
          <w:rFonts w:ascii="Arial" w:hAnsi="Arial" w:cs="Arial"/>
          <w:color w:val="000000" w:themeColor="text1"/>
          <w:lang w:val="en"/>
        </w:rPr>
        <w:t>152</w:t>
      </w:r>
      <w:r>
        <w:rPr>
          <w:rFonts w:ascii="Arial" w:hAnsi="Arial" w:cs="Arial"/>
          <w:color w:val="000000" w:themeColor="text1"/>
          <w:lang w:val="en"/>
        </w:rPr>
        <w:t xml:space="preserve">: </w:t>
      </w:r>
      <w:r w:rsidRPr="001F6E98">
        <w:rPr>
          <w:rFonts w:ascii="Arial" w:hAnsi="Arial" w:cs="Arial"/>
          <w:color w:val="000000" w:themeColor="text1"/>
          <w:lang w:val="en"/>
        </w:rPr>
        <w:t>519-26</w:t>
      </w:r>
      <w:r>
        <w:rPr>
          <w:rFonts w:ascii="Arial" w:hAnsi="Arial" w:cs="Arial"/>
          <w:color w:val="000000" w:themeColor="text1"/>
          <w:lang w:val="en"/>
        </w:rPr>
        <w:t>.</w:t>
      </w:r>
    </w:p>
    <w:p w:rsidR="001F6E98" w:rsidRPr="00264D0C" w:rsidRDefault="00D91893" w:rsidP="00143B6C">
      <w:pPr>
        <w:pStyle w:val="title1"/>
        <w:numPr>
          <w:ilvl w:val="0"/>
          <w:numId w:val="2"/>
        </w:numPr>
        <w:shd w:val="clear" w:color="auto" w:fill="FFFFFF"/>
        <w:spacing w:line="360" w:lineRule="auto"/>
        <w:rPr>
          <w:rFonts w:ascii="Arial" w:hAnsi="Arial" w:cs="Arial"/>
          <w:color w:val="000000" w:themeColor="text1"/>
          <w:sz w:val="22"/>
          <w:szCs w:val="22"/>
          <w:lang w:val="en"/>
        </w:rPr>
      </w:pPr>
      <w:r w:rsidRPr="00264D0C">
        <w:rPr>
          <w:rStyle w:val="docsum-authors2"/>
          <w:rFonts w:ascii="Arial" w:hAnsi="Arial" w:cs="Arial"/>
          <w:bCs/>
          <w:color w:val="212121"/>
          <w:sz w:val="22"/>
          <w:szCs w:val="22"/>
          <w:lang w:val="en"/>
        </w:rPr>
        <w:t>Thompson GR</w:t>
      </w:r>
      <w:r w:rsidRPr="00D91893">
        <w:rPr>
          <w:rStyle w:val="docsum-authors2"/>
          <w:rFonts w:ascii="Arial" w:hAnsi="Arial" w:cs="Arial"/>
          <w:color w:val="212121"/>
          <w:sz w:val="22"/>
          <w:szCs w:val="22"/>
          <w:lang w:val="en"/>
        </w:rPr>
        <w:t xml:space="preserve">, Barbir M, Davies D, Dobral P, </w:t>
      </w:r>
      <w:proofErr w:type="spellStart"/>
      <w:r w:rsidRPr="00D91893">
        <w:rPr>
          <w:rStyle w:val="docsum-authors2"/>
          <w:rFonts w:ascii="Arial" w:hAnsi="Arial" w:cs="Arial"/>
          <w:color w:val="212121"/>
          <w:sz w:val="22"/>
          <w:szCs w:val="22"/>
          <w:lang w:val="en"/>
        </w:rPr>
        <w:t>Gesinde</w:t>
      </w:r>
      <w:proofErr w:type="spellEnd"/>
      <w:r w:rsidRPr="00D91893">
        <w:rPr>
          <w:rStyle w:val="docsum-authors2"/>
          <w:rFonts w:ascii="Arial" w:hAnsi="Arial" w:cs="Arial"/>
          <w:color w:val="212121"/>
          <w:sz w:val="22"/>
          <w:szCs w:val="22"/>
          <w:lang w:val="en"/>
        </w:rPr>
        <w:t xml:space="preserve"> M, Livingston M</w:t>
      </w:r>
      <w:r w:rsidR="00264D0C" w:rsidRPr="00264D0C">
        <w:rPr>
          <w:rFonts w:ascii="Arial" w:hAnsi="Arial" w:cs="Arial"/>
          <w:sz w:val="22"/>
          <w:szCs w:val="22"/>
        </w:rPr>
        <w:t>, et al</w:t>
      </w:r>
      <w:r w:rsidR="00264D0C">
        <w:t>.</w:t>
      </w:r>
      <w:r>
        <w:t xml:space="preserve"> </w:t>
      </w:r>
      <w:hyperlink r:id="rId12" w:history="1">
        <w:r w:rsidR="001F6E98" w:rsidRPr="009A7E3A">
          <w:rPr>
            <w:rFonts w:ascii="Arial" w:hAnsi="Arial" w:cs="Arial"/>
            <w:color w:val="000000" w:themeColor="text1"/>
            <w:sz w:val="22"/>
            <w:szCs w:val="22"/>
            <w:lang w:val="en"/>
          </w:rPr>
          <w:t>Efficacy criteria and cholesterol targets for LDL apheresis.</w:t>
        </w:r>
      </w:hyperlink>
      <w:r w:rsidR="001F6E98" w:rsidRPr="009A7E3A">
        <w:rPr>
          <w:rFonts w:ascii="Arial" w:hAnsi="Arial" w:cs="Arial"/>
          <w:color w:val="000000" w:themeColor="text1"/>
          <w:sz w:val="22"/>
          <w:szCs w:val="22"/>
          <w:lang w:val="en"/>
        </w:rPr>
        <w:t xml:space="preserve"> </w:t>
      </w:r>
      <w:r w:rsidR="001F6E98" w:rsidRPr="00264D0C">
        <w:rPr>
          <w:rStyle w:val="jrnl"/>
          <w:rFonts w:ascii="Arial" w:hAnsi="Arial" w:cs="Arial"/>
          <w:color w:val="000000" w:themeColor="text1"/>
          <w:sz w:val="22"/>
          <w:szCs w:val="22"/>
          <w:lang w:val="en"/>
        </w:rPr>
        <w:t>Atherosclerosis</w:t>
      </w:r>
      <w:r w:rsidR="001F6E98" w:rsidRPr="009A7E3A">
        <w:rPr>
          <w:rFonts w:ascii="Arial" w:hAnsi="Arial" w:cs="Arial"/>
          <w:color w:val="000000" w:themeColor="text1"/>
          <w:sz w:val="22"/>
          <w:szCs w:val="22"/>
          <w:lang w:val="en"/>
        </w:rPr>
        <w:t xml:space="preserve">. </w:t>
      </w:r>
      <w:r w:rsidR="001F6E98" w:rsidRPr="009A7E3A">
        <w:rPr>
          <w:rFonts w:ascii="Arial" w:hAnsi="Arial" w:cs="Arial"/>
          <w:bCs/>
          <w:color w:val="000000" w:themeColor="text1"/>
          <w:sz w:val="22"/>
          <w:szCs w:val="22"/>
          <w:lang w:val="en"/>
        </w:rPr>
        <w:t>2010</w:t>
      </w:r>
      <w:r w:rsidR="001F6E98" w:rsidRPr="009A7E3A">
        <w:rPr>
          <w:rFonts w:ascii="Arial" w:hAnsi="Arial" w:cs="Arial"/>
          <w:color w:val="000000" w:themeColor="text1"/>
          <w:sz w:val="22"/>
          <w:szCs w:val="22"/>
          <w:lang w:val="en"/>
        </w:rPr>
        <w:t>;</w:t>
      </w:r>
      <w:r w:rsidR="00A377DB">
        <w:rPr>
          <w:rFonts w:ascii="Arial" w:hAnsi="Arial" w:cs="Arial"/>
          <w:color w:val="000000" w:themeColor="text1"/>
          <w:sz w:val="22"/>
          <w:szCs w:val="22"/>
          <w:lang w:val="en"/>
        </w:rPr>
        <w:t xml:space="preserve"> </w:t>
      </w:r>
      <w:r w:rsidR="001F6E98" w:rsidRPr="009A7E3A">
        <w:rPr>
          <w:rFonts w:ascii="Arial" w:hAnsi="Arial" w:cs="Arial"/>
          <w:color w:val="000000" w:themeColor="text1"/>
          <w:sz w:val="22"/>
          <w:szCs w:val="22"/>
          <w:lang w:val="en"/>
        </w:rPr>
        <w:t>208:</w:t>
      </w:r>
      <w:r w:rsidR="001F6E98">
        <w:rPr>
          <w:rFonts w:ascii="Arial" w:hAnsi="Arial" w:cs="Arial"/>
          <w:color w:val="000000" w:themeColor="text1"/>
          <w:sz w:val="22"/>
          <w:szCs w:val="22"/>
          <w:lang w:val="en"/>
        </w:rPr>
        <w:t xml:space="preserve"> </w:t>
      </w:r>
      <w:r w:rsidR="001F6E98" w:rsidRPr="009A7E3A">
        <w:rPr>
          <w:rFonts w:ascii="Arial" w:hAnsi="Arial" w:cs="Arial"/>
          <w:color w:val="000000" w:themeColor="text1"/>
          <w:sz w:val="22"/>
          <w:szCs w:val="22"/>
          <w:lang w:val="en"/>
        </w:rPr>
        <w:t>317-21</w:t>
      </w:r>
      <w:r w:rsidR="001F6E98">
        <w:rPr>
          <w:rFonts w:ascii="Arial" w:hAnsi="Arial" w:cs="Arial"/>
          <w:color w:val="000000" w:themeColor="text1"/>
          <w:sz w:val="22"/>
          <w:szCs w:val="22"/>
          <w:lang w:val="en"/>
        </w:rPr>
        <w:t>.</w:t>
      </w:r>
    </w:p>
    <w:p w:rsidR="00A96EBB" w:rsidRDefault="00264D0C" w:rsidP="00143B6C">
      <w:pPr>
        <w:pStyle w:val="title1"/>
        <w:numPr>
          <w:ilvl w:val="0"/>
          <w:numId w:val="2"/>
        </w:numPr>
        <w:shd w:val="clear" w:color="auto" w:fill="FFFFFF"/>
        <w:spacing w:line="360" w:lineRule="auto"/>
        <w:rPr>
          <w:rFonts w:ascii="Arial" w:hAnsi="Arial" w:cs="Arial"/>
          <w:color w:val="000000" w:themeColor="text1"/>
          <w:sz w:val="22"/>
          <w:szCs w:val="22"/>
          <w:lang w:val="en"/>
        </w:rPr>
      </w:pPr>
      <w:r w:rsidRPr="00264D0C">
        <w:rPr>
          <w:rStyle w:val="docsum-authors2"/>
          <w:rFonts w:ascii="Arial" w:hAnsi="Arial" w:cs="Arial"/>
          <w:bCs/>
          <w:color w:val="212121"/>
          <w:sz w:val="22"/>
          <w:szCs w:val="22"/>
          <w:lang w:val="en"/>
        </w:rPr>
        <w:t>Ma L</w:t>
      </w:r>
      <w:r w:rsidRPr="00264D0C">
        <w:rPr>
          <w:rStyle w:val="docsum-authors2"/>
          <w:rFonts w:ascii="Arial" w:hAnsi="Arial" w:cs="Arial"/>
          <w:color w:val="212121"/>
          <w:sz w:val="22"/>
          <w:szCs w:val="22"/>
          <w:lang w:val="en"/>
        </w:rPr>
        <w:t xml:space="preserve">, Chan DC, </w:t>
      </w:r>
      <w:proofErr w:type="spellStart"/>
      <w:r w:rsidRPr="00264D0C">
        <w:rPr>
          <w:rStyle w:val="docsum-authors2"/>
          <w:rFonts w:ascii="Arial" w:hAnsi="Arial" w:cs="Arial"/>
          <w:color w:val="212121"/>
          <w:sz w:val="22"/>
          <w:szCs w:val="22"/>
          <w:lang w:val="en"/>
        </w:rPr>
        <w:t>Ooi</w:t>
      </w:r>
      <w:proofErr w:type="spellEnd"/>
      <w:r w:rsidRPr="00264D0C">
        <w:rPr>
          <w:rStyle w:val="docsum-authors2"/>
          <w:rFonts w:ascii="Arial" w:hAnsi="Arial" w:cs="Arial"/>
          <w:color w:val="212121"/>
          <w:sz w:val="22"/>
          <w:szCs w:val="22"/>
          <w:lang w:val="en"/>
        </w:rPr>
        <w:t xml:space="preserve"> EMM, </w:t>
      </w:r>
      <w:proofErr w:type="spellStart"/>
      <w:r w:rsidRPr="00264D0C">
        <w:rPr>
          <w:rStyle w:val="docsum-authors2"/>
          <w:rFonts w:ascii="Arial" w:hAnsi="Arial" w:cs="Arial"/>
          <w:color w:val="212121"/>
          <w:sz w:val="22"/>
          <w:szCs w:val="22"/>
          <w:lang w:val="en"/>
        </w:rPr>
        <w:t>Marcovina</w:t>
      </w:r>
      <w:proofErr w:type="spellEnd"/>
      <w:r w:rsidRPr="00264D0C">
        <w:rPr>
          <w:rStyle w:val="docsum-authors2"/>
          <w:rFonts w:ascii="Arial" w:hAnsi="Arial" w:cs="Arial"/>
          <w:color w:val="212121"/>
          <w:sz w:val="22"/>
          <w:szCs w:val="22"/>
          <w:lang w:val="en"/>
        </w:rPr>
        <w:t xml:space="preserve"> SM, Barrett PH, Watts GF.</w:t>
      </w:r>
      <w:r>
        <w:t xml:space="preserve"> </w:t>
      </w:r>
      <w:hyperlink r:id="rId13" w:history="1">
        <w:r w:rsidR="00A96EBB" w:rsidRPr="001F6E98">
          <w:rPr>
            <w:rFonts w:ascii="Arial" w:hAnsi="Arial" w:cs="Arial"/>
            <w:color w:val="000000" w:themeColor="text1"/>
            <w:sz w:val="22"/>
            <w:szCs w:val="22"/>
            <w:lang w:val="en"/>
          </w:rPr>
          <w:t xml:space="preserve">Lipoprotein (a) and Low-density lipoprotein </w:t>
        </w:r>
        <w:proofErr w:type="spellStart"/>
        <w:r w:rsidR="00A96EBB" w:rsidRPr="001F6E98">
          <w:rPr>
            <w:rFonts w:ascii="Arial" w:hAnsi="Arial" w:cs="Arial"/>
            <w:color w:val="000000" w:themeColor="text1"/>
            <w:sz w:val="22"/>
            <w:szCs w:val="22"/>
            <w:lang w:val="en"/>
          </w:rPr>
          <w:t>apolipoprotein</w:t>
        </w:r>
        <w:proofErr w:type="spellEnd"/>
        <w:r w:rsidR="00A96EBB" w:rsidRPr="001F6E98">
          <w:rPr>
            <w:rFonts w:ascii="Arial" w:hAnsi="Arial" w:cs="Arial"/>
            <w:color w:val="000000" w:themeColor="text1"/>
            <w:sz w:val="22"/>
            <w:szCs w:val="22"/>
            <w:lang w:val="en"/>
          </w:rPr>
          <w:t xml:space="preserve"> B metabolism following apheresis in patients with elevated </w:t>
        </w:r>
        <w:proofErr w:type="gramStart"/>
        <w:r w:rsidR="00A96EBB" w:rsidRPr="001F6E98">
          <w:rPr>
            <w:rFonts w:ascii="Arial" w:hAnsi="Arial" w:cs="Arial"/>
            <w:color w:val="000000" w:themeColor="text1"/>
            <w:sz w:val="22"/>
            <w:szCs w:val="22"/>
            <w:lang w:val="en"/>
          </w:rPr>
          <w:t>lipoprotein(</w:t>
        </w:r>
        <w:proofErr w:type="gramEnd"/>
        <w:r w:rsidR="00A96EBB" w:rsidRPr="001F6E98">
          <w:rPr>
            <w:rFonts w:ascii="Arial" w:hAnsi="Arial" w:cs="Arial"/>
            <w:color w:val="000000" w:themeColor="text1"/>
            <w:sz w:val="22"/>
            <w:szCs w:val="22"/>
            <w:lang w:val="en"/>
          </w:rPr>
          <w:t>a) and coronary artery disease.</w:t>
        </w:r>
      </w:hyperlink>
      <w:r w:rsidR="00A96EBB" w:rsidRPr="001F6E98">
        <w:rPr>
          <w:rFonts w:ascii="Arial" w:hAnsi="Arial" w:cs="Arial"/>
          <w:color w:val="000000" w:themeColor="text1"/>
          <w:sz w:val="22"/>
          <w:szCs w:val="22"/>
          <w:lang w:val="en"/>
        </w:rPr>
        <w:t xml:space="preserve"> </w:t>
      </w:r>
      <w:proofErr w:type="spellStart"/>
      <w:r w:rsidR="00A96EBB" w:rsidRPr="00264D0C">
        <w:rPr>
          <w:rStyle w:val="jrnl"/>
          <w:rFonts w:ascii="Arial" w:hAnsi="Arial" w:cs="Arial"/>
          <w:color w:val="000000" w:themeColor="text1"/>
          <w:sz w:val="22"/>
          <w:szCs w:val="22"/>
          <w:lang w:val="en"/>
        </w:rPr>
        <w:t>Eur</w:t>
      </w:r>
      <w:proofErr w:type="spellEnd"/>
      <w:r w:rsidR="00A96EBB" w:rsidRPr="00264D0C">
        <w:rPr>
          <w:rStyle w:val="jrnl"/>
          <w:rFonts w:ascii="Arial" w:hAnsi="Arial" w:cs="Arial"/>
          <w:color w:val="000000" w:themeColor="text1"/>
          <w:sz w:val="22"/>
          <w:szCs w:val="22"/>
          <w:lang w:val="en"/>
        </w:rPr>
        <w:t xml:space="preserve"> J </w:t>
      </w:r>
      <w:proofErr w:type="spellStart"/>
      <w:r w:rsidR="00A96EBB" w:rsidRPr="00264D0C">
        <w:rPr>
          <w:rStyle w:val="jrnl"/>
          <w:rFonts w:ascii="Arial" w:hAnsi="Arial" w:cs="Arial"/>
          <w:color w:val="000000" w:themeColor="text1"/>
          <w:sz w:val="22"/>
          <w:szCs w:val="22"/>
          <w:lang w:val="en"/>
        </w:rPr>
        <w:t>Clin</w:t>
      </w:r>
      <w:proofErr w:type="spellEnd"/>
      <w:r w:rsidR="00A96EBB" w:rsidRPr="00264D0C">
        <w:rPr>
          <w:rStyle w:val="jrnl"/>
          <w:rFonts w:ascii="Arial" w:hAnsi="Arial" w:cs="Arial"/>
          <w:color w:val="000000" w:themeColor="text1"/>
          <w:sz w:val="22"/>
          <w:szCs w:val="22"/>
          <w:lang w:val="en"/>
        </w:rPr>
        <w:t xml:space="preserve"> Invest</w:t>
      </w:r>
      <w:r w:rsidR="00A96EBB" w:rsidRPr="00264D0C">
        <w:rPr>
          <w:rFonts w:ascii="Arial" w:hAnsi="Arial" w:cs="Arial"/>
          <w:color w:val="000000" w:themeColor="text1"/>
          <w:sz w:val="22"/>
          <w:szCs w:val="22"/>
          <w:lang w:val="en"/>
        </w:rPr>
        <w:t>.</w:t>
      </w:r>
      <w:r w:rsidR="00A96EBB" w:rsidRPr="001F6E98">
        <w:rPr>
          <w:rFonts w:ascii="Arial" w:hAnsi="Arial" w:cs="Arial"/>
          <w:color w:val="000000" w:themeColor="text1"/>
          <w:sz w:val="22"/>
          <w:szCs w:val="22"/>
          <w:lang w:val="en"/>
        </w:rPr>
        <w:t xml:space="preserve"> </w:t>
      </w:r>
      <w:r w:rsidR="00A96EBB" w:rsidRPr="005B1F93">
        <w:rPr>
          <w:rFonts w:ascii="Arial" w:hAnsi="Arial" w:cs="Arial"/>
          <w:bCs/>
          <w:color w:val="000000" w:themeColor="text1"/>
          <w:sz w:val="22"/>
          <w:szCs w:val="22"/>
          <w:lang w:val="en"/>
        </w:rPr>
        <w:t>2019</w:t>
      </w:r>
      <w:proofErr w:type="gramStart"/>
      <w:r w:rsidR="00A96EBB" w:rsidRPr="001F6E98">
        <w:rPr>
          <w:rFonts w:ascii="Arial" w:hAnsi="Arial" w:cs="Arial"/>
          <w:color w:val="000000" w:themeColor="text1"/>
          <w:sz w:val="22"/>
          <w:szCs w:val="22"/>
          <w:lang w:val="en"/>
        </w:rPr>
        <w:t>;</w:t>
      </w:r>
      <w:proofErr w:type="gramEnd"/>
      <w:r w:rsidR="00A377DB">
        <w:rPr>
          <w:rFonts w:ascii="Arial" w:hAnsi="Arial" w:cs="Arial"/>
          <w:color w:val="000000" w:themeColor="text1"/>
          <w:sz w:val="22"/>
          <w:szCs w:val="22"/>
          <w:lang w:val="en"/>
        </w:rPr>
        <w:t xml:space="preserve"> </w:t>
      </w:r>
      <w:r w:rsidR="00A96EBB" w:rsidRPr="001F6E98">
        <w:rPr>
          <w:rFonts w:ascii="Arial" w:hAnsi="Arial" w:cs="Arial"/>
          <w:color w:val="000000" w:themeColor="text1"/>
          <w:sz w:val="22"/>
          <w:szCs w:val="22"/>
          <w:lang w:val="en"/>
        </w:rPr>
        <w:t>49:</w:t>
      </w:r>
      <w:r w:rsidR="00A96EBB">
        <w:rPr>
          <w:rFonts w:ascii="Arial" w:hAnsi="Arial" w:cs="Arial"/>
          <w:color w:val="000000" w:themeColor="text1"/>
          <w:sz w:val="22"/>
          <w:szCs w:val="22"/>
          <w:lang w:val="en"/>
        </w:rPr>
        <w:t xml:space="preserve"> </w:t>
      </w:r>
      <w:r w:rsidR="00A96EBB" w:rsidRPr="001F6E98">
        <w:rPr>
          <w:rFonts w:ascii="Arial" w:hAnsi="Arial" w:cs="Arial"/>
          <w:color w:val="000000" w:themeColor="text1"/>
          <w:sz w:val="22"/>
          <w:szCs w:val="22"/>
          <w:lang w:val="en"/>
        </w:rPr>
        <w:t>e13053.</w:t>
      </w:r>
    </w:p>
    <w:p w:rsidR="0005743A" w:rsidRPr="0005743A" w:rsidRDefault="0005743A" w:rsidP="00143B6C">
      <w:pPr>
        <w:pStyle w:val="ListParagraph"/>
        <w:numPr>
          <w:ilvl w:val="0"/>
          <w:numId w:val="2"/>
        </w:numPr>
        <w:ind w:left="1066" w:hanging="357"/>
        <w:rPr>
          <w:rFonts w:ascii="Arial" w:hAnsi="Arial" w:cs="Arial"/>
          <w:bCs/>
        </w:rPr>
      </w:pPr>
      <w:proofErr w:type="spellStart"/>
      <w:r w:rsidRPr="0005743A">
        <w:rPr>
          <w:rFonts w:ascii="Arial" w:hAnsi="Arial" w:cs="Arial"/>
          <w:bCs/>
        </w:rPr>
        <w:t>Soutar</w:t>
      </w:r>
      <w:proofErr w:type="spellEnd"/>
      <w:r w:rsidRPr="0005743A">
        <w:rPr>
          <w:rFonts w:ascii="Arial" w:hAnsi="Arial" w:cs="Arial"/>
          <w:bCs/>
        </w:rPr>
        <w:t xml:space="preserve"> AK, </w:t>
      </w:r>
      <w:proofErr w:type="spellStart"/>
      <w:r w:rsidRPr="0005743A">
        <w:rPr>
          <w:rFonts w:ascii="Arial" w:hAnsi="Arial" w:cs="Arial"/>
          <w:bCs/>
        </w:rPr>
        <w:t>Myant</w:t>
      </w:r>
      <w:proofErr w:type="spellEnd"/>
      <w:r w:rsidRPr="0005743A">
        <w:rPr>
          <w:rFonts w:ascii="Arial" w:hAnsi="Arial" w:cs="Arial"/>
          <w:bCs/>
        </w:rPr>
        <w:t xml:space="preserve"> NB, Thompson GR. Simultaneous measurement of </w:t>
      </w:r>
      <w:proofErr w:type="spellStart"/>
      <w:r w:rsidRPr="0005743A">
        <w:rPr>
          <w:rFonts w:ascii="Arial" w:hAnsi="Arial" w:cs="Arial"/>
          <w:bCs/>
        </w:rPr>
        <w:t>apolipoprotein</w:t>
      </w:r>
      <w:proofErr w:type="spellEnd"/>
      <w:r w:rsidRPr="0005743A">
        <w:rPr>
          <w:rFonts w:ascii="Arial" w:hAnsi="Arial" w:cs="Arial"/>
          <w:bCs/>
        </w:rPr>
        <w:t xml:space="preserve"> B turnover in very-low and low-density lipoproteins in familial </w:t>
      </w:r>
      <w:proofErr w:type="spellStart"/>
      <w:r w:rsidRPr="0005743A">
        <w:rPr>
          <w:rFonts w:ascii="Arial" w:hAnsi="Arial" w:cs="Arial"/>
          <w:bCs/>
        </w:rPr>
        <w:t>hypercholesterolaemia</w:t>
      </w:r>
      <w:proofErr w:type="spellEnd"/>
      <w:r w:rsidRPr="0005743A">
        <w:rPr>
          <w:rFonts w:ascii="Arial" w:hAnsi="Arial" w:cs="Arial"/>
          <w:bCs/>
        </w:rPr>
        <w:t>. Atherosclerosis 1977; 28: 247-56.</w:t>
      </w:r>
    </w:p>
    <w:p w:rsidR="0005743A" w:rsidRPr="002A68FA" w:rsidRDefault="0005743A" w:rsidP="00143B6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1066" w:hanging="357"/>
        <w:rPr>
          <w:rFonts w:ascii="Arial" w:hAnsi="Arial" w:cs="Arial"/>
        </w:rPr>
      </w:pPr>
      <w:proofErr w:type="spellStart"/>
      <w:r w:rsidRPr="0005743A">
        <w:rPr>
          <w:rFonts w:ascii="Arial" w:hAnsi="Arial" w:cs="Arial"/>
        </w:rPr>
        <w:t>Teng</w:t>
      </w:r>
      <w:proofErr w:type="spellEnd"/>
      <w:r w:rsidRPr="0005743A">
        <w:rPr>
          <w:rFonts w:ascii="Arial" w:hAnsi="Arial" w:cs="Arial"/>
        </w:rPr>
        <w:t xml:space="preserve"> B, </w:t>
      </w:r>
      <w:proofErr w:type="spellStart"/>
      <w:r w:rsidRPr="0005743A">
        <w:rPr>
          <w:rFonts w:ascii="Arial" w:hAnsi="Arial" w:cs="Arial"/>
        </w:rPr>
        <w:t>Sniderman</w:t>
      </w:r>
      <w:proofErr w:type="spellEnd"/>
      <w:r w:rsidRPr="0005743A">
        <w:rPr>
          <w:rFonts w:ascii="Arial" w:hAnsi="Arial" w:cs="Arial"/>
        </w:rPr>
        <w:t xml:space="preserve"> AD, </w:t>
      </w:r>
      <w:proofErr w:type="spellStart"/>
      <w:r w:rsidRPr="0005743A">
        <w:rPr>
          <w:rFonts w:ascii="Arial" w:hAnsi="Arial" w:cs="Arial"/>
        </w:rPr>
        <w:t>Soutar</w:t>
      </w:r>
      <w:proofErr w:type="spellEnd"/>
      <w:r w:rsidRPr="0005743A">
        <w:rPr>
          <w:rFonts w:ascii="Arial" w:hAnsi="Arial" w:cs="Arial"/>
        </w:rPr>
        <w:t xml:space="preserve"> AK, Thompson GR. Metabolic Basis of </w:t>
      </w:r>
      <w:proofErr w:type="spellStart"/>
      <w:r w:rsidRPr="0005743A">
        <w:rPr>
          <w:rFonts w:ascii="Arial" w:hAnsi="Arial" w:cs="Arial"/>
        </w:rPr>
        <w:t>Hyperapobetalipoproteinemia</w:t>
      </w:r>
      <w:proofErr w:type="spellEnd"/>
      <w:r w:rsidRPr="0005743A">
        <w:rPr>
          <w:rFonts w:ascii="Arial" w:hAnsi="Arial" w:cs="Arial"/>
        </w:rPr>
        <w:t xml:space="preserve">. Turnover of </w:t>
      </w:r>
      <w:proofErr w:type="spellStart"/>
      <w:r w:rsidRPr="0005743A">
        <w:rPr>
          <w:rFonts w:ascii="Arial" w:hAnsi="Arial" w:cs="Arial"/>
        </w:rPr>
        <w:t>Apolipoprotein</w:t>
      </w:r>
      <w:proofErr w:type="spellEnd"/>
      <w:r w:rsidRPr="0005743A">
        <w:rPr>
          <w:rFonts w:ascii="Arial" w:hAnsi="Arial" w:cs="Arial"/>
        </w:rPr>
        <w:t xml:space="preserve"> B in Low Density Lipoprotein and Its Precursors and </w:t>
      </w:r>
      <w:proofErr w:type="spellStart"/>
      <w:r w:rsidRPr="0005743A">
        <w:rPr>
          <w:rFonts w:ascii="Arial" w:hAnsi="Arial" w:cs="Arial"/>
        </w:rPr>
        <w:t>Subfractions</w:t>
      </w:r>
      <w:proofErr w:type="spellEnd"/>
      <w:r w:rsidRPr="0005743A">
        <w:rPr>
          <w:rFonts w:ascii="Arial" w:hAnsi="Arial" w:cs="Arial"/>
        </w:rPr>
        <w:t xml:space="preserve"> Compared with Normal and Familial Hypercholesterolemia. J </w:t>
      </w:r>
      <w:proofErr w:type="spellStart"/>
      <w:r w:rsidRPr="0005743A">
        <w:rPr>
          <w:rFonts w:ascii="Arial" w:hAnsi="Arial" w:cs="Arial"/>
        </w:rPr>
        <w:t>Clin</w:t>
      </w:r>
      <w:proofErr w:type="spellEnd"/>
      <w:r w:rsidRPr="0005743A">
        <w:rPr>
          <w:rFonts w:ascii="Arial" w:hAnsi="Arial" w:cs="Arial"/>
        </w:rPr>
        <w:t xml:space="preserve"> Invest 1986</w:t>
      </w:r>
      <w:proofErr w:type="gramStart"/>
      <w:r w:rsidRPr="0005743A">
        <w:rPr>
          <w:rFonts w:ascii="Arial" w:hAnsi="Arial" w:cs="Arial"/>
        </w:rPr>
        <w:t>;</w:t>
      </w:r>
      <w:proofErr w:type="gramEnd"/>
      <w:r w:rsidRPr="0005743A">
        <w:rPr>
          <w:rFonts w:ascii="Arial" w:hAnsi="Arial" w:cs="Arial"/>
        </w:rPr>
        <w:t xml:space="preserve"> 77: 663-72.</w:t>
      </w:r>
    </w:p>
    <w:p w:rsidR="002A68FA" w:rsidRPr="00296EF7" w:rsidRDefault="0032422D" w:rsidP="00143B6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1066" w:hanging="357"/>
        <w:rPr>
          <w:rFonts w:ascii="Arial" w:hAnsi="Arial" w:cs="Arial"/>
        </w:rPr>
      </w:pPr>
      <w:hyperlink r:id="rId14" w:history="1">
        <w:r w:rsidR="00CC6427" w:rsidRPr="002A68FA">
          <w:rPr>
            <w:rFonts w:ascii="Arial" w:eastAsia="Times New Roman" w:hAnsi="Arial" w:cs="Arial"/>
            <w:lang w:val="en" w:eastAsia="en-GB"/>
          </w:rPr>
          <w:t xml:space="preserve"> </w:t>
        </w:r>
        <w:proofErr w:type="spellStart"/>
        <w:r w:rsidR="00CC6427" w:rsidRPr="002A68FA">
          <w:rPr>
            <w:rFonts w:ascii="Arial" w:eastAsia="Times New Roman" w:hAnsi="Arial" w:cs="Arial"/>
            <w:lang w:val="en" w:eastAsia="en-GB"/>
          </w:rPr>
          <w:t>Reverberi</w:t>
        </w:r>
        <w:proofErr w:type="spellEnd"/>
      </w:hyperlink>
      <w:r w:rsidR="00CC6427" w:rsidRPr="002A68FA">
        <w:rPr>
          <w:rFonts w:ascii="Arial" w:eastAsia="Times New Roman" w:hAnsi="Arial" w:cs="Arial"/>
          <w:lang w:val="en" w:eastAsia="en-GB"/>
        </w:rPr>
        <w:t xml:space="preserve"> </w:t>
      </w:r>
      <w:r w:rsidR="00CC6427" w:rsidRPr="002A68FA">
        <w:rPr>
          <w:rFonts w:ascii="Arial" w:eastAsia="Times New Roman" w:hAnsi="Arial" w:cs="Arial"/>
          <w:vertAlign w:val="superscript"/>
          <w:lang w:val="en" w:eastAsia="en-GB"/>
        </w:rPr>
        <w:t> </w:t>
      </w:r>
      <w:r w:rsidR="00CC6427" w:rsidRPr="002A68FA">
        <w:rPr>
          <w:rFonts w:ascii="Arial" w:eastAsia="Times New Roman" w:hAnsi="Arial" w:cs="Arial"/>
          <w:lang w:val="en" w:eastAsia="en-GB"/>
        </w:rPr>
        <w:t>R</w:t>
      </w:r>
      <w:hyperlink r:id="rId15" w:anchor="affiliation-1" w:history="1">
        <w:r w:rsidR="00CC6427" w:rsidRPr="002A68FA">
          <w:rPr>
            <w:rFonts w:ascii="Arial" w:eastAsia="Times New Roman" w:hAnsi="Arial" w:cs="Arial"/>
            <w:vertAlign w:val="superscript"/>
            <w:lang w:val="en" w:eastAsia="en-GB"/>
          </w:rPr>
          <w:t xml:space="preserve"> </w:t>
        </w:r>
      </w:hyperlink>
      <w:r w:rsidR="00CC6427" w:rsidRPr="002A68FA">
        <w:rPr>
          <w:rFonts w:ascii="Arial" w:eastAsia="Times New Roman" w:hAnsi="Arial" w:cs="Arial"/>
          <w:lang w:val="en" w:eastAsia="en-GB"/>
        </w:rPr>
        <w:t>, </w:t>
      </w:r>
      <w:proofErr w:type="spellStart"/>
      <w:r w:rsidR="00CC6427" w:rsidRPr="002A68FA">
        <w:rPr>
          <w:rFonts w:ascii="Arial" w:eastAsia="Times New Roman" w:hAnsi="Arial" w:cs="Arial"/>
          <w:lang w:val="en" w:eastAsia="en-GB"/>
        </w:rPr>
        <w:fldChar w:fldCharType="begin"/>
      </w:r>
      <w:r w:rsidR="00CC6427" w:rsidRPr="002A68FA">
        <w:rPr>
          <w:rFonts w:ascii="Arial" w:eastAsia="Times New Roman" w:hAnsi="Arial" w:cs="Arial"/>
          <w:lang w:val="en" w:eastAsia="en-GB"/>
        </w:rPr>
        <w:instrText xml:space="preserve"> HYPERLINK "https://pubmed.ncbi.nlm.nih.gov/?size=200&amp;term=Reverberi+L&amp;cauthor_id=19204759" </w:instrText>
      </w:r>
      <w:r w:rsidR="00CC6427" w:rsidRPr="002A68FA">
        <w:rPr>
          <w:rFonts w:ascii="Arial" w:eastAsia="Times New Roman" w:hAnsi="Arial" w:cs="Arial"/>
          <w:lang w:val="en" w:eastAsia="en-GB"/>
        </w:rPr>
        <w:fldChar w:fldCharType="separate"/>
      </w:r>
      <w:r w:rsidR="00CC6427" w:rsidRPr="002A68FA">
        <w:rPr>
          <w:rFonts w:ascii="Arial" w:eastAsia="Times New Roman" w:hAnsi="Arial" w:cs="Arial"/>
          <w:lang w:val="en" w:eastAsia="en-GB"/>
        </w:rPr>
        <w:t>Reverberi</w:t>
      </w:r>
      <w:proofErr w:type="spellEnd"/>
      <w:r w:rsidR="00CC6427" w:rsidRPr="002A68FA">
        <w:rPr>
          <w:rFonts w:ascii="Arial" w:eastAsia="Times New Roman" w:hAnsi="Arial" w:cs="Arial"/>
          <w:lang w:val="en" w:eastAsia="en-GB"/>
        </w:rPr>
        <w:fldChar w:fldCharType="end"/>
      </w:r>
      <w:r w:rsidR="00CC6427" w:rsidRPr="0005743A">
        <w:rPr>
          <w:rFonts w:ascii="Arial" w:eastAsia="Times New Roman" w:hAnsi="Arial" w:cs="Arial"/>
          <w:lang w:val="en" w:eastAsia="en-GB"/>
        </w:rPr>
        <w:t xml:space="preserve"> L. </w:t>
      </w:r>
      <w:r w:rsidR="00CC6427" w:rsidRPr="0005743A">
        <w:rPr>
          <w:rFonts w:ascii="Arial" w:eastAsia="Times New Roman" w:hAnsi="Arial" w:cs="Arial"/>
          <w:bCs/>
          <w:color w:val="212121"/>
          <w:kern w:val="36"/>
          <w:lang w:val="en" w:eastAsia="en-GB"/>
        </w:rPr>
        <w:t xml:space="preserve">Removal kinetics of exchange transfusion. </w:t>
      </w:r>
      <w:r w:rsidR="00CC6427" w:rsidRPr="00264D0C">
        <w:rPr>
          <w:rFonts w:ascii="Arial" w:eastAsia="Times New Roman" w:hAnsi="Arial" w:cs="Arial"/>
          <w:color w:val="212121"/>
          <w:lang w:val="en" w:eastAsia="en-GB"/>
        </w:rPr>
        <w:t xml:space="preserve">Blood </w:t>
      </w:r>
      <w:proofErr w:type="spellStart"/>
      <w:r w:rsidR="00CC6427" w:rsidRPr="00264D0C">
        <w:rPr>
          <w:rFonts w:ascii="Arial" w:eastAsia="Times New Roman" w:hAnsi="Arial" w:cs="Arial"/>
          <w:color w:val="212121"/>
          <w:lang w:val="en" w:eastAsia="en-GB"/>
        </w:rPr>
        <w:t>Transfus</w:t>
      </w:r>
      <w:proofErr w:type="spellEnd"/>
      <w:r w:rsidR="00CC6427" w:rsidRPr="00264D0C">
        <w:rPr>
          <w:rFonts w:ascii="Arial" w:eastAsia="Times New Roman" w:hAnsi="Arial" w:cs="Arial"/>
          <w:color w:val="212121"/>
          <w:lang w:val="en" w:eastAsia="en-GB"/>
        </w:rPr>
        <w:t>.</w:t>
      </w:r>
      <w:r w:rsidR="00CC6427" w:rsidRPr="0005743A">
        <w:rPr>
          <w:rFonts w:ascii="Arial" w:eastAsia="Times New Roman" w:hAnsi="Arial" w:cs="Arial"/>
          <w:color w:val="212121"/>
          <w:lang w:val="en" w:eastAsia="en-GB"/>
        </w:rPr>
        <w:t xml:space="preserve">  2007; 5: 93-101. </w:t>
      </w:r>
    </w:p>
    <w:p w:rsidR="00296EF7" w:rsidRPr="00296EF7" w:rsidRDefault="00296EF7" w:rsidP="00296EF7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color w:val="131413"/>
        </w:rPr>
      </w:pPr>
      <w:r>
        <w:t xml:space="preserve"> </w:t>
      </w:r>
      <w:r w:rsidRPr="00296EF7">
        <w:rPr>
          <w:rStyle w:val="docsum-authors2"/>
          <w:rFonts w:ascii="Arial" w:hAnsi="Arial" w:cs="Arial"/>
          <w:bCs/>
          <w:color w:val="212121"/>
          <w:lang w:val="en"/>
        </w:rPr>
        <w:t>Reiner Z</w:t>
      </w:r>
      <w:r w:rsidRPr="00296EF7">
        <w:rPr>
          <w:rStyle w:val="docsum-authors2"/>
          <w:rFonts w:ascii="Arial" w:hAnsi="Arial" w:cs="Arial"/>
          <w:color w:val="212121"/>
          <w:lang w:val="en"/>
        </w:rPr>
        <w:t xml:space="preserve">, </w:t>
      </w:r>
      <w:proofErr w:type="spellStart"/>
      <w:r w:rsidRPr="00296EF7">
        <w:rPr>
          <w:rStyle w:val="docsum-authors2"/>
          <w:rFonts w:ascii="Arial" w:hAnsi="Arial" w:cs="Arial"/>
          <w:color w:val="212121"/>
          <w:lang w:val="en"/>
        </w:rPr>
        <w:t>Catapano</w:t>
      </w:r>
      <w:proofErr w:type="spellEnd"/>
      <w:r w:rsidRPr="00296EF7">
        <w:rPr>
          <w:rStyle w:val="docsum-authors2"/>
          <w:rFonts w:ascii="Arial" w:hAnsi="Arial" w:cs="Arial"/>
          <w:color w:val="212121"/>
          <w:lang w:val="en"/>
        </w:rPr>
        <w:t xml:space="preserve"> AL, De Backer G, Graham I, </w:t>
      </w:r>
      <w:proofErr w:type="spellStart"/>
      <w:r w:rsidRPr="00296EF7">
        <w:rPr>
          <w:rStyle w:val="docsum-authors2"/>
          <w:rFonts w:ascii="Arial" w:hAnsi="Arial" w:cs="Arial"/>
          <w:color w:val="212121"/>
          <w:lang w:val="en"/>
        </w:rPr>
        <w:t>Taskinen</w:t>
      </w:r>
      <w:proofErr w:type="spellEnd"/>
      <w:r w:rsidRPr="00296EF7">
        <w:rPr>
          <w:rStyle w:val="docsum-authors2"/>
          <w:rFonts w:ascii="Arial" w:hAnsi="Arial" w:cs="Arial"/>
          <w:color w:val="212121"/>
          <w:lang w:val="en"/>
        </w:rPr>
        <w:t xml:space="preserve"> MR, </w:t>
      </w:r>
      <w:proofErr w:type="spellStart"/>
      <w:r w:rsidRPr="00296EF7">
        <w:rPr>
          <w:rStyle w:val="docsum-authors2"/>
          <w:rFonts w:ascii="Arial" w:hAnsi="Arial" w:cs="Arial"/>
          <w:color w:val="212121"/>
          <w:lang w:val="en"/>
        </w:rPr>
        <w:t>Wiklund</w:t>
      </w:r>
      <w:proofErr w:type="spellEnd"/>
      <w:r w:rsidRPr="00296EF7">
        <w:rPr>
          <w:rStyle w:val="docsum-authors2"/>
          <w:rFonts w:ascii="Arial" w:hAnsi="Arial" w:cs="Arial"/>
          <w:color w:val="212121"/>
          <w:lang w:val="en"/>
        </w:rPr>
        <w:t xml:space="preserve"> O, </w:t>
      </w:r>
      <w:r w:rsidRPr="00296EF7">
        <w:rPr>
          <w:rFonts w:ascii="Arial" w:eastAsia="Times New Roman" w:hAnsi="Arial" w:cs="Arial"/>
          <w:color w:val="000000" w:themeColor="text1"/>
          <w:lang w:val="en" w:eastAsia="en-GB"/>
        </w:rPr>
        <w:t xml:space="preserve">et al. </w:t>
      </w:r>
      <w:r w:rsidRPr="00296EF7">
        <w:rPr>
          <w:rFonts w:ascii="Arial" w:eastAsia="Times New Roman" w:hAnsi="Arial" w:cs="Arial"/>
          <w:bCs/>
          <w:color w:val="000000" w:themeColor="text1"/>
          <w:kern w:val="36"/>
          <w:lang w:val="en" w:eastAsia="en-GB"/>
        </w:rPr>
        <w:t xml:space="preserve">ESC/EAS Guidelines for the management of </w:t>
      </w:r>
      <w:proofErr w:type="spellStart"/>
      <w:r w:rsidRPr="00296EF7">
        <w:rPr>
          <w:rFonts w:ascii="Arial" w:eastAsia="Times New Roman" w:hAnsi="Arial" w:cs="Arial"/>
          <w:bCs/>
          <w:color w:val="000000" w:themeColor="text1"/>
          <w:kern w:val="36"/>
          <w:lang w:val="en" w:eastAsia="en-GB"/>
        </w:rPr>
        <w:t>dyslipidaemias</w:t>
      </w:r>
      <w:proofErr w:type="spellEnd"/>
      <w:r w:rsidRPr="00296EF7">
        <w:rPr>
          <w:rFonts w:ascii="Arial" w:eastAsia="Times New Roman" w:hAnsi="Arial" w:cs="Arial"/>
          <w:bCs/>
          <w:color w:val="000000" w:themeColor="text1"/>
          <w:kern w:val="36"/>
          <w:lang w:val="en" w:eastAsia="en-GB"/>
        </w:rPr>
        <w:t xml:space="preserve">: the Task Force for the management of </w:t>
      </w:r>
      <w:proofErr w:type="spellStart"/>
      <w:r w:rsidRPr="00296EF7">
        <w:rPr>
          <w:rFonts w:ascii="Arial" w:eastAsia="Times New Roman" w:hAnsi="Arial" w:cs="Arial"/>
          <w:bCs/>
          <w:color w:val="000000" w:themeColor="text1"/>
          <w:kern w:val="36"/>
          <w:lang w:val="en" w:eastAsia="en-GB"/>
        </w:rPr>
        <w:t>dyslipidaemias</w:t>
      </w:r>
      <w:proofErr w:type="spellEnd"/>
      <w:r w:rsidRPr="00296EF7">
        <w:rPr>
          <w:rFonts w:ascii="Arial" w:eastAsia="Times New Roman" w:hAnsi="Arial" w:cs="Arial"/>
          <w:bCs/>
          <w:color w:val="000000" w:themeColor="text1"/>
          <w:kern w:val="36"/>
          <w:lang w:val="en" w:eastAsia="en-GB"/>
        </w:rPr>
        <w:t xml:space="preserve"> of the European Society of Cardiology (ESC) and the European Atherosclerosis Society (EAS). </w:t>
      </w:r>
      <w:hyperlink r:id="rId16" w:tooltip="European heart journal." w:history="1">
        <w:proofErr w:type="spellStart"/>
        <w:r w:rsidRPr="00296EF7">
          <w:rPr>
            <w:rFonts w:ascii="Arial" w:eastAsia="Times New Roman" w:hAnsi="Arial" w:cs="Arial"/>
            <w:color w:val="000000" w:themeColor="text1"/>
            <w:lang w:val="en" w:eastAsia="en-GB"/>
          </w:rPr>
          <w:t>Eur</w:t>
        </w:r>
        <w:proofErr w:type="spellEnd"/>
        <w:r w:rsidRPr="00296EF7">
          <w:rPr>
            <w:rFonts w:ascii="Arial" w:eastAsia="Times New Roman" w:hAnsi="Arial" w:cs="Arial"/>
            <w:color w:val="000000" w:themeColor="text1"/>
            <w:lang w:val="en" w:eastAsia="en-GB"/>
          </w:rPr>
          <w:t xml:space="preserve"> Heart J.</w:t>
        </w:r>
      </w:hyperlink>
      <w:r w:rsidRPr="00296EF7">
        <w:rPr>
          <w:rFonts w:ascii="Arial" w:eastAsia="Times New Roman" w:hAnsi="Arial" w:cs="Arial"/>
          <w:color w:val="000000" w:themeColor="text1"/>
          <w:lang w:val="en" w:eastAsia="en-GB"/>
        </w:rPr>
        <w:t xml:space="preserve"> 2011; 32:1769-818. </w:t>
      </w:r>
    </w:p>
    <w:p w:rsidR="002A68FA" w:rsidRDefault="000074B0" w:rsidP="00143B6C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2A68FA">
        <w:rPr>
          <w:rFonts w:ascii="Arial" w:hAnsi="Arial" w:cs="Arial"/>
        </w:rPr>
        <w:t>1</w:t>
      </w:r>
      <w:r>
        <w:rPr>
          <w:rFonts w:ascii="Arial" w:hAnsi="Arial" w:cs="Arial"/>
        </w:rPr>
        <w:t>8</w:t>
      </w:r>
      <w:r w:rsidR="0005743A" w:rsidRPr="002A68FA">
        <w:rPr>
          <w:rFonts w:ascii="Arial" w:hAnsi="Arial" w:cs="Arial"/>
        </w:rPr>
        <w:t xml:space="preserve">. </w:t>
      </w:r>
      <w:r w:rsidR="007E38F2" w:rsidRPr="002A68FA">
        <w:rPr>
          <w:rFonts w:ascii="Arial" w:hAnsi="Arial" w:cs="Arial"/>
        </w:rPr>
        <w:t xml:space="preserve">Thompson GR, Miller JP, Breslow JL. Improved survival of patients with homozygous familial </w:t>
      </w:r>
      <w:proofErr w:type="spellStart"/>
      <w:r w:rsidR="007E38F2" w:rsidRPr="002A68FA">
        <w:rPr>
          <w:rFonts w:ascii="Arial" w:hAnsi="Arial" w:cs="Arial"/>
        </w:rPr>
        <w:t>hypercholesterolaemia</w:t>
      </w:r>
      <w:proofErr w:type="spellEnd"/>
      <w:r w:rsidR="007E38F2" w:rsidRPr="002A68FA">
        <w:rPr>
          <w:rFonts w:ascii="Arial" w:hAnsi="Arial" w:cs="Arial"/>
        </w:rPr>
        <w:t xml:space="preserve"> treated with plasma exchange. </w:t>
      </w:r>
      <w:r w:rsidR="007E38F2" w:rsidRPr="00264D0C">
        <w:rPr>
          <w:rFonts w:ascii="Arial" w:hAnsi="Arial" w:cs="Arial"/>
          <w:iCs/>
        </w:rPr>
        <w:t>Br</w:t>
      </w:r>
      <w:r w:rsidR="007E38F2" w:rsidRPr="002A68FA">
        <w:rPr>
          <w:rFonts w:ascii="Arial" w:hAnsi="Arial" w:cs="Arial"/>
          <w:i/>
          <w:iCs/>
        </w:rPr>
        <w:t xml:space="preserve"> </w:t>
      </w:r>
      <w:r w:rsidR="007E38F2" w:rsidRPr="00264D0C">
        <w:rPr>
          <w:rFonts w:ascii="Arial" w:hAnsi="Arial" w:cs="Arial"/>
          <w:iCs/>
        </w:rPr>
        <w:t>Med J</w:t>
      </w:r>
      <w:r w:rsidR="007E38F2" w:rsidRPr="002A68FA">
        <w:rPr>
          <w:rFonts w:ascii="Arial" w:hAnsi="Arial" w:cs="Arial"/>
          <w:i/>
          <w:iCs/>
        </w:rPr>
        <w:t xml:space="preserve"> </w:t>
      </w:r>
      <w:r w:rsidR="007E38F2" w:rsidRPr="002A68FA">
        <w:rPr>
          <w:rFonts w:ascii="Arial" w:hAnsi="Arial" w:cs="Arial"/>
        </w:rPr>
        <w:t>1985;</w:t>
      </w:r>
      <w:r w:rsidR="00A377DB" w:rsidRPr="002A68FA">
        <w:rPr>
          <w:rFonts w:ascii="Arial" w:hAnsi="Arial" w:cs="Arial"/>
        </w:rPr>
        <w:t xml:space="preserve"> </w:t>
      </w:r>
      <w:r w:rsidR="007E38F2" w:rsidRPr="002A68FA">
        <w:rPr>
          <w:rFonts w:ascii="Arial" w:hAnsi="Arial" w:cs="Arial"/>
          <w:bCs/>
        </w:rPr>
        <w:t>291</w:t>
      </w:r>
      <w:r w:rsidR="007E38F2" w:rsidRPr="002A68FA">
        <w:rPr>
          <w:rFonts w:ascii="Arial" w:hAnsi="Arial" w:cs="Arial"/>
        </w:rPr>
        <w:t>:1671–3.</w:t>
      </w:r>
    </w:p>
    <w:p w:rsidR="002A68FA" w:rsidRDefault="000074B0" w:rsidP="00143B6C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2A68FA">
        <w:rPr>
          <w:rFonts w:ascii="Arial" w:hAnsi="Arial" w:cs="Arial"/>
        </w:rPr>
        <w:lastRenderedPageBreak/>
        <w:t>1</w:t>
      </w:r>
      <w:r>
        <w:rPr>
          <w:rFonts w:ascii="Arial" w:hAnsi="Arial" w:cs="Arial"/>
        </w:rPr>
        <w:t>9</w:t>
      </w:r>
      <w:r w:rsidR="0005743A" w:rsidRPr="002A68FA">
        <w:rPr>
          <w:rFonts w:ascii="Arial" w:hAnsi="Arial" w:cs="Arial"/>
        </w:rPr>
        <w:t>.</w:t>
      </w:r>
      <w:r w:rsidR="0005743A">
        <w:t xml:space="preserve"> </w:t>
      </w:r>
      <w:r w:rsidR="00264D0C" w:rsidRPr="00264D0C">
        <w:rPr>
          <w:rStyle w:val="docsum-authors2"/>
          <w:rFonts w:ascii="Arial" w:hAnsi="Arial" w:cs="Arial"/>
          <w:bCs/>
          <w:color w:val="212121"/>
          <w:lang w:val="en"/>
        </w:rPr>
        <w:t>Thompson GR</w:t>
      </w:r>
      <w:r w:rsidR="00264D0C" w:rsidRPr="00264D0C">
        <w:rPr>
          <w:rStyle w:val="docsum-authors2"/>
          <w:rFonts w:ascii="Arial" w:hAnsi="Arial" w:cs="Arial"/>
          <w:color w:val="212121"/>
          <w:lang w:val="en"/>
        </w:rPr>
        <w:t xml:space="preserve">, </w:t>
      </w:r>
      <w:proofErr w:type="spellStart"/>
      <w:r w:rsidR="00264D0C" w:rsidRPr="00264D0C">
        <w:rPr>
          <w:rStyle w:val="docsum-authors2"/>
          <w:rFonts w:ascii="Arial" w:hAnsi="Arial" w:cs="Arial"/>
          <w:color w:val="212121"/>
          <w:lang w:val="en"/>
        </w:rPr>
        <w:t>Blom</w:t>
      </w:r>
      <w:proofErr w:type="spellEnd"/>
      <w:r w:rsidR="00264D0C" w:rsidRPr="00264D0C">
        <w:rPr>
          <w:rStyle w:val="docsum-authors2"/>
          <w:rFonts w:ascii="Arial" w:hAnsi="Arial" w:cs="Arial"/>
          <w:color w:val="212121"/>
          <w:lang w:val="en"/>
        </w:rPr>
        <w:t xml:space="preserve"> DJ, Marais AD, Seed M, Pilcher GJ, Raal FJ</w:t>
      </w:r>
      <w:r w:rsidR="0092000F" w:rsidRPr="00264D0C">
        <w:rPr>
          <w:rFonts w:ascii="Arial" w:eastAsia="Times New Roman" w:hAnsi="Arial" w:cs="Arial"/>
          <w:color w:val="000000" w:themeColor="text1"/>
          <w:lang w:val="en" w:eastAsia="en-GB"/>
        </w:rPr>
        <w:t>.</w:t>
      </w:r>
      <w:r w:rsidR="0092000F" w:rsidRPr="0005743A">
        <w:rPr>
          <w:rFonts w:ascii="Arial" w:eastAsia="Times New Roman" w:hAnsi="Arial" w:cs="Arial"/>
          <w:color w:val="000000" w:themeColor="text1"/>
          <w:lang w:val="en" w:eastAsia="en-GB"/>
        </w:rPr>
        <w:t xml:space="preserve"> </w:t>
      </w:r>
      <w:r w:rsidR="0092000F" w:rsidRPr="0005743A">
        <w:rPr>
          <w:rFonts w:ascii="Arial" w:eastAsia="Times New Roman" w:hAnsi="Arial" w:cs="Arial"/>
          <w:bCs/>
          <w:color w:val="000000" w:themeColor="text1"/>
          <w:kern w:val="36"/>
          <w:lang w:val="en" w:eastAsia="en-GB"/>
        </w:rPr>
        <w:t xml:space="preserve">Survival in homozygous familial </w:t>
      </w:r>
      <w:proofErr w:type="spellStart"/>
      <w:r w:rsidR="0092000F" w:rsidRPr="0005743A">
        <w:rPr>
          <w:rFonts w:ascii="Arial" w:eastAsia="Times New Roman" w:hAnsi="Arial" w:cs="Arial"/>
          <w:bCs/>
          <w:color w:val="000000" w:themeColor="text1"/>
          <w:kern w:val="36"/>
          <w:lang w:val="en" w:eastAsia="en-GB"/>
        </w:rPr>
        <w:t>hypercholesterolaemia</w:t>
      </w:r>
      <w:proofErr w:type="spellEnd"/>
      <w:r w:rsidR="0092000F" w:rsidRPr="0005743A">
        <w:rPr>
          <w:rFonts w:ascii="Arial" w:eastAsia="Times New Roman" w:hAnsi="Arial" w:cs="Arial"/>
          <w:bCs/>
          <w:color w:val="000000" w:themeColor="text1"/>
          <w:kern w:val="36"/>
          <w:lang w:val="en" w:eastAsia="en-GB"/>
        </w:rPr>
        <w:t xml:space="preserve"> is determined by the on-treatment level of serum cholesterol.</w:t>
      </w:r>
      <w:r w:rsidR="0092000F" w:rsidRPr="00264D0C">
        <w:rPr>
          <w:rFonts w:ascii="Arial" w:eastAsia="Times New Roman" w:hAnsi="Arial" w:cs="Arial"/>
          <w:bCs/>
          <w:color w:val="000000" w:themeColor="text1"/>
          <w:kern w:val="36"/>
          <w:lang w:val="en" w:eastAsia="en-GB"/>
        </w:rPr>
        <w:t xml:space="preserve"> </w:t>
      </w:r>
      <w:hyperlink r:id="rId17" w:tooltip="European heart journal." w:history="1">
        <w:proofErr w:type="spellStart"/>
        <w:r w:rsidR="0092000F" w:rsidRPr="00264D0C">
          <w:rPr>
            <w:rFonts w:ascii="Arial" w:eastAsia="Times New Roman" w:hAnsi="Arial" w:cs="Arial"/>
            <w:color w:val="000000" w:themeColor="text1"/>
            <w:lang w:val="en" w:eastAsia="en-GB"/>
          </w:rPr>
          <w:t>Eur</w:t>
        </w:r>
        <w:proofErr w:type="spellEnd"/>
        <w:r w:rsidR="0092000F" w:rsidRPr="00264D0C">
          <w:rPr>
            <w:rFonts w:ascii="Arial" w:eastAsia="Times New Roman" w:hAnsi="Arial" w:cs="Arial"/>
            <w:color w:val="000000" w:themeColor="text1"/>
            <w:lang w:val="en" w:eastAsia="en-GB"/>
          </w:rPr>
          <w:t xml:space="preserve"> Heart J.</w:t>
        </w:r>
      </w:hyperlink>
      <w:r w:rsidR="0092000F" w:rsidRPr="0005743A">
        <w:rPr>
          <w:rFonts w:ascii="Arial" w:eastAsia="Times New Roman" w:hAnsi="Arial" w:cs="Arial"/>
          <w:color w:val="000000" w:themeColor="text1"/>
          <w:lang w:val="en" w:eastAsia="en-GB"/>
        </w:rPr>
        <w:t xml:space="preserve"> 2018;</w:t>
      </w:r>
      <w:r w:rsidR="00A377DB" w:rsidRPr="0005743A">
        <w:rPr>
          <w:rFonts w:ascii="Arial" w:eastAsia="Times New Roman" w:hAnsi="Arial" w:cs="Arial"/>
          <w:color w:val="000000" w:themeColor="text1"/>
          <w:lang w:val="en" w:eastAsia="en-GB"/>
        </w:rPr>
        <w:t xml:space="preserve"> </w:t>
      </w:r>
      <w:r w:rsidR="0092000F" w:rsidRPr="0005743A">
        <w:rPr>
          <w:rFonts w:ascii="Arial" w:eastAsia="Times New Roman" w:hAnsi="Arial" w:cs="Arial"/>
          <w:color w:val="000000" w:themeColor="text1"/>
          <w:lang w:val="en" w:eastAsia="en-GB"/>
        </w:rPr>
        <w:t>39:1162-68.</w:t>
      </w:r>
      <w:r w:rsidR="00E67241" w:rsidRPr="0005743A" w:rsidDel="00E67241">
        <w:rPr>
          <w:rFonts w:ascii="Arial" w:hAnsi="Arial" w:cs="Arial"/>
          <w:color w:val="131413"/>
        </w:rPr>
        <w:t xml:space="preserve"> </w:t>
      </w:r>
      <w:r w:rsidR="00E67241" w:rsidRPr="002A68FA">
        <w:rPr>
          <w:rFonts w:ascii="Arial" w:hAnsi="Arial" w:cs="Arial"/>
          <w:color w:val="131413"/>
        </w:rPr>
        <w:t xml:space="preserve"> </w:t>
      </w:r>
    </w:p>
    <w:p w:rsidR="002A68FA" w:rsidRDefault="000074B0" w:rsidP="00143B6C">
      <w:pPr>
        <w:autoSpaceDE w:val="0"/>
        <w:autoSpaceDN w:val="0"/>
        <w:adjustRightInd w:val="0"/>
        <w:spacing w:after="0"/>
        <w:rPr>
          <w:rFonts w:ascii="Arial" w:hAnsi="Arial" w:cs="Arial"/>
          <w:color w:val="000000" w:themeColor="text1"/>
          <w:lang w:val="en"/>
        </w:rPr>
      </w:pPr>
      <w:r>
        <w:rPr>
          <w:rFonts w:ascii="Arial" w:hAnsi="Arial" w:cs="Arial"/>
          <w:bCs/>
          <w:color w:val="000000" w:themeColor="text1"/>
          <w:lang w:val="en"/>
        </w:rPr>
        <w:t>20</w:t>
      </w:r>
      <w:r w:rsidR="0053269D">
        <w:rPr>
          <w:rFonts w:ascii="Arial" w:hAnsi="Arial" w:cs="Arial"/>
          <w:bCs/>
          <w:color w:val="000000" w:themeColor="text1"/>
          <w:lang w:val="en"/>
        </w:rPr>
        <w:t>.</w:t>
      </w:r>
      <w:r w:rsidR="00264D0C" w:rsidRPr="00264D0C">
        <w:rPr>
          <w:rFonts w:ascii="Segoe UI" w:hAnsi="Segoe UI" w:cs="Segoe UI"/>
          <w:color w:val="212121"/>
          <w:sz w:val="15"/>
          <w:szCs w:val="15"/>
          <w:lang w:val="en"/>
        </w:rPr>
        <w:t xml:space="preserve"> </w:t>
      </w:r>
      <w:hyperlink r:id="rId18" w:history="1">
        <w:r w:rsidR="00264D0C" w:rsidRPr="00B139EA">
          <w:rPr>
            <w:rFonts w:ascii="Arial" w:hAnsi="Arial" w:cs="Arial"/>
            <w:lang w:val="en"/>
          </w:rPr>
          <w:t xml:space="preserve"> Raal</w:t>
        </w:r>
      </w:hyperlink>
      <w:r w:rsidR="00264D0C" w:rsidRPr="00B139EA">
        <w:rPr>
          <w:rFonts w:ascii="Arial" w:hAnsi="Arial" w:cs="Arial"/>
          <w:vertAlign w:val="superscript"/>
          <w:lang w:val="en"/>
        </w:rPr>
        <w:t> </w:t>
      </w:r>
      <w:hyperlink r:id="rId19" w:anchor="affiliation-1" w:tooltip="Carbohydrate and Lipid Metabolism Research Unit, Faculty of Health Sciences, University of Witwatersrand, Johannesburg, South Africa." w:history="1">
        <w:r w:rsidR="00264D0C" w:rsidRPr="00B139EA">
          <w:rPr>
            <w:rFonts w:ascii="Arial" w:hAnsi="Arial" w:cs="Arial"/>
            <w:vertAlign w:val="superscript"/>
            <w:lang w:val="en"/>
          </w:rPr>
          <w:t xml:space="preserve"> </w:t>
        </w:r>
        <w:r w:rsidR="00B139EA" w:rsidRPr="00B139EA">
          <w:rPr>
            <w:rFonts w:ascii="Arial" w:hAnsi="Arial" w:cs="Arial"/>
            <w:lang w:val="en"/>
          </w:rPr>
          <w:t>FJ</w:t>
        </w:r>
        <w:r w:rsidR="00264D0C" w:rsidRPr="00B139EA">
          <w:rPr>
            <w:rFonts w:ascii="Arial" w:hAnsi="Arial" w:cs="Arial"/>
            <w:lang w:val="en"/>
          </w:rPr>
          <w:t xml:space="preserve"> </w:t>
        </w:r>
      </w:hyperlink>
      <w:r w:rsidR="00264D0C" w:rsidRPr="00B139EA">
        <w:rPr>
          <w:rFonts w:ascii="Arial" w:hAnsi="Arial" w:cs="Arial"/>
          <w:lang w:val="en"/>
        </w:rPr>
        <w:t>, </w:t>
      </w:r>
      <w:hyperlink r:id="rId20" w:history="1">
        <w:r w:rsidR="00264D0C" w:rsidRPr="00B139EA">
          <w:rPr>
            <w:rFonts w:ascii="Arial" w:hAnsi="Arial" w:cs="Arial"/>
            <w:lang w:val="en"/>
          </w:rPr>
          <w:t xml:space="preserve"> </w:t>
        </w:r>
        <w:proofErr w:type="spellStart"/>
        <w:r w:rsidR="00264D0C" w:rsidRPr="00B139EA">
          <w:rPr>
            <w:rFonts w:ascii="Arial" w:hAnsi="Arial" w:cs="Arial"/>
            <w:lang w:val="en"/>
          </w:rPr>
          <w:t>Hovingh</w:t>
        </w:r>
        <w:proofErr w:type="spellEnd"/>
      </w:hyperlink>
      <w:r w:rsidR="00264D0C" w:rsidRPr="00B139EA">
        <w:rPr>
          <w:rFonts w:ascii="Arial" w:hAnsi="Arial" w:cs="Arial"/>
          <w:vertAlign w:val="superscript"/>
          <w:lang w:val="en"/>
        </w:rPr>
        <w:t> </w:t>
      </w:r>
      <w:hyperlink r:id="rId21" w:anchor="affiliation-2" w:tooltip="Department of Vascular Medicine, Academisch Medisch Centrum, Amsterdam, Netherlands." w:history="1">
        <w:r w:rsidR="00264D0C" w:rsidRPr="00B139EA">
          <w:rPr>
            <w:rFonts w:ascii="Arial" w:hAnsi="Arial" w:cs="Arial"/>
            <w:vertAlign w:val="superscript"/>
            <w:lang w:val="en"/>
          </w:rPr>
          <w:t xml:space="preserve"> </w:t>
        </w:r>
        <w:r w:rsidR="00B139EA" w:rsidRPr="00B139EA">
          <w:rPr>
            <w:rFonts w:ascii="Arial" w:hAnsi="Arial" w:cs="Arial"/>
            <w:lang w:val="en"/>
          </w:rPr>
          <w:t>G</w:t>
        </w:r>
      </w:hyperlink>
      <w:r w:rsidR="00F02C68">
        <w:rPr>
          <w:rFonts w:ascii="Arial" w:hAnsi="Arial" w:cs="Arial"/>
          <w:lang w:val="en"/>
        </w:rPr>
        <w:t>K</w:t>
      </w:r>
      <w:r w:rsidR="00264D0C" w:rsidRPr="00B139EA">
        <w:rPr>
          <w:rFonts w:ascii="Arial" w:hAnsi="Arial" w:cs="Arial"/>
          <w:lang w:val="en"/>
        </w:rPr>
        <w:t>, </w:t>
      </w:r>
      <w:hyperlink r:id="rId22" w:history="1">
        <w:r w:rsidR="00264D0C" w:rsidRPr="00B139EA">
          <w:rPr>
            <w:rFonts w:ascii="Arial" w:hAnsi="Arial" w:cs="Arial"/>
            <w:lang w:val="en"/>
          </w:rPr>
          <w:t xml:space="preserve"> </w:t>
        </w:r>
        <w:proofErr w:type="spellStart"/>
        <w:r w:rsidR="00264D0C" w:rsidRPr="00B139EA">
          <w:rPr>
            <w:rFonts w:ascii="Arial" w:hAnsi="Arial" w:cs="Arial"/>
            <w:lang w:val="en"/>
          </w:rPr>
          <w:t>Blom</w:t>
        </w:r>
        <w:proofErr w:type="spellEnd"/>
      </w:hyperlink>
      <w:r w:rsidR="00264D0C" w:rsidRPr="00B139EA">
        <w:rPr>
          <w:rFonts w:ascii="Arial" w:hAnsi="Arial" w:cs="Arial"/>
          <w:vertAlign w:val="superscript"/>
          <w:lang w:val="en"/>
        </w:rPr>
        <w:t> </w:t>
      </w:r>
      <w:hyperlink r:id="rId23" w:anchor="affiliation-3" w:tooltip="Division of Lipidology, Department of Medicine, University of Cape Town, Cape Town, South Africa." w:history="1">
        <w:r w:rsidR="00264D0C" w:rsidRPr="00B139EA">
          <w:rPr>
            <w:rFonts w:ascii="Arial" w:hAnsi="Arial" w:cs="Arial"/>
            <w:vertAlign w:val="superscript"/>
            <w:lang w:val="en"/>
          </w:rPr>
          <w:t xml:space="preserve"> </w:t>
        </w:r>
      </w:hyperlink>
      <w:r w:rsidR="00B139EA" w:rsidRPr="00B139EA">
        <w:rPr>
          <w:rFonts w:ascii="Arial" w:hAnsi="Arial" w:cs="Arial"/>
          <w:lang w:val="en"/>
        </w:rPr>
        <w:t>D</w:t>
      </w:r>
      <w:r w:rsidR="00264D0C" w:rsidRPr="00B139EA">
        <w:rPr>
          <w:rFonts w:ascii="Arial" w:hAnsi="Arial" w:cs="Arial"/>
          <w:lang w:val="en"/>
        </w:rPr>
        <w:t>, </w:t>
      </w:r>
      <w:hyperlink r:id="rId24" w:history="1">
        <w:r w:rsidR="00264D0C" w:rsidRPr="00B139EA">
          <w:rPr>
            <w:rFonts w:ascii="Arial" w:hAnsi="Arial" w:cs="Arial"/>
            <w:lang w:val="en"/>
          </w:rPr>
          <w:t xml:space="preserve"> Santos</w:t>
        </w:r>
      </w:hyperlink>
      <w:r w:rsidR="00264D0C" w:rsidRPr="00B139EA">
        <w:rPr>
          <w:rFonts w:ascii="Arial" w:hAnsi="Arial" w:cs="Arial"/>
          <w:vertAlign w:val="superscript"/>
          <w:lang w:val="en"/>
        </w:rPr>
        <w:t> </w:t>
      </w:r>
      <w:hyperlink r:id="rId25" w:anchor="affiliation-4" w:tooltip="Lipid Clinic Heart Institute (InCor), University of Sao Paulo Medical School Hospital and Preventive Medicine Center and Cardiology Program, Hospital Israelita Albert Einstein, Sao Paulo, Brazil." w:history="1">
        <w:r w:rsidR="00B139EA" w:rsidRPr="00B139EA">
          <w:rPr>
            <w:rFonts w:ascii="Arial" w:hAnsi="Arial" w:cs="Arial"/>
            <w:lang w:val="en"/>
          </w:rPr>
          <w:t>RD</w:t>
        </w:r>
        <w:r w:rsidR="00264D0C" w:rsidRPr="00B139EA">
          <w:rPr>
            <w:rFonts w:ascii="Arial" w:hAnsi="Arial" w:cs="Arial"/>
            <w:vertAlign w:val="superscript"/>
            <w:lang w:val="en"/>
          </w:rPr>
          <w:t xml:space="preserve"> </w:t>
        </w:r>
      </w:hyperlink>
      <w:r w:rsidR="00264D0C" w:rsidRPr="00B139EA">
        <w:rPr>
          <w:rFonts w:ascii="Arial" w:hAnsi="Arial" w:cs="Arial"/>
          <w:lang w:val="en"/>
        </w:rPr>
        <w:t>, </w:t>
      </w:r>
      <w:hyperlink r:id="rId26" w:history="1">
        <w:r w:rsidR="00264D0C" w:rsidRPr="00B139EA">
          <w:rPr>
            <w:rFonts w:ascii="Arial" w:hAnsi="Arial" w:cs="Arial"/>
            <w:lang w:val="en"/>
          </w:rPr>
          <w:t>Harada-</w:t>
        </w:r>
        <w:proofErr w:type="spellStart"/>
        <w:r w:rsidR="00264D0C" w:rsidRPr="00B139EA">
          <w:rPr>
            <w:rFonts w:ascii="Arial" w:hAnsi="Arial" w:cs="Arial"/>
            <w:lang w:val="en"/>
          </w:rPr>
          <w:t>Shiba</w:t>
        </w:r>
        <w:proofErr w:type="spellEnd"/>
      </w:hyperlink>
      <w:r w:rsidR="00264D0C" w:rsidRPr="00B139EA">
        <w:rPr>
          <w:rFonts w:ascii="Arial" w:hAnsi="Arial" w:cs="Arial"/>
          <w:vertAlign w:val="superscript"/>
          <w:lang w:val="en"/>
        </w:rPr>
        <w:t> </w:t>
      </w:r>
      <w:hyperlink r:id="rId27" w:anchor="affiliation-5" w:tooltip="Department of Molecular Innovation in Lipidology, National Cerebral and Cardiovascular Center Research Institute, Osaka, Japan." w:history="1">
        <w:r w:rsidR="00264D0C" w:rsidRPr="00B139EA">
          <w:rPr>
            <w:rFonts w:ascii="Arial" w:hAnsi="Arial" w:cs="Arial"/>
            <w:vertAlign w:val="superscript"/>
            <w:lang w:val="en"/>
          </w:rPr>
          <w:t xml:space="preserve"> </w:t>
        </w:r>
      </w:hyperlink>
      <w:r w:rsidR="00B139EA" w:rsidRPr="00B139EA">
        <w:rPr>
          <w:rFonts w:ascii="Arial" w:hAnsi="Arial" w:cs="Arial"/>
          <w:lang w:val="en"/>
        </w:rPr>
        <w:t>M</w:t>
      </w:r>
      <w:r w:rsidR="00264D0C" w:rsidRPr="00B139EA">
        <w:rPr>
          <w:rFonts w:ascii="Arial" w:hAnsi="Arial" w:cs="Arial"/>
          <w:lang w:val="en"/>
        </w:rPr>
        <w:t>, </w:t>
      </w:r>
      <w:hyperlink r:id="rId28" w:history="1">
        <w:r w:rsidR="00264D0C" w:rsidRPr="00B139EA">
          <w:rPr>
            <w:rFonts w:ascii="Arial" w:hAnsi="Arial" w:cs="Arial"/>
            <w:lang w:val="en"/>
          </w:rPr>
          <w:t xml:space="preserve"> </w:t>
        </w:r>
        <w:proofErr w:type="spellStart"/>
        <w:r w:rsidR="00264D0C" w:rsidRPr="00B139EA">
          <w:rPr>
            <w:rFonts w:ascii="Arial" w:hAnsi="Arial" w:cs="Arial"/>
            <w:lang w:val="en"/>
          </w:rPr>
          <w:t>Bruckert</w:t>
        </w:r>
        <w:proofErr w:type="spellEnd"/>
      </w:hyperlink>
      <w:r w:rsidR="00B139EA" w:rsidRPr="00B139EA">
        <w:rPr>
          <w:rFonts w:ascii="Arial" w:hAnsi="Arial" w:cs="Arial"/>
          <w:lang w:val="en"/>
        </w:rPr>
        <w:t xml:space="preserve"> </w:t>
      </w:r>
      <w:r w:rsidR="00B139EA">
        <w:rPr>
          <w:rFonts w:ascii="Arial" w:hAnsi="Arial" w:cs="Arial"/>
          <w:color w:val="212121"/>
          <w:lang w:val="en"/>
        </w:rPr>
        <w:t xml:space="preserve">E, </w:t>
      </w:r>
      <w:r w:rsidR="0092000F" w:rsidRPr="00B139EA">
        <w:rPr>
          <w:rFonts w:ascii="Arial" w:hAnsi="Arial" w:cs="Arial"/>
          <w:color w:val="000000" w:themeColor="text1"/>
          <w:lang w:val="en"/>
        </w:rPr>
        <w:t>et</w:t>
      </w:r>
      <w:r w:rsidR="0092000F" w:rsidRPr="002A68FA">
        <w:rPr>
          <w:rFonts w:ascii="Arial" w:hAnsi="Arial" w:cs="Arial"/>
          <w:color w:val="000000" w:themeColor="text1"/>
          <w:lang w:val="en"/>
        </w:rPr>
        <w:t xml:space="preserve"> al. </w:t>
      </w:r>
      <w:hyperlink r:id="rId29" w:history="1">
        <w:r w:rsidR="0092000F" w:rsidRPr="002A68FA">
          <w:rPr>
            <w:rFonts w:ascii="Arial" w:hAnsi="Arial" w:cs="Arial"/>
            <w:color w:val="000000" w:themeColor="text1"/>
            <w:lang w:val="en"/>
          </w:rPr>
          <w:t xml:space="preserve">Long-term treatment with </w:t>
        </w:r>
        <w:proofErr w:type="spellStart"/>
        <w:r w:rsidR="0092000F" w:rsidRPr="002A68FA">
          <w:rPr>
            <w:rFonts w:ascii="Arial" w:hAnsi="Arial" w:cs="Arial"/>
            <w:color w:val="000000" w:themeColor="text1"/>
            <w:lang w:val="en"/>
          </w:rPr>
          <w:t>evolocumab</w:t>
        </w:r>
        <w:proofErr w:type="spellEnd"/>
        <w:r w:rsidR="0092000F" w:rsidRPr="002A68FA">
          <w:rPr>
            <w:rFonts w:ascii="Arial" w:hAnsi="Arial" w:cs="Arial"/>
            <w:color w:val="000000" w:themeColor="text1"/>
            <w:lang w:val="en"/>
          </w:rPr>
          <w:t xml:space="preserve"> added to conventional drug therapy, with or without apheresis, in patients with homozygous familial </w:t>
        </w:r>
        <w:proofErr w:type="spellStart"/>
        <w:r w:rsidR="0092000F" w:rsidRPr="002A68FA">
          <w:rPr>
            <w:rFonts w:ascii="Arial" w:hAnsi="Arial" w:cs="Arial"/>
            <w:color w:val="000000" w:themeColor="text1"/>
            <w:lang w:val="en"/>
          </w:rPr>
          <w:t>hypercholesterolaemia</w:t>
        </w:r>
        <w:proofErr w:type="spellEnd"/>
        <w:r w:rsidR="0092000F" w:rsidRPr="002A68FA">
          <w:rPr>
            <w:rFonts w:ascii="Arial" w:hAnsi="Arial" w:cs="Arial"/>
            <w:color w:val="000000" w:themeColor="text1"/>
            <w:lang w:val="en"/>
          </w:rPr>
          <w:t>: an interim subset analysis of the open-label TAUSSIG study.</w:t>
        </w:r>
      </w:hyperlink>
      <w:r w:rsidR="0092000F" w:rsidRPr="002A68FA">
        <w:rPr>
          <w:rFonts w:ascii="Arial" w:hAnsi="Arial" w:cs="Arial"/>
          <w:color w:val="000000" w:themeColor="text1"/>
          <w:lang w:val="en"/>
        </w:rPr>
        <w:t xml:space="preserve"> </w:t>
      </w:r>
      <w:r w:rsidR="0092000F" w:rsidRPr="00B139EA">
        <w:rPr>
          <w:rStyle w:val="jrnl"/>
          <w:rFonts w:ascii="Arial" w:hAnsi="Arial" w:cs="Arial"/>
          <w:color w:val="000000" w:themeColor="text1"/>
          <w:lang w:val="en"/>
        </w:rPr>
        <w:t xml:space="preserve">Lancet Diabetes </w:t>
      </w:r>
      <w:proofErr w:type="spellStart"/>
      <w:r w:rsidR="0092000F" w:rsidRPr="00B139EA">
        <w:rPr>
          <w:rStyle w:val="jrnl"/>
          <w:rFonts w:ascii="Arial" w:hAnsi="Arial" w:cs="Arial"/>
          <w:color w:val="000000" w:themeColor="text1"/>
          <w:lang w:val="en"/>
        </w:rPr>
        <w:t>Endocrinol</w:t>
      </w:r>
      <w:proofErr w:type="spellEnd"/>
      <w:r w:rsidR="0092000F" w:rsidRPr="00B139EA">
        <w:rPr>
          <w:rFonts w:ascii="Arial" w:hAnsi="Arial" w:cs="Arial"/>
          <w:color w:val="000000" w:themeColor="text1"/>
          <w:lang w:val="en"/>
        </w:rPr>
        <w:t>.</w:t>
      </w:r>
      <w:r w:rsidR="0092000F" w:rsidRPr="002A68FA">
        <w:rPr>
          <w:rFonts w:ascii="Arial" w:hAnsi="Arial" w:cs="Arial"/>
          <w:color w:val="000000" w:themeColor="text1"/>
          <w:lang w:val="en"/>
        </w:rPr>
        <w:t xml:space="preserve"> </w:t>
      </w:r>
      <w:r w:rsidR="0092000F" w:rsidRPr="002A68FA">
        <w:rPr>
          <w:rFonts w:ascii="Arial" w:hAnsi="Arial" w:cs="Arial"/>
          <w:bCs/>
          <w:color w:val="000000" w:themeColor="text1"/>
          <w:lang w:val="en"/>
        </w:rPr>
        <w:t>2017</w:t>
      </w:r>
      <w:r w:rsidR="0092000F" w:rsidRPr="002A68FA">
        <w:rPr>
          <w:rFonts w:ascii="Arial" w:hAnsi="Arial" w:cs="Arial"/>
          <w:color w:val="000000" w:themeColor="text1"/>
          <w:lang w:val="en"/>
        </w:rPr>
        <w:t>;</w:t>
      </w:r>
      <w:r w:rsidR="00A377DB" w:rsidRPr="002A68FA">
        <w:rPr>
          <w:rFonts w:ascii="Arial" w:hAnsi="Arial" w:cs="Arial"/>
          <w:color w:val="000000" w:themeColor="text1"/>
          <w:lang w:val="en"/>
        </w:rPr>
        <w:t xml:space="preserve"> </w:t>
      </w:r>
      <w:r w:rsidR="0092000F" w:rsidRPr="002A68FA">
        <w:rPr>
          <w:rFonts w:ascii="Arial" w:hAnsi="Arial" w:cs="Arial"/>
          <w:color w:val="000000" w:themeColor="text1"/>
          <w:lang w:val="en"/>
        </w:rPr>
        <w:t>5:</w:t>
      </w:r>
      <w:r w:rsidR="00A377DB" w:rsidRPr="002A68FA">
        <w:rPr>
          <w:rFonts w:ascii="Arial" w:hAnsi="Arial" w:cs="Arial"/>
          <w:color w:val="000000" w:themeColor="text1"/>
          <w:lang w:val="en"/>
        </w:rPr>
        <w:t xml:space="preserve"> </w:t>
      </w:r>
      <w:r w:rsidR="0092000F" w:rsidRPr="002A68FA">
        <w:rPr>
          <w:rFonts w:ascii="Arial" w:hAnsi="Arial" w:cs="Arial"/>
          <w:color w:val="000000" w:themeColor="text1"/>
          <w:lang w:val="en"/>
        </w:rPr>
        <w:t>280-90.</w:t>
      </w:r>
      <w:r w:rsidR="00952F17" w:rsidRPr="002A68FA">
        <w:rPr>
          <w:rFonts w:ascii="Arial" w:hAnsi="Arial" w:cs="Arial"/>
          <w:color w:val="000000" w:themeColor="text1"/>
          <w:lang w:val="en"/>
        </w:rPr>
        <w:t xml:space="preserve"> </w:t>
      </w:r>
    </w:p>
    <w:p w:rsidR="000074B0" w:rsidRDefault="000074B0" w:rsidP="000074B0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Cs/>
          <w:color w:val="000000" w:themeColor="text1"/>
          <w:lang w:val="en"/>
        </w:rPr>
        <w:t>21</w:t>
      </w:r>
      <w:r w:rsidRPr="000074B0">
        <w:rPr>
          <w:rFonts w:ascii="Arial" w:hAnsi="Arial" w:cs="Arial"/>
          <w:color w:val="000000" w:themeColor="text1"/>
          <w:lang w:val="en"/>
        </w:rPr>
        <w:t>.</w:t>
      </w:r>
      <w:r>
        <w:rPr>
          <w:rFonts w:ascii="Arial" w:hAnsi="Arial" w:cs="Arial"/>
          <w:color w:val="000000" w:themeColor="text1"/>
          <w:lang w:val="en"/>
        </w:rPr>
        <w:t xml:space="preserve"> </w:t>
      </w:r>
      <w:r>
        <w:rPr>
          <w:rFonts w:ascii="Arial" w:hAnsi="Arial" w:cs="Arial"/>
        </w:rPr>
        <w:t xml:space="preserve">Moriarty P, Parhofer KG, </w:t>
      </w:r>
      <w:proofErr w:type="spellStart"/>
      <w:r>
        <w:rPr>
          <w:rFonts w:ascii="Arial" w:hAnsi="Arial" w:cs="Arial"/>
        </w:rPr>
        <w:t>Babirak</w:t>
      </w:r>
      <w:proofErr w:type="spellEnd"/>
      <w:r>
        <w:rPr>
          <w:rFonts w:ascii="Arial" w:hAnsi="Arial" w:cs="Arial"/>
        </w:rPr>
        <w:t xml:space="preserve"> SP, Cornier M-A, </w:t>
      </w:r>
      <w:proofErr w:type="spellStart"/>
      <w:r>
        <w:rPr>
          <w:rFonts w:ascii="Arial" w:hAnsi="Arial" w:cs="Arial"/>
        </w:rPr>
        <w:t>Duell</w:t>
      </w:r>
      <w:proofErr w:type="spellEnd"/>
      <w:r>
        <w:rPr>
          <w:rFonts w:ascii="Arial" w:hAnsi="Arial" w:cs="Arial"/>
        </w:rPr>
        <w:t xml:space="preserve"> PB, Hohenstein B, et al. </w:t>
      </w:r>
      <w:proofErr w:type="spellStart"/>
      <w:r>
        <w:rPr>
          <w:rFonts w:ascii="Arial" w:hAnsi="Arial" w:cs="Arial"/>
        </w:rPr>
        <w:t>Alirocumab</w:t>
      </w:r>
      <w:proofErr w:type="spellEnd"/>
      <w:r>
        <w:rPr>
          <w:rFonts w:ascii="Arial" w:hAnsi="Arial" w:cs="Arial"/>
        </w:rPr>
        <w:t xml:space="preserve"> in patients with heterozygous familial </w:t>
      </w:r>
      <w:proofErr w:type="spellStart"/>
      <w:r>
        <w:rPr>
          <w:rFonts w:ascii="Arial" w:hAnsi="Arial" w:cs="Arial"/>
        </w:rPr>
        <w:t>hypercholesterolaemia</w:t>
      </w:r>
      <w:proofErr w:type="spellEnd"/>
      <w:r>
        <w:rPr>
          <w:rFonts w:ascii="Arial" w:hAnsi="Arial" w:cs="Arial"/>
        </w:rPr>
        <w:t xml:space="preserve"> undergoing lipoprotein apheresis: the ODYSSEY ESCAPE trial. </w:t>
      </w:r>
      <w:proofErr w:type="spellStart"/>
      <w:r>
        <w:rPr>
          <w:rFonts w:ascii="Arial" w:hAnsi="Arial" w:cs="Arial"/>
        </w:rPr>
        <w:t>Eur</w:t>
      </w:r>
      <w:proofErr w:type="spellEnd"/>
      <w:r>
        <w:rPr>
          <w:rFonts w:ascii="Arial" w:hAnsi="Arial" w:cs="Arial"/>
        </w:rPr>
        <w:t xml:space="preserve"> Heart J 2016; 37: 3588-95.</w:t>
      </w:r>
    </w:p>
    <w:p w:rsidR="000074B0" w:rsidRDefault="000074B0" w:rsidP="000074B0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22. Torres E, </w:t>
      </w:r>
      <w:proofErr w:type="spellStart"/>
      <w:r>
        <w:rPr>
          <w:rFonts w:ascii="Arial" w:hAnsi="Arial" w:cs="Arial"/>
        </w:rPr>
        <w:t>Goicoechea</w:t>
      </w:r>
      <w:proofErr w:type="spellEnd"/>
      <w:r>
        <w:rPr>
          <w:rFonts w:ascii="Arial" w:hAnsi="Arial" w:cs="Arial"/>
        </w:rPr>
        <w:t xml:space="preserve"> M, Hernandez A Ferrero ML, Garcia A, Macias N, et al. Efficacy of </w:t>
      </w:r>
      <w:proofErr w:type="spellStart"/>
      <w:r>
        <w:rPr>
          <w:rFonts w:ascii="Arial" w:hAnsi="Arial" w:cs="Arial"/>
        </w:rPr>
        <w:t>evolocumab</w:t>
      </w:r>
      <w:proofErr w:type="spellEnd"/>
      <w:r>
        <w:rPr>
          <w:rFonts w:ascii="Arial" w:hAnsi="Arial" w:cs="Arial"/>
        </w:rPr>
        <w:t xml:space="preserve"> vs low-density lipoprotein cholesterol apheresis in patients with familial </w:t>
      </w:r>
      <w:proofErr w:type="spellStart"/>
      <w:r>
        <w:rPr>
          <w:rFonts w:ascii="Arial" w:hAnsi="Arial" w:cs="Arial"/>
        </w:rPr>
        <w:t>hypercholesterolaemia</w:t>
      </w:r>
      <w:proofErr w:type="spellEnd"/>
      <w:r>
        <w:rPr>
          <w:rFonts w:ascii="Arial" w:hAnsi="Arial" w:cs="Arial"/>
        </w:rPr>
        <w:t xml:space="preserve"> and high cardiovascular risk (EVOLAFER01). J </w:t>
      </w:r>
      <w:proofErr w:type="spellStart"/>
      <w:r>
        <w:rPr>
          <w:rFonts w:ascii="Arial" w:hAnsi="Arial" w:cs="Arial"/>
        </w:rPr>
        <w:t>Clin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Apher</w:t>
      </w:r>
      <w:proofErr w:type="spellEnd"/>
      <w:r>
        <w:rPr>
          <w:rFonts w:ascii="Arial" w:hAnsi="Arial" w:cs="Arial"/>
        </w:rPr>
        <w:t xml:space="preserve"> 2020; 35: 9-17.</w:t>
      </w:r>
    </w:p>
    <w:p w:rsidR="00952F17" w:rsidRPr="00231AD7" w:rsidRDefault="000074B0" w:rsidP="00143B6C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>
        <w:rPr>
          <w:rFonts w:ascii="Arial" w:hAnsi="Arial" w:cs="Arial"/>
        </w:rPr>
        <w:t>23</w:t>
      </w:r>
      <w:r w:rsidR="00231AD7" w:rsidRPr="00B139EA">
        <w:rPr>
          <w:rFonts w:ascii="Arial" w:hAnsi="Arial" w:cs="Arial"/>
        </w:rPr>
        <w:t>.</w:t>
      </w:r>
      <w:r w:rsidR="00231AD7" w:rsidRPr="00B139EA">
        <w:t xml:space="preserve"> </w:t>
      </w:r>
      <w:hyperlink r:id="rId30" w:history="1">
        <w:r w:rsidR="00B139EA" w:rsidRPr="00B139EA">
          <w:rPr>
            <w:rFonts w:ascii="Arial" w:hAnsi="Arial" w:cs="Arial"/>
            <w:lang w:val="en"/>
          </w:rPr>
          <w:t xml:space="preserve"> </w:t>
        </w:r>
        <w:proofErr w:type="spellStart"/>
        <w:r w:rsidR="00B139EA" w:rsidRPr="00B139EA">
          <w:rPr>
            <w:rFonts w:ascii="Arial" w:hAnsi="Arial" w:cs="Arial"/>
            <w:lang w:val="en"/>
          </w:rPr>
          <w:t>Kawashiri</w:t>
        </w:r>
        <w:proofErr w:type="spellEnd"/>
      </w:hyperlink>
      <w:r w:rsidR="00B139EA" w:rsidRPr="00B139EA">
        <w:rPr>
          <w:rFonts w:ascii="Arial" w:hAnsi="Arial" w:cs="Arial"/>
          <w:vertAlign w:val="superscript"/>
          <w:lang w:val="en"/>
        </w:rPr>
        <w:t> </w:t>
      </w:r>
      <w:hyperlink r:id="rId31" w:anchor="affiliation-1" w:tooltip="Department of Cardiovascular and Internal Medicine, Kanazawa University Graduate School of Medical Science, 13-1 Takara-machi, Kanazawa, 920-8641, Japan; Department of Internal Medicine, KKR Hokuriku Hospital, 2-13-43 Izumigaoka, Kanazawa, 921-8035, Japan. Ele" w:history="1">
        <w:r w:rsidR="00B139EA" w:rsidRPr="00B139EA">
          <w:rPr>
            <w:rFonts w:ascii="Arial" w:hAnsi="Arial" w:cs="Arial"/>
            <w:vertAlign w:val="superscript"/>
            <w:lang w:val="en"/>
          </w:rPr>
          <w:t xml:space="preserve"> </w:t>
        </w:r>
        <w:r w:rsidR="00B139EA" w:rsidRPr="00B139EA">
          <w:rPr>
            <w:rFonts w:ascii="Arial" w:hAnsi="Arial" w:cs="Arial"/>
            <w:lang w:val="en"/>
          </w:rPr>
          <w:t>M-A</w:t>
        </w:r>
      </w:hyperlink>
      <w:r w:rsidR="00B139EA" w:rsidRPr="00B139EA">
        <w:rPr>
          <w:rFonts w:ascii="Arial" w:hAnsi="Arial" w:cs="Arial"/>
          <w:lang w:val="en"/>
        </w:rPr>
        <w:t>, </w:t>
      </w:r>
      <w:hyperlink r:id="rId32" w:history="1">
        <w:r w:rsidR="00B139EA" w:rsidRPr="00B139EA">
          <w:rPr>
            <w:rFonts w:ascii="Arial" w:hAnsi="Arial" w:cs="Arial"/>
            <w:lang w:val="en"/>
          </w:rPr>
          <w:t xml:space="preserve"> </w:t>
        </w:r>
        <w:proofErr w:type="spellStart"/>
        <w:r w:rsidR="00B139EA" w:rsidRPr="00B139EA">
          <w:rPr>
            <w:rFonts w:ascii="Arial" w:hAnsi="Arial" w:cs="Arial"/>
            <w:lang w:val="en"/>
          </w:rPr>
          <w:t>Nohara</w:t>
        </w:r>
        <w:proofErr w:type="spellEnd"/>
      </w:hyperlink>
      <w:r w:rsidR="00B139EA" w:rsidRPr="00B139EA">
        <w:rPr>
          <w:rFonts w:ascii="Arial" w:hAnsi="Arial" w:cs="Arial"/>
          <w:vertAlign w:val="superscript"/>
          <w:lang w:val="en"/>
        </w:rPr>
        <w:t> </w:t>
      </w:r>
      <w:hyperlink r:id="rId33" w:anchor="affiliation-2" w:tooltip="Department of Cardiovascular and Internal Medicine, Kanazawa University Graduate School of Medical Science, 13-1 Takara-machi, Kanazawa, 920-8641, Japan." w:history="1">
        <w:r w:rsidR="00B139EA" w:rsidRPr="00B139EA">
          <w:rPr>
            <w:rFonts w:ascii="Arial" w:hAnsi="Arial" w:cs="Arial"/>
            <w:vertAlign w:val="superscript"/>
            <w:lang w:val="en"/>
          </w:rPr>
          <w:t xml:space="preserve"> </w:t>
        </w:r>
      </w:hyperlink>
      <w:r w:rsidR="00B139EA" w:rsidRPr="00B139EA">
        <w:rPr>
          <w:rFonts w:ascii="Arial" w:hAnsi="Arial" w:cs="Arial"/>
          <w:lang w:val="en"/>
        </w:rPr>
        <w:t>A, </w:t>
      </w:r>
      <w:hyperlink r:id="rId34" w:history="1">
        <w:r w:rsidR="00B139EA" w:rsidRPr="00B139EA">
          <w:rPr>
            <w:rFonts w:ascii="Arial" w:hAnsi="Arial" w:cs="Arial"/>
            <w:lang w:val="en"/>
          </w:rPr>
          <w:t xml:space="preserve"> </w:t>
        </w:r>
        <w:proofErr w:type="spellStart"/>
        <w:r w:rsidR="00B139EA" w:rsidRPr="00B139EA">
          <w:rPr>
            <w:rFonts w:ascii="Arial" w:hAnsi="Arial" w:cs="Arial"/>
            <w:lang w:val="en"/>
          </w:rPr>
          <w:t>Higashikata</w:t>
        </w:r>
        <w:proofErr w:type="spellEnd"/>
      </w:hyperlink>
      <w:r w:rsidR="00B139EA" w:rsidRPr="00B139EA">
        <w:rPr>
          <w:rFonts w:ascii="Arial" w:hAnsi="Arial" w:cs="Arial"/>
          <w:vertAlign w:val="superscript"/>
          <w:lang w:val="en"/>
        </w:rPr>
        <w:t> </w:t>
      </w:r>
      <w:hyperlink r:id="rId35" w:anchor="affiliation-3" w:tooltip="Department of Internal Medicine, Komatsu Municipal Hospital, Ho-60 Mukaimoto-ori-cho, Komatsu, 923-8560, Japan." w:history="1">
        <w:r w:rsidR="00B139EA" w:rsidRPr="00B139EA">
          <w:rPr>
            <w:rFonts w:ascii="Arial" w:hAnsi="Arial" w:cs="Arial"/>
            <w:vertAlign w:val="superscript"/>
            <w:lang w:val="en"/>
          </w:rPr>
          <w:t xml:space="preserve"> </w:t>
        </w:r>
      </w:hyperlink>
      <w:r w:rsidR="00B139EA" w:rsidRPr="00B139EA">
        <w:rPr>
          <w:rFonts w:ascii="Arial" w:hAnsi="Arial" w:cs="Arial"/>
          <w:lang w:val="en"/>
        </w:rPr>
        <w:t>T, </w:t>
      </w:r>
      <w:hyperlink r:id="rId36" w:history="1">
        <w:r w:rsidR="00B139EA" w:rsidRPr="00B139EA">
          <w:rPr>
            <w:rFonts w:ascii="Arial" w:hAnsi="Arial" w:cs="Arial"/>
            <w:lang w:val="en"/>
          </w:rPr>
          <w:t>Tada</w:t>
        </w:r>
      </w:hyperlink>
      <w:r w:rsidR="00B139EA" w:rsidRPr="00B139EA">
        <w:rPr>
          <w:rFonts w:ascii="Arial" w:hAnsi="Arial" w:cs="Arial"/>
          <w:vertAlign w:val="superscript"/>
          <w:lang w:val="en"/>
        </w:rPr>
        <w:t> </w:t>
      </w:r>
      <w:r w:rsidR="00B139EA" w:rsidRPr="00B139EA">
        <w:rPr>
          <w:rFonts w:ascii="Arial" w:hAnsi="Arial" w:cs="Arial"/>
          <w:lang w:val="en"/>
        </w:rPr>
        <w:t>H, </w:t>
      </w:r>
      <w:hyperlink r:id="rId37" w:history="1">
        <w:r w:rsidR="00B139EA" w:rsidRPr="00B139EA">
          <w:rPr>
            <w:rFonts w:ascii="Arial" w:hAnsi="Arial" w:cs="Arial"/>
            <w:lang w:val="en"/>
          </w:rPr>
          <w:t xml:space="preserve"> Nakanishi</w:t>
        </w:r>
      </w:hyperlink>
      <w:r w:rsidR="00B139EA" w:rsidRPr="00B139EA">
        <w:rPr>
          <w:rFonts w:ascii="Arial" w:hAnsi="Arial" w:cs="Arial"/>
          <w:vertAlign w:val="superscript"/>
          <w:lang w:val="en"/>
        </w:rPr>
        <w:t> </w:t>
      </w:r>
      <w:hyperlink r:id="rId38" w:anchor="affiliation-2" w:tooltip="Department of Cardiovascular and Internal Medicine, Kanazawa University Graduate School of Medical Science, 13-1 Takara-machi, Kanazawa, 920-8641, Japan." w:history="1">
        <w:r w:rsidR="00B139EA" w:rsidRPr="00B139EA">
          <w:rPr>
            <w:rFonts w:ascii="Arial" w:hAnsi="Arial" w:cs="Arial"/>
            <w:vertAlign w:val="superscript"/>
            <w:lang w:val="en"/>
          </w:rPr>
          <w:t xml:space="preserve"> </w:t>
        </w:r>
        <w:r w:rsidR="00B139EA" w:rsidRPr="00B139EA">
          <w:rPr>
            <w:rFonts w:ascii="Arial" w:hAnsi="Arial" w:cs="Arial"/>
            <w:lang w:val="en"/>
          </w:rPr>
          <w:t>C</w:t>
        </w:r>
        <w:r w:rsidR="00B139EA" w:rsidRPr="00B139EA">
          <w:rPr>
            <w:rFonts w:ascii="Arial" w:hAnsi="Arial" w:cs="Arial"/>
            <w:vertAlign w:val="superscript"/>
            <w:lang w:val="en"/>
          </w:rPr>
          <w:t xml:space="preserve"> </w:t>
        </w:r>
      </w:hyperlink>
      <w:r w:rsidR="00B139EA" w:rsidRPr="00B139EA">
        <w:rPr>
          <w:rFonts w:ascii="Arial" w:hAnsi="Arial" w:cs="Arial"/>
          <w:lang w:val="en"/>
        </w:rPr>
        <w:t>, </w:t>
      </w:r>
      <w:hyperlink r:id="rId39" w:history="1">
        <w:r w:rsidR="00B139EA" w:rsidRPr="00B139EA">
          <w:rPr>
            <w:rFonts w:ascii="Arial" w:hAnsi="Arial" w:cs="Arial"/>
            <w:lang w:val="en"/>
          </w:rPr>
          <w:t>Okada</w:t>
        </w:r>
      </w:hyperlink>
      <w:r w:rsidR="00B139EA" w:rsidRPr="00B139EA">
        <w:rPr>
          <w:rFonts w:ascii="Segoe UI" w:hAnsi="Segoe UI" w:cs="Segoe UI"/>
          <w:sz w:val="11"/>
          <w:szCs w:val="11"/>
          <w:vertAlign w:val="superscript"/>
          <w:lang w:val="en"/>
        </w:rPr>
        <w:t> </w:t>
      </w:r>
      <w:r w:rsidR="00952F17" w:rsidRPr="00B139EA">
        <w:rPr>
          <w:rFonts w:ascii="Arial" w:hAnsi="Arial" w:cs="Arial"/>
          <w:lang w:val="en"/>
        </w:rPr>
        <w:t xml:space="preserve"> </w:t>
      </w:r>
      <w:r w:rsidR="00B139EA" w:rsidRPr="00B139EA">
        <w:rPr>
          <w:rFonts w:ascii="Arial" w:hAnsi="Arial" w:cs="Arial"/>
          <w:lang w:val="en"/>
        </w:rPr>
        <w:t xml:space="preserve">H, </w:t>
      </w:r>
      <w:r w:rsidR="00952F17" w:rsidRPr="00B139EA">
        <w:rPr>
          <w:rFonts w:ascii="Arial" w:hAnsi="Arial" w:cs="Arial"/>
          <w:lang w:val="en"/>
        </w:rPr>
        <w:t xml:space="preserve">et </w:t>
      </w:r>
      <w:r w:rsidR="00952F17" w:rsidRPr="00231AD7">
        <w:rPr>
          <w:rFonts w:ascii="Arial" w:hAnsi="Arial" w:cs="Arial"/>
          <w:lang w:val="en"/>
        </w:rPr>
        <w:t xml:space="preserve">al. Impact of </w:t>
      </w:r>
      <w:proofErr w:type="spellStart"/>
      <w:r w:rsidR="00952F17" w:rsidRPr="00231AD7">
        <w:rPr>
          <w:rFonts w:ascii="Arial" w:hAnsi="Arial" w:cs="Arial"/>
          <w:lang w:val="en"/>
        </w:rPr>
        <w:t>evolocumab</w:t>
      </w:r>
      <w:proofErr w:type="spellEnd"/>
      <w:r w:rsidR="00952F17" w:rsidRPr="00231AD7">
        <w:rPr>
          <w:rFonts w:ascii="Arial" w:hAnsi="Arial" w:cs="Arial"/>
          <w:lang w:val="en"/>
        </w:rPr>
        <w:t xml:space="preserve"> treatment on low-density lipoprotein cholesterol levels in heterozygous familial </w:t>
      </w:r>
      <w:proofErr w:type="spellStart"/>
      <w:r w:rsidR="00952F17" w:rsidRPr="00231AD7">
        <w:rPr>
          <w:rFonts w:ascii="Arial" w:hAnsi="Arial" w:cs="Arial"/>
          <w:lang w:val="en"/>
        </w:rPr>
        <w:t>hypercholesterolemic</w:t>
      </w:r>
      <w:proofErr w:type="spellEnd"/>
      <w:r w:rsidR="00952F17" w:rsidRPr="00231AD7">
        <w:rPr>
          <w:rFonts w:ascii="Arial" w:hAnsi="Arial" w:cs="Arial"/>
          <w:lang w:val="en"/>
        </w:rPr>
        <w:t xml:space="preserve"> patients withdrawing from regular </w:t>
      </w:r>
      <w:r w:rsidR="00952F17" w:rsidRPr="00231AD7">
        <w:rPr>
          <w:rStyle w:val="highlight"/>
          <w:rFonts w:ascii="Arial" w:hAnsi="Arial" w:cs="Arial"/>
          <w:lang w:val="en"/>
        </w:rPr>
        <w:t xml:space="preserve">apheresis. </w:t>
      </w:r>
      <w:hyperlink r:id="rId40" w:tooltip="Atherosclerosis." w:history="1">
        <w:r w:rsidR="00952F17" w:rsidRPr="00B139EA">
          <w:rPr>
            <w:rFonts w:ascii="Arial" w:hAnsi="Arial" w:cs="Arial"/>
            <w:lang w:val="en"/>
          </w:rPr>
          <w:t>Atherosclerosis</w:t>
        </w:r>
      </w:hyperlink>
      <w:r w:rsidR="00952F17" w:rsidRPr="00231AD7">
        <w:rPr>
          <w:rFonts w:ascii="Arial" w:hAnsi="Arial" w:cs="Arial"/>
          <w:lang w:val="en"/>
        </w:rPr>
        <w:t xml:space="preserve"> 2017; 265: 225-30</w:t>
      </w:r>
    </w:p>
    <w:p w:rsidR="00E67241" w:rsidRPr="002A68FA" w:rsidRDefault="005274A0" w:rsidP="00143B6C">
      <w:pPr>
        <w:autoSpaceDE w:val="0"/>
        <w:autoSpaceDN w:val="0"/>
        <w:adjustRightInd w:val="0"/>
        <w:rPr>
          <w:rFonts w:ascii="Arial" w:hAnsi="Arial" w:cs="Arial"/>
          <w:color w:val="131413"/>
        </w:rPr>
      </w:pPr>
      <w:r>
        <w:rPr>
          <w:rFonts w:ascii="Arial" w:hAnsi="Arial" w:cs="Arial"/>
        </w:rPr>
        <w:t>24</w:t>
      </w:r>
      <w:r w:rsidR="00231AD7">
        <w:rPr>
          <w:rFonts w:ascii="Arial" w:hAnsi="Arial" w:cs="Arial"/>
        </w:rPr>
        <w:t xml:space="preserve">. </w:t>
      </w:r>
      <w:proofErr w:type="spellStart"/>
      <w:r w:rsidR="00884B95" w:rsidRPr="00884B95">
        <w:rPr>
          <w:rStyle w:val="docsum-authors2"/>
          <w:rFonts w:ascii="Arial" w:hAnsi="Arial" w:cs="Arial"/>
          <w:bCs/>
          <w:color w:val="212121"/>
          <w:lang w:val="en"/>
        </w:rPr>
        <w:t>Cuchel</w:t>
      </w:r>
      <w:proofErr w:type="spellEnd"/>
      <w:r w:rsidR="00884B95" w:rsidRPr="00884B95">
        <w:rPr>
          <w:rStyle w:val="docsum-authors2"/>
          <w:rFonts w:ascii="Arial" w:hAnsi="Arial" w:cs="Arial"/>
          <w:bCs/>
          <w:color w:val="212121"/>
          <w:lang w:val="en"/>
        </w:rPr>
        <w:t xml:space="preserve"> M</w:t>
      </w:r>
      <w:r w:rsidR="00884B95" w:rsidRPr="00884B95">
        <w:rPr>
          <w:rStyle w:val="docsum-authors2"/>
          <w:rFonts w:ascii="Arial" w:hAnsi="Arial" w:cs="Arial"/>
          <w:color w:val="212121"/>
          <w:lang w:val="en"/>
        </w:rPr>
        <w:t xml:space="preserve">, Meagher EA, du </w:t>
      </w:r>
      <w:proofErr w:type="spellStart"/>
      <w:r w:rsidR="00884B95" w:rsidRPr="00884B95">
        <w:rPr>
          <w:rStyle w:val="docsum-authors2"/>
          <w:rFonts w:ascii="Arial" w:hAnsi="Arial" w:cs="Arial"/>
          <w:color w:val="212121"/>
          <w:lang w:val="en"/>
        </w:rPr>
        <w:t>Toit</w:t>
      </w:r>
      <w:proofErr w:type="spellEnd"/>
      <w:r w:rsidR="00884B95" w:rsidRPr="00884B95">
        <w:rPr>
          <w:rStyle w:val="docsum-authors2"/>
          <w:rFonts w:ascii="Arial" w:hAnsi="Arial" w:cs="Arial"/>
          <w:color w:val="212121"/>
          <w:lang w:val="en"/>
        </w:rPr>
        <w:t xml:space="preserve"> Theron H, </w:t>
      </w:r>
      <w:proofErr w:type="spellStart"/>
      <w:r w:rsidR="00884B95" w:rsidRPr="00884B95">
        <w:rPr>
          <w:rStyle w:val="docsum-authors2"/>
          <w:rFonts w:ascii="Arial" w:hAnsi="Arial" w:cs="Arial"/>
          <w:color w:val="212121"/>
          <w:lang w:val="en"/>
        </w:rPr>
        <w:t>Blom</w:t>
      </w:r>
      <w:proofErr w:type="spellEnd"/>
      <w:r w:rsidR="00884B95" w:rsidRPr="00884B95">
        <w:rPr>
          <w:rStyle w:val="docsum-authors2"/>
          <w:rFonts w:ascii="Arial" w:hAnsi="Arial" w:cs="Arial"/>
          <w:color w:val="212121"/>
          <w:lang w:val="en"/>
        </w:rPr>
        <w:t xml:space="preserve"> DJ, Marais AD, Hegele RA</w:t>
      </w:r>
      <w:r w:rsidR="00884B95">
        <w:rPr>
          <w:rStyle w:val="docsum-authors2"/>
          <w:rFonts w:ascii="Arial" w:hAnsi="Arial" w:cs="Arial"/>
          <w:color w:val="212121"/>
          <w:lang w:val="en"/>
        </w:rPr>
        <w:t xml:space="preserve">, </w:t>
      </w:r>
      <w:r w:rsidR="003012EE" w:rsidRPr="00884B95">
        <w:rPr>
          <w:rFonts w:ascii="Arial" w:hAnsi="Arial" w:cs="Arial"/>
          <w:i/>
          <w:iCs/>
        </w:rPr>
        <w:t>et</w:t>
      </w:r>
      <w:r w:rsidR="003012EE" w:rsidRPr="002A68FA">
        <w:rPr>
          <w:rFonts w:ascii="Arial" w:hAnsi="Arial" w:cs="Arial"/>
          <w:i/>
          <w:iCs/>
        </w:rPr>
        <w:t xml:space="preserve"> al</w:t>
      </w:r>
      <w:r w:rsidR="003012EE" w:rsidRPr="002A68FA">
        <w:rPr>
          <w:rFonts w:ascii="Arial" w:hAnsi="Arial" w:cs="Arial"/>
        </w:rPr>
        <w:t>. Efficacy and safety of a micro</w:t>
      </w:r>
      <w:r w:rsidR="003012EE" w:rsidRPr="002A68FA">
        <w:rPr>
          <w:rFonts w:ascii="Arial" w:hAnsi="Arial" w:cs="Arial"/>
        </w:rPr>
        <w:softHyphen/>
        <w:t xml:space="preserve">somal triglyceride transfer protein inhibitor in patients with homozygous familial </w:t>
      </w:r>
      <w:proofErr w:type="spellStart"/>
      <w:r w:rsidR="003012EE" w:rsidRPr="002A68FA">
        <w:rPr>
          <w:rFonts w:ascii="Arial" w:hAnsi="Arial" w:cs="Arial"/>
        </w:rPr>
        <w:t>hypercholesterolaemia</w:t>
      </w:r>
      <w:proofErr w:type="spellEnd"/>
      <w:r w:rsidR="003012EE" w:rsidRPr="002A68FA">
        <w:rPr>
          <w:rFonts w:ascii="Arial" w:hAnsi="Arial" w:cs="Arial"/>
        </w:rPr>
        <w:t>: A single-arm, open-label, phase 3 study.</w:t>
      </w:r>
      <w:r w:rsidR="003012EE" w:rsidRPr="00884B95">
        <w:rPr>
          <w:rFonts w:ascii="Arial" w:hAnsi="Arial" w:cs="Arial"/>
        </w:rPr>
        <w:t xml:space="preserve"> </w:t>
      </w:r>
      <w:r w:rsidR="003012EE" w:rsidRPr="00884B95">
        <w:rPr>
          <w:rFonts w:ascii="Arial" w:hAnsi="Arial" w:cs="Arial"/>
          <w:iCs/>
        </w:rPr>
        <w:t xml:space="preserve">Lancet </w:t>
      </w:r>
      <w:r w:rsidR="003012EE" w:rsidRPr="002A68FA">
        <w:rPr>
          <w:rFonts w:ascii="Arial" w:hAnsi="Arial" w:cs="Arial"/>
        </w:rPr>
        <w:t>2013;</w:t>
      </w:r>
      <w:r w:rsidR="00A377DB" w:rsidRPr="002A68FA">
        <w:rPr>
          <w:rFonts w:ascii="Arial" w:hAnsi="Arial" w:cs="Arial"/>
        </w:rPr>
        <w:t xml:space="preserve"> </w:t>
      </w:r>
      <w:r w:rsidR="003012EE" w:rsidRPr="002A68FA">
        <w:rPr>
          <w:rFonts w:ascii="Arial" w:hAnsi="Arial" w:cs="Arial"/>
          <w:bCs/>
        </w:rPr>
        <w:t>381</w:t>
      </w:r>
      <w:r w:rsidR="003012EE" w:rsidRPr="002A68FA">
        <w:rPr>
          <w:rFonts w:ascii="Arial" w:hAnsi="Arial" w:cs="Arial"/>
        </w:rPr>
        <w:t>:40–6.</w:t>
      </w:r>
    </w:p>
    <w:p w:rsidR="00204D7B" w:rsidRPr="002A68FA" w:rsidRDefault="005274A0" w:rsidP="00143B6C">
      <w:pPr>
        <w:autoSpaceDE w:val="0"/>
        <w:autoSpaceDN w:val="0"/>
        <w:adjustRightInd w:val="0"/>
        <w:rPr>
          <w:rFonts w:ascii="Arial" w:hAnsi="Arial" w:cs="Arial"/>
          <w:color w:val="131413"/>
        </w:rPr>
      </w:pPr>
      <w:r>
        <w:rPr>
          <w:rFonts w:ascii="Arial" w:hAnsi="Arial" w:cs="Arial"/>
          <w:color w:val="000000" w:themeColor="text1"/>
          <w:lang w:val="en"/>
        </w:rPr>
        <w:t>25</w:t>
      </w:r>
      <w:r w:rsidR="00231AD7">
        <w:rPr>
          <w:rFonts w:ascii="Arial" w:hAnsi="Arial" w:cs="Arial"/>
          <w:color w:val="000000" w:themeColor="text1"/>
          <w:lang w:val="en"/>
        </w:rPr>
        <w:t xml:space="preserve">. </w:t>
      </w:r>
      <w:hyperlink r:id="rId41" w:history="1">
        <w:r w:rsidR="00884B95" w:rsidRPr="00F02C68">
          <w:rPr>
            <w:rFonts w:ascii="Arial" w:hAnsi="Arial" w:cs="Arial"/>
            <w:lang w:val="en"/>
          </w:rPr>
          <w:t xml:space="preserve"> Raal</w:t>
        </w:r>
      </w:hyperlink>
      <w:r w:rsidR="00884B95" w:rsidRPr="00F02C68">
        <w:rPr>
          <w:rFonts w:ascii="Arial" w:hAnsi="Arial" w:cs="Arial"/>
          <w:vertAlign w:val="superscript"/>
          <w:lang w:val="en"/>
        </w:rPr>
        <w:t> </w:t>
      </w:r>
      <w:hyperlink r:id="rId42" w:anchor="affiliation-1" w:tooltip="From the Faculty of Health Sciences, University of the Witwatersrand, Johannesburg (F.J.R.); the Cardiometabolics Unit, Zena and Michael A. Wiener Cardiovascular Institute, Marie-Josee and Henry R. Kravis Center for Cardiovascular Health, Icahn School of Medic" w:history="1">
        <w:r w:rsidR="00884B95" w:rsidRPr="00F02C68">
          <w:rPr>
            <w:rFonts w:ascii="Arial" w:hAnsi="Arial" w:cs="Arial"/>
            <w:vertAlign w:val="superscript"/>
            <w:lang w:val="en"/>
          </w:rPr>
          <w:t xml:space="preserve"> </w:t>
        </w:r>
        <w:r w:rsidR="00884B95" w:rsidRPr="00F02C68">
          <w:rPr>
            <w:rFonts w:ascii="Arial" w:hAnsi="Arial" w:cs="Arial"/>
            <w:lang w:val="en"/>
          </w:rPr>
          <w:t>FJ</w:t>
        </w:r>
        <w:r w:rsidR="00884B95" w:rsidRPr="00F02C68">
          <w:rPr>
            <w:rFonts w:ascii="Arial" w:hAnsi="Arial" w:cs="Arial"/>
            <w:vertAlign w:val="superscript"/>
            <w:lang w:val="en"/>
          </w:rPr>
          <w:t xml:space="preserve"> </w:t>
        </w:r>
      </w:hyperlink>
      <w:r w:rsidR="00884B95" w:rsidRPr="00F02C68">
        <w:rPr>
          <w:rFonts w:ascii="Arial" w:hAnsi="Arial" w:cs="Arial"/>
          <w:lang w:val="en"/>
        </w:rPr>
        <w:t>, </w:t>
      </w:r>
      <w:hyperlink r:id="rId43" w:history="1">
        <w:r w:rsidR="00884B95" w:rsidRPr="00F02C68">
          <w:rPr>
            <w:rFonts w:ascii="Arial" w:hAnsi="Arial" w:cs="Arial"/>
            <w:lang w:val="en"/>
          </w:rPr>
          <w:t xml:space="preserve"> </w:t>
        </w:r>
        <w:proofErr w:type="spellStart"/>
        <w:r w:rsidR="00884B95" w:rsidRPr="00F02C68">
          <w:rPr>
            <w:rFonts w:ascii="Arial" w:hAnsi="Arial" w:cs="Arial"/>
            <w:lang w:val="en"/>
          </w:rPr>
          <w:t>Rosenson</w:t>
        </w:r>
        <w:proofErr w:type="spellEnd"/>
      </w:hyperlink>
      <w:r w:rsidR="00884B95" w:rsidRPr="00F02C68">
        <w:rPr>
          <w:rFonts w:ascii="Arial" w:hAnsi="Arial" w:cs="Arial"/>
          <w:vertAlign w:val="superscript"/>
          <w:lang w:val="en"/>
        </w:rPr>
        <w:t> </w:t>
      </w:r>
      <w:hyperlink r:id="rId44" w:anchor="affiliation-1" w:tooltip="From the Faculty of Health Sciences, University of the Witwatersrand, Johannesburg (F.J.R.); the Cardiometabolics Unit, Zena and Michael A. Wiener Cardiovascular Institute, Marie-Josee and Henry R. Kravis Center for Cardiovascular Health, Icahn School of Medic" w:history="1">
        <w:r w:rsidR="00F02C68" w:rsidRPr="00F02C68">
          <w:rPr>
            <w:rFonts w:ascii="Arial" w:hAnsi="Arial" w:cs="Arial"/>
            <w:lang w:val="en"/>
          </w:rPr>
          <w:t>RS</w:t>
        </w:r>
        <w:r w:rsidR="00884B95" w:rsidRPr="00F02C68">
          <w:rPr>
            <w:rFonts w:ascii="Arial" w:hAnsi="Arial" w:cs="Arial"/>
            <w:vertAlign w:val="superscript"/>
            <w:lang w:val="en"/>
          </w:rPr>
          <w:t xml:space="preserve"> </w:t>
        </w:r>
      </w:hyperlink>
      <w:r w:rsidR="00884B95" w:rsidRPr="00F02C68">
        <w:rPr>
          <w:rFonts w:ascii="Arial" w:hAnsi="Arial" w:cs="Arial"/>
          <w:lang w:val="en"/>
        </w:rPr>
        <w:t>, </w:t>
      </w:r>
      <w:hyperlink r:id="rId45" w:history="1">
        <w:r w:rsidR="00884B95" w:rsidRPr="00F02C68">
          <w:rPr>
            <w:rFonts w:ascii="Arial" w:hAnsi="Arial" w:cs="Arial"/>
            <w:lang w:val="en"/>
          </w:rPr>
          <w:t xml:space="preserve"> </w:t>
        </w:r>
        <w:proofErr w:type="spellStart"/>
        <w:r w:rsidR="00884B95" w:rsidRPr="00F02C68">
          <w:rPr>
            <w:rFonts w:ascii="Arial" w:hAnsi="Arial" w:cs="Arial"/>
            <w:lang w:val="en"/>
          </w:rPr>
          <w:t>Reeskamp</w:t>
        </w:r>
        <w:proofErr w:type="spellEnd"/>
      </w:hyperlink>
      <w:r w:rsidR="00884B95" w:rsidRPr="00F02C68">
        <w:rPr>
          <w:rFonts w:ascii="Arial" w:hAnsi="Arial" w:cs="Arial"/>
          <w:vertAlign w:val="superscript"/>
          <w:lang w:val="en"/>
        </w:rPr>
        <w:t> </w:t>
      </w:r>
      <w:hyperlink r:id="rId46" w:anchor="affiliation-1" w:tooltip="From the Faculty of Health Sciences, University of the Witwatersrand, Johannesburg (F.J.R.); the Cardiometabolics Unit, Zena and Michael A. Wiener Cardiovascular Institute, Marie-Josee and Henry R. Kravis Center for Cardiovascular Health, Icahn School of Medic" w:history="1">
        <w:r w:rsidR="00884B95" w:rsidRPr="00F02C68">
          <w:rPr>
            <w:rFonts w:ascii="Arial" w:hAnsi="Arial" w:cs="Arial"/>
            <w:vertAlign w:val="superscript"/>
            <w:lang w:val="en"/>
          </w:rPr>
          <w:t xml:space="preserve"> </w:t>
        </w:r>
      </w:hyperlink>
      <w:r w:rsidR="00F02C68" w:rsidRPr="00F02C68">
        <w:rPr>
          <w:rFonts w:ascii="Arial" w:hAnsi="Arial" w:cs="Arial"/>
          <w:lang w:val="en"/>
        </w:rPr>
        <w:t>LF</w:t>
      </w:r>
      <w:r w:rsidR="00884B95" w:rsidRPr="00F02C68">
        <w:rPr>
          <w:rFonts w:ascii="Arial" w:hAnsi="Arial" w:cs="Arial"/>
          <w:lang w:val="en"/>
        </w:rPr>
        <w:t>, </w:t>
      </w:r>
      <w:hyperlink r:id="rId47" w:history="1">
        <w:r w:rsidR="00884B95" w:rsidRPr="00F02C68">
          <w:rPr>
            <w:rFonts w:ascii="Arial" w:hAnsi="Arial" w:cs="Arial"/>
            <w:lang w:val="en"/>
          </w:rPr>
          <w:t xml:space="preserve"> </w:t>
        </w:r>
        <w:proofErr w:type="spellStart"/>
        <w:r w:rsidR="00884B95" w:rsidRPr="00F02C68">
          <w:rPr>
            <w:rFonts w:ascii="Arial" w:hAnsi="Arial" w:cs="Arial"/>
            <w:lang w:val="en"/>
          </w:rPr>
          <w:t>Hovingh</w:t>
        </w:r>
        <w:proofErr w:type="spellEnd"/>
      </w:hyperlink>
      <w:r w:rsidR="00884B95" w:rsidRPr="00F02C68">
        <w:rPr>
          <w:rFonts w:ascii="Arial" w:hAnsi="Arial" w:cs="Arial"/>
          <w:vertAlign w:val="superscript"/>
          <w:lang w:val="en"/>
        </w:rPr>
        <w:t> </w:t>
      </w:r>
      <w:hyperlink r:id="rId48" w:anchor="affiliation-1" w:tooltip="From the Faculty of Health Sciences, University of the Witwatersrand, Johannesburg (F.J.R.); the Cardiometabolics Unit, Zena and Michael A. Wiener Cardiovascular Institute, Marie-Josee and Henry R. Kravis Center for Cardiovascular Health, Icahn School of Medic" w:history="1">
        <w:r w:rsidR="00F02C68" w:rsidRPr="00F02C68">
          <w:rPr>
            <w:rFonts w:ascii="Arial" w:hAnsi="Arial" w:cs="Arial"/>
            <w:lang w:val="en"/>
          </w:rPr>
          <w:t>GK</w:t>
        </w:r>
        <w:r w:rsidR="00884B95" w:rsidRPr="00F02C68">
          <w:rPr>
            <w:rFonts w:ascii="Arial" w:hAnsi="Arial" w:cs="Arial"/>
            <w:vertAlign w:val="superscript"/>
            <w:lang w:val="en"/>
          </w:rPr>
          <w:t xml:space="preserve"> </w:t>
        </w:r>
      </w:hyperlink>
      <w:r w:rsidR="00884B95" w:rsidRPr="00F02C68">
        <w:rPr>
          <w:rFonts w:ascii="Arial" w:hAnsi="Arial" w:cs="Arial"/>
          <w:lang w:val="en"/>
        </w:rPr>
        <w:t>, </w:t>
      </w:r>
      <w:hyperlink r:id="rId49" w:history="1">
        <w:r w:rsidR="00884B95" w:rsidRPr="00F02C68">
          <w:rPr>
            <w:rFonts w:ascii="Arial" w:hAnsi="Arial" w:cs="Arial"/>
            <w:lang w:val="en"/>
          </w:rPr>
          <w:t xml:space="preserve"> </w:t>
        </w:r>
        <w:proofErr w:type="spellStart"/>
        <w:r w:rsidR="00884B95" w:rsidRPr="00F02C68">
          <w:rPr>
            <w:rFonts w:ascii="Arial" w:hAnsi="Arial" w:cs="Arial"/>
            <w:lang w:val="en"/>
          </w:rPr>
          <w:t>Kastelein</w:t>
        </w:r>
        <w:proofErr w:type="spellEnd"/>
      </w:hyperlink>
      <w:r w:rsidR="00884B95" w:rsidRPr="00F02C68">
        <w:rPr>
          <w:rFonts w:ascii="Arial" w:hAnsi="Arial" w:cs="Arial"/>
          <w:vertAlign w:val="superscript"/>
          <w:lang w:val="en"/>
        </w:rPr>
        <w:t> </w:t>
      </w:r>
      <w:r w:rsidR="00F02C68" w:rsidRPr="00F02C68">
        <w:rPr>
          <w:rFonts w:ascii="Arial" w:hAnsi="Arial" w:cs="Arial"/>
          <w:lang w:val="en"/>
        </w:rPr>
        <w:t>JJ</w:t>
      </w:r>
      <w:r w:rsidR="00884B95" w:rsidRPr="00F02C68">
        <w:rPr>
          <w:rFonts w:ascii="Arial" w:hAnsi="Arial" w:cs="Arial"/>
          <w:lang w:val="en"/>
        </w:rPr>
        <w:t>, </w:t>
      </w:r>
      <w:proofErr w:type="spellStart"/>
      <w:r w:rsidR="005F5E2C">
        <w:fldChar w:fldCharType="begin"/>
      </w:r>
      <w:r w:rsidR="005F5E2C">
        <w:instrText xml:space="preserve"> HYPERLINK "https://pubmed.ncbi.nlm.nih.gov/?size=200&amp;term=Rubba+P&amp;cauthor_id=32813947" </w:instrText>
      </w:r>
      <w:r w:rsidR="005F5E2C">
        <w:fldChar w:fldCharType="separate"/>
      </w:r>
      <w:r w:rsidR="00884B95" w:rsidRPr="00F02C68">
        <w:rPr>
          <w:rFonts w:ascii="Arial" w:hAnsi="Arial" w:cs="Arial"/>
          <w:lang w:val="en"/>
        </w:rPr>
        <w:t>Rubba</w:t>
      </w:r>
      <w:proofErr w:type="spellEnd"/>
      <w:r w:rsidR="005F5E2C">
        <w:rPr>
          <w:rFonts w:ascii="Arial" w:hAnsi="Arial" w:cs="Arial"/>
          <w:lang w:val="en"/>
        </w:rPr>
        <w:fldChar w:fldCharType="end"/>
      </w:r>
      <w:r w:rsidR="00F02C68" w:rsidRPr="00F02C68">
        <w:rPr>
          <w:rFonts w:ascii="Arial" w:hAnsi="Arial" w:cs="Arial"/>
          <w:lang w:val="en"/>
        </w:rPr>
        <w:t xml:space="preserve"> P, </w:t>
      </w:r>
      <w:r w:rsidR="00F02C68">
        <w:rPr>
          <w:rFonts w:ascii="Arial" w:hAnsi="Arial" w:cs="Arial"/>
          <w:color w:val="000000" w:themeColor="text1"/>
          <w:lang w:val="en"/>
        </w:rPr>
        <w:t>et al.</w:t>
      </w:r>
      <w:r w:rsidR="00204D7B" w:rsidRPr="002A68FA">
        <w:rPr>
          <w:rFonts w:ascii="Arial" w:hAnsi="Arial" w:cs="Arial"/>
          <w:color w:val="000000" w:themeColor="text1"/>
          <w:lang w:val="en"/>
        </w:rPr>
        <w:t xml:space="preserve"> </w:t>
      </w:r>
      <w:proofErr w:type="spellStart"/>
      <w:r w:rsidR="00204D7B" w:rsidRPr="002A68FA">
        <w:rPr>
          <w:rFonts w:ascii="Arial" w:hAnsi="Arial" w:cs="Arial"/>
          <w:color w:val="000000" w:themeColor="text1"/>
          <w:lang w:val="en"/>
        </w:rPr>
        <w:t>Evinacumab</w:t>
      </w:r>
      <w:proofErr w:type="spellEnd"/>
      <w:r w:rsidR="00204D7B" w:rsidRPr="002A68FA">
        <w:rPr>
          <w:rFonts w:ascii="Arial" w:hAnsi="Arial" w:cs="Arial"/>
          <w:color w:val="000000" w:themeColor="text1"/>
          <w:lang w:val="en"/>
        </w:rPr>
        <w:t xml:space="preserve"> for homozygous familial hypercholesterolemia. </w:t>
      </w:r>
      <w:r w:rsidR="00204D7B" w:rsidRPr="00F02C68">
        <w:rPr>
          <w:rFonts w:ascii="Arial" w:hAnsi="Arial" w:cs="Arial"/>
          <w:color w:val="000000" w:themeColor="text1"/>
          <w:lang w:val="en"/>
        </w:rPr>
        <w:t xml:space="preserve">N </w:t>
      </w:r>
      <w:proofErr w:type="spellStart"/>
      <w:r w:rsidR="00204D7B" w:rsidRPr="00F02C68">
        <w:rPr>
          <w:rFonts w:ascii="Arial" w:hAnsi="Arial" w:cs="Arial"/>
          <w:color w:val="000000" w:themeColor="text1"/>
          <w:lang w:val="en"/>
        </w:rPr>
        <w:t>Eng</w:t>
      </w:r>
      <w:proofErr w:type="spellEnd"/>
      <w:r w:rsidR="00204D7B" w:rsidRPr="00F02C68">
        <w:rPr>
          <w:rFonts w:ascii="Arial" w:hAnsi="Arial" w:cs="Arial"/>
          <w:color w:val="000000" w:themeColor="text1"/>
          <w:lang w:val="en"/>
        </w:rPr>
        <w:t xml:space="preserve"> J Med</w:t>
      </w:r>
      <w:r w:rsidR="00204D7B" w:rsidRPr="002A68FA">
        <w:rPr>
          <w:rFonts w:ascii="Arial" w:hAnsi="Arial" w:cs="Arial"/>
          <w:color w:val="000000" w:themeColor="text1"/>
          <w:lang w:val="en"/>
        </w:rPr>
        <w:t xml:space="preserve"> 2020; 383: 711-20.</w:t>
      </w:r>
    </w:p>
    <w:p w:rsidR="00DD4BBE" w:rsidRPr="002A68FA" w:rsidRDefault="005274A0" w:rsidP="00143B6C">
      <w:pPr>
        <w:autoSpaceDE w:val="0"/>
        <w:autoSpaceDN w:val="0"/>
        <w:adjustRightInd w:val="0"/>
        <w:rPr>
          <w:rFonts w:ascii="Arial" w:hAnsi="Arial" w:cs="Arial"/>
          <w:color w:val="131413"/>
        </w:rPr>
      </w:pPr>
      <w:r>
        <w:rPr>
          <w:rFonts w:ascii="Arial" w:hAnsi="Arial" w:cs="Arial"/>
          <w:color w:val="000000" w:themeColor="text1"/>
          <w:lang w:val="en"/>
        </w:rPr>
        <w:t>26</w:t>
      </w:r>
      <w:r w:rsidR="000E2E7F">
        <w:rPr>
          <w:rFonts w:ascii="Arial" w:hAnsi="Arial" w:cs="Arial"/>
          <w:color w:val="000000" w:themeColor="text1"/>
          <w:lang w:val="en"/>
        </w:rPr>
        <w:t>.</w:t>
      </w:r>
      <w:r w:rsidR="00231AD7">
        <w:rPr>
          <w:rFonts w:ascii="Arial" w:hAnsi="Arial" w:cs="Arial"/>
          <w:color w:val="000000" w:themeColor="text1"/>
          <w:lang w:val="en"/>
        </w:rPr>
        <w:t xml:space="preserve"> </w:t>
      </w:r>
      <w:r w:rsidR="00DD4BBE" w:rsidRPr="002A68FA">
        <w:rPr>
          <w:rFonts w:ascii="Arial" w:hAnsi="Arial" w:cs="Arial"/>
          <w:color w:val="000000" w:themeColor="text1"/>
          <w:lang w:val="en"/>
        </w:rPr>
        <w:t xml:space="preserve"> </w:t>
      </w:r>
      <w:proofErr w:type="spellStart"/>
      <w:r w:rsidR="00917974" w:rsidRPr="00917974">
        <w:rPr>
          <w:rStyle w:val="docsum-authors2"/>
          <w:rFonts w:ascii="Arial" w:hAnsi="Arial" w:cs="Arial"/>
          <w:color w:val="212121"/>
          <w:lang w:val="en"/>
        </w:rPr>
        <w:t>Pouwer</w:t>
      </w:r>
      <w:proofErr w:type="spellEnd"/>
      <w:r w:rsidR="00917974" w:rsidRPr="00917974">
        <w:rPr>
          <w:rStyle w:val="docsum-authors2"/>
          <w:rFonts w:ascii="Arial" w:hAnsi="Arial" w:cs="Arial"/>
          <w:color w:val="212121"/>
          <w:lang w:val="en"/>
        </w:rPr>
        <w:t xml:space="preserve"> MG, </w:t>
      </w:r>
      <w:proofErr w:type="spellStart"/>
      <w:r w:rsidR="00917974" w:rsidRPr="00917974">
        <w:rPr>
          <w:rStyle w:val="docsum-authors2"/>
          <w:rFonts w:ascii="Arial" w:hAnsi="Arial" w:cs="Arial"/>
          <w:bCs/>
          <w:color w:val="212121"/>
          <w:lang w:val="en"/>
        </w:rPr>
        <w:t>Pieterman</w:t>
      </w:r>
      <w:proofErr w:type="spellEnd"/>
      <w:r w:rsidR="00917974" w:rsidRPr="00917974">
        <w:rPr>
          <w:rStyle w:val="docsum-authors2"/>
          <w:rFonts w:ascii="Arial" w:hAnsi="Arial" w:cs="Arial"/>
          <w:bCs/>
          <w:color w:val="212121"/>
          <w:lang w:val="en"/>
        </w:rPr>
        <w:t xml:space="preserve"> EJ</w:t>
      </w:r>
      <w:r w:rsidR="00917974" w:rsidRPr="00917974">
        <w:rPr>
          <w:rStyle w:val="docsum-authors2"/>
          <w:rFonts w:ascii="Arial" w:hAnsi="Arial" w:cs="Arial"/>
          <w:color w:val="212121"/>
          <w:lang w:val="en"/>
        </w:rPr>
        <w:t xml:space="preserve">, Worms N, </w:t>
      </w:r>
      <w:proofErr w:type="spellStart"/>
      <w:r w:rsidR="00917974" w:rsidRPr="00917974">
        <w:rPr>
          <w:rStyle w:val="docsum-authors2"/>
          <w:rFonts w:ascii="Arial" w:hAnsi="Arial" w:cs="Arial"/>
          <w:color w:val="212121"/>
          <w:lang w:val="en"/>
        </w:rPr>
        <w:t>Keijzer</w:t>
      </w:r>
      <w:proofErr w:type="spellEnd"/>
      <w:r w:rsidR="00917974" w:rsidRPr="00917974">
        <w:rPr>
          <w:rStyle w:val="docsum-authors2"/>
          <w:rFonts w:ascii="Arial" w:hAnsi="Arial" w:cs="Arial"/>
          <w:color w:val="212121"/>
          <w:lang w:val="en"/>
        </w:rPr>
        <w:t xml:space="preserve"> N, </w:t>
      </w:r>
      <w:proofErr w:type="spellStart"/>
      <w:r w:rsidR="00917974" w:rsidRPr="00917974">
        <w:rPr>
          <w:rStyle w:val="docsum-authors2"/>
          <w:rFonts w:ascii="Arial" w:hAnsi="Arial" w:cs="Arial"/>
          <w:color w:val="212121"/>
          <w:lang w:val="en"/>
        </w:rPr>
        <w:t>Jukema</w:t>
      </w:r>
      <w:proofErr w:type="spellEnd"/>
      <w:r w:rsidR="00917974" w:rsidRPr="00917974">
        <w:rPr>
          <w:rStyle w:val="docsum-authors2"/>
          <w:rFonts w:ascii="Arial" w:hAnsi="Arial" w:cs="Arial"/>
          <w:color w:val="212121"/>
          <w:lang w:val="en"/>
        </w:rPr>
        <w:t xml:space="preserve"> JW, </w:t>
      </w:r>
      <w:proofErr w:type="spellStart"/>
      <w:r w:rsidR="00917974" w:rsidRPr="00917974">
        <w:rPr>
          <w:rStyle w:val="docsum-authors2"/>
          <w:rFonts w:ascii="Arial" w:hAnsi="Arial" w:cs="Arial"/>
          <w:color w:val="212121"/>
          <w:lang w:val="en"/>
        </w:rPr>
        <w:t>Gromada</w:t>
      </w:r>
      <w:proofErr w:type="spellEnd"/>
      <w:r w:rsidR="00917974" w:rsidRPr="00917974">
        <w:rPr>
          <w:rStyle w:val="docsum-authors2"/>
          <w:rFonts w:ascii="Arial" w:hAnsi="Arial" w:cs="Arial"/>
          <w:color w:val="212121"/>
          <w:lang w:val="en"/>
        </w:rPr>
        <w:t xml:space="preserve"> J</w:t>
      </w:r>
      <w:r w:rsidR="00917974">
        <w:rPr>
          <w:rStyle w:val="docsum-authors2"/>
          <w:rFonts w:ascii="Arial" w:hAnsi="Arial" w:cs="Arial"/>
          <w:color w:val="212121"/>
          <w:lang w:val="en"/>
        </w:rPr>
        <w:t>, et al</w:t>
      </w:r>
      <w:r w:rsidR="00917974" w:rsidRPr="002A68FA">
        <w:rPr>
          <w:rFonts w:ascii="Arial" w:hAnsi="Arial" w:cs="Arial"/>
          <w:color w:val="000000" w:themeColor="text1"/>
          <w:lang w:val="en"/>
        </w:rPr>
        <w:t xml:space="preserve"> </w:t>
      </w:r>
      <w:proofErr w:type="spellStart"/>
      <w:r w:rsidR="00DD4BBE" w:rsidRPr="002A68FA">
        <w:rPr>
          <w:rFonts w:ascii="Arial" w:hAnsi="Arial" w:cs="Arial"/>
          <w:color w:val="000000" w:themeColor="text1"/>
          <w:lang w:val="en"/>
        </w:rPr>
        <w:t>Alirocumab</w:t>
      </w:r>
      <w:proofErr w:type="spellEnd"/>
      <w:r w:rsidR="00DD4BBE" w:rsidRPr="002A68FA">
        <w:rPr>
          <w:rFonts w:ascii="Arial" w:hAnsi="Arial" w:cs="Arial"/>
          <w:color w:val="000000" w:themeColor="text1"/>
          <w:lang w:val="en"/>
        </w:rPr>
        <w:t xml:space="preserve">, </w:t>
      </w:r>
      <w:proofErr w:type="spellStart"/>
      <w:r w:rsidR="00DD4BBE" w:rsidRPr="002A68FA">
        <w:rPr>
          <w:rFonts w:ascii="Arial" w:hAnsi="Arial" w:cs="Arial"/>
          <w:color w:val="000000" w:themeColor="text1"/>
          <w:lang w:val="en"/>
        </w:rPr>
        <w:t>evinacumab</w:t>
      </w:r>
      <w:proofErr w:type="spellEnd"/>
      <w:r w:rsidR="00DD4BBE" w:rsidRPr="002A68FA">
        <w:rPr>
          <w:rFonts w:ascii="Arial" w:hAnsi="Arial" w:cs="Arial"/>
          <w:color w:val="000000" w:themeColor="text1"/>
          <w:lang w:val="en"/>
        </w:rPr>
        <w:t>, and atorvastatin triple therapy regresses plaque lesions and improves lesion composition in mice.</w:t>
      </w:r>
      <w:r w:rsidR="004B5E99" w:rsidRPr="00231AD7">
        <w:rPr>
          <w:rFonts w:ascii="Segoe UI" w:hAnsi="Segoe UI" w:cs="Segoe UI"/>
          <w:color w:val="212121"/>
          <w:sz w:val="15"/>
          <w:szCs w:val="15"/>
          <w:lang w:val="en"/>
        </w:rPr>
        <w:t xml:space="preserve"> </w:t>
      </w:r>
      <w:r w:rsidR="004B5E99" w:rsidRPr="00917974">
        <w:rPr>
          <w:rStyle w:val="docsum-journal-citation"/>
          <w:rFonts w:ascii="Arial" w:hAnsi="Arial" w:cs="Arial"/>
          <w:color w:val="212121"/>
          <w:lang w:val="en"/>
        </w:rPr>
        <w:t>J Lipid Res.</w:t>
      </w:r>
      <w:r w:rsidR="004B5E99" w:rsidRPr="00231AD7">
        <w:rPr>
          <w:rStyle w:val="docsum-journal-citation"/>
          <w:rFonts w:ascii="Arial" w:hAnsi="Arial" w:cs="Arial"/>
          <w:color w:val="212121"/>
          <w:lang w:val="en"/>
        </w:rPr>
        <w:t xml:space="preserve"> 2020; 61: 365-75.</w:t>
      </w:r>
    </w:p>
    <w:p w:rsidR="00C55567" w:rsidRPr="002A68FA" w:rsidRDefault="005274A0" w:rsidP="00143B6C">
      <w:pPr>
        <w:autoSpaceDE w:val="0"/>
        <w:autoSpaceDN w:val="0"/>
        <w:adjustRightInd w:val="0"/>
        <w:rPr>
          <w:rStyle w:val="docsum-journal-citation"/>
          <w:rFonts w:ascii="Arial" w:hAnsi="Arial" w:cs="Arial"/>
          <w:color w:val="131413"/>
        </w:rPr>
      </w:pPr>
      <w:r>
        <w:rPr>
          <w:rFonts w:ascii="Arial" w:hAnsi="Arial" w:cs="Arial"/>
          <w:color w:val="000000" w:themeColor="text1"/>
          <w:lang w:val="en"/>
        </w:rPr>
        <w:t>27</w:t>
      </w:r>
      <w:r w:rsidR="00231AD7">
        <w:rPr>
          <w:rFonts w:ascii="Arial" w:hAnsi="Arial" w:cs="Arial"/>
          <w:color w:val="000000" w:themeColor="text1"/>
          <w:lang w:val="en"/>
        </w:rPr>
        <w:t xml:space="preserve">. </w:t>
      </w:r>
      <w:proofErr w:type="spellStart"/>
      <w:r w:rsidR="00917974" w:rsidRPr="00917974">
        <w:rPr>
          <w:rStyle w:val="docsum-authors2"/>
          <w:rFonts w:ascii="Arial" w:hAnsi="Arial" w:cs="Arial"/>
          <w:bCs/>
          <w:color w:val="212121"/>
          <w:lang w:val="en"/>
        </w:rPr>
        <w:t>Lefort</w:t>
      </w:r>
      <w:proofErr w:type="spellEnd"/>
      <w:r w:rsidR="00917974" w:rsidRPr="00917974">
        <w:rPr>
          <w:rStyle w:val="docsum-authors2"/>
          <w:rFonts w:ascii="Arial" w:hAnsi="Arial" w:cs="Arial"/>
          <w:bCs/>
          <w:color w:val="212121"/>
          <w:lang w:val="en"/>
        </w:rPr>
        <w:t xml:space="preserve"> B</w:t>
      </w:r>
      <w:r w:rsidR="00917974" w:rsidRPr="00917974">
        <w:rPr>
          <w:rStyle w:val="docsum-authors2"/>
          <w:rFonts w:ascii="Arial" w:hAnsi="Arial" w:cs="Arial"/>
          <w:color w:val="212121"/>
          <w:lang w:val="en"/>
        </w:rPr>
        <w:t xml:space="preserve">, </w:t>
      </w:r>
      <w:proofErr w:type="spellStart"/>
      <w:r w:rsidR="00917974" w:rsidRPr="00917974">
        <w:rPr>
          <w:rStyle w:val="docsum-authors2"/>
          <w:rFonts w:ascii="Arial" w:hAnsi="Arial" w:cs="Arial"/>
          <w:color w:val="212121"/>
          <w:lang w:val="en"/>
        </w:rPr>
        <w:t>Saheb</w:t>
      </w:r>
      <w:proofErr w:type="spellEnd"/>
      <w:r w:rsidR="00917974" w:rsidRPr="00917974">
        <w:rPr>
          <w:rStyle w:val="docsum-authors2"/>
          <w:rFonts w:ascii="Arial" w:hAnsi="Arial" w:cs="Arial"/>
          <w:color w:val="212121"/>
          <w:lang w:val="en"/>
        </w:rPr>
        <w:t xml:space="preserve"> S, </w:t>
      </w:r>
      <w:proofErr w:type="spellStart"/>
      <w:r w:rsidR="00917974" w:rsidRPr="00917974">
        <w:rPr>
          <w:rStyle w:val="docsum-authors2"/>
          <w:rFonts w:ascii="Arial" w:hAnsi="Arial" w:cs="Arial"/>
          <w:color w:val="212121"/>
          <w:lang w:val="en"/>
        </w:rPr>
        <w:t>Bruckert</w:t>
      </w:r>
      <w:proofErr w:type="spellEnd"/>
      <w:r w:rsidR="00917974" w:rsidRPr="00917974">
        <w:rPr>
          <w:rStyle w:val="docsum-authors2"/>
          <w:rFonts w:ascii="Arial" w:hAnsi="Arial" w:cs="Arial"/>
          <w:color w:val="212121"/>
          <w:lang w:val="en"/>
        </w:rPr>
        <w:t xml:space="preserve"> E, Giraud C, </w:t>
      </w:r>
      <w:proofErr w:type="spellStart"/>
      <w:r w:rsidR="00917974" w:rsidRPr="00917974">
        <w:rPr>
          <w:rStyle w:val="docsum-authors2"/>
          <w:rFonts w:ascii="Arial" w:hAnsi="Arial" w:cs="Arial"/>
          <w:color w:val="212121"/>
          <w:lang w:val="en"/>
        </w:rPr>
        <w:t>Hequet</w:t>
      </w:r>
      <w:proofErr w:type="spellEnd"/>
      <w:r w:rsidR="00917974" w:rsidRPr="00917974">
        <w:rPr>
          <w:rStyle w:val="docsum-authors2"/>
          <w:rFonts w:ascii="Arial" w:hAnsi="Arial" w:cs="Arial"/>
          <w:color w:val="212121"/>
          <w:lang w:val="en"/>
        </w:rPr>
        <w:t xml:space="preserve"> O, </w:t>
      </w:r>
      <w:proofErr w:type="spellStart"/>
      <w:r w:rsidR="00917974" w:rsidRPr="00917974">
        <w:rPr>
          <w:rStyle w:val="docsum-authors2"/>
          <w:rFonts w:ascii="Arial" w:hAnsi="Arial" w:cs="Arial"/>
          <w:color w:val="212121"/>
          <w:lang w:val="en"/>
        </w:rPr>
        <w:t>Hankard</w:t>
      </w:r>
      <w:proofErr w:type="spellEnd"/>
      <w:r w:rsidR="00917974" w:rsidRPr="00917974">
        <w:rPr>
          <w:rStyle w:val="docsum-authors2"/>
          <w:rFonts w:ascii="Arial" w:hAnsi="Arial" w:cs="Arial"/>
          <w:color w:val="212121"/>
          <w:lang w:val="en"/>
        </w:rPr>
        <w:t xml:space="preserve"> R</w:t>
      </w:r>
      <w:r w:rsidR="00917974">
        <w:rPr>
          <w:rStyle w:val="docsum-authors2"/>
          <w:rFonts w:ascii="Arial" w:hAnsi="Arial" w:cs="Arial"/>
          <w:color w:val="212121"/>
          <w:lang w:val="en"/>
        </w:rPr>
        <w:t>,</w:t>
      </w:r>
      <w:r w:rsidR="00917974" w:rsidRPr="00231AD7">
        <w:rPr>
          <w:rStyle w:val="docsum-authors2"/>
          <w:rFonts w:ascii="Arial" w:hAnsi="Arial" w:cs="Arial"/>
          <w:color w:val="212121"/>
          <w:lang w:val="en"/>
        </w:rPr>
        <w:t xml:space="preserve"> </w:t>
      </w:r>
      <w:r w:rsidR="00C55567" w:rsidRPr="00231AD7">
        <w:rPr>
          <w:rStyle w:val="docsum-authors2"/>
          <w:rFonts w:ascii="Arial" w:hAnsi="Arial" w:cs="Arial"/>
          <w:color w:val="212121"/>
          <w:lang w:val="en"/>
        </w:rPr>
        <w:t xml:space="preserve">et al. </w:t>
      </w:r>
      <w:r w:rsidR="00C55567" w:rsidRPr="002A68FA">
        <w:rPr>
          <w:rFonts w:ascii="Arial" w:hAnsi="Arial" w:cs="Arial"/>
          <w:color w:val="212121"/>
          <w:lang w:val="en"/>
        </w:rPr>
        <w:t>Impact of LDL apheresis on aortic root atheroma in children with homozygous familial hypercholesterolemia.</w:t>
      </w:r>
      <w:r w:rsidR="00C55567" w:rsidRPr="002A68FA">
        <w:rPr>
          <w:rFonts w:cs="Segoe UI"/>
          <w:color w:val="212121"/>
          <w:sz w:val="30"/>
          <w:szCs w:val="30"/>
          <w:lang w:val="en"/>
        </w:rPr>
        <w:t xml:space="preserve"> </w:t>
      </w:r>
      <w:r w:rsidR="00C55567" w:rsidRPr="00917974">
        <w:rPr>
          <w:rStyle w:val="docsum-journal-citation"/>
          <w:rFonts w:ascii="Arial" w:hAnsi="Arial" w:cs="Arial"/>
          <w:color w:val="212121"/>
          <w:lang w:val="en"/>
        </w:rPr>
        <w:t>Atherosclerosis</w:t>
      </w:r>
      <w:r w:rsidR="00C55567" w:rsidRPr="002A68FA">
        <w:rPr>
          <w:rStyle w:val="docsum-journal-citation"/>
          <w:rFonts w:ascii="Arial" w:hAnsi="Arial" w:cs="Arial"/>
          <w:color w:val="212121"/>
          <w:lang w:val="en"/>
        </w:rPr>
        <w:t>. 2015;</w:t>
      </w:r>
      <w:r w:rsidR="00C55567" w:rsidRPr="00231AD7">
        <w:rPr>
          <w:rStyle w:val="docsum-journal-citation"/>
          <w:rFonts w:ascii="Arial" w:hAnsi="Arial" w:cs="Arial"/>
          <w:color w:val="212121"/>
          <w:lang w:val="en"/>
        </w:rPr>
        <w:t xml:space="preserve"> </w:t>
      </w:r>
      <w:r w:rsidR="00C55567" w:rsidRPr="002A68FA">
        <w:rPr>
          <w:rStyle w:val="docsum-journal-citation"/>
          <w:rFonts w:ascii="Arial" w:hAnsi="Arial" w:cs="Arial"/>
          <w:color w:val="212121"/>
          <w:lang w:val="en"/>
        </w:rPr>
        <w:t>239</w:t>
      </w:r>
      <w:r w:rsidR="00C55567" w:rsidRPr="00231AD7">
        <w:rPr>
          <w:rStyle w:val="docsum-journal-citation"/>
          <w:rFonts w:ascii="Arial" w:hAnsi="Arial" w:cs="Arial"/>
          <w:color w:val="212121"/>
          <w:lang w:val="en"/>
        </w:rPr>
        <w:t xml:space="preserve">: </w:t>
      </w:r>
      <w:r w:rsidR="00C55567" w:rsidRPr="002A68FA">
        <w:rPr>
          <w:rStyle w:val="docsum-journal-citation"/>
          <w:rFonts w:ascii="Arial" w:hAnsi="Arial" w:cs="Arial"/>
          <w:color w:val="212121"/>
          <w:lang w:val="en"/>
        </w:rPr>
        <w:t>158-62.</w:t>
      </w:r>
    </w:p>
    <w:p w:rsidR="00C55567" w:rsidRPr="002A68FA" w:rsidRDefault="005274A0" w:rsidP="00143B6C">
      <w:pPr>
        <w:rPr>
          <w:rFonts w:ascii="Arial" w:eastAsia="Times New Roman" w:hAnsi="Arial" w:cs="Arial"/>
          <w:color w:val="212121"/>
          <w:lang w:val="en" w:eastAsia="en-GB"/>
        </w:rPr>
      </w:pPr>
      <w:r>
        <w:rPr>
          <w:rStyle w:val="docsum-authors2"/>
          <w:rFonts w:ascii="Arial" w:hAnsi="Arial" w:cs="Arial"/>
          <w:color w:val="212121"/>
          <w:lang w:val="en"/>
        </w:rPr>
        <w:lastRenderedPageBreak/>
        <w:t>28</w:t>
      </w:r>
      <w:r w:rsidR="00231AD7">
        <w:rPr>
          <w:rStyle w:val="docsum-authors2"/>
          <w:rFonts w:ascii="Arial" w:hAnsi="Arial" w:cs="Arial"/>
          <w:color w:val="212121"/>
          <w:lang w:val="en"/>
        </w:rPr>
        <w:t xml:space="preserve">. </w:t>
      </w:r>
      <w:r w:rsidR="00917974" w:rsidRPr="00917974">
        <w:rPr>
          <w:rStyle w:val="docsum-authors2"/>
          <w:rFonts w:ascii="Arial" w:hAnsi="Arial" w:cs="Arial"/>
          <w:bCs/>
          <w:color w:val="212121"/>
          <w:lang w:val="en"/>
        </w:rPr>
        <w:t>Taylan C</w:t>
      </w:r>
      <w:r w:rsidR="00917974" w:rsidRPr="00917974">
        <w:rPr>
          <w:rStyle w:val="docsum-authors2"/>
          <w:rFonts w:ascii="Arial" w:hAnsi="Arial" w:cs="Arial"/>
          <w:color w:val="212121"/>
          <w:lang w:val="en"/>
        </w:rPr>
        <w:t xml:space="preserve">, </w:t>
      </w:r>
      <w:proofErr w:type="spellStart"/>
      <w:r w:rsidR="00917974" w:rsidRPr="00917974">
        <w:rPr>
          <w:rStyle w:val="docsum-authors2"/>
          <w:rFonts w:ascii="Arial" w:hAnsi="Arial" w:cs="Arial"/>
          <w:color w:val="212121"/>
          <w:lang w:val="en"/>
        </w:rPr>
        <w:t>Driemeyer</w:t>
      </w:r>
      <w:proofErr w:type="spellEnd"/>
      <w:r w:rsidR="00917974" w:rsidRPr="00917974">
        <w:rPr>
          <w:rStyle w:val="docsum-authors2"/>
          <w:rFonts w:ascii="Arial" w:hAnsi="Arial" w:cs="Arial"/>
          <w:color w:val="212121"/>
          <w:lang w:val="en"/>
        </w:rPr>
        <w:t xml:space="preserve"> J, Schmitt CP, Pape L, </w:t>
      </w:r>
      <w:proofErr w:type="spellStart"/>
      <w:r w:rsidR="00917974" w:rsidRPr="00917974">
        <w:rPr>
          <w:rStyle w:val="docsum-authors2"/>
          <w:rFonts w:ascii="Arial" w:hAnsi="Arial" w:cs="Arial"/>
          <w:color w:val="212121"/>
          <w:lang w:val="en"/>
        </w:rPr>
        <w:t>Büscher</w:t>
      </w:r>
      <w:proofErr w:type="spellEnd"/>
      <w:r w:rsidR="00917974" w:rsidRPr="00917974">
        <w:rPr>
          <w:rStyle w:val="docsum-authors2"/>
          <w:rFonts w:ascii="Arial" w:hAnsi="Arial" w:cs="Arial"/>
          <w:color w:val="212121"/>
          <w:lang w:val="en"/>
        </w:rPr>
        <w:t xml:space="preserve"> R, </w:t>
      </w:r>
      <w:proofErr w:type="spellStart"/>
      <w:r w:rsidR="00917974" w:rsidRPr="00917974">
        <w:rPr>
          <w:rStyle w:val="docsum-authors2"/>
          <w:rFonts w:ascii="Arial" w:hAnsi="Arial" w:cs="Arial"/>
          <w:color w:val="212121"/>
          <w:lang w:val="en"/>
        </w:rPr>
        <w:t>Galiano</w:t>
      </w:r>
      <w:proofErr w:type="spellEnd"/>
      <w:r w:rsidR="00917974" w:rsidRPr="00917974">
        <w:rPr>
          <w:rStyle w:val="docsum-authors2"/>
          <w:rFonts w:ascii="Arial" w:hAnsi="Arial" w:cs="Arial"/>
          <w:color w:val="212121"/>
          <w:lang w:val="en"/>
        </w:rPr>
        <w:t xml:space="preserve"> M</w:t>
      </w:r>
      <w:r w:rsidR="006F61DB" w:rsidRPr="00231AD7">
        <w:rPr>
          <w:rStyle w:val="docsum-authors2"/>
          <w:rFonts w:ascii="Arial" w:hAnsi="Arial" w:cs="Arial"/>
          <w:color w:val="212121"/>
          <w:lang w:val="en"/>
        </w:rPr>
        <w:t>, et al.</w:t>
      </w:r>
      <w:r w:rsidR="006F61DB" w:rsidRPr="002A68FA">
        <w:rPr>
          <w:rFonts w:cs="Segoe UI"/>
          <w:color w:val="212121"/>
          <w:sz w:val="30"/>
          <w:szCs w:val="30"/>
          <w:lang w:val="en"/>
        </w:rPr>
        <w:t xml:space="preserve"> </w:t>
      </w:r>
      <w:r w:rsidR="006F61DB" w:rsidRPr="002A68FA">
        <w:rPr>
          <w:rFonts w:ascii="Arial" w:hAnsi="Arial" w:cs="Arial"/>
          <w:color w:val="212121"/>
          <w:lang w:val="en"/>
        </w:rPr>
        <w:t xml:space="preserve">Cardiovascular Outcome of Pediatric Patients With Bi-Allelic (Homozygous) Familial Hypercholesterolemia Before and After Initiation of Multimodal Lipid Lowering Therapy Including Lipoprotein Apheresis. </w:t>
      </w:r>
      <w:r w:rsidR="006F61DB" w:rsidRPr="00231AD7">
        <w:rPr>
          <w:rStyle w:val="docsum-authors2"/>
          <w:rFonts w:ascii="Arial" w:hAnsi="Arial" w:cs="Arial"/>
          <w:color w:val="212121"/>
          <w:lang w:val="en"/>
        </w:rPr>
        <w:t xml:space="preserve"> </w:t>
      </w:r>
      <w:r w:rsidR="006F61DB" w:rsidRPr="00917974">
        <w:rPr>
          <w:rFonts w:ascii="Arial" w:eastAsia="Times New Roman" w:hAnsi="Arial" w:cs="Arial"/>
          <w:color w:val="212121"/>
          <w:lang w:val="en" w:eastAsia="en-GB"/>
        </w:rPr>
        <w:t xml:space="preserve">Am J </w:t>
      </w:r>
      <w:proofErr w:type="spellStart"/>
      <w:r w:rsidR="006F61DB" w:rsidRPr="00917974">
        <w:rPr>
          <w:rFonts w:ascii="Arial" w:eastAsia="Times New Roman" w:hAnsi="Arial" w:cs="Arial"/>
          <w:color w:val="212121"/>
          <w:lang w:val="en" w:eastAsia="en-GB"/>
        </w:rPr>
        <w:t>Cardiol</w:t>
      </w:r>
      <w:proofErr w:type="spellEnd"/>
      <w:r w:rsidR="006F61DB" w:rsidRPr="00917974">
        <w:rPr>
          <w:rFonts w:ascii="Arial" w:eastAsia="Times New Roman" w:hAnsi="Arial" w:cs="Arial"/>
          <w:color w:val="212121"/>
          <w:lang w:val="en" w:eastAsia="en-GB"/>
        </w:rPr>
        <w:t>.</w:t>
      </w:r>
      <w:r w:rsidR="006F61DB" w:rsidRPr="002A68FA">
        <w:rPr>
          <w:rFonts w:ascii="Arial" w:eastAsia="Times New Roman" w:hAnsi="Arial" w:cs="Arial"/>
          <w:color w:val="212121"/>
          <w:lang w:val="en" w:eastAsia="en-GB"/>
        </w:rPr>
        <w:t xml:space="preserve"> 2020;</w:t>
      </w:r>
      <w:r w:rsidR="004B5E99" w:rsidRPr="002A68FA">
        <w:rPr>
          <w:rFonts w:ascii="Arial" w:eastAsia="Times New Roman" w:hAnsi="Arial" w:cs="Arial"/>
          <w:color w:val="212121"/>
          <w:lang w:val="en" w:eastAsia="en-GB"/>
        </w:rPr>
        <w:t xml:space="preserve"> </w:t>
      </w:r>
      <w:r w:rsidR="006F61DB" w:rsidRPr="002A68FA">
        <w:rPr>
          <w:rFonts w:ascii="Arial" w:eastAsia="Times New Roman" w:hAnsi="Arial" w:cs="Arial"/>
          <w:color w:val="212121"/>
          <w:lang w:val="en" w:eastAsia="en-GB"/>
        </w:rPr>
        <w:t>136: 38-48.</w:t>
      </w:r>
    </w:p>
    <w:p w:rsidR="0083408C" w:rsidRDefault="0083408C" w:rsidP="0083408C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5274A0">
        <w:rPr>
          <w:rFonts w:ascii="Arial" w:hAnsi="Arial" w:cs="Arial"/>
        </w:rPr>
        <w:t>29</w:t>
      </w:r>
      <w:r w:rsidR="00D96A7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Ogura M</w:t>
      </w:r>
      <w:r w:rsidR="00FB7A93">
        <w:rPr>
          <w:rFonts w:ascii="Arial" w:hAnsi="Arial" w:cs="Arial"/>
        </w:rPr>
        <w:t xml:space="preserve">, Makino H, </w:t>
      </w:r>
      <w:proofErr w:type="spellStart"/>
      <w:r w:rsidR="00FB7A93">
        <w:rPr>
          <w:rFonts w:ascii="Arial" w:hAnsi="Arial" w:cs="Arial"/>
        </w:rPr>
        <w:t>Kamiya</w:t>
      </w:r>
      <w:proofErr w:type="spellEnd"/>
      <w:r w:rsidR="00FB7A93">
        <w:rPr>
          <w:rFonts w:ascii="Arial" w:hAnsi="Arial" w:cs="Arial"/>
        </w:rPr>
        <w:t xml:space="preserve"> C, </w:t>
      </w:r>
      <w:proofErr w:type="spellStart"/>
      <w:r w:rsidR="00FB7A93">
        <w:rPr>
          <w:rFonts w:ascii="Arial" w:hAnsi="Arial" w:cs="Arial"/>
        </w:rPr>
        <w:t>Yoshimatsu</w:t>
      </w:r>
      <w:proofErr w:type="spellEnd"/>
      <w:r w:rsidR="00FB7A93">
        <w:rPr>
          <w:rFonts w:ascii="Arial" w:hAnsi="Arial" w:cs="Arial"/>
        </w:rPr>
        <w:t xml:space="preserve"> J, Soran H, </w:t>
      </w:r>
      <w:proofErr w:type="spellStart"/>
      <w:r w:rsidR="00FB7A93">
        <w:rPr>
          <w:rFonts w:ascii="Arial" w:hAnsi="Arial" w:cs="Arial"/>
        </w:rPr>
        <w:t>Eatough</w:t>
      </w:r>
      <w:proofErr w:type="spellEnd"/>
      <w:r w:rsidR="00FB7A93">
        <w:rPr>
          <w:rFonts w:ascii="Arial" w:hAnsi="Arial" w:cs="Arial"/>
        </w:rPr>
        <w:t xml:space="preserve"> R, </w:t>
      </w:r>
      <w:r>
        <w:rPr>
          <w:rFonts w:ascii="Arial" w:hAnsi="Arial" w:cs="Arial"/>
        </w:rPr>
        <w:t>et al. Lipoprotein apheresis is essential for managing pregnancies in patients with homozygous familial hypercholesterolemia: seven case series and discussion. Atherosclerosis 2016; 254: 179-83.</w:t>
      </w:r>
    </w:p>
    <w:p w:rsidR="0083408C" w:rsidRDefault="00D96A7F" w:rsidP="0083408C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FB7A93">
        <w:rPr>
          <w:rFonts w:ascii="Arial" w:hAnsi="Arial" w:cs="Arial"/>
        </w:rPr>
        <w:t xml:space="preserve">  </w:t>
      </w:r>
    </w:p>
    <w:p w:rsidR="00FB7A93" w:rsidRDefault="00FB7A93" w:rsidP="00817825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</w:p>
    <w:p w:rsidR="00FB7A93" w:rsidRDefault="00FB7A93" w:rsidP="0083408C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</w:p>
    <w:p w:rsidR="00897051" w:rsidRDefault="00897051" w:rsidP="002A68FA">
      <w:pPr>
        <w:autoSpaceDE w:val="0"/>
        <w:autoSpaceDN w:val="0"/>
        <w:adjustRightInd w:val="0"/>
        <w:spacing w:after="0"/>
        <w:rPr>
          <w:rFonts w:ascii="Courier" w:hAnsi="Courier" w:cs="Courier"/>
          <w:sz w:val="25"/>
          <w:szCs w:val="25"/>
        </w:rPr>
      </w:pPr>
    </w:p>
    <w:p w:rsidR="00897051" w:rsidRPr="00897051" w:rsidRDefault="00897051" w:rsidP="00897051">
      <w:pPr>
        <w:rPr>
          <w:rFonts w:ascii="Arial" w:hAnsi="Arial" w:cs="Arial"/>
          <w:color w:val="000000" w:themeColor="text1"/>
        </w:rPr>
      </w:pPr>
    </w:p>
    <w:p w:rsidR="008B3EA6" w:rsidRDefault="008B3EA6" w:rsidP="00BD0ACC">
      <w:pPr>
        <w:rPr>
          <w:rFonts w:ascii="Avenir LT Std 45 Book" w:hAnsi="Avenir LT Std 45 Book" w:cs="Avenir LT Std 45 Book"/>
          <w:sz w:val="18"/>
          <w:szCs w:val="18"/>
        </w:rPr>
      </w:pPr>
    </w:p>
    <w:p w:rsidR="008B3EA6" w:rsidRDefault="008B3EA6" w:rsidP="00BD0ACC">
      <w:pPr>
        <w:rPr>
          <w:rFonts w:ascii="Avenir LT Std 45 Book" w:hAnsi="Avenir LT Std 45 Book" w:cs="Avenir LT Std 45 Book"/>
          <w:sz w:val="18"/>
          <w:szCs w:val="18"/>
        </w:rPr>
      </w:pPr>
    </w:p>
    <w:p w:rsidR="008B3EA6" w:rsidRDefault="008B3EA6" w:rsidP="00BD0ACC">
      <w:pPr>
        <w:rPr>
          <w:rFonts w:ascii="Avenir LT Std 45 Book" w:hAnsi="Avenir LT Std 45 Book" w:cs="Avenir LT Std 45 Book"/>
          <w:sz w:val="18"/>
          <w:szCs w:val="18"/>
        </w:rPr>
      </w:pPr>
    </w:p>
    <w:p w:rsidR="007E38F2" w:rsidRDefault="003A51FC" w:rsidP="003A51FC">
      <w:pPr>
        <w:ind w:left="0" w:firstLine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</w:t>
      </w:r>
      <w:r w:rsidR="006C5AA4" w:rsidRPr="006C5AA4">
        <w:rPr>
          <w:rFonts w:ascii="Arial" w:hAnsi="Arial" w:cs="Arial"/>
          <w:b/>
        </w:rPr>
        <w:t>Figure Legends</w:t>
      </w:r>
    </w:p>
    <w:p w:rsidR="0076163F" w:rsidRDefault="0076163F" w:rsidP="00BD0ACC">
      <w:pPr>
        <w:rPr>
          <w:rFonts w:ascii="Arial" w:hAnsi="Arial" w:cs="Arial"/>
        </w:rPr>
      </w:pPr>
      <w:r>
        <w:rPr>
          <w:rFonts w:ascii="Arial" w:hAnsi="Arial" w:cs="Arial"/>
        </w:rPr>
        <w:t xml:space="preserve">Fig 1. Contrasting </w:t>
      </w:r>
      <w:r w:rsidR="009C67F7">
        <w:rPr>
          <w:rFonts w:ascii="Arial" w:hAnsi="Arial" w:cs="Arial"/>
        </w:rPr>
        <w:t xml:space="preserve">rates of </w:t>
      </w:r>
      <w:r>
        <w:rPr>
          <w:rFonts w:ascii="Arial" w:hAnsi="Arial" w:cs="Arial"/>
        </w:rPr>
        <w:t>rebound</w:t>
      </w:r>
      <w:r w:rsidR="00FA0896">
        <w:rPr>
          <w:rFonts w:ascii="Arial" w:hAnsi="Arial" w:cs="Arial"/>
        </w:rPr>
        <w:t xml:space="preserve"> </w:t>
      </w:r>
      <w:r w:rsidR="0005120A">
        <w:rPr>
          <w:rFonts w:ascii="Arial" w:hAnsi="Arial" w:cs="Arial"/>
        </w:rPr>
        <w:t>of</w:t>
      </w:r>
      <w:r>
        <w:rPr>
          <w:rFonts w:ascii="Arial" w:hAnsi="Arial" w:cs="Arial"/>
        </w:rPr>
        <w:t xml:space="preserve"> plasma cholesterol</w:t>
      </w:r>
      <w:r w:rsidR="006C25CD">
        <w:rPr>
          <w:rFonts w:ascii="Arial" w:hAnsi="Arial" w:cs="Arial"/>
        </w:rPr>
        <w:t xml:space="preserve"> (C)</w:t>
      </w:r>
      <w:r>
        <w:rPr>
          <w:rFonts w:ascii="Arial" w:hAnsi="Arial" w:cs="Arial"/>
        </w:rPr>
        <w:t xml:space="preserve"> from their </w:t>
      </w:r>
      <w:r w:rsidR="007F06A8">
        <w:rPr>
          <w:rFonts w:ascii="Arial" w:hAnsi="Arial" w:cs="Arial"/>
        </w:rPr>
        <w:t xml:space="preserve">post-apheresis </w:t>
      </w:r>
      <w:r>
        <w:rPr>
          <w:rFonts w:ascii="Arial" w:hAnsi="Arial" w:cs="Arial"/>
        </w:rPr>
        <w:t>nadir (C</w:t>
      </w:r>
      <w:r w:rsidR="00A432D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min) </w:t>
      </w:r>
      <w:r w:rsidR="009C787E">
        <w:rPr>
          <w:rFonts w:ascii="Arial" w:hAnsi="Arial" w:cs="Arial"/>
        </w:rPr>
        <w:t xml:space="preserve">reflect differences in fractional catabolic rates of LDL </w:t>
      </w:r>
      <w:r w:rsidR="001D4FE7">
        <w:rPr>
          <w:rFonts w:ascii="Arial" w:hAnsi="Arial" w:cs="Arial"/>
        </w:rPr>
        <w:t>between</w:t>
      </w:r>
      <w:r>
        <w:rPr>
          <w:rFonts w:ascii="Arial" w:hAnsi="Arial" w:cs="Arial"/>
        </w:rPr>
        <w:t xml:space="preserve"> normal subjects, FH heterozygotes (</w:t>
      </w:r>
      <w:proofErr w:type="spellStart"/>
      <w:r>
        <w:rPr>
          <w:rFonts w:ascii="Arial" w:hAnsi="Arial" w:cs="Arial"/>
        </w:rPr>
        <w:t>HeFH</w:t>
      </w:r>
      <w:proofErr w:type="spellEnd"/>
      <w:r>
        <w:rPr>
          <w:rFonts w:ascii="Arial" w:hAnsi="Arial" w:cs="Arial"/>
        </w:rPr>
        <w:t xml:space="preserve">) and FH </w:t>
      </w:r>
      <w:proofErr w:type="gramStart"/>
      <w:r>
        <w:rPr>
          <w:rFonts w:ascii="Arial" w:hAnsi="Arial" w:cs="Arial"/>
        </w:rPr>
        <w:t xml:space="preserve">homozygotes </w:t>
      </w:r>
      <w:r w:rsidR="007F06A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</w:t>
      </w:r>
      <w:proofErr w:type="spellStart"/>
      <w:proofErr w:type="gramEnd"/>
      <w:r>
        <w:rPr>
          <w:rFonts w:ascii="Arial" w:hAnsi="Arial" w:cs="Arial"/>
        </w:rPr>
        <w:t>HoFH</w:t>
      </w:r>
      <w:proofErr w:type="spellEnd"/>
      <w:r>
        <w:rPr>
          <w:rFonts w:ascii="Arial" w:hAnsi="Arial" w:cs="Arial"/>
        </w:rPr>
        <w:t>)</w:t>
      </w:r>
      <w:r w:rsidR="00FA0896">
        <w:rPr>
          <w:rFonts w:ascii="Arial" w:hAnsi="Arial" w:cs="Arial"/>
        </w:rPr>
        <w:t>.</w:t>
      </w:r>
    </w:p>
    <w:p w:rsidR="006C5AA4" w:rsidRDefault="006C5AA4" w:rsidP="00BD0ACC">
      <w:pPr>
        <w:rPr>
          <w:rFonts w:ascii="Arial" w:hAnsi="Arial" w:cs="Arial"/>
        </w:rPr>
      </w:pPr>
      <w:r>
        <w:rPr>
          <w:rFonts w:ascii="Arial" w:hAnsi="Arial" w:cs="Arial"/>
        </w:rPr>
        <w:t xml:space="preserve">Fig </w:t>
      </w:r>
      <w:r w:rsidR="00FA0896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. </w:t>
      </w:r>
      <w:r w:rsidR="00650D6A">
        <w:rPr>
          <w:rFonts w:ascii="Arial" w:hAnsi="Arial" w:cs="Arial"/>
        </w:rPr>
        <w:t>Non-steady state estimates of fractional catabolic rates (FCR</w:t>
      </w:r>
      <w:r w:rsidR="00277669">
        <w:rPr>
          <w:rFonts w:ascii="Arial" w:hAnsi="Arial" w:cs="Arial"/>
        </w:rPr>
        <w:t>, pools/day</w:t>
      </w:r>
      <w:r w:rsidR="00650D6A">
        <w:rPr>
          <w:rFonts w:ascii="Arial" w:hAnsi="Arial" w:cs="Arial"/>
        </w:rPr>
        <w:t xml:space="preserve">) of LDL </w:t>
      </w:r>
      <w:r w:rsidR="00200632">
        <w:rPr>
          <w:rFonts w:ascii="Arial" w:hAnsi="Arial" w:cs="Arial"/>
        </w:rPr>
        <w:t>in normal subjects, FH heterozygotes (</w:t>
      </w:r>
      <w:proofErr w:type="spellStart"/>
      <w:r w:rsidR="00200632">
        <w:rPr>
          <w:rFonts w:ascii="Arial" w:hAnsi="Arial" w:cs="Arial"/>
        </w:rPr>
        <w:t>HeFH</w:t>
      </w:r>
      <w:proofErr w:type="spellEnd"/>
      <w:r w:rsidR="00200632">
        <w:rPr>
          <w:rFonts w:ascii="Arial" w:hAnsi="Arial" w:cs="Arial"/>
        </w:rPr>
        <w:t>) and FH homozygotes (</w:t>
      </w:r>
      <w:proofErr w:type="spellStart"/>
      <w:r w:rsidR="00200632">
        <w:rPr>
          <w:rFonts w:ascii="Arial" w:hAnsi="Arial" w:cs="Arial"/>
        </w:rPr>
        <w:t>HoFH</w:t>
      </w:r>
      <w:proofErr w:type="spellEnd"/>
      <w:r w:rsidR="00200632">
        <w:rPr>
          <w:rFonts w:ascii="Arial" w:hAnsi="Arial" w:cs="Arial"/>
        </w:rPr>
        <w:t>)</w:t>
      </w:r>
      <w:r w:rsidR="002A68FA">
        <w:rPr>
          <w:rFonts w:ascii="Arial" w:hAnsi="Arial" w:cs="Arial"/>
        </w:rPr>
        <w:t>,</w:t>
      </w:r>
      <w:r w:rsidR="00200632">
        <w:rPr>
          <w:rFonts w:ascii="Arial" w:hAnsi="Arial" w:cs="Arial"/>
        </w:rPr>
        <w:t xml:space="preserve"> </w:t>
      </w:r>
      <w:r w:rsidR="00650D6A">
        <w:rPr>
          <w:rFonts w:ascii="Arial" w:hAnsi="Arial" w:cs="Arial"/>
        </w:rPr>
        <w:t xml:space="preserve">based on </w:t>
      </w:r>
      <w:r w:rsidR="00C91DA0">
        <w:rPr>
          <w:rFonts w:ascii="Arial" w:hAnsi="Arial" w:cs="Arial"/>
        </w:rPr>
        <w:t xml:space="preserve">first order disappearance constant </w:t>
      </w:r>
      <w:r w:rsidR="00650D6A">
        <w:rPr>
          <w:rFonts w:ascii="Arial" w:hAnsi="Arial" w:cs="Arial"/>
        </w:rPr>
        <w:t xml:space="preserve">data </w:t>
      </w:r>
      <w:r w:rsidR="00C91DA0">
        <w:rPr>
          <w:rFonts w:ascii="Arial" w:hAnsi="Arial" w:cs="Arial"/>
        </w:rPr>
        <w:t>c</w:t>
      </w:r>
      <w:r w:rsidR="00657A2A">
        <w:rPr>
          <w:rFonts w:ascii="Arial" w:hAnsi="Arial" w:cs="Arial"/>
        </w:rPr>
        <w:t>ompiled</w:t>
      </w:r>
      <w:r w:rsidR="00C91DA0">
        <w:rPr>
          <w:rFonts w:ascii="Arial" w:hAnsi="Arial" w:cs="Arial"/>
        </w:rPr>
        <w:t xml:space="preserve"> by</w:t>
      </w:r>
      <w:r w:rsidR="00650D6A">
        <w:rPr>
          <w:rFonts w:ascii="Arial" w:hAnsi="Arial" w:cs="Arial"/>
        </w:rPr>
        <w:t xml:space="preserve"> Ma et al</w:t>
      </w:r>
      <w:r w:rsidR="00BE2380">
        <w:rPr>
          <w:rFonts w:ascii="Arial" w:hAnsi="Arial" w:cs="Arial"/>
        </w:rPr>
        <w:t>,</w:t>
      </w:r>
      <w:r w:rsidR="005274A0">
        <w:rPr>
          <w:rFonts w:ascii="Arial" w:hAnsi="Arial" w:cs="Arial"/>
          <w:vertAlign w:val="superscript"/>
        </w:rPr>
        <w:t xml:space="preserve">13 </w:t>
      </w:r>
      <w:r w:rsidR="002A68FA">
        <w:rPr>
          <w:rFonts w:ascii="Arial" w:hAnsi="Arial" w:cs="Arial"/>
        </w:rPr>
        <w:t>compared with</w:t>
      </w:r>
      <w:r w:rsidR="0028671B">
        <w:rPr>
          <w:rFonts w:ascii="Arial" w:hAnsi="Arial" w:cs="Arial"/>
        </w:rPr>
        <w:t xml:space="preserve"> steady state estimates </w:t>
      </w:r>
      <w:r w:rsidR="00466B0B">
        <w:rPr>
          <w:rFonts w:ascii="Arial" w:hAnsi="Arial" w:cs="Arial"/>
        </w:rPr>
        <w:t xml:space="preserve">derived </w:t>
      </w:r>
      <w:r w:rsidR="002A68FA">
        <w:rPr>
          <w:rFonts w:ascii="Arial" w:hAnsi="Arial" w:cs="Arial"/>
        </w:rPr>
        <w:t>from</w:t>
      </w:r>
      <w:r w:rsidR="0028671B">
        <w:rPr>
          <w:rFonts w:ascii="Arial" w:hAnsi="Arial" w:cs="Arial"/>
        </w:rPr>
        <w:t xml:space="preserve"> </w:t>
      </w:r>
      <w:r w:rsidR="00394077">
        <w:rPr>
          <w:rFonts w:ascii="Arial" w:hAnsi="Arial" w:cs="Arial"/>
        </w:rPr>
        <w:t xml:space="preserve">previous </w:t>
      </w:r>
      <w:r w:rsidR="002A68FA">
        <w:rPr>
          <w:rFonts w:ascii="Arial" w:hAnsi="Arial" w:cs="Arial"/>
        </w:rPr>
        <w:t>radio</w:t>
      </w:r>
      <w:r w:rsidR="009273A6">
        <w:rPr>
          <w:rFonts w:ascii="Arial" w:hAnsi="Arial" w:cs="Arial"/>
        </w:rPr>
        <w:t>-</w:t>
      </w:r>
      <w:bookmarkStart w:id="0" w:name="_GoBack"/>
      <w:bookmarkEnd w:id="0"/>
      <w:r w:rsidR="002A68FA">
        <w:rPr>
          <w:rFonts w:ascii="Arial" w:hAnsi="Arial" w:cs="Arial"/>
        </w:rPr>
        <w:t>isotopic turnover studies</w:t>
      </w:r>
      <w:r w:rsidR="00BE2380">
        <w:rPr>
          <w:rFonts w:ascii="Arial" w:hAnsi="Arial" w:cs="Arial"/>
        </w:rPr>
        <w:t>.</w:t>
      </w:r>
      <w:r w:rsidR="005274A0">
        <w:rPr>
          <w:rFonts w:ascii="Arial" w:hAnsi="Arial" w:cs="Arial"/>
          <w:vertAlign w:val="superscript"/>
        </w:rPr>
        <w:t>14</w:t>
      </w:r>
      <w:r w:rsidR="00BE2380">
        <w:rPr>
          <w:rFonts w:ascii="Arial" w:hAnsi="Arial" w:cs="Arial"/>
          <w:vertAlign w:val="superscript"/>
        </w:rPr>
        <w:t>,</w:t>
      </w:r>
      <w:r w:rsidR="005274A0">
        <w:rPr>
          <w:rFonts w:ascii="Arial" w:hAnsi="Arial" w:cs="Arial"/>
          <w:vertAlign w:val="superscript"/>
        </w:rPr>
        <w:t>15</w:t>
      </w:r>
      <w:r w:rsidR="005274A0">
        <w:rPr>
          <w:rFonts w:ascii="Arial" w:hAnsi="Arial" w:cs="Arial"/>
        </w:rPr>
        <w:t xml:space="preserve"> </w:t>
      </w:r>
    </w:p>
    <w:sectPr w:rsidR="006C5AA4">
      <w:headerReference w:type="default" r:id="rId5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422D" w:rsidRDefault="0032422D" w:rsidP="00536487">
      <w:pPr>
        <w:spacing w:after="0" w:line="240" w:lineRule="auto"/>
      </w:pPr>
      <w:r>
        <w:separator/>
      </w:r>
    </w:p>
  </w:endnote>
  <w:endnote w:type="continuationSeparator" w:id="0">
    <w:p w:rsidR="0032422D" w:rsidRDefault="0032422D" w:rsidP="005364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venir LT Std 45 Book">
    <w:altName w:val="Avenir LT Std 45 Boo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422D" w:rsidRDefault="0032422D" w:rsidP="00536487">
      <w:pPr>
        <w:spacing w:after="0" w:line="240" w:lineRule="auto"/>
      </w:pPr>
      <w:r>
        <w:separator/>
      </w:r>
    </w:p>
  </w:footnote>
  <w:footnote w:type="continuationSeparator" w:id="0">
    <w:p w:rsidR="0032422D" w:rsidRDefault="0032422D" w:rsidP="005364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27567653"/>
      <w:docPartObj>
        <w:docPartGallery w:val="Page Numbers (Top of Page)"/>
        <w:docPartUnique/>
      </w:docPartObj>
    </w:sdtPr>
    <w:sdtEndPr>
      <w:rPr>
        <w:noProof/>
      </w:rPr>
    </w:sdtEndPr>
    <w:sdtContent>
      <w:p w:rsidR="00FA73FB" w:rsidRDefault="00FA73F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273A6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536487" w:rsidRDefault="005364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A2441"/>
    <w:multiLevelType w:val="hybridMultilevel"/>
    <w:tmpl w:val="43B4DD12"/>
    <w:lvl w:ilvl="0" w:tplc="E2BAB174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9F365F"/>
    <w:multiLevelType w:val="hybridMultilevel"/>
    <w:tmpl w:val="3684C5DE"/>
    <w:lvl w:ilvl="0" w:tplc="673A7A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3548E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47420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82CE0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18E20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D3CC5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908C1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712C4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47007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4CDD7272"/>
    <w:multiLevelType w:val="hybridMultilevel"/>
    <w:tmpl w:val="8E50386A"/>
    <w:lvl w:ilvl="0" w:tplc="080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410E19"/>
    <w:multiLevelType w:val="multilevel"/>
    <w:tmpl w:val="2A22D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6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5EC"/>
    <w:rsid w:val="00002730"/>
    <w:rsid w:val="00002EBC"/>
    <w:rsid w:val="000074B0"/>
    <w:rsid w:val="0001183A"/>
    <w:rsid w:val="00024FB6"/>
    <w:rsid w:val="00033DD2"/>
    <w:rsid w:val="00033EDD"/>
    <w:rsid w:val="00035540"/>
    <w:rsid w:val="00041DBF"/>
    <w:rsid w:val="00044DAF"/>
    <w:rsid w:val="0005120A"/>
    <w:rsid w:val="00051E5C"/>
    <w:rsid w:val="0005743A"/>
    <w:rsid w:val="00070615"/>
    <w:rsid w:val="00086C53"/>
    <w:rsid w:val="0009023C"/>
    <w:rsid w:val="000B4684"/>
    <w:rsid w:val="000C3E06"/>
    <w:rsid w:val="000C7094"/>
    <w:rsid w:val="000E2E7F"/>
    <w:rsid w:val="000E6DAF"/>
    <w:rsid w:val="000F5914"/>
    <w:rsid w:val="0010639B"/>
    <w:rsid w:val="00111846"/>
    <w:rsid w:val="0011541B"/>
    <w:rsid w:val="00126D54"/>
    <w:rsid w:val="0012730E"/>
    <w:rsid w:val="00134CD3"/>
    <w:rsid w:val="00141D9B"/>
    <w:rsid w:val="001436AA"/>
    <w:rsid w:val="00143B6C"/>
    <w:rsid w:val="00144188"/>
    <w:rsid w:val="00151E6A"/>
    <w:rsid w:val="00164592"/>
    <w:rsid w:val="00171286"/>
    <w:rsid w:val="00173CC3"/>
    <w:rsid w:val="0017567E"/>
    <w:rsid w:val="00175C8D"/>
    <w:rsid w:val="00184F28"/>
    <w:rsid w:val="00185112"/>
    <w:rsid w:val="00191653"/>
    <w:rsid w:val="001A03BA"/>
    <w:rsid w:val="001A2673"/>
    <w:rsid w:val="001B2A01"/>
    <w:rsid w:val="001B6226"/>
    <w:rsid w:val="001C5B7C"/>
    <w:rsid w:val="001D11FD"/>
    <w:rsid w:val="001D4FE7"/>
    <w:rsid w:val="001D68C4"/>
    <w:rsid w:val="001E342F"/>
    <w:rsid w:val="001E67AF"/>
    <w:rsid w:val="001F142A"/>
    <w:rsid w:val="001F42F6"/>
    <w:rsid w:val="001F6136"/>
    <w:rsid w:val="001F6E98"/>
    <w:rsid w:val="00200632"/>
    <w:rsid w:val="00201C68"/>
    <w:rsid w:val="00204D7B"/>
    <w:rsid w:val="00211D77"/>
    <w:rsid w:val="002132B7"/>
    <w:rsid w:val="00214B26"/>
    <w:rsid w:val="0022168B"/>
    <w:rsid w:val="00222FB4"/>
    <w:rsid w:val="0022430B"/>
    <w:rsid w:val="00231AD7"/>
    <w:rsid w:val="0023731F"/>
    <w:rsid w:val="0024202A"/>
    <w:rsid w:val="00242739"/>
    <w:rsid w:val="002545BE"/>
    <w:rsid w:val="002635EC"/>
    <w:rsid w:val="00264D0C"/>
    <w:rsid w:val="00265CA8"/>
    <w:rsid w:val="00276BE0"/>
    <w:rsid w:val="00277669"/>
    <w:rsid w:val="00284FB0"/>
    <w:rsid w:val="0028671B"/>
    <w:rsid w:val="00287C72"/>
    <w:rsid w:val="00296D15"/>
    <w:rsid w:val="00296EF7"/>
    <w:rsid w:val="002A68FA"/>
    <w:rsid w:val="002B58E5"/>
    <w:rsid w:val="002D1D89"/>
    <w:rsid w:val="002E07C7"/>
    <w:rsid w:val="002E26BD"/>
    <w:rsid w:val="002E314F"/>
    <w:rsid w:val="002F0DBA"/>
    <w:rsid w:val="002F3769"/>
    <w:rsid w:val="002F651D"/>
    <w:rsid w:val="002F7AB6"/>
    <w:rsid w:val="003012EE"/>
    <w:rsid w:val="0031442E"/>
    <w:rsid w:val="003175F1"/>
    <w:rsid w:val="0032422D"/>
    <w:rsid w:val="00337ADE"/>
    <w:rsid w:val="00340069"/>
    <w:rsid w:val="003418A9"/>
    <w:rsid w:val="0035014E"/>
    <w:rsid w:val="00354299"/>
    <w:rsid w:val="0037563B"/>
    <w:rsid w:val="00381C7D"/>
    <w:rsid w:val="003823B5"/>
    <w:rsid w:val="003910BE"/>
    <w:rsid w:val="00394077"/>
    <w:rsid w:val="003A51FC"/>
    <w:rsid w:val="003B2CC3"/>
    <w:rsid w:val="003C0BC3"/>
    <w:rsid w:val="003C215B"/>
    <w:rsid w:val="003C616C"/>
    <w:rsid w:val="003D0CD7"/>
    <w:rsid w:val="003D502F"/>
    <w:rsid w:val="003E7099"/>
    <w:rsid w:val="003E770A"/>
    <w:rsid w:val="003F0432"/>
    <w:rsid w:val="003F3C79"/>
    <w:rsid w:val="00404E31"/>
    <w:rsid w:val="00417F4B"/>
    <w:rsid w:val="00425327"/>
    <w:rsid w:val="004419C5"/>
    <w:rsid w:val="00442289"/>
    <w:rsid w:val="00443B58"/>
    <w:rsid w:val="00445E03"/>
    <w:rsid w:val="00447442"/>
    <w:rsid w:val="00451A4B"/>
    <w:rsid w:val="00463077"/>
    <w:rsid w:val="00466B0B"/>
    <w:rsid w:val="00475671"/>
    <w:rsid w:val="00480658"/>
    <w:rsid w:val="00494EC2"/>
    <w:rsid w:val="004A7F54"/>
    <w:rsid w:val="004B19DB"/>
    <w:rsid w:val="004B2371"/>
    <w:rsid w:val="004B40D9"/>
    <w:rsid w:val="004B49D0"/>
    <w:rsid w:val="004B534C"/>
    <w:rsid w:val="004B5E99"/>
    <w:rsid w:val="004C785F"/>
    <w:rsid w:val="004D2680"/>
    <w:rsid w:val="004D4555"/>
    <w:rsid w:val="004D52E9"/>
    <w:rsid w:val="004E1157"/>
    <w:rsid w:val="004F1188"/>
    <w:rsid w:val="004F26A3"/>
    <w:rsid w:val="004F7247"/>
    <w:rsid w:val="005040A4"/>
    <w:rsid w:val="00506648"/>
    <w:rsid w:val="005079E7"/>
    <w:rsid w:val="00514CB2"/>
    <w:rsid w:val="00515813"/>
    <w:rsid w:val="00522ECD"/>
    <w:rsid w:val="0052336C"/>
    <w:rsid w:val="005274A0"/>
    <w:rsid w:val="0053269D"/>
    <w:rsid w:val="00533C6C"/>
    <w:rsid w:val="00536487"/>
    <w:rsid w:val="00537340"/>
    <w:rsid w:val="00552CF2"/>
    <w:rsid w:val="00557275"/>
    <w:rsid w:val="00557A7B"/>
    <w:rsid w:val="00563761"/>
    <w:rsid w:val="00571F68"/>
    <w:rsid w:val="005804F9"/>
    <w:rsid w:val="0059079B"/>
    <w:rsid w:val="00591F26"/>
    <w:rsid w:val="00594FF0"/>
    <w:rsid w:val="00595CEE"/>
    <w:rsid w:val="005A50E9"/>
    <w:rsid w:val="005B1F93"/>
    <w:rsid w:val="005B2A70"/>
    <w:rsid w:val="005B6F9E"/>
    <w:rsid w:val="005C3357"/>
    <w:rsid w:val="005C628A"/>
    <w:rsid w:val="005C72BA"/>
    <w:rsid w:val="005E01C1"/>
    <w:rsid w:val="005E1234"/>
    <w:rsid w:val="005E4E19"/>
    <w:rsid w:val="005F5E2C"/>
    <w:rsid w:val="005F6969"/>
    <w:rsid w:val="0060666A"/>
    <w:rsid w:val="006072D2"/>
    <w:rsid w:val="0061293E"/>
    <w:rsid w:val="00632A4D"/>
    <w:rsid w:val="0063549A"/>
    <w:rsid w:val="006377D9"/>
    <w:rsid w:val="006377F2"/>
    <w:rsid w:val="00640EF6"/>
    <w:rsid w:val="00650D6A"/>
    <w:rsid w:val="00655AF0"/>
    <w:rsid w:val="00655D7C"/>
    <w:rsid w:val="006577D7"/>
    <w:rsid w:val="00657A2A"/>
    <w:rsid w:val="00660DF3"/>
    <w:rsid w:val="0066319D"/>
    <w:rsid w:val="00663204"/>
    <w:rsid w:val="00664A02"/>
    <w:rsid w:val="00665A56"/>
    <w:rsid w:val="00665AAB"/>
    <w:rsid w:val="00670A74"/>
    <w:rsid w:val="00673C54"/>
    <w:rsid w:val="00676998"/>
    <w:rsid w:val="0068053B"/>
    <w:rsid w:val="00684ACE"/>
    <w:rsid w:val="00687E6A"/>
    <w:rsid w:val="00690FCA"/>
    <w:rsid w:val="006977E3"/>
    <w:rsid w:val="006A10BA"/>
    <w:rsid w:val="006A7265"/>
    <w:rsid w:val="006A7A80"/>
    <w:rsid w:val="006C1747"/>
    <w:rsid w:val="006C25CD"/>
    <w:rsid w:val="006C5AA4"/>
    <w:rsid w:val="006D6969"/>
    <w:rsid w:val="006D6F27"/>
    <w:rsid w:val="006D7DD5"/>
    <w:rsid w:val="006E1094"/>
    <w:rsid w:val="006E1812"/>
    <w:rsid w:val="006F561F"/>
    <w:rsid w:val="006F61DB"/>
    <w:rsid w:val="006F63C0"/>
    <w:rsid w:val="00703E09"/>
    <w:rsid w:val="007101F9"/>
    <w:rsid w:val="007104DA"/>
    <w:rsid w:val="00710CCC"/>
    <w:rsid w:val="00713D96"/>
    <w:rsid w:val="00722804"/>
    <w:rsid w:val="007252D6"/>
    <w:rsid w:val="00730294"/>
    <w:rsid w:val="007334D7"/>
    <w:rsid w:val="0073389F"/>
    <w:rsid w:val="007350DA"/>
    <w:rsid w:val="00740C21"/>
    <w:rsid w:val="00745A1C"/>
    <w:rsid w:val="00746AFB"/>
    <w:rsid w:val="0076163F"/>
    <w:rsid w:val="007637A2"/>
    <w:rsid w:val="00764F75"/>
    <w:rsid w:val="0077081E"/>
    <w:rsid w:val="0077118A"/>
    <w:rsid w:val="00773475"/>
    <w:rsid w:val="007745E6"/>
    <w:rsid w:val="00780F3A"/>
    <w:rsid w:val="00783034"/>
    <w:rsid w:val="00783370"/>
    <w:rsid w:val="00792351"/>
    <w:rsid w:val="00793769"/>
    <w:rsid w:val="00796379"/>
    <w:rsid w:val="007A2989"/>
    <w:rsid w:val="007A2E52"/>
    <w:rsid w:val="007A4BC9"/>
    <w:rsid w:val="007B3E47"/>
    <w:rsid w:val="007B47B7"/>
    <w:rsid w:val="007C2A02"/>
    <w:rsid w:val="007E05BF"/>
    <w:rsid w:val="007E154C"/>
    <w:rsid w:val="007E38F2"/>
    <w:rsid w:val="007F06A8"/>
    <w:rsid w:val="007F4F95"/>
    <w:rsid w:val="007F544D"/>
    <w:rsid w:val="00803167"/>
    <w:rsid w:val="0080579C"/>
    <w:rsid w:val="00807B74"/>
    <w:rsid w:val="00810B2F"/>
    <w:rsid w:val="00816DC1"/>
    <w:rsid w:val="00817825"/>
    <w:rsid w:val="008278E4"/>
    <w:rsid w:val="0083059B"/>
    <w:rsid w:val="00830CC7"/>
    <w:rsid w:val="0083408C"/>
    <w:rsid w:val="00836BC4"/>
    <w:rsid w:val="00847D57"/>
    <w:rsid w:val="008561BD"/>
    <w:rsid w:val="00856DF0"/>
    <w:rsid w:val="00861D49"/>
    <w:rsid w:val="00862586"/>
    <w:rsid w:val="00864C6E"/>
    <w:rsid w:val="008778EC"/>
    <w:rsid w:val="00881F02"/>
    <w:rsid w:val="00884B95"/>
    <w:rsid w:val="008855FA"/>
    <w:rsid w:val="00886C1D"/>
    <w:rsid w:val="008941BC"/>
    <w:rsid w:val="00895019"/>
    <w:rsid w:val="00897051"/>
    <w:rsid w:val="008B3139"/>
    <w:rsid w:val="008B3EA6"/>
    <w:rsid w:val="008B3FDC"/>
    <w:rsid w:val="008B68CA"/>
    <w:rsid w:val="008D2556"/>
    <w:rsid w:val="008D422F"/>
    <w:rsid w:val="008E7893"/>
    <w:rsid w:val="008F1598"/>
    <w:rsid w:val="008F4387"/>
    <w:rsid w:val="008F5A3F"/>
    <w:rsid w:val="008F60F0"/>
    <w:rsid w:val="008F7495"/>
    <w:rsid w:val="0090427C"/>
    <w:rsid w:val="0090795E"/>
    <w:rsid w:val="00917117"/>
    <w:rsid w:val="0091772D"/>
    <w:rsid w:val="00917974"/>
    <w:rsid w:val="0092000F"/>
    <w:rsid w:val="00922716"/>
    <w:rsid w:val="009249B7"/>
    <w:rsid w:val="009273A6"/>
    <w:rsid w:val="00930882"/>
    <w:rsid w:val="00932320"/>
    <w:rsid w:val="00934E7B"/>
    <w:rsid w:val="00943F88"/>
    <w:rsid w:val="009449FB"/>
    <w:rsid w:val="00944CF3"/>
    <w:rsid w:val="0094694E"/>
    <w:rsid w:val="0094794C"/>
    <w:rsid w:val="00952F17"/>
    <w:rsid w:val="00954275"/>
    <w:rsid w:val="00955DF9"/>
    <w:rsid w:val="0096049E"/>
    <w:rsid w:val="0097135B"/>
    <w:rsid w:val="009760EC"/>
    <w:rsid w:val="009824BF"/>
    <w:rsid w:val="0098619B"/>
    <w:rsid w:val="00992C8D"/>
    <w:rsid w:val="009959A7"/>
    <w:rsid w:val="009A1FDB"/>
    <w:rsid w:val="009A7E3A"/>
    <w:rsid w:val="009B2AEA"/>
    <w:rsid w:val="009B73CE"/>
    <w:rsid w:val="009C01F4"/>
    <w:rsid w:val="009C1A25"/>
    <w:rsid w:val="009C3371"/>
    <w:rsid w:val="009C67F7"/>
    <w:rsid w:val="009C787E"/>
    <w:rsid w:val="009D0628"/>
    <w:rsid w:val="009D0860"/>
    <w:rsid w:val="009D793B"/>
    <w:rsid w:val="009E2507"/>
    <w:rsid w:val="009E2FAC"/>
    <w:rsid w:val="009E3851"/>
    <w:rsid w:val="009E3F3B"/>
    <w:rsid w:val="009F3312"/>
    <w:rsid w:val="009F4A78"/>
    <w:rsid w:val="00A0499B"/>
    <w:rsid w:val="00A066B4"/>
    <w:rsid w:val="00A15166"/>
    <w:rsid w:val="00A163B0"/>
    <w:rsid w:val="00A20EE9"/>
    <w:rsid w:val="00A22F3D"/>
    <w:rsid w:val="00A32840"/>
    <w:rsid w:val="00A377DB"/>
    <w:rsid w:val="00A4132D"/>
    <w:rsid w:val="00A432D1"/>
    <w:rsid w:val="00A442E0"/>
    <w:rsid w:val="00A54DB4"/>
    <w:rsid w:val="00A62189"/>
    <w:rsid w:val="00A64B1C"/>
    <w:rsid w:val="00A65AD8"/>
    <w:rsid w:val="00A65EAE"/>
    <w:rsid w:val="00A70444"/>
    <w:rsid w:val="00A734A9"/>
    <w:rsid w:val="00A7627F"/>
    <w:rsid w:val="00A9127E"/>
    <w:rsid w:val="00A91972"/>
    <w:rsid w:val="00A96EBB"/>
    <w:rsid w:val="00AA13F6"/>
    <w:rsid w:val="00AA3420"/>
    <w:rsid w:val="00AD0034"/>
    <w:rsid w:val="00AD66B5"/>
    <w:rsid w:val="00AD71BA"/>
    <w:rsid w:val="00AE2A56"/>
    <w:rsid w:val="00AE64E7"/>
    <w:rsid w:val="00AE6CDE"/>
    <w:rsid w:val="00AF2DD5"/>
    <w:rsid w:val="00B00EC5"/>
    <w:rsid w:val="00B01C6F"/>
    <w:rsid w:val="00B04B84"/>
    <w:rsid w:val="00B06B83"/>
    <w:rsid w:val="00B101A1"/>
    <w:rsid w:val="00B139EA"/>
    <w:rsid w:val="00B165B6"/>
    <w:rsid w:val="00B20918"/>
    <w:rsid w:val="00B249EC"/>
    <w:rsid w:val="00B3006C"/>
    <w:rsid w:val="00B3294E"/>
    <w:rsid w:val="00B413CD"/>
    <w:rsid w:val="00B452C3"/>
    <w:rsid w:val="00B4567A"/>
    <w:rsid w:val="00B461C3"/>
    <w:rsid w:val="00B469D7"/>
    <w:rsid w:val="00B52BE3"/>
    <w:rsid w:val="00B631E7"/>
    <w:rsid w:val="00B70171"/>
    <w:rsid w:val="00B71FEF"/>
    <w:rsid w:val="00B72486"/>
    <w:rsid w:val="00B773ED"/>
    <w:rsid w:val="00B83ED0"/>
    <w:rsid w:val="00B935ED"/>
    <w:rsid w:val="00BA3BCD"/>
    <w:rsid w:val="00BA530C"/>
    <w:rsid w:val="00BA70CB"/>
    <w:rsid w:val="00BA731C"/>
    <w:rsid w:val="00BB28F4"/>
    <w:rsid w:val="00BC0308"/>
    <w:rsid w:val="00BD0ACC"/>
    <w:rsid w:val="00BD42DE"/>
    <w:rsid w:val="00BD71B7"/>
    <w:rsid w:val="00BD79D4"/>
    <w:rsid w:val="00BE1652"/>
    <w:rsid w:val="00BE2380"/>
    <w:rsid w:val="00BE487F"/>
    <w:rsid w:val="00BE4E6B"/>
    <w:rsid w:val="00BF1A7E"/>
    <w:rsid w:val="00BF3112"/>
    <w:rsid w:val="00BF478E"/>
    <w:rsid w:val="00C02C40"/>
    <w:rsid w:val="00C0314B"/>
    <w:rsid w:val="00C06428"/>
    <w:rsid w:val="00C11510"/>
    <w:rsid w:val="00C11DF1"/>
    <w:rsid w:val="00C128CA"/>
    <w:rsid w:val="00C17BD5"/>
    <w:rsid w:val="00C20B18"/>
    <w:rsid w:val="00C21BC0"/>
    <w:rsid w:val="00C247B1"/>
    <w:rsid w:val="00C449B4"/>
    <w:rsid w:val="00C55567"/>
    <w:rsid w:val="00C66740"/>
    <w:rsid w:val="00C746E1"/>
    <w:rsid w:val="00C77984"/>
    <w:rsid w:val="00C8552D"/>
    <w:rsid w:val="00C8589D"/>
    <w:rsid w:val="00C91DA0"/>
    <w:rsid w:val="00C95842"/>
    <w:rsid w:val="00C95A70"/>
    <w:rsid w:val="00CA59D7"/>
    <w:rsid w:val="00CA7BA3"/>
    <w:rsid w:val="00CB1803"/>
    <w:rsid w:val="00CB5ACA"/>
    <w:rsid w:val="00CB74FB"/>
    <w:rsid w:val="00CC03BA"/>
    <w:rsid w:val="00CC4F19"/>
    <w:rsid w:val="00CC506E"/>
    <w:rsid w:val="00CC6427"/>
    <w:rsid w:val="00CD1AB0"/>
    <w:rsid w:val="00CE35A1"/>
    <w:rsid w:val="00CE5034"/>
    <w:rsid w:val="00CF129A"/>
    <w:rsid w:val="00CF2C4A"/>
    <w:rsid w:val="00CF3509"/>
    <w:rsid w:val="00CF741F"/>
    <w:rsid w:val="00D00F85"/>
    <w:rsid w:val="00D02261"/>
    <w:rsid w:val="00D0598D"/>
    <w:rsid w:val="00D145A6"/>
    <w:rsid w:val="00D1629F"/>
    <w:rsid w:val="00D167C0"/>
    <w:rsid w:val="00D17935"/>
    <w:rsid w:val="00D226DD"/>
    <w:rsid w:val="00D23758"/>
    <w:rsid w:val="00D26E2B"/>
    <w:rsid w:val="00D274BB"/>
    <w:rsid w:val="00D27703"/>
    <w:rsid w:val="00D41491"/>
    <w:rsid w:val="00D46479"/>
    <w:rsid w:val="00D47EA9"/>
    <w:rsid w:val="00D52F95"/>
    <w:rsid w:val="00D67D4F"/>
    <w:rsid w:val="00D72B7E"/>
    <w:rsid w:val="00D82118"/>
    <w:rsid w:val="00D91893"/>
    <w:rsid w:val="00D954EC"/>
    <w:rsid w:val="00D96A7F"/>
    <w:rsid w:val="00DA04EF"/>
    <w:rsid w:val="00DB34CA"/>
    <w:rsid w:val="00DC5C34"/>
    <w:rsid w:val="00DD3BBE"/>
    <w:rsid w:val="00DD4BBE"/>
    <w:rsid w:val="00DE072F"/>
    <w:rsid w:val="00DE1D6D"/>
    <w:rsid w:val="00DE40EE"/>
    <w:rsid w:val="00DE56D2"/>
    <w:rsid w:val="00DF4339"/>
    <w:rsid w:val="00E05671"/>
    <w:rsid w:val="00E11C5F"/>
    <w:rsid w:val="00E14B59"/>
    <w:rsid w:val="00E232BA"/>
    <w:rsid w:val="00E364BD"/>
    <w:rsid w:val="00E42951"/>
    <w:rsid w:val="00E55502"/>
    <w:rsid w:val="00E67241"/>
    <w:rsid w:val="00E769EB"/>
    <w:rsid w:val="00E81176"/>
    <w:rsid w:val="00E81F1F"/>
    <w:rsid w:val="00E86AE0"/>
    <w:rsid w:val="00E92590"/>
    <w:rsid w:val="00E94255"/>
    <w:rsid w:val="00EA2185"/>
    <w:rsid w:val="00EA504D"/>
    <w:rsid w:val="00EA75E6"/>
    <w:rsid w:val="00EA7D24"/>
    <w:rsid w:val="00EB1D2A"/>
    <w:rsid w:val="00EB2DF1"/>
    <w:rsid w:val="00EB5698"/>
    <w:rsid w:val="00EB676D"/>
    <w:rsid w:val="00ED33C7"/>
    <w:rsid w:val="00ED5173"/>
    <w:rsid w:val="00ED6882"/>
    <w:rsid w:val="00ED7412"/>
    <w:rsid w:val="00EE76B3"/>
    <w:rsid w:val="00F02C68"/>
    <w:rsid w:val="00F0394A"/>
    <w:rsid w:val="00F113B6"/>
    <w:rsid w:val="00F1164F"/>
    <w:rsid w:val="00F15624"/>
    <w:rsid w:val="00F20E64"/>
    <w:rsid w:val="00F225CD"/>
    <w:rsid w:val="00F34DB9"/>
    <w:rsid w:val="00F3670E"/>
    <w:rsid w:val="00F4237C"/>
    <w:rsid w:val="00F46686"/>
    <w:rsid w:val="00F55C09"/>
    <w:rsid w:val="00F56E53"/>
    <w:rsid w:val="00F66899"/>
    <w:rsid w:val="00F814FA"/>
    <w:rsid w:val="00FA0896"/>
    <w:rsid w:val="00FA42AB"/>
    <w:rsid w:val="00FA5276"/>
    <w:rsid w:val="00FA73FB"/>
    <w:rsid w:val="00FB0813"/>
    <w:rsid w:val="00FB7A93"/>
    <w:rsid w:val="00FC5566"/>
    <w:rsid w:val="00FC588C"/>
    <w:rsid w:val="00FC6DD5"/>
    <w:rsid w:val="00FD0C64"/>
    <w:rsid w:val="00FD3AFC"/>
    <w:rsid w:val="00FD58D0"/>
    <w:rsid w:val="00FE4B01"/>
    <w:rsid w:val="00FE6F90"/>
    <w:rsid w:val="00FF1258"/>
    <w:rsid w:val="00FF47DD"/>
    <w:rsid w:val="00FF6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CF0653"/>
  <w15:chartTrackingRefBased/>
  <w15:docId w15:val="{04DD25C8-31F2-447E-A20B-BE203D714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360" w:lineRule="auto"/>
        <w:ind w:left="1066" w:hanging="35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804"/>
  </w:style>
  <w:style w:type="paragraph" w:styleId="Heading1">
    <w:name w:val="heading 1"/>
    <w:basedOn w:val="Normal"/>
    <w:next w:val="Normal"/>
    <w:link w:val="Heading1Char"/>
    <w:uiPriority w:val="9"/>
    <w:qFormat/>
    <w:rsid w:val="00722804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2804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2804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280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280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280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280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280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280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22804"/>
    <w:pPr>
      <w:spacing w:after="0" w:line="240" w:lineRule="auto"/>
    </w:pPr>
  </w:style>
  <w:style w:type="paragraph" w:customStyle="1" w:styleId="Default">
    <w:name w:val="Default"/>
    <w:rsid w:val="007E38F2"/>
    <w:pPr>
      <w:autoSpaceDE w:val="0"/>
      <w:autoSpaceDN w:val="0"/>
      <w:adjustRightInd w:val="0"/>
      <w:spacing w:line="240" w:lineRule="auto"/>
    </w:pPr>
    <w:rPr>
      <w:rFonts w:ascii="Avenir LT Std 45 Book" w:hAnsi="Avenir LT Std 45 Book" w:cs="Avenir LT Std 45 Book"/>
      <w:color w:val="000000"/>
      <w:sz w:val="24"/>
      <w:szCs w:val="24"/>
    </w:rPr>
  </w:style>
  <w:style w:type="paragraph" w:customStyle="1" w:styleId="desc2">
    <w:name w:val="desc2"/>
    <w:basedOn w:val="Normal"/>
    <w:rsid w:val="007C2A02"/>
    <w:pPr>
      <w:spacing w:line="240" w:lineRule="auto"/>
    </w:pPr>
    <w:rPr>
      <w:rFonts w:ascii="Times New Roman" w:eastAsia="Times New Roman" w:hAnsi="Times New Roman" w:cs="Times New Roman"/>
      <w:sz w:val="26"/>
      <w:szCs w:val="26"/>
      <w:lang w:eastAsia="en-GB"/>
    </w:rPr>
  </w:style>
  <w:style w:type="paragraph" w:customStyle="1" w:styleId="details1">
    <w:name w:val="details1"/>
    <w:basedOn w:val="Normal"/>
    <w:rsid w:val="007C2A02"/>
    <w:pPr>
      <w:spacing w:line="240" w:lineRule="auto"/>
    </w:pPr>
    <w:rPr>
      <w:rFonts w:ascii="Times New Roman" w:eastAsia="Times New Roman" w:hAnsi="Times New Roman" w:cs="Times New Roman"/>
      <w:lang w:eastAsia="en-GB"/>
    </w:rPr>
  </w:style>
  <w:style w:type="character" w:customStyle="1" w:styleId="jrnl">
    <w:name w:val="jrnl"/>
    <w:basedOn w:val="DefaultParagraphFont"/>
    <w:rsid w:val="007C2A02"/>
  </w:style>
  <w:style w:type="paragraph" w:customStyle="1" w:styleId="title1">
    <w:name w:val="title1"/>
    <w:basedOn w:val="Normal"/>
    <w:rsid w:val="009A7E3A"/>
    <w:pPr>
      <w:spacing w:line="240" w:lineRule="auto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styleId="ListParagraph">
    <w:name w:val="List Paragraph"/>
    <w:basedOn w:val="Normal"/>
    <w:uiPriority w:val="34"/>
    <w:qFormat/>
    <w:rsid w:val="009A7E3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6724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7241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722804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280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2804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2804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2804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2804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2804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2804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280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Caption">
    <w:name w:val="caption"/>
    <w:basedOn w:val="Normal"/>
    <w:next w:val="Normal"/>
    <w:uiPriority w:val="35"/>
    <w:unhideWhenUsed/>
    <w:qFormat/>
    <w:rsid w:val="00722804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722804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722804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2804"/>
    <w:pPr>
      <w:numPr>
        <w:ilvl w:val="1"/>
      </w:numPr>
      <w:spacing w:after="240" w:line="240" w:lineRule="auto"/>
      <w:ind w:left="1066" w:hanging="357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2804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722804"/>
    <w:rPr>
      <w:b/>
      <w:bCs/>
    </w:rPr>
  </w:style>
  <w:style w:type="character" w:styleId="Emphasis">
    <w:name w:val="Emphasis"/>
    <w:basedOn w:val="DefaultParagraphFont"/>
    <w:uiPriority w:val="20"/>
    <w:qFormat/>
    <w:rsid w:val="00722804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722804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22804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2804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2804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722804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722804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722804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722804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722804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22804"/>
    <w:pPr>
      <w:outlineLvl w:val="9"/>
    </w:pPr>
  </w:style>
  <w:style w:type="character" w:customStyle="1" w:styleId="highlight">
    <w:name w:val="highlight"/>
    <w:basedOn w:val="DefaultParagraphFont"/>
    <w:rsid w:val="00111846"/>
  </w:style>
  <w:style w:type="character" w:customStyle="1" w:styleId="docsum-authors2">
    <w:name w:val="docsum-authors2"/>
    <w:basedOn w:val="DefaultParagraphFont"/>
    <w:rsid w:val="00C55567"/>
  </w:style>
  <w:style w:type="character" w:customStyle="1" w:styleId="docsum-journal-citation">
    <w:name w:val="docsum-journal-citation"/>
    <w:basedOn w:val="DefaultParagraphFont"/>
    <w:rsid w:val="00C55567"/>
  </w:style>
  <w:style w:type="paragraph" w:styleId="Header">
    <w:name w:val="header"/>
    <w:basedOn w:val="Normal"/>
    <w:link w:val="HeaderChar"/>
    <w:uiPriority w:val="99"/>
    <w:unhideWhenUsed/>
    <w:rsid w:val="005364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6487"/>
  </w:style>
  <w:style w:type="paragraph" w:styleId="Footer">
    <w:name w:val="footer"/>
    <w:basedOn w:val="Normal"/>
    <w:link w:val="FooterChar"/>
    <w:uiPriority w:val="99"/>
    <w:unhideWhenUsed/>
    <w:rsid w:val="005364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6487"/>
  </w:style>
  <w:style w:type="character" w:styleId="Hyperlink">
    <w:name w:val="Hyperlink"/>
    <w:basedOn w:val="DefaultParagraphFont"/>
    <w:uiPriority w:val="99"/>
    <w:unhideWhenUsed/>
    <w:rsid w:val="00FF6B7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7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6276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44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218031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24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385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90444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7317125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1914349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37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350256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32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724170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761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132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471703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651680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4220511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182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3818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47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40036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979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90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603757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069225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07126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767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056734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09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82366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883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100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590078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2479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6374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98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2561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71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19406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25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089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27149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83504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5037044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527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83102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3632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36810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7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290428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8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90708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608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8821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300788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86988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835619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46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418201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47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954396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605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455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99541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709176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3047980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2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39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46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616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624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714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7775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385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2817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63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33437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9305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582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01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707725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0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55175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706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62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314100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5672032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9045204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710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139635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8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78533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188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585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546126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4110656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84229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69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095141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90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601734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246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095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8862880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0964010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3945547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21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614850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096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59385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888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513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454527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594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2191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ncbi.nlm.nih.gov/pubmed/30447089" TargetMode="External"/><Relationship Id="rId18" Type="http://schemas.openxmlformats.org/officeDocument/2006/relationships/hyperlink" Target="https://pubmed.ncbi.nlm.nih.gov/?size=200&amp;term=Raal+FJ&amp;cauthor_id=28215937" TargetMode="External"/><Relationship Id="rId26" Type="http://schemas.openxmlformats.org/officeDocument/2006/relationships/hyperlink" Target="https://pubmed.ncbi.nlm.nih.gov/?size=200&amp;term=Harada-Shiba+M&amp;cauthor_id=28215937" TargetMode="External"/><Relationship Id="rId39" Type="http://schemas.openxmlformats.org/officeDocument/2006/relationships/hyperlink" Target="https://pubmed.ncbi.nlm.nih.gov/?size=200&amp;term=Okada+H&amp;cauthor_id=2892673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pubmed.ncbi.nlm.nih.gov/28215937/" TargetMode="External"/><Relationship Id="rId34" Type="http://schemas.openxmlformats.org/officeDocument/2006/relationships/hyperlink" Target="https://pubmed.ncbi.nlm.nih.gov/?size=200&amp;term=Higashikata+T&amp;cauthor_id=28926730" TargetMode="External"/><Relationship Id="rId42" Type="http://schemas.openxmlformats.org/officeDocument/2006/relationships/hyperlink" Target="https://pubmed.ncbi.nlm.nih.gov/32813947/" TargetMode="External"/><Relationship Id="rId47" Type="http://schemas.openxmlformats.org/officeDocument/2006/relationships/hyperlink" Target="https://pubmed.ncbi.nlm.nih.gov/?size=200&amp;term=Hovingh+GK&amp;cauthor_id=32813947" TargetMode="External"/><Relationship Id="rId50" Type="http://schemas.openxmlformats.org/officeDocument/2006/relationships/header" Target="header1.xml"/><Relationship Id="rId7" Type="http://schemas.openxmlformats.org/officeDocument/2006/relationships/hyperlink" Target="mailto:g.thompson@imperial.ac.uk" TargetMode="External"/><Relationship Id="rId12" Type="http://schemas.openxmlformats.org/officeDocument/2006/relationships/hyperlink" Target="https://www.ncbi.nlm.nih.gov/pubmed/19589528" TargetMode="External"/><Relationship Id="rId17" Type="http://schemas.openxmlformats.org/officeDocument/2006/relationships/hyperlink" Target="https://www.ncbi.nlm.nih.gov/pubmed/?term=thompson+gr%2C+blom+d" TargetMode="External"/><Relationship Id="rId25" Type="http://schemas.openxmlformats.org/officeDocument/2006/relationships/hyperlink" Target="https://pubmed.ncbi.nlm.nih.gov/28215937/" TargetMode="External"/><Relationship Id="rId33" Type="http://schemas.openxmlformats.org/officeDocument/2006/relationships/hyperlink" Target="https://pubmed.ncbi.nlm.nih.gov/28926730/" TargetMode="External"/><Relationship Id="rId38" Type="http://schemas.openxmlformats.org/officeDocument/2006/relationships/hyperlink" Target="https://pubmed.ncbi.nlm.nih.gov/28926730/" TargetMode="External"/><Relationship Id="rId46" Type="http://schemas.openxmlformats.org/officeDocument/2006/relationships/hyperlink" Target="https://pubmed.ncbi.nlm.nih.gov/32813947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ncbi.nlm.nih.gov/pubmed/21712404" TargetMode="External"/><Relationship Id="rId20" Type="http://schemas.openxmlformats.org/officeDocument/2006/relationships/hyperlink" Target="https://pubmed.ncbi.nlm.nih.gov/?size=200&amp;term=Hovingh+GK&amp;cauthor_id=28215937" TargetMode="External"/><Relationship Id="rId29" Type="http://schemas.openxmlformats.org/officeDocument/2006/relationships/hyperlink" Target="https://www.ncbi.nlm.nih.gov/pubmed/28215937" TargetMode="External"/><Relationship Id="rId41" Type="http://schemas.openxmlformats.org/officeDocument/2006/relationships/hyperlink" Target="https://pubmed.ncbi.nlm.nih.gov/?size=200&amp;term=Raal+FJ&amp;cauthor_id=32813947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cbi.nlm.nih.gov/pubmed/10998482" TargetMode="External"/><Relationship Id="rId24" Type="http://schemas.openxmlformats.org/officeDocument/2006/relationships/hyperlink" Target="https://pubmed.ncbi.nlm.nih.gov/?size=200&amp;term=Santos+RD&amp;cauthor_id=28215937" TargetMode="External"/><Relationship Id="rId32" Type="http://schemas.openxmlformats.org/officeDocument/2006/relationships/hyperlink" Target="https://pubmed.ncbi.nlm.nih.gov/?size=200&amp;term=Nohara+A&amp;cauthor_id=28926730" TargetMode="External"/><Relationship Id="rId37" Type="http://schemas.openxmlformats.org/officeDocument/2006/relationships/hyperlink" Target="https://pubmed.ncbi.nlm.nih.gov/?size=200&amp;term=Nakanishi+C&amp;cauthor_id=28926730" TargetMode="External"/><Relationship Id="rId40" Type="http://schemas.openxmlformats.org/officeDocument/2006/relationships/hyperlink" Target="https://www.ncbi.nlm.nih.gov/pubmed/28926730" TargetMode="External"/><Relationship Id="rId45" Type="http://schemas.openxmlformats.org/officeDocument/2006/relationships/hyperlink" Target="https://pubmed.ncbi.nlm.nih.gov/?size=200&amp;term=Reeskamp+LF&amp;cauthor_id=32813947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pubmed.ncbi.nlm.nih.gov/19204759/" TargetMode="External"/><Relationship Id="rId23" Type="http://schemas.openxmlformats.org/officeDocument/2006/relationships/hyperlink" Target="https://pubmed.ncbi.nlm.nih.gov/28215937/" TargetMode="External"/><Relationship Id="rId28" Type="http://schemas.openxmlformats.org/officeDocument/2006/relationships/hyperlink" Target="https://pubmed.ncbi.nlm.nih.gov/?size=200&amp;term=Bruckert+E&amp;cauthor_id=28215937" TargetMode="External"/><Relationship Id="rId36" Type="http://schemas.openxmlformats.org/officeDocument/2006/relationships/hyperlink" Target="https://pubmed.ncbi.nlm.nih.gov/?size=200&amp;term=Tada+H&amp;cauthor_id=28926730" TargetMode="External"/><Relationship Id="rId49" Type="http://schemas.openxmlformats.org/officeDocument/2006/relationships/hyperlink" Target="https://pubmed.ncbi.nlm.nih.gov/?size=200&amp;term=Kastelein+JJP&amp;cauthor_id=32813947" TargetMode="External"/><Relationship Id="rId10" Type="http://schemas.openxmlformats.org/officeDocument/2006/relationships/hyperlink" Target="https://www.ncbi.nlm.nih.gov/pubmed/3593072" TargetMode="External"/><Relationship Id="rId19" Type="http://schemas.openxmlformats.org/officeDocument/2006/relationships/hyperlink" Target="https://pubmed.ncbi.nlm.nih.gov/28215937/" TargetMode="External"/><Relationship Id="rId31" Type="http://schemas.openxmlformats.org/officeDocument/2006/relationships/hyperlink" Target="https://pubmed.ncbi.nlm.nih.gov/28926730/" TargetMode="External"/><Relationship Id="rId44" Type="http://schemas.openxmlformats.org/officeDocument/2006/relationships/hyperlink" Target="https://pubmed.ncbi.nlm.nih.gov/32813947/" TargetMode="External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ncbi.nlm.nih.gov/pubmed/31563836" TargetMode="External"/><Relationship Id="rId14" Type="http://schemas.openxmlformats.org/officeDocument/2006/relationships/hyperlink" Target="https://pubmed.ncbi.nlm.nih.gov/?size=200&amp;term=Reverberi+R&amp;cauthor_id=19204759" TargetMode="External"/><Relationship Id="rId22" Type="http://schemas.openxmlformats.org/officeDocument/2006/relationships/hyperlink" Target="https://pubmed.ncbi.nlm.nih.gov/?size=200&amp;term=Blom+D&amp;cauthor_id=28215937" TargetMode="External"/><Relationship Id="rId27" Type="http://schemas.openxmlformats.org/officeDocument/2006/relationships/hyperlink" Target="https://pubmed.ncbi.nlm.nih.gov/28215937/" TargetMode="External"/><Relationship Id="rId30" Type="http://schemas.openxmlformats.org/officeDocument/2006/relationships/hyperlink" Target="https://pubmed.ncbi.nlm.nih.gov/?size=200&amp;term=Kawashiri+MA&amp;cauthor_id=28926730" TargetMode="External"/><Relationship Id="rId35" Type="http://schemas.openxmlformats.org/officeDocument/2006/relationships/hyperlink" Target="https://pubmed.ncbi.nlm.nih.gov/28926730/" TargetMode="External"/><Relationship Id="rId43" Type="http://schemas.openxmlformats.org/officeDocument/2006/relationships/hyperlink" Target="https://pubmed.ncbi.nlm.nih.gov/?size=200&amp;term=Rosenson+RS&amp;cauthor_id=32813947" TargetMode="External"/><Relationship Id="rId48" Type="http://schemas.openxmlformats.org/officeDocument/2006/relationships/hyperlink" Target="https://pubmed.ncbi.nlm.nih.gov/32813947/" TargetMode="External"/><Relationship Id="rId8" Type="http://schemas.openxmlformats.org/officeDocument/2006/relationships/hyperlink" Target="https://www.ncbi.nlm.nih.gov/pubmed/4346939" TargetMode="Externa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12</Pages>
  <Words>3918</Words>
  <Characters>22338</Characters>
  <Application>Microsoft Office Word</Application>
  <DocSecurity>0</DocSecurity>
  <Lines>186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 London</Company>
  <LinksUpToDate>false</LinksUpToDate>
  <CharactersWithSpaces>26204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grthom</dc:creator>
  <cp:keywords/>
  <dc:description/>
  <cp:lastModifiedBy>grthom</cp:lastModifiedBy>
  <cp:revision>7</cp:revision>
  <dcterms:created xsi:type="dcterms:W3CDTF">2021-07-20T09:20:00Z</dcterms:created>
  <dcterms:modified xsi:type="dcterms:W3CDTF">2021-07-20T10:38:00Z</dcterms:modified>
</cp:coreProperties>
</file>