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A3BBB" w14:textId="182D3412" w:rsidR="00F93DF3" w:rsidRPr="00211F6B" w:rsidRDefault="00B5286D" w:rsidP="0087025E">
      <w:pPr>
        <w:pStyle w:val="Heading2"/>
        <w:spacing w:line="480" w:lineRule="auto"/>
        <w:jc w:val="both"/>
        <w:rPr>
          <w:rFonts w:asciiTheme="minorHAnsi" w:hAnsiTheme="minorHAnsi" w:cs="Arial"/>
          <w:b w:val="0"/>
          <w:color w:val="000000" w:themeColor="text1"/>
          <w:sz w:val="32"/>
          <w:szCs w:val="32"/>
        </w:rPr>
      </w:pPr>
      <w:r w:rsidRPr="00211F6B">
        <w:rPr>
          <w:rFonts w:asciiTheme="minorHAnsi" w:hAnsiTheme="minorHAnsi" w:cs="Arial"/>
          <w:b w:val="0"/>
          <w:color w:val="000000" w:themeColor="text1"/>
          <w:sz w:val="32"/>
          <w:szCs w:val="32"/>
        </w:rPr>
        <w:t xml:space="preserve">Inferring extinctions II: </w:t>
      </w:r>
      <w:r w:rsidR="00211F6B" w:rsidRPr="00211F6B">
        <w:rPr>
          <w:rFonts w:ascii="Cambria" w:hAnsi="Cambria" w:cs="Arial"/>
          <w:b w:val="0"/>
          <w:color w:val="000000" w:themeColor="text1"/>
          <w:sz w:val="32"/>
          <w:szCs w:val="32"/>
        </w:rPr>
        <w:t>A practical, iterative model based on records and surveys</w:t>
      </w:r>
    </w:p>
    <w:p w14:paraId="2E12373F" w14:textId="4B252106" w:rsidR="00F93DF3" w:rsidRPr="00EF4DD5" w:rsidRDefault="00600077" w:rsidP="0087025E">
      <w:pPr>
        <w:spacing w:before="240" w:line="480" w:lineRule="auto"/>
        <w:jc w:val="both"/>
        <w:rPr>
          <w:rFonts w:cs="Arial"/>
          <w:sz w:val="28"/>
          <w:szCs w:val="28"/>
          <w:vertAlign w:val="superscript"/>
        </w:rPr>
      </w:pPr>
      <w:r w:rsidRPr="00EF4DD5">
        <w:rPr>
          <w:rFonts w:cs="Arial"/>
          <w:sz w:val="28"/>
          <w:szCs w:val="28"/>
        </w:rPr>
        <w:t>Colin</w:t>
      </w:r>
      <w:r w:rsidR="00F93DF3" w:rsidRPr="00EF4DD5">
        <w:rPr>
          <w:rFonts w:cs="Arial"/>
          <w:sz w:val="28"/>
          <w:szCs w:val="28"/>
        </w:rPr>
        <w:t xml:space="preserve"> J. </w:t>
      </w:r>
      <w:proofErr w:type="spellStart"/>
      <w:r w:rsidR="00F93DF3" w:rsidRPr="00EF4DD5">
        <w:rPr>
          <w:rFonts w:cs="Arial"/>
          <w:sz w:val="28"/>
          <w:szCs w:val="28"/>
        </w:rPr>
        <w:t>Thompson</w:t>
      </w:r>
      <w:r w:rsidR="00C037B3" w:rsidRPr="00EF4DD5">
        <w:rPr>
          <w:rFonts w:cs="Arial"/>
          <w:sz w:val="28"/>
          <w:szCs w:val="28"/>
          <w:vertAlign w:val="superscript"/>
        </w:rPr>
        <w:t>a</w:t>
      </w:r>
      <w:proofErr w:type="spellEnd"/>
      <w:r w:rsidRPr="00EF4DD5">
        <w:rPr>
          <w:rFonts w:cs="Arial"/>
          <w:sz w:val="28"/>
          <w:szCs w:val="28"/>
        </w:rPr>
        <w:t xml:space="preserve">, </w:t>
      </w:r>
      <w:proofErr w:type="spellStart"/>
      <w:r w:rsidRPr="00EF4DD5">
        <w:rPr>
          <w:rFonts w:cs="Arial"/>
          <w:sz w:val="28"/>
          <w:szCs w:val="28"/>
        </w:rPr>
        <w:t>Vira</w:t>
      </w:r>
      <w:proofErr w:type="spellEnd"/>
      <w:r w:rsidR="00F93DF3" w:rsidRPr="00EF4DD5">
        <w:rPr>
          <w:rFonts w:cs="Arial"/>
          <w:sz w:val="28"/>
          <w:szCs w:val="28"/>
        </w:rPr>
        <w:t xml:space="preserve"> </w:t>
      </w:r>
      <w:proofErr w:type="spellStart"/>
      <w:r w:rsidR="00F93DF3" w:rsidRPr="00EF4DD5">
        <w:rPr>
          <w:rFonts w:cs="Arial"/>
          <w:sz w:val="28"/>
          <w:szCs w:val="28"/>
        </w:rPr>
        <w:t>Koshkina</w:t>
      </w:r>
      <w:r w:rsidR="00C037B3" w:rsidRPr="00EF4DD5">
        <w:rPr>
          <w:rFonts w:cs="Arial"/>
          <w:sz w:val="28"/>
          <w:szCs w:val="28"/>
          <w:vertAlign w:val="superscript"/>
        </w:rPr>
        <w:t>b</w:t>
      </w:r>
      <w:proofErr w:type="spellEnd"/>
      <w:r w:rsidRPr="00EF4DD5">
        <w:rPr>
          <w:rFonts w:cs="Arial"/>
          <w:sz w:val="28"/>
          <w:szCs w:val="28"/>
        </w:rPr>
        <w:t>, Mark</w:t>
      </w:r>
      <w:r w:rsidR="00F93DF3" w:rsidRPr="00EF4DD5">
        <w:rPr>
          <w:rFonts w:cs="Arial"/>
          <w:sz w:val="28"/>
          <w:szCs w:val="28"/>
        </w:rPr>
        <w:t xml:space="preserve"> A. </w:t>
      </w:r>
      <w:proofErr w:type="spellStart"/>
      <w:r w:rsidR="00F93DF3" w:rsidRPr="00EF4DD5">
        <w:rPr>
          <w:rFonts w:cs="Arial"/>
          <w:sz w:val="28"/>
          <w:szCs w:val="28"/>
        </w:rPr>
        <w:t>Burgman</w:t>
      </w:r>
      <w:r w:rsidR="00C037B3" w:rsidRPr="00EF4DD5">
        <w:rPr>
          <w:rFonts w:cs="Arial"/>
          <w:sz w:val="28"/>
          <w:szCs w:val="28"/>
          <w:vertAlign w:val="superscript"/>
        </w:rPr>
        <w:t>c</w:t>
      </w:r>
      <w:proofErr w:type="spellEnd"/>
      <w:r w:rsidRPr="00EF4DD5">
        <w:rPr>
          <w:rFonts w:cs="Arial"/>
          <w:sz w:val="28"/>
          <w:szCs w:val="28"/>
        </w:rPr>
        <w:t>, Stuart</w:t>
      </w:r>
      <w:r w:rsidR="00F93DF3" w:rsidRPr="00EF4DD5">
        <w:rPr>
          <w:rFonts w:cs="Arial"/>
          <w:sz w:val="28"/>
          <w:szCs w:val="28"/>
        </w:rPr>
        <w:t xml:space="preserve"> </w:t>
      </w:r>
      <w:r w:rsidR="0075047D" w:rsidRPr="00EF4DD5">
        <w:rPr>
          <w:rFonts w:cs="Arial"/>
          <w:sz w:val="28"/>
          <w:szCs w:val="28"/>
        </w:rPr>
        <w:t xml:space="preserve">H. M. </w:t>
      </w:r>
      <w:proofErr w:type="spellStart"/>
      <w:proofErr w:type="gramStart"/>
      <w:r w:rsidR="00F93DF3" w:rsidRPr="00EF4DD5">
        <w:rPr>
          <w:rFonts w:cs="Arial"/>
          <w:sz w:val="28"/>
          <w:szCs w:val="28"/>
        </w:rPr>
        <w:t>Butchart</w:t>
      </w:r>
      <w:r w:rsidR="00C037B3" w:rsidRPr="00EF4DD5">
        <w:rPr>
          <w:rFonts w:cs="Arial"/>
          <w:sz w:val="28"/>
          <w:szCs w:val="28"/>
          <w:vertAlign w:val="superscript"/>
        </w:rPr>
        <w:t>d,e</w:t>
      </w:r>
      <w:proofErr w:type="spellEnd"/>
      <w:proofErr w:type="gramEnd"/>
      <w:r w:rsidRPr="00EF4DD5">
        <w:rPr>
          <w:rFonts w:cs="Arial"/>
          <w:sz w:val="28"/>
          <w:szCs w:val="28"/>
        </w:rPr>
        <w:t xml:space="preserve"> and Lewi</w:t>
      </w:r>
      <w:r w:rsidR="00F93DF3" w:rsidRPr="00EF4DD5">
        <w:rPr>
          <w:rFonts w:cs="Arial"/>
          <w:sz w:val="28"/>
          <w:szCs w:val="28"/>
        </w:rPr>
        <w:t xml:space="preserve"> </w:t>
      </w:r>
      <w:proofErr w:type="spellStart"/>
      <w:r w:rsidR="00F93DF3" w:rsidRPr="00EF4DD5">
        <w:rPr>
          <w:rFonts w:cs="Arial"/>
          <w:sz w:val="28"/>
          <w:szCs w:val="28"/>
        </w:rPr>
        <w:t>Stone</w:t>
      </w:r>
      <w:r w:rsidR="00C037B3" w:rsidRPr="00EF4DD5">
        <w:rPr>
          <w:rFonts w:cs="Arial"/>
          <w:sz w:val="28"/>
          <w:szCs w:val="28"/>
          <w:vertAlign w:val="superscript"/>
        </w:rPr>
        <w:t>b,</w:t>
      </w:r>
      <w:r w:rsidR="00756191">
        <w:rPr>
          <w:rFonts w:cs="Arial"/>
          <w:sz w:val="28"/>
          <w:szCs w:val="28"/>
          <w:vertAlign w:val="superscript"/>
        </w:rPr>
        <w:t>f</w:t>
      </w:r>
      <w:proofErr w:type="spellEnd"/>
    </w:p>
    <w:p w14:paraId="337C5C65" w14:textId="335B97A6" w:rsidR="005B6926" w:rsidRPr="000163E1" w:rsidRDefault="00C037B3" w:rsidP="0087025E">
      <w:pPr>
        <w:spacing w:after="0" w:line="480" w:lineRule="auto"/>
        <w:jc w:val="both"/>
        <w:rPr>
          <w:rFonts w:asciiTheme="majorBidi" w:hAnsiTheme="majorBidi" w:cstheme="majorBidi"/>
          <w:i/>
          <w:sz w:val="24"/>
          <w:szCs w:val="24"/>
        </w:rPr>
      </w:pPr>
      <w:proofErr w:type="spellStart"/>
      <w:r>
        <w:rPr>
          <w:rFonts w:asciiTheme="majorBidi" w:hAnsiTheme="majorBidi" w:cstheme="majorBidi"/>
          <w:i/>
          <w:sz w:val="24"/>
          <w:szCs w:val="24"/>
          <w:vertAlign w:val="superscript"/>
        </w:rPr>
        <w:t>a</w:t>
      </w:r>
      <w:r w:rsidR="005B6926" w:rsidRPr="000163E1">
        <w:rPr>
          <w:rFonts w:asciiTheme="majorBidi" w:hAnsiTheme="majorBidi" w:cstheme="majorBidi"/>
          <w:i/>
          <w:sz w:val="24"/>
          <w:szCs w:val="24"/>
        </w:rPr>
        <w:t>Department</w:t>
      </w:r>
      <w:proofErr w:type="spellEnd"/>
      <w:r w:rsidR="005B6926" w:rsidRPr="000163E1">
        <w:rPr>
          <w:rFonts w:asciiTheme="majorBidi" w:hAnsiTheme="majorBidi" w:cstheme="majorBidi"/>
          <w:i/>
          <w:sz w:val="24"/>
          <w:szCs w:val="24"/>
        </w:rPr>
        <w:t xml:space="preserve"> of Mathematics and Statistics, University of Melbourne,</w:t>
      </w:r>
      <w:r>
        <w:rPr>
          <w:rFonts w:asciiTheme="majorBidi" w:hAnsiTheme="majorBidi" w:cstheme="majorBidi"/>
          <w:i/>
          <w:sz w:val="24"/>
          <w:szCs w:val="24"/>
        </w:rPr>
        <w:t xml:space="preserve"> 3010</w:t>
      </w:r>
      <w:r w:rsidR="005B6926" w:rsidRPr="000163E1">
        <w:rPr>
          <w:rFonts w:asciiTheme="majorBidi" w:hAnsiTheme="majorBidi" w:cstheme="majorBidi"/>
          <w:i/>
          <w:sz w:val="24"/>
          <w:szCs w:val="24"/>
        </w:rPr>
        <w:t xml:space="preserve"> Australia</w:t>
      </w:r>
    </w:p>
    <w:p w14:paraId="44F14D2E" w14:textId="5BD57BD1" w:rsidR="005B6926" w:rsidRPr="000163E1" w:rsidRDefault="00C037B3" w:rsidP="0087025E">
      <w:pPr>
        <w:spacing w:after="0" w:line="480" w:lineRule="auto"/>
        <w:jc w:val="both"/>
        <w:rPr>
          <w:rFonts w:asciiTheme="majorBidi" w:eastAsia="Arial Unicode MS" w:hAnsiTheme="majorBidi" w:cstheme="majorBidi"/>
          <w:i/>
          <w:sz w:val="24"/>
          <w:szCs w:val="24"/>
          <w:shd w:val="clear" w:color="auto" w:fill="FFFFFF"/>
        </w:rPr>
      </w:pPr>
      <w:proofErr w:type="spellStart"/>
      <w:r>
        <w:rPr>
          <w:rFonts w:asciiTheme="majorBidi" w:hAnsiTheme="majorBidi" w:cstheme="majorBidi"/>
          <w:i/>
          <w:sz w:val="24"/>
          <w:szCs w:val="24"/>
          <w:vertAlign w:val="superscript"/>
        </w:rPr>
        <w:t>b</w:t>
      </w:r>
      <w:r w:rsidR="005B6926" w:rsidRPr="000163E1">
        <w:rPr>
          <w:rFonts w:asciiTheme="majorBidi" w:eastAsia="Arial Unicode MS" w:hAnsiTheme="majorBidi" w:cstheme="majorBidi"/>
          <w:i/>
          <w:sz w:val="24"/>
          <w:szCs w:val="24"/>
          <w:shd w:val="clear" w:color="auto" w:fill="FFFFFF"/>
        </w:rPr>
        <w:t>School</w:t>
      </w:r>
      <w:proofErr w:type="spellEnd"/>
      <w:r w:rsidR="005B6926" w:rsidRPr="000163E1">
        <w:rPr>
          <w:rFonts w:asciiTheme="majorBidi" w:eastAsia="Arial Unicode MS" w:hAnsiTheme="majorBidi" w:cstheme="majorBidi"/>
          <w:i/>
          <w:sz w:val="24"/>
          <w:szCs w:val="24"/>
          <w:shd w:val="clear" w:color="auto" w:fill="FFFFFF"/>
        </w:rPr>
        <w:t xml:space="preserve"> of Mathematical and Geospatial Sciences, RMIT University, Melbourne, Australia</w:t>
      </w:r>
    </w:p>
    <w:p w14:paraId="332E0DD4" w14:textId="064628E2" w:rsidR="00C037B3" w:rsidRDefault="00C037B3" w:rsidP="0087025E">
      <w:pPr>
        <w:spacing w:after="0"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vertAlign w:val="superscript"/>
        </w:rPr>
        <w:t>c</w:t>
      </w:r>
      <w:r>
        <w:rPr>
          <w:rFonts w:ascii="Times New Roman" w:hAnsi="Times New Roman" w:cs="Times New Roman"/>
          <w:i/>
          <w:sz w:val="24"/>
          <w:szCs w:val="24"/>
        </w:rPr>
        <w:t>Centre</w:t>
      </w:r>
      <w:proofErr w:type="spellEnd"/>
      <w:r>
        <w:rPr>
          <w:rFonts w:ascii="Times New Roman" w:hAnsi="Times New Roman" w:cs="Times New Roman"/>
          <w:i/>
          <w:sz w:val="24"/>
          <w:szCs w:val="24"/>
        </w:rPr>
        <w:t xml:space="preserve"> for Environmental Policy, Imperial College London, UK, and</w:t>
      </w:r>
      <w:r w:rsidR="005B6926" w:rsidRPr="000163E1">
        <w:rPr>
          <w:rFonts w:ascii="Times New Roman" w:hAnsi="Times New Roman" w:cs="Times New Roman"/>
          <w:i/>
          <w:sz w:val="24"/>
          <w:szCs w:val="24"/>
        </w:rPr>
        <w:t xml:space="preserve"> School of </w:t>
      </w:r>
      <w:proofErr w:type="spellStart"/>
      <w:r w:rsidR="005B6926" w:rsidRPr="000163E1">
        <w:rPr>
          <w:rFonts w:ascii="Times New Roman" w:hAnsi="Times New Roman" w:cs="Times New Roman"/>
          <w:i/>
          <w:sz w:val="24"/>
          <w:szCs w:val="24"/>
        </w:rPr>
        <w:t>BioSciences</w:t>
      </w:r>
      <w:proofErr w:type="spellEnd"/>
      <w:r w:rsidR="005B6926" w:rsidRPr="000163E1">
        <w:rPr>
          <w:rFonts w:ascii="Times New Roman" w:hAnsi="Times New Roman" w:cs="Times New Roman"/>
          <w:i/>
          <w:sz w:val="24"/>
          <w:szCs w:val="24"/>
        </w:rPr>
        <w:t xml:space="preserve">, University of Melbourne, </w:t>
      </w:r>
      <w:r>
        <w:rPr>
          <w:rFonts w:ascii="Times New Roman" w:hAnsi="Times New Roman" w:cs="Times New Roman"/>
          <w:i/>
          <w:sz w:val="24"/>
          <w:szCs w:val="24"/>
        </w:rPr>
        <w:t xml:space="preserve">3010 </w:t>
      </w:r>
      <w:r w:rsidR="005B6926" w:rsidRPr="000163E1">
        <w:rPr>
          <w:rFonts w:ascii="Times New Roman" w:hAnsi="Times New Roman" w:cs="Times New Roman"/>
          <w:i/>
          <w:sz w:val="24"/>
          <w:szCs w:val="24"/>
        </w:rPr>
        <w:t>Australi</w:t>
      </w:r>
      <w:r>
        <w:rPr>
          <w:rFonts w:ascii="Times New Roman" w:hAnsi="Times New Roman" w:cs="Times New Roman"/>
          <w:i/>
          <w:sz w:val="24"/>
          <w:szCs w:val="24"/>
        </w:rPr>
        <w:t>a</w:t>
      </w:r>
    </w:p>
    <w:p w14:paraId="6A12F235" w14:textId="23AFF4A8" w:rsidR="00C037B3" w:rsidRPr="000163E1" w:rsidRDefault="00C037B3" w:rsidP="0087025E">
      <w:pPr>
        <w:spacing w:after="0" w:line="480" w:lineRule="auto"/>
        <w:jc w:val="both"/>
        <w:rPr>
          <w:rStyle w:val="st"/>
          <w:rFonts w:ascii="Times New Roman" w:eastAsia="Times New Roman" w:hAnsi="Times New Roman" w:cs="Times New Roman"/>
          <w:i/>
          <w:sz w:val="24"/>
          <w:szCs w:val="24"/>
        </w:rPr>
      </w:pPr>
      <w:proofErr w:type="spellStart"/>
      <w:r>
        <w:rPr>
          <w:rFonts w:ascii="Times New Roman" w:hAnsi="Times New Roman" w:cs="Times New Roman"/>
          <w:i/>
          <w:sz w:val="24"/>
          <w:szCs w:val="24"/>
          <w:vertAlign w:val="superscript"/>
        </w:rPr>
        <w:t>d</w:t>
      </w:r>
      <w:r w:rsidR="005B6926" w:rsidRPr="000163E1">
        <w:rPr>
          <w:rFonts w:ascii="Times New Roman" w:hAnsi="Times New Roman" w:cs="Times New Roman"/>
          <w:i/>
          <w:sz w:val="24"/>
          <w:szCs w:val="24"/>
        </w:rPr>
        <w:t>BirdLife</w:t>
      </w:r>
      <w:proofErr w:type="spellEnd"/>
      <w:r w:rsidR="005B6926" w:rsidRPr="000163E1">
        <w:rPr>
          <w:rFonts w:ascii="Times New Roman" w:hAnsi="Times New Roman" w:cs="Times New Roman"/>
          <w:i/>
          <w:sz w:val="24"/>
          <w:szCs w:val="24"/>
        </w:rPr>
        <w:t xml:space="preserve"> International, </w:t>
      </w:r>
      <w:r w:rsidR="005B6926" w:rsidRPr="000163E1">
        <w:rPr>
          <w:rStyle w:val="st"/>
          <w:rFonts w:ascii="Times New Roman" w:eastAsia="Times New Roman" w:hAnsi="Times New Roman" w:cs="Times New Roman"/>
          <w:i/>
          <w:sz w:val="24"/>
          <w:szCs w:val="24"/>
        </w:rPr>
        <w:t xml:space="preserve">David Attenborough Building, Pembroke Street, </w:t>
      </w:r>
      <w:r w:rsidR="005B6926" w:rsidRPr="000163E1">
        <w:rPr>
          <w:rStyle w:val="Emphasis"/>
          <w:rFonts w:eastAsia="Times New Roman"/>
          <w:sz w:val="24"/>
          <w:szCs w:val="24"/>
        </w:rPr>
        <w:t>Cambridge</w:t>
      </w:r>
      <w:r w:rsidR="005B6926" w:rsidRPr="000163E1">
        <w:rPr>
          <w:rStyle w:val="st"/>
          <w:rFonts w:ascii="Times New Roman" w:eastAsia="Times New Roman" w:hAnsi="Times New Roman" w:cs="Times New Roman"/>
          <w:i/>
          <w:sz w:val="24"/>
          <w:szCs w:val="24"/>
        </w:rPr>
        <w:t>, CB2 3QZ UK</w:t>
      </w:r>
    </w:p>
    <w:p w14:paraId="1CD82C40" w14:textId="3049846F" w:rsidR="005B6926" w:rsidRPr="000163E1" w:rsidRDefault="00C037B3" w:rsidP="0087025E">
      <w:pPr>
        <w:spacing w:after="0" w:line="480" w:lineRule="auto"/>
        <w:jc w:val="both"/>
        <w:rPr>
          <w:rFonts w:ascii="Times New Roman" w:hAnsi="Times New Roman" w:cs="Times New Roman"/>
          <w:i/>
          <w:sz w:val="24"/>
          <w:szCs w:val="24"/>
        </w:rPr>
      </w:pPr>
      <w:r>
        <w:rPr>
          <w:rFonts w:asciiTheme="majorBidi" w:hAnsiTheme="majorBidi" w:cstheme="majorBidi"/>
          <w:i/>
          <w:sz w:val="24"/>
          <w:szCs w:val="24"/>
          <w:vertAlign w:val="superscript"/>
        </w:rPr>
        <w:t>e</w:t>
      </w:r>
      <w:r w:rsidR="005B6926" w:rsidRPr="000163E1">
        <w:rPr>
          <w:rFonts w:asciiTheme="majorBidi" w:hAnsiTheme="majorBidi" w:cstheme="majorBidi"/>
          <w:i/>
          <w:sz w:val="24"/>
          <w:szCs w:val="24"/>
          <w:vertAlign w:val="superscript"/>
        </w:rPr>
        <w:t xml:space="preserve"> </w:t>
      </w:r>
      <w:r w:rsidR="005B6926" w:rsidRPr="000163E1">
        <w:rPr>
          <w:rStyle w:val="st"/>
          <w:rFonts w:ascii="Times New Roman" w:eastAsia="Times New Roman" w:hAnsi="Times New Roman" w:cs="Times New Roman"/>
          <w:i/>
          <w:sz w:val="24"/>
          <w:szCs w:val="24"/>
        </w:rPr>
        <w:t>Department of Zoology, University of Cambridge, Downing Street, Cambridge Cb23EJ, UK.</w:t>
      </w:r>
    </w:p>
    <w:p w14:paraId="2C264C0C" w14:textId="0F6A6108" w:rsidR="005B6926" w:rsidRPr="000163E1" w:rsidRDefault="00C037B3" w:rsidP="0087025E">
      <w:pPr>
        <w:spacing w:after="0" w:line="480" w:lineRule="auto"/>
        <w:jc w:val="both"/>
        <w:rPr>
          <w:rFonts w:ascii="Times New Roman" w:hAnsi="Times New Roman" w:cs="Times New Roman"/>
          <w:i/>
          <w:sz w:val="24"/>
          <w:szCs w:val="24"/>
          <w:vertAlign w:val="superscript"/>
        </w:rPr>
      </w:pPr>
      <w:proofErr w:type="spellStart"/>
      <w:r>
        <w:rPr>
          <w:rFonts w:asciiTheme="majorBidi" w:hAnsiTheme="majorBidi" w:cstheme="majorBidi"/>
          <w:i/>
          <w:sz w:val="24"/>
          <w:szCs w:val="24"/>
          <w:vertAlign w:val="superscript"/>
        </w:rPr>
        <w:t>f</w:t>
      </w:r>
      <w:r w:rsidR="005B6926" w:rsidRPr="000163E1">
        <w:rPr>
          <w:rFonts w:ascii="Times New Roman" w:eastAsia="Arial Unicode MS" w:hAnsi="Times New Roman" w:cs="Times New Roman"/>
          <w:i/>
          <w:sz w:val="24"/>
          <w:szCs w:val="24"/>
          <w:shd w:val="clear" w:color="auto" w:fill="FFFFFF"/>
        </w:rPr>
        <w:t>Biomathematics</w:t>
      </w:r>
      <w:proofErr w:type="spellEnd"/>
      <w:r w:rsidR="005B6926" w:rsidRPr="000163E1">
        <w:rPr>
          <w:rFonts w:ascii="Times New Roman" w:eastAsia="Arial Unicode MS" w:hAnsi="Times New Roman" w:cs="Times New Roman"/>
          <w:i/>
          <w:sz w:val="24"/>
          <w:szCs w:val="24"/>
          <w:shd w:val="clear" w:color="auto" w:fill="FFFFFF"/>
        </w:rPr>
        <w:t xml:space="preserve"> Unit, Department of Zoology, Faculty of Life Sciences, Tel-Aviv University, P.O. Box    39040, Tel-Aviv 69978, Israel</w:t>
      </w:r>
    </w:p>
    <w:p w14:paraId="4907E915" w14:textId="77777777" w:rsidR="00F93DF3" w:rsidRPr="000163E1" w:rsidRDefault="00F93DF3" w:rsidP="0087025E">
      <w:pPr>
        <w:spacing w:line="480" w:lineRule="auto"/>
        <w:jc w:val="both"/>
        <w:rPr>
          <w:rFonts w:ascii="Times New Roman" w:hAnsi="Times New Roman" w:cs="Times New Roman"/>
          <w:sz w:val="24"/>
          <w:szCs w:val="24"/>
        </w:rPr>
      </w:pPr>
    </w:p>
    <w:p w14:paraId="4F85A3DE" w14:textId="77777777" w:rsidR="00F93DF3" w:rsidRPr="000163E1" w:rsidRDefault="00F93DF3" w:rsidP="0087025E">
      <w:pPr>
        <w:spacing w:line="480" w:lineRule="auto"/>
        <w:jc w:val="both"/>
        <w:rPr>
          <w:rFonts w:ascii="Times New Roman" w:hAnsi="Times New Roman" w:cs="Times New Roman"/>
          <w:sz w:val="24"/>
          <w:szCs w:val="24"/>
        </w:rPr>
      </w:pPr>
      <w:r w:rsidRPr="000163E1">
        <w:rPr>
          <w:rFonts w:ascii="Times New Roman" w:hAnsi="Times New Roman" w:cs="Times New Roman"/>
          <w:b/>
          <w:sz w:val="24"/>
          <w:szCs w:val="24"/>
        </w:rPr>
        <w:t>Corresponding author</w:t>
      </w:r>
      <w:r w:rsidRPr="000163E1">
        <w:rPr>
          <w:rFonts w:ascii="Times New Roman" w:hAnsi="Times New Roman" w:cs="Times New Roman"/>
          <w:sz w:val="24"/>
          <w:szCs w:val="24"/>
        </w:rPr>
        <w:t xml:space="preserve">: </w:t>
      </w:r>
      <w:proofErr w:type="spellStart"/>
      <w:r w:rsidRPr="000163E1">
        <w:rPr>
          <w:rFonts w:asciiTheme="majorBidi" w:hAnsiTheme="majorBidi" w:cstheme="majorBidi"/>
          <w:sz w:val="24"/>
          <w:szCs w:val="24"/>
        </w:rPr>
        <w:t>Prof.</w:t>
      </w:r>
      <w:proofErr w:type="spellEnd"/>
      <w:r w:rsidRPr="000163E1">
        <w:rPr>
          <w:rFonts w:asciiTheme="majorBidi" w:hAnsiTheme="majorBidi" w:cstheme="majorBidi"/>
          <w:sz w:val="24"/>
          <w:szCs w:val="24"/>
        </w:rPr>
        <w:t xml:space="preserve"> Colin Thompson</w:t>
      </w:r>
      <w:r w:rsidR="0041320E" w:rsidRPr="000163E1">
        <w:rPr>
          <w:rFonts w:ascii="Times New Roman" w:hAnsi="Times New Roman" w:cs="Times New Roman"/>
          <w:sz w:val="24"/>
          <w:szCs w:val="24"/>
        </w:rPr>
        <w:t xml:space="preserve">, </w:t>
      </w:r>
      <w:r w:rsidRPr="000163E1">
        <w:rPr>
          <w:rFonts w:asciiTheme="majorBidi" w:hAnsiTheme="majorBidi" w:cstheme="majorBidi"/>
          <w:sz w:val="24"/>
          <w:szCs w:val="24"/>
        </w:rPr>
        <w:t>Department of Mathematics and Statistics</w:t>
      </w:r>
      <w:r w:rsidR="0041320E" w:rsidRPr="000163E1">
        <w:rPr>
          <w:rFonts w:ascii="Times New Roman" w:hAnsi="Times New Roman" w:cs="Times New Roman"/>
          <w:sz w:val="24"/>
          <w:szCs w:val="24"/>
        </w:rPr>
        <w:t xml:space="preserve">, </w:t>
      </w:r>
      <w:r w:rsidRPr="000163E1">
        <w:rPr>
          <w:rFonts w:asciiTheme="majorBidi" w:hAnsiTheme="majorBidi" w:cstheme="majorBidi"/>
          <w:sz w:val="24"/>
          <w:szCs w:val="24"/>
        </w:rPr>
        <w:t>University of Melbourne</w:t>
      </w:r>
      <w:r w:rsidR="0041320E" w:rsidRPr="000163E1">
        <w:rPr>
          <w:rFonts w:ascii="Times New Roman" w:hAnsi="Times New Roman" w:cs="Times New Roman"/>
          <w:sz w:val="24"/>
          <w:szCs w:val="24"/>
        </w:rPr>
        <w:t xml:space="preserve">, </w:t>
      </w:r>
      <w:r w:rsidRPr="000163E1">
        <w:rPr>
          <w:rFonts w:asciiTheme="majorBidi" w:hAnsiTheme="majorBidi" w:cstheme="majorBidi"/>
          <w:sz w:val="24"/>
          <w:szCs w:val="24"/>
        </w:rPr>
        <w:t>Victoria, 3010 Australia</w:t>
      </w:r>
    </w:p>
    <w:p w14:paraId="54EC624D" w14:textId="77777777" w:rsidR="00F93DF3" w:rsidRPr="000163E1" w:rsidRDefault="00F93DF3" w:rsidP="0087025E">
      <w:pPr>
        <w:spacing w:after="0" w:line="480" w:lineRule="auto"/>
        <w:jc w:val="both"/>
        <w:rPr>
          <w:rFonts w:asciiTheme="majorBidi" w:hAnsiTheme="majorBidi" w:cstheme="majorBidi"/>
          <w:sz w:val="24"/>
          <w:szCs w:val="24"/>
        </w:rPr>
      </w:pPr>
      <w:r w:rsidRPr="000163E1">
        <w:rPr>
          <w:rFonts w:asciiTheme="majorBidi" w:hAnsiTheme="majorBidi" w:cstheme="majorBidi"/>
          <w:sz w:val="24"/>
          <w:szCs w:val="24"/>
        </w:rPr>
        <w:t>Phone: +61 3 8344 5550</w:t>
      </w:r>
    </w:p>
    <w:p w14:paraId="0B83F7F9" w14:textId="77777777" w:rsidR="00F93DF3" w:rsidRPr="000163E1" w:rsidRDefault="00F93DF3" w:rsidP="0087025E">
      <w:pPr>
        <w:spacing w:after="0" w:line="480" w:lineRule="auto"/>
        <w:jc w:val="both"/>
        <w:rPr>
          <w:rFonts w:asciiTheme="majorBidi" w:hAnsiTheme="majorBidi" w:cstheme="majorBidi"/>
          <w:sz w:val="24"/>
          <w:szCs w:val="24"/>
        </w:rPr>
      </w:pPr>
      <w:r w:rsidRPr="000163E1">
        <w:rPr>
          <w:rFonts w:asciiTheme="majorBidi" w:hAnsiTheme="majorBidi" w:cstheme="majorBidi"/>
          <w:sz w:val="24"/>
          <w:szCs w:val="24"/>
        </w:rPr>
        <w:t xml:space="preserve">Email: </w:t>
      </w:r>
      <w:hyperlink r:id="rId7" w:history="1">
        <w:r w:rsidRPr="000163E1">
          <w:rPr>
            <w:rStyle w:val="Hyperlink"/>
            <w:rFonts w:asciiTheme="majorBidi" w:hAnsiTheme="majorBidi"/>
            <w:sz w:val="24"/>
            <w:szCs w:val="24"/>
          </w:rPr>
          <w:t>markab@unimelb.edu.au</w:t>
        </w:r>
      </w:hyperlink>
    </w:p>
    <w:p w14:paraId="60CCB052" w14:textId="77777777" w:rsidR="00F93DF3" w:rsidRPr="000163E1" w:rsidRDefault="00F93DF3" w:rsidP="0087025E">
      <w:pPr>
        <w:spacing w:after="0" w:line="480" w:lineRule="auto"/>
        <w:jc w:val="both"/>
        <w:rPr>
          <w:rFonts w:asciiTheme="majorBidi" w:hAnsiTheme="majorBidi" w:cstheme="majorBidi"/>
          <w:sz w:val="24"/>
          <w:szCs w:val="24"/>
        </w:rPr>
      </w:pPr>
    </w:p>
    <w:p w14:paraId="3F3396BB" w14:textId="77777777" w:rsidR="00513DE7" w:rsidRPr="000163E1" w:rsidRDefault="00513DE7" w:rsidP="0087025E">
      <w:pPr>
        <w:spacing w:after="0" w:line="480" w:lineRule="auto"/>
        <w:jc w:val="both"/>
        <w:rPr>
          <w:rFonts w:asciiTheme="majorBidi" w:hAnsiTheme="majorBidi" w:cstheme="majorBidi"/>
          <w:sz w:val="24"/>
          <w:szCs w:val="24"/>
        </w:rPr>
      </w:pPr>
    </w:p>
    <w:p w14:paraId="18BFC77D" w14:textId="77777777" w:rsidR="005B6926" w:rsidRPr="000163E1" w:rsidRDefault="005B6926" w:rsidP="0087025E">
      <w:pPr>
        <w:spacing w:after="0" w:line="480" w:lineRule="auto"/>
        <w:jc w:val="both"/>
        <w:rPr>
          <w:rFonts w:asciiTheme="majorBidi" w:hAnsiTheme="majorBidi" w:cstheme="majorBidi"/>
          <w:sz w:val="24"/>
          <w:szCs w:val="24"/>
        </w:rPr>
      </w:pPr>
    </w:p>
    <w:p w14:paraId="60507F77" w14:textId="77777777" w:rsidR="003F6D50" w:rsidRDefault="003F6D50" w:rsidP="0087025E">
      <w:pPr>
        <w:spacing w:after="0" w:line="480" w:lineRule="auto"/>
        <w:jc w:val="both"/>
        <w:rPr>
          <w:rFonts w:asciiTheme="majorBidi" w:hAnsiTheme="majorBidi" w:cstheme="majorBidi"/>
          <w:sz w:val="24"/>
          <w:szCs w:val="24"/>
        </w:rPr>
      </w:pPr>
    </w:p>
    <w:p w14:paraId="25B99405" w14:textId="77777777" w:rsidR="00C037B3" w:rsidRPr="000163E1" w:rsidRDefault="00C037B3" w:rsidP="0087025E">
      <w:pPr>
        <w:spacing w:after="0" w:line="480" w:lineRule="auto"/>
        <w:jc w:val="both"/>
        <w:rPr>
          <w:rFonts w:asciiTheme="majorBidi" w:hAnsiTheme="majorBidi" w:cstheme="majorBidi"/>
          <w:sz w:val="24"/>
          <w:szCs w:val="24"/>
        </w:rPr>
      </w:pPr>
    </w:p>
    <w:p w14:paraId="0B36E002" w14:textId="77777777" w:rsidR="00D817E7" w:rsidRPr="00EF4DD5" w:rsidRDefault="00EB5E55" w:rsidP="00EF4DD5">
      <w:pPr>
        <w:spacing w:after="0" w:line="480" w:lineRule="auto"/>
        <w:jc w:val="both"/>
        <w:rPr>
          <w:rFonts w:ascii="Arial" w:hAnsi="Arial" w:cs="Arial"/>
          <w:caps/>
          <w:sz w:val="24"/>
          <w:szCs w:val="24"/>
        </w:rPr>
      </w:pPr>
      <w:r w:rsidRPr="00EF4DD5">
        <w:rPr>
          <w:rFonts w:ascii="Arial" w:hAnsi="Arial" w:cs="Arial"/>
          <w:caps/>
          <w:sz w:val="24"/>
          <w:szCs w:val="24"/>
        </w:rPr>
        <w:t>Abstract</w:t>
      </w:r>
    </w:p>
    <w:p w14:paraId="533C7628" w14:textId="6747966B" w:rsidR="00086490" w:rsidRPr="000163E1" w:rsidRDefault="005B6926" w:rsidP="00EF4DD5">
      <w:pPr>
        <w:spacing w:before="100" w:beforeAutospacing="1" w:after="100" w:afterAutospacing="1" w:line="480" w:lineRule="auto"/>
        <w:jc w:val="both"/>
        <w:rPr>
          <w:rFonts w:ascii="Times New Roman" w:eastAsia="Times New Roman" w:hAnsi="Times New Roman" w:cs="Times New Roman"/>
          <w:sz w:val="24"/>
          <w:szCs w:val="24"/>
          <w:lang w:val="en-US" w:eastAsia="en-US" w:bidi="he-IL"/>
        </w:rPr>
      </w:pPr>
      <w:r w:rsidRPr="000163E1">
        <w:rPr>
          <w:rFonts w:ascii="Times New Roman" w:eastAsia="Times New Roman" w:hAnsi="Times New Roman" w:cs="Times New Roman"/>
          <w:sz w:val="24"/>
          <w:szCs w:val="24"/>
          <w:lang w:eastAsia="en-US" w:bidi="he-IL"/>
        </w:rPr>
        <w:t>E</w:t>
      </w:r>
      <w:r w:rsidR="00C46716" w:rsidRPr="000163E1">
        <w:rPr>
          <w:rFonts w:ascii="Times New Roman" w:eastAsia="Times New Roman" w:hAnsi="Times New Roman" w:cs="Times New Roman"/>
          <w:sz w:val="24"/>
          <w:szCs w:val="24"/>
          <w:lang w:eastAsia="en-US" w:bidi="he-IL"/>
        </w:rPr>
        <w:t xml:space="preserve">xtinctions are difficult to observe. Estimating the probability that a </w:t>
      </w:r>
      <w:r w:rsidRPr="000163E1">
        <w:rPr>
          <w:rFonts w:ascii="Times New Roman" w:eastAsia="Times New Roman" w:hAnsi="Times New Roman" w:cs="Times New Roman"/>
          <w:sz w:val="24"/>
          <w:szCs w:val="24"/>
          <w:lang w:eastAsia="en-US" w:bidi="he-IL"/>
        </w:rPr>
        <w:t>taxon</w:t>
      </w:r>
      <w:r w:rsidR="00C46716" w:rsidRPr="000163E1">
        <w:rPr>
          <w:rFonts w:ascii="Times New Roman" w:eastAsia="Times New Roman" w:hAnsi="Times New Roman" w:cs="Times New Roman"/>
          <w:sz w:val="24"/>
          <w:szCs w:val="24"/>
          <w:lang w:eastAsia="en-US" w:bidi="he-IL"/>
        </w:rPr>
        <w:t xml:space="preserve"> has gone extinct using data from the field aid</w:t>
      </w:r>
      <w:r w:rsidR="002D363F" w:rsidRPr="000163E1">
        <w:rPr>
          <w:rFonts w:ascii="Times New Roman" w:eastAsia="Times New Roman" w:hAnsi="Times New Roman" w:cs="Times New Roman"/>
          <w:sz w:val="24"/>
          <w:szCs w:val="24"/>
          <w:lang w:eastAsia="en-US" w:bidi="he-IL"/>
        </w:rPr>
        <w:t>s</w:t>
      </w:r>
      <w:r w:rsidR="00C46716" w:rsidRPr="000163E1">
        <w:rPr>
          <w:rFonts w:ascii="Times New Roman" w:eastAsia="Times New Roman" w:hAnsi="Times New Roman" w:cs="Times New Roman"/>
          <w:sz w:val="24"/>
          <w:szCs w:val="24"/>
          <w:lang w:eastAsia="en-US" w:bidi="he-IL"/>
        </w:rPr>
        <w:t xml:space="preserve"> prioritisation of conservation interventions and environmental monitoring. </w:t>
      </w:r>
      <w:r w:rsidR="004252D5" w:rsidRPr="000163E1">
        <w:rPr>
          <w:rFonts w:ascii="Times New Roman" w:eastAsia="Times New Roman" w:hAnsi="Times New Roman" w:cs="Times New Roman"/>
          <w:sz w:val="24"/>
          <w:szCs w:val="24"/>
          <w:lang w:eastAsia="en-US" w:bidi="he-IL"/>
        </w:rPr>
        <w:t>There have been r</w:t>
      </w:r>
      <w:r w:rsidR="002D363F" w:rsidRPr="000163E1">
        <w:rPr>
          <w:rFonts w:ascii="Times New Roman" w:eastAsia="Times New Roman" w:hAnsi="Times New Roman" w:cs="Times New Roman"/>
          <w:sz w:val="24"/>
          <w:szCs w:val="24"/>
          <w:lang w:eastAsia="en-US" w:bidi="he-IL"/>
        </w:rPr>
        <w:t xml:space="preserve">ecent advances </w:t>
      </w:r>
      <w:r w:rsidR="004252D5" w:rsidRPr="000163E1">
        <w:rPr>
          <w:rFonts w:ascii="Times New Roman" w:eastAsia="Times New Roman" w:hAnsi="Times New Roman" w:cs="Times New Roman"/>
          <w:sz w:val="24"/>
          <w:szCs w:val="24"/>
          <w:lang w:eastAsia="en-US" w:bidi="he-IL"/>
        </w:rPr>
        <w:t>in</w:t>
      </w:r>
      <w:r w:rsidR="002D363F" w:rsidRPr="000163E1">
        <w:rPr>
          <w:rFonts w:ascii="Times New Roman" w:eastAsia="Times New Roman" w:hAnsi="Times New Roman" w:cs="Times New Roman"/>
          <w:sz w:val="24"/>
          <w:szCs w:val="24"/>
          <w:lang w:eastAsia="en-US" w:bidi="he-IL"/>
        </w:rPr>
        <w:t xml:space="preserve"> approaches to e</w:t>
      </w:r>
      <w:r w:rsidR="00C46716" w:rsidRPr="000163E1">
        <w:rPr>
          <w:rFonts w:ascii="Times New Roman" w:eastAsia="Times New Roman" w:hAnsi="Times New Roman" w:cs="Times New Roman"/>
          <w:sz w:val="24"/>
          <w:szCs w:val="24"/>
          <w:lang w:eastAsia="en-US" w:bidi="he-IL"/>
        </w:rPr>
        <w:t xml:space="preserve">stimating this probability </w:t>
      </w:r>
      <w:r w:rsidR="002D363F" w:rsidRPr="000163E1">
        <w:rPr>
          <w:rFonts w:ascii="Times New Roman" w:eastAsia="Times New Roman" w:hAnsi="Times New Roman" w:cs="Times New Roman"/>
          <w:sz w:val="24"/>
          <w:szCs w:val="24"/>
          <w:lang w:eastAsia="en-US" w:bidi="he-IL"/>
        </w:rPr>
        <w:t xml:space="preserve">from records. However, complete assessment </w:t>
      </w:r>
      <w:r w:rsidR="00C46716" w:rsidRPr="000163E1">
        <w:rPr>
          <w:rFonts w:ascii="Times New Roman" w:eastAsia="Times New Roman" w:hAnsi="Times New Roman" w:cs="Times New Roman"/>
          <w:sz w:val="24"/>
          <w:szCs w:val="24"/>
          <w:lang w:eastAsia="en-US" w:bidi="he-IL"/>
        </w:rPr>
        <w:t>requires consideration of the</w:t>
      </w:r>
      <w:r w:rsidR="002D363F" w:rsidRPr="000163E1">
        <w:rPr>
          <w:rFonts w:ascii="Times New Roman" w:eastAsia="Times New Roman" w:hAnsi="Times New Roman" w:cs="Times New Roman"/>
          <w:sz w:val="24"/>
          <w:szCs w:val="24"/>
          <w:lang w:eastAsia="en-US" w:bidi="he-IL"/>
        </w:rPr>
        <w:t xml:space="preserve"> </w:t>
      </w:r>
      <w:r w:rsidR="00E94BB6" w:rsidRPr="000163E1">
        <w:rPr>
          <w:rFonts w:ascii="Times New Roman" w:eastAsia="Times New Roman" w:hAnsi="Times New Roman" w:cs="Times New Roman"/>
          <w:sz w:val="24"/>
          <w:szCs w:val="24"/>
          <w:lang w:eastAsia="en-US" w:bidi="he-IL"/>
        </w:rPr>
        <w:t>type</w:t>
      </w:r>
      <w:r w:rsidR="002D363F" w:rsidRPr="000163E1">
        <w:rPr>
          <w:rFonts w:ascii="Times New Roman" w:eastAsia="Times New Roman" w:hAnsi="Times New Roman" w:cs="Times New Roman"/>
          <w:sz w:val="24"/>
          <w:szCs w:val="24"/>
          <w:lang w:eastAsia="en-US" w:bidi="he-IL"/>
        </w:rPr>
        <w:t>,</w:t>
      </w:r>
      <w:r w:rsidR="00C46716" w:rsidRPr="000163E1">
        <w:rPr>
          <w:rFonts w:ascii="Times New Roman" w:eastAsia="Times New Roman" w:hAnsi="Times New Roman" w:cs="Times New Roman"/>
          <w:sz w:val="24"/>
          <w:szCs w:val="24"/>
          <w:lang w:eastAsia="en-US" w:bidi="he-IL"/>
        </w:rPr>
        <w:t xml:space="preserve"> </w:t>
      </w:r>
      <w:r w:rsidR="005C217F" w:rsidRPr="000163E1">
        <w:rPr>
          <w:rFonts w:ascii="Times New Roman" w:eastAsia="Times New Roman" w:hAnsi="Times New Roman" w:cs="Times New Roman"/>
          <w:sz w:val="24"/>
          <w:szCs w:val="24"/>
          <w:lang w:eastAsia="en-US" w:bidi="he-IL"/>
        </w:rPr>
        <w:t>timing and certainty of records</w:t>
      </w:r>
      <w:r w:rsidRPr="000163E1">
        <w:rPr>
          <w:rFonts w:ascii="Times New Roman" w:eastAsia="Times New Roman" w:hAnsi="Times New Roman" w:cs="Times New Roman"/>
          <w:sz w:val="24"/>
          <w:szCs w:val="24"/>
          <w:lang w:eastAsia="en-US" w:bidi="he-IL"/>
        </w:rPr>
        <w:t>, the timing, scope and severity of threats,</w:t>
      </w:r>
      <w:r w:rsidR="005C217F" w:rsidRPr="000163E1">
        <w:rPr>
          <w:rFonts w:ascii="Times New Roman" w:eastAsia="Times New Roman" w:hAnsi="Times New Roman" w:cs="Times New Roman"/>
          <w:sz w:val="24"/>
          <w:szCs w:val="24"/>
          <w:lang w:eastAsia="en-US" w:bidi="he-IL"/>
        </w:rPr>
        <w:t xml:space="preserve"> and</w:t>
      </w:r>
      <w:r w:rsidR="00C46716" w:rsidRPr="000163E1">
        <w:rPr>
          <w:rFonts w:ascii="Times New Roman" w:eastAsia="Times New Roman" w:hAnsi="Times New Roman" w:cs="Times New Roman"/>
          <w:sz w:val="24"/>
          <w:szCs w:val="24"/>
          <w:lang w:eastAsia="en-US" w:bidi="he-IL"/>
        </w:rPr>
        <w:t xml:space="preserve"> </w:t>
      </w:r>
      <w:r w:rsidR="002D363F" w:rsidRPr="000163E1">
        <w:rPr>
          <w:rFonts w:ascii="Times New Roman" w:eastAsia="Times New Roman" w:hAnsi="Times New Roman" w:cs="Times New Roman"/>
          <w:sz w:val="24"/>
          <w:szCs w:val="24"/>
          <w:lang w:eastAsia="en-US" w:bidi="he-IL"/>
        </w:rPr>
        <w:t xml:space="preserve">the timing, extent and reliability of </w:t>
      </w:r>
      <w:r w:rsidR="00C46716" w:rsidRPr="000163E1">
        <w:rPr>
          <w:rFonts w:ascii="Times New Roman" w:eastAsia="Times New Roman" w:hAnsi="Times New Roman" w:cs="Times New Roman"/>
          <w:sz w:val="24"/>
          <w:szCs w:val="24"/>
          <w:lang w:eastAsia="en-US" w:bidi="he-IL"/>
        </w:rPr>
        <w:t xml:space="preserve">surveys. Until recently, no single method could integrate </w:t>
      </w:r>
      <w:r w:rsidR="002D363F" w:rsidRPr="000163E1">
        <w:rPr>
          <w:rFonts w:ascii="Times New Roman" w:eastAsia="Times New Roman" w:hAnsi="Times New Roman" w:cs="Times New Roman"/>
          <w:sz w:val="24"/>
          <w:szCs w:val="24"/>
          <w:lang w:eastAsia="en-US" w:bidi="he-IL"/>
        </w:rPr>
        <w:t>these different</w:t>
      </w:r>
      <w:r w:rsidR="00C46716" w:rsidRPr="000163E1">
        <w:rPr>
          <w:rFonts w:ascii="Times New Roman" w:eastAsia="Times New Roman" w:hAnsi="Times New Roman" w:cs="Times New Roman"/>
          <w:sz w:val="24"/>
          <w:szCs w:val="24"/>
          <w:lang w:eastAsia="en-US" w:bidi="he-IL"/>
        </w:rPr>
        <w:t xml:space="preserve"> sources </w:t>
      </w:r>
      <w:r w:rsidR="005C217F" w:rsidRPr="000163E1">
        <w:rPr>
          <w:rFonts w:ascii="Times New Roman" w:eastAsia="Times New Roman" w:hAnsi="Times New Roman" w:cs="Times New Roman"/>
          <w:sz w:val="24"/>
          <w:szCs w:val="24"/>
          <w:lang w:eastAsia="en-US" w:bidi="he-IL"/>
        </w:rPr>
        <w:t xml:space="preserve">and qualities </w:t>
      </w:r>
      <w:r w:rsidR="00C46716" w:rsidRPr="000163E1">
        <w:rPr>
          <w:rFonts w:ascii="Times New Roman" w:eastAsia="Times New Roman" w:hAnsi="Times New Roman" w:cs="Times New Roman"/>
          <w:sz w:val="24"/>
          <w:szCs w:val="24"/>
          <w:lang w:eastAsia="en-US" w:bidi="he-IL"/>
        </w:rPr>
        <w:t>of data into a singl</w:t>
      </w:r>
      <w:r w:rsidR="0040008C" w:rsidRPr="000163E1">
        <w:rPr>
          <w:rFonts w:ascii="Times New Roman" w:eastAsia="Times New Roman" w:hAnsi="Times New Roman" w:cs="Times New Roman"/>
          <w:sz w:val="24"/>
          <w:szCs w:val="24"/>
          <w:lang w:eastAsia="en-US" w:bidi="he-IL"/>
        </w:rPr>
        <w:t>e measure.</w:t>
      </w:r>
      <w:r w:rsidR="00C46716" w:rsidRPr="000163E1">
        <w:rPr>
          <w:rFonts w:ascii="Times New Roman" w:eastAsia="Times New Roman" w:hAnsi="Times New Roman" w:cs="Times New Roman"/>
          <w:sz w:val="24"/>
          <w:szCs w:val="24"/>
          <w:lang w:eastAsia="en-US" w:bidi="he-IL"/>
        </w:rPr>
        <w:t xml:space="preserve"> Here we describe a new, accessible method for estimating the probability that a </w:t>
      </w:r>
      <w:r w:rsidRPr="000163E1">
        <w:rPr>
          <w:rFonts w:ascii="Times New Roman" w:eastAsia="Times New Roman" w:hAnsi="Times New Roman" w:cs="Times New Roman"/>
          <w:sz w:val="24"/>
          <w:szCs w:val="24"/>
          <w:lang w:eastAsia="en-US" w:bidi="he-IL"/>
        </w:rPr>
        <w:t>taxon</w:t>
      </w:r>
      <w:r w:rsidR="00C46716" w:rsidRPr="000163E1">
        <w:rPr>
          <w:rFonts w:ascii="Times New Roman" w:eastAsia="Times New Roman" w:hAnsi="Times New Roman" w:cs="Times New Roman"/>
          <w:sz w:val="24"/>
          <w:szCs w:val="24"/>
          <w:lang w:eastAsia="en-US" w:bidi="he-IL"/>
        </w:rPr>
        <w:t xml:space="preserve"> is extinct based on different kinds of </w:t>
      </w:r>
      <w:r w:rsidR="00B41F2B" w:rsidRPr="000163E1">
        <w:rPr>
          <w:rFonts w:ascii="Times New Roman" w:eastAsia="Times New Roman" w:hAnsi="Times New Roman" w:cs="Times New Roman"/>
          <w:sz w:val="24"/>
          <w:szCs w:val="24"/>
          <w:lang w:eastAsia="en-US" w:bidi="he-IL"/>
        </w:rPr>
        <w:t xml:space="preserve">both record and survey </w:t>
      </w:r>
      <w:r w:rsidR="00C46716" w:rsidRPr="000163E1">
        <w:rPr>
          <w:rFonts w:ascii="Times New Roman" w:eastAsia="Times New Roman" w:hAnsi="Times New Roman" w:cs="Times New Roman"/>
          <w:sz w:val="24"/>
          <w:szCs w:val="24"/>
          <w:lang w:eastAsia="en-US" w:bidi="he-IL"/>
        </w:rPr>
        <w:t>data, and accounting for data quality.  The model takes into account uncertainties in input parameter estimates and provides bound</w:t>
      </w:r>
      <w:r w:rsidR="005C217F" w:rsidRPr="000163E1">
        <w:rPr>
          <w:rFonts w:ascii="Times New Roman" w:eastAsia="Times New Roman" w:hAnsi="Times New Roman" w:cs="Times New Roman"/>
          <w:sz w:val="24"/>
          <w:szCs w:val="24"/>
          <w:lang w:eastAsia="en-US" w:bidi="he-IL"/>
        </w:rPr>
        <w:t>s on</w:t>
      </w:r>
      <w:r w:rsidR="00C46716" w:rsidRPr="000163E1">
        <w:rPr>
          <w:rFonts w:ascii="Times New Roman" w:eastAsia="Times New Roman" w:hAnsi="Times New Roman" w:cs="Times New Roman"/>
          <w:sz w:val="24"/>
          <w:szCs w:val="24"/>
          <w:lang w:eastAsia="en-US" w:bidi="he-IL"/>
        </w:rPr>
        <w:t xml:space="preserve"> estimates </w:t>
      </w:r>
      <w:r w:rsidR="002D363F" w:rsidRPr="000163E1">
        <w:rPr>
          <w:rFonts w:ascii="Times New Roman" w:eastAsia="Times New Roman" w:hAnsi="Times New Roman" w:cs="Times New Roman"/>
          <w:sz w:val="24"/>
          <w:szCs w:val="24"/>
          <w:lang w:eastAsia="en-US" w:bidi="he-IL"/>
        </w:rPr>
        <w:t xml:space="preserve">of the extinction probability. </w:t>
      </w:r>
      <w:r w:rsidR="00C46716" w:rsidRPr="000163E1">
        <w:rPr>
          <w:rFonts w:ascii="Times New Roman" w:eastAsia="Times New Roman" w:hAnsi="Times New Roman" w:cs="Times New Roman"/>
          <w:sz w:val="24"/>
          <w:szCs w:val="24"/>
          <w:lang w:eastAsia="en-US" w:bidi="he-IL"/>
        </w:rPr>
        <w:t xml:space="preserve">We illustrate application of the model using information for the </w:t>
      </w:r>
      <w:proofErr w:type="spellStart"/>
      <w:r w:rsidR="00C46716" w:rsidRPr="000163E1">
        <w:rPr>
          <w:rFonts w:ascii="Times New Roman" w:eastAsia="Times New Roman" w:hAnsi="Times New Roman" w:cs="Times New Roman"/>
          <w:sz w:val="24"/>
          <w:szCs w:val="24"/>
          <w:lang w:eastAsia="en-US" w:bidi="he-IL"/>
        </w:rPr>
        <w:t>Alaotra</w:t>
      </w:r>
      <w:proofErr w:type="spellEnd"/>
      <w:r w:rsidR="00C46716" w:rsidRPr="000163E1">
        <w:rPr>
          <w:rFonts w:ascii="Times New Roman" w:eastAsia="Times New Roman" w:hAnsi="Times New Roman" w:cs="Times New Roman"/>
          <w:sz w:val="24"/>
          <w:szCs w:val="24"/>
          <w:lang w:eastAsia="en-US" w:bidi="he-IL"/>
        </w:rPr>
        <w:t xml:space="preserve"> Grebe </w:t>
      </w:r>
      <w:proofErr w:type="spellStart"/>
      <w:r w:rsidR="00C46716" w:rsidRPr="000163E1">
        <w:rPr>
          <w:rFonts w:ascii="Times New Roman" w:eastAsia="Times New Roman" w:hAnsi="Times New Roman" w:cs="Times New Roman"/>
          <w:i/>
          <w:iCs/>
          <w:sz w:val="24"/>
          <w:szCs w:val="24"/>
          <w:lang w:eastAsia="en-US" w:bidi="he-IL"/>
        </w:rPr>
        <w:t>Tachybaptus</w:t>
      </w:r>
      <w:proofErr w:type="spellEnd"/>
      <w:r w:rsidR="00C46716" w:rsidRPr="000163E1">
        <w:rPr>
          <w:rFonts w:ascii="Times New Roman" w:eastAsia="Times New Roman" w:hAnsi="Times New Roman" w:cs="Times New Roman"/>
          <w:i/>
          <w:iCs/>
          <w:sz w:val="24"/>
          <w:szCs w:val="24"/>
          <w:lang w:eastAsia="en-US" w:bidi="he-IL"/>
        </w:rPr>
        <w:t xml:space="preserve"> </w:t>
      </w:r>
      <w:proofErr w:type="spellStart"/>
      <w:r w:rsidR="00C46716" w:rsidRPr="000163E1">
        <w:rPr>
          <w:rFonts w:ascii="Times New Roman" w:eastAsia="Times New Roman" w:hAnsi="Times New Roman" w:cs="Times New Roman"/>
          <w:i/>
          <w:iCs/>
          <w:sz w:val="24"/>
          <w:szCs w:val="24"/>
          <w:lang w:eastAsia="en-US" w:bidi="he-IL"/>
        </w:rPr>
        <w:t>rufolavatus</w:t>
      </w:r>
      <w:proofErr w:type="spellEnd"/>
      <w:r w:rsidR="00C46716" w:rsidRPr="000163E1">
        <w:rPr>
          <w:rFonts w:ascii="Times New Roman" w:eastAsia="Times New Roman" w:hAnsi="Times New Roman" w:cs="Times New Roman"/>
          <w:sz w:val="24"/>
          <w:szCs w:val="24"/>
          <w:lang w:eastAsia="en-US" w:bidi="he-IL"/>
        </w:rPr>
        <w:t>.</w:t>
      </w:r>
      <w:r w:rsidR="0040008C" w:rsidRPr="000163E1">
        <w:rPr>
          <w:rFonts w:ascii="Times New Roman" w:eastAsia="Times New Roman" w:hAnsi="Times New Roman" w:cs="Times New Roman"/>
          <w:sz w:val="24"/>
          <w:szCs w:val="24"/>
          <w:lang w:val="en-US" w:eastAsia="en-US" w:bidi="he-IL"/>
        </w:rPr>
        <w:t xml:space="preserve"> </w:t>
      </w:r>
      <w:r w:rsidR="00C46716" w:rsidRPr="000163E1">
        <w:rPr>
          <w:rFonts w:ascii="Times New Roman" w:eastAsia="Times New Roman" w:hAnsi="Times New Roman" w:cs="Times New Roman"/>
          <w:sz w:val="24"/>
          <w:szCs w:val="24"/>
          <w:lang w:eastAsia="en-US" w:bidi="he-IL"/>
        </w:rPr>
        <w:t xml:space="preserve">Application of this approach should facilitate more efficient allocation of conservation resources </w:t>
      </w:r>
      <w:r w:rsidR="00C06D07" w:rsidRPr="000163E1">
        <w:rPr>
          <w:rFonts w:ascii="Times New Roman" w:eastAsia="Times New Roman" w:hAnsi="Times New Roman" w:cs="Times New Roman"/>
          <w:sz w:val="24"/>
          <w:szCs w:val="24"/>
          <w:lang w:eastAsia="en-US" w:bidi="he-IL"/>
        </w:rPr>
        <w:t xml:space="preserve">by enabling scenario analyses that </w:t>
      </w:r>
      <w:r w:rsidR="00C46716" w:rsidRPr="000163E1">
        <w:rPr>
          <w:rFonts w:ascii="Times New Roman" w:eastAsia="Times New Roman" w:hAnsi="Times New Roman" w:cs="Times New Roman"/>
          <w:sz w:val="24"/>
          <w:szCs w:val="24"/>
          <w:lang w:eastAsia="en-US" w:bidi="he-IL"/>
        </w:rPr>
        <w:t xml:space="preserve">inform investments in searches and management interventions for potentially extinct </w:t>
      </w:r>
      <w:r w:rsidRPr="000163E1">
        <w:rPr>
          <w:rFonts w:ascii="Times New Roman" w:eastAsia="Times New Roman" w:hAnsi="Times New Roman" w:cs="Times New Roman"/>
          <w:sz w:val="24"/>
          <w:szCs w:val="24"/>
          <w:lang w:eastAsia="en-US" w:bidi="he-IL"/>
        </w:rPr>
        <w:t>taxa</w:t>
      </w:r>
      <w:r w:rsidR="00C46716" w:rsidRPr="000163E1">
        <w:rPr>
          <w:rFonts w:ascii="Times New Roman" w:eastAsia="Times New Roman" w:hAnsi="Times New Roman" w:cs="Times New Roman"/>
          <w:sz w:val="24"/>
          <w:szCs w:val="24"/>
          <w:lang w:eastAsia="en-US" w:bidi="he-IL"/>
        </w:rPr>
        <w:t>. It should also provide more reliable estimates of recent extinction rates.</w:t>
      </w:r>
    </w:p>
    <w:p w14:paraId="679D5C7C" w14:textId="77777777" w:rsidR="00C037B3" w:rsidRDefault="00F93DF3" w:rsidP="0087025E">
      <w:pPr>
        <w:spacing w:line="480" w:lineRule="auto"/>
        <w:jc w:val="both"/>
        <w:rPr>
          <w:rFonts w:asciiTheme="majorBidi" w:hAnsiTheme="majorBidi" w:cstheme="majorBidi"/>
          <w:sz w:val="24"/>
          <w:szCs w:val="24"/>
        </w:rPr>
      </w:pPr>
      <w:r w:rsidRPr="00EF4DD5">
        <w:rPr>
          <w:rFonts w:ascii="Arial" w:hAnsi="Arial" w:cs="Arial"/>
          <w:i/>
          <w:sz w:val="24"/>
          <w:szCs w:val="24"/>
        </w:rPr>
        <w:t>Key-words:</w:t>
      </w:r>
      <w:r w:rsidRPr="000163E1">
        <w:rPr>
          <w:rFonts w:asciiTheme="majorBidi" w:hAnsiTheme="majorBidi" w:cstheme="majorBidi"/>
          <w:sz w:val="24"/>
          <w:szCs w:val="24"/>
        </w:rPr>
        <w:t xml:space="preserve"> </w:t>
      </w:r>
    </w:p>
    <w:p w14:paraId="518DB6AB" w14:textId="1AF1EF0B" w:rsidR="00F93DF3" w:rsidRPr="000163E1" w:rsidRDefault="0075047D" w:rsidP="0087025E">
      <w:pPr>
        <w:spacing w:line="480" w:lineRule="auto"/>
        <w:jc w:val="both"/>
        <w:rPr>
          <w:rFonts w:asciiTheme="majorBidi" w:hAnsiTheme="majorBidi" w:cstheme="majorBidi"/>
          <w:sz w:val="24"/>
          <w:szCs w:val="24"/>
        </w:rPr>
      </w:pPr>
      <w:r w:rsidRPr="000163E1">
        <w:rPr>
          <w:rFonts w:asciiTheme="majorBidi" w:hAnsiTheme="majorBidi" w:cstheme="majorBidi"/>
          <w:sz w:val="24"/>
          <w:szCs w:val="24"/>
        </w:rPr>
        <w:t xml:space="preserve">Extinct, </w:t>
      </w:r>
      <w:r w:rsidR="00F813F6" w:rsidRPr="000163E1">
        <w:rPr>
          <w:rFonts w:asciiTheme="majorBidi" w:hAnsiTheme="majorBidi" w:cstheme="majorBidi"/>
          <w:sz w:val="24"/>
          <w:szCs w:val="24"/>
        </w:rPr>
        <w:t xml:space="preserve">probability of extinction, model, </w:t>
      </w:r>
      <w:r w:rsidR="00A63E72" w:rsidRPr="000163E1">
        <w:rPr>
          <w:rFonts w:asciiTheme="majorBidi" w:hAnsiTheme="majorBidi" w:cstheme="majorBidi"/>
          <w:sz w:val="24"/>
          <w:szCs w:val="24"/>
        </w:rPr>
        <w:t>searches,</w:t>
      </w:r>
      <w:r w:rsidRPr="000163E1">
        <w:rPr>
          <w:rFonts w:asciiTheme="majorBidi" w:hAnsiTheme="majorBidi" w:cstheme="majorBidi"/>
          <w:sz w:val="24"/>
          <w:szCs w:val="24"/>
        </w:rPr>
        <w:t xml:space="preserve"> threatened species, conservation, IUCN Red List</w:t>
      </w:r>
    </w:p>
    <w:p w14:paraId="295B61A3" w14:textId="77777777" w:rsidR="00C037B3" w:rsidRDefault="00C037B3" w:rsidP="0087025E">
      <w:pPr>
        <w:spacing w:line="480" w:lineRule="auto"/>
        <w:jc w:val="both"/>
        <w:rPr>
          <w:rFonts w:asciiTheme="majorBidi" w:hAnsiTheme="majorBidi" w:cstheme="majorBidi"/>
          <w:b/>
          <w:sz w:val="24"/>
          <w:szCs w:val="24"/>
        </w:rPr>
      </w:pPr>
    </w:p>
    <w:p w14:paraId="44A5ABAB" w14:textId="273948D3" w:rsidR="00A91ADD" w:rsidRPr="00EF4DD5" w:rsidRDefault="00C037B3" w:rsidP="0087025E">
      <w:pPr>
        <w:spacing w:line="480" w:lineRule="auto"/>
        <w:jc w:val="both"/>
        <w:rPr>
          <w:rFonts w:asciiTheme="majorBidi" w:hAnsiTheme="majorBidi" w:cstheme="majorBidi"/>
          <w:b/>
          <w:sz w:val="24"/>
          <w:szCs w:val="24"/>
        </w:rPr>
      </w:pPr>
      <w:r w:rsidRPr="00EF4DD5">
        <w:rPr>
          <w:rFonts w:asciiTheme="majorBidi" w:hAnsiTheme="majorBidi" w:cstheme="majorBidi"/>
          <w:b/>
          <w:sz w:val="24"/>
          <w:szCs w:val="24"/>
        </w:rPr>
        <w:t>Contents</w:t>
      </w:r>
    </w:p>
    <w:p w14:paraId="3ADC0F07" w14:textId="7E5ABA26" w:rsidR="00C037B3" w:rsidRDefault="00C037B3" w:rsidP="00EF4DD5">
      <w:pPr>
        <w:pStyle w:val="ListParagraph"/>
        <w:numPr>
          <w:ilvl w:val="0"/>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Introduction</w:t>
      </w:r>
    </w:p>
    <w:p w14:paraId="35096D05" w14:textId="567F28D9" w:rsidR="00C037B3" w:rsidRDefault="00C037B3" w:rsidP="00EF4DD5">
      <w:pPr>
        <w:pStyle w:val="ListParagraph"/>
        <w:numPr>
          <w:ilvl w:val="0"/>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Model description and inputs</w:t>
      </w:r>
    </w:p>
    <w:p w14:paraId="703217C8" w14:textId="2E874D41" w:rsidR="00C037B3" w:rsidRDefault="00C037B3" w:rsidP="00EF4DD5">
      <w:pPr>
        <w:pStyle w:val="ListParagraph"/>
        <w:numPr>
          <w:ilvl w:val="0"/>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The iterative model</w:t>
      </w:r>
    </w:p>
    <w:p w14:paraId="22B3226D" w14:textId="3B3AE642" w:rsidR="00C037B3" w:rsidRDefault="00C037B3" w:rsidP="00EF4DD5">
      <w:pPr>
        <w:pStyle w:val="ListParagraph"/>
        <w:numPr>
          <w:ilvl w:val="1"/>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For ‘records’</w:t>
      </w:r>
    </w:p>
    <w:p w14:paraId="34F7CB45" w14:textId="49F5921B" w:rsidR="00C037B3" w:rsidRDefault="00C037B3" w:rsidP="00EF4DD5">
      <w:pPr>
        <w:pStyle w:val="ListParagraph"/>
        <w:numPr>
          <w:ilvl w:val="1"/>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For unsuccessful surveys</w:t>
      </w:r>
    </w:p>
    <w:p w14:paraId="2C887FBD" w14:textId="2D691957" w:rsidR="00C037B3" w:rsidRDefault="00C037B3" w:rsidP="00EF4DD5">
      <w:pPr>
        <w:pStyle w:val="ListParagraph"/>
        <w:numPr>
          <w:ilvl w:val="1"/>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The iterative scheme</w:t>
      </w:r>
    </w:p>
    <w:p w14:paraId="672C6E10" w14:textId="6BCA8464" w:rsidR="00C037B3" w:rsidRDefault="00C037B3" w:rsidP="00EF4DD5">
      <w:pPr>
        <w:pStyle w:val="ListParagraph"/>
        <w:numPr>
          <w:ilvl w:val="0"/>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Model justification</w:t>
      </w:r>
    </w:p>
    <w:p w14:paraId="6E3601B9" w14:textId="21959F29" w:rsidR="00C037B3" w:rsidRDefault="00C037B3" w:rsidP="00EF4DD5">
      <w:pPr>
        <w:pStyle w:val="ListParagraph"/>
        <w:numPr>
          <w:ilvl w:val="0"/>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Implementation</w:t>
      </w:r>
    </w:p>
    <w:p w14:paraId="1CB9DE66" w14:textId="0E8E3FAB" w:rsidR="00C037B3" w:rsidRDefault="00C037B3" w:rsidP="00EF4DD5">
      <w:pPr>
        <w:pStyle w:val="ListParagraph"/>
        <w:numPr>
          <w:ilvl w:val="0"/>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Results</w:t>
      </w:r>
    </w:p>
    <w:p w14:paraId="5B43BC10" w14:textId="534DB33F" w:rsidR="00C037B3" w:rsidRDefault="00C037B3" w:rsidP="00EF4DD5">
      <w:pPr>
        <w:pStyle w:val="ListParagraph"/>
        <w:numPr>
          <w:ilvl w:val="0"/>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Further applications</w:t>
      </w:r>
    </w:p>
    <w:p w14:paraId="65C9DDF2" w14:textId="46B414B3" w:rsidR="00C037B3" w:rsidRDefault="00C037B3" w:rsidP="00EF4DD5">
      <w:pPr>
        <w:pStyle w:val="ListParagraph"/>
        <w:numPr>
          <w:ilvl w:val="1"/>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Global extinctions</w:t>
      </w:r>
    </w:p>
    <w:p w14:paraId="08A540D0" w14:textId="36B11A5C" w:rsidR="00C037B3" w:rsidRDefault="00C037B3" w:rsidP="00EF4DD5">
      <w:pPr>
        <w:pStyle w:val="ListParagraph"/>
        <w:numPr>
          <w:ilvl w:val="1"/>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Costs and benefits of surveys</w:t>
      </w:r>
    </w:p>
    <w:p w14:paraId="01C3E5A6" w14:textId="3C1A7FA6" w:rsidR="00C037B3" w:rsidRDefault="00C037B3" w:rsidP="00EF4DD5">
      <w:pPr>
        <w:pStyle w:val="ListParagraph"/>
        <w:numPr>
          <w:ilvl w:val="0"/>
          <w:numId w:val="27"/>
        </w:numPr>
        <w:spacing w:line="480" w:lineRule="auto"/>
        <w:jc w:val="both"/>
        <w:rPr>
          <w:rFonts w:asciiTheme="majorBidi" w:hAnsiTheme="majorBidi" w:cstheme="majorBidi"/>
          <w:sz w:val="24"/>
          <w:szCs w:val="24"/>
        </w:rPr>
      </w:pPr>
      <w:r>
        <w:rPr>
          <w:rFonts w:asciiTheme="majorBidi" w:hAnsiTheme="majorBidi" w:cstheme="majorBidi"/>
          <w:sz w:val="24"/>
          <w:szCs w:val="24"/>
        </w:rPr>
        <w:t>Discussion</w:t>
      </w:r>
    </w:p>
    <w:p w14:paraId="044DEA19" w14:textId="0B19F356" w:rsidR="00C037B3" w:rsidRDefault="00C037B3">
      <w:pPr>
        <w:spacing w:line="480" w:lineRule="auto"/>
        <w:jc w:val="both"/>
        <w:rPr>
          <w:rFonts w:asciiTheme="majorBidi" w:hAnsiTheme="majorBidi" w:cstheme="majorBidi"/>
          <w:sz w:val="24"/>
          <w:szCs w:val="24"/>
        </w:rPr>
      </w:pPr>
      <w:r>
        <w:rPr>
          <w:rFonts w:asciiTheme="majorBidi" w:hAnsiTheme="majorBidi" w:cstheme="majorBidi"/>
          <w:sz w:val="24"/>
          <w:szCs w:val="24"/>
        </w:rPr>
        <w:t>Acknowledgments</w:t>
      </w:r>
    </w:p>
    <w:p w14:paraId="1EE9D195" w14:textId="142BBCEC" w:rsidR="00C037B3" w:rsidRPr="00EF4DD5" w:rsidRDefault="00C037B3">
      <w:pPr>
        <w:spacing w:line="480" w:lineRule="auto"/>
        <w:jc w:val="both"/>
        <w:rPr>
          <w:rFonts w:asciiTheme="majorBidi" w:hAnsiTheme="majorBidi" w:cstheme="majorBidi"/>
          <w:sz w:val="24"/>
          <w:szCs w:val="24"/>
        </w:rPr>
      </w:pPr>
      <w:r>
        <w:rPr>
          <w:rFonts w:asciiTheme="majorBidi" w:hAnsiTheme="majorBidi" w:cstheme="majorBidi"/>
          <w:sz w:val="24"/>
          <w:szCs w:val="24"/>
        </w:rPr>
        <w:t>References</w:t>
      </w:r>
    </w:p>
    <w:p w14:paraId="4C8AE5CA" w14:textId="77777777" w:rsidR="00C037B3" w:rsidRPr="00EF4DD5" w:rsidRDefault="00C037B3" w:rsidP="00C037B3">
      <w:pPr>
        <w:spacing w:line="480" w:lineRule="auto"/>
        <w:jc w:val="both"/>
        <w:rPr>
          <w:rFonts w:asciiTheme="majorBidi" w:hAnsiTheme="majorBidi" w:cstheme="majorBidi"/>
          <w:sz w:val="24"/>
          <w:szCs w:val="24"/>
        </w:rPr>
      </w:pPr>
    </w:p>
    <w:p w14:paraId="2687E803" w14:textId="77777777" w:rsidR="00F93DF3" w:rsidRPr="00EF4DD5" w:rsidRDefault="00F93DF3" w:rsidP="00EF4DD5">
      <w:pPr>
        <w:pStyle w:val="ListParagraph"/>
        <w:numPr>
          <w:ilvl w:val="0"/>
          <w:numId w:val="31"/>
        </w:numPr>
        <w:ind w:left="0" w:firstLine="0"/>
        <w:rPr>
          <w:b/>
        </w:rPr>
      </w:pPr>
      <w:r w:rsidRPr="00EF4DD5">
        <w:rPr>
          <w:b/>
        </w:rPr>
        <w:t>Introduction</w:t>
      </w:r>
    </w:p>
    <w:p w14:paraId="46DC91C8" w14:textId="768709FD" w:rsidR="00F93DF3" w:rsidRPr="000163E1" w:rsidRDefault="00F93DF3"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Extinctions of plant and animal </w:t>
      </w:r>
      <w:r w:rsidR="005B6926" w:rsidRPr="000163E1">
        <w:rPr>
          <w:rFonts w:ascii="Times New Roman" w:hAnsi="Times New Roman" w:cs="Times New Roman"/>
          <w:sz w:val="24"/>
          <w:szCs w:val="24"/>
        </w:rPr>
        <w:t>taxa</w:t>
      </w:r>
      <w:r w:rsidRPr="000163E1">
        <w:rPr>
          <w:rFonts w:ascii="Times New Roman" w:hAnsi="Times New Roman" w:cs="Times New Roman"/>
          <w:sz w:val="24"/>
          <w:szCs w:val="24"/>
        </w:rPr>
        <w:t xml:space="preserve"> are almost never observed directly</w:t>
      </w:r>
      <w:r w:rsidR="00D33B69" w:rsidRPr="000163E1">
        <w:rPr>
          <w:rFonts w:ascii="Times New Roman" w:hAnsi="Times New Roman" w:cs="Times New Roman"/>
          <w:sz w:val="24"/>
          <w:szCs w:val="24"/>
        </w:rPr>
        <w:t xml:space="preserve"> (Diamond 1987)</w:t>
      </w:r>
      <w:r w:rsidRPr="000163E1">
        <w:rPr>
          <w:rFonts w:ascii="Times New Roman" w:hAnsi="Times New Roman" w:cs="Times New Roman"/>
          <w:sz w:val="24"/>
          <w:szCs w:val="24"/>
        </w:rPr>
        <w:t xml:space="preserve">. </w:t>
      </w:r>
      <w:r w:rsidR="00D33B69" w:rsidRPr="000163E1">
        <w:rPr>
          <w:rFonts w:ascii="Times New Roman" w:hAnsi="Times New Roman" w:cs="Times New Roman"/>
          <w:sz w:val="24"/>
          <w:szCs w:val="24"/>
        </w:rPr>
        <w:t xml:space="preserve">However, determining whether a </w:t>
      </w:r>
      <w:r w:rsidR="005B6926" w:rsidRPr="000163E1">
        <w:rPr>
          <w:rFonts w:ascii="Times New Roman" w:hAnsi="Times New Roman" w:cs="Times New Roman"/>
          <w:sz w:val="24"/>
          <w:szCs w:val="24"/>
        </w:rPr>
        <w:t>taxon</w:t>
      </w:r>
      <w:r w:rsidR="00D33B69" w:rsidRPr="000163E1">
        <w:rPr>
          <w:rFonts w:ascii="Times New Roman" w:hAnsi="Times New Roman" w:cs="Times New Roman"/>
          <w:sz w:val="24"/>
          <w:szCs w:val="24"/>
        </w:rPr>
        <w:t xml:space="preserve"> </w:t>
      </w:r>
      <w:r w:rsidR="004100D2">
        <w:rPr>
          <w:rFonts w:ascii="Times New Roman" w:hAnsi="Times New Roman" w:cs="Times New Roman"/>
          <w:sz w:val="24"/>
          <w:szCs w:val="24"/>
        </w:rPr>
        <w:t>is</w:t>
      </w:r>
      <w:r w:rsidR="00D33B69" w:rsidRPr="000163E1">
        <w:rPr>
          <w:rFonts w:ascii="Times New Roman" w:hAnsi="Times New Roman" w:cs="Times New Roman"/>
          <w:sz w:val="24"/>
          <w:szCs w:val="24"/>
        </w:rPr>
        <w:t xml:space="preserve"> extinct is</w:t>
      </w:r>
      <w:r w:rsidRPr="000163E1">
        <w:rPr>
          <w:rFonts w:ascii="Times New Roman" w:hAnsi="Times New Roman" w:cs="Times New Roman"/>
          <w:sz w:val="24"/>
          <w:szCs w:val="24"/>
        </w:rPr>
        <w:t xml:space="preserve"> important because </w:t>
      </w:r>
      <w:r w:rsidR="00D33B69" w:rsidRPr="000163E1">
        <w:rPr>
          <w:rFonts w:ascii="Times New Roman" w:hAnsi="Times New Roman" w:cs="Times New Roman"/>
          <w:sz w:val="24"/>
          <w:szCs w:val="24"/>
        </w:rPr>
        <w:t xml:space="preserve">it </w:t>
      </w:r>
      <w:r w:rsidRPr="000163E1">
        <w:rPr>
          <w:rFonts w:ascii="Times New Roman" w:hAnsi="Times New Roman" w:cs="Times New Roman"/>
          <w:sz w:val="24"/>
          <w:szCs w:val="24"/>
        </w:rPr>
        <w:t>affect</w:t>
      </w:r>
      <w:r w:rsidR="00D33B69" w:rsidRPr="000163E1">
        <w:rPr>
          <w:rFonts w:ascii="Times New Roman" w:hAnsi="Times New Roman" w:cs="Times New Roman"/>
          <w:sz w:val="24"/>
          <w:szCs w:val="24"/>
        </w:rPr>
        <w:t>s</w:t>
      </w:r>
      <w:r w:rsidRPr="000163E1">
        <w:rPr>
          <w:rFonts w:ascii="Times New Roman" w:hAnsi="Times New Roman" w:cs="Times New Roman"/>
          <w:sz w:val="24"/>
          <w:szCs w:val="24"/>
        </w:rPr>
        <w:t xml:space="preserve"> decisions about priorities for surveys</w:t>
      </w:r>
      <w:r w:rsidR="00D33B69" w:rsidRPr="000163E1">
        <w:rPr>
          <w:rFonts w:ascii="Times New Roman" w:hAnsi="Times New Roman" w:cs="Times New Roman"/>
          <w:sz w:val="24"/>
          <w:szCs w:val="24"/>
        </w:rPr>
        <w:t xml:space="preserve"> and conservation interventions such as actions to abate </w:t>
      </w:r>
      <w:r w:rsidRPr="000163E1">
        <w:rPr>
          <w:rFonts w:ascii="Times New Roman" w:hAnsi="Times New Roman" w:cs="Times New Roman"/>
          <w:sz w:val="24"/>
          <w:szCs w:val="24"/>
        </w:rPr>
        <w:t>threat</w:t>
      </w:r>
      <w:r w:rsidR="00D33B69" w:rsidRPr="000163E1">
        <w:rPr>
          <w:rFonts w:ascii="Times New Roman" w:hAnsi="Times New Roman" w:cs="Times New Roman"/>
          <w:sz w:val="24"/>
          <w:szCs w:val="24"/>
        </w:rPr>
        <w:t>s,</w:t>
      </w:r>
      <w:r w:rsidRPr="000163E1">
        <w:rPr>
          <w:rFonts w:ascii="Times New Roman" w:hAnsi="Times New Roman" w:cs="Times New Roman"/>
          <w:sz w:val="24"/>
          <w:szCs w:val="24"/>
        </w:rPr>
        <w:t xml:space="preserve"> and </w:t>
      </w:r>
      <w:r w:rsidR="004252D5" w:rsidRPr="000163E1">
        <w:rPr>
          <w:rFonts w:ascii="Times New Roman" w:hAnsi="Times New Roman" w:cs="Times New Roman"/>
          <w:sz w:val="24"/>
          <w:szCs w:val="24"/>
        </w:rPr>
        <w:t>establish and manage protected areas</w:t>
      </w:r>
      <w:r w:rsidRPr="000163E1">
        <w:rPr>
          <w:rFonts w:ascii="Times New Roman" w:hAnsi="Times New Roman" w:cs="Times New Roman"/>
          <w:sz w:val="24"/>
          <w:szCs w:val="24"/>
        </w:rPr>
        <w:t>. Estimates of extinction rates are also used to measure biodiversity conservation effectiveness and for reporting on the state of the environment (e.g., Ministry of the Environment 1997, State of the Environment, 2005</w:t>
      </w:r>
      <w:r w:rsidR="00D33B69" w:rsidRPr="000163E1">
        <w:rPr>
          <w:rFonts w:ascii="Times New Roman" w:hAnsi="Times New Roman" w:cs="Times New Roman"/>
          <w:sz w:val="24"/>
          <w:szCs w:val="24"/>
        </w:rPr>
        <w:t xml:space="preserve">, </w:t>
      </w:r>
      <w:proofErr w:type="spellStart"/>
      <w:r w:rsidR="00D33B69" w:rsidRPr="000163E1">
        <w:rPr>
          <w:rFonts w:ascii="Times New Roman" w:hAnsi="Times New Roman" w:cs="Times New Roman"/>
          <w:sz w:val="24"/>
          <w:szCs w:val="24"/>
        </w:rPr>
        <w:t>Tittensor</w:t>
      </w:r>
      <w:proofErr w:type="spellEnd"/>
      <w:r w:rsidR="00D33B69" w:rsidRPr="000163E1">
        <w:rPr>
          <w:rFonts w:ascii="Times New Roman" w:hAnsi="Times New Roman" w:cs="Times New Roman"/>
          <w:sz w:val="24"/>
          <w:szCs w:val="24"/>
        </w:rPr>
        <w:t xml:space="preserve"> et al</w:t>
      </w:r>
      <w:r w:rsidR="00C037B3">
        <w:rPr>
          <w:rFonts w:ascii="Times New Roman" w:hAnsi="Times New Roman" w:cs="Times New Roman"/>
          <w:sz w:val="24"/>
          <w:szCs w:val="24"/>
        </w:rPr>
        <w:t>.</w:t>
      </w:r>
      <w:r w:rsidR="00D33B69" w:rsidRPr="000163E1">
        <w:rPr>
          <w:rFonts w:ascii="Times New Roman" w:hAnsi="Times New Roman" w:cs="Times New Roman"/>
          <w:sz w:val="24"/>
          <w:szCs w:val="24"/>
        </w:rPr>
        <w:t xml:space="preserve"> 2014, CBD 2014, </w:t>
      </w:r>
      <w:proofErr w:type="spellStart"/>
      <w:r w:rsidR="00D33B69" w:rsidRPr="000163E1">
        <w:rPr>
          <w:rFonts w:ascii="Times New Roman" w:hAnsi="Times New Roman" w:cs="Times New Roman"/>
          <w:sz w:val="24"/>
          <w:szCs w:val="24"/>
        </w:rPr>
        <w:t>Pimm</w:t>
      </w:r>
      <w:proofErr w:type="spellEnd"/>
      <w:r w:rsidR="00D33B69" w:rsidRPr="000163E1">
        <w:rPr>
          <w:rFonts w:ascii="Times New Roman" w:hAnsi="Times New Roman" w:cs="Times New Roman"/>
          <w:sz w:val="24"/>
          <w:szCs w:val="24"/>
        </w:rPr>
        <w:t xml:space="preserve"> et al</w:t>
      </w:r>
      <w:r w:rsidR="00C037B3">
        <w:rPr>
          <w:rFonts w:ascii="Times New Roman" w:hAnsi="Times New Roman" w:cs="Times New Roman"/>
          <w:sz w:val="24"/>
          <w:szCs w:val="24"/>
        </w:rPr>
        <w:t>.</w:t>
      </w:r>
      <w:r w:rsidR="00D33B69" w:rsidRPr="000163E1">
        <w:rPr>
          <w:rFonts w:ascii="Times New Roman" w:hAnsi="Times New Roman" w:cs="Times New Roman"/>
          <w:sz w:val="24"/>
          <w:szCs w:val="24"/>
        </w:rPr>
        <w:t xml:space="preserve"> 2014</w:t>
      </w:r>
      <w:r w:rsidRPr="000163E1">
        <w:rPr>
          <w:rFonts w:ascii="Times New Roman" w:hAnsi="Times New Roman" w:cs="Times New Roman"/>
          <w:sz w:val="24"/>
          <w:szCs w:val="24"/>
        </w:rPr>
        <w:t xml:space="preserve">). </w:t>
      </w:r>
      <w:r w:rsidR="002D363F" w:rsidRPr="000163E1">
        <w:rPr>
          <w:rFonts w:ascii="Times New Roman" w:hAnsi="Times New Roman" w:cs="Times New Roman"/>
          <w:sz w:val="24"/>
          <w:szCs w:val="24"/>
        </w:rPr>
        <w:t xml:space="preserve">The </w:t>
      </w:r>
      <w:r w:rsidR="00B808C2">
        <w:rPr>
          <w:rFonts w:ascii="Times New Roman" w:hAnsi="Times New Roman" w:cs="Times New Roman"/>
          <w:sz w:val="24"/>
          <w:szCs w:val="24"/>
        </w:rPr>
        <w:t>IUCN (2012</w:t>
      </w:r>
      <w:r w:rsidR="00D33B69" w:rsidRPr="000163E1">
        <w:rPr>
          <w:rFonts w:ascii="Times New Roman" w:hAnsi="Times New Roman" w:cs="Times New Roman"/>
          <w:sz w:val="24"/>
          <w:szCs w:val="24"/>
        </w:rPr>
        <w:t xml:space="preserve">) defines a </w:t>
      </w:r>
      <w:proofErr w:type="spellStart"/>
      <w:r w:rsidR="00B41F2B" w:rsidRPr="000163E1">
        <w:rPr>
          <w:rFonts w:ascii="Times New Roman" w:hAnsi="Times New Roman" w:cs="Times New Roman"/>
          <w:sz w:val="24"/>
          <w:szCs w:val="24"/>
        </w:rPr>
        <w:t>taxon</w:t>
      </w:r>
      <w:proofErr w:type="spellEnd"/>
      <w:r w:rsidR="00D33B69" w:rsidRPr="000163E1">
        <w:rPr>
          <w:rFonts w:ascii="Times New Roman" w:hAnsi="Times New Roman" w:cs="Times New Roman"/>
          <w:sz w:val="24"/>
          <w:szCs w:val="24"/>
        </w:rPr>
        <w:t xml:space="preserve"> as extinct “when there is no reasonable doubt that the last individual has died. A </w:t>
      </w:r>
      <w:r w:rsidR="00B41F2B" w:rsidRPr="000163E1">
        <w:rPr>
          <w:rFonts w:ascii="Times New Roman" w:hAnsi="Times New Roman" w:cs="Times New Roman"/>
          <w:sz w:val="24"/>
          <w:szCs w:val="24"/>
        </w:rPr>
        <w:t>taxon</w:t>
      </w:r>
      <w:r w:rsidR="009E3A39" w:rsidRPr="000163E1">
        <w:rPr>
          <w:rFonts w:ascii="Times New Roman" w:hAnsi="Times New Roman" w:cs="Times New Roman"/>
          <w:sz w:val="24"/>
          <w:szCs w:val="24"/>
        </w:rPr>
        <w:t xml:space="preserve"> is </w:t>
      </w:r>
      <w:r w:rsidR="009E3A39" w:rsidRPr="000163E1">
        <w:rPr>
          <w:rFonts w:ascii="Times New Roman" w:hAnsi="Times New Roman" w:cs="Times New Roman"/>
          <w:sz w:val="24"/>
          <w:szCs w:val="24"/>
        </w:rPr>
        <w:lastRenderedPageBreak/>
        <w:t>presumed e</w:t>
      </w:r>
      <w:r w:rsidR="00D33B69" w:rsidRPr="000163E1">
        <w:rPr>
          <w:rFonts w:ascii="Times New Roman" w:hAnsi="Times New Roman" w:cs="Times New Roman"/>
          <w:sz w:val="24"/>
          <w:szCs w:val="24"/>
        </w:rPr>
        <w:t>xtinct when exhaustive surveys in known and/or expected habitat, at appropriate times (diurnal, seasonal, annual), throughout its historic range have failed to record an individual. Surveys should be over a time frame appropriate to the taxon’s life cycle and life form”.</w:t>
      </w:r>
      <w:r w:rsidR="007A1A01" w:rsidRPr="000163E1">
        <w:rPr>
          <w:rFonts w:ascii="Times New Roman" w:hAnsi="Times New Roman" w:cs="Times New Roman"/>
          <w:sz w:val="24"/>
          <w:szCs w:val="24"/>
        </w:rPr>
        <w:t xml:space="preserve"> Solow (1993) introduced </w:t>
      </w:r>
      <w:r w:rsidR="00B41F2B" w:rsidRPr="000163E1">
        <w:rPr>
          <w:rFonts w:ascii="Times New Roman" w:hAnsi="Times New Roman" w:cs="Times New Roman"/>
          <w:sz w:val="24"/>
          <w:szCs w:val="24"/>
        </w:rPr>
        <w:t xml:space="preserve">a quantitative way </w:t>
      </w:r>
      <w:r w:rsidR="007A1A01" w:rsidRPr="000163E1">
        <w:rPr>
          <w:rFonts w:ascii="Times New Roman" w:hAnsi="Times New Roman" w:cs="Times New Roman"/>
          <w:sz w:val="24"/>
          <w:szCs w:val="24"/>
        </w:rPr>
        <w:t>of inferring extinctions from data on the timing of observations. O</w:t>
      </w:r>
      <w:r w:rsidRPr="000163E1">
        <w:rPr>
          <w:rFonts w:ascii="Times New Roman" w:hAnsi="Times New Roman" w:cs="Times New Roman"/>
          <w:sz w:val="24"/>
          <w:szCs w:val="24"/>
        </w:rPr>
        <w:t xml:space="preserve">thers have </w:t>
      </w:r>
      <w:r w:rsidR="007A1A01" w:rsidRPr="000163E1">
        <w:rPr>
          <w:rFonts w:ascii="Times New Roman" w:hAnsi="Times New Roman" w:cs="Times New Roman"/>
          <w:sz w:val="24"/>
          <w:szCs w:val="24"/>
        </w:rPr>
        <w:t xml:space="preserve">subsequently </w:t>
      </w:r>
      <w:r w:rsidRPr="000163E1">
        <w:rPr>
          <w:rFonts w:ascii="Times New Roman" w:hAnsi="Times New Roman" w:cs="Times New Roman"/>
          <w:sz w:val="24"/>
          <w:szCs w:val="24"/>
        </w:rPr>
        <w:t>adapted the</w:t>
      </w:r>
      <w:r w:rsidR="007A1A01" w:rsidRPr="000163E1">
        <w:rPr>
          <w:rFonts w:ascii="Times New Roman" w:hAnsi="Times New Roman" w:cs="Times New Roman"/>
          <w:sz w:val="24"/>
          <w:szCs w:val="24"/>
        </w:rPr>
        <w:t>se</w:t>
      </w:r>
      <w:r w:rsidRPr="000163E1">
        <w:rPr>
          <w:rFonts w:ascii="Times New Roman" w:hAnsi="Times New Roman" w:cs="Times New Roman"/>
          <w:sz w:val="24"/>
          <w:szCs w:val="24"/>
        </w:rPr>
        <w:t xml:space="preserve"> ideas</w:t>
      </w:r>
      <w:r w:rsidR="007A1A01" w:rsidRPr="000163E1">
        <w:rPr>
          <w:rFonts w:ascii="Times New Roman" w:hAnsi="Times New Roman" w:cs="Times New Roman"/>
          <w:sz w:val="24"/>
          <w:szCs w:val="24"/>
        </w:rPr>
        <w:t>, for example, to consider the certainty of observations</w:t>
      </w:r>
      <w:r w:rsidRPr="000163E1">
        <w:rPr>
          <w:rFonts w:ascii="Times New Roman" w:hAnsi="Times New Roman" w:cs="Times New Roman"/>
          <w:sz w:val="24"/>
          <w:szCs w:val="24"/>
        </w:rPr>
        <w:t xml:space="preserve"> (Burgman et al. 1995, McCarthy 1996, Rout et al. 2009</w:t>
      </w:r>
      <w:r w:rsidR="007A1A01" w:rsidRPr="000163E1">
        <w:rPr>
          <w:rFonts w:ascii="Times New Roman" w:hAnsi="Times New Roman" w:cs="Times New Roman"/>
          <w:sz w:val="24"/>
          <w:szCs w:val="24"/>
        </w:rPr>
        <w:t xml:space="preserve">, </w:t>
      </w:r>
      <w:r w:rsidR="00826610" w:rsidRPr="000163E1">
        <w:rPr>
          <w:rFonts w:ascii="Times New Roman" w:hAnsi="Times New Roman" w:cs="Times New Roman"/>
          <w:sz w:val="24"/>
          <w:szCs w:val="24"/>
        </w:rPr>
        <w:t xml:space="preserve">Solow </w:t>
      </w:r>
      <w:r w:rsidR="00901866" w:rsidRPr="000163E1">
        <w:rPr>
          <w:rFonts w:ascii="Times New Roman" w:hAnsi="Times New Roman" w:cs="Times New Roman"/>
          <w:sz w:val="24"/>
          <w:szCs w:val="24"/>
        </w:rPr>
        <w:t>&amp;</w:t>
      </w:r>
      <w:r w:rsidR="00826610" w:rsidRPr="000163E1">
        <w:rPr>
          <w:rFonts w:ascii="Times New Roman" w:hAnsi="Times New Roman" w:cs="Times New Roman"/>
          <w:sz w:val="24"/>
          <w:szCs w:val="24"/>
        </w:rPr>
        <w:t xml:space="preserve"> Roberts 2003, Roberts et al. 2010, </w:t>
      </w:r>
      <w:proofErr w:type="spellStart"/>
      <w:r w:rsidR="007A1A01" w:rsidRPr="000163E1">
        <w:rPr>
          <w:rFonts w:ascii="Times New Roman" w:hAnsi="Times New Roman" w:cs="Times New Roman"/>
          <w:sz w:val="24"/>
          <w:szCs w:val="24"/>
        </w:rPr>
        <w:t>Elphick</w:t>
      </w:r>
      <w:proofErr w:type="spellEnd"/>
      <w:r w:rsidR="007A1A01" w:rsidRPr="000163E1">
        <w:rPr>
          <w:rFonts w:ascii="Times New Roman" w:hAnsi="Times New Roman" w:cs="Times New Roman"/>
          <w:sz w:val="24"/>
          <w:szCs w:val="24"/>
        </w:rPr>
        <w:t xml:space="preserve"> et al</w:t>
      </w:r>
      <w:r w:rsidR="00B41F2B" w:rsidRPr="000163E1">
        <w:rPr>
          <w:rFonts w:ascii="Times New Roman" w:hAnsi="Times New Roman" w:cs="Times New Roman"/>
          <w:sz w:val="24"/>
          <w:szCs w:val="24"/>
        </w:rPr>
        <w:t>.</w:t>
      </w:r>
      <w:r w:rsidR="007A1A01" w:rsidRPr="000163E1">
        <w:rPr>
          <w:rFonts w:ascii="Times New Roman" w:hAnsi="Times New Roman" w:cs="Times New Roman"/>
          <w:sz w:val="24"/>
          <w:szCs w:val="24"/>
        </w:rPr>
        <w:t xml:space="preserve"> 2010, </w:t>
      </w:r>
      <w:r w:rsidR="00826610" w:rsidRPr="000163E1">
        <w:rPr>
          <w:rFonts w:ascii="Times New Roman" w:hAnsi="Times New Roman" w:cs="Times New Roman"/>
          <w:sz w:val="24"/>
          <w:szCs w:val="24"/>
        </w:rPr>
        <w:t xml:space="preserve">Lee et al. 2014, </w:t>
      </w:r>
      <w:proofErr w:type="spellStart"/>
      <w:r w:rsidR="007A1A01" w:rsidRPr="000163E1">
        <w:rPr>
          <w:rFonts w:ascii="Times New Roman" w:hAnsi="Times New Roman" w:cs="Times New Roman"/>
          <w:sz w:val="24"/>
          <w:szCs w:val="24"/>
        </w:rPr>
        <w:t>Jaric</w:t>
      </w:r>
      <w:proofErr w:type="spellEnd"/>
      <w:r w:rsidR="007A1A01" w:rsidRPr="000163E1">
        <w:rPr>
          <w:rFonts w:ascii="Times New Roman" w:hAnsi="Times New Roman" w:cs="Times New Roman"/>
          <w:sz w:val="24"/>
          <w:szCs w:val="24"/>
        </w:rPr>
        <w:t xml:space="preserve"> </w:t>
      </w:r>
      <w:r w:rsidR="00901866" w:rsidRPr="000163E1">
        <w:rPr>
          <w:rFonts w:ascii="Times New Roman" w:hAnsi="Times New Roman" w:cs="Times New Roman"/>
          <w:sz w:val="24"/>
          <w:szCs w:val="24"/>
        </w:rPr>
        <w:t>&amp;</w:t>
      </w:r>
      <w:r w:rsidR="007A1A01" w:rsidRPr="000163E1">
        <w:rPr>
          <w:rFonts w:ascii="Times New Roman" w:hAnsi="Times New Roman" w:cs="Times New Roman"/>
          <w:sz w:val="24"/>
          <w:szCs w:val="24"/>
        </w:rPr>
        <w:t xml:space="preserve"> Roberts 2014</w:t>
      </w:r>
      <w:r w:rsidR="009E3A39" w:rsidRPr="000163E1">
        <w:rPr>
          <w:rFonts w:ascii="Times New Roman" w:hAnsi="Times New Roman" w:cs="Times New Roman"/>
          <w:sz w:val="24"/>
          <w:szCs w:val="24"/>
        </w:rPr>
        <w:t>).</w:t>
      </w:r>
      <w:r w:rsidR="00B901F8" w:rsidRPr="000163E1">
        <w:rPr>
          <w:rFonts w:ascii="Times New Roman" w:hAnsi="Times New Roman" w:cs="Times New Roman"/>
          <w:sz w:val="24"/>
          <w:szCs w:val="24"/>
        </w:rPr>
        <w:t xml:space="preserve">  </w:t>
      </w:r>
      <w:proofErr w:type="spellStart"/>
      <w:r w:rsidR="004252D5" w:rsidRPr="000163E1">
        <w:rPr>
          <w:rFonts w:ascii="Times New Roman" w:hAnsi="Times New Roman" w:cs="Times New Roman"/>
          <w:sz w:val="24"/>
          <w:szCs w:val="24"/>
        </w:rPr>
        <w:t>Rivadeneira</w:t>
      </w:r>
      <w:proofErr w:type="spellEnd"/>
      <w:r w:rsidR="004252D5" w:rsidRPr="000163E1">
        <w:rPr>
          <w:rFonts w:ascii="Times New Roman" w:hAnsi="Times New Roman" w:cs="Times New Roman"/>
          <w:sz w:val="24"/>
          <w:szCs w:val="24"/>
        </w:rPr>
        <w:t xml:space="preserve"> et al. (2009) assessed s</w:t>
      </w:r>
      <w:r w:rsidR="00B901F8" w:rsidRPr="000163E1">
        <w:rPr>
          <w:rFonts w:ascii="Times New Roman" w:hAnsi="Times New Roman" w:cs="Times New Roman"/>
          <w:sz w:val="24"/>
          <w:szCs w:val="24"/>
        </w:rPr>
        <w:t xml:space="preserve">ome of these models </w:t>
      </w:r>
      <w:r w:rsidR="002D363F" w:rsidRPr="000163E1">
        <w:rPr>
          <w:rFonts w:ascii="Times New Roman" w:hAnsi="Times New Roman" w:cs="Times New Roman"/>
          <w:sz w:val="24"/>
          <w:szCs w:val="24"/>
        </w:rPr>
        <w:t>in</w:t>
      </w:r>
      <w:r w:rsidR="00B901F8" w:rsidRPr="000163E1">
        <w:rPr>
          <w:rFonts w:ascii="Times New Roman" w:hAnsi="Times New Roman" w:cs="Times New Roman"/>
          <w:sz w:val="24"/>
          <w:szCs w:val="24"/>
        </w:rPr>
        <w:t xml:space="preserve"> </w:t>
      </w:r>
      <w:r w:rsidR="00B41F2B" w:rsidRPr="000163E1">
        <w:rPr>
          <w:rFonts w:ascii="Times New Roman" w:hAnsi="Times New Roman" w:cs="Times New Roman"/>
          <w:sz w:val="24"/>
          <w:szCs w:val="24"/>
        </w:rPr>
        <w:t xml:space="preserve">a </w:t>
      </w:r>
      <w:r w:rsidR="00B901F8" w:rsidRPr="000163E1">
        <w:rPr>
          <w:rFonts w:ascii="Times New Roman" w:hAnsi="Times New Roman" w:cs="Times New Roman"/>
          <w:sz w:val="24"/>
          <w:szCs w:val="24"/>
        </w:rPr>
        <w:t xml:space="preserve">comparative study. </w:t>
      </w:r>
      <w:r w:rsidR="009E3A39" w:rsidRPr="000163E1">
        <w:rPr>
          <w:rFonts w:ascii="Times New Roman" w:hAnsi="Times New Roman" w:cs="Times New Roman"/>
          <w:sz w:val="24"/>
          <w:szCs w:val="24"/>
        </w:rPr>
        <w:t xml:space="preserve">  </w:t>
      </w:r>
      <w:r w:rsidRPr="000163E1">
        <w:rPr>
          <w:rFonts w:ascii="Times New Roman" w:hAnsi="Times New Roman" w:cs="Times New Roman"/>
          <w:sz w:val="24"/>
          <w:szCs w:val="24"/>
        </w:rPr>
        <w:t xml:space="preserve"> </w:t>
      </w:r>
    </w:p>
    <w:p w14:paraId="16D18591" w14:textId="6E8D55C7" w:rsidR="007A1A01" w:rsidRPr="000163E1" w:rsidRDefault="007A1A01"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However, </w:t>
      </w:r>
      <w:r w:rsidR="004100D2">
        <w:rPr>
          <w:rFonts w:ascii="Times New Roman" w:hAnsi="Times New Roman" w:cs="Times New Roman"/>
          <w:sz w:val="24"/>
          <w:szCs w:val="24"/>
        </w:rPr>
        <w:t>these</w:t>
      </w:r>
      <w:r w:rsidR="004100D2" w:rsidRPr="000163E1">
        <w:rPr>
          <w:rFonts w:ascii="Times New Roman" w:hAnsi="Times New Roman" w:cs="Times New Roman"/>
          <w:sz w:val="24"/>
          <w:szCs w:val="24"/>
        </w:rPr>
        <w:t xml:space="preserve"> </w:t>
      </w:r>
      <w:r w:rsidRPr="000163E1">
        <w:rPr>
          <w:rFonts w:ascii="Times New Roman" w:hAnsi="Times New Roman" w:cs="Times New Roman"/>
          <w:sz w:val="24"/>
          <w:szCs w:val="24"/>
        </w:rPr>
        <w:t xml:space="preserve">approaches </w:t>
      </w:r>
      <w:r w:rsidR="004100D2">
        <w:rPr>
          <w:rFonts w:ascii="Times New Roman" w:hAnsi="Times New Roman" w:cs="Times New Roman"/>
          <w:sz w:val="24"/>
          <w:szCs w:val="24"/>
        </w:rPr>
        <w:t>do not</w:t>
      </w:r>
      <w:r w:rsidR="004100D2" w:rsidRPr="000163E1">
        <w:rPr>
          <w:rFonts w:ascii="Times New Roman" w:hAnsi="Times New Roman" w:cs="Times New Roman"/>
          <w:sz w:val="24"/>
          <w:szCs w:val="24"/>
        </w:rPr>
        <w:t xml:space="preserve"> </w:t>
      </w:r>
      <w:r w:rsidR="002D363F" w:rsidRPr="000163E1">
        <w:rPr>
          <w:rFonts w:ascii="Times New Roman" w:hAnsi="Times New Roman" w:cs="Times New Roman"/>
          <w:sz w:val="24"/>
          <w:szCs w:val="24"/>
        </w:rPr>
        <w:t>incorporate information</w:t>
      </w:r>
      <w:r w:rsidRPr="000163E1">
        <w:rPr>
          <w:rFonts w:ascii="Times New Roman" w:hAnsi="Times New Roman" w:cs="Times New Roman"/>
          <w:sz w:val="24"/>
          <w:szCs w:val="24"/>
        </w:rPr>
        <w:t xml:space="preserve"> </w:t>
      </w:r>
      <w:r w:rsidR="002D363F" w:rsidRPr="000163E1">
        <w:rPr>
          <w:rFonts w:ascii="Times New Roman" w:hAnsi="Times New Roman" w:cs="Times New Roman"/>
          <w:sz w:val="24"/>
          <w:szCs w:val="24"/>
        </w:rPr>
        <w:t>on</w:t>
      </w:r>
      <w:r w:rsidRPr="000163E1">
        <w:rPr>
          <w:rFonts w:ascii="Times New Roman" w:hAnsi="Times New Roman" w:cs="Times New Roman"/>
          <w:sz w:val="24"/>
          <w:szCs w:val="24"/>
        </w:rPr>
        <w:t xml:space="preserve"> the adequacy of surveys and searches for the </w:t>
      </w:r>
      <w:r w:rsidR="005B6926" w:rsidRPr="000163E1">
        <w:rPr>
          <w:rFonts w:ascii="Times New Roman" w:hAnsi="Times New Roman" w:cs="Times New Roman"/>
          <w:sz w:val="24"/>
          <w:szCs w:val="24"/>
        </w:rPr>
        <w:t>taxon</w:t>
      </w:r>
      <w:r w:rsidR="00B808C2">
        <w:rPr>
          <w:rFonts w:ascii="Times New Roman" w:hAnsi="Times New Roman" w:cs="Times New Roman"/>
          <w:sz w:val="24"/>
          <w:szCs w:val="24"/>
        </w:rPr>
        <w:t xml:space="preserve"> (as specified by IUCN 2012</w:t>
      </w:r>
      <w:r w:rsidRPr="000163E1">
        <w:rPr>
          <w:rFonts w:ascii="Times New Roman" w:hAnsi="Times New Roman" w:cs="Times New Roman"/>
          <w:sz w:val="24"/>
          <w:szCs w:val="24"/>
        </w:rPr>
        <w:t>)</w:t>
      </w:r>
      <w:r w:rsidR="002D363F" w:rsidRPr="000163E1">
        <w:rPr>
          <w:rFonts w:ascii="Times New Roman" w:hAnsi="Times New Roman" w:cs="Times New Roman"/>
          <w:sz w:val="24"/>
          <w:szCs w:val="24"/>
        </w:rPr>
        <w:t>. There is a need to account</w:t>
      </w:r>
      <w:r w:rsidRPr="000163E1">
        <w:rPr>
          <w:rFonts w:ascii="Times New Roman" w:hAnsi="Times New Roman" w:cs="Times New Roman"/>
          <w:sz w:val="24"/>
          <w:szCs w:val="24"/>
        </w:rPr>
        <w:t xml:space="preserve"> for detectability, accessibility of </w:t>
      </w:r>
      <w:r w:rsidR="002D363F" w:rsidRPr="000163E1">
        <w:rPr>
          <w:rFonts w:ascii="Times New Roman" w:hAnsi="Times New Roman" w:cs="Times New Roman"/>
          <w:sz w:val="24"/>
          <w:szCs w:val="24"/>
        </w:rPr>
        <w:t xml:space="preserve">habitat, </w:t>
      </w:r>
      <w:r w:rsidRPr="000163E1">
        <w:rPr>
          <w:rFonts w:ascii="Times New Roman" w:hAnsi="Times New Roman" w:cs="Times New Roman"/>
          <w:sz w:val="24"/>
          <w:szCs w:val="24"/>
        </w:rPr>
        <w:t xml:space="preserve">timing, duration, </w:t>
      </w:r>
      <w:r w:rsidR="00826610" w:rsidRPr="000163E1">
        <w:rPr>
          <w:rFonts w:ascii="Times New Roman" w:hAnsi="Times New Roman" w:cs="Times New Roman"/>
          <w:sz w:val="24"/>
          <w:szCs w:val="24"/>
        </w:rPr>
        <w:t>extensivenes</w:t>
      </w:r>
      <w:r w:rsidR="002D363F" w:rsidRPr="000163E1">
        <w:rPr>
          <w:rFonts w:ascii="Times New Roman" w:hAnsi="Times New Roman" w:cs="Times New Roman"/>
          <w:sz w:val="24"/>
          <w:szCs w:val="24"/>
        </w:rPr>
        <w:t xml:space="preserve">s, sampling intensity, </w:t>
      </w:r>
      <w:r w:rsidR="004252D5" w:rsidRPr="000163E1">
        <w:rPr>
          <w:rFonts w:ascii="Times New Roman" w:hAnsi="Times New Roman" w:cs="Times New Roman"/>
          <w:sz w:val="24"/>
          <w:szCs w:val="24"/>
        </w:rPr>
        <w:t xml:space="preserve">survey </w:t>
      </w:r>
      <w:r w:rsidR="002D363F" w:rsidRPr="000163E1">
        <w:rPr>
          <w:rFonts w:ascii="Times New Roman" w:hAnsi="Times New Roman" w:cs="Times New Roman"/>
          <w:sz w:val="24"/>
          <w:szCs w:val="24"/>
        </w:rPr>
        <w:t xml:space="preserve">methods and </w:t>
      </w:r>
      <w:r w:rsidR="00826610" w:rsidRPr="000163E1">
        <w:rPr>
          <w:rFonts w:ascii="Times New Roman" w:hAnsi="Times New Roman" w:cs="Times New Roman"/>
          <w:sz w:val="24"/>
          <w:szCs w:val="24"/>
        </w:rPr>
        <w:t>observer skill</w:t>
      </w:r>
      <w:r w:rsidR="009E3A39" w:rsidRPr="000163E1">
        <w:rPr>
          <w:rFonts w:ascii="Times New Roman" w:hAnsi="Times New Roman" w:cs="Times New Roman"/>
          <w:sz w:val="24"/>
          <w:szCs w:val="24"/>
        </w:rPr>
        <w:t xml:space="preserve"> (</w:t>
      </w:r>
      <w:r w:rsidR="005C19C2" w:rsidRPr="000163E1">
        <w:rPr>
          <w:rFonts w:ascii="Times New Roman" w:hAnsi="Times New Roman" w:cs="Times New Roman"/>
          <w:sz w:val="24"/>
          <w:szCs w:val="24"/>
        </w:rPr>
        <w:t>see</w:t>
      </w:r>
      <w:r w:rsidR="009E3A39" w:rsidRPr="000163E1">
        <w:rPr>
          <w:rFonts w:ascii="Times New Roman" w:hAnsi="Times New Roman" w:cs="Times New Roman"/>
          <w:sz w:val="24"/>
          <w:szCs w:val="24"/>
        </w:rPr>
        <w:t xml:space="preserve"> Cleme</w:t>
      </w:r>
      <w:r w:rsidR="00B901F8" w:rsidRPr="000163E1">
        <w:rPr>
          <w:rFonts w:ascii="Times New Roman" w:hAnsi="Times New Roman" w:cs="Times New Roman"/>
          <w:sz w:val="24"/>
          <w:szCs w:val="24"/>
        </w:rPr>
        <w:t>n</w:t>
      </w:r>
      <w:r w:rsidR="009E3A39" w:rsidRPr="000163E1">
        <w:rPr>
          <w:rFonts w:ascii="Times New Roman" w:hAnsi="Times New Roman" w:cs="Times New Roman"/>
          <w:sz w:val="24"/>
          <w:szCs w:val="24"/>
        </w:rPr>
        <w:t>ts et al. 2013</w:t>
      </w:r>
      <w:r w:rsidR="002D363F" w:rsidRPr="000163E1">
        <w:rPr>
          <w:rFonts w:ascii="Times New Roman" w:hAnsi="Times New Roman" w:cs="Times New Roman"/>
          <w:sz w:val="24"/>
          <w:szCs w:val="24"/>
        </w:rPr>
        <w:t xml:space="preserve"> </w:t>
      </w:r>
      <w:r w:rsidR="009E3A39" w:rsidRPr="000163E1">
        <w:rPr>
          <w:rFonts w:ascii="Times New Roman" w:hAnsi="Times New Roman" w:cs="Times New Roman"/>
          <w:sz w:val="24"/>
          <w:szCs w:val="24"/>
        </w:rPr>
        <w:t>&amp;</w:t>
      </w:r>
      <w:r w:rsidR="002D363F" w:rsidRPr="000163E1">
        <w:rPr>
          <w:rFonts w:ascii="Times New Roman" w:hAnsi="Times New Roman" w:cs="Times New Roman"/>
          <w:sz w:val="24"/>
          <w:szCs w:val="24"/>
        </w:rPr>
        <w:t xml:space="preserve"> </w:t>
      </w:r>
      <w:r w:rsidR="009E3A39" w:rsidRPr="000163E1">
        <w:rPr>
          <w:rFonts w:ascii="Times New Roman" w:hAnsi="Times New Roman" w:cs="Times New Roman"/>
          <w:sz w:val="24"/>
          <w:szCs w:val="24"/>
        </w:rPr>
        <w:t>2014)</w:t>
      </w:r>
      <w:r w:rsidRPr="000163E1">
        <w:rPr>
          <w:rFonts w:ascii="Times New Roman" w:hAnsi="Times New Roman" w:cs="Times New Roman"/>
          <w:sz w:val="24"/>
          <w:szCs w:val="24"/>
        </w:rPr>
        <w:t xml:space="preserve">. </w:t>
      </w:r>
      <w:proofErr w:type="spellStart"/>
      <w:r w:rsidR="00826610" w:rsidRPr="000163E1">
        <w:rPr>
          <w:rFonts w:ascii="Times New Roman" w:hAnsi="Times New Roman" w:cs="Times New Roman"/>
          <w:sz w:val="24"/>
          <w:szCs w:val="24"/>
        </w:rPr>
        <w:t>Butchart</w:t>
      </w:r>
      <w:proofErr w:type="spellEnd"/>
      <w:r w:rsidR="00826610" w:rsidRPr="000163E1">
        <w:rPr>
          <w:rFonts w:ascii="Times New Roman" w:hAnsi="Times New Roman" w:cs="Times New Roman"/>
          <w:sz w:val="24"/>
          <w:szCs w:val="24"/>
        </w:rPr>
        <w:t xml:space="preserve"> et al</w:t>
      </w:r>
      <w:r w:rsidR="00B41F2B" w:rsidRPr="000163E1">
        <w:rPr>
          <w:rFonts w:ascii="Times New Roman" w:hAnsi="Times New Roman" w:cs="Times New Roman"/>
          <w:sz w:val="24"/>
          <w:szCs w:val="24"/>
        </w:rPr>
        <w:t>.</w:t>
      </w:r>
      <w:r w:rsidR="00826610" w:rsidRPr="000163E1">
        <w:rPr>
          <w:rFonts w:ascii="Times New Roman" w:hAnsi="Times New Roman" w:cs="Times New Roman"/>
          <w:sz w:val="24"/>
          <w:szCs w:val="24"/>
        </w:rPr>
        <w:t xml:space="preserve"> </w:t>
      </w:r>
      <w:r w:rsidR="002D363F" w:rsidRPr="000163E1">
        <w:rPr>
          <w:rFonts w:ascii="Times New Roman" w:hAnsi="Times New Roman" w:cs="Times New Roman"/>
          <w:sz w:val="24"/>
          <w:szCs w:val="24"/>
        </w:rPr>
        <w:t>(</w:t>
      </w:r>
      <w:r w:rsidR="00826610" w:rsidRPr="000163E1">
        <w:rPr>
          <w:rFonts w:ascii="Times New Roman" w:hAnsi="Times New Roman" w:cs="Times New Roman"/>
          <w:sz w:val="24"/>
          <w:szCs w:val="24"/>
        </w:rPr>
        <w:t xml:space="preserve">2006, </w:t>
      </w:r>
      <w:r w:rsidR="002D363F" w:rsidRPr="000163E1">
        <w:rPr>
          <w:rFonts w:ascii="Times New Roman" w:hAnsi="Times New Roman" w:cs="Times New Roman"/>
          <w:sz w:val="24"/>
          <w:szCs w:val="24"/>
        </w:rPr>
        <w:t xml:space="preserve">see </w:t>
      </w:r>
      <w:r w:rsidR="00E94BB6" w:rsidRPr="000163E1">
        <w:rPr>
          <w:rFonts w:ascii="Times New Roman" w:hAnsi="Times New Roman" w:cs="Times New Roman"/>
          <w:sz w:val="24"/>
          <w:szCs w:val="24"/>
        </w:rPr>
        <w:t xml:space="preserve">also </w:t>
      </w:r>
      <w:r w:rsidR="002D363F" w:rsidRPr="000163E1">
        <w:rPr>
          <w:rFonts w:ascii="Times New Roman" w:hAnsi="Times New Roman" w:cs="Times New Roman"/>
          <w:sz w:val="24"/>
          <w:szCs w:val="24"/>
        </w:rPr>
        <w:t>Szabo et al</w:t>
      </w:r>
      <w:r w:rsidR="00B41F2B" w:rsidRPr="000163E1">
        <w:rPr>
          <w:rFonts w:ascii="Times New Roman" w:hAnsi="Times New Roman" w:cs="Times New Roman"/>
          <w:sz w:val="24"/>
          <w:szCs w:val="24"/>
        </w:rPr>
        <w:t>.</w:t>
      </w:r>
      <w:r w:rsidR="002D363F" w:rsidRPr="000163E1">
        <w:rPr>
          <w:rFonts w:ascii="Times New Roman" w:hAnsi="Times New Roman" w:cs="Times New Roman"/>
          <w:sz w:val="24"/>
          <w:szCs w:val="24"/>
        </w:rPr>
        <w:t xml:space="preserve"> 2012) </w:t>
      </w:r>
      <w:r w:rsidR="00826610" w:rsidRPr="000163E1">
        <w:rPr>
          <w:rFonts w:ascii="Times New Roman" w:hAnsi="Times New Roman" w:cs="Times New Roman"/>
          <w:sz w:val="24"/>
          <w:szCs w:val="24"/>
        </w:rPr>
        <w:t xml:space="preserve">provided a conceptual framework to consider </w:t>
      </w:r>
      <w:r w:rsidR="002D363F" w:rsidRPr="000163E1">
        <w:rPr>
          <w:rFonts w:ascii="Times New Roman" w:hAnsi="Times New Roman" w:cs="Times New Roman"/>
          <w:sz w:val="24"/>
          <w:szCs w:val="24"/>
        </w:rPr>
        <w:t xml:space="preserve">the likelihood that a </w:t>
      </w:r>
      <w:r w:rsidR="005B6926" w:rsidRPr="000163E1">
        <w:rPr>
          <w:rFonts w:ascii="Times New Roman" w:hAnsi="Times New Roman" w:cs="Times New Roman"/>
          <w:sz w:val="24"/>
          <w:szCs w:val="24"/>
        </w:rPr>
        <w:t>taxon</w:t>
      </w:r>
      <w:r w:rsidR="002D363F" w:rsidRPr="000163E1">
        <w:rPr>
          <w:rFonts w:ascii="Times New Roman" w:hAnsi="Times New Roman" w:cs="Times New Roman"/>
          <w:sz w:val="24"/>
          <w:szCs w:val="24"/>
        </w:rPr>
        <w:t xml:space="preserve"> has gone extinct based on knowledge of the intensity and timing of threats that may have impacted it, and the likely susceptibility of the </w:t>
      </w:r>
      <w:r w:rsidR="005B6926" w:rsidRPr="000163E1">
        <w:rPr>
          <w:rFonts w:ascii="Times New Roman" w:hAnsi="Times New Roman" w:cs="Times New Roman"/>
          <w:sz w:val="24"/>
          <w:szCs w:val="24"/>
        </w:rPr>
        <w:t>taxon</w:t>
      </w:r>
      <w:r w:rsidR="002D363F" w:rsidRPr="000163E1">
        <w:rPr>
          <w:rFonts w:ascii="Times New Roman" w:hAnsi="Times New Roman" w:cs="Times New Roman"/>
          <w:sz w:val="24"/>
          <w:szCs w:val="24"/>
        </w:rPr>
        <w:t xml:space="preserve"> to such threats</w:t>
      </w:r>
      <w:r w:rsidR="005B6926" w:rsidRPr="000163E1">
        <w:rPr>
          <w:rFonts w:ascii="Times New Roman" w:hAnsi="Times New Roman" w:cs="Times New Roman"/>
          <w:sz w:val="24"/>
          <w:szCs w:val="24"/>
        </w:rPr>
        <w:t>, alongside information on the timing and reliability of records and the adequacy of searches</w:t>
      </w:r>
      <w:r w:rsidR="002D363F" w:rsidRPr="000163E1">
        <w:rPr>
          <w:rFonts w:ascii="Times New Roman" w:hAnsi="Times New Roman" w:cs="Times New Roman"/>
          <w:sz w:val="24"/>
          <w:szCs w:val="24"/>
        </w:rPr>
        <w:t>. They</w:t>
      </w:r>
      <w:r w:rsidR="00826610" w:rsidRPr="000163E1">
        <w:rPr>
          <w:rFonts w:ascii="Times New Roman" w:hAnsi="Times New Roman" w:cs="Times New Roman"/>
          <w:sz w:val="24"/>
          <w:szCs w:val="24"/>
        </w:rPr>
        <w:t xml:space="preserve"> introduced the concept of ‘Possibly Extinct’ taxa to recognise uncertainty in judgements of probability of </w:t>
      </w:r>
      <w:r w:rsidR="00B808C2">
        <w:rPr>
          <w:rFonts w:ascii="Times New Roman" w:hAnsi="Times New Roman" w:cs="Times New Roman"/>
          <w:sz w:val="24"/>
          <w:szCs w:val="24"/>
        </w:rPr>
        <w:t>being extinct</w:t>
      </w:r>
      <w:r w:rsidR="002D363F" w:rsidRPr="000163E1">
        <w:rPr>
          <w:rFonts w:ascii="Times New Roman" w:hAnsi="Times New Roman" w:cs="Times New Roman"/>
          <w:sz w:val="24"/>
          <w:szCs w:val="24"/>
        </w:rPr>
        <w:t xml:space="preserve">. However, </w:t>
      </w:r>
      <w:r w:rsidR="00943470" w:rsidRPr="000163E1">
        <w:rPr>
          <w:rFonts w:ascii="Times New Roman" w:hAnsi="Times New Roman" w:cs="Times New Roman"/>
          <w:sz w:val="24"/>
          <w:szCs w:val="24"/>
        </w:rPr>
        <w:t>t</w:t>
      </w:r>
      <w:r w:rsidR="002D363F" w:rsidRPr="000163E1">
        <w:rPr>
          <w:rFonts w:ascii="Times New Roman" w:hAnsi="Times New Roman" w:cs="Times New Roman"/>
          <w:sz w:val="24"/>
          <w:szCs w:val="24"/>
        </w:rPr>
        <w:t>here is no</w:t>
      </w:r>
      <w:r w:rsidR="00826610" w:rsidRPr="000163E1">
        <w:rPr>
          <w:rFonts w:ascii="Times New Roman" w:hAnsi="Times New Roman" w:cs="Times New Roman"/>
          <w:sz w:val="24"/>
          <w:szCs w:val="24"/>
        </w:rPr>
        <w:t xml:space="preserve"> quantitative approach </w:t>
      </w:r>
      <w:r w:rsidR="002D363F" w:rsidRPr="000163E1">
        <w:rPr>
          <w:rFonts w:ascii="Times New Roman" w:hAnsi="Times New Roman" w:cs="Times New Roman"/>
          <w:sz w:val="24"/>
          <w:szCs w:val="24"/>
        </w:rPr>
        <w:t xml:space="preserve">that </w:t>
      </w:r>
      <w:r w:rsidR="00826610" w:rsidRPr="000163E1">
        <w:rPr>
          <w:rFonts w:ascii="Times New Roman" w:hAnsi="Times New Roman" w:cs="Times New Roman"/>
          <w:sz w:val="24"/>
          <w:szCs w:val="24"/>
        </w:rPr>
        <w:t xml:space="preserve">incorporates </w:t>
      </w:r>
      <w:r w:rsidR="002D363F" w:rsidRPr="000163E1">
        <w:rPr>
          <w:rFonts w:ascii="Times New Roman" w:hAnsi="Times New Roman" w:cs="Times New Roman"/>
          <w:sz w:val="24"/>
          <w:szCs w:val="24"/>
        </w:rPr>
        <w:t>all the kinds of data that may contribute to this a</w:t>
      </w:r>
      <w:r w:rsidR="00943470" w:rsidRPr="000163E1">
        <w:rPr>
          <w:rFonts w:ascii="Times New Roman" w:hAnsi="Times New Roman" w:cs="Times New Roman"/>
          <w:sz w:val="24"/>
          <w:szCs w:val="24"/>
        </w:rPr>
        <w:t>ss</w:t>
      </w:r>
      <w:r w:rsidR="002D363F" w:rsidRPr="000163E1">
        <w:rPr>
          <w:rFonts w:ascii="Times New Roman" w:hAnsi="Times New Roman" w:cs="Times New Roman"/>
          <w:sz w:val="24"/>
          <w:szCs w:val="24"/>
        </w:rPr>
        <w:t>essment</w:t>
      </w:r>
      <w:r w:rsidR="00826610" w:rsidRPr="000163E1">
        <w:rPr>
          <w:rFonts w:ascii="Times New Roman" w:hAnsi="Times New Roman" w:cs="Times New Roman"/>
          <w:sz w:val="24"/>
          <w:szCs w:val="24"/>
        </w:rPr>
        <w:t>.</w:t>
      </w:r>
    </w:p>
    <w:p w14:paraId="7EFDD254" w14:textId="75803396" w:rsidR="002964D5" w:rsidRDefault="00F93DF3"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ab/>
        <w:t>Thompson et al</w:t>
      </w:r>
      <w:r w:rsidR="00B41F2B" w:rsidRPr="000163E1">
        <w:rPr>
          <w:rFonts w:ascii="Times New Roman" w:hAnsi="Times New Roman" w:cs="Times New Roman"/>
          <w:sz w:val="24"/>
          <w:szCs w:val="24"/>
        </w:rPr>
        <w:t>.</w:t>
      </w:r>
      <w:r w:rsidRPr="000163E1">
        <w:rPr>
          <w:rFonts w:ascii="Times New Roman" w:hAnsi="Times New Roman" w:cs="Times New Roman"/>
          <w:sz w:val="24"/>
          <w:szCs w:val="24"/>
        </w:rPr>
        <w:t xml:space="preserve"> (2013) developed a single framework that accommodates certain and uncertain observations</w:t>
      </w:r>
      <w:r w:rsidR="00826610" w:rsidRPr="000163E1">
        <w:rPr>
          <w:rFonts w:ascii="Times New Roman" w:hAnsi="Times New Roman" w:cs="Times New Roman"/>
          <w:sz w:val="24"/>
          <w:szCs w:val="24"/>
        </w:rPr>
        <w:t>,</w:t>
      </w:r>
      <w:r w:rsidRPr="000163E1">
        <w:rPr>
          <w:rFonts w:ascii="Times New Roman" w:hAnsi="Times New Roman" w:cs="Times New Roman"/>
          <w:sz w:val="24"/>
          <w:szCs w:val="24"/>
        </w:rPr>
        <w:t xml:space="preserve"> </w:t>
      </w:r>
      <w:r w:rsidR="002D363F" w:rsidRPr="000163E1">
        <w:rPr>
          <w:rFonts w:ascii="Times New Roman" w:hAnsi="Times New Roman" w:cs="Times New Roman"/>
          <w:sz w:val="24"/>
          <w:szCs w:val="24"/>
        </w:rPr>
        <w:t>together with</w:t>
      </w:r>
      <w:r w:rsidRPr="000163E1">
        <w:rPr>
          <w:rFonts w:ascii="Times New Roman" w:hAnsi="Times New Roman" w:cs="Times New Roman"/>
          <w:sz w:val="24"/>
          <w:szCs w:val="24"/>
        </w:rPr>
        <w:t xml:space="preserve"> information from targeted surveys</w:t>
      </w:r>
      <w:r w:rsidR="00826610" w:rsidRPr="000163E1">
        <w:rPr>
          <w:rFonts w:ascii="Times New Roman" w:hAnsi="Times New Roman" w:cs="Times New Roman"/>
          <w:sz w:val="24"/>
          <w:szCs w:val="24"/>
        </w:rPr>
        <w:t>,</w:t>
      </w:r>
      <w:r w:rsidRPr="000163E1">
        <w:rPr>
          <w:rFonts w:ascii="Times New Roman" w:hAnsi="Times New Roman" w:cs="Times New Roman"/>
          <w:sz w:val="24"/>
          <w:szCs w:val="24"/>
        </w:rPr>
        <w:t xml:space="preserve"> </w:t>
      </w:r>
      <w:r w:rsidR="00826610" w:rsidRPr="000163E1">
        <w:rPr>
          <w:rFonts w:ascii="Times New Roman" w:hAnsi="Times New Roman" w:cs="Times New Roman"/>
          <w:sz w:val="24"/>
          <w:szCs w:val="24"/>
        </w:rPr>
        <w:t>but the approach is</w:t>
      </w:r>
      <w:r w:rsidRPr="000163E1">
        <w:rPr>
          <w:rFonts w:ascii="Times New Roman" w:hAnsi="Times New Roman" w:cs="Times New Roman"/>
          <w:sz w:val="24"/>
          <w:szCs w:val="24"/>
        </w:rPr>
        <w:t xml:space="preserve"> theoretical and unfortunately not </w:t>
      </w:r>
      <w:r w:rsidR="00BC2793" w:rsidRPr="000163E1">
        <w:rPr>
          <w:rFonts w:ascii="Times New Roman" w:hAnsi="Times New Roman" w:cs="Times New Roman"/>
          <w:sz w:val="24"/>
          <w:szCs w:val="24"/>
        </w:rPr>
        <w:t>straightforward</w:t>
      </w:r>
      <w:r w:rsidR="00826610" w:rsidRPr="000163E1">
        <w:rPr>
          <w:rFonts w:ascii="Times New Roman" w:hAnsi="Times New Roman" w:cs="Times New Roman"/>
          <w:sz w:val="24"/>
          <w:szCs w:val="24"/>
        </w:rPr>
        <w:t xml:space="preserve"> to apply</w:t>
      </w:r>
      <w:r w:rsidRPr="000163E1">
        <w:rPr>
          <w:rFonts w:ascii="Times New Roman" w:hAnsi="Times New Roman" w:cs="Times New Roman"/>
          <w:sz w:val="24"/>
          <w:szCs w:val="24"/>
        </w:rPr>
        <w:t>.  Lee (2014) published a simplified version of the model</w:t>
      </w:r>
      <w:r w:rsidR="00826610" w:rsidRPr="000163E1">
        <w:rPr>
          <w:rFonts w:ascii="Times New Roman" w:hAnsi="Times New Roman" w:cs="Times New Roman"/>
          <w:sz w:val="24"/>
          <w:szCs w:val="24"/>
        </w:rPr>
        <w:t>, but this</w:t>
      </w:r>
      <w:r w:rsidRPr="000163E1">
        <w:rPr>
          <w:rFonts w:ascii="Times New Roman" w:hAnsi="Times New Roman" w:cs="Times New Roman"/>
          <w:sz w:val="24"/>
          <w:szCs w:val="24"/>
        </w:rPr>
        <w:t xml:space="preserve"> requires </w:t>
      </w:r>
      <w:r w:rsidR="00826610" w:rsidRPr="000163E1">
        <w:rPr>
          <w:rFonts w:ascii="Times New Roman" w:hAnsi="Times New Roman" w:cs="Times New Roman"/>
          <w:sz w:val="24"/>
          <w:szCs w:val="24"/>
        </w:rPr>
        <w:t xml:space="preserve">parameter estimates </w:t>
      </w:r>
      <w:r w:rsidRPr="000163E1">
        <w:rPr>
          <w:rFonts w:ascii="Times New Roman" w:hAnsi="Times New Roman" w:cs="Times New Roman"/>
          <w:sz w:val="24"/>
          <w:szCs w:val="24"/>
        </w:rPr>
        <w:t xml:space="preserve">that are not readily available in </w:t>
      </w:r>
      <w:r w:rsidRPr="000163E1">
        <w:rPr>
          <w:rFonts w:ascii="Times New Roman" w:hAnsi="Times New Roman" w:cs="Times New Roman"/>
          <w:sz w:val="24"/>
          <w:szCs w:val="24"/>
        </w:rPr>
        <w:lastRenderedPageBreak/>
        <w:t xml:space="preserve">practice. Also, in certain cases that can arise in practice, Lee’s (2014) model can lead to model probabilities that exceed unity. </w:t>
      </w:r>
      <w:r w:rsidR="00826610" w:rsidRPr="000163E1">
        <w:rPr>
          <w:rFonts w:ascii="Times New Roman" w:hAnsi="Times New Roman" w:cs="Times New Roman"/>
          <w:sz w:val="24"/>
          <w:szCs w:val="24"/>
        </w:rPr>
        <w:t xml:space="preserve">Here we </w:t>
      </w:r>
      <w:r w:rsidRPr="000163E1">
        <w:rPr>
          <w:rFonts w:ascii="Times New Roman" w:hAnsi="Times New Roman" w:cs="Times New Roman"/>
          <w:sz w:val="24"/>
          <w:szCs w:val="24"/>
        </w:rPr>
        <w:t>present a</w:t>
      </w:r>
      <w:r w:rsidR="00826610" w:rsidRPr="000163E1">
        <w:rPr>
          <w:rFonts w:ascii="Times New Roman" w:hAnsi="Times New Roman" w:cs="Times New Roman"/>
          <w:sz w:val="24"/>
          <w:szCs w:val="24"/>
        </w:rPr>
        <w:t xml:space="preserve"> practical</w:t>
      </w:r>
      <w:r w:rsidRPr="000163E1">
        <w:rPr>
          <w:rFonts w:ascii="Times New Roman" w:hAnsi="Times New Roman" w:cs="Times New Roman"/>
          <w:sz w:val="24"/>
          <w:szCs w:val="24"/>
        </w:rPr>
        <w:t xml:space="preserve"> adaptation of the</w:t>
      </w:r>
      <w:r w:rsidR="006616F6" w:rsidRPr="000163E1">
        <w:rPr>
          <w:rFonts w:ascii="Times New Roman" w:hAnsi="Times New Roman" w:cs="Times New Roman"/>
          <w:sz w:val="24"/>
          <w:szCs w:val="24"/>
        </w:rPr>
        <w:t xml:space="preserve"> approach presented in</w:t>
      </w:r>
      <w:r w:rsidRPr="000163E1">
        <w:rPr>
          <w:rFonts w:ascii="Times New Roman" w:hAnsi="Times New Roman" w:cs="Times New Roman"/>
          <w:sz w:val="24"/>
          <w:szCs w:val="24"/>
        </w:rPr>
        <w:t xml:space="preserve"> Thompson et al. (2013) that </w:t>
      </w:r>
      <w:r w:rsidR="00826610" w:rsidRPr="000163E1">
        <w:rPr>
          <w:rFonts w:ascii="Times New Roman" w:hAnsi="Times New Roman" w:cs="Times New Roman"/>
          <w:sz w:val="24"/>
          <w:szCs w:val="24"/>
        </w:rPr>
        <w:t>uses the type of data that can be derived from commonly available information</w:t>
      </w:r>
      <w:r w:rsidR="00B41F2B" w:rsidRPr="000163E1">
        <w:rPr>
          <w:rFonts w:ascii="Times New Roman" w:hAnsi="Times New Roman" w:cs="Times New Roman"/>
          <w:sz w:val="24"/>
          <w:szCs w:val="24"/>
        </w:rPr>
        <w:t>, integrating records and survey data</w:t>
      </w:r>
      <w:r w:rsidR="002D363F" w:rsidRPr="000163E1">
        <w:rPr>
          <w:rFonts w:ascii="Times New Roman" w:hAnsi="Times New Roman" w:cs="Times New Roman"/>
          <w:sz w:val="24"/>
          <w:szCs w:val="24"/>
        </w:rPr>
        <w:t xml:space="preserve">. </w:t>
      </w:r>
      <w:r w:rsidR="00851BCB">
        <w:rPr>
          <w:rFonts w:ascii="Times New Roman" w:hAnsi="Times New Roman" w:cs="Times New Roman"/>
          <w:sz w:val="24"/>
          <w:szCs w:val="24"/>
        </w:rPr>
        <w:t>It may be used to contribute to subsequent benefit-cost analyses (</w:t>
      </w:r>
      <w:proofErr w:type="spellStart"/>
      <w:r w:rsidR="00851BCB" w:rsidRPr="00682E31">
        <w:rPr>
          <w:rFonts w:ascii="Times" w:hAnsi="Times"/>
          <w:sz w:val="24"/>
          <w:szCs w:val="24"/>
        </w:rPr>
        <w:t>Akçakaya</w:t>
      </w:r>
      <w:proofErr w:type="spellEnd"/>
      <w:r w:rsidR="00851BCB">
        <w:rPr>
          <w:rFonts w:ascii="Times New Roman" w:hAnsi="Times New Roman" w:cs="Times New Roman"/>
          <w:sz w:val="24"/>
          <w:szCs w:val="24"/>
        </w:rPr>
        <w:t xml:space="preserve"> et al. submitted 2017). </w:t>
      </w:r>
      <w:r w:rsidR="002D363F" w:rsidRPr="000163E1">
        <w:rPr>
          <w:rFonts w:ascii="Times New Roman" w:hAnsi="Times New Roman" w:cs="Times New Roman"/>
          <w:sz w:val="24"/>
          <w:szCs w:val="24"/>
        </w:rPr>
        <w:t>It generates results that are consistent with the definition of probabilities</w:t>
      </w:r>
      <w:r w:rsidR="00826610" w:rsidRPr="000163E1">
        <w:rPr>
          <w:rFonts w:ascii="Times New Roman" w:hAnsi="Times New Roman" w:cs="Times New Roman"/>
          <w:sz w:val="24"/>
          <w:szCs w:val="24"/>
        </w:rPr>
        <w:t>, and we provide it in a</w:t>
      </w:r>
      <w:r w:rsidR="00AD3B13" w:rsidRPr="000163E1">
        <w:rPr>
          <w:rFonts w:ascii="Times New Roman" w:hAnsi="Times New Roman" w:cs="Times New Roman"/>
          <w:sz w:val="24"/>
          <w:szCs w:val="24"/>
        </w:rPr>
        <w:t>n</w:t>
      </w:r>
      <w:r w:rsidRPr="000163E1">
        <w:rPr>
          <w:rFonts w:ascii="Times New Roman" w:hAnsi="Times New Roman" w:cs="Times New Roman"/>
          <w:sz w:val="24"/>
          <w:szCs w:val="24"/>
        </w:rPr>
        <w:t xml:space="preserve"> accessible s</w:t>
      </w:r>
      <w:r w:rsidR="00F813F6" w:rsidRPr="000163E1">
        <w:rPr>
          <w:rFonts w:ascii="Times New Roman" w:hAnsi="Times New Roman" w:cs="Times New Roman"/>
          <w:sz w:val="24"/>
          <w:szCs w:val="24"/>
        </w:rPr>
        <w:t>oftware package</w:t>
      </w:r>
      <w:r w:rsidRPr="000163E1">
        <w:rPr>
          <w:rFonts w:ascii="Times New Roman" w:hAnsi="Times New Roman" w:cs="Times New Roman"/>
          <w:sz w:val="24"/>
          <w:szCs w:val="24"/>
        </w:rPr>
        <w:t xml:space="preserve"> </w:t>
      </w:r>
      <w:r w:rsidR="00AD3B13" w:rsidRPr="000163E1">
        <w:rPr>
          <w:rFonts w:ascii="Times New Roman" w:hAnsi="Times New Roman" w:cs="Times New Roman"/>
          <w:sz w:val="24"/>
          <w:szCs w:val="24"/>
        </w:rPr>
        <w:t>to facilitate straightforward application</w:t>
      </w:r>
      <w:r w:rsidRPr="000163E1">
        <w:rPr>
          <w:rFonts w:ascii="Times New Roman" w:hAnsi="Times New Roman" w:cs="Times New Roman"/>
          <w:sz w:val="24"/>
          <w:szCs w:val="24"/>
        </w:rPr>
        <w:t xml:space="preserve">. </w:t>
      </w:r>
    </w:p>
    <w:p w14:paraId="38E27C2D" w14:textId="020F6286" w:rsidR="00211F6B" w:rsidRPr="00211F6B" w:rsidRDefault="00211F6B" w:rsidP="00211F6B">
      <w:pPr>
        <w:pStyle w:val="ListParagraph"/>
        <w:numPr>
          <w:ilvl w:val="0"/>
          <w:numId w:val="31"/>
        </w:numPr>
        <w:spacing w:line="480" w:lineRule="auto"/>
        <w:ind w:hanging="720"/>
        <w:jc w:val="both"/>
        <w:rPr>
          <w:rFonts w:ascii="Times New Roman" w:hAnsi="Times New Roman" w:cs="Times New Roman"/>
          <w:b/>
          <w:sz w:val="24"/>
          <w:szCs w:val="24"/>
        </w:rPr>
      </w:pPr>
      <w:r w:rsidRPr="00211F6B">
        <w:rPr>
          <w:rFonts w:ascii="Times New Roman" w:hAnsi="Times New Roman" w:cs="Times New Roman"/>
          <w:b/>
          <w:sz w:val="24"/>
          <w:szCs w:val="24"/>
        </w:rPr>
        <w:t>Methods</w:t>
      </w:r>
    </w:p>
    <w:p w14:paraId="5405B369" w14:textId="7B3063D0" w:rsidR="005C15F4" w:rsidRPr="000163E1" w:rsidRDefault="005B6926"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In outline, our simplified model provides year-by-year updates for the probability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943470" w:rsidRPr="000163E1">
        <w:rPr>
          <w:rFonts w:ascii="Times New Roman" w:hAnsi="Times New Roman" w:cs="Times New Roman"/>
          <w:sz w:val="24"/>
          <w:szCs w:val="24"/>
        </w:rPr>
        <w:t>,</w:t>
      </w:r>
      <w:r w:rsidRPr="000163E1">
        <w:rPr>
          <w:rFonts w:ascii="Times New Roman" w:eastAsia="Times New Roman" w:hAnsi="Times New Roman" w:cs="Times New Roman"/>
          <w:color w:val="222222"/>
          <w:sz w:val="24"/>
          <w:szCs w:val="24"/>
        </w:rPr>
        <w:t xml:space="preserve"> that the taxon is extant in the year </w:t>
      </w:r>
      <w:r w:rsidRPr="000163E1">
        <w:rPr>
          <w:rFonts w:ascii="Times New Roman" w:eastAsia="Times New Roman" w:hAnsi="Times New Roman" w:cs="Times New Roman"/>
          <w:i/>
          <w:color w:val="222222"/>
          <w:sz w:val="24"/>
          <w:szCs w:val="24"/>
        </w:rPr>
        <w:t>t</w:t>
      </w:r>
      <w:r w:rsidRPr="000163E1">
        <w:rPr>
          <w:rFonts w:ascii="Times New Roman" w:eastAsia="Times New Roman" w:hAnsi="Times New Roman" w:cs="Times New Roman"/>
          <w:color w:val="222222"/>
          <w:sz w:val="24"/>
          <w:szCs w:val="24"/>
        </w:rPr>
        <w:t xml:space="preserve">, of a given record.  </w:t>
      </w:r>
      <w:r w:rsidR="005C15F4" w:rsidRPr="000163E1">
        <w:rPr>
          <w:rFonts w:ascii="Times New Roman" w:hAnsi="Times New Roman" w:cs="Times New Roman"/>
          <w:sz w:val="24"/>
          <w:szCs w:val="24"/>
        </w:rPr>
        <w:t>Two types o</w:t>
      </w:r>
      <w:r w:rsidR="00527691" w:rsidRPr="000163E1">
        <w:rPr>
          <w:rFonts w:ascii="Times New Roman" w:hAnsi="Times New Roman" w:cs="Times New Roman"/>
          <w:sz w:val="24"/>
          <w:szCs w:val="24"/>
        </w:rPr>
        <w:t>f “years” over a given time-frame</w:t>
      </w:r>
      <w:r w:rsidR="005C15F4" w:rsidRPr="000163E1">
        <w:rPr>
          <w:rFonts w:ascii="Times New Roman" w:hAnsi="Times New Roman" w:cs="Times New Roman"/>
          <w:sz w:val="24"/>
          <w:szCs w:val="24"/>
        </w:rPr>
        <w:t xml:space="preserve"> are considered depending on whe</w:t>
      </w:r>
      <w:r w:rsidR="004252D5" w:rsidRPr="000163E1">
        <w:rPr>
          <w:rFonts w:ascii="Times New Roman" w:hAnsi="Times New Roman" w:cs="Times New Roman"/>
          <w:sz w:val="24"/>
          <w:szCs w:val="24"/>
        </w:rPr>
        <w:t>ther or not there is a record</w:t>
      </w:r>
      <w:r w:rsidR="005C15F4" w:rsidRPr="000163E1">
        <w:rPr>
          <w:rFonts w:ascii="Times New Roman" w:hAnsi="Times New Roman" w:cs="Times New Roman"/>
          <w:sz w:val="24"/>
          <w:szCs w:val="24"/>
        </w:rPr>
        <w:t xml:space="preserve"> </w:t>
      </w:r>
      <w:r w:rsidR="00527691" w:rsidRPr="000163E1">
        <w:rPr>
          <w:rFonts w:ascii="Times New Roman" w:hAnsi="Times New Roman" w:cs="Times New Roman"/>
          <w:sz w:val="24"/>
          <w:szCs w:val="24"/>
        </w:rPr>
        <w:t xml:space="preserve">(or </w:t>
      </w:r>
      <w:r w:rsidR="005C15F4" w:rsidRPr="000163E1">
        <w:rPr>
          <w:rFonts w:ascii="Times New Roman" w:hAnsi="Times New Roman" w:cs="Times New Roman"/>
          <w:sz w:val="24"/>
          <w:szCs w:val="24"/>
        </w:rPr>
        <w:t>observation</w:t>
      </w:r>
      <w:r w:rsidR="00527691" w:rsidRPr="000163E1">
        <w:rPr>
          <w:rFonts w:ascii="Times New Roman" w:hAnsi="Times New Roman" w:cs="Times New Roman"/>
          <w:sz w:val="24"/>
          <w:szCs w:val="24"/>
        </w:rPr>
        <w:t>)</w:t>
      </w:r>
      <w:r w:rsidR="005C15F4" w:rsidRPr="000163E1">
        <w:rPr>
          <w:rFonts w:ascii="Times New Roman" w:hAnsi="Times New Roman" w:cs="Times New Roman"/>
          <w:sz w:val="24"/>
          <w:szCs w:val="24"/>
        </w:rPr>
        <w:t xml:space="preserve"> of the </w:t>
      </w:r>
      <w:r w:rsidR="005C19C2" w:rsidRPr="000163E1">
        <w:rPr>
          <w:rFonts w:ascii="Times New Roman" w:hAnsi="Times New Roman" w:cs="Times New Roman"/>
          <w:sz w:val="24"/>
          <w:szCs w:val="24"/>
        </w:rPr>
        <w:t>taxon</w:t>
      </w:r>
      <w:r w:rsidR="007013AE" w:rsidRPr="000163E1">
        <w:rPr>
          <w:rFonts w:ascii="Times New Roman" w:hAnsi="Times New Roman" w:cs="Times New Roman"/>
          <w:sz w:val="24"/>
          <w:szCs w:val="24"/>
        </w:rPr>
        <w:t xml:space="preserve"> in question.  </w:t>
      </w:r>
      <w:proofErr w:type="gramStart"/>
      <w:r w:rsidR="007013AE" w:rsidRPr="000163E1">
        <w:rPr>
          <w:rFonts w:ascii="Times New Roman" w:hAnsi="Times New Roman" w:cs="Times New Roman"/>
          <w:sz w:val="24"/>
          <w:szCs w:val="24"/>
        </w:rPr>
        <w:t>Thus</w:t>
      </w:r>
      <w:proofErr w:type="gramEnd"/>
      <w:r w:rsidR="007013AE" w:rsidRPr="000163E1">
        <w:rPr>
          <w:rFonts w:ascii="Times New Roman" w:hAnsi="Times New Roman" w:cs="Times New Roman"/>
          <w:sz w:val="24"/>
          <w:szCs w:val="24"/>
        </w:rPr>
        <w:t xml:space="preserve"> </w:t>
      </w:r>
      <w:r w:rsidR="00527691" w:rsidRPr="000163E1">
        <w:rPr>
          <w:rFonts w:ascii="Times New Roman" w:hAnsi="Times New Roman" w:cs="Times New Roman"/>
          <w:sz w:val="24"/>
          <w:szCs w:val="24"/>
        </w:rPr>
        <w:t xml:space="preserve">for </w:t>
      </w:r>
      <w:r w:rsidR="007013AE" w:rsidRPr="000163E1">
        <w:rPr>
          <w:rFonts w:ascii="Times New Roman" w:hAnsi="Times New Roman" w:cs="Times New Roman"/>
          <w:sz w:val="24"/>
          <w:szCs w:val="24"/>
        </w:rPr>
        <w:t>any year</w:t>
      </w:r>
      <w:r w:rsidR="00527691" w:rsidRPr="000163E1">
        <w:rPr>
          <w:rFonts w:ascii="Times New Roman" w:hAnsi="Times New Roman" w:cs="Times New Roman"/>
          <w:sz w:val="24"/>
          <w:szCs w:val="24"/>
        </w:rPr>
        <w:t>,</w:t>
      </w:r>
      <w:r w:rsidR="005C15F4" w:rsidRPr="000163E1">
        <w:rPr>
          <w:rFonts w:ascii="Times New Roman" w:hAnsi="Times New Roman" w:cs="Times New Roman"/>
          <w:sz w:val="24"/>
          <w:szCs w:val="24"/>
        </w:rPr>
        <w:t xml:space="preserve"> </w:t>
      </w:r>
      <w:r w:rsidR="007013AE" w:rsidRPr="000163E1">
        <w:rPr>
          <w:rFonts w:ascii="Times New Roman" w:hAnsi="Times New Roman" w:cs="Times New Roman"/>
          <w:sz w:val="24"/>
          <w:szCs w:val="24"/>
        </w:rPr>
        <w:t xml:space="preserve">there </w:t>
      </w:r>
      <w:r w:rsidR="005C15F4" w:rsidRPr="000163E1">
        <w:rPr>
          <w:rFonts w:ascii="Times New Roman" w:hAnsi="Times New Roman" w:cs="Times New Roman"/>
          <w:sz w:val="24"/>
          <w:szCs w:val="24"/>
        </w:rPr>
        <w:t>is either</w:t>
      </w:r>
      <w:r w:rsidR="00527691" w:rsidRPr="000163E1">
        <w:rPr>
          <w:rFonts w:ascii="Times New Roman" w:hAnsi="Times New Roman" w:cs="Times New Roman"/>
          <w:sz w:val="24"/>
          <w:szCs w:val="24"/>
        </w:rPr>
        <w:t>:</w:t>
      </w:r>
    </w:p>
    <w:p w14:paraId="79C0B269" w14:textId="27D9D94A" w:rsidR="005C15F4" w:rsidRPr="000163E1" w:rsidRDefault="004252D5" w:rsidP="0087025E">
      <w:pPr>
        <w:pStyle w:val="ListParagraph"/>
        <w:numPr>
          <w:ilvl w:val="0"/>
          <w:numId w:val="23"/>
        </w:num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a “record</w:t>
      </w:r>
      <w:r w:rsidR="005C15F4" w:rsidRPr="000163E1">
        <w:rPr>
          <w:rFonts w:ascii="Times New Roman" w:hAnsi="Times New Roman" w:cs="Times New Roman"/>
          <w:sz w:val="24"/>
          <w:szCs w:val="24"/>
        </w:rPr>
        <w:t>”; or</w:t>
      </w:r>
    </w:p>
    <w:p w14:paraId="70895C3B" w14:textId="178E5275" w:rsidR="005C15F4" w:rsidRPr="000163E1" w:rsidRDefault="007013AE" w:rsidP="0087025E">
      <w:pPr>
        <w:pStyle w:val="ListParagraph"/>
        <w:numPr>
          <w:ilvl w:val="0"/>
          <w:numId w:val="23"/>
        </w:num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a</w:t>
      </w:r>
      <w:r w:rsidR="005C15F4" w:rsidRPr="000163E1">
        <w:rPr>
          <w:rFonts w:ascii="Times New Roman" w:hAnsi="Times New Roman" w:cs="Times New Roman"/>
          <w:sz w:val="24"/>
          <w:szCs w:val="24"/>
        </w:rPr>
        <w:t xml:space="preserve">n </w:t>
      </w:r>
      <w:r w:rsidR="00527691" w:rsidRPr="000163E1">
        <w:rPr>
          <w:rFonts w:ascii="Times New Roman" w:hAnsi="Times New Roman" w:cs="Times New Roman"/>
          <w:sz w:val="24"/>
          <w:szCs w:val="24"/>
        </w:rPr>
        <w:t>“</w:t>
      </w:r>
      <w:r w:rsidR="005C15F4" w:rsidRPr="000163E1">
        <w:rPr>
          <w:rFonts w:ascii="Times New Roman" w:hAnsi="Times New Roman" w:cs="Times New Roman"/>
          <w:sz w:val="24"/>
          <w:szCs w:val="24"/>
        </w:rPr>
        <w:t>unsuccessful survey</w:t>
      </w:r>
      <w:r w:rsidR="00527691" w:rsidRPr="000163E1">
        <w:rPr>
          <w:rFonts w:ascii="Times New Roman" w:hAnsi="Times New Roman" w:cs="Times New Roman"/>
          <w:sz w:val="24"/>
          <w:szCs w:val="24"/>
        </w:rPr>
        <w:t>”</w:t>
      </w:r>
      <w:r w:rsidR="005C15F4" w:rsidRPr="000163E1">
        <w:rPr>
          <w:rFonts w:ascii="Times New Roman" w:hAnsi="Times New Roman" w:cs="Times New Roman"/>
          <w:sz w:val="24"/>
          <w:szCs w:val="24"/>
        </w:rPr>
        <w:t xml:space="preserve"> which may be dedicated or passive.</w:t>
      </w:r>
    </w:p>
    <w:p w14:paraId="47C0AB77" w14:textId="728AA181" w:rsidR="005C15F4" w:rsidRPr="000163E1" w:rsidRDefault="007013AE" w:rsidP="0087025E">
      <w:pPr>
        <w:shd w:val="clear" w:color="auto" w:fill="FFFFFF"/>
        <w:spacing w:after="120" w:line="480" w:lineRule="auto"/>
        <w:jc w:val="both"/>
        <w:rPr>
          <w:rFonts w:ascii="Times New Roman" w:eastAsia="Times New Roman" w:hAnsi="Times New Roman" w:cs="Times New Roman"/>
          <w:color w:val="222222"/>
          <w:sz w:val="24"/>
          <w:szCs w:val="24"/>
        </w:rPr>
      </w:pPr>
      <w:r w:rsidRPr="000163E1">
        <w:rPr>
          <w:rFonts w:ascii="Times New Roman" w:hAnsi="Times New Roman" w:cs="Times New Roman"/>
          <w:sz w:val="24"/>
          <w:szCs w:val="24"/>
        </w:rPr>
        <w:t xml:space="preserve">Dedicated surveys are planned surveys devoted to searching for the taxon, in an attempt to determine whether it persists.  In the absence of dedicated surveys, it is assumed that there may nevertheless be sightings reported from interested professional or amateur ecologists who happen to observe the </w:t>
      </w:r>
      <w:r w:rsidR="005C19C2" w:rsidRPr="000163E1">
        <w:rPr>
          <w:rFonts w:ascii="Times New Roman" w:hAnsi="Times New Roman" w:cs="Times New Roman"/>
          <w:sz w:val="24"/>
          <w:szCs w:val="24"/>
        </w:rPr>
        <w:t>taxon</w:t>
      </w:r>
      <w:r w:rsidRPr="000163E1">
        <w:rPr>
          <w:rFonts w:ascii="Times New Roman" w:hAnsi="Times New Roman" w:cs="Times New Roman"/>
          <w:sz w:val="24"/>
          <w:szCs w:val="24"/>
        </w:rPr>
        <w:t xml:space="preserve"> in some unplanned way. We call the latter, passive surveys.</w:t>
      </w:r>
      <w:r w:rsidR="00D937E7" w:rsidRPr="000163E1">
        <w:rPr>
          <w:rFonts w:ascii="Times New Roman" w:hAnsi="Times New Roman" w:cs="Times New Roman"/>
          <w:sz w:val="24"/>
          <w:szCs w:val="24"/>
        </w:rPr>
        <w:t xml:space="preserve"> Note that here we treat all successful survey years as record years.</w:t>
      </w:r>
    </w:p>
    <w:p w14:paraId="08B251A9" w14:textId="6A4BD9A5" w:rsidR="00F93DF3" w:rsidRPr="000163E1" w:rsidRDefault="005B6926" w:rsidP="0087025E">
      <w:pPr>
        <w:shd w:val="clear" w:color="auto" w:fill="FFFFFF"/>
        <w:spacing w:after="120" w:line="480" w:lineRule="auto"/>
        <w:ind w:firstLine="720"/>
        <w:jc w:val="both"/>
        <w:rPr>
          <w:rFonts w:ascii="Times New Roman" w:hAnsi="Times New Roman" w:cs="Times New Roman"/>
          <w:sz w:val="24"/>
          <w:szCs w:val="24"/>
        </w:rPr>
      </w:pPr>
      <w:r w:rsidRPr="000163E1">
        <w:rPr>
          <w:rFonts w:ascii="Times New Roman" w:eastAsia="Times New Roman" w:hAnsi="Times New Roman" w:cs="Times New Roman"/>
          <w:color w:val="222222"/>
          <w:sz w:val="24"/>
          <w:szCs w:val="24"/>
        </w:rPr>
        <w:t>The model requires experts to p</w:t>
      </w:r>
      <w:r w:rsidR="005C15F4" w:rsidRPr="000163E1">
        <w:rPr>
          <w:rFonts w:ascii="Times New Roman" w:eastAsia="Times New Roman" w:hAnsi="Times New Roman" w:cs="Times New Roman"/>
          <w:color w:val="222222"/>
          <w:sz w:val="24"/>
          <w:szCs w:val="24"/>
        </w:rPr>
        <w:t>rovide estimates for inputs. This includes</w:t>
      </w:r>
      <w:r w:rsidRPr="000163E1">
        <w:rPr>
          <w:rFonts w:ascii="Times New Roman" w:eastAsia="Times New Roman" w:hAnsi="Times New Roman" w:cs="Times New Roman"/>
          <w:color w:val="222222"/>
          <w:sz w:val="24"/>
          <w:szCs w:val="24"/>
        </w:rPr>
        <w:t xml:space="preserve"> an “initial”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oMath>
      <w:r w:rsidRPr="000163E1">
        <w:rPr>
          <w:rFonts w:ascii="Times New Roman" w:hAnsi="Times New Roman" w:cs="Times New Roman"/>
          <w:sz w:val="24"/>
          <w:szCs w:val="24"/>
        </w:rPr>
        <w:t xml:space="preserve"> (with bounds) that the taxon is extant at the beginning of the time series of records (and independent of them)</w:t>
      </w:r>
      <w:r w:rsidR="00060899" w:rsidRPr="000163E1">
        <w:rPr>
          <w:rFonts w:ascii="Times New Roman" w:hAnsi="Times New Roman" w:cs="Times New Roman"/>
          <w:sz w:val="24"/>
          <w:szCs w:val="24"/>
        </w:rPr>
        <w:t>. The initial probability could be</w:t>
      </w:r>
      <w:r w:rsidRPr="000163E1">
        <w:rPr>
          <w:rFonts w:ascii="Times New Roman" w:hAnsi="Times New Roman" w:cs="Times New Roman"/>
          <w:sz w:val="24"/>
          <w:szCs w:val="24"/>
        </w:rPr>
        <w:t xml:space="preserve"> based on the severity and pervasiveness of threats and the taxon’s likely susceptibility to them</w:t>
      </w:r>
      <w:r w:rsidR="005C15F4" w:rsidRPr="000163E1">
        <w:rPr>
          <w:rFonts w:ascii="Times New Roman" w:hAnsi="Times New Roman" w:cs="Times New Roman"/>
          <w:sz w:val="24"/>
          <w:szCs w:val="24"/>
        </w:rPr>
        <w:t xml:space="preserve">. Inputs are required </w:t>
      </w:r>
      <w:r w:rsidR="005C15F4" w:rsidRPr="000163E1">
        <w:rPr>
          <w:rFonts w:ascii="Times New Roman" w:hAnsi="Times New Roman" w:cs="Times New Roman"/>
          <w:sz w:val="24"/>
          <w:szCs w:val="24"/>
        </w:rPr>
        <w:lastRenderedPageBreak/>
        <w:t>concerning</w:t>
      </w:r>
      <w:r w:rsidRPr="000163E1">
        <w:rPr>
          <w:rFonts w:ascii="Times New Roman" w:hAnsi="Times New Roman" w:cs="Times New Roman"/>
          <w:sz w:val="24"/>
          <w:szCs w:val="24"/>
        </w:rPr>
        <w:t xml:space="preserve"> the probability that the taxon</w:t>
      </w:r>
      <w:r w:rsidR="00527691" w:rsidRPr="000163E1">
        <w:rPr>
          <w:rFonts w:ascii="Times New Roman" w:hAnsi="Times New Roman" w:cs="Times New Roman"/>
          <w:sz w:val="24"/>
          <w:szCs w:val="24"/>
        </w:rPr>
        <w:t xml:space="preserve"> was correctly identified</w:t>
      </w:r>
      <w:r w:rsidR="007013AE" w:rsidRPr="000163E1">
        <w:rPr>
          <w:rFonts w:ascii="Times New Roman" w:hAnsi="Times New Roman" w:cs="Times New Roman"/>
          <w:sz w:val="24"/>
          <w:szCs w:val="24"/>
        </w:rPr>
        <w:t xml:space="preserve">. Inputs are also required for </w:t>
      </w:r>
      <w:r w:rsidR="00BC2793" w:rsidRPr="000163E1">
        <w:rPr>
          <w:rFonts w:ascii="Times New Roman" w:hAnsi="Times New Roman" w:cs="Times New Roman"/>
          <w:sz w:val="24"/>
          <w:szCs w:val="24"/>
        </w:rPr>
        <w:t>the probability</w:t>
      </w:r>
      <w:r w:rsidRPr="000163E1">
        <w:rPr>
          <w:rFonts w:ascii="Times New Roman" w:hAnsi="Times New Roman" w:cs="Times New Roman"/>
          <w:sz w:val="24"/>
          <w:szCs w:val="24"/>
        </w:rPr>
        <w:t xml:space="preserve"> that the taxon could have been identified </w:t>
      </w:r>
      <w:r w:rsidR="005C15F4" w:rsidRPr="000163E1">
        <w:rPr>
          <w:rFonts w:ascii="Times New Roman" w:hAnsi="Times New Roman" w:cs="Times New Roman"/>
          <w:sz w:val="24"/>
          <w:szCs w:val="24"/>
        </w:rPr>
        <w:t xml:space="preserve">correctly </w:t>
      </w:r>
      <w:r w:rsidRPr="000163E1">
        <w:rPr>
          <w:rFonts w:ascii="Times New Roman" w:hAnsi="Times New Roman" w:cs="Times New Roman"/>
          <w:sz w:val="24"/>
          <w:szCs w:val="24"/>
        </w:rPr>
        <w:t>and would have been recorded, were it presen</w:t>
      </w:r>
      <w:r w:rsidR="00F813F6" w:rsidRPr="000163E1">
        <w:rPr>
          <w:rFonts w:ascii="Times New Roman" w:hAnsi="Times New Roman" w:cs="Times New Roman"/>
          <w:sz w:val="24"/>
          <w:szCs w:val="24"/>
        </w:rPr>
        <w:t>t</w:t>
      </w:r>
      <w:r w:rsidRPr="000163E1">
        <w:rPr>
          <w:rFonts w:ascii="Times New Roman" w:hAnsi="Times New Roman" w:cs="Times New Roman"/>
          <w:sz w:val="24"/>
          <w:szCs w:val="24"/>
        </w:rPr>
        <w:t>, in years when unsuccessful surveys were conducted.</w:t>
      </w:r>
      <w:r w:rsidR="00B2687C" w:rsidRPr="000163E1">
        <w:rPr>
          <w:rFonts w:ascii="Times New Roman" w:hAnsi="Times New Roman" w:cs="Times New Roman"/>
          <w:sz w:val="24"/>
          <w:szCs w:val="24"/>
        </w:rPr>
        <w:t xml:space="preserve"> </w:t>
      </w:r>
      <w:r w:rsidR="00527691" w:rsidRPr="000163E1">
        <w:rPr>
          <w:rFonts w:ascii="Times New Roman" w:hAnsi="Times New Roman" w:cs="Times New Roman"/>
          <w:sz w:val="24"/>
          <w:szCs w:val="24"/>
        </w:rPr>
        <w:t xml:space="preserve"> </w:t>
      </w:r>
      <w:r w:rsidR="00F813F6" w:rsidRPr="000163E1">
        <w:rPr>
          <w:rFonts w:ascii="Times New Roman" w:hAnsi="Times New Roman" w:cs="Times New Roman"/>
          <w:sz w:val="24"/>
          <w:szCs w:val="24"/>
        </w:rPr>
        <w:t>In addition</w:t>
      </w:r>
      <w:r w:rsidR="00E143E2" w:rsidRPr="000163E1">
        <w:rPr>
          <w:rFonts w:ascii="Times New Roman" w:hAnsi="Times New Roman" w:cs="Times New Roman"/>
          <w:sz w:val="24"/>
          <w:szCs w:val="24"/>
        </w:rPr>
        <w:t xml:space="preserve"> to these inputs, t</w:t>
      </w:r>
      <w:r w:rsidR="00B2687C" w:rsidRPr="000163E1">
        <w:rPr>
          <w:rFonts w:ascii="Times New Roman" w:hAnsi="Times New Roman" w:cs="Times New Roman"/>
          <w:sz w:val="24"/>
          <w:szCs w:val="24"/>
        </w:rPr>
        <w:t xml:space="preserve">he approach </w:t>
      </w:r>
      <w:r w:rsidR="00C23415" w:rsidRPr="000163E1">
        <w:rPr>
          <w:rFonts w:ascii="Times New Roman" w:hAnsi="Times New Roman" w:cs="Times New Roman"/>
          <w:sz w:val="24"/>
          <w:szCs w:val="24"/>
        </w:rPr>
        <w:t xml:space="preserve">also </w:t>
      </w:r>
      <w:r w:rsidR="00F93DF3" w:rsidRPr="000163E1">
        <w:rPr>
          <w:rFonts w:ascii="Times New Roman" w:hAnsi="Times New Roman" w:cs="Times New Roman"/>
          <w:sz w:val="24"/>
          <w:szCs w:val="24"/>
        </w:rPr>
        <w:t xml:space="preserve">accounts for the proportion of </w:t>
      </w:r>
      <w:r w:rsidRPr="000163E1">
        <w:rPr>
          <w:rFonts w:ascii="Times New Roman" w:hAnsi="Times New Roman" w:cs="Times New Roman"/>
          <w:sz w:val="24"/>
          <w:szCs w:val="24"/>
        </w:rPr>
        <w:t>the taxon’s</w:t>
      </w:r>
      <w:r w:rsidR="00F93DF3" w:rsidRPr="000163E1">
        <w:rPr>
          <w:rFonts w:ascii="Times New Roman" w:hAnsi="Times New Roman" w:cs="Times New Roman"/>
          <w:sz w:val="24"/>
          <w:szCs w:val="24"/>
        </w:rPr>
        <w:t xml:space="preserve"> </w:t>
      </w:r>
      <w:r w:rsidR="002D363F" w:rsidRPr="000163E1">
        <w:rPr>
          <w:rFonts w:ascii="Times New Roman" w:hAnsi="Times New Roman" w:cs="Times New Roman"/>
          <w:sz w:val="24"/>
          <w:szCs w:val="24"/>
        </w:rPr>
        <w:t xml:space="preserve">remaining </w:t>
      </w:r>
      <w:r w:rsidR="00F93DF3" w:rsidRPr="000163E1">
        <w:rPr>
          <w:rFonts w:ascii="Times New Roman" w:hAnsi="Times New Roman" w:cs="Times New Roman"/>
          <w:sz w:val="24"/>
          <w:szCs w:val="24"/>
        </w:rPr>
        <w:t xml:space="preserve">range covered </w:t>
      </w:r>
      <w:r w:rsidR="002D363F" w:rsidRPr="000163E1">
        <w:rPr>
          <w:rFonts w:ascii="Times New Roman" w:hAnsi="Times New Roman" w:cs="Times New Roman"/>
          <w:sz w:val="24"/>
          <w:szCs w:val="24"/>
        </w:rPr>
        <w:t>by</w:t>
      </w:r>
      <w:r w:rsidR="00F93DF3" w:rsidRPr="000163E1">
        <w:rPr>
          <w:rFonts w:ascii="Times New Roman" w:hAnsi="Times New Roman" w:cs="Times New Roman"/>
          <w:sz w:val="24"/>
          <w:szCs w:val="24"/>
        </w:rPr>
        <w:t xml:space="preserve"> </w:t>
      </w:r>
      <w:r w:rsidR="00B2687C" w:rsidRPr="000163E1">
        <w:rPr>
          <w:rFonts w:ascii="Times New Roman" w:hAnsi="Times New Roman" w:cs="Times New Roman"/>
          <w:sz w:val="24"/>
          <w:szCs w:val="24"/>
        </w:rPr>
        <w:t xml:space="preserve">targeted surveys and their extensiveness, sampling intensity, </w:t>
      </w:r>
      <w:r w:rsidR="004252D5" w:rsidRPr="000163E1">
        <w:rPr>
          <w:rFonts w:ascii="Times New Roman" w:hAnsi="Times New Roman" w:cs="Times New Roman"/>
          <w:sz w:val="24"/>
          <w:szCs w:val="24"/>
        </w:rPr>
        <w:t xml:space="preserve">survey </w:t>
      </w:r>
      <w:r w:rsidR="00B2687C" w:rsidRPr="000163E1">
        <w:rPr>
          <w:rFonts w:ascii="Times New Roman" w:hAnsi="Times New Roman" w:cs="Times New Roman"/>
          <w:sz w:val="24"/>
          <w:szCs w:val="24"/>
        </w:rPr>
        <w:t>methods and observer skill.</w:t>
      </w:r>
      <w:r w:rsidR="00B2687C" w:rsidRPr="000163E1">
        <w:rPr>
          <w:rFonts w:ascii="Times New Roman" w:hAnsi="Times New Roman" w:cs="Times New Roman"/>
          <w:color w:val="FF0000"/>
          <w:sz w:val="24"/>
          <w:szCs w:val="24"/>
        </w:rPr>
        <w:t xml:space="preserve"> </w:t>
      </w:r>
      <w:r w:rsidR="00955619" w:rsidRPr="000163E1">
        <w:rPr>
          <w:rFonts w:ascii="Times New Roman" w:hAnsi="Times New Roman" w:cs="Times New Roman"/>
          <w:sz w:val="24"/>
          <w:szCs w:val="24"/>
        </w:rPr>
        <w:t>U</w:t>
      </w:r>
      <w:r w:rsidR="00F93DF3" w:rsidRPr="000163E1">
        <w:rPr>
          <w:rFonts w:ascii="Times New Roman" w:hAnsi="Times New Roman" w:cs="Times New Roman"/>
          <w:sz w:val="24"/>
          <w:szCs w:val="24"/>
        </w:rPr>
        <w:t xml:space="preserve">ncertainties in </w:t>
      </w:r>
      <w:r w:rsidR="00060899" w:rsidRPr="000163E1">
        <w:rPr>
          <w:rFonts w:ascii="Times New Roman" w:hAnsi="Times New Roman" w:cs="Times New Roman"/>
          <w:sz w:val="24"/>
          <w:szCs w:val="24"/>
        </w:rPr>
        <w:t>these input</w:t>
      </w:r>
      <w:r w:rsidR="00955619" w:rsidRPr="000163E1">
        <w:rPr>
          <w:rFonts w:ascii="Times New Roman" w:hAnsi="Times New Roman" w:cs="Times New Roman"/>
          <w:sz w:val="24"/>
          <w:szCs w:val="24"/>
        </w:rPr>
        <w:t xml:space="preserve">s can be accounted for </w:t>
      </w:r>
      <w:r w:rsidR="00F93DF3" w:rsidRPr="000163E1">
        <w:rPr>
          <w:rFonts w:ascii="Times New Roman" w:hAnsi="Times New Roman" w:cs="Times New Roman"/>
          <w:sz w:val="24"/>
          <w:szCs w:val="24"/>
        </w:rPr>
        <w:t>by providing lower and upper bounds on estimates.</w:t>
      </w:r>
      <w:r w:rsidR="00B41F2B" w:rsidRPr="000163E1">
        <w:rPr>
          <w:rFonts w:ascii="Times New Roman" w:hAnsi="Times New Roman" w:cs="Times New Roman"/>
          <w:sz w:val="24"/>
          <w:szCs w:val="24"/>
        </w:rPr>
        <w:t xml:space="preserve"> </w:t>
      </w:r>
      <w:r w:rsidR="004252D5" w:rsidRPr="000163E1">
        <w:rPr>
          <w:rFonts w:ascii="Times New Roman" w:hAnsi="Times New Roman" w:cs="Times New Roman"/>
          <w:sz w:val="24"/>
          <w:szCs w:val="24"/>
        </w:rPr>
        <w:t>The bounds represent</w:t>
      </w:r>
      <w:r w:rsidR="00527691" w:rsidRPr="000163E1">
        <w:rPr>
          <w:rFonts w:ascii="Times New Roman" w:hAnsi="Times New Roman" w:cs="Times New Roman"/>
          <w:sz w:val="24"/>
          <w:szCs w:val="24"/>
        </w:rPr>
        <w:t xml:space="preserve"> uncertainties in observations given the type and quality of evidence, </w:t>
      </w:r>
      <w:r w:rsidR="004252D5" w:rsidRPr="000163E1">
        <w:rPr>
          <w:rFonts w:ascii="Times New Roman" w:hAnsi="Times New Roman" w:cs="Times New Roman"/>
          <w:sz w:val="24"/>
          <w:szCs w:val="24"/>
        </w:rPr>
        <w:t xml:space="preserve">the </w:t>
      </w:r>
      <w:r w:rsidR="00527691" w:rsidRPr="000163E1">
        <w:rPr>
          <w:rFonts w:ascii="Times New Roman" w:hAnsi="Times New Roman" w:cs="Times New Roman"/>
          <w:sz w:val="24"/>
          <w:szCs w:val="24"/>
        </w:rPr>
        <w:t>ease of distinguishing the taxon from taxa with which it could potentially be confused, circumstances of the record and the skill and experience of the recorder.</w:t>
      </w:r>
    </w:p>
    <w:p w14:paraId="374BC2FA" w14:textId="293E66A2" w:rsidR="00943470" w:rsidRPr="000163E1" w:rsidRDefault="00527691"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Our iterative model makes it possible to determine </w:t>
      </w:r>
      <w:r w:rsidR="001C794E" w:rsidRPr="000163E1">
        <w:rPr>
          <w:rFonts w:ascii="Times New Roman" w:hAnsi="Times New Roman" w:cs="Times New Roman"/>
          <w:sz w:val="24"/>
          <w:szCs w:val="24"/>
        </w:rPr>
        <w:t>the</w:t>
      </w:r>
      <w:r w:rsidR="00F93DF3" w:rsidRPr="000163E1">
        <w:rPr>
          <w:rFonts w:ascii="Times New Roman" w:hAnsi="Times New Roman" w:cs="Times New Roman"/>
          <w:sz w:val="24"/>
          <w:szCs w:val="24"/>
        </w:rPr>
        <w:t xml:space="preserve"> probability that</w:t>
      </w:r>
      <w:r w:rsidR="001C794E" w:rsidRPr="000163E1">
        <w:rPr>
          <w:rFonts w:ascii="Times New Roman" w:hAnsi="Times New Roman" w:cs="Times New Roman"/>
          <w:sz w:val="24"/>
          <w:szCs w:val="24"/>
        </w:rPr>
        <w:t xml:space="preserve"> the </w:t>
      </w:r>
      <w:r w:rsidR="005B6926" w:rsidRPr="000163E1">
        <w:rPr>
          <w:rFonts w:ascii="Times New Roman" w:hAnsi="Times New Roman" w:cs="Times New Roman"/>
          <w:sz w:val="24"/>
          <w:szCs w:val="24"/>
        </w:rPr>
        <w:t>taxon</w:t>
      </w:r>
      <w:r w:rsidR="001C794E" w:rsidRPr="000163E1">
        <w:rPr>
          <w:rFonts w:ascii="Times New Roman" w:hAnsi="Times New Roman" w:cs="Times New Roman"/>
          <w:sz w:val="24"/>
          <w:szCs w:val="24"/>
        </w:rPr>
        <w:t xml:space="preserve"> is extant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6F4294" w:rsidRPr="000163E1">
        <w:rPr>
          <w:rFonts w:ascii="Times New Roman" w:hAnsi="Times New Roman" w:cs="Times New Roman"/>
          <w:sz w:val="24"/>
          <w:szCs w:val="24"/>
        </w:rPr>
        <w:t xml:space="preserve"> </w:t>
      </w:r>
      <w:r w:rsidR="001C794E" w:rsidRPr="000163E1">
        <w:rPr>
          <w:rFonts w:ascii="Times New Roman" w:hAnsi="Times New Roman" w:cs="Times New Roman"/>
          <w:sz w:val="24"/>
          <w:szCs w:val="24"/>
        </w:rPr>
        <w:t>in any</w:t>
      </w:r>
      <w:r w:rsidR="00F93DF3" w:rsidRPr="000163E1">
        <w:rPr>
          <w:rFonts w:ascii="Times New Roman" w:hAnsi="Times New Roman" w:cs="Times New Roman"/>
          <w:sz w:val="24"/>
          <w:szCs w:val="24"/>
        </w:rPr>
        <w:t xml:space="preserve"> year </w:t>
      </w:r>
      <w:r w:rsidR="006F4294" w:rsidRPr="000163E1">
        <w:rPr>
          <w:rFonts w:ascii="Times New Roman" w:hAnsi="Times New Roman" w:cs="Times New Roman"/>
          <w:i/>
          <w:sz w:val="24"/>
          <w:szCs w:val="24"/>
        </w:rPr>
        <w:t>t</w:t>
      </w:r>
      <w:r w:rsidR="006F4294" w:rsidRPr="000163E1">
        <w:rPr>
          <w:rFonts w:ascii="Times New Roman" w:hAnsi="Times New Roman" w:cs="Times New Roman"/>
          <w:sz w:val="24"/>
          <w:szCs w:val="24"/>
        </w:rPr>
        <w:t xml:space="preserve"> </w:t>
      </w:r>
      <w:r w:rsidR="00F93DF3" w:rsidRPr="000163E1">
        <w:rPr>
          <w:rFonts w:ascii="Times New Roman" w:hAnsi="Times New Roman" w:cs="Times New Roman"/>
          <w:sz w:val="24"/>
          <w:szCs w:val="24"/>
        </w:rPr>
        <w:t>of a</w:t>
      </w:r>
      <w:r w:rsidR="001C794E" w:rsidRPr="000163E1">
        <w:rPr>
          <w:rFonts w:ascii="Times New Roman" w:hAnsi="Times New Roman" w:cs="Times New Roman"/>
          <w:sz w:val="24"/>
          <w:szCs w:val="24"/>
        </w:rPr>
        <w:t xml:space="preserve"> record</w:t>
      </w:r>
      <w:r w:rsidR="00F93DF3" w:rsidRPr="000163E1">
        <w:rPr>
          <w:rFonts w:ascii="Times New Roman" w:hAnsi="Times New Roman" w:cs="Times New Roman"/>
          <w:sz w:val="24"/>
          <w:szCs w:val="24"/>
        </w:rPr>
        <w:t xml:space="preserve"> period</w:t>
      </w:r>
      <w:r w:rsidRPr="000163E1">
        <w:rPr>
          <w:rFonts w:ascii="Times New Roman" w:hAnsi="Times New Roman" w:cs="Times New Roman"/>
          <w:sz w:val="24"/>
          <w:szCs w:val="24"/>
        </w:rPr>
        <w:t xml:space="preserve">, from the input data and </w:t>
      </w:r>
      <w:r w:rsidR="008F22DF" w:rsidRPr="000163E1">
        <w:rPr>
          <w:rFonts w:ascii="Times New Roman" w:hAnsi="Times New Roman" w:cs="Times New Roman"/>
          <w:sz w:val="24"/>
          <w:szCs w:val="24"/>
        </w:rPr>
        <w:t xml:space="preserve">uncertainty </w:t>
      </w:r>
      <w:r w:rsidRPr="000163E1">
        <w:rPr>
          <w:rFonts w:ascii="Times New Roman" w:hAnsi="Times New Roman" w:cs="Times New Roman"/>
          <w:sz w:val="24"/>
          <w:szCs w:val="24"/>
        </w:rPr>
        <w:t>bounds</w:t>
      </w:r>
      <w:r w:rsidR="00F93DF3" w:rsidRPr="000163E1">
        <w:rPr>
          <w:rFonts w:ascii="Times New Roman" w:hAnsi="Times New Roman" w:cs="Times New Roman"/>
          <w:sz w:val="24"/>
          <w:szCs w:val="24"/>
        </w:rPr>
        <w:t xml:space="preserve">. </w:t>
      </w:r>
      <w:r w:rsidR="002A5AA6" w:rsidRPr="000163E1">
        <w:rPr>
          <w:rFonts w:ascii="Times New Roman" w:hAnsi="Times New Roman" w:cs="Times New Roman"/>
          <w:sz w:val="24"/>
          <w:szCs w:val="24"/>
        </w:rPr>
        <w:t xml:space="preserve"> We are not aware of any other model in the literature that is designed from a practical standpoint and that incorporates the key features here accommodating for survey</w:t>
      </w:r>
      <w:r w:rsidR="00433EA1" w:rsidRPr="000163E1">
        <w:rPr>
          <w:rFonts w:ascii="Times New Roman" w:hAnsi="Times New Roman" w:cs="Times New Roman"/>
          <w:sz w:val="24"/>
          <w:szCs w:val="24"/>
        </w:rPr>
        <w:t xml:space="preserve">s (successful and unsuccessful) </w:t>
      </w:r>
      <w:r w:rsidR="002A5AA6" w:rsidRPr="000163E1">
        <w:rPr>
          <w:rFonts w:ascii="Times New Roman" w:hAnsi="Times New Roman" w:cs="Times New Roman"/>
          <w:sz w:val="24"/>
          <w:szCs w:val="24"/>
        </w:rPr>
        <w:t xml:space="preserve">and </w:t>
      </w:r>
      <w:r w:rsidR="005B6926" w:rsidRPr="000163E1">
        <w:rPr>
          <w:rFonts w:ascii="Times New Roman" w:hAnsi="Times New Roman" w:cs="Times New Roman"/>
          <w:sz w:val="24"/>
          <w:szCs w:val="24"/>
        </w:rPr>
        <w:t>timing of records</w:t>
      </w:r>
      <w:r w:rsidR="002A5AA6" w:rsidRPr="000163E1">
        <w:rPr>
          <w:rFonts w:ascii="Times New Roman" w:hAnsi="Times New Roman" w:cs="Times New Roman"/>
          <w:sz w:val="24"/>
          <w:szCs w:val="24"/>
        </w:rPr>
        <w:t xml:space="preserve">, including </w:t>
      </w:r>
      <w:r w:rsidR="00433EA1" w:rsidRPr="000163E1">
        <w:rPr>
          <w:rFonts w:ascii="Times New Roman" w:hAnsi="Times New Roman" w:cs="Times New Roman"/>
          <w:sz w:val="24"/>
          <w:szCs w:val="24"/>
        </w:rPr>
        <w:t>their</w:t>
      </w:r>
      <w:r w:rsidR="002A5AA6" w:rsidRPr="000163E1">
        <w:rPr>
          <w:rFonts w:ascii="Times New Roman" w:hAnsi="Times New Roman" w:cs="Times New Roman"/>
          <w:sz w:val="24"/>
          <w:szCs w:val="24"/>
        </w:rPr>
        <w:t xml:space="preserve"> uncertainties.</w:t>
      </w:r>
      <w:r w:rsidR="00B901F8" w:rsidRPr="000163E1">
        <w:rPr>
          <w:rFonts w:ascii="Times New Roman" w:hAnsi="Times New Roman" w:cs="Times New Roman"/>
          <w:sz w:val="24"/>
          <w:szCs w:val="24"/>
        </w:rPr>
        <w:t xml:space="preserve">  Recent work, however, </w:t>
      </w:r>
      <w:r w:rsidR="004279D6">
        <w:rPr>
          <w:rFonts w:ascii="Times New Roman" w:hAnsi="Times New Roman" w:cs="Times New Roman"/>
          <w:sz w:val="24"/>
          <w:szCs w:val="24"/>
        </w:rPr>
        <w:t>is</w:t>
      </w:r>
      <w:r w:rsidR="004279D6" w:rsidRPr="000163E1">
        <w:rPr>
          <w:rFonts w:ascii="Times New Roman" w:hAnsi="Times New Roman" w:cs="Times New Roman"/>
          <w:sz w:val="24"/>
          <w:szCs w:val="24"/>
        </w:rPr>
        <w:t xml:space="preserve"> </w:t>
      </w:r>
      <w:r w:rsidR="00B901F8" w:rsidRPr="000163E1">
        <w:rPr>
          <w:rFonts w:ascii="Times New Roman" w:hAnsi="Times New Roman" w:cs="Times New Roman"/>
          <w:sz w:val="24"/>
          <w:szCs w:val="24"/>
        </w:rPr>
        <w:t>beginning to move</w:t>
      </w:r>
      <w:r w:rsidR="002D363F" w:rsidRPr="000163E1">
        <w:rPr>
          <w:rFonts w:ascii="Times New Roman" w:hAnsi="Times New Roman" w:cs="Times New Roman"/>
          <w:sz w:val="24"/>
          <w:szCs w:val="24"/>
        </w:rPr>
        <w:t xml:space="preserve"> in this direction. Caley and Ba</w:t>
      </w:r>
      <w:r w:rsidR="00B901F8" w:rsidRPr="000163E1">
        <w:rPr>
          <w:rFonts w:ascii="Times New Roman" w:hAnsi="Times New Roman" w:cs="Times New Roman"/>
          <w:sz w:val="24"/>
          <w:szCs w:val="24"/>
        </w:rPr>
        <w:t>r</w:t>
      </w:r>
      <w:r w:rsidR="00433EA1" w:rsidRPr="000163E1">
        <w:rPr>
          <w:rFonts w:ascii="Times New Roman" w:hAnsi="Times New Roman" w:cs="Times New Roman"/>
          <w:sz w:val="24"/>
          <w:szCs w:val="24"/>
        </w:rPr>
        <w:t>ry (2014), for example, present</w:t>
      </w:r>
      <w:r w:rsidR="00B901F8" w:rsidRPr="000163E1">
        <w:rPr>
          <w:rFonts w:ascii="Times New Roman" w:hAnsi="Times New Roman" w:cs="Times New Roman"/>
          <w:sz w:val="24"/>
          <w:szCs w:val="24"/>
        </w:rPr>
        <w:t xml:space="preserve"> a carefully designed model that introduces varying and density-dependent detection probabilities.  </w:t>
      </w:r>
    </w:p>
    <w:p w14:paraId="72C94BCF" w14:textId="02225F2B" w:rsidR="005C15F4" w:rsidRPr="000163E1" w:rsidRDefault="000446B0" w:rsidP="0087025E">
      <w:pPr>
        <w:spacing w:line="480" w:lineRule="auto"/>
        <w:ind w:firstLine="720"/>
        <w:jc w:val="both"/>
        <w:rPr>
          <w:rFonts w:ascii="Times New Roman" w:hAnsi="Times New Roman" w:cs="Times New Roman"/>
          <w:sz w:val="24"/>
          <w:szCs w:val="24"/>
        </w:rPr>
      </w:pPr>
      <w:proofErr w:type="gramStart"/>
      <w:r w:rsidRPr="000163E1">
        <w:rPr>
          <w:rFonts w:ascii="Times New Roman" w:hAnsi="Times New Roman" w:cs="Times New Roman"/>
          <w:sz w:val="24"/>
          <w:szCs w:val="24"/>
        </w:rPr>
        <w:t>Finally</w:t>
      </w:r>
      <w:proofErr w:type="gramEnd"/>
      <w:r w:rsidRPr="000163E1">
        <w:rPr>
          <w:rFonts w:ascii="Times New Roman" w:hAnsi="Times New Roman" w:cs="Times New Roman"/>
          <w:sz w:val="24"/>
          <w:szCs w:val="24"/>
        </w:rPr>
        <w:t xml:space="preserve"> we note that the iterative model presented</w:t>
      </w:r>
      <w:r w:rsidR="00836369" w:rsidRPr="000163E1">
        <w:rPr>
          <w:rFonts w:ascii="Times New Roman" w:hAnsi="Times New Roman" w:cs="Times New Roman"/>
          <w:sz w:val="24"/>
          <w:szCs w:val="24"/>
        </w:rPr>
        <w:t xml:space="preserve"> here is not based on Bayes rule</w:t>
      </w:r>
      <w:r w:rsidR="00E143E2" w:rsidRPr="000163E1">
        <w:rPr>
          <w:rFonts w:ascii="Times New Roman" w:hAnsi="Times New Roman" w:cs="Times New Roman"/>
          <w:sz w:val="24"/>
          <w:szCs w:val="24"/>
        </w:rPr>
        <w:t>.  The</w:t>
      </w:r>
      <w:r w:rsidRPr="000163E1">
        <w:rPr>
          <w:rFonts w:ascii="Times New Roman" w:hAnsi="Times New Roman" w:cs="Times New Roman"/>
          <w:sz w:val="24"/>
          <w:szCs w:val="24"/>
        </w:rPr>
        <w:t xml:space="preserve"> probability that the </w:t>
      </w:r>
      <w:r w:rsidR="005C19C2" w:rsidRPr="000163E1">
        <w:rPr>
          <w:rFonts w:ascii="Times New Roman" w:hAnsi="Times New Roman" w:cs="Times New Roman"/>
          <w:sz w:val="24"/>
          <w:szCs w:val="24"/>
        </w:rPr>
        <w:t>taxon</w:t>
      </w:r>
      <w:r w:rsidRPr="000163E1">
        <w:rPr>
          <w:rFonts w:ascii="Times New Roman" w:hAnsi="Times New Roman" w:cs="Times New Roman"/>
          <w:sz w:val="24"/>
          <w:szCs w:val="24"/>
        </w:rPr>
        <w:t xml:space="preserve"> is extant</w:t>
      </w:r>
      <m:oMath>
        <m:r>
          <w:rPr>
            <w:rFonts w:ascii="Cambria Math" w:hAnsi="Cambria Math" w:cs="Times New Roman"/>
            <w:sz w:val="24"/>
            <w:szCs w:val="24"/>
          </w:rPr>
          <m:t xml:space="preserve"> 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Pr="000163E1">
        <w:rPr>
          <w:rFonts w:ascii="Times New Roman" w:hAnsi="Times New Roman" w:cs="Times New Roman"/>
          <w:sz w:val="24"/>
          <w:szCs w:val="24"/>
        </w:rPr>
        <w:t xml:space="preserve">, is defined as an (absolute) probability that the </w:t>
      </w:r>
      <w:r w:rsidR="005C19C2" w:rsidRPr="000163E1">
        <w:rPr>
          <w:rFonts w:ascii="Times New Roman" w:hAnsi="Times New Roman" w:cs="Times New Roman"/>
          <w:sz w:val="24"/>
          <w:szCs w:val="24"/>
        </w:rPr>
        <w:t>taxon</w:t>
      </w:r>
      <w:r w:rsidRPr="000163E1">
        <w:rPr>
          <w:rFonts w:ascii="Times New Roman" w:hAnsi="Times New Roman" w:cs="Times New Roman"/>
          <w:sz w:val="24"/>
          <w:szCs w:val="24"/>
        </w:rPr>
        <w:t xml:space="preserve"> is extant in year t. </w:t>
      </w:r>
      <w:r w:rsidR="00060899" w:rsidRPr="000163E1">
        <w:rPr>
          <w:rFonts w:ascii="Times New Roman" w:hAnsi="Times New Roman" w:cs="Times New Roman"/>
          <w:sz w:val="24"/>
          <w:szCs w:val="24"/>
        </w:rPr>
        <w:t>The probability is neither a Bayesian prior nor</w:t>
      </w:r>
      <w:r w:rsidR="008F22DF" w:rsidRPr="000163E1">
        <w:rPr>
          <w:rFonts w:ascii="Times New Roman" w:hAnsi="Times New Roman" w:cs="Times New Roman"/>
          <w:sz w:val="24"/>
          <w:szCs w:val="24"/>
        </w:rPr>
        <w:t xml:space="preserve"> a conditional probability.</w:t>
      </w:r>
      <w:r w:rsidRPr="000163E1">
        <w:rPr>
          <w:rFonts w:ascii="Times New Roman" w:hAnsi="Times New Roman" w:cs="Times New Roman"/>
          <w:sz w:val="24"/>
          <w:szCs w:val="24"/>
        </w:rPr>
        <w:t xml:space="preserve"> It is updated each year according to simple rules</w:t>
      </w:r>
      <w:r w:rsidR="008F22DF" w:rsidRPr="000163E1">
        <w:rPr>
          <w:rFonts w:ascii="Times New Roman" w:hAnsi="Times New Roman" w:cs="Times New Roman"/>
          <w:sz w:val="24"/>
          <w:szCs w:val="24"/>
        </w:rPr>
        <w:t xml:space="preserve"> that we justify below</w:t>
      </w:r>
      <w:r w:rsidRPr="000163E1">
        <w:rPr>
          <w:rFonts w:ascii="Times New Roman" w:hAnsi="Times New Roman" w:cs="Times New Roman"/>
          <w:sz w:val="24"/>
          <w:szCs w:val="24"/>
        </w:rPr>
        <w:t xml:space="preserve">.  </w:t>
      </w:r>
    </w:p>
    <w:p w14:paraId="07041891" w14:textId="02FC11F1" w:rsidR="00F93DF3" w:rsidRPr="00EF4DD5" w:rsidRDefault="00F93DF3" w:rsidP="00EF4DD5">
      <w:pPr>
        <w:pStyle w:val="ListParagraph"/>
        <w:numPr>
          <w:ilvl w:val="0"/>
          <w:numId w:val="31"/>
        </w:numPr>
        <w:spacing w:line="480" w:lineRule="auto"/>
        <w:ind w:left="0" w:firstLine="0"/>
        <w:jc w:val="both"/>
        <w:rPr>
          <w:rFonts w:ascii="Times New Roman" w:hAnsi="Times New Roman" w:cs="Times New Roman"/>
          <w:b/>
          <w:bCs/>
          <w:sz w:val="24"/>
          <w:szCs w:val="24"/>
        </w:rPr>
      </w:pPr>
      <w:r w:rsidRPr="00EF4DD5">
        <w:rPr>
          <w:rFonts w:ascii="Times New Roman" w:hAnsi="Times New Roman" w:cs="Times New Roman"/>
          <w:b/>
          <w:bCs/>
          <w:sz w:val="24"/>
          <w:szCs w:val="24"/>
        </w:rPr>
        <w:t xml:space="preserve">Model </w:t>
      </w:r>
      <w:r w:rsidR="00C037B3">
        <w:rPr>
          <w:rFonts w:ascii="Times New Roman" w:hAnsi="Times New Roman" w:cs="Times New Roman"/>
          <w:b/>
          <w:bCs/>
          <w:sz w:val="24"/>
          <w:szCs w:val="24"/>
        </w:rPr>
        <w:t>d</w:t>
      </w:r>
      <w:r w:rsidRPr="00EF4DD5">
        <w:rPr>
          <w:rFonts w:ascii="Times New Roman" w:hAnsi="Times New Roman" w:cs="Times New Roman"/>
          <w:b/>
          <w:bCs/>
          <w:sz w:val="24"/>
          <w:szCs w:val="24"/>
        </w:rPr>
        <w:t>escription</w:t>
      </w:r>
      <w:r w:rsidR="00060899" w:rsidRPr="00EF4DD5">
        <w:rPr>
          <w:rFonts w:ascii="Times New Roman" w:hAnsi="Times New Roman" w:cs="Times New Roman"/>
          <w:b/>
          <w:bCs/>
          <w:sz w:val="24"/>
          <w:szCs w:val="24"/>
        </w:rPr>
        <w:t xml:space="preserve"> and </w:t>
      </w:r>
      <w:r w:rsidR="00C037B3">
        <w:rPr>
          <w:rFonts w:ascii="Times New Roman" w:hAnsi="Times New Roman" w:cs="Times New Roman"/>
          <w:b/>
          <w:bCs/>
          <w:sz w:val="24"/>
          <w:szCs w:val="24"/>
        </w:rPr>
        <w:t>i</w:t>
      </w:r>
      <w:r w:rsidR="00060899" w:rsidRPr="00EF4DD5">
        <w:rPr>
          <w:rFonts w:ascii="Times New Roman" w:hAnsi="Times New Roman" w:cs="Times New Roman"/>
          <w:b/>
          <w:bCs/>
          <w:sz w:val="24"/>
          <w:szCs w:val="24"/>
        </w:rPr>
        <w:t>nputs</w:t>
      </w:r>
    </w:p>
    <w:p w14:paraId="432F3956" w14:textId="16BB5F79" w:rsidR="00F93DF3" w:rsidRPr="000163E1" w:rsidRDefault="00F93DF3"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lastRenderedPageBreak/>
        <w:t xml:space="preserve">A useful way to visualise our model is with reference to Table 1, </w:t>
      </w:r>
      <w:r w:rsidR="00811CE3" w:rsidRPr="000163E1">
        <w:rPr>
          <w:rFonts w:ascii="Times New Roman" w:hAnsi="Times New Roman" w:cs="Times New Roman"/>
          <w:sz w:val="24"/>
          <w:szCs w:val="24"/>
        </w:rPr>
        <w:t xml:space="preserve">which illustrates </w:t>
      </w:r>
      <w:r w:rsidR="00955619" w:rsidRPr="000163E1">
        <w:rPr>
          <w:rFonts w:ascii="Times New Roman" w:hAnsi="Times New Roman" w:cs="Times New Roman"/>
          <w:sz w:val="24"/>
          <w:szCs w:val="24"/>
        </w:rPr>
        <w:t>an implementati</w:t>
      </w:r>
      <w:r w:rsidR="00E143E2" w:rsidRPr="000163E1">
        <w:rPr>
          <w:rFonts w:ascii="Times New Roman" w:hAnsi="Times New Roman" w:cs="Times New Roman"/>
          <w:sz w:val="24"/>
          <w:szCs w:val="24"/>
        </w:rPr>
        <w:t>on of the model</w:t>
      </w:r>
      <w:r w:rsidR="00955619" w:rsidRPr="000163E1">
        <w:rPr>
          <w:rFonts w:ascii="Times New Roman" w:hAnsi="Times New Roman" w:cs="Times New Roman"/>
          <w:sz w:val="24"/>
          <w:szCs w:val="24"/>
        </w:rPr>
        <w:t xml:space="preserve"> (</w:t>
      </w:r>
      <w:r w:rsidR="00E143E2" w:rsidRPr="000163E1">
        <w:rPr>
          <w:rFonts w:ascii="Times New Roman" w:hAnsi="Times New Roman" w:cs="Times New Roman"/>
          <w:sz w:val="24"/>
          <w:szCs w:val="24"/>
        </w:rPr>
        <w:t xml:space="preserve">software code in R </w:t>
      </w:r>
      <w:r w:rsidR="002F5A3E" w:rsidRPr="000163E1">
        <w:rPr>
          <w:rFonts w:ascii="Times New Roman" w:hAnsi="Times New Roman" w:cs="Times New Roman"/>
          <w:sz w:val="24"/>
          <w:szCs w:val="24"/>
        </w:rPr>
        <w:t>provided as a Supplementary Information</w:t>
      </w:r>
      <w:r w:rsidR="00955619" w:rsidRPr="000163E1">
        <w:rPr>
          <w:rFonts w:ascii="Times New Roman" w:hAnsi="Times New Roman" w:cs="Times New Roman"/>
          <w:sz w:val="24"/>
          <w:szCs w:val="24"/>
        </w:rPr>
        <w:t xml:space="preserve"> File)</w:t>
      </w:r>
      <w:r w:rsidR="008F22DF" w:rsidRPr="000163E1">
        <w:rPr>
          <w:rFonts w:ascii="Times New Roman" w:hAnsi="Times New Roman" w:cs="Times New Roman"/>
          <w:sz w:val="24"/>
          <w:szCs w:val="24"/>
        </w:rPr>
        <w:t xml:space="preserve">. </w:t>
      </w:r>
      <w:r w:rsidR="00811CE3" w:rsidRPr="000163E1">
        <w:rPr>
          <w:rFonts w:ascii="Times New Roman" w:hAnsi="Times New Roman" w:cs="Times New Roman"/>
          <w:sz w:val="24"/>
          <w:szCs w:val="24"/>
        </w:rPr>
        <w:t>We have used d</w:t>
      </w:r>
      <w:r w:rsidRPr="000163E1">
        <w:rPr>
          <w:rFonts w:ascii="Times New Roman" w:hAnsi="Times New Roman" w:cs="Times New Roman"/>
          <w:sz w:val="24"/>
          <w:szCs w:val="24"/>
        </w:rPr>
        <w:t xml:space="preserve">ata for the </w:t>
      </w:r>
      <w:proofErr w:type="spellStart"/>
      <w:r w:rsidRPr="000163E1">
        <w:rPr>
          <w:rFonts w:ascii="Times New Roman" w:hAnsi="Times New Roman" w:cs="Times New Roman"/>
          <w:sz w:val="24"/>
          <w:szCs w:val="24"/>
        </w:rPr>
        <w:t>Alaotra</w:t>
      </w:r>
      <w:proofErr w:type="spellEnd"/>
      <w:r w:rsidRPr="000163E1">
        <w:rPr>
          <w:rFonts w:ascii="Times New Roman" w:hAnsi="Times New Roman" w:cs="Times New Roman"/>
          <w:sz w:val="24"/>
          <w:szCs w:val="24"/>
        </w:rPr>
        <w:t xml:space="preserve"> Grebe </w:t>
      </w:r>
      <w:proofErr w:type="spellStart"/>
      <w:r w:rsidRPr="000163E1">
        <w:rPr>
          <w:rStyle w:val="st"/>
          <w:rFonts w:ascii="Times New Roman" w:eastAsia="Times New Roman" w:hAnsi="Times New Roman" w:cs="Times New Roman"/>
          <w:i/>
          <w:sz w:val="24"/>
          <w:szCs w:val="24"/>
        </w:rPr>
        <w:t>Tachybaptus</w:t>
      </w:r>
      <w:proofErr w:type="spellEnd"/>
      <w:r w:rsidRPr="000163E1">
        <w:rPr>
          <w:rStyle w:val="st"/>
          <w:rFonts w:ascii="Times New Roman" w:eastAsia="Times New Roman" w:hAnsi="Times New Roman" w:cs="Times New Roman"/>
          <w:i/>
          <w:sz w:val="24"/>
          <w:szCs w:val="24"/>
        </w:rPr>
        <w:t xml:space="preserve"> </w:t>
      </w:r>
      <w:proofErr w:type="spellStart"/>
      <w:r w:rsidRPr="000163E1">
        <w:rPr>
          <w:rStyle w:val="st"/>
          <w:rFonts w:ascii="Times New Roman" w:eastAsia="Times New Roman" w:hAnsi="Times New Roman" w:cs="Times New Roman"/>
          <w:i/>
          <w:sz w:val="24"/>
          <w:szCs w:val="24"/>
        </w:rPr>
        <w:t>rufolavatus</w:t>
      </w:r>
      <w:proofErr w:type="spellEnd"/>
      <w:r w:rsidR="00955619" w:rsidRPr="000163E1">
        <w:rPr>
          <w:rStyle w:val="st"/>
          <w:rFonts w:ascii="Times New Roman" w:eastAsia="Times New Roman" w:hAnsi="Times New Roman" w:cs="Times New Roman"/>
          <w:sz w:val="24"/>
          <w:szCs w:val="24"/>
        </w:rPr>
        <w:t xml:space="preserve"> derived from information held by </w:t>
      </w:r>
      <w:proofErr w:type="spellStart"/>
      <w:r w:rsidR="00955619" w:rsidRPr="000163E1">
        <w:rPr>
          <w:rStyle w:val="st"/>
          <w:rFonts w:ascii="Times New Roman" w:eastAsia="Times New Roman" w:hAnsi="Times New Roman" w:cs="Times New Roman"/>
          <w:sz w:val="24"/>
          <w:szCs w:val="24"/>
        </w:rPr>
        <w:t>BirdLife</w:t>
      </w:r>
      <w:proofErr w:type="spellEnd"/>
      <w:r w:rsidR="00955619" w:rsidRPr="000163E1">
        <w:rPr>
          <w:rStyle w:val="st"/>
          <w:rFonts w:ascii="Times New Roman" w:eastAsia="Times New Roman" w:hAnsi="Times New Roman" w:cs="Times New Roman"/>
          <w:sz w:val="24"/>
          <w:szCs w:val="24"/>
        </w:rPr>
        <w:t xml:space="preserve"> International,</w:t>
      </w:r>
      <w:r w:rsidRPr="000163E1">
        <w:rPr>
          <w:rFonts w:ascii="Times New Roman" w:hAnsi="Times New Roman" w:cs="Times New Roman"/>
          <w:sz w:val="24"/>
          <w:szCs w:val="24"/>
        </w:rPr>
        <w:t xml:space="preserve"> for illustrative purposes. </w:t>
      </w:r>
      <w:r w:rsidR="00E70749" w:rsidRPr="000163E1">
        <w:rPr>
          <w:rFonts w:ascii="Times New Roman" w:hAnsi="Times New Roman" w:cs="Times New Roman"/>
          <w:sz w:val="24"/>
          <w:szCs w:val="24"/>
        </w:rPr>
        <w:t>The data consist of years in which there we</w:t>
      </w:r>
      <w:r w:rsidR="00C810E1" w:rsidRPr="000163E1">
        <w:rPr>
          <w:rFonts w:ascii="Times New Roman" w:hAnsi="Times New Roman" w:cs="Times New Roman"/>
          <w:sz w:val="24"/>
          <w:szCs w:val="24"/>
        </w:rPr>
        <w:t xml:space="preserve">re </w:t>
      </w:r>
      <w:r w:rsidR="005C19C2" w:rsidRPr="000163E1">
        <w:rPr>
          <w:rFonts w:ascii="Times New Roman" w:hAnsi="Times New Roman" w:cs="Times New Roman"/>
          <w:sz w:val="24"/>
          <w:szCs w:val="24"/>
        </w:rPr>
        <w:t>plausible</w:t>
      </w:r>
      <w:r w:rsidR="00C810E1" w:rsidRPr="000163E1">
        <w:rPr>
          <w:rFonts w:ascii="Times New Roman" w:hAnsi="Times New Roman" w:cs="Times New Roman"/>
          <w:sz w:val="24"/>
          <w:szCs w:val="24"/>
        </w:rPr>
        <w:t xml:space="preserve"> record</w:t>
      </w:r>
      <w:r w:rsidR="00E70749" w:rsidRPr="000163E1">
        <w:rPr>
          <w:rFonts w:ascii="Times New Roman" w:hAnsi="Times New Roman" w:cs="Times New Roman"/>
          <w:sz w:val="24"/>
          <w:szCs w:val="24"/>
        </w:rPr>
        <w:t xml:space="preserve">s of the </w:t>
      </w:r>
      <w:r w:rsidR="005B6926" w:rsidRPr="000163E1">
        <w:rPr>
          <w:rFonts w:ascii="Times New Roman" w:hAnsi="Times New Roman" w:cs="Times New Roman"/>
          <w:sz w:val="24"/>
          <w:szCs w:val="24"/>
        </w:rPr>
        <w:t>taxon</w:t>
      </w:r>
      <w:r w:rsidR="00E70749" w:rsidRPr="000163E1">
        <w:rPr>
          <w:rFonts w:ascii="Times New Roman" w:hAnsi="Times New Roman" w:cs="Times New Roman"/>
          <w:sz w:val="24"/>
          <w:szCs w:val="24"/>
        </w:rPr>
        <w:t xml:space="preserve">, and years in which the </w:t>
      </w:r>
      <w:r w:rsidR="000D7A0E" w:rsidRPr="000163E1">
        <w:rPr>
          <w:rFonts w:ascii="Times New Roman" w:hAnsi="Times New Roman" w:cs="Times New Roman"/>
          <w:sz w:val="24"/>
          <w:szCs w:val="24"/>
        </w:rPr>
        <w:t>taxon</w:t>
      </w:r>
      <w:r w:rsidR="00E70749" w:rsidRPr="000163E1">
        <w:rPr>
          <w:rFonts w:ascii="Times New Roman" w:hAnsi="Times New Roman" w:cs="Times New Roman"/>
          <w:sz w:val="24"/>
          <w:szCs w:val="24"/>
        </w:rPr>
        <w:t xml:space="preserve"> </w:t>
      </w:r>
      <w:r w:rsidR="000D7A0E" w:rsidRPr="000163E1">
        <w:rPr>
          <w:rFonts w:ascii="Times New Roman" w:hAnsi="Times New Roman" w:cs="Times New Roman"/>
          <w:sz w:val="24"/>
          <w:szCs w:val="24"/>
        </w:rPr>
        <w:t>was</w:t>
      </w:r>
      <w:r w:rsidR="00E70749" w:rsidRPr="000163E1">
        <w:rPr>
          <w:rFonts w:ascii="Times New Roman" w:hAnsi="Times New Roman" w:cs="Times New Roman"/>
          <w:sz w:val="24"/>
          <w:szCs w:val="24"/>
        </w:rPr>
        <w:t xml:space="preserve"> deemed absent with reasonable reliability, as concluded from dedicated ecological surveys.  There are also years </w:t>
      </w:r>
      <w:r w:rsidR="00C810E1" w:rsidRPr="000163E1">
        <w:rPr>
          <w:rFonts w:ascii="Times New Roman" w:hAnsi="Times New Roman" w:cs="Times New Roman"/>
          <w:sz w:val="24"/>
          <w:szCs w:val="24"/>
        </w:rPr>
        <w:t>in which there were no record</w:t>
      </w:r>
      <w:r w:rsidR="00E70749" w:rsidRPr="000163E1">
        <w:rPr>
          <w:rFonts w:ascii="Times New Roman" w:hAnsi="Times New Roman" w:cs="Times New Roman"/>
          <w:sz w:val="24"/>
          <w:szCs w:val="24"/>
        </w:rPr>
        <w:t xml:space="preserve">s of the </w:t>
      </w:r>
      <w:r w:rsidR="00C810E1" w:rsidRPr="000163E1">
        <w:rPr>
          <w:rFonts w:ascii="Times New Roman" w:hAnsi="Times New Roman" w:cs="Times New Roman"/>
          <w:sz w:val="24"/>
          <w:szCs w:val="24"/>
        </w:rPr>
        <w:t>taxon</w:t>
      </w:r>
      <w:r w:rsidR="00E70749" w:rsidRPr="000163E1">
        <w:rPr>
          <w:rFonts w:ascii="Times New Roman" w:hAnsi="Times New Roman" w:cs="Times New Roman"/>
          <w:sz w:val="24"/>
          <w:szCs w:val="24"/>
        </w:rPr>
        <w:t xml:space="preserve"> (despite passive surveillance) </w:t>
      </w:r>
      <w:r w:rsidR="008F22DF" w:rsidRPr="000163E1">
        <w:rPr>
          <w:rFonts w:ascii="Times New Roman" w:hAnsi="Times New Roman" w:cs="Times New Roman"/>
          <w:sz w:val="24"/>
          <w:szCs w:val="24"/>
        </w:rPr>
        <w:t>and</w:t>
      </w:r>
      <w:r w:rsidR="00E70749" w:rsidRPr="000163E1">
        <w:rPr>
          <w:rFonts w:ascii="Times New Roman" w:hAnsi="Times New Roman" w:cs="Times New Roman"/>
          <w:sz w:val="24"/>
          <w:szCs w:val="24"/>
        </w:rPr>
        <w:t xml:space="preserve"> </w:t>
      </w:r>
      <w:r w:rsidR="000D7A0E" w:rsidRPr="000163E1">
        <w:rPr>
          <w:rFonts w:ascii="Times New Roman" w:hAnsi="Times New Roman" w:cs="Times New Roman"/>
          <w:sz w:val="24"/>
          <w:szCs w:val="24"/>
        </w:rPr>
        <w:t xml:space="preserve">in which </w:t>
      </w:r>
      <w:r w:rsidR="00E70749" w:rsidRPr="000163E1">
        <w:rPr>
          <w:rFonts w:ascii="Times New Roman" w:hAnsi="Times New Roman" w:cs="Times New Roman"/>
          <w:sz w:val="24"/>
          <w:szCs w:val="24"/>
        </w:rPr>
        <w:t xml:space="preserve">there were no dedicated surveys. </w:t>
      </w:r>
      <w:r w:rsidRPr="000163E1">
        <w:rPr>
          <w:rFonts w:ascii="Times New Roman" w:hAnsi="Times New Roman" w:cs="Times New Roman"/>
          <w:sz w:val="24"/>
          <w:szCs w:val="24"/>
        </w:rPr>
        <w:t xml:space="preserve">The input column </w:t>
      </w:r>
      <w:r w:rsidR="00955619" w:rsidRPr="000163E1">
        <w:rPr>
          <w:rFonts w:ascii="Times New Roman" w:hAnsi="Times New Roman" w:cs="Times New Roman"/>
          <w:sz w:val="24"/>
          <w:szCs w:val="24"/>
        </w:rPr>
        <w:t>en</w:t>
      </w:r>
      <w:r w:rsidRPr="000163E1">
        <w:rPr>
          <w:rFonts w:ascii="Times New Roman" w:hAnsi="Times New Roman" w:cs="Times New Roman"/>
          <w:sz w:val="24"/>
          <w:szCs w:val="24"/>
        </w:rPr>
        <w:t>titled ‘</w:t>
      </w:r>
      <w:r w:rsidR="004279D6" w:rsidRPr="000163E1">
        <w:rPr>
          <w:rFonts w:ascii="Times New Roman" w:hAnsi="Times New Roman" w:cs="Times New Roman"/>
          <w:sz w:val="24"/>
          <w:szCs w:val="24"/>
        </w:rPr>
        <w:t>Calendar</w:t>
      </w:r>
      <w:r w:rsidRPr="000163E1">
        <w:rPr>
          <w:rFonts w:ascii="Times New Roman" w:hAnsi="Times New Roman" w:cs="Times New Roman"/>
          <w:sz w:val="24"/>
          <w:szCs w:val="24"/>
        </w:rPr>
        <w:t xml:space="preserve"> Year’ shows years in which the </w:t>
      </w:r>
      <w:r w:rsidR="005B6926" w:rsidRPr="000163E1">
        <w:rPr>
          <w:rFonts w:ascii="Times New Roman" w:hAnsi="Times New Roman" w:cs="Times New Roman"/>
          <w:sz w:val="24"/>
          <w:szCs w:val="24"/>
        </w:rPr>
        <w:t>taxon</w:t>
      </w:r>
      <w:r w:rsidRPr="000163E1">
        <w:rPr>
          <w:rFonts w:ascii="Times New Roman" w:hAnsi="Times New Roman" w:cs="Times New Roman"/>
          <w:sz w:val="24"/>
          <w:szCs w:val="24"/>
        </w:rPr>
        <w:t xml:space="preserve"> was either ‘recorded’ (1929, 1947, 1960, 1963, 1969, 1970, 1971, 1972, 1982, 1985) or not recorded </w:t>
      </w:r>
      <w:r w:rsidR="000D7A0E" w:rsidRPr="000163E1">
        <w:rPr>
          <w:rFonts w:ascii="Times New Roman" w:hAnsi="Times New Roman" w:cs="Times New Roman"/>
          <w:sz w:val="24"/>
          <w:szCs w:val="24"/>
        </w:rPr>
        <w:t xml:space="preserve">during years of dedicated (but unsuccessful) surveys </w:t>
      </w:r>
      <w:r w:rsidRPr="000163E1">
        <w:rPr>
          <w:rFonts w:ascii="Times New Roman" w:hAnsi="Times New Roman" w:cs="Times New Roman"/>
          <w:sz w:val="24"/>
          <w:szCs w:val="24"/>
        </w:rPr>
        <w:t>(1986, 1988, 1989, 1999, 2000, 2004, 2009)</w:t>
      </w:r>
      <w:r w:rsidR="000D7A0E" w:rsidRPr="000163E1">
        <w:rPr>
          <w:rFonts w:ascii="Times New Roman" w:hAnsi="Times New Roman" w:cs="Times New Roman"/>
          <w:sz w:val="24"/>
          <w:szCs w:val="24"/>
        </w:rPr>
        <w:t>.</w:t>
      </w:r>
    </w:p>
    <w:p w14:paraId="68F94CCA" w14:textId="77777777" w:rsidR="00811CE3" w:rsidRPr="000163E1" w:rsidRDefault="00F93DF3" w:rsidP="0087025E">
      <w:pPr>
        <w:spacing w:line="480" w:lineRule="auto"/>
        <w:ind w:firstLine="360"/>
        <w:jc w:val="both"/>
        <w:rPr>
          <w:rFonts w:asciiTheme="majorBidi" w:hAnsiTheme="majorBidi" w:cstheme="majorBidi"/>
          <w:sz w:val="24"/>
          <w:szCs w:val="24"/>
        </w:rPr>
      </w:pPr>
      <w:r w:rsidRPr="000163E1">
        <w:rPr>
          <w:rFonts w:ascii="Times New Roman" w:hAnsi="Times New Roman" w:cs="Times New Roman"/>
          <w:sz w:val="24"/>
          <w:szCs w:val="24"/>
        </w:rPr>
        <w:tab/>
        <w:t>The input variables for</w:t>
      </w:r>
      <w:r w:rsidRPr="000163E1">
        <w:rPr>
          <w:rFonts w:ascii="Times New Roman" w:hAnsi="Times New Roman" w:cs="Times New Roman"/>
          <w:i/>
          <w:sz w:val="24"/>
          <w:szCs w:val="24"/>
        </w:rPr>
        <w:t xml:space="preserve"> p(ci),</w:t>
      </w:r>
      <w:r w:rsidRPr="000163E1">
        <w:rPr>
          <w:rFonts w:asciiTheme="majorBidi" w:hAnsiTheme="majorBidi" w:cstheme="majorBidi"/>
          <w:sz w:val="24"/>
          <w:szCs w:val="24"/>
        </w:rPr>
        <w:t xml:space="preserve"> </w:t>
      </w:r>
      <m:oMath>
        <m:r>
          <w:rPr>
            <w:rFonts w:ascii="Cambria Math" w:hAnsi="Cambria Math" w:cstheme="majorBidi"/>
            <w:sz w:val="24"/>
            <w:szCs w:val="24"/>
          </w:rPr>
          <m:t>ε</m:t>
        </m:r>
      </m:oMath>
      <w:r w:rsidRPr="000163E1">
        <w:rPr>
          <w:rFonts w:asciiTheme="majorBidi" w:hAnsiTheme="majorBidi" w:cstheme="majorBidi"/>
          <w:bCs/>
          <w:i/>
          <w:sz w:val="24"/>
          <w:szCs w:val="24"/>
        </w:rPr>
        <w:t>,</w:t>
      </w:r>
      <w:r w:rsidRPr="000163E1">
        <w:rPr>
          <w:rFonts w:asciiTheme="majorBidi" w:hAnsiTheme="majorBidi" w:cstheme="majorBidi"/>
          <w:i/>
          <w:sz w:val="24"/>
          <w:szCs w:val="24"/>
        </w:rPr>
        <w:t xml:space="preserve"> p(</w:t>
      </w:r>
      <w:proofErr w:type="spellStart"/>
      <w:r w:rsidRPr="000163E1">
        <w:rPr>
          <w:rFonts w:asciiTheme="majorBidi" w:hAnsiTheme="majorBidi" w:cstheme="majorBidi"/>
          <w:i/>
          <w:sz w:val="24"/>
          <w:szCs w:val="24"/>
        </w:rPr>
        <w:t>i</w:t>
      </w:r>
      <w:proofErr w:type="spellEnd"/>
      <w:r w:rsidRPr="000163E1">
        <w:rPr>
          <w:rFonts w:asciiTheme="majorBidi" w:hAnsiTheme="majorBidi" w:cstheme="majorBidi"/>
          <w:i/>
          <w:sz w:val="24"/>
          <w:szCs w:val="24"/>
        </w:rPr>
        <w:t>)</w:t>
      </w:r>
      <w:r w:rsidRPr="000163E1">
        <w:rPr>
          <w:rFonts w:asciiTheme="majorBidi" w:hAnsiTheme="majorBidi" w:cstheme="majorBidi"/>
          <w:sz w:val="24"/>
          <w:szCs w:val="24"/>
        </w:rPr>
        <w:t xml:space="preserve"> and </w:t>
      </w:r>
      <w:r w:rsidRPr="000163E1">
        <w:rPr>
          <w:rFonts w:asciiTheme="majorBidi" w:hAnsiTheme="majorBidi" w:cstheme="majorBidi"/>
          <w:i/>
          <w:sz w:val="24"/>
          <w:szCs w:val="24"/>
        </w:rPr>
        <w:t>p(r)</w:t>
      </w:r>
      <w:r w:rsidR="00CB2058" w:rsidRPr="000163E1">
        <w:rPr>
          <w:rFonts w:asciiTheme="majorBidi" w:hAnsiTheme="majorBidi" w:cstheme="majorBidi"/>
          <w:sz w:val="24"/>
          <w:szCs w:val="24"/>
        </w:rPr>
        <w:t xml:space="preserve"> in Table 1 are defined as:</w:t>
      </w:r>
    </w:p>
    <w:p w14:paraId="6FF72915" w14:textId="31A7F7AD" w:rsidR="00F03DEB" w:rsidRPr="000163E1" w:rsidRDefault="00F03DEB" w:rsidP="0087025E">
      <w:pPr>
        <w:spacing w:line="480" w:lineRule="auto"/>
        <w:jc w:val="both"/>
        <w:rPr>
          <w:rFonts w:asciiTheme="majorBidi" w:hAnsiTheme="majorBidi" w:cstheme="majorBidi"/>
          <w:sz w:val="24"/>
          <w:szCs w:val="24"/>
        </w:rPr>
      </w:pPr>
      <w:r w:rsidRPr="000163E1">
        <w:rPr>
          <w:rFonts w:asciiTheme="majorBidi" w:hAnsiTheme="majorBidi" w:cstheme="majorBidi"/>
          <w:sz w:val="24"/>
          <w:szCs w:val="24"/>
        </w:rPr>
        <w:t>1.</w:t>
      </w:r>
      <w:r w:rsidR="008F22DF" w:rsidRPr="000163E1">
        <w:rPr>
          <w:rFonts w:asciiTheme="majorBidi" w:hAnsiTheme="majorBidi" w:cstheme="majorBidi"/>
          <w:sz w:val="24"/>
          <w:szCs w:val="24"/>
        </w:rPr>
        <w:t xml:space="preserve"> </w:t>
      </w:r>
      <w:r w:rsidR="00C810E1" w:rsidRPr="000163E1">
        <w:rPr>
          <w:rFonts w:asciiTheme="majorBidi" w:hAnsiTheme="majorBidi" w:cstheme="majorBidi"/>
          <w:sz w:val="24"/>
          <w:szCs w:val="24"/>
        </w:rPr>
        <w:t>For “Record</w:t>
      </w:r>
      <w:r w:rsidR="00B06DF3" w:rsidRPr="000163E1">
        <w:rPr>
          <w:rFonts w:asciiTheme="majorBidi" w:hAnsiTheme="majorBidi" w:cstheme="majorBidi"/>
          <w:sz w:val="24"/>
          <w:szCs w:val="24"/>
        </w:rPr>
        <w:t>s</w:t>
      </w:r>
      <w:r w:rsidR="00F93DF3" w:rsidRPr="000163E1">
        <w:rPr>
          <w:rFonts w:asciiTheme="majorBidi" w:hAnsiTheme="majorBidi" w:cstheme="majorBidi"/>
          <w:sz w:val="24"/>
          <w:szCs w:val="24"/>
        </w:rPr>
        <w:t>”</w:t>
      </w:r>
    </w:p>
    <w:p w14:paraId="7369D40B" w14:textId="77EFEF54" w:rsidR="00EF2A94" w:rsidRPr="000163E1" w:rsidRDefault="00F93DF3" w:rsidP="0087025E">
      <w:pPr>
        <w:spacing w:line="480" w:lineRule="auto"/>
        <w:jc w:val="both"/>
        <w:rPr>
          <w:rFonts w:asciiTheme="majorBidi" w:hAnsiTheme="majorBidi" w:cstheme="majorBidi"/>
          <w:sz w:val="24"/>
          <w:szCs w:val="24"/>
        </w:rPr>
      </w:pPr>
      <w:r w:rsidRPr="000163E1">
        <w:rPr>
          <w:rFonts w:asciiTheme="majorBidi" w:hAnsiTheme="majorBidi" w:cstheme="majorBidi"/>
          <w:bCs/>
          <w:i/>
          <w:iCs/>
          <w:sz w:val="24"/>
          <w:szCs w:val="24"/>
        </w:rPr>
        <w:t>p</w:t>
      </w:r>
      <w:r w:rsidRPr="000163E1">
        <w:rPr>
          <w:rFonts w:asciiTheme="majorBidi" w:hAnsiTheme="majorBidi" w:cstheme="majorBidi"/>
          <w:bCs/>
          <w:iCs/>
          <w:sz w:val="24"/>
          <w:szCs w:val="24"/>
        </w:rPr>
        <w:t>(</w:t>
      </w:r>
      <w:r w:rsidRPr="000163E1">
        <w:rPr>
          <w:rFonts w:asciiTheme="majorBidi" w:hAnsiTheme="majorBidi" w:cstheme="majorBidi"/>
          <w:bCs/>
          <w:i/>
          <w:iCs/>
          <w:sz w:val="24"/>
          <w:szCs w:val="24"/>
        </w:rPr>
        <w:t>ci</w:t>
      </w:r>
      <w:r w:rsidRPr="000163E1">
        <w:rPr>
          <w:rFonts w:asciiTheme="majorBidi" w:hAnsiTheme="majorBidi" w:cstheme="majorBidi"/>
          <w:bCs/>
          <w:iCs/>
          <w:sz w:val="24"/>
          <w:szCs w:val="24"/>
        </w:rPr>
        <w:t>)</w:t>
      </w:r>
      <w:r w:rsidRPr="000163E1">
        <w:rPr>
          <w:rFonts w:asciiTheme="majorBidi" w:hAnsiTheme="majorBidi" w:cstheme="majorBidi"/>
          <w:b/>
          <w:bCs/>
          <w:sz w:val="24"/>
          <w:szCs w:val="24"/>
        </w:rPr>
        <w:t xml:space="preserve"> = </w:t>
      </w:r>
      <w:r w:rsidR="00B06DF3" w:rsidRPr="000163E1">
        <w:rPr>
          <w:rFonts w:asciiTheme="majorBidi" w:hAnsiTheme="majorBidi" w:cstheme="majorBidi"/>
          <w:sz w:val="24"/>
          <w:szCs w:val="24"/>
        </w:rPr>
        <w:t>the</w:t>
      </w:r>
      <w:r w:rsidRPr="000163E1">
        <w:rPr>
          <w:rFonts w:asciiTheme="majorBidi" w:hAnsiTheme="majorBidi" w:cstheme="majorBidi"/>
          <w:sz w:val="24"/>
          <w:szCs w:val="24"/>
        </w:rPr>
        <w:t xml:space="preserve"> </w:t>
      </w:r>
      <w:r w:rsidR="00B06DF3" w:rsidRPr="000163E1">
        <w:rPr>
          <w:rFonts w:asciiTheme="majorBidi" w:hAnsiTheme="majorBidi" w:cstheme="majorBidi"/>
          <w:sz w:val="24"/>
          <w:szCs w:val="24"/>
        </w:rPr>
        <w:t xml:space="preserve">probability </w:t>
      </w:r>
      <w:r w:rsidR="00EF2A94" w:rsidRPr="000163E1">
        <w:rPr>
          <w:rFonts w:asciiTheme="majorBidi" w:hAnsiTheme="majorBidi" w:cstheme="majorBidi"/>
          <w:sz w:val="24"/>
          <w:szCs w:val="24"/>
        </w:rPr>
        <w:t xml:space="preserve">that the </w:t>
      </w:r>
      <w:r w:rsidR="005B6926" w:rsidRPr="000163E1">
        <w:rPr>
          <w:rFonts w:asciiTheme="majorBidi" w:hAnsiTheme="majorBidi" w:cstheme="majorBidi"/>
          <w:sz w:val="24"/>
          <w:szCs w:val="24"/>
        </w:rPr>
        <w:t>taxon</w:t>
      </w:r>
      <w:r w:rsidR="00EF2A94" w:rsidRPr="000163E1">
        <w:rPr>
          <w:rFonts w:asciiTheme="majorBidi" w:hAnsiTheme="majorBidi" w:cstheme="majorBidi"/>
          <w:sz w:val="24"/>
          <w:szCs w:val="24"/>
        </w:rPr>
        <w:t xml:space="preserve"> is correctly identified as extant.  </w:t>
      </w:r>
    </w:p>
    <w:p w14:paraId="6AE0FA9A" w14:textId="77777777" w:rsidR="00794B28" w:rsidRDefault="00794B28" w:rsidP="0087025E">
      <w:pPr>
        <w:spacing w:line="480" w:lineRule="auto"/>
        <w:jc w:val="both"/>
        <w:rPr>
          <w:rFonts w:asciiTheme="majorBidi" w:hAnsiTheme="majorBidi" w:cstheme="majorBidi"/>
          <w:sz w:val="24"/>
          <w:szCs w:val="24"/>
        </w:rPr>
      </w:pPr>
      <w:r w:rsidRPr="002259F3">
        <w:rPr>
          <w:rFonts w:ascii="Times" w:hAnsi="Times" w:cstheme="majorBidi"/>
          <w:sz w:val="24"/>
          <w:szCs w:val="24"/>
        </w:rPr>
        <w:t xml:space="preserve">That is, it is </w:t>
      </w:r>
      <w:r w:rsidRPr="002259F3">
        <w:rPr>
          <w:rFonts w:ascii="Times" w:hAnsi="Times" w:cs="Times"/>
          <w:sz w:val="24"/>
          <w:szCs w:val="24"/>
        </w:rPr>
        <w:t>the probability that the taxon is extant given that it has been identified in a record</w:t>
      </w:r>
      <w:r w:rsidRPr="002259F3">
        <w:rPr>
          <w:rFonts w:ascii="Times" w:hAnsi="Times" w:cstheme="majorBidi"/>
          <w:sz w:val="24"/>
          <w:szCs w:val="24"/>
        </w:rPr>
        <w:t>. This</w:t>
      </w:r>
      <w:r w:rsidRPr="000163E1">
        <w:rPr>
          <w:rFonts w:asciiTheme="majorBidi" w:hAnsiTheme="majorBidi" w:cstheme="majorBidi"/>
          <w:sz w:val="24"/>
          <w:szCs w:val="24"/>
        </w:rPr>
        <w:t xml:space="preserve"> parameter depends on the type and quality of evidence, similarity of the individual recorded to taxa with which it could potentially be confused, circumstances of the record and the skill and experience of the recorder.</w:t>
      </w:r>
      <w:r>
        <w:rPr>
          <w:rFonts w:asciiTheme="majorBidi" w:hAnsiTheme="majorBidi" w:cstheme="majorBidi"/>
          <w:sz w:val="24"/>
          <w:szCs w:val="24"/>
        </w:rPr>
        <w:t xml:space="preserve"> Note that this parameter only applies in years in which there is a record.</w:t>
      </w:r>
    </w:p>
    <w:p w14:paraId="0C9D6072" w14:textId="56EDD19C" w:rsidR="00F93DF3" w:rsidRPr="000163E1" w:rsidRDefault="00F03DEB" w:rsidP="0087025E">
      <w:pPr>
        <w:spacing w:line="480" w:lineRule="auto"/>
        <w:jc w:val="both"/>
        <w:rPr>
          <w:rFonts w:asciiTheme="majorBidi" w:hAnsiTheme="majorBidi" w:cstheme="majorBidi"/>
          <w:color w:val="FF0000"/>
          <w:sz w:val="24"/>
          <w:szCs w:val="24"/>
        </w:rPr>
      </w:pPr>
      <w:r w:rsidRPr="000163E1">
        <w:rPr>
          <w:rFonts w:asciiTheme="majorBidi" w:hAnsiTheme="majorBidi" w:cstheme="majorBidi"/>
          <w:sz w:val="24"/>
          <w:szCs w:val="24"/>
        </w:rPr>
        <w:t>2.</w:t>
      </w:r>
      <w:r w:rsidR="008F22DF" w:rsidRPr="000163E1">
        <w:rPr>
          <w:rFonts w:asciiTheme="majorBidi" w:hAnsiTheme="majorBidi" w:cstheme="majorBidi"/>
          <w:sz w:val="24"/>
          <w:szCs w:val="24"/>
        </w:rPr>
        <w:t xml:space="preserve"> </w:t>
      </w:r>
      <w:r w:rsidR="007B4340" w:rsidRPr="000163E1">
        <w:rPr>
          <w:rFonts w:asciiTheme="majorBidi" w:hAnsiTheme="majorBidi" w:cstheme="majorBidi"/>
          <w:sz w:val="24"/>
          <w:szCs w:val="24"/>
        </w:rPr>
        <w:t>For unsuccessful</w:t>
      </w:r>
      <w:r w:rsidR="00F93DF3" w:rsidRPr="000163E1">
        <w:rPr>
          <w:rFonts w:asciiTheme="majorBidi" w:hAnsiTheme="majorBidi" w:cstheme="majorBidi"/>
          <w:sz w:val="24"/>
          <w:szCs w:val="24"/>
        </w:rPr>
        <w:t xml:space="preserve"> “Dedicated Surveys”</w:t>
      </w:r>
    </w:p>
    <w:p w14:paraId="3FC5E375" w14:textId="77777777" w:rsidR="00F03DEB" w:rsidRPr="000163E1" w:rsidRDefault="00D42DA0" w:rsidP="0087025E">
      <w:pPr>
        <w:spacing w:line="480" w:lineRule="auto"/>
        <w:jc w:val="both"/>
        <w:rPr>
          <w:rFonts w:ascii="Times New Roman" w:hAnsi="Times New Roman" w:cs="Times New Roman"/>
          <w:sz w:val="24"/>
          <w:szCs w:val="24"/>
        </w:rPr>
      </w:pPr>
      <m:oMath>
        <m:r>
          <w:rPr>
            <w:rFonts w:ascii="Cambria Math" w:hAnsi="Cambria Math" w:cstheme="majorBidi"/>
            <w:sz w:val="24"/>
            <w:szCs w:val="24"/>
          </w:rPr>
          <m:t>ε</m:t>
        </m:r>
      </m:oMath>
      <w:r w:rsidR="00F93DF3" w:rsidRPr="000163E1">
        <w:rPr>
          <w:rFonts w:asciiTheme="majorBidi" w:hAnsiTheme="majorBidi" w:cstheme="majorBidi"/>
          <w:sz w:val="24"/>
          <w:szCs w:val="24"/>
        </w:rPr>
        <w:t xml:space="preserve"> = </w:t>
      </w:r>
      <w:r w:rsidR="00F93DF3" w:rsidRPr="000163E1">
        <w:rPr>
          <w:rFonts w:ascii="Times New Roman" w:hAnsi="Times New Roman" w:cs="Times New Roman"/>
          <w:sz w:val="24"/>
          <w:szCs w:val="24"/>
        </w:rPr>
        <w:t xml:space="preserve">the proportion of the </w:t>
      </w:r>
      <w:r w:rsidR="005B6926" w:rsidRPr="000163E1">
        <w:rPr>
          <w:rFonts w:ascii="Times New Roman" w:hAnsi="Times New Roman" w:cs="Times New Roman"/>
          <w:sz w:val="24"/>
          <w:szCs w:val="24"/>
        </w:rPr>
        <w:t>taxon’s</w:t>
      </w:r>
      <w:r w:rsidR="00B06DF3" w:rsidRPr="000163E1">
        <w:rPr>
          <w:rFonts w:ascii="Times New Roman" w:hAnsi="Times New Roman" w:cs="Times New Roman"/>
          <w:sz w:val="24"/>
          <w:szCs w:val="24"/>
        </w:rPr>
        <w:t xml:space="preserve"> habitat </w:t>
      </w:r>
      <w:r w:rsidR="005B6926" w:rsidRPr="000163E1">
        <w:rPr>
          <w:rFonts w:ascii="Times New Roman" w:hAnsi="Times New Roman" w:cs="Times New Roman"/>
          <w:sz w:val="24"/>
          <w:szCs w:val="24"/>
        </w:rPr>
        <w:t xml:space="preserve">within its likely entire range </w:t>
      </w:r>
      <w:r w:rsidR="00EF2A94" w:rsidRPr="000163E1">
        <w:rPr>
          <w:rFonts w:ascii="Times New Roman" w:hAnsi="Times New Roman" w:cs="Times New Roman"/>
          <w:sz w:val="24"/>
          <w:szCs w:val="24"/>
        </w:rPr>
        <w:t xml:space="preserve">that was surveyed </w:t>
      </w:r>
    </w:p>
    <w:p w14:paraId="0C89BCC0" w14:textId="25B3D719" w:rsidR="00F93DF3" w:rsidRPr="000163E1" w:rsidRDefault="00EF2A94"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 xml:space="preserve">(0 </w:t>
      </w:r>
      <m:oMath>
        <m:r>
          <w:rPr>
            <w:rFonts w:ascii="Cambria Math" w:hAnsi="Cambria Math" w:cs="Times New Roman"/>
            <w:sz w:val="24"/>
            <w:szCs w:val="24"/>
          </w:rPr>
          <m:t>≤ε≤</m:t>
        </m:r>
      </m:oMath>
      <w:r w:rsidR="00F93DF3" w:rsidRPr="000163E1">
        <w:rPr>
          <w:rFonts w:ascii="Times New Roman" w:hAnsi="Times New Roman" w:cs="Times New Roman"/>
          <w:sz w:val="24"/>
          <w:szCs w:val="24"/>
        </w:rPr>
        <w:t>1)</w:t>
      </w:r>
      <w:r w:rsidR="00B06DF3" w:rsidRPr="000163E1">
        <w:rPr>
          <w:rFonts w:ascii="Times New Roman" w:hAnsi="Times New Roman" w:cs="Times New Roman"/>
          <w:sz w:val="24"/>
          <w:szCs w:val="24"/>
        </w:rPr>
        <w:t>.</w:t>
      </w:r>
    </w:p>
    <w:p w14:paraId="4ADD53AB" w14:textId="77777777" w:rsidR="000D7A0E" w:rsidRPr="000163E1" w:rsidRDefault="00F93DF3" w:rsidP="0087025E">
      <w:pPr>
        <w:spacing w:line="480" w:lineRule="auto"/>
        <w:jc w:val="both"/>
        <w:rPr>
          <w:rFonts w:ascii="Times New Roman" w:hAnsi="Times New Roman" w:cs="Times New Roman"/>
          <w:sz w:val="24"/>
          <w:szCs w:val="24"/>
        </w:rPr>
      </w:pPr>
      <w:r w:rsidRPr="000163E1">
        <w:rPr>
          <w:rFonts w:ascii="Times New Roman" w:hAnsi="Times New Roman" w:cs="Times New Roman"/>
          <w:bCs/>
          <w:i/>
          <w:iCs/>
          <w:sz w:val="24"/>
          <w:szCs w:val="24"/>
        </w:rPr>
        <w:lastRenderedPageBreak/>
        <w:t>p</w:t>
      </w:r>
      <w:r w:rsidRPr="000163E1">
        <w:rPr>
          <w:rFonts w:ascii="Times New Roman" w:hAnsi="Times New Roman" w:cs="Times New Roman"/>
          <w:bCs/>
          <w:iCs/>
          <w:sz w:val="24"/>
          <w:szCs w:val="24"/>
        </w:rPr>
        <w:t>(</w:t>
      </w:r>
      <w:proofErr w:type="spellStart"/>
      <w:r w:rsidRPr="000163E1">
        <w:rPr>
          <w:rFonts w:ascii="Times New Roman" w:hAnsi="Times New Roman" w:cs="Times New Roman"/>
          <w:bCs/>
          <w:i/>
          <w:iCs/>
          <w:sz w:val="24"/>
          <w:szCs w:val="24"/>
        </w:rPr>
        <w:t>i</w:t>
      </w:r>
      <w:proofErr w:type="spellEnd"/>
      <w:r w:rsidRPr="000163E1">
        <w:rPr>
          <w:rFonts w:ascii="Times New Roman" w:hAnsi="Times New Roman" w:cs="Times New Roman"/>
          <w:bCs/>
          <w:iCs/>
          <w:sz w:val="24"/>
          <w:szCs w:val="24"/>
        </w:rPr>
        <w:t>)</w:t>
      </w:r>
      <w:r w:rsidR="006B0BF5" w:rsidRPr="000163E1">
        <w:rPr>
          <w:rFonts w:ascii="Times New Roman" w:hAnsi="Times New Roman" w:cs="Times New Roman"/>
          <w:bCs/>
          <w:iCs/>
          <w:sz w:val="24"/>
          <w:szCs w:val="24"/>
        </w:rPr>
        <w:t xml:space="preserve"> </w:t>
      </w:r>
      <w:r w:rsidR="006B0BF5" w:rsidRPr="000163E1">
        <w:rPr>
          <w:rFonts w:ascii="Times New Roman" w:hAnsi="Times New Roman" w:cs="Times New Roman"/>
          <w:bCs/>
          <w:sz w:val="24"/>
          <w:szCs w:val="24"/>
        </w:rPr>
        <w:t>=</w:t>
      </w:r>
      <w:r w:rsidRPr="000163E1">
        <w:rPr>
          <w:rFonts w:ascii="Times New Roman" w:hAnsi="Times New Roman" w:cs="Times New Roman"/>
          <w:sz w:val="24"/>
          <w:szCs w:val="24"/>
        </w:rPr>
        <w:t xml:space="preserve"> the probability that the </w:t>
      </w:r>
      <w:r w:rsidR="005B6926" w:rsidRPr="000163E1">
        <w:rPr>
          <w:rFonts w:ascii="Times New Roman" w:hAnsi="Times New Roman" w:cs="Times New Roman"/>
          <w:sz w:val="24"/>
          <w:szCs w:val="24"/>
        </w:rPr>
        <w:t>taxon, or recent evidence of it,</w:t>
      </w:r>
      <w:r w:rsidRPr="000163E1">
        <w:rPr>
          <w:rFonts w:ascii="Times New Roman" w:hAnsi="Times New Roman" w:cs="Times New Roman"/>
          <w:sz w:val="24"/>
          <w:szCs w:val="24"/>
        </w:rPr>
        <w:t xml:space="preserve"> could</w:t>
      </w:r>
      <w:r w:rsidR="00B06DF3" w:rsidRPr="000163E1">
        <w:rPr>
          <w:rFonts w:ascii="Times New Roman" w:hAnsi="Times New Roman" w:cs="Times New Roman"/>
          <w:sz w:val="24"/>
          <w:szCs w:val="24"/>
        </w:rPr>
        <w:t xml:space="preserve"> have been reliably</w:t>
      </w:r>
      <w:r w:rsidRPr="000163E1">
        <w:rPr>
          <w:rFonts w:ascii="Times New Roman" w:hAnsi="Times New Roman" w:cs="Times New Roman"/>
          <w:sz w:val="24"/>
          <w:szCs w:val="24"/>
        </w:rPr>
        <w:t xml:space="preserve"> identified</w:t>
      </w:r>
      <w:r w:rsidR="00B06DF3" w:rsidRPr="000163E1">
        <w:rPr>
          <w:rFonts w:ascii="Times New Roman" w:hAnsi="Times New Roman" w:cs="Times New Roman"/>
          <w:sz w:val="24"/>
          <w:szCs w:val="24"/>
        </w:rPr>
        <w:t xml:space="preserve"> in </w:t>
      </w:r>
      <w:r w:rsidR="00EF2A94" w:rsidRPr="000163E1">
        <w:rPr>
          <w:rFonts w:ascii="Times New Roman" w:hAnsi="Times New Roman" w:cs="Times New Roman"/>
          <w:sz w:val="24"/>
          <w:szCs w:val="24"/>
        </w:rPr>
        <w:t>the survey</w:t>
      </w:r>
      <w:r w:rsidR="00B06DF3" w:rsidRPr="000163E1">
        <w:rPr>
          <w:rFonts w:ascii="Times New Roman" w:hAnsi="Times New Roman" w:cs="Times New Roman"/>
          <w:sz w:val="24"/>
          <w:szCs w:val="24"/>
        </w:rPr>
        <w:t xml:space="preserve"> if it had been recorded.</w:t>
      </w:r>
      <w:r w:rsidR="00EB376C" w:rsidRPr="000163E1">
        <w:rPr>
          <w:rFonts w:ascii="Times New Roman" w:hAnsi="Times New Roman" w:cs="Times New Roman"/>
          <w:sz w:val="24"/>
          <w:szCs w:val="24"/>
        </w:rPr>
        <w:t xml:space="preserve"> </w:t>
      </w:r>
    </w:p>
    <w:p w14:paraId="56122571" w14:textId="755BBAD5" w:rsidR="00EB376C" w:rsidRPr="000163E1" w:rsidRDefault="005B6926"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 xml:space="preserve">This requires assessors to consider the verifiability of the record, that is, the likelihood that the recorded taxon could be distinguished from a similar taxon (e.g., a congener) given its distinctiveness (e.g., in appearance, morphology, vocalizations, behaviour </w:t>
      </w:r>
      <w:proofErr w:type="spellStart"/>
      <w:r w:rsidRPr="000163E1">
        <w:rPr>
          <w:rFonts w:ascii="Times New Roman" w:hAnsi="Times New Roman" w:cs="Times New Roman"/>
          <w:sz w:val="24"/>
          <w:szCs w:val="24"/>
        </w:rPr>
        <w:t>etc</w:t>
      </w:r>
      <w:proofErr w:type="spellEnd"/>
      <w:r w:rsidRPr="000163E1">
        <w:rPr>
          <w:rFonts w:ascii="Times New Roman" w:hAnsi="Times New Roman" w:cs="Times New Roman"/>
          <w:sz w:val="24"/>
          <w:szCs w:val="24"/>
        </w:rPr>
        <w:t xml:space="preserve">), and the identification skill of the observers. Assessors must consider all signs of recent evidence (e.g. scat, spoor, nests, owl pellets, woodpecker bark peelings, shells, </w:t>
      </w:r>
      <w:proofErr w:type="spellStart"/>
      <w:r w:rsidRPr="000163E1">
        <w:rPr>
          <w:rFonts w:ascii="Times New Roman" w:hAnsi="Times New Roman" w:cs="Times New Roman"/>
          <w:sz w:val="24"/>
          <w:szCs w:val="24"/>
        </w:rPr>
        <w:t>etc</w:t>
      </w:r>
      <w:proofErr w:type="spellEnd"/>
      <w:r w:rsidRPr="000163E1">
        <w:rPr>
          <w:rFonts w:ascii="Times New Roman" w:hAnsi="Times New Roman" w:cs="Times New Roman"/>
          <w:sz w:val="24"/>
          <w:szCs w:val="24"/>
        </w:rPr>
        <w:t>) and all life-stages at the time of the survey; for example, the mature life-form may be highly distinctive, but the juvenile/seed/larval/dormant life-stages may be extremely difficult to distinguish from similar</w:t>
      </w:r>
      <w:r w:rsidR="00C23415" w:rsidRPr="000163E1">
        <w:rPr>
          <w:rFonts w:ascii="Times New Roman" w:hAnsi="Times New Roman" w:cs="Times New Roman"/>
          <w:sz w:val="24"/>
          <w:szCs w:val="24"/>
        </w:rPr>
        <w:t xml:space="preserve"> taxa.</w:t>
      </w:r>
    </w:p>
    <w:p w14:paraId="0F716AC0" w14:textId="2D4A5F2E" w:rsidR="008F22DF" w:rsidRPr="000163E1" w:rsidRDefault="00F93DF3" w:rsidP="0087025E">
      <w:pPr>
        <w:spacing w:line="480" w:lineRule="auto"/>
        <w:jc w:val="both"/>
        <w:rPr>
          <w:rFonts w:ascii="Times New Roman" w:hAnsi="Times New Roman" w:cs="Times New Roman"/>
          <w:sz w:val="24"/>
          <w:szCs w:val="24"/>
        </w:rPr>
      </w:pPr>
      <w:r w:rsidRPr="000163E1">
        <w:rPr>
          <w:rFonts w:ascii="Times New Roman" w:hAnsi="Times New Roman" w:cs="Times New Roman"/>
          <w:bCs/>
          <w:i/>
          <w:iCs/>
          <w:sz w:val="24"/>
          <w:szCs w:val="24"/>
        </w:rPr>
        <w:t>p</w:t>
      </w:r>
      <w:r w:rsidRPr="000163E1">
        <w:rPr>
          <w:rFonts w:ascii="Times New Roman" w:hAnsi="Times New Roman" w:cs="Times New Roman"/>
          <w:bCs/>
          <w:iCs/>
          <w:sz w:val="24"/>
          <w:szCs w:val="24"/>
        </w:rPr>
        <w:t>(</w:t>
      </w:r>
      <w:r w:rsidRPr="000163E1">
        <w:rPr>
          <w:rFonts w:ascii="Times New Roman" w:hAnsi="Times New Roman" w:cs="Times New Roman"/>
          <w:bCs/>
          <w:i/>
          <w:iCs/>
          <w:sz w:val="24"/>
          <w:szCs w:val="24"/>
        </w:rPr>
        <w:t>r</w:t>
      </w:r>
      <w:r w:rsidRPr="000163E1">
        <w:rPr>
          <w:rFonts w:ascii="Times New Roman" w:hAnsi="Times New Roman" w:cs="Times New Roman"/>
          <w:bCs/>
          <w:iCs/>
          <w:sz w:val="24"/>
          <w:szCs w:val="24"/>
        </w:rPr>
        <w:t>)</w:t>
      </w:r>
      <w:r w:rsidR="006B0BF5" w:rsidRPr="000163E1">
        <w:rPr>
          <w:rFonts w:ascii="Times New Roman" w:hAnsi="Times New Roman" w:cs="Times New Roman"/>
          <w:bCs/>
          <w:sz w:val="24"/>
          <w:szCs w:val="24"/>
        </w:rPr>
        <w:t xml:space="preserve"> =</w:t>
      </w:r>
      <w:r w:rsidRPr="000163E1">
        <w:rPr>
          <w:rFonts w:ascii="Times New Roman" w:hAnsi="Times New Roman" w:cs="Times New Roman"/>
          <w:sz w:val="24"/>
          <w:szCs w:val="24"/>
        </w:rPr>
        <w:t xml:space="preserve"> th</w:t>
      </w:r>
      <w:r w:rsidR="00B06DF3" w:rsidRPr="000163E1">
        <w:rPr>
          <w:rFonts w:ascii="Times New Roman" w:hAnsi="Times New Roman" w:cs="Times New Roman"/>
          <w:sz w:val="24"/>
          <w:szCs w:val="24"/>
        </w:rPr>
        <w:t xml:space="preserve">e </w:t>
      </w:r>
      <w:r w:rsidRPr="000163E1">
        <w:rPr>
          <w:rFonts w:ascii="Times New Roman" w:hAnsi="Times New Roman" w:cs="Times New Roman"/>
          <w:sz w:val="24"/>
          <w:szCs w:val="24"/>
        </w:rPr>
        <w:t xml:space="preserve">probability that the </w:t>
      </w:r>
      <w:r w:rsidR="005B6926" w:rsidRPr="000163E1">
        <w:rPr>
          <w:rFonts w:ascii="Times New Roman" w:hAnsi="Times New Roman" w:cs="Times New Roman"/>
          <w:sz w:val="24"/>
          <w:szCs w:val="24"/>
        </w:rPr>
        <w:t xml:space="preserve">taxon, or recent evidence of it, </w:t>
      </w:r>
      <w:r w:rsidRPr="000163E1">
        <w:rPr>
          <w:rFonts w:ascii="Times New Roman" w:hAnsi="Times New Roman" w:cs="Times New Roman"/>
          <w:sz w:val="24"/>
          <w:szCs w:val="24"/>
        </w:rPr>
        <w:t>would</w:t>
      </w:r>
      <w:r w:rsidR="00B06DF3" w:rsidRPr="000163E1">
        <w:rPr>
          <w:rFonts w:ascii="Times New Roman" w:hAnsi="Times New Roman" w:cs="Times New Roman"/>
          <w:sz w:val="24"/>
          <w:szCs w:val="24"/>
        </w:rPr>
        <w:t xml:space="preserve"> have been recorded </w:t>
      </w:r>
      <w:r w:rsidR="00EF2A94" w:rsidRPr="000163E1">
        <w:rPr>
          <w:rFonts w:ascii="Times New Roman" w:hAnsi="Times New Roman" w:cs="Times New Roman"/>
          <w:sz w:val="24"/>
          <w:szCs w:val="24"/>
        </w:rPr>
        <w:t>in the survey.</w:t>
      </w:r>
      <w:r w:rsidR="00EB376C" w:rsidRPr="000163E1">
        <w:rPr>
          <w:rFonts w:ascii="Times New Roman" w:hAnsi="Times New Roman" w:cs="Times New Roman"/>
          <w:sz w:val="24"/>
          <w:szCs w:val="24"/>
        </w:rPr>
        <w:t xml:space="preserve"> </w:t>
      </w:r>
    </w:p>
    <w:p w14:paraId="0BBB8071" w14:textId="0D18FD54" w:rsidR="005B6926" w:rsidRPr="000163E1" w:rsidRDefault="005B6926"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 xml:space="preserve">This requires assessors to consider aspects of detectability, including body size, behaviour (e.g., activity and movement patterns, shyness, tendency to skulk, phenology, vocality, sociality), degree of </w:t>
      </w:r>
      <w:proofErr w:type="spellStart"/>
      <w:r w:rsidRPr="000163E1">
        <w:rPr>
          <w:rFonts w:ascii="Times New Roman" w:hAnsi="Times New Roman" w:cs="Times New Roman"/>
          <w:sz w:val="24"/>
          <w:szCs w:val="24"/>
        </w:rPr>
        <w:t>crypsis</w:t>
      </w:r>
      <w:proofErr w:type="spellEnd"/>
      <w:r w:rsidRPr="000163E1">
        <w:rPr>
          <w:rFonts w:ascii="Times New Roman" w:hAnsi="Times New Roman" w:cs="Times New Roman"/>
          <w:sz w:val="24"/>
          <w:szCs w:val="24"/>
        </w:rPr>
        <w:t xml:space="preserve">, local abundance, and accessibility to / </w:t>
      </w:r>
      <w:proofErr w:type="spellStart"/>
      <w:r w:rsidRPr="000163E1">
        <w:rPr>
          <w:rFonts w:ascii="Times New Roman" w:hAnsi="Times New Roman" w:cs="Times New Roman"/>
          <w:sz w:val="24"/>
          <w:szCs w:val="24"/>
        </w:rPr>
        <w:t>searchability</w:t>
      </w:r>
      <w:proofErr w:type="spellEnd"/>
      <w:r w:rsidRPr="000163E1">
        <w:rPr>
          <w:rFonts w:ascii="Times New Roman" w:hAnsi="Times New Roman" w:cs="Times New Roman"/>
          <w:sz w:val="24"/>
          <w:szCs w:val="24"/>
        </w:rPr>
        <w:t xml:space="preserve"> of its habitat and microhabitat. Assessors should also consider the adequacy of the survey considering: </w:t>
      </w:r>
      <w:proofErr w:type="spellStart"/>
      <w:r w:rsidRPr="000163E1">
        <w:rPr>
          <w:rFonts w:ascii="Times New Roman" w:hAnsi="Times New Roman" w:cs="Times New Roman"/>
          <w:sz w:val="24"/>
          <w:szCs w:val="24"/>
        </w:rPr>
        <w:t>i</w:t>
      </w:r>
      <w:proofErr w:type="spellEnd"/>
      <w:r w:rsidRPr="000163E1">
        <w:rPr>
          <w:rFonts w:ascii="Times New Roman" w:hAnsi="Times New Roman" w:cs="Times New Roman"/>
          <w:sz w:val="24"/>
          <w:szCs w:val="24"/>
        </w:rPr>
        <w:t xml:space="preserve">) its timing (seasonality, </w:t>
      </w:r>
      <w:proofErr w:type="spellStart"/>
      <w:r w:rsidRPr="000163E1">
        <w:rPr>
          <w:rFonts w:ascii="Times New Roman" w:hAnsi="Times New Roman" w:cs="Times New Roman"/>
          <w:sz w:val="24"/>
          <w:szCs w:val="24"/>
        </w:rPr>
        <w:t>diurnality</w:t>
      </w:r>
      <w:proofErr w:type="spellEnd"/>
      <w:r w:rsidRPr="000163E1">
        <w:rPr>
          <w:rFonts w:ascii="Times New Roman" w:hAnsi="Times New Roman" w:cs="Times New Roman"/>
          <w:sz w:val="24"/>
          <w:szCs w:val="24"/>
        </w:rPr>
        <w:t>, time since disturbance); ii) its duration; iii) sampling and detection skill of the observers; iv) appropriateness of the techniques used (e.g., trap style, mist-net, sound recording, playback) and their application (e.g., height of mist-nets, location of cameras, positioning of malaise traps); and v) sampling intensity (e.g., length of transects, density of cameras) and design (e.g., sample stratification).</w:t>
      </w:r>
    </w:p>
    <w:p w14:paraId="6772429C" w14:textId="196F2479" w:rsidR="00EF2A94" w:rsidRPr="000163E1" w:rsidRDefault="001D23BF"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Note that it is assumed </w:t>
      </w:r>
      <w:r w:rsidR="00FB79C3" w:rsidRPr="000163E1">
        <w:rPr>
          <w:rFonts w:ascii="Times New Roman" w:hAnsi="Times New Roman" w:cs="Times New Roman"/>
          <w:sz w:val="24"/>
          <w:szCs w:val="24"/>
        </w:rPr>
        <w:t xml:space="preserve">implicitly </w:t>
      </w:r>
      <w:r w:rsidRPr="000163E1">
        <w:rPr>
          <w:rFonts w:ascii="Times New Roman" w:hAnsi="Times New Roman" w:cs="Times New Roman"/>
          <w:sz w:val="24"/>
          <w:szCs w:val="24"/>
        </w:rPr>
        <w:t xml:space="preserve">in the model that when a survey is successful it is treated as a </w:t>
      </w:r>
      <w:r w:rsidR="006600C6" w:rsidRPr="000163E1">
        <w:rPr>
          <w:rFonts w:ascii="Times New Roman" w:hAnsi="Times New Roman" w:cs="Times New Roman"/>
          <w:sz w:val="24"/>
          <w:szCs w:val="24"/>
        </w:rPr>
        <w:t>record</w:t>
      </w:r>
      <w:r w:rsidR="00766C10" w:rsidRPr="000163E1">
        <w:rPr>
          <w:rFonts w:ascii="Times New Roman" w:hAnsi="Times New Roman" w:cs="Times New Roman"/>
          <w:sz w:val="24"/>
          <w:szCs w:val="24"/>
        </w:rPr>
        <w:t xml:space="preserve"> and assigned a</w:t>
      </w:r>
      <w:r w:rsidRPr="000163E1">
        <w:rPr>
          <w:rFonts w:ascii="Times New Roman" w:hAnsi="Times New Roman" w:cs="Times New Roman"/>
          <w:i/>
          <w:iCs/>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oMath>
      <w:r w:rsidR="00766C10" w:rsidRPr="000163E1">
        <w:rPr>
          <w:rFonts w:ascii="Times New Roman" w:hAnsi="Times New Roman" w:cs="Times New Roman"/>
          <w:i/>
          <w:sz w:val="24"/>
          <w:szCs w:val="24"/>
        </w:rPr>
        <w:t xml:space="preserve"> </w:t>
      </w:r>
      <w:r w:rsidRPr="000163E1">
        <w:rPr>
          <w:rFonts w:ascii="Times New Roman" w:hAnsi="Times New Roman" w:cs="Times New Roman"/>
          <w:sz w:val="24"/>
          <w:szCs w:val="24"/>
        </w:rPr>
        <w:t xml:space="preserve">value as in </w:t>
      </w:r>
      <w:r w:rsidR="004279D6">
        <w:rPr>
          <w:rFonts w:ascii="Times New Roman" w:hAnsi="Times New Roman" w:cs="Times New Roman"/>
          <w:sz w:val="24"/>
          <w:szCs w:val="24"/>
        </w:rPr>
        <w:t>T</w:t>
      </w:r>
      <w:r w:rsidRPr="000163E1">
        <w:rPr>
          <w:rFonts w:ascii="Times New Roman" w:hAnsi="Times New Roman" w:cs="Times New Roman"/>
          <w:sz w:val="24"/>
          <w:szCs w:val="24"/>
        </w:rPr>
        <w:t>able 1.</w:t>
      </w:r>
      <w:r w:rsidR="003F6D50" w:rsidRPr="000163E1">
        <w:rPr>
          <w:rFonts w:ascii="Times New Roman" w:hAnsi="Times New Roman" w:cs="Times New Roman"/>
          <w:sz w:val="24"/>
          <w:szCs w:val="24"/>
        </w:rPr>
        <w:t xml:space="preserve"> </w:t>
      </w:r>
      <w:r w:rsidR="00F93DF3" w:rsidRPr="000163E1">
        <w:rPr>
          <w:rFonts w:ascii="Times New Roman" w:hAnsi="Times New Roman" w:cs="Times New Roman"/>
          <w:sz w:val="24"/>
          <w:szCs w:val="24"/>
        </w:rPr>
        <w:t>Lower and upper bound estimates for the above input variables, which are provided by the user</w:t>
      </w:r>
      <w:r w:rsidR="006600C6" w:rsidRPr="000163E1">
        <w:rPr>
          <w:rFonts w:ascii="Times New Roman" w:hAnsi="Times New Roman" w:cs="Times New Roman"/>
          <w:sz w:val="24"/>
          <w:szCs w:val="24"/>
        </w:rPr>
        <w:t>,</w:t>
      </w:r>
      <w:r w:rsidR="00F93DF3" w:rsidRPr="000163E1">
        <w:rPr>
          <w:rFonts w:ascii="Times New Roman" w:hAnsi="Times New Roman" w:cs="Times New Roman"/>
          <w:sz w:val="24"/>
          <w:szCs w:val="24"/>
        </w:rPr>
        <w:t xml:space="preserve"> depend on many </w:t>
      </w:r>
      <w:r w:rsidR="00F93DF3" w:rsidRPr="000163E1">
        <w:rPr>
          <w:rFonts w:ascii="Times New Roman" w:hAnsi="Times New Roman" w:cs="Times New Roman"/>
          <w:sz w:val="24"/>
          <w:szCs w:val="24"/>
        </w:rPr>
        <w:lastRenderedPageBreak/>
        <w:t>factors</w:t>
      </w:r>
      <w:r w:rsidR="006600C6" w:rsidRPr="000163E1">
        <w:rPr>
          <w:rFonts w:ascii="Times New Roman" w:hAnsi="Times New Roman" w:cs="Times New Roman"/>
          <w:sz w:val="24"/>
          <w:szCs w:val="24"/>
        </w:rPr>
        <w:t>, as noted above</w:t>
      </w:r>
      <w:r w:rsidR="00F93DF3" w:rsidRPr="000163E1">
        <w:rPr>
          <w:rFonts w:ascii="Times New Roman" w:hAnsi="Times New Roman" w:cs="Times New Roman"/>
          <w:sz w:val="24"/>
          <w:szCs w:val="24"/>
        </w:rPr>
        <w:t xml:space="preserve">.  </w:t>
      </w:r>
      <w:r w:rsidR="00EF2A94" w:rsidRPr="000163E1">
        <w:rPr>
          <w:rFonts w:ascii="Times New Roman" w:hAnsi="Times New Roman" w:cs="Times New Roman"/>
          <w:sz w:val="24"/>
          <w:szCs w:val="24"/>
        </w:rPr>
        <w:t>In order to assign values to the above input variables</w:t>
      </w:r>
      <w:r w:rsidR="008F22DF" w:rsidRPr="000163E1">
        <w:rPr>
          <w:rFonts w:ascii="Times New Roman" w:hAnsi="Times New Roman" w:cs="Times New Roman"/>
          <w:sz w:val="24"/>
          <w:szCs w:val="24"/>
        </w:rPr>
        <w:t>,</w:t>
      </w:r>
      <w:r w:rsidR="00EF2A94" w:rsidRPr="000163E1">
        <w:rPr>
          <w:rFonts w:ascii="Times New Roman" w:hAnsi="Times New Roman" w:cs="Times New Roman"/>
          <w:sz w:val="24"/>
          <w:szCs w:val="24"/>
        </w:rPr>
        <w:t xml:space="preserve"> assessors need to consider and evaluate many possible environmental inputs.  These considerations </w:t>
      </w:r>
      <w:r w:rsidR="008F22DF" w:rsidRPr="000163E1">
        <w:rPr>
          <w:rFonts w:ascii="Times New Roman" w:hAnsi="Times New Roman" w:cs="Times New Roman"/>
          <w:sz w:val="24"/>
          <w:szCs w:val="24"/>
        </w:rPr>
        <w:t>are</w:t>
      </w:r>
      <w:r w:rsidR="00EF2A94" w:rsidRPr="000163E1">
        <w:rPr>
          <w:rFonts w:ascii="Times New Roman" w:hAnsi="Times New Roman" w:cs="Times New Roman"/>
          <w:sz w:val="24"/>
          <w:szCs w:val="24"/>
        </w:rPr>
        <w:t xml:space="preserve"> discussed at length </w:t>
      </w:r>
      <w:r w:rsidR="008F22DF" w:rsidRPr="000163E1">
        <w:rPr>
          <w:rFonts w:ascii="Times New Roman" w:hAnsi="Times New Roman" w:cs="Times New Roman"/>
          <w:sz w:val="24"/>
          <w:szCs w:val="24"/>
        </w:rPr>
        <w:t>by</w:t>
      </w:r>
      <w:r w:rsidR="00851BCB">
        <w:rPr>
          <w:rFonts w:ascii="Times New Roman" w:hAnsi="Times New Roman" w:cs="Times New Roman"/>
          <w:sz w:val="24"/>
          <w:szCs w:val="24"/>
        </w:rPr>
        <w:t xml:space="preserve"> Keith et al. (2017</w:t>
      </w:r>
      <w:r w:rsidR="00FE10A1" w:rsidRPr="000163E1">
        <w:rPr>
          <w:rFonts w:ascii="Times New Roman" w:hAnsi="Times New Roman" w:cs="Times New Roman"/>
          <w:sz w:val="24"/>
          <w:szCs w:val="24"/>
        </w:rPr>
        <w:t>).</w:t>
      </w:r>
      <w:r w:rsidR="00EF2A94" w:rsidRPr="000163E1">
        <w:rPr>
          <w:rFonts w:ascii="Times New Roman" w:hAnsi="Times New Roman" w:cs="Times New Roman"/>
          <w:sz w:val="24"/>
          <w:szCs w:val="24"/>
        </w:rPr>
        <w:t xml:space="preserve"> </w:t>
      </w:r>
    </w:p>
    <w:p w14:paraId="0AA9DDB3" w14:textId="7BB103FD" w:rsidR="00F93DF3" w:rsidRPr="000163E1" w:rsidRDefault="00F93DF3" w:rsidP="0087025E">
      <w:pPr>
        <w:spacing w:line="480" w:lineRule="auto"/>
        <w:ind w:firstLine="709"/>
        <w:jc w:val="both"/>
        <w:rPr>
          <w:rFonts w:asciiTheme="majorBidi" w:hAnsiTheme="majorBidi" w:cstheme="majorBidi"/>
          <w:sz w:val="24"/>
          <w:szCs w:val="24"/>
        </w:rPr>
      </w:pPr>
      <w:r w:rsidRPr="000163E1">
        <w:rPr>
          <w:rFonts w:asciiTheme="majorBidi" w:hAnsiTheme="majorBidi" w:cstheme="majorBidi"/>
          <w:sz w:val="24"/>
          <w:szCs w:val="24"/>
        </w:rPr>
        <w:t xml:space="preserve">In the main columns of the spreadsheet (Table 1) it will be noted that there are (gap) years in which there were no </w:t>
      </w:r>
      <w:r w:rsidR="006600C6" w:rsidRPr="000163E1">
        <w:rPr>
          <w:rFonts w:asciiTheme="majorBidi" w:hAnsiTheme="majorBidi" w:cstheme="majorBidi"/>
          <w:sz w:val="24"/>
          <w:szCs w:val="24"/>
        </w:rPr>
        <w:t>record</w:t>
      </w:r>
      <w:r w:rsidRPr="000163E1">
        <w:rPr>
          <w:rFonts w:asciiTheme="majorBidi" w:hAnsiTheme="majorBidi" w:cstheme="majorBidi"/>
          <w:sz w:val="24"/>
          <w:szCs w:val="24"/>
        </w:rPr>
        <w:t xml:space="preserve">s or dedicated surveys. To model these gap years the user can either insert further (unsuccessful) survey years with corresponding estimates for </w:t>
      </w:r>
      <m:oMath>
        <m:r>
          <w:rPr>
            <w:rFonts w:ascii="Cambria Math" w:hAnsi="Cambria Math" w:cstheme="majorBidi"/>
            <w:sz w:val="24"/>
            <w:szCs w:val="24"/>
          </w:rPr>
          <m:t>ε</m:t>
        </m:r>
      </m:oMath>
      <w:r w:rsidRPr="000163E1">
        <w:rPr>
          <w:rFonts w:asciiTheme="majorBidi" w:hAnsiTheme="majorBidi" w:cstheme="majorBidi"/>
          <w:bCs/>
          <w:i/>
          <w:sz w:val="24"/>
          <w:szCs w:val="24"/>
        </w:rPr>
        <w:t>,</w:t>
      </w:r>
      <w:r w:rsidRPr="000163E1">
        <w:rPr>
          <w:rFonts w:asciiTheme="majorBidi" w:hAnsiTheme="majorBidi" w:cstheme="majorBidi"/>
          <w:i/>
          <w:sz w:val="24"/>
          <w:szCs w:val="24"/>
        </w:rPr>
        <w:t xml:space="preserve"> p</w:t>
      </w:r>
      <w:r w:rsidRPr="000163E1">
        <w:rPr>
          <w:rFonts w:asciiTheme="majorBidi" w:hAnsiTheme="majorBidi" w:cstheme="majorBidi"/>
          <w:sz w:val="24"/>
          <w:szCs w:val="24"/>
        </w:rPr>
        <w:t>(</w:t>
      </w:r>
      <w:proofErr w:type="spellStart"/>
      <w:r w:rsidRPr="000163E1">
        <w:rPr>
          <w:rFonts w:asciiTheme="majorBidi" w:hAnsiTheme="majorBidi" w:cstheme="majorBidi"/>
          <w:i/>
          <w:sz w:val="24"/>
          <w:szCs w:val="24"/>
        </w:rPr>
        <w:t>i</w:t>
      </w:r>
      <w:proofErr w:type="spellEnd"/>
      <w:r w:rsidRPr="000163E1">
        <w:rPr>
          <w:rFonts w:asciiTheme="majorBidi" w:hAnsiTheme="majorBidi" w:cstheme="majorBidi"/>
          <w:sz w:val="24"/>
          <w:szCs w:val="24"/>
        </w:rPr>
        <w:t xml:space="preserve">) and </w:t>
      </w:r>
      <w:r w:rsidRPr="000163E1">
        <w:rPr>
          <w:rFonts w:asciiTheme="majorBidi" w:hAnsiTheme="majorBidi" w:cstheme="majorBidi"/>
          <w:i/>
          <w:sz w:val="24"/>
          <w:szCs w:val="24"/>
        </w:rPr>
        <w:t>p</w:t>
      </w:r>
      <w:r w:rsidRPr="000163E1">
        <w:rPr>
          <w:rFonts w:asciiTheme="majorBidi" w:hAnsiTheme="majorBidi" w:cstheme="majorBidi"/>
          <w:sz w:val="24"/>
          <w:szCs w:val="24"/>
        </w:rPr>
        <w:t>(</w:t>
      </w:r>
      <w:r w:rsidRPr="000163E1">
        <w:rPr>
          <w:rFonts w:asciiTheme="majorBidi" w:hAnsiTheme="majorBidi" w:cstheme="majorBidi"/>
          <w:i/>
          <w:sz w:val="24"/>
          <w:szCs w:val="24"/>
        </w:rPr>
        <w:t>r</w:t>
      </w:r>
      <w:r w:rsidRPr="000163E1">
        <w:rPr>
          <w:rFonts w:asciiTheme="majorBidi" w:hAnsiTheme="majorBidi" w:cstheme="majorBidi"/>
          <w:sz w:val="24"/>
          <w:szCs w:val="24"/>
        </w:rPr>
        <w:t xml:space="preserve">) </w:t>
      </w:r>
      <w:r w:rsidR="00B53C3E" w:rsidRPr="000163E1">
        <w:rPr>
          <w:rFonts w:asciiTheme="majorBidi" w:hAnsiTheme="majorBidi" w:cstheme="majorBidi"/>
          <w:sz w:val="24"/>
          <w:szCs w:val="24"/>
        </w:rPr>
        <w:t xml:space="preserve">(which would typically differ from those in dedicated surveys) </w:t>
      </w:r>
      <w:r w:rsidRPr="000163E1">
        <w:rPr>
          <w:rFonts w:asciiTheme="majorBidi" w:hAnsiTheme="majorBidi" w:cstheme="majorBidi"/>
          <w:sz w:val="24"/>
          <w:szCs w:val="24"/>
        </w:rPr>
        <w:t xml:space="preserve">and/or accept the default passive (unsuccessful) survey estimates for coverage </w:t>
      </w:r>
      <m:oMath>
        <m:r>
          <w:rPr>
            <w:rFonts w:ascii="Cambria Math" w:hAnsi="Cambria Math" w:cstheme="majorBidi"/>
            <w:sz w:val="24"/>
            <w:szCs w:val="24"/>
          </w:rPr>
          <m:t>ε</m:t>
        </m:r>
        <m:r>
          <m:rPr>
            <m:sty m:val="p"/>
          </m:rPr>
          <w:rPr>
            <w:rFonts w:ascii="Cambria Math" w:hAnsi="Cambria Math" w:cstheme="majorBidi"/>
            <w:sz w:val="24"/>
            <w:szCs w:val="24"/>
          </w:rPr>
          <m:t>'</m:t>
        </m:r>
      </m:oMath>
      <w:r w:rsidRPr="000163E1">
        <w:rPr>
          <w:rFonts w:asciiTheme="majorBidi" w:hAnsiTheme="majorBidi" w:cstheme="majorBidi"/>
          <w:bCs/>
          <w:sz w:val="24"/>
          <w:szCs w:val="24"/>
        </w:rPr>
        <w:t xml:space="preserve">, and probabilities </w:t>
      </w:r>
      <w:r w:rsidRPr="000163E1">
        <w:rPr>
          <w:rFonts w:asciiTheme="majorBidi" w:hAnsiTheme="majorBidi" w:cstheme="majorBidi"/>
          <w:bCs/>
          <w:i/>
          <w:sz w:val="24"/>
          <w:szCs w:val="24"/>
        </w:rPr>
        <w:t>p</w:t>
      </w:r>
      <w:r w:rsidRPr="000163E1">
        <w:rPr>
          <w:rFonts w:asciiTheme="majorBidi" w:hAnsiTheme="majorBidi" w:cstheme="majorBidi"/>
          <w:sz w:val="24"/>
          <w:szCs w:val="24"/>
        </w:rPr>
        <w:t>′</w:t>
      </w:r>
      <w:r w:rsidRPr="000163E1">
        <w:rPr>
          <w:rFonts w:asciiTheme="majorBidi" w:hAnsiTheme="majorBidi" w:cstheme="majorBidi"/>
          <w:bCs/>
          <w:sz w:val="24"/>
          <w:szCs w:val="24"/>
        </w:rPr>
        <w:t>(</w:t>
      </w:r>
      <w:proofErr w:type="spellStart"/>
      <w:r w:rsidRPr="000163E1">
        <w:rPr>
          <w:rFonts w:asciiTheme="majorBidi" w:hAnsiTheme="majorBidi" w:cstheme="majorBidi"/>
          <w:bCs/>
          <w:i/>
          <w:sz w:val="24"/>
          <w:szCs w:val="24"/>
        </w:rPr>
        <w:t>i</w:t>
      </w:r>
      <w:proofErr w:type="spellEnd"/>
      <w:r w:rsidRPr="000163E1">
        <w:rPr>
          <w:rFonts w:asciiTheme="majorBidi" w:hAnsiTheme="majorBidi" w:cstheme="majorBidi"/>
          <w:bCs/>
          <w:sz w:val="24"/>
          <w:szCs w:val="24"/>
        </w:rPr>
        <w:t xml:space="preserve">) and </w:t>
      </w:r>
      <w:r w:rsidRPr="000163E1">
        <w:rPr>
          <w:rFonts w:asciiTheme="majorBidi" w:hAnsiTheme="majorBidi" w:cstheme="majorBidi"/>
          <w:bCs/>
          <w:i/>
          <w:sz w:val="24"/>
          <w:szCs w:val="24"/>
        </w:rPr>
        <w:t>p</w:t>
      </w:r>
      <w:r w:rsidRPr="000163E1">
        <w:rPr>
          <w:rFonts w:asciiTheme="majorBidi" w:hAnsiTheme="majorBidi" w:cstheme="majorBidi"/>
          <w:sz w:val="24"/>
          <w:szCs w:val="24"/>
        </w:rPr>
        <w:t>′</w:t>
      </w:r>
      <w:r w:rsidRPr="000163E1">
        <w:rPr>
          <w:rFonts w:asciiTheme="majorBidi" w:hAnsiTheme="majorBidi" w:cstheme="majorBidi"/>
          <w:bCs/>
          <w:sz w:val="24"/>
          <w:szCs w:val="24"/>
        </w:rPr>
        <w:t>(</w:t>
      </w:r>
      <w:r w:rsidRPr="000163E1">
        <w:rPr>
          <w:rFonts w:asciiTheme="majorBidi" w:hAnsiTheme="majorBidi" w:cstheme="majorBidi"/>
          <w:bCs/>
          <w:i/>
          <w:sz w:val="24"/>
          <w:szCs w:val="24"/>
        </w:rPr>
        <w:t>r</w:t>
      </w:r>
      <w:r w:rsidRPr="000163E1">
        <w:rPr>
          <w:rFonts w:asciiTheme="majorBidi" w:hAnsiTheme="majorBidi" w:cstheme="majorBidi"/>
          <w:bCs/>
          <w:sz w:val="24"/>
          <w:szCs w:val="24"/>
        </w:rPr>
        <w:t xml:space="preserve">) given in Table 1.  </w:t>
      </w:r>
      <w:r w:rsidR="006600C6" w:rsidRPr="000163E1">
        <w:rPr>
          <w:rFonts w:asciiTheme="majorBidi" w:hAnsiTheme="majorBidi" w:cstheme="majorBidi"/>
          <w:bCs/>
          <w:sz w:val="24"/>
          <w:szCs w:val="24"/>
        </w:rPr>
        <w:t>T</w:t>
      </w:r>
      <w:r w:rsidRPr="000163E1">
        <w:rPr>
          <w:rFonts w:asciiTheme="majorBidi" w:hAnsiTheme="majorBidi" w:cstheme="majorBidi"/>
          <w:bCs/>
          <w:sz w:val="24"/>
          <w:szCs w:val="24"/>
        </w:rPr>
        <w:t>hese default estimates are assumed to apply in all (remaining) gap years</w:t>
      </w:r>
      <w:r w:rsidR="00951631" w:rsidRPr="000163E1">
        <w:rPr>
          <w:rFonts w:asciiTheme="majorBidi" w:hAnsiTheme="majorBidi" w:cstheme="majorBidi"/>
          <w:bCs/>
          <w:sz w:val="24"/>
          <w:szCs w:val="24"/>
        </w:rPr>
        <w:t xml:space="preserve">, reflecting random processes in which people may record the </w:t>
      </w:r>
      <w:r w:rsidR="005B6926" w:rsidRPr="000163E1">
        <w:rPr>
          <w:rFonts w:asciiTheme="majorBidi" w:hAnsiTheme="majorBidi" w:cstheme="majorBidi"/>
          <w:bCs/>
          <w:sz w:val="24"/>
          <w:szCs w:val="24"/>
        </w:rPr>
        <w:t>taxon</w:t>
      </w:r>
      <w:r w:rsidR="00951631" w:rsidRPr="000163E1">
        <w:rPr>
          <w:rFonts w:asciiTheme="majorBidi" w:hAnsiTheme="majorBidi" w:cstheme="majorBidi"/>
          <w:bCs/>
          <w:sz w:val="24"/>
          <w:szCs w:val="24"/>
        </w:rPr>
        <w:t xml:space="preserve"> serendipitously, generally termed passive surveillance</w:t>
      </w:r>
      <w:r w:rsidR="006600C6" w:rsidRPr="000163E1">
        <w:rPr>
          <w:rFonts w:asciiTheme="majorBidi" w:hAnsiTheme="majorBidi" w:cstheme="majorBidi"/>
          <w:bCs/>
          <w:sz w:val="24"/>
          <w:szCs w:val="24"/>
        </w:rPr>
        <w:t>, without specific targeted searches</w:t>
      </w:r>
      <w:r w:rsidRPr="000163E1">
        <w:rPr>
          <w:rFonts w:asciiTheme="majorBidi" w:hAnsiTheme="majorBidi" w:cstheme="majorBidi"/>
          <w:bCs/>
          <w:sz w:val="24"/>
          <w:szCs w:val="24"/>
        </w:rPr>
        <w:t>.  Finally, if desired, the user can insert their own default estimates for</w:t>
      </w:r>
      <m:oMath>
        <m:r>
          <w:rPr>
            <w:rFonts w:ascii="Cambria Math" w:hAnsi="Cambria Math" w:cstheme="majorBidi"/>
            <w:sz w:val="24"/>
            <w:szCs w:val="24"/>
          </w:rPr>
          <m:t xml:space="preserve"> ε</m:t>
        </m:r>
        <m:r>
          <m:rPr>
            <m:sty m:val="p"/>
          </m:rPr>
          <w:rPr>
            <w:rFonts w:ascii="Cambria Math" w:hAnsi="Cambria Math" w:cstheme="majorBidi"/>
            <w:sz w:val="24"/>
            <w:szCs w:val="24"/>
          </w:rPr>
          <m:t>'</m:t>
        </m:r>
      </m:oMath>
      <w:r w:rsidRPr="000163E1">
        <w:rPr>
          <w:rFonts w:asciiTheme="majorBidi" w:hAnsiTheme="majorBidi" w:cstheme="majorBidi"/>
          <w:bCs/>
          <w:sz w:val="24"/>
          <w:szCs w:val="24"/>
        </w:rPr>
        <w:t xml:space="preserve">, </w:t>
      </w:r>
      <w:r w:rsidRPr="000163E1">
        <w:rPr>
          <w:rFonts w:asciiTheme="majorBidi" w:hAnsiTheme="majorBidi" w:cstheme="majorBidi"/>
          <w:bCs/>
          <w:i/>
          <w:sz w:val="24"/>
          <w:szCs w:val="24"/>
        </w:rPr>
        <w:t>p</w:t>
      </w:r>
      <w:r w:rsidRPr="000163E1">
        <w:rPr>
          <w:rFonts w:asciiTheme="majorBidi" w:hAnsiTheme="majorBidi" w:cstheme="majorBidi"/>
          <w:sz w:val="24"/>
          <w:szCs w:val="24"/>
        </w:rPr>
        <w:t>′</w:t>
      </w:r>
      <w:r w:rsidRPr="000163E1">
        <w:rPr>
          <w:rFonts w:asciiTheme="majorBidi" w:hAnsiTheme="majorBidi" w:cstheme="majorBidi"/>
          <w:bCs/>
          <w:sz w:val="24"/>
          <w:szCs w:val="24"/>
        </w:rPr>
        <w:t>(</w:t>
      </w:r>
      <w:proofErr w:type="spellStart"/>
      <w:r w:rsidRPr="000163E1">
        <w:rPr>
          <w:rFonts w:asciiTheme="majorBidi" w:hAnsiTheme="majorBidi" w:cstheme="majorBidi"/>
          <w:bCs/>
          <w:i/>
          <w:sz w:val="24"/>
          <w:szCs w:val="24"/>
        </w:rPr>
        <w:t>i</w:t>
      </w:r>
      <w:proofErr w:type="spellEnd"/>
      <w:r w:rsidRPr="000163E1">
        <w:rPr>
          <w:rFonts w:asciiTheme="majorBidi" w:hAnsiTheme="majorBidi" w:cstheme="majorBidi"/>
          <w:bCs/>
          <w:sz w:val="24"/>
          <w:szCs w:val="24"/>
        </w:rPr>
        <w:t xml:space="preserve">) and </w:t>
      </w:r>
      <w:r w:rsidRPr="000163E1">
        <w:rPr>
          <w:rFonts w:asciiTheme="majorBidi" w:hAnsiTheme="majorBidi" w:cstheme="majorBidi"/>
          <w:bCs/>
          <w:i/>
          <w:sz w:val="24"/>
          <w:szCs w:val="24"/>
        </w:rPr>
        <w:t>p</w:t>
      </w:r>
      <w:r w:rsidRPr="000163E1">
        <w:rPr>
          <w:rFonts w:asciiTheme="majorBidi" w:hAnsiTheme="majorBidi" w:cstheme="majorBidi"/>
          <w:sz w:val="24"/>
          <w:szCs w:val="24"/>
        </w:rPr>
        <w:t>′</w:t>
      </w:r>
      <w:r w:rsidRPr="000163E1">
        <w:rPr>
          <w:rFonts w:asciiTheme="majorBidi" w:hAnsiTheme="majorBidi" w:cstheme="majorBidi"/>
          <w:bCs/>
          <w:sz w:val="24"/>
          <w:szCs w:val="24"/>
        </w:rPr>
        <w:t>(</w:t>
      </w:r>
      <w:r w:rsidRPr="000163E1">
        <w:rPr>
          <w:rFonts w:asciiTheme="majorBidi" w:hAnsiTheme="majorBidi" w:cstheme="majorBidi"/>
          <w:bCs/>
          <w:i/>
          <w:sz w:val="24"/>
          <w:szCs w:val="24"/>
        </w:rPr>
        <w:t>r</w:t>
      </w:r>
      <w:r w:rsidRPr="000163E1">
        <w:rPr>
          <w:rFonts w:asciiTheme="majorBidi" w:hAnsiTheme="majorBidi" w:cstheme="majorBidi"/>
          <w:bCs/>
          <w:sz w:val="24"/>
          <w:szCs w:val="24"/>
        </w:rPr>
        <w:t>)</w:t>
      </w:r>
      <w:r w:rsidRPr="000163E1">
        <w:rPr>
          <w:rFonts w:asciiTheme="majorBidi" w:hAnsiTheme="majorBidi" w:cstheme="majorBidi"/>
          <w:bCs/>
          <w:i/>
          <w:sz w:val="24"/>
          <w:szCs w:val="24"/>
        </w:rPr>
        <w:t>,</w:t>
      </w:r>
      <w:r w:rsidRPr="000163E1">
        <w:rPr>
          <w:rFonts w:asciiTheme="majorBidi" w:hAnsiTheme="majorBidi" w:cstheme="majorBidi"/>
          <w:bCs/>
          <w:sz w:val="24"/>
          <w:szCs w:val="24"/>
        </w:rPr>
        <w:t xml:space="preserve"> including</w:t>
      </w:r>
      <m:oMath>
        <m:r>
          <w:rPr>
            <w:rFonts w:ascii="Cambria Math" w:hAnsi="Cambria Math" w:cstheme="majorBidi"/>
            <w:sz w:val="24"/>
            <w:szCs w:val="24"/>
          </w:rPr>
          <m:t xml:space="preserve"> ε</m:t>
        </m:r>
        <m:r>
          <m:rPr>
            <m:sty m:val="p"/>
          </m:rPr>
          <w:rPr>
            <w:rFonts w:ascii="Cambria Math" w:hAnsi="Cambria Math" w:cstheme="majorBidi"/>
            <w:sz w:val="24"/>
            <w:szCs w:val="24"/>
          </w:rPr>
          <m:t>'</m:t>
        </m:r>
      </m:oMath>
      <w:r w:rsidRPr="000163E1">
        <w:rPr>
          <w:rFonts w:asciiTheme="majorBidi" w:hAnsiTheme="majorBidi" w:cstheme="majorBidi"/>
          <w:bCs/>
          <w:sz w:val="24"/>
          <w:szCs w:val="24"/>
        </w:rPr>
        <w:t>=0, meaning there was no passive surveillance or effectively zero background probability of detection.</w:t>
      </w:r>
      <w:r w:rsidRPr="000163E1">
        <w:rPr>
          <w:rFonts w:asciiTheme="majorBidi" w:hAnsiTheme="majorBidi" w:cstheme="majorBidi"/>
          <w:sz w:val="24"/>
          <w:szCs w:val="24"/>
        </w:rPr>
        <w:t xml:space="preserve"> </w:t>
      </w:r>
    </w:p>
    <w:p w14:paraId="694FA41D" w14:textId="77777777" w:rsidR="00E56D88" w:rsidRPr="000163E1" w:rsidRDefault="00E56D88" w:rsidP="0087025E">
      <w:pPr>
        <w:spacing w:line="480" w:lineRule="auto"/>
        <w:jc w:val="both"/>
        <w:rPr>
          <w:rFonts w:asciiTheme="majorBidi" w:hAnsiTheme="majorBidi" w:cstheme="majorBidi"/>
          <w:sz w:val="24"/>
          <w:szCs w:val="24"/>
        </w:rPr>
      </w:pPr>
    </w:p>
    <w:p w14:paraId="31AAE23D" w14:textId="5A3C041C" w:rsidR="00F93DF3" w:rsidRPr="00EF4DD5" w:rsidRDefault="00060899" w:rsidP="00EF4DD5">
      <w:pPr>
        <w:pStyle w:val="ListParagraph"/>
        <w:numPr>
          <w:ilvl w:val="0"/>
          <w:numId w:val="31"/>
        </w:numPr>
        <w:spacing w:line="480" w:lineRule="auto"/>
        <w:ind w:left="0" w:firstLine="0"/>
        <w:jc w:val="both"/>
        <w:rPr>
          <w:rFonts w:asciiTheme="majorBidi" w:hAnsiTheme="majorBidi" w:cstheme="majorBidi"/>
          <w:sz w:val="24"/>
          <w:szCs w:val="24"/>
        </w:rPr>
      </w:pPr>
      <w:r w:rsidRPr="00EF4DD5">
        <w:rPr>
          <w:rFonts w:asciiTheme="majorBidi" w:hAnsiTheme="majorBidi" w:cstheme="majorBidi"/>
          <w:b/>
          <w:bCs/>
          <w:sz w:val="24"/>
          <w:szCs w:val="24"/>
        </w:rPr>
        <w:t>The Iterative Model</w:t>
      </w:r>
    </w:p>
    <w:p w14:paraId="535ED8B3" w14:textId="2ADC157B" w:rsidR="00F03DEB" w:rsidRPr="000163E1" w:rsidRDefault="004279D6" w:rsidP="0087025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E56D88" w:rsidRPr="000163E1">
        <w:rPr>
          <w:rFonts w:ascii="Times New Roman" w:hAnsi="Times New Roman" w:cs="Times New Roman"/>
          <w:sz w:val="24"/>
          <w:szCs w:val="24"/>
        </w:rPr>
        <w:t>o model the time dependence of probabilities of extinction as data comes to hand, it is natural to consider Bayes Rule (e</w:t>
      </w:r>
      <w:r w:rsidR="000D7A0E" w:rsidRPr="000163E1">
        <w:rPr>
          <w:rFonts w:ascii="Times New Roman" w:hAnsi="Times New Roman" w:cs="Times New Roman"/>
          <w:sz w:val="24"/>
          <w:szCs w:val="24"/>
        </w:rPr>
        <w:t>.</w:t>
      </w:r>
      <w:r w:rsidR="00E56D88" w:rsidRPr="000163E1">
        <w:rPr>
          <w:rFonts w:ascii="Times New Roman" w:hAnsi="Times New Roman" w:cs="Times New Roman"/>
          <w:sz w:val="24"/>
          <w:szCs w:val="24"/>
        </w:rPr>
        <w:t>g., as in Thompson et al. (2013)) to determine the “posterior” probability of extinction given (or conditional on) the data from a “prior” estimate of extinction</w:t>
      </w:r>
      <w:r w:rsidR="000D7A0E" w:rsidRPr="000163E1">
        <w:rPr>
          <w:rFonts w:ascii="Times New Roman" w:hAnsi="Times New Roman" w:cs="Times New Roman"/>
          <w:sz w:val="24"/>
          <w:szCs w:val="24"/>
        </w:rPr>
        <w:t>,</w:t>
      </w:r>
      <w:r w:rsidR="00E56D88" w:rsidRPr="000163E1">
        <w:rPr>
          <w:rFonts w:ascii="Times New Roman" w:hAnsi="Times New Roman" w:cs="Times New Roman"/>
          <w:sz w:val="24"/>
          <w:szCs w:val="24"/>
        </w:rPr>
        <w:t xml:space="preserve"> which should be independent of data. </w:t>
      </w:r>
      <w:r w:rsidR="00571C5C" w:rsidRPr="000163E1">
        <w:rPr>
          <w:rFonts w:ascii="Times New Roman" w:hAnsi="Times New Roman" w:cs="Times New Roman"/>
          <w:sz w:val="24"/>
          <w:szCs w:val="24"/>
        </w:rPr>
        <w:t>O</w:t>
      </w:r>
      <w:r w:rsidR="00E56D88" w:rsidRPr="000163E1">
        <w:rPr>
          <w:rFonts w:ascii="Times New Roman" w:hAnsi="Times New Roman" w:cs="Times New Roman"/>
          <w:sz w:val="24"/>
          <w:szCs w:val="24"/>
        </w:rPr>
        <w:t>ne also needs estimates of various conditional probabilities e</w:t>
      </w:r>
      <w:r w:rsidR="000D7A0E" w:rsidRPr="000163E1">
        <w:rPr>
          <w:rFonts w:ascii="Times New Roman" w:hAnsi="Times New Roman" w:cs="Times New Roman"/>
          <w:sz w:val="24"/>
          <w:szCs w:val="24"/>
        </w:rPr>
        <w:t>.</w:t>
      </w:r>
      <w:r w:rsidR="00E56D88" w:rsidRPr="000163E1">
        <w:rPr>
          <w:rFonts w:ascii="Times New Roman" w:hAnsi="Times New Roman" w:cs="Times New Roman"/>
          <w:sz w:val="24"/>
          <w:szCs w:val="24"/>
        </w:rPr>
        <w:t>g., for de</w:t>
      </w:r>
      <w:r w:rsidR="006F4294" w:rsidRPr="000163E1">
        <w:rPr>
          <w:rFonts w:ascii="Times New Roman" w:hAnsi="Times New Roman" w:cs="Times New Roman"/>
          <w:sz w:val="24"/>
          <w:szCs w:val="24"/>
        </w:rPr>
        <w:t>tection and identification</w:t>
      </w:r>
      <w:r w:rsidR="00E56D88" w:rsidRPr="000163E1">
        <w:rPr>
          <w:rFonts w:ascii="Times New Roman" w:hAnsi="Times New Roman" w:cs="Times New Roman"/>
          <w:sz w:val="24"/>
          <w:szCs w:val="24"/>
        </w:rPr>
        <w:t xml:space="preserve">. </w:t>
      </w:r>
      <w:r w:rsidR="006F4294" w:rsidRPr="000163E1">
        <w:rPr>
          <w:rFonts w:ascii="Times New Roman" w:hAnsi="Times New Roman" w:cs="Times New Roman"/>
          <w:sz w:val="24"/>
          <w:szCs w:val="24"/>
        </w:rPr>
        <w:t xml:space="preserve"> </w:t>
      </w:r>
      <w:r w:rsidR="00E56D88" w:rsidRPr="000163E1">
        <w:rPr>
          <w:rFonts w:ascii="Times New Roman" w:hAnsi="Times New Roman" w:cs="Times New Roman"/>
          <w:sz w:val="24"/>
          <w:szCs w:val="24"/>
        </w:rPr>
        <w:t xml:space="preserve">In the present </w:t>
      </w:r>
      <w:proofErr w:type="gramStart"/>
      <w:r w:rsidR="00E56D88" w:rsidRPr="000163E1">
        <w:rPr>
          <w:rFonts w:ascii="Times New Roman" w:hAnsi="Times New Roman" w:cs="Times New Roman"/>
          <w:sz w:val="24"/>
          <w:szCs w:val="24"/>
        </w:rPr>
        <w:t>case</w:t>
      </w:r>
      <w:proofErr w:type="gramEnd"/>
      <w:r w:rsidR="00377250" w:rsidRPr="000163E1">
        <w:rPr>
          <w:rFonts w:ascii="Times New Roman" w:hAnsi="Times New Roman" w:cs="Times New Roman"/>
          <w:sz w:val="24"/>
          <w:szCs w:val="24"/>
        </w:rPr>
        <w:t xml:space="preserve"> however</w:t>
      </w:r>
      <w:r w:rsidR="00E56D88" w:rsidRPr="000163E1">
        <w:rPr>
          <w:rFonts w:ascii="Times New Roman" w:hAnsi="Times New Roman" w:cs="Times New Roman"/>
          <w:sz w:val="24"/>
          <w:szCs w:val="24"/>
        </w:rPr>
        <w:t>, the required in</w:t>
      </w:r>
      <w:r w:rsidR="000D7A0E" w:rsidRPr="000163E1">
        <w:rPr>
          <w:rFonts w:ascii="Times New Roman" w:hAnsi="Times New Roman" w:cs="Times New Roman"/>
          <w:sz w:val="24"/>
          <w:szCs w:val="24"/>
        </w:rPr>
        <w:t>puts to Bayes Rule are difficul</w:t>
      </w:r>
      <w:r w:rsidR="00E56D88" w:rsidRPr="000163E1">
        <w:rPr>
          <w:rFonts w:ascii="Times New Roman" w:hAnsi="Times New Roman" w:cs="Times New Roman"/>
          <w:sz w:val="24"/>
          <w:szCs w:val="24"/>
        </w:rPr>
        <w:t xml:space="preserve">t to express in terms of the input variables defined above which are complex compound conditional probabilities. </w:t>
      </w:r>
      <w:r w:rsidR="006F4294" w:rsidRPr="000163E1">
        <w:rPr>
          <w:rFonts w:ascii="Times New Roman" w:hAnsi="Times New Roman" w:cs="Times New Roman"/>
          <w:sz w:val="24"/>
          <w:szCs w:val="24"/>
        </w:rPr>
        <w:t xml:space="preserve"> There is a complex interplay between recordings, identifications being correct or incorrect; surveys, both passive </w:t>
      </w:r>
      <w:r w:rsidR="006F4294" w:rsidRPr="000163E1">
        <w:rPr>
          <w:rFonts w:ascii="Times New Roman" w:hAnsi="Times New Roman" w:cs="Times New Roman"/>
          <w:sz w:val="24"/>
          <w:szCs w:val="24"/>
        </w:rPr>
        <w:lastRenderedPageBreak/>
        <w:t xml:space="preserve">and dedicated, being either successful or unsuccessful </w:t>
      </w:r>
      <w:r w:rsidR="00571C5C" w:rsidRPr="000163E1">
        <w:rPr>
          <w:rFonts w:ascii="Times New Roman" w:hAnsi="Times New Roman" w:cs="Times New Roman"/>
          <w:sz w:val="24"/>
          <w:szCs w:val="24"/>
        </w:rPr>
        <w:t xml:space="preserve">(the </w:t>
      </w:r>
      <w:r w:rsidR="00211F6B">
        <w:rPr>
          <w:rFonts w:ascii="Times New Roman" w:hAnsi="Times New Roman" w:cs="Times New Roman"/>
          <w:sz w:val="24"/>
          <w:szCs w:val="24"/>
        </w:rPr>
        <w:t>former</w:t>
      </w:r>
      <w:r w:rsidR="00571C5C" w:rsidRPr="000163E1">
        <w:rPr>
          <w:rFonts w:ascii="Times New Roman" w:hAnsi="Times New Roman" w:cs="Times New Roman"/>
          <w:sz w:val="24"/>
          <w:szCs w:val="24"/>
        </w:rPr>
        <w:t xml:space="preserve"> becoming a record</w:t>
      </w:r>
      <w:r w:rsidR="006F4294" w:rsidRPr="000163E1">
        <w:rPr>
          <w:rFonts w:ascii="Times New Roman" w:hAnsi="Times New Roman" w:cs="Times New Roman"/>
          <w:sz w:val="24"/>
          <w:szCs w:val="24"/>
        </w:rPr>
        <w:t xml:space="preserve">). </w:t>
      </w:r>
      <w:r w:rsidR="00E56D88" w:rsidRPr="000163E1">
        <w:rPr>
          <w:rFonts w:ascii="Times New Roman" w:hAnsi="Times New Roman" w:cs="Times New Roman"/>
          <w:sz w:val="24"/>
          <w:szCs w:val="24"/>
        </w:rPr>
        <w:t xml:space="preserve">Additional data </w:t>
      </w:r>
      <w:r w:rsidR="00571C5C" w:rsidRPr="000163E1">
        <w:rPr>
          <w:rFonts w:ascii="Times New Roman" w:hAnsi="Times New Roman" w:cs="Times New Roman"/>
          <w:sz w:val="24"/>
          <w:szCs w:val="24"/>
        </w:rPr>
        <w:t>and modelling</w:t>
      </w:r>
      <w:r w:rsidR="006F4294" w:rsidRPr="000163E1">
        <w:rPr>
          <w:rFonts w:ascii="Times New Roman" w:hAnsi="Times New Roman" w:cs="Times New Roman"/>
          <w:sz w:val="24"/>
          <w:szCs w:val="24"/>
        </w:rPr>
        <w:t xml:space="preserve"> </w:t>
      </w:r>
      <w:r w:rsidR="00E56D88" w:rsidRPr="000163E1">
        <w:rPr>
          <w:rFonts w:ascii="Times New Roman" w:hAnsi="Times New Roman" w:cs="Times New Roman"/>
          <w:sz w:val="24"/>
          <w:szCs w:val="24"/>
        </w:rPr>
        <w:t xml:space="preserve">would also be needed to </w:t>
      </w:r>
      <w:r w:rsidR="00571C5C" w:rsidRPr="000163E1">
        <w:rPr>
          <w:rFonts w:ascii="Times New Roman" w:hAnsi="Times New Roman" w:cs="Times New Roman"/>
          <w:sz w:val="24"/>
          <w:szCs w:val="24"/>
        </w:rPr>
        <w:t>estimate</w:t>
      </w:r>
      <w:r w:rsidR="00E56D88" w:rsidRPr="000163E1">
        <w:rPr>
          <w:rFonts w:ascii="Times New Roman" w:hAnsi="Times New Roman" w:cs="Times New Roman"/>
          <w:sz w:val="24"/>
          <w:szCs w:val="24"/>
        </w:rPr>
        <w:t xml:space="preserve"> extinction rate</w:t>
      </w:r>
      <w:r w:rsidR="000D7A0E" w:rsidRPr="000163E1">
        <w:rPr>
          <w:rFonts w:ascii="Times New Roman" w:hAnsi="Times New Roman" w:cs="Times New Roman"/>
          <w:sz w:val="24"/>
          <w:szCs w:val="24"/>
        </w:rPr>
        <w:t>s</w:t>
      </w:r>
      <w:r w:rsidR="00E56D88" w:rsidRPr="000163E1">
        <w:rPr>
          <w:rFonts w:ascii="Times New Roman" w:hAnsi="Times New Roman" w:cs="Times New Roman"/>
          <w:sz w:val="24"/>
          <w:szCs w:val="24"/>
        </w:rPr>
        <w:t>.</w:t>
      </w:r>
      <w:r w:rsidR="000D7A0E" w:rsidRPr="000163E1">
        <w:rPr>
          <w:rFonts w:ascii="Times New Roman" w:hAnsi="Times New Roman" w:cs="Times New Roman"/>
          <w:sz w:val="24"/>
          <w:szCs w:val="24"/>
        </w:rPr>
        <w:t xml:space="preserve"> </w:t>
      </w:r>
      <w:r w:rsidR="00D42DA0" w:rsidRPr="000163E1">
        <w:rPr>
          <w:rFonts w:ascii="Times New Roman" w:hAnsi="Times New Roman" w:cs="Times New Roman"/>
          <w:sz w:val="24"/>
          <w:szCs w:val="24"/>
        </w:rPr>
        <w:t>Given the nature and definition of the input variables described above</w:t>
      </w:r>
      <w:r w:rsidR="00571C5C" w:rsidRPr="000163E1">
        <w:rPr>
          <w:rFonts w:ascii="Times New Roman" w:hAnsi="Times New Roman" w:cs="Times New Roman"/>
          <w:sz w:val="24"/>
          <w:szCs w:val="24"/>
        </w:rPr>
        <w:t>,</w:t>
      </w:r>
      <w:r w:rsidR="00D42DA0" w:rsidRPr="000163E1">
        <w:rPr>
          <w:rFonts w:ascii="Times New Roman" w:hAnsi="Times New Roman" w:cs="Times New Roman"/>
          <w:sz w:val="24"/>
          <w:szCs w:val="24"/>
        </w:rPr>
        <w:t xml:space="preserve"> we propose a</w:t>
      </w:r>
      <w:r w:rsidR="00E56D88" w:rsidRPr="000163E1">
        <w:rPr>
          <w:rFonts w:ascii="Times New Roman" w:hAnsi="Times New Roman" w:cs="Times New Roman"/>
          <w:sz w:val="24"/>
          <w:szCs w:val="24"/>
        </w:rPr>
        <w:t>n alternative</w:t>
      </w:r>
      <w:r w:rsidR="00D42DA0" w:rsidRPr="000163E1">
        <w:rPr>
          <w:rFonts w:ascii="Times New Roman" w:hAnsi="Times New Roman" w:cs="Times New Roman"/>
          <w:sz w:val="24"/>
          <w:szCs w:val="24"/>
        </w:rPr>
        <w:t xml:space="preserve"> </w:t>
      </w:r>
      <w:r w:rsidR="005B5286">
        <w:rPr>
          <w:rFonts w:ascii="Times New Roman" w:hAnsi="Times New Roman" w:cs="Times New Roman"/>
          <w:sz w:val="24"/>
          <w:szCs w:val="24"/>
        </w:rPr>
        <w:t>rigorous</w:t>
      </w:r>
      <w:r w:rsidR="00C7651E">
        <w:rPr>
          <w:rFonts w:ascii="Times New Roman" w:hAnsi="Times New Roman" w:cs="Times New Roman"/>
          <w:sz w:val="24"/>
          <w:szCs w:val="24"/>
        </w:rPr>
        <w:t>,</w:t>
      </w:r>
      <w:r w:rsidR="005B5286">
        <w:rPr>
          <w:rFonts w:ascii="Times New Roman" w:hAnsi="Times New Roman" w:cs="Times New Roman"/>
          <w:sz w:val="24"/>
          <w:szCs w:val="24"/>
        </w:rPr>
        <w:t xml:space="preserve"> non-Bayesian </w:t>
      </w:r>
      <w:r w:rsidR="00D42DA0" w:rsidRPr="000163E1">
        <w:rPr>
          <w:rFonts w:ascii="Times New Roman" w:hAnsi="Times New Roman" w:cs="Times New Roman"/>
          <w:sz w:val="24"/>
          <w:szCs w:val="24"/>
        </w:rPr>
        <w:t xml:space="preserve">iterative </w:t>
      </w:r>
      <w:r w:rsidR="005B5286">
        <w:rPr>
          <w:rFonts w:ascii="Times New Roman" w:hAnsi="Times New Roman" w:cs="Times New Roman"/>
          <w:sz w:val="24"/>
          <w:szCs w:val="24"/>
        </w:rPr>
        <w:t>model</w:t>
      </w:r>
      <w:r w:rsidR="005B5286" w:rsidRPr="000163E1">
        <w:rPr>
          <w:rFonts w:ascii="Times New Roman" w:hAnsi="Times New Roman" w:cs="Times New Roman"/>
          <w:sz w:val="24"/>
          <w:szCs w:val="24"/>
        </w:rPr>
        <w:t xml:space="preserve"> </w:t>
      </w:r>
      <w:r w:rsidR="00D42DA0" w:rsidRPr="000163E1">
        <w:rPr>
          <w:rFonts w:ascii="Times New Roman" w:hAnsi="Times New Roman" w:cs="Times New Roman"/>
          <w:sz w:val="24"/>
          <w:szCs w:val="24"/>
        </w:rPr>
        <w:t xml:space="preserve">for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F03DEB" w:rsidRPr="000163E1">
        <w:rPr>
          <w:rFonts w:ascii="Times New Roman" w:hAnsi="Times New Roman" w:cs="Times New Roman"/>
          <w:sz w:val="24"/>
          <w:szCs w:val="24"/>
        </w:rPr>
        <w:t>.</w:t>
      </w:r>
      <w:r w:rsidR="00A905A7">
        <w:rPr>
          <w:rFonts w:ascii="Times New Roman" w:hAnsi="Times New Roman" w:cs="Times New Roman"/>
          <w:sz w:val="24"/>
          <w:szCs w:val="24"/>
        </w:rPr>
        <w:t xml:space="preserve"> </w:t>
      </w:r>
      <w:r w:rsidR="00A905A7" w:rsidRPr="002259F3">
        <w:rPr>
          <w:rFonts w:ascii="Times" w:hAnsi="Times" w:cs="Times New Roman"/>
          <w:sz w:val="24"/>
          <w:szCs w:val="24"/>
        </w:rPr>
        <w:t xml:space="preserve">In this formulation, we treat </w:t>
      </w:r>
      <w:r w:rsidR="00A905A7" w:rsidRPr="002259F3">
        <w:rPr>
          <w:rFonts w:ascii="Times" w:hAnsi="Times" w:cs="Times"/>
          <w:sz w:val="24"/>
          <w:szCs w:val="24"/>
        </w:rPr>
        <w:t>years in which there are records differently from years in which there are unsuccessful surveys.  The models for these two types of years have different inputs.</w:t>
      </w:r>
    </w:p>
    <w:p w14:paraId="69336261" w14:textId="33A9E184" w:rsidR="00D42DA0" w:rsidRPr="00CC029C" w:rsidRDefault="00C037B3" w:rsidP="0087025E">
      <w:pPr>
        <w:spacing w:line="480" w:lineRule="auto"/>
        <w:jc w:val="both"/>
        <w:rPr>
          <w:rFonts w:ascii="Times New Roman" w:hAnsi="Times New Roman" w:cs="Times New Roman"/>
          <w:i/>
          <w:sz w:val="24"/>
          <w:szCs w:val="24"/>
        </w:rPr>
      </w:pPr>
      <w:r w:rsidRPr="00CC029C">
        <w:rPr>
          <w:rFonts w:ascii="Times New Roman" w:hAnsi="Times New Roman" w:cs="Times New Roman"/>
          <w:i/>
          <w:sz w:val="24"/>
          <w:szCs w:val="24"/>
        </w:rPr>
        <w:t xml:space="preserve">3.1 </w:t>
      </w:r>
      <w:r w:rsidR="00E33B0E" w:rsidRPr="00CC029C">
        <w:rPr>
          <w:rFonts w:ascii="Times New Roman" w:hAnsi="Times New Roman" w:cs="Times New Roman"/>
          <w:i/>
          <w:sz w:val="24"/>
          <w:szCs w:val="24"/>
        </w:rPr>
        <w:t>For “</w:t>
      </w:r>
      <w:r w:rsidR="005B6926" w:rsidRPr="00CC029C">
        <w:rPr>
          <w:rFonts w:ascii="Times New Roman" w:hAnsi="Times New Roman" w:cs="Times New Roman"/>
          <w:i/>
          <w:sz w:val="24"/>
          <w:szCs w:val="24"/>
        </w:rPr>
        <w:t>Record</w:t>
      </w:r>
      <w:r w:rsidR="00D42DA0" w:rsidRPr="00CC029C">
        <w:rPr>
          <w:rFonts w:ascii="Times New Roman" w:hAnsi="Times New Roman" w:cs="Times New Roman"/>
          <w:i/>
          <w:sz w:val="24"/>
          <w:szCs w:val="24"/>
        </w:rPr>
        <w:t>s”</w:t>
      </w:r>
    </w:p>
    <w:p w14:paraId="519A60A3" w14:textId="0D554DD2" w:rsidR="00D862ED" w:rsidRPr="000163E1" w:rsidRDefault="001A4785"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From a biological perspective one would expect</w:t>
      </w:r>
      <w:r w:rsidR="00B240C7" w:rsidRPr="000163E1">
        <w:rPr>
          <w:rFonts w:ascii="Times New Roman" w:hAnsi="Times New Roman" w:cs="Times New Roman"/>
          <w:sz w:val="24"/>
          <w:szCs w:val="24"/>
        </w:rPr>
        <w:t xml:space="preserve">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m:t>
        </m:r>
      </m:oMath>
      <w:r w:rsidRPr="000163E1">
        <w:rPr>
          <w:rFonts w:ascii="Times New Roman" w:hAnsi="Times New Roman" w:cs="Times New Roman"/>
          <w:sz w:val="24"/>
          <w:szCs w:val="24"/>
        </w:rPr>
        <w:t xml:space="preserve"> to be</w:t>
      </w:r>
      <w:r w:rsidR="00D862ED" w:rsidRPr="000163E1">
        <w:rPr>
          <w:rFonts w:ascii="Times New Roman" w:hAnsi="Times New Roman" w:cs="Times New Roman"/>
          <w:sz w:val="24"/>
          <w:szCs w:val="24"/>
        </w:rPr>
        <w:t xml:space="preserve"> always larger </w:t>
      </w:r>
      <w:r w:rsidR="00060899" w:rsidRPr="000163E1">
        <w:rPr>
          <w:rFonts w:ascii="Times New Roman" w:hAnsi="Times New Roman" w:cs="Times New Roman"/>
          <w:sz w:val="24"/>
          <w:szCs w:val="24"/>
        </w:rPr>
        <w:t>or equal to</w:t>
      </w:r>
      <w:r w:rsidR="00D862ED" w:rsidRPr="000163E1">
        <w:rPr>
          <w:rFonts w:ascii="Times New Roman" w:hAnsi="Times New Roman" w:cs="Times New Roman"/>
          <w:sz w:val="24"/>
          <w:szCs w:val="24"/>
        </w:rPr>
        <w:t xml:space="preserve">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Pr="000163E1">
        <w:rPr>
          <w:rFonts w:ascii="Times New Roman" w:hAnsi="Times New Roman" w:cs="Times New Roman"/>
          <w:sz w:val="24"/>
          <w:szCs w:val="24"/>
        </w:rPr>
        <w:t>,</w:t>
      </w:r>
      <w:r w:rsidR="00D862ED" w:rsidRPr="000163E1">
        <w:rPr>
          <w:rFonts w:ascii="Times New Roman" w:hAnsi="Times New Roman" w:cs="Times New Roman"/>
          <w:sz w:val="24"/>
          <w:szCs w:val="24"/>
        </w:rPr>
        <w:t xml:space="preserve"> </w:t>
      </w:r>
      <w:r w:rsidRPr="000163E1">
        <w:rPr>
          <w:rFonts w:ascii="Times New Roman" w:hAnsi="Times New Roman" w:cs="Times New Roman"/>
          <w:sz w:val="24"/>
          <w:szCs w:val="24"/>
        </w:rPr>
        <w:t>when</w:t>
      </w:r>
      <w:r w:rsidR="00060899" w:rsidRPr="000163E1">
        <w:rPr>
          <w:rFonts w:ascii="Times New Roman" w:hAnsi="Times New Roman" w:cs="Times New Roman"/>
          <w:sz w:val="24"/>
          <w:szCs w:val="24"/>
        </w:rPr>
        <w:t xml:space="preserve"> there is a recording in year </w:t>
      </w:r>
      <w:r w:rsidR="00060899" w:rsidRPr="000163E1">
        <w:rPr>
          <w:rFonts w:ascii="Times New Roman" w:hAnsi="Times New Roman" w:cs="Times New Roman"/>
          <w:i/>
          <w:sz w:val="24"/>
          <w:szCs w:val="24"/>
        </w:rPr>
        <w:t>t</w:t>
      </w:r>
      <w:r w:rsidR="00060899" w:rsidRPr="000163E1">
        <w:rPr>
          <w:rFonts w:ascii="Times New Roman" w:hAnsi="Times New Roman" w:cs="Times New Roman"/>
          <w:sz w:val="24"/>
          <w:szCs w:val="24"/>
        </w:rPr>
        <w:t xml:space="preserve">. </w:t>
      </w:r>
      <w:r w:rsidR="00571C5C" w:rsidRPr="000163E1">
        <w:rPr>
          <w:rFonts w:ascii="Times New Roman" w:hAnsi="Times New Roman" w:cs="Times New Roman"/>
          <w:sz w:val="24"/>
          <w:szCs w:val="24"/>
        </w:rPr>
        <w:t xml:space="preserve">The assumption that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571C5C" w:rsidRPr="000163E1">
        <w:rPr>
          <w:rFonts w:ascii="Times New Roman" w:hAnsi="Times New Roman" w:cs="Times New Roman"/>
          <w:sz w:val="24"/>
          <w:szCs w:val="24"/>
        </w:rPr>
        <w:t xml:space="preserve"> is </w:t>
      </w:r>
      <w:r w:rsidR="00060899" w:rsidRPr="000163E1">
        <w:rPr>
          <w:rFonts w:ascii="Times New Roman" w:hAnsi="Times New Roman" w:cs="Times New Roman"/>
          <w:sz w:val="24"/>
          <w:szCs w:val="24"/>
        </w:rPr>
        <w:t>important in our modelling approach</w:t>
      </w:r>
      <w:r w:rsidR="00571C5C" w:rsidRPr="000163E1">
        <w:rPr>
          <w:rFonts w:ascii="Times New Roman" w:hAnsi="Times New Roman" w:cs="Times New Roman"/>
          <w:sz w:val="24"/>
          <w:szCs w:val="24"/>
        </w:rPr>
        <w:t>. If there is a record,</w:t>
      </w:r>
      <w:r w:rsidR="00060899" w:rsidRPr="000163E1">
        <w:rPr>
          <w:rFonts w:ascii="Times New Roman" w:hAnsi="Times New Roman" w:cs="Times New Roman"/>
          <w:sz w:val="24"/>
          <w:szCs w:val="24"/>
        </w:rPr>
        <w:t xml:space="preserve"> it is assumed that the probability of being extant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AE0CF4" w:rsidRPr="000163E1">
        <w:rPr>
          <w:rFonts w:ascii="Times New Roman" w:hAnsi="Times New Roman" w:cs="Times New Roman"/>
          <w:sz w:val="24"/>
          <w:szCs w:val="24"/>
        </w:rPr>
        <w:t xml:space="preserve"> </w:t>
      </w:r>
      <w:r w:rsidR="00060899" w:rsidRPr="000163E1">
        <w:rPr>
          <w:rFonts w:ascii="Times New Roman" w:hAnsi="Times New Roman" w:cs="Times New Roman"/>
          <w:sz w:val="24"/>
          <w:szCs w:val="24"/>
        </w:rPr>
        <w:t xml:space="preserve">increases </w:t>
      </w:r>
      <w:r w:rsidR="00D862ED" w:rsidRPr="000163E1">
        <w:rPr>
          <w:rFonts w:ascii="Times New Roman" w:hAnsi="Times New Roman" w:cs="Times New Roman"/>
          <w:sz w:val="24"/>
          <w:szCs w:val="24"/>
        </w:rPr>
        <w:t xml:space="preserve">by an amount </w:t>
      </w:r>
      <w:r w:rsidR="00AE0CF4" w:rsidRPr="000163E1">
        <w:rPr>
          <w:rFonts w:ascii="Times New Roman" w:hAnsi="Times New Roman" w:cs="Times New Roman"/>
          <w:sz w:val="24"/>
          <w:szCs w:val="24"/>
        </w:rPr>
        <w:t>that is proportional to</w:t>
      </w:r>
      <w:r w:rsidR="00D862ED" w:rsidRPr="000163E1">
        <w:rPr>
          <w:rFonts w:ascii="Times New Roman" w:hAnsi="Times New Roman" w:cs="Times New Roman"/>
          <w:sz w:val="24"/>
          <w:szCs w:val="24"/>
        </w:rPr>
        <w:t xml:space="preserve"> </w:t>
      </w:r>
      <m:oMath>
        <m:r>
          <w:rPr>
            <w:rFonts w:ascii="Cambria Math" w:hAnsi="Cambria Math" w:cs="Times New Roman"/>
            <w:sz w:val="24"/>
            <w:szCs w:val="24"/>
          </w:rPr>
          <m:t>p(ci)</m:t>
        </m:r>
      </m:oMath>
      <w:r w:rsidR="00F01B27" w:rsidRPr="000163E1">
        <w:rPr>
          <w:rFonts w:ascii="Times New Roman" w:hAnsi="Times New Roman" w:cs="Times New Roman"/>
          <w:sz w:val="24"/>
          <w:szCs w:val="24"/>
        </w:rPr>
        <w:t xml:space="preserve"> (given in that year), and the deviation of</w:t>
      </w:r>
      <w:r w:rsidR="00D862ED" w:rsidRPr="000163E1">
        <w:rPr>
          <w:rFonts w:ascii="Times New Roman" w:hAnsi="Times New Roman" w:cs="Times New Roman"/>
          <w:sz w:val="24"/>
          <w:szCs w:val="24"/>
        </w:rPr>
        <w:t xml:space="preserve">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F01B27" w:rsidRPr="000163E1">
        <w:rPr>
          <w:rFonts w:ascii="Times New Roman" w:hAnsi="Times New Roman" w:cs="Times New Roman"/>
          <w:sz w:val="24"/>
          <w:szCs w:val="24"/>
        </w:rPr>
        <w:t xml:space="preserve"> from its maximum possible value (of unity). </w:t>
      </w:r>
      <w:r w:rsidR="00D862ED" w:rsidRPr="000163E1">
        <w:rPr>
          <w:rFonts w:ascii="Times New Roman" w:hAnsi="Times New Roman" w:cs="Times New Roman"/>
          <w:sz w:val="24"/>
          <w:szCs w:val="24"/>
        </w:rPr>
        <w:t>This</w:t>
      </w:r>
      <w:r w:rsidR="00F01B27" w:rsidRPr="000163E1">
        <w:rPr>
          <w:rFonts w:ascii="Times New Roman" w:hAnsi="Times New Roman" w:cs="Times New Roman"/>
          <w:sz w:val="24"/>
          <w:szCs w:val="24"/>
        </w:rPr>
        <w:t xml:space="preserve"> i</w:t>
      </w:r>
      <w:r w:rsidR="00D862ED" w:rsidRPr="000163E1">
        <w:rPr>
          <w:rFonts w:ascii="Times New Roman" w:hAnsi="Times New Roman" w:cs="Times New Roman"/>
          <w:sz w:val="24"/>
          <w:szCs w:val="24"/>
        </w:rPr>
        <w:t xml:space="preserve">dea suggests the </w:t>
      </w:r>
      <w:r w:rsidR="00EC2C0E" w:rsidRPr="000163E1">
        <w:rPr>
          <w:rFonts w:ascii="Times New Roman" w:hAnsi="Times New Roman" w:cs="Times New Roman"/>
          <w:sz w:val="24"/>
          <w:szCs w:val="24"/>
        </w:rPr>
        <w:t xml:space="preserve">following </w:t>
      </w:r>
      <w:r w:rsidR="00D862ED" w:rsidRPr="000163E1">
        <w:rPr>
          <w:rFonts w:ascii="Times New Roman" w:hAnsi="Times New Roman" w:cs="Times New Roman"/>
          <w:sz w:val="24"/>
          <w:szCs w:val="24"/>
        </w:rPr>
        <w:t>simple</w:t>
      </w:r>
      <w:r w:rsidR="00EF2A94" w:rsidRPr="000163E1">
        <w:rPr>
          <w:rFonts w:ascii="Times New Roman" w:hAnsi="Times New Roman" w:cs="Times New Roman"/>
          <w:sz w:val="24"/>
          <w:szCs w:val="24"/>
        </w:rPr>
        <w:t xml:space="preserve"> linear updating </w:t>
      </w:r>
      <w:r w:rsidR="00F01B27" w:rsidRPr="000163E1">
        <w:rPr>
          <w:rFonts w:ascii="Times New Roman" w:hAnsi="Times New Roman" w:cs="Times New Roman"/>
          <w:sz w:val="24"/>
          <w:szCs w:val="24"/>
        </w:rPr>
        <w:t>or iterative model</w:t>
      </w:r>
      <w:r w:rsidR="00EC2C0E" w:rsidRPr="000163E1">
        <w:rPr>
          <w:rFonts w:ascii="Times New Roman" w:hAnsi="Times New Roman" w:cs="Times New Roman"/>
          <w:sz w:val="24"/>
          <w:szCs w:val="24"/>
        </w:rPr>
        <w:t>,</w:t>
      </w:r>
      <w:r w:rsidR="00EE004B" w:rsidRPr="000163E1">
        <w:rPr>
          <w:rFonts w:ascii="Times New Roman" w:hAnsi="Times New Roman" w:cs="Times New Roman"/>
          <w:sz w:val="24"/>
          <w:szCs w:val="24"/>
        </w:rPr>
        <w:t xml:space="preserve"> </w:t>
      </w:r>
      <w:r w:rsidR="00EC2C0E" w:rsidRPr="000163E1">
        <w:rPr>
          <w:rFonts w:ascii="Times New Roman" w:hAnsi="Times New Roman" w:cs="Times New Roman"/>
          <w:sz w:val="24"/>
          <w:szCs w:val="24"/>
        </w:rPr>
        <w:t xml:space="preserve">as formally justified </w:t>
      </w:r>
      <w:r w:rsidR="00AE0CF4" w:rsidRPr="000163E1">
        <w:rPr>
          <w:rFonts w:ascii="Times New Roman" w:hAnsi="Times New Roman" w:cs="Times New Roman"/>
          <w:sz w:val="24"/>
          <w:szCs w:val="24"/>
        </w:rPr>
        <w:t>in the next section (see: Model Justification)</w:t>
      </w:r>
      <w:r w:rsidR="00EE004B" w:rsidRPr="000163E1">
        <w:rPr>
          <w:rFonts w:ascii="Times New Roman" w:hAnsi="Times New Roman" w:cs="Times New Roman"/>
          <w:sz w:val="24"/>
          <w:szCs w:val="24"/>
        </w:rPr>
        <w:t>:</w:t>
      </w:r>
    </w:p>
    <w:p w14:paraId="18F7418F" w14:textId="1C9718A1" w:rsidR="00360F57" w:rsidRPr="000163E1" w:rsidRDefault="00360F57" w:rsidP="0087025E">
      <w:pPr>
        <w:spacing w:line="480" w:lineRule="auto"/>
        <w:ind w:left="1440" w:firstLine="720"/>
        <w:jc w:val="both"/>
        <w:rPr>
          <w:rFonts w:ascii="Times New Roman" w:hAnsi="Times New Roman" w:cs="Times New Roman"/>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m:rPr>
            <m:sty m:val="p"/>
          </m:rPr>
          <w:rPr>
            <w:rFonts w:ascii="Cambria Math" w:hAnsi="Cambria Math" w:cs="Times New Roman"/>
            <w:sz w:val="24"/>
            <w:szCs w:val="24"/>
          </w:rPr>
          <m:t>+</m:t>
        </m:r>
        <m:r>
          <w:rPr>
            <w:rFonts w:ascii="Cambria Math" w:hAnsi="Cambria Math" w:cs="Times New Roman"/>
            <w:sz w:val="24"/>
            <w:szCs w:val="24"/>
          </w:rPr>
          <m:t>p(ci)</m:t>
        </m:r>
        <m:r>
          <m:rPr>
            <m:sty m:val="p"/>
          </m:rPr>
          <w:rPr>
            <w:rFonts w:ascii="Cambria Math" w:hAnsi="Cambria Math" w:cs="Times New Roman"/>
            <w:sz w:val="24"/>
            <w:szCs w:val="24"/>
          </w:rPr>
          <m:t>(</m:t>
        </m:r>
        <m:r>
          <w:rPr>
            <w:rFonts w:ascii="Cambria Math" w:hAnsi="Cambria Math" w:cs="Times New Roman"/>
            <w:sz w:val="24"/>
            <w:szCs w:val="24"/>
          </w:rPr>
          <m:t xml:space="preserve"> 1-P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m:t>
        </m:r>
      </m:oMath>
      <w:r w:rsidRPr="000163E1">
        <w:rPr>
          <w:rFonts w:ascii="Times New Roman" w:hAnsi="Times New Roman" w:cs="Times New Roman"/>
          <w:sz w:val="24"/>
          <w:szCs w:val="24"/>
        </w:rPr>
        <w:t xml:space="preserve"> </w:t>
      </w:r>
      <w:r w:rsidR="00AE0CF4" w:rsidRPr="000163E1">
        <w:rPr>
          <w:rFonts w:ascii="Times New Roman" w:hAnsi="Times New Roman" w:cs="Times New Roman"/>
          <w:sz w:val="24"/>
          <w:szCs w:val="24"/>
        </w:rPr>
        <w:t>.</w:t>
      </w:r>
      <w:r w:rsidR="008E36E9" w:rsidRPr="000163E1">
        <w:rPr>
          <w:rFonts w:ascii="Times New Roman" w:hAnsi="Times New Roman" w:cs="Times New Roman"/>
          <w:sz w:val="24"/>
          <w:szCs w:val="24"/>
        </w:rPr>
        <w:tab/>
      </w:r>
      <w:r w:rsidR="008E36E9" w:rsidRPr="000163E1">
        <w:rPr>
          <w:rFonts w:ascii="Times New Roman" w:hAnsi="Times New Roman" w:cs="Times New Roman"/>
          <w:sz w:val="24"/>
          <w:szCs w:val="24"/>
        </w:rPr>
        <w:tab/>
      </w:r>
      <w:r w:rsidR="004279D6">
        <w:rPr>
          <w:rFonts w:ascii="Times New Roman" w:hAnsi="Times New Roman" w:cs="Times New Roman"/>
          <w:sz w:val="24"/>
          <w:szCs w:val="24"/>
        </w:rPr>
        <w:tab/>
      </w:r>
      <w:r w:rsidRPr="000163E1">
        <w:rPr>
          <w:rFonts w:ascii="Times New Roman" w:hAnsi="Times New Roman" w:cs="Times New Roman"/>
          <w:sz w:val="24"/>
          <w:szCs w:val="24"/>
        </w:rPr>
        <w:t>(1)</w:t>
      </w:r>
    </w:p>
    <w:p w14:paraId="1784500A" w14:textId="18E74B15" w:rsidR="00067353" w:rsidRPr="000163E1" w:rsidRDefault="008F763C" w:rsidP="0087025E">
      <w:pPr>
        <w:spacing w:line="480" w:lineRule="auto"/>
        <w:jc w:val="both"/>
        <w:rPr>
          <w:rFonts w:ascii="Times New Roman" w:hAnsi="Times New Roman" w:cs="Times New Roman"/>
          <w:color w:val="FF0000"/>
          <w:sz w:val="24"/>
          <w:szCs w:val="24"/>
        </w:rPr>
      </w:pPr>
      <w:r w:rsidRPr="000163E1">
        <w:rPr>
          <w:rFonts w:ascii="Times New Roman" w:hAnsi="Times New Roman" w:cs="Times New Roman"/>
          <w:sz w:val="24"/>
          <w:szCs w:val="24"/>
        </w:rPr>
        <w:t xml:space="preserve">We </w:t>
      </w:r>
      <w:r w:rsidR="00360F57" w:rsidRPr="000163E1">
        <w:rPr>
          <w:rFonts w:ascii="Times New Roman" w:hAnsi="Times New Roman" w:cs="Times New Roman"/>
          <w:sz w:val="24"/>
          <w:szCs w:val="24"/>
        </w:rPr>
        <w:t xml:space="preserve">note that at the extremes: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=0</m:t>
        </m:r>
      </m:oMath>
      <w:r w:rsidR="00360F57" w:rsidRPr="000163E1">
        <w:rPr>
          <w:rFonts w:ascii="Times New Roman" w:hAnsi="Times New Roman" w:cs="Times New Roman"/>
          <w:sz w:val="24"/>
          <w:szCs w:val="24"/>
        </w:rPr>
        <w:t xml:space="preserve"> we have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m:t>
        </m:r>
      </m:oMath>
      <w:r w:rsidR="00360F57" w:rsidRPr="000163E1">
        <w:rPr>
          <w:rFonts w:ascii="Times New Roman" w:hAnsi="Times New Roman" w:cs="Times New Roman"/>
          <w:sz w:val="24"/>
          <w:szCs w:val="24"/>
        </w:rPr>
        <w:t xml:space="preserve"> =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0D7A0E" w:rsidRPr="000163E1">
        <w:rPr>
          <w:rFonts w:ascii="Times New Roman" w:hAnsi="Times New Roman" w:cs="Times New Roman"/>
          <w:sz w:val="24"/>
          <w:szCs w:val="24"/>
        </w:rPr>
        <w:t xml:space="preserve">, </w:t>
      </w:r>
      <w:r w:rsidR="00360F57" w:rsidRPr="000163E1">
        <w:rPr>
          <w:rFonts w:ascii="Times New Roman" w:hAnsi="Times New Roman" w:cs="Times New Roman"/>
          <w:sz w:val="24"/>
          <w:szCs w:val="24"/>
        </w:rPr>
        <w:t xml:space="preserve">and when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=1</m:t>
        </m:r>
      </m:oMath>
      <w:r w:rsidR="00360F57" w:rsidRPr="000163E1">
        <w:rPr>
          <w:rFonts w:ascii="Times New Roman" w:hAnsi="Times New Roman" w:cs="Times New Roman"/>
          <w:sz w:val="24"/>
          <w:szCs w:val="24"/>
        </w:rPr>
        <w:t xml:space="preserve">, i.e., perfect identification in year </w:t>
      </w:r>
      <w:r w:rsidR="00360F57" w:rsidRPr="000163E1">
        <w:rPr>
          <w:rFonts w:ascii="Times New Roman" w:hAnsi="Times New Roman" w:cs="Times New Roman"/>
          <w:i/>
          <w:sz w:val="24"/>
          <w:szCs w:val="24"/>
        </w:rPr>
        <w:t>t</w:t>
      </w:r>
      <w:r w:rsidR="00360F57" w:rsidRPr="000163E1">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=1</m:t>
        </m:r>
      </m:oMath>
      <w:r w:rsidR="000D7A0E" w:rsidRPr="000163E1">
        <w:rPr>
          <w:rFonts w:ascii="Times New Roman" w:hAnsi="Times New Roman" w:cs="Times New Roman"/>
          <w:sz w:val="24"/>
          <w:szCs w:val="24"/>
        </w:rPr>
        <w:t>, as</w:t>
      </w:r>
      <w:r w:rsidR="00360F57" w:rsidRPr="000163E1">
        <w:rPr>
          <w:rFonts w:ascii="Times New Roman" w:hAnsi="Times New Roman" w:cs="Times New Roman"/>
          <w:sz w:val="24"/>
          <w:szCs w:val="24"/>
        </w:rPr>
        <w:t xml:space="preserve"> one would expect.  </w:t>
      </w:r>
    </w:p>
    <w:p w14:paraId="6871601F" w14:textId="58521C7A" w:rsidR="00E56D88" w:rsidRDefault="00AE0CF4" w:rsidP="0053383B">
      <w:pPr>
        <w:spacing w:line="480" w:lineRule="auto"/>
        <w:ind w:firstLine="720"/>
        <w:jc w:val="both"/>
        <w:rPr>
          <w:rFonts w:asciiTheme="majorBidi" w:hAnsiTheme="majorBidi" w:cstheme="majorBidi"/>
          <w:sz w:val="24"/>
          <w:szCs w:val="24"/>
        </w:rPr>
      </w:pPr>
      <w:r w:rsidRPr="000163E1">
        <w:rPr>
          <w:rFonts w:ascii="Times New Roman" w:hAnsi="Times New Roman" w:cs="Times New Roman"/>
          <w:sz w:val="24"/>
          <w:szCs w:val="24"/>
        </w:rPr>
        <w:t xml:space="preserve">In the next </w:t>
      </w:r>
      <w:proofErr w:type="gramStart"/>
      <w:r w:rsidRPr="000163E1">
        <w:rPr>
          <w:rFonts w:ascii="Times New Roman" w:hAnsi="Times New Roman" w:cs="Times New Roman"/>
          <w:sz w:val="24"/>
          <w:szCs w:val="24"/>
        </w:rPr>
        <w:t>section</w:t>
      </w:r>
      <w:proofErr w:type="gramEnd"/>
      <w:r w:rsidR="00F01B27" w:rsidRPr="000163E1">
        <w:rPr>
          <w:rFonts w:ascii="Times New Roman" w:hAnsi="Times New Roman" w:cs="Times New Roman"/>
          <w:sz w:val="24"/>
          <w:szCs w:val="24"/>
        </w:rPr>
        <w:t xml:space="preserve"> we present a formal justification of </w:t>
      </w:r>
      <w:proofErr w:type="spellStart"/>
      <w:r w:rsidR="00F01B27" w:rsidRPr="000163E1">
        <w:rPr>
          <w:rFonts w:ascii="Times New Roman" w:hAnsi="Times New Roman" w:cs="Times New Roman"/>
          <w:sz w:val="24"/>
          <w:szCs w:val="24"/>
        </w:rPr>
        <w:t>eqn</w:t>
      </w:r>
      <w:proofErr w:type="spellEnd"/>
      <w:r w:rsidR="004279D6">
        <w:rPr>
          <w:rFonts w:ascii="Times New Roman" w:hAnsi="Times New Roman" w:cs="Times New Roman"/>
          <w:sz w:val="24"/>
          <w:szCs w:val="24"/>
        </w:rPr>
        <w:t xml:space="preserve"> </w:t>
      </w:r>
      <w:r w:rsidR="00F01B27" w:rsidRPr="000163E1">
        <w:rPr>
          <w:rFonts w:ascii="Times New Roman" w:hAnsi="Times New Roman" w:cs="Times New Roman"/>
          <w:sz w:val="24"/>
          <w:szCs w:val="24"/>
        </w:rPr>
        <w:t xml:space="preserve">(1) using plausible </w:t>
      </w:r>
      <w:r w:rsidR="0053383B">
        <w:rPr>
          <w:rFonts w:ascii="Times New Roman" w:hAnsi="Times New Roman" w:cs="Times New Roman"/>
          <w:sz w:val="24"/>
          <w:szCs w:val="24"/>
        </w:rPr>
        <w:t xml:space="preserve">assumptions and the standard definition of conditional probability (Feller 1958). </w:t>
      </w:r>
      <w:r w:rsidR="00766C10" w:rsidRPr="000163E1">
        <w:rPr>
          <w:rFonts w:asciiTheme="majorBidi" w:hAnsiTheme="majorBidi" w:cstheme="majorBidi"/>
          <w:sz w:val="24"/>
          <w:szCs w:val="24"/>
        </w:rPr>
        <w:t xml:space="preserve">In our iterative model </w:t>
      </w:r>
      <w:proofErr w:type="spellStart"/>
      <w:r w:rsidR="00766C10" w:rsidRPr="000163E1">
        <w:rPr>
          <w:rFonts w:asciiTheme="majorBidi" w:hAnsiTheme="majorBidi" w:cstheme="majorBidi"/>
          <w:sz w:val="24"/>
          <w:szCs w:val="24"/>
        </w:rPr>
        <w:t>eqn</w:t>
      </w:r>
      <w:proofErr w:type="spellEnd"/>
      <w:r w:rsidR="004279D6">
        <w:rPr>
          <w:rFonts w:asciiTheme="majorBidi" w:hAnsiTheme="majorBidi" w:cstheme="majorBidi"/>
          <w:sz w:val="24"/>
          <w:szCs w:val="24"/>
        </w:rPr>
        <w:t xml:space="preserve"> </w:t>
      </w:r>
      <w:r w:rsidR="00766C10" w:rsidRPr="000163E1">
        <w:rPr>
          <w:rFonts w:asciiTheme="majorBidi" w:hAnsiTheme="majorBidi" w:cstheme="majorBidi"/>
          <w:sz w:val="24"/>
          <w:szCs w:val="24"/>
        </w:rPr>
        <w:t xml:space="preserve">(1), the probability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e>
        </m:d>
      </m:oMath>
      <w:r w:rsidR="00766C10" w:rsidRPr="000163E1">
        <w:rPr>
          <w:rFonts w:asciiTheme="majorBidi" w:hAnsiTheme="majorBidi" w:cstheme="majorBidi"/>
          <w:sz w:val="24"/>
          <w:szCs w:val="24"/>
        </w:rPr>
        <w:t xml:space="preserve"> </w:t>
      </w:r>
      <w:r w:rsidR="0053383B">
        <w:rPr>
          <w:rFonts w:asciiTheme="majorBidi" w:hAnsiTheme="majorBidi" w:cstheme="majorBidi"/>
          <w:sz w:val="24"/>
          <w:szCs w:val="24"/>
        </w:rPr>
        <w:t xml:space="preserve">that the species is extinct in year </w:t>
      </w:r>
      <w:r w:rsidR="0053383B" w:rsidRPr="00EF4DD5">
        <w:rPr>
          <w:rFonts w:asciiTheme="majorBidi" w:hAnsiTheme="majorBidi" w:cstheme="majorBidi"/>
          <w:i/>
          <w:sz w:val="24"/>
          <w:szCs w:val="24"/>
        </w:rPr>
        <w:t>t</w:t>
      </w:r>
      <w:r w:rsidR="0053383B">
        <w:rPr>
          <w:rFonts w:asciiTheme="majorBidi" w:hAnsiTheme="majorBidi" w:cstheme="majorBidi"/>
          <w:sz w:val="24"/>
          <w:szCs w:val="24"/>
        </w:rPr>
        <w:t xml:space="preserve">+1 </w:t>
      </w:r>
      <w:r w:rsidR="00766C10" w:rsidRPr="000163E1">
        <w:rPr>
          <w:rFonts w:asciiTheme="majorBidi" w:hAnsiTheme="majorBidi" w:cstheme="majorBidi"/>
          <w:sz w:val="24"/>
          <w:szCs w:val="24"/>
        </w:rPr>
        <w:t xml:space="preserve">is defined by conservation of probabilities </w:t>
      </w:r>
      <w:r w:rsidR="00B53220" w:rsidRPr="000163E1">
        <w:rPr>
          <w:rFonts w:asciiTheme="majorBidi" w:hAnsiTheme="majorBidi" w:cstheme="majorBidi"/>
          <w:sz w:val="24"/>
          <w:szCs w:val="24"/>
        </w:rPr>
        <w:t>i.e.</w:t>
      </w:r>
      <w:r w:rsidR="004A07AF">
        <w:rPr>
          <w:rFonts w:asciiTheme="majorBidi" w:hAnsiTheme="majorBidi" w:cstheme="majorBidi"/>
          <w:sz w:val="24"/>
          <w:szCs w:val="24"/>
        </w:rPr>
        <w:t xml:space="preserve"> from </w:t>
      </w:r>
      <w:proofErr w:type="spellStart"/>
      <w:r w:rsidR="004A07AF">
        <w:rPr>
          <w:rFonts w:asciiTheme="majorBidi" w:hAnsiTheme="majorBidi" w:cstheme="majorBidi"/>
          <w:sz w:val="24"/>
          <w:szCs w:val="24"/>
        </w:rPr>
        <w:t>eqn</w:t>
      </w:r>
      <w:proofErr w:type="spellEnd"/>
      <w:r w:rsidR="004A07AF">
        <w:rPr>
          <w:rFonts w:asciiTheme="majorBidi" w:hAnsiTheme="majorBidi" w:cstheme="majorBidi"/>
          <w:sz w:val="24"/>
          <w:szCs w:val="24"/>
        </w:rPr>
        <w:t xml:space="preserve"> (1)</w:t>
      </w:r>
      <w:r w:rsidR="00B53220" w:rsidRPr="000163E1">
        <w:rPr>
          <w:rFonts w:asciiTheme="majorBidi" w:hAnsiTheme="majorBidi" w:cstheme="majorBidi"/>
          <w:sz w:val="24"/>
          <w:szCs w:val="24"/>
        </w:rPr>
        <w:t xml:space="preserve">, </w:t>
      </w:r>
    </w:p>
    <w:p w14:paraId="5E0381E9" w14:textId="336ACB71" w:rsidR="00E56D88" w:rsidRPr="000163E1" w:rsidRDefault="00B53220" w:rsidP="0087025E">
      <w:pPr>
        <w:spacing w:line="480" w:lineRule="auto"/>
        <w:ind w:left="720"/>
        <w:jc w:val="both"/>
        <w:rPr>
          <w:rFonts w:ascii="Times New Roman" w:hAnsi="Times New Roman" w:cs="Times New Roman"/>
          <w:sz w:val="24"/>
          <w:szCs w:val="24"/>
        </w:rPr>
      </w:pPr>
      <w:r w:rsidRPr="000163E1">
        <w:rPr>
          <w:rFonts w:ascii="Times New Roman" w:hAnsi="Times New Roman" w:cs="Times New Roman"/>
          <w:sz w:val="24"/>
          <w:szCs w:val="24"/>
        </w:rPr>
        <w:tab/>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e>
        </m:d>
        <m:r>
          <w:rPr>
            <w:rFonts w:ascii="Cambria Math" w:hAnsi="Cambria Math" w:cs="Times New Roman"/>
            <w:sz w:val="24"/>
            <w:szCs w:val="24"/>
          </w:rPr>
          <m:t>≡1-P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1-p</m:t>
            </m:r>
            <m:d>
              <m:dPr>
                <m:ctrlPr>
                  <w:rPr>
                    <w:rFonts w:ascii="Cambria Math" w:hAnsi="Cambria Math" w:cs="Times New Roman"/>
                    <w:i/>
                    <w:sz w:val="24"/>
                    <w:szCs w:val="24"/>
                  </w:rPr>
                </m:ctrlPr>
              </m:dPr>
              <m:e>
                <m:r>
                  <w:rPr>
                    <w:rFonts w:ascii="Cambria Math" w:hAnsi="Cambria Math" w:cs="Times New Roman"/>
                    <w:sz w:val="24"/>
                    <w:szCs w:val="24"/>
                  </w:rPr>
                  <m:t>ci</m:t>
                </m:r>
              </m:e>
            </m:d>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e>
        </m:d>
      </m:oMath>
      <w:r w:rsidRPr="000163E1">
        <w:rPr>
          <w:rFonts w:ascii="Times New Roman" w:hAnsi="Times New Roman" w:cs="Times New Roman"/>
          <w:sz w:val="24"/>
          <w:szCs w:val="24"/>
        </w:rPr>
        <w:t xml:space="preserve"> </w:t>
      </w:r>
      <w:r w:rsidRPr="000163E1">
        <w:rPr>
          <w:rFonts w:ascii="Times New Roman" w:hAnsi="Times New Roman" w:cs="Times New Roman"/>
          <w:sz w:val="24"/>
          <w:szCs w:val="24"/>
        </w:rPr>
        <w:tab/>
      </w:r>
      <w:r w:rsidR="00AE0CF4" w:rsidRPr="000163E1">
        <w:rPr>
          <w:rFonts w:ascii="Times New Roman" w:hAnsi="Times New Roman" w:cs="Times New Roman"/>
          <w:sz w:val="24"/>
          <w:szCs w:val="24"/>
        </w:rPr>
        <w:t>.</w:t>
      </w:r>
      <w:r w:rsidR="008E36E9" w:rsidRPr="000163E1">
        <w:rPr>
          <w:rFonts w:ascii="Times New Roman" w:hAnsi="Times New Roman" w:cs="Times New Roman"/>
          <w:sz w:val="24"/>
          <w:szCs w:val="24"/>
        </w:rPr>
        <w:tab/>
      </w:r>
      <w:r w:rsidR="008E36E9" w:rsidRPr="000163E1">
        <w:rPr>
          <w:rFonts w:ascii="Times New Roman" w:hAnsi="Times New Roman" w:cs="Times New Roman"/>
          <w:sz w:val="24"/>
          <w:szCs w:val="24"/>
        </w:rPr>
        <w:tab/>
        <w:t xml:space="preserve"> </w:t>
      </w:r>
      <w:r w:rsidRPr="000163E1">
        <w:rPr>
          <w:rFonts w:ascii="Times New Roman" w:hAnsi="Times New Roman" w:cs="Times New Roman"/>
          <w:sz w:val="24"/>
          <w:szCs w:val="24"/>
        </w:rPr>
        <w:t>(2)</w:t>
      </w:r>
    </w:p>
    <w:p w14:paraId="448ED733" w14:textId="0B9FD08E" w:rsidR="007D5A0F" w:rsidRPr="000163E1" w:rsidRDefault="004A07AF" w:rsidP="0087025E">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E</w:t>
      </w:r>
      <w:r w:rsidR="00AE0CF4" w:rsidRPr="000163E1">
        <w:rPr>
          <w:rFonts w:ascii="Times New Roman" w:hAnsi="Times New Roman" w:cs="Times New Roman"/>
          <w:sz w:val="24"/>
          <w:szCs w:val="24"/>
        </w:rPr>
        <w:t>qn</w:t>
      </w:r>
      <w:proofErr w:type="spellEnd"/>
      <w:r>
        <w:rPr>
          <w:rFonts w:ascii="Times New Roman" w:hAnsi="Times New Roman" w:cs="Times New Roman"/>
          <w:sz w:val="24"/>
          <w:szCs w:val="24"/>
        </w:rPr>
        <w:t xml:space="preserve"> </w:t>
      </w:r>
      <w:r w:rsidR="00AE0CF4" w:rsidRPr="000163E1">
        <w:rPr>
          <w:rFonts w:ascii="Times New Roman" w:hAnsi="Times New Roman" w:cs="Times New Roman"/>
          <w:sz w:val="24"/>
          <w:szCs w:val="24"/>
        </w:rPr>
        <w:t>(2)</w:t>
      </w:r>
      <w:r w:rsidR="00B53220" w:rsidRPr="000163E1">
        <w:rPr>
          <w:rFonts w:ascii="Times New Roman" w:hAnsi="Times New Roman" w:cs="Times New Roman"/>
          <w:sz w:val="24"/>
          <w:szCs w:val="24"/>
        </w:rPr>
        <w:t xml:space="preserve"> makes intuitive sense when one notes that the term in square brack</w:t>
      </w:r>
      <w:r w:rsidR="00067353" w:rsidRPr="000163E1">
        <w:rPr>
          <w:rFonts w:ascii="Times New Roman" w:hAnsi="Times New Roman" w:cs="Times New Roman"/>
          <w:sz w:val="24"/>
          <w:szCs w:val="24"/>
        </w:rPr>
        <w:t xml:space="preserve">ets on the </w:t>
      </w:r>
      <w:proofErr w:type="spellStart"/>
      <w:r w:rsidR="001B0620" w:rsidRPr="000163E1">
        <w:rPr>
          <w:rFonts w:ascii="Times New Roman" w:hAnsi="Times New Roman" w:cs="Times New Roman"/>
          <w:sz w:val="24"/>
          <w:szCs w:val="24"/>
        </w:rPr>
        <w:t>rhs</w:t>
      </w:r>
      <w:proofErr w:type="spellEnd"/>
      <w:r w:rsidR="00AE0CF4" w:rsidRPr="000163E1">
        <w:rPr>
          <w:rFonts w:ascii="Times New Roman" w:hAnsi="Times New Roman" w:cs="Times New Roman"/>
          <w:sz w:val="24"/>
          <w:szCs w:val="24"/>
        </w:rPr>
        <w:t xml:space="preserve"> </w:t>
      </w:r>
      <w:r w:rsidR="00067353" w:rsidRPr="000163E1">
        <w:rPr>
          <w:rFonts w:ascii="Times New Roman" w:hAnsi="Times New Roman" w:cs="Times New Roman"/>
          <w:sz w:val="24"/>
          <w:szCs w:val="24"/>
        </w:rPr>
        <w:t>is the probability that in a r</w:t>
      </w:r>
      <w:r w:rsidR="00C810E1" w:rsidRPr="000163E1">
        <w:rPr>
          <w:rFonts w:ascii="Times New Roman" w:hAnsi="Times New Roman" w:cs="Times New Roman"/>
          <w:sz w:val="24"/>
          <w:szCs w:val="24"/>
        </w:rPr>
        <w:t>ecord</w:t>
      </w:r>
      <w:r w:rsidR="00067353" w:rsidRPr="000163E1">
        <w:rPr>
          <w:rFonts w:ascii="Times New Roman" w:hAnsi="Times New Roman" w:cs="Times New Roman"/>
          <w:sz w:val="24"/>
          <w:szCs w:val="24"/>
        </w:rPr>
        <w:t xml:space="preserve"> year, the </w:t>
      </w:r>
      <w:r w:rsidR="00C810E1" w:rsidRPr="000163E1">
        <w:rPr>
          <w:rFonts w:ascii="Times New Roman" w:hAnsi="Times New Roman" w:cs="Times New Roman"/>
          <w:sz w:val="24"/>
          <w:szCs w:val="24"/>
        </w:rPr>
        <w:t>taxon</w:t>
      </w:r>
      <w:r w:rsidR="00067353" w:rsidRPr="000163E1">
        <w:rPr>
          <w:rFonts w:ascii="Times New Roman" w:hAnsi="Times New Roman" w:cs="Times New Roman"/>
          <w:sz w:val="24"/>
          <w:szCs w:val="24"/>
        </w:rPr>
        <w:t xml:space="preserve"> was incorrectly identified as extant. A</w:t>
      </w:r>
      <w:r w:rsidR="007D5A0F" w:rsidRPr="000163E1">
        <w:rPr>
          <w:rFonts w:ascii="Times New Roman" w:hAnsi="Times New Roman" w:cs="Times New Roman"/>
          <w:sz w:val="24"/>
          <w:szCs w:val="24"/>
        </w:rPr>
        <w:t>lso at the extremes:</w:t>
      </w:r>
      <m:oMath>
        <m:r>
          <w:rPr>
            <w:rFonts w:ascii="Cambria Math" w:hAnsi="Cambria Math" w:cs="Times New Roman"/>
            <w:sz w:val="24"/>
            <w:szCs w:val="24"/>
          </w:rPr>
          <m:t xml:space="preserve"> 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=0</m:t>
        </m:r>
      </m:oMath>
      <w:r w:rsidR="007D5A0F" w:rsidRPr="000163E1">
        <w:rPr>
          <w:rFonts w:ascii="Times New Roman" w:hAnsi="Times New Roman" w:cs="Times New Roman"/>
          <w:sz w:val="24"/>
          <w:szCs w:val="24"/>
        </w:rPr>
        <w:t xml:space="preserve"> we have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r>
          <w:rPr>
            <w:rFonts w:ascii="Cambria Math" w:hAnsi="Cambria Math" w:cs="Times New Roman"/>
            <w:sz w:val="24"/>
            <w:szCs w:val="24"/>
          </w:rPr>
          <m:t>)</m:t>
        </m:r>
      </m:oMath>
      <w:r w:rsidR="007D5A0F" w:rsidRPr="000163E1">
        <w:rPr>
          <w:rFonts w:ascii="Times New Roman" w:hAnsi="Times New Roman" w:cs="Times New Roman"/>
          <w:sz w:val="24"/>
          <w:szCs w:val="24"/>
        </w:rPr>
        <w:t xml:space="preserve"> = </w:t>
      </w:r>
      <m:oMath>
        <m:r>
          <w:rPr>
            <w:rFonts w:ascii="Cambria Math" w:hAnsi="Cambria Math" w:cs="Times New Roman"/>
            <w:sz w:val="24"/>
            <w:szCs w:val="24"/>
          </w:rPr>
          <m:t>P(</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r>
          <w:rPr>
            <w:rFonts w:ascii="Cambria Math" w:hAnsi="Cambria Math" w:cs="Times New Roman"/>
            <w:sz w:val="24"/>
            <w:szCs w:val="24"/>
          </w:rPr>
          <m:t>)</m:t>
        </m:r>
      </m:oMath>
      <w:r w:rsidR="007D5A0F" w:rsidRPr="000163E1">
        <w:rPr>
          <w:rFonts w:ascii="Times New Roman" w:hAnsi="Times New Roman" w:cs="Times New Roman"/>
          <w:sz w:val="24"/>
          <w:szCs w:val="24"/>
        </w:rPr>
        <w:t xml:space="preserve">, and when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=1</m:t>
        </m:r>
      </m:oMath>
      <w:r w:rsidR="007D5A0F" w:rsidRPr="000163E1">
        <w:rPr>
          <w:rFonts w:ascii="Times New Roman" w:hAnsi="Times New Roman" w:cs="Times New Roman"/>
          <w:sz w:val="24"/>
          <w:szCs w:val="24"/>
        </w:rPr>
        <w:t xml:space="preserve">, i.e., perfect identification in year </w:t>
      </w:r>
      <w:r w:rsidR="007D5A0F" w:rsidRPr="000163E1">
        <w:rPr>
          <w:rFonts w:ascii="Times New Roman" w:hAnsi="Times New Roman" w:cs="Times New Roman"/>
          <w:i/>
          <w:sz w:val="24"/>
          <w:szCs w:val="24"/>
        </w:rPr>
        <w:t>t</w:t>
      </w:r>
      <w:r w:rsidR="007D5A0F" w:rsidRPr="000163E1">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t+1</m:t>
                </m:r>
              </m:sub>
            </m:sSub>
          </m:e>
        </m:d>
        <m:r>
          <w:rPr>
            <w:rFonts w:ascii="Cambria Math" w:hAnsi="Cambria Math" w:cs="Times New Roman"/>
            <w:sz w:val="24"/>
            <w:szCs w:val="24"/>
          </w:rPr>
          <m:t>=0</m:t>
        </m:r>
      </m:oMath>
      <w:r w:rsidR="007D5A0F" w:rsidRPr="000163E1">
        <w:rPr>
          <w:rFonts w:ascii="Times New Roman" w:hAnsi="Times New Roman" w:cs="Times New Roman"/>
          <w:sz w:val="24"/>
          <w:szCs w:val="24"/>
        </w:rPr>
        <w:t>, as one would expect</w:t>
      </w:r>
      <w:r w:rsidR="00726C11" w:rsidRPr="000163E1">
        <w:rPr>
          <w:rFonts w:ascii="Times New Roman" w:hAnsi="Times New Roman" w:cs="Times New Roman"/>
          <w:sz w:val="24"/>
          <w:szCs w:val="24"/>
        </w:rPr>
        <w:t>.</w:t>
      </w:r>
    </w:p>
    <w:p w14:paraId="760FCE2D" w14:textId="1FC543F1" w:rsidR="00D42DA0" w:rsidRPr="00CC029C" w:rsidRDefault="00C037B3" w:rsidP="0087025E">
      <w:pPr>
        <w:spacing w:line="480" w:lineRule="auto"/>
        <w:jc w:val="both"/>
        <w:rPr>
          <w:rFonts w:ascii="Times New Roman" w:hAnsi="Times New Roman" w:cs="Times New Roman"/>
          <w:i/>
          <w:sz w:val="24"/>
          <w:szCs w:val="24"/>
        </w:rPr>
      </w:pPr>
      <w:r w:rsidRPr="00CC029C">
        <w:rPr>
          <w:rFonts w:ascii="Times New Roman" w:hAnsi="Times New Roman" w:cs="Times New Roman"/>
          <w:i/>
          <w:sz w:val="24"/>
          <w:szCs w:val="24"/>
        </w:rPr>
        <w:t xml:space="preserve">3.2 </w:t>
      </w:r>
      <w:r w:rsidR="00D42DA0" w:rsidRPr="00CC029C">
        <w:rPr>
          <w:rFonts w:ascii="Times New Roman" w:hAnsi="Times New Roman" w:cs="Times New Roman"/>
          <w:i/>
          <w:sz w:val="24"/>
          <w:szCs w:val="24"/>
        </w:rPr>
        <w:t>For “Unsuccessful Surveys”</w:t>
      </w:r>
    </w:p>
    <w:p w14:paraId="554CD797" w14:textId="7C035AEC" w:rsidR="00A75DB1" w:rsidRDefault="00615532"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In this case</w:t>
      </w:r>
      <w:r w:rsidR="00571C5C" w:rsidRPr="000163E1">
        <w:rPr>
          <w:rFonts w:ascii="Times New Roman" w:hAnsi="Times New Roman" w:cs="Times New Roman"/>
          <w:sz w:val="24"/>
          <w:szCs w:val="24"/>
        </w:rPr>
        <w:t>,</w:t>
      </w:r>
      <w:r w:rsidRPr="000163E1">
        <w:rPr>
          <w:rFonts w:ascii="Times New Roman" w:hAnsi="Times New Roman" w:cs="Times New Roman"/>
          <w:sz w:val="24"/>
          <w:szCs w:val="24"/>
        </w:rPr>
        <w:t xml:space="preserve"> we </w:t>
      </w:r>
      <w:r w:rsidR="00BE3E6B" w:rsidRPr="000163E1">
        <w:rPr>
          <w:rFonts w:ascii="Times New Roman" w:hAnsi="Times New Roman" w:cs="Times New Roman"/>
          <w:sz w:val="24"/>
          <w:szCs w:val="24"/>
        </w:rPr>
        <w:t xml:space="preserve">reverse the roles of “extant” and “extinct” and </w:t>
      </w:r>
      <w:r w:rsidR="00A75DB1">
        <w:rPr>
          <w:rFonts w:ascii="Times New Roman" w:hAnsi="Times New Roman" w:cs="Times New Roman"/>
          <w:sz w:val="24"/>
          <w:szCs w:val="24"/>
        </w:rPr>
        <w:t xml:space="preserve">from </w:t>
      </w:r>
      <w:proofErr w:type="spellStart"/>
      <w:r w:rsidR="00A75DB1">
        <w:rPr>
          <w:rFonts w:ascii="Times New Roman" w:hAnsi="Times New Roman" w:cs="Times New Roman"/>
          <w:sz w:val="24"/>
          <w:szCs w:val="24"/>
        </w:rPr>
        <w:t>eqn</w:t>
      </w:r>
      <w:proofErr w:type="spellEnd"/>
      <w:r w:rsidR="00A75DB1">
        <w:rPr>
          <w:rFonts w:ascii="Times New Roman" w:hAnsi="Times New Roman" w:cs="Times New Roman"/>
          <w:sz w:val="24"/>
          <w:szCs w:val="24"/>
        </w:rPr>
        <w:t xml:space="preserve"> (2) write</w:t>
      </w:r>
    </w:p>
    <w:p w14:paraId="5E6D7BD1" w14:textId="086A30AB" w:rsidR="00A75DB1" w:rsidRDefault="00A75DB1" w:rsidP="0087025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=p(u)P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10F1CD44" w14:textId="3888667E" w:rsidR="00A75DB1" w:rsidRDefault="00A75DB1" w:rsidP="0087025E">
      <w:pPr>
        <w:spacing w:line="480" w:lineRule="auto"/>
        <w:jc w:val="both"/>
        <w:rPr>
          <w:rFonts w:ascii="Times New Roman" w:hAnsi="Times New Roman" w:cs="Times New Roman"/>
          <w:sz w:val="24"/>
          <w:szCs w:val="24"/>
        </w:rPr>
      </w:pPr>
      <w:r>
        <w:rPr>
          <w:rFonts w:ascii="Times New Roman" w:hAnsi="Times New Roman" w:cs="Times New Roman"/>
          <w:sz w:val="24"/>
          <w:szCs w:val="24"/>
        </w:rPr>
        <w:t>where</w:t>
      </w:r>
      <w:r w:rsidR="00BE3E6B" w:rsidRPr="000163E1">
        <w:rPr>
          <w:rFonts w:ascii="Times New Roman" w:hAnsi="Times New Roman" w:cs="Times New Roman"/>
          <w:sz w:val="24"/>
          <w:szCs w:val="24"/>
        </w:rPr>
        <w:t xml:space="preserve"> </w:t>
      </w:r>
      <w:r w:rsidR="00BE3E6B" w:rsidRPr="000163E1">
        <w:rPr>
          <w:rFonts w:ascii="Times New Roman" w:hAnsi="Times New Roman" w:cs="Times New Roman"/>
          <w:i/>
          <w:sz w:val="24"/>
          <w:szCs w:val="24"/>
        </w:rPr>
        <w:t>p</w:t>
      </w:r>
      <w:r w:rsidR="00BE3E6B" w:rsidRPr="000163E1">
        <w:rPr>
          <w:rFonts w:ascii="Times New Roman" w:hAnsi="Times New Roman" w:cs="Times New Roman"/>
          <w:sz w:val="24"/>
          <w:szCs w:val="24"/>
        </w:rPr>
        <w:t>(</w:t>
      </w:r>
      <w:r>
        <w:rPr>
          <w:rFonts w:ascii="Times New Roman" w:hAnsi="Times New Roman" w:cs="Times New Roman"/>
          <w:i/>
          <w:sz w:val="24"/>
          <w:szCs w:val="24"/>
        </w:rPr>
        <w:t>u</w:t>
      </w:r>
      <w:r w:rsidR="00BE3E6B" w:rsidRPr="000163E1">
        <w:rPr>
          <w:rFonts w:ascii="Times New Roman" w:hAnsi="Times New Roman" w:cs="Times New Roman"/>
          <w:sz w:val="24"/>
          <w:szCs w:val="24"/>
        </w:rPr>
        <w:t xml:space="preserve">) </w:t>
      </w:r>
      <w:r>
        <w:rPr>
          <w:rFonts w:ascii="Times New Roman" w:hAnsi="Times New Roman" w:cs="Times New Roman"/>
          <w:sz w:val="24"/>
          <w:szCs w:val="24"/>
        </w:rPr>
        <w:t xml:space="preserve">is the probability that the survey conducted in year </w:t>
      </w:r>
      <w:r w:rsidRPr="00EF4DD5">
        <w:rPr>
          <w:rFonts w:ascii="Times New Roman" w:hAnsi="Times New Roman" w:cs="Times New Roman"/>
          <w:i/>
          <w:sz w:val="24"/>
          <w:szCs w:val="24"/>
        </w:rPr>
        <w:t>t</w:t>
      </w:r>
      <w:r>
        <w:rPr>
          <w:rFonts w:ascii="Times New Roman" w:hAnsi="Times New Roman" w:cs="Times New Roman"/>
          <w:sz w:val="24"/>
          <w:szCs w:val="24"/>
        </w:rPr>
        <w:t xml:space="preserve"> was unsuccessful. In terms of the parameters </w:t>
      </w:r>
      <m:oMath>
        <m:r>
          <w:rPr>
            <w:rFonts w:ascii="Cambria Math" w:hAnsi="Cambria Math" w:cs="Times New Roman"/>
            <w:sz w:val="24"/>
            <w:szCs w:val="24"/>
          </w:rPr>
          <m:t>ε</m:t>
        </m:r>
      </m:oMath>
      <w:r>
        <w:rPr>
          <w:rFonts w:ascii="Times New Roman" w:hAnsi="Times New Roman" w:cs="Times New Roman"/>
          <w:sz w:val="24"/>
          <w:szCs w:val="24"/>
        </w:rPr>
        <w:t xml:space="preserve">, </w:t>
      </w:r>
      <w:r w:rsidRPr="00EF4DD5">
        <w:rPr>
          <w:rFonts w:ascii="Times New Roman" w:hAnsi="Times New Roman" w:cs="Times New Roman"/>
          <w:i/>
          <w:sz w:val="24"/>
          <w:szCs w:val="24"/>
        </w:rPr>
        <w:t>p</w:t>
      </w:r>
      <w:r>
        <w:rPr>
          <w:rFonts w:ascii="Times New Roman" w:hAnsi="Times New Roman" w:cs="Times New Roman"/>
          <w:sz w:val="24"/>
          <w:szCs w:val="24"/>
        </w:rPr>
        <w:t>(</w:t>
      </w:r>
      <w:proofErr w:type="spellStart"/>
      <w:r w:rsidRPr="00EF4DD5">
        <w:rPr>
          <w:rFonts w:ascii="Times New Roman" w:hAnsi="Times New Roman" w:cs="Times New Roman"/>
          <w:i/>
          <w:sz w:val="24"/>
          <w:szCs w:val="24"/>
        </w:rPr>
        <w:t>i</w:t>
      </w:r>
      <w:proofErr w:type="spellEnd"/>
      <w:r>
        <w:rPr>
          <w:rFonts w:ascii="Times New Roman" w:hAnsi="Times New Roman" w:cs="Times New Roman"/>
          <w:sz w:val="24"/>
          <w:szCs w:val="24"/>
        </w:rPr>
        <w:t xml:space="preserve">) and </w:t>
      </w:r>
      <w:r w:rsidRPr="00EF4DD5">
        <w:rPr>
          <w:rFonts w:ascii="Times New Roman" w:hAnsi="Times New Roman" w:cs="Times New Roman"/>
          <w:i/>
          <w:sz w:val="24"/>
          <w:szCs w:val="24"/>
        </w:rPr>
        <w:t>p</w:t>
      </w:r>
      <w:r>
        <w:rPr>
          <w:rFonts w:ascii="Times New Roman" w:hAnsi="Times New Roman" w:cs="Times New Roman"/>
          <w:sz w:val="24"/>
          <w:szCs w:val="24"/>
        </w:rPr>
        <w:t>(</w:t>
      </w:r>
      <w:r w:rsidRPr="00EF4DD5">
        <w:rPr>
          <w:rFonts w:ascii="Times New Roman" w:hAnsi="Times New Roman" w:cs="Times New Roman"/>
          <w:i/>
          <w:sz w:val="24"/>
          <w:szCs w:val="24"/>
        </w:rPr>
        <w:t>r</w:t>
      </w:r>
      <w:r>
        <w:rPr>
          <w:rFonts w:ascii="Times New Roman" w:hAnsi="Times New Roman" w:cs="Times New Roman"/>
          <w:sz w:val="24"/>
          <w:szCs w:val="24"/>
        </w:rPr>
        <w:t>) defined above we have,</w:t>
      </w:r>
    </w:p>
    <w:p w14:paraId="3BCBBE9C" w14:textId="4490FAE2" w:rsidR="00A75DB1" w:rsidRDefault="00A75DB1" w:rsidP="0087025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u</m:t>
            </m:r>
          </m:e>
        </m:d>
        <m:r>
          <w:rPr>
            <w:rFonts w:ascii="Cambria Math" w:hAnsi="Cambria Math" w:cs="Times New Roman"/>
            <w:sz w:val="24"/>
            <w:szCs w:val="24"/>
          </w:rPr>
          <m:t>=1-εp</m:t>
        </m:r>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p(i)</m:t>
        </m:r>
      </m:oMath>
      <w:r w:rsidR="00DB647C">
        <w:rPr>
          <w:rFonts w:ascii="Times New Roman" w:hAnsi="Times New Roman" w:cs="Times New Roman"/>
          <w:sz w:val="24"/>
          <w:szCs w:val="24"/>
        </w:rPr>
        <w:t>.</w:t>
      </w:r>
      <w:r w:rsidR="00C7651E">
        <w:rPr>
          <w:rFonts w:ascii="Times New Roman" w:hAnsi="Times New Roman" w:cs="Times New Roman"/>
          <w:sz w:val="24"/>
          <w:szCs w:val="24"/>
        </w:rPr>
        <w:tab/>
      </w:r>
      <w:r w:rsidR="00C7651E">
        <w:rPr>
          <w:rFonts w:ascii="Times New Roman" w:hAnsi="Times New Roman" w:cs="Times New Roman"/>
          <w:sz w:val="24"/>
          <w:szCs w:val="24"/>
        </w:rPr>
        <w:tab/>
      </w:r>
      <w:r w:rsidR="00C7651E">
        <w:rPr>
          <w:rFonts w:ascii="Times New Roman" w:hAnsi="Times New Roman" w:cs="Times New Roman"/>
          <w:sz w:val="24"/>
          <w:szCs w:val="24"/>
        </w:rPr>
        <w:tab/>
      </w:r>
      <w:r w:rsidR="00C7651E">
        <w:rPr>
          <w:rFonts w:ascii="Times New Roman" w:hAnsi="Times New Roman" w:cs="Times New Roman"/>
          <w:sz w:val="24"/>
          <w:szCs w:val="24"/>
        </w:rPr>
        <w:tab/>
      </w:r>
      <w:r w:rsidR="00C7651E">
        <w:rPr>
          <w:rFonts w:ascii="Times New Roman" w:hAnsi="Times New Roman" w:cs="Times New Roman"/>
          <w:sz w:val="24"/>
          <w:szCs w:val="24"/>
        </w:rPr>
        <w:tab/>
      </w:r>
      <w:r w:rsidR="00C7651E">
        <w:rPr>
          <w:rFonts w:ascii="Times New Roman" w:hAnsi="Times New Roman" w:cs="Times New Roman"/>
          <w:sz w:val="24"/>
          <w:szCs w:val="24"/>
        </w:rPr>
        <w:tab/>
        <w:t>(4)</w:t>
      </w:r>
    </w:p>
    <w:p w14:paraId="48A63D27" w14:textId="33110182" w:rsidR="00DB647C" w:rsidRDefault="00C7651E" w:rsidP="00EF4DD5">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E</w:t>
      </w:r>
      <w:r w:rsidR="00DB647C">
        <w:rPr>
          <w:rFonts w:ascii="Times New Roman" w:hAnsi="Times New Roman" w:cs="Times New Roman"/>
          <w:sz w:val="24"/>
          <w:szCs w:val="24"/>
        </w:rPr>
        <w:t>qns</w:t>
      </w:r>
      <w:proofErr w:type="spellEnd"/>
      <w:r w:rsidR="00DB647C">
        <w:rPr>
          <w:rFonts w:ascii="Times New Roman" w:hAnsi="Times New Roman" w:cs="Times New Roman"/>
          <w:sz w:val="24"/>
          <w:szCs w:val="24"/>
        </w:rPr>
        <w:t xml:space="preserve"> (3) and (4) have some appealing features. </w:t>
      </w:r>
      <w:r w:rsidR="00DB647C" w:rsidRPr="000163E1">
        <w:rPr>
          <w:rFonts w:ascii="Times New Roman" w:hAnsi="Times New Roman" w:cs="Times New Roman"/>
          <w:sz w:val="24"/>
          <w:szCs w:val="24"/>
        </w:rPr>
        <w:t xml:space="preserve">Firstly, when </w:t>
      </w:r>
      <m:oMath>
        <m:r>
          <w:rPr>
            <w:rFonts w:ascii="Cambria Math" w:hAnsi="Cambria Math" w:cs="Times New Roman"/>
            <w:sz w:val="24"/>
            <w:szCs w:val="24"/>
          </w:rPr>
          <m:t>ε=0</m:t>
        </m:r>
      </m:oMath>
      <w:r w:rsidR="004279D6">
        <w:rPr>
          <w:rFonts w:ascii="Times New Roman" w:hAnsi="Times New Roman" w:cs="Times New Roman"/>
          <w:sz w:val="24"/>
          <w:szCs w:val="24"/>
        </w:rPr>
        <w:t>,</w:t>
      </w:r>
      <w:r w:rsidR="00DB647C" w:rsidRPr="000163E1">
        <w:rPr>
          <w:rFonts w:ascii="Times New Roman" w:hAnsi="Times New Roman" w:cs="Times New Roman"/>
          <w:sz w:val="24"/>
          <w:szCs w:val="24"/>
        </w:rPr>
        <w:t xml:space="preserve"> i.e., there was no survey,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 xml:space="preserve"> </m:t>
        </m:r>
      </m:oMath>
      <w:r w:rsidR="00DB647C" w:rsidRPr="000163E1">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DB647C" w:rsidRPr="000163E1">
        <w:rPr>
          <w:rFonts w:ascii="Times New Roman" w:hAnsi="Times New Roman" w:cs="Times New Roman"/>
          <w:sz w:val="24"/>
          <w:szCs w:val="24"/>
        </w:rPr>
        <w:t xml:space="preserve"> as required. Secondly, at the extreme value</w:t>
      </w:r>
      <m:oMath>
        <m:r>
          <w:rPr>
            <w:rFonts w:ascii="Cambria Math" w:hAnsi="Cambria Math" w:cs="Times New Roman"/>
            <w:sz w:val="24"/>
            <w:szCs w:val="24"/>
          </w:rPr>
          <m:t xml:space="preserve"> εp</m:t>
        </m:r>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p(i)</m:t>
        </m:r>
      </m:oMath>
      <w:r w:rsidR="00DB647C" w:rsidRPr="000163E1">
        <w:rPr>
          <w:rFonts w:ascii="Times New Roman" w:hAnsi="Times New Roman" w:cs="Times New Roman"/>
          <w:sz w:val="24"/>
          <w:szCs w:val="24"/>
        </w:rPr>
        <w:t xml:space="preserve">=1 implying </w:t>
      </w:r>
      <m:oMath>
        <m:r>
          <w:rPr>
            <w:rFonts w:ascii="Cambria Math" w:hAnsi="Cambria Math" w:cs="Times New Roman"/>
            <w:sz w:val="24"/>
            <w:szCs w:val="24"/>
          </w:rPr>
          <m:t>ε=p</m:t>
        </m:r>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i</m:t>
            </m:r>
          </m:e>
        </m:d>
        <m:r>
          <w:rPr>
            <w:rFonts w:ascii="Cambria Math" w:hAnsi="Cambria Math" w:cs="Times New Roman"/>
            <w:sz w:val="24"/>
            <w:szCs w:val="24"/>
          </w:rPr>
          <m:t xml:space="preserve">=1, </m:t>
        </m:r>
      </m:oMath>
      <w:r w:rsidR="00DB647C" w:rsidRPr="000163E1">
        <w:rPr>
          <w:rFonts w:ascii="Times New Roman" w:hAnsi="Times New Roman" w:cs="Times New Roman"/>
          <w:sz w:val="24"/>
          <w:szCs w:val="24"/>
        </w:rPr>
        <w:t>i.e., the entire habitat was surveyed (</w:t>
      </w:r>
      <m:oMath>
        <m:r>
          <w:rPr>
            <w:rFonts w:ascii="Cambria Math" w:hAnsi="Cambria Math" w:cs="Times New Roman"/>
            <w:sz w:val="24"/>
            <w:szCs w:val="24"/>
          </w:rPr>
          <m:t>ε=1)</m:t>
        </m:r>
      </m:oMath>
      <w:r w:rsidR="00DB647C" w:rsidRPr="000163E1">
        <w:rPr>
          <w:rFonts w:ascii="Times New Roman" w:hAnsi="Times New Roman" w:cs="Times New Roman"/>
          <w:sz w:val="24"/>
          <w:szCs w:val="24"/>
        </w:rPr>
        <w:t xml:space="preserve">, there was perfect detection and identification and nothing was found,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 xml:space="preserve">=0, </m:t>
        </m:r>
      </m:oMath>
      <w:r w:rsidR="00DB647C" w:rsidRPr="000163E1">
        <w:rPr>
          <w:rFonts w:ascii="Times New Roman" w:hAnsi="Times New Roman" w:cs="Times New Roman"/>
          <w:sz w:val="24"/>
          <w:szCs w:val="24"/>
        </w:rPr>
        <w:t>again as required.</w:t>
      </w:r>
    </w:p>
    <w:p w14:paraId="46241A57" w14:textId="682D02AF" w:rsidR="00DB647C" w:rsidRDefault="00DB647C" w:rsidP="00EF4DD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We note in passing a clo</w:t>
      </w:r>
      <w:r w:rsidR="00BF6957">
        <w:rPr>
          <w:rFonts w:ascii="Times New Roman" w:hAnsi="Times New Roman" w:cs="Times New Roman"/>
          <w:sz w:val="24"/>
          <w:szCs w:val="24"/>
        </w:rPr>
        <w:t xml:space="preserve">se formal similarity between </w:t>
      </w:r>
      <w:proofErr w:type="spellStart"/>
      <w:r w:rsidR="00BF6957">
        <w:rPr>
          <w:rFonts w:ascii="Times New Roman" w:hAnsi="Times New Roman" w:cs="Times New Roman"/>
          <w:sz w:val="24"/>
          <w:szCs w:val="24"/>
        </w:rPr>
        <w:t>eq</w:t>
      </w:r>
      <w:r>
        <w:rPr>
          <w:rFonts w:ascii="Times New Roman" w:hAnsi="Times New Roman" w:cs="Times New Roman"/>
          <w:sz w:val="24"/>
          <w:szCs w:val="24"/>
        </w:rPr>
        <w:t>n</w:t>
      </w:r>
      <w:proofErr w:type="spellEnd"/>
      <w:r>
        <w:rPr>
          <w:rFonts w:ascii="Times New Roman" w:hAnsi="Times New Roman" w:cs="Times New Roman"/>
          <w:sz w:val="24"/>
          <w:szCs w:val="24"/>
        </w:rPr>
        <w:t xml:space="preserve"> (3) and survival theory </w:t>
      </w:r>
      <w:r w:rsidR="00FD2F13">
        <w:rPr>
          <w:rFonts w:ascii="Times New Roman" w:hAnsi="Times New Roman" w:cs="Times New Roman"/>
          <w:sz w:val="24"/>
          <w:szCs w:val="24"/>
        </w:rPr>
        <w:t xml:space="preserve">(Miller 1998) </w:t>
      </w:r>
      <w:r>
        <w:rPr>
          <w:rFonts w:ascii="Times New Roman" w:hAnsi="Times New Roman" w:cs="Times New Roman"/>
          <w:sz w:val="24"/>
          <w:szCs w:val="24"/>
        </w:rPr>
        <w:t xml:space="preserve">with hazard function 1 – </w:t>
      </w:r>
      <w:r w:rsidRPr="00EF4DD5">
        <w:rPr>
          <w:rFonts w:ascii="Times New Roman" w:hAnsi="Times New Roman" w:cs="Times New Roman"/>
          <w:i/>
          <w:sz w:val="24"/>
          <w:szCs w:val="24"/>
        </w:rPr>
        <w:t>p</w:t>
      </w:r>
      <w:r>
        <w:rPr>
          <w:rFonts w:ascii="Times New Roman" w:hAnsi="Times New Roman" w:cs="Times New Roman"/>
          <w:sz w:val="24"/>
          <w:szCs w:val="24"/>
        </w:rPr>
        <w:t>(</w:t>
      </w:r>
      <w:r w:rsidRPr="00EF4DD5">
        <w:rPr>
          <w:rFonts w:ascii="Times New Roman" w:hAnsi="Times New Roman" w:cs="Times New Roman"/>
          <w:i/>
          <w:sz w:val="24"/>
          <w:szCs w:val="24"/>
        </w:rPr>
        <w:t>u</w:t>
      </w:r>
      <w:r>
        <w:rPr>
          <w:rFonts w:ascii="Times New Roman" w:hAnsi="Times New Roman" w:cs="Times New Roman"/>
          <w:sz w:val="24"/>
          <w:szCs w:val="24"/>
        </w:rPr>
        <w:t>). Assuming there are no recordings after a particular year, this theory enables one to estimate the mean time to extinction. We will return to this point later.</w:t>
      </w:r>
    </w:p>
    <w:p w14:paraId="0864D416" w14:textId="62C457BC" w:rsidR="00B115A1" w:rsidRPr="000163E1" w:rsidRDefault="007745A8" w:rsidP="0087025E">
      <w:pPr>
        <w:spacing w:line="480" w:lineRule="auto"/>
        <w:jc w:val="both"/>
        <w:rPr>
          <w:rFonts w:ascii="Times New Roman" w:hAnsi="Times New Roman" w:cs="Times New Roman"/>
          <w:i/>
          <w:sz w:val="24"/>
          <w:szCs w:val="24"/>
        </w:rPr>
      </w:pPr>
      <w:r w:rsidRPr="000163E1">
        <w:rPr>
          <w:rFonts w:ascii="Times New Roman" w:hAnsi="Times New Roman" w:cs="Times New Roman"/>
          <w:sz w:val="24"/>
          <w:szCs w:val="24"/>
        </w:rPr>
        <w:tab/>
        <w:t>Finally</w:t>
      </w:r>
      <w:r w:rsidR="004279D6">
        <w:rPr>
          <w:rFonts w:ascii="Times New Roman" w:hAnsi="Times New Roman" w:cs="Times New Roman"/>
          <w:sz w:val="24"/>
          <w:szCs w:val="24"/>
        </w:rPr>
        <w:t>,</w:t>
      </w:r>
      <w:r w:rsidRPr="000163E1">
        <w:rPr>
          <w:rFonts w:ascii="Times New Roman" w:hAnsi="Times New Roman" w:cs="Times New Roman"/>
          <w:sz w:val="24"/>
          <w:szCs w:val="24"/>
        </w:rPr>
        <w:t xml:space="preserve"> in gap years where there are no recor</w:t>
      </w:r>
      <w:r w:rsidR="00C810E1" w:rsidRPr="000163E1">
        <w:rPr>
          <w:rFonts w:ascii="Times New Roman" w:hAnsi="Times New Roman" w:cs="Times New Roman"/>
          <w:sz w:val="24"/>
          <w:szCs w:val="24"/>
        </w:rPr>
        <w:t>d</w:t>
      </w:r>
      <w:r w:rsidRPr="000163E1">
        <w:rPr>
          <w:rFonts w:ascii="Times New Roman" w:hAnsi="Times New Roman" w:cs="Times New Roman"/>
          <w:sz w:val="24"/>
          <w:szCs w:val="24"/>
        </w:rPr>
        <w:t>s or (unsuccessful) dedicated surveys we assume that there are (unsuccessful) passive surveys</w:t>
      </w:r>
      <w:r w:rsidR="00E52493" w:rsidRPr="000163E1">
        <w:rPr>
          <w:rFonts w:ascii="Times New Roman" w:hAnsi="Times New Roman" w:cs="Times New Roman"/>
          <w:sz w:val="24"/>
          <w:szCs w:val="24"/>
        </w:rPr>
        <w:t xml:space="preserve"> where the iterative rule (3) </w:t>
      </w:r>
      <w:r w:rsidRPr="000163E1">
        <w:rPr>
          <w:rFonts w:ascii="Times New Roman" w:hAnsi="Times New Roman" w:cs="Times New Roman"/>
          <w:sz w:val="24"/>
          <w:szCs w:val="24"/>
        </w:rPr>
        <w:t>appl</w:t>
      </w:r>
      <w:r w:rsidR="00BF09D6">
        <w:rPr>
          <w:rFonts w:ascii="Times New Roman" w:hAnsi="Times New Roman" w:cs="Times New Roman"/>
          <w:sz w:val="24"/>
          <w:szCs w:val="24"/>
        </w:rPr>
        <w:t>ies</w:t>
      </w:r>
      <w:r w:rsidRPr="000163E1">
        <w:rPr>
          <w:rFonts w:ascii="Times New Roman" w:hAnsi="Times New Roman" w:cs="Times New Roman"/>
          <w:sz w:val="24"/>
          <w:szCs w:val="24"/>
        </w:rPr>
        <w:t xml:space="preserve"> with inputs ε, </w:t>
      </w:r>
      <w:r w:rsidRPr="000163E1">
        <w:rPr>
          <w:rFonts w:ascii="Times New Roman" w:hAnsi="Times New Roman" w:cs="Times New Roman"/>
          <w:i/>
          <w:sz w:val="24"/>
          <w:szCs w:val="24"/>
        </w:rPr>
        <w:t>p(r)</w:t>
      </w:r>
      <w:r w:rsidRPr="000163E1">
        <w:rPr>
          <w:rFonts w:ascii="Times New Roman" w:hAnsi="Times New Roman" w:cs="Times New Roman"/>
          <w:sz w:val="24"/>
          <w:szCs w:val="24"/>
        </w:rPr>
        <w:t xml:space="preserve"> and </w:t>
      </w:r>
      <w:r w:rsidRPr="000163E1">
        <w:rPr>
          <w:rFonts w:ascii="Times New Roman" w:hAnsi="Times New Roman" w:cs="Times New Roman"/>
          <w:i/>
          <w:sz w:val="24"/>
          <w:szCs w:val="24"/>
        </w:rPr>
        <w:t>p(</w:t>
      </w:r>
      <w:proofErr w:type="spellStart"/>
      <w:r w:rsidRPr="000163E1">
        <w:rPr>
          <w:rFonts w:ascii="Times New Roman" w:hAnsi="Times New Roman" w:cs="Times New Roman"/>
          <w:i/>
          <w:sz w:val="24"/>
          <w:szCs w:val="24"/>
        </w:rPr>
        <w:t>i</w:t>
      </w:r>
      <w:proofErr w:type="spellEnd"/>
      <w:r w:rsidRPr="000163E1">
        <w:rPr>
          <w:rFonts w:ascii="Times New Roman" w:hAnsi="Times New Roman" w:cs="Times New Roman"/>
          <w:i/>
          <w:sz w:val="24"/>
          <w:szCs w:val="24"/>
        </w:rPr>
        <w:t>)</w:t>
      </w:r>
      <w:r w:rsidRPr="000163E1">
        <w:rPr>
          <w:rFonts w:ascii="Times New Roman" w:hAnsi="Times New Roman" w:cs="Times New Roman"/>
          <w:sz w:val="24"/>
          <w:szCs w:val="24"/>
        </w:rPr>
        <w:t xml:space="preserve"> replaced by their primed counterparts ε′, </w:t>
      </w:r>
      <w:r w:rsidRPr="000163E1">
        <w:rPr>
          <w:rFonts w:ascii="Times New Roman" w:hAnsi="Times New Roman" w:cs="Times New Roman"/>
          <w:i/>
          <w:sz w:val="24"/>
          <w:szCs w:val="24"/>
        </w:rPr>
        <w:t>p</w:t>
      </w:r>
      <w:r w:rsidRPr="000163E1">
        <w:rPr>
          <w:rFonts w:ascii="Times New Roman" w:hAnsi="Times New Roman" w:cs="Times New Roman"/>
          <w:sz w:val="24"/>
          <w:szCs w:val="24"/>
        </w:rPr>
        <w:t>′</w:t>
      </w:r>
      <w:r w:rsidRPr="000163E1">
        <w:rPr>
          <w:rFonts w:ascii="Times New Roman" w:hAnsi="Times New Roman" w:cs="Times New Roman"/>
          <w:i/>
          <w:sz w:val="24"/>
          <w:szCs w:val="24"/>
        </w:rPr>
        <w:t>(r)</w:t>
      </w:r>
      <w:r w:rsidRPr="000163E1">
        <w:rPr>
          <w:rFonts w:ascii="Times New Roman" w:hAnsi="Times New Roman" w:cs="Times New Roman"/>
          <w:sz w:val="24"/>
          <w:szCs w:val="24"/>
        </w:rPr>
        <w:t xml:space="preserve"> and </w:t>
      </w:r>
      <w:r w:rsidRPr="000163E1">
        <w:rPr>
          <w:rFonts w:ascii="Times New Roman" w:hAnsi="Times New Roman" w:cs="Times New Roman"/>
          <w:i/>
          <w:sz w:val="24"/>
          <w:szCs w:val="24"/>
        </w:rPr>
        <w:t>p</w:t>
      </w:r>
      <w:r w:rsidR="00B115A1" w:rsidRPr="000163E1">
        <w:rPr>
          <w:rFonts w:ascii="Times New Roman" w:hAnsi="Times New Roman" w:cs="Times New Roman"/>
          <w:sz w:val="24"/>
          <w:szCs w:val="24"/>
        </w:rPr>
        <w:t>′(</w:t>
      </w:r>
      <w:proofErr w:type="spellStart"/>
      <w:r w:rsidR="00B115A1" w:rsidRPr="000163E1">
        <w:rPr>
          <w:rFonts w:ascii="Times New Roman" w:hAnsi="Times New Roman" w:cs="Times New Roman"/>
          <w:i/>
          <w:sz w:val="24"/>
          <w:szCs w:val="24"/>
        </w:rPr>
        <w:t>i</w:t>
      </w:r>
      <w:proofErr w:type="spellEnd"/>
      <w:r w:rsidRPr="000163E1">
        <w:rPr>
          <w:rFonts w:ascii="Times New Roman" w:hAnsi="Times New Roman" w:cs="Times New Roman"/>
          <w:i/>
          <w:sz w:val="24"/>
          <w:szCs w:val="24"/>
        </w:rPr>
        <w:t>)</w:t>
      </w:r>
      <w:r w:rsidR="00B115A1" w:rsidRPr="000163E1">
        <w:rPr>
          <w:rFonts w:ascii="Times New Roman" w:hAnsi="Times New Roman" w:cs="Times New Roman"/>
          <w:i/>
          <w:sz w:val="24"/>
          <w:szCs w:val="24"/>
        </w:rPr>
        <w:t xml:space="preserve">. </w:t>
      </w:r>
    </w:p>
    <w:p w14:paraId="77FB11B5" w14:textId="1D2B4B95" w:rsidR="00BB2201" w:rsidRPr="00CC029C" w:rsidRDefault="00C037B3" w:rsidP="0087025E">
      <w:pPr>
        <w:spacing w:line="480" w:lineRule="auto"/>
        <w:jc w:val="both"/>
        <w:rPr>
          <w:i/>
        </w:rPr>
      </w:pPr>
      <w:r w:rsidRPr="00CC029C">
        <w:rPr>
          <w:i/>
        </w:rPr>
        <w:t xml:space="preserve">3.3 </w:t>
      </w:r>
      <w:r w:rsidR="00BB2201" w:rsidRPr="00CC029C">
        <w:rPr>
          <w:i/>
        </w:rPr>
        <w:t>The Iterative Scheme</w:t>
      </w:r>
    </w:p>
    <w:p w14:paraId="6DFD8096" w14:textId="4235A090" w:rsidR="00D84980" w:rsidRPr="000163E1" w:rsidRDefault="00A51CA5"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lastRenderedPageBreak/>
        <w:t>Putting it all together, the combi</w:t>
      </w:r>
      <w:r w:rsidR="00E52493" w:rsidRPr="000163E1">
        <w:rPr>
          <w:rFonts w:ascii="Times New Roman" w:hAnsi="Times New Roman" w:cs="Times New Roman"/>
          <w:sz w:val="24"/>
          <w:szCs w:val="24"/>
        </w:rPr>
        <w:t xml:space="preserve">nation of the </w:t>
      </w:r>
      <w:r w:rsidR="00C810E1" w:rsidRPr="000163E1">
        <w:rPr>
          <w:rFonts w:ascii="Times New Roman" w:hAnsi="Times New Roman" w:cs="Times New Roman"/>
          <w:sz w:val="24"/>
          <w:szCs w:val="24"/>
        </w:rPr>
        <w:t>updating rules (2) for record</w:t>
      </w:r>
      <w:r w:rsidR="00E52493" w:rsidRPr="000163E1">
        <w:rPr>
          <w:rFonts w:ascii="Times New Roman" w:hAnsi="Times New Roman" w:cs="Times New Roman"/>
          <w:sz w:val="24"/>
          <w:szCs w:val="24"/>
        </w:rPr>
        <w:t>s and (4</w:t>
      </w:r>
      <w:r w:rsidRPr="000163E1">
        <w:rPr>
          <w:rFonts w:ascii="Times New Roman" w:hAnsi="Times New Roman" w:cs="Times New Roman"/>
          <w:sz w:val="24"/>
          <w:szCs w:val="24"/>
        </w:rPr>
        <w:t>) for unsuccessful surveys gives</w:t>
      </w:r>
      <w:r w:rsidR="00E52493" w:rsidRPr="000163E1">
        <w:rPr>
          <w:rFonts w:ascii="Times New Roman" w:hAnsi="Times New Roman" w:cs="Times New Roman"/>
          <w:sz w:val="24"/>
          <w:szCs w:val="24"/>
        </w:rPr>
        <w:t xml:space="preserve"> the iterative scheme:</w:t>
      </w:r>
      <w:r w:rsidR="00325084" w:rsidRPr="000163E1">
        <w:rPr>
          <w:rFonts w:ascii="Times New Roman" w:hAnsi="Times New Roman" w:cs="Times New Roman"/>
          <w:sz w:val="24"/>
          <w:szCs w:val="24"/>
        </w:rPr>
        <w:tab/>
      </w:r>
    </w:p>
    <w:p w14:paraId="47C7C77F" w14:textId="25DF9721" w:rsidR="00325084" w:rsidRPr="000163E1" w:rsidRDefault="00D84980" w:rsidP="0087025E">
      <w:pPr>
        <w:spacing w:line="480" w:lineRule="auto"/>
        <w:jc w:val="both"/>
        <w:rPr>
          <w:rFonts w:ascii="Times New Roman" w:hAnsi="Times New Roman" w:cs="Times New Roman"/>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m:t>
        </m:r>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1-p</m:t>
                    </m:r>
                    <m:d>
                      <m:dPr>
                        <m:ctrlPr>
                          <w:rPr>
                            <w:rFonts w:ascii="Cambria Math" w:hAnsi="Cambria Math" w:cs="Times New Roman"/>
                            <w:i/>
                            <w:sz w:val="24"/>
                            <w:szCs w:val="24"/>
                          </w:rPr>
                        </m:ctrlPr>
                      </m:dPr>
                      <m:e>
                        <m:r>
                          <w:rPr>
                            <w:rFonts w:ascii="Cambria Math" w:hAnsi="Cambria Math" w:cs="Times New Roman"/>
                            <w:sz w:val="24"/>
                            <w:szCs w:val="24"/>
                          </w:rPr>
                          <m:t>ci</m:t>
                        </m:r>
                      </m:e>
                    </m:d>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m:rPr>
                    <m:sty m:val="p"/>
                  </m:rPr>
                  <w:rPr>
                    <w:rFonts w:ascii="Cambria Math" w:hAnsi="Cambria Math" w:cs="Times New Roman"/>
                    <w:sz w:val="24"/>
                    <w:szCs w:val="24"/>
                  </w:rPr>
                  <m:t xml:space="preserve">       when </m:t>
                </m:r>
                <m:r>
                  <w:rPr>
                    <w:rFonts w:ascii="Cambria Math" w:hAnsi="Cambria Math" w:cs="Times New Roman"/>
                    <w:sz w:val="24"/>
                    <w:szCs w:val="24"/>
                  </w:rPr>
                  <m:t>t</m:t>
                </m:r>
                <m:r>
                  <m:rPr>
                    <m:sty m:val="p"/>
                  </m:rPr>
                  <w:rPr>
                    <w:rFonts w:ascii="Cambria Math" w:hAnsi="Cambria Math" w:cs="Times New Roman"/>
                    <w:sz w:val="24"/>
                    <w:szCs w:val="24"/>
                  </w:rPr>
                  <m:t xml:space="preserve"> is a record year </m:t>
                </m:r>
              </m:e>
              <m:e>
                <m:r>
                  <w:rPr>
                    <w:rFonts w:ascii="Cambria Math" w:hAnsi="Cambria Math" w:cs="Times New Roman"/>
                    <w:sz w:val="24"/>
                    <w:szCs w:val="24"/>
                  </w:rPr>
                  <m:t xml:space="preserve"> </m:t>
                </m:r>
                <m:d>
                  <m:dPr>
                    <m:begChr m:val="["/>
                    <m:endChr m:val="]"/>
                    <m:ctrlPr>
                      <w:rPr>
                        <w:rFonts w:ascii="Cambria Math" w:hAnsi="Cambria Math" w:cs="Times New Roman"/>
                        <w:i/>
                        <w:sz w:val="24"/>
                        <w:szCs w:val="24"/>
                      </w:rPr>
                    </m:ctrlPr>
                  </m:dPr>
                  <m:e>
                    <m:r>
                      <w:rPr>
                        <w:rFonts w:ascii="Cambria Math" w:hAnsi="Cambria Math" w:cs="Times New Roman"/>
                        <w:sz w:val="24"/>
                        <w:szCs w:val="24"/>
                      </w:rPr>
                      <m:t>1-εp</m:t>
                    </m:r>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i</m:t>
                        </m:r>
                      </m:e>
                    </m:d>
                  </m:e>
                </m:d>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m:rPr>
                    <m:sty m:val="p"/>
                  </m:rPr>
                  <w:rPr>
                    <w:rFonts w:ascii="Cambria Math" w:hAnsi="Cambria Math" w:cs="Times New Roman"/>
                    <w:sz w:val="24"/>
                    <w:szCs w:val="24"/>
                  </w:rPr>
                  <m:t xml:space="preserve">   when </m:t>
                </m:r>
                <m:r>
                  <w:rPr>
                    <w:rFonts w:ascii="Cambria Math" w:hAnsi="Cambria Math" w:cs="Times New Roman"/>
                    <w:sz w:val="24"/>
                    <w:szCs w:val="24"/>
                  </w:rPr>
                  <m:t>t</m:t>
                </m:r>
                <m:r>
                  <m:rPr>
                    <m:sty m:val="p"/>
                  </m:rPr>
                  <w:rPr>
                    <w:rFonts w:ascii="Cambria Math" w:hAnsi="Cambria Math" w:cs="Times New Roman"/>
                    <w:sz w:val="24"/>
                    <w:szCs w:val="24"/>
                  </w:rPr>
                  <m:t xml:space="preserve"> is an unsuccessful survey year  </m:t>
                </m:r>
              </m:e>
            </m:eqArr>
          </m:e>
        </m:d>
      </m:oMath>
      <w:r w:rsidR="008E36E9" w:rsidRPr="000163E1">
        <w:rPr>
          <w:rFonts w:ascii="Times New Roman" w:hAnsi="Times New Roman" w:cs="Times New Roman"/>
          <w:sz w:val="24"/>
          <w:szCs w:val="24"/>
        </w:rPr>
        <w:tab/>
      </w:r>
      <w:r w:rsidR="00AF2513" w:rsidRPr="000163E1">
        <w:rPr>
          <w:rFonts w:ascii="Times New Roman" w:hAnsi="Times New Roman" w:cs="Times New Roman"/>
          <w:sz w:val="24"/>
          <w:szCs w:val="24"/>
        </w:rPr>
        <w:t>(5</w:t>
      </w:r>
      <w:r w:rsidR="00325084" w:rsidRPr="000163E1">
        <w:rPr>
          <w:rFonts w:ascii="Times New Roman" w:hAnsi="Times New Roman" w:cs="Times New Roman"/>
          <w:sz w:val="24"/>
          <w:szCs w:val="24"/>
        </w:rPr>
        <w:t>)</w:t>
      </w:r>
    </w:p>
    <w:p w14:paraId="5843938F" w14:textId="5CA3D1C3" w:rsidR="00325084" w:rsidRPr="000163E1" w:rsidRDefault="003300F3"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w</w:t>
      </w:r>
      <w:r w:rsidR="00325084" w:rsidRPr="000163E1">
        <w:rPr>
          <w:rFonts w:ascii="Times New Roman" w:hAnsi="Times New Roman" w:cs="Times New Roman"/>
          <w:sz w:val="24"/>
          <w:szCs w:val="24"/>
        </w:rPr>
        <w:t xml:space="preserve">ith given values for </w:t>
      </w:r>
      <w:r w:rsidR="00325084" w:rsidRPr="000163E1">
        <w:rPr>
          <w:rFonts w:ascii="Times New Roman" w:hAnsi="Times New Roman" w:cs="Times New Roman"/>
          <w:i/>
          <w:sz w:val="24"/>
          <w:szCs w:val="24"/>
        </w:rPr>
        <w:t>p(ci)</w:t>
      </w:r>
      <w:r w:rsidR="00D84980" w:rsidRPr="000163E1">
        <w:rPr>
          <w:rFonts w:ascii="Times New Roman" w:hAnsi="Times New Roman" w:cs="Times New Roman"/>
          <w:sz w:val="24"/>
          <w:szCs w:val="24"/>
        </w:rPr>
        <w:t xml:space="preserve">, </w:t>
      </w:r>
      <w:r w:rsidR="00D84980" w:rsidRPr="000163E1">
        <w:rPr>
          <w:rFonts w:ascii="Times New Roman" w:hAnsi="Times New Roman" w:cs="Times New Roman"/>
          <w:i/>
          <w:sz w:val="24"/>
          <w:szCs w:val="24"/>
        </w:rPr>
        <w:t>p(r)</w:t>
      </w:r>
      <w:r w:rsidR="00D84980" w:rsidRPr="000163E1">
        <w:rPr>
          <w:rFonts w:ascii="Times New Roman" w:hAnsi="Times New Roman" w:cs="Times New Roman"/>
          <w:sz w:val="24"/>
          <w:szCs w:val="24"/>
        </w:rPr>
        <w:t xml:space="preserve"> and </w:t>
      </w:r>
      <w:r w:rsidR="00D84980" w:rsidRPr="000163E1">
        <w:rPr>
          <w:rFonts w:ascii="Times New Roman" w:hAnsi="Times New Roman" w:cs="Times New Roman"/>
          <w:i/>
          <w:sz w:val="24"/>
          <w:szCs w:val="24"/>
        </w:rPr>
        <w:t>p(</w:t>
      </w:r>
      <w:proofErr w:type="spellStart"/>
      <w:r w:rsidR="00D84980" w:rsidRPr="000163E1">
        <w:rPr>
          <w:rFonts w:ascii="Times New Roman" w:hAnsi="Times New Roman" w:cs="Times New Roman"/>
          <w:i/>
          <w:sz w:val="24"/>
          <w:szCs w:val="24"/>
        </w:rPr>
        <w:t>i</w:t>
      </w:r>
      <w:proofErr w:type="spellEnd"/>
      <w:r w:rsidR="00D84980" w:rsidRPr="000163E1">
        <w:rPr>
          <w:rFonts w:ascii="Times New Roman" w:hAnsi="Times New Roman" w:cs="Times New Roman"/>
          <w:i/>
          <w:sz w:val="24"/>
          <w:szCs w:val="24"/>
        </w:rPr>
        <w:t>)</w:t>
      </w:r>
      <w:r w:rsidR="00D84980" w:rsidRPr="000163E1">
        <w:rPr>
          <w:rFonts w:ascii="Times New Roman" w:hAnsi="Times New Roman" w:cs="Times New Roman"/>
          <w:sz w:val="24"/>
          <w:szCs w:val="24"/>
        </w:rPr>
        <w:t xml:space="preserve"> </w:t>
      </w:r>
      <w:r w:rsidR="00325084" w:rsidRPr="000163E1">
        <w:rPr>
          <w:rFonts w:ascii="Times New Roman" w:hAnsi="Times New Roman" w:cs="Times New Roman"/>
          <w:sz w:val="24"/>
          <w:szCs w:val="24"/>
        </w:rPr>
        <w:t xml:space="preserve">in year </w:t>
      </w:r>
      <w:r w:rsidR="00325084" w:rsidRPr="000163E1">
        <w:rPr>
          <w:rFonts w:ascii="Times New Roman" w:hAnsi="Times New Roman" w:cs="Times New Roman"/>
          <w:i/>
          <w:sz w:val="24"/>
          <w:szCs w:val="24"/>
        </w:rPr>
        <w:t xml:space="preserve">t </w:t>
      </w:r>
      <w:r w:rsidR="00325084" w:rsidRPr="000163E1">
        <w:rPr>
          <w:rFonts w:ascii="Times New Roman" w:hAnsi="Times New Roman" w:cs="Times New Roman"/>
          <w:sz w:val="24"/>
          <w:szCs w:val="24"/>
        </w:rPr>
        <w:t>(as in Table 1 for example). As mentioned above</w:t>
      </w:r>
      <w:r w:rsidRPr="000163E1">
        <w:rPr>
          <w:rFonts w:ascii="Times New Roman" w:hAnsi="Times New Roman" w:cs="Times New Roman"/>
          <w:sz w:val="24"/>
          <w:szCs w:val="24"/>
        </w:rPr>
        <w:t>,</w:t>
      </w:r>
      <w:r w:rsidR="00325084" w:rsidRPr="000163E1">
        <w:rPr>
          <w:rFonts w:ascii="Times New Roman" w:hAnsi="Times New Roman" w:cs="Times New Roman"/>
          <w:sz w:val="24"/>
          <w:szCs w:val="24"/>
        </w:rPr>
        <w:t xml:space="preserve"> in gap years where we assume passive surveys</w:t>
      </w:r>
      <w:r w:rsidR="00847048" w:rsidRPr="000163E1">
        <w:rPr>
          <w:rFonts w:ascii="Times New Roman" w:hAnsi="Times New Roman" w:cs="Times New Roman"/>
          <w:sz w:val="24"/>
          <w:szCs w:val="24"/>
        </w:rPr>
        <w:t>,</w:t>
      </w:r>
      <w:r w:rsidR="00325084" w:rsidRPr="000163E1">
        <w:rPr>
          <w:rFonts w:ascii="Times New Roman" w:hAnsi="Times New Roman" w:cs="Times New Roman"/>
          <w:sz w:val="24"/>
          <w:szCs w:val="24"/>
        </w:rPr>
        <w:t xml:space="preserve"> </w:t>
      </w:r>
      <w:r w:rsidR="00AF2513" w:rsidRPr="000163E1">
        <w:rPr>
          <w:rFonts w:ascii="Times New Roman" w:hAnsi="Times New Roman" w:cs="Times New Roman"/>
          <w:sz w:val="24"/>
          <w:szCs w:val="24"/>
        </w:rPr>
        <w:t>the lower equation in (5</w:t>
      </w:r>
      <w:r w:rsidR="00325084" w:rsidRPr="000163E1">
        <w:rPr>
          <w:rFonts w:ascii="Times New Roman" w:hAnsi="Times New Roman" w:cs="Times New Roman"/>
          <w:sz w:val="24"/>
          <w:szCs w:val="24"/>
        </w:rPr>
        <w:t xml:space="preserve">) should be used with inputs </w:t>
      </w:r>
      <w:r w:rsidR="00325084" w:rsidRPr="000163E1">
        <w:rPr>
          <w:rFonts w:ascii="Times New Roman" w:hAnsi="Times New Roman" w:cs="Times New Roman"/>
          <w:i/>
          <w:sz w:val="24"/>
          <w:szCs w:val="24"/>
        </w:rPr>
        <w:t>ε</w:t>
      </w:r>
      <w:r w:rsidR="00325084" w:rsidRPr="000163E1">
        <w:rPr>
          <w:rFonts w:ascii="Times New Roman" w:hAnsi="Times New Roman" w:cs="Times New Roman"/>
          <w:sz w:val="24"/>
          <w:szCs w:val="24"/>
        </w:rPr>
        <w:t xml:space="preserve">, </w:t>
      </w:r>
      <w:r w:rsidR="00325084" w:rsidRPr="000163E1">
        <w:rPr>
          <w:rFonts w:ascii="Times New Roman" w:hAnsi="Times New Roman" w:cs="Times New Roman"/>
          <w:i/>
          <w:sz w:val="24"/>
          <w:szCs w:val="24"/>
        </w:rPr>
        <w:t>p(r)</w:t>
      </w:r>
      <w:r w:rsidR="00325084" w:rsidRPr="000163E1">
        <w:rPr>
          <w:rFonts w:ascii="Times New Roman" w:hAnsi="Times New Roman" w:cs="Times New Roman"/>
          <w:sz w:val="24"/>
          <w:szCs w:val="24"/>
        </w:rPr>
        <w:t xml:space="preserve"> and </w:t>
      </w:r>
      <w:r w:rsidR="00325084" w:rsidRPr="000163E1">
        <w:rPr>
          <w:rFonts w:ascii="Times New Roman" w:hAnsi="Times New Roman" w:cs="Times New Roman"/>
          <w:i/>
          <w:sz w:val="24"/>
          <w:szCs w:val="24"/>
        </w:rPr>
        <w:t>p(</w:t>
      </w:r>
      <w:proofErr w:type="spellStart"/>
      <w:r w:rsidR="00325084" w:rsidRPr="000163E1">
        <w:rPr>
          <w:rFonts w:ascii="Times New Roman" w:hAnsi="Times New Roman" w:cs="Times New Roman"/>
          <w:i/>
          <w:sz w:val="24"/>
          <w:szCs w:val="24"/>
        </w:rPr>
        <w:t>i</w:t>
      </w:r>
      <w:proofErr w:type="spellEnd"/>
      <w:r w:rsidR="00325084" w:rsidRPr="000163E1">
        <w:rPr>
          <w:rFonts w:ascii="Times New Roman" w:hAnsi="Times New Roman" w:cs="Times New Roman"/>
          <w:i/>
          <w:sz w:val="24"/>
          <w:szCs w:val="24"/>
        </w:rPr>
        <w:t>)</w:t>
      </w:r>
      <w:r w:rsidR="00325084" w:rsidRPr="000163E1">
        <w:rPr>
          <w:rFonts w:ascii="Times New Roman" w:hAnsi="Times New Roman" w:cs="Times New Roman"/>
          <w:sz w:val="24"/>
          <w:szCs w:val="24"/>
        </w:rPr>
        <w:t xml:space="preserve"> replaced by their primed counterparts.</w:t>
      </w:r>
    </w:p>
    <w:p w14:paraId="0F20B927" w14:textId="7D6C3489" w:rsidR="00BF6957" w:rsidRDefault="00AF2513" w:rsidP="0087025E">
      <w:pPr>
        <w:spacing w:line="480" w:lineRule="auto"/>
        <w:ind w:firstLine="720"/>
        <w:jc w:val="both"/>
        <w:rPr>
          <w:rFonts w:ascii="Times New Roman" w:hAnsi="Times New Roman" w:cs="Times New Roman"/>
          <w:sz w:val="24"/>
          <w:szCs w:val="24"/>
        </w:rPr>
      </w:pPr>
      <w:proofErr w:type="spellStart"/>
      <w:r w:rsidRPr="000163E1">
        <w:rPr>
          <w:rFonts w:ascii="Times New Roman" w:hAnsi="Times New Roman" w:cs="Times New Roman"/>
          <w:sz w:val="24"/>
          <w:szCs w:val="24"/>
        </w:rPr>
        <w:t>Eqn</w:t>
      </w:r>
      <w:proofErr w:type="spellEnd"/>
      <w:r w:rsidRPr="000163E1">
        <w:rPr>
          <w:rFonts w:ascii="Times New Roman" w:hAnsi="Times New Roman" w:cs="Times New Roman"/>
          <w:sz w:val="24"/>
          <w:szCs w:val="24"/>
        </w:rPr>
        <w:t xml:space="preserve"> (5</w:t>
      </w:r>
      <w:r w:rsidR="00325084" w:rsidRPr="000163E1">
        <w:rPr>
          <w:rFonts w:ascii="Times New Roman" w:hAnsi="Times New Roman" w:cs="Times New Roman"/>
          <w:sz w:val="24"/>
          <w:szCs w:val="24"/>
        </w:rPr>
        <w:t xml:space="preserve">) provides a simple iterative scheme to determine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 xml:space="preserve"> </m:t>
        </m:r>
      </m:oMath>
      <w:r w:rsidR="00325084" w:rsidRPr="000163E1">
        <w:rPr>
          <w:rFonts w:ascii="Times New Roman" w:hAnsi="Times New Roman" w:cs="Times New Roman"/>
          <w:sz w:val="24"/>
          <w:szCs w:val="24"/>
        </w:rPr>
        <w:t xml:space="preserve"> in any year (</w:t>
      </w:r>
      <w:r w:rsidR="00325084" w:rsidRPr="000163E1">
        <w:rPr>
          <w:rFonts w:ascii="Times New Roman" w:hAnsi="Times New Roman" w:cs="Times New Roman"/>
          <w:i/>
          <w:sz w:val="24"/>
          <w:szCs w:val="24"/>
        </w:rPr>
        <w:t>t</w:t>
      </w:r>
      <w:r w:rsidR="00325084" w:rsidRPr="000163E1">
        <w:rPr>
          <w:rFonts w:ascii="Times New Roman" w:hAnsi="Times New Roman" w:cs="Times New Roman"/>
          <w:sz w:val="24"/>
          <w:szCs w:val="24"/>
        </w:rPr>
        <w:t>) of a r</w:t>
      </w:r>
      <w:r w:rsidR="00D61ED3" w:rsidRPr="000163E1">
        <w:rPr>
          <w:rFonts w:ascii="Times New Roman" w:hAnsi="Times New Roman" w:cs="Times New Roman"/>
          <w:sz w:val="24"/>
          <w:szCs w:val="24"/>
        </w:rPr>
        <w:t>ecord period given an “initial”</w:t>
      </w:r>
      <w:r w:rsidR="00B4536C" w:rsidRPr="000163E1">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 xml:space="preserve"> </m:t>
        </m:r>
      </m:oMath>
      <w:r w:rsidR="00B4536C" w:rsidRPr="000163E1">
        <w:rPr>
          <w:rFonts w:ascii="Times New Roman" w:hAnsi="Times New Roman" w:cs="Times New Roman"/>
          <w:sz w:val="24"/>
          <w:szCs w:val="24"/>
        </w:rPr>
        <w:t>at</w:t>
      </w:r>
      <w:r w:rsidR="005B6926" w:rsidRPr="000163E1">
        <w:rPr>
          <w:rFonts w:ascii="Times New Roman" w:hAnsi="Times New Roman" w:cs="Times New Roman"/>
          <w:sz w:val="24"/>
          <w:szCs w:val="24"/>
        </w:rPr>
        <w:t xml:space="preserve"> the start of the record period.  </w:t>
      </w:r>
      <w:r w:rsidR="00D84980" w:rsidRPr="000163E1">
        <w:rPr>
          <w:rFonts w:ascii="Times New Roman" w:hAnsi="Times New Roman" w:cs="Times New Roman"/>
          <w:sz w:val="24"/>
          <w:szCs w:val="24"/>
        </w:rPr>
        <w:t xml:space="preserve">We stress again that </w:t>
      </w:r>
      <w:r w:rsidR="00BF6957">
        <w:rPr>
          <w:rFonts w:ascii="Times New Roman" w:hAnsi="Times New Roman" w:cs="Times New Roman"/>
          <w:sz w:val="24"/>
          <w:szCs w:val="24"/>
        </w:rPr>
        <w:t xml:space="preserve">while the iterative equations (5) themselves are conditional on whether the year </w:t>
      </w:r>
      <w:r w:rsidR="00BF6957" w:rsidRPr="00B808C2">
        <w:rPr>
          <w:rFonts w:ascii="Times New Roman" w:hAnsi="Times New Roman" w:cs="Times New Roman"/>
          <w:i/>
          <w:sz w:val="24"/>
          <w:szCs w:val="24"/>
        </w:rPr>
        <w:t>t</w:t>
      </w:r>
      <w:r w:rsidR="00BF6957">
        <w:rPr>
          <w:rFonts w:ascii="Times New Roman" w:hAnsi="Times New Roman" w:cs="Times New Roman"/>
          <w:sz w:val="24"/>
          <w:szCs w:val="24"/>
        </w:rPr>
        <w:t xml:space="preserve"> is a record year or an unsuccessful survey year, the probabilities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oMath>
      <w:r w:rsidR="00BF6957">
        <w:rPr>
          <w:rFonts w:ascii="Times New Roman" w:hAnsi="Times New Roman" w:cs="Times New Roman"/>
          <w:sz w:val="24"/>
          <w:szCs w:val="24"/>
        </w:rPr>
        <w:t xml:space="preserve"> are not Bayesian posteriors. The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oMath>
      <w:r w:rsidR="00BF6957">
        <w:rPr>
          <w:rFonts w:ascii="Times New Roman" w:hAnsi="Times New Roman" w:cs="Times New Roman"/>
          <w:sz w:val="24"/>
          <w:szCs w:val="24"/>
        </w:rPr>
        <w:t xml:space="preserve"> derived from </w:t>
      </w:r>
      <w:proofErr w:type="spellStart"/>
      <w:r w:rsidR="00BF6957">
        <w:rPr>
          <w:rFonts w:ascii="Times New Roman" w:hAnsi="Times New Roman" w:cs="Times New Roman"/>
          <w:sz w:val="24"/>
          <w:szCs w:val="24"/>
        </w:rPr>
        <w:t>eqn</w:t>
      </w:r>
      <w:proofErr w:type="spellEnd"/>
      <w:r w:rsidR="00BF6957">
        <w:rPr>
          <w:rFonts w:ascii="Times New Roman" w:hAnsi="Times New Roman" w:cs="Times New Roman"/>
          <w:sz w:val="24"/>
          <w:szCs w:val="24"/>
        </w:rPr>
        <w:t xml:space="preserve"> (5) of course depend</w:t>
      </w:r>
      <w:r w:rsidR="00B808C2">
        <w:rPr>
          <w:rFonts w:ascii="Times New Roman" w:hAnsi="Times New Roman" w:cs="Times New Roman"/>
          <w:sz w:val="24"/>
          <w:szCs w:val="24"/>
        </w:rPr>
        <w:t>s</w:t>
      </w:r>
      <w:r w:rsidR="00BF6957">
        <w:rPr>
          <w:rFonts w:ascii="Times New Roman" w:hAnsi="Times New Roman" w:cs="Times New Roman"/>
          <w:sz w:val="24"/>
          <w:szCs w:val="24"/>
        </w:rPr>
        <w:t xml:space="preserve"> parametrically on the inputs </w:t>
      </w:r>
      <w:r w:rsidR="00BF6957" w:rsidRPr="000163E1">
        <w:rPr>
          <w:rFonts w:ascii="Times New Roman" w:hAnsi="Times New Roman" w:cs="Times New Roman"/>
          <w:i/>
          <w:sz w:val="24"/>
          <w:szCs w:val="24"/>
        </w:rPr>
        <w:t>ε</w:t>
      </w:r>
      <w:r w:rsidR="00BF6957" w:rsidRPr="000163E1">
        <w:rPr>
          <w:rFonts w:ascii="Times New Roman" w:hAnsi="Times New Roman" w:cs="Times New Roman"/>
          <w:sz w:val="24"/>
          <w:szCs w:val="24"/>
        </w:rPr>
        <w:t>,</w:t>
      </w:r>
      <w:r w:rsidR="00BF6957" w:rsidRPr="00BF6957">
        <w:rPr>
          <w:rFonts w:ascii="Times New Roman" w:hAnsi="Times New Roman" w:cs="Times New Roman"/>
          <w:i/>
          <w:sz w:val="24"/>
          <w:szCs w:val="24"/>
        </w:rPr>
        <w:t xml:space="preserve"> </w:t>
      </w:r>
      <w:r w:rsidR="00BF6957" w:rsidRPr="000163E1">
        <w:rPr>
          <w:rFonts w:ascii="Times New Roman" w:hAnsi="Times New Roman" w:cs="Times New Roman"/>
          <w:i/>
          <w:sz w:val="24"/>
          <w:szCs w:val="24"/>
        </w:rPr>
        <w:t>p(ci)</w:t>
      </w:r>
      <w:r w:rsidR="00BF6957" w:rsidRPr="000163E1">
        <w:rPr>
          <w:rFonts w:ascii="Times New Roman" w:hAnsi="Times New Roman" w:cs="Times New Roman"/>
          <w:sz w:val="24"/>
          <w:szCs w:val="24"/>
        </w:rPr>
        <w:t xml:space="preserve">, </w:t>
      </w:r>
      <w:r w:rsidR="00BF6957" w:rsidRPr="000163E1">
        <w:rPr>
          <w:rFonts w:ascii="Times New Roman" w:hAnsi="Times New Roman" w:cs="Times New Roman"/>
          <w:i/>
          <w:sz w:val="24"/>
          <w:szCs w:val="24"/>
        </w:rPr>
        <w:t>p(r)</w:t>
      </w:r>
      <w:r w:rsidR="00BF6957" w:rsidRPr="000163E1">
        <w:rPr>
          <w:rFonts w:ascii="Times New Roman" w:hAnsi="Times New Roman" w:cs="Times New Roman"/>
          <w:sz w:val="24"/>
          <w:szCs w:val="24"/>
        </w:rPr>
        <w:t xml:space="preserve"> and </w:t>
      </w:r>
      <w:r w:rsidR="00BF6957" w:rsidRPr="000163E1">
        <w:rPr>
          <w:rFonts w:ascii="Times New Roman" w:hAnsi="Times New Roman" w:cs="Times New Roman"/>
          <w:i/>
          <w:sz w:val="24"/>
          <w:szCs w:val="24"/>
        </w:rPr>
        <w:t>p</w:t>
      </w:r>
      <w:r w:rsidR="00BF6957" w:rsidRPr="00EF4DD5">
        <w:rPr>
          <w:rFonts w:ascii="Times New Roman" w:hAnsi="Times New Roman" w:cs="Times New Roman"/>
          <w:sz w:val="24"/>
          <w:szCs w:val="24"/>
        </w:rPr>
        <w:t>(</w:t>
      </w:r>
      <w:proofErr w:type="spellStart"/>
      <w:r w:rsidR="00BF6957" w:rsidRPr="000163E1">
        <w:rPr>
          <w:rFonts w:ascii="Times New Roman" w:hAnsi="Times New Roman" w:cs="Times New Roman"/>
          <w:i/>
          <w:sz w:val="24"/>
          <w:szCs w:val="24"/>
        </w:rPr>
        <w:t>i</w:t>
      </w:r>
      <w:proofErr w:type="spellEnd"/>
      <w:r w:rsidR="00BF6957" w:rsidRPr="00EF4DD5">
        <w:rPr>
          <w:rFonts w:ascii="Times New Roman" w:hAnsi="Times New Roman" w:cs="Times New Roman"/>
          <w:sz w:val="24"/>
          <w:szCs w:val="24"/>
        </w:rPr>
        <w:t>)</w:t>
      </w:r>
      <w:r w:rsidR="00BF6957">
        <w:rPr>
          <w:rFonts w:ascii="Times New Roman" w:hAnsi="Times New Roman" w:cs="Times New Roman"/>
          <w:sz w:val="24"/>
          <w:szCs w:val="24"/>
        </w:rPr>
        <w:t xml:space="preserve"> in all years preceding year </w:t>
      </w:r>
      <w:r w:rsidR="00BF6957" w:rsidRPr="00EF4DD5">
        <w:rPr>
          <w:rFonts w:ascii="Times New Roman" w:hAnsi="Times New Roman" w:cs="Times New Roman"/>
          <w:i/>
          <w:sz w:val="24"/>
          <w:szCs w:val="24"/>
        </w:rPr>
        <w:t>t</w:t>
      </w:r>
      <w:r w:rsidR="00BF6957">
        <w:rPr>
          <w:rFonts w:ascii="Times New Roman" w:hAnsi="Times New Roman" w:cs="Times New Roman"/>
          <w:sz w:val="24"/>
          <w:szCs w:val="24"/>
        </w:rPr>
        <w:t>+1 through the iteration process. They should not, however, be interpreted as conditional probabilities as defined by Feller (1958) for example.</w:t>
      </w:r>
    </w:p>
    <w:p w14:paraId="348B83B3" w14:textId="77777777" w:rsidR="00F05B46" w:rsidRDefault="00F05B46" w:rsidP="00F05B4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many, if not most instances, data to parameterize the model will be unavailable. Expert judgement will be required to provide best estimates, together with bounds that reflect the uncertainty surrounding each estimate. Even when data are available, they will be inexact and incomplete. We outline approaches to the estimation of model parameters and their uncertainties under ‘Implementation’ below, and describe how they may be used to enhance decision making.</w:t>
      </w:r>
    </w:p>
    <w:p w14:paraId="72921F20" w14:textId="77777777" w:rsidR="005C15F4" w:rsidRPr="000163E1" w:rsidRDefault="005C15F4" w:rsidP="0087025E">
      <w:pPr>
        <w:spacing w:line="480" w:lineRule="auto"/>
        <w:jc w:val="both"/>
      </w:pPr>
    </w:p>
    <w:p w14:paraId="083792C7" w14:textId="15D334A9" w:rsidR="00F03DEB" w:rsidRPr="00EF4DD5" w:rsidRDefault="00F03DEB" w:rsidP="00EF4DD5">
      <w:pPr>
        <w:pStyle w:val="ListParagraph"/>
        <w:numPr>
          <w:ilvl w:val="0"/>
          <w:numId w:val="31"/>
        </w:numPr>
        <w:spacing w:line="480" w:lineRule="auto"/>
        <w:ind w:left="0" w:firstLine="0"/>
        <w:jc w:val="both"/>
        <w:rPr>
          <w:b/>
        </w:rPr>
      </w:pPr>
      <w:r w:rsidRPr="00EF4DD5">
        <w:rPr>
          <w:b/>
        </w:rPr>
        <w:t xml:space="preserve">Model </w:t>
      </w:r>
      <w:r w:rsidR="00C037B3">
        <w:rPr>
          <w:b/>
        </w:rPr>
        <w:t>j</w:t>
      </w:r>
      <w:r w:rsidRPr="00EF4DD5">
        <w:rPr>
          <w:b/>
        </w:rPr>
        <w:t>ustification</w:t>
      </w:r>
    </w:p>
    <w:p w14:paraId="31506F8B" w14:textId="4025853D" w:rsidR="00F03DEB" w:rsidRPr="000163E1" w:rsidRDefault="00F03DEB" w:rsidP="004279D6">
      <w:pPr>
        <w:pStyle w:val="NoSpacing"/>
        <w:spacing w:line="480" w:lineRule="auto"/>
        <w:ind w:firstLine="720"/>
        <w:jc w:val="both"/>
      </w:pPr>
      <w:r w:rsidRPr="000163E1">
        <w:lastRenderedPageBreak/>
        <w:t xml:space="preserve">Here we derive the iterative rule </w:t>
      </w:r>
      <w:proofErr w:type="spellStart"/>
      <w:r w:rsidRPr="000163E1">
        <w:t>eqn</w:t>
      </w:r>
      <w:proofErr w:type="spellEnd"/>
      <w:r w:rsidR="004279D6">
        <w:t xml:space="preserve"> </w:t>
      </w:r>
      <w:r w:rsidRPr="000163E1">
        <w:t>(1) for “reco</w:t>
      </w:r>
      <w:r w:rsidR="008E36E9" w:rsidRPr="000163E1">
        <w:t xml:space="preserve">rds”. </w:t>
      </w:r>
      <w:r w:rsidRPr="000163E1">
        <w:t xml:space="preserve">Similar arguments apply to </w:t>
      </w:r>
      <w:proofErr w:type="spellStart"/>
      <w:r w:rsidRPr="000163E1">
        <w:t>eq</w:t>
      </w:r>
      <w:r w:rsidR="008E36E9" w:rsidRPr="000163E1">
        <w:t>n</w:t>
      </w:r>
      <w:proofErr w:type="spellEnd"/>
      <w:r w:rsidR="004279D6">
        <w:t xml:space="preserve"> </w:t>
      </w:r>
      <w:r w:rsidR="008E36E9" w:rsidRPr="000163E1">
        <w:t>(3) for unsuccessful surveys.</w:t>
      </w:r>
      <w:r w:rsidRPr="000163E1">
        <w:t xml:space="preserve"> </w:t>
      </w:r>
      <w:r w:rsidR="00693789" w:rsidRPr="000163E1">
        <w:t xml:space="preserve">However, readers who might not be interested in studying the </w:t>
      </w:r>
      <w:r w:rsidR="000E1D15" w:rsidRPr="000163E1">
        <w:t xml:space="preserve">formal mathematical </w:t>
      </w:r>
      <w:r w:rsidR="00693789" w:rsidRPr="000163E1">
        <w:t xml:space="preserve">details behind the </w:t>
      </w:r>
      <w:r w:rsidR="00527691" w:rsidRPr="000163E1">
        <w:t xml:space="preserve">derivation of the </w:t>
      </w:r>
      <w:r w:rsidR="00693789" w:rsidRPr="000163E1">
        <w:t>model may skip this section</w:t>
      </w:r>
      <w:r w:rsidR="000E1D15" w:rsidRPr="000163E1">
        <w:t xml:space="preserve"> without loss of continuity</w:t>
      </w:r>
      <w:r w:rsidR="00693789" w:rsidRPr="000163E1">
        <w:t>.</w:t>
      </w:r>
      <w:r w:rsidRPr="000163E1">
        <w:t xml:space="preserve"> Firstly</w:t>
      </w:r>
      <w:r w:rsidR="004279D6">
        <w:t>,</w:t>
      </w:r>
      <w:r w:rsidRPr="000163E1">
        <w:t xml:space="preserve"> we need a precise mathematical definition of </w:t>
      </w:r>
      <m:oMath>
        <m:r>
          <w:rPr>
            <w:rFonts w:ascii="Cambria Math" w:hAnsi="Cambria Math" w:cs="Times New Roman"/>
            <w:sz w:val="24"/>
            <w:szCs w:val="24"/>
          </w:rPr>
          <m:t>p(ci)</m:t>
        </m:r>
      </m:oMath>
      <w:r w:rsidRPr="000163E1">
        <w:t>, the probability of correct identification of a particular taxon (G), as described in the text. Thus</w:t>
      </w:r>
      <w:r w:rsidR="004279D6">
        <w:t>,</w:t>
      </w:r>
      <w:r w:rsidRPr="000163E1">
        <w:t xml:space="preserve"> when we have a recording (r) of a </w:t>
      </w:r>
      <w:proofErr w:type="spellStart"/>
      <w:r w:rsidRPr="000163E1">
        <w:t>taxon</w:t>
      </w:r>
      <w:proofErr w:type="spellEnd"/>
      <w:r w:rsidRPr="000163E1">
        <w:t xml:space="preserve"> (G’) that is identified a</w:t>
      </w:r>
      <w:r w:rsidR="008E36E9" w:rsidRPr="000163E1">
        <w:t>s G (</w:t>
      </w:r>
      <w:proofErr w:type="spellStart"/>
      <w:r w:rsidR="008E36E9" w:rsidRPr="000163E1">
        <w:t>iG</w:t>
      </w:r>
      <w:proofErr w:type="spellEnd"/>
      <w:r w:rsidR="008E36E9" w:rsidRPr="000163E1">
        <w:t xml:space="preserve">), denoted by the event </w:t>
      </w:r>
      <w:proofErr w:type="spellStart"/>
      <w:r w:rsidR="005C15F4" w:rsidRPr="000163E1">
        <w:t>rG’iG</w:t>
      </w:r>
      <w:proofErr w:type="spellEnd"/>
      <w:r w:rsidRPr="000163E1">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 xml:space="preserve"> </m:t>
        </m:r>
      </m:oMath>
      <w:r w:rsidRPr="000163E1">
        <w:t>can be expressed as the conditional probability</w:t>
      </w:r>
    </w:p>
    <w:p w14:paraId="2FD72657" w14:textId="02199C87" w:rsidR="004279D6" w:rsidRDefault="00F03DEB" w:rsidP="004D5AD8">
      <w:pPr>
        <w:pStyle w:val="NoSpacing"/>
        <w:spacing w:line="480" w:lineRule="auto"/>
        <w:ind w:firstLine="720"/>
        <w:jc w:val="both"/>
      </w:pPr>
      <w:r w:rsidRPr="000163E1">
        <w:rPr>
          <w:rFonts w:eastAsiaTheme="minorEastAsia"/>
        </w:rPr>
        <w:tab/>
      </w:r>
      <w:r w:rsidRPr="000163E1">
        <w:rPr>
          <w:rFonts w:eastAsiaTheme="minorEastAsia"/>
        </w:rPr>
        <w:tab/>
      </w:r>
      <w:r w:rsidRPr="000163E1">
        <w:rPr>
          <w:rFonts w:eastAsiaTheme="minorEastAsia"/>
        </w:rPr>
        <w:tab/>
      </w:r>
      <m:oMath>
        <m:r>
          <w:rPr>
            <w:rFonts w:ascii="Cambria Math" w:hAnsi="Cambria Math"/>
          </w:rPr>
          <m:t>p</m:t>
        </m:r>
        <m:d>
          <m:dPr>
            <m:ctrlPr>
              <w:rPr>
                <w:rFonts w:ascii="Cambria Math" w:hAnsi="Cambria Math"/>
                <w:i/>
              </w:rPr>
            </m:ctrlPr>
          </m:dPr>
          <m:e>
            <m:r>
              <w:rPr>
                <w:rFonts w:ascii="Cambria Math" w:hAnsi="Cambria Math"/>
              </w:rPr>
              <m:t>ci</m:t>
            </m:r>
          </m:e>
        </m:d>
        <m:r>
          <w:rPr>
            <w:rFonts w:ascii="Cambria Math" w:hAnsi="Cambria Math"/>
          </w:rPr>
          <m:t>=Prob</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G</m:t>
                </m:r>
              </m:e>
              <m:sup>
                <m:r>
                  <w:rPr>
                    <w:rFonts w:ascii="Cambria Math" w:hAnsi="Cambria Math"/>
                  </w:rPr>
                  <m:t>'</m:t>
                </m:r>
              </m:sup>
            </m:sSup>
            <m:r>
              <w:rPr>
                <w:rFonts w:ascii="Cambria Math" w:hAnsi="Cambria Math"/>
              </w:rPr>
              <m:t xml:space="preserve">=G </m:t>
            </m:r>
          </m:e>
        </m:d>
        <m:r>
          <w:rPr>
            <w:rFonts w:ascii="Cambria Math" w:hAnsi="Cambria Math"/>
          </w:rPr>
          <m:t>rG'iG}</m:t>
        </m:r>
      </m:oMath>
      <w:r w:rsidR="000E1D15" w:rsidRPr="000163E1">
        <w:rPr>
          <w:rFonts w:eastAsiaTheme="minorEastAsia"/>
        </w:rPr>
        <w:t xml:space="preserve">  .</w:t>
      </w:r>
      <w:r w:rsidRPr="000163E1">
        <w:rPr>
          <w:rFonts w:eastAsiaTheme="minorEastAsia"/>
        </w:rPr>
        <w:t xml:space="preserve">  </w:t>
      </w:r>
      <w:r w:rsidR="000E1D15" w:rsidRPr="000163E1">
        <w:rPr>
          <w:rFonts w:eastAsiaTheme="minorEastAsia"/>
        </w:rPr>
        <w:tab/>
      </w:r>
      <w:r w:rsidR="008E36E9" w:rsidRPr="000163E1">
        <w:rPr>
          <w:rFonts w:eastAsiaTheme="minorEastAsia"/>
        </w:rPr>
        <w:tab/>
      </w:r>
      <w:r w:rsidR="008E36E9" w:rsidRPr="000163E1">
        <w:rPr>
          <w:rFonts w:eastAsiaTheme="minorEastAsia"/>
        </w:rPr>
        <w:tab/>
      </w:r>
      <w:r w:rsidRPr="000163E1">
        <w:rPr>
          <w:rFonts w:eastAsiaTheme="minorEastAsia"/>
        </w:rPr>
        <w:t>(6</w:t>
      </w:r>
      <w:r w:rsidR="004279D6">
        <w:t>)</w:t>
      </w:r>
    </w:p>
    <w:p w14:paraId="13E5737B" w14:textId="2B96A310" w:rsidR="00F03DEB" w:rsidRPr="000163E1" w:rsidRDefault="00F03DEB" w:rsidP="0087025E">
      <w:pPr>
        <w:pStyle w:val="NoSpacing"/>
        <w:spacing w:line="480" w:lineRule="auto"/>
        <w:jc w:val="both"/>
        <w:rPr>
          <w:rFonts w:eastAsiaTheme="minorEastAsia"/>
        </w:rPr>
      </w:pPr>
      <w:r w:rsidRPr="000163E1">
        <w:t xml:space="preserve">Similarly, the complementary (conditional) probability that the taxon is not correctly identified </w:t>
      </w:r>
      <m:oMath>
        <m:r>
          <w:rPr>
            <w:rFonts w:ascii="Cambria Math" w:hAnsi="Cambria Math"/>
          </w:rPr>
          <m:t>(</m:t>
        </m:r>
        <m:acc>
          <m:accPr>
            <m:chr m:val="̅"/>
            <m:ctrlPr>
              <w:rPr>
                <w:rFonts w:ascii="Cambria Math" w:hAnsi="Cambria Math"/>
                <w:i/>
              </w:rPr>
            </m:ctrlPr>
          </m:accPr>
          <m:e>
            <m:r>
              <w:rPr>
                <w:rFonts w:ascii="Cambria Math" w:hAnsi="Cambria Math"/>
              </w:rPr>
              <m:t>ci</m:t>
            </m:r>
          </m:e>
        </m:acc>
        <m:r>
          <w:rPr>
            <w:rFonts w:ascii="Cambria Math" w:hAnsi="Cambria Math"/>
          </w:rPr>
          <m:t>),</m:t>
        </m:r>
      </m:oMath>
      <w:r w:rsidR="008E36E9" w:rsidRPr="000163E1">
        <w:rPr>
          <w:rFonts w:eastAsiaTheme="minorEastAsia"/>
        </w:rPr>
        <w:t xml:space="preserve"> given the event </w:t>
      </w:r>
      <w:proofErr w:type="spellStart"/>
      <w:r w:rsidR="008E36E9" w:rsidRPr="000163E1">
        <w:rPr>
          <w:rFonts w:eastAsiaTheme="minorEastAsia"/>
        </w:rPr>
        <w:t>rG’iG</w:t>
      </w:r>
      <w:proofErr w:type="spellEnd"/>
      <w:r w:rsidRPr="000163E1">
        <w:rPr>
          <w:rFonts w:eastAsiaTheme="minorEastAsia"/>
        </w:rPr>
        <w:t xml:space="preserve"> can be expressed as:</w:t>
      </w:r>
      <w:r w:rsidRPr="000163E1">
        <w:rPr>
          <w:rFonts w:eastAsiaTheme="minorEastAsia"/>
        </w:rPr>
        <w:tab/>
      </w:r>
      <w:r w:rsidRPr="000163E1">
        <w:rPr>
          <w:rFonts w:eastAsiaTheme="minorEastAsia"/>
        </w:rPr>
        <w:tab/>
      </w:r>
      <w:r w:rsidRPr="000163E1">
        <w:rPr>
          <w:rFonts w:eastAsiaTheme="minorEastAsia"/>
        </w:rPr>
        <w:tab/>
      </w:r>
    </w:p>
    <w:p w14:paraId="648BE317" w14:textId="6298065E" w:rsidR="00F03DEB" w:rsidRPr="000163E1" w:rsidRDefault="000E1D15" w:rsidP="0087025E">
      <w:pPr>
        <w:pStyle w:val="NoSpacing"/>
        <w:spacing w:line="480" w:lineRule="auto"/>
        <w:jc w:val="both"/>
        <w:rPr>
          <w:rFonts w:eastAsiaTheme="minorEastAsia"/>
        </w:rPr>
      </w:pPr>
      <w:r w:rsidRPr="000163E1">
        <w:rPr>
          <w:rFonts w:eastAsiaTheme="minorEastAsia"/>
          <w:sz w:val="24"/>
          <w:szCs w:val="24"/>
        </w:rPr>
        <w:tab/>
      </w:r>
      <w:r w:rsidR="00F03DEB" w:rsidRPr="000163E1">
        <w:rPr>
          <w:rFonts w:eastAsiaTheme="minorEastAsia"/>
          <w:sz w:val="24"/>
          <w:szCs w:val="24"/>
        </w:rPr>
        <w:tab/>
      </w:r>
      <w:r w:rsidR="00F03DEB" w:rsidRPr="000163E1">
        <w:rPr>
          <w:rFonts w:eastAsiaTheme="minorEastAsia"/>
          <w:sz w:val="24"/>
          <w:szCs w:val="24"/>
        </w:rPr>
        <w:tab/>
      </w:r>
      <m:oMath>
        <m:r>
          <w:rPr>
            <w:rFonts w:ascii="Cambria Math" w:hAnsi="Cambria Math" w:cs="Times New Roman"/>
            <w:sz w:val="24"/>
            <w:szCs w:val="24"/>
          </w:rPr>
          <m:t>p</m:t>
        </m:r>
        <m:d>
          <m:dPr>
            <m:ctrlPr>
              <w:rPr>
                <w:rFonts w:ascii="Cambria Math" w:hAnsi="Cambria Math" w:cs="Times New Roman"/>
                <w:i/>
                <w:sz w:val="24"/>
                <w:szCs w:val="24"/>
              </w:rPr>
            </m:ctrlPr>
          </m:dPr>
          <m:e>
            <m:acc>
              <m:accPr>
                <m:chr m:val="̅"/>
                <m:ctrlPr>
                  <w:rPr>
                    <w:rFonts w:ascii="Cambria Math" w:hAnsi="Cambria Math" w:cs="Times New Roman"/>
                    <w:i/>
                    <w:sz w:val="24"/>
                    <w:szCs w:val="24"/>
                    <w:vertAlign w:val="subscript"/>
                  </w:rPr>
                </m:ctrlPr>
              </m:accPr>
              <m:e>
                <m:r>
                  <w:rPr>
                    <w:rFonts w:ascii="Cambria Math" w:hAnsi="Cambria Math"/>
                  </w:rPr>
                  <m:t>ci</m:t>
                </m:r>
              </m:e>
            </m:acc>
          </m:e>
        </m:d>
        <m:r>
          <w:rPr>
            <w:rFonts w:ascii="Cambria Math" w:hAnsi="Cambria Math" w:cs="Times New Roman"/>
            <w:sz w:val="24"/>
            <w:szCs w:val="24"/>
          </w:rPr>
          <m:t>=</m:t>
        </m:r>
        <m:r>
          <w:rPr>
            <w:rFonts w:ascii="Cambria Math" w:hAnsi="Cambria Math"/>
          </w:rPr>
          <m:t>Prob</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G</m:t>
                </m:r>
              </m:e>
              <m:sup>
                <m:r>
                  <w:rPr>
                    <w:rFonts w:ascii="Cambria Math" w:hAnsi="Cambria Math"/>
                  </w:rPr>
                  <m:t>'</m:t>
                </m:r>
              </m:sup>
            </m:sSup>
            <m:r>
              <w:rPr>
                <w:rFonts w:ascii="Cambria Math" w:hAnsi="Cambria Math"/>
              </w:rPr>
              <m:t xml:space="preserve">≠G </m:t>
            </m:r>
          </m:e>
        </m:d>
        <m:r>
          <w:rPr>
            <w:rFonts w:ascii="Cambria Math" w:hAnsi="Cambria Math"/>
          </w:rPr>
          <m:t>rG'iG}=1-p(ci)</m:t>
        </m:r>
      </m:oMath>
      <w:r w:rsidR="00F03DEB" w:rsidRPr="000163E1">
        <w:rPr>
          <w:rFonts w:eastAsiaTheme="minorEastAsia"/>
        </w:rPr>
        <w:tab/>
      </w:r>
      <w:r w:rsidR="00F03DEB" w:rsidRPr="000163E1">
        <w:rPr>
          <w:rFonts w:eastAsiaTheme="minorEastAsia"/>
        </w:rPr>
        <w:tab/>
      </w:r>
      <w:r w:rsidR="008E36E9" w:rsidRPr="000163E1">
        <w:rPr>
          <w:rFonts w:eastAsiaTheme="minorEastAsia"/>
        </w:rPr>
        <w:t>.</w:t>
      </w:r>
      <w:r w:rsidR="008E36E9" w:rsidRPr="000163E1">
        <w:rPr>
          <w:rFonts w:eastAsiaTheme="minorEastAsia"/>
        </w:rPr>
        <w:tab/>
      </w:r>
      <w:r w:rsidR="00F03DEB" w:rsidRPr="000163E1">
        <w:rPr>
          <w:rFonts w:eastAsiaTheme="minorEastAsia"/>
        </w:rPr>
        <w:t>(7)</w:t>
      </w:r>
    </w:p>
    <w:p w14:paraId="712161EB" w14:textId="7D392F38" w:rsidR="00F03DEB" w:rsidRPr="000163E1" w:rsidRDefault="00F03DEB" w:rsidP="0087025E">
      <w:pPr>
        <w:pStyle w:val="NoSpacing"/>
        <w:spacing w:line="480" w:lineRule="auto"/>
        <w:jc w:val="both"/>
        <w:rPr>
          <w:rFonts w:eastAsiaTheme="minorEastAsia"/>
        </w:rPr>
      </w:pPr>
      <w:r w:rsidRPr="000163E1">
        <w:rPr>
          <w:rFonts w:eastAsiaTheme="minorEastAsia"/>
        </w:rPr>
        <w:t>We now define:</w:t>
      </w:r>
    </w:p>
    <w:p w14:paraId="28B670FB" w14:textId="77777777" w:rsidR="00F03DEB" w:rsidRPr="000163E1" w:rsidRDefault="0040207B" w:rsidP="0087025E">
      <w:pPr>
        <w:pStyle w:val="NoSpacing"/>
        <w:spacing w:line="480" w:lineRule="auto"/>
        <w:jc w:val="both"/>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oMath>
      <w:r w:rsidR="00F03DEB" w:rsidRPr="000163E1">
        <w:rPr>
          <w:vertAlign w:val="subscript"/>
        </w:rPr>
        <w:t xml:space="preserve"> </w:t>
      </w:r>
      <w:proofErr w:type="gramStart"/>
      <w:r w:rsidR="00F03DEB" w:rsidRPr="000163E1">
        <w:t>=  the</w:t>
      </w:r>
      <w:proofErr w:type="gramEnd"/>
      <w:r w:rsidR="00F03DEB" w:rsidRPr="000163E1">
        <w:t xml:space="preserve"> event that the taxon (G) is extant at “time” </w:t>
      </w:r>
      <w:r w:rsidR="00F03DEB" w:rsidRPr="000163E1">
        <w:rPr>
          <w:i/>
        </w:rPr>
        <w:t>t</w:t>
      </w:r>
      <w:r w:rsidR="00F03DEB" w:rsidRPr="000163E1">
        <w:t xml:space="preserve">  i.e., at the beginning of year </w:t>
      </w:r>
      <w:r w:rsidR="00F03DEB" w:rsidRPr="000163E1">
        <w:rPr>
          <w:i/>
        </w:rPr>
        <w:t>t</w:t>
      </w:r>
      <w:r w:rsidR="00F03DEB" w:rsidRPr="000163E1">
        <w:t>.</w:t>
      </w:r>
    </w:p>
    <w:p w14:paraId="7A19035B" w14:textId="77777777" w:rsidR="00F03DEB" w:rsidRPr="000163E1" w:rsidRDefault="00F03DEB" w:rsidP="0087025E">
      <w:pPr>
        <w:spacing w:after="0" w:line="480" w:lineRule="auto"/>
        <w:jc w:val="both"/>
      </w:pPr>
      <w:r w:rsidRPr="000163E1">
        <w:rPr>
          <w:rFonts w:ascii="Times New Roman" w:hAnsi="Times New Roman" w:cs="Times New Roman"/>
          <w:i/>
          <w:sz w:val="24"/>
          <w:szCs w:val="24"/>
        </w:rPr>
        <w:t>ci</w:t>
      </w:r>
      <w:r w:rsidRPr="000163E1">
        <w:rPr>
          <w:rFonts w:ascii="Times New Roman" w:hAnsi="Times New Roman" w:cs="Times New Roman"/>
          <w:sz w:val="24"/>
          <w:szCs w:val="24"/>
        </w:rPr>
        <w:t xml:space="preserve"> (</w:t>
      </w:r>
      <m:oMath>
        <m:acc>
          <m:accPr>
            <m:chr m:val="̅"/>
            <m:ctrlPr>
              <w:rPr>
                <w:rFonts w:ascii="Cambria Math" w:hAnsi="Cambria Math" w:cs="Times New Roman"/>
                <w:i/>
                <w:sz w:val="24"/>
                <w:szCs w:val="24"/>
                <w:vertAlign w:val="subscript"/>
              </w:rPr>
            </m:ctrlPr>
          </m:accPr>
          <m:e>
            <m:r>
              <w:rPr>
                <w:rFonts w:ascii="Cambria Math" w:hAnsi="Cambria Math"/>
              </w:rPr>
              <m:t>ci</m:t>
            </m:r>
          </m:e>
        </m:acc>
      </m:oMath>
      <w:r w:rsidRPr="000163E1">
        <w:t xml:space="preserve">)= the event that the taxon was (was not) correctly identified in year </w:t>
      </w:r>
      <w:r w:rsidRPr="000163E1">
        <w:rPr>
          <w:i/>
        </w:rPr>
        <w:t>t.</w:t>
      </w:r>
      <w:r w:rsidRPr="000163E1">
        <w:t xml:space="preserve"> </w:t>
      </w:r>
    </w:p>
    <w:p w14:paraId="2CA2A06A" w14:textId="77777777" w:rsidR="00F03DEB" w:rsidRPr="000163E1" w:rsidRDefault="00F03DEB" w:rsidP="0087025E">
      <w:pPr>
        <w:spacing w:line="480" w:lineRule="auto"/>
        <w:jc w:val="both"/>
        <w:rPr>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0163E1">
        <w:rPr>
          <w:sz w:val="24"/>
          <w:szCs w:val="24"/>
        </w:rPr>
        <w:t xml:space="preserve"> = the probability that the taxon G is extant at the beginning of year </w:t>
      </w:r>
      <w:r w:rsidRPr="000163E1">
        <w:rPr>
          <w:i/>
          <w:sz w:val="24"/>
          <w:szCs w:val="24"/>
        </w:rPr>
        <w:t>t</w:t>
      </w:r>
      <w:r w:rsidRPr="000163E1">
        <w:rPr>
          <w:sz w:val="24"/>
          <w:szCs w:val="24"/>
        </w:rPr>
        <w:t>.</w:t>
      </w:r>
    </w:p>
    <w:p w14:paraId="75F0BAA0" w14:textId="77777777" w:rsidR="00F03DEB" w:rsidRPr="000163E1" w:rsidRDefault="00F03DEB"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From the definition of conditional </w:t>
      </w:r>
      <w:proofErr w:type="gramStart"/>
      <w:r w:rsidRPr="000163E1">
        <w:rPr>
          <w:rFonts w:ascii="Times New Roman" w:hAnsi="Times New Roman" w:cs="Times New Roman"/>
          <w:sz w:val="24"/>
          <w:szCs w:val="24"/>
        </w:rPr>
        <w:t>probability</w:t>
      </w:r>
      <w:proofErr w:type="gramEnd"/>
      <w:r w:rsidRPr="000163E1">
        <w:rPr>
          <w:rFonts w:ascii="Times New Roman" w:hAnsi="Times New Roman" w:cs="Times New Roman"/>
          <w:sz w:val="24"/>
          <w:szCs w:val="24"/>
        </w:rPr>
        <w:t xml:space="preserve"> we have:</w:t>
      </w:r>
    </w:p>
    <w:p w14:paraId="2F348E34" w14:textId="25841F3B" w:rsidR="00F03DEB" w:rsidRPr="000163E1" w:rsidRDefault="00F03DEB" w:rsidP="0087025E">
      <w:pPr>
        <w:spacing w:line="480" w:lineRule="auto"/>
        <w:jc w:val="both"/>
        <w:rPr>
          <w:rFonts w:ascii="Times New Roman" w:hAnsi="Times New Roman" w:cs="Times New Roman"/>
          <w:sz w:val="24"/>
          <w:szCs w:val="24"/>
        </w:rPr>
      </w:pPr>
      <w:r w:rsidRPr="000163E1">
        <w:rPr>
          <w:rFonts w:ascii="Times New Roman" w:hAnsi="Times New Roman" w:cs="Times New Roman"/>
          <w:i/>
          <w:sz w:val="24"/>
          <w:szCs w:val="24"/>
        </w:rPr>
        <w:tab/>
      </w:r>
      <w:r w:rsidR="000E1D15" w:rsidRPr="000163E1">
        <w:rPr>
          <w:rFonts w:ascii="Times New Roman" w:hAnsi="Times New Roman" w:cs="Times New Roman"/>
          <w:i/>
          <w:sz w:val="24"/>
          <w:szCs w:val="24"/>
        </w:rPr>
        <w:tab/>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|ci</m:t>
            </m:r>
          </m:e>
        </m:d>
        <m:r>
          <w:rPr>
            <w:rFonts w:ascii="Cambria Math" w:hAnsi="Cambria Math" w:cs="Times New Roman"/>
            <w:sz w:val="24"/>
            <w:szCs w:val="24"/>
          </w:rPr>
          <m:t>p(ci)</m:t>
        </m:r>
      </m:oMath>
      <w:r w:rsidR="000E1D15" w:rsidRPr="000163E1">
        <w:rPr>
          <w:rFonts w:ascii="Times New Roman" w:hAnsi="Times New Roman" w:cs="Times New Roman"/>
          <w:i/>
          <w:sz w:val="24"/>
          <w:szCs w:val="24"/>
        </w:rPr>
        <w:tab/>
        <w:t xml:space="preserve">  </w:t>
      </w:r>
      <w:r w:rsidR="008E36E9" w:rsidRPr="000163E1">
        <w:rPr>
          <w:rFonts w:ascii="Times New Roman" w:hAnsi="Times New Roman" w:cs="Times New Roman"/>
          <w:i/>
          <w:sz w:val="24"/>
          <w:szCs w:val="24"/>
        </w:rPr>
        <w:tab/>
      </w:r>
      <w:r w:rsidR="008E36E9" w:rsidRPr="000163E1">
        <w:rPr>
          <w:rFonts w:ascii="Times New Roman" w:hAnsi="Times New Roman" w:cs="Times New Roman"/>
          <w:i/>
          <w:sz w:val="24"/>
          <w:szCs w:val="24"/>
        </w:rPr>
        <w:tab/>
      </w:r>
      <w:r w:rsidR="008E36E9" w:rsidRPr="000163E1">
        <w:rPr>
          <w:rFonts w:ascii="Times New Roman" w:hAnsi="Times New Roman" w:cs="Times New Roman"/>
          <w:i/>
          <w:sz w:val="24"/>
          <w:szCs w:val="24"/>
        </w:rPr>
        <w:tab/>
      </w:r>
      <w:r w:rsidRPr="000163E1">
        <w:rPr>
          <w:rFonts w:ascii="Times New Roman" w:hAnsi="Times New Roman" w:cs="Times New Roman"/>
          <w:sz w:val="24"/>
          <w:szCs w:val="24"/>
        </w:rPr>
        <w:t>(8)</w:t>
      </w:r>
    </w:p>
    <w:p w14:paraId="0E4020F5" w14:textId="77777777" w:rsidR="00F03DEB" w:rsidRPr="000163E1" w:rsidRDefault="00F03DEB" w:rsidP="0087025E">
      <w:pPr>
        <w:spacing w:line="480" w:lineRule="auto"/>
        <w:jc w:val="both"/>
        <w:rPr>
          <w:rFonts w:ascii="Times New Roman" w:hAnsi="Times New Roman" w:cs="Times New Roman"/>
          <w:i/>
          <w:sz w:val="24"/>
          <w:szCs w:val="24"/>
        </w:rPr>
      </w:pPr>
      <w:r w:rsidRPr="000163E1">
        <w:rPr>
          <w:rFonts w:ascii="Times New Roman" w:hAnsi="Times New Roman" w:cs="Times New Roman"/>
          <w:i/>
          <w:sz w:val="24"/>
          <w:szCs w:val="24"/>
        </w:rPr>
        <w:t>and</w:t>
      </w:r>
    </w:p>
    <w:p w14:paraId="4D3D1618" w14:textId="10EA5532" w:rsidR="00F03DEB" w:rsidRPr="000163E1" w:rsidRDefault="00F03DEB" w:rsidP="0087025E">
      <w:pPr>
        <w:spacing w:line="480" w:lineRule="auto"/>
        <w:jc w:val="both"/>
        <w:rPr>
          <w:sz w:val="24"/>
          <w:szCs w:val="24"/>
        </w:rPr>
      </w:pPr>
      <w:r w:rsidRPr="000163E1">
        <w:rPr>
          <w:rFonts w:ascii="Times New Roman" w:hAnsi="Times New Roman" w:cs="Times New Roman"/>
          <w:i/>
          <w:sz w:val="24"/>
          <w:szCs w:val="24"/>
        </w:rPr>
        <w:tab/>
      </w:r>
      <w:r w:rsidR="000E1D15" w:rsidRPr="000163E1">
        <w:rPr>
          <w:rFonts w:ascii="Times New Roman" w:hAnsi="Times New Roman" w:cs="Times New Roman"/>
          <w:i/>
          <w:sz w:val="24"/>
          <w:szCs w:val="24"/>
        </w:rPr>
        <w:tab/>
      </w:r>
      <m:oMath>
        <m:r>
          <w:rPr>
            <w:rFonts w:ascii="Cambria Math" w:hAnsi="Cambria Math" w:cs="Times New Roman"/>
            <w:sz w:val="24"/>
            <w:szCs w:val="24"/>
          </w:rPr>
          <m:t xml:space="preserve">P( </m:t>
        </m:r>
        <m:acc>
          <m:accPr>
            <m:chr m:val="̅"/>
            <m:ctrlPr>
              <w:rPr>
                <w:rFonts w:ascii="Cambria Math" w:hAnsi="Cambria Math" w:cs="Times New Roman"/>
                <w:i/>
                <w:sz w:val="24"/>
                <w:szCs w:val="24"/>
                <w:vertAlign w:val="subscript"/>
              </w:rPr>
            </m:ctrlPr>
          </m:accPr>
          <m:e>
            <m:r>
              <w:rPr>
                <w:rFonts w:ascii="Cambria Math" w:hAnsi="Cambria Math"/>
              </w:rPr>
              <m:t>ci</m:t>
            </m:r>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m:t>
            </m:r>
            <m:acc>
              <m:accPr>
                <m:chr m:val="̅"/>
                <m:ctrlPr>
                  <w:rPr>
                    <w:rFonts w:ascii="Cambria Math" w:hAnsi="Cambria Math" w:cs="Times New Roman"/>
                    <w:i/>
                    <w:sz w:val="24"/>
                    <w:szCs w:val="24"/>
                    <w:vertAlign w:val="subscript"/>
                  </w:rPr>
                </m:ctrlPr>
              </m:accPr>
              <m:e>
                <m:r>
                  <w:rPr>
                    <w:rFonts w:ascii="Cambria Math" w:hAnsi="Cambria Math"/>
                  </w:rPr>
                  <m:t>ci</m:t>
                </m:r>
              </m:e>
            </m:acc>
          </m:e>
        </m:d>
        <m:r>
          <w:rPr>
            <w:rFonts w:ascii="Cambria Math" w:hAnsi="Cambria Math" w:cs="Times New Roman"/>
            <w:sz w:val="24"/>
            <w:szCs w:val="24"/>
          </w:rPr>
          <m:t>p(</m:t>
        </m:r>
        <m:acc>
          <m:accPr>
            <m:chr m:val="̅"/>
            <m:ctrlPr>
              <w:rPr>
                <w:rFonts w:ascii="Cambria Math" w:hAnsi="Cambria Math" w:cs="Times New Roman"/>
                <w:i/>
                <w:sz w:val="24"/>
                <w:szCs w:val="24"/>
                <w:vertAlign w:val="subscript"/>
              </w:rPr>
            </m:ctrlPr>
          </m:accPr>
          <m:e>
            <m:r>
              <w:rPr>
                <w:rFonts w:ascii="Cambria Math" w:hAnsi="Cambria Math"/>
              </w:rPr>
              <m:t>ci</m:t>
            </m:r>
          </m:e>
        </m:acc>
        <m:r>
          <w:rPr>
            <w:rFonts w:ascii="Cambria Math" w:hAnsi="Cambria Math" w:cs="Times New Roman"/>
            <w:sz w:val="24"/>
            <w:szCs w:val="24"/>
          </w:rPr>
          <m:t>)</m:t>
        </m:r>
      </m:oMath>
      <w:r w:rsidRPr="000163E1">
        <w:rPr>
          <w:rFonts w:ascii="Times New Roman" w:hAnsi="Times New Roman" w:cs="Times New Roman"/>
          <w:i/>
          <w:sz w:val="24"/>
          <w:szCs w:val="24"/>
        </w:rPr>
        <w:tab/>
      </w:r>
      <w:r w:rsidR="000E1D15" w:rsidRPr="000163E1">
        <w:rPr>
          <w:rFonts w:ascii="Times New Roman" w:hAnsi="Times New Roman" w:cs="Times New Roman"/>
          <w:i/>
          <w:sz w:val="24"/>
          <w:szCs w:val="24"/>
        </w:rPr>
        <w:t>.</w:t>
      </w:r>
      <w:r w:rsidR="008E36E9" w:rsidRPr="000163E1">
        <w:rPr>
          <w:rFonts w:ascii="Times New Roman" w:hAnsi="Times New Roman" w:cs="Times New Roman"/>
          <w:sz w:val="24"/>
          <w:szCs w:val="24"/>
        </w:rPr>
        <w:tab/>
      </w:r>
      <w:r w:rsidR="008E36E9" w:rsidRPr="000163E1">
        <w:rPr>
          <w:rFonts w:ascii="Times New Roman" w:hAnsi="Times New Roman" w:cs="Times New Roman"/>
          <w:sz w:val="24"/>
          <w:szCs w:val="24"/>
        </w:rPr>
        <w:tab/>
      </w:r>
      <w:r w:rsidR="008E36E9" w:rsidRPr="000163E1">
        <w:rPr>
          <w:rFonts w:ascii="Times New Roman" w:hAnsi="Times New Roman" w:cs="Times New Roman"/>
          <w:sz w:val="24"/>
          <w:szCs w:val="24"/>
        </w:rPr>
        <w:tab/>
      </w:r>
      <w:r w:rsidRPr="000163E1">
        <w:rPr>
          <w:rFonts w:ascii="Times New Roman" w:hAnsi="Times New Roman" w:cs="Times New Roman"/>
          <w:sz w:val="24"/>
          <w:szCs w:val="24"/>
        </w:rPr>
        <w:t>(9)</w:t>
      </w:r>
    </w:p>
    <w:p w14:paraId="3B856E4F" w14:textId="0DB90D35" w:rsidR="00F03DEB" w:rsidRPr="000163E1" w:rsidRDefault="00F03DEB"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From conservation of probabilities the sums of the pre-factors (post-factors) in the lhs (</w:t>
      </w:r>
      <w:proofErr w:type="spellStart"/>
      <w:r w:rsidRPr="000163E1">
        <w:rPr>
          <w:rFonts w:ascii="Times New Roman" w:hAnsi="Times New Roman" w:cs="Times New Roman"/>
          <w:sz w:val="24"/>
          <w:szCs w:val="24"/>
        </w:rPr>
        <w:t>rhs</w:t>
      </w:r>
      <w:proofErr w:type="spellEnd"/>
      <w:r w:rsidRPr="000163E1">
        <w:rPr>
          <w:rFonts w:ascii="Times New Roman" w:hAnsi="Times New Roman" w:cs="Times New Roman"/>
          <w:sz w:val="24"/>
          <w:szCs w:val="24"/>
        </w:rPr>
        <w:t xml:space="preserve">) of (8) and (9) are unity.  It then follows on summing </w:t>
      </w:r>
      <w:proofErr w:type="spellStart"/>
      <w:r w:rsidRPr="000163E1">
        <w:rPr>
          <w:rFonts w:ascii="Times New Roman" w:hAnsi="Times New Roman" w:cs="Times New Roman"/>
          <w:sz w:val="24"/>
          <w:szCs w:val="24"/>
        </w:rPr>
        <w:t>eqns</w:t>
      </w:r>
      <w:proofErr w:type="spellEnd"/>
      <w:r w:rsidRPr="000163E1">
        <w:rPr>
          <w:rFonts w:ascii="Times New Roman" w:hAnsi="Times New Roman" w:cs="Times New Roman"/>
          <w:sz w:val="24"/>
          <w:szCs w:val="24"/>
        </w:rPr>
        <w:t xml:space="preserve"> (8) and (9) that</w:t>
      </w:r>
    </w:p>
    <w:p w14:paraId="08E5B381" w14:textId="13CCC71E" w:rsidR="00F03DEB" w:rsidRPr="000163E1" w:rsidRDefault="00F03DEB"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ab/>
      </w:r>
      <w:r w:rsidRPr="000163E1">
        <w:rPr>
          <w:rFonts w:ascii="Times New Roman" w:hAnsi="Times New Roman" w:cs="Times New Roman"/>
          <w:sz w:val="24"/>
          <w:szCs w:val="24"/>
        </w:rPr>
        <w:tab/>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m:t>
            </m:r>
            <m:r>
              <w:rPr>
                <w:rFonts w:ascii="Cambria Math" w:hAnsi="Cambria Math" w:cs="Times New Roman"/>
                <w:sz w:val="24"/>
                <w:szCs w:val="24"/>
                <w:vertAlign w:val="subscript"/>
              </w:rPr>
              <m:t>ci</m:t>
            </m:r>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m:t>
            </m:r>
            <m:acc>
              <m:accPr>
                <m:chr m:val="̅"/>
                <m:ctrlPr>
                  <w:rPr>
                    <w:rFonts w:ascii="Cambria Math" w:hAnsi="Cambria Math" w:cs="Times New Roman"/>
                    <w:i/>
                    <w:sz w:val="24"/>
                    <w:szCs w:val="24"/>
                    <w:vertAlign w:val="subscript"/>
                  </w:rPr>
                </m:ctrlPr>
              </m:accPr>
              <m:e>
                <m:r>
                  <w:rPr>
                    <w:rFonts w:ascii="Cambria Math" w:hAnsi="Cambria Math"/>
                  </w:rPr>
                  <m:t>ci</m:t>
                </m:r>
              </m:e>
            </m:acc>
          </m:e>
        </m:d>
        <m:r>
          <w:rPr>
            <w:rFonts w:ascii="Cambria Math" w:hAnsi="Cambria Math" w:cs="Times New Roman"/>
            <w:sz w:val="24"/>
            <w:szCs w:val="24"/>
          </w:rPr>
          <m:t>[1-p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m:t>
        </m:r>
      </m:oMath>
      <w:r w:rsidRPr="000163E1">
        <w:rPr>
          <w:rFonts w:ascii="Times New Roman" w:hAnsi="Times New Roman" w:cs="Times New Roman"/>
          <w:sz w:val="24"/>
          <w:szCs w:val="24"/>
        </w:rPr>
        <w:t xml:space="preserve"> </w:t>
      </w:r>
      <w:r w:rsidRPr="000163E1">
        <w:rPr>
          <w:rFonts w:ascii="Times New Roman" w:hAnsi="Times New Roman" w:cs="Times New Roman"/>
          <w:sz w:val="24"/>
          <w:szCs w:val="24"/>
        </w:rPr>
        <w:tab/>
      </w:r>
      <w:r w:rsidR="008E36E9" w:rsidRPr="000163E1">
        <w:rPr>
          <w:rFonts w:ascii="Times New Roman" w:hAnsi="Times New Roman" w:cs="Times New Roman"/>
          <w:sz w:val="24"/>
          <w:szCs w:val="24"/>
        </w:rPr>
        <w:tab/>
      </w:r>
      <w:r w:rsidRPr="000163E1">
        <w:rPr>
          <w:rFonts w:ascii="Times New Roman" w:hAnsi="Times New Roman" w:cs="Times New Roman"/>
          <w:sz w:val="24"/>
          <w:szCs w:val="24"/>
        </w:rPr>
        <w:t>(10)</w:t>
      </w:r>
    </w:p>
    <w:p w14:paraId="6F24176E" w14:textId="15C7D9FB" w:rsidR="00F03DEB" w:rsidRPr="000163E1" w:rsidRDefault="000E1D15" w:rsidP="0087025E">
      <w:pPr>
        <w:spacing w:line="480" w:lineRule="auto"/>
        <w:jc w:val="both"/>
        <w:rPr>
          <w:rFonts w:ascii="Times New Roman" w:hAnsi="Times New Roman" w:cs="Times New Roman"/>
          <w:sz w:val="24"/>
          <w:szCs w:val="24"/>
        </w:rPr>
      </w:pPr>
      <w:proofErr w:type="spellStart"/>
      <w:r w:rsidRPr="000163E1">
        <w:rPr>
          <w:rFonts w:ascii="Times New Roman" w:hAnsi="Times New Roman" w:cs="Times New Roman"/>
          <w:sz w:val="24"/>
          <w:szCs w:val="24"/>
        </w:rPr>
        <w:lastRenderedPageBreak/>
        <w:t>Eqn</w:t>
      </w:r>
      <w:proofErr w:type="spellEnd"/>
      <w:r w:rsidR="004279D6">
        <w:rPr>
          <w:rFonts w:ascii="Times New Roman" w:hAnsi="Times New Roman" w:cs="Times New Roman"/>
          <w:sz w:val="24"/>
          <w:szCs w:val="24"/>
        </w:rPr>
        <w:t xml:space="preserve"> </w:t>
      </w:r>
      <w:r w:rsidRPr="000163E1">
        <w:rPr>
          <w:rFonts w:ascii="Times New Roman" w:hAnsi="Times New Roman" w:cs="Times New Roman"/>
          <w:sz w:val="24"/>
          <w:szCs w:val="24"/>
        </w:rPr>
        <w:t>(10</w:t>
      </w:r>
      <w:r w:rsidR="00F03DEB" w:rsidRPr="000163E1">
        <w:rPr>
          <w:rFonts w:ascii="Times New Roman" w:hAnsi="Times New Roman" w:cs="Times New Roman"/>
          <w:sz w:val="24"/>
          <w:szCs w:val="24"/>
        </w:rPr>
        <w:t>) is an exact mathematical identity. While its derivation above is similar to conventional derivations of Bayes Rule (</w:t>
      </w:r>
      <w:r w:rsidR="00211F6B">
        <w:rPr>
          <w:rFonts w:ascii="Times New Roman" w:hAnsi="Times New Roman" w:cs="Times New Roman"/>
          <w:sz w:val="24"/>
          <w:szCs w:val="24"/>
        </w:rPr>
        <w:t>McCarthy 2007</w:t>
      </w:r>
      <w:r w:rsidR="00F03DEB" w:rsidRPr="000163E1">
        <w:rPr>
          <w:rFonts w:ascii="Times New Roman" w:hAnsi="Times New Roman" w:cs="Times New Roman"/>
          <w:sz w:val="24"/>
          <w:szCs w:val="24"/>
        </w:rPr>
        <w:t xml:space="preserve">), we stress that in our model the probability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F03DEB" w:rsidRPr="000163E1">
        <w:rPr>
          <w:rFonts w:ascii="Times New Roman" w:hAnsi="Times New Roman" w:cs="Times New Roman"/>
          <w:sz w:val="24"/>
          <w:szCs w:val="24"/>
        </w:rPr>
        <w:t xml:space="preserve"> is not a Bayesian prior and that the (parametric) probabilities </w:t>
      </w:r>
      <m:oMath>
        <m:r>
          <w:rPr>
            <w:rFonts w:ascii="Cambria Math" w:hAnsi="Cambria Math" w:cs="Times New Roman"/>
            <w:sz w:val="24"/>
            <w:szCs w:val="24"/>
          </w:rPr>
          <m:t>p(ci)</m:t>
        </m:r>
      </m:oMath>
      <w:r w:rsidR="00F03DEB" w:rsidRPr="000163E1">
        <w:rPr>
          <w:rFonts w:ascii="Times New Roman" w:hAnsi="Times New Roman" w:cs="Times New Roman"/>
          <w:sz w:val="24"/>
          <w:szCs w:val="24"/>
        </w:rPr>
        <w:t xml:space="preserve"> are not conventional Bayesian (likelihood) inputs.  To pr</w:t>
      </w:r>
      <w:r w:rsidR="00211F6B">
        <w:rPr>
          <w:rFonts w:ascii="Times New Roman" w:hAnsi="Times New Roman" w:cs="Times New Roman"/>
          <w:sz w:val="24"/>
          <w:szCs w:val="24"/>
        </w:rPr>
        <w:t>oceed we impose the conditions</w:t>
      </w:r>
      <w:r w:rsidR="00F03DEB" w:rsidRPr="000163E1">
        <w:rPr>
          <w:rFonts w:ascii="Times New Roman" w:hAnsi="Times New Roman" w:cs="Times New Roman"/>
          <w:sz w:val="24"/>
          <w:szCs w:val="24"/>
        </w:rPr>
        <w:t>:</w:t>
      </w:r>
    </w:p>
    <w:p w14:paraId="56A3C04F" w14:textId="7634D6F3" w:rsidR="00F03DEB" w:rsidRPr="000163E1" w:rsidRDefault="00F03DEB" w:rsidP="0087025E">
      <w:pPr>
        <w:spacing w:line="480" w:lineRule="auto"/>
        <w:ind w:left="720" w:firstLine="720"/>
        <w:jc w:val="both"/>
        <w:rPr>
          <w:rFonts w:ascii="Times New Roman" w:hAnsi="Times New Roman" w:cs="Times New Roman"/>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≤1</m:t>
        </m:r>
      </m:oMath>
      <w:r w:rsidR="008E36E9" w:rsidRPr="000163E1">
        <w:rPr>
          <w:rFonts w:ascii="Times New Roman" w:hAnsi="Times New Roman" w:cs="Times New Roman"/>
          <w:sz w:val="24"/>
          <w:szCs w:val="24"/>
        </w:rPr>
        <w:t xml:space="preserve">   for any</w:t>
      </w:r>
      <w:r w:rsidRPr="000163E1">
        <w:rPr>
          <w:rFonts w:ascii="Times New Roman" w:hAnsi="Times New Roman" w:cs="Times New Roman"/>
          <w:sz w:val="24"/>
          <w:szCs w:val="24"/>
        </w:rPr>
        <w:t xml:space="preserve"> </w:t>
      </w:r>
      <m:oMath>
        <m:r>
          <w:rPr>
            <w:rFonts w:ascii="Cambria Math" w:hAnsi="Cambria Math" w:cs="Times New Roman"/>
            <w:sz w:val="24"/>
            <w:szCs w:val="24"/>
          </w:rPr>
          <m:t>0&lt; 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&lt;</m:t>
        </m:r>
        <w:proofErr w:type="gramStart"/>
        <m:r>
          <w:rPr>
            <w:rFonts w:ascii="Cambria Math" w:hAnsi="Cambria Math" w:cs="Times New Roman"/>
            <w:sz w:val="24"/>
            <w:szCs w:val="24"/>
          </w:rPr>
          <m:t>1</m:t>
        </m:r>
      </m:oMath>
      <w:r w:rsidR="008E36E9" w:rsidRPr="000163E1">
        <w:rPr>
          <w:rFonts w:ascii="Times New Roman" w:hAnsi="Times New Roman" w:cs="Times New Roman"/>
          <w:sz w:val="24"/>
          <w:szCs w:val="24"/>
        </w:rPr>
        <w:t xml:space="preserve">  </w:t>
      </w:r>
      <w:r w:rsidR="008E36E9" w:rsidRPr="000163E1">
        <w:rPr>
          <w:rFonts w:ascii="Times New Roman" w:hAnsi="Times New Roman" w:cs="Times New Roman"/>
          <w:sz w:val="24"/>
          <w:szCs w:val="24"/>
        </w:rPr>
        <w:tab/>
      </w:r>
      <w:proofErr w:type="gramEnd"/>
      <w:r w:rsidR="008E36E9" w:rsidRPr="000163E1">
        <w:rPr>
          <w:rFonts w:ascii="Times New Roman" w:hAnsi="Times New Roman" w:cs="Times New Roman"/>
          <w:sz w:val="24"/>
          <w:szCs w:val="24"/>
        </w:rPr>
        <w:tab/>
      </w:r>
      <w:r w:rsidR="008E36E9" w:rsidRPr="000163E1">
        <w:rPr>
          <w:rFonts w:ascii="Times New Roman" w:hAnsi="Times New Roman" w:cs="Times New Roman"/>
          <w:sz w:val="24"/>
          <w:szCs w:val="24"/>
        </w:rPr>
        <w:tab/>
      </w:r>
      <w:r w:rsidR="000E1D15" w:rsidRPr="000163E1">
        <w:rPr>
          <w:rFonts w:ascii="Times New Roman" w:hAnsi="Times New Roman" w:cs="Times New Roman"/>
          <w:sz w:val="24"/>
          <w:szCs w:val="24"/>
        </w:rPr>
        <w:t xml:space="preserve"> </w:t>
      </w:r>
      <w:r w:rsidRPr="000163E1">
        <w:rPr>
          <w:rFonts w:ascii="Times New Roman" w:hAnsi="Times New Roman" w:cs="Times New Roman"/>
          <w:sz w:val="24"/>
          <w:szCs w:val="24"/>
        </w:rPr>
        <w:t>(11)</w:t>
      </w:r>
    </w:p>
    <w:p w14:paraId="63157F5F" w14:textId="26729C12" w:rsidR="00F03DEB" w:rsidRPr="000163E1" w:rsidRDefault="00F03DEB"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i.e., when there i</w:t>
      </w:r>
      <w:r w:rsidR="008E36E9" w:rsidRPr="000163E1">
        <w:rPr>
          <w:rFonts w:ascii="Times New Roman" w:hAnsi="Times New Roman" w:cs="Times New Roman"/>
          <w:sz w:val="24"/>
          <w:szCs w:val="24"/>
        </w:rPr>
        <w:t>s a record</w:t>
      </w:r>
      <w:r w:rsidRPr="000163E1">
        <w:rPr>
          <w:rFonts w:ascii="Times New Roman" w:hAnsi="Times New Roman" w:cs="Times New Roman"/>
          <w:sz w:val="24"/>
          <w:szCs w:val="24"/>
        </w:rPr>
        <w:t xml:space="preserve"> of any type</w:t>
      </w:r>
      <w:r w:rsidR="00211F6B">
        <w:rPr>
          <w:rFonts w:ascii="Times New Roman" w:hAnsi="Times New Roman" w:cs="Times New Roman"/>
          <w:sz w:val="24"/>
          <w:szCs w:val="24"/>
        </w:rPr>
        <w:t xml:space="preserve"> </w:t>
      </w:r>
      <w:r w:rsidRPr="000163E1">
        <w:rPr>
          <w:rFonts w:ascii="Times New Roman" w:hAnsi="Times New Roman" w:cs="Times New Roman"/>
          <w:sz w:val="24"/>
          <w:szCs w:val="24"/>
        </w:rPr>
        <w:t xml:space="preserve">in year </w:t>
      </w:r>
      <w:r w:rsidRPr="000163E1">
        <w:rPr>
          <w:rFonts w:ascii="Times New Roman" w:hAnsi="Times New Roman" w:cs="Times New Roman"/>
          <w:i/>
          <w:sz w:val="24"/>
          <w:szCs w:val="24"/>
        </w:rPr>
        <w:t>t</w:t>
      </w:r>
      <w:r w:rsidRPr="000163E1">
        <w:rPr>
          <w:rFonts w:ascii="Times New Roman" w:hAnsi="Times New Roman" w:cs="Times New Roman"/>
          <w:sz w:val="24"/>
          <w:szCs w:val="24"/>
        </w:rPr>
        <w:t xml:space="preserve">, the probability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oMath>
      <w:r w:rsidRPr="000163E1">
        <w:rPr>
          <w:rFonts w:ascii="Times New Roman" w:hAnsi="Times New Roman" w:cs="Times New Roman"/>
          <w:sz w:val="24"/>
          <w:szCs w:val="24"/>
        </w:rPr>
        <w:t xml:space="preserve"> that the taxon is extant in years </w:t>
      </w:r>
      <m:oMath>
        <m:r>
          <w:rPr>
            <w:rFonts w:ascii="Cambria Math" w:hAnsi="Cambria Math" w:cs="Times New Roman"/>
            <w:sz w:val="24"/>
            <w:szCs w:val="24"/>
          </w:rPr>
          <m:t>t+1</m:t>
        </m:r>
      </m:oMath>
      <w:r w:rsidRPr="000163E1">
        <w:rPr>
          <w:rFonts w:ascii="Times New Roman" w:hAnsi="Times New Roman" w:cs="Times New Roman"/>
          <w:sz w:val="24"/>
          <w:szCs w:val="24"/>
        </w:rPr>
        <w:t xml:space="preserve"> should not be less than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m:t>
        </m:r>
      </m:oMath>
      <w:r w:rsidRPr="000163E1">
        <w:rPr>
          <w:rFonts w:ascii="Times New Roman" w:hAnsi="Times New Roman" w:cs="Times New Roman"/>
          <w:sz w:val="24"/>
          <w:szCs w:val="24"/>
        </w:rPr>
        <w:t xml:space="preserve">  If we assume that t</w:t>
      </w:r>
      <w:r w:rsidR="008E36E9" w:rsidRPr="000163E1">
        <w:rPr>
          <w:rFonts w:ascii="Times New Roman" w:hAnsi="Times New Roman" w:cs="Times New Roman"/>
          <w:sz w:val="24"/>
          <w:szCs w:val="24"/>
        </w:rPr>
        <w:t>he (limiting) extreme values of</w:t>
      </w:r>
      <w:r w:rsidRPr="000163E1">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=1</m:t>
        </m:r>
      </m:oMath>
      <w:r w:rsidRPr="000163E1">
        <w:rPr>
          <w:rFonts w:ascii="Times New Roman" w:hAnsi="Times New Roman" w:cs="Times New Roman"/>
          <w:sz w:val="24"/>
          <w:szCs w:val="24"/>
        </w:rPr>
        <w:t xml:space="preserve"> and </w:t>
      </w:r>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=0</m:t>
        </m:r>
      </m:oMath>
      <w:r w:rsidRPr="000163E1">
        <w:rPr>
          <w:rFonts w:ascii="Times New Roman" w:hAnsi="Times New Roman" w:cs="Times New Roman"/>
          <w:sz w:val="24"/>
          <w:szCs w:val="24"/>
        </w:rPr>
        <w:t xml:space="preserve"> in year </w:t>
      </w:r>
      <w:proofErr w:type="spellStart"/>
      <w:r w:rsidRPr="000163E1">
        <w:rPr>
          <w:rFonts w:ascii="Times New Roman" w:hAnsi="Times New Roman" w:cs="Times New Roman"/>
          <w:i/>
          <w:sz w:val="24"/>
          <w:szCs w:val="24"/>
        </w:rPr>
        <w:t>t</w:t>
      </w:r>
      <w:proofErr w:type="spellEnd"/>
      <w:r w:rsidRPr="000163E1">
        <w:rPr>
          <w:rFonts w:ascii="Times New Roman" w:hAnsi="Times New Roman" w:cs="Times New Roman"/>
          <w:i/>
          <w:sz w:val="24"/>
          <w:szCs w:val="24"/>
        </w:rPr>
        <w:t xml:space="preserve"> </w:t>
      </w:r>
      <w:r w:rsidRPr="000163E1">
        <w:rPr>
          <w:rFonts w:ascii="Times New Roman" w:hAnsi="Times New Roman" w:cs="Times New Roman"/>
          <w:sz w:val="24"/>
          <w:szCs w:val="24"/>
        </w:rPr>
        <w:t xml:space="preserve">correspond to the upper and lower </w:t>
      </w:r>
      <w:r w:rsidR="00C7651E">
        <w:rPr>
          <w:rFonts w:ascii="Times New Roman" w:hAnsi="Times New Roman" w:cs="Times New Roman"/>
          <w:sz w:val="24"/>
          <w:szCs w:val="24"/>
        </w:rPr>
        <w:t>limits</w:t>
      </w:r>
      <w:r w:rsidR="00C7651E" w:rsidRPr="000163E1">
        <w:rPr>
          <w:rFonts w:ascii="Times New Roman" w:hAnsi="Times New Roman" w:cs="Times New Roman"/>
          <w:sz w:val="24"/>
          <w:szCs w:val="24"/>
        </w:rPr>
        <w:t xml:space="preserve"> </w:t>
      </w:r>
      <w:r w:rsidRPr="000163E1">
        <w:rPr>
          <w:rFonts w:ascii="Times New Roman" w:hAnsi="Times New Roman" w:cs="Times New Roman"/>
          <w:sz w:val="24"/>
          <w:szCs w:val="24"/>
        </w:rPr>
        <w:t xml:space="preserve">of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=1</m:t>
        </m:r>
      </m:oMath>
      <w:r w:rsidRPr="000163E1">
        <w:rPr>
          <w:rFonts w:ascii="Times New Roman" w:hAnsi="Times New Roman" w:cs="Times New Roman"/>
          <w:sz w:val="24"/>
          <w:szCs w:val="24"/>
        </w:rPr>
        <w:t xml:space="preserve"> and</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0163E1">
        <w:rPr>
          <w:rFonts w:ascii="Times New Roman" w:hAnsi="Times New Roman" w:cs="Times New Roman"/>
          <w:sz w:val="24"/>
          <w:szCs w:val="24"/>
        </w:rPr>
        <w:t xml:space="preserve"> respectively in eqn</w:t>
      </w:r>
      <w:r w:rsidR="004279D6">
        <w:rPr>
          <w:rFonts w:ascii="Times New Roman" w:hAnsi="Times New Roman" w:cs="Times New Roman"/>
          <w:sz w:val="24"/>
          <w:szCs w:val="24"/>
        </w:rPr>
        <w:t xml:space="preserve"> </w:t>
      </w:r>
      <w:r w:rsidRPr="000163E1">
        <w:rPr>
          <w:rFonts w:ascii="Times New Roman" w:hAnsi="Times New Roman" w:cs="Times New Roman"/>
          <w:sz w:val="24"/>
          <w:szCs w:val="24"/>
        </w:rPr>
        <w:t>(11)</w:t>
      </w:r>
      <w:r w:rsidR="000E1D15" w:rsidRPr="000163E1">
        <w:rPr>
          <w:rFonts w:ascii="Times New Roman" w:hAnsi="Times New Roman" w:cs="Times New Roman"/>
          <w:sz w:val="24"/>
          <w:szCs w:val="24"/>
        </w:rPr>
        <w:t>,</w:t>
      </w:r>
      <w:r w:rsidRPr="000163E1">
        <w:rPr>
          <w:rFonts w:ascii="Times New Roman" w:hAnsi="Times New Roman" w:cs="Times New Roman"/>
          <w:sz w:val="24"/>
          <w:szCs w:val="24"/>
        </w:rPr>
        <w:t xml:space="preserve"> it follows from </w:t>
      </w:r>
      <w:proofErr w:type="spellStart"/>
      <w:proofErr w:type="gramStart"/>
      <w:r w:rsidRPr="000163E1">
        <w:rPr>
          <w:rFonts w:ascii="Times New Roman" w:hAnsi="Times New Roman" w:cs="Times New Roman"/>
          <w:sz w:val="24"/>
          <w:szCs w:val="24"/>
        </w:rPr>
        <w:t>eqn</w:t>
      </w:r>
      <w:proofErr w:type="spellEnd"/>
      <w:r w:rsidRPr="000163E1">
        <w:rPr>
          <w:rFonts w:ascii="Times New Roman" w:hAnsi="Times New Roman" w:cs="Times New Roman"/>
          <w:sz w:val="24"/>
          <w:szCs w:val="24"/>
        </w:rPr>
        <w:t>(</w:t>
      </w:r>
      <w:proofErr w:type="gramEnd"/>
      <w:r w:rsidRPr="000163E1">
        <w:rPr>
          <w:rFonts w:ascii="Times New Roman" w:hAnsi="Times New Roman" w:cs="Times New Roman"/>
          <w:sz w:val="24"/>
          <w:szCs w:val="24"/>
        </w:rPr>
        <w:t>10) that</w:t>
      </w:r>
    </w:p>
    <w:p w14:paraId="4AC45633" w14:textId="3CBE4ED7" w:rsidR="00F03DEB" w:rsidRPr="000163E1" w:rsidRDefault="00F03DEB" w:rsidP="0087025E">
      <w:pPr>
        <w:spacing w:line="480" w:lineRule="auto"/>
        <w:ind w:left="720" w:firstLine="720"/>
        <w:jc w:val="both"/>
        <w:rPr>
          <w:rFonts w:ascii="Times New Roman" w:hAnsi="Times New Roman" w:cs="Times New Roman"/>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|ci</m:t>
            </m:r>
          </m:e>
        </m:d>
        <m:r>
          <w:rPr>
            <w:rFonts w:ascii="Cambria Math" w:hAnsi="Cambria Math" w:cs="Times New Roman"/>
            <w:sz w:val="24"/>
            <w:szCs w:val="24"/>
          </w:rPr>
          <m:t>=1</m:t>
        </m:r>
      </m:oMath>
      <w:r w:rsidRPr="000163E1">
        <w:rPr>
          <w:rFonts w:ascii="Times New Roman" w:hAnsi="Times New Roman" w:cs="Times New Roman"/>
          <w:sz w:val="24"/>
          <w:szCs w:val="24"/>
        </w:rPr>
        <w:t xml:space="preserve">  and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m:t>
            </m:r>
            <m:acc>
              <m:accPr>
                <m:chr m:val="̅"/>
                <m:ctrlPr>
                  <w:rPr>
                    <w:rFonts w:ascii="Cambria Math" w:hAnsi="Cambria Math" w:cs="Times New Roman"/>
                    <w:i/>
                    <w:sz w:val="24"/>
                    <w:szCs w:val="24"/>
                    <w:vertAlign w:val="subscript"/>
                  </w:rPr>
                </m:ctrlPr>
              </m:accPr>
              <m:e>
                <m:r>
                  <w:rPr>
                    <w:rFonts w:ascii="Cambria Math" w:hAnsi="Cambria Math"/>
                  </w:rPr>
                  <m:t>ci</m:t>
                </m:r>
              </m:e>
            </m:acc>
          </m:e>
        </m:d>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0163E1">
        <w:rPr>
          <w:rFonts w:ascii="Times New Roman" w:hAnsi="Times New Roman" w:cs="Times New Roman"/>
          <w:sz w:val="24"/>
          <w:szCs w:val="24"/>
        </w:rPr>
        <w:t xml:space="preserve">  </w:t>
      </w:r>
      <w:r w:rsidR="000E1D15" w:rsidRPr="000163E1">
        <w:rPr>
          <w:rFonts w:ascii="Times New Roman" w:hAnsi="Times New Roman" w:cs="Times New Roman"/>
          <w:sz w:val="24"/>
          <w:szCs w:val="24"/>
        </w:rPr>
        <w:t>.</w:t>
      </w:r>
      <w:r w:rsidRPr="000163E1">
        <w:rPr>
          <w:rFonts w:ascii="Times New Roman" w:hAnsi="Times New Roman" w:cs="Times New Roman"/>
          <w:sz w:val="24"/>
          <w:szCs w:val="24"/>
        </w:rPr>
        <w:t xml:space="preserve">     </w:t>
      </w:r>
      <w:r w:rsidRPr="000163E1">
        <w:rPr>
          <w:rFonts w:ascii="Times New Roman" w:hAnsi="Times New Roman" w:cs="Times New Roman"/>
          <w:sz w:val="24"/>
          <w:szCs w:val="24"/>
        </w:rPr>
        <w:tab/>
      </w:r>
      <w:r w:rsidR="000E1D15" w:rsidRPr="000163E1">
        <w:rPr>
          <w:rFonts w:ascii="Times New Roman" w:hAnsi="Times New Roman" w:cs="Times New Roman"/>
          <w:sz w:val="24"/>
          <w:szCs w:val="24"/>
        </w:rPr>
        <w:t xml:space="preserve">   </w:t>
      </w:r>
      <w:r w:rsidR="008E36E9" w:rsidRPr="000163E1">
        <w:rPr>
          <w:rFonts w:ascii="Times New Roman" w:hAnsi="Times New Roman" w:cs="Times New Roman"/>
          <w:sz w:val="24"/>
          <w:szCs w:val="24"/>
        </w:rPr>
        <w:tab/>
      </w:r>
      <w:r w:rsidR="008E36E9" w:rsidRPr="000163E1">
        <w:rPr>
          <w:rFonts w:ascii="Times New Roman" w:hAnsi="Times New Roman" w:cs="Times New Roman"/>
          <w:sz w:val="24"/>
          <w:szCs w:val="24"/>
        </w:rPr>
        <w:tab/>
      </w:r>
      <w:r w:rsidRPr="000163E1">
        <w:rPr>
          <w:rFonts w:ascii="Times New Roman" w:hAnsi="Times New Roman" w:cs="Times New Roman"/>
          <w:sz w:val="24"/>
          <w:szCs w:val="24"/>
        </w:rPr>
        <w:t>(12)</w:t>
      </w:r>
    </w:p>
    <w:p w14:paraId="692BB193" w14:textId="4B06CA28" w:rsidR="00F03DEB" w:rsidRPr="000163E1" w:rsidRDefault="000E1D15"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A</w:t>
      </w:r>
      <w:r w:rsidR="00F03DEB" w:rsidRPr="000163E1">
        <w:rPr>
          <w:rFonts w:ascii="Times New Roman" w:hAnsi="Times New Roman" w:cs="Times New Roman"/>
          <w:sz w:val="24"/>
          <w:szCs w:val="24"/>
        </w:rPr>
        <w:t>s a consequence</w:t>
      </w:r>
    </w:p>
    <w:p w14:paraId="4C484671" w14:textId="5DACE4C5" w:rsidR="00F03DEB" w:rsidRPr="000163E1" w:rsidRDefault="00F03DEB" w:rsidP="0087025E">
      <w:pPr>
        <w:spacing w:line="480" w:lineRule="auto"/>
        <w:ind w:left="720" w:firstLine="720"/>
        <w:jc w:val="both"/>
        <w:rPr>
          <w:rFonts w:ascii="Times New Roman" w:hAnsi="Times New Roman" w:cs="Times New Roman"/>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[1-p</m:t>
        </m:r>
        <m:d>
          <m:dPr>
            <m:ctrlPr>
              <w:rPr>
                <w:rFonts w:ascii="Cambria Math" w:hAnsi="Cambria Math" w:cs="Times New Roman"/>
                <w:i/>
                <w:sz w:val="24"/>
                <w:szCs w:val="24"/>
              </w:rPr>
            </m:ctrlPr>
          </m:dPr>
          <m:e>
            <m:r>
              <w:rPr>
                <w:rFonts w:ascii="Cambria Math" w:hAnsi="Cambria Math" w:cs="Times New Roman"/>
                <w:sz w:val="24"/>
                <w:szCs w:val="24"/>
              </w:rPr>
              <m:t>ci</m:t>
            </m:r>
          </m:e>
        </m:d>
        <m:r>
          <w:rPr>
            <w:rFonts w:ascii="Cambria Math" w:hAnsi="Cambria Math" w:cs="Times New Roman"/>
            <w:sz w:val="24"/>
            <w:szCs w:val="24"/>
          </w:rPr>
          <m:t>]</m:t>
        </m:r>
      </m:oMath>
      <w:r w:rsidR="000E1D15" w:rsidRPr="000163E1">
        <w:rPr>
          <w:rFonts w:ascii="Times New Roman" w:hAnsi="Times New Roman" w:cs="Times New Roman"/>
          <w:i/>
          <w:sz w:val="24"/>
          <w:szCs w:val="24"/>
        </w:rPr>
        <w:t xml:space="preserve">  ,</w:t>
      </w:r>
      <w:proofErr w:type="gramStart"/>
      <w:r w:rsidRPr="000163E1">
        <w:rPr>
          <w:rFonts w:ascii="Times New Roman" w:hAnsi="Times New Roman" w:cs="Times New Roman"/>
          <w:i/>
          <w:sz w:val="24"/>
          <w:szCs w:val="24"/>
        </w:rPr>
        <w:tab/>
        <w:t xml:space="preserve">  </w:t>
      </w:r>
      <w:r w:rsidRPr="000163E1">
        <w:rPr>
          <w:rFonts w:ascii="Times New Roman" w:hAnsi="Times New Roman" w:cs="Times New Roman"/>
          <w:i/>
          <w:sz w:val="24"/>
          <w:szCs w:val="24"/>
        </w:rPr>
        <w:tab/>
      </w:r>
      <w:proofErr w:type="gramEnd"/>
      <w:r w:rsidRPr="000163E1">
        <w:rPr>
          <w:rFonts w:ascii="Times New Roman" w:hAnsi="Times New Roman" w:cs="Times New Roman"/>
          <w:i/>
          <w:sz w:val="24"/>
          <w:szCs w:val="24"/>
        </w:rPr>
        <w:tab/>
      </w:r>
      <w:r w:rsidRPr="000163E1">
        <w:rPr>
          <w:rFonts w:ascii="Times New Roman" w:hAnsi="Times New Roman" w:cs="Times New Roman"/>
          <w:i/>
          <w:sz w:val="24"/>
          <w:szCs w:val="24"/>
        </w:rPr>
        <w:tab/>
      </w:r>
      <w:r w:rsidRPr="000163E1">
        <w:rPr>
          <w:rFonts w:ascii="Times New Roman" w:hAnsi="Times New Roman" w:cs="Times New Roman"/>
          <w:sz w:val="24"/>
          <w:szCs w:val="24"/>
        </w:rPr>
        <w:t>(13)</w:t>
      </w:r>
    </w:p>
    <w:p w14:paraId="0BC3486D" w14:textId="58CED4CA" w:rsidR="00F03DEB" w:rsidRPr="000163E1" w:rsidRDefault="000E1D15"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w</w:t>
      </w:r>
      <w:r w:rsidR="00F03DEB" w:rsidRPr="000163E1">
        <w:rPr>
          <w:rFonts w:ascii="Times New Roman" w:hAnsi="Times New Roman" w:cs="Times New Roman"/>
          <w:sz w:val="24"/>
          <w:szCs w:val="24"/>
        </w:rPr>
        <w:t xml:space="preserve">hich is equivalent to our iterative model </w:t>
      </w:r>
      <w:proofErr w:type="spellStart"/>
      <w:r w:rsidR="00F03DEB" w:rsidRPr="000163E1">
        <w:rPr>
          <w:rFonts w:ascii="Times New Roman" w:hAnsi="Times New Roman" w:cs="Times New Roman"/>
          <w:sz w:val="24"/>
          <w:szCs w:val="24"/>
        </w:rPr>
        <w:t>eqn</w:t>
      </w:r>
      <w:proofErr w:type="spellEnd"/>
      <w:r w:rsidR="004279D6">
        <w:rPr>
          <w:rFonts w:ascii="Times New Roman" w:hAnsi="Times New Roman" w:cs="Times New Roman"/>
          <w:sz w:val="24"/>
          <w:szCs w:val="24"/>
        </w:rPr>
        <w:t xml:space="preserve"> </w:t>
      </w:r>
      <w:r w:rsidR="00F03DEB" w:rsidRPr="000163E1">
        <w:rPr>
          <w:rFonts w:ascii="Times New Roman" w:hAnsi="Times New Roman" w:cs="Times New Roman"/>
          <w:sz w:val="24"/>
          <w:szCs w:val="24"/>
        </w:rPr>
        <w:t xml:space="preserve">(1).  </w:t>
      </w:r>
    </w:p>
    <w:p w14:paraId="15C9FD25" w14:textId="6BE3579C" w:rsidR="00F03DEB" w:rsidRDefault="00F03DEB"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The first equ</w:t>
      </w:r>
      <w:r w:rsidR="00693789" w:rsidRPr="000163E1">
        <w:rPr>
          <w:rFonts w:ascii="Times New Roman" w:hAnsi="Times New Roman" w:cs="Times New Roman"/>
          <w:sz w:val="24"/>
          <w:szCs w:val="24"/>
        </w:rPr>
        <w:t>ation in (12</w:t>
      </w:r>
      <w:r w:rsidRPr="000163E1">
        <w:rPr>
          <w:rFonts w:ascii="Times New Roman" w:hAnsi="Times New Roman" w:cs="Times New Roman"/>
          <w:sz w:val="24"/>
          <w:szCs w:val="24"/>
        </w:rPr>
        <w:t xml:space="preserve">) is obvious i.e., if the taxon is correctly identified in year </w:t>
      </w:r>
      <w:r w:rsidRPr="000163E1">
        <w:rPr>
          <w:rFonts w:ascii="Times New Roman" w:hAnsi="Times New Roman" w:cs="Times New Roman"/>
          <w:i/>
          <w:sz w:val="24"/>
          <w:szCs w:val="24"/>
        </w:rPr>
        <w:t>t</w:t>
      </w:r>
      <w:r w:rsidRPr="000163E1">
        <w:rPr>
          <w:rFonts w:ascii="Times New Roman" w:hAnsi="Times New Roman" w:cs="Times New Roman"/>
          <w:sz w:val="24"/>
          <w:szCs w:val="24"/>
        </w:rPr>
        <w:t xml:space="preserve"> it must be extant in year </w:t>
      </w:r>
      <w:r w:rsidR="00693789" w:rsidRPr="000163E1">
        <w:rPr>
          <w:rFonts w:ascii="Times New Roman" w:hAnsi="Times New Roman" w:cs="Times New Roman"/>
          <w:i/>
          <w:sz w:val="24"/>
          <w:szCs w:val="24"/>
        </w:rPr>
        <w:t>t</w:t>
      </w:r>
      <w:r w:rsidR="00693789" w:rsidRPr="000163E1">
        <w:rPr>
          <w:rFonts w:ascii="Times New Roman" w:hAnsi="Times New Roman" w:cs="Times New Roman"/>
          <w:sz w:val="24"/>
          <w:szCs w:val="24"/>
        </w:rPr>
        <w:t>+1.  The second equation in (12</w:t>
      </w:r>
      <w:r w:rsidRPr="000163E1">
        <w:rPr>
          <w:rFonts w:ascii="Times New Roman" w:hAnsi="Times New Roman" w:cs="Times New Roman"/>
          <w:sz w:val="24"/>
          <w:szCs w:val="24"/>
        </w:rPr>
        <w:t xml:space="preserve">) says that if the taxon is not correctly identified in year </w:t>
      </w:r>
      <w:r w:rsidRPr="000163E1">
        <w:rPr>
          <w:rFonts w:ascii="Times New Roman" w:hAnsi="Times New Roman" w:cs="Times New Roman"/>
          <w:i/>
          <w:sz w:val="24"/>
          <w:szCs w:val="24"/>
        </w:rPr>
        <w:t>t</w:t>
      </w:r>
      <w:r w:rsidRPr="000163E1">
        <w:rPr>
          <w:rFonts w:ascii="Times New Roman" w:hAnsi="Times New Roman" w:cs="Times New Roman"/>
          <w:sz w:val="24"/>
          <w:szCs w:val="24"/>
        </w:rPr>
        <w:t xml:space="preserve"> there is no reason to chan</w:t>
      </w:r>
      <w:r w:rsidR="00693789" w:rsidRPr="000163E1">
        <w:rPr>
          <w:rFonts w:ascii="Times New Roman" w:hAnsi="Times New Roman" w:cs="Times New Roman"/>
          <w:sz w:val="24"/>
          <w:szCs w:val="24"/>
        </w:rPr>
        <w:t>g</w:t>
      </w:r>
      <w:r w:rsidRPr="000163E1">
        <w:rPr>
          <w:rFonts w:ascii="Times New Roman" w:hAnsi="Times New Roman" w:cs="Times New Roman"/>
          <w:sz w:val="24"/>
          <w:szCs w:val="24"/>
        </w:rPr>
        <w:t>e our estimate that the taxon is</w:t>
      </w:r>
      <w:r w:rsidR="008E36E9" w:rsidRPr="000163E1">
        <w:rPr>
          <w:rFonts w:ascii="Times New Roman" w:hAnsi="Times New Roman" w:cs="Times New Roman"/>
          <w:sz w:val="24"/>
          <w:szCs w:val="24"/>
        </w:rPr>
        <w:t xml:space="preserve"> extant in the following year. </w:t>
      </w:r>
      <w:r w:rsidRPr="000163E1">
        <w:rPr>
          <w:rFonts w:ascii="Times New Roman" w:hAnsi="Times New Roman" w:cs="Times New Roman"/>
          <w:sz w:val="24"/>
          <w:szCs w:val="24"/>
        </w:rPr>
        <w:t>This is a plausible assumption. Note in addition that if either</w:t>
      </w:r>
      <w:r w:rsidR="00693789" w:rsidRPr="000163E1">
        <w:rPr>
          <w:rFonts w:ascii="Times New Roman" w:hAnsi="Times New Roman" w:cs="Times New Roman"/>
          <w:sz w:val="24"/>
          <w:szCs w:val="24"/>
        </w:rPr>
        <w:t xml:space="preserve"> or both of the equations in (12</w:t>
      </w:r>
      <w:r w:rsidRPr="000163E1">
        <w:rPr>
          <w:rFonts w:ascii="Times New Roman" w:hAnsi="Times New Roman" w:cs="Times New Roman"/>
          <w:sz w:val="24"/>
          <w:szCs w:val="24"/>
        </w:rPr>
        <w:t xml:space="preserve">) are invalid it is possible to construct scenarios (i.e., choices </w:t>
      </w:r>
      <w:proofErr w:type="gramStart"/>
      <w:r w:rsidRPr="000163E1">
        <w:rPr>
          <w:rFonts w:ascii="Times New Roman" w:hAnsi="Times New Roman" w:cs="Times New Roman"/>
          <w:sz w:val="24"/>
          <w:szCs w:val="24"/>
        </w:rPr>
        <w:t xml:space="preserve">of </w:t>
      </w:r>
      <m:oMath>
        <m:r>
          <w:rPr>
            <w:rFonts w:ascii="Cambria Math" w:hAnsi="Cambria Math" w:cs="Times New Roman"/>
            <w:sz w:val="24"/>
            <w:szCs w:val="24"/>
          </w:rPr>
          <m:t xml:space="preserve"> p</m:t>
        </m:r>
        <w:proofErr w:type="gramEnd"/>
        <m:r>
          <w:rPr>
            <w:rFonts w:ascii="Cambria Math" w:hAnsi="Cambria Math" w:cs="Times New Roman"/>
            <w:sz w:val="24"/>
            <w:szCs w:val="24"/>
          </w:rPr>
          <m:t>(ci)</m:t>
        </m:r>
      </m:oMath>
      <w:r w:rsidR="00693789" w:rsidRPr="000163E1">
        <w:rPr>
          <w:rFonts w:ascii="Times New Roman" w:hAnsi="Times New Roman" w:cs="Times New Roman"/>
          <w:sz w:val="24"/>
          <w:szCs w:val="24"/>
        </w:rPr>
        <w:t>) where eqns(11</w:t>
      </w:r>
      <w:r w:rsidRPr="000163E1">
        <w:rPr>
          <w:rFonts w:ascii="Times New Roman" w:hAnsi="Times New Roman" w:cs="Times New Roman"/>
          <w:sz w:val="24"/>
          <w:szCs w:val="24"/>
        </w:rPr>
        <w:t xml:space="preserve">) are not satisfied. </w:t>
      </w:r>
      <w:proofErr w:type="spellStart"/>
      <w:r w:rsidRPr="000163E1">
        <w:rPr>
          <w:rFonts w:ascii="Times New Roman" w:hAnsi="Times New Roman" w:cs="Times New Roman"/>
          <w:sz w:val="24"/>
          <w:szCs w:val="24"/>
        </w:rPr>
        <w:t>Eg</w:t>
      </w:r>
      <w:proofErr w:type="spellEnd"/>
      <w:r w:rsidRPr="000163E1">
        <w:rPr>
          <w:rFonts w:ascii="Times New Roman" w:hAnsi="Times New Roman" w:cs="Times New Roman"/>
          <w:sz w:val="24"/>
          <w:szCs w:val="24"/>
        </w:rPr>
        <w:t xml:space="preserve">., if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r>
              <w:rPr>
                <w:rFonts w:ascii="Cambria Math" w:hAnsi="Cambria Math" w:cs="Times New Roman"/>
                <w:sz w:val="24"/>
                <w:szCs w:val="24"/>
              </w:rPr>
              <m:t>|</m:t>
            </m:r>
            <m:acc>
              <m:accPr>
                <m:chr m:val="̅"/>
                <m:ctrlPr>
                  <w:rPr>
                    <w:rFonts w:ascii="Cambria Math" w:hAnsi="Cambria Math" w:cs="Times New Roman"/>
                    <w:i/>
                    <w:sz w:val="24"/>
                    <w:szCs w:val="24"/>
                    <w:vertAlign w:val="subscript"/>
                  </w:rPr>
                </m:ctrlPr>
              </m:accPr>
              <m:e>
                <m:r>
                  <w:rPr>
                    <w:rFonts w:ascii="Cambria Math" w:hAnsi="Cambria Math"/>
                  </w:rPr>
                  <m:t>ci</m:t>
                </m:r>
              </m:e>
            </m:acc>
          </m:e>
        </m:d>
        <m:r>
          <w:rPr>
            <w:rFonts w:ascii="Cambria Math" w:hAnsi="Cambria Math" w:cs="Times New Roman"/>
            <w:sz w:val="24"/>
            <w:szCs w:val="24"/>
          </w:rPr>
          <m:t>&lt;P(</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oMath>
      <w:r w:rsidR="008E36E9" w:rsidRPr="000163E1">
        <w:rPr>
          <w:rFonts w:ascii="Times New Roman" w:hAnsi="Times New Roman" w:cs="Times New Roman"/>
          <w:sz w:val="24"/>
          <w:szCs w:val="24"/>
        </w:rPr>
        <w:t xml:space="preserve"> </w:t>
      </w:r>
      <w:r w:rsidRPr="000163E1">
        <w:rPr>
          <w:rFonts w:ascii="Times New Roman" w:hAnsi="Times New Roman" w:cs="Times New Roman"/>
          <w:sz w:val="24"/>
          <w:szCs w:val="24"/>
        </w:rPr>
        <w:t xml:space="preserve">one can always choose a (sufficiently small) </w:t>
      </w:r>
      <m:oMath>
        <m:r>
          <w:rPr>
            <w:rFonts w:ascii="Cambria Math" w:hAnsi="Cambria Math" w:cs="Times New Roman"/>
            <w:sz w:val="24"/>
            <w:szCs w:val="24"/>
          </w:rPr>
          <m:t>p(ci)</m:t>
        </m:r>
      </m:oMath>
      <w:r w:rsidRPr="000163E1">
        <w:rPr>
          <w:rFonts w:ascii="Times New Roman" w:hAnsi="Times New Roman" w:cs="Times New Roman"/>
          <w:sz w:val="24"/>
          <w:szCs w:val="24"/>
        </w:rPr>
        <w:t xml:space="preserve"> such that</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e>
        </m:d>
        <m:r>
          <w:rPr>
            <w:rFonts w:ascii="Cambria Math" w:hAnsi="Cambria Math" w:cs="Times New Roman"/>
            <w:sz w:val="24"/>
            <w:szCs w:val="24"/>
          </w:rPr>
          <m:t>&lt;P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0163E1">
        <w:rPr>
          <w:rFonts w:ascii="Times New Roman" w:hAnsi="Times New Roman" w:cs="Times New Roman"/>
          <w:sz w:val="24"/>
          <w:szCs w:val="24"/>
        </w:rPr>
        <w:t>.</w:t>
      </w:r>
    </w:p>
    <w:p w14:paraId="4647D1AA" w14:textId="77777777" w:rsidR="00C037B3" w:rsidRPr="000163E1" w:rsidRDefault="00C037B3" w:rsidP="0087025E">
      <w:pPr>
        <w:spacing w:line="480" w:lineRule="auto"/>
        <w:ind w:firstLine="720"/>
        <w:jc w:val="both"/>
        <w:rPr>
          <w:rFonts w:ascii="Times New Roman" w:hAnsi="Times New Roman" w:cs="Times New Roman"/>
          <w:sz w:val="24"/>
          <w:szCs w:val="24"/>
        </w:rPr>
      </w:pPr>
    </w:p>
    <w:p w14:paraId="0922AE0E" w14:textId="6F4D1C9D" w:rsidR="00BB2201" w:rsidRPr="00EF4DD5" w:rsidRDefault="00BB2201" w:rsidP="00EF4DD5">
      <w:pPr>
        <w:pStyle w:val="ListParagraph"/>
        <w:numPr>
          <w:ilvl w:val="0"/>
          <w:numId w:val="31"/>
        </w:numPr>
        <w:spacing w:line="480" w:lineRule="auto"/>
        <w:ind w:left="0" w:firstLine="0"/>
        <w:jc w:val="both"/>
        <w:rPr>
          <w:b/>
        </w:rPr>
      </w:pPr>
      <w:r w:rsidRPr="00EF4DD5">
        <w:rPr>
          <w:b/>
        </w:rPr>
        <w:t>Implementation</w:t>
      </w:r>
    </w:p>
    <w:p w14:paraId="45130472" w14:textId="365C7FE7" w:rsidR="00D96B25" w:rsidRPr="000163E1" w:rsidRDefault="00BB2201"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lastRenderedPageBreak/>
        <w:t xml:space="preserve">To implement the iterative scheme </w:t>
      </w:r>
      <w:proofErr w:type="spellStart"/>
      <w:r w:rsidRPr="000163E1">
        <w:rPr>
          <w:rFonts w:ascii="Times New Roman" w:hAnsi="Times New Roman" w:cs="Times New Roman"/>
          <w:sz w:val="24"/>
          <w:szCs w:val="24"/>
        </w:rPr>
        <w:t>eqn</w:t>
      </w:r>
      <w:proofErr w:type="spellEnd"/>
      <w:r w:rsidRPr="000163E1">
        <w:rPr>
          <w:rFonts w:ascii="Times New Roman" w:hAnsi="Times New Roman" w:cs="Times New Roman"/>
          <w:sz w:val="24"/>
          <w:szCs w:val="24"/>
        </w:rPr>
        <w:t xml:space="preserve"> (5)</w:t>
      </w:r>
      <w:r w:rsidR="003A6C0B" w:rsidRPr="000163E1">
        <w:rPr>
          <w:rFonts w:ascii="Times New Roman" w:hAnsi="Times New Roman" w:cs="Times New Roman"/>
          <w:sz w:val="24"/>
          <w:szCs w:val="24"/>
        </w:rPr>
        <w:t>,</w:t>
      </w:r>
      <w:r w:rsidRPr="000163E1">
        <w:rPr>
          <w:rFonts w:ascii="Times New Roman" w:hAnsi="Times New Roman" w:cs="Times New Roman"/>
          <w:sz w:val="24"/>
          <w:szCs w:val="24"/>
        </w:rPr>
        <w:t xml:space="preserve"> we need to take account of underlying uncertainties in the input parameters.  In the present model</w:t>
      </w:r>
      <w:r w:rsidR="004279D6">
        <w:rPr>
          <w:rFonts w:ascii="Times New Roman" w:hAnsi="Times New Roman" w:cs="Times New Roman"/>
          <w:sz w:val="24"/>
          <w:szCs w:val="24"/>
        </w:rPr>
        <w:t>,</w:t>
      </w:r>
      <w:r w:rsidRPr="000163E1">
        <w:rPr>
          <w:rFonts w:ascii="Times New Roman" w:hAnsi="Times New Roman" w:cs="Times New Roman"/>
          <w:sz w:val="24"/>
          <w:szCs w:val="24"/>
        </w:rPr>
        <w:t xml:space="preserve"> these uncertainties are expressed in terms of bounds on </w:t>
      </w:r>
      <w:r w:rsidR="001C5A91" w:rsidRPr="000163E1">
        <w:rPr>
          <w:rFonts w:ascii="Times New Roman" w:hAnsi="Times New Roman" w:cs="Times New Roman"/>
          <w:bCs/>
          <w:i/>
          <w:iCs/>
          <w:sz w:val="24"/>
          <w:szCs w:val="24"/>
        </w:rPr>
        <w:t>p</w:t>
      </w:r>
      <w:r w:rsidR="001C5A91" w:rsidRPr="000163E1">
        <w:rPr>
          <w:rFonts w:ascii="Times New Roman" w:hAnsi="Times New Roman" w:cs="Times New Roman"/>
          <w:bCs/>
          <w:iCs/>
          <w:sz w:val="24"/>
          <w:szCs w:val="24"/>
        </w:rPr>
        <w:t>(</w:t>
      </w:r>
      <w:r w:rsidR="001C5A91" w:rsidRPr="000163E1">
        <w:rPr>
          <w:rFonts w:ascii="Times New Roman" w:hAnsi="Times New Roman" w:cs="Times New Roman"/>
          <w:bCs/>
          <w:i/>
          <w:iCs/>
          <w:sz w:val="24"/>
          <w:szCs w:val="24"/>
        </w:rPr>
        <w:t>ci</w:t>
      </w:r>
      <w:r w:rsidR="001C5A91" w:rsidRPr="000163E1">
        <w:rPr>
          <w:rFonts w:ascii="Times New Roman" w:hAnsi="Times New Roman" w:cs="Times New Roman"/>
          <w:bCs/>
          <w:iCs/>
          <w:sz w:val="24"/>
          <w:szCs w:val="24"/>
        </w:rPr>
        <w:t>)</w:t>
      </w:r>
      <w:r w:rsidRPr="000163E1">
        <w:rPr>
          <w:rFonts w:ascii="Times New Roman" w:hAnsi="Times New Roman" w:cs="Times New Roman"/>
          <w:sz w:val="24"/>
          <w:szCs w:val="24"/>
        </w:rPr>
        <w:t>,</w:t>
      </w:r>
      <w:r w:rsidRPr="000163E1">
        <w:t xml:space="preserve"> </w:t>
      </w:r>
      <w:r w:rsidR="001C5A91" w:rsidRPr="000163E1">
        <w:rPr>
          <w:rFonts w:ascii="Symbol" w:hAnsi="Symbol"/>
          <w:i/>
        </w:rPr>
        <w:t></w:t>
      </w:r>
      <w:r w:rsidR="001C5A91" w:rsidRPr="000163E1">
        <w:rPr>
          <w:rFonts w:ascii="Times New Roman" w:hAnsi="Times New Roman" w:cs="Times New Roman"/>
          <w:sz w:val="24"/>
          <w:szCs w:val="24"/>
        </w:rPr>
        <w:t xml:space="preserve">, </w:t>
      </w:r>
      <w:r w:rsidR="001C5A91" w:rsidRPr="000163E1">
        <w:rPr>
          <w:rFonts w:ascii="Times New Roman" w:hAnsi="Times New Roman" w:cs="Times New Roman"/>
          <w:i/>
          <w:sz w:val="24"/>
          <w:szCs w:val="24"/>
        </w:rPr>
        <w:t>p</w:t>
      </w:r>
      <w:r w:rsidR="001C5A91" w:rsidRPr="000163E1">
        <w:rPr>
          <w:rFonts w:ascii="Times New Roman" w:hAnsi="Times New Roman" w:cs="Times New Roman"/>
          <w:sz w:val="24"/>
          <w:szCs w:val="24"/>
        </w:rPr>
        <w:t>(</w:t>
      </w:r>
      <w:r w:rsidR="001C5A91" w:rsidRPr="000163E1">
        <w:rPr>
          <w:rFonts w:ascii="Times New Roman" w:hAnsi="Times New Roman" w:cs="Times New Roman"/>
          <w:i/>
          <w:sz w:val="24"/>
          <w:szCs w:val="24"/>
        </w:rPr>
        <w:t>r</w:t>
      </w:r>
      <w:r w:rsidR="001C5A91" w:rsidRPr="000163E1">
        <w:rPr>
          <w:rFonts w:ascii="Times New Roman" w:hAnsi="Times New Roman" w:cs="Times New Roman"/>
          <w:sz w:val="24"/>
          <w:szCs w:val="24"/>
        </w:rPr>
        <w:t xml:space="preserve">) and </w:t>
      </w:r>
      <w:r w:rsidR="001C5A91" w:rsidRPr="000163E1">
        <w:rPr>
          <w:rFonts w:ascii="Times New Roman" w:hAnsi="Times New Roman" w:cs="Times New Roman"/>
          <w:i/>
          <w:sz w:val="24"/>
          <w:szCs w:val="24"/>
        </w:rPr>
        <w:t>p</w:t>
      </w:r>
      <w:r w:rsidR="001C5A91" w:rsidRPr="000163E1">
        <w:rPr>
          <w:rFonts w:ascii="Times New Roman" w:hAnsi="Times New Roman" w:cs="Times New Roman"/>
          <w:sz w:val="24"/>
          <w:szCs w:val="24"/>
        </w:rPr>
        <w:t>(</w:t>
      </w:r>
      <w:proofErr w:type="spellStart"/>
      <w:r w:rsidR="001C5A91" w:rsidRPr="000163E1">
        <w:rPr>
          <w:rFonts w:ascii="Times New Roman" w:hAnsi="Times New Roman" w:cs="Times New Roman"/>
          <w:i/>
          <w:sz w:val="24"/>
          <w:szCs w:val="24"/>
        </w:rPr>
        <w:t>i</w:t>
      </w:r>
      <w:proofErr w:type="spellEnd"/>
      <w:r w:rsidR="00A12570" w:rsidRPr="000163E1">
        <w:rPr>
          <w:rFonts w:ascii="Times New Roman" w:hAnsi="Times New Roman" w:cs="Times New Roman"/>
          <w:sz w:val="24"/>
          <w:szCs w:val="24"/>
        </w:rPr>
        <w:t>),</w:t>
      </w:r>
      <w:r w:rsidRPr="000163E1">
        <w:rPr>
          <w:rFonts w:ascii="Times New Roman" w:hAnsi="Times New Roman" w:cs="Times New Roman"/>
          <w:sz w:val="24"/>
          <w:szCs w:val="24"/>
        </w:rPr>
        <w:t xml:space="preserve"> </w:t>
      </w:r>
      <w:r w:rsidR="001C5A91" w:rsidRPr="000163E1">
        <w:rPr>
          <w:rFonts w:ascii="Symbol" w:hAnsi="Symbol"/>
          <w:i/>
        </w:rPr>
        <w:t></w:t>
      </w:r>
      <w:r w:rsidR="00B86380" w:rsidRPr="000163E1">
        <w:rPr>
          <w:rFonts w:asciiTheme="majorBidi" w:hAnsiTheme="majorBidi" w:cstheme="majorBidi"/>
          <w:sz w:val="24"/>
          <w:szCs w:val="24"/>
        </w:rPr>
        <w:t>′,</w:t>
      </w:r>
      <w:r w:rsidR="001C5A91" w:rsidRPr="000163E1">
        <w:rPr>
          <w:rFonts w:ascii="Times New Roman" w:hAnsi="Times New Roman" w:cs="Times New Roman"/>
          <w:sz w:val="24"/>
          <w:szCs w:val="24"/>
        </w:rPr>
        <w:t xml:space="preserve"> </w:t>
      </w:r>
      <w:r w:rsidR="001C5A91" w:rsidRPr="000163E1">
        <w:rPr>
          <w:rFonts w:ascii="Times New Roman" w:hAnsi="Times New Roman" w:cs="Times New Roman"/>
          <w:i/>
          <w:sz w:val="24"/>
          <w:szCs w:val="24"/>
        </w:rPr>
        <w:t>p</w:t>
      </w:r>
      <w:r w:rsidR="00B86380" w:rsidRPr="000163E1">
        <w:rPr>
          <w:rFonts w:asciiTheme="majorBidi" w:hAnsiTheme="majorBidi" w:cstheme="majorBidi"/>
          <w:sz w:val="24"/>
          <w:szCs w:val="24"/>
        </w:rPr>
        <w:t>′</w:t>
      </w:r>
      <w:r w:rsidR="001C5A91" w:rsidRPr="000163E1">
        <w:rPr>
          <w:rFonts w:ascii="Times New Roman" w:hAnsi="Times New Roman" w:cs="Times New Roman"/>
          <w:sz w:val="24"/>
          <w:szCs w:val="24"/>
        </w:rPr>
        <w:t>(</w:t>
      </w:r>
      <w:r w:rsidR="001C5A91" w:rsidRPr="000163E1">
        <w:rPr>
          <w:rFonts w:ascii="Times New Roman" w:hAnsi="Times New Roman" w:cs="Times New Roman"/>
          <w:i/>
          <w:sz w:val="24"/>
          <w:szCs w:val="24"/>
        </w:rPr>
        <w:t>r</w:t>
      </w:r>
      <w:r w:rsidR="001C5A91" w:rsidRPr="000163E1">
        <w:rPr>
          <w:rFonts w:ascii="Times New Roman" w:hAnsi="Times New Roman" w:cs="Times New Roman"/>
          <w:sz w:val="24"/>
          <w:szCs w:val="24"/>
        </w:rPr>
        <w:t xml:space="preserve">) and </w:t>
      </w:r>
      <w:r w:rsidR="00B86380" w:rsidRPr="000163E1">
        <w:rPr>
          <w:rFonts w:ascii="Times New Roman" w:hAnsi="Times New Roman" w:cs="Times New Roman"/>
          <w:i/>
          <w:sz w:val="24"/>
          <w:szCs w:val="24"/>
        </w:rPr>
        <w:t>p</w:t>
      </w:r>
      <w:r w:rsidR="00B86380" w:rsidRPr="000163E1">
        <w:rPr>
          <w:rFonts w:asciiTheme="majorBidi" w:hAnsiTheme="majorBidi" w:cstheme="majorBidi"/>
          <w:sz w:val="24"/>
          <w:szCs w:val="24"/>
        </w:rPr>
        <w:t>′</w:t>
      </w:r>
      <w:r w:rsidR="001C5A91" w:rsidRPr="000163E1">
        <w:rPr>
          <w:rFonts w:ascii="Times New Roman" w:hAnsi="Times New Roman" w:cs="Times New Roman"/>
          <w:sz w:val="24"/>
          <w:szCs w:val="24"/>
        </w:rPr>
        <w:t>(</w:t>
      </w:r>
      <w:proofErr w:type="spellStart"/>
      <w:r w:rsidR="001C5A91" w:rsidRPr="000163E1">
        <w:rPr>
          <w:rFonts w:ascii="Times New Roman" w:hAnsi="Times New Roman" w:cs="Times New Roman"/>
          <w:i/>
          <w:sz w:val="24"/>
          <w:szCs w:val="24"/>
        </w:rPr>
        <w:t>i</w:t>
      </w:r>
      <w:proofErr w:type="spellEnd"/>
      <w:r w:rsidR="001C5A91" w:rsidRPr="000163E1">
        <w:rPr>
          <w:rFonts w:ascii="Times New Roman" w:hAnsi="Times New Roman" w:cs="Times New Roman"/>
          <w:sz w:val="24"/>
          <w:szCs w:val="24"/>
        </w:rPr>
        <w:t>)</w:t>
      </w:r>
      <w:r w:rsidRPr="000163E1">
        <w:rPr>
          <w:rFonts w:ascii="Times New Roman" w:hAnsi="Times New Roman" w:cs="Times New Roman"/>
          <w:sz w:val="24"/>
          <w:szCs w:val="24"/>
        </w:rPr>
        <w:t>, as shown in Table 1 for example.</w:t>
      </w:r>
      <w:r w:rsidR="0082531C" w:rsidRPr="000163E1">
        <w:rPr>
          <w:rFonts w:ascii="Times New Roman" w:hAnsi="Times New Roman" w:cs="Times New Roman"/>
          <w:sz w:val="24"/>
          <w:szCs w:val="24"/>
        </w:rPr>
        <w:t xml:space="preserve"> We model uncertainty in the input parameters statistically. We interpret the bounds for each parameter </w:t>
      </w:r>
      <w:r w:rsidR="001B0620" w:rsidRPr="000163E1">
        <w:rPr>
          <w:rFonts w:ascii="Times New Roman" w:hAnsi="Times New Roman" w:cs="Times New Roman"/>
          <w:sz w:val="24"/>
          <w:szCs w:val="24"/>
        </w:rPr>
        <w:t xml:space="preserve">in two ways; </w:t>
      </w:r>
    </w:p>
    <w:p w14:paraId="3E00C40A" w14:textId="1B820FE5" w:rsidR="00D96B25" w:rsidRPr="000163E1" w:rsidRDefault="001B0620" w:rsidP="0087025E">
      <w:pPr>
        <w:pStyle w:val="ListParagraph"/>
        <w:numPr>
          <w:ilvl w:val="0"/>
          <w:numId w:val="26"/>
        </w:num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as upper and lower</w:t>
      </w:r>
      <w:r w:rsidR="00D96B25" w:rsidRPr="000163E1">
        <w:rPr>
          <w:rFonts w:ascii="Times New Roman" w:hAnsi="Times New Roman" w:cs="Times New Roman"/>
          <w:sz w:val="24"/>
          <w:szCs w:val="24"/>
        </w:rPr>
        <w:t xml:space="preserve"> limits for interval arithmetic</w:t>
      </w:r>
      <w:r w:rsidR="00523D22" w:rsidRPr="000163E1">
        <w:rPr>
          <w:rFonts w:ascii="Times New Roman" w:hAnsi="Times New Roman" w:cs="Times New Roman"/>
          <w:sz w:val="24"/>
          <w:szCs w:val="24"/>
        </w:rPr>
        <w:t>. These bounds set the maximum and minimum values</w:t>
      </w:r>
      <w:r w:rsidRPr="000163E1">
        <w:rPr>
          <w:rFonts w:ascii="Times New Roman" w:hAnsi="Times New Roman" w:cs="Times New Roman"/>
          <w:sz w:val="24"/>
          <w:szCs w:val="24"/>
        </w:rPr>
        <w:t xml:space="preserve"> </w:t>
      </w:r>
      <w:r w:rsidR="00523D22" w:rsidRPr="000163E1">
        <w:rPr>
          <w:rFonts w:ascii="Times New Roman" w:hAnsi="Times New Roman" w:cs="Times New Roman"/>
          <w:sz w:val="24"/>
          <w:szCs w:val="24"/>
        </w:rPr>
        <w:t>of the input parameters.</w:t>
      </w:r>
    </w:p>
    <w:p w14:paraId="2DB5231B" w14:textId="6C1E08E1" w:rsidR="00523D22" w:rsidRPr="000163E1" w:rsidRDefault="00D96B25" w:rsidP="0087025E">
      <w:pPr>
        <w:pStyle w:val="ListParagraph"/>
        <w:numPr>
          <w:ilvl w:val="0"/>
          <w:numId w:val="26"/>
        </w:num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the 5</w:t>
      </w:r>
      <w:r w:rsidR="0082531C" w:rsidRPr="000163E1">
        <w:rPr>
          <w:rFonts w:ascii="Times New Roman" w:hAnsi="Times New Roman" w:cs="Times New Roman"/>
          <w:sz w:val="24"/>
          <w:szCs w:val="24"/>
          <w:vertAlign w:val="superscript"/>
        </w:rPr>
        <w:t>th</w:t>
      </w:r>
      <w:r w:rsidRPr="000163E1">
        <w:rPr>
          <w:rFonts w:ascii="Times New Roman" w:hAnsi="Times New Roman" w:cs="Times New Roman"/>
          <w:sz w:val="24"/>
          <w:szCs w:val="24"/>
        </w:rPr>
        <w:t xml:space="preserve"> and 95</w:t>
      </w:r>
      <w:r w:rsidR="0082531C" w:rsidRPr="000163E1">
        <w:rPr>
          <w:rFonts w:ascii="Times New Roman" w:hAnsi="Times New Roman" w:cs="Times New Roman"/>
          <w:sz w:val="24"/>
          <w:szCs w:val="24"/>
          <w:vertAlign w:val="superscript"/>
        </w:rPr>
        <w:t>th</w:t>
      </w:r>
      <w:r w:rsidR="0082531C" w:rsidRPr="000163E1">
        <w:rPr>
          <w:rFonts w:ascii="Times New Roman" w:hAnsi="Times New Roman" w:cs="Times New Roman"/>
          <w:sz w:val="24"/>
          <w:szCs w:val="24"/>
        </w:rPr>
        <w:t xml:space="preserve"> quantiles of a normal distribution. </w:t>
      </w:r>
      <w:r w:rsidR="00523D22" w:rsidRPr="000163E1">
        <w:rPr>
          <w:rFonts w:ascii="Times New Roman" w:hAnsi="Times New Roman" w:cs="Times New Roman"/>
          <w:sz w:val="24"/>
          <w:szCs w:val="24"/>
        </w:rPr>
        <w:t xml:space="preserve"> Thus</w:t>
      </w:r>
      <w:r w:rsidR="004279D6">
        <w:rPr>
          <w:rFonts w:ascii="Times New Roman" w:hAnsi="Times New Roman" w:cs="Times New Roman"/>
          <w:sz w:val="24"/>
          <w:szCs w:val="24"/>
        </w:rPr>
        <w:t>,</w:t>
      </w:r>
      <w:r w:rsidR="00523D22" w:rsidRPr="000163E1">
        <w:rPr>
          <w:rFonts w:ascii="Times New Roman" w:hAnsi="Times New Roman" w:cs="Times New Roman"/>
          <w:sz w:val="24"/>
          <w:szCs w:val="24"/>
        </w:rPr>
        <w:t xml:space="preserve"> the uncertainties in </w:t>
      </w:r>
      <w:r w:rsidR="008E36E9" w:rsidRPr="000163E1">
        <w:rPr>
          <w:rFonts w:ascii="Times New Roman" w:hAnsi="Times New Roman" w:cs="Times New Roman"/>
          <w:sz w:val="24"/>
          <w:szCs w:val="24"/>
        </w:rPr>
        <w:t xml:space="preserve">the input parameters are interpreted as </w:t>
      </w:r>
      <w:r w:rsidR="00523D22" w:rsidRPr="000163E1">
        <w:rPr>
          <w:rFonts w:ascii="Times New Roman" w:hAnsi="Times New Roman" w:cs="Times New Roman"/>
          <w:sz w:val="24"/>
          <w:szCs w:val="24"/>
        </w:rPr>
        <w:t>statistical distributions.</w:t>
      </w:r>
    </w:p>
    <w:p w14:paraId="127C0DF4" w14:textId="763842F6" w:rsidR="00BB2201" w:rsidRPr="000163E1" w:rsidRDefault="001B0620"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These interpretations</w:t>
      </w:r>
      <w:r w:rsidR="00523D22" w:rsidRPr="000163E1">
        <w:rPr>
          <w:rFonts w:ascii="Times New Roman" w:hAnsi="Times New Roman" w:cs="Times New Roman"/>
          <w:sz w:val="24"/>
          <w:szCs w:val="24"/>
        </w:rPr>
        <w:t xml:space="preserve"> only approximate what </w:t>
      </w:r>
      <w:r w:rsidR="0082531C" w:rsidRPr="000163E1">
        <w:rPr>
          <w:rFonts w:ascii="Times New Roman" w:hAnsi="Times New Roman" w:cs="Times New Roman"/>
          <w:sz w:val="24"/>
          <w:szCs w:val="24"/>
        </w:rPr>
        <w:t xml:space="preserve">experts may mean by the limits they provide, </w:t>
      </w:r>
      <w:r w:rsidRPr="000163E1">
        <w:rPr>
          <w:rFonts w:ascii="Times New Roman" w:hAnsi="Times New Roman" w:cs="Times New Roman"/>
          <w:sz w:val="24"/>
          <w:szCs w:val="24"/>
        </w:rPr>
        <w:t xml:space="preserve">and </w:t>
      </w:r>
      <w:r w:rsidR="00E26199" w:rsidRPr="000163E1">
        <w:rPr>
          <w:rFonts w:ascii="Times New Roman" w:hAnsi="Times New Roman" w:cs="Times New Roman"/>
          <w:sz w:val="24"/>
          <w:szCs w:val="24"/>
        </w:rPr>
        <w:t xml:space="preserve">should thus be viewed as </w:t>
      </w:r>
      <w:r w:rsidR="0082531C" w:rsidRPr="000163E1">
        <w:rPr>
          <w:rFonts w:ascii="Times New Roman" w:hAnsi="Times New Roman" w:cs="Times New Roman"/>
          <w:sz w:val="24"/>
          <w:szCs w:val="24"/>
        </w:rPr>
        <w:t xml:space="preserve">only a broad indication of the underlying uncertainties. </w:t>
      </w:r>
      <w:r w:rsidR="00E34EAD" w:rsidRPr="000163E1">
        <w:rPr>
          <w:rFonts w:ascii="Times New Roman" w:hAnsi="Times New Roman" w:cs="Times New Roman"/>
          <w:sz w:val="24"/>
          <w:szCs w:val="24"/>
        </w:rPr>
        <w:t>T</w:t>
      </w:r>
      <w:r w:rsidRPr="000163E1">
        <w:rPr>
          <w:rFonts w:ascii="Times New Roman" w:hAnsi="Times New Roman" w:cs="Times New Roman"/>
          <w:sz w:val="24"/>
          <w:szCs w:val="24"/>
        </w:rPr>
        <w:t>his approach</w:t>
      </w:r>
      <w:r w:rsidR="0082531C" w:rsidRPr="000163E1">
        <w:rPr>
          <w:rFonts w:ascii="Times New Roman" w:hAnsi="Times New Roman" w:cs="Times New Roman"/>
          <w:sz w:val="24"/>
          <w:szCs w:val="24"/>
        </w:rPr>
        <w:t xml:space="preserve"> provides a platform for combining and propagating the uncertainties through the chains of calculations in the </w:t>
      </w:r>
      <w:r w:rsidR="00B840BB" w:rsidRPr="000163E1">
        <w:rPr>
          <w:rFonts w:ascii="Times New Roman" w:hAnsi="Times New Roman" w:cs="Times New Roman"/>
          <w:sz w:val="24"/>
          <w:szCs w:val="24"/>
        </w:rPr>
        <w:t xml:space="preserve">iterative </w:t>
      </w:r>
      <w:r w:rsidR="0082531C" w:rsidRPr="000163E1">
        <w:rPr>
          <w:rFonts w:ascii="Times New Roman" w:hAnsi="Times New Roman" w:cs="Times New Roman"/>
          <w:sz w:val="24"/>
          <w:szCs w:val="24"/>
        </w:rPr>
        <w:t>analysis. We</w:t>
      </w:r>
      <w:r w:rsidR="00E34EAD" w:rsidRPr="000163E1">
        <w:rPr>
          <w:rFonts w:ascii="Times New Roman" w:hAnsi="Times New Roman" w:cs="Times New Roman"/>
          <w:sz w:val="24"/>
          <w:szCs w:val="24"/>
        </w:rPr>
        <w:t xml:space="preserve"> use</w:t>
      </w:r>
      <w:r w:rsidR="0082531C" w:rsidRPr="000163E1">
        <w:rPr>
          <w:rFonts w:ascii="Times New Roman" w:hAnsi="Times New Roman" w:cs="Times New Roman"/>
          <w:sz w:val="24"/>
          <w:szCs w:val="24"/>
        </w:rPr>
        <w:t xml:space="preserve"> Monte Carlo sampling of independent normal distributions to generate a</w:t>
      </w:r>
      <w:r w:rsidR="00213C16" w:rsidRPr="000163E1">
        <w:rPr>
          <w:rFonts w:ascii="Times New Roman" w:hAnsi="Times New Roman" w:cs="Times New Roman"/>
          <w:sz w:val="24"/>
          <w:szCs w:val="24"/>
        </w:rPr>
        <w:t xml:space="preserve"> distribution for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82531C" w:rsidRPr="000163E1">
        <w:rPr>
          <w:rFonts w:ascii="Times New Roman" w:hAnsi="Times New Roman" w:cs="Times New Roman"/>
          <w:sz w:val="24"/>
          <w:szCs w:val="24"/>
        </w:rPr>
        <w:t xml:space="preserve">.  </w:t>
      </w:r>
    </w:p>
    <w:p w14:paraId="49468454" w14:textId="5AB7BA00" w:rsidR="006611DF" w:rsidRPr="000163E1" w:rsidRDefault="00BB2201"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As an illustration</w:t>
      </w:r>
      <w:r w:rsidR="004279D6">
        <w:rPr>
          <w:rFonts w:ascii="Times New Roman" w:hAnsi="Times New Roman" w:cs="Times New Roman"/>
          <w:sz w:val="24"/>
          <w:szCs w:val="24"/>
        </w:rPr>
        <w:t>,</w:t>
      </w:r>
      <w:r w:rsidRPr="000163E1">
        <w:rPr>
          <w:rFonts w:ascii="Times New Roman" w:hAnsi="Times New Roman" w:cs="Times New Roman"/>
          <w:sz w:val="24"/>
          <w:szCs w:val="24"/>
        </w:rPr>
        <w:t xml:space="preserve"> we have shown in Figure 1 the mid-point estimate</w:t>
      </w:r>
      <w:r w:rsidR="001B0620" w:rsidRPr="000163E1">
        <w:rPr>
          <w:rFonts w:ascii="Times New Roman" w:hAnsi="Times New Roman" w:cs="Times New Roman"/>
          <w:sz w:val="24"/>
          <w:szCs w:val="24"/>
        </w:rPr>
        <w:t>,</w:t>
      </w:r>
      <w:r w:rsidRPr="000163E1">
        <w:rPr>
          <w:rFonts w:ascii="Times New Roman" w:hAnsi="Times New Roman" w:cs="Times New Roman"/>
          <w:sz w:val="24"/>
          <w:szCs w:val="24"/>
        </w:rPr>
        <w:t xml:space="preserve"> and </w:t>
      </w:r>
      <w:r w:rsidR="001B0620" w:rsidRPr="000163E1">
        <w:rPr>
          <w:rFonts w:ascii="Times New Roman" w:hAnsi="Times New Roman" w:cs="Times New Roman"/>
          <w:sz w:val="24"/>
          <w:szCs w:val="24"/>
        </w:rPr>
        <w:t xml:space="preserve">the two interpretations of the </w:t>
      </w:r>
      <w:r w:rsidRPr="000163E1">
        <w:rPr>
          <w:rFonts w:ascii="Times New Roman" w:hAnsi="Times New Roman" w:cs="Times New Roman"/>
          <w:sz w:val="24"/>
          <w:szCs w:val="24"/>
        </w:rPr>
        <w:t xml:space="preserve">upper and lower bounds for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A12570" w:rsidRPr="000163E1">
        <w:rPr>
          <w:rFonts w:ascii="Times New Roman" w:hAnsi="Times New Roman" w:cs="Times New Roman"/>
          <w:sz w:val="24"/>
          <w:szCs w:val="24"/>
        </w:rPr>
        <w:t xml:space="preserve"> </w:t>
      </w:r>
      <w:r w:rsidRPr="000163E1">
        <w:rPr>
          <w:rFonts w:ascii="Times New Roman" w:hAnsi="Times New Roman" w:cs="Times New Roman"/>
          <w:sz w:val="24"/>
          <w:szCs w:val="24"/>
        </w:rPr>
        <w:t xml:space="preserve">derived from </w:t>
      </w:r>
      <w:proofErr w:type="spellStart"/>
      <w:r w:rsidRPr="000163E1">
        <w:rPr>
          <w:rFonts w:ascii="Times New Roman" w:hAnsi="Times New Roman" w:cs="Times New Roman"/>
          <w:sz w:val="24"/>
          <w:szCs w:val="24"/>
        </w:rPr>
        <w:t>eqn</w:t>
      </w:r>
      <w:proofErr w:type="spellEnd"/>
      <w:r w:rsidRPr="000163E1">
        <w:rPr>
          <w:rFonts w:ascii="Times New Roman" w:hAnsi="Times New Roman" w:cs="Times New Roman"/>
          <w:sz w:val="24"/>
          <w:szCs w:val="24"/>
        </w:rPr>
        <w:t xml:space="preserve"> (5) and </w:t>
      </w:r>
      <w:r w:rsidR="001F7B64" w:rsidRPr="000163E1">
        <w:rPr>
          <w:rFonts w:ascii="Times New Roman" w:hAnsi="Times New Roman" w:cs="Times New Roman"/>
          <w:sz w:val="24"/>
          <w:szCs w:val="24"/>
        </w:rPr>
        <w:t>t</w:t>
      </w:r>
      <w:r w:rsidRPr="000163E1">
        <w:rPr>
          <w:rFonts w:ascii="Times New Roman" w:hAnsi="Times New Roman" w:cs="Times New Roman"/>
          <w:sz w:val="24"/>
          <w:szCs w:val="24"/>
        </w:rPr>
        <w:t xml:space="preserve">he </w:t>
      </w:r>
      <w:proofErr w:type="spellStart"/>
      <w:r w:rsidRPr="000163E1">
        <w:rPr>
          <w:rFonts w:ascii="Times New Roman" w:hAnsi="Times New Roman" w:cs="Times New Roman"/>
          <w:sz w:val="24"/>
          <w:szCs w:val="24"/>
        </w:rPr>
        <w:t>Aloatra</w:t>
      </w:r>
      <w:proofErr w:type="spellEnd"/>
      <w:r w:rsidRPr="000163E1">
        <w:rPr>
          <w:rFonts w:ascii="Times New Roman" w:hAnsi="Times New Roman" w:cs="Times New Roman"/>
          <w:sz w:val="24"/>
          <w:szCs w:val="24"/>
        </w:rPr>
        <w:t xml:space="preserve"> Grebe data in Table 1, for each year (</w:t>
      </w:r>
      <w:r w:rsidR="00A12570" w:rsidRPr="000163E1">
        <w:rPr>
          <w:rFonts w:ascii="Times New Roman" w:hAnsi="Times New Roman" w:cs="Times New Roman"/>
          <w:i/>
          <w:sz w:val="24"/>
          <w:szCs w:val="24"/>
        </w:rPr>
        <w:t>t</w:t>
      </w:r>
      <w:r w:rsidRPr="000163E1">
        <w:rPr>
          <w:rFonts w:ascii="Times New Roman" w:hAnsi="Times New Roman" w:cs="Times New Roman"/>
          <w:sz w:val="24"/>
          <w:szCs w:val="24"/>
        </w:rPr>
        <w:t>) over the record period from 1929 to 2009. At the beginning of the record period in 1929 (</w:t>
      </w:r>
      <w:r w:rsidRPr="000163E1">
        <w:rPr>
          <w:rFonts w:ascii="Times New Roman" w:hAnsi="Times New Roman" w:cs="Times New Roman"/>
          <w:i/>
          <w:sz w:val="24"/>
          <w:szCs w:val="24"/>
        </w:rPr>
        <w:t>t</w:t>
      </w:r>
      <w:r w:rsidRPr="000163E1">
        <w:rPr>
          <w:rFonts w:ascii="Times New Roman" w:hAnsi="Times New Roman" w:cs="Times New Roman"/>
          <w:sz w:val="24"/>
          <w:szCs w:val="24"/>
        </w:rPr>
        <w:t xml:space="preserve">=1) the </w:t>
      </w:r>
      <w:r w:rsidR="00C810E1" w:rsidRPr="000163E1">
        <w:rPr>
          <w:rFonts w:ascii="Times New Roman" w:hAnsi="Times New Roman" w:cs="Times New Roman"/>
          <w:sz w:val="24"/>
          <w:szCs w:val="24"/>
        </w:rPr>
        <w:t>taxon</w:t>
      </w:r>
      <w:r w:rsidRPr="000163E1">
        <w:rPr>
          <w:rFonts w:ascii="Times New Roman" w:hAnsi="Times New Roman" w:cs="Times New Roman"/>
          <w:sz w:val="24"/>
          <w:szCs w:val="24"/>
        </w:rPr>
        <w:t xml:space="preserve"> with </w:t>
      </w:r>
      <w:r w:rsidR="00A12570" w:rsidRPr="000163E1">
        <w:rPr>
          <w:rFonts w:ascii="Times New Roman" w:hAnsi="Times New Roman" w:cs="Times New Roman"/>
          <w:bCs/>
          <w:i/>
          <w:iCs/>
          <w:sz w:val="24"/>
          <w:szCs w:val="24"/>
        </w:rPr>
        <w:t>p</w:t>
      </w:r>
      <w:r w:rsidR="00A12570" w:rsidRPr="000163E1">
        <w:rPr>
          <w:rFonts w:ascii="Times New Roman" w:hAnsi="Times New Roman" w:cs="Times New Roman"/>
          <w:bCs/>
          <w:iCs/>
          <w:sz w:val="24"/>
          <w:szCs w:val="24"/>
        </w:rPr>
        <w:t>(</w:t>
      </w:r>
      <w:r w:rsidR="00A12570" w:rsidRPr="000163E1">
        <w:rPr>
          <w:rFonts w:ascii="Times New Roman" w:hAnsi="Times New Roman" w:cs="Times New Roman"/>
          <w:bCs/>
          <w:i/>
          <w:iCs/>
          <w:sz w:val="24"/>
          <w:szCs w:val="24"/>
        </w:rPr>
        <w:t>ci</w:t>
      </w:r>
      <w:r w:rsidR="00A12570" w:rsidRPr="000163E1">
        <w:rPr>
          <w:rFonts w:ascii="Times New Roman" w:hAnsi="Times New Roman" w:cs="Times New Roman"/>
          <w:bCs/>
          <w:iCs/>
          <w:sz w:val="24"/>
          <w:szCs w:val="24"/>
        </w:rPr>
        <w:t>)</w:t>
      </w:r>
      <w:r w:rsidRPr="000163E1">
        <w:rPr>
          <w:rFonts w:ascii="Times New Roman" w:hAnsi="Times New Roman" w:cs="Times New Roman"/>
          <w:sz w:val="24"/>
          <w:szCs w:val="24"/>
        </w:rPr>
        <w:t xml:space="preserve"> in the range 0.95 to 0.99 suggests that the </w:t>
      </w:r>
      <w:r w:rsidR="00C810E1" w:rsidRPr="000163E1">
        <w:rPr>
          <w:rFonts w:ascii="Times New Roman" w:hAnsi="Times New Roman" w:cs="Times New Roman"/>
          <w:sz w:val="24"/>
          <w:szCs w:val="24"/>
        </w:rPr>
        <w:t>taxon</w:t>
      </w:r>
      <w:r w:rsidRPr="000163E1">
        <w:rPr>
          <w:rFonts w:ascii="Times New Roman" w:hAnsi="Times New Roman" w:cs="Times New Roman"/>
          <w:sz w:val="24"/>
          <w:szCs w:val="24"/>
        </w:rPr>
        <w:t xml:space="preserve"> was almost certainly extant in 1928 (</w:t>
      </w:r>
      <w:r w:rsidR="00A12570" w:rsidRPr="000163E1">
        <w:rPr>
          <w:rFonts w:ascii="Times New Roman" w:hAnsi="Times New Roman" w:cs="Times New Roman"/>
          <w:i/>
          <w:sz w:val="24"/>
          <w:szCs w:val="24"/>
        </w:rPr>
        <w:t>t</w:t>
      </w:r>
      <w:r w:rsidRPr="000163E1">
        <w:rPr>
          <w:rFonts w:ascii="Times New Roman" w:hAnsi="Times New Roman" w:cs="Times New Roman"/>
          <w:sz w:val="24"/>
          <w:szCs w:val="24"/>
        </w:rPr>
        <w:t xml:space="preserve">=0). A reasonable choice for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 xml:space="preserve"> </m:t>
        </m:r>
      </m:oMath>
      <w:r w:rsidRPr="000163E1">
        <w:rPr>
          <w:rFonts w:ascii="Times New Roman" w:hAnsi="Times New Roman" w:cs="Times New Roman"/>
          <w:sz w:val="24"/>
          <w:szCs w:val="24"/>
        </w:rPr>
        <w:t>would then be some number in the same range 0.95 to 0.99. We have used this assumption in Figure</w:t>
      </w:r>
      <w:r w:rsidR="00847048" w:rsidRPr="000163E1">
        <w:rPr>
          <w:rFonts w:ascii="Times New Roman" w:hAnsi="Times New Roman" w:cs="Times New Roman"/>
          <w:sz w:val="24"/>
          <w:szCs w:val="24"/>
        </w:rPr>
        <w:t xml:space="preserve"> 1. Notice that this </w:t>
      </w:r>
      <w:r w:rsidR="00847048" w:rsidRPr="000163E1">
        <w:rPr>
          <w:rFonts w:ascii="Times New Roman" w:hAnsi="Times New Roman" w:cs="Times New Roman"/>
          <w:i/>
          <w:sz w:val="24"/>
          <w:szCs w:val="24"/>
        </w:rPr>
        <w:t>a priori</w:t>
      </w:r>
      <w:r w:rsidRPr="000163E1">
        <w:rPr>
          <w:rFonts w:ascii="Times New Roman" w:hAnsi="Times New Roman" w:cs="Times New Roman"/>
          <w:sz w:val="24"/>
          <w:szCs w:val="24"/>
        </w:rPr>
        <w:t xml:space="preserve"> estimate for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 xml:space="preserve"> </m:t>
        </m:r>
      </m:oMath>
      <w:r w:rsidRPr="000163E1">
        <w:rPr>
          <w:rFonts w:ascii="Times New Roman" w:hAnsi="Times New Roman" w:cs="Times New Roman"/>
          <w:sz w:val="24"/>
          <w:szCs w:val="24"/>
        </w:rPr>
        <w:t xml:space="preserve"> is independent of the subsequent observation record (</w:t>
      </w:r>
      <w:r w:rsidRPr="000163E1">
        <w:rPr>
          <w:rFonts w:ascii="Times New Roman" w:hAnsi="Times New Roman" w:cs="Times New Roman"/>
          <w:i/>
          <w:sz w:val="24"/>
          <w:szCs w:val="24"/>
        </w:rPr>
        <w:t>t</w:t>
      </w:r>
      <w:r w:rsidRPr="000163E1">
        <w:rPr>
          <w:rFonts w:ascii="Times New Roman" w:hAnsi="Times New Roman" w:cs="Times New Roman"/>
          <w:sz w:val="24"/>
          <w:szCs w:val="24"/>
        </w:rPr>
        <w:t>&gt;1).</w:t>
      </w:r>
      <w:r w:rsidR="00E34EAD" w:rsidRPr="000163E1">
        <w:rPr>
          <w:rFonts w:ascii="Times New Roman" w:hAnsi="Times New Roman" w:cs="Times New Roman"/>
          <w:sz w:val="24"/>
          <w:szCs w:val="24"/>
        </w:rPr>
        <w:t xml:space="preserve">  </w:t>
      </w:r>
    </w:p>
    <w:p w14:paraId="7E29BF75" w14:textId="77777777" w:rsidR="004D6B5E" w:rsidRPr="000163E1" w:rsidRDefault="004D6B5E" w:rsidP="004D6B5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noted above, in most applications, the data required to parameterize the models will be unavailable or incomplete. Expert judgements will be required to fill data gaps. </w:t>
      </w:r>
      <w:r>
        <w:rPr>
          <w:rFonts w:ascii="Times New Roman" w:hAnsi="Times New Roman" w:cs="Times New Roman"/>
          <w:sz w:val="24"/>
          <w:szCs w:val="24"/>
        </w:rPr>
        <w:lastRenderedPageBreak/>
        <w:t>Recently, methods for eliciting relatively reliable expert estimates of ecological parameters have been developed, tested and deployed in a range of practical settings (O’Hagan et al. 2006, McBride et al. 2011, Martin et al. 2012, Burgman 2015). These methods rely on a group of experts with diverse backgrounds and expertise. Usually, they the experts are required to make an initial, private judgement, and after deliberation, make a second private and anonymous estimate. These are combined mathematically to generate group estimates of parameters and their bounds that relatively accurate well calibrated.</w:t>
      </w:r>
    </w:p>
    <w:p w14:paraId="39F85090" w14:textId="77777777" w:rsidR="00B05316" w:rsidRPr="000163E1" w:rsidRDefault="00B05316" w:rsidP="0087025E">
      <w:pPr>
        <w:spacing w:line="480" w:lineRule="auto"/>
        <w:ind w:firstLine="720"/>
        <w:jc w:val="both"/>
        <w:rPr>
          <w:rFonts w:ascii="Times New Roman" w:hAnsi="Times New Roman" w:cs="Times New Roman"/>
          <w:sz w:val="24"/>
          <w:szCs w:val="24"/>
        </w:rPr>
      </w:pPr>
    </w:p>
    <w:p w14:paraId="314F71B1" w14:textId="71CF882D" w:rsidR="00F93DF3" w:rsidRPr="00EF4DD5" w:rsidRDefault="00F93DF3" w:rsidP="00EF4DD5">
      <w:pPr>
        <w:pStyle w:val="ListParagraph"/>
        <w:numPr>
          <w:ilvl w:val="0"/>
          <w:numId w:val="31"/>
        </w:numPr>
        <w:spacing w:line="480" w:lineRule="auto"/>
        <w:ind w:left="0" w:firstLine="0"/>
        <w:rPr>
          <w:rFonts w:asciiTheme="majorBidi" w:hAnsiTheme="majorBidi" w:cstheme="majorBidi"/>
          <w:b/>
          <w:sz w:val="24"/>
          <w:szCs w:val="24"/>
        </w:rPr>
      </w:pPr>
      <w:r w:rsidRPr="00EF4DD5">
        <w:rPr>
          <w:rFonts w:asciiTheme="majorBidi" w:hAnsiTheme="majorBidi" w:cstheme="majorBidi"/>
          <w:b/>
          <w:sz w:val="24"/>
          <w:szCs w:val="24"/>
        </w:rPr>
        <w:t>Results</w:t>
      </w:r>
    </w:p>
    <w:p w14:paraId="4FC971B6" w14:textId="4EB6A7B7" w:rsidR="007E7CF6" w:rsidRPr="000163E1" w:rsidRDefault="000B7236" w:rsidP="0087025E">
      <w:pPr>
        <w:spacing w:line="480" w:lineRule="auto"/>
        <w:ind w:firstLine="720"/>
        <w:jc w:val="both"/>
        <w:rPr>
          <w:rFonts w:asciiTheme="majorBidi" w:hAnsiTheme="majorBidi" w:cstheme="majorBidi"/>
          <w:sz w:val="24"/>
          <w:szCs w:val="24"/>
        </w:rPr>
      </w:pPr>
      <w:r w:rsidRPr="000163E1">
        <w:rPr>
          <w:rFonts w:asciiTheme="majorBidi" w:hAnsiTheme="majorBidi" w:cstheme="majorBidi"/>
          <w:sz w:val="24"/>
          <w:szCs w:val="24"/>
        </w:rPr>
        <w:t>Based on the input estimates, t</w:t>
      </w:r>
      <w:r w:rsidR="00F93DF3" w:rsidRPr="000163E1">
        <w:rPr>
          <w:rFonts w:asciiTheme="majorBidi" w:hAnsiTheme="majorBidi" w:cstheme="majorBidi"/>
          <w:sz w:val="24"/>
          <w:szCs w:val="24"/>
        </w:rPr>
        <w:t xml:space="preserve">he </w:t>
      </w:r>
      <w:r w:rsidR="0048024C" w:rsidRPr="000163E1">
        <w:rPr>
          <w:rFonts w:asciiTheme="majorBidi" w:hAnsiTheme="majorBidi" w:cstheme="majorBidi"/>
          <w:sz w:val="24"/>
          <w:szCs w:val="24"/>
        </w:rPr>
        <w:t xml:space="preserve">probability that </w:t>
      </w:r>
      <w:proofErr w:type="spellStart"/>
      <w:r w:rsidR="0048024C" w:rsidRPr="000163E1">
        <w:rPr>
          <w:rFonts w:asciiTheme="majorBidi" w:hAnsiTheme="majorBidi" w:cstheme="majorBidi"/>
          <w:sz w:val="24"/>
          <w:szCs w:val="24"/>
        </w:rPr>
        <w:t>Alaotra</w:t>
      </w:r>
      <w:proofErr w:type="spellEnd"/>
      <w:r w:rsidR="0048024C" w:rsidRPr="000163E1">
        <w:rPr>
          <w:rFonts w:asciiTheme="majorBidi" w:hAnsiTheme="majorBidi" w:cstheme="majorBidi"/>
          <w:sz w:val="24"/>
          <w:szCs w:val="24"/>
        </w:rPr>
        <w:t xml:space="preserve"> Grebe is extant,</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F93DF3" w:rsidRPr="000163E1">
        <w:rPr>
          <w:rFonts w:asciiTheme="majorBidi" w:hAnsiTheme="majorBidi" w:cstheme="majorBidi"/>
          <w:sz w:val="24"/>
          <w:szCs w:val="24"/>
        </w:rPr>
        <w:t xml:space="preserve"> </w:t>
      </w:r>
      <w:r w:rsidR="00AE1491" w:rsidRPr="000163E1">
        <w:rPr>
          <w:rFonts w:asciiTheme="majorBidi" w:hAnsiTheme="majorBidi" w:cstheme="majorBidi"/>
          <w:sz w:val="24"/>
          <w:szCs w:val="24"/>
        </w:rPr>
        <w:t xml:space="preserve">derived from </w:t>
      </w:r>
      <w:proofErr w:type="spellStart"/>
      <w:r w:rsidR="00AE1491" w:rsidRPr="000163E1">
        <w:rPr>
          <w:rFonts w:asciiTheme="majorBidi" w:hAnsiTheme="majorBidi" w:cstheme="majorBidi"/>
          <w:sz w:val="24"/>
          <w:szCs w:val="24"/>
        </w:rPr>
        <w:t>eqn</w:t>
      </w:r>
      <w:proofErr w:type="spellEnd"/>
      <w:r w:rsidR="004279D6">
        <w:rPr>
          <w:rFonts w:asciiTheme="majorBidi" w:hAnsiTheme="majorBidi" w:cstheme="majorBidi"/>
          <w:sz w:val="24"/>
          <w:szCs w:val="24"/>
        </w:rPr>
        <w:t xml:space="preserve"> </w:t>
      </w:r>
      <w:r w:rsidR="00AE1491" w:rsidRPr="000163E1">
        <w:rPr>
          <w:rFonts w:asciiTheme="majorBidi" w:hAnsiTheme="majorBidi" w:cstheme="majorBidi"/>
          <w:sz w:val="24"/>
          <w:szCs w:val="24"/>
        </w:rPr>
        <w:t xml:space="preserve">(5) </w:t>
      </w:r>
      <w:r w:rsidR="0048024C" w:rsidRPr="000163E1">
        <w:rPr>
          <w:rFonts w:asciiTheme="majorBidi" w:hAnsiTheme="majorBidi" w:cstheme="majorBidi"/>
          <w:sz w:val="24"/>
          <w:szCs w:val="24"/>
        </w:rPr>
        <w:t xml:space="preserve">is plotted in Figure 1 </w:t>
      </w:r>
      <w:r w:rsidR="00F93DF3" w:rsidRPr="000163E1">
        <w:rPr>
          <w:rFonts w:asciiTheme="majorBidi" w:hAnsiTheme="majorBidi" w:cstheme="majorBidi"/>
          <w:sz w:val="24"/>
          <w:szCs w:val="24"/>
        </w:rPr>
        <w:t xml:space="preserve">over the record period as </w:t>
      </w:r>
      <w:r w:rsidR="00AE1491" w:rsidRPr="000163E1">
        <w:rPr>
          <w:rFonts w:asciiTheme="majorBidi" w:hAnsiTheme="majorBidi" w:cstheme="majorBidi"/>
          <w:i/>
          <w:sz w:val="24"/>
          <w:szCs w:val="24"/>
        </w:rPr>
        <w:t>t</w:t>
      </w:r>
      <w:r w:rsidR="008E36E9" w:rsidRPr="000163E1">
        <w:rPr>
          <w:rFonts w:asciiTheme="majorBidi" w:hAnsiTheme="majorBidi" w:cstheme="majorBidi"/>
          <w:sz w:val="24"/>
          <w:szCs w:val="24"/>
        </w:rPr>
        <w:t xml:space="preserve"> progress</w:t>
      </w:r>
      <w:r w:rsidR="00F93DF3" w:rsidRPr="000163E1">
        <w:rPr>
          <w:rFonts w:asciiTheme="majorBidi" w:hAnsiTheme="majorBidi" w:cstheme="majorBidi"/>
          <w:sz w:val="24"/>
          <w:szCs w:val="24"/>
        </w:rPr>
        <w:t>es through the 81 years from 1929 to 2009. Th</w:t>
      </w:r>
      <w:r w:rsidR="0048024C" w:rsidRPr="000163E1">
        <w:rPr>
          <w:rFonts w:asciiTheme="majorBidi" w:hAnsiTheme="majorBidi" w:cstheme="majorBidi"/>
          <w:sz w:val="24"/>
          <w:szCs w:val="24"/>
        </w:rPr>
        <w:t xml:space="preserve">ese results </w:t>
      </w:r>
      <w:r w:rsidR="004279D6">
        <w:rPr>
          <w:rFonts w:asciiTheme="majorBidi" w:hAnsiTheme="majorBidi" w:cstheme="majorBidi"/>
          <w:sz w:val="24"/>
          <w:szCs w:val="24"/>
        </w:rPr>
        <w:t>express</w:t>
      </w:r>
      <w:r w:rsidR="004279D6" w:rsidRPr="000163E1">
        <w:rPr>
          <w:rFonts w:asciiTheme="majorBidi" w:hAnsiTheme="majorBidi" w:cstheme="majorBidi"/>
          <w:sz w:val="24"/>
          <w:szCs w:val="24"/>
        </w:rPr>
        <w:t xml:space="preserve"> </w:t>
      </w:r>
      <w:r w:rsidR="00F93DF3" w:rsidRPr="000163E1">
        <w:rPr>
          <w:rFonts w:asciiTheme="majorBidi" w:hAnsiTheme="majorBidi" w:cstheme="majorBidi"/>
          <w:sz w:val="24"/>
          <w:szCs w:val="24"/>
        </w:rPr>
        <w:t>the change in</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F93DF3" w:rsidRPr="000163E1">
        <w:rPr>
          <w:rFonts w:asciiTheme="majorBidi" w:hAnsiTheme="majorBidi" w:cstheme="majorBidi"/>
          <w:sz w:val="24"/>
          <w:szCs w:val="24"/>
        </w:rPr>
        <w:t xml:space="preserve"> as data come to hand over time.</w:t>
      </w:r>
      <w:r w:rsidR="0094085C" w:rsidRPr="000163E1">
        <w:rPr>
          <w:rFonts w:asciiTheme="majorBidi" w:hAnsiTheme="majorBidi" w:cstheme="majorBidi"/>
          <w:sz w:val="24"/>
          <w:szCs w:val="24"/>
        </w:rPr>
        <w:t xml:space="preserve"> </w:t>
      </w:r>
      <w:r w:rsidR="00B463CF" w:rsidRPr="000163E1">
        <w:rPr>
          <w:rFonts w:asciiTheme="majorBidi" w:hAnsiTheme="majorBidi" w:cstheme="majorBidi"/>
          <w:sz w:val="24"/>
          <w:szCs w:val="24"/>
        </w:rPr>
        <w:t xml:space="preserve"> The outer bounds shown in Fig.</w:t>
      </w:r>
      <w:r w:rsidR="00F11BB2">
        <w:rPr>
          <w:rFonts w:asciiTheme="majorBidi" w:hAnsiTheme="majorBidi" w:cstheme="majorBidi"/>
          <w:sz w:val="24"/>
          <w:szCs w:val="24"/>
        </w:rPr>
        <w:t xml:space="preserve"> 1</w:t>
      </w:r>
      <w:r w:rsidR="00B463CF" w:rsidRPr="000163E1">
        <w:rPr>
          <w:rFonts w:asciiTheme="majorBidi" w:hAnsiTheme="majorBidi" w:cstheme="majorBidi"/>
          <w:sz w:val="24"/>
          <w:szCs w:val="24"/>
        </w:rPr>
        <w:t xml:space="preserve"> for</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8E36E9" w:rsidRPr="000163E1">
        <w:rPr>
          <w:rFonts w:asciiTheme="majorBidi" w:hAnsiTheme="majorBidi" w:cstheme="majorBidi"/>
          <w:sz w:val="24"/>
          <w:szCs w:val="24"/>
        </w:rPr>
        <w:t xml:space="preserve"> </w:t>
      </w:r>
      <w:r w:rsidR="00B463CF" w:rsidRPr="000163E1">
        <w:rPr>
          <w:rFonts w:asciiTheme="majorBidi" w:hAnsiTheme="majorBidi" w:cstheme="majorBidi"/>
          <w:sz w:val="24"/>
          <w:szCs w:val="24"/>
        </w:rPr>
        <w:t xml:space="preserve">correspond to the </w:t>
      </w:r>
      <w:r w:rsidR="008E36E9" w:rsidRPr="000163E1">
        <w:rPr>
          <w:rFonts w:asciiTheme="majorBidi" w:hAnsiTheme="majorBidi" w:cstheme="majorBidi"/>
          <w:sz w:val="24"/>
          <w:szCs w:val="24"/>
        </w:rPr>
        <w:t xml:space="preserve">results of </w:t>
      </w:r>
      <w:r w:rsidR="00B463CF" w:rsidRPr="000163E1">
        <w:rPr>
          <w:rFonts w:asciiTheme="majorBidi" w:hAnsiTheme="majorBidi" w:cstheme="majorBidi"/>
          <w:sz w:val="24"/>
          <w:szCs w:val="24"/>
        </w:rPr>
        <w:t>interval arithmetic and represent the extreme values permissible based on the allo</w:t>
      </w:r>
      <w:r w:rsidR="008E36E9" w:rsidRPr="000163E1">
        <w:rPr>
          <w:rFonts w:asciiTheme="majorBidi" w:hAnsiTheme="majorBidi" w:cstheme="majorBidi"/>
          <w:sz w:val="24"/>
          <w:szCs w:val="24"/>
        </w:rPr>
        <w:t xml:space="preserve">wed intervals for the inputs.  </w:t>
      </w:r>
      <w:r w:rsidR="00B463CF" w:rsidRPr="000163E1">
        <w:rPr>
          <w:rFonts w:asciiTheme="majorBidi" w:hAnsiTheme="majorBidi" w:cstheme="majorBidi"/>
          <w:sz w:val="24"/>
          <w:szCs w:val="24"/>
        </w:rPr>
        <w:t xml:space="preserve">The inner-bounds enclosing the dark shaded region corresponds to </w:t>
      </w:r>
      <w:r w:rsidR="00B463CF" w:rsidRPr="000163E1">
        <w:rPr>
          <w:rFonts w:ascii="Times New Roman" w:hAnsi="Times New Roman" w:cs="Times New Roman"/>
          <w:sz w:val="24"/>
          <w:szCs w:val="24"/>
        </w:rPr>
        <w:t>the 5</w:t>
      </w:r>
      <w:r w:rsidR="00B463CF" w:rsidRPr="000163E1">
        <w:rPr>
          <w:rFonts w:ascii="Times New Roman" w:hAnsi="Times New Roman" w:cs="Times New Roman"/>
          <w:sz w:val="24"/>
          <w:szCs w:val="24"/>
          <w:vertAlign w:val="superscript"/>
        </w:rPr>
        <w:t>th</w:t>
      </w:r>
      <w:r w:rsidR="00B463CF" w:rsidRPr="000163E1">
        <w:rPr>
          <w:rFonts w:ascii="Times New Roman" w:hAnsi="Times New Roman" w:cs="Times New Roman"/>
          <w:sz w:val="24"/>
          <w:szCs w:val="24"/>
        </w:rPr>
        <w:t xml:space="preserve"> and 95</w:t>
      </w:r>
      <w:r w:rsidR="00B463CF" w:rsidRPr="000163E1">
        <w:rPr>
          <w:rFonts w:ascii="Times New Roman" w:hAnsi="Times New Roman" w:cs="Times New Roman"/>
          <w:sz w:val="24"/>
          <w:szCs w:val="24"/>
          <w:vertAlign w:val="superscript"/>
        </w:rPr>
        <w:t>th</w:t>
      </w:r>
      <w:r w:rsidR="008E36E9" w:rsidRPr="000163E1">
        <w:rPr>
          <w:rFonts w:ascii="Times New Roman" w:hAnsi="Times New Roman" w:cs="Times New Roman"/>
          <w:sz w:val="24"/>
          <w:szCs w:val="24"/>
        </w:rPr>
        <w:t xml:space="preserve"> quantiles of</w:t>
      </w:r>
      <w:r w:rsidR="00B463CF" w:rsidRPr="000163E1">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8E36E9" w:rsidRPr="000163E1">
        <w:rPr>
          <w:rFonts w:asciiTheme="majorBidi" w:hAnsiTheme="majorBidi" w:cstheme="majorBidi"/>
          <w:sz w:val="24"/>
          <w:szCs w:val="24"/>
        </w:rPr>
        <w:t xml:space="preserve"> </w:t>
      </w:r>
      <w:r w:rsidR="00B463CF" w:rsidRPr="000163E1">
        <w:rPr>
          <w:rFonts w:asciiTheme="majorBidi" w:hAnsiTheme="majorBidi" w:cstheme="majorBidi"/>
          <w:sz w:val="24"/>
          <w:szCs w:val="24"/>
        </w:rPr>
        <w:t xml:space="preserve">when </w:t>
      </w:r>
      <w:r w:rsidR="008E36E9" w:rsidRPr="000163E1">
        <w:rPr>
          <w:rFonts w:asciiTheme="majorBidi" w:hAnsiTheme="majorBidi" w:cstheme="majorBidi"/>
          <w:sz w:val="24"/>
          <w:szCs w:val="24"/>
        </w:rPr>
        <w:t xml:space="preserve">the same bounds are instead </w:t>
      </w:r>
      <w:r w:rsidR="00B463CF" w:rsidRPr="000163E1">
        <w:rPr>
          <w:rFonts w:asciiTheme="majorBidi" w:hAnsiTheme="majorBidi" w:cstheme="majorBidi"/>
          <w:sz w:val="24"/>
          <w:szCs w:val="24"/>
        </w:rPr>
        <w:t xml:space="preserve">treated as </w:t>
      </w:r>
      <w:r w:rsidR="008E36E9" w:rsidRPr="000163E1">
        <w:rPr>
          <w:rFonts w:asciiTheme="majorBidi" w:hAnsiTheme="majorBidi" w:cstheme="majorBidi"/>
          <w:sz w:val="24"/>
          <w:szCs w:val="24"/>
        </w:rPr>
        <w:t>the 5</w:t>
      </w:r>
      <w:r w:rsidR="008E36E9" w:rsidRPr="000163E1">
        <w:rPr>
          <w:rFonts w:asciiTheme="majorBidi" w:hAnsiTheme="majorBidi" w:cstheme="majorBidi"/>
          <w:sz w:val="24"/>
          <w:szCs w:val="24"/>
          <w:vertAlign w:val="superscript"/>
        </w:rPr>
        <w:t>th</w:t>
      </w:r>
      <w:r w:rsidR="008E36E9" w:rsidRPr="000163E1">
        <w:rPr>
          <w:rFonts w:asciiTheme="majorBidi" w:hAnsiTheme="majorBidi" w:cstheme="majorBidi"/>
          <w:sz w:val="24"/>
          <w:szCs w:val="24"/>
        </w:rPr>
        <w:t xml:space="preserve"> and 95</w:t>
      </w:r>
      <w:r w:rsidR="008E36E9" w:rsidRPr="000163E1">
        <w:rPr>
          <w:rFonts w:asciiTheme="majorBidi" w:hAnsiTheme="majorBidi" w:cstheme="majorBidi"/>
          <w:sz w:val="24"/>
          <w:szCs w:val="24"/>
          <w:vertAlign w:val="superscript"/>
        </w:rPr>
        <w:t>th</w:t>
      </w:r>
      <w:r w:rsidR="008E36E9" w:rsidRPr="000163E1">
        <w:rPr>
          <w:rFonts w:asciiTheme="majorBidi" w:hAnsiTheme="majorBidi" w:cstheme="majorBidi"/>
          <w:sz w:val="24"/>
          <w:szCs w:val="24"/>
        </w:rPr>
        <w:t xml:space="preserve"> quantiles of </w:t>
      </w:r>
      <w:r w:rsidR="00B463CF" w:rsidRPr="000163E1">
        <w:rPr>
          <w:rFonts w:asciiTheme="majorBidi" w:hAnsiTheme="majorBidi" w:cstheme="majorBidi"/>
          <w:sz w:val="24"/>
          <w:szCs w:val="24"/>
        </w:rPr>
        <w:t xml:space="preserve">a </w:t>
      </w:r>
      <w:r w:rsidR="00B463CF" w:rsidRPr="000163E1">
        <w:rPr>
          <w:rFonts w:ascii="Times New Roman" w:hAnsi="Times New Roman" w:cs="Times New Roman"/>
          <w:sz w:val="24"/>
          <w:szCs w:val="24"/>
        </w:rPr>
        <w:t>normal distribution.</w:t>
      </w:r>
      <w:r w:rsidR="00B463CF" w:rsidRPr="000163E1">
        <w:rPr>
          <w:rFonts w:asciiTheme="majorBidi" w:hAnsiTheme="majorBidi" w:cstheme="majorBidi"/>
          <w:sz w:val="24"/>
          <w:szCs w:val="24"/>
        </w:rPr>
        <w:t xml:space="preserve"> We discuss the</w:t>
      </w:r>
      <w:r w:rsidR="007E7CF6" w:rsidRPr="000163E1">
        <w:rPr>
          <w:rFonts w:asciiTheme="majorBidi" w:hAnsiTheme="majorBidi" w:cstheme="majorBidi"/>
          <w:sz w:val="24"/>
          <w:szCs w:val="24"/>
        </w:rPr>
        <w:t xml:space="preserve"> results </w:t>
      </w:r>
      <w:r w:rsidR="00B463CF" w:rsidRPr="000163E1">
        <w:rPr>
          <w:rFonts w:asciiTheme="majorBidi" w:hAnsiTheme="majorBidi" w:cstheme="majorBidi"/>
          <w:sz w:val="24"/>
          <w:szCs w:val="24"/>
        </w:rPr>
        <w:t>further in the Discussion</w:t>
      </w:r>
      <w:r w:rsidR="007E7CF6" w:rsidRPr="000163E1">
        <w:rPr>
          <w:rFonts w:asciiTheme="majorBidi" w:hAnsiTheme="majorBidi" w:cstheme="majorBidi"/>
          <w:sz w:val="24"/>
          <w:szCs w:val="24"/>
        </w:rPr>
        <w:t xml:space="preserve"> section.</w:t>
      </w:r>
    </w:p>
    <w:p w14:paraId="7988F656" w14:textId="361722D4" w:rsidR="00CE54BE" w:rsidRPr="000163E1" w:rsidRDefault="002906DA" w:rsidP="0087025E">
      <w:pPr>
        <w:spacing w:line="480" w:lineRule="auto"/>
        <w:jc w:val="both"/>
        <w:rPr>
          <w:rFonts w:asciiTheme="majorBidi" w:hAnsiTheme="majorBidi" w:cstheme="majorBidi"/>
          <w:sz w:val="24"/>
          <w:szCs w:val="24"/>
        </w:rPr>
      </w:pPr>
      <w:r w:rsidRPr="000163E1">
        <w:rPr>
          <w:rFonts w:asciiTheme="majorBidi" w:hAnsiTheme="majorBidi" w:cstheme="majorBidi"/>
          <w:sz w:val="24"/>
          <w:szCs w:val="24"/>
        </w:rPr>
        <w:tab/>
        <w:t>The model</w:t>
      </w:r>
      <w:r w:rsidR="00F93DF3" w:rsidRPr="000163E1">
        <w:rPr>
          <w:rFonts w:asciiTheme="majorBidi" w:hAnsiTheme="majorBidi" w:cstheme="majorBidi"/>
          <w:sz w:val="24"/>
          <w:szCs w:val="24"/>
        </w:rPr>
        <w:t xml:space="preserve"> can be used to investigate </w:t>
      </w:r>
      <w:r w:rsidR="000B7236" w:rsidRPr="000163E1">
        <w:rPr>
          <w:rFonts w:asciiTheme="majorBidi" w:hAnsiTheme="majorBidi" w:cstheme="majorBidi"/>
          <w:sz w:val="24"/>
          <w:szCs w:val="24"/>
        </w:rPr>
        <w:t>hypothetical</w:t>
      </w:r>
      <w:r w:rsidR="00F93DF3" w:rsidRPr="000163E1">
        <w:rPr>
          <w:rFonts w:asciiTheme="majorBidi" w:hAnsiTheme="majorBidi" w:cstheme="majorBidi"/>
          <w:sz w:val="24"/>
          <w:szCs w:val="24"/>
        </w:rPr>
        <w:t xml:space="preserve"> scenarios</w:t>
      </w:r>
      <w:r w:rsidR="000B7236" w:rsidRPr="000163E1">
        <w:rPr>
          <w:rFonts w:asciiTheme="majorBidi" w:hAnsiTheme="majorBidi" w:cstheme="majorBidi"/>
          <w:sz w:val="24"/>
          <w:szCs w:val="24"/>
        </w:rPr>
        <w:t>,</w:t>
      </w:r>
      <w:r w:rsidR="007E7CF6" w:rsidRPr="000163E1">
        <w:rPr>
          <w:rFonts w:ascii="Times New Roman" w:eastAsia="Times New Roman" w:hAnsi="Times New Roman" w:cs="Times New Roman"/>
          <w:color w:val="222222"/>
          <w:sz w:val="24"/>
          <w:szCs w:val="24"/>
        </w:rPr>
        <w:t xml:space="preserve"> </w:t>
      </w:r>
      <w:r w:rsidR="001B0620" w:rsidRPr="000163E1">
        <w:rPr>
          <w:rFonts w:ascii="Times New Roman" w:eastAsia="Times New Roman" w:hAnsi="Times New Roman" w:cs="Times New Roman"/>
          <w:color w:val="222222"/>
          <w:sz w:val="24"/>
          <w:szCs w:val="24"/>
        </w:rPr>
        <w:t>which</w:t>
      </w:r>
      <w:r w:rsidR="007E7CF6" w:rsidRPr="000163E1">
        <w:rPr>
          <w:rFonts w:ascii="Times New Roman" w:eastAsia="Times New Roman" w:hAnsi="Times New Roman" w:cs="Times New Roman"/>
          <w:color w:val="222222"/>
          <w:sz w:val="24"/>
          <w:szCs w:val="24"/>
        </w:rPr>
        <w:t xml:space="preserve"> can address questions </w:t>
      </w:r>
      <w:r w:rsidR="00674086" w:rsidRPr="000163E1">
        <w:rPr>
          <w:rFonts w:ascii="Times New Roman" w:eastAsia="Times New Roman" w:hAnsi="Times New Roman" w:cs="Times New Roman"/>
          <w:color w:val="222222"/>
          <w:sz w:val="24"/>
          <w:szCs w:val="24"/>
        </w:rPr>
        <w:t xml:space="preserve">such </w:t>
      </w:r>
      <w:r w:rsidR="007E7CF6" w:rsidRPr="000163E1">
        <w:rPr>
          <w:rFonts w:ascii="Times New Roman" w:eastAsia="Times New Roman" w:hAnsi="Times New Roman" w:cs="Times New Roman"/>
          <w:color w:val="222222"/>
          <w:sz w:val="24"/>
          <w:szCs w:val="24"/>
        </w:rPr>
        <w:t>as whether one should invest more time searching and if so</w:t>
      </w:r>
      <w:r w:rsidR="00674086" w:rsidRPr="000163E1">
        <w:rPr>
          <w:rFonts w:ascii="Times New Roman" w:eastAsia="Times New Roman" w:hAnsi="Times New Roman" w:cs="Times New Roman"/>
          <w:color w:val="222222"/>
          <w:sz w:val="24"/>
          <w:szCs w:val="24"/>
        </w:rPr>
        <w:t>,</w:t>
      </w:r>
      <w:r w:rsidR="007E7CF6" w:rsidRPr="000163E1">
        <w:rPr>
          <w:rFonts w:ascii="Times New Roman" w:eastAsia="Times New Roman" w:hAnsi="Times New Roman" w:cs="Times New Roman"/>
          <w:color w:val="222222"/>
          <w:sz w:val="24"/>
          <w:szCs w:val="24"/>
        </w:rPr>
        <w:t xml:space="preserve"> how much, for different hypotheses. </w:t>
      </w:r>
      <w:r w:rsidR="007E7CF6" w:rsidRPr="000163E1">
        <w:rPr>
          <w:rFonts w:asciiTheme="majorBidi" w:hAnsiTheme="majorBidi" w:cstheme="majorBidi"/>
          <w:sz w:val="24"/>
          <w:szCs w:val="24"/>
        </w:rPr>
        <w:t xml:space="preserve"> As an example</w:t>
      </w:r>
      <w:r w:rsidR="00CE54BE" w:rsidRPr="000163E1">
        <w:rPr>
          <w:rFonts w:asciiTheme="majorBidi" w:hAnsiTheme="majorBidi" w:cstheme="majorBidi"/>
          <w:sz w:val="24"/>
          <w:szCs w:val="24"/>
        </w:rPr>
        <w:t xml:space="preserve"> of the possibilities</w:t>
      </w:r>
      <w:r w:rsidR="007E7CF6" w:rsidRPr="000163E1">
        <w:rPr>
          <w:rFonts w:asciiTheme="majorBidi" w:hAnsiTheme="majorBidi" w:cstheme="majorBidi"/>
          <w:sz w:val="24"/>
          <w:szCs w:val="24"/>
        </w:rPr>
        <w:t xml:space="preserve">, we show </w:t>
      </w:r>
      <w:r w:rsidR="00F93DF3" w:rsidRPr="000163E1">
        <w:rPr>
          <w:rFonts w:asciiTheme="majorBidi" w:hAnsiTheme="majorBidi" w:cstheme="majorBidi"/>
          <w:sz w:val="24"/>
          <w:szCs w:val="24"/>
        </w:rPr>
        <w:t xml:space="preserve">how the inferences for the </w:t>
      </w:r>
      <w:proofErr w:type="spellStart"/>
      <w:r w:rsidR="00F93DF3" w:rsidRPr="000163E1">
        <w:rPr>
          <w:rFonts w:asciiTheme="majorBidi" w:hAnsiTheme="majorBidi" w:cstheme="majorBidi"/>
          <w:sz w:val="24"/>
          <w:szCs w:val="24"/>
        </w:rPr>
        <w:t>Alaotra</w:t>
      </w:r>
      <w:proofErr w:type="spellEnd"/>
      <w:r w:rsidR="00F93DF3" w:rsidRPr="000163E1">
        <w:rPr>
          <w:rFonts w:asciiTheme="majorBidi" w:hAnsiTheme="majorBidi" w:cstheme="majorBidi"/>
          <w:sz w:val="24"/>
          <w:szCs w:val="24"/>
        </w:rPr>
        <w:t xml:space="preserve"> Grebe would change if there had been a </w:t>
      </w:r>
      <w:r w:rsidR="006600C6" w:rsidRPr="000163E1">
        <w:rPr>
          <w:rFonts w:asciiTheme="majorBidi" w:hAnsiTheme="majorBidi" w:cstheme="majorBidi"/>
          <w:sz w:val="24"/>
          <w:szCs w:val="24"/>
        </w:rPr>
        <w:t>record</w:t>
      </w:r>
      <w:r w:rsidR="00F93DF3" w:rsidRPr="000163E1">
        <w:rPr>
          <w:rFonts w:asciiTheme="majorBidi" w:hAnsiTheme="majorBidi" w:cstheme="majorBidi"/>
          <w:sz w:val="24"/>
          <w:szCs w:val="24"/>
        </w:rPr>
        <w:t xml:space="preserve"> </w:t>
      </w:r>
      <w:r w:rsidR="00292B37" w:rsidRPr="000163E1">
        <w:rPr>
          <w:rFonts w:asciiTheme="majorBidi" w:hAnsiTheme="majorBidi" w:cstheme="majorBidi"/>
          <w:sz w:val="24"/>
          <w:szCs w:val="24"/>
        </w:rPr>
        <w:t>in</w:t>
      </w:r>
      <w:r w:rsidR="00F93DF3" w:rsidRPr="000163E1">
        <w:rPr>
          <w:rFonts w:asciiTheme="majorBidi" w:hAnsiTheme="majorBidi" w:cstheme="majorBidi"/>
          <w:sz w:val="24"/>
          <w:szCs w:val="24"/>
        </w:rPr>
        <w:t xml:space="preserve"> 2000 instead of the unsuccessful survey (in Table 1). This is easily achieved by including </w:t>
      </w:r>
      <w:r w:rsidR="00F93DF3" w:rsidRPr="000163E1">
        <w:rPr>
          <w:rFonts w:asciiTheme="majorBidi" w:hAnsiTheme="majorBidi" w:cstheme="majorBidi"/>
          <w:i/>
          <w:sz w:val="24"/>
          <w:szCs w:val="24"/>
        </w:rPr>
        <w:t>p</w:t>
      </w:r>
      <w:r w:rsidR="00F93DF3" w:rsidRPr="000163E1">
        <w:rPr>
          <w:rFonts w:asciiTheme="majorBidi" w:hAnsiTheme="majorBidi" w:cstheme="majorBidi"/>
          <w:sz w:val="24"/>
          <w:szCs w:val="24"/>
        </w:rPr>
        <w:t>(</w:t>
      </w:r>
      <w:r w:rsidR="00F93DF3" w:rsidRPr="000163E1">
        <w:rPr>
          <w:rFonts w:asciiTheme="majorBidi" w:hAnsiTheme="majorBidi" w:cstheme="majorBidi"/>
          <w:i/>
          <w:sz w:val="24"/>
          <w:szCs w:val="24"/>
        </w:rPr>
        <w:t>ci</w:t>
      </w:r>
      <w:r w:rsidR="00F93DF3" w:rsidRPr="000163E1">
        <w:rPr>
          <w:rFonts w:asciiTheme="majorBidi" w:hAnsiTheme="majorBidi" w:cstheme="majorBidi"/>
          <w:sz w:val="24"/>
          <w:szCs w:val="24"/>
        </w:rPr>
        <w:t>)</w:t>
      </w:r>
      <w:r w:rsidR="00292B37" w:rsidRPr="000163E1">
        <w:rPr>
          <w:rFonts w:asciiTheme="majorBidi" w:hAnsiTheme="majorBidi" w:cstheme="majorBidi"/>
          <w:sz w:val="24"/>
          <w:szCs w:val="24"/>
        </w:rPr>
        <w:t xml:space="preserve"> </w:t>
      </w:r>
      <w:r w:rsidR="00F93DF3" w:rsidRPr="000163E1">
        <w:rPr>
          <w:rFonts w:asciiTheme="majorBidi" w:hAnsiTheme="majorBidi" w:cstheme="majorBidi"/>
          <w:sz w:val="24"/>
          <w:szCs w:val="24"/>
        </w:rPr>
        <w:t xml:space="preserve">values for 2000 and removing the </w:t>
      </w:r>
      <w:r w:rsidR="00F93DF3" w:rsidRPr="000163E1">
        <w:rPr>
          <w:rFonts w:asciiTheme="majorBidi" w:hAnsiTheme="majorBidi" w:cstheme="majorBidi"/>
          <w:i/>
          <w:sz w:val="24"/>
          <w:szCs w:val="24"/>
        </w:rPr>
        <w:t>p</w:t>
      </w:r>
      <w:r w:rsidR="00F93DF3" w:rsidRPr="000163E1">
        <w:rPr>
          <w:rFonts w:asciiTheme="majorBidi" w:hAnsiTheme="majorBidi" w:cstheme="majorBidi"/>
          <w:sz w:val="24"/>
          <w:szCs w:val="24"/>
        </w:rPr>
        <w:t>(</w:t>
      </w:r>
      <w:proofErr w:type="spellStart"/>
      <w:r w:rsidR="00F93DF3" w:rsidRPr="000163E1">
        <w:rPr>
          <w:rFonts w:asciiTheme="majorBidi" w:hAnsiTheme="majorBidi" w:cstheme="majorBidi"/>
          <w:i/>
          <w:sz w:val="24"/>
          <w:szCs w:val="24"/>
        </w:rPr>
        <w:t>i</w:t>
      </w:r>
      <w:proofErr w:type="spellEnd"/>
      <w:r w:rsidR="00F93DF3" w:rsidRPr="000163E1">
        <w:rPr>
          <w:rFonts w:asciiTheme="majorBidi" w:hAnsiTheme="majorBidi" w:cstheme="majorBidi"/>
          <w:sz w:val="24"/>
          <w:szCs w:val="24"/>
        </w:rPr>
        <w:t xml:space="preserve">) and </w:t>
      </w:r>
      <w:r w:rsidR="00F93DF3" w:rsidRPr="000163E1">
        <w:rPr>
          <w:rFonts w:asciiTheme="majorBidi" w:hAnsiTheme="majorBidi" w:cstheme="majorBidi"/>
          <w:i/>
          <w:sz w:val="24"/>
          <w:szCs w:val="24"/>
        </w:rPr>
        <w:t>p</w:t>
      </w:r>
      <w:r w:rsidR="00F93DF3" w:rsidRPr="000163E1">
        <w:rPr>
          <w:rFonts w:asciiTheme="majorBidi" w:hAnsiTheme="majorBidi" w:cstheme="majorBidi"/>
          <w:sz w:val="24"/>
          <w:szCs w:val="24"/>
        </w:rPr>
        <w:t>(</w:t>
      </w:r>
      <w:r w:rsidR="00F93DF3" w:rsidRPr="000163E1">
        <w:rPr>
          <w:rFonts w:asciiTheme="majorBidi" w:hAnsiTheme="majorBidi" w:cstheme="majorBidi"/>
          <w:i/>
          <w:sz w:val="24"/>
          <w:szCs w:val="24"/>
        </w:rPr>
        <w:t>r</w:t>
      </w:r>
      <w:r w:rsidR="00F93DF3" w:rsidRPr="000163E1">
        <w:rPr>
          <w:rFonts w:asciiTheme="majorBidi" w:hAnsiTheme="majorBidi" w:cstheme="majorBidi"/>
          <w:sz w:val="24"/>
          <w:szCs w:val="24"/>
        </w:rPr>
        <w:t xml:space="preserve">) values for that year. Keeping all other inputs in the given ranges (in Table 1) results in Fig. 2. </w:t>
      </w:r>
    </w:p>
    <w:p w14:paraId="70578445" w14:textId="309FEE71" w:rsidR="00E34EAD" w:rsidRPr="000163E1" w:rsidRDefault="00E34EAD" w:rsidP="0087025E">
      <w:pPr>
        <w:spacing w:line="480" w:lineRule="auto"/>
        <w:jc w:val="both"/>
        <w:rPr>
          <w:rFonts w:asciiTheme="majorBidi" w:hAnsiTheme="majorBidi" w:cstheme="majorBidi"/>
          <w:sz w:val="24"/>
          <w:szCs w:val="24"/>
        </w:rPr>
      </w:pPr>
      <w:r w:rsidRPr="000163E1">
        <w:rPr>
          <w:rFonts w:asciiTheme="majorBidi" w:hAnsiTheme="majorBidi" w:cstheme="majorBidi"/>
          <w:sz w:val="24"/>
          <w:szCs w:val="24"/>
        </w:rPr>
        <w:lastRenderedPageBreak/>
        <w:tab/>
        <w:t>Finally,</w:t>
      </w:r>
      <w:r w:rsidR="002906DA" w:rsidRPr="000163E1">
        <w:rPr>
          <w:rFonts w:asciiTheme="majorBidi" w:hAnsiTheme="majorBidi" w:cstheme="majorBidi"/>
          <w:sz w:val="24"/>
          <w:szCs w:val="24"/>
        </w:rPr>
        <w:t xml:space="preserve"> </w:t>
      </w:r>
      <w:r w:rsidR="00674086" w:rsidRPr="000163E1">
        <w:rPr>
          <w:rFonts w:asciiTheme="majorBidi" w:hAnsiTheme="majorBidi" w:cstheme="majorBidi"/>
          <w:sz w:val="24"/>
          <w:szCs w:val="24"/>
        </w:rPr>
        <w:t xml:space="preserve">to illustrate its behaviour further, </w:t>
      </w:r>
      <w:r w:rsidR="002906DA" w:rsidRPr="000163E1">
        <w:rPr>
          <w:rFonts w:asciiTheme="majorBidi" w:hAnsiTheme="majorBidi" w:cstheme="majorBidi"/>
          <w:sz w:val="24"/>
          <w:szCs w:val="24"/>
        </w:rPr>
        <w:t xml:space="preserve">the model is initiated from data beginning in 1960 where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 xml:space="preserve">≈1, </m:t>
        </m:r>
      </m:oMath>
      <w:r w:rsidR="002906DA" w:rsidRPr="000163E1">
        <w:rPr>
          <w:rFonts w:asciiTheme="majorBidi" w:hAnsiTheme="majorBidi" w:cstheme="majorBidi"/>
          <w:sz w:val="24"/>
          <w:szCs w:val="24"/>
        </w:rPr>
        <w:t xml:space="preserve">in the earlier analysis of the full dataset (Fig.1). </w:t>
      </w:r>
      <w:r w:rsidR="00B463CF" w:rsidRPr="000163E1">
        <w:rPr>
          <w:rFonts w:asciiTheme="majorBidi" w:hAnsiTheme="majorBidi" w:cstheme="majorBidi"/>
          <w:sz w:val="24"/>
          <w:szCs w:val="24"/>
        </w:rPr>
        <w:t>Note that for the recor</w:t>
      </w:r>
      <w:r w:rsidR="00674086" w:rsidRPr="000163E1">
        <w:rPr>
          <w:rFonts w:asciiTheme="majorBidi" w:hAnsiTheme="majorBidi" w:cstheme="majorBidi"/>
          <w:sz w:val="24"/>
          <w:szCs w:val="24"/>
        </w:rPr>
        <w:t>ding in 1960, the estimates for</w:t>
      </w:r>
      <w:r w:rsidR="00B463CF" w:rsidRPr="000163E1">
        <w:rPr>
          <w:rFonts w:asciiTheme="majorBidi" w:hAnsiTheme="majorBidi" w:cstheme="majorBidi"/>
          <w:sz w:val="24"/>
          <w:szCs w:val="24"/>
        </w:rPr>
        <w:t xml:space="preserve"> </w:t>
      </w:r>
      <m:oMath>
        <m:r>
          <w:rPr>
            <w:rFonts w:ascii="Cambria Math" w:hAnsi="Cambria Math" w:cstheme="majorBidi"/>
            <w:sz w:val="24"/>
            <w:szCs w:val="24"/>
          </w:rPr>
          <m:t>p</m:t>
        </m:r>
        <m:d>
          <m:dPr>
            <m:ctrlPr>
              <w:rPr>
                <w:rFonts w:ascii="Cambria Math" w:hAnsi="Cambria Math" w:cstheme="majorBidi"/>
                <w:i/>
                <w:sz w:val="24"/>
                <w:szCs w:val="24"/>
              </w:rPr>
            </m:ctrlPr>
          </m:dPr>
          <m:e>
            <m:r>
              <w:rPr>
                <w:rFonts w:ascii="Cambria Math" w:hAnsi="Cambria Math" w:cstheme="majorBidi"/>
                <w:sz w:val="24"/>
                <w:szCs w:val="24"/>
              </w:rPr>
              <m:t>ci</m:t>
            </m:r>
          </m:e>
        </m:d>
      </m:oMath>
      <w:r w:rsidR="00B463CF" w:rsidRPr="000163E1">
        <w:rPr>
          <w:rFonts w:asciiTheme="majorBidi" w:hAnsiTheme="majorBidi" w:cstheme="majorBidi"/>
          <w:sz w:val="24"/>
          <w:szCs w:val="24"/>
        </w:rPr>
        <w:t xml:space="preserve"> according to Table 1, are </w:t>
      </w:r>
      <m:oMath>
        <m:r>
          <w:rPr>
            <w:rFonts w:ascii="Cambria Math" w:hAnsi="Cambria Math" w:cstheme="majorBidi"/>
            <w:sz w:val="24"/>
            <w:szCs w:val="24"/>
          </w:rPr>
          <m:t xml:space="preserve">0.95&lt;0.99.  </m:t>
        </m:r>
      </m:oMath>
      <w:r w:rsidR="002906DA" w:rsidRPr="000163E1">
        <w:rPr>
          <w:rFonts w:asciiTheme="majorBidi" w:hAnsiTheme="majorBidi" w:cstheme="majorBidi"/>
          <w:sz w:val="24"/>
          <w:szCs w:val="24"/>
        </w:rPr>
        <w:t xml:space="preserve"> Fig.</w:t>
      </w:r>
      <w:r w:rsidR="00674086" w:rsidRPr="000163E1">
        <w:rPr>
          <w:rFonts w:asciiTheme="majorBidi" w:hAnsiTheme="majorBidi" w:cstheme="majorBidi"/>
          <w:sz w:val="24"/>
          <w:szCs w:val="24"/>
        </w:rPr>
        <w:t xml:space="preserve"> </w:t>
      </w:r>
      <w:r w:rsidR="002906DA" w:rsidRPr="000163E1">
        <w:rPr>
          <w:rFonts w:asciiTheme="majorBidi" w:hAnsiTheme="majorBidi" w:cstheme="majorBidi"/>
          <w:sz w:val="24"/>
          <w:szCs w:val="24"/>
        </w:rPr>
        <w:t>3 shows that the</w:t>
      </w:r>
      <w:r w:rsidR="00B463CF" w:rsidRPr="000163E1">
        <w:rPr>
          <w:rFonts w:asciiTheme="majorBidi" w:hAnsiTheme="majorBidi" w:cstheme="majorBidi"/>
          <w:sz w:val="24"/>
          <w:szCs w:val="24"/>
        </w:rPr>
        <w:t xml:space="preserve"> out</w:t>
      </w:r>
      <w:r w:rsidR="002906DA" w:rsidRPr="000163E1">
        <w:rPr>
          <w:rFonts w:asciiTheme="majorBidi" w:hAnsiTheme="majorBidi" w:cstheme="majorBidi"/>
          <w:sz w:val="24"/>
          <w:szCs w:val="24"/>
        </w:rPr>
        <w:t>put of the model following 1960 is very similar to that seen in Fig.</w:t>
      </w:r>
      <w:r w:rsidR="004D5AD8">
        <w:rPr>
          <w:rFonts w:asciiTheme="majorBidi" w:hAnsiTheme="majorBidi" w:cstheme="majorBidi"/>
          <w:sz w:val="24"/>
          <w:szCs w:val="24"/>
        </w:rPr>
        <w:t xml:space="preserve"> </w:t>
      </w:r>
      <w:r w:rsidR="002906DA" w:rsidRPr="000163E1">
        <w:rPr>
          <w:rFonts w:asciiTheme="majorBidi" w:hAnsiTheme="majorBidi" w:cstheme="majorBidi"/>
          <w:sz w:val="24"/>
          <w:szCs w:val="24"/>
        </w:rPr>
        <w:t xml:space="preserve">1, indicating </w:t>
      </w:r>
      <w:r w:rsidR="00B463CF" w:rsidRPr="000163E1">
        <w:rPr>
          <w:rFonts w:asciiTheme="majorBidi" w:hAnsiTheme="majorBidi" w:cstheme="majorBidi"/>
          <w:sz w:val="24"/>
          <w:szCs w:val="24"/>
        </w:rPr>
        <w:t>that the history previous to this almost certain sighting has little influence on the future predictions.</w:t>
      </w:r>
    </w:p>
    <w:p w14:paraId="5B8E5F9E" w14:textId="77777777" w:rsidR="00E34EAD" w:rsidRPr="000163E1" w:rsidRDefault="00E34EAD" w:rsidP="0087025E">
      <w:pPr>
        <w:spacing w:line="480" w:lineRule="auto"/>
        <w:jc w:val="both"/>
        <w:rPr>
          <w:rFonts w:asciiTheme="majorBidi" w:hAnsiTheme="majorBidi" w:cstheme="majorBidi"/>
          <w:sz w:val="24"/>
          <w:szCs w:val="24"/>
        </w:rPr>
      </w:pPr>
    </w:p>
    <w:p w14:paraId="2A70E4E2" w14:textId="56FBDE3D" w:rsidR="004A368B" w:rsidRPr="00EF4DD5" w:rsidRDefault="00B05316" w:rsidP="00EF4DD5">
      <w:pPr>
        <w:pStyle w:val="ListParagraph"/>
        <w:numPr>
          <w:ilvl w:val="0"/>
          <w:numId w:val="31"/>
        </w:numPr>
        <w:spacing w:line="480" w:lineRule="auto"/>
        <w:ind w:left="0" w:firstLine="0"/>
        <w:jc w:val="both"/>
        <w:rPr>
          <w:rFonts w:asciiTheme="majorBidi" w:hAnsiTheme="majorBidi" w:cstheme="majorBidi"/>
          <w:b/>
          <w:sz w:val="24"/>
          <w:szCs w:val="24"/>
        </w:rPr>
      </w:pPr>
      <w:r w:rsidRPr="00EF4DD5">
        <w:rPr>
          <w:rFonts w:asciiTheme="majorBidi" w:hAnsiTheme="majorBidi" w:cstheme="majorBidi"/>
          <w:b/>
          <w:sz w:val="24"/>
          <w:szCs w:val="24"/>
        </w:rPr>
        <w:t>Further Applications</w:t>
      </w:r>
    </w:p>
    <w:p w14:paraId="73E65E17" w14:textId="296E80CB" w:rsidR="00B05316" w:rsidRPr="00CC029C" w:rsidRDefault="00C037B3" w:rsidP="0087025E">
      <w:pPr>
        <w:spacing w:line="480" w:lineRule="auto"/>
        <w:jc w:val="both"/>
        <w:rPr>
          <w:i/>
        </w:rPr>
      </w:pPr>
      <w:r w:rsidRPr="00CC029C">
        <w:rPr>
          <w:i/>
        </w:rPr>
        <w:t xml:space="preserve">7.1 </w:t>
      </w:r>
      <w:r w:rsidR="00B05316" w:rsidRPr="00CC029C">
        <w:rPr>
          <w:i/>
        </w:rPr>
        <w:t>Global Extinction</w:t>
      </w:r>
    </w:p>
    <w:p w14:paraId="67B49183" w14:textId="23F39ACD" w:rsidR="00B05316" w:rsidRPr="000163E1" w:rsidRDefault="00B05316"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The prior estimate for the probability of global extinction discus</w:t>
      </w:r>
      <w:r w:rsidR="005C19C2" w:rsidRPr="000163E1">
        <w:rPr>
          <w:rFonts w:ascii="Times New Roman" w:hAnsi="Times New Roman" w:cs="Times New Roman"/>
          <w:sz w:val="24"/>
          <w:szCs w:val="24"/>
        </w:rPr>
        <w:t>sed in the paper by Keith et al.</w:t>
      </w:r>
      <w:r w:rsidR="00851BCB">
        <w:rPr>
          <w:rFonts w:ascii="Times New Roman" w:hAnsi="Times New Roman" w:cs="Times New Roman"/>
          <w:sz w:val="24"/>
          <w:szCs w:val="24"/>
        </w:rPr>
        <w:t xml:space="preserve"> (2017</w:t>
      </w:r>
      <w:r w:rsidRPr="000163E1">
        <w:rPr>
          <w:rFonts w:ascii="Times New Roman" w:hAnsi="Times New Roman" w:cs="Times New Roman"/>
          <w:sz w:val="24"/>
          <w:szCs w:val="24"/>
        </w:rPr>
        <w:t xml:space="preserve">) is </w:t>
      </w:r>
      <w:r w:rsidRPr="000163E1">
        <w:rPr>
          <w:rFonts w:ascii="Times New Roman" w:hAnsi="Times New Roman" w:cs="Times New Roman"/>
          <w:sz w:val="24"/>
          <w:szCs w:val="24"/>
          <w:u w:val="single"/>
        </w:rPr>
        <w:t xml:space="preserve">not </w:t>
      </w:r>
      <w:r w:rsidR="005D3841" w:rsidRPr="000163E1">
        <w:rPr>
          <w:rFonts w:ascii="Times New Roman" w:hAnsi="Times New Roman" w:cs="Times New Roman"/>
          <w:sz w:val="24"/>
          <w:szCs w:val="24"/>
        </w:rPr>
        <w:t>the analogue of our</w:t>
      </w:r>
      <w:r w:rsidRPr="000163E1">
        <w:rPr>
          <w:rFonts w:ascii="Times New Roman" w:hAnsi="Times New Roman" w:cs="Times New Roman"/>
          <w:sz w:val="24"/>
          <w:szCs w:val="24"/>
        </w:rPr>
        <w:t xml:space="preserv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0</m:t>
                </m:r>
              </m:sub>
            </m:sSub>
          </m:e>
        </m:d>
        <m:r>
          <w:rPr>
            <w:rFonts w:ascii="Cambria Math" w:hAnsi="Cambria Math" w:cs="Times New Roman"/>
            <w:sz w:val="24"/>
            <w:szCs w:val="24"/>
          </w:rPr>
          <m:t>= 1-P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oMath>
      <w:r w:rsidRPr="000163E1">
        <w:rPr>
          <w:rFonts w:ascii="Times New Roman" w:hAnsi="Times New Roman" w:cs="Times New Roman"/>
          <w:sz w:val="24"/>
          <w:szCs w:val="24"/>
        </w:rPr>
        <w:t>. Rather it is the probability of extinction “now” based on considerations of threats that have influence</w:t>
      </w:r>
      <w:r w:rsidR="00A63E72" w:rsidRPr="000163E1">
        <w:rPr>
          <w:rFonts w:ascii="Times New Roman" w:hAnsi="Times New Roman" w:cs="Times New Roman"/>
          <w:sz w:val="24"/>
          <w:szCs w:val="24"/>
        </w:rPr>
        <w:t>d</w:t>
      </w:r>
      <w:r w:rsidRPr="000163E1">
        <w:rPr>
          <w:rFonts w:ascii="Times New Roman" w:hAnsi="Times New Roman" w:cs="Times New Roman"/>
          <w:sz w:val="24"/>
          <w:szCs w:val="24"/>
        </w:rPr>
        <w:t xml:space="preserve"> the persistence of the taxon such as land clearance and the incursion of predators, invasive competitors and disease, independent of any considerations given to the observational record. Thus, for </w:t>
      </w:r>
      <w:r w:rsidR="005D3841" w:rsidRPr="000163E1">
        <w:rPr>
          <w:rFonts w:ascii="Times New Roman" w:hAnsi="Times New Roman" w:cs="Times New Roman"/>
          <w:sz w:val="24"/>
          <w:szCs w:val="24"/>
        </w:rPr>
        <w:t xml:space="preserve">the </w:t>
      </w:r>
      <w:r w:rsidRPr="000163E1">
        <w:rPr>
          <w:rFonts w:ascii="Times New Roman" w:hAnsi="Times New Roman" w:cs="Times New Roman"/>
          <w:sz w:val="24"/>
          <w:szCs w:val="24"/>
        </w:rPr>
        <w:t xml:space="preserve">Grebe, if “now” is taken to be 2009, </w:t>
      </w:r>
      <w:r w:rsidR="005C19C2" w:rsidRPr="000163E1">
        <w:rPr>
          <w:rFonts w:ascii="Times New Roman" w:hAnsi="Times New Roman" w:cs="Times New Roman"/>
          <w:sz w:val="24"/>
          <w:szCs w:val="24"/>
        </w:rPr>
        <w:t>it is useful</w:t>
      </w:r>
      <w:r w:rsidRPr="000163E1">
        <w:rPr>
          <w:rFonts w:ascii="Times New Roman" w:hAnsi="Times New Roman" w:cs="Times New Roman"/>
          <w:sz w:val="24"/>
          <w:szCs w:val="24"/>
        </w:rPr>
        <w:t xml:space="preserve"> to compare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T</m:t>
                </m:r>
              </m:sub>
            </m:sSub>
          </m:e>
        </m:d>
      </m:oMath>
      <w:r w:rsidRPr="000163E1">
        <w:rPr>
          <w:rFonts w:ascii="Times New Roman" w:hAnsi="Times New Roman" w:cs="Times New Roman"/>
          <w:sz w:val="24"/>
          <w:szCs w:val="24"/>
        </w:rPr>
        <w:t xml:space="preserve">, calculated from eqn (5) in the year </w:t>
      </w:r>
      <w:r w:rsidRPr="000163E1">
        <w:rPr>
          <w:rFonts w:ascii="Times New Roman" w:hAnsi="Times New Roman" w:cs="Times New Roman"/>
          <w:i/>
          <w:sz w:val="24"/>
          <w:szCs w:val="24"/>
        </w:rPr>
        <w:t>T</w:t>
      </w:r>
      <w:r w:rsidRPr="000163E1">
        <w:rPr>
          <w:rFonts w:ascii="Times New Roman" w:hAnsi="Times New Roman" w:cs="Times New Roman"/>
          <w:sz w:val="24"/>
          <w:szCs w:val="24"/>
        </w:rPr>
        <w:t xml:space="preserve"> </w:t>
      </w:r>
      <w:r w:rsidR="00C02A6F" w:rsidRPr="000163E1">
        <w:rPr>
          <w:rFonts w:ascii="Times New Roman" w:hAnsi="Times New Roman" w:cs="Times New Roman"/>
          <w:sz w:val="24"/>
          <w:szCs w:val="24"/>
        </w:rPr>
        <w:t xml:space="preserve">= </w:t>
      </w:r>
      <w:r w:rsidRPr="000163E1">
        <w:rPr>
          <w:rFonts w:ascii="Times New Roman" w:hAnsi="Times New Roman" w:cs="Times New Roman"/>
          <w:sz w:val="24"/>
          <w:szCs w:val="24"/>
        </w:rPr>
        <w:t>2009, with the corresponding estimate of the probability of global extinction in Keith et al. (</w:t>
      </w:r>
      <w:r w:rsidR="009310B5">
        <w:rPr>
          <w:rFonts w:ascii="Times New Roman" w:hAnsi="Times New Roman" w:cs="Times New Roman"/>
          <w:sz w:val="24"/>
          <w:szCs w:val="24"/>
        </w:rPr>
        <w:t>in press, 2017</w:t>
      </w:r>
      <w:r w:rsidRPr="000163E1">
        <w:rPr>
          <w:rFonts w:ascii="Times New Roman" w:hAnsi="Times New Roman" w:cs="Times New Roman"/>
          <w:sz w:val="24"/>
          <w:szCs w:val="24"/>
        </w:rPr>
        <w:t xml:space="preserve">). From Figure 1 our value for </w:t>
      </w:r>
      <w:r w:rsidRPr="000163E1">
        <w:rPr>
          <w:rFonts w:ascii="Times New Roman" w:hAnsi="Times New Roman" w:cs="Times New Roman"/>
          <w:i/>
          <w:sz w:val="24"/>
          <w:szCs w:val="24"/>
        </w:rPr>
        <w:t>P</w:t>
      </w:r>
      <w:r w:rsidRPr="000163E1">
        <w:rPr>
          <w:rFonts w:ascii="Times New Roman" w:hAnsi="Times New Roman" w:cs="Times New Roman"/>
          <w:sz w:val="24"/>
          <w:szCs w:val="24"/>
        </w:rPr>
        <w:t>(</w:t>
      </w:r>
      <w:r w:rsidR="001E1BEC" w:rsidRPr="000163E1">
        <w:rPr>
          <w:rFonts w:ascii="Times New Roman" w:hAnsi="Times New Roman" w:cs="Times New Roman"/>
          <w:i/>
          <w:sz w:val="24"/>
          <w:szCs w:val="24"/>
        </w:rPr>
        <w:t>E</w:t>
      </w:r>
      <w:r w:rsidRPr="000163E1">
        <w:rPr>
          <w:rFonts w:ascii="Times New Roman" w:hAnsi="Times New Roman" w:cs="Times New Roman"/>
          <w:i/>
          <w:sz w:val="24"/>
          <w:szCs w:val="24"/>
          <w:vertAlign w:val="subscript"/>
        </w:rPr>
        <w:t>T</w:t>
      </w:r>
      <w:r w:rsidRPr="000163E1">
        <w:rPr>
          <w:rFonts w:ascii="Times New Roman" w:hAnsi="Times New Roman" w:cs="Times New Roman"/>
          <w:sz w:val="24"/>
          <w:szCs w:val="24"/>
        </w:rPr>
        <w:t>) in 2009 is</w:t>
      </w:r>
      <w:r w:rsidR="001C009B" w:rsidRPr="000163E1">
        <w:rPr>
          <w:rFonts w:ascii="Times New Roman" w:hAnsi="Times New Roman" w:cs="Times New Roman"/>
          <w:sz w:val="24"/>
          <w:szCs w:val="24"/>
        </w:rPr>
        <w:t xml:space="preserve"> </w:t>
      </w:r>
      <w:r w:rsidR="00A50C78" w:rsidRPr="000163E1">
        <w:rPr>
          <w:rFonts w:ascii="Times New Roman" w:hAnsi="Times New Roman" w:cs="Times New Roman"/>
          <w:sz w:val="24"/>
          <w:szCs w:val="24"/>
        </w:rPr>
        <w:t xml:space="preserve">in the range 1 to 0.85, with a best estimate of </w:t>
      </w:r>
      <w:r w:rsidR="001C009B" w:rsidRPr="000163E1">
        <w:rPr>
          <w:rFonts w:ascii="Times New Roman" w:hAnsi="Times New Roman" w:cs="Times New Roman"/>
          <w:sz w:val="24"/>
          <w:szCs w:val="24"/>
        </w:rPr>
        <w:t xml:space="preserve">0.99 </w:t>
      </w:r>
      <w:r w:rsidRPr="000163E1">
        <w:rPr>
          <w:rFonts w:ascii="Times New Roman" w:hAnsi="Times New Roman" w:cs="Times New Roman"/>
          <w:sz w:val="24"/>
          <w:szCs w:val="24"/>
        </w:rPr>
        <w:t xml:space="preserve">compared with the value of </w:t>
      </w:r>
      <w:r w:rsidR="001C009B" w:rsidRPr="000163E1">
        <w:rPr>
          <w:rFonts w:ascii="Times New Roman" w:hAnsi="Times New Roman" w:cs="Times New Roman"/>
          <w:i/>
          <w:sz w:val="24"/>
          <w:szCs w:val="24"/>
        </w:rPr>
        <w:t>P</w:t>
      </w:r>
      <w:r w:rsidR="001C009B" w:rsidRPr="000163E1">
        <w:rPr>
          <w:rFonts w:ascii="Times New Roman" w:hAnsi="Times New Roman" w:cs="Times New Roman"/>
          <w:sz w:val="24"/>
          <w:szCs w:val="24"/>
        </w:rPr>
        <w:t>(</w:t>
      </w:r>
      <w:r w:rsidR="001C009B" w:rsidRPr="000163E1">
        <w:rPr>
          <w:rFonts w:ascii="Times New Roman" w:hAnsi="Times New Roman" w:cs="Times New Roman"/>
          <w:i/>
          <w:sz w:val="24"/>
          <w:szCs w:val="24"/>
        </w:rPr>
        <w:t>E</w:t>
      </w:r>
      <w:r w:rsidR="001C009B" w:rsidRPr="000163E1">
        <w:rPr>
          <w:rFonts w:ascii="Times New Roman" w:hAnsi="Times New Roman" w:cs="Times New Roman"/>
          <w:sz w:val="24"/>
          <w:szCs w:val="24"/>
        </w:rPr>
        <w:t>) of 0.9</w:t>
      </w:r>
      <w:r w:rsidRPr="000163E1">
        <w:rPr>
          <w:rFonts w:ascii="Times New Roman" w:hAnsi="Times New Roman" w:cs="Times New Roman"/>
          <w:sz w:val="24"/>
          <w:szCs w:val="24"/>
        </w:rPr>
        <w:t xml:space="preserve"> estimated by Keith et al</w:t>
      </w:r>
      <w:r w:rsidR="00FE10A1" w:rsidRPr="000163E1">
        <w:rPr>
          <w:rFonts w:ascii="Times New Roman" w:hAnsi="Times New Roman" w:cs="Times New Roman"/>
          <w:sz w:val="24"/>
          <w:szCs w:val="24"/>
        </w:rPr>
        <w:t>. (</w:t>
      </w:r>
      <w:r w:rsidR="009310B5">
        <w:rPr>
          <w:rFonts w:ascii="Times New Roman" w:hAnsi="Times New Roman" w:cs="Times New Roman"/>
          <w:sz w:val="24"/>
          <w:szCs w:val="24"/>
        </w:rPr>
        <w:t>in press, 2017</w:t>
      </w:r>
      <w:r w:rsidR="00FE10A1" w:rsidRPr="000163E1">
        <w:rPr>
          <w:rFonts w:ascii="Times New Roman" w:hAnsi="Times New Roman" w:cs="Times New Roman"/>
          <w:sz w:val="24"/>
          <w:szCs w:val="24"/>
        </w:rPr>
        <w:t xml:space="preserve">). </w:t>
      </w:r>
    </w:p>
    <w:p w14:paraId="153F43DB" w14:textId="64B61654" w:rsidR="00B05316" w:rsidRPr="000163E1" w:rsidRDefault="00B05316"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These assessments </w:t>
      </w:r>
      <w:r w:rsidR="005C19C2" w:rsidRPr="000163E1">
        <w:rPr>
          <w:rFonts w:ascii="Times New Roman" w:hAnsi="Times New Roman" w:cs="Times New Roman"/>
          <w:sz w:val="24"/>
          <w:szCs w:val="24"/>
        </w:rPr>
        <w:t>do</w:t>
      </w:r>
      <w:r w:rsidR="00E94BB6" w:rsidRPr="000163E1">
        <w:rPr>
          <w:rFonts w:ascii="Times New Roman" w:hAnsi="Times New Roman" w:cs="Times New Roman"/>
          <w:sz w:val="24"/>
          <w:szCs w:val="24"/>
        </w:rPr>
        <w:t xml:space="preserve"> </w:t>
      </w:r>
      <w:r w:rsidRPr="000163E1">
        <w:rPr>
          <w:rFonts w:ascii="Times New Roman" w:hAnsi="Times New Roman" w:cs="Times New Roman"/>
          <w:sz w:val="24"/>
          <w:szCs w:val="24"/>
        </w:rPr>
        <w:t xml:space="preserve">not </w:t>
      </w:r>
      <w:r w:rsidR="00A50C78" w:rsidRPr="000163E1">
        <w:rPr>
          <w:rFonts w:ascii="Times New Roman" w:hAnsi="Times New Roman" w:cs="Times New Roman"/>
          <w:sz w:val="24"/>
          <w:szCs w:val="24"/>
        </w:rPr>
        <w:t xml:space="preserve">necessarily </w:t>
      </w:r>
      <w:r w:rsidR="00E94BB6" w:rsidRPr="000163E1">
        <w:rPr>
          <w:rFonts w:ascii="Times New Roman" w:hAnsi="Times New Roman" w:cs="Times New Roman"/>
          <w:sz w:val="24"/>
          <w:szCs w:val="24"/>
        </w:rPr>
        <w:t>agree</w:t>
      </w:r>
      <w:r w:rsidR="005C19C2" w:rsidRPr="000163E1">
        <w:rPr>
          <w:rFonts w:ascii="Times New Roman" w:hAnsi="Times New Roman" w:cs="Times New Roman"/>
          <w:sz w:val="24"/>
          <w:szCs w:val="24"/>
        </w:rPr>
        <w:t xml:space="preserve"> and we don’t expect them </w:t>
      </w:r>
      <w:r w:rsidR="002B68FD" w:rsidRPr="000163E1">
        <w:rPr>
          <w:rFonts w:ascii="Times New Roman" w:hAnsi="Times New Roman" w:cs="Times New Roman"/>
          <w:sz w:val="24"/>
          <w:szCs w:val="24"/>
        </w:rPr>
        <w:t xml:space="preserve">to </w:t>
      </w:r>
      <w:r w:rsidR="005C19C2" w:rsidRPr="000163E1">
        <w:rPr>
          <w:rFonts w:ascii="Times New Roman" w:hAnsi="Times New Roman" w:cs="Times New Roman"/>
          <w:sz w:val="24"/>
          <w:szCs w:val="24"/>
        </w:rPr>
        <w:t>do so</w:t>
      </w:r>
      <w:r w:rsidRPr="000163E1">
        <w:rPr>
          <w:rFonts w:ascii="Times New Roman" w:hAnsi="Times New Roman" w:cs="Times New Roman"/>
          <w:sz w:val="24"/>
          <w:szCs w:val="24"/>
        </w:rPr>
        <w:t xml:space="preserve">. </w:t>
      </w:r>
      <w:r w:rsidR="00A50C78" w:rsidRPr="000163E1">
        <w:rPr>
          <w:rFonts w:ascii="Times New Roman" w:hAnsi="Times New Roman" w:cs="Times New Roman"/>
          <w:sz w:val="24"/>
          <w:szCs w:val="24"/>
        </w:rPr>
        <w:t xml:space="preserve">In this case, while the interval for </w:t>
      </w:r>
      <w:r w:rsidR="00A50C78" w:rsidRPr="000163E1">
        <w:rPr>
          <w:rFonts w:ascii="Times New Roman" w:hAnsi="Times New Roman" w:cs="Times New Roman"/>
          <w:i/>
          <w:sz w:val="24"/>
          <w:szCs w:val="24"/>
        </w:rPr>
        <w:t>P</w:t>
      </w:r>
      <w:r w:rsidR="00A50C78" w:rsidRPr="000163E1">
        <w:rPr>
          <w:rFonts w:ascii="Times New Roman" w:hAnsi="Times New Roman" w:cs="Times New Roman"/>
          <w:sz w:val="24"/>
          <w:szCs w:val="24"/>
        </w:rPr>
        <w:t>(</w:t>
      </w:r>
      <w:r w:rsidR="00A50C78" w:rsidRPr="000163E1">
        <w:rPr>
          <w:rFonts w:ascii="Times New Roman" w:hAnsi="Times New Roman" w:cs="Times New Roman"/>
          <w:i/>
          <w:sz w:val="24"/>
          <w:szCs w:val="24"/>
        </w:rPr>
        <w:t>E</w:t>
      </w:r>
      <w:r w:rsidR="00A50C78" w:rsidRPr="000163E1">
        <w:rPr>
          <w:rFonts w:ascii="Times New Roman" w:hAnsi="Times New Roman" w:cs="Times New Roman"/>
          <w:i/>
          <w:sz w:val="24"/>
          <w:szCs w:val="24"/>
          <w:vertAlign w:val="subscript"/>
        </w:rPr>
        <w:t>T</w:t>
      </w:r>
      <w:r w:rsidR="00A50C78" w:rsidRPr="000163E1">
        <w:rPr>
          <w:rFonts w:ascii="Times New Roman" w:hAnsi="Times New Roman" w:cs="Times New Roman"/>
          <w:sz w:val="24"/>
          <w:szCs w:val="24"/>
        </w:rPr>
        <w:t xml:space="preserve">) encloses </w:t>
      </w:r>
      <w:r w:rsidR="00A50C78" w:rsidRPr="000163E1">
        <w:rPr>
          <w:rFonts w:ascii="Times New Roman" w:hAnsi="Times New Roman" w:cs="Times New Roman"/>
          <w:i/>
          <w:sz w:val="24"/>
          <w:szCs w:val="24"/>
        </w:rPr>
        <w:t>P</w:t>
      </w:r>
      <w:r w:rsidR="00A50C78" w:rsidRPr="000163E1">
        <w:rPr>
          <w:rFonts w:ascii="Times New Roman" w:hAnsi="Times New Roman" w:cs="Times New Roman"/>
          <w:sz w:val="24"/>
          <w:szCs w:val="24"/>
        </w:rPr>
        <w:t>(</w:t>
      </w:r>
      <w:r w:rsidR="00A50C78" w:rsidRPr="000163E1">
        <w:rPr>
          <w:rFonts w:ascii="Times New Roman" w:hAnsi="Times New Roman" w:cs="Times New Roman"/>
          <w:i/>
          <w:sz w:val="24"/>
          <w:szCs w:val="24"/>
        </w:rPr>
        <w:t>E</w:t>
      </w:r>
      <w:r w:rsidR="00A50C78" w:rsidRPr="000163E1">
        <w:rPr>
          <w:rFonts w:ascii="Times New Roman" w:hAnsi="Times New Roman" w:cs="Times New Roman"/>
          <w:sz w:val="24"/>
          <w:szCs w:val="24"/>
        </w:rPr>
        <w:t xml:space="preserve">), the best estimate of </w:t>
      </w:r>
      <w:r w:rsidR="00A50C78" w:rsidRPr="000163E1">
        <w:rPr>
          <w:rFonts w:ascii="Times New Roman" w:hAnsi="Times New Roman" w:cs="Times New Roman"/>
          <w:i/>
          <w:sz w:val="24"/>
          <w:szCs w:val="24"/>
        </w:rPr>
        <w:t>P</w:t>
      </w:r>
      <w:r w:rsidR="00A50C78" w:rsidRPr="000163E1">
        <w:rPr>
          <w:rFonts w:ascii="Times New Roman" w:hAnsi="Times New Roman" w:cs="Times New Roman"/>
          <w:sz w:val="24"/>
          <w:szCs w:val="24"/>
        </w:rPr>
        <w:t>(</w:t>
      </w:r>
      <w:r w:rsidR="00A50C78" w:rsidRPr="000163E1">
        <w:rPr>
          <w:rFonts w:ascii="Times New Roman" w:hAnsi="Times New Roman" w:cs="Times New Roman"/>
          <w:i/>
          <w:sz w:val="24"/>
          <w:szCs w:val="24"/>
        </w:rPr>
        <w:t>E</w:t>
      </w:r>
      <w:r w:rsidR="00A50C78" w:rsidRPr="000163E1">
        <w:rPr>
          <w:rFonts w:ascii="Times New Roman" w:hAnsi="Times New Roman" w:cs="Times New Roman"/>
          <w:i/>
          <w:sz w:val="24"/>
          <w:szCs w:val="24"/>
          <w:vertAlign w:val="subscript"/>
        </w:rPr>
        <w:t>T</w:t>
      </w:r>
      <w:r w:rsidR="00A50C78" w:rsidRPr="000163E1">
        <w:rPr>
          <w:rFonts w:ascii="Times New Roman" w:hAnsi="Times New Roman" w:cs="Times New Roman"/>
          <w:sz w:val="24"/>
          <w:szCs w:val="24"/>
        </w:rPr>
        <w:t xml:space="preserve">) is higher than </w:t>
      </w:r>
      <w:r w:rsidR="00A50C78" w:rsidRPr="000163E1">
        <w:rPr>
          <w:rFonts w:ascii="Times New Roman" w:hAnsi="Times New Roman" w:cs="Times New Roman"/>
          <w:i/>
          <w:sz w:val="24"/>
          <w:szCs w:val="24"/>
        </w:rPr>
        <w:t>P</w:t>
      </w:r>
      <w:r w:rsidR="00A50C78" w:rsidRPr="000163E1">
        <w:rPr>
          <w:rFonts w:ascii="Times New Roman" w:hAnsi="Times New Roman" w:cs="Times New Roman"/>
          <w:sz w:val="24"/>
          <w:szCs w:val="24"/>
        </w:rPr>
        <w:t>(</w:t>
      </w:r>
      <w:r w:rsidR="00A50C78" w:rsidRPr="000163E1">
        <w:rPr>
          <w:rFonts w:ascii="Times New Roman" w:hAnsi="Times New Roman" w:cs="Times New Roman"/>
          <w:i/>
          <w:sz w:val="24"/>
          <w:szCs w:val="24"/>
        </w:rPr>
        <w:t>E</w:t>
      </w:r>
      <w:r w:rsidR="00A50C78" w:rsidRPr="000163E1">
        <w:rPr>
          <w:rFonts w:ascii="Times New Roman" w:hAnsi="Times New Roman" w:cs="Times New Roman"/>
          <w:sz w:val="24"/>
          <w:szCs w:val="24"/>
        </w:rPr>
        <w:t xml:space="preserve">), which may suggest that our knowledge of the </w:t>
      </w:r>
      <w:proofErr w:type="spellStart"/>
      <w:r w:rsidR="00A50C78" w:rsidRPr="000163E1">
        <w:rPr>
          <w:rFonts w:ascii="Times New Roman" w:hAnsi="Times New Roman" w:cs="Times New Roman"/>
          <w:sz w:val="24"/>
          <w:szCs w:val="24"/>
        </w:rPr>
        <w:t>spatio</w:t>
      </w:r>
      <w:proofErr w:type="spellEnd"/>
      <w:r w:rsidR="00A50C78" w:rsidRPr="000163E1">
        <w:rPr>
          <w:rFonts w:ascii="Times New Roman" w:hAnsi="Times New Roman" w:cs="Times New Roman"/>
          <w:sz w:val="24"/>
          <w:szCs w:val="24"/>
        </w:rPr>
        <w:t xml:space="preserve">-temporal pattern of threats and their intensity is incomplete or uncertain, or that the factors we are aware of that influence the </w:t>
      </w:r>
      <w:r w:rsidR="00A50C78" w:rsidRPr="000163E1">
        <w:rPr>
          <w:rFonts w:ascii="Times New Roman" w:hAnsi="Times New Roman" w:cs="Times New Roman"/>
          <w:sz w:val="24"/>
          <w:szCs w:val="24"/>
        </w:rPr>
        <w:lastRenderedPageBreak/>
        <w:t xml:space="preserve">persistence of the taxon may not account for all the drivers of extinction. </w:t>
      </w:r>
      <w:r w:rsidR="004317EA" w:rsidRPr="000163E1">
        <w:rPr>
          <w:rFonts w:ascii="Times New Roman" w:hAnsi="Times New Roman" w:cs="Times New Roman"/>
          <w:sz w:val="24"/>
          <w:szCs w:val="24"/>
        </w:rPr>
        <w:t>In other situations</w:t>
      </w:r>
      <w:r w:rsidR="00A50C78" w:rsidRPr="000163E1">
        <w:rPr>
          <w:rFonts w:ascii="Times New Roman" w:hAnsi="Times New Roman" w:cs="Times New Roman"/>
          <w:sz w:val="24"/>
          <w:szCs w:val="24"/>
        </w:rPr>
        <w:t>, a</w:t>
      </w:r>
      <w:r w:rsidR="00E94BB6" w:rsidRPr="000163E1">
        <w:rPr>
          <w:rFonts w:ascii="Times New Roman" w:hAnsi="Times New Roman" w:cs="Times New Roman"/>
          <w:sz w:val="24"/>
          <w:szCs w:val="24"/>
        </w:rPr>
        <w:t xml:space="preserve"> very recent</w:t>
      </w:r>
      <w:r w:rsidRPr="000163E1">
        <w:rPr>
          <w:rFonts w:ascii="Times New Roman" w:hAnsi="Times New Roman" w:cs="Times New Roman"/>
          <w:sz w:val="24"/>
          <w:szCs w:val="24"/>
        </w:rPr>
        <w:t xml:space="preserve"> record </w:t>
      </w:r>
      <w:r w:rsidR="00E94BB6" w:rsidRPr="000163E1">
        <w:rPr>
          <w:rFonts w:ascii="Times New Roman" w:hAnsi="Times New Roman" w:cs="Times New Roman"/>
          <w:sz w:val="24"/>
          <w:szCs w:val="24"/>
        </w:rPr>
        <w:t xml:space="preserve">of high reliability may provide </w:t>
      </w:r>
      <w:r w:rsidRPr="000163E1">
        <w:rPr>
          <w:rFonts w:ascii="Times New Roman" w:hAnsi="Times New Roman" w:cs="Times New Roman"/>
          <w:sz w:val="24"/>
          <w:szCs w:val="24"/>
        </w:rPr>
        <w:t>reasonabl</w:t>
      </w:r>
      <w:r w:rsidR="00E94BB6" w:rsidRPr="000163E1">
        <w:rPr>
          <w:rFonts w:ascii="Times New Roman" w:hAnsi="Times New Roman" w:cs="Times New Roman"/>
          <w:sz w:val="24"/>
          <w:szCs w:val="24"/>
        </w:rPr>
        <w:t>e</w:t>
      </w:r>
      <w:r w:rsidRPr="000163E1">
        <w:rPr>
          <w:rFonts w:ascii="Times New Roman" w:hAnsi="Times New Roman" w:cs="Times New Roman"/>
          <w:sz w:val="24"/>
          <w:szCs w:val="24"/>
        </w:rPr>
        <w:t xml:space="preserve"> confiden</w:t>
      </w:r>
      <w:r w:rsidR="00E94BB6" w:rsidRPr="000163E1">
        <w:rPr>
          <w:rFonts w:ascii="Times New Roman" w:hAnsi="Times New Roman" w:cs="Times New Roman"/>
          <w:sz w:val="24"/>
          <w:szCs w:val="24"/>
        </w:rPr>
        <w:t>ce</w:t>
      </w:r>
      <w:r w:rsidRPr="000163E1">
        <w:rPr>
          <w:rFonts w:ascii="Times New Roman" w:hAnsi="Times New Roman" w:cs="Times New Roman"/>
          <w:sz w:val="24"/>
          <w:szCs w:val="24"/>
        </w:rPr>
        <w:t xml:space="preserve"> that </w:t>
      </w:r>
      <w:r w:rsidR="004317EA" w:rsidRPr="000163E1">
        <w:rPr>
          <w:rFonts w:ascii="Times New Roman" w:hAnsi="Times New Roman" w:cs="Times New Roman"/>
          <w:sz w:val="24"/>
          <w:szCs w:val="24"/>
        </w:rPr>
        <w:t xml:space="preserve">a particular </w:t>
      </w:r>
      <w:r w:rsidRPr="000163E1">
        <w:rPr>
          <w:rFonts w:ascii="Times New Roman" w:hAnsi="Times New Roman" w:cs="Times New Roman"/>
          <w:sz w:val="24"/>
          <w:szCs w:val="24"/>
        </w:rPr>
        <w:t>taxon exists</w:t>
      </w:r>
      <w:r w:rsidR="00A50C78" w:rsidRPr="000163E1">
        <w:rPr>
          <w:rFonts w:ascii="Times New Roman" w:hAnsi="Times New Roman" w:cs="Times New Roman"/>
          <w:sz w:val="24"/>
          <w:szCs w:val="24"/>
        </w:rPr>
        <w:t>, whereas</w:t>
      </w:r>
      <w:r w:rsidRPr="000163E1">
        <w:rPr>
          <w:rFonts w:ascii="Times New Roman" w:hAnsi="Times New Roman" w:cs="Times New Roman"/>
          <w:sz w:val="24"/>
          <w:szCs w:val="24"/>
        </w:rPr>
        <w:t xml:space="preserve"> the evidence from the changes in the taxon’s habitat and other pressures may imply that </w:t>
      </w:r>
      <w:r w:rsidR="00E94BB6" w:rsidRPr="000163E1">
        <w:rPr>
          <w:rFonts w:ascii="Times New Roman" w:hAnsi="Times New Roman" w:cs="Times New Roman"/>
          <w:sz w:val="24"/>
          <w:szCs w:val="24"/>
        </w:rPr>
        <w:t xml:space="preserve">there is a high probability that these have could have driven </w:t>
      </w:r>
      <w:r w:rsidRPr="000163E1">
        <w:rPr>
          <w:rFonts w:ascii="Times New Roman" w:hAnsi="Times New Roman" w:cs="Times New Roman"/>
          <w:sz w:val="24"/>
          <w:szCs w:val="24"/>
        </w:rPr>
        <w:t xml:space="preserve">the taxon </w:t>
      </w:r>
      <w:r w:rsidR="005D3841" w:rsidRPr="000163E1">
        <w:rPr>
          <w:rFonts w:ascii="Times New Roman" w:hAnsi="Times New Roman" w:cs="Times New Roman"/>
          <w:sz w:val="24"/>
          <w:szCs w:val="24"/>
        </w:rPr>
        <w:t>extinct</w:t>
      </w:r>
      <w:r w:rsidRPr="000163E1">
        <w:rPr>
          <w:rFonts w:ascii="Times New Roman" w:hAnsi="Times New Roman" w:cs="Times New Roman"/>
          <w:sz w:val="24"/>
          <w:szCs w:val="24"/>
        </w:rPr>
        <w:t xml:space="preserve">. These inferences are not in conflict, instead reflecting the fact that the last few members of the taxon </w:t>
      </w:r>
      <w:r w:rsidR="00A50C78" w:rsidRPr="000163E1">
        <w:rPr>
          <w:rFonts w:ascii="Times New Roman" w:hAnsi="Times New Roman" w:cs="Times New Roman"/>
          <w:sz w:val="24"/>
          <w:szCs w:val="24"/>
        </w:rPr>
        <w:t xml:space="preserve">may </w:t>
      </w:r>
      <w:r w:rsidRPr="000163E1">
        <w:rPr>
          <w:rFonts w:ascii="Times New Roman" w:hAnsi="Times New Roman" w:cs="Times New Roman"/>
          <w:sz w:val="24"/>
          <w:szCs w:val="24"/>
        </w:rPr>
        <w:t>have been lucky in avoiding extinction to this point.</w:t>
      </w:r>
      <w:r w:rsidR="00A50C78" w:rsidRPr="000163E1">
        <w:rPr>
          <w:rFonts w:ascii="Times New Roman" w:hAnsi="Times New Roman" w:cs="Times New Roman"/>
          <w:sz w:val="24"/>
          <w:szCs w:val="24"/>
        </w:rPr>
        <w:t xml:space="preserve"> </w:t>
      </w:r>
      <w:r w:rsidRPr="000163E1">
        <w:rPr>
          <w:rFonts w:ascii="Times New Roman" w:hAnsi="Times New Roman" w:cs="Times New Roman"/>
          <w:sz w:val="24"/>
          <w:szCs w:val="24"/>
        </w:rPr>
        <w:t>We stress again that our iterative scheme provides an independent estimate for the probability of global extinction. In other words</w:t>
      </w:r>
      <w:r w:rsidR="0045308F">
        <w:rPr>
          <w:rFonts w:ascii="Times New Roman" w:hAnsi="Times New Roman" w:cs="Times New Roman"/>
          <w:sz w:val="24"/>
          <w:szCs w:val="24"/>
        </w:rPr>
        <w:t>,</w:t>
      </w:r>
      <w:r w:rsidRPr="000163E1">
        <w:rPr>
          <w:rFonts w:ascii="Times New Roman" w:hAnsi="Times New Roman" w:cs="Times New Roman"/>
          <w:sz w:val="24"/>
          <w:szCs w:val="24"/>
        </w:rPr>
        <w:t xml:space="preserve"> there is no quantitative connection between our approach and that of Keith et al. (</w:t>
      </w:r>
      <w:r w:rsidR="009310B5">
        <w:rPr>
          <w:rFonts w:ascii="Times New Roman" w:hAnsi="Times New Roman" w:cs="Times New Roman"/>
          <w:sz w:val="24"/>
          <w:szCs w:val="24"/>
        </w:rPr>
        <w:t>in press, 2017</w:t>
      </w:r>
      <w:r w:rsidRPr="000163E1">
        <w:rPr>
          <w:rFonts w:ascii="Times New Roman" w:hAnsi="Times New Roman" w:cs="Times New Roman"/>
          <w:sz w:val="24"/>
          <w:szCs w:val="24"/>
        </w:rPr>
        <w:t>).</w:t>
      </w:r>
      <w:r w:rsidR="000F4D5F" w:rsidRPr="000163E1">
        <w:rPr>
          <w:rFonts w:ascii="Times New Roman" w:hAnsi="Times New Roman" w:cs="Times New Roman"/>
          <w:sz w:val="24"/>
          <w:szCs w:val="24"/>
        </w:rPr>
        <w:t xml:space="preserve"> Rather, these </w:t>
      </w:r>
      <w:r w:rsidR="00BB4C06" w:rsidRPr="000163E1">
        <w:rPr>
          <w:rFonts w:ascii="Times New Roman" w:hAnsi="Times New Roman" w:cs="Times New Roman"/>
          <w:sz w:val="24"/>
          <w:szCs w:val="24"/>
        </w:rPr>
        <w:t xml:space="preserve">different </w:t>
      </w:r>
      <w:r w:rsidR="000F4D5F" w:rsidRPr="000163E1">
        <w:rPr>
          <w:rFonts w:ascii="Times New Roman" w:hAnsi="Times New Roman" w:cs="Times New Roman"/>
          <w:sz w:val="24"/>
          <w:szCs w:val="24"/>
        </w:rPr>
        <w:t xml:space="preserve">approaches summarize independent lines of evidence that may be considered together and that may inform </w:t>
      </w:r>
      <w:r w:rsidR="0027427A" w:rsidRPr="000163E1">
        <w:rPr>
          <w:rFonts w:ascii="Times New Roman" w:hAnsi="Times New Roman" w:cs="Times New Roman"/>
          <w:sz w:val="24"/>
          <w:szCs w:val="24"/>
        </w:rPr>
        <w:t>an assessment</w:t>
      </w:r>
      <w:r w:rsidR="000F4D5F" w:rsidRPr="000163E1">
        <w:rPr>
          <w:rFonts w:ascii="Times New Roman" w:hAnsi="Times New Roman" w:cs="Times New Roman"/>
          <w:sz w:val="24"/>
          <w:szCs w:val="24"/>
        </w:rPr>
        <w:t xml:space="preserve"> </w:t>
      </w:r>
      <w:r w:rsidR="002B68FD" w:rsidRPr="000163E1">
        <w:rPr>
          <w:rFonts w:ascii="Times New Roman" w:hAnsi="Times New Roman" w:cs="Times New Roman"/>
          <w:sz w:val="24"/>
          <w:szCs w:val="24"/>
        </w:rPr>
        <w:t>of</w:t>
      </w:r>
      <w:r w:rsidR="000F4D5F" w:rsidRPr="000163E1">
        <w:rPr>
          <w:rFonts w:ascii="Times New Roman" w:hAnsi="Times New Roman" w:cs="Times New Roman"/>
          <w:sz w:val="24"/>
          <w:szCs w:val="24"/>
        </w:rPr>
        <w:t xml:space="preserve"> the status of the taxon.</w:t>
      </w:r>
    </w:p>
    <w:p w14:paraId="371AE64D" w14:textId="419FCD34" w:rsidR="00B05316" w:rsidRPr="00CC029C" w:rsidRDefault="00C037B3" w:rsidP="0087025E">
      <w:pPr>
        <w:spacing w:line="480" w:lineRule="auto"/>
        <w:jc w:val="both"/>
        <w:rPr>
          <w:i/>
        </w:rPr>
      </w:pPr>
      <w:r w:rsidRPr="00CC029C">
        <w:rPr>
          <w:i/>
        </w:rPr>
        <w:t xml:space="preserve">7.2 </w:t>
      </w:r>
      <w:r w:rsidR="00B05316" w:rsidRPr="00CC029C">
        <w:rPr>
          <w:i/>
        </w:rPr>
        <w:t>Costs and Benefits of Surveys</w:t>
      </w:r>
    </w:p>
    <w:p w14:paraId="1E01E53A" w14:textId="0DC59917" w:rsidR="00B05316" w:rsidRPr="000163E1" w:rsidRDefault="00B05316"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Reflecting the focus of the work of </w:t>
      </w:r>
      <w:proofErr w:type="spellStart"/>
      <w:r w:rsidR="00851BCB" w:rsidRPr="00682E31">
        <w:rPr>
          <w:rFonts w:ascii="Times" w:hAnsi="Times"/>
          <w:sz w:val="24"/>
          <w:szCs w:val="24"/>
        </w:rPr>
        <w:t>Akçakaya</w:t>
      </w:r>
      <w:proofErr w:type="spellEnd"/>
      <w:r w:rsidR="00851BCB" w:rsidRPr="000163E1">
        <w:rPr>
          <w:rFonts w:ascii="Times New Roman" w:hAnsi="Times New Roman" w:cs="Times New Roman"/>
          <w:sz w:val="24"/>
          <w:szCs w:val="24"/>
        </w:rPr>
        <w:t xml:space="preserve"> </w:t>
      </w:r>
      <w:r w:rsidRPr="000163E1">
        <w:rPr>
          <w:rFonts w:ascii="Times New Roman" w:hAnsi="Times New Roman" w:cs="Times New Roman"/>
          <w:sz w:val="24"/>
          <w:szCs w:val="24"/>
        </w:rPr>
        <w:t>et al. (</w:t>
      </w:r>
      <w:r w:rsidR="009310B5">
        <w:rPr>
          <w:rFonts w:ascii="Times New Roman" w:hAnsi="Times New Roman" w:cs="Times New Roman"/>
          <w:sz w:val="24"/>
          <w:szCs w:val="24"/>
        </w:rPr>
        <w:t>in press, 2017</w:t>
      </w:r>
      <w:r w:rsidRPr="000163E1">
        <w:rPr>
          <w:rFonts w:ascii="Times New Roman" w:hAnsi="Times New Roman" w:cs="Times New Roman"/>
          <w:sz w:val="24"/>
          <w:szCs w:val="24"/>
        </w:rPr>
        <w:t xml:space="preserve">), we note that our scheme can be used to estimate the number of years one would need to wait before classifying a </w:t>
      </w:r>
      <w:proofErr w:type="spellStart"/>
      <w:r w:rsidRPr="000163E1">
        <w:rPr>
          <w:rFonts w:ascii="Times New Roman" w:hAnsi="Times New Roman" w:cs="Times New Roman"/>
          <w:sz w:val="24"/>
          <w:szCs w:val="24"/>
        </w:rPr>
        <w:t>taxon</w:t>
      </w:r>
      <w:proofErr w:type="spellEnd"/>
      <w:r w:rsidRPr="000163E1">
        <w:rPr>
          <w:rFonts w:ascii="Times New Roman" w:hAnsi="Times New Roman" w:cs="Times New Roman"/>
          <w:sz w:val="24"/>
          <w:szCs w:val="24"/>
        </w:rPr>
        <w:t xml:space="preserve"> extinct, assuming, for example, that there were only unsuccessful surveys after the last record of the taxon. Our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oMath>
      <w:r w:rsidRPr="000163E1">
        <w:rPr>
          <w:rFonts w:ascii="Times New Roman" w:hAnsi="Times New Roman" w:cs="Times New Roman"/>
          <w:sz w:val="24"/>
          <w:szCs w:val="24"/>
        </w:rPr>
        <w:t xml:space="preserve"> in this case could be taken to be the estimated probability that the taxon is extant at some time after the last record, e.g. 2009 for Grebe with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oMath>
      <w:r w:rsidRPr="000163E1">
        <w:rPr>
          <w:rFonts w:ascii="Times New Roman" w:hAnsi="Times New Roman" w:cs="Times New Roman"/>
          <w:sz w:val="24"/>
          <w:szCs w:val="24"/>
        </w:rPr>
        <w:t xml:space="preserve">” </w:t>
      </w:r>
      <w:r w:rsidR="00A50C78" w:rsidRPr="000163E1">
        <w:rPr>
          <w:rFonts w:ascii="Times New Roman" w:hAnsi="Times New Roman" w:cs="Times New Roman"/>
          <w:sz w:val="24"/>
          <w:szCs w:val="24"/>
        </w:rPr>
        <w:t>in the range 0 to 0.15.</w:t>
      </w:r>
    </w:p>
    <w:p w14:paraId="49C39FF6" w14:textId="77777777" w:rsidR="00B05316" w:rsidRPr="000163E1" w:rsidRDefault="00B05316"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t xml:space="preserve">As an example, if we assume there are only passive surveys after (the revised) </w:t>
      </w:r>
      <w:r w:rsidRPr="000163E1">
        <w:rPr>
          <w:rFonts w:ascii="Times New Roman" w:hAnsi="Times New Roman" w:cs="Times New Roman"/>
          <w:i/>
          <w:sz w:val="24"/>
          <w:szCs w:val="24"/>
        </w:rPr>
        <w:t>t</w:t>
      </w:r>
      <w:r w:rsidRPr="000163E1">
        <w:rPr>
          <w:rFonts w:ascii="Times New Roman" w:hAnsi="Times New Roman" w:cs="Times New Roman"/>
          <w:sz w:val="24"/>
          <w:szCs w:val="24"/>
        </w:rPr>
        <w:t xml:space="preserve">=0 with constant </w:t>
      </w:r>
      <w:r w:rsidRPr="000163E1">
        <w:rPr>
          <w:rFonts w:ascii="Times New Roman" w:hAnsi="Times New Roman" w:cs="Times New Roman"/>
          <w:i/>
          <w:sz w:val="24"/>
          <w:szCs w:val="24"/>
        </w:rPr>
        <w:t>α=</w:t>
      </w:r>
      <w:r w:rsidRPr="000163E1">
        <w:rPr>
          <w:rFonts w:ascii="Symbol" w:hAnsi="Symbol" w:cs="Times New Roman"/>
          <w:i/>
          <w:sz w:val="24"/>
          <w:szCs w:val="24"/>
        </w:rPr>
        <w:t></w:t>
      </w:r>
      <w:r w:rsidRPr="000163E1">
        <w:rPr>
          <w:rFonts w:asciiTheme="majorBidi" w:hAnsiTheme="majorBidi" w:cstheme="majorBidi"/>
          <w:sz w:val="24"/>
          <w:szCs w:val="24"/>
        </w:rPr>
        <w:t>′</w:t>
      </w:r>
      <w:r w:rsidRPr="000163E1">
        <w:rPr>
          <w:rFonts w:ascii="Times New Roman" w:hAnsi="Times New Roman" w:cs="Times New Roman"/>
          <w:i/>
          <w:sz w:val="24"/>
          <w:szCs w:val="24"/>
        </w:rPr>
        <w:t>p</w:t>
      </w:r>
      <w:r w:rsidRPr="000163E1">
        <w:rPr>
          <w:rFonts w:asciiTheme="majorBidi" w:hAnsiTheme="majorBidi" w:cstheme="majorBidi"/>
          <w:sz w:val="24"/>
          <w:szCs w:val="24"/>
        </w:rPr>
        <w:t>′</w:t>
      </w:r>
      <w:r w:rsidRPr="000163E1">
        <w:rPr>
          <w:rFonts w:ascii="Times New Roman" w:hAnsi="Times New Roman" w:cs="Times New Roman"/>
          <w:sz w:val="24"/>
          <w:szCs w:val="24"/>
        </w:rPr>
        <w:t>(</w:t>
      </w:r>
      <w:r w:rsidRPr="000163E1">
        <w:rPr>
          <w:rFonts w:ascii="Times New Roman" w:hAnsi="Times New Roman" w:cs="Times New Roman"/>
          <w:i/>
          <w:sz w:val="24"/>
          <w:szCs w:val="24"/>
        </w:rPr>
        <w:t>r</w:t>
      </w:r>
      <w:r w:rsidRPr="000163E1">
        <w:rPr>
          <w:rFonts w:ascii="Times New Roman" w:hAnsi="Times New Roman" w:cs="Times New Roman"/>
          <w:sz w:val="24"/>
          <w:szCs w:val="24"/>
        </w:rPr>
        <w:t xml:space="preserve">) </w:t>
      </w:r>
      <w:r w:rsidRPr="000163E1">
        <w:rPr>
          <w:rFonts w:ascii="Times New Roman" w:hAnsi="Times New Roman" w:cs="Times New Roman"/>
          <w:i/>
          <w:sz w:val="24"/>
          <w:szCs w:val="24"/>
        </w:rPr>
        <w:t>p</w:t>
      </w:r>
      <w:r w:rsidRPr="000163E1">
        <w:rPr>
          <w:rFonts w:asciiTheme="majorBidi" w:hAnsiTheme="majorBidi" w:cstheme="majorBidi"/>
          <w:sz w:val="24"/>
          <w:szCs w:val="24"/>
        </w:rPr>
        <w:t>′</w:t>
      </w:r>
      <w:r w:rsidRPr="000163E1">
        <w:rPr>
          <w:rFonts w:ascii="Times New Roman" w:hAnsi="Times New Roman" w:cs="Times New Roman"/>
          <w:sz w:val="24"/>
          <w:szCs w:val="24"/>
        </w:rPr>
        <w:t>(</w:t>
      </w:r>
      <w:proofErr w:type="spellStart"/>
      <w:r w:rsidRPr="000163E1">
        <w:rPr>
          <w:rFonts w:ascii="Times New Roman" w:hAnsi="Times New Roman" w:cs="Times New Roman"/>
          <w:i/>
          <w:sz w:val="24"/>
          <w:szCs w:val="24"/>
        </w:rPr>
        <w:t>i</w:t>
      </w:r>
      <w:proofErr w:type="spellEnd"/>
      <w:r w:rsidRPr="000163E1">
        <w:rPr>
          <w:rFonts w:ascii="Times New Roman" w:hAnsi="Times New Roman" w:cs="Times New Roman"/>
          <w:sz w:val="24"/>
          <w:szCs w:val="24"/>
        </w:rPr>
        <w:t xml:space="preserve">), iteration of </w:t>
      </w:r>
      <w:proofErr w:type="spellStart"/>
      <w:r w:rsidRPr="000163E1">
        <w:rPr>
          <w:rFonts w:ascii="Times New Roman" w:hAnsi="Times New Roman" w:cs="Times New Roman"/>
          <w:sz w:val="24"/>
          <w:szCs w:val="24"/>
        </w:rPr>
        <w:t>eqn</w:t>
      </w:r>
      <w:proofErr w:type="spellEnd"/>
      <w:r w:rsidRPr="000163E1">
        <w:rPr>
          <w:rFonts w:ascii="Times New Roman" w:hAnsi="Times New Roman" w:cs="Times New Roman"/>
          <w:sz w:val="24"/>
          <w:szCs w:val="24"/>
        </w:rPr>
        <w:t xml:space="preserve"> (5) gives</w:t>
      </w:r>
    </w:p>
    <w:p w14:paraId="70DC7B8D" w14:textId="77777777" w:rsidR="00B05316" w:rsidRPr="000163E1" w:rsidRDefault="00B05316" w:rsidP="0087025E">
      <w:pPr>
        <w:spacing w:line="480" w:lineRule="auto"/>
        <w:ind w:left="2160" w:firstLine="720"/>
        <w:jc w:val="both"/>
        <w:rPr>
          <w:rFonts w:ascii="Times New Roman" w:hAnsi="Times New Roman" w:cs="Times New Roman"/>
          <w:sz w:val="24"/>
          <w:szCs w:val="24"/>
        </w:rPr>
      </w:pP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(1-α)</m:t>
            </m:r>
          </m:e>
          <m:sup>
            <m:r>
              <w:rPr>
                <w:rFonts w:ascii="Cambria Math" w:hAnsi="Cambria Math" w:cs="Times New Roman"/>
                <w:sz w:val="24"/>
                <w:szCs w:val="24"/>
              </w:rPr>
              <m:t>t</m:t>
            </m:r>
          </m:sup>
        </m:sSup>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oMath>
      <w:r w:rsidRPr="000163E1">
        <w:rPr>
          <w:rFonts w:ascii="Times New Roman" w:hAnsi="Times New Roman" w:cs="Times New Roman"/>
          <w:sz w:val="24"/>
          <w:szCs w:val="24"/>
        </w:rPr>
        <w:t xml:space="preserve">  </w:t>
      </w:r>
      <w:r w:rsidRPr="000163E1">
        <w:rPr>
          <w:rFonts w:ascii="Times New Roman" w:hAnsi="Times New Roman" w:cs="Times New Roman"/>
          <w:sz w:val="24"/>
          <w:szCs w:val="24"/>
        </w:rPr>
        <w:tab/>
      </w:r>
      <w:r w:rsidRPr="000163E1">
        <w:rPr>
          <w:rFonts w:ascii="Times New Roman" w:hAnsi="Times New Roman" w:cs="Times New Roman"/>
          <w:sz w:val="24"/>
          <w:szCs w:val="24"/>
        </w:rPr>
        <w:tab/>
      </w:r>
      <w:r w:rsidRPr="000163E1">
        <w:rPr>
          <w:rFonts w:ascii="Times New Roman" w:hAnsi="Times New Roman" w:cs="Times New Roman"/>
          <w:sz w:val="24"/>
          <w:szCs w:val="24"/>
        </w:rPr>
        <w:tab/>
      </w:r>
      <w:r w:rsidRPr="000163E1">
        <w:rPr>
          <w:rFonts w:ascii="Times New Roman" w:hAnsi="Times New Roman" w:cs="Times New Roman"/>
          <w:sz w:val="24"/>
          <w:szCs w:val="24"/>
        </w:rPr>
        <w:tab/>
      </w:r>
      <w:r w:rsidRPr="000163E1">
        <w:rPr>
          <w:rFonts w:ascii="Times New Roman" w:hAnsi="Times New Roman" w:cs="Times New Roman"/>
          <w:sz w:val="24"/>
          <w:szCs w:val="24"/>
        </w:rPr>
        <w:tab/>
        <w:t>(6)</w:t>
      </w:r>
    </w:p>
    <w:p w14:paraId="557CD299" w14:textId="77777777" w:rsidR="00B05316" w:rsidRPr="000163E1" w:rsidRDefault="00B05316" w:rsidP="0087025E">
      <w:pPr>
        <w:spacing w:line="480" w:lineRule="auto"/>
        <w:jc w:val="both"/>
        <w:rPr>
          <w:rFonts w:ascii="Times New Roman" w:hAnsi="Times New Roman" w:cs="Times New Roman"/>
          <w:sz w:val="24"/>
          <w:szCs w:val="24"/>
        </w:rPr>
      </w:pPr>
      <w:r w:rsidRPr="000163E1">
        <w:rPr>
          <w:rFonts w:ascii="Times New Roman" w:hAnsi="Times New Roman" w:cs="Times New Roman"/>
          <w:sz w:val="24"/>
          <w:szCs w:val="24"/>
        </w:rPr>
        <w:t>In order to classify the taxon as extinct (with probability exceeding 0.95 say) we would require</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r>
          <w:rPr>
            <w:rFonts w:ascii="Cambria Math" w:hAnsi="Cambria Math" w:cs="Times New Roman"/>
            <w:sz w:val="24"/>
            <w:szCs w:val="24"/>
          </w:rPr>
          <m:t>≤0.05</m:t>
        </m:r>
      </m:oMath>
      <w:r w:rsidRPr="000163E1">
        <w:rPr>
          <w:rFonts w:ascii="Times New Roman" w:hAnsi="Times New Roman" w:cs="Times New Roman"/>
          <w:sz w:val="24"/>
          <w:szCs w:val="24"/>
        </w:rPr>
        <w:t xml:space="preserve">, i.e., from </w:t>
      </w:r>
      <w:proofErr w:type="gramStart"/>
      <w:r w:rsidRPr="000163E1">
        <w:rPr>
          <w:rFonts w:ascii="Times New Roman" w:hAnsi="Times New Roman" w:cs="Times New Roman"/>
          <w:sz w:val="24"/>
          <w:szCs w:val="24"/>
        </w:rPr>
        <w:t>eqn(</w:t>
      </w:r>
      <w:proofErr w:type="gramEnd"/>
      <w:r w:rsidRPr="000163E1">
        <w:rPr>
          <w:rFonts w:ascii="Times New Roman" w:hAnsi="Times New Roman" w:cs="Times New Roman"/>
          <w:sz w:val="24"/>
          <w:szCs w:val="24"/>
        </w:rPr>
        <w:t>6)</w:t>
      </w:r>
    </w:p>
    <w:p w14:paraId="30A81385" w14:textId="77777777" w:rsidR="00B05316" w:rsidRPr="000163E1" w:rsidRDefault="00B05316" w:rsidP="0087025E">
      <w:pPr>
        <w:spacing w:line="480" w:lineRule="auto"/>
        <w:ind w:left="1440" w:firstLine="720"/>
        <w:jc w:val="both"/>
        <w:rPr>
          <w:rFonts w:ascii="Times New Roman" w:hAnsi="Times New Roman" w:cs="Times New Roman"/>
          <w:sz w:val="24"/>
          <w:szCs w:val="24"/>
        </w:rPr>
      </w:pPr>
      <m:oMath>
        <m:r>
          <w:rPr>
            <w:rFonts w:ascii="Cambria Math" w:hAnsi="Cambria Math" w:cs="Times New Roman"/>
            <w:sz w:val="24"/>
            <w:szCs w:val="24"/>
          </w:rPr>
          <m:t>t≥|</m:t>
        </m:r>
        <m:r>
          <m:rPr>
            <m:sty m:val="p"/>
          </m:rPr>
          <w:rPr>
            <w:rFonts w:ascii="Cambria Math" w:hAnsi="Cambria Math" w:cs="Times New Roman"/>
            <w:sz w:val="24"/>
            <w:szCs w:val="24"/>
          </w:rPr>
          <m:t>log⁡</m:t>
        </m:r>
        <m:r>
          <w:rPr>
            <w:rFonts w:ascii="Cambria Math" w:hAnsi="Cambria Math" w:cs="Times New Roman"/>
            <w:sz w:val="24"/>
            <w:szCs w:val="24"/>
          </w:rPr>
          <m:t>(0.05/P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m:t>
        </m:r>
        <m:r>
          <m:rPr>
            <m:sty m:val="p"/>
          </m:rPr>
          <w:rPr>
            <w:rFonts w:ascii="Cambria Math" w:hAnsi="Cambria Math" w:cs="Times New Roman"/>
            <w:sz w:val="24"/>
            <w:szCs w:val="24"/>
          </w:rPr>
          <m:t>log⁡</m:t>
        </m:r>
        <m:r>
          <w:rPr>
            <w:rFonts w:ascii="Cambria Math" w:hAnsi="Cambria Math" w:cs="Times New Roman"/>
            <w:sz w:val="24"/>
            <w:szCs w:val="24"/>
          </w:rPr>
          <m:t>(1-α)|</m:t>
        </m:r>
      </m:oMath>
      <w:r w:rsidRPr="000163E1">
        <w:rPr>
          <w:rFonts w:ascii="Times New Roman" w:hAnsi="Times New Roman" w:cs="Times New Roman"/>
          <w:sz w:val="24"/>
          <w:szCs w:val="24"/>
        </w:rPr>
        <w:t xml:space="preserve">    </w:t>
      </w:r>
      <w:r w:rsidRPr="000163E1">
        <w:rPr>
          <w:rFonts w:ascii="Times New Roman" w:hAnsi="Times New Roman" w:cs="Times New Roman"/>
          <w:sz w:val="24"/>
          <w:szCs w:val="24"/>
        </w:rPr>
        <w:tab/>
      </w:r>
      <w:r w:rsidRPr="000163E1">
        <w:rPr>
          <w:rFonts w:ascii="Times New Roman" w:hAnsi="Times New Roman" w:cs="Times New Roman"/>
          <w:sz w:val="24"/>
          <w:szCs w:val="24"/>
        </w:rPr>
        <w:tab/>
      </w:r>
      <w:r w:rsidRPr="000163E1">
        <w:rPr>
          <w:rFonts w:ascii="Times New Roman" w:hAnsi="Times New Roman" w:cs="Times New Roman"/>
          <w:sz w:val="24"/>
          <w:szCs w:val="24"/>
        </w:rPr>
        <w:tab/>
      </w:r>
      <w:r w:rsidRPr="000163E1">
        <w:rPr>
          <w:rFonts w:ascii="Times New Roman" w:hAnsi="Times New Roman" w:cs="Times New Roman"/>
          <w:sz w:val="24"/>
          <w:szCs w:val="24"/>
        </w:rPr>
        <w:tab/>
        <w:t>(7)</w:t>
      </w:r>
    </w:p>
    <w:p w14:paraId="7C3D7932" w14:textId="203C8183" w:rsidR="004A368B" w:rsidRPr="000163E1" w:rsidRDefault="00B05316" w:rsidP="0087025E">
      <w:pPr>
        <w:spacing w:line="480" w:lineRule="auto"/>
        <w:ind w:firstLine="720"/>
        <w:jc w:val="both"/>
        <w:rPr>
          <w:rFonts w:ascii="Times New Roman" w:hAnsi="Times New Roman" w:cs="Times New Roman"/>
          <w:sz w:val="24"/>
          <w:szCs w:val="24"/>
        </w:rPr>
      </w:pPr>
      <w:r w:rsidRPr="000163E1">
        <w:rPr>
          <w:rFonts w:ascii="Times New Roman" w:hAnsi="Times New Roman" w:cs="Times New Roman"/>
          <w:sz w:val="24"/>
          <w:szCs w:val="24"/>
        </w:rPr>
        <w:lastRenderedPageBreak/>
        <w:t>As a numerical example if we have a 5% passive coverage (</w:t>
      </w:r>
      <m:oMath>
        <m:sSup>
          <m:sSupPr>
            <m:ctrlPr>
              <w:rPr>
                <w:rFonts w:ascii="Cambria Math" w:hAnsi="Cambria Math" w:cs="Times New Roman"/>
                <w:i/>
                <w:sz w:val="24"/>
                <w:szCs w:val="24"/>
              </w:rPr>
            </m:ctrlPr>
          </m:sSupPr>
          <m:e>
            <m:r>
              <w:rPr>
                <w:rFonts w:ascii="Cambria Math" w:hAnsi="Cambria Math" w:cs="Times New Roman"/>
                <w:sz w:val="24"/>
                <w:szCs w:val="24"/>
              </w:rPr>
              <m:t>ε</m:t>
            </m:r>
          </m:e>
          <m:sup>
            <m:r>
              <w:rPr>
                <w:rFonts w:ascii="Cambria Math" w:hAnsi="Cambria Math" w:cs="Times New Roman"/>
                <w:sz w:val="24"/>
                <w:szCs w:val="24"/>
              </w:rPr>
              <m:t>'</m:t>
            </m:r>
          </m:sup>
        </m:sSup>
      </m:oMath>
      <w:r w:rsidRPr="000163E1">
        <w:rPr>
          <w:rFonts w:ascii="Times New Roman" w:hAnsi="Times New Roman" w:cs="Times New Roman"/>
          <w:sz w:val="24"/>
          <w:szCs w:val="24"/>
        </w:rPr>
        <w:t xml:space="preserve">=0.05) and assume that </w:t>
      </w:r>
      <w:r w:rsidRPr="000163E1">
        <w:rPr>
          <w:rFonts w:ascii="Times New Roman" w:hAnsi="Times New Roman" w:cs="Times New Roman"/>
          <w:i/>
          <w:sz w:val="24"/>
          <w:szCs w:val="24"/>
        </w:rPr>
        <w:t>p</w:t>
      </w:r>
      <w:r w:rsidRPr="000163E1">
        <w:rPr>
          <w:rFonts w:asciiTheme="majorBidi" w:hAnsiTheme="majorBidi" w:cstheme="majorBidi"/>
          <w:sz w:val="24"/>
          <w:szCs w:val="24"/>
        </w:rPr>
        <w:t>′</w:t>
      </w:r>
      <w:r w:rsidRPr="000163E1">
        <w:rPr>
          <w:rFonts w:ascii="Times New Roman" w:hAnsi="Times New Roman" w:cs="Times New Roman"/>
          <w:sz w:val="24"/>
          <w:szCs w:val="24"/>
        </w:rPr>
        <w:t>(</w:t>
      </w:r>
      <w:r w:rsidRPr="000163E1">
        <w:rPr>
          <w:rFonts w:ascii="Times New Roman" w:hAnsi="Times New Roman" w:cs="Times New Roman"/>
          <w:i/>
          <w:sz w:val="24"/>
          <w:szCs w:val="24"/>
        </w:rPr>
        <w:t>r</w:t>
      </w:r>
      <w:r w:rsidRPr="000163E1">
        <w:rPr>
          <w:rFonts w:ascii="Times New Roman" w:hAnsi="Times New Roman" w:cs="Times New Roman"/>
          <w:sz w:val="24"/>
          <w:szCs w:val="24"/>
        </w:rPr>
        <w:t>)</w:t>
      </w:r>
      <w:r w:rsidRPr="000163E1">
        <w:rPr>
          <w:rFonts w:ascii="Times New Roman" w:hAnsi="Times New Roman" w:cs="Times New Roman"/>
          <w:i/>
          <w:sz w:val="24"/>
          <w:szCs w:val="24"/>
        </w:rPr>
        <w:t>=p</w:t>
      </w:r>
      <w:r w:rsidRPr="000163E1">
        <w:rPr>
          <w:rFonts w:asciiTheme="majorBidi" w:hAnsiTheme="majorBidi" w:cstheme="majorBidi"/>
          <w:sz w:val="24"/>
          <w:szCs w:val="24"/>
        </w:rPr>
        <w:t>′</w:t>
      </w:r>
      <w:r w:rsidRPr="000163E1">
        <w:rPr>
          <w:rFonts w:ascii="Times New Roman" w:hAnsi="Times New Roman" w:cs="Times New Roman"/>
          <w:sz w:val="24"/>
          <w:szCs w:val="24"/>
        </w:rPr>
        <w:t>(</w:t>
      </w:r>
      <w:proofErr w:type="spellStart"/>
      <w:r w:rsidRPr="000163E1">
        <w:rPr>
          <w:rFonts w:ascii="Times New Roman" w:hAnsi="Times New Roman" w:cs="Times New Roman"/>
          <w:i/>
          <w:sz w:val="24"/>
          <w:szCs w:val="24"/>
        </w:rPr>
        <w:t>i</w:t>
      </w:r>
      <w:proofErr w:type="spellEnd"/>
      <w:r w:rsidRPr="000163E1">
        <w:rPr>
          <w:rFonts w:ascii="Times New Roman" w:hAnsi="Times New Roman" w:cs="Times New Roman"/>
          <w:sz w:val="24"/>
          <w:szCs w:val="24"/>
        </w:rPr>
        <w:t xml:space="preserve">)=0.8 and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=0.10</m:t>
        </m:r>
      </m:oMath>
      <w:r w:rsidRPr="000163E1">
        <w:rPr>
          <w:rFonts w:ascii="Times New Roman" w:hAnsi="Times New Roman" w:cs="Times New Roman"/>
          <w:sz w:val="24"/>
          <w:szCs w:val="24"/>
        </w:rPr>
        <w:t xml:space="preserve">, eqn (7) implies that we would have to wait at least 21 years before classifying the taxon extinct (when, with a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=0.10</m:t>
        </m:r>
      </m:oMath>
      <w:r w:rsidRPr="000163E1">
        <w:rPr>
          <w:rFonts w:ascii="Times New Roman" w:hAnsi="Times New Roman" w:cs="Times New Roman"/>
          <w:sz w:val="24"/>
          <w:szCs w:val="24"/>
        </w:rPr>
        <w:t>, the taxon was classified “now” as “possibly extinct”)</w:t>
      </w:r>
      <w:r w:rsidR="00674086" w:rsidRPr="000163E1">
        <w:rPr>
          <w:rFonts w:ascii="Times New Roman" w:hAnsi="Times New Roman" w:cs="Times New Roman"/>
          <w:sz w:val="24"/>
          <w:szCs w:val="24"/>
        </w:rPr>
        <w:t>.</w:t>
      </w:r>
      <w:r w:rsidRPr="000163E1">
        <w:rPr>
          <w:rFonts w:ascii="Times New Roman" w:hAnsi="Times New Roman" w:cs="Times New Roman"/>
          <w:sz w:val="24"/>
          <w:szCs w:val="24"/>
        </w:rPr>
        <w:t xml:space="preserve"> One could of course reduce this waiting time by conducting some dedicated surveys (with coverage </w:t>
      </w:r>
      <w:r w:rsidRPr="000163E1">
        <w:rPr>
          <w:rFonts w:ascii="Symbol" w:hAnsi="Symbol" w:cs="Times New Roman"/>
          <w:i/>
          <w:sz w:val="24"/>
          <w:szCs w:val="24"/>
        </w:rPr>
        <w:t></w:t>
      </w:r>
      <w:r w:rsidRPr="000163E1">
        <w:rPr>
          <w:rFonts w:ascii="Times New Roman" w:hAnsi="Times New Roman" w:cs="Times New Roman"/>
          <w:sz w:val="24"/>
          <w:szCs w:val="24"/>
        </w:rPr>
        <w:t xml:space="preserve">&gt;0.05) with obvious benefits, but with a cost depending on the nature of the surveys. Using these kinds of numerical explorations (based on </w:t>
      </w:r>
      <w:proofErr w:type="spellStart"/>
      <w:r w:rsidRPr="000163E1">
        <w:rPr>
          <w:rFonts w:ascii="Times New Roman" w:hAnsi="Times New Roman" w:cs="Times New Roman"/>
          <w:sz w:val="24"/>
          <w:szCs w:val="24"/>
        </w:rPr>
        <w:t>eqn</w:t>
      </w:r>
      <w:proofErr w:type="spellEnd"/>
      <w:r w:rsidRPr="000163E1">
        <w:rPr>
          <w:rFonts w:ascii="Times New Roman" w:hAnsi="Times New Roman" w:cs="Times New Roman"/>
          <w:sz w:val="24"/>
          <w:szCs w:val="24"/>
        </w:rPr>
        <w:t xml:space="preserve"> (5)) one would then quantify the cost / benefit relations for decision making and setting priorities among competing objectives.</w:t>
      </w:r>
    </w:p>
    <w:p w14:paraId="73D66C84" w14:textId="77777777" w:rsidR="008E4C24" w:rsidRPr="000163E1" w:rsidRDefault="008E4C24" w:rsidP="0087025E">
      <w:pPr>
        <w:spacing w:line="480" w:lineRule="auto"/>
        <w:ind w:firstLine="720"/>
        <w:jc w:val="both"/>
        <w:rPr>
          <w:rFonts w:ascii="Times New Roman" w:hAnsi="Times New Roman" w:cs="Times New Roman"/>
          <w:sz w:val="24"/>
          <w:szCs w:val="24"/>
        </w:rPr>
      </w:pPr>
    </w:p>
    <w:p w14:paraId="54250047" w14:textId="1A47F8ED" w:rsidR="00F93DF3" w:rsidRPr="00EF4DD5" w:rsidRDefault="00F93DF3" w:rsidP="00EF4DD5">
      <w:pPr>
        <w:pStyle w:val="ListParagraph"/>
        <w:numPr>
          <w:ilvl w:val="0"/>
          <w:numId w:val="31"/>
        </w:numPr>
        <w:spacing w:line="480" w:lineRule="auto"/>
        <w:ind w:left="0" w:firstLine="0"/>
        <w:jc w:val="both"/>
        <w:rPr>
          <w:rFonts w:asciiTheme="majorBidi" w:hAnsiTheme="majorBidi" w:cstheme="majorBidi"/>
          <w:b/>
          <w:sz w:val="24"/>
          <w:szCs w:val="24"/>
        </w:rPr>
      </w:pPr>
      <w:r w:rsidRPr="00EF4DD5">
        <w:rPr>
          <w:rFonts w:asciiTheme="majorBidi" w:hAnsiTheme="majorBidi" w:cstheme="majorBidi"/>
          <w:b/>
          <w:sz w:val="24"/>
          <w:szCs w:val="24"/>
        </w:rPr>
        <w:t>Discussion</w:t>
      </w:r>
    </w:p>
    <w:p w14:paraId="2A887970" w14:textId="106FFAC8" w:rsidR="00F93DF3" w:rsidRPr="000163E1" w:rsidRDefault="00F93DF3" w:rsidP="0087025E">
      <w:pPr>
        <w:spacing w:after="0" w:line="480" w:lineRule="auto"/>
        <w:ind w:firstLine="720"/>
        <w:jc w:val="both"/>
        <w:rPr>
          <w:rFonts w:asciiTheme="majorBidi" w:hAnsiTheme="majorBidi" w:cstheme="majorBidi"/>
          <w:sz w:val="24"/>
          <w:szCs w:val="24"/>
        </w:rPr>
      </w:pPr>
      <w:r w:rsidRPr="000163E1">
        <w:rPr>
          <w:rFonts w:asciiTheme="majorBidi" w:hAnsiTheme="majorBidi" w:cstheme="majorBidi"/>
          <w:sz w:val="24"/>
          <w:szCs w:val="24"/>
        </w:rPr>
        <w:t xml:space="preserve">Several features of the </w:t>
      </w:r>
      <w:r w:rsidR="000B7236" w:rsidRPr="000163E1">
        <w:rPr>
          <w:rFonts w:asciiTheme="majorBidi" w:hAnsiTheme="majorBidi" w:cstheme="majorBidi"/>
          <w:sz w:val="24"/>
          <w:szCs w:val="24"/>
        </w:rPr>
        <w:t>model</w:t>
      </w:r>
      <w:r w:rsidRPr="000163E1">
        <w:rPr>
          <w:rFonts w:asciiTheme="majorBidi" w:hAnsiTheme="majorBidi" w:cstheme="majorBidi"/>
          <w:sz w:val="24"/>
          <w:szCs w:val="24"/>
        </w:rPr>
        <w:t xml:space="preserve">, which are apparent in Table 1, should be noted. </w:t>
      </w:r>
      <w:proofErr w:type="gramStart"/>
      <w:r w:rsidRPr="000163E1">
        <w:rPr>
          <w:rFonts w:asciiTheme="majorBidi" w:hAnsiTheme="majorBidi" w:cstheme="majorBidi"/>
          <w:sz w:val="24"/>
          <w:szCs w:val="24"/>
        </w:rPr>
        <w:t>Firstly</w:t>
      </w:r>
      <w:proofErr w:type="gramEnd"/>
      <w:r w:rsidRPr="000163E1">
        <w:rPr>
          <w:rFonts w:asciiTheme="majorBidi" w:hAnsiTheme="majorBidi" w:cstheme="majorBidi"/>
          <w:sz w:val="24"/>
          <w:szCs w:val="24"/>
        </w:rPr>
        <w:t xml:space="preserve"> </w:t>
      </w:r>
      <w:r w:rsidR="000B7236" w:rsidRPr="000163E1">
        <w:rPr>
          <w:rFonts w:asciiTheme="majorBidi" w:hAnsiTheme="majorBidi" w:cstheme="majorBidi"/>
          <w:sz w:val="24"/>
          <w:szCs w:val="24"/>
        </w:rPr>
        <w:t>it</w:t>
      </w:r>
      <w:r w:rsidRPr="000163E1">
        <w:rPr>
          <w:rFonts w:asciiTheme="majorBidi" w:hAnsiTheme="majorBidi" w:cstheme="majorBidi"/>
          <w:sz w:val="24"/>
          <w:szCs w:val="24"/>
        </w:rPr>
        <w:t xml:space="preserve"> distinguishes between </w:t>
      </w:r>
      <w:r w:rsidR="006600C6" w:rsidRPr="000163E1">
        <w:rPr>
          <w:rFonts w:asciiTheme="majorBidi" w:hAnsiTheme="majorBidi" w:cstheme="majorBidi"/>
          <w:sz w:val="24"/>
          <w:szCs w:val="24"/>
        </w:rPr>
        <w:t>record</w:t>
      </w:r>
      <w:r w:rsidR="00316907" w:rsidRPr="000163E1">
        <w:rPr>
          <w:rFonts w:asciiTheme="majorBidi" w:hAnsiTheme="majorBidi" w:cstheme="majorBidi"/>
          <w:sz w:val="24"/>
          <w:szCs w:val="24"/>
        </w:rPr>
        <w:t>s</w:t>
      </w:r>
      <w:r w:rsidRPr="000163E1">
        <w:rPr>
          <w:rFonts w:asciiTheme="majorBidi" w:hAnsiTheme="majorBidi" w:cstheme="majorBidi"/>
          <w:sz w:val="24"/>
          <w:szCs w:val="24"/>
        </w:rPr>
        <w:t xml:space="preserve"> and </w:t>
      </w:r>
      <w:r w:rsidR="00316907" w:rsidRPr="000163E1">
        <w:rPr>
          <w:rFonts w:asciiTheme="majorBidi" w:hAnsiTheme="majorBidi" w:cstheme="majorBidi"/>
          <w:sz w:val="24"/>
          <w:szCs w:val="24"/>
        </w:rPr>
        <w:t xml:space="preserve">unsuccessful </w:t>
      </w:r>
      <w:r w:rsidRPr="000163E1">
        <w:rPr>
          <w:rFonts w:asciiTheme="majorBidi" w:hAnsiTheme="majorBidi" w:cstheme="majorBidi"/>
          <w:sz w:val="24"/>
          <w:szCs w:val="24"/>
        </w:rPr>
        <w:t xml:space="preserve">surveys. There may be different kinds of </w:t>
      </w:r>
      <w:r w:rsidR="006600C6" w:rsidRPr="000163E1">
        <w:rPr>
          <w:rFonts w:asciiTheme="majorBidi" w:hAnsiTheme="majorBidi" w:cstheme="majorBidi"/>
          <w:sz w:val="24"/>
          <w:szCs w:val="24"/>
        </w:rPr>
        <w:t>record</w:t>
      </w:r>
      <w:r w:rsidRPr="000163E1">
        <w:rPr>
          <w:rFonts w:asciiTheme="majorBidi" w:hAnsiTheme="majorBidi" w:cstheme="majorBidi"/>
          <w:sz w:val="24"/>
          <w:szCs w:val="24"/>
        </w:rPr>
        <w:t xml:space="preserve">s (specimens, field observations, photographs etc.) over the period with different ranges of values for </w:t>
      </w:r>
      <w:r w:rsidRPr="000163E1">
        <w:rPr>
          <w:rFonts w:asciiTheme="majorBidi" w:hAnsiTheme="majorBidi" w:cstheme="majorBidi"/>
          <w:i/>
          <w:sz w:val="24"/>
          <w:szCs w:val="24"/>
        </w:rPr>
        <w:t>p</w:t>
      </w:r>
      <w:r w:rsidRPr="000163E1">
        <w:rPr>
          <w:rFonts w:asciiTheme="majorBidi" w:hAnsiTheme="majorBidi" w:cstheme="majorBidi"/>
          <w:sz w:val="24"/>
          <w:szCs w:val="24"/>
        </w:rPr>
        <w:t>(</w:t>
      </w:r>
      <w:r w:rsidRPr="000163E1">
        <w:rPr>
          <w:rFonts w:asciiTheme="majorBidi" w:hAnsiTheme="majorBidi" w:cstheme="majorBidi"/>
          <w:i/>
          <w:sz w:val="24"/>
          <w:szCs w:val="24"/>
        </w:rPr>
        <w:t>ci</w:t>
      </w:r>
      <w:r w:rsidRPr="000163E1">
        <w:rPr>
          <w:rFonts w:asciiTheme="majorBidi" w:hAnsiTheme="majorBidi" w:cstheme="majorBidi"/>
          <w:sz w:val="24"/>
          <w:szCs w:val="24"/>
        </w:rPr>
        <w:t>)</w:t>
      </w:r>
      <w:r w:rsidRPr="000163E1">
        <w:rPr>
          <w:rFonts w:asciiTheme="majorBidi" w:hAnsiTheme="majorBidi" w:cstheme="majorBidi"/>
          <w:i/>
          <w:sz w:val="24"/>
          <w:szCs w:val="24"/>
        </w:rPr>
        <w:t>.</w:t>
      </w:r>
      <w:r w:rsidRPr="000163E1">
        <w:rPr>
          <w:rFonts w:asciiTheme="majorBidi" w:hAnsiTheme="majorBidi" w:cstheme="majorBidi"/>
          <w:sz w:val="24"/>
          <w:szCs w:val="24"/>
        </w:rPr>
        <w:t xml:space="preserve"> </w:t>
      </w:r>
      <w:proofErr w:type="gramStart"/>
      <w:r w:rsidRPr="000163E1">
        <w:rPr>
          <w:rFonts w:asciiTheme="majorBidi" w:hAnsiTheme="majorBidi" w:cstheme="majorBidi"/>
          <w:sz w:val="24"/>
          <w:szCs w:val="24"/>
        </w:rPr>
        <w:t>Thus</w:t>
      </w:r>
      <w:proofErr w:type="gramEnd"/>
      <w:r w:rsidRPr="000163E1">
        <w:rPr>
          <w:rFonts w:asciiTheme="majorBidi" w:hAnsiTheme="majorBidi" w:cstheme="majorBidi"/>
          <w:sz w:val="24"/>
          <w:szCs w:val="24"/>
        </w:rPr>
        <w:t xml:space="preserve"> in Table 1 </w:t>
      </w:r>
      <w:proofErr w:type="spellStart"/>
      <w:r w:rsidR="00334FE9" w:rsidRPr="000163E1">
        <w:rPr>
          <w:rFonts w:asciiTheme="majorBidi" w:hAnsiTheme="majorBidi" w:cstheme="majorBidi"/>
          <w:sz w:val="24"/>
          <w:szCs w:val="24"/>
        </w:rPr>
        <w:t>Alaotra</w:t>
      </w:r>
      <w:proofErr w:type="spellEnd"/>
      <w:r w:rsidR="00334FE9" w:rsidRPr="000163E1">
        <w:rPr>
          <w:rFonts w:asciiTheme="majorBidi" w:hAnsiTheme="majorBidi" w:cstheme="majorBidi"/>
          <w:sz w:val="24"/>
          <w:szCs w:val="24"/>
        </w:rPr>
        <w:t xml:space="preserve"> </w:t>
      </w:r>
      <w:r w:rsidRPr="000163E1">
        <w:rPr>
          <w:rFonts w:asciiTheme="majorBidi" w:hAnsiTheme="majorBidi" w:cstheme="majorBidi"/>
          <w:sz w:val="24"/>
          <w:szCs w:val="24"/>
        </w:rPr>
        <w:t>G</w:t>
      </w:r>
      <w:r w:rsidR="00334FE9" w:rsidRPr="000163E1">
        <w:rPr>
          <w:rFonts w:asciiTheme="majorBidi" w:hAnsiTheme="majorBidi" w:cstheme="majorBidi"/>
          <w:sz w:val="24"/>
          <w:szCs w:val="24"/>
        </w:rPr>
        <w:t>rebe</w:t>
      </w:r>
      <w:r w:rsidRPr="000163E1">
        <w:rPr>
          <w:rFonts w:asciiTheme="majorBidi" w:hAnsiTheme="majorBidi" w:cstheme="majorBidi"/>
          <w:sz w:val="24"/>
          <w:szCs w:val="24"/>
        </w:rPr>
        <w:t xml:space="preserve"> </w:t>
      </w:r>
      <w:r w:rsidR="006600C6" w:rsidRPr="000163E1">
        <w:rPr>
          <w:rFonts w:asciiTheme="majorBidi" w:hAnsiTheme="majorBidi" w:cstheme="majorBidi"/>
          <w:sz w:val="24"/>
          <w:szCs w:val="24"/>
        </w:rPr>
        <w:t>record</w:t>
      </w:r>
      <w:r w:rsidR="00316907" w:rsidRPr="000163E1">
        <w:rPr>
          <w:rFonts w:asciiTheme="majorBidi" w:hAnsiTheme="majorBidi" w:cstheme="majorBidi"/>
          <w:sz w:val="24"/>
          <w:szCs w:val="24"/>
        </w:rPr>
        <w:t>s</w:t>
      </w:r>
      <w:r w:rsidRPr="000163E1">
        <w:rPr>
          <w:rFonts w:asciiTheme="majorBidi" w:hAnsiTheme="majorBidi" w:cstheme="majorBidi"/>
          <w:sz w:val="24"/>
          <w:szCs w:val="24"/>
        </w:rPr>
        <w:t xml:space="preserve"> were made in years 1929 and 1947 with vastly different ranges for </w:t>
      </w:r>
      <w:r w:rsidRPr="000163E1">
        <w:rPr>
          <w:rFonts w:asciiTheme="majorBidi" w:hAnsiTheme="majorBidi" w:cstheme="majorBidi"/>
          <w:i/>
          <w:sz w:val="24"/>
          <w:szCs w:val="24"/>
        </w:rPr>
        <w:t>p(ci).</w:t>
      </w:r>
      <w:r w:rsidRPr="000163E1">
        <w:rPr>
          <w:rFonts w:asciiTheme="majorBidi" w:hAnsiTheme="majorBidi" w:cstheme="majorBidi"/>
          <w:sz w:val="24"/>
          <w:szCs w:val="24"/>
        </w:rPr>
        <w:t xml:space="preserve"> In this case the </w:t>
      </w:r>
      <w:r w:rsidR="006600C6" w:rsidRPr="000163E1">
        <w:rPr>
          <w:rFonts w:asciiTheme="majorBidi" w:hAnsiTheme="majorBidi" w:cstheme="majorBidi"/>
          <w:sz w:val="24"/>
          <w:szCs w:val="24"/>
        </w:rPr>
        <w:t>record</w:t>
      </w:r>
      <w:r w:rsidRPr="000163E1">
        <w:rPr>
          <w:rFonts w:asciiTheme="majorBidi" w:hAnsiTheme="majorBidi" w:cstheme="majorBidi"/>
          <w:sz w:val="24"/>
          <w:szCs w:val="24"/>
        </w:rPr>
        <w:t xml:space="preserve"> in year 1929 was considered to be much more reliable than the </w:t>
      </w:r>
      <w:r w:rsidR="006600C6" w:rsidRPr="000163E1">
        <w:rPr>
          <w:rFonts w:asciiTheme="majorBidi" w:hAnsiTheme="majorBidi" w:cstheme="majorBidi"/>
          <w:sz w:val="24"/>
          <w:szCs w:val="24"/>
        </w:rPr>
        <w:t>record</w:t>
      </w:r>
      <w:r w:rsidRPr="000163E1">
        <w:rPr>
          <w:rFonts w:asciiTheme="majorBidi" w:hAnsiTheme="majorBidi" w:cstheme="majorBidi"/>
          <w:sz w:val="24"/>
          <w:szCs w:val="24"/>
        </w:rPr>
        <w:t xml:space="preserve"> in year 1947.  On the other </w:t>
      </w:r>
      <w:proofErr w:type="gramStart"/>
      <w:r w:rsidRPr="000163E1">
        <w:rPr>
          <w:rFonts w:asciiTheme="majorBidi" w:hAnsiTheme="majorBidi" w:cstheme="majorBidi"/>
          <w:sz w:val="24"/>
          <w:szCs w:val="24"/>
        </w:rPr>
        <w:t>hand</w:t>
      </w:r>
      <w:proofErr w:type="gramEnd"/>
      <w:r w:rsidRPr="000163E1">
        <w:rPr>
          <w:rFonts w:asciiTheme="majorBidi" w:hAnsiTheme="majorBidi" w:cstheme="majorBidi"/>
          <w:sz w:val="24"/>
          <w:szCs w:val="24"/>
        </w:rPr>
        <w:t xml:space="preserve"> the (unsuccessful) dedicated survey years between 1986 and 2009 </w:t>
      </w:r>
      <w:r w:rsidRPr="000163E1">
        <w:rPr>
          <w:rFonts w:asciiTheme="majorBidi" w:hAnsiTheme="majorBidi" w:cstheme="majorBidi"/>
          <w:i/>
          <w:sz w:val="24"/>
          <w:szCs w:val="24"/>
        </w:rPr>
        <w:t>p</w:t>
      </w:r>
      <w:r w:rsidRPr="000163E1">
        <w:rPr>
          <w:rFonts w:asciiTheme="majorBidi" w:hAnsiTheme="majorBidi" w:cstheme="majorBidi"/>
          <w:sz w:val="24"/>
          <w:szCs w:val="24"/>
        </w:rPr>
        <w:t>(</w:t>
      </w:r>
      <w:proofErr w:type="spellStart"/>
      <w:r w:rsidRPr="000163E1">
        <w:rPr>
          <w:rFonts w:asciiTheme="majorBidi" w:hAnsiTheme="majorBidi" w:cstheme="majorBidi"/>
          <w:i/>
          <w:sz w:val="24"/>
          <w:szCs w:val="24"/>
        </w:rPr>
        <w:t>i</w:t>
      </w:r>
      <w:proofErr w:type="spellEnd"/>
      <w:r w:rsidRPr="000163E1">
        <w:rPr>
          <w:rFonts w:asciiTheme="majorBidi" w:hAnsiTheme="majorBidi" w:cstheme="majorBidi"/>
          <w:sz w:val="24"/>
          <w:szCs w:val="24"/>
        </w:rPr>
        <w:t xml:space="preserve">) and </w:t>
      </w:r>
      <w:r w:rsidRPr="000163E1">
        <w:rPr>
          <w:rFonts w:asciiTheme="majorBidi" w:hAnsiTheme="majorBidi" w:cstheme="majorBidi"/>
          <w:i/>
          <w:sz w:val="24"/>
          <w:szCs w:val="24"/>
        </w:rPr>
        <w:t>p</w:t>
      </w:r>
      <w:r w:rsidRPr="000163E1">
        <w:rPr>
          <w:rFonts w:asciiTheme="majorBidi" w:hAnsiTheme="majorBidi" w:cstheme="majorBidi"/>
          <w:sz w:val="24"/>
          <w:szCs w:val="24"/>
        </w:rPr>
        <w:t>(</w:t>
      </w:r>
      <w:r w:rsidRPr="000163E1">
        <w:rPr>
          <w:rFonts w:asciiTheme="majorBidi" w:hAnsiTheme="majorBidi" w:cstheme="majorBidi"/>
          <w:i/>
          <w:sz w:val="24"/>
          <w:szCs w:val="24"/>
        </w:rPr>
        <w:t>r</w:t>
      </w:r>
      <w:r w:rsidRPr="000163E1">
        <w:rPr>
          <w:rFonts w:asciiTheme="majorBidi" w:hAnsiTheme="majorBidi" w:cstheme="majorBidi"/>
          <w:sz w:val="24"/>
          <w:szCs w:val="24"/>
        </w:rPr>
        <w:t xml:space="preserve">) were assigned the same range (0.70-0.95). In general, however, one would expect </w:t>
      </w:r>
      <m:oMath>
        <m:r>
          <w:rPr>
            <w:rFonts w:ascii="Cambria Math" w:hAnsi="Cambria Math" w:cstheme="majorBidi"/>
            <w:sz w:val="24"/>
            <w:szCs w:val="24"/>
          </w:rPr>
          <m:t>p</m:t>
        </m:r>
        <m:d>
          <m:dPr>
            <m:ctrlPr>
              <w:rPr>
                <w:rFonts w:ascii="Cambria Math" w:hAnsi="Cambria Math" w:cstheme="majorBidi"/>
                <w:i/>
                <w:sz w:val="24"/>
                <w:szCs w:val="24"/>
              </w:rPr>
            </m:ctrlPr>
          </m:dPr>
          <m:e>
            <m:r>
              <w:rPr>
                <w:rFonts w:ascii="Cambria Math" w:hAnsi="Cambria Math" w:cstheme="majorBidi"/>
                <w:sz w:val="24"/>
                <w:szCs w:val="24"/>
              </w:rPr>
              <m:t>i</m:t>
            </m:r>
          </m:e>
        </m:d>
        <m:r>
          <w:rPr>
            <w:rFonts w:ascii="Cambria Math" w:hAnsi="Cambria Math" w:cstheme="majorBidi"/>
            <w:sz w:val="24"/>
            <w:szCs w:val="24"/>
          </w:rPr>
          <m:t>≠p</m:t>
        </m:r>
        <m:d>
          <m:dPr>
            <m:ctrlPr>
              <w:rPr>
                <w:rFonts w:ascii="Cambria Math" w:hAnsi="Cambria Math" w:cstheme="majorBidi"/>
                <w:i/>
                <w:sz w:val="24"/>
                <w:szCs w:val="24"/>
              </w:rPr>
            </m:ctrlPr>
          </m:dPr>
          <m:e>
            <m:r>
              <w:rPr>
                <w:rFonts w:ascii="Cambria Math" w:hAnsi="Cambria Math" w:cstheme="majorBidi"/>
                <w:sz w:val="24"/>
                <w:szCs w:val="24"/>
              </w:rPr>
              <m:t>r</m:t>
            </m:r>
          </m:e>
        </m:d>
        <m:r>
          <w:rPr>
            <w:rFonts w:ascii="Cambria Math" w:hAnsi="Cambria Math" w:cstheme="majorBidi"/>
            <w:sz w:val="24"/>
            <w:szCs w:val="24"/>
          </w:rPr>
          <m:t>.</m:t>
        </m:r>
      </m:oMath>
    </w:p>
    <w:p w14:paraId="50A788C4" w14:textId="50C9993D" w:rsidR="00F93DF3" w:rsidRPr="000163E1" w:rsidRDefault="00962E36" w:rsidP="0087025E">
      <w:pPr>
        <w:spacing w:after="0" w:line="480" w:lineRule="auto"/>
        <w:ind w:firstLine="720"/>
        <w:jc w:val="both"/>
        <w:rPr>
          <w:rFonts w:asciiTheme="majorBidi" w:hAnsiTheme="majorBidi" w:cstheme="majorBidi"/>
          <w:sz w:val="24"/>
          <w:szCs w:val="24"/>
        </w:rPr>
      </w:pPr>
      <w:r w:rsidRPr="000163E1">
        <w:rPr>
          <w:rFonts w:asciiTheme="majorBidi" w:hAnsiTheme="majorBidi" w:cstheme="majorBidi"/>
          <w:sz w:val="24"/>
          <w:szCs w:val="24"/>
        </w:rPr>
        <w:t>I</w:t>
      </w:r>
      <w:r w:rsidR="00F93DF3" w:rsidRPr="000163E1">
        <w:rPr>
          <w:rFonts w:asciiTheme="majorBidi" w:hAnsiTheme="majorBidi" w:cstheme="majorBidi"/>
          <w:sz w:val="24"/>
          <w:szCs w:val="24"/>
        </w:rPr>
        <w:t xml:space="preserve">n “gap” years </w:t>
      </w:r>
      <w:r w:rsidR="00D71A20" w:rsidRPr="000163E1">
        <w:rPr>
          <w:rFonts w:asciiTheme="majorBidi" w:hAnsiTheme="majorBidi" w:cstheme="majorBidi"/>
          <w:sz w:val="24"/>
          <w:szCs w:val="24"/>
        </w:rPr>
        <w:t xml:space="preserve">in which </w:t>
      </w:r>
      <w:r w:rsidR="00F93DF3" w:rsidRPr="000163E1">
        <w:rPr>
          <w:rFonts w:asciiTheme="majorBidi" w:hAnsiTheme="majorBidi" w:cstheme="majorBidi"/>
          <w:sz w:val="24"/>
          <w:szCs w:val="24"/>
        </w:rPr>
        <w:t xml:space="preserve">there were no </w:t>
      </w:r>
      <w:r w:rsidR="006600C6" w:rsidRPr="000163E1">
        <w:rPr>
          <w:rFonts w:asciiTheme="majorBidi" w:hAnsiTheme="majorBidi" w:cstheme="majorBidi"/>
          <w:sz w:val="24"/>
          <w:szCs w:val="24"/>
        </w:rPr>
        <w:t>record</w:t>
      </w:r>
      <w:r w:rsidR="00F93DF3" w:rsidRPr="000163E1">
        <w:rPr>
          <w:rFonts w:asciiTheme="majorBidi" w:hAnsiTheme="majorBidi" w:cstheme="majorBidi"/>
          <w:sz w:val="24"/>
          <w:szCs w:val="24"/>
        </w:rPr>
        <w:t>s or dedicated surveys</w:t>
      </w:r>
      <w:r w:rsidR="00D71A20" w:rsidRPr="000163E1">
        <w:rPr>
          <w:rFonts w:asciiTheme="majorBidi" w:hAnsiTheme="majorBidi" w:cstheme="majorBidi"/>
          <w:sz w:val="24"/>
          <w:szCs w:val="24"/>
        </w:rPr>
        <w:t>,</w:t>
      </w:r>
      <w:r w:rsidR="00F93DF3" w:rsidRPr="000163E1">
        <w:rPr>
          <w:rFonts w:asciiTheme="majorBidi" w:hAnsiTheme="majorBidi" w:cstheme="majorBidi"/>
          <w:sz w:val="24"/>
          <w:szCs w:val="24"/>
        </w:rPr>
        <w:t xml:space="preserve"> the </w:t>
      </w:r>
      <w:r w:rsidR="00161F98" w:rsidRPr="000163E1">
        <w:rPr>
          <w:rFonts w:asciiTheme="majorBidi" w:hAnsiTheme="majorBidi" w:cstheme="majorBidi"/>
          <w:sz w:val="24"/>
          <w:szCs w:val="24"/>
        </w:rPr>
        <w:t xml:space="preserve">model </w:t>
      </w:r>
      <w:r w:rsidR="00F93DF3" w:rsidRPr="000163E1">
        <w:rPr>
          <w:rFonts w:asciiTheme="majorBidi" w:hAnsiTheme="majorBidi" w:cstheme="majorBidi"/>
          <w:sz w:val="24"/>
          <w:szCs w:val="24"/>
        </w:rPr>
        <w:t xml:space="preserve">assumes that some low-level passive </w:t>
      </w:r>
      <w:r w:rsidR="00161F98" w:rsidRPr="000163E1">
        <w:rPr>
          <w:rFonts w:asciiTheme="majorBidi" w:hAnsiTheme="majorBidi" w:cstheme="majorBidi"/>
          <w:sz w:val="24"/>
          <w:szCs w:val="24"/>
        </w:rPr>
        <w:t xml:space="preserve">surveillance </w:t>
      </w:r>
      <w:r w:rsidR="00F93DF3" w:rsidRPr="000163E1">
        <w:rPr>
          <w:rFonts w:asciiTheme="majorBidi" w:hAnsiTheme="majorBidi" w:cstheme="majorBidi"/>
          <w:sz w:val="24"/>
          <w:szCs w:val="24"/>
        </w:rPr>
        <w:t>in fact occur</w:t>
      </w:r>
      <w:r w:rsidR="00D71A20" w:rsidRPr="000163E1">
        <w:rPr>
          <w:rFonts w:asciiTheme="majorBidi" w:hAnsiTheme="majorBidi" w:cstheme="majorBidi"/>
          <w:sz w:val="24"/>
          <w:szCs w:val="24"/>
        </w:rPr>
        <w:t>red</w:t>
      </w:r>
      <w:r w:rsidR="00161F98" w:rsidRPr="000163E1">
        <w:rPr>
          <w:rFonts w:asciiTheme="majorBidi" w:hAnsiTheme="majorBidi" w:cstheme="majorBidi"/>
          <w:sz w:val="24"/>
          <w:szCs w:val="24"/>
        </w:rPr>
        <w:t>, owing to the presence of birdwatchers and conservationists at known localities</w:t>
      </w:r>
      <w:r w:rsidR="00F93DF3" w:rsidRPr="000163E1">
        <w:rPr>
          <w:rFonts w:asciiTheme="majorBidi" w:hAnsiTheme="majorBidi" w:cstheme="majorBidi"/>
          <w:sz w:val="24"/>
          <w:szCs w:val="24"/>
        </w:rPr>
        <w:t xml:space="preserve">.  The user can either insert their own estimates for </w:t>
      </w:r>
      <m:oMath>
        <m:r>
          <w:rPr>
            <w:rFonts w:ascii="Cambria Math" w:hAnsi="Cambria Math" w:cstheme="majorBidi"/>
            <w:sz w:val="24"/>
            <w:szCs w:val="24"/>
          </w:rPr>
          <m:t>ε</m:t>
        </m:r>
      </m:oMath>
      <w:r w:rsidR="00F93DF3" w:rsidRPr="000163E1">
        <w:rPr>
          <w:rFonts w:asciiTheme="majorBidi" w:hAnsiTheme="majorBidi" w:cstheme="majorBidi"/>
          <w:bCs/>
          <w:sz w:val="24"/>
          <w:szCs w:val="24"/>
        </w:rPr>
        <w:t>,</w:t>
      </w:r>
      <w:r w:rsidR="00F93DF3" w:rsidRPr="000163E1">
        <w:rPr>
          <w:rFonts w:asciiTheme="majorBidi" w:hAnsiTheme="majorBidi" w:cstheme="majorBidi"/>
          <w:sz w:val="24"/>
          <w:szCs w:val="24"/>
        </w:rPr>
        <w:t xml:space="preserve"> </w:t>
      </w:r>
      <w:r w:rsidR="00674086" w:rsidRPr="000163E1">
        <w:rPr>
          <w:rFonts w:asciiTheme="majorBidi" w:hAnsiTheme="majorBidi" w:cstheme="majorBidi"/>
          <w:i/>
          <w:sz w:val="24"/>
          <w:szCs w:val="24"/>
        </w:rPr>
        <w:t>p</w:t>
      </w:r>
      <w:r w:rsidR="00674086" w:rsidRPr="000163E1">
        <w:rPr>
          <w:rFonts w:asciiTheme="majorBidi" w:hAnsiTheme="majorBidi" w:cstheme="majorBidi"/>
          <w:sz w:val="24"/>
          <w:szCs w:val="24"/>
        </w:rPr>
        <w:t>(</w:t>
      </w:r>
      <w:proofErr w:type="spellStart"/>
      <w:r w:rsidR="00674086" w:rsidRPr="000163E1">
        <w:rPr>
          <w:rFonts w:asciiTheme="majorBidi" w:hAnsiTheme="majorBidi" w:cstheme="majorBidi"/>
          <w:i/>
          <w:sz w:val="24"/>
          <w:szCs w:val="24"/>
        </w:rPr>
        <w:t>i</w:t>
      </w:r>
      <w:proofErr w:type="spellEnd"/>
      <w:r w:rsidR="00674086" w:rsidRPr="000163E1">
        <w:rPr>
          <w:rFonts w:asciiTheme="majorBidi" w:hAnsiTheme="majorBidi" w:cstheme="majorBidi"/>
          <w:sz w:val="24"/>
          <w:szCs w:val="24"/>
        </w:rPr>
        <w:t>)</w:t>
      </w:r>
      <w:r w:rsidR="00F93DF3" w:rsidRPr="000163E1">
        <w:rPr>
          <w:rFonts w:asciiTheme="majorBidi" w:hAnsiTheme="majorBidi" w:cstheme="majorBidi"/>
          <w:sz w:val="24"/>
          <w:szCs w:val="24"/>
        </w:rPr>
        <w:t xml:space="preserve"> and </w:t>
      </w:r>
      <w:r w:rsidR="00674086" w:rsidRPr="000163E1">
        <w:rPr>
          <w:rFonts w:asciiTheme="majorBidi" w:hAnsiTheme="majorBidi" w:cstheme="majorBidi"/>
          <w:i/>
          <w:sz w:val="24"/>
          <w:szCs w:val="24"/>
        </w:rPr>
        <w:t>p</w:t>
      </w:r>
      <w:r w:rsidR="00674086" w:rsidRPr="000163E1">
        <w:rPr>
          <w:rFonts w:asciiTheme="majorBidi" w:hAnsiTheme="majorBidi" w:cstheme="majorBidi"/>
          <w:sz w:val="24"/>
          <w:szCs w:val="24"/>
        </w:rPr>
        <w:t>(</w:t>
      </w:r>
      <w:r w:rsidR="00674086" w:rsidRPr="000163E1">
        <w:rPr>
          <w:rFonts w:asciiTheme="majorBidi" w:hAnsiTheme="majorBidi" w:cstheme="majorBidi"/>
          <w:i/>
          <w:sz w:val="24"/>
          <w:szCs w:val="24"/>
        </w:rPr>
        <w:t>r</w:t>
      </w:r>
      <w:r w:rsidR="00674086" w:rsidRPr="000163E1">
        <w:rPr>
          <w:rFonts w:asciiTheme="majorBidi" w:hAnsiTheme="majorBidi" w:cstheme="majorBidi"/>
          <w:sz w:val="24"/>
          <w:szCs w:val="24"/>
        </w:rPr>
        <w:t>)</w:t>
      </w:r>
      <w:r w:rsidR="00F93DF3" w:rsidRPr="000163E1">
        <w:rPr>
          <w:rFonts w:asciiTheme="majorBidi" w:hAnsiTheme="majorBidi" w:cstheme="majorBidi"/>
          <w:i/>
          <w:iCs/>
          <w:sz w:val="24"/>
          <w:szCs w:val="24"/>
        </w:rPr>
        <w:t>,</w:t>
      </w:r>
      <w:r w:rsidR="00674086" w:rsidRPr="000163E1">
        <w:rPr>
          <w:rFonts w:asciiTheme="majorBidi" w:hAnsiTheme="majorBidi" w:cstheme="majorBidi"/>
          <w:i/>
          <w:iCs/>
          <w:sz w:val="24"/>
          <w:szCs w:val="24"/>
        </w:rPr>
        <w:t xml:space="preserve"> </w:t>
      </w:r>
      <w:r w:rsidR="00F93DF3" w:rsidRPr="000163E1">
        <w:rPr>
          <w:rFonts w:asciiTheme="majorBidi" w:hAnsiTheme="majorBidi" w:cstheme="majorBidi"/>
          <w:sz w:val="24"/>
          <w:szCs w:val="24"/>
        </w:rPr>
        <w:t>in chosen gap years or accept the default values or</w:t>
      </w:r>
      <m:oMath>
        <m:r>
          <w:rPr>
            <w:rFonts w:ascii="Cambria Math" w:hAnsi="Cambria Math" w:cstheme="majorBidi"/>
            <w:sz w:val="24"/>
            <w:szCs w:val="24"/>
          </w:rPr>
          <m:t xml:space="preserve"> ε</m:t>
        </m:r>
        <m:r>
          <m:rPr>
            <m:sty m:val="p"/>
          </m:rPr>
          <w:rPr>
            <w:rFonts w:ascii="Cambria Math" w:hAnsi="Cambria Math" w:cstheme="majorBidi"/>
            <w:sz w:val="24"/>
            <w:szCs w:val="24"/>
          </w:rPr>
          <m:t>'</m:t>
        </m:r>
      </m:oMath>
      <w:r w:rsidR="00F93DF3" w:rsidRPr="000163E1">
        <w:rPr>
          <w:rFonts w:asciiTheme="majorBidi" w:hAnsiTheme="majorBidi" w:cstheme="majorBidi"/>
          <w:bCs/>
          <w:sz w:val="24"/>
          <w:szCs w:val="24"/>
        </w:rPr>
        <w:t xml:space="preserve">, </w:t>
      </w:r>
      <w:r w:rsidR="00F93DF3" w:rsidRPr="000163E1">
        <w:rPr>
          <w:rFonts w:asciiTheme="majorBidi" w:hAnsiTheme="majorBidi" w:cstheme="majorBidi"/>
          <w:bCs/>
          <w:i/>
          <w:iCs/>
          <w:sz w:val="24"/>
          <w:szCs w:val="24"/>
        </w:rPr>
        <w:t>p</w:t>
      </w:r>
      <w:r w:rsidR="00F93DF3" w:rsidRPr="000163E1">
        <w:rPr>
          <w:rFonts w:asciiTheme="majorBidi" w:hAnsiTheme="majorBidi" w:cstheme="majorBidi"/>
          <w:sz w:val="24"/>
          <w:szCs w:val="24"/>
        </w:rPr>
        <w:t>′</w:t>
      </w:r>
      <w:r w:rsidR="00F93DF3" w:rsidRPr="000163E1">
        <w:rPr>
          <w:rFonts w:asciiTheme="majorBidi" w:hAnsiTheme="majorBidi" w:cstheme="majorBidi"/>
          <w:bCs/>
          <w:iCs/>
          <w:sz w:val="24"/>
          <w:szCs w:val="24"/>
        </w:rPr>
        <w:t>(</w:t>
      </w:r>
      <w:proofErr w:type="spellStart"/>
      <w:r w:rsidR="00F93DF3" w:rsidRPr="000163E1">
        <w:rPr>
          <w:rFonts w:asciiTheme="majorBidi" w:hAnsiTheme="majorBidi" w:cstheme="majorBidi"/>
          <w:bCs/>
          <w:i/>
          <w:iCs/>
          <w:sz w:val="24"/>
          <w:szCs w:val="24"/>
        </w:rPr>
        <w:t>i</w:t>
      </w:r>
      <w:proofErr w:type="spellEnd"/>
      <w:r w:rsidR="00F93DF3" w:rsidRPr="000163E1">
        <w:rPr>
          <w:rFonts w:asciiTheme="majorBidi" w:hAnsiTheme="majorBidi" w:cstheme="majorBidi"/>
          <w:bCs/>
          <w:iCs/>
          <w:sz w:val="24"/>
          <w:szCs w:val="24"/>
        </w:rPr>
        <w:t>)</w:t>
      </w:r>
      <w:r w:rsidR="00F93DF3" w:rsidRPr="000163E1">
        <w:rPr>
          <w:rFonts w:asciiTheme="majorBidi" w:hAnsiTheme="majorBidi" w:cstheme="majorBidi"/>
          <w:bCs/>
          <w:sz w:val="24"/>
          <w:szCs w:val="24"/>
        </w:rPr>
        <w:t xml:space="preserve"> and </w:t>
      </w:r>
      <w:r w:rsidR="00F93DF3" w:rsidRPr="000163E1">
        <w:rPr>
          <w:rFonts w:asciiTheme="majorBidi" w:hAnsiTheme="majorBidi" w:cstheme="majorBidi"/>
          <w:bCs/>
          <w:i/>
          <w:iCs/>
          <w:sz w:val="24"/>
          <w:szCs w:val="24"/>
        </w:rPr>
        <w:t>p</w:t>
      </w:r>
      <w:r w:rsidR="00F93DF3" w:rsidRPr="000163E1">
        <w:rPr>
          <w:rFonts w:asciiTheme="majorBidi" w:hAnsiTheme="majorBidi" w:cstheme="majorBidi"/>
          <w:sz w:val="24"/>
          <w:szCs w:val="24"/>
        </w:rPr>
        <w:t>′</w:t>
      </w:r>
      <w:r w:rsidR="00F93DF3" w:rsidRPr="000163E1">
        <w:rPr>
          <w:rFonts w:asciiTheme="majorBidi" w:hAnsiTheme="majorBidi" w:cstheme="majorBidi"/>
          <w:bCs/>
          <w:iCs/>
          <w:sz w:val="24"/>
          <w:szCs w:val="24"/>
        </w:rPr>
        <w:t>(</w:t>
      </w:r>
      <w:r w:rsidR="00F93DF3" w:rsidRPr="000163E1">
        <w:rPr>
          <w:rFonts w:asciiTheme="majorBidi" w:hAnsiTheme="majorBidi" w:cstheme="majorBidi"/>
          <w:bCs/>
          <w:i/>
          <w:iCs/>
          <w:sz w:val="24"/>
          <w:szCs w:val="24"/>
        </w:rPr>
        <w:t>r</w:t>
      </w:r>
      <w:r w:rsidR="00F93DF3" w:rsidRPr="000163E1">
        <w:rPr>
          <w:rFonts w:asciiTheme="majorBidi" w:hAnsiTheme="majorBidi" w:cstheme="majorBidi"/>
          <w:bCs/>
          <w:iCs/>
          <w:sz w:val="24"/>
          <w:szCs w:val="24"/>
        </w:rPr>
        <w:t>)</w:t>
      </w:r>
      <w:r w:rsidR="00F93DF3" w:rsidRPr="000163E1">
        <w:rPr>
          <w:rFonts w:asciiTheme="majorBidi" w:hAnsiTheme="majorBidi" w:cstheme="majorBidi"/>
          <w:bCs/>
          <w:sz w:val="24"/>
          <w:szCs w:val="24"/>
        </w:rPr>
        <w:t xml:space="preserve"> </w:t>
      </w:r>
      <w:r w:rsidR="00F93DF3" w:rsidRPr="000163E1">
        <w:rPr>
          <w:rFonts w:asciiTheme="majorBidi" w:hAnsiTheme="majorBidi" w:cstheme="majorBidi"/>
          <w:sz w:val="24"/>
          <w:szCs w:val="24"/>
        </w:rPr>
        <w:t>in all gap years as indicated in Table 1 (</w:t>
      </w:r>
      <w:r w:rsidR="00161F98" w:rsidRPr="000163E1">
        <w:rPr>
          <w:rFonts w:asciiTheme="majorBidi" w:hAnsiTheme="majorBidi" w:cstheme="majorBidi"/>
          <w:sz w:val="24"/>
          <w:szCs w:val="24"/>
        </w:rPr>
        <w:t>with</w:t>
      </w:r>
      <m:oMath>
        <m:r>
          <w:rPr>
            <w:rFonts w:ascii="Cambria Math" w:hAnsi="Cambria Math" w:cstheme="majorBidi"/>
            <w:sz w:val="24"/>
            <w:szCs w:val="24"/>
          </w:rPr>
          <m:t xml:space="preserve"> ε</m:t>
        </m:r>
        <m:r>
          <m:rPr>
            <m:sty m:val="p"/>
          </m:rPr>
          <w:rPr>
            <w:rFonts w:ascii="Cambria Math" w:hAnsi="Cambria Math" w:cstheme="majorBidi"/>
            <w:sz w:val="24"/>
            <w:szCs w:val="24"/>
          </w:rPr>
          <m:t>'</m:t>
        </m:r>
      </m:oMath>
      <w:r w:rsidR="00F93DF3" w:rsidRPr="000163E1">
        <w:rPr>
          <w:rFonts w:asciiTheme="majorBidi" w:hAnsiTheme="majorBidi" w:cstheme="majorBidi"/>
          <w:bCs/>
          <w:sz w:val="24"/>
          <w:szCs w:val="24"/>
        </w:rPr>
        <w:t xml:space="preserve">=0 </w:t>
      </w:r>
      <w:r w:rsidR="00F93DF3" w:rsidRPr="000163E1">
        <w:rPr>
          <w:rFonts w:asciiTheme="majorBidi" w:hAnsiTheme="majorBidi" w:cstheme="majorBidi"/>
          <w:sz w:val="24"/>
          <w:szCs w:val="24"/>
        </w:rPr>
        <w:t>represent</w:t>
      </w:r>
      <w:r w:rsidR="00161F98" w:rsidRPr="000163E1">
        <w:rPr>
          <w:rFonts w:asciiTheme="majorBidi" w:hAnsiTheme="majorBidi" w:cstheme="majorBidi"/>
          <w:sz w:val="24"/>
          <w:szCs w:val="24"/>
        </w:rPr>
        <w:t>ing</w:t>
      </w:r>
      <w:r w:rsidR="00F93DF3" w:rsidRPr="000163E1">
        <w:rPr>
          <w:rFonts w:asciiTheme="majorBidi" w:hAnsiTheme="majorBidi" w:cstheme="majorBidi"/>
          <w:sz w:val="24"/>
          <w:szCs w:val="24"/>
        </w:rPr>
        <w:t xml:space="preserve"> no passive surv</w:t>
      </w:r>
      <w:r w:rsidR="00161F98" w:rsidRPr="000163E1">
        <w:rPr>
          <w:rFonts w:asciiTheme="majorBidi" w:hAnsiTheme="majorBidi" w:cstheme="majorBidi"/>
          <w:sz w:val="24"/>
          <w:szCs w:val="24"/>
        </w:rPr>
        <w:t>eillance</w:t>
      </w:r>
      <w:r w:rsidR="00F93DF3" w:rsidRPr="000163E1">
        <w:rPr>
          <w:rFonts w:asciiTheme="majorBidi" w:hAnsiTheme="majorBidi" w:cstheme="majorBidi"/>
          <w:sz w:val="24"/>
          <w:szCs w:val="24"/>
        </w:rPr>
        <w:t>)</w:t>
      </w:r>
      <w:r w:rsidR="00A63E72" w:rsidRPr="000163E1">
        <w:rPr>
          <w:rFonts w:asciiTheme="majorBidi" w:hAnsiTheme="majorBidi" w:cstheme="majorBidi"/>
          <w:sz w:val="24"/>
          <w:szCs w:val="24"/>
        </w:rPr>
        <w:t>.</w:t>
      </w:r>
      <w:r w:rsidR="00F93DF3" w:rsidRPr="000163E1">
        <w:rPr>
          <w:rFonts w:asciiTheme="majorBidi" w:hAnsiTheme="majorBidi" w:cstheme="majorBidi"/>
          <w:sz w:val="24"/>
          <w:szCs w:val="24"/>
        </w:rPr>
        <w:t xml:space="preserve"> Technical details of these features and related equations are presented in the Methods section.</w:t>
      </w:r>
    </w:p>
    <w:p w14:paraId="780CD827" w14:textId="77777777" w:rsidR="00B3719C" w:rsidRDefault="00B3719C" w:rsidP="00FC7AC6">
      <w:pPr>
        <w:shd w:val="clear" w:color="auto" w:fill="FFFFFF"/>
        <w:spacing w:after="0" w:line="480" w:lineRule="auto"/>
        <w:ind w:firstLine="720"/>
        <w:jc w:val="both"/>
        <w:rPr>
          <w:rFonts w:ascii="Times" w:eastAsia="Times New Roman" w:hAnsi="Times" w:cs="Times New Roman"/>
          <w:color w:val="222222"/>
          <w:sz w:val="24"/>
          <w:szCs w:val="24"/>
        </w:rPr>
      </w:pPr>
      <w:r>
        <w:rPr>
          <w:rFonts w:ascii="Times" w:eastAsia="Times New Roman" w:hAnsi="Times" w:cs="Times New Roman"/>
          <w:color w:val="222222"/>
          <w:sz w:val="24"/>
          <w:szCs w:val="24"/>
        </w:rPr>
        <w:lastRenderedPageBreak/>
        <w:t>Our examples above explore the application of this approach to issues of global extinction. Of course, the analytical approach could be applied equally to issues of local extinction or extirpation. The analysis would have to define the domain of application, the areal extent over which the data should be compiled and interpreted. Otherwise, the application would be entirely analogous. Assessments in different regions may be related to large scale and historical patterns of threat.</w:t>
      </w:r>
    </w:p>
    <w:p w14:paraId="74CAAA25" w14:textId="77777777" w:rsidR="00B808C2" w:rsidRDefault="005A07A1" w:rsidP="00FC7AC6">
      <w:pPr>
        <w:shd w:val="clear" w:color="auto" w:fill="FFFFFF"/>
        <w:spacing w:after="0" w:line="480" w:lineRule="auto"/>
        <w:ind w:firstLine="720"/>
        <w:jc w:val="both"/>
        <w:rPr>
          <w:rFonts w:ascii="Times" w:eastAsia="Times New Roman" w:hAnsi="Times" w:cs="Times New Roman"/>
          <w:color w:val="000000" w:themeColor="text1"/>
          <w:sz w:val="24"/>
          <w:szCs w:val="24"/>
        </w:rPr>
      </w:pPr>
      <w:r w:rsidRPr="00F05B46">
        <w:rPr>
          <w:rFonts w:ascii="Times" w:eastAsia="Times New Roman" w:hAnsi="Times" w:cs="Times New Roman"/>
          <w:color w:val="000000" w:themeColor="text1"/>
          <w:sz w:val="24"/>
          <w:szCs w:val="24"/>
        </w:rPr>
        <w:t xml:space="preserve">The bounds on inputs for a single year </w:t>
      </w:r>
      <w:r w:rsidR="003B7BC6" w:rsidRPr="00F05B46">
        <w:rPr>
          <w:rFonts w:ascii="Times" w:eastAsia="Times New Roman" w:hAnsi="Times" w:cs="Times New Roman"/>
          <w:color w:val="000000" w:themeColor="text1"/>
          <w:sz w:val="24"/>
          <w:szCs w:val="24"/>
        </w:rPr>
        <w:t>incorporate a range of different kinds of uncertainties. They may encompass</w:t>
      </w:r>
      <w:r w:rsidRPr="00F05B46">
        <w:rPr>
          <w:rFonts w:ascii="Times" w:eastAsia="Times New Roman" w:hAnsi="Times" w:cs="Times New Roman"/>
          <w:color w:val="000000" w:themeColor="text1"/>
          <w:sz w:val="24"/>
          <w:szCs w:val="24"/>
        </w:rPr>
        <w:t xml:space="preserve"> an assessment of combinations of multiple sightings based on sounds, photographs, visual</w:t>
      </w:r>
      <w:r w:rsidR="006202C4" w:rsidRPr="00F05B46">
        <w:rPr>
          <w:rFonts w:ascii="Times" w:eastAsia="Times New Roman" w:hAnsi="Times" w:cs="Times New Roman"/>
          <w:color w:val="000000" w:themeColor="text1"/>
          <w:sz w:val="24"/>
          <w:szCs w:val="24"/>
        </w:rPr>
        <w:t xml:space="preserve"> observations</w:t>
      </w:r>
      <w:r w:rsidRPr="00F05B46">
        <w:rPr>
          <w:rFonts w:ascii="Times" w:eastAsia="Times New Roman" w:hAnsi="Times" w:cs="Times New Roman"/>
          <w:color w:val="000000" w:themeColor="text1"/>
          <w:sz w:val="24"/>
          <w:szCs w:val="24"/>
        </w:rPr>
        <w:t xml:space="preserve">, specimens etc., throughout the year.  </w:t>
      </w:r>
      <w:r w:rsidR="003B7BC6" w:rsidRPr="00F05B46">
        <w:rPr>
          <w:rFonts w:ascii="Times" w:eastAsia="Times New Roman" w:hAnsi="Times" w:cs="Times New Roman"/>
          <w:color w:val="000000" w:themeColor="text1"/>
          <w:sz w:val="24"/>
          <w:szCs w:val="24"/>
        </w:rPr>
        <w:t>Of course, the analysis could accommodate time rendered on any interval, from days to decades</w:t>
      </w:r>
      <w:r w:rsidR="005C19C2" w:rsidRPr="00F05B46">
        <w:rPr>
          <w:rFonts w:ascii="Times" w:eastAsia="Times New Roman" w:hAnsi="Times" w:cs="Times New Roman"/>
          <w:color w:val="000000" w:themeColor="text1"/>
          <w:sz w:val="24"/>
          <w:szCs w:val="24"/>
        </w:rPr>
        <w:t xml:space="preserve"> and could be applied to any taxonomic unit, including local populations and other management units</w:t>
      </w:r>
      <w:r w:rsidR="003B7BC6" w:rsidRPr="00F05B46">
        <w:rPr>
          <w:rFonts w:ascii="Times" w:eastAsia="Times New Roman" w:hAnsi="Times" w:cs="Times New Roman"/>
          <w:color w:val="000000" w:themeColor="text1"/>
          <w:sz w:val="24"/>
          <w:szCs w:val="24"/>
        </w:rPr>
        <w:t>.</w:t>
      </w:r>
      <w:r w:rsidR="00FC7AC6" w:rsidRPr="00F05B46">
        <w:rPr>
          <w:rFonts w:ascii="Times" w:eastAsia="Times New Roman" w:hAnsi="Times" w:cs="Times New Roman"/>
          <w:color w:val="000000" w:themeColor="text1"/>
          <w:sz w:val="24"/>
          <w:szCs w:val="24"/>
        </w:rPr>
        <w:t xml:space="preserve"> </w:t>
      </w:r>
    </w:p>
    <w:p w14:paraId="78839CD5" w14:textId="11FD8F55" w:rsidR="00FC7AC6" w:rsidRPr="00F05B46" w:rsidRDefault="00B808C2" w:rsidP="00FC7AC6">
      <w:pPr>
        <w:shd w:val="clear" w:color="auto" w:fill="FFFFFF"/>
        <w:spacing w:after="0" w:line="480" w:lineRule="auto"/>
        <w:ind w:firstLine="720"/>
        <w:jc w:val="both"/>
        <w:rPr>
          <w:rFonts w:ascii="Times" w:hAnsi="Times" w:cstheme="majorBidi"/>
          <w:color w:val="000000" w:themeColor="text1"/>
          <w:sz w:val="24"/>
          <w:szCs w:val="24"/>
        </w:rPr>
      </w:pPr>
      <w:r>
        <w:rPr>
          <w:rFonts w:ascii="Times" w:hAnsi="Times" w:cs="Times"/>
          <w:sz w:val="24"/>
          <w:szCs w:val="24"/>
        </w:rPr>
        <w:t>Simulated data could be used to assess the model’s performance</w:t>
      </w:r>
      <w:r w:rsidR="00B3719C" w:rsidRPr="002259F3">
        <w:rPr>
          <w:rFonts w:ascii="Times" w:hAnsi="Times" w:cs="Times"/>
          <w:sz w:val="24"/>
          <w:szCs w:val="24"/>
        </w:rPr>
        <w:t xml:space="preserve"> </w:t>
      </w:r>
      <w:r>
        <w:rPr>
          <w:rFonts w:ascii="Times" w:hAnsi="Times" w:cs="Times"/>
          <w:sz w:val="24"/>
          <w:szCs w:val="24"/>
        </w:rPr>
        <w:t xml:space="preserve">and </w:t>
      </w:r>
      <w:r w:rsidR="00B3719C" w:rsidRPr="002259F3">
        <w:rPr>
          <w:rFonts w:ascii="Times" w:hAnsi="Times" w:cs="Times"/>
          <w:sz w:val="24"/>
          <w:szCs w:val="24"/>
        </w:rPr>
        <w:t>to quantify bi</w:t>
      </w:r>
      <w:r w:rsidR="00B3719C">
        <w:rPr>
          <w:rFonts w:ascii="Times" w:hAnsi="Times" w:cs="Times"/>
          <w:sz w:val="24"/>
          <w:szCs w:val="24"/>
        </w:rPr>
        <w:t xml:space="preserve">ases under various assumptions. Such approaches </w:t>
      </w:r>
      <w:r w:rsidR="00B3719C" w:rsidRPr="002259F3">
        <w:rPr>
          <w:rFonts w:ascii="Times" w:hAnsi="Times" w:cs="Times"/>
          <w:sz w:val="24"/>
          <w:szCs w:val="24"/>
        </w:rPr>
        <w:t>have been used to assess the adva</w:t>
      </w:r>
      <w:r w:rsidR="00B3719C">
        <w:rPr>
          <w:rFonts w:ascii="Times" w:hAnsi="Times" w:cs="Times"/>
          <w:sz w:val="24"/>
          <w:szCs w:val="24"/>
        </w:rPr>
        <w:t xml:space="preserve">ntages and disadvantages of </w:t>
      </w:r>
      <w:r>
        <w:rPr>
          <w:rFonts w:ascii="Times" w:hAnsi="Times" w:cs="Times"/>
          <w:sz w:val="24"/>
          <w:szCs w:val="24"/>
        </w:rPr>
        <w:t xml:space="preserve">other </w:t>
      </w:r>
      <w:r w:rsidR="00B3719C">
        <w:rPr>
          <w:rFonts w:ascii="Times" w:hAnsi="Times" w:cs="Times"/>
          <w:sz w:val="24"/>
          <w:szCs w:val="24"/>
        </w:rPr>
        <w:t>models</w:t>
      </w:r>
      <w:r w:rsidR="00B3719C" w:rsidRPr="002259F3">
        <w:rPr>
          <w:rFonts w:ascii="Times" w:hAnsi="Times" w:cs="Times"/>
          <w:sz w:val="24"/>
          <w:szCs w:val="24"/>
        </w:rPr>
        <w:t>,</w:t>
      </w:r>
      <w:r w:rsidR="00B3719C">
        <w:rPr>
          <w:rFonts w:ascii="Times" w:hAnsi="Times" w:cs="Times"/>
          <w:sz w:val="24"/>
          <w:szCs w:val="24"/>
        </w:rPr>
        <w:t xml:space="preserve"> including extinction models (see for example,</w:t>
      </w:r>
      <w:r w:rsidR="00B3719C" w:rsidRPr="002259F3">
        <w:rPr>
          <w:rFonts w:ascii="Times" w:hAnsi="Times" w:cs="Times"/>
          <w:sz w:val="24"/>
          <w:szCs w:val="24"/>
        </w:rPr>
        <w:t xml:space="preserve"> </w:t>
      </w:r>
      <w:proofErr w:type="spellStart"/>
      <w:r w:rsidR="00B3719C" w:rsidRPr="002259F3">
        <w:rPr>
          <w:rFonts w:ascii="Times" w:hAnsi="Times" w:cs="Times"/>
          <w:sz w:val="24"/>
          <w:szCs w:val="24"/>
        </w:rPr>
        <w:t>Rivade</w:t>
      </w:r>
      <w:r w:rsidR="00B3719C">
        <w:rPr>
          <w:rFonts w:ascii="Times" w:hAnsi="Times" w:cs="Times"/>
          <w:sz w:val="24"/>
          <w:szCs w:val="24"/>
        </w:rPr>
        <w:t>neira</w:t>
      </w:r>
      <w:proofErr w:type="spellEnd"/>
      <w:r w:rsidR="00B3719C">
        <w:rPr>
          <w:rFonts w:ascii="Times" w:hAnsi="Times" w:cs="Times"/>
          <w:sz w:val="24"/>
          <w:szCs w:val="24"/>
        </w:rPr>
        <w:t xml:space="preserve"> et al. 2009</w:t>
      </w:r>
      <w:r w:rsidR="00B3719C" w:rsidRPr="002259F3">
        <w:rPr>
          <w:rFonts w:ascii="Times" w:hAnsi="Times" w:cs="Times"/>
          <w:sz w:val="24"/>
          <w:szCs w:val="24"/>
        </w:rPr>
        <w:t xml:space="preserve">). </w:t>
      </w:r>
      <w:r w:rsidR="00B3719C">
        <w:rPr>
          <w:rFonts w:ascii="Times" w:hAnsi="Times" w:cs="Times"/>
          <w:sz w:val="24"/>
          <w:szCs w:val="24"/>
        </w:rPr>
        <w:t>Such analyses could provide insight into</w:t>
      </w:r>
      <w:r w:rsidR="00B3719C" w:rsidRPr="002259F3">
        <w:rPr>
          <w:rFonts w:ascii="Times" w:hAnsi="Times" w:cs="Times"/>
          <w:sz w:val="24"/>
          <w:szCs w:val="24"/>
        </w:rPr>
        <w:t xml:space="preserve"> how model results are sensitive to input parameters </w:t>
      </w:r>
      <w:r w:rsidR="00B3719C">
        <w:rPr>
          <w:rFonts w:ascii="Times" w:hAnsi="Times" w:cs="Times"/>
          <w:sz w:val="24"/>
          <w:szCs w:val="24"/>
        </w:rPr>
        <w:t>and</w:t>
      </w:r>
      <w:r w:rsidR="00B3719C" w:rsidRPr="002259F3">
        <w:rPr>
          <w:rFonts w:ascii="Times" w:hAnsi="Times" w:cs="Times"/>
          <w:sz w:val="24"/>
          <w:szCs w:val="24"/>
        </w:rPr>
        <w:t xml:space="preserve"> the </w:t>
      </w:r>
      <w:r w:rsidR="00B3719C">
        <w:rPr>
          <w:rFonts w:ascii="Times" w:hAnsi="Times" w:cs="Times"/>
          <w:sz w:val="24"/>
          <w:szCs w:val="24"/>
        </w:rPr>
        <w:t>estimates of their uncertainties</w:t>
      </w:r>
      <w:r w:rsidR="00B3719C" w:rsidRPr="002259F3">
        <w:rPr>
          <w:rFonts w:ascii="Times" w:hAnsi="Times" w:cs="Times"/>
          <w:sz w:val="24"/>
          <w:szCs w:val="24"/>
        </w:rPr>
        <w:t>.</w:t>
      </w:r>
    </w:p>
    <w:p w14:paraId="4D79A600" w14:textId="3793609E" w:rsidR="005A07A1" w:rsidRPr="000163E1" w:rsidRDefault="00F93DF3" w:rsidP="0087025E">
      <w:pPr>
        <w:shd w:val="clear" w:color="auto" w:fill="FFFFFF"/>
        <w:spacing w:after="0" w:line="480" w:lineRule="auto"/>
        <w:ind w:firstLine="720"/>
        <w:jc w:val="both"/>
        <w:rPr>
          <w:rFonts w:asciiTheme="majorBidi" w:hAnsiTheme="majorBidi" w:cstheme="majorBidi"/>
          <w:sz w:val="24"/>
          <w:szCs w:val="24"/>
        </w:rPr>
      </w:pPr>
      <w:r w:rsidRPr="000163E1">
        <w:rPr>
          <w:rFonts w:asciiTheme="majorBidi" w:hAnsiTheme="majorBidi" w:cstheme="majorBidi"/>
          <w:sz w:val="24"/>
          <w:szCs w:val="24"/>
        </w:rPr>
        <w:t xml:space="preserve">In the </w:t>
      </w:r>
      <w:proofErr w:type="gramStart"/>
      <w:r w:rsidRPr="000163E1">
        <w:rPr>
          <w:rFonts w:asciiTheme="majorBidi" w:hAnsiTheme="majorBidi" w:cstheme="majorBidi"/>
          <w:sz w:val="24"/>
          <w:szCs w:val="24"/>
        </w:rPr>
        <w:t>results</w:t>
      </w:r>
      <w:proofErr w:type="gramEnd"/>
      <w:r w:rsidRPr="000163E1">
        <w:rPr>
          <w:rFonts w:asciiTheme="majorBidi" w:hAnsiTheme="majorBidi" w:cstheme="majorBidi"/>
          <w:sz w:val="24"/>
          <w:szCs w:val="24"/>
        </w:rPr>
        <w:t xml:space="preserve"> above, we presented a simple example of how the </w:t>
      </w:r>
      <w:r w:rsidR="00161F98" w:rsidRPr="000163E1">
        <w:rPr>
          <w:rFonts w:asciiTheme="majorBidi" w:hAnsiTheme="majorBidi" w:cstheme="majorBidi"/>
          <w:sz w:val="24"/>
          <w:szCs w:val="24"/>
        </w:rPr>
        <w:t xml:space="preserve">model </w:t>
      </w:r>
      <w:r w:rsidRPr="000163E1">
        <w:rPr>
          <w:rFonts w:asciiTheme="majorBidi" w:hAnsiTheme="majorBidi" w:cstheme="majorBidi"/>
          <w:sz w:val="24"/>
          <w:szCs w:val="24"/>
        </w:rPr>
        <w:t xml:space="preserve">can be used to investigate </w:t>
      </w:r>
      <w:r w:rsidR="00161F98" w:rsidRPr="000163E1">
        <w:rPr>
          <w:rFonts w:asciiTheme="majorBidi" w:hAnsiTheme="majorBidi" w:cstheme="majorBidi"/>
          <w:sz w:val="24"/>
          <w:szCs w:val="24"/>
        </w:rPr>
        <w:t>hypothetical</w:t>
      </w:r>
      <w:r w:rsidRPr="000163E1">
        <w:rPr>
          <w:rFonts w:asciiTheme="majorBidi" w:hAnsiTheme="majorBidi" w:cstheme="majorBidi"/>
          <w:sz w:val="24"/>
          <w:szCs w:val="24"/>
        </w:rPr>
        <w:t xml:space="preserve"> scenarios. One of the primary potential benefits of this is that it will allow users to explore the potential value of information that may be derived from additional surveys. Those that </w:t>
      </w:r>
      <w:r w:rsidR="00161F98" w:rsidRPr="000163E1">
        <w:rPr>
          <w:rFonts w:asciiTheme="majorBidi" w:hAnsiTheme="majorBidi" w:cstheme="majorBidi"/>
          <w:sz w:val="24"/>
          <w:szCs w:val="24"/>
        </w:rPr>
        <w:t xml:space="preserve">make </w:t>
      </w:r>
      <w:r w:rsidRPr="000163E1">
        <w:rPr>
          <w:rFonts w:asciiTheme="majorBidi" w:hAnsiTheme="majorBidi" w:cstheme="majorBidi"/>
          <w:sz w:val="24"/>
          <w:szCs w:val="24"/>
        </w:rPr>
        <w:t xml:space="preserve">little </w:t>
      </w:r>
      <w:r w:rsidR="00161F98" w:rsidRPr="000163E1">
        <w:rPr>
          <w:rFonts w:asciiTheme="majorBidi" w:hAnsiTheme="majorBidi" w:cstheme="majorBidi"/>
          <w:sz w:val="24"/>
          <w:szCs w:val="24"/>
        </w:rPr>
        <w:t xml:space="preserve">difference to the estimated probability </w:t>
      </w:r>
      <w:r w:rsidRPr="000163E1">
        <w:rPr>
          <w:rFonts w:asciiTheme="majorBidi" w:hAnsiTheme="majorBidi" w:cstheme="majorBidi"/>
          <w:sz w:val="24"/>
          <w:szCs w:val="24"/>
        </w:rPr>
        <w:t xml:space="preserve">that a </w:t>
      </w:r>
      <w:r w:rsidR="00C810E1" w:rsidRPr="000163E1">
        <w:rPr>
          <w:rFonts w:asciiTheme="majorBidi" w:hAnsiTheme="majorBidi" w:cstheme="majorBidi"/>
          <w:sz w:val="24"/>
          <w:szCs w:val="24"/>
        </w:rPr>
        <w:t>taxon</w:t>
      </w:r>
      <w:r w:rsidRPr="000163E1">
        <w:rPr>
          <w:rFonts w:asciiTheme="majorBidi" w:hAnsiTheme="majorBidi" w:cstheme="majorBidi"/>
          <w:sz w:val="24"/>
          <w:szCs w:val="24"/>
        </w:rPr>
        <w:t xml:space="preserve"> is extinct may not be worth conducting.</w:t>
      </w:r>
      <w:r w:rsidR="00E45CD7" w:rsidRPr="000163E1">
        <w:rPr>
          <w:rFonts w:asciiTheme="majorBidi" w:hAnsiTheme="majorBidi" w:cstheme="majorBidi"/>
          <w:sz w:val="24"/>
          <w:szCs w:val="24"/>
        </w:rPr>
        <w:t xml:space="preserve">  </w:t>
      </w:r>
      <w:r w:rsidR="00962E36" w:rsidRPr="000163E1">
        <w:rPr>
          <w:rFonts w:asciiTheme="majorBidi" w:hAnsiTheme="majorBidi" w:cstheme="majorBidi"/>
          <w:sz w:val="24"/>
          <w:szCs w:val="24"/>
        </w:rPr>
        <w:t xml:space="preserve">Alternative investments in targeted surveys may be assessed, as may be the potential value of improving the </w:t>
      </w:r>
      <w:r w:rsidR="006202C4" w:rsidRPr="000163E1">
        <w:rPr>
          <w:rFonts w:asciiTheme="majorBidi" w:hAnsiTheme="majorBidi" w:cstheme="majorBidi"/>
          <w:sz w:val="24"/>
          <w:szCs w:val="24"/>
        </w:rPr>
        <w:t>capacity of</w:t>
      </w:r>
      <w:r w:rsidR="00962E36" w:rsidRPr="000163E1">
        <w:rPr>
          <w:rFonts w:asciiTheme="majorBidi" w:hAnsiTheme="majorBidi" w:cstheme="majorBidi"/>
          <w:sz w:val="24"/>
          <w:szCs w:val="24"/>
        </w:rPr>
        <w:t xml:space="preserve"> local people to correctly identify and record the </w:t>
      </w:r>
      <w:r w:rsidR="00C810E1" w:rsidRPr="000163E1">
        <w:rPr>
          <w:rFonts w:asciiTheme="majorBidi" w:hAnsiTheme="majorBidi" w:cstheme="majorBidi"/>
          <w:sz w:val="24"/>
          <w:szCs w:val="24"/>
        </w:rPr>
        <w:t>taxon</w:t>
      </w:r>
      <w:r w:rsidR="00962E36" w:rsidRPr="000163E1">
        <w:rPr>
          <w:rFonts w:asciiTheme="majorBidi" w:hAnsiTheme="majorBidi" w:cstheme="majorBidi"/>
          <w:sz w:val="24"/>
          <w:szCs w:val="24"/>
        </w:rPr>
        <w:t xml:space="preserve">, enhancing the </w:t>
      </w:r>
      <w:r w:rsidR="00C810E1" w:rsidRPr="000163E1">
        <w:rPr>
          <w:rFonts w:asciiTheme="majorBidi" w:hAnsiTheme="majorBidi" w:cstheme="majorBidi"/>
          <w:sz w:val="24"/>
          <w:szCs w:val="24"/>
        </w:rPr>
        <w:t>probability of correct record</w:t>
      </w:r>
      <w:r w:rsidR="00962E36" w:rsidRPr="000163E1">
        <w:rPr>
          <w:rFonts w:asciiTheme="majorBidi" w:hAnsiTheme="majorBidi" w:cstheme="majorBidi"/>
          <w:sz w:val="24"/>
          <w:szCs w:val="24"/>
        </w:rPr>
        <w:t xml:space="preserve"> from passive surveillance.</w:t>
      </w:r>
      <w:r w:rsidR="003B7BC6" w:rsidRPr="000163E1">
        <w:rPr>
          <w:rFonts w:asciiTheme="majorBidi" w:hAnsiTheme="majorBidi" w:cstheme="majorBidi"/>
          <w:sz w:val="24"/>
          <w:szCs w:val="24"/>
        </w:rPr>
        <w:t xml:space="preserve"> </w:t>
      </w:r>
      <w:r w:rsidR="003B7BC6" w:rsidRPr="000163E1">
        <w:rPr>
          <w:rFonts w:asciiTheme="majorBidi" w:hAnsiTheme="majorBidi" w:cstheme="majorBidi"/>
          <w:sz w:val="24"/>
          <w:szCs w:val="24"/>
        </w:rPr>
        <w:lastRenderedPageBreak/>
        <w:t>Such evaluations may include considerations of costs, providing a means for setting priorities among alternative conservation investments.</w:t>
      </w:r>
    </w:p>
    <w:p w14:paraId="5CEB96C4" w14:textId="4ACAB34E" w:rsidR="006202C4" w:rsidRPr="000163E1" w:rsidRDefault="009310B5" w:rsidP="0087025E">
      <w:pPr>
        <w:shd w:val="clear" w:color="auto" w:fill="FFFFFF"/>
        <w:spacing w:after="0"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As noted above, </w:t>
      </w:r>
      <w:r w:rsidRPr="000163E1">
        <w:rPr>
          <w:rFonts w:asciiTheme="majorBidi" w:hAnsiTheme="majorBidi" w:cstheme="majorBidi"/>
          <w:sz w:val="24"/>
          <w:szCs w:val="24"/>
        </w:rPr>
        <w:t>Keith et al. (</w:t>
      </w:r>
      <w:r>
        <w:rPr>
          <w:rFonts w:asciiTheme="majorBidi" w:hAnsiTheme="majorBidi" w:cstheme="majorBidi"/>
          <w:sz w:val="24"/>
          <w:szCs w:val="24"/>
        </w:rPr>
        <w:t>in press, 2017</w:t>
      </w:r>
      <w:r w:rsidRPr="000163E1">
        <w:rPr>
          <w:rFonts w:asciiTheme="majorBidi" w:hAnsiTheme="majorBidi" w:cstheme="majorBidi"/>
          <w:sz w:val="24"/>
          <w:szCs w:val="24"/>
        </w:rPr>
        <w:t xml:space="preserve">) estimate the probability that the taxon is extinct globally, based only on a consideration of all the threats to the taxon and their timing, and the likely susceptibility of the taxon to those threats (often inferred </w:t>
      </w:r>
      <w:r>
        <w:rPr>
          <w:rFonts w:asciiTheme="majorBidi" w:hAnsiTheme="majorBidi" w:cstheme="majorBidi"/>
          <w:sz w:val="24"/>
          <w:szCs w:val="24"/>
        </w:rPr>
        <w:t xml:space="preserve">from close relatives) and excluding </w:t>
      </w:r>
      <w:r w:rsidRPr="000163E1">
        <w:rPr>
          <w:rFonts w:asciiTheme="majorBidi" w:hAnsiTheme="majorBidi" w:cstheme="majorBidi"/>
          <w:sz w:val="24"/>
          <w:szCs w:val="24"/>
        </w:rPr>
        <w:t>consideration of records or surveys. The analysis we propose here could be used in</w:t>
      </w:r>
      <w:r>
        <w:rPr>
          <w:rFonts w:asciiTheme="majorBidi" w:hAnsiTheme="majorBidi" w:cstheme="majorBidi"/>
          <w:sz w:val="24"/>
          <w:szCs w:val="24"/>
        </w:rPr>
        <w:t>dependently of theirs</w:t>
      </w:r>
      <w:r w:rsidRPr="000163E1">
        <w:rPr>
          <w:rFonts w:asciiTheme="majorBidi" w:hAnsiTheme="majorBidi" w:cstheme="majorBidi"/>
          <w:sz w:val="24"/>
          <w:szCs w:val="24"/>
        </w:rPr>
        <w:t xml:space="preserve">. </w:t>
      </w:r>
      <w:r w:rsidR="006202C4" w:rsidRPr="000163E1">
        <w:rPr>
          <w:rFonts w:asciiTheme="majorBidi" w:hAnsiTheme="majorBidi" w:cstheme="majorBidi"/>
          <w:sz w:val="24"/>
          <w:szCs w:val="24"/>
        </w:rPr>
        <w:t xml:space="preserve"> </w:t>
      </w:r>
    </w:p>
    <w:p w14:paraId="171DF7B9" w14:textId="4995385C" w:rsidR="0082531C" w:rsidRPr="000163E1" w:rsidRDefault="0082531C" w:rsidP="0087025E">
      <w:pPr>
        <w:shd w:val="clear" w:color="auto" w:fill="FFFFFF"/>
        <w:spacing w:after="0" w:line="480" w:lineRule="auto"/>
        <w:ind w:firstLine="720"/>
        <w:jc w:val="both"/>
        <w:rPr>
          <w:rFonts w:asciiTheme="majorBidi" w:hAnsiTheme="majorBidi" w:cstheme="majorBidi"/>
          <w:sz w:val="24"/>
          <w:szCs w:val="24"/>
        </w:rPr>
      </w:pPr>
      <w:r w:rsidRPr="000163E1">
        <w:rPr>
          <w:rFonts w:asciiTheme="majorBidi" w:hAnsiTheme="majorBidi" w:cstheme="majorBidi"/>
          <w:sz w:val="24"/>
          <w:szCs w:val="24"/>
        </w:rPr>
        <w:t>The uncertainties in the input parameters are propagated through the calculations with Monte Carlo simulation</w:t>
      </w:r>
      <w:r w:rsidR="000F4D5F" w:rsidRPr="000163E1">
        <w:rPr>
          <w:rFonts w:asciiTheme="majorBidi" w:hAnsiTheme="majorBidi" w:cstheme="majorBidi"/>
          <w:sz w:val="24"/>
          <w:szCs w:val="24"/>
        </w:rPr>
        <w:t xml:space="preserve"> and interval arithmetic</w:t>
      </w:r>
      <w:r w:rsidRPr="000163E1">
        <w:rPr>
          <w:rFonts w:asciiTheme="majorBidi" w:hAnsiTheme="majorBidi" w:cstheme="majorBidi"/>
          <w:sz w:val="24"/>
          <w:szCs w:val="24"/>
        </w:rPr>
        <w:t>. As outlined above, we assumed independen</w:t>
      </w:r>
      <w:r w:rsidR="000F4D5F" w:rsidRPr="000163E1">
        <w:rPr>
          <w:rFonts w:asciiTheme="majorBidi" w:hAnsiTheme="majorBidi" w:cstheme="majorBidi"/>
          <w:sz w:val="24"/>
          <w:szCs w:val="24"/>
        </w:rPr>
        <w:t>t normal distributions for the Monte Carlo</w:t>
      </w:r>
      <w:r w:rsidRPr="000163E1">
        <w:rPr>
          <w:rFonts w:asciiTheme="majorBidi" w:hAnsiTheme="majorBidi" w:cstheme="majorBidi"/>
          <w:sz w:val="24"/>
          <w:szCs w:val="24"/>
        </w:rPr>
        <w:t xml:space="preserve"> simulations. Other dependency and shape assumptions are possible. However, the outputs here provide a guide for the nature and magnitude of uncertainties associated with the esti</w:t>
      </w:r>
      <w:r w:rsidR="000F4D5F" w:rsidRPr="000163E1">
        <w:rPr>
          <w:rFonts w:asciiTheme="majorBidi" w:hAnsiTheme="majorBidi" w:cstheme="majorBidi"/>
          <w:sz w:val="24"/>
          <w:szCs w:val="24"/>
        </w:rPr>
        <w:t>mates of extinction probability and provide a robust envelope within which the true uncertainties lie.</w:t>
      </w:r>
    </w:p>
    <w:p w14:paraId="4EE232A1" w14:textId="62D202A7" w:rsidR="005A07A1" w:rsidRPr="000163E1" w:rsidRDefault="00D71A20" w:rsidP="0087025E">
      <w:pPr>
        <w:shd w:val="clear" w:color="auto" w:fill="FFFFFF"/>
        <w:spacing w:after="0" w:line="480" w:lineRule="auto"/>
        <w:ind w:firstLine="720"/>
        <w:jc w:val="both"/>
        <w:rPr>
          <w:rFonts w:asciiTheme="majorBidi" w:hAnsiTheme="majorBidi" w:cstheme="majorBidi"/>
          <w:sz w:val="24"/>
          <w:szCs w:val="24"/>
        </w:rPr>
      </w:pPr>
      <w:r w:rsidRPr="000163E1">
        <w:rPr>
          <w:rFonts w:asciiTheme="majorBidi" w:hAnsiTheme="majorBidi" w:cstheme="majorBidi"/>
          <w:sz w:val="24"/>
          <w:szCs w:val="24"/>
        </w:rPr>
        <w:t xml:space="preserve">This method provides, for the first time, a relatively complete and pragmatic </w:t>
      </w:r>
      <w:r w:rsidR="00161F98" w:rsidRPr="000163E1">
        <w:rPr>
          <w:rFonts w:asciiTheme="majorBidi" w:hAnsiTheme="majorBidi" w:cstheme="majorBidi"/>
          <w:sz w:val="24"/>
          <w:szCs w:val="24"/>
        </w:rPr>
        <w:t>way of</w:t>
      </w:r>
      <w:r w:rsidRPr="000163E1">
        <w:rPr>
          <w:rFonts w:asciiTheme="majorBidi" w:hAnsiTheme="majorBidi" w:cstheme="majorBidi"/>
          <w:sz w:val="24"/>
          <w:szCs w:val="24"/>
        </w:rPr>
        <w:t xml:space="preserve"> combining evidence of different kinds into an overall estimate of the probability that a </w:t>
      </w:r>
      <w:r w:rsidR="00C810E1" w:rsidRPr="000163E1">
        <w:rPr>
          <w:rFonts w:asciiTheme="majorBidi" w:hAnsiTheme="majorBidi" w:cstheme="majorBidi"/>
          <w:sz w:val="24"/>
          <w:szCs w:val="24"/>
        </w:rPr>
        <w:t>taxon</w:t>
      </w:r>
      <w:r w:rsidRPr="000163E1">
        <w:rPr>
          <w:rFonts w:asciiTheme="majorBidi" w:hAnsiTheme="majorBidi" w:cstheme="majorBidi"/>
          <w:sz w:val="24"/>
          <w:szCs w:val="24"/>
        </w:rPr>
        <w:t xml:space="preserve"> is extinct. One of </w:t>
      </w:r>
      <w:r w:rsidR="00161F98" w:rsidRPr="000163E1">
        <w:rPr>
          <w:rFonts w:asciiTheme="majorBidi" w:hAnsiTheme="majorBidi" w:cstheme="majorBidi"/>
          <w:sz w:val="24"/>
          <w:szCs w:val="24"/>
        </w:rPr>
        <w:t xml:space="preserve">its </w:t>
      </w:r>
      <w:r w:rsidRPr="000163E1">
        <w:rPr>
          <w:rFonts w:asciiTheme="majorBidi" w:hAnsiTheme="majorBidi" w:cstheme="majorBidi"/>
          <w:sz w:val="24"/>
          <w:szCs w:val="24"/>
        </w:rPr>
        <w:t xml:space="preserve">benefits </w:t>
      </w:r>
      <w:r w:rsidR="00161F98" w:rsidRPr="000163E1">
        <w:rPr>
          <w:rFonts w:asciiTheme="majorBidi" w:hAnsiTheme="majorBidi" w:cstheme="majorBidi"/>
          <w:sz w:val="24"/>
          <w:szCs w:val="24"/>
        </w:rPr>
        <w:t>is that it explicitly quantifies the uncertainty associated with this estimate that derives from the underlying</w:t>
      </w:r>
      <w:r w:rsidRPr="000163E1">
        <w:rPr>
          <w:rFonts w:asciiTheme="majorBidi" w:hAnsiTheme="majorBidi" w:cstheme="majorBidi"/>
          <w:sz w:val="24"/>
          <w:szCs w:val="24"/>
        </w:rPr>
        <w:t xml:space="preserve"> observational errors. </w:t>
      </w:r>
      <w:r w:rsidR="00161F98" w:rsidRPr="000163E1">
        <w:rPr>
          <w:rFonts w:asciiTheme="majorBidi" w:hAnsiTheme="majorBidi" w:cstheme="majorBidi"/>
          <w:sz w:val="24"/>
          <w:szCs w:val="24"/>
        </w:rPr>
        <w:t xml:space="preserve">Application of this approach should help to avoid accusations that agencies ‘cry wolf’ when presumed extinct </w:t>
      </w:r>
      <w:r w:rsidR="00674086" w:rsidRPr="000163E1">
        <w:rPr>
          <w:rFonts w:asciiTheme="majorBidi" w:hAnsiTheme="majorBidi" w:cstheme="majorBidi"/>
          <w:sz w:val="24"/>
          <w:szCs w:val="24"/>
        </w:rPr>
        <w:t>taxa</w:t>
      </w:r>
      <w:r w:rsidR="00161F98" w:rsidRPr="000163E1">
        <w:rPr>
          <w:rFonts w:asciiTheme="majorBidi" w:hAnsiTheme="majorBidi" w:cstheme="majorBidi"/>
          <w:sz w:val="24"/>
          <w:szCs w:val="24"/>
        </w:rPr>
        <w:t xml:space="preserve"> are then rediscovered, or that extinction rates are under-estimated when </w:t>
      </w:r>
      <w:r w:rsidR="00C810E1" w:rsidRPr="000163E1">
        <w:rPr>
          <w:rFonts w:asciiTheme="majorBidi" w:hAnsiTheme="majorBidi" w:cstheme="majorBidi"/>
          <w:sz w:val="24"/>
          <w:szCs w:val="24"/>
        </w:rPr>
        <w:t>taxa</w:t>
      </w:r>
      <w:r w:rsidR="00161F98" w:rsidRPr="000163E1">
        <w:rPr>
          <w:rFonts w:asciiTheme="majorBidi" w:hAnsiTheme="majorBidi" w:cstheme="majorBidi"/>
          <w:sz w:val="24"/>
          <w:szCs w:val="24"/>
        </w:rPr>
        <w:t xml:space="preserve"> listed as threatened are eventually shown to have been long extinct. It may also help to avoid </w:t>
      </w:r>
      <w:r w:rsidR="00B86380" w:rsidRPr="000163E1">
        <w:rPr>
          <w:rFonts w:asciiTheme="majorBidi" w:hAnsiTheme="majorBidi" w:cstheme="majorBidi"/>
          <w:sz w:val="24"/>
          <w:szCs w:val="24"/>
        </w:rPr>
        <w:t xml:space="preserve">the ‘Romeo error’ whereby </w:t>
      </w:r>
      <w:r w:rsidR="00F11720" w:rsidRPr="000163E1">
        <w:rPr>
          <w:rFonts w:asciiTheme="majorBidi" w:hAnsiTheme="majorBidi" w:cstheme="majorBidi"/>
          <w:sz w:val="24"/>
          <w:szCs w:val="24"/>
        </w:rPr>
        <w:t xml:space="preserve">conservationists may give up on a </w:t>
      </w:r>
      <w:proofErr w:type="spellStart"/>
      <w:r w:rsidR="00C810E1" w:rsidRPr="000163E1">
        <w:rPr>
          <w:rFonts w:asciiTheme="majorBidi" w:hAnsiTheme="majorBidi" w:cstheme="majorBidi"/>
          <w:sz w:val="24"/>
          <w:szCs w:val="24"/>
        </w:rPr>
        <w:t>taxon</w:t>
      </w:r>
      <w:proofErr w:type="spellEnd"/>
      <w:r w:rsidR="00F11720" w:rsidRPr="000163E1">
        <w:rPr>
          <w:rFonts w:asciiTheme="majorBidi" w:hAnsiTheme="majorBidi" w:cstheme="majorBidi"/>
          <w:sz w:val="24"/>
          <w:szCs w:val="24"/>
        </w:rPr>
        <w:t xml:space="preserve"> </w:t>
      </w:r>
      <w:r w:rsidR="00962E36" w:rsidRPr="000163E1">
        <w:rPr>
          <w:rFonts w:asciiTheme="majorBidi" w:hAnsiTheme="majorBidi" w:cstheme="majorBidi"/>
          <w:sz w:val="24"/>
          <w:szCs w:val="24"/>
        </w:rPr>
        <w:t xml:space="preserve">too early, thereby missing opportunities to avoid extinction </w:t>
      </w:r>
      <w:r w:rsidR="00F11720" w:rsidRPr="000163E1">
        <w:rPr>
          <w:rFonts w:asciiTheme="majorBidi" w:hAnsiTheme="majorBidi" w:cstheme="majorBidi"/>
          <w:sz w:val="24"/>
          <w:szCs w:val="24"/>
        </w:rPr>
        <w:t>(Collar 1998).</w:t>
      </w:r>
    </w:p>
    <w:p w14:paraId="56BD2227" w14:textId="66B36BC6" w:rsidR="00D71A20" w:rsidRPr="000163E1" w:rsidRDefault="00242F5C" w:rsidP="0087025E">
      <w:pPr>
        <w:shd w:val="clear" w:color="auto" w:fill="FFFFFF"/>
        <w:spacing w:after="0" w:line="480" w:lineRule="auto"/>
        <w:ind w:firstLine="720"/>
        <w:jc w:val="both"/>
        <w:rPr>
          <w:rFonts w:asciiTheme="majorBidi" w:hAnsiTheme="majorBidi" w:cstheme="majorBidi"/>
          <w:sz w:val="24"/>
          <w:szCs w:val="24"/>
        </w:rPr>
      </w:pPr>
      <w:r w:rsidRPr="000163E1">
        <w:rPr>
          <w:rFonts w:asciiTheme="majorBidi" w:hAnsiTheme="majorBidi" w:cstheme="majorBidi"/>
          <w:sz w:val="24"/>
          <w:szCs w:val="24"/>
        </w:rPr>
        <w:t>In many circumstances, targeted surveys are difficult or expensive to conduct. Management agencies</w:t>
      </w:r>
      <w:r w:rsidR="00F11720" w:rsidRPr="000163E1">
        <w:rPr>
          <w:rFonts w:asciiTheme="majorBidi" w:hAnsiTheme="majorBidi" w:cstheme="majorBidi"/>
          <w:sz w:val="24"/>
          <w:szCs w:val="24"/>
        </w:rPr>
        <w:t xml:space="preserve">, conservation organisations and funders have to </w:t>
      </w:r>
      <w:r w:rsidRPr="000163E1">
        <w:rPr>
          <w:rFonts w:asciiTheme="majorBidi" w:hAnsiTheme="majorBidi" w:cstheme="majorBidi"/>
          <w:sz w:val="24"/>
          <w:szCs w:val="24"/>
        </w:rPr>
        <w:t xml:space="preserve">make decisions about the </w:t>
      </w:r>
      <w:r w:rsidR="00F11720" w:rsidRPr="000163E1">
        <w:rPr>
          <w:rFonts w:asciiTheme="majorBidi" w:hAnsiTheme="majorBidi" w:cstheme="majorBidi"/>
          <w:sz w:val="24"/>
          <w:szCs w:val="24"/>
        </w:rPr>
        <w:t xml:space="preserve">allocation </w:t>
      </w:r>
      <w:r w:rsidRPr="000163E1">
        <w:rPr>
          <w:rFonts w:asciiTheme="majorBidi" w:hAnsiTheme="majorBidi" w:cstheme="majorBidi"/>
          <w:sz w:val="24"/>
          <w:szCs w:val="24"/>
        </w:rPr>
        <w:t xml:space="preserve">of scarce resources, </w:t>
      </w:r>
      <w:r w:rsidR="00F11720" w:rsidRPr="000163E1">
        <w:rPr>
          <w:rFonts w:asciiTheme="majorBidi" w:hAnsiTheme="majorBidi" w:cstheme="majorBidi"/>
          <w:sz w:val="24"/>
          <w:szCs w:val="24"/>
        </w:rPr>
        <w:t xml:space="preserve">often </w:t>
      </w:r>
      <w:r w:rsidRPr="000163E1">
        <w:rPr>
          <w:rFonts w:asciiTheme="majorBidi" w:hAnsiTheme="majorBidi" w:cstheme="majorBidi"/>
          <w:sz w:val="24"/>
          <w:szCs w:val="24"/>
        </w:rPr>
        <w:t xml:space="preserve">without </w:t>
      </w:r>
      <w:r w:rsidR="00F11720" w:rsidRPr="000163E1">
        <w:rPr>
          <w:rFonts w:asciiTheme="majorBidi" w:hAnsiTheme="majorBidi" w:cstheme="majorBidi"/>
          <w:sz w:val="24"/>
          <w:szCs w:val="24"/>
        </w:rPr>
        <w:t xml:space="preserve">a means to quantify the potential </w:t>
      </w:r>
      <w:r w:rsidRPr="000163E1">
        <w:rPr>
          <w:rFonts w:asciiTheme="majorBidi" w:hAnsiTheme="majorBidi" w:cstheme="majorBidi"/>
          <w:sz w:val="24"/>
          <w:szCs w:val="24"/>
        </w:rPr>
        <w:t xml:space="preserve">value of the </w:t>
      </w:r>
      <w:r w:rsidRPr="000163E1">
        <w:rPr>
          <w:rFonts w:asciiTheme="majorBidi" w:hAnsiTheme="majorBidi" w:cstheme="majorBidi"/>
          <w:sz w:val="24"/>
          <w:szCs w:val="24"/>
        </w:rPr>
        <w:lastRenderedPageBreak/>
        <w:t xml:space="preserve">information </w:t>
      </w:r>
      <w:r w:rsidR="00F11720" w:rsidRPr="000163E1">
        <w:rPr>
          <w:rFonts w:asciiTheme="majorBidi" w:hAnsiTheme="majorBidi" w:cstheme="majorBidi"/>
          <w:sz w:val="24"/>
          <w:szCs w:val="24"/>
        </w:rPr>
        <w:t xml:space="preserve">that </w:t>
      </w:r>
      <w:r w:rsidRPr="000163E1">
        <w:rPr>
          <w:rFonts w:asciiTheme="majorBidi" w:hAnsiTheme="majorBidi" w:cstheme="majorBidi"/>
          <w:sz w:val="24"/>
          <w:szCs w:val="24"/>
        </w:rPr>
        <w:t>the</w:t>
      </w:r>
      <w:r w:rsidR="00F11720" w:rsidRPr="000163E1">
        <w:rPr>
          <w:rFonts w:asciiTheme="majorBidi" w:hAnsiTheme="majorBidi" w:cstheme="majorBidi"/>
          <w:sz w:val="24"/>
          <w:szCs w:val="24"/>
        </w:rPr>
        <w:t xml:space="preserve"> survey may produce</w:t>
      </w:r>
      <w:r w:rsidRPr="000163E1">
        <w:rPr>
          <w:rFonts w:asciiTheme="majorBidi" w:hAnsiTheme="majorBidi" w:cstheme="majorBidi"/>
          <w:sz w:val="24"/>
          <w:szCs w:val="24"/>
        </w:rPr>
        <w:t>. In some circumstances, such surveys may add little to knowledge</w:t>
      </w:r>
      <w:r w:rsidR="00F11720" w:rsidRPr="000163E1">
        <w:rPr>
          <w:rFonts w:asciiTheme="majorBidi" w:hAnsiTheme="majorBidi" w:cstheme="majorBidi"/>
          <w:sz w:val="24"/>
          <w:szCs w:val="24"/>
        </w:rPr>
        <w:t xml:space="preserve"> of the status of the </w:t>
      </w:r>
      <w:r w:rsidR="00C810E1" w:rsidRPr="000163E1">
        <w:rPr>
          <w:rFonts w:asciiTheme="majorBidi" w:hAnsiTheme="majorBidi" w:cstheme="majorBidi"/>
          <w:sz w:val="24"/>
          <w:szCs w:val="24"/>
        </w:rPr>
        <w:t>taxon</w:t>
      </w:r>
      <w:r w:rsidRPr="000163E1">
        <w:rPr>
          <w:rFonts w:asciiTheme="majorBidi" w:hAnsiTheme="majorBidi" w:cstheme="majorBidi"/>
          <w:sz w:val="24"/>
          <w:szCs w:val="24"/>
        </w:rPr>
        <w:t xml:space="preserve">, even if conducted by skilled professionals. The tool </w:t>
      </w:r>
      <w:r w:rsidR="00F11720" w:rsidRPr="000163E1">
        <w:rPr>
          <w:rFonts w:asciiTheme="majorBidi" w:hAnsiTheme="majorBidi" w:cstheme="majorBidi"/>
          <w:sz w:val="24"/>
          <w:szCs w:val="24"/>
        </w:rPr>
        <w:t xml:space="preserve">provided </w:t>
      </w:r>
      <w:r w:rsidRPr="000163E1">
        <w:rPr>
          <w:rFonts w:asciiTheme="majorBidi" w:hAnsiTheme="majorBidi" w:cstheme="majorBidi"/>
          <w:sz w:val="24"/>
          <w:szCs w:val="24"/>
        </w:rPr>
        <w:t xml:space="preserve">here </w:t>
      </w:r>
      <w:r w:rsidR="00F11720" w:rsidRPr="000163E1">
        <w:rPr>
          <w:rFonts w:asciiTheme="majorBidi" w:hAnsiTheme="majorBidi" w:cstheme="majorBidi"/>
          <w:sz w:val="24"/>
          <w:szCs w:val="24"/>
        </w:rPr>
        <w:t xml:space="preserve">can </w:t>
      </w:r>
      <w:r w:rsidRPr="000163E1">
        <w:rPr>
          <w:rFonts w:asciiTheme="majorBidi" w:hAnsiTheme="majorBidi" w:cstheme="majorBidi"/>
          <w:sz w:val="24"/>
          <w:szCs w:val="24"/>
        </w:rPr>
        <w:t xml:space="preserve">provide decision makers with a </w:t>
      </w:r>
      <w:r w:rsidR="00F11720" w:rsidRPr="000163E1">
        <w:rPr>
          <w:rFonts w:asciiTheme="majorBidi" w:hAnsiTheme="majorBidi" w:cstheme="majorBidi"/>
          <w:sz w:val="24"/>
          <w:szCs w:val="24"/>
        </w:rPr>
        <w:t xml:space="preserve">means </w:t>
      </w:r>
      <w:r w:rsidRPr="000163E1">
        <w:rPr>
          <w:rFonts w:asciiTheme="majorBidi" w:hAnsiTheme="majorBidi" w:cstheme="majorBidi"/>
          <w:sz w:val="24"/>
          <w:szCs w:val="24"/>
        </w:rPr>
        <w:t xml:space="preserve">to explore the contribution to extinction risk assessments that may be gained by surveys of different kinds and with different coverage of the </w:t>
      </w:r>
      <w:r w:rsidR="00C810E1" w:rsidRPr="000163E1">
        <w:rPr>
          <w:rFonts w:asciiTheme="majorBidi" w:hAnsiTheme="majorBidi" w:cstheme="majorBidi"/>
          <w:sz w:val="24"/>
          <w:szCs w:val="24"/>
        </w:rPr>
        <w:t>taxon’s</w:t>
      </w:r>
      <w:r w:rsidRPr="000163E1">
        <w:rPr>
          <w:rFonts w:asciiTheme="majorBidi" w:hAnsiTheme="majorBidi" w:cstheme="majorBidi"/>
          <w:sz w:val="24"/>
          <w:szCs w:val="24"/>
        </w:rPr>
        <w:t xml:space="preserve"> habitat, </w:t>
      </w:r>
      <w:r w:rsidR="00F11720" w:rsidRPr="000163E1">
        <w:rPr>
          <w:rFonts w:asciiTheme="majorBidi" w:hAnsiTheme="majorBidi" w:cstheme="majorBidi"/>
          <w:sz w:val="24"/>
          <w:szCs w:val="24"/>
        </w:rPr>
        <w:t xml:space="preserve">potentially </w:t>
      </w:r>
      <w:r w:rsidRPr="000163E1">
        <w:rPr>
          <w:rFonts w:asciiTheme="majorBidi" w:hAnsiTheme="majorBidi" w:cstheme="majorBidi"/>
          <w:sz w:val="24"/>
          <w:szCs w:val="24"/>
        </w:rPr>
        <w:t>leading to more efficient use of scarce conservation resources.</w:t>
      </w:r>
    </w:p>
    <w:p w14:paraId="30D41FF0" w14:textId="77777777" w:rsidR="005A07A1" w:rsidRPr="000163E1" w:rsidRDefault="005A07A1" w:rsidP="0087025E">
      <w:pPr>
        <w:pStyle w:val="ListParagraph"/>
        <w:shd w:val="clear" w:color="auto" w:fill="FFFFFF"/>
        <w:spacing w:after="0" w:line="480" w:lineRule="auto"/>
        <w:ind w:firstLine="720"/>
        <w:jc w:val="both"/>
        <w:rPr>
          <w:rFonts w:ascii="Times New Roman" w:eastAsia="Times New Roman" w:hAnsi="Times New Roman" w:cs="Times New Roman"/>
          <w:color w:val="222222"/>
          <w:sz w:val="24"/>
          <w:szCs w:val="24"/>
        </w:rPr>
      </w:pPr>
    </w:p>
    <w:p w14:paraId="54DA17FF" w14:textId="4A796E2E" w:rsidR="00D77D64" w:rsidRPr="000163E1" w:rsidRDefault="00061461" w:rsidP="0087025E">
      <w:pPr>
        <w:spacing w:line="480" w:lineRule="auto"/>
        <w:jc w:val="both"/>
        <w:rPr>
          <w:rFonts w:asciiTheme="majorBidi" w:hAnsiTheme="majorBidi" w:cstheme="majorBidi"/>
          <w:sz w:val="24"/>
          <w:szCs w:val="24"/>
        </w:rPr>
      </w:pPr>
      <w:r w:rsidRPr="000163E1">
        <w:rPr>
          <w:rFonts w:asciiTheme="majorBidi" w:hAnsiTheme="majorBidi" w:cstheme="majorBidi"/>
          <w:b/>
          <w:sz w:val="24"/>
          <w:szCs w:val="24"/>
        </w:rPr>
        <w:t>Acknowledgements:</w:t>
      </w:r>
      <w:r w:rsidRPr="000163E1">
        <w:rPr>
          <w:rFonts w:asciiTheme="majorBidi" w:hAnsiTheme="majorBidi" w:cstheme="majorBidi"/>
          <w:sz w:val="24"/>
          <w:szCs w:val="24"/>
        </w:rPr>
        <w:t xml:space="preserve">  LS and VK acknowledge the support of the Australian Research Council grant DP</w:t>
      </w:r>
      <w:r w:rsidRPr="000163E1">
        <w:t xml:space="preserve"> </w:t>
      </w:r>
      <w:sdt>
        <w:sdtPr>
          <w:rPr>
            <w:rFonts w:asciiTheme="majorBidi" w:hAnsiTheme="majorBidi" w:cstheme="majorBidi"/>
            <w:sz w:val="24"/>
            <w:szCs w:val="24"/>
          </w:rPr>
          <w:id w:val="620966180"/>
          <w:placeholder>
            <w:docPart w:val="EE59EF7343914DF1BEB5DF1D5E54E61D"/>
          </w:placeholder>
          <w:text/>
        </w:sdtPr>
        <w:sdtEndPr/>
        <w:sdtContent>
          <w:r w:rsidR="00F11720" w:rsidRPr="000163E1">
            <w:rPr>
              <w:rFonts w:asciiTheme="majorBidi" w:hAnsiTheme="majorBidi" w:cstheme="majorBidi"/>
              <w:sz w:val="24"/>
              <w:szCs w:val="24"/>
            </w:rPr>
            <w:t>150102472.</w:t>
          </w:r>
        </w:sdtContent>
      </w:sdt>
      <w:r w:rsidR="00F11720" w:rsidRPr="000163E1">
        <w:rPr>
          <w:rFonts w:asciiTheme="majorBidi" w:hAnsiTheme="majorBidi" w:cstheme="majorBidi"/>
          <w:sz w:val="24"/>
          <w:szCs w:val="24"/>
        </w:rPr>
        <w:t xml:space="preserve"> We thank the following participants of a workshop that discussed these issues, created the overall analytical framework, and inspired the development of </w:t>
      </w:r>
      <w:r w:rsidR="007C7A1D" w:rsidRPr="000163E1">
        <w:rPr>
          <w:rFonts w:asciiTheme="majorBidi" w:hAnsiTheme="majorBidi" w:cstheme="majorBidi"/>
          <w:sz w:val="24"/>
          <w:szCs w:val="24"/>
        </w:rPr>
        <w:t xml:space="preserve">mathematical solution presented here: Resit </w:t>
      </w:r>
      <w:proofErr w:type="spellStart"/>
      <w:r w:rsidR="00851BCB" w:rsidRPr="00682E31">
        <w:rPr>
          <w:rFonts w:ascii="Times" w:hAnsi="Times"/>
          <w:sz w:val="24"/>
          <w:szCs w:val="24"/>
        </w:rPr>
        <w:t>Akçakaya</w:t>
      </w:r>
      <w:proofErr w:type="spellEnd"/>
      <w:r w:rsidR="007C7A1D" w:rsidRPr="000163E1">
        <w:rPr>
          <w:rFonts w:asciiTheme="majorBidi" w:hAnsiTheme="majorBidi" w:cstheme="majorBidi"/>
          <w:sz w:val="24"/>
          <w:szCs w:val="24"/>
        </w:rPr>
        <w:t xml:space="preserve">, </w:t>
      </w:r>
      <w:r w:rsidR="007C7A1D" w:rsidRPr="000163E1">
        <w:rPr>
          <w:rFonts w:ascii="Times New Roman" w:hAnsi="Times New Roman"/>
          <w:sz w:val="24"/>
        </w:rPr>
        <w:t xml:space="preserve">Elizabeth </w:t>
      </w:r>
      <w:proofErr w:type="spellStart"/>
      <w:r w:rsidR="007C7A1D" w:rsidRPr="000163E1">
        <w:rPr>
          <w:rFonts w:ascii="Times New Roman" w:hAnsi="Times New Roman"/>
          <w:sz w:val="24"/>
        </w:rPr>
        <w:t>Boakes</w:t>
      </w:r>
      <w:proofErr w:type="spellEnd"/>
      <w:r w:rsidR="007C7A1D" w:rsidRPr="000163E1">
        <w:rPr>
          <w:rFonts w:asciiTheme="majorBidi" w:hAnsiTheme="majorBidi" w:cstheme="majorBidi"/>
          <w:sz w:val="24"/>
          <w:szCs w:val="24"/>
        </w:rPr>
        <w:t xml:space="preserve">, </w:t>
      </w:r>
      <w:r w:rsidR="008A177A" w:rsidRPr="000163E1">
        <w:rPr>
          <w:rFonts w:asciiTheme="majorBidi" w:hAnsiTheme="majorBidi" w:cstheme="majorBidi"/>
          <w:sz w:val="24"/>
          <w:szCs w:val="24"/>
        </w:rPr>
        <w:t xml:space="preserve">Ben Collen, Ian Harrison, Mike Hoffmann, David Keith, Helen Regan, </w:t>
      </w:r>
      <w:r w:rsidR="008A177A" w:rsidRPr="000163E1">
        <w:rPr>
          <w:rFonts w:ascii="Times New Roman" w:hAnsi="Times New Roman"/>
          <w:sz w:val="24"/>
        </w:rPr>
        <w:t>David</w:t>
      </w:r>
      <w:r w:rsidR="007C7A1D" w:rsidRPr="000163E1">
        <w:rPr>
          <w:rFonts w:ascii="Times New Roman" w:hAnsi="Times New Roman"/>
          <w:sz w:val="24"/>
        </w:rPr>
        <w:t xml:space="preserve"> Roberts, </w:t>
      </w:r>
      <w:r w:rsidR="003F6D50" w:rsidRPr="000163E1">
        <w:rPr>
          <w:rFonts w:asciiTheme="majorBidi" w:hAnsiTheme="majorBidi" w:cstheme="majorBidi"/>
          <w:sz w:val="24"/>
          <w:szCs w:val="24"/>
        </w:rPr>
        <w:t>Tracey Rout and Andrew Solow.</w:t>
      </w:r>
      <w:r w:rsidR="003003F7" w:rsidRPr="000163E1">
        <w:rPr>
          <w:rFonts w:asciiTheme="majorBidi" w:hAnsiTheme="majorBidi" w:cstheme="majorBidi"/>
          <w:sz w:val="24"/>
          <w:szCs w:val="24"/>
        </w:rPr>
        <w:t xml:space="preserve"> We are grateful to Erica </w:t>
      </w:r>
      <w:proofErr w:type="spellStart"/>
      <w:r w:rsidR="003003F7" w:rsidRPr="000163E1">
        <w:rPr>
          <w:rFonts w:asciiTheme="majorBidi" w:hAnsiTheme="majorBidi" w:cstheme="majorBidi"/>
          <w:sz w:val="24"/>
          <w:szCs w:val="24"/>
        </w:rPr>
        <w:t>Kecorius</w:t>
      </w:r>
      <w:proofErr w:type="spellEnd"/>
      <w:r w:rsidR="003003F7" w:rsidRPr="000163E1">
        <w:rPr>
          <w:rFonts w:asciiTheme="majorBidi" w:hAnsiTheme="majorBidi" w:cstheme="majorBidi"/>
          <w:sz w:val="24"/>
          <w:szCs w:val="24"/>
        </w:rPr>
        <w:t xml:space="preserve">, Jess Holliday and Tracey </w:t>
      </w:r>
      <w:proofErr w:type="spellStart"/>
      <w:r w:rsidR="003003F7" w:rsidRPr="000163E1">
        <w:rPr>
          <w:rFonts w:asciiTheme="majorBidi" w:hAnsiTheme="majorBidi" w:cstheme="majorBidi"/>
          <w:sz w:val="24"/>
          <w:szCs w:val="24"/>
        </w:rPr>
        <w:t>Holling</w:t>
      </w:r>
      <w:proofErr w:type="spellEnd"/>
      <w:r w:rsidR="003003F7" w:rsidRPr="000163E1">
        <w:rPr>
          <w:rFonts w:asciiTheme="majorBidi" w:hAnsiTheme="majorBidi" w:cstheme="majorBidi"/>
          <w:sz w:val="24"/>
          <w:szCs w:val="24"/>
        </w:rPr>
        <w:t xml:space="preserve"> for their editorial assistance.</w:t>
      </w:r>
      <w:r w:rsidR="002405E0">
        <w:rPr>
          <w:rFonts w:asciiTheme="majorBidi" w:hAnsiTheme="majorBidi" w:cstheme="majorBidi"/>
          <w:sz w:val="24"/>
          <w:szCs w:val="24"/>
        </w:rPr>
        <w:t xml:space="preserve"> </w:t>
      </w:r>
      <w:r w:rsidR="009310B5">
        <w:rPr>
          <w:rFonts w:asciiTheme="majorBidi" w:hAnsiTheme="majorBidi" w:cstheme="majorBidi"/>
          <w:sz w:val="24"/>
          <w:szCs w:val="24"/>
        </w:rPr>
        <w:t>We</w:t>
      </w:r>
      <w:r w:rsidR="002405E0">
        <w:rPr>
          <w:rFonts w:asciiTheme="majorBidi" w:hAnsiTheme="majorBidi" w:cstheme="majorBidi"/>
          <w:sz w:val="24"/>
          <w:szCs w:val="24"/>
        </w:rPr>
        <w:t xml:space="preserve"> are </w:t>
      </w:r>
      <w:r w:rsidR="009310B5">
        <w:rPr>
          <w:rFonts w:asciiTheme="majorBidi" w:hAnsiTheme="majorBidi" w:cstheme="majorBidi"/>
          <w:sz w:val="24"/>
          <w:szCs w:val="24"/>
        </w:rPr>
        <w:t xml:space="preserve">also </w:t>
      </w:r>
      <w:r w:rsidR="002405E0">
        <w:rPr>
          <w:rFonts w:asciiTheme="majorBidi" w:hAnsiTheme="majorBidi" w:cstheme="majorBidi"/>
          <w:sz w:val="24"/>
          <w:szCs w:val="24"/>
        </w:rPr>
        <w:t>grateful to three anonymous reviewers for their comments.</w:t>
      </w:r>
    </w:p>
    <w:p w14:paraId="6F163931" w14:textId="77777777" w:rsidR="00260065" w:rsidRPr="000163E1" w:rsidRDefault="00260065" w:rsidP="0087025E">
      <w:pPr>
        <w:spacing w:line="480" w:lineRule="auto"/>
        <w:jc w:val="both"/>
        <w:rPr>
          <w:rFonts w:asciiTheme="majorBidi" w:hAnsiTheme="majorBidi" w:cstheme="majorBidi"/>
          <w:b/>
          <w:sz w:val="24"/>
          <w:szCs w:val="24"/>
        </w:rPr>
      </w:pPr>
      <w:bookmarkStart w:id="0" w:name="_GoBack"/>
      <w:bookmarkEnd w:id="0"/>
    </w:p>
    <w:p w14:paraId="4DD77B5C" w14:textId="77777777" w:rsidR="00E75C28" w:rsidRPr="000163E1" w:rsidRDefault="007A1D74" w:rsidP="0087025E">
      <w:pPr>
        <w:spacing w:line="480" w:lineRule="auto"/>
        <w:jc w:val="both"/>
        <w:rPr>
          <w:rFonts w:asciiTheme="majorBidi" w:hAnsiTheme="majorBidi" w:cstheme="majorBidi"/>
          <w:b/>
          <w:sz w:val="24"/>
          <w:szCs w:val="24"/>
        </w:rPr>
      </w:pPr>
      <w:r w:rsidRPr="000163E1">
        <w:rPr>
          <w:rFonts w:asciiTheme="majorBidi" w:hAnsiTheme="majorBidi" w:cstheme="majorBidi"/>
          <w:b/>
          <w:sz w:val="24"/>
          <w:szCs w:val="24"/>
        </w:rPr>
        <w:t>References</w:t>
      </w:r>
    </w:p>
    <w:p w14:paraId="6FD0FDF1" w14:textId="170687DD" w:rsidR="00F05B46" w:rsidRPr="00682E31" w:rsidRDefault="00F05B46" w:rsidP="00F05B46">
      <w:pPr>
        <w:spacing w:line="480" w:lineRule="auto"/>
        <w:jc w:val="both"/>
        <w:rPr>
          <w:rFonts w:ascii="Times" w:hAnsi="Times"/>
          <w:sz w:val="24"/>
          <w:szCs w:val="24"/>
        </w:rPr>
      </w:pPr>
      <w:proofErr w:type="spellStart"/>
      <w:r w:rsidRPr="00682E31">
        <w:rPr>
          <w:rFonts w:ascii="Times" w:hAnsi="Times"/>
          <w:sz w:val="24"/>
          <w:szCs w:val="24"/>
        </w:rPr>
        <w:t>Akçakaya</w:t>
      </w:r>
      <w:proofErr w:type="spellEnd"/>
      <w:r w:rsidRPr="00682E31">
        <w:rPr>
          <w:rFonts w:ascii="Times" w:hAnsi="Times"/>
          <w:sz w:val="24"/>
          <w:szCs w:val="24"/>
        </w:rPr>
        <w:t xml:space="preserve">, H.R., Keith, D.A., Burgman, M.A., </w:t>
      </w:r>
      <w:proofErr w:type="spellStart"/>
      <w:r w:rsidRPr="00682E31">
        <w:rPr>
          <w:rFonts w:ascii="Times" w:hAnsi="Times"/>
          <w:sz w:val="24"/>
          <w:szCs w:val="24"/>
        </w:rPr>
        <w:t>Butchart</w:t>
      </w:r>
      <w:proofErr w:type="spellEnd"/>
      <w:r w:rsidRPr="00682E31">
        <w:rPr>
          <w:rFonts w:ascii="Times" w:hAnsi="Times"/>
          <w:sz w:val="24"/>
          <w:szCs w:val="24"/>
        </w:rPr>
        <w:t>, S.H.M, Hoffmann, M., Regan, H. M</w:t>
      </w:r>
      <w:r w:rsidR="00E10EE1">
        <w:rPr>
          <w:rFonts w:ascii="Times" w:hAnsi="Times"/>
          <w:sz w:val="24"/>
          <w:szCs w:val="24"/>
        </w:rPr>
        <w:t>.</w:t>
      </w:r>
      <w:r w:rsidRPr="00682E31">
        <w:rPr>
          <w:rFonts w:ascii="Times" w:hAnsi="Times"/>
          <w:sz w:val="24"/>
          <w:szCs w:val="24"/>
        </w:rPr>
        <w:t xml:space="preserve">, Harrison, I., </w:t>
      </w:r>
      <w:proofErr w:type="spellStart"/>
      <w:r w:rsidRPr="00682E31">
        <w:rPr>
          <w:rFonts w:ascii="Times" w:hAnsi="Times"/>
          <w:sz w:val="24"/>
          <w:szCs w:val="24"/>
        </w:rPr>
        <w:t>Boakes</w:t>
      </w:r>
      <w:proofErr w:type="spellEnd"/>
      <w:r w:rsidRPr="00682E31">
        <w:rPr>
          <w:rFonts w:ascii="Times" w:hAnsi="Times"/>
          <w:sz w:val="24"/>
          <w:szCs w:val="24"/>
        </w:rPr>
        <w:t xml:space="preserve">, E. </w:t>
      </w:r>
      <w:r w:rsidR="009310B5">
        <w:rPr>
          <w:rFonts w:ascii="Times" w:hAnsi="Times"/>
          <w:sz w:val="24"/>
          <w:szCs w:val="24"/>
        </w:rPr>
        <w:t>(</w:t>
      </w:r>
      <w:r w:rsidR="00E10EE1">
        <w:rPr>
          <w:rFonts w:ascii="Times" w:hAnsi="Times"/>
          <w:sz w:val="24"/>
          <w:szCs w:val="24"/>
        </w:rPr>
        <w:t>s</w:t>
      </w:r>
      <w:r w:rsidRPr="00682E31">
        <w:rPr>
          <w:rFonts w:ascii="Times" w:hAnsi="Times"/>
          <w:sz w:val="24"/>
          <w:szCs w:val="24"/>
        </w:rPr>
        <w:t>ubmitted</w:t>
      </w:r>
      <w:r w:rsidR="009310B5">
        <w:rPr>
          <w:rFonts w:ascii="Times" w:hAnsi="Times"/>
          <w:sz w:val="24"/>
          <w:szCs w:val="24"/>
        </w:rPr>
        <w:t>, 2017)</w:t>
      </w:r>
      <w:r w:rsidRPr="00682E31">
        <w:rPr>
          <w:rFonts w:ascii="Times" w:hAnsi="Times"/>
          <w:sz w:val="24"/>
          <w:szCs w:val="24"/>
        </w:rPr>
        <w:t>. Inferring Extinctions III: A cost-benefit framework for listing extinct species.</w:t>
      </w:r>
    </w:p>
    <w:p w14:paraId="3FAB0854" w14:textId="77777777" w:rsidR="00F05B46" w:rsidRPr="00EF4DD5" w:rsidRDefault="00F05B46" w:rsidP="00F05B46">
      <w:pPr>
        <w:spacing w:line="480" w:lineRule="auto"/>
        <w:jc w:val="both"/>
        <w:rPr>
          <w:rFonts w:ascii="Times New Roman" w:hAnsi="Times New Roman" w:cs="Times New Roman"/>
          <w:sz w:val="24"/>
          <w:szCs w:val="24"/>
          <w:lang w:val="en-GB" w:eastAsia="en-US"/>
        </w:rPr>
      </w:pPr>
      <w:proofErr w:type="spellStart"/>
      <w:r w:rsidRPr="00EF4DD5">
        <w:rPr>
          <w:rFonts w:ascii="Times New Roman" w:hAnsi="Times New Roman" w:cs="Times New Roman"/>
          <w:sz w:val="24"/>
          <w:szCs w:val="24"/>
          <w:lang w:val="en-GB" w:eastAsia="en-US"/>
        </w:rPr>
        <w:t>BirdLife</w:t>
      </w:r>
      <w:proofErr w:type="spellEnd"/>
      <w:r w:rsidRPr="00EF4DD5">
        <w:rPr>
          <w:rFonts w:ascii="Times New Roman" w:hAnsi="Times New Roman" w:cs="Times New Roman"/>
          <w:sz w:val="24"/>
          <w:szCs w:val="24"/>
          <w:lang w:val="en-GB" w:eastAsia="en-US"/>
        </w:rPr>
        <w:t xml:space="preserve"> International. 2015. Species factsheet: </w:t>
      </w:r>
      <w:proofErr w:type="spellStart"/>
      <w:r w:rsidRPr="00EF4DD5">
        <w:rPr>
          <w:rFonts w:ascii="Times New Roman" w:hAnsi="Times New Roman" w:cs="Times New Roman"/>
          <w:iCs/>
          <w:sz w:val="24"/>
          <w:szCs w:val="24"/>
          <w:lang w:val="en-GB" w:eastAsia="en-US"/>
        </w:rPr>
        <w:t>Tachybaptus</w:t>
      </w:r>
      <w:proofErr w:type="spellEnd"/>
      <w:r w:rsidRPr="00EF4DD5">
        <w:rPr>
          <w:rFonts w:ascii="Times New Roman" w:hAnsi="Times New Roman" w:cs="Times New Roman"/>
          <w:iCs/>
          <w:sz w:val="24"/>
          <w:szCs w:val="24"/>
          <w:lang w:val="en-GB" w:eastAsia="en-US"/>
        </w:rPr>
        <w:t xml:space="preserve"> </w:t>
      </w:r>
      <w:proofErr w:type="spellStart"/>
      <w:r w:rsidRPr="00EF4DD5">
        <w:rPr>
          <w:rFonts w:ascii="Times New Roman" w:hAnsi="Times New Roman" w:cs="Times New Roman"/>
          <w:iCs/>
          <w:sz w:val="24"/>
          <w:szCs w:val="24"/>
          <w:lang w:val="en-GB" w:eastAsia="en-US"/>
        </w:rPr>
        <w:t>rufolavatus</w:t>
      </w:r>
      <w:proofErr w:type="spellEnd"/>
      <w:r w:rsidRPr="00EF4DD5">
        <w:rPr>
          <w:rFonts w:ascii="Times New Roman" w:hAnsi="Times New Roman" w:cs="Times New Roman"/>
          <w:sz w:val="24"/>
          <w:szCs w:val="24"/>
          <w:lang w:val="en-GB" w:eastAsia="en-US"/>
        </w:rPr>
        <w:t xml:space="preserve">. Downloaded from </w:t>
      </w:r>
      <w:hyperlink r:id="rId8" w:history="1">
        <w:r w:rsidRPr="00EF4DD5">
          <w:rPr>
            <w:rFonts w:ascii="Times New Roman" w:hAnsi="Times New Roman" w:cs="Times New Roman"/>
            <w:color w:val="0000FF"/>
            <w:sz w:val="24"/>
            <w:szCs w:val="24"/>
            <w:u w:val="single"/>
            <w:lang w:val="en-GB" w:eastAsia="en-US"/>
          </w:rPr>
          <w:t>http://www.birdlife.org</w:t>
        </w:r>
      </w:hyperlink>
      <w:r w:rsidRPr="00EF4DD5">
        <w:rPr>
          <w:rFonts w:ascii="Times New Roman" w:hAnsi="Times New Roman" w:cs="Times New Roman"/>
          <w:sz w:val="24"/>
          <w:szCs w:val="24"/>
          <w:lang w:val="en-GB" w:eastAsia="en-US"/>
        </w:rPr>
        <w:t xml:space="preserve"> on 18/02/2015. </w:t>
      </w:r>
    </w:p>
    <w:p w14:paraId="1F6B4912" w14:textId="77777777" w:rsidR="00F05B46" w:rsidRPr="00EF4DD5" w:rsidRDefault="00F05B46" w:rsidP="00F05B46">
      <w:pPr>
        <w:spacing w:line="480" w:lineRule="auto"/>
        <w:jc w:val="both"/>
        <w:rPr>
          <w:rFonts w:asciiTheme="majorBidi" w:hAnsiTheme="majorBidi" w:cstheme="majorBidi"/>
          <w:sz w:val="24"/>
          <w:szCs w:val="24"/>
        </w:rPr>
      </w:pPr>
      <w:r>
        <w:rPr>
          <w:rFonts w:asciiTheme="majorBidi" w:hAnsiTheme="majorBidi" w:cstheme="majorBidi"/>
          <w:sz w:val="24"/>
          <w:szCs w:val="24"/>
        </w:rPr>
        <w:lastRenderedPageBreak/>
        <w:t>Burgman, M.A. 2015. Trusting judgements: how to get the best out of experts. Cambridge University Press, Cambridge.</w:t>
      </w:r>
    </w:p>
    <w:p w14:paraId="71DF071C" w14:textId="77777777" w:rsidR="00F05B46" w:rsidRDefault="00F05B46" w:rsidP="00F05B46">
      <w:pPr>
        <w:spacing w:line="480" w:lineRule="auto"/>
        <w:jc w:val="both"/>
        <w:rPr>
          <w:rFonts w:asciiTheme="majorBidi" w:hAnsiTheme="majorBidi" w:cstheme="majorBidi"/>
          <w:sz w:val="24"/>
          <w:szCs w:val="24"/>
        </w:rPr>
      </w:pPr>
      <w:r w:rsidRPr="00EF4DD5">
        <w:rPr>
          <w:rFonts w:asciiTheme="majorBidi" w:hAnsiTheme="majorBidi" w:cstheme="majorBidi"/>
          <w:sz w:val="24"/>
          <w:szCs w:val="24"/>
        </w:rPr>
        <w:t xml:space="preserve">Burgman, M.A., </w:t>
      </w:r>
      <w:proofErr w:type="spellStart"/>
      <w:r w:rsidRPr="00EF4DD5">
        <w:rPr>
          <w:rFonts w:asciiTheme="majorBidi" w:hAnsiTheme="majorBidi" w:cstheme="majorBidi"/>
          <w:sz w:val="24"/>
          <w:szCs w:val="24"/>
        </w:rPr>
        <w:t>Grimson</w:t>
      </w:r>
      <w:proofErr w:type="spellEnd"/>
      <w:r w:rsidRPr="00EF4DD5">
        <w:rPr>
          <w:rFonts w:asciiTheme="majorBidi" w:hAnsiTheme="majorBidi" w:cstheme="majorBidi"/>
          <w:sz w:val="24"/>
          <w:szCs w:val="24"/>
        </w:rPr>
        <w:t xml:space="preserve">, R.C., </w:t>
      </w:r>
      <w:proofErr w:type="spellStart"/>
      <w:r w:rsidRPr="00EF4DD5">
        <w:rPr>
          <w:rFonts w:asciiTheme="majorBidi" w:hAnsiTheme="majorBidi" w:cstheme="majorBidi"/>
          <w:sz w:val="24"/>
          <w:szCs w:val="24"/>
        </w:rPr>
        <w:t>Ferson</w:t>
      </w:r>
      <w:proofErr w:type="spellEnd"/>
      <w:r w:rsidRPr="00EF4DD5">
        <w:rPr>
          <w:rFonts w:asciiTheme="majorBidi" w:hAnsiTheme="majorBidi" w:cstheme="majorBidi"/>
          <w:sz w:val="24"/>
          <w:szCs w:val="24"/>
        </w:rPr>
        <w:t xml:space="preserve">, S. 1995. Inferring threat from scientific collections. Conservation Biology 4, 923–928. </w:t>
      </w:r>
    </w:p>
    <w:p w14:paraId="1420B9A1" w14:textId="77777777" w:rsidR="00F05B46" w:rsidRPr="00F95EFF" w:rsidRDefault="00F05B46" w:rsidP="00F05B46">
      <w:pPr>
        <w:spacing w:line="480" w:lineRule="auto"/>
        <w:jc w:val="both"/>
        <w:rPr>
          <w:rFonts w:ascii="Times New Roman" w:hAnsi="Times New Roman" w:cs="Times New Roman"/>
          <w:sz w:val="24"/>
          <w:szCs w:val="24"/>
        </w:rPr>
      </w:pPr>
      <w:proofErr w:type="spellStart"/>
      <w:r w:rsidRPr="00EF4DD5">
        <w:rPr>
          <w:rFonts w:ascii="Times New Roman" w:eastAsia="Batang" w:hAnsi="Times New Roman" w:cs="Times New Roman"/>
          <w:sz w:val="24"/>
          <w:szCs w:val="24"/>
        </w:rPr>
        <w:t>Butchart</w:t>
      </w:r>
      <w:proofErr w:type="spellEnd"/>
      <w:r w:rsidRPr="00EF4DD5">
        <w:rPr>
          <w:rFonts w:ascii="Times New Roman" w:eastAsia="Batang" w:hAnsi="Times New Roman" w:cs="Times New Roman"/>
          <w:sz w:val="24"/>
          <w:szCs w:val="24"/>
        </w:rPr>
        <w:t xml:space="preserve">, S. H. M., </w:t>
      </w:r>
      <w:proofErr w:type="spellStart"/>
      <w:r w:rsidRPr="00EF4DD5">
        <w:rPr>
          <w:rFonts w:ascii="Times New Roman" w:eastAsia="Batang" w:hAnsi="Times New Roman" w:cs="Times New Roman"/>
          <w:sz w:val="24"/>
          <w:szCs w:val="24"/>
        </w:rPr>
        <w:t>Stattersfield</w:t>
      </w:r>
      <w:proofErr w:type="spellEnd"/>
      <w:r w:rsidRPr="00EF4DD5">
        <w:rPr>
          <w:rFonts w:ascii="Times New Roman" w:eastAsia="Batang" w:hAnsi="Times New Roman" w:cs="Times New Roman"/>
          <w:sz w:val="24"/>
          <w:szCs w:val="24"/>
        </w:rPr>
        <w:t xml:space="preserve">, A. J., Brooks, T. M. 2006. Going or gone: defining ‘Possibly Extinct’ species to give a truer picture of recent extinctions. Bull. Brit. </w:t>
      </w:r>
      <w:proofErr w:type="spellStart"/>
      <w:r w:rsidRPr="00EF4DD5">
        <w:rPr>
          <w:rFonts w:ascii="Times New Roman" w:eastAsia="Batang" w:hAnsi="Times New Roman" w:cs="Times New Roman"/>
          <w:sz w:val="24"/>
          <w:szCs w:val="24"/>
        </w:rPr>
        <w:t>Orn</w:t>
      </w:r>
      <w:proofErr w:type="spellEnd"/>
      <w:r w:rsidRPr="00EF4DD5">
        <w:rPr>
          <w:rFonts w:ascii="Times New Roman" w:eastAsia="Batang" w:hAnsi="Times New Roman" w:cs="Times New Roman"/>
          <w:sz w:val="24"/>
          <w:szCs w:val="24"/>
        </w:rPr>
        <w:t>. Club. 126A, 7–</w:t>
      </w:r>
      <w:r w:rsidRPr="00F95EFF">
        <w:rPr>
          <w:rFonts w:ascii="Times New Roman" w:eastAsia="Batang" w:hAnsi="Times New Roman" w:cs="Times New Roman"/>
          <w:sz w:val="24"/>
          <w:szCs w:val="24"/>
        </w:rPr>
        <w:t>24.</w:t>
      </w:r>
    </w:p>
    <w:p w14:paraId="467E2417" w14:textId="77777777" w:rsidR="00F05B46" w:rsidRPr="00F95EFF" w:rsidRDefault="00F05B46" w:rsidP="00F05B46">
      <w:pPr>
        <w:spacing w:line="480" w:lineRule="auto"/>
        <w:jc w:val="both"/>
        <w:rPr>
          <w:rFonts w:ascii="Times New Roman" w:hAnsi="Times New Roman" w:cs="Times New Roman"/>
          <w:sz w:val="24"/>
          <w:szCs w:val="24"/>
        </w:rPr>
      </w:pPr>
      <w:r w:rsidRPr="00F95EFF">
        <w:rPr>
          <w:rFonts w:ascii="Times New Roman" w:eastAsia="Times New Roman" w:hAnsi="Times New Roman" w:cs="Times New Roman"/>
          <w:color w:val="222222"/>
          <w:sz w:val="24"/>
          <w:szCs w:val="24"/>
        </w:rPr>
        <w:t>Clements C</w:t>
      </w:r>
      <w:r>
        <w:rPr>
          <w:rFonts w:ascii="Times New Roman" w:eastAsia="Times New Roman" w:hAnsi="Times New Roman" w:cs="Times New Roman"/>
          <w:color w:val="222222"/>
          <w:sz w:val="24"/>
          <w:szCs w:val="24"/>
        </w:rPr>
        <w:t>.</w:t>
      </w:r>
      <w:r w:rsidRPr="00F95EFF">
        <w:rPr>
          <w:rFonts w:ascii="Times New Roman" w:eastAsia="Times New Roman" w:hAnsi="Times New Roman" w:cs="Times New Roman"/>
          <w:color w:val="222222"/>
          <w:sz w:val="24"/>
          <w:szCs w:val="24"/>
        </w:rPr>
        <w:t>F</w:t>
      </w:r>
      <w:r>
        <w:rPr>
          <w:rFonts w:ascii="Times New Roman" w:eastAsia="Times New Roman" w:hAnsi="Times New Roman" w:cs="Times New Roman"/>
          <w:color w:val="222222"/>
          <w:sz w:val="24"/>
          <w:szCs w:val="24"/>
        </w:rPr>
        <w:t>.</w:t>
      </w:r>
      <w:r w:rsidRPr="00F95EFF">
        <w:rPr>
          <w:rFonts w:ascii="Times New Roman" w:eastAsia="Times New Roman" w:hAnsi="Times New Roman" w:cs="Times New Roman"/>
          <w:color w:val="222222"/>
          <w:sz w:val="24"/>
          <w:szCs w:val="24"/>
        </w:rPr>
        <w:t xml:space="preserve">, </w:t>
      </w:r>
      <w:proofErr w:type="spellStart"/>
      <w:r w:rsidRPr="00F95EFF">
        <w:rPr>
          <w:rFonts w:ascii="Times New Roman" w:eastAsia="Times New Roman" w:hAnsi="Times New Roman" w:cs="Times New Roman"/>
          <w:color w:val="222222"/>
          <w:sz w:val="24"/>
          <w:szCs w:val="24"/>
        </w:rPr>
        <w:t>Worsfold</w:t>
      </w:r>
      <w:proofErr w:type="spellEnd"/>
      <w:r w:rsidRPr="00F95EFF">
        <w:rPr>
          <w:rFonts w:ascii="Times New Roman" w:eastAsia="Times New Roman" w:hAnsi="Times New Roman" w:cs="Times New Roman"/>
          <w:color w:val="222222"/>
          <w:sz w:val="24"/>
          <w:szCs w:val="24"/>
        </w:rPr>
        <w:t xml:space="preserve"> N</w:t>
      </w:r>
      <w:r>
        <w:rPr>
          <w:rFonts w:ascii="Times New Roman" w:eastAsia="Times New Roman" w:hAnsi="Times New Roman" w:cs="Times New Roman"/>
          <w:color w:val="222222"/>
          <w:sz w:val="24"/>
          <w:szCs w:val="24"/>
        </w:rPr>
        <w:t>.</w:t>
      </w:r>
      <w:r w:rsidRPr="00F95EFF">
        <w:rPr>
          <w:rFonts w:ascii="Times New Roman" w:eastAsia="Times New Roman" w:hAnsi="Times New Roman" w:cs="Times New Roman"/>
          <w:color w:val="222222"/>
          <w:sz w:val="24"/>
          <w:szCs w:val="24"/>
        </w:rPr>
        <w:t>, Warren P</w:t>
      </w:r>
      <w:r>
        <w:rPr>
          <w:rFonts w:ascii="Times New Roman" w:eastAsia="Times New Roman" w:hAnsi="Times New Roman" w:cs="Times New Roman"/>
          <w:color w:val="222222"/>
          <w:sz w:val="24"/>
          <w:szCs w:val="24"/>
        </w:rPr>
        <w:t>.</w:t>
      </w:r>
      <w:r w:rsidRPr="00F95EFF">
        <w:rPr>
          <w:rFonts w:ascii="Times New Roman" w:eastAsia="Times New Roman" w:hAnsi="Times New Roman" w:cs="Times New Roman"/>
          <w:color w:val="222222"/>
          <w:sz w:val="24"/>
          <w:szCs w:val="24"/>
        </w:rPr>
        <w:t>, et al. 2013. Experimentally testing an extinction estimator: Solow's Optimal Linear Estimation model. J. Anim. Ecol. 82(2), 345-354. </w:t>
      </w:r>
    </w:p>
    <w:p w14:paraId="703B4E95" w14:textId="77777777" w:rsidR="00F05B46" w:rsidRPr="00EF4DD5" w:rsidRDefault="00F05B46" w:rsidP="00F05B46">
      <w:pPr>
        <w:pStyle w:val="CommentText"/>
        <w:spacing w:line="480" w:lineRule="auto"/>
        <w:jc w:val="both"/>
        <w:rPr>
          <w:rFonts w:ascii="Times New Roman" w:hAnsi="Times New Roman" w:cs="Times New Roman"/>
          <w:lang w:val="en-GB" w:eastAsia="en-US"/>
        </w:rPr>
      </w:pPr>
      <w:r w:rsidRPr="00EF4DD5">
        <w:rPr>
          <w:rFonts w:ascii="Times New Roman" w:eastAsia="Times New Roman" w:hAnsi="Times New Roman" w:cs="Times New Roman"/>
          <w:color w:val="222222"/>
        </w:rPr>
        <w:t xml:space="preserve">Clements C.F., Collen B., Blackburn T.M., </w:t>
      </w:r>
      <w:proofErr w:type="spellStart"/>
      <w:r w:rsidRPr="00EF4DD5">
        <w:rPr>
          <w:rFonts w:ascii="Times New Roman" w:eastAsia="Times New Roman" w:hAnsi="Times New Roman" w:cs="Times New Roman"/>
          <w:color w:val="222222"/>
        </w:rPr>
        <w:t>Petchey</w:t>
      </w:r>
      <w:proofErr w:type="spellEnd"/>
      <w:r w:rsidRPr="00EF4DD5">
        <w:rPr>
          <w:rFonts w:ascii="Times New Roman" w:eastAsia="Times New Roman" w:hAnsi="Times New Roman" w:cs="Times New Roman"/>
          <w:color w:val="222222"/>
        </w:rPr>
        <w:t xml:space="preserve"> O.L. 2014. Effects of recent environmental change on accuracy of inferences of extinction status. </w:t>
      </w:r>
      <w:proofErr w:type="spellStart"/>
      <w:r w:rsidRPr="00EF4DD5">
        <w:rPr>
          <w:rFonts w:ascii="Times New Roman" w:eastAsia="Times New Roman" w:hAnsi="Times New Roman" w:cs="Times New Roman"/>
          <w:color w:val="222222"/>
        </w:rPr>
        <w:t>Conserv</w:t>
      </w:r>
      <w:proofErr w:type="spellEnd"/>
      <w:r w:rsidRPr="00EF4DD5">
        <w:rPr>
          <w:rFonts w:ascii="Times New Roman" w:eastAsia="Times New Roman" w:hAnsi="Times New Roman" w:cs="Times New Roman"/>
          <w:color w:val="222222"/>
        </w:rPr>
        <w:t>. Biol. 28(4), 971-981.  doi:10.1111/cobi.12329. </w:t>
      </w:r>
    </w:p>
    <w:p w14:paraId="2E42AE3B" w14:textId="77777777" w:rsidR="00F05B46" w:rsidRPr="00EF4DD5" w:rsidRDefault="00F05B46" w:rsidP="00F05B46">
      <w:pPr>
        <w:pStyle w:val="CommentText"/>
        <w:spacing w:line="480" w:lineRule="auto"/>
        <w:jc w:val="both"/>
        <w:rPr>
          <w:rFonts w:ascii="Times New Roman" w:hAnsi="Times New Roman" w:cs="Times New Roman"/>
        </w:rPr>
      </w:pPr>
      <w:r>
        <w:rPr>
          <w:rFonts w:ascii="Times New Roman" w:hAnsi="Times New Roman" w:cs="Times New Roman"/>
          <w:lang w:val="en-GB" w:eastAsia="en-US"/>
        </w:rPr>
        <w:t>Collar, N.</w:t>
      </w:r>
      <w:r w:rsidRPr="00EF4DD5">
        <w:rPr>
          <w:rFonts w:ascii="Times New Roman" w:hAnsi="Times New Roman" w:cs="Times New Roman"/>
          <w:lang w:val="en-GB" w:eastAsia="en-US"/>
        </w:rPr>
        <w:t xml:space="preserve">J. 1998. Extinction by assumption; or, the Romeo Error on Cebu. </w:t>
      </w:r>
      <w:r w:rsidRPr="00EF4DD5">
        <w:rPr>
          <w:rFonts w:ascii="Times New Roman" w:hAnsi="Times New Roman" w:cs="Times New Roman"/>
          <w:iCs/>
          <w:lang w:val="en-GB" w:eastAsia="en-US"/>
        </w:rPr>
        <w:t xml:space="preserve">Oryx </w:t>
      </w:r>
      <w:r w:rsidRPr="00EF4DD5">
        <w:rPr>
          <w:rFonts w:ascii="Times New Roman" w:hAnsi="Times New Roman" w:cs="Times New Roman"/>
          <w:lang w:val="en-GB" w:eastAsia="en-US"/>
        </w:rPr>
        <w:t>32, 239–244.</w:t>
      </w:r>
    </w:p>
    <w:p w14:paraId="4F22C9E6" w14:textId="77777777" w:rsidR="00F05B46" w:rsidRPr="00EF4DD5" w:rsidRDefault="00F05B46" w:rsidP="00F05B46">
      <w:pPr>
        <w:autoSpaceDE w:val="0"/>
        <w:autoSpaceDN w:val="0"/>
        <w:adjustRightInd w:val="0"/>
        <w:spacing w:after="0" w:line="480" w:lineRule="auto"/>
        <w:jc w:val="both"/>
        <w:rPr>
          <w:rFonts w:ascii="Times New Roman" w:hAnsi="Times New Roman" w:cs="Times New Roman"/>
          <w:color w:val="000000" w:themeColor="text1"/>
          <w:sz w:val="24"/>
          <w:szCs w:val="24"/>
          <w:lang w:val="en-GB" w:eastAsia="en-US"/>
        </w:rPr>
      </w:pPr>
      <w:r w:rsidRPr="00EF4DD5">
        <w:rPr>
          <w:rFonts w:ascii="Times New Roman" w:hAnsi="Times New Roman" w:cs="Times New Roman"/>
          <w:sz w:val="24"/>
          <w:szCs w:val="24"/>
          <w:lang w:val="en-GB" w:eastAsia="en-US"/>
        </w:rPr>
        <w:t>D</w:t>
      </w:r>
      <w:r>
        <w:rPr>
          <w:rFonts w:ascii="Times New Roman" w:hAnsi="Times New Roman" w:cs="Times New Roman"/>
          <w:color w:val="000000" w:themeColor="text1"/>
          <w:sz w:val="24"/>
          <w:szCs w:val="24"/>
          <w:lang w:val="en-GB" w:eastAsia="en-US"/>
        </w:rPr>
        <w:t>iamond, J.</w:t>
      </w:r>
      <w:r w:rsidRPr="00EF4DD5">
        <w:rPr>
          <w:rFonts w:ascii="Times New Roman" w:hAnsi="Times New Roman" w:cs="Times New Roman"/>
          <w:color w:val="000000" w:themeColor="text1"/>
          <w:sz w:val="24"/>
          <w:szCs w:val="24"/>
          <w:lang w:val="en-GB" w:eastAsia="en-US"/>
        </w:rPr>
        <w:t xml:space="preserve">M. 1987. Extant unless proven extinct? Or, extinct unless proven extant? </w:t>
      </w:r>
      <w:proofErr w:type="spellStart"/>
      <w:r w:rsidRPr="00EF4DD5">
        <w:rPr>
          <w:rFonts w:ascii="Times New Roman" w:hAnsi="Times New Roman" w:cs="Times New Roman"/>
          <w:iCs/>
          <w:color w:val="000000" w:themeColor="text1"/>
          <w:sz w:val="24"/>
          <w:szCs w:val="24"/>
          <w:lang w:val="en-GB" w:eastAsia="en-US"/>
        </w:rPr>
        <w:t>Conserv</w:t>
      </w:r>
      <w:proofErr w:type="spellEnd"/>
      <w:r w:rsidRPr="00EF4DD5">
        <w:rPr>
          <w:rFonts w:ascii="Times New Roman" w:hAnsi="Times New Roman" w:cs="Times New Roman"/>
          <w:iCs/>
          <w:color w:val="000000" w:themeColor="text1"/>
          <w:sz w:val="24"/>
          <w:szCs w:val="24"/>
          <w:lang w:val="en-GB" w:eastAsia="en-US"/>
        </w:rPr>
        <w:t>. Biol</w:t>
      </w:r>
      <w:r w:rsidRPr="00EF4DD5">
        <w:rPr>
          <w:rFonts w:ascii="Times New Roman" w:hAnsi="Times New Roman" w:cs="Times New Roman"/>
          <w:color w:val="000000" w:themeColor="text1"/>
          <w:sz w:val="24"/>
          <w:szCs w:val="24"/>
          <w:lang w:val="en-GB" w:eastAsia="en-US"/>
        </w:rPr>
        <w:t>. 1, 77–79.</w:t>
      </w:r>
    </w:p>
    <w:p w14:paraId="04A86CCD" w14:textId="77777777" w:rsidR="00F05B46" w:rsidRPr="00EF4DD5" w:rsidRDefault="00F05B46" w:rsidP="00F05B46">
      <w:pPr>
        <w:pStyle w:val="CommentText"/>
        <w:spacing w:line="480" w:lineRule="auto"/>
        <w:jc w:val="both"/>
        <w:rPr>
          <w:rFonts w:ascii="Times New Roman" w:hAnsi="Times New Roman" w:cs="Times New Roman"/>
        </w:rPr>
      </w:pPr>
      <w:proofErr w:type="spellStart"/>
      <w:r>
        <w:rPr>
          <w:rStyle w:val="personname"/>
          <w:rFonts w:ascii="Times New Roman" w:hAnsi="Times New Roman" w:cs="Times New Roman"/>
          <w:color w:val="000000" w:themeColor="text1"/>
        </w:rPr>
        <w:t>Elphick</w:t>
      </w:r>
      <w:proofErr w:type="spellEnd"/>
      <w:r>
        <w:rPr>
          <w:rStyle w:val="personname"/>
          <w:rFonts w:ascii="Times New Roman" w:hAnsi="Times New Roman" w:cs="Times New Roman"/>
          <w:color w:val="000000" w:themeColor="text1"/>
        </w:rPr>
        <w:t>, C.</w:t>
      </w:r>
      <w:r w:rsidRPr="00EF4DD5">
        <w:rPr>
          <w:rStyle w:val="personname"/>
          <w:rFonts w:ascii="Times New Roman" w:hAnsi="Times New Roman" w:cs="Times New Roman"/>
          <w:color w:val="000000" w:themeColor="text1"/>
        </w:rPr>
        <w:t>S.</w:t>
      </w:r>
      <w:r>
        <w:rPr>
          <w:rFonts w:ascii="Times New Roman" w:hAnsi="Times New Roman" w:cs="Times New Roman"/>
          <w:color w:val="000000" w:themeColor="text1"/>
        </w:rPr>
        <w:t>,</w:t>
      </w:r>
      <w:r w:rsidRPr="00EF4DD5">
        <w:rPr>
          <w:rFonts w:ascii="Times New Roman" w:hAnsi="Times New Roman" w:cs="Times New Roman"/>
          <w:color w:val="000000" w:themeColor="text1"/>
        </w:rPr>
        <w:t xml:space="preserve"> </w:t>
      </w:r>
      <w:r>
        <w:rPr>
          <w:rStyle w:val="personname"/>
          <w:rFonts w:ascii="Times New Roman" w:hAnsi="Times New Roman" w:cs="Times New Roman"/>
          <w:color w:val="000000" w:themeColor="text1"/>
        </w:rPr>
        <w:t>Roberts, D.</w:t>
      </w:r>
      <w:r w:rsidRPr="00EF4DD5">
        <w:rPr>
          <w:rStyle w:val="personname"/>
          <w:rFonts w:ascii="Times New Roman" w:hAnsi="Times New Roman" w:cs="Times New Roman"/>
          <w:color w:val="000000" w:themeColor="text1"/>
        </w:rPr>
        <w:t>L.</w:t>
      </w:r>
      <w:r>
        <w:rPr>
          <w:rFonts w:ascii="Times New Roman" w:hAnsi="Times New Roman" w:cs="Times New Roman"/>
          <w:color w:val="000000" w:themeColor="text1"/>
        </w:rPr>
        <w:t xml:space="preserve">, </w:t>
      </w:r>
      <w:r w:rsidRPr="00EF4DD5">
        <w:rPr>
          <w:rStyle w:val="personname"/>
          <w:rFonts w:ascii="Times New Roman" w:hAnsi="Times New Roman" w:cs="Times New Roman"/>
          <w:color w:val="000000" w:themeColor="text1"/>
        </w:rPr>
        <w:t>Reed, J. M</w:t>
      </w:r>
      <w:r>
        <w:rPr>
          <w:rStyle w:val="personname"/>
          <w:rFonts w:ascii="Times New Roman" w:hAnsi="Times New Roman" w:cs="Times New Roman"/>
          <w:color w:val="000000" w:themeColor="text1"/>
        </w:rPr>
        <w:t>.</w:t>
      </w:r>
      <w:r w:rsidRPr="00EF4DD5">
        <w:rPr>
          <w:rFonts w:ascii="Times New Roman" w:hAnsi="Times New Roman" w:cs="Times New Roman"/>
          <w:color w:val="000000" w:themeColor="text1"/>
        </w:rPr>
        <w:t xml:space="preserve"> 2010. </w:t>
      </w:r>
      <w:hyperlink r:id="rId9" w:history="1">
        <w:r w:rsidRPr="00EF4DD5">
          <w:rPr>
            <w:rStyle w:val="Emphasis"/>
            <w:rFonts w:ascii="Times New Roman" w:hAnsi="Times New Roman" w:cs="Times New Roman"/>
            <w:i w:val="0"/>
            <w:color w:val="000000" w:themeColor="text1"/>
          </w:rPr>
          <w:t xml:space="preserve">Estimated dates of recent extinctions for North American and Hawaiian birds. </w:t>
        </w:r>
      </w:hyperlink>
      <w:r w:rsidRPr="00EF4DD5">
        <w:rPr>
          <w:rFonts w:ascii="Times New Roman" w:hAnsi="Times New Roman" w:cs="Times New Roman"/>
          <w:color w:val="000000" w:themeColor="text1"/>
        </w:rPr>
        <w:t>Biological Conservation 143, 617-624</w:t>
      </w:r>
      <w:r>
        <w:rPr>
          <w:rFonts w:ascii="Times New Roman" w:hAnsi="Times New Roman" w:cs="Times New Roman"/>
          <w:color w:val="000000" w:themeColor="text1"/>
        </w:rPr>
        <w:t>.</w:t>
      </w:r>
    </w:p>
    <w:p w14:paraId="4C62ABB2" w14:textId="77777777" w:rsidR="00F05B46" w:rsidRPr="00EF4DD5" w:rsidRDefault="00F05B46" w:rsidP="00F05B46">
      <w:pPr>
        <w:pStyle w:val="CommentText"/>
        <w:spacing w:line="480" w:lineRule="auto"/>
        <w:jc w:val="both"/>
        <w:rPr>
          <w:rFonts w:ascii="Times New Roman" w:hAnsi="Times New Roman" w:cs="Times New Roman"/>
        </w:rPr>
      </w:pPr>
      <w:r w:rsidRPr="00EF4DD5">
        <w:rPr>
          <w:rFonts w:ascii="Times New Roman" w:hAnsi="Times New Roman" w:cs="Times New Roman"/>
          <w:lang w:val="en-GB" w:eastAsia="en-US"/>
        </w:rPr>
        <w:t xml:space="preserve">Feller W.  1958. An Introduction to Probability Theory and its Applications. Vol. 1. John Wiley &amp; Sons Inc. New York. </w:t>
      </w:r>
    </w:p>
    <w:p w14:paraId="0061A07D" w14:textId="77777777" w:rsidR="00F05B46" w:rsidRPr="00EF4DD5" w:rsidRDefault="00F05B46" w:rsidP="00F05B46">
      <w:pPr>
        <w:autoSpaceDE w:val="0"/>
        <w:autoSpaceDN w:val="0"/>
        <w:adjustRightInd w:val="0"/>
        <w:spacing w:after="0" w:line="480" w:lineRule="auto"/>
        <w:jc w:val="both"/>
        <w:rPr>
          <w:rFonts w:asciiTheme="majorBidi" w:hAnsiTheme="majorBidi" w:cstheme="majorBidi"/>
          <w:sz w:val="24"/>
          <w:szCs w:val="24"/>
          <w:lang w:val="en-GB" w:eastAsia="en-US"/>
        </w:rPr>
      </w:pPr>
      <w:r w:rsidRPr="00EF4DD5">
        <w:rPr>
          <w:rFonts w:ascii="Times New Roman" w:hAnsi="Times New Roman" w:cs="Times New Roman"/>
          <w:sz w:val="24"/>
          <w:szCs w:val="24"/>
          <w:lang w:val="en-GB" w:eastAsia="en-US"/>
        </w:rPr>
        <w:t xml:space="preserve">IUCN. 2012. </w:t>
      </w:r>
      <w:r w:rsidRPr="00EF4DD5">
        <w:rPr>
          <w:rFonts w:ascii="Times New Roman" w:hAnsi="Times New Roman" w:cs="Times New Roman"/>
          <w:iCs/>
          <w:sz w:val="24"/>
          <w:szCs w:val="24"/>
          <w:lang w:val="en-GB" w:eastAsia="en-US"/>
        </w:rPr>
        <w:t>IUCN Red List Categories and Criteria</w:t>
      </w:r>
      <w:r w:rsidRPr="00EF4DD5">
        <w:rPr>
          <w:rFonts w:asciiTheme="majorBidi" w:hAnsiTheme="majorBidi" w:cstheme="majorBidi"/>
          <w:iCs/>
          <w:sz w:val="24"/>
          <w:szCs w:val="24"/>
          <w:lang w:val="en-GB" w:eastAsia="en-US"/>
        </w:rPr>
        <w:t xml:space="preserve">: Version 3.1. </w:t>
      </w:r>
      <w:r w:rsidRPr="00EF4DD5">
        <w:rPr>
          <w:rFonts w:asciiTheme="majorBidi" w:hAnsiTheme="majorBidi" w:cstheme="majorBidi"/>
          <w:sz w:val="24"/>
          <w:szCs w:val="24"/>
          <w:lang w:val="en-GB" w:eastAsia="en-US"/>
        </w:rPr>
        <w:t>Second edition.</w:t>
      </w:r>
    </w:p>
    <w:p w14:paraId="3C568033" w14:textId="77777777" w:rsidR="00F05B46" w:rsidRPr="00EF4DD5" w:rsidRDefault="00F05B46" w:rsidP="00F05B46">
      <w:pPr>
        <w:pStyle w:val="CommentText"/>
        <w:spacing w:line="480" w:lineRule="auto"/>
        <w:jc w:val="both"/>
        <w:rPr>
          <w:rFonts w:asciiTheme="majorBidi" w:hAnsiTheme="majorBidi" w:cstheme="majorBidi"/>
          <w:lang w:val="en-GB" w:eastAsia="en-US"/>
        </w:rPr>
      </w:pPr>
      <w:r w:rsidRPr="00EF4DD5">
        <w:rPr>
          <w:rFonts w:asciiTheme="majorBidi" w:hAnsiTheme="majorBidi" w:cstheme="majorBidi"/>
          <w:lang w:val="en-GB" w:eastAsia="en-US"/>
        </w:rPr>
        <w:t>Gland, Switzerland and Cambridge, UK: IUCN</w:t>
      </w:r>
    </w:p>
    <w:p w14:paraId="5D81057C" w14:textId="77777777" w:rsidR="00F05B46" w:rsidRDefault="00F05B46" w:rsidP="00F05B46">
      <w:pPr>
        <w:pStyle w:val="CommentText"/>
        <w:spacing w:line="480" w:lineRule="auto"/>
        <w:jc w:val="both"/>
        <w:rPr>
          <w:rStyle w:val="kartext"/>
          <w:rFonts w:ascii="Times New Roman" w:hAnsi="Times New Roman" w:cs="Times New Roman"/>
        </w:rPr>
      </w:pPr>
      <w:proofErr w:type="spellStart"/>
      <w:r w:rsidRPr="00EF4DD5">
        <w:rPr>
          <w:rFonts w:asciiTheme="majorBidi" w:hAnsiTheme="majorBidi" w:cstheme="majorBidi"/>
        </w:rPr>
        <w:lastRenderedPageBreak/>
        <w:t>Jaric</w:t>
      </w:r>
      <w:proofErr w:type="spellEnd"/>
      <w:r w:rsidRPr="00EF4DD5">
        <w:rPr>
          <w:rFonts w:asciiTheme="majorBidi" w:hAnsiTheme="majorBidi" w:cstheme="majorBidi"/>
        </w:rPr>
        <w:t>, I.</w:t>
      </w:r>
      <w:r>
        <w:rPr>
          <w:rFonts w:asciiTheme="majorBidi" w:hAnsiTheme="majorBidi" w:cstheme="majorBidi"/>
        </w:rPr>
        <w:t xml:space="preserve">, </w:t>
      </w:r>
      <w:r w:rsidRPr="00EF4DD5">
        <w:rPr>
          <w:rFonts w:asciiTheme="majorBidi" w:hAnsiTheme="majorBidi" w:cstheme="majorBidi"/>
        </w:rPr>
        <w:t xml:space="preserve">Roberts, D.L. 2014. </w:t>
      </w:r>
      <w:r w:rsidRPr="00EF4DD5">
        <w:t>Accounting for observation reliability when inferring extinction based on sighting records.</w:t>
      </w:r>
      <w:r w:rsidRPr="00EF4DD5">
        <w:rPr>
          <w:rFonts w:asciiTheme="majorBidi" w:hAnsiTheme="majorBidi" w:cstheme="majorBidi"/>
        </w:rPr>
        <w:t xml:space="preserve"> </w:t>
      </w:r>
      <w:r w:rsidRPr="00EF4DD5">
        <w:rPr>
          <w:rStyle w:val="kartext"/>
          <w:rFonts w:asciiTheme="majorBidi" w:hAnsiTheme="majorBidi" w:cstheme="majorBidi"/>
        </w:rPr>
        <w:t>Biodiversity and Conservation 23, 2801-2815</w:t>
      </w:r>
      <w:r w:rsidRPr="00EF4DD5">
        <w:rPr>
          <w:rStyle w:val="kartext"/>
          <w:rFonts w:ascii="Times New Roman" w:hAnsi="Times New Roman" w:cs="Times New Roman"/>
        </w:rPr>
        <w:t>.</w:t>
      </w:r>
    </w:p>
    <w:p w14:paraId="39BC4FEC" w14:textId="6BBBCF78" w:rsidR="00F05B46" w:rsidRPr="005F0ECB" w:rsidRDefault="00F05B46" w:rsidP="00F05B46">
      <w:pPr>
        <w:spacing w:after="0" w:line="480" w:lineRule="auto"/>
        <w:rPr>
          <w:rFonts w:ascii="Times New Roman" w:hAnsi="Times New Roman"/>
          <w:sz w:val="24"/>
        </w:rPr>
      </w:pPr>
      <w:r>
        <w:rPr>
          <w:rFonts w:ascii="Times New Roman" w:hAnsi="Times New Roman"/>
          <w:sz w:val="24"/>
        </w:rPr>
        <w:t xml:space="preserve">Keith, D. A., </w:t>
      </w:r>
      <w:proofErr w:type="spellStart"/>
      <w:r>
        <w:rPr>
          <w:rFonts w:ascii="Times New Roman" w:hAnsi="Times New Roman"/>
          <w:sz w:val="24"/>
        </w:rPr>
        <w:t>Butchart</w:t>
      </w:r>
      <w:proofErr w:type="spellEnd"/>
      <w:r>
        <w:rPr>
          <w:rFonts w:ascii="Times New Roman" w:hAnsi="Times New Roman"/>
          <w:sz w:val="24"/>
        </w:rPr>
        <w:t xml:space="preserve">, S.H.M., Regan, H.M., Harrison, I., </w:t>
      </w:r>
      <w:proofErr w:type="spellStart"/>
      <w:r w:rsidR="00851BCB" w:rsidRPr="00682E31">
        <w:rPr>
          <w:rFonts w:ascii="Times" w:hAnsi="Times"/>
          <w:sz w:val="24"/>
          <w:szCs w:val="24"/>
        </w:rPr>
        <w:t>Akçakaya</w:t>
      </w:r>
      <w:proofErr w:type="spellEnd"/>
      <w:r>
        <w:rPr>
          <w:rFonts w:ascii="Times New Roman" w:hAnsi="Times New Roman"/>
          <w:sz w:val="24"/>
        </w:rPr>
        <w:t>, H.R., Solow, A.R., Burgman, M.A. (</w:t>
      </w:r>
      <w:r w:rsidR="009310B5">
        <w:rPr>
          <w:rFonts w:ascii="Times New Roman" w:hAnsi="Times New Roman"/>
          <w:sz w:val="24"/>
        </w:rPr>
        <w:t>submitted 2017</w:t>
      </w:r>
      <w:r>
        <w:rPr>
          <w:rFonts w:ascii="Times New Roman" w:hAnsi="Times New Roman"/>
          <w:sz w:val="24"/>
        </w:rPr>
        <w:t xml:space="preserve">). </w:t>
      </w:r>
      <w:r w:rsidRPr="00EA798F">
        <w:rPr>
          <w:rFonts w:ascii="Times New Roman" w:hAnsi="Times New Roman"/>
          <w:sz w:val="24"/>
        </w:rPr>
        <w:t xml:space="preserve">Inferring </w:t>
      </w:r>
      <w:proofErr w:type="gramStart"/>
      <w:r w:rsidRPr="00EA798F">
        <w:rPr>
          <w:rFonts w:ascii="Times New Roman" w:hAnsi="Times New Roman"/>
          <w:sz w:val="24"/>
        </w:rPr>
        <w:t>extinctions</w:t>
      </w:r>
      <w:proofErr w:type="gramEnd"/>
      <w:r w:rsidRPr="00EA798F">
        <w:rPr>
          <w:rFonts w:ascii="Times New Roman" w:hAnsi="Times New Roman"/>
          <w:sz w:val="24"/>
        </w:rPr>
        <w:t xml:space="preserve"> I: A structured method using information on threats</w:t>
      </w:r>
      <w:r>
        <w:rPr>
          <w:rFonts w:ascii="Times New Roman" w:hAnsi="Times New Roman"/>
          <w:sz w:val="24"/>
        </w:rPr>
        <w:t>.</w:t>
      </w:r>
      <w:r w:rsidRPr="00EA798F">
        <w:rPr>
          <w:rFonts w:ascii="Times New Roman" w:hAnsi="Times New Roman"/>
          <w:sz w:val="24"/>
        </w:rPr>
        <w:t xml:space="preserve"> </w:t>
      </w:r>
      <w:r>
        <w:rPr>
          <w:rFonts w:ascii="Times New Roman" w:hAnsi="Times New Roman"/>
          <w:sz w:val="24"/>
        </w:rPr>
        <w:t xml:space="preserve"> </w:t>
      </w:r>
    </w:p>
    <w:p w14:paraId="0852DD77" w14:textId="77777777" w:rsidR="00F05B46" w:rsidRDefault="00F05B46" w:rsidP="00F05B46">
      <w:pPr>
        <w:spacing w:line="480" w:lineRule="auto"/>
        <w:jc w:val="both"/>
        <w:rPr>
          <w:rFonts w:ascii="Times New Roman" w:hAnsi="Times New Roman" w:cs="Times New Roman"/>
          <w:color w:val="222222"/>
          <w:sz w:val="24"/>
          <w:szCs w:val="24"/>
          <w:shd w:val="clear" w:color="auto" w:fill="FFFFFF"/>
        </w:rPr>
      </w:pPr>
      <w:r w:rsidRPr="00EF4DD5">
        <w:rPr>
          <w:rFonts w:ascii="Times New Roman" w:hAnsi="Times New Roman" w:cs="Times New Roman"/>
          <w:color w:val="222222"/>
          <w:sz w:val="24"/>
          <w:szCs w:val="24"/>
          <w:shd w:val="clear" w:color="auto" w:fill="FFFFFF"/>
        </w:rPr>
        <w:t xml:space="preserve">Lee, T.E. 2014. A simple numerical tool to infer whether a species is extinct. </w:t>
      </w:r>
      <w:r w:rsidRPr="00EF4DD5">
        <w:rPr>
          <w:rFonts w:ascii="Times New Roman" w:hAnsi="Times New Roman" w:cs="Times New Roman"/>
          <w:iCs/>
          <w:color w:val="222222"/>
          <w:sz w:val="24"/>
          <w:szCs w:val="24"/>
          <w:shd w:val="clear" w:color="auto" w:fill="FFFFFF"/>
        </w:rPr>
        <w:t>Methods in Ecology and Evolution</w:t>
      </w:r>
      <w:r w:rsidRPr="00EF4DD5">
        <w:rPr>
          <w:rStyle w:val="apple-converted-space"/>
          <w:rFonts w:ascii="Times New Roman" w:hAnsi="Times New Roman" w:cs="Times New Roman"/>
          <w:color w:val="222222"/>
          <w:sz w:val="24"/>
          <w:szCs w:val="24"/>
          <w:shd w:val="clear" w:color="auto" w:fill="FFFFFF"/>
        </w:rPr>
        <w:t xml:space="preserve"> </w:t>
      </w:r>
      <w:r w:rsidRPr="00EF4DD5">
        <w:rPr>
          <w:rFonts w:ascii="Times New Roman" w:hAnsi="Times New Roman" w:cs="Times New Roman"/>
          <w:iCs/>
          <w:color w:val="222222"/>
          <w:sz w:val="24"/>
          <w:szCs w:val="24"/>
          <w:shd w:val="clear" w:color="auto" w:fill="FFFFFF"/>
        </w:rPr>
        <w:t>5</w:t>
      </w:r>
      <w:r w:rsidRPr="00EF4DD5">
        <w:rPr>
          <w:rFonts w:ascii="Times New Roman" w:hAnsi="Times New Roman" w:cs="Times New Roman"/>
          <w:color w:val="222222"/>
          <w:sz w:val="24"/>
          <w:szCs w:val="24"/>
          <w:shd w:val="clear" w:color="auto" w:fill="FFFFFF"/>
        </w:rPr>
        <w:t>, 791-796.</w:t>
      </w:r>
    </w:p>
    <w:p w14:paraId="6E06D1B4" w14:textId="77777777" w:rsidR="00F05B46" w:rsidRPr="00794001" w:rsidRDefault="00F05B46" w:rsidP="00F05B46">
      <w:pPr>
        <w:pStyle w:val="ref"/>
        <w:spacing w:line="480" w:lineRule="auto"/>
        <w:ind w:left="0" w:firstLine="0"/>
        <w:rPr>
          <w:szCs w:val="24"/>
        </w:rPr>
      </w:pPr>
      <w:r w:rsidRPr="00794001">
        <w:rPr>
          <w:szCs w:val="24"/>
        </w:rPr>
        <w:t xml:space="preserve">Martin, T.G., Burgman, M.A., </w:t>
      </w:r>
      <w:proofErr w:type="spellStart"/>
      <w:r w:rsidRPr="00794001">
        <w:rPr>
          <w:szCs w:val="24"/>
        </w:rPr>
        <w:t>Fidler</w:t>
      </w:r>
      <w:proofErr w:type="spellEnd"/>
      <w:r w:rsidRPr="00794001">
        <w:rPr>
          <w:szCs w:val="24"/>
        </w:rPr>
        <w:t xml:space="preserve">, F., Kuhnert, P.M., Low-Choy, S., McBride, M., </w:t>
      </w:r>
      <w:proofErr w:type="spellStart"/>
      <w:r w:rsidRPr="00794001">
        <w:rPr>
          <w:szCs w:val="24"/>
        </w:rPr>
        <w:t>Mengersen</w:t>
      </w:r>
      <w:proofErr w:type="spellEnd"/>
      <w:r w:rsidRPr="00794001">
        <w:rPr>
          <w:szCs w:val="24"/>
        </w:rPr>
        <w:t xml:space="preserve">, K. 2012. Eliciting expert knowledge in conservation science. </w:t>
      </w:r>
      <w:r w:rsidRPr="00794001">
        <w:rPr>
          <w:bCs/>
          <w:szCs w:val="24"/>
        </w:rPr>
        <w:t>Conservation Biology</w:t>
      </w:r>
      <w:r w:rsidRPr="00794001">
        <w:rPr>
          <w:szCs w:val="24"/>
        </w:rPr>
        <w:t xml:space="preserve"> 26, 29-38.</w:t>
      </w:r>
    </w:p>
    <w:p w14:paraId="16A7DE6E" w14:textId="77777777" w:rsidR="00F05B46" w:rsidRPr="00794001" w:rsidRDefault="00F05B46" w:rsidP="00F05B46">
      <w:pPr>
        <w:pStyle w:val="ref"/>
        <w:spacing w:line="480" w:lineRule="auto"/>
        <w:ind w:left="0" w:firstLine="0"/>
        <w:rPr>
          <w:szCs w:val="24"/>
        </w:rPr>
      </w:pPr>
      <w:r w:rsidRPr="00794001">
        <w:rPr>
          <w:szCs w:val="24"/>
        </w:rPr>
        <w:t xml:space="preserve">McBride, M.F., Garnett, S.T., Szabo, J.K., Burbidge, A.H., </w:t>
      </w:r>
      <w:proofErr w:type="spellStart"/>
      <w:r w:rsidRPr="00794001">
        <w:rPr>
          <w:szCs w:val="24"/>
        </w:rPr>
        <w:t>Butchart</w:t>
      </w:r>
      <w:proofErr w:type="spellEnd"/>
      <w:r w:rsidRPr="00794001">
        <w:rPr>
          <w:szCs w:val="24"/>
        </w:rPr>
        <w:t>, S.H.M., </w:t>
      </w:r>
      <w:proofErr w:type="spellStart"/>
      <w:r w:rsidRPr="00794001">
        <w:rPr>
          <w:szCs w:val="24"/>
        </w:rPr>
        <w:t>Christidis</w:t>
      </w:r>
      <w:proofErr w:type="spellEnd"/>
      <w:r w:rsidRPr="00794001">
        <w:rPr>
          <w:szCs w:val="24"/>
        </w:rPr>
        <w:t xml:space="preserve">, L., </w:t>
      </w:r>
      <w:proofErr w:type="spellStart"/>
      <w:r w:rsidRPr="00794001">
        <w:rPr>
          <w:szCs w:val="24"/>
        </w:rPr>
        <w:t>Dutson</w:t>
      </w:r>
      <w:proofErr w:type="spellEnd"/>
      <w:r w:rsidRPr="00794001">
        <w:rPr>
          <w:szCs w:val="24"/>
        </w:rPr>
        <w:t xml:space="preserve">, G., Ford, H.A., </w:t>
      </w:r>
      <w:proofErr w:type="spellStart"/>
      <w:r w:rsidRPr="00794001">
        <w:rPr>
          <w:szCs w:val="24"/>
        </w:rPr>
        <w:t>Loyn</w:t>
      </w:r>
      <w:proofErr w:type="spellEnd"/>
      <w:r w:rsidRPr="00794001">
        <w:rPr>
          <w:szCs w:val="24"/>
        </w:rPr>
        <w:t>, R.H., Watson, D.M., Burgman, M.A. 2012. Structured elicitation of expert judgments for threatened species assessment: a case study on a continental scale using email. Methods in Ecology and Evolution 3, 906-920.</w:t>
      </w:r>
    </w:p>
    <w:p w14:paraId="410CD523" w14:textId="77777777" w:rsidR="00F05B46" w:rsidRDefault="00F05B46" w:rsidP="00F05B46">
      <w:pPr>
        <w:spacing w:line="480" w:lineRule="auto"/>
        <w:jc w:val="both"/>
        <w:rPr>
          <w:rFonts w:asciiTheme="majorBidi" w:hAnsiTheme="majorBidi" w:cstheme="majorBidi"/>
          <w:sz w:val="24"/>
          <w:szCs w:val="24"/>
        </w:rPr>
      </w:pPr>
      <w:r w:rsidRPr="00EF4DD5">
        <w:rPr>
          <w:rFonts w:asciiTheme="majorBidi" w:hAnsiTheme="majorBidi" w:cstheme="majorBidi"/>
          <w:sz w:val="24"/>
          <w:szCs w:val="24"/>
        </w:rPr>
        <w:t xml:space="preserve">McCarthy, M.A. 1997. Identifying declining and threatened species with museum data. Biological Conservation 83, 9–17. </w:t>
      </w:r>
    </w:p>
    <w:p w14:paraId="24597BE1" w14:textId="77777777" w:rsidR="00F05B46" w:rsidRPr="00794001" w:rsidRDefault="00F05B46" w:rsidP="00F05B46">
      <w:pPr>
        <w:pStyle w:val="ref"/>
        <w:spacing w:line="480" w:lineRule="auto"/>
        <w:ind w:left="0" w:firstLine="0"/>
        <w:rPr>
          <w:szCs w:val="24"/>
        </w:rPr>
      </w:pPr>
      <w:r w:rsidRPr="00794001">
        <w:rPr>
          <w:szCs w:val="24"/>
        </w:rPr>
        <w:t>McCarthy, M. A. 2007. Bayesian methods for ecolo</w:t>
      </w:r>
      <w:r>
        <w:rPr>
          <w:szCs w:val="24"/>
        </w:rPr>
        <w:t xml:space="preserve">gy. Cambridge University Press, </w:t>
      </w:r>
      <w:r w:rsidRPr="00794001">
        <w:rPr>
          <w:szCs w:val="24"/>
        </w:rPr>
        <w:t>Cambridge.</w:t>
      </w:r>
    </w:p>
    <w:p w14:paraId="17F22A40" w14:textId="77777777" w:rsidR="00F05B46" w:rsidRPr="00EC64B3" w:rsidRDefault="00F05B46" w:rsidP="00F05B46">
      <w:pPr>
        <w:spacing w:line="480" w:lineRule="auto"/>
        <w:jc w:val="both"/>
        <w:rPr>
          <w:rFonts w:ascii="Times" w:hAnsi="Times" w:cstheme="majorBidi"/>
          <w:sz w:val="24"/>
          <w:szCs w:val="24"/>
        </w:rPr>
      </w:pPr>
      <w:r w:rsidRPr="00EF4DD5">
        <w:rPr>
          <w:rFonts w:asciiTheme="majorBidi" w:hAnsiTheme="majorBidi" w:cstheme="majorBidi"/>
          <w:sz w:val="24"/>
          <w:szCs w:val="24"/>
        </w:rPr>
        <w:t xml:space="preserve">Miller, R. G. </w:t>
      </w:r>
      <w:r w:rsidRPr="00EC64B3">
        <w:rPr>
          <w:rFonts w:ascii="Times" w:hAnsi="Times" w:cstheme="majorBidi"/>
          <w:sz w:val="24"/>
          <w:szCs w:val="24"/>
        </w:rPr>
        <w:t>1998. Survival analysis. 2</w:t>
      </w:r>
      <w:r w:rsidRPr="00EC64B3">
        <w:rPr>
          <w:rFonts w:ascii="Times" w:hAnsi="Times" w:cstheme="majorBidi"/>
          <w:sz w:val="24"/>
          <w:szCs w:val="24"/>
          <w:vertAlign w:val="superscript"/>
        </w:rPr>
        <w:t>nd</w:t>
      </w:r>
      <w:r w:rsidRPr="00EC64B3">
        <w:rPr>
          <w:rFonts w:ascii="Times" w:hAnsi="Times" w:cstheme="majorBidi"/>
          <w:sz w:val="24"/>
          <w:szCs w:val="24"/>
        </w:rPr>
        <w:t xml:space="preserve"> edition. Wiley.</w:t>
      </w:r>
    </w:p>
    <w:p w14:paraId="404BA5FA" w14:textId="77777777" w:rsidR="00F05B46" w:rsidRPr="00EC64B3" w:rsidRDefault="00F05B46" w:rsidP="00F05B46">
      <w:pPr>
        <w:spacing w:line="480" w:lineRule="auto"/>
        <w:jc w:val="both"/>
        <w:rPr>
          <w:rStyle w:val="reference-text"/>
          <w:rFonts w:ascii="Times" w:eastAsia="Times New Roman" w:hAnsi="Times" w:cstheme="majorBidi"/>
          <w:sz w:val="24"/>
          <w:szCs w:val="24"/>
        </w:rPr>
      </w:pPr>
      <w:r w:rsidRPr="00EC64B3">
        <w:rPr>
          <w:rFonts w:ascii="Times" w:hAnsi="Times" w:cstheme="majorBidi"/>
          <w:sz w:val="24"/>
          <w:szCs w:val="24"/>
        </w:rPr>
        <w:t xml:space="preserve">Ministry of the Environment 1997. </w:t>
      </w:r>
      <w:r w:rsidRPr="00EC64B3">
        <w:rPr>
          <w:rFonts w:ascii="Times" w:hAnsi="Times"/>
          <w:sz w:val="24"/>
          <w:szCs w:val="24"/>
        </w:rPr>
        <w:t>The State of New Zealand’s Environment 1997</w:t>
      </w:r>
      <w:r w:rsidRPr="00EC64B3">
        <w:rPr>
          <w:rStyle w:val="reference-text"/>
          <w:rFonts w:ascii="Times" w:hAnsi="Times"/>
          <w:sz w:val="24"/>
          <w:szCs w:val="24"/>
        </w:rPr>
        <w:t xml:space="preserve">, </w:t>
      </w:r>
      <w:r w:rsidRPr="00EC64B3">
        <w:rPr>
          <w:rStyle w:val="reference-text"/>
          <w:rFonts w:ascii="Times" w:eastAsia="Times New Roman" w:hAnsi="Times" w:cstheme="majorBidi"/>
          <w:sz w:val="24"/>
          <w:szCs w:val="24"/>
        </w:rPr>
        <w:t>Report Ref. ME612, Ministry for the Environment, Wellington, New Zealand.</w:t>
      </w:r>
    </w:p>
    <w:p w14:paraId="312B41A9" w14:textId="77777777" w:rsidR="00F05B46" w:rsidRPr="00EC64B3" w:rsidRDefault="00F05B46" w:rsidP="00F05B46">
      <w:pPr>
        <w:spacing w:line="480" w:lineRule="auto"/>
        <w:jc w:val="both"/>
        <w:rPr>
          <w:rFonts w:ascii="Times" w:eastAsia="Times New Roman" w:hAnsi="Times" w:cstheme="majorBidi"/>
          <w:sz w:val="24"/>
          <w:szCs w:val="24"/>
        </w:rPr>
      </w:pPr>
      <w:r w:rsidRPr="00EC64B3">
        <w:rPr>
          <w:rFonts w:ascii="Times" w:hAnsi="Times"/>
          <w:noProof/>
          <w:sz w:val="24"/>
          <w:szCs w:val="24"/>
        </w:rPr>
        <w:lastRenderedPageBreak/>
        <w:t>O'Hagan, A., Buck, C.E., Daneshkhah, A., Eiser, J.R., Garthwaite, P.H.,</w:t>
      </w:r>
      <w:r>
        <w:rPr>
          <w:rFonts w:ascii="Times" w:hAnsi="Times"/>
          <w:noProof/>
          <w:sz w:val="24"/>
          <w:szCs w:val="24"/>
        </w:rPr>
        <w:t xml:space="preserve"> Jenkinson, D.J., Oakley, J.E., Rakow, T. </w:t>
      </w:r>
      <w:r w:rsidRPr="00EC64B3">
        <w:rPr>
          <w:rFonts w:ascii="Times" w:hAnsi="Times"/>
          <w:noProof/>
          <w:sz w:val="24"/>
          <w:szCs w:val="24"/>
        </w:rPr>
        <w:t>2006. Uncertain judgements: eliciting experts' probabilities. John Wiley &amp; S</w:t>
      </w:r>
      <w:r>
        <w:rPr>
          <w:rFonts w:ascii="Times" w:hAnsi="Times"/>
          <w:noProof/>
          <w:sz w:val="24"/>
          <w:szCs w:val="24"/>
        </w:rPr>
        <w:t>ons, West Sussex</w:t>
      </w:r>
      <w:r w:rsidRPr="00EC64B3">
        <w:rPr>
          <w:rFonts w:ascii="Times" w:hAnsi="Times"/>
          <w:noProof/>
          <w:sz w:val="24"/>
          <w:szCs w:val="24"/>
        </w:rPr>
        <w:t>.</w:t>
      </w:r>
      <w:r w:rsidRPr="00EC64B3">
        <w:rPr>
          <w:rStyle w:val="reference-text"/>
          <w:rFonts w:ascii="Times" w:eastAsia="Times New Roman" w:hAnsi="Times" w:cstheme="majorBidi"/>
          <w:sz w:val="24"/>
          <w:szCs w:val="24"/>
        </w:rPr>
        <w:t xml:space="preserve"> </w:t>
      </w:r>
    </w:p>
    <w:p w14:paraId="6382C211" w14:textId="77777777" w:rsidR="00F05B46" w:rsidRPr="00EF4DD5" w:rsidRDefault="00F05B46" w:rsidP="00F05B46">
      <w:pPr>
        <w:spacing w:after="0" w:line="480" w:lineRule="auto"/>
        <w:jc w:val="both"/>
        <w:rPr>
          <w:rFonts w:ascii="Times New Roman" w:eastAsia="Times New Roman" w:hAnsi="Times New Roman" w:cs="Times New Roman"/>
          <w:sz w:val="24"/>
          <w:szCs w:val="24"/>
          <w:lang w:val="en-US" w:eastAsia="en-US" w:bidi="he-IL"/>
        </w:rPr>
      </w:pPr>
      <w:proofErr w:type="spellStart"/>
      <w:r>
        <w:rPr>
          <w:rFonts w:ascii="Times" w:eastAsia="Times New Roman" w:hAnsi="Times" w:cs="Times New Roman"/>
          <w:sz w:val="24"/>
          <w:szCs w:val="24"/>
          <w:lang w:val="en-US" w:eastAsia="en-US" w:bidi="he-IL"/>
        </w:rPr>
        <w:t>Pimm</w:t>
      </w:r>
      <w:proofErr w:type="spellEnd"/>
      <w:r>
        <w:rPr>
          <w:rFonts w:ascii="Times" w:eastAsia="Times New Roman" w:hAnsi="Times" w:cs="Times New Roman"/>
          <w:sz w:val="24"/>
          <w:szCs w:val="24"/>
          <w:lang w:val="en-US" w:eastAsia="en-US" w:bidi="he-IL"/>
        </w:rPr>
        <w:t xml:space="preserve">, S.L., Jenkins, C.N., </w:t>
      </w:r>
      <w:proofErr w:type="spellStart"/>
      <w:r>
        <w:rPr>
          <w:rFonts w:ascii="Times" w:eastAsia="Times New Roman" w:hAnsi="Times" w:cs="Times New Roman"/>
          <w:sz w:val="24"/>
          <w:szCs w:val="24"/>
          <w:lang w:val="en-US" w:eastAsia="en-US" w:bidi="he-IL"/>
        </w:rPr>
        <w:t>Abell</w:t>
      </w:r>
      <w:proofErr w:type="spellEnd"/>
      <w:r>
        <w:rPr>
          <w:rFonts w:ascii="Times" w:eastAsia="Times New Roman" w:hAnsi="Times" w:cs="Times New Roman"/>
          <w:sz w:val="24"/>
          <w:szCs w:val="24"/>
          <w:lang w:val="en-US" w:eastAsia="en-US" w:bidi="he-IL"/>
        </w:rPr>
        <w:t xml:space="preserve">, R., Brooks, T.M., </w:t>
      </w:r>
      <w:proofErr w:type="spellStart"/>
      <w:r>
        <w:rPr>
          <w:rFonts w:ascii="Times" w:eastAsia="Times New Roman" w:hAnsi="Times" w:cs="Times New Roman"/>
          <w:sz w:val="24"/>
          <w:szCs w:val="24"/>
          <w:lang w:val="en-US" w:eastAsia="en-US" w:bidi="he-IL"/>
        </w:rPr>
        <w:t>Gittleman</w:t>
      </w:r>
      <w:proofErr w:type="spellEnd"/>
      <w:r>
        <w:rPr>
          <w:rFonts w:ascii="Times" w:eastAsia="Times New Roman" w:hAnsi="Times" w:cs="Times New Roman"/>
          <w:sz w:val="24"/>
          <w:szCs w:val="24"/>
          <w:lang w:val="en-US" w:eastAsia="en-US" w:bidi="he-IL"/>
        </w:rPr>
        <w:t>, J.L., Joppa, L.</w:t>
      </w:r>
      <w:r w:rsidRPr="00EC64B3">
        <w:rPr>
          <w:rFonts w:ascii="Times" w:eastAsia="Times New Roman" w:hAnsi="Times" w:cs="Times New Roman"/>
          <w:sz w:val="24"/>
          <w:szCs w:val="24"/>
          <w:lang w:val="en-US" w:eastAsia="en-US" w:bidi="he-IL"/>
        </w:rPr>
        <w:t>N. et al.</w:t>
      </w:r>
      <w:r w:rsidRPr="00EF4DD5">
        <w:rPr>
          <w:rFonts w:ascii="Times New Roman" w:eastAsia="Times New Roman" w:hAnsi="Times New Roman" w:cs="Times New Roman"/>
          <w:sz w:val="24"/>
          <w:szCs w:val="24"/>
          <w:lang w:val="en-US" w:eastAsia="en-US" w:bidi="he-IL"/>
        </w:rPr>
        <w:t xml:space="preserve"> 2014. The biodiversity of species and their rates of extinction, distribution, and protection. </w:t>
      </w:r>
      <w:r w:rsidRPr="00EF4DD5">
        <w:rPr>
          <w:rFonts w:ascii="Times New Roman" w:eastAsia="Times New Roman" w:hAnsi="Times New Roman" w:cs="Times New Roman"/>
          <w:iCs/>
          <w:sz w:val="24"/>
          <w:szCs w:val="24"/>
          <w:lang w:val="en-US" w:eastAsia="en-US" w:bidi="he-IL"/>
        </w:rPr>
        <w:t>Science</w:t>
      </w:r>
      <w:r w:rsidRPr="00EF4DD5">
        <w:rPr>
          <w:rFonts w:ascii="Times New Roman" w:eastAsia="Times New Roman" w:hAnsi="Times New Roman" w:cs="Times New Roman"/>
          <w:sz w:val="24"/>
          <w:szCs w:val="24"/>
          <w:lang w:val="en-US" w:eastAsia="en-US" w:bidi="he-IL"/>
        </w:rPr>
        <w:t xml:space="preserve"> </w:t>
      </w:r>
      <w:r w:rsidRPr="00EF4DD5">
        <w:rPr>
          <w:rFonts w:ascii="Times New Roman" w:eastAsia="Times New Roman" w:hAnsi="Times New Roman" w:cs="Times New Roman"/>
          <w:iCs/>
          <w:sz w:val="24"/>
          <w:szCs w:val="24"/>
          <w:lang w:val="en-US" w:eastAsia="en-US" w:bidi="he-IL"/>
        </w:rPr>
        <w:t>344</w:t>
      </w:r>
      <w:r w:rsidRPr="00EF4DD5">
        <w:rPr>
          <w:rFonts w:ascii="Times New Roman" w:eastAsia="Times New Roman" w:hAnsi="Times New Roman" w:cs="Times New Roman"/>
          <w:sz w:val="24"/>
          <w:szCs w:val="24"/>
          <w:lang w:val="en-US" w:eastAsia="en-US" w:bidi="he-IL"/>
        </w:rPr>
        <w:t>, 1246752.</w:t>
      </w:r>
    </w:p>
    <w:p w14:paraId="2A5BDF91" w14:textId="77777777" w:rsidR="00F05B46" w:rsidRPr="00EF4DD5" w:rsidRDefault="00F05B46" w:rsidP="00F05B46">
      <w:pPr>
        <w:spacing w:after="0" w:line="480" w:lineRule="auto"/>
        <w:jc w:val="both"/>
        <w:rPr>
          <w:rFonts w:ascii="Times New Roman" w:eastAsia="Times New Roman" w:hAnsi="Times New Roman" w:cs="Times New Roman"/>
          <w:sz w:val="24"/>
          <w:szCs w:val="24"/>
          <w:lang w:val="en-US" w:eastAsia="en-US" w:bidi="he-IL"/>
        </w:rPr>
      </w:pPr>
      <w:proofErr w:type="spellStart"/>
      <w:r w:rsidRPr="00EF4DD5">
        <w:rPr>
          <w:rFonts w:ascii="Times New Roman" w:eastAsia="Times New Roman" w:hAnsi="Times New Roman" w:cs="Times New Roman"/>
          <w:color w:val="222222"/>
          <w:sz w:val="24"/>
          <w:szCs w:val="24"/>
        </w:rPr>
        <w:t>Rivadeneira</w:t>
      </w:r>
      <w:proofErr w:type="spellEnd"/>
      <w:r w:rsidRPr="00EF4DD5">
        <w:rPr>
          <w:rFonts w:ascii="Times New Roman" w:eastAsia="Times New Roman" w:hAnsi="Times New Roman" w:cs="Times New Roman"/>
          <w:color w:val="222222"/>
          <w:sz w:val="24"/>
          <w:szCs w:val="24"/>
        </w:rPr>
        <w:t xml:space="preserve"> M.M., Hunt G., Roy K. 2009. The use of sighting records to infer species extinctions: an evaluation of different methods. Ecology 90, 1291-1300.</w:t>
      </w:r>
    </w:p>
    <w:p w14:paraId="219C8BE7" w14:textId="77777777" w:rsidR="00F05B46" w:rsidRPr="00EF4DD5" w:rsidRDefault="00F05B46" w:rsidP="00F05B46">
      <w:pPr>
        <w:spacing w:line="480" w:lineRule="auto"/>
        <w:jc w:val="both"/>
        <w:rPr>
          <w:rFonts w:asciiTheme="majorBidi" w:hAnsiTheme="majorBidi" w:cstheme="majorBidi"/>
          <w:sz w:val="24"/>
          <w:szCs w:val="24"/>
        </w:rPr>
      </w:pPr>
      <w:r>
        <w:rPr>
          <w:rFonts w:ascii="Times New Roman" w:hAnsi="Times New Roman" w:cs="Times New Roman"/>
          <w:sz w:val="24"/>
          <w:szCs w:val="24"/>
          <w:lang w:val="en-US"/>
        </w:rPr>
        <w:t xml:space="preserve">Roberts, D.L., </w:t>
      </w:r>
      <w:proofErr w:type="spellStart"/>
      <w:r>
        <w:rPr>
          <w:rFonts w:ascii="Times New Roman" w:hAnsi="Times New Roman" w:cs="Times New Roman"/>
          <w:sz w:val="24"/>
          <w:szCs w:val="24"/>
          <w:lang w:val="en-US"/>
        </w:rPr>
        <w:t>Elphick</w:t>
      </w:r>
      <w:proofErr w:type="spellEnd"/>
      <w:r>
        <w:rPr>
          <w:rFonts w:ascii="Times New Roman" w:hAnsi="Times New Roman" w:cs="Times New Roman"/>
          <w:sz w:val="24"/>
          <w:szCs w:val="24"/>
          <w:lang w:val="en-US"/>
        </w:rPr>
        <w:t>, C.S.,</w:t>
      </w:r>
      <w:r w:rsidRPr="00EF4DD5">
        <w:rPr>
          <w:rFonts w:ascii="Times New Roman" w:hAnsi="Times New Roman" w:cs="Times New Roman"/>
          <w:sz w:val="24"/>
          <w:szCs w:val="24"/>
          <w:lang w:val="en-US"/>
        </w:rPr>
        <w:t xml:space="preserve"> Reed, J.M. 2010. Identifying anomalous reports of putatively extinct species and why it matters. Conservation Biology 24, 189– 196.</w:t>
      </w:r>
      <w:r w:rsidRPr="00EF4DD5">
        <w:rPr>
          <w:rFonts w:asciiTheme="majorBidi" w:hAnsiTheme="majorBidi" w:cstheme="majorBidi"/>
          <w:sz w:val="24"/>
          <w:szCs w:val="24"/>
        </w:rPr>
        <w:t xml:space="preserve"> </w:t>
      </w:r>
    </w:p>
    <w:p w14:paraId="0DAFE8AD" w14:textId="77777777" w:rsidR="00F05B46" w:rsidRPr="00EF4DD5" w:rsidRDefault="00F05B46" w:rsidP="00F05B46">
      <w:pPr>
        <w:spacing w:line="480" w:lineRule="auto"/>
        <w:jc w:val="both"/>
        <w:rPr>
          <w:rFonts w:asciiTheme="majorBidi" w:hAnsiTheme="majorBidi" w:cstheme="majorBidi"/>
          <w:sz w:val="24"/>
          <w:szCs w:val="24"/>
        </w:rPr>
      </w:pPr>
      <w:r w:rsidRPr="00EF4DD5">
        <w:rPr>
          <w:rFonts w:asciiTheme="majorBidi" w:hAnsiTheme="majorBidi" w:cstheme="majorBidi"/>
          <w:sz w:val="24"/>
          <w:szCs w:val="24"/>
        </w:rPr>
        <w:t xml:space="preserve">Rout, T.M., </w:t>
      </w:r>
      <w:r>
        <w:rPr>
          <w:rFonts w:asciiTheme="majorBidi" w:hAnsiTheme="majorBidi" w:cstheme="majorBidi"/>
          <w:sz w:val="24"/>
          <w:szCs w:val="24"/>
        </w:rPr>
        <w:t>Y. Salomon</w:t>
      </w:r>
      <w:r w:rsidRPr="00EF4DD5">
        <w:rPr>
          <w:rFonts w:asciiTheme="majorBidi" w:hAnsiTheme="majorBidi" w:cstheme="majorBidi"/>
          <w:sz w:val="24"/>
          <w:szCs w:val="24"/>
        </w:rPr>
        <w:t xml:space="preserve">, </w:t>
      </w:r>
      <w:r>
        <w:rPr>
          <w:rFonts w:asciiTheme="majorBidi" w:hAnsiTheme="majorBidi" w:cstheme="majorBidi"/>
          <w:sz w:val="24"/>
          <w:szCs w:val="24"/>
        </w:rPr>
        <w:t>M.A., McCarthy</w:t>
      </w:r>
      <w:r w:rsidRPr="00EF4DD5">
        <w:rPr>
          <w:rFonts w:asciiTheme="majorBidi" w:hAnsiTheme="majorBidi" w:cstheme="majorBidi"/>
          <w:sz w:val="24"/>
          <w:szCs w:val="24"/>
        </w:rPr>
        <w:t>. 2009. Using sighting records to declare eradication of an invasive species. Journal of Applied Ecology 46, 110–117.</w:t>
      </w:r>
    </w:p>
    <w:p w14:paraId="307DDA77" w14:textId="77777777" w:rsidR="00F05B46" w:rsidRPr="00EF4DD5" w:rsidRDefault="00F05B46" w:rsidP="00F05B46">
      <w:pPr>
        <w:spacing w:line="480" w:lineRule="auto"/>
        <w:jc w:val="both"/>
        <w:rPr>
          <w:rFonts w:asciiTheme="majorBidi" w:hAnsiTheme="majorBidi" w:cstheme="majorBidi"/>
          <w:sz w:val="24"/>
          <w:szCs w:val="24"/>
        </w:rPr>
      </w:pPr>
      <w:proofErr w:type="spellStart"/>
      <w:r w:rsidRPr="00EF4DD5">
        <w:rPr>
          <w:rStyle w:val="reference-text"/>
          <w:rFonts w:asciiTheme="majorBidi" w:eastAsia="Times New Roman" w:hAnsiTheme="majorBidi" w:cstheme="majorBidi"/>
          <w:sz w:val="24"/>
          <w:szCs w:val="24"/>
        </w:rPr>
        <w:t>SoE</w:t>
      </w:r>
      <w:proofErr w:type="spellEnd"/>
      <w:r w:rsidRPr="00EF4DD5">
        <w:rPr>
          <w:rStyle w:val="reference-text"/>
          <w:rFonts w:asciiTheme="majorBidi" w:eastAsia="Times New Roman" w:hAnsiTheme="majorBidi" w:cstheme="majorBidi"/>
          <w:sz w:val="24"/>
          <w:szCs w:val="24"/>
        </w:rPr>
        <w:t>. 2006. State of the Environment 2006 Australian Government Department of the Environment, Water, Heritage and the Arts, Canberra, Australia.</w:t>
      </w:r>
    </w:p>
    <w:p w14:paraId="6732C1BF" w14:textId="77777777" w:rsidR="00F05B46" w:rsidRPr="00EF4DD5" w:rsidRDefault="00F05B46" w:rsidP="00F05B46">
      <w:pPr>
        <w:spacing w:line="480" w:lineRule="auto"/>
        <w:jc w:val="both"/>
        <w:rPr>
          <w:rFonts w:asciiTheme="majorBidi" w:hAnsiTheme="majorBidi" w:cstheme="majorBidi"/>
          <w:sz w:val="24"/>
          <w:szCs w:val="24"/>
        </w:rPr>
      </w:pPr>
      <w:r w:rsidRPr="00EF4DD5">
        <w:rPr>
          <w:rFonts w:asciiTheme="majorBidi" w:hAnsiTheme="majorBidi" w:cstheme="majorBidi"/>
          <w:sz w:val="24"/>
          <w:szCs w:val="24"/>
        </w:rPr>
        <w:t>Solow, A. 1993. Inferring extinction from sighting data. Ecology 74, 962–964.</w:t>
      </w:r>
    </w:p>
    <w:p w14:paraId="213FB745" w14:textId="77777777" w:rsidR="00F05B46" w:rsidRPr="00EF4DD5" w:rsidRDefault="00F05B46" w:rsidP="00F05B46">
      <w:pPr>
        <w:spacing w:line="480" w:lineRule="auto"/>
        <w:jc w:val="both"/>
        <w:rPr>
          <w:rFonts w:ascii="Times New Roman" w:hAnsi="Times New Roman" w:cs="Times New Roman"/>
          <w:sz w:val="24"/>
          <w:szCs w:val="24"/>
        </w:rPr>
      </w:pPr>
      <w:r w:rsidRPr="00EF4DD5">
        <w:rPr>
          <w:rFonts w:asciiTheme="majorBidi" w:hAnsiTheme="majorBidi" w:cstheme="majorBidi"/>
          <w:sz w:val="24"/>
          <w:szCs w:val="24"/>
        </w:rPr>
        <w:t xml:space="preserve">Solow, A., Roberts, D.L. 2003. A nonparametric test for extinction based on a sighting </w:t>
      </w:r>
      <w:r w:rsidRPr="00EF4DD5">
        <w:rPr>
          <w:rFonts w:ascii="Times New Roman" w:hAnsi="Times New Roman" w:cs="Times New Roman"/>
          <w:sz w:val="24"/>
          <w:szCs w:val="24"/>
        </w:rPr>
        <w:t>record. Ecology 84, 1329–1332.</w:t>
      </w:r>
    </w:p>
    <w:p w14:paraId="2466A7B6" w14:textId="77777777" w:rsidR="00F05B46" w:rsidRPr="00EF4DD5" w:rsidRDefault="00F05B46" w:rsidP="00F05B46">
      <w:pPr>
        <w:spacing w:line="480" w:lineRule="auto"/>
        <w:jc w:val="both"/>
        <w:rPr>
          <w:rFonts w:ascii="Times New Roman" w:hAnsi="Times New Roman" w:cs="Times New Roman"/>
          <w:sz w:val="24"/>
          <w:szCs w:val="24"/>
        </w:rPr>
      </w:pPr>
      <w:r w:rsidRPr="00EF4DD5">
        <w:rPr>
          <w:rFonts w:ascii="Times New Roman" w:hAnsi="Times New Roman" w:cs="Times New Roman"/>
          <w:sz w:val="24"/>
          <w:szCs w:val="24"/>
        </w:rPr>
        <w:t>Thompson, C.J., T.E. Lee, L. Stone, M.A. McCarthy, M.A., Burgman. M.A. 2013. Inferring extinction risks from sighting records. Journal of Theoretical Biology 338, 16–22</w:t>
      </w:r>
    </w:p>
    <w:p w14:paraId="113CBC33" w14:textId="77777777" w:rsidR="00F05B46" w:rsidRPr="00EF4DD5" w:rsidRDefault="00F05B46" w:rsidP="00F05B46">
      <w:pPr>
        <w:spacing w:line="480" w:lineRule="auto"/>
        <w:ind w:left="142" w:hanging="142"/>
        <w:jc w:val="both"/>
        <w:rPr>
          <w:rFonts w:ascii="Verdana" w:eastAsia="Batang" w:hAnsi="Verdana"/>
          <w:sz w:val="20"/>
          <w:lang w:val="en-US"/>
        </w:rPr>
      </w:pPr>
      <w:r w:rsidRPr="00EF4DD5">
        <w:rPr>
          <w:rFonts w:ascii="Times New Roman" w:hAnsi="Times New Roman" w:cs="Times New Roman"/>
          <w:sz w:val="24"/>
          <w:szCs w:val="24"/>
        </w:rPr>
        <w:t xml:space="preserve">Szabo, J.K., </w:t>
      </w:r>
      <w:proofErr w:type="spellStart"/>
      <w:r w:rsidRPr="00EF4DD5">
        <w:rPr>
          <w:rFonts w:ascii="Times New Roman" w:hAnsi="Times New Roman" w:cs="Times New Roman"/>
          <w:sz w:val="24"/>
          <w:szCs w:val="24"/>
        </w:rPr>
        <w:t>Khwaja</w:t>
      </w:r>
      <w:proofErr w:type="spellEnd"/>
      <w:r w:rsidRPr="00EF4DD5">
        <w:rPr>
          <w:rFonts w:ascii="Times New Roman" w:hAnsi="Times New Roman" w:cs="Times New Roman"/>
          <w:sz w:val="24"/>
          <w:szCs w:val="24"/>
        </w:rPr>
        <w:t xml:space="preserve">, N., Garnett, S.T., </w:t>
      </w:r>
      <w:proofErr w:type="spellStart"/>
      <w:r w:rsidRPr="00EF4DD5">
        <w:rPr>
          <w:rFonts w:ascii="Times New Roman" w:hAnsi="Times New Roman" w:cs="Times New Roman"/>
          <w:sz w:val="24"/>
          <w:szCs w:val="24"/>
        </w:rPr>
        <w:t>Butchart</w:t>
      </w:r>
      <w:proofErr w:type="spellEnd"/>
      <w:r w:rsidRPr="00EF4DD5">
        <w:rPr>
          <w:rFonts w:ascii="Times New Roman" w:hAnsi="Times New Roman" w:cs="Times New Roman"/>
          <w:sz w:val="24"/>
          <w:szCs w:val="24"/>
        </w:rPr>
        <w:t>, S.H.M. 2012, Global patterns and drivers of avian extinctions at the species and</w:t>
      </w:r>
      <w:r w:rsidRPr="00EF4DD5">
        <w:rPr>
          <w:rFonts w:ascii="Verdana" w:hAnsi="Verdana"/>
          <w:sz w:val="20"/>
        </w:rPr>
        <w:t xml:space="preserve"> subspecies level. </w:t>
      </w:r>
      <w:proofErr w:type="spellStart"/>
      <w:r w:rsidRPr="00EF4DD5">
        <w:rPr>
          <w:color w:val="000000" w:themeColor="text1"/>
          <w:sz w:val="24"/>
          <w:szCs w:val="24"/>
        </w:rPr>
        <w:t>PloS</w:t>
      </w:r>
      <w:proofErr w:type="spellEnd"/>
      <w:r w:rsidRPr="00EF4DD5">
        <w:rPr>
          <w:color w:val="000000" w:themeColor="text1"/>
          <w:sz w:val="24"/>
          <w:szCs w:val="24"/>
        </w:rPr>
        <w:t xml:space="preserve"> ONE 7 e47080.</w:t>
      </w:r>
    </w:p>
    <w:p w14:paraId="671AF36E" w14:textId="2CB2D44B" w:rsidR="00095275" w:rsidRPr="00EF4DD5" w:rsidRDefault="00F05B46" w:rsidP="0045308F">
      <w:pPr>
        <w:autoSpaceDE w:val="0"/>
        <w:autoSpaceDN w:val="0"/>
        <w:adjustRightInd w:val="0"/>
        <w:spacing w:line="480" w:lineRule="auto"/>
        <w:jc w:val="both"/>
        <w:rPr>
          <w:rFonts w:asciiTheme="majorBidi" w:hAnsiTheme="majorBidi" w:cstheme="majorBidi"/>
          <w:sz w:val="24"/>
          <w:szCs w:val="24"/>
        </w:rPr>
      </w:pPr>
      <w:proofErr w:type="spellStart"/>
      <w:r w:rsidRPr="00EF4DD5">
        <w:rPr>
          <w:rFonts w:asciiTheme="majorBidi" w:eastAsia="Batang" w:hAnsiTheme="majorBidi" w:cstheme="majorBidi"/>
          <w:sz w:val="24"/>
          <w:szCs w:val="24"/>
          <w:lang w:val="en-US"/>
        </w:rPr>
        <w:lastRenderedPageBreak/>
        <w:t>Tittensor</w:t>
      </w:r>
      <w:proofErr w:type="spellEnd"/>
      <w:r w:rsidRPr="00EF4DD5">
        <w:rPr>
          <w:rFonts w:asciiTheme="majorBidi" w:eastAsia="Batang" w:hAnsiTheme="majorBidi" w:cstheme="majorBidi"/>
          <w:sz w:val="24"/>
          <w:szCs w:val="24"/>
          <w:lang w:val="en-US"/>
        </w:rPr>
        <w:t>, D. P., Walpole, M., Hill, S. L. L., Boyce, D. G.</w:t>
      </w:r>
      <w:proofErr w:type="gramStart"/>
      <w:r w:rsidRPr="00EF4DD5">
        <w:rPr>
          <w:rFonts w:asciiTheme="majorBidi" w:eastAsia="Batang" w:hAnsiTheme="majorBidi" w:cstheme="majorBidi"/>
          <w:sz w:val="24"/>
          <w:szCs w:val="24"/>
          <w:lang w:val="en-US"/>
        </w:rPr>
        <w:t>,  et al.</w:t>
      </w:r>
      <w:proofErr w:type="gramEnd"/>
      <w:r w:rsidRPr="00EF4DD5">
        <w:rPr>
          <w:rFonts w:asciiTheme="majorBidi" w:eastAsia="Batang" w:hAnsiTheme="majorBidi" w:cstheme="majorBidi"/>
          <w:sz w:val="24"/>
          <w:szCs w:val="24"/>
          <w:lang w:val="en-US"/>
        </w:rPr>
        <w:t xml:space="preserve"> 2014. A mid-term analysis of progress towards international biodiversity targets. Science 346, 241-244.</w:t>
      </w:r>
      <w:r w:rsidR="00857418" w:rsidRPr="00EF4DD5">
        <w:rPr>
          <w:rFonts w:asciiTheme="majorBidi" w:hAnsiTheme="majorBidi" w:cstheme="majorBidi"/>
          <w:bCs/>
          <w:sz w:val="24"/>
          <w:szCs w:val="24"/>
        </w:rPr>
        <w:br w:type="page"/>
      </w:r>
    </w:p>
    <w:p w14:paraId="742637CD" w14:textId="6DA8587C" w:rsidR="00247CC2" w:rsidRPr="000163E1" w:rsidRDefault="000B3E1E" w:rsidP="0087025E">
      <w:pPr>
        <w:spacing w:line="480" w:lineRule="auto"/>
        <w:jc w:val="both"/>
        <w:rPr>
          <w:rFonts w:asciiTheme="majorBidi" w:hAnsiTheme="majorBidi" w:cstheme="majorBidi"/>
          <w:b/>
          <w:bCs/>
          <w:sz w:val="24"/>
          <w:szCs w:val="24"/>
        </w:rPr>
      </w:pPr>
      <w:r w:rsidRPr="000B3E1E">
        <w:rPr>
          <w:rFonts w:asciiTheme="majorBidi" w:hAnsiTheme="majorBidi" w:cstheme="majorBidi"/>
          <w:b/>
          <w:bCs/>
          <w:noProof/>
          <w:sz w:val="24"/>
          <w:szCs w:val="24"/>
          <w:lang w:val="en-GB" w:eastAsia="en-GB"/>
        </w:rPr>
        <w:lastRenderedPageBreak/>
        <w:drawing>
          <wp:inline distT="0" distB="0" distL="0" distR="0" wp14:anchorId="1BB53C13" wp14:editId="3B4A8401">
            <wp:extent cx="5727700" cy="4705350"/>
            <wp:effectExtent l="0" t="0" r="1270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7700" cy="4705350"/>
                    </a:xfrm>
                    <a:prstGeom prst="rect">
                      <a:avLst/>
                    </a:prstGeom>
                  </pic:spPr>
                </pic:pic>
              </a:graphicData>
            </a:graphic>
          </wp:inline>
        </w:drawing>
      </w:r>
    </w:p>
    <w:p w14:paraId="50B6FF35" w14:textId="7B74C2D2" w:rsidR="00247CC2" w:rsidRPr="000163E1" w:rsidRDefault="00247CC2" w:rsidP="0087025E">
      <w:pPr>
        <w:spacing w:line="480" w:lineRule="auto"/>
        <w:jc w:val="both"/>
        <w:rPr>
          <w:rFonts w:asciiTheme="majorBidi" w:hAnsiTheme="majorBidi" w:cstheme="majorBidi"/>
          <w:b/>
          <w:bCs/>
          <w:sz w:val="24"/>
          <w:szCs w:val="24"/>
          <w:u w:val="single"/>
        </w:rPr>
      </w:pPr>
    </w:p>
    <w:p w14:paraId="6FFB62EE" w14:textId="77777777" w:rsidR="00247CC2" w:rsidRPr="000163E1" w:rsidRDefault="00247CC2" w:rsidP="0087025E">
      <w:pPr>
        <w:spacing w:line="480" w:lineRule="auto"/>
        <w:jc w:val="both"/>
        <w:rPr>
          <w:rFonts w:asciiTheme="majorBidi" w:hAnsiTheme="majorBidi" w:cstheme="majorBidi"/>
          <w:b/>
          <w:bCs/>
          <w:sz w:val="24"/>
          <w:szCs w:val="24"/>
          <w:u w:val="single"/>
        </w:rPr>
      </w:pPr>
    </w:p>
    <w:p w14:paraId="7010396E" w14:textId="48BACD91" w:rsidR="00513DE7" w:rsidRPr="000163E1" w:rsidRDefault="00513DE7" w:rsidP="0087025E">
      <w:pPr>
        <w:spacing w:line="480" w:lineRule="auto"/>
        <w:jc w:val="both"/>
        <w:rPr>
          <w:rFonts w:asciiTheme="majorBidi" w:hAnsiTheme="majorBidi" w:cstheme="majorBidi"/>
          <w:sz w:val="24"/>
          <w:szCs w:val="24"/>
        </w:rPr>
      </w:pPr>
      <w:r w:rsidRPr="006A47CC">
        <w:rPr>
          <w:rFonts w:asciiTheme="majorBidi" w:hAnsiTheme="majorBidi" w:cstheme="majorBidi"/>
          <w:b/>
          <w:bCs/>
          <w:sz w:val="24"/>
          <w:szCs w:val="24"/>
        </w:rPr>
        <w:t>Table 1:</w:t>
      </w:r>
      <w:r w:rsidRPr="000163E1">
        <w:rPr>
          <w:rFonts w:asciiTheme="majorBidi" w:hAnsiTheme="majorBidi" w:cstheme="majorBidi"/>
          <w:b/>
          <w:bCs/>
          <w:sz w:val="24"/>
          <w:szCs w:val="24"/>
          <w:u w:val="single"/>
        </w:rPr>
        <w:t xml:space="preserve"> </w:t>
      </w:r>
      <w:r w:rsidRPr="000163E1">
        <w:rPr>
          <w:rFonts w:asciiTheme="majorBidi" w:hAnsiTheme="majorBidi" w:cstheme="majorBidi"/>
          <w:sz w:val="24"/>
          <w:szCs w:val="24"/>
        </w:rPr>
        <w:t xml:space="preserve">Screenshot of a spreadsheet implementation of the model, using data for the </w:t>
      </w:r>
      <w:proofErr w:type="spellStart"/>
      <w:r w:rsidRPr="000163E1">
        <w:rPr>
          <w:rFonts w:asciiTheme="majorBidi" w:hAnsiTheme="majorBidi" w:cstheme="majorBidi"/>
          <w:sz w:val="24"/>
          <w:szCs w:val="24"/>
        </w:rPr>
        <w:t>Alaotra</w:t>
      </w:r>
      <w:proofErr w:type="spellEnd"/>
      <w:r w:rsidRPr="000163E1">
        <w:rPr>
          <w:rFonts w:asciiTheme="majorBidi" w:hAnsiTheme="majorBidi" w:cstheme="majorBidi"/>
          <w:sz w:val="24"/>
          <w:szCs w:val="24"/>
        </w:rPr>
        <w:t xml:space="preserve"> Grebe </w:t>
      </w:r>
      <w:proofErr w:type="spellStart"/>
      <w:r w:rsidRPr="000163E1">
        <w:rPr>
          <w:rStyle w:val="st"/>
          <w:rFonts w:ascii="Times New Roman" w:eastAsia="Times New Roman" w:hAnsi="Times New Roman" w:cs="Times New Roman"/>
          <w:i/>
          <w:sz w:val="24"/>
          <w:szCs w:val="24"/>
        </w:rPr>
        <w:t>Tachybaptus</w:t>
      </w:r>
      <w:proofErr w:type="spellEnd"/>
      <w:r w:rsidRPr="000163E1">
        <w:rPr>
          <w:rStyle w:val="st"/>
          <w:rFonts w:ascii="Times New Roman" w:eastAsia="Times New Roman" w:hAnsi="Times New Roman" w:cs="Times New Roman"/>
          <w:i/>
          <w:sz w:val="24"/>
          <w:szCs w:val="24"/>
        </w:rPr>
        <w:t xml:space="preserve"> </w:t>
      </w:r>
      <w:proofErr w:type="spellStart"/>
      <w:r w:rsidRPr="000163E1">
        <w:rPr>
          <w:rStyle w:val="st"/>
          <w:rFonts w:ascii="Times New Roman" w:eastAsia="Times New Roman" w:hAnsi="Times New Roman" w:cs="Times New Roman"/>
          <w:i/>
          <w:sz w:val="24"/>
          <w:szCs w:val="24"/>
        </w:rPr>
        <w:t>rufolavatus</w:t>
      </w:r>
      <w:proofErr w:type="spellEnd"/>
      <w:r w:rsidRPr="000163E1">
        <w:rPr>
          <w:rFonts w:asciiTheme="majorBidi" w:hAnsiTheme="majorBidi" w:cstheme="majorBidi"/>
          <w:sz w:val="24"/>
          <w:szCs w:val="24"/>
        </w:rPr>
        <w:t>.</w:t>
      </w:r>
      <w:r w:rsidR="00652BD5">
        <w:rPr>
          <w:rFonts w:asciiTheme="majorBidi" w:hAnsiTheme="majorBidi" w:cstheme="majorBidi"/>
          <w:b/>
          <w:bCs/>
          <w:sz w:val="24"/>
          <w:szCs w:val="24"/>
          <w:u w:val="single"/>
        </w:rPr>
        <w:t xml:space="preserve"> </w:t>
      </w:r>
      <w:r w:rsidR="00652BD5">
        <w:rPr>
          <w:rFonts w:asciiTheme="majorBidi" w:hAnsiTheme="majorBidi" w:cstheme="majorBidi"/>
          <w:sz w:val="24"/>
          <w:szCs w:val="24"/>
        </w:rPr>
        <w:t>T</w:t>
      </w:r>
      <w:r w:rsidRPr="000163E1">
        <w:rPr>
          <w:rFonts w:asciiTheme="majorBidi" w:hAnsiTheme="majorBidi" w:cstheme="majorBidi"/>
          <w:sz w:val="24"/>
          <w:szCs w:val="24"/>
        </w:rPr>
        <w:t xml:space="preserve">he total number of years </w:t>
      </w:r>
      <w:r w:rsidRPr="000163E1">
        <w:rPr>
          <w:rFonts w:asciiTheme="majorBidi" w:hAnsiTheme="majorBidi" w:cstheme="majorBidi"/>
          <w:i/>
          <w:sz w:val="24"/>
          <w:szCs w:val="24"/>
        </w:rPr>
        <w:t>T</w:t>
      </w:r>
      <w:r w:rsidRPr="000163E1">
        <w:rPr>
          <w:rFonts w:asciiTheme="majorBidi" w:hAnsiTheme="majorBidi" w:cstheme="majorBidi"/>
          <w:sz w:val="24"/>
          <w:szCs w:val="24"/>
        </w:rPr>
        <w:t xml:space="preserve"> in the observational record is 81 (1929 to 2009 inclusive). For an explanation of the parameters, see the text.</w:t>
      </w:r>
    </w:p>
    <w:p w14:paraId="397813DE" w14:textId="77777777" w:rsidR="00095275" w:rsidRPr="000163E1" w:rsidRDefault="00095275" w:rsidP="0087025E">
      <w:pPr>
        <w:spacing w:line="480" w:lineRule="auto"/>
        <w:jc w:val="both"/>
        <w:rPr>
          <w:rFonts w:asciiTheme="majorBidi" w:hAnsiTheme="majorBidi" w:cstheme="majorBidi"/>
          <w:sz w:val="24"/>
          <w:szCs w:val="24"/>
        </w:rPr>
      </w:pPr>
    </w:p>
    <w:p w14:paraId="4E9EFC7F" w14:textId="77777777" w:rsidR="00095275" w:rsidRPr="000163E1" w:rsidRDefault="00095275" w:rsidP="0087025E">
      <w:pPr>
        <w:spacing w:line="480" w:lineRule="auto"/>
        <w:jc w:val="both"/>
        <w:rPr>
          <w:rFonts w:asciiTheme="majorBidi" w:hAnsiTheme="majorBidi" w:cstheme="majorBidi"/>
          <w:sz w:val="24"/>
          <w:szCs w:val="24"/>
        </w:rPr>
      </w:pPr>
    </w:p>
    <w:p w14:paraId="44496D9A" w14:textId="77777777" w:rsidR="00095275" w:rsidRPr="000163E1" w:rsidRDefault="00095275" w:rsidP="0087025E">
      <w:pPr>
        <w:spacing w:line="480" w:lineRule="auto"/>
        <w:jc w:val="both"/>
        <w:rPr>
          <w:rFonts w:asciiTheme="majorBidi" w:hAnsiTheme="majorBidi" w:cstheme="majorBidi"/>
          <w:sz w:val="24"/>
          <w:szCs w:val="24"/>
        </w:rPr>
      </w:pPr>
    </w:p>
    <w:p w14:paraId="3DC26DDA" w14:textId="77777777" w:rsidR="004E5273" w:rsidRPr="000163E1" w:rsidRDefault="004E5273" w:rsidP="0087025E">
      <w:pPr>
        <w:spacing w:line="480" w:lineRule="auto"/>
        <w:jc w:val="both"/>
        <w:rPr>
          <w:rFonts w:asciiTheme="majorBidi" w:hAnsiTheme="majorBidi" w:cstheme="majorBidi"/>
          <w:sz w:val="24"/>
          <w:szCs w:val="24"/>
        </w:rPr>
      </w:pPr>
    </w:p>
    <w:p w14:paraId="4E0C6087" w14:textId="1F1ACF45" w:rsidR="004E5273" w:rsidRPr="000163E1" w:rsidRDefault="004E5273" w:rsidP="0087025E">
      <w:pPr>
        <w:spacing w:line="480" w:lineRule="auto"/>
        <w:ind w:left="2160" w:firstLine="720"/>
        <w:jc w:val="both"/>
        <w:rPr>
          <w:rFonts w:asciiTheme="majorBidi" w:hAnsiTheme="majorBidi" w:cstheme="majorBidi"/>
          <w:b/>
          <w:sz w:val="24"/>
          <w:szCs w:val="24"/>
        </w:rPr>
      </w:pPr>
      <w:r w:rsidRPr="000163E1">
        <w:rPr>
          <w:rFonts w:asciiTheme="majorBidi" w:hAnsiTheme="majorBidi" w:cstheme="majorBidi"/>
          <w:b/>
          <w:sz w:val="24"/>
          <w:szCs w:val="24"/>
        </w:rPr>
        <w:lastRenderedPageBreak/>
        <w:t>Legends</w:t>
      </w:r>
    </w:p>
    <w:p w14:paraId="4FFE8223" w14:textId="12CB6EAD" w:rsidR="00095275" w:rsidRPr="000163E1" w:rsidRDefault="00095275" w:rsidP="0087025E">
      <w:pPr>
        <w:spacing w:line="480" w:lineRule="auto"/>
        <w:jc w:val="both"/>
        <w:rPr>
          <w:rFonts w:asciiTheme="majorBidi" w:hAnsiTheme="majorBidi" w:cstheme="majorBidi"/>
          <w:sz w:val="24"/>
          <w:szCs w:val="24"/>
        </w:rPr>
      </w:pPr>
      <w:r w:rsidRPr="000163E1">
        <w:rPr>
          <w:rFonts w:asciiTheme="majorBidi" w:hAnsiTheme="majorBidi" w:cstheme="majorBidi"/>
          <w:b/>
          <w:sz w:val="24"/>
          <w:szCs w:val="24"/>
        </w:rPr>
        <w:t>Fig.</w:t>
      </w:r>
      <w:r w:rsidR="00DA29E9">
        <w:rPr>
          <w:rFonts w:asciiTheme="majorBidi" w:hAnsiTheme="majorBidi" w:cstheme="majorBidi"/>
          <w:b/>
          <w:sz w:val="24"/>
          <w:szCs w:val="24"/>
        </w:rPr>
        <w:t xml:space="preserve"> </w:t>
      </w:r>
      <w:r w:rsidRPr="000163E1">
        <w:rPr>
          <w:rFonts w:asciiTheme="majorBidi" w:hAnsiTheme="majorBidi" w:cstheme="majorBidi"/>
          <w:b/>
          <w:sz w:val="24"/>
          <w:szCs w:val="24"/>
        </w:rPr>
        <w:t>1</w:t>
      </w:r>
      <w:r w:rsidR="004D5AD8">
        <w:rPr>
          <w:rFonts w:asciiTheme="majorBidi" w:hAnsiTheme="majorBidi" w:cstheme="majorBidi"/>
          <w:b/>
          <w:sz w:val="24"/>
          <w:szCs w:val="24"/>
        </w:rPr>
        <w:t>.</w:t>
      </w:r>
      <w:r w:rsidRPr="000163E1">
        <w:rPr>
          <w:rFonts w:asciiTheme="majorBidi" w:hAnsiTheme="majorBidi" w:cstheme="majorBidi"/>
          <w:sz w:val="24"/>
          <w:szCs w:val="24"/>
        </w:rPr>
        <w:t xml:space="preserve"> The estimated probability of being extant </w:t>
      </w:r>
      <m:oMath>
        <m:r>
          <w:rPr>
            <w:rFonts w:ascii="Cambria Math" w:hAnsi="Cambria Math" w:cs="Times New Roman"/>
            <w:sz w:val="24"/>
            <w:szCs w:val="24"/>
          </w:rPr>
          <m:t>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0C5DA3" w:rsidRPr="000163E1">
        <w:rPr>
          <w:rFonts w:asciiTheme="majorBidi" w:hAnsiTheme="majorBidi" w:cstheme="majorBidi"/>
          <w:sz w:val="24"/>
          <w:szCs w:val="24"/>
        </w:rPr>
        <w:t xml:space="preserve"> </w:t>
      </w:r>
      <w:r w:rsidRPr="000163E1">
        <w:rPr>
          <w:rFonts w:asciiTheme="majorBidi" w:hAnsiTheme="majorBidi" w:cstheme="majorBidi"/>
          <w:sz w:val="24"/>
          <w:szCs w:val="24"/>
        </w:rPr>
        <w:t xml:space="preserve">given the observation record </w:t>
      </w:r>
      <w:r w:rsidR="004D5AD8">
        <w:rPr>
          <w:rFonts w:asciiTheme="majorBidi" w:hAnsiTheme="majorBidi" w:cstheme="majorBidi"/>
          <w:sz w:val="24"/>
          <w:szCs w:val="24"/>
        </w:rPr>
        <w:t xml:space="preserve">1929-2017, </w:t>
      </w:r>
      <w:r w:rsidRPr="000163E1">
        <w:rPr>
          <w:rFonts w:asciiTheme="majorBidi" w:hAnsiTheme="majorBidi" w:cstheme="majorBidi"/>
          <w:sz w:val="24"/>
          <w:szCs w:val="24"/>
        </w:rPr>
        <w:t xml:space="preserve">plotted as a function of time. The estimate </w:t>
      </w:r>
      <w:r w:rsidR="00FA1838">
        <w:rPr>
          <w:rFonts w:asciiTheme="majorBidi" w:hAnsiTheme="majorBidi" w:cstheme="majorBidi"/>
          <w:sz w:val="24"/>
          <w:szCs w:val="24"/>
        </w:rPr>
        <w:t>of</w:t>
      </w:r>
      <w:r w:rsidR="00FA1838" w:rsidRPr="000163E1">
        <w:rPr>
          <w:rFonts w:asciiTheme="majorBidi" w:hAnsiTheme="majorBidi" w:cstheme="majorBidi"/>
          <w:sz w:val="24"/>
          <w:szCs w:val="24"/>
        </w:rPr>
        <w:t xml:space="preserve"> </w:t>
      </w:r>
      <w:r w:rsidRPr="000163E1">
        <w:rPr>
          <w:rFonts w:asciiTheme="majorBidi" w:hAnsiTheme="majorBidi" w:cstheme="majorBidi"/>
          <w:sz w:val="24"/>
          <w:szCs w:val="24"/>
        </w:rPr>
        <w:t xml:space="preserve">the probability changes as data come to hand, as it is collected over the years for the </w:t>
      </w:r>
      <w:proofErr w:type="spellStart"/>
      <w:r w:rsidRPr="000163E1">
        <w:rPr>
          <w:rFonts w:asciiTheme="majorBidi" w:hAnsiTheme="majorBidi" w:cstheme="majorBidi"/>
          <w:sz w:val="24"/>
          <w:szCs w:val="24"/>
        </w:rPr>
        <w:t>Alaotra</w:t>
      </w:r>
      <w:proofErr w:type="spellEnd"/>
      <w:r w:rsidRPr="000163E1">
        <w:rPr>
          <w:rFonts w:asciiTheme="majorBidi" w:hAnsiTheme="majorBidi" w:cstheme="majorBidi"/>
          <w:sz w:val="24"/>
          <w:szCs w:val="24"/>
        </w:rPr>
        <w:t xml:space="preserve"> Grebe.</w:t>
      </w:r>
      <w:r w:rsidR="00CE54BE" w:rsidRPr="000163E1">
        <w:rPr>
          <w:rFonts w:asciiTheme="majorBidi" w:hAnsiTheme="majorBidi" w:cstheme="majorBidi"/>
          <w:sz w:val="24"/>
          <w:szCs w:val="24"/>
        </w:rPr>
        <w:t xml:space="preserve">  The solid line is derived from midpoint estimates of input variables. The boundaries of the </w:t>
      </w:r>
      <w:r w:rsidR="002B68FD" w:rsidRPr="000163E1">
        <w:rPr>
          <w:rFonts w:asciiTheme="majorBidi" w:hAnsiTheme="majorBidi" w:cstheme="majorBidi"/>
          <w:sz w:val="24"/>
          <w:szCs w:val="24"/>
        </w:rPr>
        <w:t xml:space="preserve">light </w:t>
      </w:r>
      <w:r w:rsidR="00CE54BE" w:rsidRPr="000163E1">
        <w:rPr>
          <w:rFonts w:asciiTheme="majorBidi" w:hAnsiTheme="majorBidi" w:cstheme="majorBidi"/>
          <w:sz w:val="24"/>
          <w:szCs w:val="24"/>
        </w:rPr>
        <w:t>shaded region are upper and lower bounds on</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004E5273" w:rsidRPr="000163E1">
        <w:rPr>
          <w:rFonts w:asciiTheme="majorBidi" w:hAnsiTheme="majorBidi" w:cstheme="majorBidi"/>
          <w:sz w:val="24"/>
          <w:szCs w:val="24"/>
        </w:rPr>
        <w:t xml:space="preserve"> derived from </w:t>
      </w:r>
      <w:r w:rsidR="002B68FD" w:rsidRPr="000163E1">
        <w:rPr>
          <w:rFonts w:asciiTheme="majorBidi" w:hAnsiTheme="majorBidi" w:cstheme="majorBidi"/>
          <w:sz w:val="24"/>
          <w:szCs w:val="24"/>
        </w:rPr>
        <w:t xml:space="preserve">interval arithmetic applied to the </w:t>
      </w:r>
      <w:r w:rsidR="004E5273" w:rsidRPr="000163E1">
        <w:rPr>
          <w:rFonts w:asciiTheme="majorBidi" w:hAnsiTheme="majorBidi" w:cstheme="majorBidi"/>
          <w:sz w:val="24"/>
          <w:szCs w:val="24"/>
        </w:rPr>
        <w:t xml:space="preserve">data in Table 1. </w:t>
      </w:r>
      <w:r w:rsidR="002B68FD" w:rsidRPr="000163E1">
        <w:rPr>
          <w:rFonts w:asciiTheme="majorBidi" w:hAnsiTheme="majorBidi" w:cstheme="majorBidi"/>
          <w:sz w:val="24"/>
          <w:szCs w:val="24"/>
        </w:rPr>
        <w:t xml:space="preserve">The boundaries of the dark shaded region are </w:t>
      </w:r>
      <w:r w:rsidR="00A50C78" w:rsidRPr="000163E1">
        <w:rPr>
          <w:rFonts w:asciiTheme="majorBidi" w:hAnsiTheme="majorBidi" w:cstheme="majorBidi"/>
          <w:sz w:val="24"/>
          <w:szCs w:val="24"/>
        </w:rPr>
        <w:t xml:space="preserve">5% and 95% intervals </w:t>
      </w:r>
      <w:r w:rsidR="002B68FD" w:rsidRPr="000163E1">
        <w:rPr>
          <w:rFonts w:asciiTheme="majorBidi" w:hAnsiTheme="majorBidi" w:cstheme="majorBidi"/>
          <w:sz w:val="24"/>
          <w:szCs w:val="24"/>
        </w:rPr>
        <w:t>derived from a Monte Carlo projection of the associated density functions, assuming normality and independence.</w:t>
      </w:r>
    </w:p>
    <w:p w14:paraId="0D3972BB" w14:textId="77777777" w:rsidR="00DA29E9" w:rsidRPr="000163E1" w:rsidRDefault="00DA29E9" w:rsidP="00DA29E9">
      <w:pPr>
        <w:spacing w:line="480" w:lineRule="auto"/>
        <w:jc w:val="both"/>
        <w:rPr>
          <w:rFonts w:asciiTheme="majorBidi" w:hAnsiTheme="majorBidi" w:cstheme="majorBidi"/>
          <w:sz w:val="24"/>
          <w:szCs w:val="24"/>
        </w:rPr>
      </w:pPr>
    </w:p>
    <w:p w14:paraId="024CBCCE" w14:textId="6F81BD8C" w:rsidR="00DA29E9" w:rsidRDefault="00DA29E9" w:rsidP="00DA29E9">
      <w:pPr>
        <w:spacing w:line="480" w:lineRule="auto"/>
        <w:jc w:val="both"/>
        <w:rPr>
          <w:rFonts w:asciiTheme="majorBidi" w:hAnsiTheme="majorBidi" w:cstheme="majorBidi"/>
          <w:sz w:val="24"/>
          <w:szCs w:val="24"/>
        </w:rPr>
      </w:pPr>
      <w:r>
        <w:rPr>
          <w:rFonts w:asciiTheme="majorBidi" w:hAnsiTheme="majorBidi" w:cstheme="majorBidi"/>
          <w:b/>
          <w:sz w:val="24"/>
          <w:szCs w:val="24"/>
        </w:rPr>
        <w:t>Fig. 2</w:t>
      </w:r>
      <w:r w:rsidRPr="000163E1">
        <w:rPr>
          <w:rFonts w:asciiTheme="majorBidi" w:hAnsiTheme="majorBidi" w:cstheme="majorBidi"/>
          <w:b/>
          <w:sz w:val="24"/>
          <w:szCs w:val="24"/>
        </w:rPr>
        <w:t>.</w:t>
      </w:r>
      <w:r w:rsidRPr="000163E1">
        <w:rPr>
          <w:rFonts w:asciiTheme="majorBidi" w:hAnsiTheme="majorBidi" w:cstheme="majorBidi"/>
          <w:sz w:val="24"/>
          <w:szCs w:val="24"/>
        </w:rPr>
        <w:t xml:space="preserve">  The </w:t>
      </w:r>
      <w:r w:rsidR="004D5AD8" w:rsidRPr="000163E1">
        <w:rPr>
          <w:rFonts w:asciiTheme="majorBidi" w:hAnsiTheme="majorBidi" w:cstheme="majorBidi"/>
          <w:sz w:val="24"/>
          <w:szCs w:val="24"/>
        </w:rPr>
        <w:t xml:space="preserve">estimated </w:t>
      </w:r>
      <w:r w:rsidRPr="000163E1">
        <w:rPr>
          <w:rFonts w:asciiTheme="majorBidi" w:hAnsiTheme="majorBidi" w:cstheme="majorBidi"/>
          <w:sz w:val="24"/>
          <w:szCs w:val="24"/>
        </w:rPr>
        <w:t>probability of being extant</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0163E1">
        <w:rPr>
          <w:rFonts w:asciiTheme="majorBidi" w:hAnsiTheme="majorBidi" w:cstheme="majorBidi"/>
          <w:sz w:val="24"/>
          <w:szCs w:val="24"/>
        </w:rPr>
        <w:t xml:space="preserve"> given the observation record 1929-</w:t>
      </w:r>
      <w:r w:rsidR="004D5AD8">
        <w:rPr>
          <w:rFonts w:asciiTheme="majorBidi" w:hAnsiTheme="majorBidi" w:cstheme="majorBidi"/>
          <w:sz w:val="24"/>
          <w:szCs w:val="24"/>
        </w:rPr>
        <w:t>2017</w:t>
      </w:r>
      <w:r w:rsidRPr="000163E1">
        <w:rPr>
          <w:rFonts w:asciiTheme="majorBidi" w:hAnsiTheme="majorBidi" w:cstheme="majorBidi"/>
          <w:sz w:val="24"/>
          <w:szCs w:val="24"/>
        </w:rPr>
        <w:t>, plotted as function of calendar year</w:t>
      </w:r>
      <w:r w:rsidR="004D5AD8">
        <w:rPr>
          <w:rFonts w:asciiTheme="majorBidi" w:hAnsiTheme="majorBidi" w:cstheme="majorBidi"/>
          <w:sz w:val="24"/>
          <w:szCs w:val="24"/>
        </w:rPr>
        <w:t>, with an additional hypothetical record</w:t>
      </w:r>
      <w:r w:rsidRPr="000163E1">
        <w:rPr>
          <w:rFonts w:asciiTheme="majorBidi" w:hAnsiTheme="majorBidi" w:cstheme="majorBidi"/>
          <w:sz w:val="24"/>
          <w:szCs w:val="24"/>
        </w:rPr>
        <w:t xml:space="preserve">. </w:t>
      </w:r>
      <w:r w:rsidR="004D5AD8">
        <w:rPr>
          <w:rFonts w:asciiTheme="majorBidi" w:hAnsiTheme="majorBidi" w:cstheme="majorBidi"/>
          <w:sz w:val="24"/>
          <w:szCs w:val="24"/>
        </w:rPr>
        <w:t>As in Fig. 2, t</w:t>
      </w:r>
      <w:r w:rsidRPr="000163E1">
        <w:rPr>
          <w:rFonts w:asciiTheme="majorBidi" w:hAnsiTheme="majorBidi" w:cstheme="majorBidi"/>
          <w:sz w:val="24"/>
          <w:szCs w:val="24"/>
        </w:rPr>
        <w:t xml:space="preserve">he estimate </w:t>
      </w:r>
      <w:r w:rsidR="00FA1838">
        <w:rPr>
          <w:rFonts w:asciiTheme="majorBidi" w:hAnsiTheme="majorBidi" w:cstheme="majorBidi"/>
          <w:sz w:val="24"/>
          <w:szCs w:val="24"/>
        </w:rPr>
        <w:t>of</w:t>
      </w:r>
      <w:r w:rsidR="00FA1838" w:rsidRPr="000163E1">
        <w:rPr>
          <w:rFonts w:asciiTheme="majorBidi" w:hAnsiTheme="majorBidi" w:cstheme="majorBidi"/>
          <w:sz w:val="24"/>
          <w:szCs w:val="24"/>
        </w:rPr>
        <w:t xml:space="preserve"> </w:t>
      </w:r>
      <w:r w:rsidRPr="000163E1">
        <w:rPr>
          <w:rFonts w:asciiTheme="majorBidi" w:hAnsiTheme="majorBidi" w:cstheme="majorBidi"/>
          <w:sz w:val="24"/>
          <w:szCs w:val="24"/>
        </w:rPr>
        <w:t xml:space="preserve">the probability changes as data come to hand, as it is collected over the years for the </w:t>
      </w:r>
      <w:proofErr w:type="spellStart"/>
      <w:r w:rsidRPr="000163E1">
        <w:rPr>
          <w:rFonts w:asciiTheme="majorBidi" w:hAnsiTheme="majorBidi" w:cstheme="majorBidi"/>
          <w:sz w:val="24"/>
          <w:szCs w:val="24"/>
        </w:rPr>
        <w:t>Alaotra</w:t>
      </w:r>
      <w:proofErr w:type="spellEnd"/>
      <w:r w:rsidRPr="000163E1">
        <w:rPr>
          <w:rFonts w:asciiTheme="majorBidi" w:hAnsiTheme="majorBidi" w:cstheme="majorBidi"/>
          <w:sz w:val="24"/>
          <w:szCs w:val="24"/>
        </w:rPr>
        <w:t xml:space="preserve"> Grebe. The data are the same as those that generated Figure 1, except for the addition of a single hypothetical record. The boundaries of the light shaded region are upper and lower bounds on</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0163E1">
        <w:rPr>
          <w:rFonts w:asciiTheme="majorBidi" w:hAnsiTheme="majorBidi" w:cstheme="majorBidi"/>
          <w:sz w:val="24"/>
          <w:szCs w:val="24"/>
        </w:rPr>
        <w:t xml:space="preserve"> derived from interval arithmetic applied to the data in Table 1. The boundaries of the dark shaded region are 5% and 95% intervals derived from a Monte Carlo projection of the associated density functions, assuming normality and independence.</w:t>
      </w:r>
      <w:r>
        <w:rPr>
          <w:rFonts w:asciiTheme="majorBidi" w:hAnsiTheme="majorBidi" w:cstheme="majorBidi"/>
          <w:sz w:val="24"/>
          <w:szCs w:val="24"/>
        </w:rPr>
        <w:t xml:space="preserve"> The probabilities assigned to the hypothetical record are </w:t>
      </w:r>
      <w:r w:rsidRPr="00FC7AC6">
        <w:rPr>
          <w:rFonts w:ascii="Times New Roman" w:eastAsia="Times New Roman" w:hAnsi="Times New Roman" w:cs="Times New Roman"/>
          <w:i/>
          <w:color w:val="000000"/>
          <w:sz w:val="24"/>
          <w:szCs w:val="24"/>
          <w:shd w:val="clear" w:color="auto" w:fill="FFFFFF"/>
          <w:lang w:val="en-GB" w:eastAsia="en-GB"/>
        </w:rPr>
        <w:t>p</w:t>
      </w:r>
      <w:r w:rsidRPr="00756191">
        <w:rPr>
          <w:rFonts w:ascii="Times New Roman" w:eastAsia="Times New Roman" w:hAnsi="Times New Roman" w:cs="Times New Roman"/>
          <w:color w:val="000000"/>
          <w:sz w:val="24"/>
          <w:szCs w:val="24"/>
          <w:shd w:val="clear" w:color="auto" w:fill="FFFFFF"/>
          <w:lang w:val="en-GB" w:eastAsia="en-GB"/>
        </w:rPr>
        <w:t>(</w:t>
      </w:r>
      <w:r w:rsidRPr="00FC7AC6">
        <w:rPr>
          <w:rFonts w:ascii="Times New Roman" w:eastAsia="Times New Roman" w:hAnsi="Times New Roman" w:cs="Times New Roman"/>
          <w:i/>
          <w:color w:val="000000"/>
          <w:sz w:val="24"/>
          <w:szCs w:val="24"/>
          <w:shd w:val="clear" w:color="auto" w:fill="FFFFFF"/>
          <w:lang w:val="en-GB" w:eastAsia="en-GB"/>
        </w:rPr>
        <w:t>ci</w:t>
      </w:r>
      <w:r w:rsidRPr="00756191">
        <w:rPr>
          <w:rFonts w:ascii="Times New Roman" w:eastAsia="Times New Roman" w:hAnsi="Times New Roman" w:cs="Times New Roman"/>
          <w:color w:val="000000"/>
          <w:sz w:val="24"/>
          <w:szCs w:val="24"/>
          <w:shd w:val="clear" w:color="auto" w:fill="FFFFFF"/>
          <w:lang w:val="en-GB" w:eastAsia="en-GB"/>
        </w:rPr>
        <w:t>) = 0.2 - 0.5.</w:t>
      </w:r>
      <w:r w:rsidR="00F05B46">
        <w:rPr>
          <w:rFonts w:ascii="Times New Roman" w:eastAsia="Times New Roman" w:hAnsi="Times New Roman" w:cs="Times New Roman"/>
          <w:color w:val="000000"/>
          <w:sz w:val="24"/>
          <w:szCs w:val="24"/>
          <w:shd w:val="clear" w:color="auto" w:fill="FFFFFF"/>
          <w:lang w:val="en-GB" w:eastAsia="en-GB"/>
        </w:rPr>
        <w:t xml:space="preserve"> </w:t>
      </w:r>
      <w:r w:rsidR="00F05B46">
        <w:rPr>
          <w:rFonts w:ascii="Times" w:eastAsia="Times New Roman" w:hAnsi="Times" w:cs="Times New Roman"/>
          <w:color w:val="000000" w:themeColor="text1"/>
          <w:sz w:val="24"/>
          <w:szCs w:val="24"/>
        </w:rPr>
        <w:t>T</w:t>
      </w:r>
      <w:r w:rsidR="00F05B46">
        <w:rPr>
          <w:rFonts w:ascii="Times" w:eastAsia="Times New Roman" w:hAnsi="Times" w:cs="Times New Roman"/>
          <w:color w:val="000000" w:themeColor="text1"/>
          <w:sz w:val="24"/>
          <w:szCs w:val="24"/>
          <w:shd w:val="clear" w:color="auto" w:fill="FFFFFF"/>
          <w:lang w:val="en-GB" w:eastAsia="en-GB"/>
        </w:rPr>
        <w:t>he</w:t>
      </w:r>
      <w:r w:rsidR="00F05B46" w:rsidRPr="00E9347F">
        <w:rPr>
          <w:rFonts w:ascii="Times" w:eastAsia="Times New Roman" w:hAnsi="Times" w:cs="Times New Roman"/>
          <w:color w:val="000000" w:themeColor="text1"/>
          <w:sz w:val="24"/>
          <w:szCs w:val="24"/>
          <w:shd w:val="clear" w:color="auto" w:fill="FFFFFF"/>
          <w:lang w:val="en-GB" w:eastAsia="en-GB"/>
        </w:rPr>
        <w:t xml:space="preserve"> record occurs in 2000</w:t>
      </w:r>
      <w:r w:rsidR="00F05B46">
        <w:rPr>
          <w:rFonts w:ascii="Times" w:eastAsia="Times New Roman" w:hAnsi="Times" w:cs="Times New Roman"/>
          <w:color w:val="000000" w:themeColor="text1"/>
          <w:sz w:val="24"/>
          <w:szCs w:val="24"/>
          <w:shd w:val="clear" w:color="auto" w:fill="FFFFFF"/>
          <w:lang w:val="en-GB" w:eastAsia="en-GB"/>
        </w:rPr>
        <w:t xml:space="preserve"> and</w:t>
      </w:r>
      <w:r w:rsidR="00F05B46" w:rsidRPr="00E9347F">
        <w:rPr>
          <w:rFonts w:ascii="Times" w:eastAsia="Times New Roman" w:hAnsi="Times" w:cs="Times New Roman"/>
          <w:color w:val="000000" w:themeColor="text1"/>
          <w:sz w:val="24"/>
          <w:szCs w:val="24"/>
          <w:shd w:val="clear" w:color="auto" w:fill="FFFFFF"/>
          <w:lang w:val="en-GB" w:eastAsia="en-GB"/>
        </w:rPr>
        <w:t xml:space="preserve"> the probability of persistence reaches a peak in 2001</w:t>
      </w:r>
      <w:r w:rsidR="00F05B46" w:rsidRPr="00E9347F">
        <w:rPr>
          <w:rFonts w:ascii="Times" w:hAnsi="Times" w:cstheme="majorBidi"/>
          <w:color w:val="000000" w:themeColor="text1"/>
          <w:sz w:val="24"/>
          <w:szCs w:val="24"/>
        </w:rPr>
        <w:t>.</w:t>
      </w:r>
    </w:p>
    <w:p w14:paraId="1D34C0F7" w14:textId="77777777" w:rsidR="00DA29E9" w:rsidRDefault="00DA29E9" w:rsidP="00DA29E9">
      <w:pPr>
        <w:spacing w:line="480" w:lineRule="auto"/>
        <w:jc w:val="both"/>
        <w:rPr>
          <w:rFonts w:asciiTheme="majorBidi" w:hAnsiTheme="majorBidi" w:cstheme="majorBidi"/>
          <w:sz w:val="24"/>
          <w:szCs w:val="24"/>
        </w:rPr>
      </w:pPr>
    </w:p>
    <w:p w14:paraId="77A458A0" w14:textId="1A9F53FB" w:rsidR="00DA29E9" w:rsidRPr="000163E1" w:rsidRDefault="00DA29E9" w:rsidP="00DA29E9">
      <w:pPr>
        <w:spacing w:line="480" w:lineRule="auto"/>
        <w:jc w:val="both"/>
        <w:rPr>
          <w:rFonts w:asciiTheme="majorBidi" w:hAnsiTheme="majorBidi" w:cstheme="majorBidi"/>
          <w:sz w:val="24"/>
          <w:szCs w:val="24"/>
        </w:rPr>
      </w:pPr>
      <w:r w:rsidRPr="000163E1">
        <w:rPr>
          <w:rFonts w:asciiTheme="majorBidi" w:hAnsiTheme="majorBidi" w:cstheme="majorBidi"/>
          <w:b/>
          <w:sz w:val="24"/>
          <w:szCs w:val="24"/>
        </w:rPr>
        <w:t>Fig.</w:t>
      </w:r>
      <w:r>
        <w:rPr>
          <w:rFonts w:asciiTheme="majorBidi" w:hAnsiTheme="majorBidi" w:cstheme="majorBidi"/>
          <w:b/>
          <w:sz w:val="24"/>
          <w:szCs w:val="24"/>
        </w:rPr>
        <w:t xml:space="preserve"> 3</w:t>
      </w:r>
      <w:r w:rsidRPr="000163E1">
        <w:rPr>
          <w:rFonts w:asciiTheme="majorBidi" w:hAnsiTheme="majorBidi" w:cstheme="majorBidi"/>
          <w:sz w:val="24"/>
          <w:szCs w:val="24"/>
        </w:rPr>
        <w:t xml:space="preserve"> The probability of being extant</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0163E1">
        <w:rPr>
          <w:rFonts w:asciiTheme="majorBidi" w:hAnsiTheme="majorBidi" w:cstheme="majorBidi"/>
          <w:sz w:val="24"/>
          <w:szCs w:val="24"/>
        </w:rPr>
        <w:t xml:space="preserve"> given the observation record</w:t>
      </w:r>
      <w:r w:rsidR="00FA1838">
        <w:rPr>
          <w:rFonts w:asciiTheme="majorBidi" w:hAnsiTheme="majorBidi" w:cstheme="majorBidi"/>
          <w:sz w:val="24"/>
          <w:szCs w:val="24"/>
        </w:rPr>
        <w:t>,</w:t>
      </w:r>
      <w:r w:rsidRPr="000163E1">
        <w:rPr>
          <w:rFonts w:asciiTheme="majorBidi" w:hAnsiTheme="majorBidi" w:cstheme="majorBidi"/>
          <w:sz w:val="24"/>
          <w:szCs w:val="24"/>
        </w:rPr>
        <w:t xml:space="preserve"> now beginning in 1960 (as opposed to 1929 in Fig.1), plotted as function of calendar year. </w:t>
      </w:r>
      <w:r>
        <w:rPr>
          <w:rFonts w:asciiTheme="majorBidi" w:hAnsiTheme="majorBidi" w:cstheme="majorBidi"/>
          <w:sz w:val="24"/>
          <w:szCs w:val="24"/>
        </w:rPr>
        <w:t>As in Figs 1 and 2, t</w:t>
      </w:r>
      <w:r w:rsidRPr="000163E1">
        <w:rPr>
          <w:rFonts w:asciiTheme="majorBidi" w:hAnsiTheme="majorBidi" w:cstheme="majorBidi"/>
          <w:sz w:val="24"/>
          <w:szCs w:val="24"/>
        </w:rPr>
        <w:t xml:space="preserve">he solid line is derived from midpoint estimates of input variables. The boundaries of the </w:t>
      </w:r>
      <w:r w:rsidRPr="000163E1">
        <w:rPr>
          <w:rFonts w:asciiTheme="majorBidi" w:hAnsiTheme="majorBidi" w:cstheme="majorBidi"/>
          <w:sz w:val="24"/>
          <w:szCs w:val="24"/>
        </w:rPr>
        <w:lastRenderedPageBreak/>
        <w:t>light shaded region are upper and lower bounds on</w:t>
      </w:r>
      <m:oMath>
        <m:r>
          <w:rPr>
            <w:rFonts w:ascii="Cambria Math" w:hAnsi="Cambria Math" w:cs="Times New Roman"/>
            <w:sz w:val="24"/>
            <w:szCs w:val="24"/>
          </w:rPr>
          <m:t xml:space="preserve"> P</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e>
        </m:d>
      </m:oMath>
      <w:r w:rsidRPr="000163E1">
        <w:rPr>
          <w:rFonts w:asciiTheme="majorBidi" w:hAnsiTheme="majorBidi" w:cstheme="majorBidi"/>
          <w:sz w:val="24"/>
          <w:szCs w:val="24"/>
        </w:rPr>
        <w:t xml:space="preserve"> derived from interval arithmetic a</w:t>
      </w:r>
      <w:r>
        <w:rPr>
          <w:rFonts w:asciiTheme="majorBidi" w:hAnsiTheme="majorBidi" w:cstheme="majorBidi"/>
          <w:sz w:val="24"/>
          <w:szCs w:val="24"/>
        </w:rPr>
        <w:t>pplied to the data in Table 1 and t</w:t>
      </w:r>
      <w:r w:rsidRPr="000163E1">
        <w:rPr>
          <w:rFonts w:asciiTheme="majorBidi" w:hAnsiTheme="majorBidi" w:cstheme="majorBidi"/>
          <w:sz w:val="24"/>
          <w:szCs w:val="24"/>
        </w:rPr>
        <w:t>he boundaries of the dark shaded region are 5% and 95% intervals derived from a Monte Carlo projection of the associated density functions, assuming normality and independence.</w:t>
      </w:r>
      <w:r>
        <w:rPr>
          <w:rFonts w:asciiTheme="majorBidi" w:hAnsiTheme="majorBidi" w:cstheme="majorBidi"/>
          <w:sz w:val="24"/>
          <w:szCs w:val="24"/>
        </w:rPr>
        <w:t xml:space="preserve"> </w:t>
      </w:r>
    </w:p>
    <w:p w14:paraId="64BC84FF" w14:textId="77777777" w:rsidR="00DA29E9" w:rsidRDefault="00DA29E9">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14:paraId="3623D58E" w14:textId="3B75E464" w:rsidR="00756191" w:rsidRDefault="00756191">
      <w:pPr>
        <w:spacing w:after="0" w:line="240" w:lineRule="auto"/>
        <w:rPr>
          <w:rFonts w:asciiTheme="majorBidi" w:hAnsiTheme="majorBidi" w:cstheme="majorBidi"/>
          <w:sz w:val="24"/>
          <w:szCs w:val="24"/>
        </w:rPr>
      </w:pPr>
    </w:p>
    <w:p w14:paraId="51027CBB" w14:textId="77777777" w:rsidR="00187C88" w:rsidRPr="000163E1" w:rsidRDefault="00187C88" w:rsidP="0087025E">
      <w:pPr>
        <w:spacing w:line="480" w:lineRule="auto"/>
        <w:jc w:val="both"/>
        <w:rPr>
          <w:rFonts w:asciiTheme="majorBidi" w:hAnsiTheme="majorBidi" w:cstheme="majorBidi"/>
          <w:sz w:val="24"/>
          <w:szCs w:val="24"/>
        </w:rPr>
      </w:pPr>
    </w:p>
    <w:p w14:paraId="4E52545A" w14:textId="6B798244" w:rsidR="00187C88" w:rsidRPr="000163E1" w:rsidRDefault="006F607A" w:rsidP="0087025E">
      <w:pPr>
        <w:spacing w:line="480" w:lineRule="auto"/>
        <w:jc w:val="both"/>
        <w:rPr>
          <w:rFonts w:asciiTheme="majorBidi" w:hAnsiTheme="majorBidi" w:cstheme="majorBidi"/>
          <w:sz w:val="24"/>
          <w:szCs w:val="24"/>
        </w:rPr>
      </w:pPr>
      <w:r>
        <w:rPr>
          <w:rFonts w:asciiTheme="majorBidi" w:hAnsiTheme="majorBidi" w:cstheme="majorBidi"/>
          <w:noProof/>
          <w:sz w:val="24"/>
          <w:szCs w:val="24"/>
          <w:lang w:val="en-GB" w:eastAsia="en-GB"/>
        </w:rPr>
        <w:drawing>
          <wp:inline distT="0" distB="0" distL="0" distR="0" wp14:anchorId="2F875D32" wp14:editId="770F0F9E">
            <wp:extent cx="5719445" cy="3175635"/>
            <wp:effectExtent l="0" t="0" r="0" b="0"/>
            <wp:docPr id="11" name="Picture 11" descr="../Dropbox/Uni%20PhD/Extinction%20risks/r-ext/estimate%20extinction%20new/Fi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pbox/Uni%20PhD/Extinction%20risks/r-ext/estimate%20extinction%20new/Fig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9445" cy="3175635"/>
                    </a:xfrm>
                    <a:prstGeom prst="rect">
                      <a:avLst/>
                    </a:prstGeom>
                    <a:noFill/>
                    <a:ln>
                      <a:noFill/>
                    </a:ln>
                  </pic:spPr>
                </pic:pic>
              </a:graphicData>
            </a:graphic>
          </wp:inline>
        </w:drawing>
      </w:r>
    </w:p>
    <w:p w14:paraId="5AC9C503" w14:textId="4A8360D8" w:rsidR="00187C88" w:rsidRPr="000163E1" w:rsidRDefault="00187C88" w:rsidP="0087025E">
      <w:pPr>
        <w:spacing w:line="480" w:lineRule="auto"/>
        <w:jc w:val="both"/>
        <w:rPr>
          <w:rFonts w:asciiTheme="majorBidi" w:hAnsiTheme="majorBidi" w:cstheme="majorBidi"/>
          <w:sz w:val="24"/>
          <w:szCs w:val="24"/>
        </w:rPr>
      </w:pPr>
    </w:p>
    <w:p w14:paraId="0B3833C8" w14:textId="64939305" w:rsidR="00247CC2" w:rsidRPr="000163E1" w:rsidRDefault="00247CC2" w:rsidP="0087025E">
      <w:pPr>
        <w:spacing w:line="480" w:lineRule="auto"/>
        <w:jc w:val="both"/>
        <w:rPr>
          <w:rFonts w:asciiTheme="majorBidi" w:hAnsiTheme="majorBidi" w:cstheme="majorBidi"/>
          <w:sz w:val="24"/>
          <w:szCs w:val="24"/>
        </w:rPr>
      </w:pPr>
    </w:p>
    <w:p w14:paraId="062732FC" w14:textId="77777777" w:rsidR="00247CC2" w:rsidRDefault="00247CC2" w:rsidP="0087025E">
      <w:pPr>
        <w:spacing w:line="480" w:lineRule="auto"/>
        <w:jc w:val="both"/>
        <w:rPr>
          <w:rFonts w:asciiTheme="majorBidi" w:hAnsiTheme="majorBidi" w:cstheme="majorBidi"/>
          <w:b/>
          <w:sz w:val="24"/>
          <w:szCs w:val="24"/>
        </w:rPr>
      </w:pPr>
      <w:r w:rsidRPr="000163E1">
        <w:rPr>
          <w:rFonts w:asciiTheme="majorBidi" w:hAnsiTheme="majorBidi" w:cstheme="majorBidi"/>
          <w:b/>
          <w:sz w:val="24"/>
          <w:szCs w:val="24"/>
        </w:rPr>
        <w:t>Figure 1</w:t>
      </w:r>
    </w:p>
    <w:p w14:paraId="09EF9915" w14:textId="77777777" w:rsidR="00756191" w:rsidRDefault="00756191" w:rsidP="0087025E">
      <w:pPr>
        <w:spacing w:line="480" w:lineRule="auto"/>
        <w:jc w:val="both"/>
        <w:rPr>
          <w:rFonts w:asciiTheme="majorBidi" w:hAnsiTheme="majorBidi" w:cstheme="majorBidi"/>
          <w:b/>
          <w:sz w:val="24"/>
          <w:szCs w:val="24"/>
        </w:rPr>
      </w:pPr>
    </w:p>
    <w:p w14:paraId="1F00AD14" w14:textId="77777777" w:rsidR="00756191" w:rsidRPr="000163E1" w:rsidRDefault="00756191" w:rsidP="0087025E">
      <w:pPr>
        <w:spacing w:line="480" w:lineRule="auto"/>
        <w:jc w:val="both"/>
        <w:rPr>
          <w:rFonts w:asciiTheme="majorBidi" w:hAnsiTheme="majorBidi" w:cstheme="majorBidi"/>
          <w:b/>
          <w:sz w:val="24"/>
          <w:szCs w:val="24"/>
        </w:rPr>
      </w:pPr>
    </w:p>
    <w:p w14:paraId="22BD434C" w14:textId="77777777" w:rsidR="00187C88" w:rsidRPr="000163E1" w:rsidRDefault="00187C88" w:rsidP="0087025E">
      <w:pPr>
        <w:spacing w:line="480" w:lineRule="auto"/>
        <w:jc w:val="both"/>
        <w:rPr>
          <w:rFonts w:asciiTheme="majorBidi" w:hAnsiTheme="majorBidi" w:cstheme="majorBidi"/>
          <w:noProof/>
          <w:sz w:val="24"/>
          <w:szCs w:val="24"/>
        </w:rPr>
      </w:pPr>
    </w:p>
    <w:p w14:paraId="69383E95" w14:textId="77777777" w:rsidR="00187C88" w:rsidRPr="000163E1" w:rsidRDefault="00187C88" w:rsidP="0087025E">
      <w:pPr>
        <w:spacing w:line="480" w:lineRule="auto"/>
        <w:jc w:val="both"/>
        <w:rPr>
          <w:rFonts w:asciiTheme="majorBidi" w:hAnsiTheme="majorBidi" w:cstheme="majorBidi"/>
          <w:noProof/>
          <w:sz w:val="24"/>
          <w:szCs w:val="24"/>
        </w:rPr>
      </w:pPr>
    </w:p>
    <w:p w14:paraId="5BF92511" w14:textId="0C622C37" w:rsidR="00F11BB2" w:rsidRDefault="00F11BB2">
      <w:pPr>
        <w:spacing w:after="0" w:line="240" w:lineRule="auto"/>
        <w:rPr>
          <w:rFonts w:asciiTheme="majorBidi" w:hAnsiTheme="majorBidi" w:cstheme="majorBidi"/>
          <w:noProof/>
          <w:sz w:val="24"/>
          <w:szCs w:val="24"/>
        </w:rPr>
      </w:pPr>
      <w:r>
        <w:rPr>
          <w:rFonts w:asciiTheme="majorBidi" w:hAnsiTheme="majorBidi" w:cstheme="majorBidi"/>
          <w:noProof/>
          <w:sz w:val="24"/>
          <w:szCs w:val="24"/>
        </w:rPr>
        <w:br w:type="page"/>
      </w:r>
    </w:p>
    <w:p w14:paraId="2D46E178" w14:textId="77777777" w:rsidR="00187C88" w:rsidRDefault="00187C88" w:rsidP="0087025E">
      <w:pPr>
        <w:spacing w:line="480" w:lineRule="auto"/>
        <w:jc w:val="both"/>
        <w:rPr>
          <w:rFonts w:asciiTheme="majorBidi" w:hAnsiTheme="majorBidi" w:cstheme="majorBidi"/>
          <w:noProof/>
          <w:sz w:val="24"/>
          <w:szCs w:val="24"/>
        </w:rPr>
      </w:pPr>
    </w:p>
    <w:p w14:paraId="0A58C2F8" w14:textId="77777777" w:rsidR="00F11BB2" w:rsidRPr="000163E1" w:rsidRDefault="00F11BB2" w:rsidP="0087025E">
      <w:pPr>
        <w:spacing w:line="480" w:lineRule="auto"/>
        <w:jc w:val="both"/>
        <w:rPr>
          <w:rFonts w:asciiTheme="majorBidi" w:hAnsiTheme="majorBidi" w:cstheme="majorBidi"/>
          <w:noProof/>
          <w:sz w:val="24"/>
          <w:szCs w:val="24"/>
        </w:rPr>
      </w:pPr>
    </w:p>
    <w:p w14:paraId="62B53403" w14:textId="771AF9B9" w:rsidR="00187C88" w:rsidRPr="000163E1" w:rsidRDefault="006F607A" w:rsidP="0087025E">
      <w:pPr>
        <w:spacing w:line="480" w:lineRule="auto"/>
        <w:jc w:val="both"/>
        <w:rPr>
          <w:rFonts w:asciiTheme="majorBidi" w:hAnsiTheme="majorBidi" w:cstheme="majorBidi"/>
          <w:noProof/>
          <w:sz w:val="24"/>
          <w:szCs w:val="24"/>
        </w:rPr>
      </w:pPr>
      <w:r>
        <w:rPr>
          <w:rFonts w:asciiTheme="majorBidi" w:hAnsiTheme="majorBidi" w:cstheme="majorBidi"/>
          <w:noProof/>
          <w:sz w:val="24"/>
          <w:szCs w:val="24"/>
          <w:lang w:val="en-GB" w:eastAsia="en-GB"/>
        </w:rPr>
        <w:drawing>
          <wp:inline distT="0" distB="0" distL="0" distR="0" wp14:anchorId="711E0845" wp14:editId="7CE84E91">
            <wp:extent cx="5719445" cy="3175635"/>
            <wp:effectExtent l="0" t="0" r="0" b="0"/>
            <wp:docPr id="13" name="Picture 13" descr="../Dropbox/Uni%20PhD/Extinction%20risks/r-ext/estimate%20extinction%20new/Fi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opbox/Uni%20PhD/Extinction%20risks/r-ext/estimate%20extinction%20new/Fig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9445" cy="3175635"/>
                    </a:xfrm>
                    <a:prstGeom prst="rect">
                      <a:avLst/>
                    </a:prstGeom>
                    <a:noFill/>
                    <a:ln>
                      <a:noFill/>
                    </a:ln>
                  </pic:spPr>
                </pic:pic>
              </a:graphicData>
            </a:graphic>
          </wp:inline>
        </w:drawing>
      </w:r>
    </w:p>
    <w:p w14:paraId="05DDCA14" w14:textId="02A68A3B" w:rsidR="00187C88" w:rsidRPr="000163E1" w:rsidRDefault="00187C88" w:rsidP="0087025E">
      <w:pPr>
        <w:spacing w:line="480" w:lineRule="auto"/>
        <w:jc w:val="both"/>
        <w:rPr>
          <w:rFonts w:asciiTheme="majorBidi" w:hAnsiTheme="majorBidi" w:cstheme="majorBidi"/>
          <w:b/>
          <w:noProof/>
          <w:sz w:val="24"/>
          <w:szCs w:val="24"/>
        </w:rPr>
      </w:pPr>
      <w:r w:rsidRPr="000163E1">
        <w:rPr>
          <w:rFonts w:asciiTheme="majorBidi" w:hAnsiTheme="majorBidi" w:cstheme="majorBidi"/>
          <w:b/>
          <w:noProof/>
          <w:sz w:val="24"/>
          <w:szCs w:val="24"/>
        </w:rPr>
        <w:t xml:space="preserve">Figure </w:t>
      </w:r>
      <w:r w:rsidR="00F11BB2">
        <w:rPr>
          <w:rFonts w:asciiTheme="majorBidi" w:hAnsiTheme="majorBidi" w:cstheme="majorBidi"/>
          <w:b/>
          <w:noProof/>
          <w:sz w:val="24"/>
          <w:szCs w:val="24"/>
        </w:rPr>
        <w:t>2</w:t>
      </w:r>
    </w:p>
    <w:p w14:paraId="51B32642" w14:textId="2471E207" w:rsidR="00247CC2" w:rsidRDefault="00247CC2" w:rsidP="0087025E">
      <w:pPr>
        <w:spacing w:line="480" w:lineRule="auto"/>
        <w:jc w:val="both"/>
        <w:rPr>
          <w:rFonts w:asciiTheme="majorBidi" w:hAnsiTheme="majorBidi" w:cstheme="majorBidi"/>
          <w:sz w:val="24"/>
          <w:szCs w:val="24"/>
        </w:rPr>
      </w:pPr>
    </w:p>
    <w:p w14:paraId="60CF8359" w14:textId="77777777" w:rsidR="00247CC2" w:rsidRDefault="00247CC2" w:rsidP="0087025E">
      <w:pPr>
        <w:spacing w:line="480" w:lineRule="auto"/>
        <w:jc w:val="both"/>
        <w:rPr>
          <w:rFonts w:asciiTheme="majorBidi" w:hAnsiTheme="majorBidi" w:cstheme="majorBidi"/>
          <w:sz w:val="24"/>
          <w:szCs w:val="24"/>
        </w:rPr>
      </w:pPr>
    </w:p>
    <w:p w14:paraId="13EED137" w14:textId="77777777" w:rsidR="00247CC2" w:rsidRDefault="00247CC2" w:rsidP="0087025E">
      <w:pPr>
        <w:spacing w:line="480" w:lineRule="auto"/>
        <w:jc w:val="both"/>
        <w:rPr>
          <w:rFonts w:asciiTheme="majorBidi" w:hAnsiTheme="majorBidi" w:cstheme="majorBidi"/>
          <w:sz w:val="24"/>
          <w:szCs w:val="24"/>
        </w:rPr>
      </w:pPr>
    </w:p>
    <w:p w14:paraId="4BDCE353" w14:textId="77777777" w:rsidR="00247CC2" w:rsidRPr="00D55F5D" w:rsidRDefault="00247CC2" w:rsidP="0087025E">
      <w:pPr>
        <w:spacing w:line="480" w:lineRule="auto"/>
        <w:jc w:val="both"/>
        <w:rPr>
          <w:rFonts w:asciiTheme="majorBidi" w:hAnsiTheme="majorBidi" w:cstheme="majorBidi"/>
          <w:sz w:val="24"/>
          <w:szCs w:val="24"/>
        </w:rPr>
      </w:pPr>
    </w:p>
    <w:p w14:paraId="7409D7C4" w14:textId="77777777" w:rsidR="00247CC2" w:rsidRDefault="00247CC2" w:rsidP="0087025E">
      <w:pPr>
        <w:spacing w:line="480" w:lineRule="auto"/>
        <w:jc w:val="both"/>
        <w:rPr>
          <w:rFonts w:asciiTheme="majorBidi" w:hAnsiTheme="majorBidi" w:cstheme="majorBidi"/>
          <w:b/>
          <w:bCs/>
          <w:sz w:val="24"/>
          <w:szCs w:val="24"/>
        </w:rPr>
      </w:pPr>
    </w:p>
    <w:p w14:paraId="58EB663C" w14:textId="77777777" w:rsidR="00095275" w:rsidRDefault="00095275" w:rsidP="0087025E">
      <w:pPr>
        <w:spacing w:line="480" w:lineRule="auto"/>
        <w:jc w:val="both"/>
        <w:rPr>
          <w:rFonts w:asciiTheme="majorBidi" w:hAnsiTheme="majorBidi" w:cstheme="majorBidi"/>
          <w:sz w:val="24"/>
          <w:szCs w:val="24"/>
        </w:rPr>
      </w:pPr>
    </w:p>
    <w:p w14:paraId="59BE02A2" w14:textId="77777777" w:rsidR="00095275" w:rsidRDefault="00095275" w:rsidP="0087025E">
      <w:pPr>
        <w:spacing w:line="480" w:lineRule="auto"/>
        <w:jc w:val="both"/>
        <w:rPr>
          <w:rFonts w:asciiTheme="majorBidi" w:hAnsiTheme="majorBidi" w:cstheme="majorBidi"/>
          <w:sz w:val="24"/>
          <w:szCs w:val="24"/>
        </w:rPr>
      </w:pPr>
    </w:p>
    <w:p w14:paraId="6977DDD6" w14:textId="77777777" w:rsidR="00095275" w:rsidRDefault="00095275" w:rsidP="0087025E">
      <w:pPr>
        <w:spacing w:line="480" w:lineRule="auto"/>
        <w:jc w:val="both"/>
        <w:rPr>
          <w:rFonts w:asciiTheme="majorBidi" w:hAnsiTheme="majorBidi" w:cstheme="majorBidi"/>
          <w:sz w:val="24"/>
          <w:szCs w:val="24"/>
        </w:rPr>
      </w:pPr>
    </w:p>
    <w:p w14:paraId="5378CA64" w14:textId="6AFDF97B" w:rsidR="00D84980" w:rsidRDefault="00D84980" w:rsidP="0087025E">
      <w:pPr>
        <w:spacing w:line="480" w:lineRule="auto"/>
        <w:jc w:val="both"/>
        <w:rPr>
          <w:rFonts w:asciiTheme="majorBidi" w:hAnsiTheme="majorBidi" w:cstheme="majorBidi"/>
          <w:sz w:val="24"/>
          <w:szCs w:val="24"/>
        </w:rPr>
      </w:pPr>
    </w:p>
    <w:p w14:paraId="3A5EEDB9" w14:textId="5D7BB42B" w:rsidR="00DA29E9" w:rsidRDefault="00DA29E9" w:rsidP="0087025E">
      <w:pPr>
        <w:spacing w:line="480" w:lineRule="auto"/>
        <w:jc w:val="both"/>
        <w:rPr>
          <w:rFonts w:asciiTheme="majorBidi" w:hAnsiTheme="majorBidi" w:cstheme="majorBidi"/>
          <w:sz w:val="24"/>
          <w:szCs w:val="24"/>
        </w:rPr>
      </w:pPr>
      <w:r>
        <w:rPr>
          <w:rFonts w:asciiTheme="majorBidi" w:hAnsiTheme="majorBidi" w:cstheme="majorBidi"/>
          <w:noProof/>
          <w:sz w:val="24"/>
          <w:szCs w:val="24"/>
          <w:lang w:val="en-GB" w:eastAsia="en-GB"/>
        </w:rPr>
        <w:drawing>
          <wp:inline distT="0" distB="0" distL="0" distR="0" wp14:anchorId="6DBBAB1D" wp14:editId="53A05B0A">
            <wp:extent cx="5719445" cy="3175635"/>
            <wp:effectExtent l="0" t="0" r="0" b="0"/>
            <wp:docPr id="3" name="Picture 3" descr="../Dropbox/Uni%20PhD/Extinction%20risks/r-ext/estimate%20extinction%20new/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opbox/Uni%20PhD/Extinction%20risks/r-ext/estimate%20extinction%20new/Fig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9445" cy="3175635"/>
                    </a:xfrm>
                    <a:prstGeom prst="rect">
                      <a:avLst/>
                    </a:prstGeom>
                    <a:noFill/>
                    <a:ln>
                      <a:noFill/>
                    </a:ln>
                  </pic:spPr>
                </pic:pic>
              </a:graphicData>
            </a:graphic>
          </wp:inline>
        </w:drawing>
      </w:r>
    </w:p>
    <w:p w14:paraId="4FC8342B" w14:textId="0F824568" w:rsidR="00DA29E9" w:rsidRPr="000163E1" w:rsidRDefault="00DA29E9" w:rsidP="00DA29E9">
      <w:pPr>
        <w:spacing w:line="480" w:lineRule="auto"/>
        <w:jc w:val="both"/>
        <w:rPr>
          <w:rFonts w:asciiTheme="majorBidi" w:hAnsiTheme="majorBidi" w:cstheme="majorBidi"/>
          <w:b/>
          <w:noProof/>
          <w:sz w:val="24"/>
          <w:szCs w:val="24"/>
        </w:rPr>
      </w:pPr>
      <w:r w:rsidRPr="000163E1">
        <w:rPr>
          <w:rFonts w:asciiTheme="majorBidi" w:hAnsiTheme="majorBidi" w:cstheme="majorBidi"/>
          <w:b/>
          <w:noProof/>
          <w:sz w:val="24"/>
          <w:szCs w:val="24"/>
        </w:rPr>
        <w:t xml:space="preserve">Figure </w:t>
      </w:r>
      <w:r>
        <w:rPr>
          <w:rFonts w:asciiTheme="majorBidi" w:hAnsiTheme="majorBidi" w:cstheme="majorBidi"/>
          <w:b/>
          <w:noProof/>
          <w:sz w:val="24"/>
          <w:szCs w:val="24"/>
        </w:rPr>
        <w:t>3</w:t>
      </w:r>
    </w:p>
    <w:p w14:paraId="15DE9086" w14:textId="77777777" w:rsidR="00DA29E9" w:rsidRDefault="00DA29E9" w:rsidP="0087025E">
      <w:pPr>
        <w:spacing w:line="480" w:lineRule="auto"/>
        <w:jc w:val="both"/>
        <w:rPr>
          <w:rFonts w:asciiTheme="majorBidi" w:hAnsiTheme="majorBidi" w:cstheme="majorBidi"/>
          <w:sz w:val="24"/>
          <w:szCs w:val="24"/>
        </w:rPr>
      </w:pPr>
    </w:p>
    <w:sectPr w:rsidR="00DA29E9" w:rsidSect="00513DE7">
      <w:footerReference w:type="even" r:id="rId14"/>
      <w:footerReference w:type="default" r:id="rId15"/>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B7AEEC" w14:textId="77777777" w:rsidR="0040207B" w:rsidRDefault="0040207B" w:rsidP="00FE10A1">
      <w:pPr>
        <w:spacing w:after="0" w:line="240" w:lineRule="auto"/>
      </w:pPr>
      <w:r>
        <w:separator/>
      </w:r>
    </w:p>
  </w:endnote>
  <w:endnote w:type="continuationSeparator" w:id="0">
    <w:p w14:paraId="4B6187DB" w14:textId="77777777" w:rsidR="0040207B" w:rsidRDefault="0040207B" w:rsidP="00FE1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Symbol">
    <w:panose1 w:val="05050102010706020507"/>
    <w:charset w:val="02"/>
    <w:family w:val="auto"/>
    <w:pitch w:val="variable"/>
    <w:sig w:usb0="00000000" w:usb1="10000000" w:usb2="00000000" w:usb3="00000000" w:csb0="80000000" w:csb1="00000000"/>
  </w:font>
  <w:font w:name="Batang">
    <w:panose1 w:val="02030600000101010101"/>
    <w:charset w:val="81"/>
    <w:family w:val="auto"/>
    <w:pitch w:val="variable"/>
    <w:sig w:usb0="B00002AF" w:usb1="69D77CFB" w:usb2="00000030" w:usb3="00000000" w:csb0="0008009F"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24012" w14:textId="77777777" w:rsidR="00211F6B" w:rsidRDefault="00211F6B" w:rsidP="000D7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F24733" w14:textId="77777777" w:rsidR="00211F6B" w:rsidRDefault="00211F6B" w:rsidP="00FE10A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30108" w14:textId="77777777" w:rsidR="00211F6B" w:rsidRDefault="00211F6B" w:rsidP="000D7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1BCB">
      <w:rPr>
        <w:rStyle w:val="PageNumber"/>
        <w:noProof/>
      </w:rPr>
      <w:t>22</w:t>
    </w:r>
    <w:r>
      <w:rPr>
        <w:rStyle w:val="PageNumber"/>
      </w:rPr>
      <w:fldChar w:fldCharType="end"/>
    </w:r>
  </w:p>
  <w:p w14:paraId="73714362" w14:textId="77777777" w:rsidR="00211F6B" w:rsidRDefault="00211F6B" w:rsidP="00FE10A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BA08E4" w14:textId="77777777" w:rsidR="0040207B" w:rsidRDefault="0040207B" w:rsidP="00FE10A1">
      <w:pPr>
        <w:spacing w:after="0" w:line="240" w:lineRule="auto"/>
      </w:pPr>
      <w:r>
        <w:separator/>
      </w:r>
    </w:p>
  </w:footnote>
  <w:footnote w:type="continuationSeparator" w:id="0">
    <w:p w14:paraId="72CB84CF" w14:textId="77777777" w:rsidR="0040207B" w:rsidRDefault="0040207B" w:rsidP="00FE10A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A6B8E"/>
    <w:multiLevelType w:val="hybridMultilevel"/>
    <w:tmpl w:val="B88C55F8"/>
    <w:lvl w:ilvl="0" w:tplc="63AAC980">
      <w:start w:val="1"/>
      <w:numFmt w:val="lowerRoman"/>
      <w:lvlText w:val="%1)"/>
      <w:lvlJc w:val="left"/>
      <w:pPr>
        <w:ind w:left="1080" w:hanging="72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2334DE"/>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096EED"/>
    <w:multiLevelType w:val="hybridMultilevel"/>
    <w:tmpl w:val="4A089214"/>
    <w:lvl w:ilvl="0" w:tplc="8A683952">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
    <w:nsid w:val="0F2C4132"/>
    <w:multiLevelType w:val="hybridMultilevel"/>
    <w:tmpl w:val="4E3A9B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33A4481"/>
    <w:multiLevelType w:val="hybridMultilevel"/>
    <w:tmpl w:val="942E2A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3729FE"/>
    <w:multiLevelType w:val="hybridMultilevel"/>
    <w:tmpl w:val="F61073E4"/>
    <w:lvl w:ilvl="0" w:tplc="1C347D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1A5B82"/>
    <w:multiLevelType w:val="hybridMultilevel"/>
    <w:tmpl w:val="D6C0308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86721EE"/>
    <w:multiLevelType w:val="hybridMultilevel"/>
    <w:tmpl w:val="C1DCB4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E2E4A45"/>
    <w:multiLevelType w:val="hybridMultilevel"/>
    <w:tmpl w:val="AF90D6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EFB7F0B"/>
    <w:multiLevelType w:val="hybridMultilevel"/>
    <w:tmpl w:val="3AB47830"/>
    <w:lvl w:ilvl="0" w:tplc="83DC33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9D2DB2"/>
    <w:multiLevelType w:val="hybridMultilevel"/>
    <w:tmpl w:val="BF7EE1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33118AC"/>
    <w:multiLevelType w:val="hybridMultilevel"/>
    <w:tmpl w:val="BE1A60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34E6092E"/>
    <w:multiLevelType w:val="hybridMultilevel"/>
    <w:tmpl w:val="8E12C0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842223"/>
    <w:multiLevelType w:val="hybridMultilevel"/>
    <w:tmpl w:val="4B50D4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A213AF"/>
    <w:multiLevelType w:val="hybridMultilevel"/>
    <w:tmpl w:val="C486CA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DA7CBB"/>
    <w:multiLevelType w:val="hybridMultilevel"/>
    <w:tmpl w:val="D744EAE2"/>
    <w:lvl w:ilvl="0" w:tplc="0FF8E586">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nsid w:val="36EB043F"/>
    <w:multiLevelType w:val="hybridMultilevel"/>
    <w:tmpl w:val="03843A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CA7231"/>
    <w:multiLevelType w:val="hybridMultilevel"/>
    <w:tmpl w:val="32F660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CE72888"/>
    <w:multiLevelType w:val="hybridMultilevel"/>
    <w:tmpl w:val="8A30E1DE"/>
    <w:lvl w:ilvl="0" w:tplc="E0CCB73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3153179"/>
    <w:multiLevelType w:val="hybridMultilevel"/>
    <w:tmpl w:val="8DAA25EE"/>
    <w:lvl w:ilvl="0" w:tplc="1576ABF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6921F48"/>
    <w:multiLevelType w:val="hybridMultilevel"/>
    <w:tmpl w:val="DAC8BF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CD13F23"/>
    <w:multiLevelType w:val="hybridMultilevel"/>
    <w:tmpl w:val="F470EF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4D6B4BE4"/>
    <w:multiLevelType w:val="hybridMultilevel"/>
    <w:tmpl w:val="40A204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BE7A83"/>
    <w:multiLevelType w:val="hybridMultilevel"/>
    <w:tmpl w:val="1C30AD70"/>
    <w:lvl w:ilvl="0" w:tplc="497CAD1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5B422EE7"/>
    <w:multiLevelType w:val="hybridMultilevel"/>
    <w:tmpl w:val="274C1262"/>
    <w:lvl w:ilvl="0" w:tplc="D92A9D2C">
      <w:start w:val="1"/>
      <w:numFmt w:val="decimal"/>
      <w:lvlText w:val="%1."/>
      <w:lvlJc w:val="left"/>
      <w:pPr>
        <w:ind w:left="135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27569A4"/>
    <w:multiLevelType w:val="hybridMultilevel"/>
    <w:tmpl w:val="2CA2B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A227B56"/>
    <w:multiLevelType w:val="hybridMultilevel"/>
    <w:tmpl w:val="CEECD36C"/>
    <w:lvl w:ilvl="0" w:tplc="DAFA45F8">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600961"/>
    <w:multiLevelType w:val="hybridMultilevel"/>
    <w:tmpl w:val="D2EE69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C95A99"/>
    <w:multiLevelType w:val="hybridMultilevel"/>
    <w:tmpl w:val="FD8ECE94"/>
    <w:lvl w:ilvl="0" w:tplc="C422CCA2">
      <w:start w:val="1"/>
      <w:numFmt w:val="decimal"/>
      <w:lvlText w:val="%1."/>
      <w:lvlJc w:val="left"/>
      <w:pPr>
        <w:ind w:left="720" w:hanging="360"/>
      </w:pPr>
      <w:rPr>
        <w:rFonts w:hint="default"/>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7A667D47"/>
    <w:multiLevelType w:val="hybridMultilevel"/>
    <w:tmpl w:val="1FEE3EEE"/>
    <w:lvl w:ilvl="0" w:tplc="2BA028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D0E5378"/>
    <w:multiLevelType w:val="hybridMultilevel"/>
    <w:tmpl w:val="A38802AE"/>
    <w:lvl w:ilvl="0" w:tplc="045464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8"/>
  </w:num>
  <w:num w:numId="3">
    <w:abstractNumId w:val="19"/>
  </w:num>
  <w:num w:numId="4">
    <w:abstractNumId w:val="9"/>
  </w:num>
  <w:num w:numId="5">
    <w:abstractNumId w:val="12"/>
  </w:num>
  <w:num w:numId="6">
    <w:abstractNumId w:val="4"/>
  </w:num>
  <w:num w:numId="7">
    <w:abstractNumId w:val="16"/>
  </w:num>
  <w:num w:numId="8">
    <w:abstractNumId w:val="22"/>
  </w:num>
  <w:num w:numId="9">
    <w:abstractNumId w:val="29"/>
  </w:num>
  <w:num w:numId="10">
    <w:abstractNumId w:val="14"/>
  </w:num>
  <w:num w:numId="11">
    <w:abstractNumId w:val="13"/>
  </w:num>
  <w:num w:numId="12">
    <w:abstractNumId w:val="27"/>
  </w:num>
  <w:num w:numId="13">
    <w:abstractNumId w:val="2"/>
  </w:num>
  <w:num w:numId="14">
    <w:abstractNumId w:val="0"/>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28"/>
  </w:num>
  <w:num w:numId="18">
    <w:abstractNumId w:val="11"/>
  </w:num>
  <w:num w:numId="19">
    <w:abstractNumId w:val="5"/>
  </w:num>
  <w:num w:numId="20">
    <w:abstractNumId w:val="30"/>
  </w:num>
  <w:num w:numId="21">
    <w:abstractNumId w:val="21"/>
  </w:num>
  <w:num w:numId="22">
    <w:abstractNumId w:val="6"/>
  </w:num>
  <w:num w:numId="23">
    <w:abstractNumId w:val="15"/>
  </w:num>
  <w:num w:numId="24">
    <w:abstractNumId w:val="7"/>
  </w:num>
  <w:num w:numId="25">
    <w:abstractNumId w:val="8"/>
  </w:num>
  <w:num w:numId="26">
    <w:abstractNumId w:val="23"/>
  </w:num>
  <w:num w:numId="27">
    <w:abstractNumId w:val="1"/>
  </w:num>
  <w:num w:numId="28">
    <w:abstractNumId w:val="20"/>
  </w:num>
  <w:num w:numId="29">
    <w:abstractNumId w:val="25"/>
  </w:num>
  <w:num w:numId="30">
    <w:abstractNumId w:val="10"/>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DF3"/>
    <w:rsid w:val="000065D8"/>
    <w:rsid w:val="000068CD"/>
    <w:rsid w:val="000118D8"/>
    <w:rsid w:val="000163E1"/>
    <w:rsid w:val="00025C07"/>
    <w:rsid w:val="000352CF"/>
    <w:rsid w:val="000446B0"/>
    <w:rsid w:val="00056E21"/>
    <w:rsid w:val="00057B27"/>
    <w:rsid w:val="00060899"/>
    <w:rsid w:val="00061461"/>
    <w:rsid w:val="000628D0"/>
    <w:rsid w:val="0006366B"/>
    <w:rsid w:val="00064C65"/>
    <w:rsid w:val="00065AF6"/>
    <w:rsid w:val="00067353"/>
    <w:rsid w:val="000815EA"/>
    <w:rsid w:val="00086490"/>
    <w:rsid w:val="00095275"/>
    <w:rsid w:val="000B3E1E"/>
    <w:rsid w:val="000B5E1F"/>
    <w:rsid w:val="000B7236"/>
    <w:rsid w:val="000C29F4"/>
    <w:rsid w:val="000C5368"/>
    <w:rsid w:val="000C5DA3"/>
    <w:rsid w:val="000D5B61"/>
    <w:rsid w:val="000D7A0E"/>
    <w:rsid w:val="000E06F9"/>
    <w:rsid w:val="000E1D15"/>
    <w:rsid w:val="000F0E6A"/>
    <w:rsid w:val="000F34BD"/>
    <w:rsid w:val="000F4D5F"/>
    <w:rsid w:val="00106A9C"/>
    <w:rsid w:val="00113CD1"/>
    <w:rsid w:val="00114FD5"/>
    <w:rsid w:val="001160FF"/>
    <w:rsid w:val="00125F6C"/>
    <w:rsid w:val="00142111"/>
    <w:rsid w:val="00145A72"/>
    <w:rsid w:val="00157F32"/>
    <w:rsid w:val="00161F98"/>
    <w:rsid w:val="0016410E"/>
    <w:rsid w:val="00174D61"/>
    <w:rsid w:val="00181F30"/>
    <w:rsid w:val="001838FE"/>
    <w:rsid w:val="00187C88"/>
    <w:rsid w:val="001A4785"/>
    <w:rsid w:val="001B0620"/>
    <w:rsid w:val="001B07D2"/>
    <w:rsid w:val="001B0BF1"/>
    <w:rsid w:val="001B0EB6"/>
    <w:rsid w:val="001C009B"/>
    <w:rsid w:val="001C5A91"/>
    <w:rsid w:val="001C794E"/>
    <w:rsid w:val="001D0CA7"/>
    <w:rsid w:val="001D23BF"/>
    <w:rsid w:val="001D2557"/>
    <w:rsid w:val="001E1BEC"/>
    <w:rsid w:val="001F2EF1"/>
    <w:rsid w:val="001F73EF"/>
    <w:rsid w:val="001F7B64"/>
    <w:rsid w:val="002026F0"/>
    <w:rsid w:val="0020641A"/>
    <w:rsid w:val="00211F6B"/>
    <w:rsid w:val="00213C16"/>
    <w:rsid w:val="00225E73"/>
    <w:rsid w:val="00225F98"/>
    <w:rsid w:val="00226A66"/>
    <w:rsid w:val="002405E0"/>
    <w:rsid w:val="00242F5C"/>
    <w:rsid w:val="00247CC2"/>
    <w:rsid w:val="002549BE"/>
    <w:rsid w:val="00260065"/>
    <w:rsid w:val="0027427A"/>
    <w:rsid w:val="00277645"/>
    <w:rsid w:val="002906DA"/>
    <w:rsid w:val="00291634"/>
    <w:rsid w:val="00292B37"/>
    <w:rsid w:val="00293D47"/>
    <w:rsid w:val="002959D4"/>
    <w:rsid w:val="002964D5"/>
    <w:rsid w:val="002A5AA6"/>
    <w:rsid w:val="002B2899"/>
    <w:rsid w:val="002B3D1C"/>
    <w:rsid w:val="002B68FD"/>
    <w:rsid w:val="002C0A32"/>
    <w:rsid w:val="002D13FB"/>
    <w:rsid w:val="002D363F"/>
    <w:rsid w:val="002D7C74"/>
    <w:rsid w:val="002F40EB"/>
    <w:rsid w:val="002F5A3E"/>
    <w:rsid w:val="003003F7"/>
    <w:rsid w:val="003038A2"/>
    <w:rsid w:val="003050AC"/>
    <w:rsid w:val="003134D6"/>
    <w:rsid w:val="00316907"/>
    <w:rsid w:val="00325084"/>
    <w:rsid w:val="003300F3"/>
    <w:rsid w:val="00334FE9"/>
    <w:rsid w:val="003437CC"/>
    <w:rsid w:val="00344159"/>
    <w:rsid w:val="00347287"/>
    <w:rsid w:val="00350B79"/>
    <w:rsid w:val="003561B6"/>
    <w:rsid w:val="00360BCC"/>
    <w:rsid w:val="00360F57"/>
    <w:rsid w:val="00363C4C"/>
    <w:rsid w:val="00364CE8"/>
    <w:rsid w:val="00364D4C"/>
    <w:rsid w:val="00366C69"/>
    <w:rsid w:val="00377250"/>
    <w:rsid w:val="00380A95"/>
    <w:rsid w:val="00383777"/>
    <w:rsid w:val="00391E29"/>
    <w:rsid w:val="003A0141"/>
    <w:rsid w:val="003A0F5E"/>
    <w:rsid w:val="003A61CE"/>
    <w:rsid w:val="003A6C0B"/>
    <w:rsid w:val="003B7BC6"/>
    <w:rsid w:val="003C14AF"/>
    <w:rsid w:val="003D31A6"/>
    <w:rsid w:val="003E4491"/>
    <w:rsid w:val="003F6D50"/>
    <w:rsid w:val="0040008C"/>
    <w:rsid w:val="0040207B"/>
    <w:rsid w:val="00402A4F"/>
    <w:rsid w:val="0040728A"/>
    <w:rsid w:val="004100D2"/>
    <w:rsid w:val="00412F8F"/>
    <w:rsid w:val="0041320E"/>
    <w:rsid w:val="004252D5"/>
    <w:rsid w:val="00426287"/>
    <w:rsid w:val="004279D6"/>
    <w:rsid w:val="004317EA"/>
    <w:rsid w:val="00433EA1"/>
    <w:rsid w:val="004346B3"/>
    <w:rsid w:val="004508A2"/>
    <w:rsid w:val="0045308F"/>
    <w:rsid w:val="004541DD"/>
    <w:rsid w:val="00456F5F"/>
    <w:rsid w:val="00465D5D"/>
    <w:rsid w:val="00466EFC"/>
    <w:rsid w:val="00475080"/>
    <w:rsid w:val="0048024C"/>
    <w:rsid w:val="004944CE"/>
    <w:rsid w:val="004960F3"/>
    <w:rsid w:val="004A07AF"/>
    <w:rsid w:val="004A368B"/>
    <w:rsid w:val="004A3CE1"/>
    <w:rsid w:val="004A65DE"/>
    <w:rsid w:val="004B405D"/>
    <w:rsid w:val="004B783C"/>
    <w:rsid w:val="004D5AD8"/>
    <w:rsid w:val="004D6B5E"/>
    <w:rsid w:val="004E5273"/>
    <w:rsid w:val="005010BD"/>
    <w:rsid w:val="00504EE6"/>
    <w:rsid w:val="00513DE7"/>
    <w:rsid w:val="00521913"/>
    <w:rsid w:val="00523D22"/>
    <w:rsid w:val="00527691"/>
    <w:rsid w:val="0053383B"/>
    <w:rsid w:val="00543BEE"/>
    <w:rsid w:val="00555CE9"/>
    <w:rsid w:val="00561356"/>
    <w:rsid w:val="00561BF9"/>
    <w:rsid w:val="00562706"/>
    <w:rsid w:val="00570DE6"/>
    <w:rsid w:val="00571C5C"/>
    <w:rsid w:val="00577470"/>
    <w:rsid w:val="00582F7E"/>
    <w:rsid w:val="0058450B"/>
    <w:rsid w:val="0059318D"/>
    <w:rsid w:val="00594F0B"/>
    <w:rsid w:val="005A07A1"/>
    <w:rsid w:val="005A07A2"/>
    <w:rsid w:val="005A6449"/>
    <w:rsid w:val="005B3DEF"/>
    <w:rsid w:val="005B5286"/>
    <w:rsid w:val="005B6926"/>
    <w:rsid w:val="005C15F4"/>
    <w:rsid w:val="005C19C2"/>
    <w:rsid w:val="005C217F"/>
    <w:rsid w:val="005C5B3F"/>
    <w:rsid w:val="005D1E5A"/>
    <w:rsid w:val="005D294A"/>
    <w:rsid w:val="005D3841"/>
    <w:rsid w:val="00600077"/>
    <w:rsid w:val="00602792"/>
    <w:rsid w:val="00606C13"/>
    <w:rsid w:val="006108F7"/>
    <w:rsid w:val="00614444"/>
    <w:rsid w:val="00615532"/>
    <w:rsid w:val="006202C4"/>
    <w:rsid w:val="00630A4E"/>
    <w:rsid w:val="00636C98"/>
    <w:rsid w:val="006401BB"/>
    <w:rsid w:val="00642118"/>
    <w:rsid w:val="00650F94"/>
    <w:rsid w:val="00652BD5"/>
    <w:rsid w:val="006542E3"/>
    <w:rsid w:val="006600C6"/>
    <w:rsid w:val="006611DF"/>
    <w:rsid w:val="006616F6"/>
    <w:rsid w:val="0066635D"/>
    <w:rsid w:val="006663BF"/>
    <w:rsid w:val="0067346F"/>
    <w:rsid w:val="006734CE"/>
    <w:rsid w:val="00674086"/>
    <w:rsid w:val="006835FE"/>
    <w:rsid w:val="00693789"/>
    <w:rsid w:val="006A47CC"/>
    <w:rsid w:val="006B0BF5"/>
    <w:rsid w:val="006B1D76"/>
    <w:rsid w:val="006B686B"/>
    <w:rsid w:val="006C4195"/>
    <w:rsid w:val="006D03C3"/>
    <w:rsid w:val="006F4294"/>
    <w:rsid w:val="006F607A"/>
    <w:rsid w:val="007013A7"/>
    <w:rsid w:val="007013AE"/>
    <w:rsid w:val="00721F66"/>
    <w:rsid w:val="00724C38"/>
    <w:rsid w:val="00725A53"/>
    <w:rsid w:val="00726C11"/>
    <w:rsid w:val="007303AD"/>
    <w:rsid w:val="007312AD"/>
    <w:rsid w:val="0075047D"/>
    <w:rsid w:val="00756191"/>
    <w:rsid w:val="0076573F"/>
    <w:rsid w:val="00766B8F"/>
    <w:rsid w:val="00766C10"/>
    <w:rsid w:val="007745A8"/>
    <w:rsid w:val="00774C93"/>
    <w:rsid w:val="00783859"/>
    <w:rsid w:val="00790827"/>
    <w:rsid w:val="007911B2"/>
    <w:rsid w:val="00794B28"/>
    <w:rsid w:val="007A1A01"/>
    <w:rsid w:val="007A1D74"/>
    <w:rsid w:val="007A1F04"/>
    <w:rsid w:val="007A27D9"/>
    <w:rsid w:val="007B2224"/>
    <w:rsid w:val="007B4340"/>
    <w:rsid w:val="007C500C"/>
    <w:rsid w:val="007C5B56"/>
    <w:rsid w:val="007C7A1D"/>
    <w:rsid w:val="007D5A0F"/>
    <w:rsid w:val="007D7DC5"/>
    <w:rsid w:val="007E01E2"/>
    <w:rsid w:val="007E72FB"/>
    <w:rsid w:val="007E7CF6"/>
    <w:rsid w:val="007F334E"/>
    <w:rsid w:val="008033C8"/>
    <w:rsid w:val="0080739A"/>
    <w:rsid w:val="00811CE3"/>
    <w:rsid w:val="0082531C"/>
    <w:rsid w:val="00826610"/>
    <w:rsid w:val="00836369"/>
    <w:rsid w:val="00837E90"/>
    <w:rsid w:val="00847048"/>
    <w:rsid w:val="00851BCB"/>
    <w:rsid w:val="00852223"/>
    <w:rsid w:val="008557F7"/>
    <w:rsid w:val="00857418"/>
    <w:rsid w:val="00861CC8"/>
    <w:rsid w:val="00865277"/>
    <w:rsid w:val="0087025E"/>
    <w:rsid w:val="00873275"/>
    <w:rsid w:val="00881CE2"/>
    <w:rsid w:val="008A01DC"/>
    <w:rsid w:val="008A177A"/>
    <w:rsid w:val="008A3E03"/>
    <w:rsid w:val="008A7833"/>
    <w:rsid w:val="008B01BF"/>
    <w:rsid w:val="008B300A"/>
    <w:rsid w:val="008B7A03"/>
    <w:rsid w:val="008E2A42"/>
    <w:rsid w:val="008E36E9"/>
    <w:rsid w:val="008E4C24"/>
    <w:rsid w:val="008F22DF"/>
    <w:rsid w:val="008F763C"/>
    <w:rsid w:val="00901866"/>
    <w:rsid w:val="009028F5"/>
    <w:rsid w:val="00906B69"/>
    <w:rsid w:val="00917060"/>
    <w:rsid w:val="00922A68"/>
    <w:rsid w:val="009310B5"/>
    <w:rsid w:val="0093199F"/>
    <w:rsid w:val="00934725"/>
    <w:rsid w:val="009367EB"/>
    <w:rsid w:val="0094085C"/>
    <w:rsid w:val="00943470"/>
    <w:rsid w:val="00945000"/>
    <w:rsid w:val="00951631"/>
    <w:rsid w:val="00955619"/>
    <w:rsid w:val="00962E36"/>
    <w:rsid w:val="0098220B"/>
    <w:rsid w:val="00986FB7"/>
    <w:rsid w:val="009C13EA"/>
    <w:rsid w:val="009C4E7D"/>
    <w:rsid w:val="009E046A"/>
    <w:rsid w:val="009E3A39"/>
    <w:rsid w:val="009E7009"/>
    <w:rsid w:val="00A11F97"/>
    <w:rsid w:val="00A12570"/>
    <w:rsid w:val="00A201D8"/>
    <w:rsid w:val="00A50C78"/>
    <w:rsid w:val="00A51CA5"/>
    <w:rsid w:val="00A63E72"/>
    <w:rsid w:val="00A65284"/>
    <w:rsid w:val="00A65BFC"/>
    <w:rsid w:val="00A720B9"/>
    <w:rsid w:val="00A75441"/>
    <w:rsid w:val="00A75DB1"/>
    <w:rsid w:val="00A86899"/>
    <w:rsid w:val="00A905A7"/>
    <w:rsid w:val="00A91ADD"/>
    <w:rsid w:val="00A92A3A"/>
    <w:rsid w:val="00A9484E"/>
    <w:rsid w:val="00AA12E9"/>
    <w:rsid w:val="00AD3B13"/>
    <w:rsid w:val="00AE0CF4"/>
    <w:rsid w:val="00AE1491"/>
    <w:rsid w:val="00AF2513"/>
    <w:rsid w:val="00B05316"/>
    <w:rsid w:val="00B06DF3"/>
    <w:rsid w:val="00B115A1"/>
    <w:rsid w:val="00B1654B"/>
    <w:rsid w:val="00B20819"/>
    <w:rsid w:val="00B240C7"/>
    <w:rsid w:val="00B2687C"/>
    <w:rsid w:val="00B3719C"/>
    <w:rsid w:val="00B41F2B"/>
    <w:rsid w:val="00B4536C"/>
    <w:rsid w:val="00B463CF"/>
    <w:rsid w:val="00B50A7D"/>
    <w:rsid w:val="00B5286D"/>
    <w:rsid w:val="00B53220"/>
    <w:rsid w:val="00B53C3E"/>
    <w:rsid w:val="00B62FFF"/>
    <w:rsid w:val="00B74B04"/>
    <w:rsid w:val="00B808C2"/>
    <w:rsid w:val="00B840BB"/>
    <w:rsid w:val="00B86380"/>
    <w:rsid w:val="00B901F8"/>
    <w:rsid w:val="00B977DA"/>
    <w:rsid w:val="00BA2AB7"/>
    <w:rsid w:val="00BA665B"/>
    <w:rsid w:val="00BB20BC"/>
    <w:rsid w:val="00BB2201"/>
    <w:rsid w:val="00BB4C06"/>
    <w:rsid w:val="00BB51CC"/>
    <w:rsid w:val="00BC2793"/>
    <w:rsid w:val="00BD2BF0"/>
    <w:rsid w:val="00BE3E6B"/>
    <w:rsid w:val="00BF09D6"/>
    <w:rsid w:val="00BF6957"/>
    <w:rsid w:val="00C02A6F"/>
    <w:rsid w:val="00C037B3"/>
    <w:rsid w:val="00C04C1A"/>
    <w:rsid w:val="00C06D07"/>
    <w:rsid w:val="00C14A0D"/>
    <w:rsid w:val="00C23415"/>
    <w:rsid w:val="00C31AB9"/>
    <w:rsid w:val="00C46716"/>
    <w:rsid w:val="00C562D0"/>
    <w:rsid w:val="00C6374E"/>
    <w:rsid w:val="00C75563"/>
    <w:rsid w:val="00C7651E"/>
    <w:rsid w:val="00C806BF"/>
    <w:rsid w:val="00C810E1"/>
    <w:rsid w:val="00C839E5"/>
    <w:rsid w:val="00C91C4D"/>
    <w:rsid w:val="00CA5E4A"/>
    <w:rsid w:val="00CB2058"/>
    <w:rsid w:val="00CC029C"/>
    <w:rsid w:val="00CD2B91"/>
    <w:rsid w:val="00CE54BE"/>
    <w:rsid w:val="00CE7930"/>
    <w:rsid w:val="00CF36AB"/>
    <w:rsid w:val="00D0705E"/>
    <w:rsid w:val="00D149A0"/>
    <w:rsid w:val="00D17359"/>
    <w:rsid w:val="00D243F4"/>
    <w:rsid w:val="00D27905"/>
    <w:rsid w:val="00D33B69"/>
    <w:rsid w:val="00D42DA0"/>
    <w:rsid w:val="00D520E2"/>
    <w:rsid w:val="00D55F5D"/>
    <w:rsid w:val="00D61ED3"/>
    <w:rsid w:val="00D673AA"/>
    <w:rsid w:val="00D71A20"/>
    <w:rsid w:val="00D73478"/>
    <w:rsid w:val="00D779BF"/>
    <w:rsid w:val="00D77D64"/>
    <w:rsid w:val="00D817E7"/>
    <w:rsid w:val="00D84980"/>
    <w:rsid w:val="00D862ED"/>
    <w:rsid w:val="00D937E7"/>
    <w:rsid w:val="00D96B25"/>
    <w:rsid w:val="00DA0033"/>
    <w:rsid w:val="00DA29E9"/>
    <w:rsid w:val="00DA396A"/>
    <w:rsid w:val="00DA3D68"/>
    <w:rsid w:val="00DB647C"/>
    <w:rsid w:val="00DD6411"/>
    <w:rsid w:val="00DD75F1"/>
    <w:rsid w:val="00DE55DB"/>
    <w:rsid w:val="00DF462D"/>
    <w:rsid w:val="00DF743E"/>
    <w:rsid w:val="00E06B6F"/>
    <w:rsid w:val="00E10EE1"/>
    <w:rsid w:val="00E143E2"/>
    <w:rsid w:val="00E16937"/>
    <w:rsid w:val="00E2336A"/>
    <w:rsid w:val="00E24E46"/>
    <w:rsid w:val="00E26199"/>
    <w:rsid w:val="00E33B0E"/>
    <w:rsid w:val="00E34EAD"/>
    <w:rsid w:val="00E45641"/>
    <w:rsid w:val="00E45CD7"/>
    <w:rsid w:val="00E5048E"/>
    <w:rsid w:val="00E52493"/>
    <w:rsid w:val="00E56D88"/>
    <w:rsid w:val="00E67CEE"/>
    <w:rsid w:val="00E70749"/>
    <w:rsid w:val="00E75C28"/>
    <w:rsid w:val="00E80146"/>
    <w:rsid w:val="00E80B70"/>
    <w:rsid w:val="00E90F2F"/>
    <w:rsid w:val="00E92084"/>
    <w:rsid w:val="00E94BB6"/>
    <w:rsid w:val="00EA341D"/>
    <w:rsid w:val="00EB376C"/>
    <w:rsid w:val="00EB417E"/>
    <w:rsid w:val="00EB44FC"/>
    <w:rsid w:val="00EB5E55"/>
    <w:rsid w:val="00EC2C0E"/>
    <w:rsid w:val="00ED36E2"/>
    <w:rsid w:val="00ED41F7"/>
    <w:rsid w:val="00ED7EBA"/>
    <w:rsid w:val="00EE004B"/>
    <w:rsid w:val="00EE6197"/>
    <w:rsid w:val="00EF2A94"/>
    <w:rsid w:val="00EF4DD5"/>
    <w:rsid w:val="00F01B27"/>
    <w:rsid w:val="00F03DEB"/>
    <w:rsid w:val="00F05B46"/>
    <w:rsid w:val="00F11720"/>
    <w:rsid w:val="00F11BB2"/>
    <w:rsid w:val="00F21944"/>
    <w:rsid w:val="00F249F9"/>
    <w:rsid w:val="00F3306F"/>
    <w:rsid w:val="00F74453"/>
    <w:rsid w:val="00F813F6"/>
    <w:rsid w:val="00F92385"/>
    <w:rsid w:val="00F93DF3"/>
    <w:rsid w:val="00F93E51"/>
    <w:rsid w:val="00FA1838"/>
    <w:rsid w:val="00FA1D45"/>
    <w:rsid w:val="00FA2FF7"/>
    <w:rsid w:val="00FB79C3"/>
    <w:rsid w:val="00FB7ABE"/>
    <w:rsid w:val="00FC40BA"/>
    <w:rsid w:val="00FC7AC6"/>
    <w:rsid w:val="00FD2F13"/>
    <w:rsid w:val="00FD5234"/>
    <w:rsid w:val="00FE10A1"/>
    <w:rsid w:val="00FE7657"/>
    <w:rsid w:val="00FF3F6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0EAC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3DF3"/>
    <w:pPr>
      <w:spacing w:after="200" w:line="276" w:lineRule="auto"/>
    </w:pPr>
    <w:rPr>
      <w:sz w:val="22"/>
      <w:szCs w:val="22"/>
      <w:lang w:val="en-AU" w:eastAsia="en-AU"/>
    </w:rPr>
  </w:style>
  <w:style w:type="paragraph" w:styleId="Heading1">
    <w:name w:val="heading 1"/>
    <w:basedOn w:val="Normal"/>
    <w:next w:val="Normal"/>
    <w:link w:val="Heading1Char"/>
    <w:uiPriority w:val="9"/>
    <w:qFormat/>
    <w:rsid w:val="007D7D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3DF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3DF3"/>
    <w:rPr>
      <w:rFonts w:asciiTheme="majorHAnsi" w:eastAsiaTheme="majorEastAsia" w:hAnsiTheme="majorHAnsi" w:cstheme="majorBidi"/>
      <w:b/>
      <w:bCs/>
      <w:color w:val="4F81BD" w:themeColor="accent1"/>
      <w:sz w:val="26"/>
      <w:szCs w:val="26"/>
      <w:lang w:val="en-AU" w:eastAsia="en-AU"/>
    </w:rPr>
  </w:style>
  <w:style w:type="character" w:styleId="Hyperlink">
    <w:name w:val="Hyperlink"/>
    <w:basedOn w:val="DefaultParagraphFont"/>
    <w:uiPriority w:val="99"/>
    <w:unhideWhenUsed/>
    <w:rsid w:val="00F93DF3"/>
    <w:rPr>
      <w:color w:val="0000FF"/>
      <w:u w:val="single"/>
    </w:rPr>
  </w:style>
  <w:style w:type="character" w:customStyle="1" w:styleId="apple-converted-space">
    <w:name w:val="apple-converted-space"/>
    <w:basedOn w:val="DefaultParagraphFont"/>
    <w:rsid w:val="00F93DF3"/>
  </w:style>
  <w:style w:type="character" w:customStyle="1" w:styleId="apple-tab-span">
    <w:name w:val="apple-tab-span"/>
    <w:basedOn w:val="DefaultParagraphFont"/>
    <w:rsid w:val="00F93DF3"/>
  </w:style>
  <w:style w:type="paragraph" w:styleId="ListParagraph">
    <w:name w:val="List Paragraph"/>
    <w:basedOn w:val="Normal"/>
    <w:uiPriority w:val="34"/>
    <w:qFormat/>
    <w:rsid w:val="00F93DF3"/>
    <w:pPr>
      <w:ind w:left="720"/>
      <w:contextualSpacing/>
    </w:pPr>
  </w:style>
  <w:style w:type="character" w:customStyle="1" w:styleId="reference-text">
    <w:name w:val="reference-text"/>
    <w:basedOn w:val="DefaultParagraphFont"/>
    <w:rsid w:val="00F93DF3"/>
  </w:style>
  <w:style w:type="character" w:styleId="FollowedHyperlink">
    <w:name w:val="FollowedHyperlink"/>
    <w:basedOn w:val="DefaultParagraphFont"/>
    <w:uiPriority w:val="99"/>
    <w:semiHidden/>
    <w:unhideWhenUsed/>
    <w:rsid w:val="00F93DF3"/>
    <w:rPr>
      <w:color w:val="800080" w:themeColor="followedHyperlink"/>
      <w:u w:val="single"/>
    </w:rPr>
  </w:style>
  <w:style w:type="table" w:styleId="TableGrid">
    <w:name w:val="Table Grid"/>
    <w:basedOn w:val="TableNormal"/>
    <w:uiPriority w:val="59"/>
    <w:rsid w:val="00F93DF3"/>
    <w:rPr>
      <w:sz w:val="22"/>
      <w:szCs w:val="22"/>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F93DF3"/>
  </w:style>
  <w:style w:type="character" w:styleId="PlaceholderText">
    <w:name w:val="Placeholder Text"/>
    <w:basedOn w:val="DefaultParagraphFont"/>
    <w:uiPriority w:val="99"/>
    <w:semiHidden/>
    <w:rsid w:val="00F93DF3"/>
    <w:rPr>
      <w:color w:val="808080"/>
    </w:rPr>
  </w:style>
  <w:style w:type="paragraph" w:styleId="BalloonText">
    <w:name w:val="Balloon Text"/>
    <w:basedOn w:val="Normal"/>
    <w:link w:val="BalloonTextChar"/>
    <w:uiPriority w:val="99"/>
    <w:semiHidden/>
    <w:unhideWhenUsed/>
    <w:rsid w:val="00F93D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DF3"/>
    <w:rPr>
      <w:rFonts w:ascii="Tahoma" w:hAnsi="Tahoma" w:cs="Tahoma"/>
      <w:sz w:val="16"/>
      <w:szCs w:val="16"/>
      <w:lang w:val="en-AU" w:eastAsia="en-AU"/>
    </w:rPr>
  </w:style>
  <w:style w:type="character" w:styleId="CommentReference">
    <w:name w:val="annotation reference"/>
    <w:basedOn w:val="DefaultParagraphFont"/>
    <w:uiPriority w:val="99"/>
    <w:semiHidden/>
    <w:unhideWhenUsed/>
    <w:rsid w:val="00F93DF3"/>
    <w:rPr>
      <w:sz w:val="18"/>
      <w:szCs w:val="18"/>
    </w:rPr>
  </w:style>
  <w:style w:type="paragraph" w:styleId="CommentText">
    <w:name w:val="annotation text"/>
    <w:basedOn w:val="Normal"/>
    <w:link w:val="CommentTextChar"/>
    <w:uiPriority w:val="99"/>
    <w:unhideWhenUsed/>
    <w:rsid w:val="00F93DF3"/>
    <w:pPr>
      <w:spacing w:line="240" w:lineRule="auto"/>
    </w:pPr>
    <w:rPr>
      <w:sz w:val="24"/>
      <w:szCs w:val="24"/>
    </w:rPr>
  </w:style>
  <w:style w:type="character" w:customStyle="1" w:styleId="CommentTextChar">
    <w:name w:val="Comment Text Char"/>
    <w:basedOn w:val="DefaultParagraphFont"/>
    <w:link w:val="CommentText"/>
    <w:uiPriority w:val="99"/>
    <w:rsid w:val="00F93DF3"/>
    <w:rPr>
      <w:lang w:val="en-AU" w:eastAsia="en-AU"/>
    </w:rPr>
  </w:style>
  <w:style w:type="paragraph" w:styleId="CommentSubject">
    <w:name w:val="annotation subject"/>
    <w:basedOn w:val="CommentText"/>
    <w:next w:val="CommentText"/>
    <w:link w:val="CommentSubjectChar"/>
    <w:uiPriority w:val="99"/>
    <w:semiHidden/>
    <w:unhideWhenUsed/>
    <w:rsid w:val="00F93DF3"/>
    <w:rPr>
      <w:b/>
      <w:bCs/>
      <w:sz w:val="20"/>
      <w:szCs w:val="20"/>
    </w:rPr>
  </w:style>
  <w:style w:type="character" w:customStyle="1" w:styleId="CommentSubjectChar">
    <w:name w:val="Comment Subject Char"/>
    <w:basedOn w:val="CommentTextChar"/>
    <w:link w:val="CommentSubject"/>
    <w:uiPriority w:val="99"/>
    <w:semiHidden/>
    <w:rsid w:val="00F93DF3"/>
    <w:rPr>
      <w:b/>
      <w:bCs/>
      <w:sz w:val="20"/>
      <w:szCs w:val="20"/>
      <w:lang w:val="en-AU" w:eastAsia="en-AU"/>
    </w:rPr>
  </w:style>
  <w:style w:type="character" w:customStyle="1" w:styleId="st">
    <w:name w:val="st"/>
    <w:basedOn w:val="DefaultParagraphFont"/>
    <w:rsid w:val="00F93DF3"/>
  </w:style>
  <w:style w:type="character" w:styleId="Emphasis">
    <w:name w:val="Emphasis"/>
    <w:basedOn w:val="DefaultParagraphFont"/>
    <w:uiPriority w:val="20"/>
    <w:qFormat/>
    <w:rsid w:val="00F93DF3"/>
    <w:rPr>
      <w:i/>
      <w:iCs/>
    </w:rPr>
  </w:style>
  <w:style w:type="character" w:customStyle="1" w:styleId="forprint">
    <w:name w:val="forprint"/>
    <w:basedOn w:val="DefaultParagraphFont"/>
    <w:rsid w:val="007A1A01"/>
  </w:style>
  <w:style w:type="character" w:customStyle="1" w:styleId="kartext">
    <w:name w:val="kartext"/>
    <w:basedOn w:val="DefaultParagraphFont"/>
    <w:rsid w:val="007A1A01"/>
  </w:style>
  <w:style w:type="paragraph" w:styleId="Revision">
    <w:name w:val="Revision"/>
    <w:hidden/>
    <w:uiPriority w:val="99"/>
    <w:semiHidden/>
    <w:rsid w:val="007A1A01"/>
    <w:rPr>
      <w:sz w:val="22"/>
      <w:szCs w:val="22"/>
      <w:lang w:val="en-AU" w:eastAsia="en-AU"/>
    </w:rPr>
  </w:style>
  <w:style w:type="character" w:customStyle="1" w:styleId="personname">
    <w:name w:val="person_name"/>
    <w:basedOn w:val="DefaultParagraphFont"/>
    <w:rsid w:val="007A1A01"/>
  </w:style>
  <w:style w:type="character" w:styleId="Strong">
    <w:name w:val="Strong"/>
    <w:basedOn w:val="DefaultParagraphFont"/>
    <w:uiPriority w:val="99"/>
    <w:qFormat/>
    <w:rsid w:val="00F3306F"/>
    <w:rPr>
      <w:b/>
      <w:bCs/>
    </w:rPr>
  </w:style>
  <w:style w:type="character" w:customStyle="1" w:styleId="Heading1Char">
    <w:name w:val="Heading 1 Char"/>
    <w:basedOn w:val="DefaultParagraphFont"/>
    <w:link w:val="Heading1"/>
    <w:uiPriority w:val="9"/>
    <w:rsid w:val="007D7DC5"/>
    <w:rPr>
      <w:rFonts w:asciiTheme="majorHAnsi" w:eastAsiaTheme="majorEastAsia" w:hAnsiTheme="majorHAnsi" w:cstheme="majorBidi"/>
      <w:b/>
      <w:bCs/>
      <w:color w:val="365F91" w:themeColor="accent1" w:themeShade="BF"/>
      <w:sz w:val="28"/>
      <w:szCs w:val="28"/>
      <w:lang w:val="en-AU" w:eastAsia="en-AU"/>
    </w:rPr>
  </w:style>
  <w:style w:type="paragraph" w:styleId="NoSpacing">
    <w:name w:val="No Spacing"/>
    <w:uiPriority w:val="1"/>
    <w:qFormat/>
    <w:rsid w:val="00260065"/>
    <w:rPr>
      <w:rFonts w:eastAsiaTheme="minorHAnsi"/>
      <w:sz w:val="22"/>
      <w:szCs w:val="22"/>
      <w:lang w:val="en-AU"/>
    </w:rPr>
  </w:style>
  <w:style w:type="paragraph" w:styleId="Footer">
    <w:name w:val="footer"/>
    <w:basedOn w:val="Normal"/>
    <w:link w:val="FooterChar"/>
    <w:uiPriority w:val="99"/>
    <w:unhideWhenUsed/>
    <w:rsid w:val="00FE10A1"/>
    <w:pPr>
      <w:tabs>
        <w:tab w:val="center" w:pos="4320"/>
        <w:tab w:val="right" w:pos="8640"/>
      </w:tabs>
      <w:spacing w:after="0" w:line="240" w:lineRule="auto"/>
    </w:pPr>
  </w:style>
  <w:style w:type="character" w:customStyle="1" w:styleId="FooterChar">
    <w:name w:val="Footer Char"/>
    <w:basedOn w:val="DefaultParagraphFont"/>
    <w:link w:val="Footer"/>
    <w:uiPriority w:val="99"/>
    <w:rsid w:val="00FE10A1"/>
    <w:rPr>
      <w:sz w:val="22"/>
      <w:szCs w:val="22"/>
      <w:lang w:val="en-AU" w:eastAsia="en-AU"/>
    </w:rPr>
  </w:style>
  <w:style w:type="character" w:styleId="PageNumber">
    <w:name w:val="page number"/>
    <w:basedOn w:val="DefaultParagraphFont"/>
    <w:uiPriority w:val="99"/>
    <w:semiHidden/>
    <w:unhideWhenUsed/>
    <w:rsid w:val="00FE10A1"/>
  </w:style>
  <w:style w:type="paragraph" w:customStyle="1" w:styleId="ref">
    <w:name w:val="ref"/>
    <w:basedOn w:val="Normal"/>
    <w:rsid w:val="00F05B46"/>
    <w:pPr>
      <w:spacing w:after="120" w:line="240" w:lineRule="auto"/>
      <w:ind w:left="567" w:hanging="567"/>
    </w:pPr>
    <w:rPr>
      <w:rFonts w:ascii="Times New Roman" w:eastAsia="Times New Roman" w:hAnsi="Times New Roman" w:cs="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685458">
      <w:bodyDiv w:val="1"/>
      <w:marLeft w:val="0"/>
      <w:marRight w:val="0"/>
      <w:marTop w:val="0"/>
      <w:marBottom w:val="0"/>
      <w:divBdr>
        <w:top w:val="none" w:sz="0" w:space="0" w:color="auto"/>
        <w:left w:val="none" w:sz="0" w:space="0" w:color="auto"/>
        <w:bottom w:val="none" w:sz="0" w:space="0" w:color="auto"/>
        <w:right w:val="none" w:sz="0" w:space="0" w:color="auto"/>
      </w:divBdr>
    </w:div>
    <w:div w:id="418525911">
      <w:bodyDiv w:val="1"/>
      <w:marLeft w:val="0"/>
      <w:marRight w:val="0"/>
      <w:marTop w:val="0"/>
      <w:marBottom w:val="0"/>
      <w:divBdr>
        <w:top w:val="none" w:sz="0" w:space="0" w:color="auto"/>
        <w:left w:val="none" w:sz="0" w:space="0" w:color="auto"/>
        <w:bottom w:val="none" w:sz="0" w:space="0" w:color="auto"/>
        <w:right w:val="none" w:sz="0" w:space="0" w:color="auto"/>
      </w:divBdr>
    </w:div>
    <w:div w:id="605424736">
      <w:bodyDiv w:val="1"/>
      <w:marLeft w:val="0"/>
      <w:marRight w:val="0"/>
      <w:marTop w:val="0"/>
      <w:marBottom w:val="0"/>
      <w:divBdr>
        <w:top w:val="none" w:sz="0" w:space="0" w:color="auto"/>
        <w:left w:val="none" w:sz="0" w:space="0" w:color="auto"/>
        <w:bottom w:val="none" w:sz="0" w:space="0" w:color="auto"/>
        <w:right w:val="none" w:sz="0" w:space="0" w:color="auto"/>
      </w:divBdr>
      <w:divsChild>
        <w:div w:id="798495519">
          <w:marLeft w:val="0"/>
          <w:marRight w:val="0"/>
          <w:marTop w:val="0"/>
          <w:marBottom w:val="0"/>
          <w:divBdr>
            <w:top w:val="none" w:sz="0" w:space="0" w:color="auto"/>
            <w:left w:val="none" w:sz="0" w:space="0" w:color="auto"/>
            <w:bottom w:val="none" w:sz="0" w:space="0" w:color="auto"/>
            <w:right w:val="none" w:sz="0" w:space="0" w:color="auto"/>
          </w:divBdr>
        </w:div>
      </w:divsChild>
    </w:div>
    <w:div w:id="690448514">
      <w:bodyDiv w:val="1"/>
      <w:marLeft w:val="0"/>
      <w:marRight w:val="0"/>
      <w:marTop w:val="0"/>
      <w:marBottom w:val="0"/>
      <w:divBdr>
        <w:top w:val="none" w:sz="0" w:space="0" w:color="auto"/>
        <w:left w:val="none" w:sz="0" w:space="0" w:color="auto"/>
        <w:bottom w:val="none" w:sz="0" w:space="0" w:color="auto"/>
        <w:right w:val="none" w:sz="0" w:space="0" w:color="auto"/>
      </w:divBdr>
    </w:div>
    <w:div w:id="1413897231">
      <w:bodyDiv w:val="1"/>
      <w:marLeft w:val="0"/>
      <w:marRight w:val="0"/>
      <w:marTop w:val="0"/>
      <w:marBottom w:val="0"/>
      <w:divBdr>
        <w:top w:val="none" w:sz="0" w:space="0" w:color="auto"/>
        <w:left w:val="none" w:sz="0" w:space="0" w:color="auto"/>
        <w:bottom w:val="none" w:sz="0" w:space="0" w:color="auto"/>
        <w:right w:val="none" w:sz="0" w:space="0" w:color="auto"/>
      </w:divBdr>
    </w:div>
    <w:div w:id="1646856178">
      <w:bodyDiv w:val="1"/>
      <w:marLeft w:val="0"/>
      <w:marRight w:val="0"/>
      <w:marTop w:val="0"/>
      <w:marBottom w:val="0"/>
      <w:divBdr>
        <w:top w:val="none" w:sz="0" w:space="0" w:color="auto"/>
        <w:left w:val="none" w:sz="0" w:space="0" w:color="auto"/>
        <w:bottom w:val="none" w:sz="0" w:space="0" w:color="auto"/>
        <w:right w:val="none" w:sz="0" w:space="0" w:color="auto"/>
      </w:divBdr>
      <w:divsChild>
        <w:div w:id="1972905726">
          <w:marLeft w:val="0"/>
          <w:marRight w:val="0"/>
          <w:marTop w:val="0"/>
          <w:marBottom w:val="0"/>
          <w:divBdr>
            <w:top w:val="none" w:sz="0" w:space="0" w:color="auto"/>
            <w:left w:val="none" w:sz="0" w:space="0" w:color="auto"/>
            <w:bottom w:val="none" w:sz="0" w:space="0" w:color="auto"/>
            <w:right w:val="none" w:sz="0" w:space="0" w:color="auto"/>
          </w:divBdr>
        </w:div>
      </w:divsChild>
    </w:div>
    <w:div w:id="1693456882">
      <w:bodyDiv w:val="1"/>
      <w:marLeft w:val="0"/>
      <w:marRight w:val="0"/>
      <w:marTop w:val="0"/>
      <w:marBottom w:val="0"/>
      <w:divBdr>
        <w:top w:val="none" w:sz="0" w:space="0" w:color="auto"/>
        <w:left w:val="none" w:sz="0" w:space="0" w:color="auto"/>
        <w:bottom w:val="none" w:sz="0" w:space="0" w:color="auto"/>
        <w:right w:val="none" w:sz="0" w:space="0" w:color="auto"/>
      </w:divBdr>
      <w:divsChild>
        <w:div w:id="178723388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glossaryDocument" Target="glossary/document.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markab@unimelb.edu.au" TargetMode="External"/><Relationship Id="rId8" Type="http://schemas.openxmlformats.org/officeDocument/2006/relationships/hyperlink" Target="http://www.birdlife.org" TargetMode="External"/><Relationship Id="rId9" Type="http://schemas.openxmlformats.org/officeDocument/2006/relationships/hyperlink" Target="http://kar.kent.ac.uk/33821/" TargetMode="External"/><Relationship Id="rId10"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E59EF7343914DF1BEB5DF1D5E54E61D"/>
        <w:category>
          <w:name w:val="General"/>
          <w:gallery w:val="placeholder"/>
        </w:category>
        <w:types>
          <w:type w:val="bbPlcHdr"/>
        </w:types>
        <w:behaviors>
          <w:behavior w:val="content"/>
        </w:behaviors>
        <w:guid w:val="{E7021279-614D-467F-84EE-82E09ABB656B}"/>
      </w:docPartPr>
      <w:docPartBody>
        <w:p w:rsidR="00D7341F" w:rsidRDefault="00D7341F" w:rsidP="00D7341F">
          <w:pPr>
            <w:pStyle w:val="EE59EF7343914DF1BEB5DF1D5E54E61D"/>
          </w:pPr>
          <w:r w:rsidRPr="005522CB">
            <w:rPr>
              <w:rStyle w:val="PlaceholderText"/>
              <w:rFonts w:cstheme="minorHAnsi"/>
            </w:rPr>
            <w:t>Click here to enter Project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Symbol">
    <w:panose1 w:val="05050102010706020507"/>
    <w:charset w:val="02"/>
    <w:family w:val="auto"/>
    <w:pitch w:val="variable"/>
    <w:sig w:usb0="00000000" w:usb1="10000000" w:usb2="00000000" w:usb3="00000000" w:csb0="80000000" w:csb1="00000000"/>
  </w:font>
  <w:font w:name="Batang">
    <w:panose1 w:val="02030600000101010101"/>
    <w:charset w:val="81"/>
    <w:family w:val="auto"/>
    <w:pitch w:val="variable"/>
    <w:sig w:usb0="B00002AF" w:usb1="69D77CFB" w:usb2="00000030" w:usb3="00000000" w:csb0="0008009F" w:csb1="00000000"/>
  </w:font>
  <w:font w:name="Verdana">
    <w:panose1 w:val="020B0604030504040204"/>
    <w:charset w:val="00"/>
    <w:family w:val="auto"/>
    <w:pitch w:val="variable"/>
    <w:sig w:usb0="A10006FF" w:usb1="4000205B" w:usb2="00000010" w:usb3="00000000" w:csb0="0000019F" w:csb1="00000000"/>
  </w:font>
  <w:font w:name="Yu Mincho">
    <w:panose1 w:val="02020400000000000000"/>
    <w:charset w:val="80"/>
    <w:family w:val="auto"/>
    <w:pitch w:val="variable"/>
    <w:sig w:usb0="800002E7" w:usb1="2AC7FCFF" w:usb2="00000012" w:usb3="00000000" w:csb0="000200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7341F"/>
    <w:rsid w:val="00042233"/>
    <w:rsid w:val="00094F69"/>
    <w:rsid w:val="000E157E"/>
    <w:rsid w:val="00151711"/>
    <w:rsid w:val="0018508A"/>
    <w:rsid w:val="00203277"/>
    <w:rsid w:val="00262989"/>
    <w:rsid w:val="0026603E"/>
    <w:rsid w:val="00296AFD"/>
    <w:rsid w:val="002C580C"/>
    <w:rsid w:val="002F544D"/>
    <w:rsid w:val="00325FCC"/>
    <w:rsid w:val="00327203"/>
    <w:rsid w:val="00386A6D"/>
    <w:rsid w:val="003B27C0"/>
    <w:rsid w:val="0046789C"/>
    <w:rsid w:val="0050572C"/>
    <w:rsid w:val="00516239"/>
    <w:rsid w:val="00564C06"/>
    <w:rsid w:val="005C0863"/>
    <w:rsid w:val="005C724A"/>
    <w:rsid w:val="005C7F33"/>
    <w:rsid w:val="005F4FB1"/>
    <w:rsid w:val="00614164"/>
    <w:rsid w:val="007522B5"/>
    <w:rsid w:val="007E101C"/>
    <w:rsid w:val="008A539F"/>
    <w:rsid w:val="00A42E35"/>
    <w:rsid w:val="00A72FAD"/>
    <w:rsid w:val="00A7461E"/>
    <w:rsid w:val="00A810AF"/>
    <w:rsid w:val="00A90444"/>
    <w:rsid w:val="00AD3723"/>
    <w:rsid w:val="00AE18FF"/>
    <w:rsid w:val="00BB6BCB"/>
    <w:rsid w:val="00BC1F79"/>
    <w:rsid w:val="00BD0749"/>
    <w:rsid w:val="00C35D31"/>
    <w:rsid w:val="00D23CFB"/>
    <w:rsid w:val="00D357EF"/>
    <w:rsid w:val="00D54B85"/>
    <w:rsid w:val="00D7341F"/>
    <w:rsid w:val="00D976B1"/>
    <w:rsid w:val="00DA6EA5"/>
    <w:rsid w:val="00DF209A"/>
    <w:rsid w:val="00F4493B"/>
    <w:rsid w:val="00F900D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203"/>
    <w:rPr>
      <w:color w:val="808080"/>
    </w:rPr>
  </w:style>
  <w:style w:type="paragraph" w:customStyle="1" w:styleId="EE59EF7343914DF1BEB5DF1D5E54E61D">
    <w:name w:val="EE59EF7343914DF1BEB5DF1D5E54E61D"/>
    <w:rsid w:val="00D734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32</Pages>
  <Words>6781</Words>
  <Characters>38652</Characters>
  <Application>Microsoft Macintosh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Tel Aviv University</Company>
  <LinksUpToDate>false</LinksUpToDate>
  <CharactersWithSpaces>45343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Burgman</dc:creator>
  <cp:lastModifiedBy>Mark Burgman</cp:lastModifiedBy>
  <cp:revision>8</cp:revision>
  <cp:lastPrinted>2015-10-12T04:31:00Z</cp:lastPrinted>
  <dcterms:created xsi:type="dcterms:W3CDTF">2017-07-14T15:46:00Z</dcterms:created>
  <dcterms:modified xsi:type="dcterms:W3CDTF">2017-07-17T13:07:00Z</dcterms:modified>
</cp:coreProperties>
</file>