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757CE" w14:textId="71E2792E" w:rsidR="00755C4D" w:rsidRPr="00F15AC1" w:rsidRDefault="00755C4D" w:rsidP="00745361">
      <w:pPr>
        <w:ind w:right="-64"/>
        <w:jc w:val="center"/>
        <w:rPr>
          <w:b/>
          <w:sz w:val="32"/>
          <w:szCs w:val="32"/>
          <w:lang w:val="en-US"/>
        </w:rPr>
      </w:pPr>
      <w:r w:rsidRPr="00F15AC1">
        <w:rPr>
          <w:b/>
          <w:sz w:val="32"/>
          <w:szCs w:val="32"/>
          <w:lang w:val="en-US"/>
        </w:rPr>
        <w:t xml:space="preserve">Using </w:t>
      </w:r>
      <w:r w:rsidR="00C66EFB" w:rsidRPr="00F15AC1">
        <w:rPr>
          <w:b/>
          <w:sz w:val="32"/>
          <w:szCs w:val="32"/>
          <w:lang w:val="en-US"/>
        </w:rPr>
        <w:t xml:space="preserve">coupled micropillar compression and </w:t>
      </w:r>
      <w:r w:rsidRPr="00F15AC1">
        <w:rPr>
          <w:b/>
          <w:sz w:val="32"/>
          <w:szCs w:val="32"/>
          <w:lang w:val="en-US"/>
        </w:rPr>
        <w:t>micro</w:t>
      </w:r>
      <w:r w:rsidR="00935505" w:rsidRPr="00F15AC1">
        <w:rPr>
          <w:b/>
          <w:sz w:val="32"/>
          <w:szCs w:val="32"/>
          <w:lang w:val="en-US"/>
        </w:rPr>
        <w:t>-</w:t>
      </w:r>
      <w:r w:rsidRPr="00F15AC1">
        <w:rPr>
          <w:b/>
          <w:sz w:val="32"/>
          <w:szCs w:val="32"/>
          <w:lang w:val="en-US"/>
        </w:rPr>
        <w:t xml:space="preserve">Laue diffraction to investigate deformation </w:t>
      </w:r>
      <w:r w:rsidR="00C66EFB" w:rsidRPr="00F15AC1">
        <w:rPr>
          <w:b/>
          <w:sz w:val="32"/>
          <w:szCs w:val="32"/>
          <w:lang w:val="en-US"/>
        </w:rPr>
        <w:t xml:space="preserve">mechanisms </w:t>
      </w:r>
      <w:r w:rsidRPr="00F15AC1">
        <w:rPr>
          <w:b/>
          <w:sz w:val="32"/>
          <w:szCs w:val="32"/>
          <w:lang w:val="en-US"/>
        </w:rPr>
        <w:t>in a complex metallic alloy Al</w:t>
      </w:r>
      <w:r w:rsidRPr="00F15AC1">
        <w:rPr>
          <w:b/>
          <w:sz w:val="32"/>
          <w:szCs w:val="32"/>
          <w:vertAlign w:val="subscript"/>
          <w:lang w:val="en-US"/>
        </w:rPr>
        <w:t>13</w:t>
      </w:r>
      <w:r w:rsidRPr="00F15AC1">
        <w:rPr>
          <w:b/>
          <w:sz w:val="32"/>
          <w:szCs w:val="32"/>
          <w:lang w:val="en-US"/>
        </w:rPr>
        <w:t>Co</w:t>
      </w:r>
      <w:r w:rsidRPr="00F15AC1">
        <w:rPr>
          <w:b/>
          <w:sz w:val="32"/>
          <w:szCs w:val="32"/>
          <w:vertAlign w:val="subscript"/>
          <w:lang w:val="en-US"/>
        </w:rPr>
        <w:t>4</w:t>
      </w:r>
    </w:p>
    <w:p w14:paraId="07A03EA0" w14:textId="77777777" w:rsidR="00755C4D" w:rsidRPr="00F15AC1" w:rsidRDefault="00755C4D" w:rsidP="00745361">
      <w:pPr>
        <w:ind w:right="-64"/>
        <w:jc w:val="center"/>
        <w:rPr>
          <w:b/>
          <w:sz w:val="28"/>
          <w:szCs w:val="28"/>
          <w:lang w:val="en-US"/>
        </w:rPr>
      </w:pPr>
    </w:p>
    <w:p w14:paraId="298F29DD" w14:textId="77777777" w:rsidR="00755C4D" w:rsidRPr="00F15AC1" w:rsidRDefault="00755C4D" w:rsidP="00745361">
      <w:pPr>
        <w:autoSpaceDE w:val="0"/>
        <w:autoSpaceDN w:val="0"/>
        <w:adjustRightInd w:val="0"/>
        <w:spacing w:line="360" w:lineRule="auto"/>
        <w:ind w:right="-62"/>
        <w:jc w:val="center"/>
        <w:rPr>
          <w:sz w:val="28"/>
          <w:szCs w:val="28"/>
          <w:lang w:val="en-US" w:eastAsia="en-IN"/>
        </w:rPr>
      </w:pPr>
      <w:r w:rsidRPr="00F15AC1">
        <w:rPr>
          <w:sz w:val="28"/>
          <w:szCs w:val="28"/>
          <w:lang w:val="en-US" w:eastAsia="en-IN"/>
        </w:rPr>
        <w:t>Ayan Bhowmik</w:t>
      </w:r>
      <w:r w:rsidRPr="00F15AC1">
        <w:rPr>
          <w:rStyle w:val="FootnoteReference"/>
        </w:rPr>
        <w:footnoteReference w:customMarkFollows="1" w:id="1"/>
        <w:t>*</w:t>
      </w:r>
      <w:r w:rsidRPr="00F15AC1">
        <w:rPr>
          <w:sz w:val="28"/>
          <w:szCs w:val="28"/>
          <w:vertAlign w:val="superscript"/>
          <w:lang w:val="en-US" w:eastAsia="en-IN"/>
        </w:rPr>
        <w:t>1</w:t>
      </w:r>
      <w:r w:rsidRPr="00F15AC1">
        <w:rPr>
          <w:sz w:val="28"/>
          <w:szCs w:val="28"/>
          <w:lang w:val="en-US" w:eastAsia="en-IN"/>
        </w:rPr>
        <w:t>, Igor P. Dolbnya</w:t>
      </w:r>
      <w:r w:rsidRPr="00F15AC1">
        <w:rPr>
          <w:sz w:val="28"/>
          <w:szCs w:val="28"/>
          <w:vertAlign w:val="superscript"/>
          <w:lang w:val="en-US" w:eastAsia="en-IN"/>
        </w:rPr>
        <w:t>2</w:t>
      </w:r>
      <w:r w:rsidRPr="00F15AC1">
        <w:rPr>
          <w:sz w:val="28"/>
          <w:szCs w:val="28"/>
          <w:lang w:val="en-US" w:eastAsia="en-IN"/>
        </w:rPr>
        <w:t>, T Ben Britton</w:t>
      </w:r>
      <w:r w:rsidRPr="00F15AC1">
        <w:rPr>
          <w:sz w:val="28"/>
          <w:szCs w:val="28"/>
          <w:vertAlign w:val="superscript"/>
          <w:lang w:val="en-US" w:eastAsia="en-IN"/>
        </w:rPr>
        <w:t>1</w:t>
      </w:r>
      <w:r w:rsidRPr="00F15AC1">
        <w:rPr>
          <w:sz w:val="28"/>
          <w:szCs w:val="28"/>
          <w:lang w:val="en-US" w:eastAsia="en-IN"/>
        </w:rPr>
        <w:t>, Nicholas G. Jones</w:t>
      </w:r>
      <w:r w:rsidRPr="00F15AC1">
        <w:rPr>
          <w:sz w:val="28"/>
          <w:szCs w:val="28"/>
          <w:vertAlign w:val="superscript"/>
          <w:lang w:val="en-US" w:eastAsia="en-IN"/>
        </w:rPr>
        <w:t>3</w:t>
      </w:r>
      <w:r w:rsidRPr="00F15AC1">
        <w:rPr>
          <w:sz w:val="28"/>
          <w:szCs w:val="28"/>
          <w:lang w:val="en-US" w:eastAsia="en-IN"/>
        </w:rPr>
        <w:t>, Giorgio Sernicola</w:t>
      </w:r>
      <w:r w:rsidRPr="00F15AC1">
        <w:rPr>
          <w:sz w:val="28"/>
          <w:szCs w:val="28"/>
          <w:vertAlign w:val="superscript"/>
          <w:lang w:val="en-US" w:eastAsia="en-IN"/>
        </w:rPr>
        <w:t>1</w:t>
      </w:r>
      <w:r w:rsidRPr="00F15AC1">
        <w:rPr>
          <w:sz w:val="28"/>
          <w:szCs w:val="28"/>
          <w:lang w:val="en-US" w:eastAsia="en-IN"/>
        </w:rPr>
        <w:t>, Claudia Walter</w:t>
      </w:r>
      <w:r w:rsidRPr="00F15AC1">
        <w:rPr>
          <w:sz w:val="28"/>
          <w:szCs w:val="28"/>
          <w:vertAlign w:val="superscript"/>
          <w:lang w:val="en-US" w:eastAsia="en-IN"/>
        </w:rPr>
        <w:t>3</w:t>
      </w:r>
      <w:r w:rsidRPr="00F15AC1">
        <w:rPr>
          <w:sz w:val="28"/>
          <w:szCs w:val="28"/>
          <w:lang w:val="en-US" w:eastAsia="en-IN"/>
        </w:rPr>
        <w:t>, Peter Gille</w:t>
      </w:r>
      <w:r w:rsidRPr="00F15AC1">
        <w:rPr>
          <w:sz w:val="28"/>
          <w:szCs w:val="28"/>
          <w:vertAlign w:val="superscript"/>
          <w:lang w:val="en-US" w:eastAsia="en-IN"/>
        </w:rPr>
        <w:t>4</w:t>
      </w:r>
      <w:r w:rsidRPr="00F15AC1">
        <w:rPr>
          <w:sz w:val="28"/>
          <w:szCs w:val="28"/>
          <w:lang w:val="en-US" w:eastAsia="en-IN"/>
        </w:rPr>
        <w:t>, David Dye</w:t>
      </w:r>
      <w:r w:rsidRPr="00F15AC1">
        <w:rPr>
          <w:sz w:val="28"/>
          <w:szCs w:val="28"/>
          <w:vertAlign w:val="superscript"/>
          <w:lang w:val="en-US" w:eastAsia="en-IN"/>
        </w:rPr>
        <w:t>1</w:t>
      </w:r>
      <w:r w:rsidRPr="00F15AC1">
        <w:rPr>
          <w:sz w:val="28"/>
          <w:szCs w:val="28"/>
          <w:lang w:val="en-US" w:eastAsia="en-IN"/>
        </w:rPr>
        <w:t>, William J. Clegg</w:t>
      </w:r>
      <w:r w:rsidRPr="00F15AC1">
        <w:rPr>
          <w:sz w:val="28"/>
          <w:szCs w:val="28"/>
          <w:vertAlign w:val="superscript"/>
          <w:lang w:val="en-US" w:eastAsia="en-IN"/>
        </w:rPr>
        <w:t>3</w:t>
      </w:r>
      <w:r w:rsidRPr="00F15AC1">
        <w:rPr>
          <w:sz w:val="28"/>
          <w:szCs w:val="28"/>
          <w:lang w:val="en-US" w:eastAsia="en-IN"/>
        </w:rPr>
        <w:t>, Finn Giuliani</w:t>
      </w:r>
      <w:r w:rsidRPr="00F15AC1">
        <w:rPr>
          <w:sz w:val="28"/>
          <w:szCs w:val="28"/>
          <w:vertAlign w:val="superscript"/>
          <w:lang w:val="en-US" w:eastAsia="en-IN"/>
        </w:rPr>
        <w:t>1</w:t>
      </w:r>
    </w:p>
    <w:p w14:paraId="7445BD6D" w14:textId="77777777" w:rsidR="00755C4D" w:rsidRPr="00F15AC1" w:rsidRDefault="00755C4D" w:rsidP="00745361">
      <w:pPr>
        <w:autoSpaceDE w:val="0"/>
        <w:autoSpaceDN w:val="0"/>
        <w:adjustRightInd w:val="0"/>
        <w:spacing w:line="360" w:lineRule="auto"/>
        <w:ind w:right="-62"/>
        <w:jc w:val="center"/>
        <w:rPr>
          <w:sz w:val="28"/>
          <w:szCs w:val="28"/>
          <w:lang w:val="en-US" w:eastAsia="en-IN"/>
        </w:rPr>
      </w:pPr>
    </w:p>
    <w:p w14:paraId="3280FD01" w14:textId="77777777" w:rsidR="00755C4D" w:rsidRPr="00F15AC1" w:rsidRDefault="00755C4D" w:rsidP="00745361">
      <w:pPr>
        <w:autoSpaceDE w:val="0"/>
        <w:autoSpaceDN w:val="0"/>
        <w:adjustRightInd w:val="0"/>
        <w:spacing w:line="480" w:lineRule="auto"/>
        <w:ind w:right="-64"/>
        <w:jc w:val="center"/>
        <w:rPr>
          <w:i/>
          <w:iCs/>
          <w:sz w:val="20"/>
          <w:szCs w:val="20"/>
          <w:lang w:val="en-US" w:eastAsia="en-IN"/>
        </w:rPr>
      </w:pPr>
      <w:r w:rsidRPr="00F15AC1">
        <w:rPr>
          <w:sz w:val="28"/>
          <w:szCs w:val="28"/>
          <w:vertAlign w:val="superscript"/>
          <w:lang w:val="en-US" w:eastAsia="en-IN"/>
        </w:rPr>
        <w:t>1</w:t>
      </w:r>
      <w:r w:rsidRPr="00F15AC1">
        <w:rPr>
          <w:i/>
          <w:iCs/>
          <w:sz w:val="20"/>
          <w:szCs w:val="20"/>
          <w:lang w:val="en-US" w:eastAsia="en-IN"/>
        </w:rPr>
        <w:t>Department of Materials Imperial College London, Exhibition Road, London SW7 2AZ, UK</w:t>
      </w:r>
    </w:p>
    <w:p w14:paraId="1976D353" w14:textId="77777777" w:rsidR="00755C4D" w:rsidRPr="00F15AC1" w:rsidRDefault="00755C4D" w:rsidP="00745361">
      <w:pPr>
        <w:autoSpaceDE w:val="0"/>
        <w:autoSpaceDN w:val="0"/>
        <w:adjustRightInd w:val="0"/>
        <w:spacing w:line="480" w:lineRule="auto"/>
        <w:ind w:right="-64"/>
        <w:jc w:val="center"/>
        <w:rPr>
          <w:i/>
          <w:iCs/>
          <w:sz w:val="20"/>
          <w:szCs w:val="20"/>
          <w:lang w:val="en-US" w:eastAsia="en-IN"/>
        </w:rPr>
      </w:pPr>
      <w:r w:rsidRPr="00F15AC1">
        <w:rPr>
          <w:sz w:val="28"/>
          <w:szCs w:val="28"/>
          <w:vertAlign w:val="superscript"/>
          <w:lang w:val="en-US" w:eastAsia="en-IN"/>
        </w:rPr>
        <w:t>2</w:t>
      </w:r>
      <w:r w:rsidRPr="00F15AC1">
        <w:rPr>
          <w:i/>
          <w:iCs/>
          <w:sz w:val="20"/>
          <w:szCs w:val="20"/>
          <w:lang w:val="en-US" w:eastAsia="en-IN"/>
        </w:rPr>
        <w:t xml:space="preserve">Diamond Light Source, </w:t>
      </w:r>
      <w:proofErr w:type="spellStart"/>
      <w:r w:rsidRPr="00F15AC1">
        <w:rPr>
          <w:i/>
          <w:iCs/>
          <w:sz w:val="20"/>
          <w:szCs w:val="20"/>
          <w:lang w:val="en-US" w:eastAsia="en-IN"/>
        </w:rPr>
        <w:t>Didcot</w:t>
      </w:r>
      <w:proofErr w:type="spellEnd"/>
      <w:r w:rsidRPr="00F15AC1">
        <w:rPr>
          <w:i/>
          <w:iCs/>
          <w:sz w:val="20"/>
          <w:szCs w:val="20"/>
          <w:lang w:val="en-US" w:eastAsia="en-IN"/>
        </w:rPr>
        <w:t xml:space="preserve">, </w:t>
      </w:r>
      <w:proofErr w:type="spellStart"/>
      <w:r w:rsidRPr="00F15AC1">
        <w:rPr>
          <w:i/>
          <w:iCs/>
          <w:sz w:val="20"/>
          <w:szCs w:val="20"/>
          <w:lang w:val="en-US" w:eastAsia="en-IN"/>
        </w:rPr>
        <w:t>Oxfordshire</w:t>
      </w:r>
      <w:proofErr w:type="spellEnd"/>
      <w:r w:rsidRPr="00F15AC1">
        <w:rPr>
          <w:i/>
          <w:iCs/>
          <w:sz w:val="20"/>
          <w:szCs w:val="20"/>
          <w:lang w:val="en-US" w:eastAsia="en-IN"/>
        </w:rPr>
        <w:t>, OX11 0DE, UK</w:t>
      </w:r>
    </w:p>
    <w:p w14:paraId="7E95E752" w14:textId="77777777" w:rsidR="00755C4D" w:rsidRPr="00F15AC1" w:rsidRDefault="00755C4D" w:rsidP="00745361">
      <w:pPr>
        <w:autoSpaceDE w:val="0"/>
        <w:autoSpaceDN w:val="0"/>
        <w:adjustRightInd w:val="0"/>
        <w:spacing w:line="480" w:lineRule="auto"/>
        <w:ind w:right="-64"/>
        <w:jc w:val="center"/>
        <w:rPr>
          <w:i/>
          <w:iCs/>
          <w:sz w:val="20"/>
          <w:szCs w:val="20"/>
          <w:lang w:val="en-US" w:eastAsia="en-IN"/>
        </w:rPr>
      </w:pPr>
      <w:r w:rsidRPr="00F15AC1">
        <w:rPr>
          <w:sz w:val="28"/>
          <w:szCs w:val="28"/>
          <w:vertAlign w:val="superscript"/>
          <w:lang w:val="en-US" w:eastAsia="en-IN"/>
        </w:rPr>
        <w:t>3</w:t>
      </w:r>
      <w:r w:rsidRPr="00F15AC1">
        <w:rPr>
          <w:i/>
          <w:iCs/>
          <w:sz w:val="20"/>
          <w:szCs w:val="20"/>
          <w:lang w:val="en-US" w:eastAsia="en-IN"/>
        </w:rPr>
        <w:t>Department of Materials Science and Metallurgy, University of Cambridge, Cambridge CB3 0FS, UK</w:t>
      </w:r>
    </w:p>
    <w:p w14:paraId="57D842A1" w14:textId="77777777" w:rsidR="00755C4D" w:rsidRPr="00F15AC1" w:rsidRDefault="00755C4D" w:rsidP="00745361">
      <w:pPr>
        <w:autoSpaceDE w:val="0"/>
        <w:autoSpaceDN w:val="0"/>
        <w:adjustRightInd w:val="0"/>
        <w:spacing w:line="480" w:lineRule="auto"/>
        <w:ind w:right="-64"/>
        <w:jc w:val="center"/>
        <w:rPr>
          <w:i/>
          <w:iCs/>
          <w:sz w:val="20"/>
          <w:szCs w:val="20"/>
          <w:lang w:val="en-US" w:eastAsia="en-IN"/>
        </w:rPr>
      </w:pPr>
      <w:proofErr w:type="gramStart"/>
      <w:r w:rsidRPr="00F15AC1">
        <w:rPr>
          <w:sz w:val="28"/>
          <w:szCs w:val="28"/>
          <w:vertAlign w:val="superscript"/>
          <w:lang w:val="en-US" w:eastAsia="en-IN"/>
        </w:rPr>
        <w:t>4</w:t>
      </w:r>
      <w:r w:rsidRPr="00F15AC1">
        <w:rPr>
          <w:rFonts w:ascii="Helvetica" w:eastAsiaTheme="minorEastAsia" w:hAnsi="Helvetica" w:cs="Helvetica"/>
          <w:lang w:val="en-US" w:eastAsia="en-US"/>
        </w:rPr>
        <w:t xml:space="preserve"> </w:t>
      </w:r>
      <w:r w:rsidRPr="00F15AC1">
        <w:rPr>
          <w:i/>
          <w:sz w:val="20"/>
          <w:szCs w:val="20"/>
          <w:lang w:val="en-US" w:eastAsia="en-IN"/>
        </w:rPr>
        <w:t>Ludwig-</w:t>
      </w:r>
      <w:proofErr w:type="spellStart"/>
      <w:r w:rsidRPr="00F15AC1">
        <w:rPr>
          <w:i/>
          <w:sz w:val="20"/>
          <w:szCs w:val="20"/>
          <w:lang w:val="en-US" w:eastAsia="en-IN"/>
        </w:rPr>
        <w:t>Maximilians</w:t>
      </w:r>
      <w:proofErr w:type="spellEnd"/>
      <w:r w:rsidRPr="00F15AC1">
        <w:rPr>
          <w:i/>
          <w:sz w:val="20"/>
          <w:szCs w:val="20"/>
          <w:lang w:val="en-US" w:eastAsia="en-IN"/>
        </w:rPr>
        <w:t>-</w:t>
      </w:r>
      <w:proofErr w:type="spellStart"/>
      <w:r w:rsidRPr="00F15AC1">
        <w:rPr>
          <w:i/>
          <w:sz w:val="20"/>
          <w:szCs w:val="20"/>
          <w:lang w:val="en-US" w:eastAsia="en-IN"/>
        </w:rPr>
        <w:t>Universität</w:t>
      </w:r>
      <w:proofErr w:type="spellEnd"/>
      <w:r w:rsidRPr="00F15AC1">
        <w:rPr>
          <w:i/>
          <w:sz w:val="20"/>
          <w:szCs w:val="20"/>
          <w:lang w:val="en-US" w:eastAsia="en-IN"/>
        </w:rPr>
        <w:t xml:space="preserve"> </w:t>
      </w:r>
      <w:proofErr w:type="spellStart"/>
      <w:r w:rsidRPr="00F15AC1">
        <w:rPr>
          <w:i/>
          <w:sz w:val="20"/>
          <w:szCs w:val="20"/>
          <w:lang w:val="en-US" w:eastAsia="en-IN"/>
        </w:rPr>
        <w:t>München</w:t>
      </w:r>
      <w:proofErr w:type="spellEnd"/>
      <w:r w:rsidRPr="00F15AC1">
        <w:rPr>
          <w:i/>
          <w:sz w:val="20"/>
          <w:szCs w:val="20"/>
          <w:lang w:val="en-US" w:eastAsia="en-IN"/>
        </w:rPr>
        <w:t>, Department of Earth and Environmental Sciences, Crystallographic Section, D-80333 Munich, Germany.</w:t>
      </w:r>
      <w:proofErr w:type="gramEnd"/>
    </w:p>
    <w:p w14:paraId="1E80EE7C" w14:textId="77777777" w:rsidR="00755C4D" w:rsidRPr="00F15AC1" w:rsidRDefault="00755C4D" w:rsidP="00745361">
      <w:pPr>
        <w:autoSpaceDE w:val="0"/>
        <w:autoSpaceDN w:val="0"/>
        <w:adjustRightInd w:val="0"/>
        <w:spacing w:line="480" w:lineRule="auto"/>
        <w:ind w:right="-64"/>
        <w:rPr>
          <w:i/>
          <w:iCs/>
          <w:lang w:val="en-US" w:eastAsia="en-IN"/>
        </w:rPr>
      </w:pPr>
      <w:r w:rsidRPr="00F15AC1">
        <w:rPr>
          <w:i/>
          <w:iCs/>
          <w:lang w:val="en-US" w:eastAsia="en-IN"/>
        </w:rPr>
        <w:t>Abstract</w:t>
      </w:r>
    </w:p>
    <w:p w14:paraId="1A13B2FD" w14:textId="23005E59" w:rsidR="00FC33E9" w:rsidRPr="00F15AC1" w:rsidRDefault="00FF0BE8" w:rsidP="00FC33E9">
      <w:pPr>
        <w:spacing w:line="360" w:lineRule="auto"/>
        <w:rPr>
          <w:iCs/>
          <w:lang w:val="en-US" w:eastAsia="en-IN"/>
        </w:rPr>
      </w:pPr>
      <w:r w:rsidRPr="00F15AC1">
        <w:rPr>
          <w:iCs/>
          <w:lang w:val="en-US" w:eastAsia="en-IN"/>
        </w:rPr>
        <w:t>In this study</w:t>
      </w:r>
      <w:r w:rsidR="003F2208" w:rsidRPr="00F15AC1">
        <w:rPr>
          <w:iCs/>
          <w:lang w:val="en-US" w:eastAsia="en-IN"/>
        </w:rPr>
        <w:t>,</w:t>
      </w:r>
      <w:r w:rsidRPr="00F15AC1">
        <w:rPr>
          <w:iCs/>
          <w:lang w:val="en-US" w:eastAsia="en-IN"/>
        </w:rPr>
        <w:t xml:space="preserve"> we have </w:t>
      </w:r>
      <w:r w:rsidR="009743C0" w:rsidRPr="00F15AC1">
        <w:rPr>
          <w:iCs/>
          <w:lang w:val="en-US" w:eastAsia="en-IN"/>
        </w:rPr>
        <w:t xml:space="preserve">used </w:t>
      </w:r>
      <w:r w:rsidR="009743C0" w:rsidRPr="00F15AC1">
        <w:rPr>
          <w:i/>
          <w:iCs/>
          <w:lang w:val="en-US" w:eastAsia="en-IN"/>
        </w:rPr>
        <w:t>in-situ</w:t>
      </w:r>
      <w:r w:rsidR="009743C0" w:rsidRPr="00F15AC1">
        <w:rPr>
          <w:iCs/>
          <w:lang w:val="en-US" w:eastAsia="en-IN"/>
        </w:rPr>
        <w:t xml:space="preserve"> </w:t>
      </w:r>
      <w:r w:rsidR="00CA72C0" w:rsidRPr="00F15AC1">
        <w:rPr>
          <w:iCs/>
          <w:lang w:val="en-US" w:eastAsia="en-IN"/>
        </w:rPr>
        <w:t>micro-</w:t>
      </w:r>
      <w:r w:rsidR="009743C0" w:rsidRPr="00F15AC1">
        <w:rPr>
          <w:iCs/>
          <w:lang w:val="en-US" w:eastAsia="en-IN"/>
        </w:rPr>
        <w:t xml:space="preserve">Laue diffraction combined with </w:t>
      </w:r>
      <w:r w:rsidRPr="00F15AC1">
        <w:rPr>
          <w:iCs/>
          <w:lang w:val="en-US" w:eastAsia="en-IN"/>
        </w:rPr>
        <w:t xml:space="preserve">micropillar compression of </w:t>
      </w:r>
      <w:r w:rsidR="0069381D" w:rsidRPr="00F15AC1">
        <w:rPr>
          <w:iCs/>
          <w:lang w:val="en-US" w:eastAsia="en-IN"/>
        </w:rPr>
        <w:t>focused ion beam</w:t>
      </w:r>
      <w:r w:rsidR="00CA72C0" w:rsidRPr="00F15AC1">
        <w:rPr>
          <w:iCs/>
          <w:lang w:val="en-US" w:eastAsia="en-IN"/>
        </w:rPr>
        <w:t xml:space="preserve"> milled Al</w:t>
      </w:r>
      <w:r w:rsidR="00CA72C0" w:rsidRPr="00F15AC1">
        <w:rPr>
          <w:iCs/>
          <w:vertAlign w:val="subscript"/>
          <w:lang w:val="en-US" w:eastAsia="en-IN"/>
        </w:rPr>
        <w:t>13</w:t>
      </w:r>
      <w:r w:rsidR="00CA72C0" w:rsidRPr="00F15AC1">
        <w:rPr>
          <w:iCs/>
          <w:lang w:val="en-US" w:eastAsia="en-IN"/>
        </w:rPr>
        <w:t>Co</w:t>
      </w:r>
      <w:r w:rsidR="00CA72C0" w:rsidRPr="00F15AC1">
        <w:rPr>
          <w:iCs/>
          <w:vertAlign w:val="subscript"/>
          <w:lang w:val="en-US" w:eastAsia="en-IN"/>
        </w:rPr>
        <w:t>4</w:t>
      </w:r>
      <w:r w:rsidR="00CA72C0" w:rsidRPr="00F15AC1">
        <w:rPr>
          <w:iCs/>
          <w:vertAlign w:val="superscript"/>
          <w:lang w:val="en-US" w:eastAsia="en-IN"/>
        </w:rPr>
        <w:t xml:space="preserve"> </w:t>
      </w:r>
      <w:r w:rsidR="00645577" w:rsidRPr="00F15AC1">
        <w:rPr>
          <w:iCs/>
          <w:lang w:val="en-US" w:eastAsia="en-IN"/>
        </w:rPr>
        <w:t xml:space="preserve">complex metallic alloy </w:t>
      </w:r>
      <w:r w:rsidRPr="00F15AC1">
        <w:rPr>
          <w:iCs/>
          <w:lang w:val="en-US" w:eastAsia="en-IN"/>
        </w:rPr>
        <w:t xml:space="preserve">to investigate </w:t>
      </w:r>
      <w:r w:rsidR="00DC1B84" w:rsidRPr="00F15AC1">
        <w:rPr>
          <w:iCs/>
          <w:lang w:val="en-US" w:eastAsia="en-IN"/>
        </w:rPr>
        <w:t xml:space="preserve">the evolution of deformation in </w:t>
      </w:r>
      <w:r w:rsidRPr="00F15AC1">
        <w:rPr>
          <w:iCs/>
          <w:lang w:val="en-US" w:eastAsia="en-IN"/>
        </w:rPr>
        <w:t>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w:t>
      </w:r>
      <w:r w:rsidR="00A459FB" w:rsidRPr="00F15AC1">
        <w:rPr>
          <w:iCs/>
          <w:lang w:val="en-US" w:eastAsia="en-IN"/>
        </w:rPr>
        <w:t xml:space="preserve"> </w:t>
      </w:r>
      <w:r w:rsidR="00645577" w:rsidRPr="00F15AC1">
        <w:rPr>
          <w:iCs/>
          <w:lang w:val="en-US" w:eastAsia="en-IN"/>
        </w:rPr>
        <w:t>S</w:t>
      </w:r>
      <w:r w:rsidR="007F0BFB" w:rsidRPr="00F15AC1">
        <w:rPr>
          <w:iCs/>
          <w:lang w:val="en-US" w:eastAsia="en-IN"/>
        </w:rPr>
        <w:t xml:space="preserve">treaking of </w:t>
      </w:r>
      <w:r w:rsidR="00645577" w:rsidRPr="00F15AC1">
        <w:rPr>
          <w:iCs/>
          <w:lang w:val="en-US" w:eastAsia="en-IN"/>
        </w:rPr>
        <w:t xml:space="preserve">the </w:t>
      </w:r>
      <w:r w:rsidR="007F0BFB" w:rsidRPr="00F15AC1">
        <w:rPr>
          <w:iCs/>
          <w:lang w:val="en-US" w:eastAsia="en-IN"/>
        </w:rPr>
        <w:t>Laue spots</w:t>
      </w:r>
      <w:r w:rsidR="00645577" w:rsidRPr="00F15AC1">
        <w:rPr>
          <w:iCs/>
          <w:lang w:val="en-US" w:eastAsia="en-IN"/>
        </w:rPr>
        <w:t xml:space="preserve"> shows</w:t>
      </w:r>
      <w:r w:rsidR="007F0BFB" w:rsidRPr="00F15AC1">
        <w:rPr>
          <w:iCs/>
          <w:lang w:val="en-US" w:eastAsia="en-IN"/>
        </w:rPr>
        <w:t xml:space="preserve"> </w:t>
      </w:r>
      <w:r w:rsidR="00645577" w:rsidRPr="00F15AC1">
        <w:rPr>
          <w:iCs/>
          <w:lang w:val="en-US" w:eastAsia="en-IN"/>
        </w:rPr>
        <w:t xml:space="preserve">that </w:t>
      </w:r>
      <w:r w:rsidR="007F0BFB" w:rsidRPr="00F15AC1">
        <w:rPr>
          <w:iCs/>
          <w:lang w:val="en-US" w:eastAsia="en-IN"/>
        </w:rPr>
        <w:t xml:space="preserve">the onset of plastic flow </w:t>
      </w:r>
      <w:r w:rsidR="00645577" w:rsidRPr="00F15AC1">
        <w:rPr>
          <w:iCs/>
          <w:lang w:val="en-US" w:eastAsia="en-IN"/>
        </w:rPr>
        <w:t>occurs at stresses as low as</w:t>
      </w:r>
      <w:r w:rsidR="007F0BFB" w:rsidRPr="00F15AC1">
        <w:rPr>
          <w:iCs/>
          <w:lang w:val="en-US" w:eastAsia="en-IN"/>
        </w:rPr>
        <w:t xml:space="preserve"> 0.8 GPa, although </w:t>
      </w:r>
      <w:r w:rsidR="00645577" w:rsidRPr="00F15AC1">
        <w:rPr>
          <w:iCs/>
          <w:lang w:val="en-US" w:eastAsia="en-IN"/>
        </w:rPr>
        <w:t xml:space="preserve">macroscopic </w:t>
      </w:r>
      <w:r w:rsidR="007F0BFB" w:rsidRPr="00F15AC1">
        <w:rPr>
          <w:iCs/>
          <w:lang w:val="en-US" w:eastAsia="en-IN"/>
        </w:rPr>
        <w:t xml:space="preserve">yield only becomes apparent at 2 GPa. The measured </w:t>
      </w:r>
      <w:proofErr w:type="spellStart"/>
      <w:r w:rsidR="007F0BFB" w:rsidRPr="00F15AC1">
        <w:rPr>
          <w:iCs/>
          <w:lang w:val="en-US" w:eastAsia="en-IN"/>
        </w:rPr>
        <w:t>misorientations</w:t>
      </w:r>
      <w:proofErr w:type="spellEnd"/>
      <w:r w:rsidR="002A25CE" w:rsidRPr="00F15AC1">
        <w:rPr>
          <w:iCs/>
          <w:lang w:val="en-US" w:eastAsia="en-IN"/>
        </w:rPr>
        <w:t xml:space="preserve">, </w:t>
      </w:r>
      <w:r w:rsidR="00645577" w:rsidRPr="00F15AC1">
        <w:rPr>
          <w:iCs/>
          <w:lang w:val="en-US" w:eastAsia="en-IN"/>
        </w:rPr>
        <w:t xml:space="preserve">obtained </w:t>
      </w:r>
      <w:r w:rsidR="002A25CE" w:rsidRPr="00F15AC1">
        <w:rPr>
          <w:iCs/>
          <w:lang w:val="en-US" w:eastAsia="en-IN"/>
        </w:rPr>
        <w:t>from peak splitting</w:t>
      </w:r>
      <w:r w:rsidR="00645577" w:rsidRPr="00F15AC1">
        <w:rPr>
          <w:iCs/>
          <w:lang w:val="en-US" w:eastAsia="en-IN"/>
        </w:rPr>
        <w:t>,</w:t>
      </w:r>
      <w:r w:rsidR="007F0BFB" w:rsidRPr="00F15AC1">
        <w:rPr>
          <w:iCs/>
          <w:lang w:val="en-US" w:eastAsia="en-IN"/>
        </w:rPr>
        <w:t xml:space="preserve"> enable the geometrically necessary dislocation density to be estimated as 1.</w:t>
      </w:r>
      <w:r w:rsidR="00770243" w:rsidRPr="00F15AC1">
        <w:rPr>
          <w:iCs/>
          <w:lang w:val="en-US" w:eastAsia="en-IN"/>
        </w:rPr>
        <w:t>1</w:t>
      </w:r>
      <w:r w:rsidR="007F0BFB" w:rsidRPr="00F15AC1">
        <w:rPr>
          <w:iCs/>
          <w:lang w:val="en-US" w:eastAsia="en-IN"/>
        </w:rPr>
        <w:t> </w:t>
      </w:r>
      <w:r w:rsidR="007F0BFB" w:rsidRPr="00F15AC1">
        <w:rPr>
          <w:iCs/>
          <w:lang w:val="en-US" w:eastAsia="en-IN"/>
        </w:rPr>
        <w:sym w:font="Symbol" w:char="F0B4"/>
      </w:r>
      <w:r w:rsidR="007F0BFB" w:rsidRPr="00F15AC1">
        <w:rPr>
          <w:iCs/>
          <w:lang w:val="en-US" w:eastAsia="en-IN"/>
        </w:rPr>
        <w:t> 10</w:t>
      </w:r>
      <w:r w:rsidR="007F0BFB" w:rsidRPr="00F15AC1">
        <w:rPr>
          <w:iCs/>
          <w:vertAlign w:val="superscript"/>
          <w:lang w:val="en-US" w:eastAsia="en-IN"/>
        </w:rPr>
        <w:t>13</w:t>
      </w:r>
      <w:r w:rsidR="007F0BFB" w:rsidRPr="00F15AC1">
        <w:rPr>
          <w:iCs/>
          <w:lang w:val="en-US" w:eastAsia="en-IN"/>
        </w:rPr>
        <w:t> m</w:t>
      </w:r>
      <w:r w:rsidR="007F0BFB" w:rsidRPr="00F15AC1">
        <w:rPr>
          <w:iCs/>
          <w:vertAlign w:val="superscript"/>
          <w:lang w:val="en-US" w:eastAsia="en-IN"/>
        </w:rPr>
        <w:t>-2</w:t>
      </w:r>
      <w:r w:rsidR="007F0BFB" w:rsidRPr="00F15AC1">
        <w:rPr>
          <w:iCs/>
          <w:lang w:val="en-US" w:eastAsia="en-IN"/>
        </w:rPr>
        <w:t>.</w:t>
      </w:r>
    </w:p>
    <w:p w14:paraId="68E17085" w14:textId="77777777" w:rsidR="00B45C1B" w:rsidRDefault="00B45C1B" w:rsidP="00FC33E9">
      <w:pPr>
        <w:spacing w:line="360" w:lineRule="auto"/>
        <w:rPr>
          <w:iCs/>
          <w:lang w:val="en-US" w:eastAsia="en-IN"/>
        </w:rPr>
      </w:pPr>
    </w:p>
    <w:p w14:paraId="2BA69E7C" w14:textId="77777777" w:rsidR="00B45C1B" w:rsidRDefault="00B45C1B" w:rsidP="00FC33E9">
      <w:pPr>
        <w:spacing w:line="360" w:lineRule="auto"/>
        <w:rPr>
          <w:iCs/>
          <w:lang w:val="en-US" w:eastAsia="en-IN"/>
        </w:rPr>
      </w:pPr>
    </w:p>
    <w:p w14:paraId="321AB617" w14:textId="77777777" w:rsidR="00B45C1B" w:rsidRDefault="00B45C1B" w:rsidP="00FC33E9">
      <w:pPr>
        <w:spacing w:line="360" w:lineRule="auto"/>
        <w:rPr>
          <w:iCs/>
          <w:lang w:val="en-US" w:eastAsia="en-IN"/>
        </w:rPr>
      </w:pPr>
    </w:p>
    <w:p w14:paraId="45C86F4A" w14:textId="77777777" w:rsidR="00B45C1B" w:rsidRDefault="00B45C1B" w:rsidP="00FC33E9">
      <w:pPr>
        <w:spacing w:line="360" w:lineRule="auto"/>
        <w:rPr>
          <w:iCs/>
          <w:lang w:val="en-US" w:eastAsia="en-IN"/>
        </w:rPr>
      </w:pPr>
    </w:p>
    <w:p w14:paraId="1698F8B3" w14:textId="77777777" w:rsidR="00B45C1B" w:rsidRDefault="00B45C1B" w:rsidP="00FC33E9">
      <w:pPr>
        <w:spacing w:line="360" w:lineRule="auto"/>
        <w:rPr>
          <w:iCs/>
          <w:lang w:val="en-US" w:eastAsia="en-IN"/>
        </w:rPr>
      </w:pPr>
    </w:p>
    <w:p w14:paraId="0589AC5E" w14:textId="4BF8777B" w:rsidR="00B45C1B" w:rsidRPr="00B45C1B" w:rsidRDefault="00B45C1B" w:rsidP="00FC33E9">
      <w:pPr>
        <w:spacing w:line="360" w:lineRule="auto"/>
        <w:rPr>
          <w:b/>
          <w:iCs/>
          <w:lang w:val="en-US" w:eastAsia="en-IN"/>
        </w:rPr>
      </w:pPr>
      <w:r w:rsidRPr="00B45C1B">
        <w:rPr>
          <w:b/>
          <w:bCs/>
          <w:iCs/>
          <w:lang w:val="en-US" w:eastAsia="en-IN"/>
        </w:rPr>
        <w:t>This is an authors' copy of a manuscript</w:t>
      </w:r>
      <w:r w:rsidR="008C6D60">
        <w:rPr>
          <w:b/>
          <w:bCs/>
          <w:iCs/>
          <w:lang w:val="en-US" w:eastAsia="en-IN"/>
        </w:rPr>
        <w:t>,</w:t>
      </w:r>
      <w:r w:rsidRPr="00B45C1B">
        <w:rPr>
          <w:b/>
          <w:bCs/>
          <w:iCs/>
          <w:lang w:val="en-US" w:eastAsia="en-IN"/>
        </w:rPr>
        <w:t xml:space="preserve"> which has been accepted for publication in </w:t>
      </w:r>
      <w:r>
        <w:rPr>
          <w:b/>
          <w:bCs/>
          <w:iCs/>
          <w:lang w:val="en-US" w:eastAsia="en-IN"/>
        </w:rPr>
        <w:t>Applied Physics Letters</w:t>
      </w:r>
      <w:r w:rsidRPr="00B45C1B">
        <w:rPr>
          <w:b/>
          <w:bCs/>
          <w:iCs/>
          <w:lang w:val="en-US" w:eastAsia="en-IN"/>
        </w:rPr>
        <w:t>.</w:t>
      </w:r>
    </w:p>
    <w:p w14:paraId="5349D646" w14:textId="72ECFACD" w:rsidR="00755C4D" w:rsidRPr="00F15AC1" w:rsidRDefault="00755C4D" w:rsidP="00FC33E9">
      <w:pPr>
        <w:spacing w:line="360" w:lineRule="auto"/>
        <w:rPr>
          <w:iCs/>
          <w:lang w:val="en-US" w:eastAsia="en-IN"/>
        </w:rPr>
      </w:pPr>
      <w:r w:rsidRPr="00F15AC1">
        <w:rPr>
          <w:iCs/>
          <w:lang w:val="en-US" w:eastAsia="en-IN"/>
        </w:rPr>
        <w:br w:type="page"/>
      </w:r>
    </w:p>
    <w:p w14:paraId="7967F47E" w14:textId="235A20BA" w:rsidR="00755C4D" w:rsidRPr="00F15AC1" w:rsidRDefault="00755C4D" w:rsidP="00B35141">
      <w:pPr>
        <w:widowControl w:val="0"/>
        <w:autoSpaceDE w:val="0"/>
        <w:autoSpaceDN w:val="0"/>
        <w:adjustRightInd w:val="0"/>
        <w:spacing w:after="140" w:line="360" w:lineRule="auto"/>
        <w:ind w:firstLine="720"/>
        <w:rPr>
          <w:iCs/>
          <w:lang w:val="en-US" w:eastAsia="en-IN"/>
        </w:rPr>
      </w:pPr>
      <w:r w:rsidRPr="00F15AC1">
        <w:rPr>
          <w:iCs/>
          <w:lang w:val="en-US" w:eastAsia="en-IN"/>
        </w:rPr>
        <w:lastRenderedPageBreak/>
        <w:t>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is a complex metallic alloy (CMA) with a unit cell of 102 atoms</w:t>
      </w:r>
      <w:r w:rsidR="000E08E2" w:rsidRPr="00F15AC1">
        <w:rPr>
          <w:iCs/>
          <w:lang w:val="en-US" w:eastAsia="en-IN"/>
        </w:rPr>
        <w:t>. T</w:t>
      </w:r>
      <w:r w:rsidR="00B2567C" w:rsidRPr="00F15AC1">
        <w:rPr>
          <w:iCs/>
          <w:lang w:val="en-US" w:eastAsia="en-IN"/>
        </w:rPr>
        <w:t xml:space="preserve">he orthorhombic form </w:t>
      </w:r>
      <w:r w:rsidR="000E08E2" w:rsidRPr="00F15AC1">
        <w:rPr>
          <w:iCs/>
          <w:lang w:val="en-US" w:eastAsia="en-IN"/>
        </w:rPr>
        <w:t>has a unit cell with</w:t>
      </w:r>
      <w:r w:rsidRPr="00F15AC1">
        <w:rPr>
          <w:iCs/>
          <w:lang w:val="en-US" w:eastAsia="en-IN"/>
        </w:rPr>
        <w:t xml:space="preserve"> lattice parameters of </w:t>
      </w:r>
      <w:r w:rsidRPr="00F15AC1">
        <w:rPr>
          <w:b/>
          <w:iCs/>
          <w:lang w:val="en-US" w:eastAsia="en-IN"/>
        </w:rPr>
        <w:t>a</w:t>
      </w:r>
      <w:r w:rsidRPr="00F15AC1">
        <w:rPr>
          <w:iCs/>
          <w:lang w:val="en-US" w:eastAsia="en-IN"/>
        </w:rPr>
        <w:t xml:space="preserve"> = 8.158Å, </w:t>
      </w:r>
      <w:r w:rsidRPr="00F15AC1">
        <w:rPr>
          <w:b/>
          <w:iCs/>
          <w:lang w:val="en-US" w:eastAsia="en-IN"/>
        </w:rPr>
        <w:t>b</w:t>
      </w:r>
      <w:r w:rsidRPr="00F15AC1">
        <w:rPr>
          <w:iCs/>
          <w:lang w:val="en-US" w:eastAsia="en-IN"/>
        </w:rPr>
        <w:t xml:space="preserve"> = 12.342Å, </w:t>
      </w:r>
      <w:r w:rsidRPr="00F15AC1">
        <w:rPr>
          <w:b/>
          <w:iCs/>
          <w:lang w:val="en-US" w:eastAsia="en-IN"/>
        </w:rPr>
        <w:t>c</w:t>
      </w:r>
      <w:r w:rsidRPr="00F15AC1">
        <w:rPr>
          <w:iCs/>
          <w:lang w:val="en-US" w:eastAsia="en-IN"/>
        </w:rPr>
        <w:t xml:space="preserve"> = 14.452Å</w:t>
      </w:r>
      <w:r w:rsidR="00464F59" w:rsidRPr="00F15AC1">
        <w:rPr>
          <w:iCs/>
          <w:lang w:val="en-US" w:eastAsia="en-IN"/>
        </w:rPr>
        <w:t xml:space="preserve"> </w:t>
      </w:r>
      <w:r w:rsidR="001D27F8" w:rsidRPr="00F15AC1">
        <w:rPr>
          <w:iCs/>
          <w:lang w:val="en-US" w:eastAsia="en-IN"/>
        </w:rPr>
        <w:fldChar w:fldCharType="begin" w:fldLock="1"/>
      </w:r>
      <w:r w:rsidR="001D74E5" w:rsidRPr="00F15AC1">
        <w:rPr>
          <w:iCs/>
          <w:lang w:val="en-US" w:eastAsia="en-IN"/>
        </w:rPr>
        <w:instrText>ADDIN CSL_CITATION { "citationItems" : [ { "id" : "ITEM-1", "itemData" : { "DOI" : "http://dx.doi.org/10.1016/0925-8388(94)90043-4", "ISBN" : "0925-8388", "abstract" : "The crystal structure of Co4Al13 has been investigated using metallography, X-ray single crystal and powder diffraction methods. A sample with the composition Co24Al76 has been synthesized in a high frequency furnace and heat treated at 850 \u00b0C to achieve homogenization. The crystal structure of Co4Al13 belongs to a new structure type: Pearson's symbol, oP102; space group, Pmn21; a = 8.158(1) A\u030a, b = 12.342 (1) A\u030a, c = 14.452(2) A\u030a; V = 1455.1(5) A\u030a; Z = 6. The final value of the reliability factor is 0.0618 for 839 symmetry-independent reflections (&amp;amp;|;F&amp;amp;|; &amp;gt; 4\u03c3(F)) with isotropic extinction and anisotropic thermal displacement coefficients. The shortest interatomic distances are those of Co\ue5f8Co (2.86 \u00c5), Co\ue5f8Al (2.24 \u00c5) and Al\ue5f8Al (2.24 \u00c5). The coordination numbers of the atoms are 8\u201311 for Co and 9\u201313 for Al. The structure of Co4Al13 is built from the same structure segments as Fe4Al13 but differs from that of Fe4Al13 by the stacking sequence (numeric symbol 12 for Co4Al13 and \u221d for Fe4Al13). In both structures, pentagonal \u201cchannels\u201d occur. The atoms with pentagonal-prismatic or icosahedral environment are located on the axes of these channels.", "author" : [ { "dropping-particle" : "", "family" : "Grin", "given" : "J", "non-dropping-particle" : "", "parse-names" : false, "suffix" : "" }, { "dropping-particle" : "", "family" : "Burkhardt", "given" : "U", "non-dropping-particle" : "", "parse-names" : false, "suffix" : "" }, { "dropping-particle" : "", "family" : "Ellner", "given" : "M", "non-dropping-particle" : "", "parse-names" : false, "suffix" : "" }, { "dropping-particle" : "", "family" : "Peters", "given" : "K", "non-dropping-particle" : "", "parse-names" : false, "suffix" : "" } ], "container-title" : "Journal of Alloys and Compounds", "id" : "ITEM-1", "issue" : "2", "issued" : { "date-parts" : [ [ "1994" ] ] }, "page" : "243-247", "title" : "Crystal structure of orthorhombic Co4Al13", "type" : "article-journal", "volume" : "206" }, "uris" : [ "http://www.mendeley.com/documents/?uuid=41721fcf-433d-4bea-9ff0-1455c272fb25" ] } ], "mendeley" : { "formattedCitation" : "&lt;sup&gt;1&lt;/sup&gt;", "plainTextFormattedCitation" : "1", "previouslyFormattedCitation" : "&lt;sup&gt;1&lt;/sup&gt;" }, "properties" : { "noteIndex" : 0 }, "schema" : "https://github.com/citation-style-language/schema/raw/master/csl-citation.json" }</w:instrText>
      </w:r>
      <w:r w:rsidR="001D27F8" w:rsidRPr="00F15AC1">
        <w:rPr>
          <w:iCs/>
          <w:lang w:val="en-US" w:eastAsia="en-IN"/>
        </w:rPr>
        <w:fldChar w:fldCharType="separate"/>
      </w:r>
      <w:r w:rsidR="001D27F8" w:rsidRPr="00F15AC1">
        <w:rPr>
          <w:iCs/>
          <w:noProof/>
          <w:vertAlign w:val="superscript"/>
          <w:lang w:val="en-US" w:eastAsia="en-IN"/>
        </w:rPr>
        <w:t>1</w:t>
      </w:r>
      <w:r w:rsidR="001D27F8" w:rsidRPr="00F15AC1">
        <w:rPr>
          <w:iCs/>
          <w:lang w:val="en-US" w:eastAsia="en-IN"/>
        </w:rPr>
        <w:fldChar w:fldCharType="end"/>
      </w:r>
      <w:r w:rsidR="00464F59" w:rsidRPr="00F15AC1">
        <w:rPr>
          <w:iCs/>
          <w:lang w:val="en-US" w:eastAsia="en-IN"/>
        </w:rPr>
        <w:t>.</w:t>
      </w:r>
      <w:r w:rsidRPr="00F15AC1">
        <w:rPr>
          <w:iCs/>
          <w:lang w:val="en-US" w:eastAsia="en-IN"/>
        </w:rPr>
        <w:t xml:space="preserve"> These alloys are brittle in nature and bulk plastic deformation is only possible at temperat</w:t>
      </w:r>
      <w:r w:rsidR="00745361" w:rsidRPr="00F15AC1">
        <w:rPr>
          <w:iCs/>
          <w:lang w:val="en-US" w:eastAsia="en-IN"/>
        </w:rPr>
        <w:t>ures in excess of 600˚C</w:t>
      </w:r>
      <w:r w:rsidR="000E08E2" w:rsidRPr="00F15AC1">
        <w:rPr>
          <w:iCs/>
          <w:lang w:val="en-US" w:eastAsia="en-IN"/>
        </w:rPr>
        <w:t xml:space="preserve"> </w:t>
      </w:r>
      <w:r w:rsidR="001D74E5" w:rsidRPr="00F15AC1">
        <w:rPr>
          <w:iCs/>
          <w:lang w:val="en-US" w:eastAsia="en-IN"/>
        </w:rPr>
        <w:fldChar w:fldCharType="begin" w:fldLock="1"/>
      </w:r>
      <w:r w:rsidR="001D74E5" w:rsidRPr="00F15AC1">
        <w:rPr>
          <w:iCs/>
          <w:lang w:val="en-US" w:eastAsia="en-IN"/>
        </w:rPr>
        <w:instrText>ADDIN CSL_CITATION { "citationItems" : [ { "id" : "ITEM-1", "itemData" : { "DOI" : "http://dx.doi.org/10.1016/j.intermet.2007.04.011", "ISBN" : "0966-9795", "abstract" : "Plastic deformation experiments were performed on single crystals of the orthorhombic Al13Co4 complex metallic alloy phase. The material was compression tested in a temperature range between 873 and 1073 K at a strain rate of 10\u22125 s\u22121. The stress\u2013strain curves show a pronounced yield-point effect followed by a regime of weak work hardening. Incremental tests, i.e. stress-relaxation tests and temperature changes, were conducted in order to determine thermodynamic activation parameters of the deformation process. After deformation the samples exhibit localised zones of inhomogeneous deformation. Microstructural investigations by means of transmission electron microscopy reveal a high density of dislocation with [010] Burgers vector terminating (001) planar defects. Contrast-extinction experiments show that the Burgers vectors of dislocations as well as the displacement vectors of the planar defects are parallel to the [010] direction. The basic mechanism of plastic deformation is dislocation glide on (001) planes.", "author" : [ { "dropping-particle" : "", "family" : "Heggen", "given" : "Marc", "non-dropping-particle" : "", "parse-names" : false, "suffix" : "" }, { "dropping-particle" : "", "family" : "Deng", "given" : "Dewei", "non-dropping-particle" : "", "parse-names" : false, "suffix" : "" }, { "dropping-particle" : "", "family" : "Feuerbacher", "given" : "Michael", "non-dropping-particle" : "", "parse-names" : false, "suffix" : "" } ], "container-title" : "Intermetallics", "id" : "ITEM-1", "issue" : "11", "issued" : { "date-parts" : [ [ "2007" ] ] }, "page" : "1425-1431", "title" : "Plastic deformation properties of the orthorhombic complex metallic alloy phase Al13Co4", "type" : "article-journal", "volume" : "15" }, "uris" : [ "http://www.mendeley.com/documents/?uuid=7e842681-2fff-46b9-b407-922905203647" ] } ], "mendeley" : { "formattedCitation" : "&lt;sup&gt;2&lt;/sup&gt;", "plainTextFormattedCitation" : "2", "previouslyFormattedCitation" : "&lt;sup&gt;2&lt;/sup&gt;" }, "properties" : { "noteIndex" : 0 }, "schema" : "https://github.com/citation-style-language/schema/raw/master/csl-citation.json" }</w:instrText>
      </w:r>
      <w:r w:rsidR="001D74E5" w:rsidRPr="00F15AC1">
        <w:rPr>
          <w:iCs/>
          <w:lang w:val="en-US" w:eastAsia="en-IN"/>
        </w:rPr>
        <w:fldChar w:fldCharType="separate"/>
      </w:r>
      <w:r w:rsidR="001D74E5" w:rsidRPr="00F15AC1">
        <w:rPr>
          <w:iCs/>
          <w:noProof/>
          <w:vertAlign w:val="superscript"/>
          <w:lang w:val="en-US" w:eastAsia="en-IN"/>
        </w:rPr>
        <w:t>2</w:t>
      </w:r>
      <w:r w:rsidR="001D74E5" w:rsidRPr="00F15AC1">
        <w:rPr>
          <w:iCs/>
          <w:lang w:val="en-US" w:eastAsia="en-IN"/>
        </w:rPr>
        <w:fldChar w:fldCharType="end"/>
      </w:r>
      <w:r w:rsidR="00464F59" w:rsidRPr="00F15AC1">
        <w:rPr>
          <w:iCs/>
          <w:lang w:val="en-US" w:eastAsia="en-IN"/>
        </w:rPr>
        <w:t>.</w:t>
      </w:r>
      <w:r w:rsidRPr="00F15AC1">
        <w:rPr>
          <w:iCs/>
          <w:lang w:val="en-US" w:eastAsia="en-IN"/>
        </w:rPr>
        <w:t xml:space="preserve"> During plastic deformation these materials show </w:t>
      </w:r>
      <w:proofErr w:type="spellStart"/>
      <w:r w:rsidRPr="00F15AC1">
        <w:rPr>
          <w:iCs/>
          <w:lang w:val="en-US" w:eastAsia="en-IN"/>
        </w:rPr>
        <w:t>localised</w:t>
      </w:r>
      <w:proofErr w:type="spellEnd"/>
      <w:r w:rsidRPr="00F15AC1">
        <w:rPr>
          <w:iCs/>
          <w:lang w:val="en-US" w:eastAsia="en-IN"/>
        </w:rPr>
        <w:t xml:space="preserve"> zones of inhomogeneous deformation </w:t>
      </w:r>
      <w:proofErr w:type="spellStart"/>
      <w:r w:rsidRPr="00F15AC1">
        <w:rPr>
          <w:iCs/>
          <w:lang w:val="en-US" w:eastAsia="en-IN"/>
        </w:rPr>
        <w:t>characterised</w:t>
      </w:r>
      <w:proofErr w:type="spellEnd"/>
      <w:r w:rsidRPr="00F15AC1">
        <w:rPr>
          <w:iCs/>
          <w:lang w:val="en-US" w:eastAsia="en-IN"/>
        </w:rPr>
        <w:t xml:space="preserve"> by extensive planar faults, which are bounded by dislocations with a [010] Burgers vector</w:t>
      </w:r>
      <w:r w:rsidR="00464F59" w:rsidRPr="00F15AC1">
        <w:rPr>
          <w:iCs/>
          <w:lang w:val="en-US" w:eastAsia="en-IN"/>
        </w:rPr>
        <w:t xml:space="preserve"> </w:t>
      </w:r>
      <w:r w:rsidR="001D74E5" w:rsidRPr="00F15AC1">
        <w:rPr>
          <w:iCs/>
          <w:lang w:val="en-US" w:eastAsia="en-IN"/>
        </w:rPr>
        <w:fldChar w:fldCharType="begin" w:fldLock="1"/>
      </w:r>
      <w:r w:rsidR="001D74E5" w:rsidRPr="00F15AC1">
        <w:rPr>
          <w:iCs/>
          <w:lang w:val="en-US" w:eastAsia="en-IN"/>
        </w:rPr>
        <w:instrText>ADDIN CSL_CITATION { "citationItems" : [ { "id" : "ITEM-1", "itemData" : { "DOI" : "http://dx.doi.org/10.1016/j.intermet.2007.04.011", "ISBN" : "0966-9795", "abstract" : "Plastic deformation experiments were performed on single crystals of the orthorhombic Al13Co4 complex metallic alloy phase. The material was compression tested in a temperature range between 873 and 1073 K at a strain rate of 10\u22125 s\u22121. The stress\u2013strain curves show a pronounced yield-point effect followed by a regime of weak work hardening. Incremental tests, i.e. stress-relaxation tests and temperature changes, were conducted in order to determine thermodynamic activation parameters of the deformation process. After deformation the samples exhibit localised zones of inhomogeneous deformation. Microstructural investigations by means of transmission electron microscopy reveal a high density of dislocation with [010] Burgers vector terminating (001) planar defects. Contrast-extinction experiments show that the Burgers vectors of dislocations as well as the displacement vectors of the planar defects are parallel to the [010] direction. The basic mechanism of plastic deformation is dislocation glide on (001) planes.", "author" : [ { "dropping-particle" : "", "family" : "Heggen", "given" : "Marc", "non-dropping-particle" : "", "parse-names" : false, "suffix" : "" }, { "dropping-particle" : "", "family" : "Deng", "given" : "Dewei", "non-dropping-particle" : "", "parse-names" : false, "suffix" : "" }, { "dropping-particle" : "", "family" : "Feuerbacher", "given" : "Michael", "non-dropping-particle" : "", "parse-names" : false, "suffix" : "" } ], "container-title" : "Intermetallics", "id" : "ITEM-1", "issue" : "11", "issued" : { "date-parts" : [ [ "2007" ] ] }, "page" : "1425-1431", "title" : "Plastic deformation properties of the orthorhombic complex metallic alloy phase Al13Co4", "type" : "article-journal", "volume" : "15" }, "uris" : [ "http://www.mendeley.com/documents/?uuid=7e842681-2fff-46b9-b407-922905203647" ] } ], "mendeley" : { "formattedCitation" : "&lt;sup&gt;2&lt;/sup&gt;", "plainTextFormattedCitation" : "2", "previouslyFormattedCitation" : "&lt;sup&gt;2&lt;/sup&gt;" }, "properties" : { "noteIndex" : 0 }, "schema" : "https://github.com/citation-style-language/schema/raw/master/csl-citation.json" }</w:instrText>
      </w:r>
      <w:r w:rsidR="001D74E5" w:rsidRPr="00F15AC1">
        <w:rPr>
          <w:iCs/>
          <w:lang w:val="en-US" w:eastAsia="en-IN"/>
        </w:rPr>
        <w:fldChar w:fldCharType="separate"/>
      </w:r>
      <w:r w:rsidR="001D74E5" w:rsidRPr="00F15AC1">
        <w:rPr>
          <w:iCs/>
          <w:noProof/>
          <w:vertAlign w:val="superscript"/>
          <w:lang w:val="en-US" w:eastAsia="en-IN"/>
        </w:rPr>
        <w:t>2</w:t>
      </w:r>
      <w:r w:rsidR="001D74E5" w:rsidRPr="00F15AC1">
        <w:rPr>
          <w:iCs/>
          <w:lang w:val="en-US" w:eastAsia="en-IN"/>
        </w:rPr>
        <w:fldChar w:fldCharType="end"/>
      </w:r>
      <w:r w:rsidR="00464F59" w:rsidRPr="00F15AC1">
        <w:rPr>
          <w:iCs/>
          <w:lang w:val="en-US" w:eastAsia="en-IN"/>
        </w:rPr>
        <w:t>.</w:t>
      </w:r>
      <w:r w:rsidRPr="00F15AC1">
        <w:rPr>
          <w:iCs/>
          <w:lang w:val="en-US" w:eastAsia="en-IN"/>
        </w:rPr>
        <w:t xml:space="preserve"> </w:t>
      </w:r>
      <w:r w:rsidR="00745361" w:rsidRPr="00F15AC1">
        <w:rPr>
          <w:iCs/>
          <w:lang w:val="en-US" w:eastAsia="en-IN"/>
        </w:rPr>
        <w:t>These are partial dislocations</w:t>
      </w:r>
      <w:r w:rsidRPr="00F15AC1">
        <w:rPr>
          <w:iCs/>
          <w:lang w:val="en-US" w:eastAsia="en-IN"/>
        </w:rPr>
        <w:t xml:space="preserve">, </w:t>
      </w:r>
      <w:r w:rsidR="004E596E" w:rsidRPr="00F15AC1">
        <w:rPr>
          <w:iCs/>
          <w:lang w:val="en-US" w:eastAsia="en-IN"/>
        </w:rPr>
        <w:t xml:space="preserve">called ‘meta-dislocations’ </w:t>
      </w:r>
      <w:r w:rsidRPr="00F15AC1">
        <w:rPr>
          <w:iCs/>
          <w:lang w:val="en-US" w:eastAsia="en-IN"/>
        </w:rPr>
        <w:t>with extended cores over the (001)-glide plane</w:t>
      </w:r>
      <w:r w:rsidR="0069381D" w:rsidRPr="00F15AC1">
        <w:rPr>
          <w:iCs/>
          <w:lang w:val="en-US" w:eastAsia="en-IN"/>
        </w:rPr>
        <w:t>,</w:t>
      </w:r>
      <w:r w:rsidRPr="00F15AC1">
        <w:rPr>
          <w:iCs/>
          <w:lang w:val="en-US" w:eastAsia="en-IN"/>
        </w:rPr>
        <w:t xml:space="preserve"> and being partials they lea</w:t>
      </w:r>
      <w:r w:rsidR="001D27F8" w:rsidRPr="00F15AC1">
        <w:rPr>
          <w:iCs/>
          <w:lang w:val="en-US" w:eastAsia="en-IN"/>
        </w:rPr>
        <w:t xml:space="preserve">ve </w:t>
      </w:r>
      <w:r w:rsidR="0069381D" w:rsidRPr="00F15AC1">
        <w:rPr>
          <w:iCs/>
          <w:lang w:val="en-US" w:eastAsia="en-IN"/>
        </w:rPr>
        <w:t xml:space="preserve">behind </w:t>
      </w:r>
      <w:r w:rsidR="001D27F8" w:rsidRPr="00F15AC1">
        <w:rPr>
          <w:iCs/>
          <w:lang w:val="en-US" w:eastAsia="en-IN"/>
        </w:rPr>
        <w:t xml:space="preserve">trailing faults </w:t>
      </w:r>
      <w:r w:rsidR="001D74E5" w:rsidRPr="00F15AC1">
        <w:rPr>
          <w:iCs/>
          <w:lang w:val="en-US" w:eastAsia="en-IN"/>
        </w:rPr>
        <w:fldChar w:fldCharType="begin" w:fldLock="1"/>
      </w:r>
      <w:r w:rsidR="002F0996" w:rsidRPr="00F15AC1">
        <w:rPr>
          <w:iCs/>
          <w:lang w:val="en-US" w:eastAsia="en-IN"/>
        </w:rPr>
        <w:instrText>ADDIN CSL_CITATION { "citationItems" : [ { "id" : "ITEM-1", "itemData" : { "author" : [ { "dropping-particle" : "", "family" : "Klein", "given" : "H", "non-dropping-particle" : "", "parse-names" : false, "suffix" : "" }, { "dropping-particle" : "", "family" : "Feuerbacher", "given" : "M", "non-dropping-particle" : "", "parse-names" : false, "suffix" : "" }, { "dropping-particle" : "", "family" : "Schall", "given" : "P", "non-dropping-particle" : "", "parse-names" : false, "suffix" : "" }, { "dropping-particle" : "", "family" : "Urban", "given" : "K", "non-dropping-particle" : "", "parse-names" : false, "suffix" : "" } ], "container-title" : "Physical Review Letters", "id" : "ITEM-1", "issue" : "17", "issued" : { "date-parts" : [ [ "1999" ] ] }, "note" : "PRL", "page" : "3468-3471", "publisher" : "American Physical Society", "title" : "Novel Type of Dislocation in an Al-Pd-Mn Quasicrystal Approximant", "type" : "article-journal", "volume" : "82" }, "uris" : [ "http://www.mendeley.com/documents/?uuid=8a8ffb5c-683e-4c5f-b386-58f2316208e3" ] }, { "id" : "ITEM-2", "itemData" : { "DOI" : "http://dx.doi.org/10.1016/j.actamat.2013.03.023", "ISBN" : "1359-6454", "abstract" : "We have analyzed the atomic structure of a metadislocation core using aberration-corrected high-resolution electron microscopy. It is shown that the metadislocation core is highly ordered and based on atomic clusters. It possesses a multiscale structure with an inner core comprising the full strain of the metadislocation, and an outer core which is not strained but has a cluster structure modified with respect to the bulk. We have developed the first atomic model for metadislocation motion based on repetitive jump patterns along various crystallographic directions. It involves the movement of about 100 atomic positions per step of metadislocation motion. Characteristic parallel \u201cpaired jumps\u201d of neighboring atomic columns lead to a net flux of atoms towards the metadislocation core which is consistent with the negative climb mode of metadislocation motion.", "author" : [ { "dropping-particle" : "", "family" : "Heggen", "given" : "M", "non-dropping-particle" : "", "parse-names" : false, "suffix" : "" }, { "dropping-particle" : "", "family" : "Feuerbacher", "given" : "M", "non-dropping-particle" : "", "parse-names" : false, "suffix" : "" } ], "container-title" : "Acta Materialia", "id" : "ITEM-2", "issue" : "10", "issued" : { "date-parts" : [ [ "2013" ] ] }, "page" : "3851-3857", "title" : "Metadislocation core structure and atomic model for metadislocation motion", "type" : "article-journal", "volume" : "61" }, "uris" : [ "http://www.mendeley.com/documents/?uuid=042b56b0-4ba3-444a-858f-0e5103e6c622" ] }, { "id" : "ITEM-3", "itemData" : { "DOI" : "http://www.nature.com/nmat/journal/v9/n4/abs/nmat2713.html#supplementary-information", "ISBN" : "1476-1122", "author" : [ { "dropping-particle" : "", "family" : "Heggen", "given" : "M", "non-dropping-particle" : "", "parse-names" : false, "suffix" : "" }, { "dropping-particle" : "", "family" : "Houben", "given" : "L", "non-dropping-particle" : "", "parse-names" : false, "suffix" : "" }, { "dropping-particle" : "", "family" : "Feuerbacher", "given" : "M", "non-dropping-particle" : "", "parse-names" : false, "suffix" : "" } ], "container-title" : "Nature Materials", "id" : "ITEM-3", "issue" : "4", "issued" : { "date-parts" : [ [ "2010" ] ] }, "note" : "10.1038/nmat2713", "page" : "332-336", "publisher" : "Nature Publishing Group", "title" : "Plastic-deformation mechanism in complex solids", "type" : "article-journal", "volume" : "9" }, "uris" : [ "http://www.mendeley.com/documents/?uuid=7c12c596-848a-463a-a226-d6747e0200c7" ] } ], "mendeley" : { "formattedCitation" : "&lt;sup&gt;3\u20135&lt;/sup&gt;", "plainTextFormattedCitation" : "3\u20135", "previouslyFormattedCitation" : "&lt;sup&gt;3\u20135&lt;/sup&gt;" }, "properties" : { "noteIndex" : 0 }, "schema" : "https://github.com/citation-style-language/schema/raw/master/csl-citation.json" }</w:instrText>
      </w:r>
      <w:r w:rsidR="001D74E5" w:rsidRPr="00F15AC1">
        <w:rPr>
          <w:iCs/>
          <w:lang w:val="en-US" w:eastAsia="en-IN"/>
        </w:rPr>
        <w:fldChar w:fldCharType="separate"/>
      </w:r>
      <w:r w:rsidR="001D74E5" w:rsidRPr="00F15AC1">
        <w:rPr>
          <w:iCs/>
          <w:noProof/>
          <w:vertAlign w:val="superscript"/>
          <w:lang w:val="en-US" w:eastAsia="en-IN"/>
        </w:rPr>
        <w:t>3–5</w:t>
      </w:r>
      <w:r w:rsidR="001D74E5" w:rsidRPr="00F15AC1">
        <w:rPr>
          <w:iCs/>
          <w:lang w:val="en-US" w:eastAsia="en-IN"/>
        </w:rPr>
        <w:fldChar w:fldCharType="end"/>
      </w:r>
      <w:r w:rsidR="00464F59" w:rsidRPr="00F15AC1">
        <w:rPr>
          <w:iCs/>
          <w:lang w:val="en-US" w:eastAsia="en-IN"/>
        </w:rPr>
        <w:t>.</w:t>
      </w:r>
      <w:r w:rsidRPr="00F15AC1">
        <w:rPr>
          <w:iCs/>
          <w:lang w:val="en-US" w:eastAsia="en-IN"/>
        </w:rPr>
        <w:t xml:space="preserve"> Recently the movement of </w:t>
      </w:r>
      <w:proofErr w:type="spellStart"/>
      <w:r w:rsidRPr="00F15AC1">
        <w:rPr>
          <w:iCs/>
          <w:lang w:val="en-US" w:eastAsia="en-IN"/>
        </w:rPr>
        <w:t>metadislocations</w:t>
      </w:r>
      <w:proofErr w:type="spellEnd"/>
      <w:r w:rsidRPr="00F15AC1">
        <w:rPr>
          <w:iCs/>
          <w:lang w:val="en-US" w:eastAsia="en-IN"/>
        </w:rPr>
        <w:t xml:space="preserve"> has been proposed to take place by jumps of both Co and Al atoms. </w:t>
      </w:r>
      <w:r w:rsidR="00CC1A48" w:rsidRPr="00F15AC1">
        <w:rPr>
          <w:iCs/>
          <w:lang w:val="en-US" w:eastAsia="en-IN"/>
        </w:rPr>
        <w:t>Therefore, a</w:t>
      </w:r>
      <w:r w:rsidRPr="00F15AC1">
        <w:rPr>
          <w:iCs/>
          <w:lang w:val="en-US" w:eastAsia="en-IN"/>
        </w:rPr>
        <w:t xml:space="preserve"> glide step of nearly one unit cell (12.3 Å) can </w:t>
      </w:r>
      <w:r w:rsidR="0069381D" w:rsidRPr="00F15AC1">
        <w:rPr>
          <w:iCs/>
          <w:lang w:val="en-US" w:eastAsia="en-IN"/>
        </w:rPr>
        <w:t>form</w:t>
      </w:r>
      <w:r w:rsidRPr="00F15AC1">
        <w:rPr>
          <w:iCs/>
          <w:lang w:val="en-US" w:eastAsia="en-IN"/>
        </w:rPr>
        <w:t xml:space="preserve"> by rearrangement of large number of atoms </w:t>
      </w:r>
      <w:r w:rsidR="0069381D" w:rsidRPr="00F15AC1">
        <w:rPr>
          <w:iCs/>
          <w:lang w:val="en-US" w:eastAsia="en-IN"/>
        </w:rPr>
        <w:t>in</w:t>
      </w:r>
      <w:r w:rsidRPr="00F15AC1">
        <w:rPr>
          <w:iCs/>
          <w:lang w:val="en-US" w:eastAsia="en-IN"/>
        </w:rPr>
        <w:t xml:space="preserve"> the dislocation core</w:t>
      </w:r>
      <w:r w:rsidR="00B2567C" w:rsidRPr="00F15AC1">
        <w:rPr>
          <w:iCs/>
          <w:lang w:val="en-US" w:eastAsia="en-IN"/>
        </w:rPr>
        <w:t xml:space="preserve"> </w:t>
      </w:r>
      <w:r w:rsidR="002F0996" w:rsidRPr="00F15AC1">
        <w:rPr>
          <w:iCs/>
          <w:lang w:val="en-US" w:eastAsia="en-IN"/>
        </w:rPr>
        <w:fldChar w:fldCharType="begin" w:fldLock="1"/>
      </w:r>
      <w:r w:rsidR="00694F88" w:rsidRPr="00F15AC1">
        <w:rPr>
          <w:iCs/>
          <w:lang w:val="en-US" w:eastAsia="en-IN"/>
        </w:rPr>
        <w:instrText>ADDIN CSL_CITATION { "citationItems" : [ { "id" : "ITEM-1", "itemData" : { "DOI" : "http://dx.doi.org/10.1016/j.scriptamat.2014.11.006", "ISBN" : "1359-6462", "abstract" : "Metadislocations are highly complex defects mediating plasticity in several complex metallic alloys. Available models characterizing the atomic rearrangements during the movement of these defects are limited to two dimensions and heavy atomic species. Combining high-resolution scanning transmission electron microscopy, density functional theory and simulated annealing we develop a three-dimensional model of a metadislocation glide step of 12.3 \u00c5 in the complex metallic alloy Al13Co4 including all atomic species. The rearrangements within the core are shown to involve maximum atomic jump distances of 3.4 \u00c5.", "author" : [ { "dropping-particle" : "", "family" : "Heidelmann", "given" : "M", "non-dropping-particle" : "", "parse-names" : false, "suffix" : "" }, { "dropping-particle" : "", "family" : "Heggen", "given" : "Marc", "non-dropping-particle" : "", "parse-names" : false, "suffix" : "" }, { "dropping-particle" : "", "family" : "Dwyer", "given" : "Christian", "non-dropping-particle" : "", "parse-names" : false, "suffix" : "" }, { "dropping-particle" : "", "family" : "Feuerbacher", "given" : "Michael", "non-dropping-particle" : "", "parse-names" : false, "suffix" : "" } ], "container-title" : "Scripta Materialia", "id" : "ITEM-1", "issue" : "0", "issued" : { "date-parts" : [ [ "2015" ] ] }, "page" : "24-27", "title" : "Comprehensive model of metadislocation movement in Al13Co4", "type" : "article-journal", "volume" : "98" }, "uris" : [ "http://www.mendeley.com/documents/?uuid=23ddaf77-2b1a-4d17-918a-b209394ce138" ] } ], "mendeley" : { "formattedCitation" : "&lt;sup&gt;6&lt;/sup&gt;", "plainTextFormattedCitation" : "6", "previouslyFormattedCitation" : "&lt;sup&gt;6&lt;/sup&gt;" }, "properties" : { "noteIndex" : 0 }, "schema" : "https://github.com/citation-style-language/schema/raw/master/csl-citation.json" }</w:instrText>
      </w:r>
      <w:r w:rsidR="002F0996" w:rsidRPr="00F15AC1">
        <w:rPr>
          <w:iCs/>
          <w:lang w:val="en-US" w:eastAsia="en-IN"/>
        </w:rPr>
        <w:fldChar w:fldCharType="separate"/>
      </w:r>
      <w:r w:rsidR="00694F88" w:rsidRPr="00F15AC1">
        <w:rPr>
          <w:iCs/>
          <w:noProof/>
          <w:vertAlign w:val="superscript"/>
          <w:lang w:val="en-US" w:eastAsia="en-IN"/>
        </w:rPr>
        <w:t>6</w:t>
      </w:r>
      <w:r w:rsidR="002F0996" w:rsidRPr="00F15AC1">
        <w:rPr>
          <w:iCs/>
          <w:lang w:val="en-US" w:eastAsia="en-IN"/>
        </w:rPr>
        <w:fldChar w:fldCharType="end"/>
      </w:r>
      <w:r w:rsidR="00B2567C" w:rsidRPr="00F15AC1">
        <w:rPr>
          <w:iCs/>
          <w:lang w:val="en-US" w:eastAsia="en-IN"/>
        </w:rPr>
        <w:t>.</w:t>
      </w:r>
      <w:r w:rsidRPr="00F15AC1">
        <w:rPr>
          <w:iCs/>
          <w:lang w:val="en-US" w:eastAsia="en-IN"/>
        </w:rPr>
        <w:t xml:space="preserve"> </w:t>
      </w:r>
      <w:r w:rsidR="00B2567C" w:rsidRPr="00F15AC1">
        <w:rPr>
          <w:iCs/>
          <w:lang w:val="en-US" w:eastAsia="en-IN"/>
        </w:rPr>
        <w:t>L</w:t>
      </w:r>
      <w:r w:rsidR="00CC1A48" w:rsidRPr="00F15AC1">
        <w:rPr>
          <w:iCs/>
          <w:lang w:val="en-US" w:eastAsia="en-IN"/>
        </w:rPr>
        <w:t xml:space="preserve">ooking down the [100]-direction using high resolution scanning transmission electron microscopy the core of </w:t>
      </w:r>
      <w:r w:rsidR="000E08E2" w:rsidRPr="00F15AC1">
        <w:rPr>
          <w:iCs/>
          <w:lang w:val="en-US" w:eastAsia="en-IN"/>
        </w:rPr>
        <w:t xml:space="preserve">a </w:t>
      </w:r>
      <w:r w:rsidR="00CC1A48" w:rsidRPr="00F15AC1">
        <w:rPr>
          <w:iCs/>
          <w:lang w:val="en-US" w:eastAsia="en-IN"/>
        </w:rPr>
        <w:t xml:space="preserve">dislocation </w:t>
      </w:r>
      <w:r w:rsidR="000E08E2" w:rsidRPr="00F15AC1">
        <w:rPr>
          <w:iCs/>
          <w:lang w:val="en-US" w:eastAsia="en-IN"/>
        </w:rPr>
        <w:t xml:space="preserve">is made up </w:t>
      </w:r>
      <w:r w:rsidR="00CC1A48" w:rsidRPr="00F15AC1">
        <w:rPr>
          <w:iCs/>
          <w:lang w:val="en-US" w:eastAsia="en-IN"/>
        </w:rPr>
        <w:t>of either four, six or ten stacking faults</w:t>
      </w:r>
      <w:r w:rsidR="00B2567C" w:rsidRPr="00F15AC1">
        <w:rPr>
          <w:iCs/>
          <w:lang w:val="en-US" w:eastAsia="en-IN"/>
        </w:rPr>
        <w:t xml:space="preserve"> </w:t>
      </w:r>
      <w:r w:rsidR="00CC1A48" w:rsidRPr="00F15AC1">
        <w:rPr>
          <w:iCs/>
          <w:lang w:val="en-US" w:eastAsia="en-IN"/>
        </w:rPr>
        <w:fldChar w:fldCharType="begin" w:fldLock="1"/>
      </w:r>
      <w:r w:rsidR="00694F88" w:rsidRPr="00F15AC1">
        <w:rPr>
          <w:iCs/>
          <w:lang w:val="en-US" w:eastAsia="en-IN"/>
        </w:rPr>
        <w:instrText>ADDIN CSL_CITATION { "citationItems" : [ { "id" : "ITEM-1", "itemData" : { "DOI" : "10.1080/21663831.2014.882869", "ISBN" : "null", "author" : [ { "dropping-particle" : "", "family" : "Heggen", "given" : "Marc", "non-dropping-particle" : "", "parse-names" : false, "suffix" : "" }, { "dropping-particle" : "", "family" : "Feuerbacher", "given" : "Michael", "non-dropping-particle" : "", "parse-names" : false, "suffix" : "" } ], "container-title" : "Materials Research Letters", "id" : "ITEM-1", "issue" : "3", "issued" : { "date-parts" : [ [ "2014" ] ] }, "page" : "146-151", "publisher" : "Taylor &amp; Francis", "title" : "Core Structure and Motion of Metadislocations in the Orthorhombic Structurally Complex Alloy Al13Co4", "type" : "article-journal", "volume" : "2" }, "uris" : [ "http://www.mendeley.com/documents/?uuid=7d05f5e8-1962-41e6-b459-47f4ef47585d" ] } ], "mendeley" : { "formattedCitation" : "&lt;sup&gt;7&lt;/sup&gt;", "plainTextFormattedCitation" : "7", "previouslyFormattedCitation" : "&lt;sup&gt;7&lt;/sup&gt;" }, "properties" : { "noteIndex" : 0 }, "schema" : "https://github.com/citation-style-language/schema/raw/master/csl-citation.json" }</w:instrText>
      </w:r>
      <w:r w:rsidR="00CC1A48" w:rsidRPr="00F15AC1">
        <w:rPr>
          <w:iCs/>
          <w:lang w:val="en-US" w:eastAsia="en-IN"/>
        </w:rPr>
        <w:fldChar w:fldCharType="separate"/>
      </w:r>
      <w:r w:rsidR="00694F88" w:rsidRPr="00F15AC1">
        <w:rPr>
          <w:iCs/>
          <w:noProof/>
          <w:vertAlign w:val="superscript"/>
          <w:lang w:val="en-US" w:eastAsia="en-IN"/>
        </w:rPr>
        <w:t>7</w:t>
      </w:r>
      <w:r w:rsidR="00CC1A48" w:rsidRPr="00F15AC1">
        <w:rPr>
          <w:iCs/>
          <w:lang w:val="en-US" w:eastAsia="en-IN"/>
        </w:rPr>
        <w:fldChar w:fldCharType="end"/>
      </w:r>
      <w:r w:rsidR="00B2567C" w:rsidRPr="00F15AC1">
        <w:rPr>
          <w:iCs/>
          <w:lang w:val="en-US" w:eastAsia="en-IN"/>
        </w:rPr>
        <w:t>.</w:t>
      </w:r>
      <w:r w:rsidR="00CC1A48" w:rsidRPr="00F15AC1">
        <w:rPr>
          <w:iCs/>
          <w:lang w:val="en-US" w:eastAsia="en-IN"/>
        </w:rPr>
        <w:t xml:space="preserve"> </w:t>
      </w:r>
      <w:r w:rsidRPr="00F15AC1">
        <w:rPr>
          <w:iCs/>
          <w:lang w:val="en-US" w:eastAsia="en-IN"/>
        </w:rPr>
        <w:t>A small length-scale study on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w:t>
      </w:r>
      <w:proofErr w:type="spellStart"/>
      <w:r w:rsidRPr="00F15AC1">
        <w:rPr>
          <w:iCs/>
          <w:lang w:val="en-US" w:eastAsia="en-IN"/>
        </w:rPr>
        <w:t>micropillars</w:t>
      </w:r>
      <w:proofErr w:type="spellEnd"/>
      <w:r w:rsidRPr="00F15AC1">
        <w:rPr>
          <w:iCs/>
          <w:lang w:val="en-US" w:eastAsia="en-IN"/>
        </w:rPr>
        <w:t>, focusing on s</w:t>
      </w:r>
      <w:r w:rsidR="007C5758" w:rsidRPr="00F15AC1">
        <w:rPr>
          <w:iCs/>
          <w:lang w:val="en-US" w:eastAsia="en-IN"/>
        </w:rPr>
        <w:t xml:space="preserve">lip on individual slip systems was carried out </w:t>
      </w:r>
      <w:r w:rsidRPr="00F15AC1">
        <w:rPr>
          <w:iCs/>
          <w:lang w:val="en-US" w:eastAsia="en-IN"/>
        </w:rPr>
        <w:t>using micropillar compression from room temperature up to 600˚C</w:t>
      </w:r>
      <w:r w:rsidR="00B2567C"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"http://dx.doi.org/10.1016/j.actamat.2013.08.023", "ISBN" : "1359-6454", "abstract" : "The single crystal deformation behaviour of orthorhombic Al13Co4 has been studied below the brittle-ductile transition temperature observed in bulk material from room temperature to 600 \u00b0C, using indentation, microcompression and transmission electron microscopy. At room temperature, slip occurred most easily by dislocation motion on the (0 0 1)[0 1 0] slip system, as observed in the ductile regime at high temperatures. However, as the temperature was increased towards 600 \u00b0C, the slip pattern changed to one consisting of linear defects running perpendicular to the loading axis. Serrated flow was observed at all temperatures, although at 600 \u00b0C the magnitude of the serrations decreased. Anomalous yielding behaviour was also observed above 226 \u00b0C, where both the yield and the 2% flow stress increased with temperature, almost doubling between 226 and 600 \u00b0C. It has been suggested that this might arise due to the increasing stability of orthorhombic Al13Co4 with respect to the monoclinic form with increasing temperature. This is shown to be consistent with the theoretical predictions that exist.", "author" : [ { "dropping-particle" : "", "family" : "Walter", "given" : "C", "non-dropping-particle" : "", "parse-names" : false, "suffix" : "" }, { "dropping-particle" : "", "family" : "Wheeler", "given" : "J M", "non-dropping-particle" : "", "parse-names" : false, "suffix" : "" }, { "dropping-particle" : "", "family" : "Barnard", "given" : "J S", "non-dropping-particle" : "", "parse-names" : false, "suffix" : "" }, { "dropping-particle" : "", "family" : "Raghavan", "given" : "R", "non-dropping-particle" : "", "parse-names" : false, "suffix" : "" }, { "dropping-particle" : "", "family" : "Korte-Kerzel", "given" : "S", "non-dropping-particle" : "", "parse-names" : false, "suffix" : "" }, { "dropping-particle" : "", "family" : "Gille", "given" : "P", "non-dropping-particle" : "", "parse-names" : false, "suffix" : "" }, { "dropping-particle" : "", "family" : "Michler", "given" : "J", "non-dropping-particle" : "", "parse-names" : false, "suffix" : "" }, { "dropping-particle" : "", "family" : "Clegg", "given" : "W J", "non-dropping-particle" : "", "parse-names" : false, "suffix" : "" } ], "container-title" : "Acta Materialia", "id" : "ITEM-1", "issue" : "19", "issued" : { "date-parts" : [ [ "2013" ] ] }, "page" : "7189-7196", "title" : "Anomalous yielding in the complex metallic alloy Al13Co4", "type" : "article-journal", "volume" : "61" }, "uris" : [ "http://www.mendeley.com/documents/?uuid=018b6f03-8566-4c14-b967-bb3270f84521" ] } ], "mendeley" : { "formattedCitation" : "&lt;sup&gt;8&lt;/sup&gt;", "plainTextFormattedCitation" : "8", "previouslyFormattedCitation" : "&lt;sup&gt;8&lt;/sup&gt;"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8</w:t>
      </w:r>
      <w:r w:rsidR="002F0996" w:rsidRPr="00F15AC1">
        <w:rPr>
          <w:iCs/>
          <w:lang w:val="en-US" w:eastAsia="en-IN"/>
        </w:rPr>
        <w:fldChar w:fldCharType="end"/>
      </w:r>
      <w:r w:rsidR="00B2567C" w:rsidRPr="00F15AC1">
        <w:rPr>
          <w:iCs/>
          <w:lang w:val="en-US" w:eastAsia="en-IN"/>
        </w:rPr>
        <w:t>.</w:t>
      </w:r>
      <w:r w:rsidRPr="00F15AC1">
        <w:rPr>
          <w:iCs/>
          <w:lang w:val="en-US" w:eastAsia="en-IN"/>
        </w:rPr>
        <w:t xml:space="preserve"> </w:t>
      </w:r>
      <w:r w:rsidR="000E08E2" w:rsidRPr="00F15AC1">
        <w:rPr>
          <w:iCs/>
          <w:lang w:val="en-US" w:eastAsia="en-IN"/>
        </w:rPr>
        <w:t xml:space="preserve">Although such </w:t>
      </w:r>
      <w:proofErr w:type="spellStart"/>
      <w:r w:rsidR="0069381D" w:rsidRPr="00F15AC1">
        <w:rPr>
          <w:iCs/>
          <w:lang w:val="en-US" w:eastAsia="en-IN"/>
        </w:rPr>
        <w:t>micro</w:t>
      </w:r>
      <w:r w:rsidR="000E08E2" w:rsidRPr="00F15AC1">
        <w:rPr>
          <w:iCs/>
          <w:lang w:val="en-US" w:eastAsia="en-IN"/>
        </w:rPr>
        <w:t>pillars</w:t>
      </w:r>
      <w:proofErr w:type="spellEnd"/>
      <w:r w:rsidR="000E08E2" w:rsidRPr="00F15AC1">
        <w:rPr>
          <w:iCs/>
          <w:lang w:val="en-US" w:eastAsia="en-IN"/>
        </w:rPr>
        <w:t xml:space="preserve"> were found to be stronger than bulk material</w:t>
      </w:r>
      <w:r w:rsidRPr="00F15AC1">
        <w:rPr>
          <w:iCs/>
          <w:lang w:val="en-US" w:eastAsia="en-IN"/>
        </w:rPr>
        <w:t xml:space="preserve">, the </w:t>
      </w:r>
      <w:r w:rsidR="000E08E2" w:rsidRPr="00F15AC1">
        <w:rPr>
          <w:iCs/>
          <w:lang w:val="en-US" w:eastAsia="en-IN"/>
        </w:rPr>
        <w:t>slip patterns remained similar</w:t>
      </w:r>
      <w:r w:rsidRPr="00F15AC1">
        <w:rPr>
          <w:iCs/>
          <w:lang w:val="en-US" w:eastAsia="en-IN"/>
        </w:rPr>
        <w:t xml:space="preserve"> over the test temperature range</w:t>
      </w:r>
      <w:r w:rsidR="000E08E2" w:rsidRPr="00F15AC1">
        <w:rPr>
          <w:iCs/>
          <w:lang w:val="en-US" w:eastAsia="en-IN"/>
        </w:rPr>
        <w:t xml:space="preserve">, being made up of </w:t>
      </w:r>
      <w:r w:rsidRPr="00F15AC1">
        <w:rPr>
          <w:iCs/>
          <w:lang w:val="en-US" w:eastAsia="en-IN"/>
        </w:rPr>
        <w:t>mainly planar faults and dislocations</w:t>
      </w:r>
      <w:r w:rsidR="00B2567C" w:rsidRPr="00F15AC1">
        <w:rPr>
          <w:iCs/>
          <w:lang w:val="en-US" w:eastAsia="en-IN"/>
        </w:rPr>
        <w:t xml:space="preserve"> </w:t>
      </w:r>
      <w:r w:rsidR="00761ABF" w:rsidRPr="00F15AC1">
        <w:rPr>
          <w:iCs/>
          <w:lang w:val="en-US" w:eastAsia="en-IN"/>
        </w:rPr>
        <w:fldChar w:fldCharType="begin" w:fldLock="1"/>
      </w:r>
      <w:r w:rsidR="00761ABF" w:rsidRPr="00F15AC1">
        <w:rPr>
          <w:iCs/>
          <w:lang w:val="en-US" w:eastAsia="en-IN"/>
        </w:rPr>
        <w:instrText>ADDIN CSL_CITATION { "citationItems" : [ { "id" : "ITEM-1", "itemData" : { "DOI" : "http://dx.doi.org/10.1016/j.actamat.2013.08.023", "ISBN" : "1359-6454", "abstract" : "The single crystal deformation behaviour of orthorhombic Al13Co4 has been studied below the brittle-ductile transition temperature observed in bulk material from room temperature to 600 \u00b0C, using indentation, microcompression and transmission electron microscopy. At room temperature, slip occurred most easily by dislocation motion on the (0 0 1)[0 1 0] slip system, as observed in the ductile regime at high temperatures. However, as the temperature was increased towards 600 \u00b0C, the slip pattern changed to one consisting of linear defects running perpendicular to the loading axis. Serrated flow was observed at all temperatures, although at 600 \u00b0C the magnitude of the serrations decreased. Anomalous yielding behaviour was also observed above 226 \u00b0C, where both the yield and the 2% flow stress increased with temperature, almost doubling between 226 and 600 \u00b0C. It has been suggested that this might arise due to the increasing stability of orthorhombic Al13Co4 with respect to the monoclinic form with increasing temperature. This is shown to be consistent with the theoretical predictions that exist.", "author" : [ { "dropping-particle" : "", "family" : "Walter", "given" : "C", "non-dropping-particle" : "", "parse-names" : false, "suffix" : "" }, { "dropping-particle" : "", "family" : "Wheeler", "given" : "J M", "non-dropping-particle" : "", "parse-names" : false, "suffix" : "" }, { "dropping-particle" : "", "family" : "Barnard", "given" : "J S", "non-dropping-particle" : "", "parse-names" : false, "suffix" : "" }, { "dropping-particle" : "", "family" : "Raghavan", "given" : "R", "non-dropping-particle" : "", "parse-names" : false, "suffix" : "" }, { "dropping-particle" : "", "family" : "Korte-Kerzel", "given" : "S", "non-dropping-particle" : "", "parse-names" : false, "suffix" : "" }, { "dropping-particle" : "", "family" : "Gille", "given" : "P", "non-dropping-particle" : "", "parse-names" : false, "suffix" : "" }, { "dropping-particle" : "", "family" : "Michler", "given" : "J", "non-dropping-particle" : "", "parse-names" : false, "suffix" : "" }, { "dropping-particle" : "", "family" : "Clegg", "given" : "W J", "non-dropping-particle" : "", "parse-names" : false, "suffix" : "" } ], "container-title" : "Acta Materialia", "id" : "ITEM-1", "issue" : "19", "issued" : { "date-parts" : [ [ "2013" ] ] }, "page" : "7189-7196", "title" : "Anomalous yielding in the complex metallic alloy Al13Co4", "type" : "article-journal", "volume" : "61" }, "uris" : [ "http://www.mendeley.com/documents/?uuid=018b6f03-8566-4c14-b967-bb3270f84521" ] } ], "mendeley" : { "formattedCitation" : "&lt;sup&gt;8&lt;/sup&gt;", "plainTextFormattedCitation" : "8", "previouslyFormattedCitation" : "&lt;sup&gt;8&lt;/sup&gt;" }, "properties" : { "noteIndex" : 0 }, "schema" : "https://github.com/citation-style-language/schema/raw/master/csl-citation.json" }</w:instrText>
      </w:r>
      <w:r w:rsidR="00761ABF" w:rsidRPr="00F15AC1">
        <w:rPr>
          <w:iCs/>
          <w:lang w:val="en-US" w:eastAsia="en-IN"/>
        </w:rPr>
        <w:fldChar w:fldCharType="separate"/>
      </w:r>
      <w:r w:rsidR="00761ABF" w:rsidRPr="00F15AC1">
        <w:rPr>
          <w:iCs/>
          <w:noProof/>
          <w:vertAlign w:val="superscript"/>
          <w:lang w:val="en-US" w:eastAsia="en-IN"/>
        </w:rPr>
        <w:t>8</w:t>
      </w:r>
      <w:r w:rsidR="00761ABF" w:rsidRPr="00F15AC1">
        <w:rPr>
          <w:iCs/>
          <w:lang w:val="en-US" w:eastAsia="en-IN"/>
        </w:rPr>
        <w:fldChar w:fldCharType="end"/>
      </w:r>
      <w:r w:rsidR="00B2567C" w:rsidRPr="00F15AC1">
        <w:rPr>
          <w:iCs/>
          <w:lang w:val="en-US" w:eastAsia="en-IN"/>
        </w:rPr>
        <w:t>.</w:t>
      </w:r>
      <w:r w:rsidR="00761ABF" w:rsidRPr="00F15AC1">
        <w:rPr>
          <w:iCs/>
          <w:lang w:val="en-US" w:eastAsia="en-IN"/>
        </w:rPr>
        <w:t xml:space="preserve"> </w:t>
      </w:r>
      <w:r w:rsidRPr="00F15AC1">
        <w:rPr>
          <w:iCs/>
          <w:lang w:val="en-US" w:eastAsia="en-IN"/>
        </w:rPr>
        <w:t xml:space="preserve"> </w:t>
      </w:r>
    </w:p>
    <w:p w14:paraId="241B7425" w14:textId="77777777" w:rsidR="00755C4D" w:rsidRPr="00F15AC1" w:rsidRDefault="00755C4D" w:rsidP="00745361">
      <w:pPr>
        <w:autoSpaceDE w:val="0"/>
        <w:autoSpaceDN w:val="0"/>
        <w:adjustRightInd w:val="0"/>
        <w:spacing w:line="360" w:lineRule="auto"/>
        <w:ind w:right="-62" w:firstLine="720"/>
        <w:rPr>
          <w:iCs/>
          <w:lang w:val="en-US" w:eastAsia="en-IN"/>
        </w:rPr>
      </w:pPr>
    </w:p>
    <w:p w14:paraId="4C437859" w14:textId="5DB826F1" w:rsidR="00755C4D" w:rsidRDefault="007C5758" w:rsidP="00745361">
      <w:pPr>
        <w:autoSpaceDE w:val="0"/>
        <w:autoSpaceDN w:val="0"/>
        <w:adjustRightInd w:val="0"/>
        <w:spacing w:line="360" w:lineRule="auto"/>
        <w:ind w:right="-62" w:firstLine="720"/>
        <w:rPr>
          <w:iCs/>
          <w:lang w:val="en-US" w:eastAsia="en-IN"/>
        </w:rPr>
      </w:pPr>
      <w:r w:rsidRPr="00F15AC1">
        <w:rPr>
          <w:iCs/>
          <w:lang w:val="en-US" w:eastAsia="en-IN"/>
        </w:rPr>
        <w:t>So far</w:t>
      </w:r>
      <w:r w:rsidR="006053A0" w:rsidRPr="00F15AC1">
        <w:rPr>
          <w:iCs/>
          <w:lang w:val="en-US" w:eastAsia="en-IN"/>
        </w:rPr>
        <w:t>,</w:t>
      </w:r>
      <w:r w:rsidRPr="00F15AC1">
        <w:rPr>
          <w:iCs/>
          <w:lang w:val="en-US" w:eastAsia="en-IN"/>
        </w:rPr>
        <w:t xml:space="preserve"> un</w:t>
      </w:r>
      <w:r w:rsidR="00755C4D" w:rsidRPr="00F15AC1">
        <w:rPr>
          <w:iCs/>
          <w:lang w:val="en-US" w:eastAsia="en-IN"/>
        </w:rPr>
        <w:t>derstanding deformation in orthorhombic-Al</w:t>
      </w:r>
      <w:r w:rsidR="00755C4D" w:rsidRPr="00F15AC1">
        <w:rPr>
          <w:iCs/>
          <w:vertAlign w:val="subscript"/>
          <w:lang w:val="en-US" w:eastAsia="en-IN"/>
        </w:rPr>
        <w:t>13</w:t>
      </w:r>
      <w:r w:rsidR="00755C4D" w:rsidRPr="00F15AC1">
        <w:rPr>
          <w:iCs/>
          <w:lang w:val="en-US" w:eastAsia="en-IN"/>
        </w:rPr>
        <w:t>Co</w:t>
      </w:r>
      <w:r w:rsidR="00755C4D" w:rsidRPr="00F15AC1">
        <w:rPr>
          <w:iCs/>
          <w:vertAlign w:val="subscript"/>
          <w:lang w:val="en-US" w:eastAsia="en-IN"/>
        </w:rPr>
        <w:t>4</w:t>
      </w:r>
      <w:r w:rsidR="00EB3E40" w:rsidRPr="00F15AC1">
        <w:rPr>
          <w:iCs/>
          <w:lang w:val="en-US" w:eastAsia="en-IN"/>
        </w:rPr>
        <w:t xml:space="preserve"> has been based on post-</w:t>
      </w:r>
      <w:r w:rsidR="00755C4D" w:rsidRPr="00F15AC1">
        <w:rPr>
          <w:iCs/>
          <w:lang w:val="en-US" w:eastAsia="en-IN"/>
        </w:rPr>
        <w:t xml:space="preserve">microstructural observation following deformation. The use of </w:t>
      </w:r>
      <w:r w:rsidR="00755C4D" w:rsidRPr="00F15AC1">
        <w:rPr>
          <w:i/>
          <w:iCs/>
          <w:lang w:val="en-US" w:eastAsia="en-IN"/>
        </w:rPr>
        <w:t xml:space="preserve">in-situ </w:t>
      </w:r>
      <w:r w:rsidR="00755C4D" w:rsidRPr="00F15AC1">
        <w:rPr>
          <w:iCs/>
          <w:lang w:val="en-US" w:eastAsia="en-IN"/>
        </w:rPr>
        <w:t xml:space="preserve">testing strategies enables confirmation of post-mortem observations, as well as understanding </w:t>
      </w:r>
      <w:r w:rsidR="00726928" w:rsidRPr="00F15AC1">
        <w:rPr>
          <w:iCs/>
          <w:lang w:val="en-US" w:eastAsia="en-IN"/>
        </w:rPr>
        <w:t>the progression of deformation in</w:t>
      </w:r>
      <w:r w:rsidR="00755C4D" w:rsidRPr="00F15AC1">
        <w:rPr>
          <w:iCs/>
          <w:lang w:val="en-US" w:eastAsia="en-IN"/>
        </w:rPr>
        <w:t xml:space="preserve"> these materials. The combination of mi</w:t>
      </w:r>
      <w:r w:rsidR="00B2567C" w:rsidRPr="00F15AC1">
        <w:rPr>
          <w:iCs/>
          <w:lang w:val="en-US" w:eastAsia="en-IN"/>
        </w:rPr>
        <w:t>cropillar deformation and micro-</w:t>
      </w:r>
      <w:r w:rsidR="00755C4D" w:rsidRPr="00F15AC1">
        <w:rPr>
          <w:iCs/>
          <w:lang w:val="en-US" w:eastAsia="en-IN"/>
        </w:rPr>
        <w:t xml:space="preserve">Laue diffraction is attractive as it enables </w:t>
      </w:r>
      <w:r w:rsidR="00C66EFB" w:rsidRPr="00F15AC1">
        <w:rPr>
          <w:iCs/>
          <w:lang w:val="en-US" w:eastAsia="en-IN"/>
        </w:rPr>
        <w:t xml:space="preserve">characterization of changes in microstructure during deformation </w:t>
      </w:r>
      <w:r w:rsidR="005D20FF" w:rsidRPr="00F15AC1">
        <w:rPr>
          <w:iCs/>
          <w:lang w:val="en-US" w:eastAsia="en-IN"/>
        </w:rPr>
        <w:t>in real time, with through-</w:t>
      </w:r>
      <w:r w:rsidR="00755C4D" w:rsidRPr="00F15AC1">
        <w:rPr>
          <w:iCs/>
          <w:lang w:val="en-US" w:eastAsia="en-IN"/>
        </w:rPr>
        <w:t>thickness observations of the evol</w:t>
      </w:r>
      <w:r w:rsidR="00464F59" w:rsidRPr="00F15AC1">
        <w:rPr>
          <w:iCs/>
          <w:lang w:val="en-US" w:eastAsia="en-IN"/>
        </w:rPr>
        <w:t xml:space="preserve">ution of internal microstructure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"http://dx.doi.org/10.1016/j.matchar.2009.07.006", "ISBN" : "1044-5803", "abstract" : "MicroLaue diffraction combines the oldest x-ray diffraction method\u2013Laue diffraction\u2013with the most modern x-ray sources, optics and detectors. The combination can resolve complex materials into single-crystal-like submicron volumes. This unique ability to nondestructively map crystal structure at and below a sample surface, with high spatial and strain resolution can address long-standing fundamental issues in materials science. For example, the three-dimensional evolution of mesoscale structure and the self organization of defects can be observed nondestructively to understand the origins of inhomogeneous grain growth, deformation and fracture.", "author" : [ { "dropping-particle" : "", "family" : "Ice", "given" : "Gene E", "non-dropping-particle" : "", "parse-names" : false, "suffix" : "" }, { "dropping-particle" : "", "family" : "Pang", "given" : "Judy W L", "non-dropping-particle" : "", "parse-names" : false, "suffix" : "" } ], "container-title" : "Materials Characterization", "id" : "ITEM-1", "issue" : "11", "issued" : { "date-parts" : [ [ "2009" ] ] }, "page" : "1191-1201", "title" : "Tutorial on x-ray microLaue diffraction", "type" : "article-journal", "volume" : "60" }, "uris" : [ "http://www.mendeley.com/documents/?uuid=6822224c-d7b5-4005-94c1-f1353c2cf3d2" ] } ], "mendeley" : { "formattedCitation" : "&lt;sup&gt;9&lt;/sup&gt;", "plainTextFormattedCitation" : "9", "previouslyFormattedCitation" : "&lt;sup&gt;9&lt;/sup&gt;"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9</w:t>
      </w:r>
      <w:r w:rsidR="002F0996" w:rsidRPr="00F15AC1">
        <w:rPr>
          <w:iCs/>
          <w:lang w:val="en-US" w:eastAsia="en-IN"/>
        </w:rPr>
        <w:fldChar w:fldCharType="end"/>
      </w:r>
      <w:r w:rsidR="00464F59" w:rsidRPr="00F15AC1">
        <w:rPr>
          <w:iCs/>
          <w:lang w:val="en-US" w:eastAsia="en-IN"/>
        </w:rPr>
        <w:t>.</w:t>
      </w:r>
      <w:r w:rsidR="00755C4D" w:rsidRPr="00F15AC1">
        <w:rPr>
          <w:iCs/>
          <w:lang w:val="en-US" w:eastAsia="en-IN"/>
        </w:rPr>
        <w:t xml:space="preserve"> The use of micro Laue diffraction </w:t>
      </w:r>
      <w:r w:rsidR="007F0BFB" w:rsidRPr="00F15AC1">
        <w:rPr>
          <w:iCs/>
          <w:lang w:val="en-US" w:eastAsia="en-IN"/>
        </w:rPr>
        <w:t>allows</w:t>
      </w:r>
      <w:r w:rsidR="00755C4D" w:rsidRPr="00F15AC1">
        <w:rPr>
          <w:iCs/>
          <w:lang w:val="en-US" w:eastAsia="en-IN"/>
        </w:rPr>
        <w:t xml:space="preserve"> </w:t>
      </w:r>
      <w:r w:rsidR="00CC1A48" w:rsidRPr="00F15AC1">
        <w:rPr>
          <w:iCs/>
          <w:lang w:val="en-US" w:eastAsia="en-IN"/>
        </w:rPr>
        <w:t>obtain</w:t>
      </w:r>
      <w:r w:rsidR="005A152E" w:rsidRPr="00F15AC1">
        <w:rPr>
          <w:iCs/>
          <w:lang w:val="en-US" w:eastAsia="en-IN"/>
        </w:rPr>
        <w:t>ing</w:t>
      </w:r>
      <w:r w:rsidR="00755C4D" w:rsidRPr="00F15AC1">
        <w:rPr>
          <w:iCs/>
          <w:lang w:val="en-US" w:eastAsia="en-IN"/>
        </w:rPr>
        <w:t xml:space="preserve"> information from the entire volume of the micropillar rath</w:t>
      </w:r>
      <w:r w:rsidR="00EB3E40" w:rsidRPr="00F15AC1">
        <w:rPr>
          <w:iCs/>
          <w:lang w:val="en-US" w:eastAsia="en-IN"/>
        </w:rPr>
        <w:t xml:space="preserve">er than just surface </w:t>
      </w:r>
      <w:proofErr w:type="spellStart"/>
      <w:r w:rsidR="00EB3E40" w:rsidRPr="00F15AC1">
        <w:rPr>
          <w:iCs/>
          <w:lang w:val="en-US" w:eastAsia="en-IN"/>
        </w:rPr>
        <w:t>characteris</w:t>
      </w:r>
      <w:r w:rsidR="00755C4D" w:rsidRPr="00F15AC1">
        <w:rPr>
          <w:iCs/>
          <w:lang w:val="en-US" w:eastAsia="en-IN"/>
        </w:rPr>
        <w:t>ation</w:t>
      </w:r>
      <w:proofErr w:type="spellEnd"/>
      <w:r w:rsidR="00755C4D" w:rsidRPr="00F15AC1">
        <w:rPr>
          <w:iCs/>
          <w:lang w:val="en-US" w:eastAsia="en-IN"/>
        </w:rPr>
        <w:t xml:space="preserve"> and the use of a “white” x-ray beam enables probing the development of rotational and strain gradients in both </w:t>
      </w:r>
      <w:proofErr w:type="spellStart"/>
      <w:r w:rsidR="00745361" w:rsidRPr="00F15AC1">
        <w:rPr>
          <w:iCs/>
          <w:lang w:val="en-US" w:eastAsia="en-IN"/>
        </w:rPr>
        <w:t>polycrystal</w:t>
      </w:r>
      <w:proofErr w:type="spellEnd"/>
      <w:r w:rsidR="00755C4D"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"http://dx.doi.org/10.1016/j.proeng.2009.06.045", "ISBN" : "1877-7058", "abstract" : "Deformation in polycrystalline materials does not occur uniformly in the constituent grains, but shows strong inter- and intra-granular variations. The local deformation response depends on lattice orientation, anisotropic elastic-plastic properties, hardening and damage behaviour and the microstructural neighbourhood. Understanding of these complex interactions is vital for the construction and validation of crystal plasticity models, the introduction of mesoscopic deformation effects into polycrystal models and the fundamental understanding of the material\u2019s deformation behaviour. Micro-beam Laue diffraction provides an excellent tool for the study of inter- and intra-granular deformation, allowing, unlike other microscopy methods, measurements within the bulk of the material. A focused \u201cpink\u201d beam is used to probe the interior of individual grains within a polycrystalline sample. The diffracted radiation forms a pattern of Laue spots which is captured by an area detector. From the spot positions, lattice orientation and elastic strains can be deduced. The intensity distribution within individual spots, can be interpreted in terms of the dislocation arrangement within the gauge volume. In this paper we present a novel setup for microbeam Laue diffraction recently developed on the B16 test-beamline at the Diamond Light Source, UK, with the aim of collecting a high quality dataset characterising mesoscopic deformation behaviour within a polycrystal containing a small number of large grains. Such a dataset was collected from a large grained Ni sample in which a number of maps covering several grains were recorded for a sequence of deformation steps. In this paper some first results from this investigation are presented. Ultimately the dataset is intended to allowe a direct comparison between crystal plasticity models and experimental behaviour.", "author" : [ { "dropping-particle" : "", "family" : "Hofmann", "given" : "Felix", "non-dropping-particle" : "", "parse-names" : false, "suffix" : "" }, { "dropping-particle" : "", "family" : "Song", "given" : "Xu", "non-dropping-particle" : "", "parse-names" : false, "suffix" : "" }, { "dropping-particle" : "", "family" : "Dolbnya", "given" : "Igor", "non-dropping-particle" : "", "parse-names" : false, "suffix" : "" }, { "dropping-particle" : "", "family" : "Abbey", "given" : "Brian", "non-dropping-particle" : "", "parse-names" : false, "suffix" : "" }, { "dropping-particle" : "", "family" : "Korsunsky", "given" : "Alexander M", "non-dropping-particle" : "", "parse-names" : false, "suffix" : "" } ], "container-title" : "Procedia Engineering", "id" : "ITEM-1", "issue" : "1", "issued" : { "date-parts" : [ [ "2009" ] ] }, "page" : "193-196", "title" : "Probing intra-granular deformation by micro-beam Laue diffraction", "type" : "article-journal", "volume" : "1" }, "uris" : [ "http://www.mendeley.com/documents/?uuid=6eca915a-ff88-4e70-b53f-9af395c7fbf9" ] }, { "id" : "ITEM-2", "itemData" : { "ISBN" : "0028-0836", "author" : [ { "dropping-particle" : "", "family" : "Larson", "given" : "B C", "non-dropping-particle" : "", "parse-names" : false, "suffix" : "" }, { "dropping-particle" : "", "family" : "Yang", "given" : "Wenge", "non-dropping-particle" : "", "parse-names" : false, "suffix" : "" }, { "dropping-particle" : "", "family" : "Ice", "given" : "G E", "non-dropping-particle" : "", "parse-names" : false, "suffix" : "" }, { "dropping-particle" : "", "family" : "Budai", "given" : "J D", "non-dropping-particle" : "", "parse-names" : false, "suffix" : "" }, { "dropping-particle" : "", "family" : "Tischler", "given" : "J Z", "non-dropping-particle" : "", "parse-names" : false, "suffix" : "" } ], "container-title" : "Nature", "id" : "ITEM-2", "issue" : "6874", "issued" : { "date-parts" : [ [ "2002" ] ] }, "note" : "10.1038/415887a", "page" : "887-890", "publisher" : "Macmillian Magazines Ltd.", "title" : "Three-dimensional X-ray structural microscopy with submicrometre resolution", "type" : "article-journal", "volume" : "415" }, "uris" : [ "http://www.mendeley.com/documents/?uuid=8bf84947-f837-4b7b-823b-137e2ba67ec9" ] }, { "id" : "ITEM-3", "itemData" : { "DOI" : "10.1126/science.1057956", "abstract" : "Texture evolution governs many of the physical, chemical, and mechanical properties of polycrystalline materials, but texture models have only been tested on the macroscopic level, which makes it hard to distinguish between approaches that are conceptually very different. Here, we present a universal method for providing data on the underlying structural dynamics at the grain and subgrain level. The method is based on diffraction with focused hard x-rays. First results relate to the tensile deformation of pure aluminum. Experimental grain rotations are inconsistent with the classical Taylor and Sachs models.", "author" : [ { "dropping-particle" : "", "family" : "Margulies", "given" : "L", "non-dropping-particle" : "", "parse-names" : false, "suffix" : "" }, { "dropping-particle" : "", "family" : "Winther", "given" : "G", "non-dropping-particle" : "", "parse-names" : false, "suffix" : "" }, { "dropping-particle" : "", "family" : "Poulsen", "given" : "H F", "non-dropping-particle" : "", "parse-names" : false, "suffix" : "" } ], "container-title" : "Science", "id" : "ITEM-3", "issue" : "5512", "issued" : { "date-parts" : [ [ "2001" ] ] }, "page" : "2392-2394", "title" : "In Situ Measurement of Grain Rotation During Deformation of Polycrystals", "type" : "article-journal", "volume" : "291" }, "uris" : [ "http://www.mendeley.com/documents/?uuid=e6cd8214-7c89-4b08-8c91-3d2950a8cf52" ] } ], "mendeley" : { "formattedCitation" : "&lt;sup&gt;10\u201312&lt;/sup&gt;", "plainTextFormattedCitation" : "10\u201312", "previouslyFormattedCitation" : "&lt;sup&gt;10\u201312&lt;/sup&gt;"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10–12</w:t>
      </w:r>
      <w:r w:rsidR="002F0996" w:rsidRPr="00F15AC1">
        <w:rPr>
          <w:iCs/>
          <w:lang w:val="en-US" w:eastAsia="en-IN"/>
        </w:rPr>
        <w:fldChar w:fldCharType="end"/>
      </w:r>
      <w:r w:rsidR="002F0996" w:rsidRPr="00F15AC1">
        <w:rPr>
          <w:iCs/>
          <w:lang w:val="en-US" w:eastAsia="en-IN"/>
        </w:rPr>
        <w:t xml:space="preserve"> </w:t>
      </w:r>
      <w:r w:rsidR="00745361" w:rsidRPr="00F15AC1">
        <w:rPr>
          <w:iCs/>
          <w:lang w:val="en-US" w:eastAsia="en-IN"/>
        </w:rPr>
        <w:t>and single crystals</w:t>
      </w:r>
      <w:r w:rsidR="002F0996"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"http://dx.doi.org/10.1016/j.actamat.2009.08.024", "ISBN" : "1359-6454", "abstract" : "Single-crystal face-centered cubic metal pillars synthesized using a focused ion beam are reported to be stronger when compressed in smaller volumes. Using in situ Laue diffraction and crystal plasticity simulations it is shown that plastic deformation is initially controlled by the boundary constraints of the microcompression tests, followed by classical crystal plasticity for uniaxial compression. Taking the stress at which the change between the two modes occurs as strength of the pillar instead of the flow stress at a fixed amount of strain, the \u201csmaller is stronger\u201d trend is considerably reduced, if not eliminated, and what remains is a size dependence in strain hardening. The size-dependent increase in flow stress is a result of the early activation of multiple slip systems and thus the evolution of the microstructure during compression.", "author" : [ { "dropping-particle" : "", "family" : "Maa\u00df", "given" : "R", "non-dropping-particle" : "", "parse-names" : false, "suffix" : "" }, { "dropping-particle" : "", "family" : "Petegem", "given" : "S", "non-dropping-particle" : "Van", "parse-names" : false, "suffix" : "" }, { "dropping-particle" : "", "family" : "Ma", "given" : "Duancheng", "non-dropping-particle" : "", "parse-names" : false, "suffix" : "" }, { "dropping-particle" : "", "family" : "Zimmermann", "given" : "Julien", "non-dropping-particle" : "", "parse-names" : false, "suffix" : "" }, { "dropping-particle" : "", "family" : "Grolimund", "given" : "Daniel", "non-dropping-particle" : "", "parse-names" : false, "suffix" : "" }, { "dropping-particle" : "", "family" : "Roters", "given" : "Franz", "non-dropping-particle" : "", "parse-names" : false, "suffix" : "" }, { "dropping-particle" : "", "family" : "Swygenhoven", "given" : "H", "non-dropping-particle" : "Van", "parse-names" : false, "suffix" : "" }, { "dropping-particle" : "", "family" : "Raabe", "given" : "Dierk", "non-dropping-particle" : "", "parse-names" : false, "suffix" : "" } ], "container-title" : "Acta Materialia", "id" : "ITEM-1", "issue" : "20", "issued" : { "date-parts" : [ [ "2009" ] ] }, "page" : "5996-6005", "title" : "Smaller is stronger: The effect of strain hardening", "type" : "article-journal", "volume" : "57" }, "uris" : [ "http://www.mendeley.com/documents/?uuid=556769f1-fe6f-4f57-ac2a-8d732d35e7ea" ] }, { "id" : "ITEM-2", "itemData" : { "DOI" : "http://dx.doi.org/10.1016/j.msea.2009.05.062", "ISBN" : "0921-5093", "abstract" : "Laue micro-diffraction performed on metallic micropillars prior to deformation revealed the presence of strain gradients and planar defects in samples made by focused ion beam (FIB) milling. In situ Laue micro-diffraction shows that such pre-existing gradients can play a role in the determination of the first activated slip system, and thus leading to un-expected geometrical strengthening. Lattice rotations resulting in the formation of substructures are observed at stresses well below the strength of the pillars usually defined as the stress at 5% strain.", "author" : [ { "dropping-particle" : "", "family" : "Maa\u00df", "given" : "R", "non-dropping-particle" : "", "parse-names" : false, "suffix" : "" }, { "dropping-particle" : "", "family" : "Petegem", "given" : "S", "non-dropping-particle" : "Van", "parse-names" : false, "suffix" : "" }, { "dropping-particle" : "", "family" : "Borca", "given" : "C N", "non-dropping-particle" : "", "parse-names" : false, "suffix" : "" }, { "dropping-particle" : "", "family" : "Swygenhoven", "given" : "H", "non-dropping-particle" : "Van", "parse-names" : false, "suffix" : "" } ], "container-title" : "Materials Science and Engineering: A", "id" : "ITEM-2", "issue" : "1\u20132", "issued" : { "date-parts" : [ [ "2009" ] ] }, "page" : "40-45", "title" : "In situ Laue diffraction of metallic micropillars", "type" : "article-journal", "volume" : "524" }, "uris" : [ "http://www.mendeley.com/documents/?uuid=c2fd727c-475e-4980-85d5-27d472304e57" ] }, { "id" : "ITEM-3", "itemData" : { "DOI" : "http://dx.doi.org/10.1016/j.scriptamat.2010.02.013", "ISBN" : "1359-6462", "abstract" : "White beam Laue micro-diffraction was performed on directionally solidified, single-crystal Mo pillars in the as-grown state, after focused ion beam (FIB) milling and after pre-straining. The Laue diffraction peaks from the as-grown pillars are very sharp and show no broadening, similar to those from single-crystal Si wafers. Significant broadening and streaking of the peaks occurred after FIB milling and pre-straining, indicative of the damage these treatments induce in the nearly perfect crystal structure of the directionally solidified Mo pillars.", "author" : [ { "dropping-particle" : "", "family" : "Zimmermann", "given" : "J", "non-dropping-particle" : "", "parse-names" : false, "suffix" : "" }, { "dropping-particle" : "", "family" : "Petegem", "given" : "S", "non-dropping-particle" : "Van", "parse-names" : false, "suffix" : "" }, { "dropping-particle" : "", "family" : "Bei", "given" : "H", "non-dropping-particle" : "", "parse-names" : false, "suffix" : "" }, { "dropping-particle" : "", "family" : "Grolimund", "given" : "D", "non-dropping-particle" : "", "parse-names" : false, "suffix" : "" }, { "dropping-particle" : "", "family" : "George", "given" : "E P", "non-dropping-particle" : "", "parse-names" : false, "suffix" : "" }, { "dropping-particle" : "", "family" : "Swygenhoven", "given" : "H", "non-dropping-particle" : "Van", "parse-names" : false, "suffix" : "" } ], "container-title" : "Scripta Materialia", "id" : "ITEM-3", "issue" : "10", "issued" : { "date-parts" : [ [ "2010" ] ] }, "page" : "746-749", "title" : "Effects of focused ion beam milling and pre-straining on the microstructure of directionally solidified molybdenum pillars: A Laue diffraction analysis", "type" : "article-journal", "volume" : "62" }, "uris" : [ "http://www.mendeley.com/documents/?uuid=89044b7d-8d46-4642-b4e9-b2fd0e0cae60" ] }, { "id" : "ITEM-4", "itemData" : { "DOI" : "http://dx.doi.org/10.1016/j.actamat.2011.10.058", "ISBN" : "1359-6454", "abstract" : "The study of mechanical properties in micron- and submicron-sized metal crystals raises fundamental questions about the influence of size on different aspects of plasticity. In situ characterization of the microstructure evolution during loading is necessary to understand the physics underlying crystal deformation. In situ \u03bcLaue diffraction is able to provide unique statistical information on the evolution of type and density of stored dislocations. Here we show macroscopically expected and unexpected plastic behavior at low strains, observed during in situ \u03bcLaue tensile tests on micron-sized, single slip oriented Cu samples. Regardless of the initial behavior, a steady state is reached which qualifies a technical yield criterion at the micron scale.", "author" : [ { "dropping-particle" : "", "family" : "Kirchlechner", "given" : "C", "non-dropping-particle" : "", "parse-names" : false, "suffix" : "" }, { "dropping-particle" : "", "family" : "Imrich", "given" : "P J", "non-dropping-particle" : "", "parse-names" : false, "suffix" : "" }, { "dropping-particle" : "", "family" : "Grosinger", "given" : "W", "non-dropping-particle" : "", "parse-names" : false, "suffix" : "" }, { "dropping-particle" : "", "family" : "Kapp", "given" : "M W", "non-dropping-particle" : "", "parse-names" : false, "suffix" : "" }, { "dropping-particle" : "", "family" : "Keckes", "given" : "J", "non-dropping-particle" : "", "parse-names" : false, "suffix" : "" }, { "dropping-particle" : "", "family" : "Micha", "given" : "J S", "non-dropping-particle" : "", "parse-names" : false, "suffix" : "" }, { "dropping-particle" : "", "family" : "Ulrich", "given" : "O", "non-dropping-particle" : "", "parse-names" : false, "suffix" : "" }, { "dropping-particle" : "", "family" : "Thomas", "given" : "O", "non-dropping-particle" : "", "parse-names" : false, "suffix" : "" }, { "dropping-particle" : "", "family" : "Labat", "given" : "S", "non-dropping-particle" : "", "parse-names" : false, "suffix" : "" }, { "dropping-particle" : "", "family" : "Motz", "given" : "C", "non-dropping-particle" : "", "parse-names" : false, "suffix" : "" }, { "dropping-particle" : "", "family" : "Dehm", "given" : "G", "non-dropping-particle" : "", "parse-names" : false, "suffix" : "" } ], "container-title" : "Acta Materialia", "id" : "ITEM-4", "issue" : "3", "issued" : { "date-parts" : [ [ "2012" ] ] }, "page" : "1252-1258", "title" : "Expected and unexpected plastic behavior at the micron scale: An in situ \u03bcLaue tensile study", "type" : "article-journal", "volume" : "60" }, "uris" : [ "http://www.mendeley.com/documents/?uuid=1312c92a-e80c-479b-840c-af8f1f6b3086" ] }, { "id" : "ITEM-5", "itemData" : { "DOI" : "10.1038/srep02547", "author" : [ { "dropping-particle" : "", "family" : "Marichal", "given" : "Cecile", "non-dropping-particle" : "", "parse-names" : false, "suffix" : "" }, { "dropping-particle" : "", "family" : "Swygenhoven", "given" : "Helena", "non-dropping-particle" : "Van", "parse-names" : false, "suffix" : "" }, { "dropping-particle" : "", "family" : "Petegem", "given" : "Steven", "non-dropping-particle" : "Van", "parse-names" : false, "suffix" : "" }, { "dropping-particle" : "", "family" : "Borca", "given" : "Camelia", "non-dropping-particle" : "", "parse-names" : false, "suffix" : "" } ], "container-title" : "Scientific Report", "id" : "ITEM-5", "issued" : { "date-parts" : [ [ "2013" ] ] }, "publisher" : "Macmillan Publishers Limited. All rights reserved", "title" : "{110} Slip with {112} slip traces in bcc Tungsten", "type" : "article-journal", "volume" : "3" }, "uris" : [ "http://www.mendeley.com/documents/?uuid=75c00a8b-0891-4dba-a087-a50fdbda38e8" ] } ], "mendeley" : { "formattedCitation" : "&lt;sup&gt;13\u201317&lt;/sup&gt;", "plainTextFormattedCitation" : "13\u201317", "previouslyFormattedCitation" : "&lt;sup&gt;13\u201317&lt;/sup&gt;"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13–17</w:t>
      </w:r>
      <w:r w:rsidR="002F0996" w:rsidRPr="00F15AC1">
        <w:rPr>
          <w:iCs/>
          <w:lang w:val="en-US" w:eastAsia="en-IN"/>
        </w:rPr>
        <w:fldChar w:fldCharType="end"/>
      </w:r>
      <w:r w:rsidR="00755C4D" w:rsidRPr="00F15AC1">
        <w:rPr>
          <w:iCs/>
          <w:lang w:val="en-US" w:eastAsia="en-IN"/>
        </w:rPr>
        <w:t xml:space="preserve">. This technique has been employed to </w:t>
      </w:r>
      <w:r w:rsidR="00FE7F4C" w:rsidRPr="00F15AC1">
        <w:rPr>
          <w:iCs/>
          <w:lang w:val="en-US" w:eastAsia="en-IN"/>
        </w:rPr>
        <w:t xml:space="preserve">understand </w:t>
      </w:r>
      <w:r w:rsidR="00755C4D" w:rsidRPr="00F15AC1">
        <w:rPr>
          <w:iCs/>
          <w:lang w:val="en-US" w:eastAsia="en-IN"/>
        </w:rPr>
        <w:t>deformation in terms of sequential activation of several slip sy</w:t>
      </w:r>
      <w:r w:rsidR="00EB3E40" w:rsidRPr="00F15AC1">
        <w:rPr>
          <w:iCs/>
          <w:lang w:val="en-US" w:eastAsia="en-IN"/>
        </w:rPr>
        <w:t>stems, in various pure metals</w:t>
      </w:r>
      <w:r w:rsidR="00755C4D" w:rsidRPr="00F15AC1">
        <w:rPr>
          <w:iCs/>
          <w:lang w:val="en-US" w:eastAsia="en-IN"/>
        </w:rPr>
        <w:t xml:space="preserve"> </w:t>
      </w:r>
      <w:r w:rsidR="00745361" w:rsidRPr="00F15AC1">
        <w:rPr>
          <w:iCs/>
          <w:lang w:val="en-US" w:eastAsia="en-IN"/>
        </w:rPr>
        <w:t>like Si</w:t>
      </w:r>
      <w:r w:rsidR="002F0996"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"http://dx.doi.org/10.1016/j.msea.2009.05.062", "ISBN" : "0921-5093", "abstract" : "Laue micro-diffraction performed on metallic micropillars prior to deformation revealed the presence of strain gradients and planar defects in samples made by focused ion beam (FIB) milling. In situ Laue micro-diffraction shows that such pre-existing gradients can play a role in the determination of the first activated slip system, and thus leading to un-expected geometrical strengthening. Lattice rotations resulting in the formation of substructures are observed at stresses well below the strength of the pillars usually defined as the stress at 5% strain.", "author" : [ { "dropping-particle" : "", "family" : "Maa\u00df", "given" : "R", "non-dropping-particle" : "", "parse-names" : false, "suffix" : "" }, { "dropping-particle" : "", "family" : "Petegem", "given" : "S", "non-dropping-particle" : "Van", "parse-names" : false, "suffix" : "" }, { "dropping-particle" : "", "family" : "Borca", "given" : "C N", "non-dropping-particle" : "", "parse-names" : false, "suffix" : "" }, { "dropping-particle" : "", "family" : "Swygenhoven", "given" : "H", "non-dropping-particle" : "Van", "parse-names" : false, "suffix" : "" } ], "container-title" : "Materials Science and Engineering: A", "id" : "ITEM-1", "issue" : "1\u20132", "issued" : { "date-parts" : [ [ "2009" ] ] }, "page" : "40-45", "title" : "In situ Laue diffraction of metallic micropillars", "type" : "article-journal", "volume" : "524" }, "uris" : [ "http://www.mendeley.com/documents/?uuid=c2fd727c-475e-4980-85d5-27d472304e57" ] } ], "mendeley" : { "formattedCitation" : "&lt;sup&gt;14&lt;/sup&gt;", "plainTextFormattedCitation" : "14", "previouslyFormattedCitation" : "&lt;sup&gt;14&lt;/sup&gt;"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14</w:t>
      </w:r>
      <w:r w:rsidR="002F0996" w:rsidRPr="00F15AC1">
        <w:rPr>
          <w:iCs/>
          <w:lang w:val="en-US" w:eastAsia="en-IN"/>
        </w:rPr>
        <w:fldChar w:fldCharType="end"/>
      </w:r>
      <w:r w:rsidR="00745361" w:rsidRPr="00F15AC1">
        <w:rPr>
          <w:iCs/>
          <w:lang w:val="en-US" w:eastAsia="en-IN"/>
        </w:rPr>
        <w:t>, Au</w:t>
      </w:r>
      <w:r w:rsidR="002F0996"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"http://dx.doi.org/10.1016/j.msea.2009.05.062", "ISBN" : "0921-5093", "abstract" : "Laue micro-diffraction performed on metallic micropillars prior to deformation revealed the presence of strain gradients and planar defects in samples made by focused ion beam (FIB) milling. In situ Laue micro-diffraction shows that such pre-existing gradients can play a role in the determination of the first activated slip system, and thus leading to un-expected geometrical strengthening. Lattice rotations resulting in the formation of substructures are observed at stresses well below the strength of the pillars usually defined as the stress at 5% strain.", "author" : [ { "dropping-particle" : "", "family" : "Maa\u00df", "given" : "R", "non-dropping-particle" : "", "parse-names" : false, "suffix" : "" }, { "dropping-particle" : "", "family" : "Petegem", "given" : "S", "non-dropping-particle" : "Van", "parse-names" : false, "suffix" : "" }, { "dropping-particle" : "", "family" : "Borca", "given" : "C N", "non-dropping-particle" : "", "parse-names" : false, "suffix" : "" }, { "dropping-particle" : "", "family" : "Swygenhoven", "given" : "H", "non-dropping-particle" : "Van", "parse-names" : false, "suffix" : "" } ], "container-title" : "Materials Science and Engineering: A", "id" : "ITEM-1", "issue" : "1\u20132", "issued" : { "date-parts" : [ [ "2009" ] ] }, "page" : "40-45", "title" : "In situ Laue diffraction of metallic micropillars", "type" : "article-journal", "volume" : "524" }, "uris" : [ "http://www.mendeley.com/documents/?uuid=c2fd727c-475e-4980-85d5-27d472304e57" ] } ], "mendeley" : { "formattedCitation" : "&lt;sup&gt;14&lt;/sup&gt;", "plainTextFormattedCitation" : "14", "previouslyFormattedCitation" : "&lt;sup&gt;14&lt;/sup&gt;"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14</w:t>
      </w:r>
      <w:r w:rsidR="002F0996" w:rsidRPr="00F15AC1">
        <w:rPr>
          <w:iCs/>
          <w:lang w:val="en-US" w:eastAsia="en-IN"/>
        </w:rPr>
        <w:fldChar w:fldCharType="end"/>
      </w:r>
      <w:r w:rsidR="00755C4D" w:rsidRPr="00F15AC1">
        <w:rPr>
          <w:iCs/>
          <w:lang w:val="en-US" w:eastAsia="en-IN"/>
        </w:rPr>
        <w:t>, Mo</w:t>
      </w:r>
      <w:r w:rsidR="002F0996" w:rsidRPr="00F15AC1">
        <w:rPr>
          <w:iCs/>
          <w:lang w:val="en-US" w:eastAsia="en-IN"/>
        </w:rPr>
        <w:t xml:space="preserve"> </w:t>
      </w:r>
      <w:r w:rsidR="002F0996" w:rsidRPr="00F15AC1">
        <w:rPr>
          <w:iCs/>
          <w:lang w:val="en-US" w:eastAsia="en-IN"/>
        </w:rPr>
        <w:fldChar w:fldCharType="begin" w:fldLock="1"/>
      </w:r>
      <w:r w:rsidR="002F0996" w:rsidRPr="00F15AC1">
        <w:rPr>
          <w:iCs/>
          <w:lang w:val="en-US" w:eastAsia="en-IN"/>
        </w:rPr>
        <w:instrText>ADDIN CSL_CITATION { "citationItems" : [ { "id" : "ITEM-1", "itemData" : { "DOI" : "http://dx.doi.org/10.1016/j.scriptamat.2010.02.013", "ISBN" : "1359-6462", "abstract" : "White beam Laue micro-diffraction was performed on directionally solidified, single-crystal Mo pillars in the as-grown state, after focused ion beam (FIB) milling and after pre-straining. The Laue diffraction peaks from the as-grown pillars are very sharp and show no broadening, similar to those from single-crystal Si wafers. Significant broadening and streaking of the peaks occurred after FIB milling and pre-straining, indicative of the damage these treatments induce in the nearly perfect crystal structure of the directionally solidified Mo pillars.", "author" : [ { "dropping-particle" : "", "family" : "Zimmermann", "given" : "J", "non-dropping-particle" : "", "parse-names" : false, "suffix" : "" }, { "dropping-particle" : "", "family" : "Petegem", "given" : "S", "non-dropping-particle" : "Van", "parse-names" : false, "suffix" : "" }, { "dropping-particle" : "", "family" : "Bei", "given" : "H", "non-dropping-particle" : "", "parse-names" : false, "suffix" : "" }, { "dropping-particle" : "", "family" : "Grolimund", "given" : "D", "non-dropping-particle" : "", "parse-names" : false, "suffix" : "" }, { "dropping-particle" : "", "family" : "George", "given" : "E P", "non-dropping-particle" : "", "parse-names" : false, "suffix" : "" }, { "dropping-particle" : "", "family" : "Swygenhoven", "given" : "H", "non-dropping-particle" : "Van", "parse-names" : false, "suffix" : "" } ], "container-title" : "Scripta Materialia", "id" : "ITEM-1", "issue" : "10", "issued" : { "date-parts" : [ [ "2010" ] ] }, "page" : "746-749", "title" : "Effects of focused ion beam milling and pre-straining on the microstructure of directionally solidified molybdenum pillars: A Laue diffraction analysis", "type" : "article-journal", "volume" : "62" }, "uris" : [ "http://www.mendeley.com/documents/?uuid=89044b7d-8d46-4642-b4e9-b2fd0e0cae60" ] } ], "mendeley" : { "formattedCitation" : "&lt;sup&gt;15&lt;/sup&gt;", "plainTextFormattedCitation" : "15", "previouslyFormattedCitation" : "&lt;sup&gt;15&lt;/sup&gt;"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15</w:t>
      </w:r>
      <w:r w:rsidR="002F0996" w:rsidRPr="00F15AC1">
        <w:rPr>
          <w:iCs/>
          <w:lang w:val="en-US" w:eastAsia="en-IN"/>
        </w:rPr>
        <w:fldChar w:fldCharType="end"/>
      </w:r>
      <w:r w:rsidR="00755C4D" w:rsidRPr="00F15AC1">
        <w:rPr>
          <w:iCs/>
          <w:lang w:val="en-US" w:eastAsia="en-IN"/>
        </w:rPr>
        <w:t>, Cu</w:t>
      </w:r>
      <w:r w:rsidR="002F0996" w:rsidRPr="00F15AC1">
        <w:rPr>
          <w:iCs/>
          <w:lang w:val="en-US" w:eastAsia="en-IN"/>
        </w:rPr>
        <w:t xml:space="preserve"> </w:t>
      </w:r>
      <w:r w:rsidR="002F0996" w:rsidRPr="00F15AC1">
        <w:rPr>
          <w:iCs/>
          <w:lang w:val="en-US" w:eastAsia="en-IN"/>
        </w:rPr>
        <w:fldChar w:fldCharType="begin" w:fldLock="1"/>
      </w:r>
      <w:r w:rsidR="00313D71" w:rsidRPr="00F15AC1">
        <w:rPr>
          <w:iCs/>
          <w:lang w:val="en-US" w:eastAsia="en-IN"/>
        </w:rPr>
        <w:instrText>ADDIN CSL_CITATION { "citationItems" : [ { "id" : "ITEM-1", "itemData" : { "DOI" : "http://dx.doi.org/10.1016/j.actamat.2011.10.058", "ISBN" : "1359-6454", "abstract" : "The study of mechanical properties in micron- and submicron-sized metal crystals raises fundamental questions about the influence of size on different aspects of plasticity. In situ characterization of the microstructure evolution during loading is necessary to understand the physics underlying crystal deformation. In situ \u03bcLaue diffraction is able to provide unique statistical information on the evolution of type and density of stored dislocations. Here we show macroscopically expected and unexpected plastic behavior at low strains, observed during in situ \u03bcLaue tensile tests on micron-sized, single slip oriented Cu samples. Regardless of the initial behavior, a steady state is reached which qualifies a technical yield criterion at the micron scale.", "author" : [ { "dropping-particle" : "", "family" : "Kirchlechner", "given" : "C", "non-dropping-particle" : "", "parse-names" : false, "suffix" : "" }, { "dropping-particle" : "", "family" : "Imrich", "given" : "P J", "non-dropping-particle" : "", "parse-names" : false, "suffix" : "" }, { "dropping-particle" : "", "family" : "Grosinger", "given" : "W", "non-dropping-particle" : "", "parse-names" : false, "suffix" : "" }, { "dropping-particle" : "", "family" : "Kapp", "given" : "M W", "non-dropping-particle" : "", "parse-names" : false, "suffix" : "" }, { "dropping-particle" : "", "family" : "Keckes", "given" : "J", "non-dropping-particle" : "", "parse-names" : false, "suffix" : "" }, { "dropping-particle" : "", "family" : "Micha", "given" : "J S", "non-dropping-particle" : "", "parse-names" : false, "suffix" : "" }, { "dropping-particle" : "", "family" : "Ulrich", "given" : "O", "non-dropping-particle" : "", "parse-names" : false, "suffix" : "" }, { "dropping-particle" : "", "family" : "Thomas", "given" : "O", "non-dropping-particle" : "", "parse-names" : false, "suffix" : "" }, { "dropping-particle" : "", "family" : "Labat", "given" : "S", "non-dropping-particle" : "", "parse-names" : false, "suffix" : "" }, { "dropping-particle" : "", "family" : "Motz", "given" : "C", "non-dropping-particle" : "", "parse-names" : false, "suffix" : "" }, { "dropping-particle" : "", "family" : "Dehm", "given" : "G", "non-dropping-particle" : "", "parse-names" : false, "suffix" : "" } ], "container-title" : "Acta Materialia", "id" : "ITEM-1", "issue" : "3", "issued" : { "date-parts" : [ [ "2012" ] ] }, "page" : "1252-1258", "title" : "Expected and unexpected plastic behavior at the micron scale: An in situ \u03bcLaue tensile study", "type" : "article-journal", "volume" : "60" }, "uris" : [ "http://www.mendeley.com/documents/?uuid=1312c92a-e80c-479b-840c-af8f1f6b3086" ] } ], "mendeley" : { "formattedCitation" : "&lt;sup&gt;16&lt;/sup&gt;", "plainTextFormattedCitation" : "16", "previouslyFormattedCitation" : "&lt;sup&gt;16&lt;/sup&gt;" }, "properties" : { "noteIndex" : 0 }, "schema" : "https://github.com/citation-style-language/schema/raw/master/csl-citation.json" }</w:instrText>
      </w:r>
      <w:r w:rsidR="002F0996" w:rsidRPr="00F15AC1">
        <w:rPr>
          <w:iCs/>
          <w:lang w:val="en-US" w:eastAsia="en-IN"/>
        </w:rPr>
        <w:fldChar w:fldCharType="separate"/>
      </w:r>
      <w:r w:rsidR="002F0996" w:rsidRPr="00F15AC1">
        <w:rPr>
          <w:iCs/>
          <w:noProof/>
          <w:vertAlign w:val="superscript"/>
          <w:lang w:val="en-US" w:eastAsia="en-IN"/>
        </w:rPr>
        <w:t>16</w:t>
      </w:r>
      <w:r w:rsidR="002F0996" w:rsidRPr="00F15AC1">
        <w:rPr>
          <w:iCs/>
          <w:lang w:val="en-US" w:eastAsia="en-IN"/>
        </w:rPr>
        <w:fldChar w:fldCharType="end"/>
      </w:r>
      <w:r w:rsidR="00755C4D" w:rsidRPr="00F15AC1">
        <w:rPr>
          <w:iCs/>
          <w:lang w:val="en-US" w:eastAsia="en-IN"/>
        </w:rPr>
        <w:t xml:space="preserve"> , </w:t>
      </w:r>
      <w:r w:rsidR="00745361" w:rsidRPr="00F15AC1">
        <w:rPr>
          <w:iCs/>
          <w:lang w:val="en-US" w:eastAsia="en-IN"/>
        </w:rPr>
        <w:t>W</w:t>
      </w:r>
      <w:r w:rsidR="002F0996" w:rsidRPr="00F15AC1">
        <w:rPr>
          <w:iCs/>
          <w:lang w:val="en-US" w:eastAsia="en-IN"/>
        </w:rPr>
        <w:t xml:space="preserve"> </w:t>
      </w:r>
      <w:r w:rsidR="00313D71" w:rsidRPr="00F15AC1">
        <w:rPr>
          <w:iCs/>
          <w:lang w:val="en-US" w:eastAsia="en-IN"/>
        </w:rPr>
        <w:fldChar w:fldCharType="begin" w:fldLock="1"/>
      </w:r>
      <w:r w:rsidR="00313D71" w:rsidRPr="00F15AC1">
        <w:rPr>
          <w:iCs/>
          <w:lang w:val="en-US" w:eastAsia="en-IN"/>
        </w:rPr>
        <w:instrText>ADDIN CSL_CITATION { "citationItems" : [ { "id" : "ITEM-1", "itemData" : { "DOI" : "10.1038/srep02547", "author" : [ { "dropping-particle" : "", "family" : "Marichal", "given" : "Cecile", "non-dropping-particle" : "", "parse-names" : false, "suffix" : "" }, { "dropping-particle" : "", "family" : "Swygenhoven", "given" : "Helena", "non-dropping-particle" : "Van", "parse-names" : false, "suffix" : "" }, { "dropping-particle" : "", "family" : "Petegem", "given" : "Steven", "non-dropping-particle" : "Van", "parse-names" : false, "suffix" : "" }, { "dropping-particle" : "", "family" : "Borca", "given" : "Camelia", "non-dropping-particle" : "", "parse-names" : false, "suffix" : "" } ], "container-title" : "Scientific Report", "id" : "ITEM-1", "issued" : { "date-parts" : [ [ "2013" ] ] }, "publisher" : "Macmillan Publishers Limited. All rights reserved", "title" : "{110} Slip with {112} slip traces in bcc Tungsten", "type" : "article-journal", "volume" : "3" }, "uris" : [ "http://www.mendeley.com/documents/?uuid=75c00a8b-0891-4dba-a087-a50fdbda38e8" ] } ], "mendeley" : { "formattedCitation" : "&lt;sup&gt;17&lt;/sup&gt;", "plainTextFormattedCitation" : "17", "previouslyFormattedCitation" : "&lt;sup&gt;17&lt;/sup&gt;" }, "properties" : { "noteIndex" : 0 }, "schema" : "https://github.com/citation-style-language/schema/raw/master/csl-citation.json" }</w:instrText>
      </w:r>
      <w:r w:rsidR="00313D71" w:rsidRPr="00F15AC1">
        <w:rPr>
          <w:iCs/>
          <w:lang w:val="en-US" w:eastAsia="en-IN"/>
        </w:rPr>
        <w:fldChar w:fldCharType="separate"/>
      </w:r>
      <w:r w:rsidR="00313D71" w:rsidRPr="00F15AC1">
        <w:rPr>
          <w:iCs/>
          <w:noProof/>
          <w:vertAlign w:val="superscript"/>
          <w:lang w:val="en-US" w:eastAsia="en-IN"/>
        </w:rPr>
        <w:t>17</w:t>
      </w:r>
      <w:r w:rsidR="00313D71" w:rsidRPr="00F15AC1">
        <w:rPr>
          <w:iCs/>
          <w:lang w:val="en-US" w:eastAsia="en-IN"/>
        </w:rPr>
        <w:fldChar w:fldCharType="end"/>
      </w:r>
      <w:r w:rsidR="00755C4D" w:rsidRPr="00F15AC1">
        <w:rPr>
          <w:iCs/>
          <w:lang w:val="en-US" w:eastAsia="en-IN"/>
        </w:rPr>
        <w:t xml:space="preserve">. In Laue diffraction, the position and energy of the Laue spots is dependent on the orientation of the crystal and lattice parameters; however </w:t>
      </w:r>
      <w:r w:rsidR="00755C4D" w:rsidRPr="00F15AC1">
        <w:rPr>
          <w:iCs/>
          <w:lang w:val="en-US" w:eastAsia="en-IN"/>
        </w:rPr>
        <w:lastRenderedPageBreak/>
        <w:t xml:space="preserve">typical studies do not measure the energy of the diffracted spots and so </w:t>
      </w:r>
      <w:r w:rsidR="00B2567C" w:rsidRPr="00F15AC1">
        <w:rPr>
          <w:iCs/>
          <w:lang w:val="en-US" w:eastAsia="en-IN"/>
        </w:rPr>
        <w:t>the technique is usually</w:t>
      </w:r>
      <w:r w:rsidR="00755C4D" w:rsidRPr="00F15AC1">
        <w:rPr>
          <w:iCs/>
          <w:lang w:val="en-US" w:eastAsia="en-IN"/>
        </w:rPr>
        <w:t xml:space="preserve"> insensitive to hydrostatic strain. In plastic deformation, changes in the crystal orientation and </w:t>
      </w:r>
      <w:r w:rsidR="00B2567C" w:rsidRPr="00F15AC1">
        <w:rPr>
          <w:iCs/>
          <w:lang w:val="en-US" w:eastAsia="en-IN"/>
        </w:rPr>
        <w:t xml:space="preserve">lattice </w:t>
      </w:r>
      <w:r w:rsidR="00755C4D" w:rsidRPr="00F15AC1">
        <w:rPr>
          <w:iCs/>
          <w:lang w:val="en-US" w:eastAsia="en-IN"/>
        </w:rPr>
        <w:t>strain gradients within the illuminated volume correspond to activation of particular slip plane and continued slip on the given plane respec</w:t>
      </w:r>
      <w:r w:rsidR="00745361" w:rsidRPr="00F15AC1">
        <w:rPr>
          <w:iCs/>
          <w:lang w:val="en-US" w:eastAsia="en-IN"/>
        </w:rPr>
        <w:t>tively</w:t>
      </w:r>
      <w:r w:rsidR="00B2567C" w:rsidRPr="00F15AC1">
        <w:rPr>
          <w:iCs/>
          <w:lang w:val="en-US" w:eastAsia="en-IN"/>
        </w:rPr>
        <w:t xml:space="preserve"> </w:t>
      </w:r>
      <w:r w:rsidR="00313D71" w:rsidRPr="00F15AC1">
        <w:rPr>
          <w:iCs/>
          <w:lang w:val="en-US" w:eastAsia="en-IN"/>
        </w:rPr>
        <w:fldChar w:fldCharType="begin" w:fldLock="1"/>
      </w:r>
      <w:r w:rsidR="00E539F3" w:rsidRPr="00F15AC1">
        <w:rPr>
          <w:iCs/>
          <w:lang w:val="en-US" w:eastAsia="en-IN"/>
        </w:rPr>
        <w:instrText>ADDIN CSL_CITATION { "citationItems" : [ { "id" : "ITEM-1", "itemData" : { "DOI" : "doi:http://dx.doi.org/10.1063/1.1389321", "author" : [ { "dropping-particle" : "", "family" : "Barabash", "given" : "R", "non-dropping-particle" : "", "parse-names" : false, "suffix" : "" }, { "dropping-particle" : "", "family" : "Ice", "given" : "G E", "non-dropping-particle" : "", "parse-names" : false, "suffix" : "" }, { "dropping-particle" : "", "family" : "Larson", "given" : "B C", "non-dropping-particle" : "", "parse-names" : false, "suffix" : "" }, { "dropping-particle" : "", "family" : "Pharr", "given" : "G M", "non-dropping-particle" : "", "parse-names" : false, "suffix" : "" }, { "dropping-particle" : "", "family" : "Chung", "given" : "K.-S.", "non-dropping-particle" : "", "parse-names" : false, "suffix" : "" }, { "dropping-particle" : "", "family" : "Yang", "given" : "W", "non-dropping-particle" : "", "parse-names" : false, "suffix" : "" } ], "container-title" : "Applied Physics Letters", "id" : "ITEM-1", "issue" : "6", "issued" : { "date-parts" : [ [ "2001" ] ] }, "page" : "749-751", "title" : "White microbeam diffraction from distorted crystals", "type" : "article-journal", "volume" : "79" }, "uris" : [ "http://www.mendeley.com/documents/?uuid=3903b7be-4d5b-4943-8292-d972a863669e" ] }, { "id" : "ITEM-2", "itemData" : { "author" : [ { "dropping-particle" : "", "family" : "Maa\u00df", "given" : "Robert", "non-dropping-particle" : "", "parse-names" : false, "suffix" : "" }, { "dropping-particle" : "", "family" : "Petegem", "given" : "Steven", "non-dropping-particle" : "Van", "parse-names" : false, "suffix" : "" }, { "dropping-particle" : "", "family" : "Swygenhoven", "given" : "Helena", "non-dropping-particle" : "Van", "parse-names" : false, "suffix" : "" }, { "dropping-particle" : "", "family" : "Derlet", "given" : "Peter M", "non-dropping-particle" : "", "parse-names" : false, "suffix" : "" }, { "dropping-particle" : "", "family" : "Volkert", "given" : "Cynthia A", "non-dropping-particle" : "", "parse-names" : false, "suffix" : "" }, { "dropping-particle" : "", "family" : "Grolimund", "given" : "Daniel", "non-dropping-particle" : "", "parse-names" : false, "suffix" : "" } ], "container-title" : "Physical Review Letters", "id" : "ITEM-2", "issue" : "14", "issued" : { "date-parts" : [ [ "2007" ] ] }, "note" : "PRL", "page" : "145505", "publisher" : "American Physical Society", "title" : "Time-Resolved Laue Diffraction of Deforming Micropillars", "type" : "article-journal", "volume" : "99" }, "uris" : [ "http://www.mendeley.com/documents/?uuid=00344f8a-cc14-4e4e-b3ca-f8b00c25d505" ] } ], "mendeley" : { "formattedCitation" : "&lt;sup&gt;18,19&lt;/sup&gt;", "plainTextFormattedCitation" : "18,19", "previouslyFormattedCitation" : "&lt;sup&gt;18,19&lt;/sup&gt;" }, "properties" : { "noteIndex" : 0 }, "schema" : "https://github.com/citation-style-language/schema/raw/master/csl-citation.json" }</w:instrText>
      </w:r>
      <w:r w:rsidR="00313D71" w:rsidRPr="00F15AC1">
        <w:rPr>
          <w:iCs/>
          <w:lang w:val="en-US" w:eastAsia="en-IN"/>
        </w:rPr>
        <w:fldChar w:fldCharType="separate"/>
      </w:r>
      <w:r w:rsidR="00313D71" w:rsidRPr="00F15AC1">
        <w:rPr>
          <w:iCs/>
          <w:noProof/>
          <w:vertAlign w:val="superscript"/>
          <w:lang w:val="en-US" w:eastAsia="en-IN"/>
        </w:rPr>
        <w:t>18,19</w:t>
      </w:r>
      <w:r w:rsidR="00313D71" w:rsidRPr="00F15AC1">
        <w:rPr>
          <w:iCs/>
          <w:lang w:val="en-US" w:eastAsia="en-IN"/>
        </w:rPr>
        <w:fldChar w:fldCharType="end"/>
      </w:r>
      <w:r w:rsidR="00B2567C" w:rsidRPr="00F15AC1">
        <w:rPr>
          <w:iCs/>
          <w:lang w:val="en-US" w:eastAsia="en-IN"/>
        </w:rPr>
        <w:t xml:space="preserve">. </w:t>
      </w:r>
      <w:r w:rsidR="00C66EFB" w:rsidRPr="00F15AC1">
        <w:rPr>
          <w:iCs/>
          <w:lang w:val="en-US" w:eastAsia="en-IN"/>
        </w:rPr>
        <w:t xml:space="preserve">For example, this approach has been </w:t>
      </w:r>
      <w:r w:rsidR="00755C4D" w:rsidRPr="00F15AC1">
        <w:rPr>
          <w:iCs/>
          <w:lang w:val="en-US" w:eastAsia="en-IN"/>
        </w:rPr>
        <w:t>employed to stu</w:t>
      </w:r>
      <w:r w:rsidR="005D20FF" w:rsidRPr="00F15AC1">
        <w:rPr>
          <w:iCs/>
          <w:lang w:val="en-US" w:eastAsia="en-IN"/>
        </w:rPr>
        <w:t>dy evolution of strain</w:t>
      </w:r>
      <w:r w:rsidR="00755C4D" w:rsidRPr="00F15AC1">
        <w:rPr>
          <w:iCs/>
          <w:lang w:val="en-US" w:eastAsia="en-IN"/>
        </w:rPr>
        <w:t xml:space="preserve"> in second phase precipitates of </w:t>
      </w:r>
      <w:r w:rsidR="00D55CDD" w:rsidRPr="00F15AC1">
        <w:rPr>
          <w:iCs/>
          <w:lang w:val="en-US" w:eastAsia="en-IN"/>
        </w:rPr>
        <w:t xml:space="preserve">zirconium hydride </w:t>
      </w:r>
      <w:r w:rsidR="00755C4D" w:rsidRPr="00F15AC1">
        <w:rPr>
          <w:iCs/>
          <w:lang w:val="en-US" w:eastAsia="en-IN"/>
        </w:rPr>
        <w:t xml:space="preserve">embedded within </w:t>
      </w:r>
      <w:proofErr w:type="spellStart"/>
      <w:r w:rsidR="00755C4D" w:rsidRPr="00F15AC1">
        <w:rPr>
          <w:iCs/>
          <w:lang w:val="en-US" w:eastAsia="en-IN"/>
        </w:rPr>
        <w:t>Zr</w:t>
      </w:r>
      <w:proofErr w:type="spellEnd"/>
      <w:r w:rsidR="00755C4D" w:rsidRPr="00F15AC1">
        <w:rPr>
          <w:iCs/>
          <w:lang w:val="en-US" w:eastAsia="en-IN"/>
        </w:rPr>
        <w:t>-rich matr</w:t>
      </w:r>
      <w:r w:rsidR="00745361" w:rsidRPr="00F15AC1">
        <w:rPr>
          <w:iCs/>
          <w:lang w:val="en-US" w:eastAsia="en-IN"/>
        </w:rPr>
        <w:t>ix</w:t>
      </w:r>
      <w:r w:rsidR="00464F59" w:rsidRPr="00F15AC1">
        <w:rPr>
          <w:iCs/>
          <w:lang w:val="en-US" w:eastAsia="en-IN"/>
        </w:rPr>
        <w:t xml:space="preserve"> </w:t>
      </w:r>
      <w:r w:rsidR="00313D71" w:rsidRPr="00F15AC1">
        <w:rPr>
          <w:iCs/>
          <w:lang w:val="en-US" w:eastAsia="en-IN"/>
        </w:rPr>
        <w:fldChar w:fldCharType="begin" w:fldLock="1"/>
      </w:r>
      <w:r w:rsidR="00E539F3" w:rsidRPr="00F15AC1">
        <w:rPr>
          <w:iCs/>
          <w:lang w:val="en-US" w:eastAsia="en-IN"/>
        </w:rPr>
        <w:instrText>ADDIN CSL_CITATION { "citationItems" : [ { "id" : "ITEM-1", "itemData" : { "DOI" : "http://dx.doi.org/10.1016/j.actamat.2015.03.037", "ISBN" : "1359-6454", "abstract" : "Deformation of hydrided Zircaloy-4 has been examined using in situ loading of hydrided micropillars in the scanning electron microscope and using synchrotron X-ray Laue microbeam diffraction. Results suggest that both the matrix and hydride can co-deform, with storage of deformation defects observed within the hydrides, which were twinned. Hydrides placed at the plane of maximum shear stress showed deformation within the hydride packet, whilst packets in other pillars arrested the propagation of shear bands. X-ray Laue peak broadening, prior to deformation, was associated with the precipitation of hydrides, and during deformation plastic rotation and broadening of both the matrix and hydride peaks were observed. Post-mortem TEM of the deformed pillars has indicated a greater density of dislocations associated with the precipitated hydride packets, while the observed broadening of the hydride electron diffraction spots further suggests that plastic strain gradients were induced in the hydrides by compression.", "author" : [ { "dropping-particle" : "", "family" : "Weekes", "given" : "H E", "non-dropping-particle" : "", "parse-names" : false, "suffix" : "" }, { "dropping-particle" : "", "family" : "Vorontsov", "given" : "V A", "non-dropping-particle" : "", "parse-names" : false, "suffix" : "" }, { "dropping-particle" : "", "family" : "Dolbnya", "given" : "I P", "non-dropping-particle" : "", "parse-names" : false, "suffix" : "" }, { "dropping-particle" : "", "family" : "Plummer", "given" : "J D", "non-dropping-particle" : "", "parse-names" : false, "suffix" : "" }, { "dropping-particle" : "", "family" : "Giuliani", "given" : "F", "non-dropping-particle" : "", "parse-names" : false, "suffix" : "" }, { "dropping-particle" : "", "family" : "Britton", "given" : "T B", "non-dropping-particle" : "", "parse-names" : false, "suffix" : "" }, { "dropping-particle" : "", "family" : "Dye", "given" : "D", "non-dropping-particle" : "", "parse-names" : false, "suffix" : "" } ], "container-title" : "Acta Materialia", "id" : "ITEM-1", "issue" : "0", "issued" : { "date-parts" : [ [ "2015" ] ] }, "page" : "81-96", "title" : "In situ micropillar deformation of hydrides in Zircaloy-4", "type" : "article-journal", "volume" : "92" }, "uris" : [ "http://www.mendeley.com/documents/?uuid=29dcd703-687e-4d48-b351-f42af12310d0" ] } ], "mendeley" : { "formattedCitation" : "&lt;sup&gt;20&lt;/sup&gt;", "plainTextFormattedCitation" : "20", "previouslyFormattedCitation" : "&lt;sup&gt;20&lt;/sup&gt;" }, "properties" : { "noteIndex" : 0 }, "schema" : "https://github.com/citation-style-language/schema/raw/master/csl-citation.json" }</w:instrText>
      </w:r>
      <w:r w:rsidR="00313D71" w:rsidRPr="00F15AC1">
        <w:rPr>
          <w:iCs/>
          <w:lang w:val="en-US" w:eastAsia="en-IN"/>
        </w:rPr>
        <w:fldChar w:fldCharType="separate"/>
      </w:r>
      <w:r w:rsidR="00313D71" w:rsidRPr="00F15AC1">
        <w:rPr>
          <w:iCs/>
          <w:noProof/>
          <w:vertAlign w:val="superscript"/>
          <w:lang w:val="en-US" w:eastAsia="en-IN"/>
        </w:rPr>
        <w:t>20</w:t>
      </w:r>
      <w:r w:rsidR="00313D71" w:rsidRPr="00F15AC1">
        <w:rPr>
          <w:iCs/>
          <w:lang w:val="en-US" w:eastAsia="en-IN"/>
        </w:rPr>
        <w:fldChar w:fldCharType="end"/>
      </w:r>
      <w:r w:rsidR="00464F59" w:rsidRPr="00F15AC1">
        <w:rPr>
          <w:iCs/>
          <w:lang w:val="en-US" w:eastAsia="en-IN"/>
        </w:rPr>
        <w:t>.</w:t>
      </w:r>
      <w:r w:rsidR="00755C4D" w:rsidRPr="00F15AC1">
        <w:rPr>
          <w:iCs/>
          <w:lang w:val="en-US" w:eastAsia="en-IN"/>
        </w:rPr>
        <w:t xml:space="preserve"> In the present study we combine </w:t>
      </w:r>
      <w:r w:rsidR="00755C4D" w:rsidRPr="00F15AC1">
        <w:rPr>
          <w:i/>
          <w:iCs/>
          <w:lang w:val="en-US" w:eastAsia="en-IN"/>
        </w:rPr>
        <w:t>in-situ</w:t>
      </w:r>
      <w:r w:rsidR="00755C4D" w:rsidRPr="00F15AC1">
        <w:rPr>
          <w:iCs/>
          <w:lang w:val="en-US" w:eastAsia="en-IN"/>
        </w:rPr>
        <w:t xml:space="preserve"> micro-Laue diffraction</w:t>
      </w:r>
      <w:r w:rsidRPr="00F15AC1">
        <w:rPr>
          <w:iCs/>
          <w:lang w:val="en-US" w:eastAsia="en-IN"/>
        </w:rPr>
        <w:t xml:space="preserve"> with compressive loading</w:t>
      </w:r>
      <w:r w:rsidR="00C66EFB" w:rsidRPr="00F15AC1">
        <w:rPr>
          <w:iCs/>
          <w:lang w:val="en-US" w:eastAsia="en-IN"/>
        </w:rPr>
        <w:t xml:space="preserve"> of </w:t>
      </w:r>
      <w:proofErr w:type="spellStart"/>
      <w:r w:rsidR="00C66EFB" w:rsidRPr="00F15AC1">
        <w:rPr>
          <w:iCs/>
          <w:lang w:val="en-US" w:eastAsia="en-IN"/>
        </w:rPr>
        <w:t>micropillars</w:t>
      </w:r>
      <w:proofErr w:type="spellEnd"/>
      <w:r w:rsidR="00755C4D" w:rsidRPr="00F15AC1">
        <w:rPr>
          <w:iCs/>
          <w:lang w:val="en-US" w:eastAsia="en-IN"/>
        </w:rPr>
        <w:t xml:space="preserve"> to capture different stages of deformation in the complex Al</w:t>
      </w:r>
      <w:r w:rsidR="00755C4D" w:rsidRPr="00F15AC1">
        <w:rPr>
          <w:iCs/>
          <w:vertAlign w:val="subscript"/>
          <w:lang w:val="en-US" w:eastAsia="en-IN"/>
        </w:rPr>
        <w:t>13</w:t>
      </w:r>
      <w:r w:rsidR="00755C4D" w:rsidRPr="00F15AC1">
        <w:rPr>
          <w:iCs/>
          <w:lang w:val="en-US" w:eastAsia="en-IN"/>
        </w:rPr>
        <w:t>Co</w:t>
      </w:r>
      <w:r w:rsidR="00755C4D" w:rsidRPr="00F15AC1">
        <w:rPr>
          <w:iCs/>
          <w:vertAlign w:val="subscript"/>
          <w:lang w:val="en-US" w:eastAsia="en-IN"/>
        </w:rPr>
        <w:t>4</w:t>
      </w:r>
      <w:r w:rsidR="00755C4D" w:rsidRPr="00F15AC1">
        <w:rPr>
          <w:iCs/>
          <w:lang w:val="en-US" w:eastAsia="en-IN"/>
        </w:rPr>
        <w:t xml:space="preserve"> alloy during single crystal micropillar compression.</w:t>
      </w:r>
    </w:p>
    <w:p w14:paraId="0B27E124" w14:textId="77777777" w:rsidR="00B45C1B" w:rsidRPr="00F15AC1" w:rsidRDefault="00B45C1B" w:rsidP="00745361">
      <w:pPr>
        <w:autoSpaceDE w:val="0"/>
        <w:autoSpaceDN w:val="0"/>
        <w:adjustRightInd w:val="0"/>
        <w:spacing w:line="360" w:lineRule="auto"/>
        <w:ind w:right="-62" w:firstLine="720"/>
        <w:rPr>
          <w:iCs/>
          <w:lang w:val="en-US" w:eastAsia="en-IN"/>
        </w:rPr>
      </w:pPr>
    </w:p>
    <w:p w14:paraId="536CBE0E" w14:textId="649CED48" w:rsidR="00755C4D" w:rsidRDefault="00B45C1B" w:rsidP="00B45C1B">
      <w:pPr>
        <w:autoSpaceDE w:val="0"/>
        <w:autoSpaceDN w:val="0"/>
        <w:adjustRightInd w:val="0"/>
        <w:spacing w:line="360" w:lineRule="auto"/>
        <w:ind w:right="-62"/>
        <w:jc w:val="center"/>
        <w:rPr>
          <w:iCs/>
          <w:lang w:val="en-US" w:eastAsia="en-IN"/>
        </w:rPr>
      </w:pPr>
      <w:r>
        <w:rPr>
          <w:iCs/>
          <w:noProof/>
          <w:lang w:val="en-US" w:eastAsia="en-US"/>
        </w:rPr>
        <w:drawing>
          <wp:inline distT="0" distB="0" distL="0" distR="0" wp14:anchorId="6812DADE" wp14:editId="53196CA4">
            <wp:extent cx="3881889" cy="2451007"/>
            <wp:effectExtent l="0" t="0" r="4445" b="0"/>
            <wp:docPr id="2" name="Picture 2" descr="HD F:paper Laue:Manuscript_Laue:Submission:Submission 2:Second submission:FIGURE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 F:paper Laue:Manuscript_Laue:Submission:Submission 2:Second submission:FIGURE 1.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2634" cy="2451478"/>
                    </a:xfrm>
                    <a:prstGeom prst="rect">
                      <a:avLst/>
                    </a:prstGeom>
                    <a:noFill/>
                    <a:ln>
                      <a:noFill/>
                    </a:ln>
                  </pic:spPr>
                </pic:pic>
              </a:graphicData>
            </a:graphic>
          </wp:inline>
        </w:drawing>
      </w:r>
    </w:p>
    <w:p w14:paraId="7347C11D" w14:textId="7D24E310" w:rsidR="00B45C1B" w:rsidRPr="00B45C1B" w:rsidRDefault="00B45C1B" w:rsidP="00B45C1B">
      <w:pPr>
        <w:autoSpaceDE w:val="0"/>
        <w:autoSpaceDN w:val="0"/>
        <w:adjustRightInd w:val="0"/>
        <w:spacing w:line="360" w:lineRule="auto"/>
        <w:ind w:right="-62"/>
        <w:rPr>
          <w:sz w:val="20"/>
          <w:szCs w:val="20"/>
          <w:lang w:val="en-US"/>
        </w:rPr>
      </w:pPr>
      <w:r w:rsidRPr="00B45C1B">
        <w:rPr>
          <w:sz w:val="20"/>
          <w:szCs w:val="20"/>
          <w:lang w:val="en-US"/>
        </w:rPr>
        <w:t xml:space="preserve">Figure 1. </w:t>
      </w:r>
      <w:proofErr w:type="gramStart"/>
      <w:r w:rsidRPr="00B45C1B">
        <w:rPr>
          <w:sz w:val="20"/>
          <w:szCs w:val="20"/>
          <w:lang w:val="en-US"/>
        </w:rPr>
        <w:t xml:space="preserve">Schematic representation of the </w:t>
      </w:r>
      <w:r w:rsidRPr="00B45C1B">
        <w:rPr>
          <w:i/>
          <w:sz w:val="20"/>
          <w:szCs w:val="20"/>
          <w:lang w:val="en-US"/>
        </w:rPr>
        <w:t>in-situ</w:t>
      </w:r>
      <w:r w:rsidRPr="00B45C1B">
        <w:rPr>
          <w:sz w:val="20"/>
          <w:szCs w:val="20"/>
          <w:lang w:val="en-US"/>
        </w:rPr>
        <w:t xml:space="preserve"> Laue experiment in transmission mode using a “white” x-ray beam.</w:t>
      </w:r>
      <w:proofErr w:type="gramEnd"/>
      <w:r w:rsidRPr="00B45C1B">
        <w:rPr>
          <w:sz w:val="20"/>
          <w:szCs w:val="20"/>
          <w:lang w:val="en-US"/>
        </w:rPr>
        <w:t xml:space="preserve"> The circled dot denotes the position of the beam on the pillar. A pictorial representation of the principle of Laue diffraction is also shown in the inset describing the movement of diffracted peak upon rotation of crystal planes as a result of deformation. The solid and dotted lines denote the initial and final vectors.</w:t>
      </w:r>
    </w:p>
    <w:p w14:paraId="11D03F9B" w14:textId="77777777" w:rsidR="00B45C1B" w:rsidRPr="00F15AC1" w:rsidRDefault="00B45C1B" w:rsidP="00745361">
      <w:pPr>
        <w:autoSpaceDE w:val="0"/>
        <w:autoSpaceDN w:val="0"/>
        <w:adjustRightInd w:val="0"/>
        <w:spacing w:line="360" w:lineRule="auto"/>
        <w:ind w:right="-62" w:firstLine="720"/>
        <w:rPr>
          <w:iCs/>
          <w:lang w:val="en-US" w:eastAsia="en-IN"/>
        </w:rPr>
      </w:pPr>
    </w:p>
    <w:p w14:paraId="0DC4031E" w14:textId="2F569CF6" w:rsidR="00755C4D" w:rsidRPr="00F15AC1" w:rsidRDefault="00755C4D" w:rsidP="00745361">
      <w:pPr>
        <w:autoSpaceDE w:val="0"/>
        <w:autoSpaceDN w:val="0"/>
        <w:adjustRightInd w:val="0"/>
        <w:spacing w:line="360" w:lineRule="auto"/>
        <w:ind w:right="-62" w:firstLine="720"/>
        <w:rPr>
          <w:iCs/>
          <w:lang w:val="en-US" w:eastAsia="en-IN"/>
        </w:rPr>
      </w:pPr>
      <w:r w:rsidRPr="00F15AC1">
        <w:rPr>
          <w:iCs/>
          <w:lang w:val="en-US" w:eastAsia="en-IN"/>
        </w:rPr>
        <w:t>Single crystalline Al</w:t>
      </w:r>
      <w:r w:rsidRPr="00F15AC1">
        <w:rPr>
          <w:iCs/>
          <w:vertAlign w:val="subscript"/>
          <w:lang w:val="en-US" w:eastAsia="en-IN"/>
        </w:rPr>
        <w:t>13</w:t>
      </w:r>
      <w:r w:rsidRPr="00F15AC1">
        <w:rPr>
          <w:iCs/>
          <w:lang w:val="en-US" w:eastAsia="en-IN"/>
        </w:rPr>
        <w:t>Co</w:t>
      </w:r>
      <w:r w:rsidRPr="00F15AC1">
        <w:rPr>
          <w:iCs/>
          <w:vertAlign w:val="subscript"/>
          <w:lang w:val="en-US" w:eastAsia="en-IN"/>
        </w:rPr>
        <w:t xml:space="preserve">4 </w:t>
      </w:r>
      <w:r w:rsidRPr="00F15AC1">
        <w:rPr>
          <w:iCs/>
          <w:lang w:val="en-US" w:eastAsia="en-IN"/>
        </w:rPr>
        <w:t xml:space="preserve">samples were grown using the </w:t>
      </w:r>
      <w:proofErr w:type="spellStart"/>
      <w:r w:rsidRPr="00F15AC1">
        <w:rPr>
          <w:iCs/>
          <w:lang w:val="en-US" w:eastAsia="en-IN"/>
        </w:rPr>
        <w:t>Czochralski</w:t>
      </w:r>
      <w:proofErr w:type="spellEnd"/>
      <w:r w:rsidRPr="00F15AC1">
        <w:rPr>
          <w:iCs/>
          <w:lang w:val="en-US" w:eastAsia="en-IN"/>
        </w:rPr>
        <w:t xml:space="preserve"> method. Cylindrical </w:t>
      </w:r>
      <w:proofErr w:type="spellStart"/>
      <w:r w:rsidRPr="00F15AC1">
        <w:rPr>
          <w:iCs/>
          <w:lang w:val="en-US" w:eastAsia="en-IN"/>
        </w:rPr>
        <w:t>micropillars</w:t>
      </w:r>
      <w:proofErr w:type="spellEnd"/>
      <w:r w:rsidRPr="00F15AC1">
        <w:rPr>
          <w:iCs/>
          <w:lang w:val="en-US" w:eastAsia="en-IN"/>
        </w:rPr>
        <w:t xml:space="preserve"> of dimension 2µm (diameter) × 5µm (height) were prepared using focused ion beam (FIB) on a Helios </w:t>
      </w:r>
      <w:proofErr w:type="spellStart"/>
      <w:r w:rsidRPr="00F15AC1">
        <w:rPr>
          <w:iCs/>
          <w:lang w:val="en-US" w:eastAsia="en-IN"/>
        </w:rPr>
        <w:t>NanoLab</w:t>
      </w:r>
      <w:proofErr w:type="spellEnd"/>
      <w:r w:rsidRPr="00F15AC1">
        <w:rPr>
          <w:iCs/>
          <w:lang w:val="en-US" w:eastAsia="en-IN"/>
        </w:rPr>
        <w:t xml:space="preserve"> under an accelerating voltage of 30 kV and beam currents down to 90 </w:t>
      </w:r>
      <w:proofErr w:type="spellStart"/>
      <w:r w:rsidRPr="00F15AC1">
        <w:rPr>
          <w:iCs/>
          <w:lang w:val="en-US" w:eastAsia="en-IN"/>
        </w:rPr>
        <w:t>pA.</w:t>
      </w:r>
      <w:proofErr w:type="spellEnd"/>
      <w:r w:rsidRPr="00F15AC1">
        <w:rPr>
          <w:iCs/>
          <w:lang w:val="en-US" w:eastAsia="en-IN"/>
        </w:rPr>
        <w:t xml:space="preserve"> The samples were made from thinned crystals and significant areas behind the pillars were milled out in order to prevent interference of the </w:t>
      </w:r>
      <w:r w:rsidR="00B925D6" w:rsidRPr="00F15AC1">
        <w:rPr>
          <w:iCs/>
          <w:lang w:val="en-US" w:eastAsia="en-IN"/>
        </w:rPr>
        <w:t xml:space="preserve">probe </w:t>
      </w:r>
      <w:r w:rsidRPr="00F15AC1">
        <w:rPr>
          <w:iCs/>
          <w:lang w:val="en-US" w:eastAsia="en-IN"/>
        </w:rPr>
        <w:t xml:space="preserve">following its exit through the sample in the transmission mode. The vertical pillar axis was parallel to [0 1.174 1] which is 4.6˚ from the [011]-direction in the orthorhombic crystal. This orientation was so chosen to maximize the Schmid factor on the </w:t>
      </w:r>
      <w:r w:rsidR="00FE7F4C" w:rsidRPr="00F15AC1">
        <w:rPr>
          <w:iCs/>
          <w:lang w:val="en-US" w:eastAsia="en-IN"/>
        </w:rPr>
        <w:t xml:space="preserve">preferred </w:t>
      </w:r>
      <w:r w:rsidRPr="00F15AC1">
        <w:rPr>
          <w:iCs/>
          <w:lang w:val="en-US" w:eastAsia="en-IN"/>
        </w:rPr>
        <w:t>(001)[010]</w:t>
      </w:r>
      <w:r w:rsidR="00FE7F4C" w:rsidRPr="00F15AC1">
        <w:rPr>
          <w:iCs/>
          <w:lang w:val="en-US" w:eastAsia="en-IN"/>
        </w:rPr>
        <w:t xml:space="preserve"> </w:t>
      </w:r>
      <w:r w:rsidRPr="00F15AC1">
        <w:rPr>
          <w:iCs/>
          <w:lang w:val="en-US" w:eastAsia="en-IN"/>
        </w:rPr>
        <w:t xml:space="preserve">slip system. </w:t>
      </w:r>
      <w:r w:rsidRPr="00F15AC1">
        <w:rPr>
          <w:i/>
          <w:iCs/>
          <w:lang w:val="en-US" w:eastAsia="en-IN"/>
        </w:rPr>
        <w:t>In-situ</w:t>
      </w:r>
      <w:r w:rsidR="00B2567C" w:rsidRPr="00F15AC1">
        <w:rPr>
          <w:iCs/>
          <w:lang w:val="en-US" w:eastAsia="en-IN"/>
        </w:rPr>
        <w:t xml:space="preserve"> micro-</w:t>
      </w:r>
      <w:r w:rsidRPr="00F15AC1">
        <w:rPr>
          <w:iCs/>
          <w:lang w:val="en-US" w:eastAsia="en-IN"/>
        </w:rPr>
        <w:t>Laue diffraction</w:t>
      </w:r>
      <w:r w:rsidR="00B2567C" w:rsidRPr="00F15AC1">
        <w:rPr>
          <w:iCs/>
          <w:lang w:val="en-US" w:eastAsia="en-IN"/>
        </w:rPr>
        <w:t xml:space="preserve">, </w:t>
      </w:r>
      <w:r w:rsidR="00B2567C" w:rsidRPr="00F15AC1">
        <w:rPr>
          <w:iCs/>
          <w:lang w:val="en-US" w:eastAsia="en-IN"/>
        </w:rPr>
        <w:lastRenderedPageBreak/>
        <w:t>in transmission,</w:t>
      </w:r>
      <w:r w:rsidRPr="00F15AC1">
        <w:rPr>
          <w:iCs/>
          <w:lang w:val="en-US" w:eastAsia="en-IN"/>
        </w:rPr>
        <w:t xml:space="preserve"> and micropillar compressions were carried out on B16 at the Diamond Light Source, UK </w:t>
      </w:r>
      <w:r w:rsidRPr="00F15AC1">
        <w:rPr>
          <w:iCs/>
          <w:noProof/>
          <w:lang w:val="en-US" w:eastAsia="en-IN"/>
        </w:rPr>
        <w:t>[26]</w:t>
      </w:r>
      <w:r w:rsidRPr="00F15AC1">
        <w:rPr>
          <w:iCs/>
          <w:lang w:val="en-US" w:eastAsia="en-IN"/>
        </w:rPr>
        <w:t>. A schematic of the experimental se</w:t>
      </w:r>
      <w:r w:rsidR="00C66EFB" w:rsidRPr="00F15AC1">
        <w:rPr>
          <w:iCs/>
          <w:lang w:val="en-US" w:eastAsia="en-IN"/>
        </w:rPr>
        <w:t xml:space="preserve">t-up is shown in Figure 1. </w:t>
      </w:r>
      <w:r w:rsidRPr="00F15AC1">
        <w:rPr>
          <w:iCs/>
          <w:lang w:val="en-US" w:eastAsia="en-IN"/>
        </w:rPr>
        <w:t xml:space="preserve">The incident </w:t>
      </w:r>
      <w:r w:rsidR="00741F3A" w:rsidRPr="00F15AC1">
        <w:rPr>
          <w:iCs/>
          <w:lang w:val="en-US" w:eastAsia="en-IN"/>
        </w:rPr>
        <w:t xml:space="preserve">micro-focused </w:t>
      </w:r>
      <w:r w:rsidRPr="00F15AC1">
        <w:rPr>
          <w:iCs/>
          <w:lang w:val="en-US" w:eastAsia="en-IN"/>
        </w:rPr>
        <w:t>“white” x-ray beam</w:t>
      </w:r>
      <w:r w:rsidR="00B925D6" w:rsidRPr="00F15AC1">
        <w:rPr>
          <w:iCs/>
          <w:lang w:val="en-US" w:eastAsia="en-IN"/>
        </w:rPr>
        <w:t>, focused using Kirkpatrick-Baez (KB) mirrors,</w:t>
      </w:r>
      <w:r w:rsidRPr="00F15AC1">
        <w:rPr>
          <w:iCs/>
          <w:lang w:val="en-US" w:eastAsia="en-IN"/>
        </w:rPr>
        <w:t xml:space="preserve"> had an energy range of 8-25</w:t>
      </w:r>
      <w:r w:rsidR="00FE7F4C" w:rsidRPr="00F15AC1">
        <w:rPr>
          <w:iCs/>
          <w:lang w:val="en-US" w:eastAsia="en-IN"/>
        </w:rPr>
        <w:t xml:space="preserve"> </w:t>
      </w:r>
      <w:proofErr w:type="spellStart"/>
      <w:r w:rsidRPr="00F15AC1">
        <w:rPr>
          <w:iCs/>
          <w:lang w:val="en-US" w:eastAsia="en-IN"/>
        </w:rPr>
        <w:t>keV</w:t>
      </w:r>
      <w:proofErr w:type="spellEnd"/>
      <w:r w:rsidR="00741F3A" w:rsidRPr="00F15AC1">
        <w:rPr>
          <w:iCs/>
          <w:lang w:val="en-US" w:eastAsia="en-IN"/>
        </w:rPr>
        <w:t xml:space="preserve"> and spot size of 0.8-1μm full-width-half-maxima</w:t>
      </w:r>
      <w:r w:rsidRPr="00F15AC1">
        <w:rPr>
          <w:iCs/>
          <w:lang w:val="en-US" w:eastAsia="en-IN"/>
        </w:rPr>
        <w:t>. The diffraction patterns were captured during the test using a large area (3056 × 3056 pixels, 31 </w:t>
      </w:r>
      <w:proofErr w:type="spellStart"/>
      <w:r w:rsidRPr="00F15AC1">
        <w:rPr>
          <w:iCs/>
          <w:lang w:val="en-US" w:eastAsia="en-IN"/>
        </w:rPr>
        <w:t>μm</w:t>
      </w:r>
      <w:proofErr w:type="spellEnd"/>
      <w:r w:rsidRPr="00F15AC1">
        <w:rPr>
          <w:iCs/>
          <w:lang w:val="en-US" w:eastAsia="en-IN"/>
        </w:rPr>
        <w:t xml:space="preserve"> pixel size) 16-bit CCD camera (</w:t>
      </w:r>
      <w:proofErr w:type="spellStart"/>
      <w:r w:rsidRPr="00F15AC1">
        <w:rPr>
          <w:iCs/>
          <w:lang w:val="en-US" w:eastAsia="en-IN"/>
        </w:rPr>
        <w:t>ImageStar</w:t>
      </w:r>
      <w:proofErr w:type="spellEnd"/>
      <w:r w:rsidRPr="00F15AC1">
        <w:rPr>
          <w:iCs/>
          <w:lang w:val="en-US" w:eastAsia="en-IN"/>
        </w:rPr>
        <w:t xml:space="preserve"> 9000 area detector, Photonic Science Ltd.) recor</w:t>
      </w:r>
      <w:r w:rsidR="003F05CD" w:rsidRPr="00F15AC1">
        <w:rPr>
          <w:iCs/>
          <w:lang w:val="en-US" w:eastAsia="en-IN"/>
        </w:rPr>
        <w:t xml:space="preserve">ding one pattern every 40s with </w:t>
      </w:r>
      <w:r w:rsidRPr="00F15AC1">
        <w:rPr>
          <w:iCs/>
          <w:lang w:val="en-US" w:eastAsia="en-IN"/>
        </w:rPr>
        <w:t>exposure time of 10</w:t>
      </w:r>
      <w:r w:rsidR="00FE7F4C" w:rsidRPr="00F15AC1">
        <w:rPr>
          <w:iCs/>
          <w:lang w:val="en-US" w:eastAsia="en-IN"/>
        </w:rPr>
        <w:t xml:space="preserve"> </w:t>
      </w:r>
      <w:r w:rsidRPr="00F15AC1">
        <w:rPr>
          <w:iCs/>
          <w:lang w:val="en-US" w:eastAsia="en-IN"/>
        </w:rPr>
        <w:t>s. The samples were compressed at loading rate of 0.4 µN</w:t>
      </w:r>
      <w:r w:rsidR="00FE7F4C" w:rsidRPr="00F15AC1">
        <w:rPr>
          <w:iCs/>
          <w:lang w:val="en-US" w:eastAsia="en-IN"/>
        </w:rPr>
        <w:t xml:space="preserve"> </w:t>
      </w:r>
      <w:r w:rsidRPr="00F15AC1">
        <w:rPr>
          <w:iCs/>
          <w:lang w:val="en-US" w:eastAsia="en-IN"/>
        </w:rPr>
        <w:t>s</w:t>
      </w:r>
      <w:r w:rsidRPr="00F15AC1">
        <w:rPr>
          <w:iCs/>
          <w:vertAlign w:val="superscript"/>
          <w:lang w:val="en-US" w:eastAsia="en-IN"/>
        </w:rPr>
        <w:t>-1</w:t>
      </w:r>
      <w:r w:rsidRPr="00F15AC1">
        <w:rPr>
          <w:iCs/>
          <w:lang w:val="en-US" w:eastAsia="en-IN"/>
        </w:rPr>
        <w:t xml:space="preserve"> using </w:t>
      </w:r>
      <w:proofErr w:type="spellStart"/>
      <w:r w:rsidR="00DD1499" w:rsidRPr="00F15AC1">
        <w:rPr>
          <w:iCs/>
          <w:lang w:val="en-US" w:eastAsia="en-IN"/>
        </w:rPr>
        <w:t>Hysitron</w:t>
      </w:r>
      <w:proofErr w:type="spellEnd"/>
      <w:r w:rsidRPr="00F15AC1">
        <w:rPr>
          <w:iCs/>
          <w:lang w:val="en-US" w:eastAsia="en-IN"/>
        </w:rPr>
        <w:t xml:space="preserve"> compression rig fitted with a </w:t>
      </w:r>
      <w:r w:rsidR="007E1506" w:rsidRPr="00F15AC1">
        <w:rPr>
          <w:iCs/>
          <w:lang w:val="en-US" w:eastAsia="en-IN"/>
        </w:rPr>
        <w:t>flat punch</w:t>
      </w:r>
      <w:r w:rsidR="00E74C34" w:rsidRPr="00F15AC1">
        <w:rPr>
          <w:iCs/>
          <w:lang w:val="en-US" w:eastAsia="en-IN"/>
        </w:rPr>
        <w:t xml:space="preserve"> </w:t>
      </w:r>
      <w:r w:rsidR="00E74C34" w:rsidRPr="00F15AC1">
        <w:rPr>
          <w:iCs/>
          <w:lang w:val="en-US" w:eastAsia="en-IN"/>
        </w:rPr>
        <w:fldChar w:fldCharType="begin" w:fldLock="1"/>
      </w:r>
      <w:r w:rsidR="00B76AFA" w:rsidRPr="00F15AC1">
        <w:rPr>
          <w:iCs/>
          <w:lang w:val="en-US" w:eastAsia="en-IN"/>
        </w:rPr>
        <w:instrText>ADDIN CSL_CITATION { "citationItems" : [ { "id" : "ITEM-1", "itemData" : { "DOI" : "http://dx.doi.org/10.1016/j.actamat.2015.03.037", "ISBN" : "1359-6454", "abstract" : "Deformation of hydrided Zircaloy-4 has been examined using in situ loading of hydrided micropillars in the scanning electron microscope and using synchrotron X-ray Laue microbeam diffraction. Results suggest that both the matrix and hydride can co-deform, with storage of deformation defects observed within the hydrides, which were twinned. Hydrides placed at the plane of maximum shear stress showed deformation within the hydride packet, whilst packets in other pillars arrested the propagation of shear bands. X-ray Laue peak broadening, prior to deformation, was associated with the precipitation of hydrides, and during deformation plastic rotation and broadening of both the matrix and hydride peaks were observed. Post-mortem TEM of the deformed pillars has indicated a greater density of dislocations associated with the precipitated hydride packets, while the observed broadening of the hydride electron diffraction spots further suggests that plastic strain gradients were induced in the hydrides by compression.", "author" : [ { "dropping-particle" : "", "family" : "Weekes", "given" : "H E", "non-dropping-particle" : "", "parse-names" : false, "suffix" : "" }, { "dropping-particle" : "", "family" : "Vorontsov", "given" : "V A", "non-dropping-particle" : "", "parse-names" : false, "suffix" : "" }, { "dropping-particle" : "", "family" : "Dolbnya", "given" : "I P", "non-dropping-particle" : "", "parse-names" : false, "suffix" : "" }, { "dropping-particle" : "", "family" : "Plummer", "given" : "J D", "non-dropping-particle" : "", "parse-names" : false, "suffix" : "" }, { "dropping-particle" : "", "family" : "Giuliani", "given" : "F", "non-dropping-particle" : "", "parse-names" : false, "suffix" : "" }, { "dropping-particle" : "", "family" : "Britton", "given" : "T B", "non-dropping-particle" : "", "parse-names" : false, "suffix" : "" }, { "dropping-particle" : "", "family" : "Dye", "given" : "D", "non-dropping-particle" : "", "parse-names" : false, "suffix" : "" } ], "container-title" : "Acta Materialia", "id" : "ITEM-1", "issue" : "0", "issued" : { "date-parts" : [ [ "2015" ] ] }, "page" : "81-96", "title" : "In situ micropillar deformation of hydrides in Zircaloy-4", "type" : "article-journal", "volume" : "92" }, "uris" : [ "http://www.mendeley.com/documents/?uuid=29dcd703-687e-4d48-b351-f42af12310d0" ] } ], "mendeley" : { "formattedCitation" : "&lt;sup&gt;20&lt;/sup&gt;", "plainTextFormattedCitation" : "20", "previouslyFormattedCitation" : "&lt;sup&gt;20&lt;/sup&gt;" }, "properties" : { "noteIndex" : 0 }, "schema" : "https://github.com/citation-style-language/schema/raw/master/csl-citation.json" }</w:instrText>
      </w:r>
      <w:r w:rsidR="00E74C34" w:rsidRPr="00F15AC1">
        <w:rPr>
          <w:iCs/>
          <w:lang w:val="en-US" w:eastAsia="en-IN"/>
        </w:rPr>
        <w:fldChar w:fldCharType="separate"/>
      </w:r>
      <w:r w:rsidR="00E74C34" w:rsidRPr="00F15AC1">
        <w:rPr>
          <w:iCs/>
          <w:noProof/>
          <w:vertAlign w:val="superscript"/>
          <w:lang w:val="en-US" w:eastAsia="en-IN"/>
        </w:rPr>
        <w:t>20</w:t>
      </w:r>
      <w:r w:rsidR="00E74C34" w:rsidRPr="00F15AC1">
        <w:rPr>
          <w:iCs/>
          <w:lang w:val="en-US" w:eastAsia="en-IN"/>
        </w:rPr>
        <w:fldChar w:fldCharType="end"/>
      </w:r>
      <w:r w:rsidR="00E74C34" w:rsidRPr="00F15AC1">
        <w:rPr>
          <w:iCs/>
          <w:lang w:val="en-US" w:eastAsia="en-IN"/>
        </w:rPr>
        <w:t xml:space="preserve">. </w:t>
      </w:r>
      <w:r w:rsidRPr="00F15AC1">
        <w:rPr>
          <w:iCs/>
          <w:lang w:val="en-US" w:eastAsia="en-IN"/>
        </w:rPr>
        <w:t>As a single crystal pillar sample is deformed, due to rotation of the crystal planes and the presence of strain gradients within the unit cells, the shape and position of the diffracted spot changes as shown pictorially in the inset of Figure 1.</w:t>
      </w:r>
      <w:r w:rsidRPr="00F15AC1">
        <w:rPr>
          <w:i/>
          <w:iCs/>
          <w:lang w:val="en-US" w:eastAsia="en-IN"/>
        </w:rPr>
        <w:t xml:space="preserve"> </w:t>
      </w:r>
      <w:r w:rsidRPr="00F15AC1">
        <w:rPr>
          <w:iCs/>
          <w:lang w:val="en-US" w:eastAsia="en-IN"/>
        </w:rPr>
        <w:t xml:space="preserve">Post-deformation </w:t>
      </w:r>
      <w:r w:rsidRPr="00F15AC1">
        <w:t xml:space="preserve">micrographs </w:t>
      </w:r>
      <w:r w:rsidRPr="00F15AC1">
        <w:rPr>
          <w:iCs/>
          <w:lang w:val="en-US" w:eastAsia="en-IN"/>
        </w:rPr>
        <w:t xml:space="preserve">of the compressed pillars were obtained using Helios </w:t>
      </w:r>
      <w:proofErr w:type="spellStart"/>
      <w:r w:rsidRPr="00F15AC1">
        <w:rPr>
          <w:iCs/>
          <w:lang w:val="en-US" w:eastAsia="en-IN"/>
        </w:rPr>
        <w:t>Nanolab</w:t>
      </w:r>
      <w:proofErr w:type="spellEnd"/>
      <w:r w:rsidRPr="00F15AC1">
        <w:rPr>
          <w:iCs/>
          <w:lang w:val="en-US" w:eastAsia="en-IN"/>
        </w:rPr>
        <w:t xml:space="preserve"> 600 SEM. The deformed pillars were cross-sectioned and using the </w:t>
      </w:r>
      <w:r w:rsidRPr="00F15AC1">
        <w:rPr>
          <w:i/>
          <w:iCs/>
          <w:lang w:val="en-US" w:eastAsia="en-IN"/>
        </w:rPr>
        <w:t>in-situ</w:t>
      </w:r>
      <w:r w:rsidRPr="00F15AC1">
        <w:rPr>
          <w:iCs/>
          <w:lang w:val="en-US" w:eastAsia="en-IN"/>
        </w:rPr>
        <w:t xml:space="preserve"> lift-out technique the microstructure of the cross-section was studied using a JEOL 2100F transmission electron microscope (TEM). </w:t>
      </w:r>
    </w:p>
    <w:p w14:paraId="33B85C2F" w14:textId="77777777" w:rsidR="00755C4D" w:rsidRPr="00F15AC1" w:rsidRDefault="00755C4D" w:rsidP="00745361">
      <w:pPr>
        <w:autoSpaceDE w:val="0"/>
        <w:autoSpaceDN w:val="0"/>
        <w:adjustRightInd w:val="0"/>
        <w:spacing w:line="360" w:lineRule="auto"/>
        <w:ind w:right="-62" w:firstLine="720"/>
        <w:rPr>
          <w:b/>
          <w:iCs/>
          <w:lang w:val="en-US" w:eastAsia="en-IN"/>
        </w:rPr>
      </w:pPr>
    </w:p>
    <w:p w14:paraId="42B53916" w14:textId="08532BD9" w:rsidR="00755C4D" w:rsidRDefault="00755C4D" w:rsidP="00745361">
      <w:pPr>
        <w:keepNext/>
        <w:autoSpaceDE w:val="0"/>
        <w:autoSpaceDN w:val="0"/>
        <w:adjustRightInd w:val="0"/>
        <w:spacing w:line="360" w:lineRule="auto"/>
        <w:ind w:right="-62" w:firstLine="720"/>
        <w:rPr>
          <w:iCs/>
          <w:lang w:val="en-US" w:eastAsia="en-IN"/>
        </w:rPr>
      </w:pPr>
      <w:r w:rsidRPr="00F15AC1">
        <w:rPr>
          <w:iCs/>
          <w:lang w:val="en-US" w:eastAsia="en-IN"/>
        </w:rPr>
        <w:t xml:space="preserve">The incident beam on the micropillar was parallel to the [-2 -8 7] zone axis. The recorded diffraction patterns were captured </w:t>
      </w:r>
      <w:r w:rsidR="00C66EFB" w:rsidRPr="00F15AC1">
        <w:rPr>
          <w:iCs/>
          <w:lang w:val="en-US" w:eastAsia="en-IN"/>
        </w:rPr>
        <w:t xml:space="preserve">and </w:t>
      </w:r>
      <w:r w:rsidRPr="00F15AC1">
        <w:rPr>
          <w:iCs/>
          <w:lang w:val="en-US" w:eastAsia="en-IN"/>
        </w:rPr>
        <w:t>contained many re</w:t>
      </w:r>
      <w:r w:rsidR="00B925D6" w:rsidRPr="00F15AC1">
        <w:rPr>
          <w:iCs/>
          <w:lang w:val="en-US" w:eastAsia="en-IN"/>
        </w:rPr>
        <w:t xml:space="preserve">flections, as these CMAs are </w:t>
      </w:r>
      <w:r w:rsidRPr="00F15AC1">
        <w:rPr>
          <w:iCs/>
          <w:lang w:val="en-US" w:eastAsia="en-IN"/>
        </w:rPr>
        <w:t>low symmetry structure with large unit cells. Prior to deformation the reflections from the micropillar were generally symmetric but appreciable broadening was observed. The width of the reflections at the base was ~0.2˚</w:t>
      </w:r>
      <w:r w:rsidR="00B925D6" w:rsidRPr="00F15AC1">
        <w:rPr>
          <w:iCs/>
          <w:lang w:val="en-US" w:eastAsia="en-IN"/>
        </w:rPr>
        <w:t xml:space="preserve"> (Figure 2(a))</w:t>
      </w:r>
      <w:r w:rsidRPr="00F15AC1">
        <w:rPr>
          <w:iCs/>
          <w:lang w:val="en-US" w:eastAsia="en-IN"/>
        </w:rPr>
        <w:t>, which is quite substantial comp</w:t>
      </w:r>
      <w:r w:rsidR="00FC33E9" w:rsidRPr="00F15AC1">
        <w:rPr>
          <w:iCs/>
          <w:lang w:val="en-US" w:eastAsia="en-IN"/>
        </w:rPr>
        <w:t xml:space="preserve">ared </w:t>
      </w:r>
      <w:r w:rsidR="00AA35A4" w:rsidRPr="00F15AC1">
        <w:rPr>
          <w:iCs/>
          <w:lang w:val="en-US" w:eastAsia="en-IN"/>
        </w:rPr>
        <w:t xml:space="preserve">with </w:t>
      </w:r>
      <w:r w:rsidR="00FC33E9" w:rsidRPr="00F15AC1">
        <w:rPr>
          <w:iCs/>
          <w:lang w:val="en-US" w:eastAsia="en-IN"/>
        </w:rPr>
        <w:t>instrumental broadening</w:t>
      </w:r>
      <w:r w:rsidR="00C66EFB" w:rsidRPr="00F15AC1">
        <w:rPr>
          <w:iCs/>
          <w:lang w:val="en-US" w:eastAsia="en-IN"/>
        </w:rPr>
        <w:t xml:space="preserve"> </w:t>
      </w:r>
      <w:r w:rsidR="00FC33E9" w:rsidRPr="00F15AC1">
        <w:rPr>
          <w:iCs/>
          <w:lang w:val="en-US" w:eastAsia="en-IN"/>
        </w:rPr>
        <w:fldChar w:fldCharType="begin" w:fldLock="1"/>
      </w:r>
      <w:r w:rsidR="005C06CA" w:rsidRPr="00F15AC1">
        <w:rPr>
          <w:iCs/>
          <w:lang w:val="en-US" w:eastAsia="en-IN"/>
        </w:rPr>
        <w:instrText>ADDIN CSL_CITATION { "citationItems" : [ { "id" : "ITEM-1", "itemData" : { "DOI" : "10.1016/j.scriptamat.2008.04.034", "ISBN" : "1359-6462", "ISSN" : "13596462", "abstract" : "White beam Laue microdiffraction has been performed to investigate the initial microstructure of undeformed Au, Ni, Cu, and NiTi micropillars fabricated by focused ion beam milling. Various microstructural features have been shown, from which it is known that they contribute to classical hardening. \u00a9 2008 Acta Materialia Inc.", "author" : [ { "dropping-particle" : "", "family" : "Maa\u00df", "given" : "R.", "non-dropping-particle" : "", "parse-names" : false, "suffix" : "" }, { "dropping-particle" : "", "family" : "Petegem", "given" : "S.", "non-dropping-particle" : "Van", "parse-names" : false, "suffix" : "" }, { "dropping-particle" : "", "family" : "Zimmermann", "given" : "J.", "non-dropping-particle" : "", "parse-names" : false, "suffix" : "" }, { "dropping-particle" : "", "family" : "Borca", "given" : "C. N.", "non-dropping-particle" : "", "parse-names" : false, "suffix" : "" }, { "dropping-particle" : "", "family" : "Swygenhoven", "given" : "H.", "non-dropping-particle" : "Van", "parse-names" : false, "suffix" : "" } ], "container-title" : "Scripta Materialia", "id" : "ITEM-1", "issue" : "4", "issued" : { "date-parts" : [ [ "2008", "8" ] ] }, "page" : "471-474", "title" : "On the initial microstructure of metallic micropillars", "type" : "article-journal", "volume" : "59" }, "uris" : [ "http://www.mendeley.com/documents/?uuid=ee9d7d0d-39fb-4811-bccc-a728a45b20e3" ] }, { "id" : "ITEM-2", "itemData" : { "DOI" : "http://dx.doi.org/10.1063/1.2358204", "author" : [ { "dropping-particle" : "", "family" : "Maa\u03b2", "given" : "R", "non-dropping-particle" : "", "parse-names" : false, "suffix" : "" }, { "dropping-particle" : "", "family" : "Grolimund", "given" : "D", "non-dropping-particle" : "", "parse-names" : false, "suffix" : "" }, { "dropping-particle" : "", "family" : "Petegem", "given" : "S", "non-dropping-particle" : "Van", "parse-names" : false, "suffix" : "" }, { "dropping-particle" : "", "family" : "Willimann", "given" : "M", "non-dropping-particle" : "", "parse-names" : false, "suffix" : "" }, { "dropping-particle" : "", "family" : "Jensen", "given" : "M", "non-dropping-particle" : "", "parse-names" : false, "suffix" : "" }, { "dropping-particle" : "", "family" : "Swygenhoven", "given" : "H", "non-dropping-particle" : "Van", "parse-names" : false, "suffix" : "" }, { "dropping-particle" : "", "family" : "Lehnert", "given" : "T", "non-dropping-particle" : "", "parse-names" : false, "suffix" : "" }, { "dropping-particle" : "", "family" : "Gijs", "given" : "M A M", "non-dropping-particle" : "", "parse-names" : false, "suffix" : "" }, { "dropping-particle" : "", "family" : "Volkert", "given" : "C A", "non-dropping-particle" : "", "parse-names" : false, "suffix" : "" }, { "dropping-particle" : "", "family" : "Lilleodden", "given" : "E T", "non-dropping-particle" : "", "parse-names" : false, "suffix" : "" }, { "dropping-particle" : "", "family" : "Schwaiger", "given" : "R", "non-dropping-particle" : "", "parse-names" : false, "suffix" : "" } ], "container-title" : "Applied Physics Letters", "id" : "ITEM-2", "issue" : "15", "issued" : { "date-parts" : [ [ "2006" ] ] }, "page" : "-", "title" : "Defect structure in micropillars using x-ray microdiffraction", "type" : "article-journal", "volume" : "89" }, "uris" : [ "http://www.mendeley.com/documents/?uuid=c69d57a7-f72a-485b-a5ce-92a2d784e578" ] } ], "mendeley" : { "formattedCitation" : "&lt;sup&gt;21,22&lt;/sup&gt;", "plainTextFormattedCitation" : "21,22", "previouslyFormattedCitation" : "&lt;sup&gt;21,22&lt;/sup&gt;" }, "properties" : { "noteIndex" : 0 }, "schema" : "https://github.com/citation-style-language/schema/raw/master/csl-citation.json" }</w:instrText>
      </w:r>
      <w:r w:rsidR="00FC33E9" w:rsidRPr="00F15AC1">
        <w:rPr>
          <w:iCs/>
          <w:lang w:val="en-US" w:eastAsia="en-IN"/>
        </w:rPr>
        <w:fldChar w:fldCharType="separate"/>
      </w:r>
      <w:r w:rsidR="00FC33E9" w:rsidRPr="00F15AC1">
        <w:rPr>
          <w:iCs/>
          <w:noProof/>
          <w:vertAlign w:val="superscript"/>
          <w:lang w:val="en-US" w:eastAsia="en-IN"/>
        </w:rPr>
        <w:t>21,22</w:t>
      </w:r>
      <w:r w:rsidR="00FC33E9" w:rsidRPr="00F15AC1">
        <w:rPr>
          <w:iCs/>
          <w:lang w:val="en-US" w:eastAsia="en-IN"/>
        </w:rPr>
        <w:fldChar w:fldCharType="end"/>
      </w:r>
      <w:r w:rsidR="00C66EFB" w:rsidRPr="00F15AC1">
        <w:rPr>
          <w:iCs/>
          <w:lang w:val="en-US" w:eastAsia="en-IN"/>
        </w:rPr>
        <w:t xml:space="preserve">. </w:t>
      </w:r>
      <w:r w:rsidR="00AA35A4" w:rsidRPr="00F15AC1">
        <w:rPr>
          <w:iCs/>
          <w:lang w:val="en-US" w:eastAsia="en-IN"/>
        </w:rPr>
        <w:t>One possibility is that this is ca</w:t>
      </w:r>
      <w:r w:rsidR="00B925D6" w:rsidRPr="00F15AC1">
        <w:rPr>
          <w:iCs/>
          <w:lang w:val="en-US" w:eastAsia="en-IN"/>
        </w:rPr>
        <w:t>used by</w:t>
      </w:r>
      <w:r w:rsidR="00CC1A48" w:rsidRPr="00F15AC1">
        <w:rPr>
          <w:iCs/>
          <w:lang w:val="en-US" w:eastAsia="en-IN"/>
        </w:rPr>
        <w:t xml:space="preserve"> </w:t>
      </w:r>
      <w:r w:rsidRPr="00F15AC1">
        <w:rPr>
          <w:iCs/>
          <w:lang w:val="en-US" w:eastAsia="en-IN"/>
        </w:rPr>
        <w:t>FIB milling</w:t>
      </w:r>
      <w:r w:rsidR="00B925D6" w:rsidRPr="00F15AC1">
        <w:rPr>
          <w:iCs/>
          <w:lang w:val="en-US" w:eastAsia="en-IN"/>
        </w:rPr>
        <w:t xml:space="preserve"> process</w:t>
      </w:r>
      <w:r w:rsidRPr="00F15AC1">
        <w:rPr>
          <w:iCs/>
          <w:lang w:val="en-US" w:eastAsia="en-IN"/>
        </w:rPr>
        <w:t xml:space="preserve"> </w:t>
      </w:r>
      <w:r w:rsidR="00CC1A48" w:rsidRPr="00F15AC1">
        <w:rPr>
          <w:iCs/>
          <w:lang w:val="en-US" w:eastAsia="en-IN"/>
        </w:rPr>
        <w:t xml:space="preserve">that </w:t>
      </w:r>
      <w:r w:rsidRPr="00F15AC1">
        <w:rPr>
          <w:iCs/>
          <w:lang w:val="en-US" w:eastAsia="en-IN"/>
        </w:rPr>
        <w:t xml:space="preserve">induces prior strain gradient in </w:t>
      </w:r>
      <w:proofErr w:type="spellStart"/>
      <w:r w:rsidRPr="00F15AC1">
        <w:rPr>
          <w:iCs/>
          <w:lang w:val="en-US" w:eastAsia="en-IN"/>
        </w:rPr>
        <w:t>micropillars</w:t>
      </w:r>
      <w:proofErr w:type="spellEnd"/>
      <w:r w:rsidRPr="00F15AC1">
        <w:rPr>
          <w:iCs/>
          <w:lang w:val="en-US" w:eastAsia="en-IN"/>
        </w:rPr>
        <w:t xml:space="preserve"> due to sputtering and radiation damage, which is dependent on both the size and material of the pillar</w:t>
      </w:r>
      <w:r w:rsidR="00B2567C" w:rsidRPr="00F15AC1">
        <w:rPr>
          <w:iCs/>
          <w:lang w:val="en-US" w:eastAsia="en-IN"/>
        </w:rPr>
        <w:t xml:space="preserve"> </w:t>
      </w:r>
      <w:r w:rsidR="00E539F3" w:rsidRPr="00F15AC1">
        <w:rPr>
          <w:iCs/>
          <w:lang w:val="en-US" w:eastAsia="en-IN"/>
        </w:rPr>
        <w:fldChar w:fldCharType="begin" w:fldLock="1"/>
      </w:r>
      <w:r w:rsidR="00E539F3" w:rsidRPr="00F15AC1">
        <w:rPr>
          <w:iCs/>
          <w:lang w:val="en-US" w:eastAsia="en-IN"/>
        </w:rPr>
        <w:instrText>ADDIN CSL_CITATION { "citationItems" : [ { "id" : "ITEM-1", "itemData" : { "DOI" : "http://dx.doi.org/10.1016/j.msea.2009.05.062", "ISBN" : "0921-5093", "abstract" : "Laue micro-diffraction performed on metallic micropillars prior to deformation revealed the presence of strain gradients and planar defects in samples made by focused ion beam (FIB) milling. In situ Laue micro-diffraction shows that such pre-existing gradients can play a role in the determination of the first activated slip system, and thus leading to un-expected geometrical strengthening. Lattice rotations resulting in the formation of substructures are observed at stresses well below the strength of the pillars usually defined as the stress at 5% strain.", "author" : [ { "dropping-particle" : "", "family" : "Maa\u00df", "given" : "R", "non-dropping-particle" : "", "parse-names" : false, "suffix" : "" }, { "dropping-particle" : "", "family" : "Petegem", "given" : "S", "non-dropping-particle" : "Van", "parse-names" : false, "suffix" : "" }, { "dropping-particle" : "", "family" : "Borca", "given" : "C N", "non-dropping-particle" : "", "parse-names" : false, "suffix" : "" }, { "dropping-particle" : "", "family" : "Swygenhoven", "given" : "H", "non-dropping-particle" : "Van", "parse-names" : false, "suffix" : "" } ], "container-title" : "Materials Science and Engineering: A", "id" : "ITEM-1", "issue" : "1\u20132", "issued" : { "date-parts" : [ [ "2009" ] ] }, "page" : "40-45", "title" : "In situ Laue diffraction of metallic micropillars", "type" : "article-journal", "volume" : "524" }, "uris" : [ "http://www.mendeley.com/documents/?uuid=c2fd727c-475e-4980-85d5-27d472304e57" ] }, { "id" : "ITEM-2", "itemData" : { "DOI" : "http://dx.doi.org/10.1016/j.scriptamat.2010.02.013", "ISBN" : "1359-6462", "abstract" : "White beam Laue micro-diffraction was performed on directionally solidified, single-crystal Mo pillars in the as-grown state, after focused ion beam (FIB) milling and after pre-straining. The Laue diffraction peaks from the as-grown pillars are very sharp and show no broadening, similar to those from single-crystal Si wafers. Significant broadening and streaking of the peaks occurred after FIB milling and pre-straining, indicative of the damage these treatments induce in the nearly perfect crystal structure of the directionally solidified Mo pillars.", "author" : [ { "dropping-particle" : "", "family" : "Zimmermann", "given" : "J", "non-dropping-particle" : "", "parse-names" : false, "suffix" : "" }, { "dropping-particle" : "", "family" : "Petegem", "given" : "S", "non-dropping-particle" : "Van", "parse-names" : false, "suffix" : "" }, { "dropping-particle" : "", "family" : "Bei", "given" : "H", "non-dropping-particle" : "", "parse-names" : false, "suffix" : "" }, { "dropping-particle" : "", "family" : "Grolimund", "given" : "D", "non-dropping-particle" : "", "parse-names" : false, "suffix" : "" }, { "dropping-particle" : "", "family" : "George", "given" : "E P", "non-dropping-particle" : "", "parse-names" : false, "suffix" : "" }, { "dropping-particle" : "", "family" : "Swygenhoven", "given" : "H", "non-dropping-particle" : "Van", "parse-names" : false, "suffix" : "" } ], "container-title" : "Scripta Materialia", "id" : "ITEM-2", "issue" : "10", "issued" : { "date-parts" : [ [ "2010" ] ] }, "page" : "746-749", "title" : "Effects of focused ion beam milling and pre-straining on the microstructure of directionally solidified molybdenum pillars: A Laue diffraction analysis", "type" : "article-journal", "volume" : "62" }, "uris" : [ "http://www.mendeley.com/documents/?uuid=89044b7d-8d46-4642-b4e9-b2fd0e0cae60" ] } ], "mendeley" : { "formattedCitation" : "&lt;sup&gt;14,15&lt;/sup&gt;", "plainTextFormattedCitation" : "14,15", "previouslyFormattedCitation" : "&lt;sup&gt;14,15&lt;/sup&gt;" }, "properties" : { "noteIndex" : 0 }, "schema" : "https://github.com/citation-style-language/schema/raw/master/csl-citation.json" }</w:instrText>
      </w:r>
      <w:r w:rsidR="00E539F3" w:rsidRPr="00F15AC1">
        <w:rPr>
          <w:iCs/>
          <w:lang w:val="en-US" w:eastAsia="en-IN"/>
        </w:rPr>
        <w:fldChar w:fldCharType="separate"/>
      </w:r>
      <w:r w:rsidR="00E539F3" w:rsidRPr="00F15AC1">
        <w:rPr>
          <w:iCs/>
          <w:noProof/>
          <w:vertAlign w:val="superscript"/>
          <w:lang w:val="en-US" w:eastAsia="en-IN"/>
        </w:rPr>
        <w:t>14,15</w:t>
      </w:r>
      <w:r w:rsidR="00E539F3" w:rsidRPr="00F15AC1">
        <w:rPr>
          <w:iCs/>
          <w:lang w:val="en-US" w:eastAsia="en-IN"/>
        </w:rPr>
        <w:fldChar w:fldCharType="end"/>
      </w:r>
      <w:r w:rsidR="00B2567C" w:rsidRPr="00F15AC1">
        <w:rPr>
          <w:iCs/>
          <w:lang w:val="en-US" w:eastAsia="en-IN"/>
        </w:rPr>
        <w:t xml:space="preserve">. </w:t>
      </w:r>
      <w:r w:rsidRPr="00F15AC1">
        <w:rPr>
          <w:iCs/>
          <w:lang w:val="en-US" w:eastAsia="en-IN"/>
        </w:rPr>
        <w:t xml:space="preserve">This existing strain gradient influences plastic deformation of pillars at initial stages and results in an extraneous hardening before slip on predicted slip system can start operating. Pillars were milled with 30kV ion beam that typically induces 30 nm </w:t>
      </w:r>
      <w:r w:rsidR="00B925D6" w:rsidRPr="00F15AC1">
        <w:rPr>
          <w:iCs/>
          <w:lang w:val="en-US" w:eastAsia="en-IN"/>
        </w:rPr>
        <w:t xml:space="preserve">of damage </w:t>
      </w:r>
      <w:r w:rsidRPr="00F15AC1">
        <w:rPr>
          <w:iCs/>
          <w:lang w:val="en-US" w:eastAsia="en-IN"/>
        </w:rPr>
        <w:t>on the surface skin of a 2 </w:t>
      </w:r>
      <w:proofErr w:type="spellStart"/>
      <w:r w:rsidRPr="00F15AC1">
        <w:rPr>
          <w:iCs/>
          <w:lang w:val="en-US" w:eastAsia="en-IN"/>
        </w:rPr>
        <w:t>μm</w:t>
      </w:r>
      <w:proofErr w:type="spellEnd"/>
      <w:r w:rsidRPr="00F15AC1">
        <w:rPr>
          <w:iCs/>
          <w:lang w:val="en-US" w:eastAsia="en-IN"/>
        </w:rPr>
        <w:t xml:space="preserve"> diameter pillar</w:t>
      </w:r>
      <w:r w:rsidR="00B2567C" w:rsidRPr="00F15AC1">
        <w:rPr>
          <w:iCs/>
          <w:lang w:val="en-US" w:eastAsia="en-IN"/>
        </w:rPr>
        <w:t xml:space="preserve"> </w:t>
      </w:r>
      <w:r w:rsidR="00E539F3" w:rsidRPr="00F15AC1">
        <w:rPr>
          <w:iCs/>
          <w:lang w:val="en-US" w:eastAsia="en-IN"/>
        </w:rPr>
        <w:fldChar w:fldCharType="begin" w:fldLock="1"/>
      </w:r>
      <w:r w:rsidR="00FC33E9" w:rsidRPr="00F15AC1">
        <w:rPr>
          <w:iCs/>
          <w:lang w:val="en-US" w:eastAsia="en-IN"/>
        </w:rPr>
        <w:instrText>ADDIN CSL_CITATION { "citationItems" : [ { "id" : "ITEM-1", "itemData" : { "DOI" : "doi:10.1557/mrs2007.66", "ISBN" : "1938-1425", "author" : [ { "dropping-particle" : "", "family" : "MoberlyChan", "given" : "Warren J", "non-dropping-particle" : "", "parse-names" : false, "suffix" : "" }, { "dropping-particle" : "", "family" : "Adams", "given" : "David P", "non-dropping-particle" : "", "parse-names" : false, "suffix" : "" }, { "dropping-particle" : "", "family" : "Aziz", "given" : "Michael J", "non-dropping-particle" : "", "parse-names" : false, "suffix" : "" }, { "dropping-particle" : "", "family" : "Hobler", "given" : "Gerhard", "non-dropping-particle" : "", "parse-names" : false, "suffix" : "" }, { "dropping-particle" : "", "family" : "Schenkel", "given" : "Thomas", "non-dropping-particle" : "", "parse-names" : false, "suffix" : "" } ], "container-title" : "MRS Bulletin", "id" : "ITEM-1", "issue" : "05", "issued" : { "date-parts" : [ [ "2007" ] ] }, "page" : "424-432", "title" : "Fundamentals of Focused Ion Beam Nanostructural Processing: Below, At, and Above the Surface", "type" : "article-journal", "volume" : "32" }, "uris" : [ "http://www.mendeley.com/documents/?uuid=2f49837f-b0e0-4077-a121-c1ebc023bb7f" ] } ], "mendeley" : { "formattedCitation" : "&lt;sup&gt;23&lt;/sup&gt;", "plainTextFormattedCitation" : "23", "previouslyFormattedCitation" : "&lt;sup&gt;23&lt;/sup&gt;" }, "properties" : { "noteIndex" : 0 }, "schema" : "https://github.com/citation-style-language/schema/raw/master/csl-citation.json" }</w:instrText>
      </w:r>
      <w:r w:rsidR="00E539F3" w:rsidRPr="00F15AC1">
        <w:rPr>
          <w:iCs/>
          <w:lang w:val="en-US" w:eastAsia="en-IN"/>
        </w:rPr>
        <w:fldChar w:fldCharType="separate"/>
      </w:r>
      <w:r w:rsidR="00FC33E9" w:rsidRPr="00F15AC1">
        <w:rPr>
          <w:iCs/>
          <w:noProof/>
          <w:vertAlign w:val="superscript"/>
          <w:lang w:val="en-US" w:eastAsia="en-IN"/>
        </w:rPr>
        <w:t>23</w:t>
      </w:r>
      <w:r w:rsidR="00E539F3" w:rsidRPr="00F15AC1">
        <w:rPr>
          <w:iCs/>
          <w:lang w:val="en-US" w:eastAsia="en-IN"/>
        </w:rPr>
        <w:fldChar w:fldCharType="end"/>
      </w:r>
      <w:r w:rsidR="00B2567C" w:rsidRPr="00F15AC1">
        <w:rPr>
          <w:iCs/>
          <w:lang w:val="en-US" w:eastAsia="en-IN"/>
        </w:rPr>
        <w:t>.</w:t>
      </w:r>
      <w:r w:rsidRPr="00F15AC1">
        <w:rPr>
          <w:iCs/>
          <w:lang w:val="en-US" w:eastAsia="en-IN"/>
        </w:rPr>
        <w:t xml:space="preserve"> During progressive compression of the pillar, distinct changes in the shapes and positions of the peaks were observed. Figure 2 (a-k) shows the evolution of the (220)-peak with increasing compressive load until peak load, isolated from the whole Laue diffraction pattern while Figure 2(l) shows the final position of the reflection after unloading. </w:t>
      </w:r>
      <w:r w:rsidR="00924C68" w:rsidRPr="00F15AC1">
        <w:rPr>
          <w:iCs/>
          <w:lang w:val="en-US" w:eastAsia="en-IN"/>
        </w:rPr>
        <w:t>As mentioned earlier, t</w:t>
      </w:r>
      <w:r w:rsidRPr="00F15AC1">
        <w:rPr>
          <w:iCs/>
          <w:lang w:val="en-US" w:eastAsia="en-IN"/>
        </w:rPr>
        <w:t xml:space="preserve">he </w:t>
      </w:r>
      <w:r w:rsidR="00924C68" w:rsidRPr="00F15AC1">
        <w:rPr>
          <w:iCs/>
          <w:lang w:val="en-US" w:eastAsia="en-IN"/>
        </w:rPr>
        <w:t>(220) peak is</w:t>
      </w:r>
      <w:r w:rsidRPr="00F15AC1">
        <w:rPr>
          <w:iCs/>
          <w:lang w:val="en-US" w:eastAsia="en-IN"/>
        </w:rPr>
        <w:t xml:space="preserve"> symmetric</w:t>
      </w:r>
      <w:r w:rsidR="00924C68" w:rsidRPr="00F15AC1">
        <w:rPr>
          <w:iCs/>
          <w:lang w:val="en-US" w:eastAsia="en-IN"/>
        </w:rPr>
        <w:t>al</w:t>
      </w:r>
      <w:r w:rsidRPr="00F15AC1">
        <w:rPr>
          <w:iCs/>
          <w:lang w:val="en-US" w:eastAsia="en-IN"/>
        </w:rPr>
        <w:t xml:space="preserve"> in </w:t>
      </w:r>
      <w:proofErr w:type="spellStart"/>
      <w:r w:rsidR="00924C68" w:rsidRPr="00F15AC1">
        <w:rPr>
          <w:iCs/>
          <w:lang w:val="en-US" w:eastAsia="en-IN"/>
        </w:rPr>
        <w:t>undeformed</w:t>
      </w:r>
      <w:proofErr w:type="spellEnd"/>
      <w:r w:rsidR="00924C68" w:rsidRPr="00F15AC1">
        <w:rPr>
          <w:iCs/>
          <w:lang w:val="en-US" w:eastAsia="en-IN"/>
        </w:rPr>
        <w:t xml:space="preserve"> </w:t>
      </w:r>
      <w:proofErr w:type="spellStart"/>
      <w:r w:rsidR="00924C68" w:rsidRPr="00F15AC1">
        <w:rPr>
          <w:iCs/>
          <w:lang w:val="en-US" w:eastAsia="en-IN"/>
        </w:rPr>
        <w:t>micropillar</w:t>
      </w:r>
      <w:proofErr w:type="spellEnd"/>
      <w:r w:rsidRPr="00F15AC1">
        <w:rPr>
          <w:iCs/>
          <w:lang w:val="en-US" w:eastAsia="en-IN"/>
        </w:rPr>
        <w:t xml:space="preserve"> with an intensity spread (Figure 2(a)). As the micropillar was compressed, </w:t>
      </w:r>
      <w:r w:rsidRPr="00F15AC1">
        <w:rPr>
          <w:iCs/>
          <w:lang w:val="en-US" w:eastAsia="en-IN"/>
        </w:rPr>
        <w:lastRenderedPageBreak/>
        <w:t xml:space="preserve">following an initial period of unchanged peak shape, the reflection moved away from the initial position corresponding to an applied stress of ~600 MPa. Upon continued compression, the Laue peak is observed to simultaneously streak along a </w:t>
      </w:r>
      <w:r w:rsidR="00111FBE" w:rsidRPr="00F15AC1">
        <w:rPr>
          <w:iCs/>
          <w:lang w:val="en-US" w:eastAsia="en-IN"/>
        </w:rPr>
        <w:t xml:space="preserve">well-defined </w:t>
      </w:r>
      <w:r w:rsidR="00F15AC1">
        <w:rPr>
          <w:iCs/>
          <w:lang w:val="en-US" w:eastAsia="en-IN"/>
        </w:rPr>
        <w:t xml:space="preserve">direction (S1 in supplemental material </w:t>
      </w:r>
      <w:r w:rsidR="00F15AC1">
        <w:rPr>
          <w:iCs/>
          <w:lang w:val="en-US" w:eastAsia="en-IN"/>
        </w:rPr>
        <w:fldChar w:fldCharType="begin" w:fldLock="1"/>
      </w:r>
      <w:r w:rsidR="00F15AC1">
        <w:rPr>
          <w:iCs/>
          <w:lang w:val="en-US" w:eastAsia="en-IN"/>
        </w:rPr>
        <w:instrText>ADDIN CSL_CITATION { "citationItems" : [ { "id" : "ITEM-1", "itemData" : { "id" : "ITEM-1", "issued" : { "date-parts" : [ [ "0" ] ] }, "title" : "See supplemental material at for the response of different peaks during compression of the Al13Co4 micropillar.", "type" : "webpage" }, "uris" : [ "http://www.mendeley.com/documents/?uuid=54b5a85f-af0b-4064-b1f1-de4680d7ff3c" ] } ], "mendeley" : { "formattedCitation" : "&lt;sup&gt;24&lt;/sup&gt;", "plainTextFormattedCitation" : "24" }, "properties" : { "noteIndex" : 0 }, "schema" : "https://github.com/citation-style-language/schema/raw/master/csl-citation.json" }</w:instrText>
      </w:r>
      <w:r w:rsidR="00F15AC1">
        <w:rPr>
          <w:iCs/>
          <w:lang w:val="en-US" w:eastAsia="en-IN"/>
        </w:rPr>
        <w:fldChar w:fldCharType="separate"/>
      </w:r>
      <w:r w:rsidR="00F15AC1" w:rsidRPr="00F15AC1">
        <w:rPr>
          <w:iCs/>
          <w:noProof/>
          <w:vertAlign w:val="superscript"/>
          <w:lang w:val="en-US" w:eastAsia="en-IN"/>
        </w:rPr>
        <w:t>24</w:t>
      </w:r>
      <w:r w:rsidR="00F15AC1">
        <w:rPr>
          <w:iCs/>
          <w:lang w:val="en-US" w:eastAsia="en-IN"/>
        </w:rPr>
        <w:fldChar w:fldCharType="end"/>
      </w:r>
      <w:r w:rsidRPr="00F15AC1">
        <w:rPr>
          <w:iCs/>
          <w:lang w:val="en-US" w:eastAsia="en-IN"/>
        </w:rPr>
        <w:t xml:space="preserve">). The peaks were fitted using a 2D Gaussian function and the centers of the fitted peaks are plotted in Figure 2(m). Assuming considerable friction between the indenter punch and top surface of the pillar, the direction of movement of the </w:t>
      </w:r>
      <w:r w:rsidR="00590176" w:rsidRPr="00F15AC1">
        <w:rPr>
          <w:iCs/>
          <w:lang w:val="en-US" w:eastAsia="en-IN"/>
        </w:rPr>
        <w:t>Laue spots (</w:t>
      </w:r>
      <w:r w:rsidR="00590176" w:rsidRPr="00F15AC1">
        <w:rPr>
          <w:i/>
          <w:iCs/>
          <w:lang w:val="en-US" w:eastAsia="en-IN"/>
        </w:rPr>
        <w:t>i.e.</w:t>
      </w:r>
      <w:r w:rsidR="00590176" w:rsidRPr="00F15AC1">
        <w:rPr>
          <w:iCs/>
          <w:lang w:val="en-US" w:eastAsia="en-IN"/>
        </w:rPr>
        <w:t xml:space="preserve"> crystal planes) </w:t>
      </w:r>
      <w:r w:rsidRPr="00F15AC1">
        <w:rPr>
          <w:iCs/>
          <w:lang w:val="en-US" w:eastAsia="en-IN"/>
        </w:rPr>
        <w:t>is primarily governed by the rotation of the pillar under constrained compression following Taylor’s model</w:t>
      </w:r>
      <w:r w:rsidR="00B2567C" w:rsidRPr="00F15AC1">
        <w:rPr>
          <w:iCs/>
          <w:lang w:val="en-US" w:eastAsia="en-IN"/>
        </w:rPr>
        <w:t xml:space="preserve"> </w:t>
      </w:r>
      <w:r w:rsidR="00E539F3" w:rsidRPr="00F15AC1">
        <w:rPr>
          <w:iCs/>
          <w:lang w:val="en-US" w:eastAsia="en-IN"/>
        </w:rPr>
        <w:fldChar w:fldCharType="begin" w:fldLock="1"/>
      </w:r>
      <w:r w:rsidR="00F15AC1">
        <w:rPr>
          <w:iCs/>
          <w:lang w:val="en-US" w:eastAsia="en-IN"/>
        </w:rPr>
        <w:instrText>ADDIN CSL_CITATION { "citationItems" : [ { "id" : "ITEM-1", "itemData" : { "author" : [ { "dropping-particle" : "", "family" : "Hosford", "given" : "William F", "non-dropping-particle" : "", "parse-names" : false, "suffix" : "" } ], "chapter-number" : "42-50", "container-title" : "Oxford Engineering Science Series", "id" : "ITEM-1", "issued" : { "date-parts" : [ [ "1993" ] ] }, "publisher" : "Oxford University Press", "publisher-place" : "New York", "title" : "The Mechanics of Crystals and Textured Polycrystals", "type" : "book" }, "uris" : [ "http://www.mendeley.com/documents/?uuid=0481d7cd-7476-46b9-8ebd-c5cf45d2b5a4" ] } ], "mendeley" : { "formattedCitation" : "&lt;sup&gt;25&lt;/sup&gt;", "plainTextFormattedCitation" : "25", "previouslyFormattedCitation" : "&lt;sup&gt;24&lt;/sup&gt;" }, "properties" : { "noteIndex" : 0 }, "schema" : "https://github.com/citation-style-language/schema/raw/master/csl-citation.json" }</w:instrText>
      </w:r>
      <w:r w:rsidR="00E539F3" w:rsidRPr="00F15AC1">
        <w:rPr>
          <w:iCs/>
          <w:lang w:val="en-US" w:eastAsia="en-IN"/>
        </w:rPr>
        <w:fldChar w:fldCharType="separate"/>
      </w:r>
      <w:r w:rsidR="00F15AC1" w:rsidRPr="00F15AC1">
        <w:rPr>
          <w:iCs/>
          <w:noProof/>
          <w:vertAlign w:val="superscript"/>
          <w:lang w:val="en-US" w:eastAsia="en-IN"/>
        </w:rPr>
        <w:t>25</w:t>
      </w:r>
      <w:r w:rsidR="00E539F3" w:rsidRPr="00F15AC1">
        <w:rPr>
          <w:iCs/>
          <w:lang w:val="en-US" w:eastAsia="en-IN"/>
        </w:rPr>
        <w:fldChar w:fldCharType="end"/>
      </w:r>
      <w:r w:rsidR="00B2567C" w:rsidRPr="00F15AC1">
        <w:rPr>
          <w:iCs/>
          <w:lang w:val="en-US" w:eastAsia="en-IN"/>
        </w:rPr>
        <w:t>.</w:t>
      </w:r>
      <w:r w:rsidRPr="00F15AC1">
        <w:rPr>
          <w:iCs/>
          <w:lang w:val="en-US" w:eastAsia="en-IN"/>
        </w:rPr>
        <w:t xml:space="preserve"> The rotation of the individual peaks is strictly dictated by the activation of specific slip systems in the crystal. Assuming a given slip system, a rotation axis,</w:t>
      </w:r>
      <m:oMath>
        <m:r>
          <w:rPr>
            <w:rFonts w:ascii="Cambria Math" w:hAnsi="Cambria Math"/>
            <w:lang w:val="en-US" w:eastAsia="en-IN"/>
          </w:rPr>
          <m:t xml:space="preserve"> </m:t>
        </m:r>
        <m:r>
          <m:rPr>
            <m:sty m:val="bi"/>
          </m:rPr>
          <w:rPr>
            <w:rFonts w:ascii="Cambria Math" w:hAnsi="Cambria Math"/>
            <w:lang w:val="en-US" w:eastAsia="en-IN"/>
          </w:rPr>
          <m:t>N</m:t>
        </m:r>
      </m:oMath>
      <w:r w:rsidRPr="00F15AC1">
        <w:rPr>
          <w:iCs/>
          <w:lang w:val="en-US" w:eastAsia="en-IN"/>
        </w:rPr>
        <w:t xml:space="preserve">, and angle, </w:t>
      </w:r>
      <m:oMath>
        <m:r>
          <w:rPr>
            <w:rFonts w:ascii="Cambria Math" w:hAnsi="Cambria Math"/>
            <w:lang w:val="en-US" w:eastAsia="en-IN"/>
          </w:rPr>
          <m:t>θ</m:t>
        </m:r>
      </m:oMath>
      <w:r w:rsidRPr="00F15AC1">
        <w:rPr>
          <w:lang w:val="en-US" w:eastAsia="en-IN"/>
        </w:rPr>
        <w:t>,</w:t>
      </w:r>
      <w:r w:rsidRPr="00F15AC1">
        <w:rPr>
          <w:iCs/>
          <w:lang w:val="en-US" w:eastAsia="en-IN"/>
        </w:rPr>
        <w:t xml:space="preserve"> can obtained from the cross product and dot product respectively of the known loading direction and slip plane normal. A 3×3 Rodriguez rotation matrix, </w:t>
      </w:r>
      <w:r w:rsidRPr="00F15AC1">
        <w:rPr>
          <w:b/>
          <w:i/>
          <w:iCs/>
          <w:lang w:val="en-US" w:eastAsia="en-IN"/>
        </w:rPr>
        <w:t>R</w:t>
      </w:r>
      <w:r w:rsidRPr="00F15AC1">
        <w:rPr>
          <w:iCs/>
          <w:lang w:val="en-US" w:eastAsia="en-IN"/>
        </w:rPr>
        <w:t xml:space="preserve">, can </w:t>
      </w:r>
      <w:r w:rsidR="0076679E" w:rsidRPr="00F15AC1">
        <w:rPr>
          <w:iCs/>
          <w:lang w:val="en-US" w:eastAsia="en-IN"/>
        </w:rPr>
        <w:t xml:space="preserve">subsequently </w:t>
      </w:r>
      <w:r w:rsidRPr="00F15AC1">
        <w:rPr>
          <w:iCs/>
          <w:lang w:val="en-US" w:eastAsia="en-IN"/>
        </w:rPr>
        <w:t xml:space="preserve">be generated as follows: </w:t>
      </w:r>
      <m:oMath>
        <m:sSup>
          <m:sSupPr>
            <m:ctrlPr>
              <w:rPr>
                <w:rFonts w:ascii="Cambria Math" w:hAnsi="Cambria Math"/>
                <w:b/>
                <w:i/>
                <w:iCs/>
                <w:lang w:val="en-US" w:eastAsia="en-IN"/>
              </w:rPr>
            </m:ctrlPr>
          </m:sSupPr>
          <m:e>
            <m:r>
              <m:rPr>
                <m:sty m:val="bi"/>
              </m:rPr>
              <w:rPr>
                <w:rFonts w:ascii="Cambria Math" w:hAnsi="Cambria Math"/>
                <w:lang w:val="en-US" w:eastAsia="en-IN"/>
              </w:rPr>
              <m:t>R=I+</m:t>
            </m:r>
            <m:d>
              <m:dPr>
                <m:ctrlPr>
                  <w:rPr>
                    <w:rFonts w:ascii="Cambria Math" w:hAnsi="Cambria Math"/>
                    <w:b/>
                    <w:i/>
                    <w:iCs/>
                    <w:lang w:val="en-US" w:eastAsia="en-IN"/>
                  </w:rPr>
                </m:ctrlPr>
              </m:dPr>
              <m:e>
                <m:func>
                  <m:funcPr>
                    <m:ctrlPr>
                      <w:rPr>
                        <w:rFonts w:ascii="Cambria Math" w:hAnsi="Cambria Math"/>
                        <w:i/>
                        <w:iCs/>
                        <w:lang w:val="en-US" w:eastAsia="en-IN"/>
                      </w:rPr>
                    </m:ctrlPr>
                  </m:funcPr>
                  <m:fName>
                    <m:r>
                      <m:rPr>
                        <m:sty m:val="p"/>
                      </m:rPr>
                      <w:rPr>
                        <w:rFonts w:ascii="Cambria Math" w:hAnsi="Cambria Math"/>
                        <w:lang w:val="en-US" w:eastAsia="en-IN"/>
                      </w:rPr>
                      <m:t>sin</m:t>
                    </m:r>
                  </m:fName>
                  <m:e>
                    <m:r>
                      <w:rPr>
                        <w:rFonts w:ascii="Cambria Math" w:hAnsi="Cambria Math"/>
                        <w:lang w:val="en-US" w:eastAsia="en-IN"/>
                      </w:rPr>
                      <m:t>θ</m:t>
                    </m:r>
                  </m:e>
                </m:func>
              </m:e>
            </m:d>
            <m:r>
              <m:rPr>
                <m:sty m:val="bi"/>
              </m:rPr>
              <w:rPr>
                <w:rFonts w:ascii="Cambria Math" w:hAnsi="Cambria Math"/>
                <w:lang w:val="en-US" w:eastAsia="en-IN"/>
              </w:rPr>
              <m:t>N+(1-</m:t>
            </m:r>
            <m:func>
              <m:funcPr>
                <m:ctrlPr>
                  <w:rPr>
                    <w:rFonts w:ascii="Cambria Math" w:hAnsi="Cambria Math"/>
                    <w:i/>
                    <w:iCs/>
                    <w:lang w:val="en-US" w:eastAsia="en-IN"/>
                  </w:rPr>
                </m:ctrlPr>
              </m:funcPr>
              <m:fName>
                <m:r>
                  <m:rPr>
                    <m:sty m:val="p"/>
                  </m:rPr>
                  <w:rPr>
                    <w:rFonts w:ascii="Cambria Math" w:hAnsi="Cambria Math"/>
                    <w:lang w:val="en-US" w:eastAsia="en-IN"/>
                  </w:rPr>
                  <m:t>cos</m:t>
                </m:r>
              </m:fName>
              <m:e>
                <m:r>
                  <w:rPr>
                    <w:rFonts w:ascii="Cambria Math" w:hAnsi="Cambria Math"/>
                    <w:lang w:val="en-US" w:eastAsia="en-IN"/>
                  </w:rPr>
                  <m:t>θ</m:t>
                </m:r>
              </m:e>
            </m:func>
            <m:r>
              <m:rPr>
                <m:sty m:val="bi"/>
              </m:rPr>
              <w:rPr>
                <w:rFonts w:ascii="Cambria Math" w:hAnsi="Cambria Math"/>
                <w:lang w:val="en-US" w:eastAsia="en-IN"/>
              </w:rPr>
              <m:t>)N</m:t>
            </m:r>
          </m:e>
          <m:sup>
            <m:r>
              <m:rPr>
                <m:sty m:val="bi"/>
              </m:rPr>
              <w:rPr>
                <w:rFonts w:ascii="Cambria Math" w:hAnsi="Cambria Math"/>
                <w:lang w:val="en-US" w:eastAsia="en-IN"/>
              </w:rPr>
              <m:t>2</m:t>
            </m:r>
          </m:sup>
        </m:sSup>
      </m:oMath>
      <w:r w:rsidRPr="00F15AC1">
        <w:rPr>
          <w:iCs/>
          <w:lang w:val="en-US" w:eastAsia="en-IN"/>
        </w:rPr>
        <w:t xml:space="preserve">, where </w:t>
      </w:r>
      <m:oMath>
        <m:r>
          <m:rPr>
            <m:sty m:val="bi"/>
          </m:rPr>
          <w:rPr>
            <w:rFonts w:ascii="Cambria Math" w:hAnsi="Cambria Math"/>
            <w:lang w:val="en-US" w:eastAsia="en-IN"/>
          </w:rPr>
          <m:t>I</m:t>
        </m:r>
      </m:oMath>
      <w:r w:rsidRPr="00F15AC1" w:rsidDel="00B403DB">
        <w:rPr>
          <w:i/>
          <w:iCs/>
          <w:lang w:val="en-US" w:eastAsia="en-IN"/>
        </w:rPr>
        <w:t xml:space="preserve"> </w:t>
      </w:r>
      <w:r w:rsidRPr="00F15AC1">
        <w:rPr>
          <w:iCs/>
          <w:lang w:val="en-US" w:eastAsia="en-IN"/>
        </w:rPr>
        <w:t xml:space="preserve">is the identity matrix. Considering slip on the (001) plane, this results in a rotation matrix, </w:t>
      </w:r>
      <m:oMath>
        <m:r>
          <m:rPr>
            <m:sty m:val="bi"/>
          </m:rPr>
          <w:rPr>
            <w:rFonts w:ascii="Cambria Math" w:hAnsi="Cambria Math"/>
            <w:lang w:val="en-US" w:eastAsia="en-IN"/>
          </w:rPr>
          <m:t>R</m:t>
        </m:r>
        <m:r>
          <w:rPr>
            <w:rFonts w:ascii="Cambria Math" w:hAnsi="Cambria Math"/>
            <w:lang w:val="en-US" w:eastAsia="en-IN"/>
          </w:rPr>
          <m:t xml:space="preserve">= </m:t>
        </m:r>
        <m:d>
          <m:dPr>
            <m:begChr m:val="["/>
            <m:endChr m:val="]"/>
            <m:ctrlPr>
              <w:rPr>
                <w:rFonts w:ascii="Cambria Math" w:hAnsi="Cambria Math"/>
                <w:i/>
                <w:iCs/>
                <w:lang w:val="en-US" w:eastAsia="en-IN"/>
              </w:rPr>
            </m:ctrlPr>
          </m:dPr>
          <m:e>
            <m:m>
              <m:mPr>
                <m:mcs>
                  <m:mc>
                    <m:mcPr>
                      <m:count m:val="3"/>
                      <m:mcJc m:val="center"/>
                    </m:mcPr>
                  </m:mc>
                </m:mcs>
                <m:ctrlPr>
                  <w:rPr>
                    <w:rFonts w:ascii="Cambria Math" w:hAnsi="Cambria Math"/>
                    <w:i/>
                    <w:iCs/>
                    <w:lang w:val="en-US" w:eastAsia="en-IN"/>
                  </w:rPr>
                </m:ctrlPr>
              </m:mPr>
              <m:mr>
                <m:e>
                  <m:r>
                    <w:rPr>
                      <w:rFonts w:ascii="Cambria Math" w:hAnsi="Cambria Math"/>
                      <w:lang w:val="en-US" w:eastAsia="en-IN"/>
                    </w:rPr>
                    <m:t>1</m:t>
                  </m:r>
                </m:e>
                <m:e>
                  <m:r>
                    <w:rPr>
                      <w:rFonts w:ascii="Cambria Math" w:hAnsi="Cambria Math"/>
                      <w:lang w:val="en-US" w:eastAsia="en-IN"/>
                    </w:rPr>
                    <m:t>0</m:t>
                  </m:r>
                </m:e>
                <m:e>
                  <m:r>
                    <w:rPr>
                      <w:rFonts w:ascii="Cambria Math" w:hAnsi="Cambria Math"/>
                      <w:lang w:val="en-US" w:eastAsia="en-IN"/>
                    </w:rPr>
                    <m:t>0</m:t>
                  </m:r>
                </m:e>
              </m:mr>
              <m:mr>
                <m:e>
                  <m:r>
                    <w:rPr>
                      <w:rFonts w:ascii="Cambria Math" w:hAnsi="Cambria Math"/>
                      <w:lang w:val="en-US" w:eastAsia="en-IN"/>
                    </w:rPr>
                    <m:t>0</m:t>
                  </m:r>
                </m:e>
                <m:e>
                  <m:r>
                    <w:rPr>
                      <w:rFonts w:ascii="Cambria Math" w:hAnsi="Cambria Math"/>
                      <w:lang w:val="en-US" w:eastAsia="en-IN"/>
                    </w:rPr>
                    <m:t>0.706</m:t>
                  </m:r>
                </m:e>
                <m:e>
                  <m:r>
                    <w:rPr>
                      <w:rFonts w:ascii="Cambria Math" w:hAnsi="Cambria Math"/>
                      <w:lang w:val="en-US" w:eastAsia="en-IN"/>
                    </w:rPr>
                    <m:t>-0.708</m:t>
                  </m:r>
                </m:e>
              </m:mr>
              <m:mr>
                <m:e>
                  <m:r>
                    <w:rPr>
                      <w:rFonts w:ascii="Cambria Math" w:hAnsi="Cambria Math"/>
                      <w:lang w:val="en-US" w:eastAsia="en-IN"/>
                    </w:rPr>
                    <m:t>0</m:t>
                  </m:r>
                </m:e>
                <m:e>
                  <m:r>
                    <w:rPr>
                      <w:rFonts w:ascii="Cambria Math" w:hAnsi="Cambria Math"/>
                      <w:lang w:val="en-US" w:eastAsia="en-IN"/>
                    </w:rPr>
                    <m:t>0.708</m:t>
                  </m:r>
                </m:e>
                <m:e>
                  <m:r>
                    <w:rPr>
                      <w:rFonts w:ascii="Cambria Math" w:hAnsi="Cambria Math"/>
                      <w:lang w:val="en-US" w:eastAsia="en-IN"/>
                    </w:rPr>
                    <m:t>0.706</m:t>
                  </m:r>
                </m:e>
              </m:mr>
            </m:m>
          </m:e>
        </m:d>
      </m:oMath>
      <w:r w:rsidRPr="00F15AC1">
        <w:rPr>
          <w:iCs/>
          <w:lang w:val="en-US" w:eastAsia="en-IN"/>
        </w:rPr>
        <w:t>.  The rotation of a given plane</w:t>
      </w:r>
      <w:r w:rsidR="00B2567C" w:rsidRPr="00F15AC1">
        <w:rPr>
          <w:iCs/>
          <w:lang w:val="en-US" w:eastAsia="en-IN"/>
        </w:rPr>
        <w:t xml:space="preserve"> normal</w:t>
      </w:r>
      <w:r w:rsidRPr="00F15AC1">
        <w:rPr>
          <w:iCs/>
          <w:lang w:val="en-US" w:eastAsia="en-IN"/>
        </w:rPr>
        <w:t xml:space="preserve">, </w:t>
      </w:r>
      <m:oMath>
        <m:acc>
          <m:accPr>
            <m:ctrlPr>
              <w:rPr>
                <w:rFonts w:ascii="Cambria Math" w:hAnsi="Cambria Math"/>
                <w:i/>
                <w:iCs/>
                <w:lang w:val="en-US" w:eastAsia="en-IN"/>
              </w:rPr>
            </m:ctrlPr>
          </m:accPr>
          <m:e>
            <m:r>
              <w:rPr>
                <w:rFonts w:ascii="Cambria Math" w:hAnsi="Cambria Math"/>
                <w:lang w:val="en-US" w:eastAsia="en-IN"/>
              </w:rPr>
              <m:t>n</m:t>
            </m:r>
          </m:e>
        </m:acc>
      </m:oMath>
      <w:r w:rsidRPr="00F15AC1">
        <w:rPr>
          <w:iCs/>
          <w:lang w:val="en-US" w:eastAsia="en-IN"/>
        </w:rPr>
        <w:t xml:space="preserve">, can be obtained </w:t>
      </w:r>
      <w:proofErr w:type="gramStart"/>
      <w:r w:rsidRPr="00F15AC1">
        <w:rPr>
          <w:iCs/>
          <w:lang w:val="en-US" w:eastAsia="en-IN"/>
        </w:rPr>
        <w:t>by ,</w:t>
      </w:r>
      <w:proofErr w:type="gramEnd"/>
      <w:r w:rsidRPr="00F15AC1">
        <w:rPr>
          <w:iCs/>
          <w:lang w:val="en-US" w:eastAsia="en-IN"/>
        </w:rPr>
        <w:t xml:space="preserve"> </w:t>
      </w:r>
      <m:oMath>
        <m:sSub>
          <m:sSubPr>
            <m:ctrlPr>
              <w:rPr>
                <w:rFonts w:ascii="Cambria Math" w:hAnsi="Cambria Math"/>
                <w:i/>
                <w:iCs/>
                <w:lang w:val="en-US" w:eastAsia="en-IN"/>
              </w:rPr>
            </m:ctrlPr>
          </m:sSubPr>
          <m:e>
            <m:acc>
              <m:accPr>
                <m:ctrlPr>
                  <w:rPr>
                    <w:rFonts w:ascii="Cambria Math" w:hAnsi="Cambria Math"/>
                    <w:i/>
                    <w:iCs/>
                    <w:lang w:val="en-US" w:eastAsia="en-IN"/>
                  </w:rPr>
                </m:ctrlPr>
              </m:accPr>
              <m:e>
                <m:r>
                  <w:rPr>
                    <w:rFonts w:ascii="Cambria Math" w:hAnsi="Cambria Math"/>
                    <w:lang w:val="en-US" w:eastAsia="en-IN"/>
                  </w:rPr>
                  <m:t>n</m:t>
                </m:r>
              </m:e>
            </m:acc>
          </m:e>
          <m:sub>
            <m:r>
              <w:rPr>
                <w:rFonts w:ascii="Cambria Math" w:hAnsi="Cambria Math"/>
                <w:lang w:val="en-US" w:eastAsia="en-IN"/>
              </w:rPr>
              <m:t>rotated</m:t>
            </m:r>
          </m:sub>
        </m:sSub>
        <m:r>
          <w:rPr>
            <w:rFonts w:ascii="Cambria Math" w:hAnsi="Cambria Math"/>
            <w:lang w:val="en-US" w:eastAsia="en-IN"/>
          </w:rPr>
          <m:t>=R</m:t>
        </m:r>
        <m:acc>
          <m:accPr>
            <m:ctrlPr>
              <w:rPr>
                <w:rFonts w:ascii="Cambria Math" w:hAnsi="Cambria Math"/>
                <w:i/>
                <w:iCs/>
                <w:lang w:val="en-US" w:eastAsia="en-IN"/>
              </w:rPr>
            </m:ctrlPr>
          </m:accPr>
          <m:e>
            <m:r>
              <w:rPr>
                <w:rFonts w:ascii="Cambria Math" w:hAnsi="Cambria Math"/>
                <w:lang w:val="en-US" w:eastAsia="en-IN"/>
              </w:rPr>
              <m:t>n</m:t>
            </m:r>
          </m:e>
        </m:acc>
      </m:oMath>
      <w:r w:rsidRPr="00F15AC1">
        <w:rPr>
          <w:iCs/>
          <w:lang w:val="en-US" w:eastAsia="en-IN"/>
        </w:rPr>
        <w:t>.</w:t>
      </w:r>
      <w:r w:rsidRPr="00F15AC1">
        <w:rPr>
          <w:i/>
          <w:iCs/>
          <w:lang w:val="en-US" w:eastAsia="en-IN"/>
        </w:rPr>
        <w:t xml:space="preserve"> </w:t>
      </w:r>
      <w:r w:rsidRPr="00F15AC1">
        <w:rPr>
          <w:iCs/>
          <w:lang w:val="en-US" w:eastAsia="en-IN"/>
        </w:rPr>
        <w:t xml:space="preserve">During plastic deformation, rotation of the planes is manifested by gradual rotation of the peaks. This rotation follows the direction corresponding to the operation of a slip system with maximum </w:t>
      </w:r>
      <w:r w:rsidR="00FA6D57" w:rsidRPr="00F15AC1">
        <w:rPr>
          <w:iCs/>
          <w:lang w:val="en-US" w:eastAsia="en-IN"/>
        </w:rPr>
        <w:t>resolved shear stress</w:t>
      </w:r>
      <w:r w:rsidRPr="00F15AC1">
        <w:rPr>
          <w:iCs/>
          <w:lang w:val="en-US" w:eastAsia="en-IN"/>
        </w:rPr>
        <w:t>. The path of rotation of a given peak depends on the initial orientation of the micropillar. In the case of two competing slip systems the peak generally follows the resultant path, depending on the time resolution of subsequ</w:t>
      </w:r>
      <w:r w:rsidR="00E539F3" w:rsidRPr="00F15AC1">
        <w:rPr>
          <w:iCs/>
          <w:lang w:val="en-US" w:eastAsia="en-IN"/>
        </w:rPr>
        <w:t>ent images and the loading rate</w:t>
      </w:r>
      <w:r w:rsidR="00B2567C" w:rsidRPr="00F15AC1">
        <w:rPr>
          <w:iCs/>
          <w:lang w:val="en-US" w:eastAsia="en-IN"/>
        </w:rPr>
        <w:t xml:space="preserve"> </w:t>
      </w:r>
      <w:r w:rsidR="00E539F3" w:rsidRPr="00F15AC1">
        <w:rPr>
          <w:iCs/>
          <w:lang w:val="en-US" w:eastAsia="en-IN"/>
        </w:rPr>
        <w:fldChar w:fldCharType="begin" w:fldLock="1"/>
      </w:r>
      <w:r w:rsidR="00E539F3" w:rsidRPr="00F15AC1">
        <w:rPr>
          <w:iCs/>
          <w:lang w:val="en-US" w:eastAsia="en-IN"/>
        </w:rPr>
        <w:instrText>ADDIN CSL_CITATION { "citationItems" : [ { "id" : "ITEM-1", "itemData" : { "DOI" : "10.1038/srep02547", "author" : [ { "dropping-particle" : "", "family" : "Marichal", "given" : "Cecile", "non-dropping-particle" : "", "parse-names" : false, "suffix" : "" }, { "dropping-particle" : "", "family" : "Swygenhoven", "given" : "Helena", "non-dropping-particle" : "Van", "parse-names" : false, "suffix" : "" }, { "dropping-particle" : "", "family" : "Petegem", "given" : "Steven", "non-dropping-particle" : "Van", "parse-names" : false, "suffix" : "" }, { "dropping-particle" : "", "family" : "Borca", "given" : "Camelia", "non-dropping-particle" : "", "parse-names" : false, "suffix" : "" } ], "container-title" : "Scientific Report", "id" : "ITEM-1", "issued" : { "date-parts" : [ [ "2013" ] ] }, "publisher" : "Macmillan Publishers Limited. All rights reserved", "title" : "{110} Slip with {112} slip traces in bcc Tungsten", "type" : "article-journal", "volume" : "3" }, "uris" : [ "http://www.mendeley.com/documents/?uuid=75c00a8b-0891-4dba-a087-a50fdbda38e8" ] }, { "id" : "ITEM-2", "itemData" : { "author" : [ { "dropping-particle" : "", "family" : "Maa\u00df", "given" : "Robert", "non-dropping-particle" : "", "parse-names" : false, "suffix" : "" }, { "dropping-particle" : "", "family" : "Petegem", "given" : "Steven", "non-dropping-particle" : "Van", "parse-names" : false, "suffix" : "" }, { "dropping-particle" : "", "family" : "Swygenhoven", "given" : "Helena", "non-dropping-particle" : "Van", "parse-names" : false, "suffix" : "" }, { "dropping-particle" : "", "family" : "Derlet", "given" : "Peter M", "non-dropping-particle" : "", "parse-names" : false, "suffix" : "" }, { "dropping-particle" : "", "family" : "Volkert", "given" : "Cynthia A", "non-dropping-particle" : "", "parse-names" : false, "suffix" : "" }, { "dropping-particle" : "", "family" : "Grolimund", "given" : "Daniel", "non-dropping-particle" : "", "parse-names" : false, "suffix" : "" } ], "container-title" : "Physical Review Letters", "id" : "ITEM-2", "issue" : "14", "issued" : { "date-parts" : [ [ "2007" ] ] }, "note" : "PRL", "page" : "145505", "publisher" : "American Physical Society", "title" : "Time-Resolved Laue Diffraction of Deforming Micropillars", "type" : "article-journal", "volume" : "99" }, "uris" : [ "http://www.mendeley.com/documents/?uuid=00344f8a-cc14-4e4e-b3ca-f8b00c25d505" ] } ], "mendeley" : { "formattedCitation" : "&lt;sup&gt;17,19&lt;/sup&gt;", "plainTextFormattedCitation" : "17,19", "previouslyFormattedCitation" : "&lt;sup&gt;17,19&lt;/sup&gt;" }, "properties" : { "noteIndex" : 0 }, "schema" : "https://github.com/citation-style-language/schema/raw/master/csl-citation.json" }</w:instrText>
      </w:r>
      <w:r w:rsidR="00E539F3" w:rsidRPr="00F15AC1">
        <w:rPr>
          <w:iCs/>
          <w:lang w:val="en-US" w:eastAsia="en-IN"/>
        </w:rPr>
        <w:fldChar w:fldCharType="separate"/>
      </w:r>
      <w:r w:rsidR="00E539F3" w:rsidRPr="00F15AC1">
        <w:rPr>
          <w:iCs/>
          <w:noProof/>
          <w:vertAlign w:val="superscript"/>
          <w:lang w:val="en-US" w:eastAsia="en-IN"/>
        </w:rPr>
        <w:t>17,19</w:t>
      </w:r>
      <w:r w:rsidR="00E539F3" w:rsidRPr="00F15AC1">
        <w:rPr>
          <w:iCs/>
          <w:lang w:val="en-US" w:eastAsia="en-IN"/>
        </w:rPr>
        <w:fldChar w:fldCharType="end"/>
      </w:r>
      <w:r w:rsidR="00B2567C" w:rsidRPr="00F15AC1">
        <w:rPr>
          <w:iCs/>
          <w:lang w:val="en-US" w:eastAsia="en-IN"/>
        </w:rPr>
        <w:t xml:space="preserve">. </w:t>
      </w:r>
      <w:r w:rsidRPr="00F15AC1">
        <w:rPr>
          <w:iCs/>
          <w:lang w:val="en-US" w:eastAsia="en-IN"/>
        </w:rPr>
        <w:t>In orthorhombic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w:t>
      </w:r>
      <w:proofErr w:type="gramStart"/>
      <w:r w:rsidRPr="00F15AC1">
        <w:rPr>
          <w:iCs/>
          <w:lang w:val="en-US" w:eastAsia="en-IN"/>
        </w:rPr>
        <w:t>the (001)[010] is</w:t>
      </w:r>
      <w:proofErr w:type="gramEnd"/>
      <w:r w:rsidRPr="00F15AC1">
        <w:rPr>
          <w:iCs/>
          <w:lang w:val="en-US" w:eastAsia="en-IN"/>
        </w:rPr>
        <w:t xml:space="preserve"> the preferred slip system. With </w:t>
      </w:r>
      <w:r w:rsidR="00FA6D57" w:rsidRPr="00F15AC1">
        <w:rPr>
          <w:iCs/>
          <w:lang w:val="en-US" w:eastAsia="en-IN"/>
        </w:rPr>
        <w:t xml:space="preserve">the </w:t>
      </w:r>
      <w:r w:rsidRPr="00F15AC1">
        <w:rPr>
          <w:iCs/>
          <w:lang w:val="en-US" w:eastAsia="en-IN"/>
        </w:rPr>
        <w:t xml:space="preserve">vertical axis of the pillar parallel to [0 1.174 1], both (001)[010] and (010)[001] slip systems have the same Schmid factor of 0.5. As shown in Figure 2, the path taken by the </w:t>
      </w:r>
      <w:r w:rsidR="00FA6D57" w:rsidRPr="00F15AC1">
        <w:rPr>
          <w:iCs/>
          <w:lang w:val="en-US" w:eastAsia="en-IN"/>
        </w:rPr>
        <w:t xml:space="preserve">centroid of the </w:t>
      </w:r>
      <w:r w:rsidRPr="00F15AC1">
        <w:rPr>
          <w:iCs/>
          <w:lang w:val="en-US" w:eastAsia="en-IN"/>
        </w:rPr>
        <w:t>(220)-reflection corresponds to the rotation of the plane due to activation of slip on the (010) plane. However, during analysis of post-deformed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sample oriented along the [-6 -4 5] loading direction, </w:t>
      </w:r>
      <w:proofErr w:type="spellStart"/>
      <w:r w:rsidRPr="00F15AC1">
        <w:rPr>
          <w:iCs/>
          <w:lang w:val="en-US" w:eastAsia="en-IN"/>
        </w:rPr>
        <w:t>Heggen</w:t>
      </w:r>
      <w:proofErr w:type="spellEnd"/>
      <w:r w:rsidRPr="00F15AC1">
        <w:rPr>
          <w:iCs/>
          <w:lang w:val="en-US" w:eastAsia="en-IN"/>
        </w:rPr>
        <w:t xml:space="preserve"> et al.</w:t>
      </w:r>
      <w:r w:rsidR="00E539F3" w:rsidRPr="00F15AC1">
        <w:rPr>
          <w:iCs/>
          <w:noProof/>
          <w:lang w:val="en-US" w:eastAsia="en-IN"/>
        </w:rPr>
        <w:fldChar w:fldCharType="begin" w:fldLock="1"/>
      </w:r>
      <w:r w:rsidR="00E57340" w:rsidRPr="00F15AC1">
        <w:rPr>
          <w:iCs/>
          <w:noProof/>
          <w:lang w:val="en-US" w:eastAsia="en-IN"/>
        </w:rPr>
        <w:instrText>ADDIN CSL_CITATION { "citationItems" : [ { "id" : "ITEM-1", "itemData" : { "DOI" : "http://dx.doi.org/10.1016/j.intermet.2007.04.011", "ISBN" : "0966-9795", "abstract" : "Plastic deformation experiments were performed on single crystals of the orthorhombic Al13Co4 complex metallic alloy phase. The material was compression tested in a temperature range between 873 and 1073 K at a strain rate of 10\u22125 s\u22121. The stress\u2013strain curves show a pronounced yield-point effect followed by a regime of weak work hardening. Incremental tests, i.e. stress-relaxation tests and temperature changes, were conducted in order to determine thermodynamic activation parameters of the deformation process. After deformation the samples exhibit localised zones of inhomogeneous deformation. Microstructural investigations by means of transmission electron microscopy reveal a high density of dislocation with [010] Burgers vector terminating (001) planar defects. Contrast-extinction experiments show that the Burgers vectors of dislocations as well as the displacement vectors of the planar defects are parallel to the [010] direction. The basic mechanism of plastic deformation is dislocation glide on (001) planes.", "author" : [ { "dropping-particle" : "", "family" : "Heggen", "given" : "Marc", "non-dropping-particle" : "", "parse-names" : false, "suffix" : "" }, { "dropping-particle" : "", "family" : "Deng", "given" : "Dewei", "non-dropping-particle" : "", "parse-names" : false, "suffix" : "" }, { "dropping-particle" : "", "family" : "Feuerbacher", "given" : "Michael", "non-dropping-particle" : "", "parse-names" : false, "suffix" : "" } ], "container-title" : "Intermetallics", "id" : "ITEM-1", "issue" : "11", "issued" : { "date-parts" : [ [ "2007" ] ] }, "page" : "1425-1431", "title" : "Plastic deformation properties of the orthorhombic complex metallic alloy phase Al13Co4", "type" : "article-journal", "volume" : "15" }, "uris" : [ "http://www.mendeley.com/documents/?uuid=7e842681-2fff-46b9-b407-922905203647" ] } ], "mendeley" : { "formattedCitation" : "&lt;sup&gt;2&lt;/sup&gt;", "plainTextFormattedCitation" : "2", "previouslyFormattedCitation" : "&lt;sup&gt;2&lt;/sup&gt;" }, "properties" : { "noteIndex" : 0 }, "schema" : "https://github.com/citation-style-language/schema/raw/master/csl-citation.json" }</w:instrText>
      </w:r>
      <w:r w:rsidR="00E539F3" w:rsidRPr="00F15AC1">
        <w:rPr>
          <w:iCs/>
          <w:noProof/>
          <w:lang w:val="en-US" w:eastAsia="en-IN"/>
        </w:rPr>
        <w:fldChar w:fldCharType="separate"/>
      </w:r>
      <w:r w:rsidR="00E539F3" w:rsidRPr="00F15AC1">
        <w:rPr>
          <w:iCs/>
          <w:noProof/>
          <w:vertAlign w:val="superscript"/>
          <w:lang w:val="en-US" w:eastAsia="en-IN"/>
        </w:rPr>
        <w:t>2</w:t>
      </w:r>
      <w:r w:rsidR="00E539F3" w:rsidRPr="00F15AC1">
        <w:rPr>
          <w:iCs/>
          <w:noProof/>
          <w:lang w:val="en-US" w:eastAsia="en-IN"/>
        </w:rPr>
        <w:fldChar w:fldCharType="end"/>
      </w:r>
      <w:r w:rsidRPr="00F15AC1">
        <w:rPr>
          <w:iCs/>
          <w:lang w:val="en-US" w:eastAsia="en-IN"/>
        </w:rPr>
        <w:t xml:space="preserve"> observed that planar faults were only associated with (001) planes. No abrupt changes in the path of rotation of the peaks, that might suggest sudden strain bursts within the micropillar, caused by critical slip processes like accumulation of dislocations or activation of a competing slip system, were apparent during compression. This is attributed to the lack of multiple slip systems in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and </w:t>
      </w:r>
      <w:r w:rsidR="00AA35A4" w:rsidRPr="00F15AC1">
        <w:rPr>
          <w:iCs/>
          <w:lang w:val="en-US" w:eastAsia="en-IN"/>
        </w:rPr>
        <w:t xml:space="preserve">the greater ease of </w:t>
      </w:r>
      <w:r w:rsidRPr="00F15AC1">
        <w:rPr>
          <w:iCs/>
          <w:lang w:val="en-US" w:eastAsia="en-IN"/>
        </w:rPr>
        <w:t xml:space="preserve">slip on the primary (001) plane. </w:t>
      </w:r>
    </w:p>
    <w:p w14:paraId="231922F1" w14:textId="77777777" w:rsidR="00B45C1B" w:rsidRPr="00F15AC1" w:rsidRDefault="00B45C1B" w:rsidP="00745361">
      <w:pPr>
        <w:keepNext/>
        <w:autoSpaceDE w:val="0"/>
        <w:autoSpaceDN w:val="0"/>
        <w:adjustRightInd w:val="0"/>
        <w:spacing w:line="360" w:lineRule="auto"/>
        <w:ind w:right="-62" w:firstLine="720"/>
        <w:rPr>
          <w:iCs/>
          <w:lang w:val="en-US" w:eastAsia="en-IN"/>
        </w:rPr>
      </w:pPr>
    </w:p>
    <w:p w14:paraId="3D5BDBCE" w14:textId="4BD0C4C2" w:rsidR="00755C4D" w:rsidRDefault="00B45C1B" w:rsidP="00B45C1B">
      <w:pPr>
        <w:keepNext/>
        <w:autoSpaceDE w:val="0"/>
        <w:autoSpaceDN w:val="0"/>
        <w:adjustRightInd w:val="0"/>
        <w:spacing w:line="360" w:lineRule="auto"/>
        <w:ind w:right="-62"/>
        <w:jc w:val="center"/>
      </w:pPr>
      <w:r>
        <w:rPr>
          <w:noProof/>
          <w:lang w:val="en-US" w:eastAsia="en-US"/>
        </w:rPr>
        <w:drawing>
          <wp:inline distT="0" distB="0" distL="0" distR="0" wp14:anchorId="7CA8A632" wp14:editId="3FE5EA4A">
            <wp:extent cx="3772401" cy="3565832"/>
            <wp:effectExtent l="0" t="0" r="12700" b="0"/>
            <wp:docPr id="5" name="Picture 5" descr="HD F:paper Laue:Manuscript_Laue:Submission:Submission 2:Second submission:FIGUR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 F:paper Laue:Manuscript_Laue:Submission:Submission 2:Second submission:FIGURE 2.pd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2846" cy="3566253"/>
                    </a:xfrm>
                    <a:prstGeom prst="rect">
                      <a:avLst/>
                    </a:prstGeom>
                    <a:noFill/>
                    <a:ln>
                      <a:noFill/>
                    </a:ln>
                  </pic:spPr>
                </pic:pic>
              </a:graphicData>
            </a:graphic>
          </wp:inline>
        </w:drawing>
      </w:r>
    </w:p>
    <w:p w14:paraId="091C1C48" w14:textId="3D6381B8" w:rsidR="00B45C1B" w:rsidRDefault="00B45C1B" w:rsidP="00B45C1B">
      <w:pPr>
        <w:keepNext/>
        <w:autoSpaceDE w:val="0"/>
        <w:autoSpaceDN w:val="0"/>
        <w:adjustRightInd w:val="0"/>
        <w:spacing w:line="360" w:lineRule="auto"/>
        <w:ind w:right="-62"/>
        <w:rPr>
          <w:sz w:val="20"/>
          <w:szCs w:val="20"/>
          <w:lang w:val="en-US"/>
        </w:rPr>
      </w:pPr>
      <w:r w:rsidRPr="00B45C1B">
        <w:rPr>
          <w:sz w:val="20"/>
          <w:szCs w:val="20"/>
          <w:lang w:val="en-US"/>
        </w:rPr>
        <w:t>Figure 2. (</w:t>
      </w:r>
      <w:proofErr w:type="gramStart"/>
      <w:r w:rsidRPr="00B45C1B">
        <w:rPr>
          <w:sz w:val="20"/>
          <w:szCs w:val="20"/>
          <w:lang w:val="en-US"/>
        </w:rPr>
        <w:t>a</w:t>
      </w:r>
      <w:proofErr w:type="gramEnd"/>
      <w:r w:rsidRPr="00B45C1B">
        <w:rPr>
          <w:sz w:val="20"/>
          <w:szCs w:val="20"/>
          <w:lang w:val="en-US"/>
        </w:rPr>
        <w:t xml:space="preserve">-l) Evolution of the (220) reflection with increasing compressive stress showing rotation and streaking of the peak. (m) Legend showing the movement of the peak </w:t>
      </w:r>
      <w:proofErr w:type="spellStart"/>
      <w:r w:rsidRPr="00B45C1B">
        <w:rPr>
          <w:sz w:val="20"/>
          <w:szCs w:val="20"/>
          <w:lang w:val="en-US"/>
        </w:rPr>
        <w:t>centres</w:t>
      </w:r>
      <w:proofErr w:type="spellEnd"/>
      <w:r w:rsidRPr="00B45C1B">
        <w:rPr>
          <w:sz w:val="20"/>
          <w:szCs w:val="20"/>
          <w:lang w:val="en-US"/>
        </w:rPr>
        <w:t xml:space="preserve"> with increasing strain. The arrow points to the direction of the transmitted beam. (n) The streaked reflection on which is superimposed the vectors denoting the direction of rotation and streaking due to the operation of two different slip systems in Al</w:t>
      </w:r>
      <w:r w:rsidRPr="00B45C1B">
        <w:rPr>
          <w:sz w:val="20"/>
          <w:szCs w:val="20"/>
          <w:vertAlign w:val="subscript"/>
          <w:lang w:val="en-US"/>
        </w:rPr>
        <w:t>13</w:t>
      </w:r>
      <w:r w:rsidRPr="00B45C1B">
        <w:rPr>
          <w:sz w:val="20"/>
          <w:szCs w:val="20"/>
          <w:lang w:val="en-US"/>
        </w:rPr>
        <w:t>Co</w:t>
      </w:r>
      <w:r w:rsidRPr="00B45C1B">
        <w:rPr>
          <w:sz w:val="20"/>
          <w:szCs w:val="20"/>
          <w:vertAlign w:val="subscript"/>
          <w:lang w:val="en-US"/>
        </w:rPr>
        <w:t>4</w:t>
      </w:r>
      <w:r w:rsidRPr="00B45C1B">
        <w:rPr>
          <w:sz w:val="20"/>
          <w:szCs w:val="20"/>
          <w:lang w:val="en-US"/>
        </w:rPr>
        <w:t>.</w:t>
      </w:r>
    </w:p>
    <w:p w14:paraId="2D744590" w14:textId="77777777" w:rsidR="00B45C1B" w:rsidRPr="00B45C1B" w:rsidRDefault="00B45C1B" w:rsidP="00B45C1B">
      <w:pPr>
        <w:keepNext/>
        <w:autoSpaceDE w:val="0"/>
        <w:autoSpaceDN w:val="0"/>
        <w:adjustRightInd w:val="0"/>
        <w:spacing w:line="360" w:lineRule="auto"/>
        <w:ind w:right="-62"/>
        <w:rPr>
          <w:sz w:val="20"/>
          <w:szCs w:val="20"/>
        </w:rPr>
      </w:pPr>
    </w:p>
    <w:p w14:paraId="5B00FFB0" w14:textId="7ABF250F" w:rsidR="00755C4D" w:rsidRPr="00F15AC1" w:rsidRDefault="00755C4D" w:rsidP="005D20FF">
      <w:pPr>
        <w:autoSpaceDE w:val="0"/>
        <w:autoSpaceDN w:val="0"/>
        <w:adjustRightInd w:val="0"/>
        <w:spacing w:line="360" w:lineRule="auto"/>
        <w:ind w:right="-62" w:firstLine="720"/>
        <w:rPr>
          <w:iCs/>
          <w:lang w:val="en-US" w:eastAsia="en-IN"/>
        </w:rPr>
      </w:pPr>
      <w:r w:rsidRPr="00F15AC1">
        <w:rPr>
          <w:iCs/>
          <w:lang w:val="en-US" w:eastAsia="en-IN"/>
        </w:rPr>
        <w:t xml:space="preserve">The streaking direction is consistent with continuous slip activity </w:t>
      </w:r>
      <w:r w:rsidR="00FA6D57" w:rsidRPr="00F15AC1">
        <w:rPr>
          <w:iCs/>
          <w:lang w:val="en-US" w:eastAsia="en-IN"/>
        </w:rPr>
        <w:t xml:space="preserve">on the (001)-plane and storage of dislocations within the illuminated volume, </w:t>
      </w:r>
      <w:r w:rsidRPr="00F15AC1">
        <w:rPr>
          <w:iCs/>
          <w:lang w:val="en-US" w:eastAsia="en-IN"/>
        </w:rPr>
        <w:t>res</w:t>
      </w:r>
      <w:r w:rsidR="00FA6D57" w:rsidRPr="00F15AC1">
        <w:rPr>
          <w:iCs/>
          <w:lang w:val="en-US" w:eastAsia="en-IN"/>
        </w:rPr>
        <w:t>ulting in local strain gradient</w:t>
      </w:r>
      <w:r w:rsidRPr="00F15AC1">
        <w:rPr>
          <w:iCs/>
          <w:lang w:val="en-US" w:eastAsia="en-IN"/>
        </w:rPr>
        <w:t xml:space="preserve">. The rotation and streaking directions of the peak are marked on Figure 2(n). Preferential streaking of Laue spots implies that scattering from the sample is predominantly caused by the presence of a longer ranged </w:t>
      </w:r>
      <w:proofErr w:type="spellStart"/>
      <w:r w:rsidRPr="00F15AC1">
        <w:rPr>
          <w:iCs/>
          <w:lang w:val="en-US" w:eastAsia="en-IN"/>
        </w:rPr>
        <w:t>deviatoric</w:t>
      </w:r>
      <w:proofErr w:type="spellEnd"/>
      <w:r w:rsidRPr="00F15AC1">
        <w:rPr>
          <w:iCs/>
          <w:lang w:val="en-US" w:eastAsia="en-IN"/>
        </w:rPr>
        <w:t xml:space="preserve"> strain gradients and lattice rotati</w:t>
      </w:r>
      <w:r w:rsidR="00E84C76" w:rsidRPr="00F15AC1">
        <w:rPr>
          <w:iCs/>
          <w:lang w:val="en-US" w:eastAsia="en-IN"/>
        </w:rPr>
        <w:t>on gradients in the micropillar</w:t>
      </w:r>
      <w:r w:rsidRPr="00F15AC1">
        <w:rPr>
          <w:iCs/>
          <w:lang w:val="en-US" w:eastAsia="en-IN"/>
        </w:rPr>
        <w:t>. The continual evolution of such gradient could be caused by the generation of excess unpaired geometrically necessary dislocations (GNDs) with increasing compressive strain. The continuous activity of dislocation on the (001)[010</w:t>
      </w:r>
      <w:proofErr w:type="gramStart"/>
      <w:r w:rsidRPr="00F15AC1">
        <w:rPr>
          <w:iCs/>
          <w:lang w:val="en-US" w:eastAsia="en-IN"/>
        </w:rPr>
        <w:t>] slip</w:t>
      </w:r>
      <w:proofErr w:type="gramEnd"/>
      <w:r w:rsidRPr="00F15AC1">
        <w:rPr>
          <w:iCs/>
          <w:lang w:val="en-US" w:eastAsia="en-IN"/>
        </w:rPr>
        <w:t xml:space="preserve"> system accommodates the strain in the micropillar that eventually led to the formation of a slip step as shown in Figure 3(a). Calculatin</w:t>
      </w:r>
      <w:r w:rsidR="007C5758" w:rsidRPr="00F15AC1">
        <w:rPr>
          <w:iCs/>
          <w:lang w:val="en-US" w:eastAsia="en-IN"/>
        </w:rPr>
        <w:t xml:space="preserve">g the angle of the slipped step </w:t>
      </w:r>
      <w:r w:rsidRPr="00F15AC1">
        <w:rPr>
          <w:iCs/>
          <w:lang w:val="en-US" w:eastAsia="en-IN"/>
        </w:rPr>
        <w:t>with</w:t>
      </w:r>
      <w:r w:rsidR="007C5758" w:rsidRPr="00F15AC1">
        <w:rPr>
          <w:iCs/>
          <w:lang w:val="en-US" w:eastAsia="en-IN"/>
        </w:rPr>
        <w:t xml:space="preserve"> respect to</w:t>
      </w:r>
      <w:r w:rsidRPr="00F15AC1">
        <w:rPr>
          <w:iCs/>
          <w:lang w:val="en-US" w:eastAsia="en-IN"/>
        </w:rPr>
        <w:t xml:space="preserve"> the pillar axis, it is inferred that the slip plane corresponds to the (001) crystallographic plane. The cross-section </w:t>
      </w:r>
      <w:r w:rsidR="00726928" w:rsidRPr="00F15AC1">
        <w:rPr>
          <w:iCs/>
          <w:lang w:val="en-US" w:eastAsia="en-IN"/>
        </w:rPr>
        <w:t xml:space="preserve">TEM </w:t>
      </w:r>
      <w:r w:rsidRPr="00F15AC1">
        <w:rPr>
          <w:iCs/>
          <w:lang w:val="en-US" w:eastAsia="en-IN"/>
        </w:rPr>
        <w:t xml:space="preserve">image of the slipped micropillar is shown in Figure 3(b) with the slipped step clearly visible. The foil is imaged at a tilt angle of ~6˚ when the foil normal was parallel to the [-1 -2 </w:t>
      </w:r>
      <w:r w:rsidRPr="00F15AC1">
        <w:rPr>
          <w:iCs/>
          <w:lang w:val="en-US" w:eastAsia="en-IN"/>
        </w:rPr>
        <w:lastRenderedPageBreak/>
        <w:t xml:space="preserve">2] zone axis. Deformation of the micropillar was accommodated by formation of both stacking faults and dislocations, as seen within the sectioned pillar (Figures 3(c and d)). Stacking faults are observed to form parallel to the slip step. When viewed under a two-beam condition, with </w:t>
      </w:r>
      <w:r w:rsidRPr="00F15AC1">
        <w:rPr>
          <w:b/>
          <w:iCs/>
          <w:lang w:val="en-US" w:eastAsia="en-IN"/>
        </w:rPr>
        <w:t>g</w:t>
      </w:r>
      <w:r w:rsidRPr="00F15AC1">
        <w:rPr>
          <w:iCs/>
          <w:lang w:val="en-US" w:eastAsia="en-IN"/>
        </w:rPr>
        <w:t xml:space="preserve"> = 20-2 reflection, the faults were in contrast – indicating that the fault vector is likely to be [001], </w:t>
      </w:r>
      <w:r w:rsidRPr="00F15AC1">
        <w:rPr>
          <w:i/>
          <w:iCs/>
          <w:lang w:val="en-US" w:eastAsia="en-IN"/>
        </w:rPr>
        <w:t xml:space="preserve">i.e. </w:t>
      </w:r>
      <w:r w:rsidRPr="00F15AC1">
        <w:rPr>
          <w:iCs/>
          <w:lang w:val="en-US" w:eastAsia="en-IN"/>
        </w:rPr>
        <w:t>the faults lie on the (001) plane. After unloading the pillar the final peak reverts back to almost the same position but now with noticeable streaking</w:t>
      </w:r>
      <w:r w:rsidR="00726928" w:rsidRPr="00F15AC1">
        <w:rPr>
          <w:iCs/>
          <w:lang w:val="en-US" w:eastAsia="en-IN"/>
        </w:rPr>
        <w:t xml:space="preserve"> (Figure 2(l)</w:t>
      </w:r>
      <w:r w:rsidR="004B2CFD" w:rsidRPr="00F15AC1">
        <w:rPr>
          <w:iCs/>
          <w:lang w:val="en-US" w:eastAsia="en-IN"/>
        </w:rPr>
        <w:t>)</w:t>
      </w:r>
      <w:r w:rsidRPr="00F15AC1">
        <w:rPr>
          <w:iCs/>
          <w:lang w:val="en-US" w:eastAsia="en-IN"/>
        </w:rPr>
        <w:t>. This is supported by</w:t>
      </w:r>
      <w:r w:rsidR="005D20FF" w:rsidRPr="00F15AC1">
        <w:rPr>
          <w:iCs/>
          <w:lang w:val="en-US" w:eastAsia="en-IN"/>
        </w:rPr>
        <w:t xml:space="preserve"> TEM observation of both</w:t>
      </w:r>
      <w:r w:rsidRPr="00F15AC1">
        <w:rPr>
          <w:iCs/>
          <w:lang w:val="en-US" w:eastAsia="en-IN"/>
        </w:rPr>
        <w:t xml:space="preserve"> shearing o</w:t>
      </w:r>
      <w:r w:rsidR="005D20FF" w:rsidRPr="00F15AC1">
        <w:rPr>
          <w:iCs/>
          <w:lang w:val="en-US" w:eastAsia="en-IN"/>
        </w:rPr>
        <w:t>f the pillar and stacking fault formation.</w:t>
      </w:r>
    </w:p>
    <w:p w14:paraId="4F1C055B" w14:textId="4FC4A638" w:rsidR="00F52897" w:rsidRDefault="00B45C1B" w:rsidP="00B45C1B">
      <w:pPr>
        <w:autoSpaceDE w:val="0"/>
        <w:autoSpaceDN w:val="0"/>
        <w:adjustRightInd w:val="0"/>
        <w:spacing w:line="360" w:lineRule="auto"/>
        <w:ind w:right="-62"/>
        <w:jc w:val="center"/>
        <w:rPr>
          <w:iCs/>
          <w:lang w:val="en-US" w:eastAsia="en-IN"/>
        </w:rPr>
      </w:pPr>
      <w:r>
        <w:rPr>
          <w:iCs/>
          <w:noProof/>
          <w:lang w:val="en-US" w:eastAsia="en-US"/>
        </w:rPr>
        <w:drawing>
          <wp:inline distT="0" distB="0" distL="0" distR="0" wp14:anchorId="628221D7" wp14:editId="6DD769B6">
            <wp:extent cx="3086601" cy="2686024"/>
            <wp:effectExtent l="0" t="0" r="0" b="6985"/>
            <wp:docPr id="6" name="Picture 6" descr="HD F:paper Laue:Manuscript_Laue:Submission:Submission 2:Second submission:FIGURE 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 F:paper Laue:Manuscript_Laue:Submission:Submission 2:Second submission:FIGURE 3.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7938" cy="2687187"/>
                    </a:xfrm>
                    <a:prstGeom prst="rect">
                      <a:avLst/>
                    </a:prstGeom>
                    <a:noFill/>
                    <a:ln>
                      <a:noFill/>
                    </a:ln>
                  </pic:spPr>
                </pic:pic>
              </a:graphicData>
            </a:graphic>
          </wp:inline>
        </w:drawing>
      </w:r>
    </w:p>
    <w:p w14:paraId="5BDF953B" w14:textId="0BE2158A" w:rsidR="00B45C1B" w:rsidRPr="00B45C1B" w:rsidRDefault="00B45C1B" w:rsidP="00B45C1B">
      <w:pPr>
        <w:autoSpaceDE w:val="0"/>
        <w:autoSpaceDN w:val="0"/>
        <w:adjustRightInd w:val="0"/>
        <w:spacing w:line="360" w:lineRule="auto"/>
        <w:ind w:right="-62"/>
        <w:rPr>
          <w:iCs/>
          <w:sz w:val="20"/>
          <w:szCs w:val="20"/>
          <w:lang w:val="en-US" w:eastAsia="en-IN"/>
        </w:rPr>
      </w:pPr>
      <w:r w:rsidRPr="00B45C1B">
        <w:rPr>
          <w:sz w:val="20"/>
          <w:szCs w:val="20"/>
          <w:lang w:val="en-US"/>
        </w:rPr>
        <w:t>Figure 3. (a) Post mortem scanning electron microscope image of the slipped in Al</w:t>
      </w:r>
      <w:r w:rsidRPr="00B45C1B">
        <w:rPr>
          <w:sz w:val="20"/>
          <w:szCs w:val="20"/>
          <w:vertAlign w:val="subscript"/>
          <w:lang w:val="en-US"/>
        </w:rPr>
        <w:t>13</w:t>
      </w:r>
      <w:r w:rsidRPr="00B45C1B">
        <w:rPr>
          <w:sz w:val="20"/>
          <w:szCs w:val="20"/>
          <w:lang w:val="en-US"/>
        </w:rPr>
        <w:t>Co</w:t>
      </w:r>
      <w:r w:rsidRPr="00B45C1B">
        <w:rPr>
          <w:sz w:val="20"/>
          <w:szCs w:val="20"/>
          <w:vertAlign w:val="subscript"/>
          <w:lang w:val="en-US"/>
        </w:rPr>
        <w:t xml:space="preserve">4 </w:t>
      </w:r>
      <w:proofErr w:type="spellStart"/>
      <w:r w:rsidRPr="00B45C1B">
        <w:rPr>
          <w:sz w:val="20"/>
          <w:szCs w:val="20"/>
          <w:lang w:val="en-US"/>
        </w:rPr>
        <w:t>micropillar</w:t>
      </w:r>
      <w:proofErr w:type="spellEnd"/>
      <w:r w:rsidRPr="00B45C1B">
        <w:rPr>
          <w:sz w:val="20"/>
          <w:szCs w:val="20"/>
          <w:lang w:val="en-US"/>
        </w:rPr>
        <w:t xml:space="preserve"> showing only one major slip trace on (001) plane. (b) Transmission electron micrograph showing the section of the slipped pillar with the foil normal parallel to the [-1-12] zone axis. (c) Dark-field image of stacking faults parallel to the slip direction viewed under g = 20-2 condition, and (d) dislocations within the deformed pillar in the bright field mode.</w:t>
      </w:r>
    </w:p>
    <w:p w14:paraId="7259FA36" w14:textId="77777777" w:rsidR="00B45C1B" w:rsidRPr="00F15AC1" w:rsidRDefault="00B45C1B" w:rsidP="005D20FF">
      <w:pPr>
        <w:autoSpaceDE w:val="0"/>
        <w:autoSpaceDN w:val="0"/>
        <w:adjustRightInd w:val="0"/>
        <w:spacing w:line="360" w:lineRule="auto"/>
        <w:ind w:right="-62" w:firstLine="720"/>
        <w:rPr>
          <w:iCs/>
          <w:lang w:val="en-US" w:eastAsia="en-IN"/>
        </w:rPr>
      </w:pPr>
    </w:p>
    <w:p w14:paraId="505DFC65" w14:textId="44DC6CF3" w:rsidR="00755C4D" w:rsidRPr="00F15AC1" w:rsidRDefault="00755C4D" w:rsidP="00745361">
      <w:pPr>
        <w:autoSpaceDE w:val="0"/>
        <w:autoSpaceDN w:val="0"/>
        <w:adjustRightInd w:val="0"/>
        <w:spacing w:line="360" w:lineRule="auto"/>
        <w:ind w:right="-62" w:firstLine="720"/>
        <w:rPr>
          <w:iCs/>
          <w:lang w:val="en-US" w:eastAsia="en-IN"/>
        </w:rPr>
      </w:pPr>
      <w:r w:rsidRPr="00F15AC1">
        <w:rPr>
          <w:iCs/>
          <w:lang w:val="en-US" w:eastAsia="en-IN"/>
        </w:rPr>
        <w:t>In bulk samples, the deformation mechanism of Al</w:t>
      </w:r>
      <w:r w:rsidRPr="00F15AC1">
        <w:rPr>
          <w:iCs/>
          <w:vertAlign w:val="subscript"/>
          <w:lang w:val="en-US" w:eastAsia="en-IN"/>
        </w:rPr>
        <w:t>13</w:t>
      </w:r>
      <w:r w:rsidRPr="00F15AC1">
        <w:rPr>
          <w:iCs/>
          <w:lang w:val="en-US" w:eastAsia="en-IN"/>
        </w:rPr>
        <w:t>Co</w:t>
      </w:r>
      <w:r w:rsidRPr="00F15AC1">
        <w:rPr>
          <w:iCs/>
          <w:vertAlign w:val="subscript"/>
          <w:lang w:val="en-US" w:eastAsia="en-IN"/>
        </w:rPr>
        <w:t xml:space="preserve">4 </w:t>
      </w:r>
      <w:r w:rsidR="0076679E" w:rsidRPr="00F15AC1">
        <w:rPr>
          <w:iCs/>
          <w:lang w:val="en-US" w:eastAsia="en-IN"/>
        </w:rPr>
        <w:t>constitutes of</w:t>
      </w:r>
      <w:r w:rsidRPr="00F15AC1">
        <w:rPr>
          <w:iCs/>
          <w:lang w:val="en-US" w:eastAsia="en-IN"/>
        </w:rPr>
        <w:t xml:space="preserve"> pure glide of </w:t>
      </w:r>
      <w:proofErr w:type="spellStart"/>
      <w:r w:rsidRPr="00F15AC1">
        <w:rPr>
          <w:iCs/>
          <w:lang w:val="en-US" w:eastAsia="en-IN"/>
        </w:rPr>
        <w:t>metadislocations</w:t>
      </w:r>
      <w:proofErr w:type="spellEnd"/>
      <w:r w:rsidRPr="00F15AC1">
        <w:rPr>
          <w:iCs/>
          <w:lang w:val="en-US" w:eastAsia="en-IN"/>
        </w:rPr>
        <w:t>, with [010] Burgers vector on the (001) plane bounded by stacking faults. Increasing deformation leads to increase in densities of both the s</w:t>
      </w:r>
      <w:r w:rsidR="00E57340" w:rsidRPr="00F15AC1">
        <w:rPr>
          <w:iCs/>
          <w:lang w:val="en-US" w:eastAsia="en-IN"/>
        </w:rPr>
        <w:t>tacking faults and dislocations</w:t>
      </w:r>
      <w:r w:rsidR="00B2567C" w:rsidRPr="00F15AC1">
        <w:rPr>
          <w:iCs/>
          <w:lang w:val="en-US" w:eastAsia="en-IN"/>
        </w:rPr>
        <w:t xml:space="preserve"> </w:t>
      </w:r>
      <w:r w:rsidR="00E57340" w:rsidRPr="00F15AC1">
        <w:rPr>
          <w:iCs/>
          <w:lang w:val="en-US" w:eastAsia="en-IN"/>
        </w:rPr>
        <w:fldChar w:fldCharType="begin" w:fldLock="1"/>
      </w:r>
      <w:r w:rsidR="00E57340" w:rsidRPr="00F15AC1">
        <w:rPr>
          <w:iCs/>
          <w:lang w:val="en-US" w:eastAsia="en-IN"/>
        </w:rPr>
        <w:instrText>ADDIN CSL_CITATION { "citationItems" : [ { "id" : "ITEM-1", "itemData" : { "DOI" : "http://dx.doi.org/10.1016/j.intermet.2007.04.011", "ISBN" : "0966-9795", "abstract" : "Plastic deformation experiments were performed on single crystals of the orthorhombic Al13Co4 complex metallic alloy phase. The material was compression tested in a temperature range between 873 and 1073 K at a strain rate of 10\u22125 s\u22121. The stress\u2013strain curves show a pronounced yield-point effect followed by a regime of weak work hardening. Incremental tests, i.e. stress-relaxation tests and temperature changes, were conducted in order to determine thermodynamic activation parameters of the deformation process. After deformation the samples exhibit localised zones of inhomogeneous deformation. Microstructural investigations by means of transmission electron microscopy reveal a high density of dislocation with [010] Burgers vector terminating (001) planar defects. Contrast-extinction experiments show that the Burgers vectors of dislocations as well as the displacement vectors of the planar defects are parallel to the [010] direction. The basic mechanism of plastic deformation is dislocation glide on (001) planes.", "author" : [ { "dropping-particle" : "", "family" : "Heggen", "given" : "Marc", "non-dropping-particle" : "", "parse-names" : false, "suffix" : "" }, { "dropping-particle" : "", "family" : "Deng", "given" : "Dewei", "non-dropping-particle" : "", "parse-names" : false, "suffix" : "" }, { "dropping-particle" : "", "family" : "Feuerbacher", "given" : "Michael", "non-dropping-particle" : "", "parse-names" : false, "suffix" : "" } ], "container-title" : "Intermetallics", "id" : "ITEM-1", "issue" : "11", "issued" : { "date-parts" : [ [ "2007" ] ] }, "page" : "1425-1431", "title" : "Plastic deformation properties of the orthorhombic complex metallic alloy phase Al13Co4", "type" : "article-journal", "volume" : "15" }, "uris" : [ "http://www.mendeley.com/documents/?uuid=7e842681-2fff-46b9-b407-922905203647" ] } ], "mendeley" : { "formattedCitation" : "&lt;sup&gt;2&lt;/sup&gt;", "plainTextFormattedCitation" : "2", "previouslyFormattedCitation" : "&lt;sup&gt;2&lt;/sup&gt;" }, "properties" : { "noteIndex" : 0 }, "schema" : "https://github.com/citation-style-language/schema/raw/master/csl-citation.json" }</w:instrText>
      </w:r>
      <w:r w:rsidR="00E57340" w:rsidRPr="00F15AC1">
        <w:rPr>
          <w:iCs/>
          <w:lang w:val="en-US" w:eastAsia="en-IN"/>
        </w:rPr>
        <w:fldChar w:fldCharType="separate"/>
      </w:r>
      <w:r w:rsidR="00E57340" w:rsidRPr="00F15AC1">
        <w:rPr>
          <w:iCs/>
          <w:noProof/>
          <w:vertAlign w:val="superscript"/>
          <w:lang w:val="en-US" w:eastAsia="en-IN"/>
        </w:rPr>
        <w:t>2</w:t>
      </w:r>
      <w:r w:rsidR="00E57340" w:rsidRPr="00F15AC1">
        <w:rPr>
          <w:iCs/>
          <w:lang w:val="en-US" w:eastAsia="en-IN"/>
        </w:rPr>
        <w:fldChar w:fldCharType="end"/>
      </w:r>
      <w:r w:rsidR="00B2567C" w:rsidRPr="00F15AC1">
        <w:rPr>
          <w:iCs/>
          <w:lang w:val="en-US" w:eastAsia="en-IN"/>
        </w:rPr>
        <w:t>.</w:t>
      </w:r>
      <w:r w:rsidRPr="00F15AC1">
        <w:rPr>
          <w:iCs/>
          <w:lang w:val="en-US" w:eastAsia="en-IN"/>
        </w:rPr>
        <w:t xml:space="preserve"> A similar effect is also seen in compression of </w:t>
      </w:r>
      <w:proofErr w:type="spellStart"/>
      <w:r w:rsidRPr="00F15AC1">
        <w:rPr>
          <w:iCs/>
          <w:lang w:val="en-US" w:eastAsia="en-IN"/>
        </w:rPr>
        <w:t>micropillars</w:t>
      </w:r>
      <w:proofErr w:type="spellEnd"/>
      <w:r w:rsidRPr="00F15AC1">
        <w:rPr>
          <w:iCs/>
          <w:lang w:val="en-US" w:eastAsia="en-IN"/>
        </w:rPr>
        <w:t xml:space="preserve"> that results in the extensive streaking of Laue spots. As mentioned above, straining leads to the generation of geometrically necessary, </w:t>
      </w:r>
      <w:r w:rsidRPr="00F15AC1">
        <w:rPr>
          <w:i/>
          <w:iCs/>
          <w:lang w:val="en-US" w:eastAsia="en-IN"/>
        </w:rPr>
        <w:t>i.e.</w:t>
      </w:r>
      <w:r w:rsidRPr="00F15AC1">
        <w:rPr>
          <w:iCs/>
          <w:lang w:val="en-US" w:eastAsia="en-IN"/>
        </w:rPr>
        <w:t xml:space="preserve"> unpaired dislocations, in the sample which could rationalize the formation of high density of faults formed in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bound by such unpaired dislocations separated by long distances over the lattice in such low stacking fault energy compounds. The movement of </w:t>
      </w:r>
      <w:proofErr w:type="spellStart"/>
      <w:r w:rsidRPr="00F15AC1">
        <w:rPr>
          <w:iCs/>
          <w:lang w:val="en-US" w:eastAsia="en-IN"/>
        </w:rPr>
        <w:t>metadislocations</w:t>
      </w:r>
      <w:proofErr w:type="spellEnd"/>
      <w:r w:rsidRPr="00F15AC1">
        <w:rPr>
          <w:iCs/>
          <w:lang w:val="en-US" w:eastAsia="en-IN"/>
        </w:rPr>
        <w:t xml:space="preserve"> within such alloys is a</w:t>
      </w:r>
      <w:r w:rsidR="005A152E" w:rsidRPr="00F15AC1">
        <w:rPr>
          <w:iCs/>
          <w:lang w:val="en-US" w:eastAsia="en-IN"/>
        </w:rPr>
        <w:t xml:space="preserve"> </w:t>
      </w:r>
      <w:r w:rsidRPr="00F15AC1">
        <w:rPr>
          <w:iCs/>
          <w:lang w:val="en-US" w:eastAsia="en-IN"/>
        </w:rPr>
        <w:t xml:space="preserve">complex process </w:t>
      </w:r>
      <w:r w:rsidR="0006689B" w:rsidRPr="00F15AC1">
        <w:rPr>
          <w:iCs/>
          <w:lang w:val="en-US" w:eastAsia="en-IN"/>
        </w:rPr>
        <w:t xml:space="preserve">involving the cooperative </w:t>
      </w:r>
      <w:r w:rsidR="0006689B" w:rsidRPr="00F15AC1">
        <w:rPr>
          <w:iCs/>
          <w:lang w:val="en-US" w:eastAsia="en-IN"/>
        </w:rPr>
        <w:lastRenderedPageBreak/>
        <w:t xml:space="preserve">rearrangement of </w:t>
      </w:r>
      <w:r w:rsidRPr="00F15AC1">
        <w:rPr>
          <w:iCs/>
          <w:lang w:val="en-US" w:eastAsia="en-IN"/>
        </w:rPr>
        <w:t>atoms</w:t>
      </w:r>
      <w:r w:rsidR="0006689B" w:rsidRPr="00F15AC1">
        <w:rPr>
          <w:iCs/>
          <w:lang w:val="en-US" w:eastAsia="en-IN"/>
        </w:rPr>
        <w:t xml:space="preserve"> within </w:t>
      </w:r>
      <w:r w:rsidR="003C5889" w:rsidRPr="00F15AC1">
        <w:rPr>
          <w:iCs/>
          <w:lang w:val="en-US" w:eastAsia="en-IN"/>
        </w:rPr>
        <w:t>its</w:t>
      </w:r>
      <w:r w:rsidR="0006689B" w:rsidRPr="00F15AC1">
        <w:rPr>
          <w:iCs/>
          <w:lang w:val="en-US" w:eastAsia="en-IN"/>
        </w:rPr>
        <w:t xml:space="preserve"> core. The glide of </w:t>
      </w:r>
      <w:proofErr w:type="spellStart"/>
      <w:r w:rsidR="0006689B" w:rsidRPr="00F15AC1">
        <w:rPr>
          <w:iCs/>
          <w:lang w:val="en-US" w:eastAsia="en-IN"/>
        </w:rPr>
        <w:t>metadislocation</w:t>
      </w:r>
      <w:proofErr w:type="spellEnd"/>
      <w:r w:rsidR="0006689B" w:rsidRPr="00F15AC1">
        <w:rPr>
          <w:iCs/>
          <w:lang w:val="en-US" w:eastAsia="en-IN"/>
        </w:rPr>
        <w:t xml:space="preserve"> is associated with escort (so-called ‘</w:t>
      </w:r>
      <w:proofErr w:type="spellStart"/>
      <w:r w:rsidR="0006689B" w:rsidRPr="00F15AC1">
        <w:rPr>
          <w:iCs/>
          <w:lang w:val="en-US" w:eastAsia="en-IN"/>
        </w:rPr>
        <w:t>phason</w:t>
      </w:r>
      <w:proofErr w:type="spellEnd"/>
      <w:r w:rsidR="0006689B" w:rsidRPr="00F15AC1">
        <w:rPr>
          <w:iCs/>
          <w:lang w:val="en-US" w:eastAsia="en-IN"/>
        </w:rPr>
        <w:t xml:space="preserve">’) defects and </w:t>
      </w:r>
      <w:r w:rsidR="003C5889" w:rsidRPr="00F15AC1">
        <w:rPr>
          <w:iCs/>
          <w:lang w:val="en-US" w:eastAsia="en-IN"/>
        </w:rPr>
        <w:t>leaves a monoclinic phase within the orthorhombic tiling in its wake.</w:t>
      </w:r>
      <w:r w:rsidRPr="00F15AC1">
        <w:rPr>
          <w:iCs/>
          <w:lang w:val="en-US" w:eastAsia="en-IN"/>
        </w:rPr>
        <w:t xml:space="preserve"> Within the deformed cross-section of the micropillar, no slip traces on the alternate (010) slip plane was observed in the TEM besides the faults parallel to the (001) plane. Therefore, it is believed that the initial rotation of the reflection is not due to crystallographic slip on the (010) plane but rather due to improper loading of the pillar causing the generation of a bending moment and/or constraint imposed on the pillar due to the pre-existing strain gradient from the FIB milling process. It is observed that the substrate signal remains and that the peak moving away from its initial position must represent the sample</w:t>
      </w:r>
      <w:r w:rsidR="005D20FF" w:rsidRPr="00F15AC1">
        <w:rPr>
          <w:iCs/>
          <w:lang w:val="en-US" w:eastAsia="en-IN"/>
        </w:rPr>
        <w:t>. This gives an indication</w:t>
      </w:r>
      <w:r w:rsidRPr="00F15AC1">
        <w:rPr>
          <w:iCs/>
          <w:lang w:val="en-US" w:eastAsia="en-IN"/>
        </w:rPr>
        <w:t xml:space="preserve"> that the sample did not rotate much at all </w:t>
      </w:r>
      <w:r w:rsidRPr="00F15AC1">
        <w:rPr>
          <w:i/>
          <w:iCs/>
          <w:lang w:val="en-US" w:eastAsia="en-IN"/>
        </w:rPr>
        <w:t xml:space="preserve">via </w:t>
      </w:r>
      <w:r w:rsidRPr="00F15AC1">
        <w:rPr>
          <w:iCs/>
          <w:lang w:val="en-US" w:eastAsia="en-IN"/>
        </w:rPr>
        <w:t>internal lattice rotation, but that the major part of the peak movement</w:t>
      </w:r>
      <w:r w:rsidR="00942ECD" w:rsidRPr="00F15AC1">
        <w:rPr>
          <w:iCs/>
          <w:lang w:val="en-US" w:eastAsia="en-IN"/>
        </w:rPr>
        <w:t>, albeit small,</w:t>
      </w:r>
      <w:r w:rsidRPr="00F15AC1">
        <w:rPr>
          <w:iCs/>
          <w:lang w:val="en-US" w:eastAsia="en-IN"/>
        </w:rPr>
        <w:t xml:space="preserve"> is due to non-plastic processes.</w:t>
      </w:r>
    </w:p>
    <w:p w14:paraId="40A89964" w14:textId="09F25F2B" w:rsidR="00755C4D" w:rsidRDefault="00B45C1B" w:rsidP="00B45C1B">
      <w:pPr>
        <w:autoSpaceDE w:val="0"/>
        <w:autoSpaceDN w:val="0"/>
        <w:adjustRightInd w:val="0"/>
        <w:spacing w:line="360" w:lineRule="auto"/>
        <w:ind w:right="-62"/>
        <w:jc w:val="center"/>
        <w:rPr>
          <w:iCs/>
          <w:lang w:val="en-US" w:eastAsia="en-IN"/>
        </w:rPr>
      </w:pPr>
      <w:r>
        <w:rPr>
          <w:iCs/>
          <w:noProof/>
          <w:lang w:val="en-US" w:eastAsia="en-US"/>
        </w:rPr>
        <w:drawing>
          <wp:inline distT="0" distB="0" distL="0" distR="0" wp14:anchorId="7CE9D904" wp14:editId="47C5FBB8">
            <wp:extent cx="4001001" cy="1726158"/>
            <wp:effectExtent l="0" t="0" r="0" b="1270"/>
            <wp:docPr id="7" name="Picture 7" descr="HD F:paper Laue:Manuscript_Laue:Submission:Submission 2:Second submission:FIGURE 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 F:paper Laue:Manuscript_Laue:Submission:Submission 2:Second submission:FIGURE 4.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1125" cy="1726211"/>
                    </a:xfrm>
                    <a:prstGeom prst="rect">
                      <a:avLst/>
                    </a:prstGeom>
                    <a:noFill/>
                    <a:ln>
                      <a:noFill/>
                    </a:ln>
                  </pic:spPr>
                </pic:pic>
              </a:graphicData>
            </a:graphic>
          </wp:inline>
        </w:drawing>
      </w:r>
    </w:p>
    <w:p w14:paraId="1169B183" w14:textId="403DA9BA" w:rsidR="00B45C1B" w:rsidRPr="00B45C1B" w:rsidRDefault="00B45C1B" w:rsidP="00745361">
      <w:pPr>
        <w:autoSpaceDE w:val="0"/>
        <w:autoSpaceDN w:val="0"/>
        <w:adjustRightInd w:val="0"/>
        <w:spacing w:line="360" w:lineRule="auto"/>
        <w:ind w:right="-62"/>
        <w:rPr>
          <w:sz w:val="20"/>
          <w:szCs w:val="20"/>
          <w:lang w:val="en-US"/>
        </w:rPr>
      </w:pPr>
      <w:r w:rsidRPr="00B45C1B">
        <w:rPr>
          <w:sz w:val="20"/>
          <w:szCs w:val="20"/>
          <w:lang w:val="en-US"/>
        </w:rPr>
        <w:t>Figure 4. (a) The (143) reflection in the Laue pattern showing peak split during compressive loading indicative of rearrangement of dislocation network into sub-grain boundaries. (b) The final peak after unloading.</w:t>
      </w:r>
    </w:p>
    <w:p w14:paraId="117C87E8" w14:textId="77777777" w:rsidR="00B45C1B" w:rsidRPr="00F15AC1" w:rsidRDefault="00B45C1B" w:rsidP="00745361">
      <w:pPr>
        <w:autoSpaceDE w:val="0"/>
        <w:autoSpaceDN w:val="0"/>
        <w:adjustRightInd w:val="0"/>
        <w:spacing w:line="360" w:lineRule="auto"/>
        <w:ind w:right="-62"/>
        <w:rPr>
          <w:iCs/>
          <w:lang w:val="en-US" w:eastAsia="en-IN"/>
        </w:rPr>
      </w:pPr>
    </w:p>
    <w:p w14:paraId="1F115DFB" w14:textId="369F7AD6" w:rsidR="00755C4D" w:rsidRPr="00F15AC1" w:rsidRDefault="00755C4D" w:rsidP="001D27F8">
      <w:pPr>
        <w:autoSpaceDE w:val="0"/>
        <w:autoSpaceDN w:val="0"/>
        <w:adjustRightInd w:val="0"/>
        <w:spacing w:line="360" w:lineRule="auto"/>
        <w:ind w:right="-62"/>
        <w:rPr>
          <w:iCs/>
          <w:lang w:val="en-US" w:eastAsia="en-IN"/>
        </w:rPr>
      </w:pPr>
      <w:r w:rsidRPr="00F15AC1">
        <w:rPr>
          <w:iCs/>
          <w:lang w:val="en-US" w:eastAsia="en-IN"/>
        </w:rPr>
        <w:tab/>
        <w:t>Another feature observed in the Laue spots captured during compression was the splitting of peaks. In Figure 4(a) the (143) reflection shows a split in the streaked peak, which denotes that some of the GNDs tend to rearrange into walls (sub-grain boundaries) while loading. In this case</w:t>
      </w:r>
      <w:r w:rsidR="00DB766F" w:rsidRPr="00F15AC1">
        <w:rPr>
          <w:iCs/>
          <w:lang w:val="en-US" w:eastAsia="en-IN"/>
        </w:rPr>
        <w:t xml:space="preserve"> the</w:t>
      </w:r>
      <w:r w:rsidRPr="00F15AC1">
        <w:rPr>
          <w:iCs/>
          <w:lang w:val="en-US" w:eastAsia="en-IN"/>
        </w:rPr>
        <w:t xml:space="preserve"> two</w:t>
      </w:r>
      <w:r w:rsidR="00DB766F" w:rsidRPr="00F15AC1">
        <w:rPr>
          <w:iCs/>
          <w:lang w:val="en-US" w:eastAsia="en-IN"/>
        </w:rPr>
        <w:t xml:space="preserve"> dissociated</w:t>
      </w:r>
      <w:r w:rsidRPr="00F15AC1">
        <w:rPr>
          <w:iCs/>
          <w:lang w:val="en-US" w:eastAsia="en-IN"/>
        </w:rPr>
        <w:t xml:space="preserve"> spots signif</w:t>
      </w:r>
      <w:r w:rsidR="00DB766F" w:rsidRPr="00F15AC1">
        <w:rPr>
          <w:iCs/>
          <w:lang w:val="en-US" w:eastAsia="en-IN"/>
        </w:rPr>
        <w:t>y</w:t>
      </w:r>
      <w:r w:rsidRPr="00F15AC1">
        <w:rPr>
          <w:iCs/>
          <w:lang w:val="en-US" w:eastAsia="en-IN"/>
        </w:rPr>
        <w:t xml:space="preserve"> that </w:t>
      </w:r>
      <w:r w:rsidR="005C0180" w:rsidRPr="00F15AC1">
        <w:rPr>
          <w:iCs/>
          <w:lang w:val="en-US" w:eastAsia="en-IN"/>
        </w:rPr>
        <w:t xml:space="preserve">the </w:t>
      </w:r>
      <w:r w:rsidR="00DB766F" w:rsidRPr="00F15AC1">
        <w:rPr>
          <w:iCs/>
          <w:lang w:val="en-US" w:eastAsia="en-IN"/>
        </w:rPr>
        <w:t>slipped</w:t>
      </w:r>
      <w:r w:rsidRPr="00F15AC1">
        <w:rPr>
          <w:iCs/>
          <w:lang w:val="en-US" w:eastAsia="en-IN"/>
        </w:rPr>
        <w:t xml:space="preserve"> </w:t>
      </w:r>
      <w:r w:rsidR="004B2CFD" w:rsidRPr="00F15AC1">
        <w:rPr>
          <w:iCs/>
          <w:lang w:val="en-US" w:eastAsia="en-IN"/>
        </w:rPr>
        <w:t>and</w:t>
      </w:r>
      <w:r w:rsidR="00DB766F" w:rsidRPr="00F15AC1">
        <w:rPr>
          <w:iCs/>
          <w:lang w:val="en-US" w:eastAsia="en-IN"/>
        </w:rPr>
        <w:t xml:space="preserve"> </w:t>
      </w:r>
      <w:proofErr w:type="spellStart"/>
      <w:r w:rsidR="00DB766F" w:rsidRPr="00F15AC1">
        <w:rPr>
          <w:iCs/>
          <w:lang w:val="en-US" w:eastAsia="en-IN"/>
        </w:rPr>
        <w:t>unslipped</w:t>
      </w:r>
      <w:proofErr w:type="spellEnd"/>
      <w:r w:rsidR="00DB766F" w:rsidRPr="00F15AC1">
        <w:rPr>
          <w:iCs/>
          <w:lang w:val="en-US" w:eastAsia="en-IN"/>
        </w:rPr>
        <w:t xml:space="preserve"> parts </w:t>
      </w:r>
      <w:r w:rsidR="00CC275A" w:rsidRPr="00F15AC1">
        <w:rPr>
          <w:iCs/>
          <w:lang w:val="en-US" w:eastAsia="en-IN"/>
        </w:rPr>
        <w:t xml:space="preserve">are the </w:t>
      </w:r>
      <w:r w:rsidRPr="00F15AC1">
        <w:rPr>
          <w:iCs/>
          <w:lang w:val="en-US" w:eastAsia="en-IN"/>
        </w:rPr>
        <w:t>two</w:t>
      </w:r>
      <w:r w:rsidR="00CC275A" w:rsidRPr="00F15AC1">
        <w:rPr>
          <w:iCs/>
          <w:lang w:val="en-US" w:eastAsia="en-IN"/>
        </w:rPr>
        <w:t xml:space="preserve"> independently scattering</w:t>
      </w:r>
      <w:r w:rsidR="005C0180" w:rsidRPr="00F15AC1">
        <w:rPr>
          <w:iCs/>
          <w:lang w:val="en-US" w:eastAsia="en-IN"/>
        </w:rPr>
        <w:t xml:space="preserve"> </w:t>
      </w:r>
      <w:proofErr w:type="spellStart"/>
      <w:r w:rsidR="005C0180" w:rsidRPr="00F15AC1">
        <w:rPr>
          <w:iCs/>
          <w:lang w:val="en-US" w:eastAsia="en-IN"/>
        </w:rPr>
        <w:t>misorientated</w:t>
      </w:r>
      <w:proofErr w:type="spellEnd"/>
      <w:r w:rsidR="00CC275A" w:rsidRPr="00F15AC1">
        <w:rPr>
          <w:iCs/>
          <w:lang w:val="en-US" w:eastAsia="en-IN"/>
        </w:rPr>
        <w:t xml:space="preserve"> </w:t>
      </w:r>
      <w:r w:rsidR="00464F59" w:rsidRPr="00F15AC1">
        <w:rPr>
          <w:iCs/>
          <w:lang w:val="en-US" w:eastAsia="en-IN"/>
        </w:rPr>
        <w:t>sub-</w:t>
      </w:r>
      <w:r w:rsidR="00CC275A" w:rsidRPr="00F15AC1">
        <w:rPr>
          <w:iCs/>
          <w:lang w:val="en-US" w:eastAsia="en-IN"/>
        </w:rPr>
        <w:t>volumes within the micropillar</w:t>
      </w:r>
      <w:r w:rsidR="007F6C7C" w:rsidRPr="00F15AC1">
        <w:rPr>
          <w:iCs/>
          <w:lang w:val="en-US" w:eastAsia="en-IN"/>
        </w:rPr>
        <w:t xml:space="preserve">. </w:t>
      </w:r>
      <w:r w:rsidR="00DC34A6" w:rsidRPr="00F15AC1">
        <w:rPr>
          <w:iCs/>
          <w:lang w:val="en-US" w:eastAsia="en-IN"/>
        </w:rPr>
        <w:t xml:space="preserve">Identical </w:t>
      </w:r>
      <w:r w:rsidR="00347CC4" w:rsidRPr="00F15AC1">
        <w:rPr>
          <w:iCs/>
          <w:lang w:val="en-US" w:eastAsia="en-IN"/>
        </w:rPr>
        <w:t xml:space="preserve">splitting is </w:t>
      </w:r>
      <w:r w:rsidR="003F05CD" w:rsidRPr="00F15AC1">
        <w:rPr>
          <w:iCs/>
          <w:lang w:val="en-US" w:eastAsia="en-IN"/>
        </w:rPr>
        <w:t xml:space="preserve">also </w:t>
      </w:r>
      <w:r w:rsidR="00347CC4" w:rsidRPr="00F15AC1">
        <w:rPr>
          <w:iCs/>
          <w:lang w:val="en-US" w:eastAsia="en-IN"/>
        </w:rPr>
        <w:t xml:space="preserve">observed </w:t>
      </w:r>
      <w:r w:rsidR="003F05CD" w:rsidRPr="00F15AC1">
        <w:rPr>
          <w:iCs/>
          <w:lang w:val="en-US" w:eastAsia="en-IN"/>
        </w:rPr>
        <w:t>in (220)-peak</w:t>
      </w:r>
      <w:r w:rsidR="0098170C" w:rsidRPr="00F15AC1">
        <w:rPr>
          <w:iCs/>
          <w:lang w:val="en-US" w:eastAsia="en-IN"/>
        </w:rPr>
        <w:t>, besides streaking</w:t>
      </w:r>
      <w:r w:rsidR="003F05CD" w:rsidRPr="00F15AC1">
        <w:rPr>
          <w:iCs/>
          <w:lang w:val="en-US" w:eastAsia="en-IN"/>
        </w:rPr>
        <w:t xml:space="preserve"> (Figure 2)</w:t>
      </w:r>
      <w:r w:rsidR="0098170C" w:rsidRPr="00F15AC1">
        <w:rPr>
          <w:iCs/>
          <w:lang w:val="en-US" w:eastAsia="en-IN"/>
        </w:rPr>
        <w:t>,</w:t>
      </w:r>
      <w:r w:rsidR="003F05CD" w:rsidRPr="00F15AC1">
        <w:rPr>
          <w:iCs/>
          <w:lang w:val="en-US" w:eastAsia="en-IN"/>
        </w:rPr>
        <w:t xml:space="preserve"> but</w:t>
      </w:r>
      <w:r w:rsidR="00347CC4" w:rsidRPr="00F15AC1">
        <w:rPr>
          <w:iCs/>
          <w:lang w:val="en-US" w:eastAsia="en-IN"/>
        </w:rPr>
        <w:t xml:space="preserve"> at stress values of 0.8</w:t>
      </w:r>
      <w:r w:rsidR="00B76AFA" w:rsidRPr="00F15AC1">
        <w:rPr>
          <w:iCs/>
          <w:lang w:val="en-US" w:eastAsia="en-IN"/>
        </w:rPr>
        <w:t xml:space="preserve"> GPa</w:t>
      </w:r>
      <w:r w:rsidR="003F05CD" w:rsidRPr="00F15AC1">
        <w:rPr>
          <w:iCs/>
          <w:lang w:val="en-US" w:eastAsia="en-IN"/>
        </w:rPr>
        <w:t xml:space="preserve"> (Figure 2(c))</w:t>
      </w:r>
      <w:r w:rsidR="00347CC4" w:rsidRPr="00F15AC1">
        <w:rPr>
          <w:iCs/>
          <w:lang w:val="en-US" w:eastAsia="en-IN"/>
        </w:rPr>
        <w:t xml:space="preserve">, </w:t>
      </w:r>
      <w:r w:rsidR="003F05CD" w:rsidRPr="00F15AC1">
        <w:rPr>
          <w:iCs/>
          <w:lang w:val="en-US" w:eastAsia="en-IN"/>
        </w:rPr>
        <w:t>much lower</w:t>
      </w:r>
      <w:r w:rsidR="00B76AFA" w:rsidRPr="00F15AC1">
        <w:rPr>
          <w:iCs/>
          <w:lang w:val="en-US" w:eastAsia="en-IN"/>
        </w:rPr>
        <w:t xml:space="preserve"> than the reported yield stress of</w:t>
      </w:r>
      <w:r w:rsidR="00347CC4" w:rsidRPr="00F15AC1">
        <w:rPr>
          <w:iCs/>
          <w:lang w:val="en-US" w:eastAsia="en-IN"/>
        </w:rPr>
        <w:t xml:space="preserve"> 2 </w:t>
      </w:r>
      <w:r w:rsidR="00B76AFA" w:rsidRPr="00F15AC1">
        <w:rPr>
          <w:iCs/>
          <w:lang w:val="en-US" w:eastAsia="en-IN"/>
        </w:rPr>
        <w:t xml:space="preserve">GPa </w:t>
      </w:r>
      <w:r w:rsidR="00B76AFA" w:rsidRPr="00F15AC1">
        <w:rPr>
          <w:iCs/>
          <w:lang w:val="en-US" w:eastAsia="en-IN"/>
        </w:rPr>
        <w:fldChar w:fldCharType="begin" w:fldLock="1"/>
      </w:r>
      <w:r w:rsidR="00694F88" w:rsidRPr="00F15AC1">
        <w:rPr>
          <w:iCs/>
          <w:lang w:val="en-US" w:eastAsia="en-IN"/>
        </w:rPr>
        <w:instrText>ADDIN CSL_CITATION { "citationItems" : [ { "id" : "ITEM-1", "itemData" : { "DOI" : "http://dx.doi.org/10.1016/j.actamat.2013.08.023", "ISBN" : "1359-6454", "abstract" : "The single crystal deformation behaviour of orthorhombic Al13Co4 has been studied below the brittle-ductile transition temperature observed in bulk material from room temperature to 600 \u00b0C, using indentation, microcompression and transmission electron microscopy. At room temperature, slip occurred most easily by dislocation motion on the (0 0 1)[0 1 0] slip system, as observed in the ductile regime at high temperatures. However, as the temperature was increased towards 600 \u00b0C, the slip pattern changed to one consisting of linear defects running perpendicular to the loading axis. Serrated flow was observed at all temperatures, although at 600 \u00b0C the magnitude of the serrations decreased. Anomalous yielding behaviour was also observed above 226 \u00b0C, where both the yield and the 2% flow stress increased with temperature, almost doubling between 226 and 600 \u00b0C. It has been suggested that this might arise due to the increasing stability of orthorhombic Al13Co4 with respect to the monoclinic form with increasing temperature. This is shown to be consistent with the theoretical predictions that exist.", "author" : [ { "dropping-particle" : "", "family" : "Walter", "given" : "C", "non-dropping-particle" : "", "parse-names" : false, "suffix" : "" }, { "dropping-particle" : "", "family" : "Wheeler", "given" : "J M", "non-dropping-particle" : "", "parse-names" : false, "suffix" : "" }, { "dropping-particle" : "", "family" : "Barnard", "given" : "J S", "non-dropping-particle" : "", "parse-names" : false, "suffix" : "" }, { "dropping-particle" : "", "family" : "Raghavan", "given" : "R", "non-dropping-particle" : "", "parse-names" : false, "suffix" : "" }, { "dropping-particle" : "", "family" : "Korte-Kerzel", "given" : "S", "non-dropping-particle" : "", "parse-names" : false, "suffix" : "" }, { "dropping-particle" : "", "family" : "Gille", "given" : "P", "non-dropping-particle" : "", "parse-names" : false, "suffix" : "" }, { "dropping-particle" : "", "family" : "Michler", "given" : "J", "non-dropping-particle" : "", "parse-names" : false, "suffix" : "" }, { "dropping-particle" : "", "family" : "Clegg", "given" : "W J", "non-dropping-particle" : "", "parse-names" : false, "suffix" : "" } ], "container-title" : "Acta Materialia", "id" : "ITEM-1", "issue" : "19", "issued" : { "date-parts" : [ [ "2013" ] ] }, "page" : "7189-7196", "title" : "Anomalous yielding in the complex metallic alloy Al13Co4", "type" : "article-journal", "volume" : "61" }, "uris" : [ "http://www.mendeley.com/documents/?uuid=018b6f03-8566-4c14-b967-bb3270f84521" ] } ], "mendeley" : { "formattedCitation" : "&lt;sup&gt;8&lt;/sup&gt;", "plainTextFormattedCitation" : "8", "previouslyFormattedCitation" : "&lt;sup&gt;8&lt;/sup&gt;" }, "properties" : { "noteIndex" : 0 }, "schema" : "https://github.com/citation-style-language/schema/raw/master/csl-citation.json" }</w:instrText>
      </w:r>
      <w:r w:rsidR="00B76AFA" w:rsidRPr="00F15AC1">
        <w:rPr>
          <w:iCs/>
          <w:lang w:val="en-US" w:eastAsia="en-IN"/>
        </w:rPr>
        <w:fldChar w:fldCharType="separate"/>
      </w:r>
      <w:r w:rsidR="00B76AFA" w:rsidRPr="00F15AC1">
        <w:rPr>
          <w:iCs/>
          <w:noProof/>
          <w:vertAlign w:val="superscript"/>
          <w:lang w:val="en-US" w:eastAsia="en-IN"/>
        </w:rPr>
        <w:t>8</w:t>
      </w:r>
      <w:r w:rsidR="00B76AFA" w:rsidRPr="00F15AC1">
        <w:rPr>
          <w:iCs/>
          <w:lang w:val="en-US" w:eastAsia="en-IN"/>
        </w:rPr>
        <w:fldChar w:fldCharType="end"/>
      </w:r>
      <w:r w:rsidR="00B76AFA" w:rsidRPr="00F15AC1">
        <w:rPr>
          <w:iCs/>
          <w:lang w:val="en-US" w:eastAsia="en-IN"/>
        </w:rPr>
        <w:t>,</w:t>
      </w:r>
      <w:r w:rsidR="00347CC4" w:rsidRPr="00F15AC1">
        <w:rPr>
          <w:iCs/>
          <w:lang w:val="en-US" w:eastAsia="en-IN"/>
        </w:rPr>
        <w:t xml:space="preserve"> where the (001)[0</w:t>
      </w:r>
      <w:r w:rsidR="00B76AFA" w:rsidRPr="00F15AC1">
        <w:rPr>
          <w:iCs/>
          <w:lang w:val="en-US" w:eastAsia="en-IN"/>
        </w:rPr>
        <w:t xml:space="preserve">10] system was aligned for slip – this indicates that </w:t>
      </w:r>
      <w:r w:rsidR="003F05CD" w:rsidRPr="00F15AC1">
        <w:rPr>
          <w:iCs/>
          <w:lang w:val="en-US" w:eastAsia="en-IN"/>
        </w:rPr>
        <w:t>slip activity is already initiated</w:t>
      </w:r>
      <w:r w:rsidR="007F6C7C" w:rsidRPr="00F15AC1">
        <w:rPr>
          <w:iCs/>
          <w:lang w:val="en-US" w:eastAsia="en-IN"/>
        </w:rPr>
        <w:t xml:space="preserve"> at an earlier stage</w:t>
      </w:r>
      <w:r w:rsidR="003F05CD" w:rsidRPr="00F15AC1">
        <w:rPr>
          <w:iCs/>
          <w:lang w:val="en-US" w:eastAsia="en-IN"/>
        </w:rPr>
        <w:t>. At 2</w:t>
      </w:r>
      <w:r w:rsidR="006D3305" w:rsidRPr="00F15AC1">
        <w:rPr>
          <w:iCs/>
          <w:lang w:val="en-US" w:eastAsia="en-IN"/>
        </w:rPr>
        <w:t xml:space="preserve"> </w:t>
      </w:r>
      <w:r w:rsidR="003F05CD" w:rsidRPr="00F15AC1">
        <w:rPr>
          <w:iCs/>
          <w:lang w:val="en-US" w:eastAsia="en-IN"/>
        </w:rPr>
        <w:t>GPa stress, significant deformation is already induced in the pillar, visible from the diffused streaking of the peak (Figure 2(g)).</w:t>
      </w:r>
      <w:r w:rsidR="00B76AFA" w:rsidRPr="00F15AC1">
        <w:rPr>
          <w:iCs/>
          <w:lang w:val="en-US" w:eastAsia="en-IN"/>
        </w:rPr>
        <w:t xml:space="preserve"> </w:t>
      </w:r>
      <w:r w:rsidR="005C0180" w:rsidRPr="00F15AC1">
        <w:rPr>
          <w:iCs/>
          <w:lang w:val="en-US" w:eastAsia="en-IN"/>
        </w:rPr>
        <w:t xml:space="preserve">The </w:t>
      </w:r>
      <w:r w:rsidR="003F05CD" w:rsidRPr="00F15AC1">
        <w:rPr>
          <w:iCs/>
          <w:lang w:val="en-US" w:eastAsia="en-IN"/>
        </w:rPr>
        <w:t xml:space="preserve">measured </w:t>
      </w:r>
      <w:proofErr w:type="spellStart"/>
      <w:r w:rsidR="005C0180" w:rsidRPr="00F15AC1">
        <w:rPr>
          <w:iCs/>
          <w:lang w:val="en-US" w:eastAsia="en-IN"/>
        </w:rPr>
        <w:t>misorientation</w:t>
      </w:r>
      <w:proofErr w:type="spellEnd"/>
      <w:r w:rsidR="005C0180" w:rsidRPr="00F15AC1">
        <w:rPr>
          <w:iCs/>
          <w:lang w:val="en-US" w:eastAsia="en-IN"/>
        </w:rPr>
        <w:t xml:space="preserve">, θ=0.35˚, between </w:t>
      </w:r>
      <w:r w:rsidR="005C0180" w:rsidRPr="00F15AC1">
        <w:rPr>
          <w:iCs/>
          <w:lang w:val="en-US" w:eastAsia="en-IN"/>
        </w:rPr>
        <w:lastRenderedPageBreak/>
        <w:t xml:space="preserve">the two split spots </w:t>
      </w:r>
      <w:r w:rsidR="00590176" w:rsidRPr="00F15AC1">
        <w:rPr>
          <w:iCs/>
          <w:lang w:val="en-US" w:eastAsia="en-IN"/>
        </w:rPr>
        <w:t>is rel</w:t>
      </w:r>
      <w:r w:rsidR="0072389C" w:rsidRPr="00F15AC1">
        <w:rPr>
          <w:iCs/>
          <w:lang w:val="en-US" w:eastAsia="en-IN"/>
        </w:rPr>
        <w:t xml:space="preserve">ated to the lattice curvature and hence the GND density, ρ. This can be estimated using </w:t>
      </w:r>
      <w:r w:rsidR="005C0180" w:rsidRPr="00F15AC1">
        <w:rPr>
          <w:iCs/>
          <w:lang w:val="en-US" w:eastAsia="en-IN"/>
        </w:rPr>
        <w:t xml:space="preserve">the relations </w:t>
      </w:r>
      <m:oMath>
        <m:f>
          <m:fPr>
            <m:type m:val="skw"/>
            <m:ctrlPr>
              <w:rPr>
                <w:rFonts w:ascii="Cambria Math" w:hAnsi="Cambria Math"/>
                <w:i/>
                <w:iCs/>
                <w:lang w:val="en-US" w:eastAsia="en-IN"/>
              </w:rPr>
            </m:ctrlPr>
          </m:fPr>
          <m:num>
            <m:r>
              <w:rPr>
                <w:rFonts w:ascii="Cambria Math" w:hAnsi="Cambria Math"/>
                <w:lang w:val="en-US" w:eastAsia="en-IN"/>
              </w:rPr>
              <m:t>b</m:t>
            </m:r>
          </m:num>
          <m:den>
            <m:r>
              <w:rPr>
                <w:rFonts w:ascii="Cambria Math" w:hAnsi="Cambria Math"/>
                <w:lang w:val="en-US" w:eastAsia="en-IN"/>
              </w:rPr>
              <m:t>h</m:t>
            </m:r>
          </m:den>
        </m:f>
        <m:r>
          <w:rPr>
            <w:rFonts w:ascii="Cambria Math" w:hAnsi="Cambria Math"/>
            <w:lang w:val="en-US" w:eastAsia="en-IN"/>
          </w:rPr>
          <m:t>=2</m:t>
        </m:r>
        <m:func>
          <m:funcPr>
            <m:ctrlPr>
              <w:rPr>
                <w:rFonts w:ascii="Cambria Math" w:hAnsi="Cambria Math"/>
                <w:i/>
                <w:iCs/>
                <w:lang w:val="en-US" w:eastAsia="en-IN"/>
              </w:rPr>
            </m:ctrlPr>
          </m:funcPr>
          <m:fName>
            <m:r>
              <m:rPr>
                <m:sty m:val="p"/>
              </m:rPr>
              <w:rPr>
                <w:rFonts w:ascii="Cambria Math" w:hAnsi="Cambria Math"/>
                <w:lang w:val="en-US" w:eastAsia="en-IN"/>
              </w:rPr>
              <m:t>sin</m:t>
            </m:r>
          </m:fName>
          <m:e>
            <m:r>
              <m:rPr>
                <m:sty m:val="p"/>
              </m:rPr>
              <w:rPr>
                <w:rFonts w:ascii="Cambria Math" w:hAnsi="Cambria Math"/>
                <w:lang w:val="en-US" w:eastAsia="en-IN"/>
              </w:rPr>
              <m:t>θ</m:t>
            </m:r>
          </m:e>
        </m:func>
      </m:oMath>
      <w:r w:rsidR="005C0180" w:rsidRPr="00F15AC1">
        <w:rPr>
          <w:iCs/>
          <w:lang w:val="en-US" w:eastAsia="en-IN"/>
        </w:rPr>
        <w:t xml:space="preserve"> and </w:t>
      </w:r>
      <m:oMath>
        <m:r>
          <m:rPr>
            <m:sty m:val="p"/>
          </m:rPr>
          <w:rPr>
            <w:rFonts w:ascii="Cambria Math" w:hAnsi="Cambria Math"/>
            <w:lang w:val="en-US" w:eastAsia="en-IN"/>
          </w:rPr>
          <m:t>ρ</m:t>
        </m:r>
        <m:r>
          <w:rPr>
            <w:rFonts w:ascii="Cambria Math" w:hAnsi="Cambria Math"/>
            <w:lang w:val="en-US" w:eastAsia="en-IN"/>
          </w:rPr>
          <m:t>=</m:t>
        </m:r>
        <m:f>
          <m:fPr>
            <m:type m:val="skw"/>
            <m:ctrlPr>
              <w:rPr>
                <w:rFonts w:ascii="Cambria Math" w:hAnsi="Cambria Math"/>
                <w:i/>
                <w:iCs/>
                <w:lang w:val="en-US" w:eastAsia="en-IN"/>
              </w:rPr>
            </m:ctrlPr>
          </m:fPr>
          <m:num>
            <m:r>
              <w:rPr>
                <w:rFonts w:ascii="Cambria Math" w:hAnsi="Cambria Math"/>
                <w:lang w:val="en-US" w:eastAsia="en-IN"/>
              </w:rPr>
              <m:t>1</m:t>
            </m:r>
          </m:num>
          <m:den>
            <m:r>
              <w:rPr>
                <w:rFonts w:ascii="Cambria Math" w:hAnsi="Cambria Math"/>
                <w:lang w:val="en-US" w:eastAsia="en-IN"/>
              </w:rPr>
              <m:t>Dh</m:t>
            </m:r>
          </m:den>
        </m:f>
      </m:oMath>
      <w:r w:rsidR="00590176" w:rsidRPr="00F15AC1">
        <w:rPr>
          <w:iCs/>
          <w:lang w:val="en-US" w:eastAsia="en-IN"/>
        </w:rPr>
        <w:t xml:space="preserve"> </w:t>
      </w:r>
      <w:r w:rsidR="005C0180" w:rsidRPr="00F15AC1">
        <w:rPr>
          <w:iCs/>
          <w:lang w:val="en-US" w:eastAsia="en-IN"/>
        </w:rPr>
        <w:fldChar w:fldCharType="begin" w:fldLock="1"/>
      </w:r>
      <w:r w:rsidR="00F15AC1">
        <w:rPr>
          <w:iCs/>
          <w:lang w:val="en-US" w:eastAsia="en-IN"/>
        </w:rPr>
        <w:instrText>ADDIN CSL_CITATION { "citationItems" : [ { "id" : "ITEM-1", "itemData" : { "DOI" : "10.1063/1.1534378", "ISBN" : "00218979", "author" : [ { "dropping-particle" : "", "family" : "Barabash", "given" : "R I", "non-dropping-particle" : "", "parse-names" : false, "suffix" : "" }, { "dropping-particle" : "", "family" : "Ice", "given" : "G E", "non-dropping-particle" : "", "parse-names" : false, "suffix" : "" }, { "dropping-particle" : "", "family" : "Walker", "given" : "F J", "non-dropping-particle" : "", "parse-names" : false, "suffix" : "" } ], "container-title" : "Journal of Applied Physics", "id" : "ITEM-1", "issue" : "3", "issued" : { "date-parts" : [ [ "2003" ] ] }, "page" : "1457", "title" : "Quantitative microdiffraction from deformed crystals with unpaired dislocations and dislocation walls", "type" : "article-journal", "volume" : "93" }, "uris" : [ "http://www.mendeley.com/documents/?uuid=ceecaa5e-267e-4225-85dd-b7963175fec9" ] } ], "mendeley" : { "formattedCitation" : "&lt;sup&gt;26&lt;/sup&gt;", "plainTextFormattedCitation" : "26", "previouslyFormattedCitation" : "&lt;sup&gt;25&lt;/sup&gt;" }, "properties" : { "noteIndex" : 0 }, "schema" : "https://github.com/citation-style-language/schema/raw/master/csl-citation.json" }</w:instrText>
      </w:r>
      <w:r w:rsidR="005C0180" w:rsidRPr="00F15AC1">
        <w:rPr>
          <w:iCs/>
          <w:lang w:val="en-US" w:eastAsia="en-IN"/>
        </w:rPr>
        <w:fldChar w:fldCharType="separate"/>
      </w:r>
      <w:r w:rsidR="00F15AC1" w:rsidRPr="00F15AC1">
        <w:rPr>
          <w:iCs/>
          <w:noProof/>
          <w:vertAlign w:val="superscript"/>
          <w:lang w:val="en-US" w:eastAsia="en-IN"/>
        </w:rPr>
        <w:t>26</w:t>
      </w:r>
      <w:r w:rsidR="005C0180" w:rsidRPr="00F15AC1">
        <w:rPr>
          <w:iCs/>
          <w:lang w:val="en-US" w:eastAsia="en-IN"/>
        </w:rPr>
        <w:fldChar w:fldCharType="end"/>
      </w:r>
      <w:r w:rsidR="0072389C" w:rsidRPr="00F15AC1">
        <w:rPr>
          <w:iCs/>
          <w:lang w:val="en-US" w:eastAsia="en-IN"/>
        </w:rPr>
        <w:t xml:space="preserve">, assuming </w:t>
      </w:r>
      <w:r w:rsidR="00A22784" w:rsidRPr="00F15AC1">
        <w:rPr>
          <w:iCs/>
          <w:lang w:val="en-US" w:eastAsia="en-IN"/>
        </w:rPr>
        <w:t xml:space="preserve">that the </w:t>
      </w:r>
      <w:r w:rsidR="0072389C" w:rsidRPr="00F15AC1">
        <w:rPr>
          <w:iCs/>
          <w:lang w:val="en-US" w:eastAsia="en-IN"/>
        </w:rPr>
        <w:t xml:space="preserve">dislocations </w:t>
      </w:r>
      <w:r w:rsidR="00A22784" w:rsidRPr="00F15AC1">
        <w:rPr>
          <w:iCs/>
          <w:lang w:val="en-US" w:eastAsia="en-IN"/>
        </w:rPr>
        <w:t xml:space="preserve">present lie on the preferred (001)[010] slip system within the probed area D. </w:t>
      </w:r>
      <w:r w:rsidR="005C0180" w:rsidRPr="00F15AC1">
        <w:rPr>
          <w:iCs/>
          <w:lang w:val="en-US" w:eastAsia="en-IN"/>
        </w:rPr>
        <w:t xml:space="preserve">Using Burgers vector, </w:t>
      </w:r>
      <w:r w:rsidR="005C0180" w:rsidRPr="00F15AC1">
        <w:rPr>
          <w:i/>
          <w:iCs/>
          <w:lang w:val="en-US" w:eastAsia="en-IN"/>
        </w:rPr>
        <w:t>b</w:t>
      </w:r>
      <w:r w:rsidR="00A22784" w:rsidRPr="00F15AC1">
        <w:rPr>
          <w:iCs/>
          <w:lang w:val="en-US" w:eastAsia="en-IN"/>
        </w:rPr>
        <w:t>=0.290 nm in</w:t>
      </w:r>
      <w:r w:rsidR="005C0180" w:rsidRPr="00F15AC1">
        <w:rPr>
          <w:iCs/>
          <w:lang w:val="en-US" w:eastAsia="en-IN"/>
        </w:rPr>
        <w:t xml:space="preserve"> Al</w:t>
      </w:r>
      <w:r w:rsidR="005C0180" w:rsidRPr="00F15AC1">
        <w:rPr>
          <w:iCs/>
          <w:vertAlign w:val="subscript"/>
          <w:lang w:val="en-US" w:eastAsia="en-IN"/>
        </w:rPr>
        <w:t>13</w:t>
      </w:r>
      <w:r w:rsidR="005C0180" w:rsidRPr="00F15AC1">
        <w:rPr>
          <w:iCs/>
          <w:lang w:val="en-US" w:eastAsia="en-IN"/>
        </w:rPr>
        <w:t>Co</w:t>
      </w:r>
      <w:r w:rsidR="005C0180" w:rsidRPr="00F15AC1">
        <w:rPr>
          <w:iCs/>
          <w:vertAlign w:val="subscript"/>
          <w:lang w:val="en-US" w:eastAsia="en-IN"/>
        </w:rPr>
        <w:t>4</w:t>
      </w:r>
      <w:r w:rsidR="005C0180" w:rsidRPr="00F15AC1">
        <w:rPr>
          <w:iCs/>
          <w:lang w:val="en-US" w:eastAsia="en-IN"/>
        </w:rPr>
        <w:t xml:space="preserve"> </w:t>
      </w:r>
      <w:r w:rsidR="00A22784" w:rsidRPr="00F15AC1">
        <w:rPr>
          <w:iCs/>
          <w:lang w:val="en-US" w:eastAsia="en-IN"/>
        </w:rPr>
        <w:t xml:space="preserve">for this slip system </w:t>
      </w:r>
      <w:r w:rsidR="005C06CA" w:rsidRPr="00F15AC1">
        <w:rPr>
          <w:iCs/>
          <w:lang w:val="en-US" w:eastAsia="en-IN"/>
        </w:rPr>
        <w:fldChar w:fldCharType="begin" w:fldLock="1"/>
      </w:r>
      <w:r w:rsidR="00694F88" w:rsidRPr="00F15AC1">
        <w:rPr>
          <w:iCs/>
          <w:lang w:val="en-US" w:eastAsia="en-IN"/>
        </w:rPr>
        <w:instrText>ADDIN CSL_CITATION { "citationItems" : [ { "id" : "ITEM-1", "itemData" : { "DOI" : "10.1080/21663831.2014.882869", "ISBN" : "null", "author" : [ { "dropping-particle" : "", "family" : "Heggen", "given" : "Marc", "non-dropping-particle" : "", "parse-names" : false, "suffix" : "" }, { "dropping-particle" : "", "family" : "Feuerbacher", "given" : "Michael", "non-dropping-particle" : "", "parse-names" : false, "suffix" : "" } ], "container-title" : "Materials Research Letters", "id" : "ITEM-1", "issue" : "3", "issued" : { "date-parts" : [ [ "2014" ] ] }, "page" : "146-151", "publisher" : "Taylor &amp; Francis", "title" : "Core Structure and Motion of Metadislocations in the Orthorhombic Structurally Complex Alloy Al13Co4", "type" : "article-journal", "volume" : "2" }, "uris" : [ "http://www.mendeley.com/documents/?uuid=7d05f5e8-1962-41e6-b459-47f4ef47585d" ] } ], "mendeley" : { "formattedCitation" : "&lt;sup&gt;7&lt;/sup&gt;", "plainTextFormattedCitation" : "7", "previouslyFormattedCitation" : "&lt;sup&gt;7&lt;/sup&gt;" }, "properties" : { "noteIndex" : 0 }, "schema" : "https://github.com/citation-style-language/schema/raw/master/csl-citation.json" }</w:instrText>
      </w:r>
      <w:r w:rsidR="005C06CA" w:rsidRPr="00F15AC1">
        <w:rPr>
          <w:iCs/>
          <w:lang w:val="en-US" w:eastAsia="en-IN"/>
        </w:rPr>
        <w:fldChar w:fldCharType="separate"/>
      </w:r>
      <w:r w:rsidR="00694F88" w:rsidRPr="00F15AC1">
        <w:rPr>
          <w:iCs/>
          <w:noProof/>
          <w:vertAlign w:val="superscript"/>
          <w:lang w:val="en-US" w:eastAsia="en-IN"/>
        </w:rPr>
        <w:t>7</w:t>
      </w:r>
      <w:r w:rsidR="005C06CA" w:rsidRPr="00F15AC1">
        <w:rPr>
          <w:iCs/>
          <w:lang w:val="en-US" w:eastAsia="en-IN"/>
        </w:rPr>
        <w:fldChar w:fldCharType="end"/>
      </w:r>
      <w:r w:rsidR="005C06CA" w:rsidRPr="00F15AC1">
        <w:rPr>
          <w:iCs/>
          <w:lang w:val="en-US" w:eastAsia="en-IN"/>
        </w:rPr>
        <w:t xml:space="preserve"> </w:t>
      </w:r>
      <w:r w:rsidR="005C0180" w:rsidRPr="00F15AC1">
        <w:rPr>
          <w:iCs/>
          <w:lang w:val="en-US" w:eastAsia="en-IN"/>
        </w:rPr>
        <w:t xml:space="preserve">and </w:t>
      </w:r>
      <w:r w:rsidR="005C0180" w:rsidRPr="00F15AC1">
        <w:rPr>
          <w:i/>
          <w:iCs/>
          <w:lang w:val="en-US" w:eastAsia="en-IN"/>
        </w:rPr>
        <w:t>D</w:t>
      </w:r>
      <w:r w:rsidR="005C0180" w:rsidRPr="00F15AC1">
        <w:rPr>
          <w:iCs/>
          <w:lang w:val="en-US" w:eastAsia="en-IN"/>
        </w:rPr>
        <w:t xml:space="preserve"> = 2µm, the </w:t>
      </w:r>
      <w:r w:rsidR="00AD5E30" w:rsidRPr="00F15AC1">
        <w:rPr>
          <w:iCs/>
          <w:lang w:val="en-US" w:eastAsia="en-IN"/>
        </w:rPr>
        <w:t xml:space="preserve">estimated </w:t>
      </w:r>
      <w:r w:rsidR="005C06CA" w:rsidRPr="00F15AC1">
        <w:rPr>
          <w:iCs/>
          <w:lang w:val="en-US" w:eastAsia="en-IN"/>
        </w:rPr>
        <w:t>GND density was 1.1</w:t>
      </w:r>
      <w:r w:rsidR="005C0180" w:rsidRPr="00F15AC1">
        <w:rPr>
          <w:iCs/>
          <w:lang w:val="en-US" w:eastAsia="en-IN"/>
        </w:rPr>
        <w:t>×10</w:t>
      </w:r>
      <w:r w:rsidR="005C0180" w:rsidRPr="00F15AC1">
        <w:rPr>
          <w:iCs/>
          <w:vertAlign w:val="superscript"/>
          <w:lang w:val="en-US" w:eastAsia="en-IN"/>
        </w:rPr>
        <w:t>1</w:t>
      </w:r>
      <w:r w:rsidR="005C06CA" w:rsidRPr="00F15AC1">
        <w:rPr>
          <w:iCs/>
          <w:vertAlign w:val="superscript"/>
          <w:lang w:val="en-US" w:eastAsia="en-IN"/>
        </w:rPr>
        <w:t>3</w:t>
      </w:r>
      <w:r w:rsidR="005C0180" w:rsidRPr="00F15AC1">
        <w:rPr>
          <w:iCs/>
          <w:lang w:val="en-US" w:eastAsia="en-IN"/>
        </w:rPr>
        <w:t xml:space="preserve"> m</w:t>
      </w:r>
      <w:r w:rsidR="005C0180" w:rsidRPr="00F15AC1">
        <w:rPr>
          <w:iCs/>
          <w:vertAlign w:val="superscript"/>
          <w:lang w:val="en-US" w:eastAsia="en-IN"/>
        </w:rPr>
        <w:t>-2</w:t>
      </w:r>
      <w:r w:rsidR="005C0180" w:rsidRPr="00F15AC1">
        <w:rPr>
          <w:iCs/>
          <w:lang w:val="en-US" w:eastAsia="en-IN"/>
        </w:rPr>
        <w:t xml:space="preserve">. </w:t>
      </w:r>
      <w:r w:rsidR="00AA35A4" w:rsidRPr="00F15AC1">
        <w:rPr>
          <w:iCs/>
          <w:lang w:val="en-US" w:eastAsia="en-IN"/>
        </w:rPr>
        <w:t xml:space="preserve">This is approximately same as the </w:t>
      </w:r>
      <w:r w:rsidR="005C0180" w:rsidRPr="00F15AC1">
        <w:rPr>
          <w:iCs/>
          <w:lang w:val="en-US" w:eastAsia="en-IN"/>
        </w:rPr>
        <w:t>dislocation density of 1.4×10</w:t>
      </w:r>
      <w:r w:rsidR="005C0180" w:rsidRPr="00F15AC1">
        <w:rPr>
          <w:iCs/>
          <w:vertAlign w:val="superscript"/>
          <w:lang w:val="en-US" w:eastAsia="en-IN"/>
        </w:rPr>
        <w:t>1</w:t>
      </w:r>
      <w:r w:rsidR="005C06CA" w:rsidRPr="00F15AC1">
        <w:rPr>
          <w:iCs/>
          <w:vertAlign w:val="superscript"/>
          <w:lang w:val="en-US" w:eastAsia="en-IN"/>
        </w:rPr>
        <w:t>3</w:t>
      </w:r>
      <w:r w:rsidR="005C0180" w:rsidRPr="00F15AC1">
        <w:rPr>
          <w:iCs/>
          <w:lang w:val="en-US" w:eastAsia="en-IN"/>
        </w:rPr>
        <w:t xml:space="preserve"> m</w:t>
      </w:r>
      <w:r w:rsidR="005C0180" w:rsidRPr="00F15AC1">
        <w:rPr>
          <w:iCs/>
          <w:vertAlign w:val="superscript"/>
          <w:lang w:val="en-US" w:eastAsia="en-IN"/>
        </w:rPr>
        <w:t>-2</w:t>
      </w:r>
      <w:r w:rsidR="00AA35A4" w:rsidRPr="00F15AC1">
        <w:rPr>
          <w:iCs/>
          <w:lang w:val="en-US" w:eastAsia="en-IN"/>
        </w:rPr>
        <w:t xml:space="preserve">, </w:t>
      </w:r>
      <w:r w:rsidR="005C0180" w:rsidRPr="00F15AC1">
        <w:rPr>
          <w:iCs/>
          <w:lang w:val="en-US" w:eastAsia="en-IN"/>
        </w:rPr>
        <w:t>observed in bulk Al</w:t>
      </w:r>
      <w:r w:rsidR="005C0180" w:rsidRPr="00F15AC1">
        <w:rPr>
          <w:iCs/>
          <w:vertAlign w:val="subscript"/>
          <w:lang w:val="en-US" w:eastAsia="en-IN"/>
        </w:rPr>
        <w:t>13</w:t>
      </w:r>
      <w:r w:rsidR="005C0180" w:rsidRPr="00F15AC1">
        <w:rPr>
          <w:iCs/>
          <w:lang w:val="en-US" w:eastAsia="en-IN"/>
        </w:rPr>
        <w:t>Co</w:t>
      </w:r>
      <w:r w:rsidR="005C0180" w:rsidRPr="00F15AC1">
        <w:rPr>
          <w:iCs/>
          <w:vertAlign w:val="subscript"/>
          <w:lang w:val="en-US" w:eastAsia="en-IN"/>
        </w:rPr>
        <w:t xml:space="preserve">4 </w:t>
      </w:r>
      <w:r w:rsidR="005C0180" w:rsidRPr="00F15AC1">
        <w:rPr>
          <w:iCs/>
          <w:lang w:val="en-US" w:eastAsia="en-IN"/>
        </w:rPr>
        <w:t xml:space="preserve">deformed at 973 K to </w:t>
      </w:r>
      <w:r w:rsidR="00AA35A4" w:rsidRPr="00F15AC1">
        <w:rPr>
          <w:iCs/>
          <w:lang w:val="en-US" w:eastAsia="en-IN"/>
        </w:rPr>
        <w:t xml:space="preserve">a strain of </w:t>
      </w:r>
      <w:r w:rsidR="005C0180" w:rsidRPr="00F15AC1">
        <w:rPr>
          <w:iCs/>
          <w:lang w:val="en-US" w:eastAsia="en-IN"/>
        </w:rPr>
        <w:t xml:space="preserve">6.2% </w:t>
      </w:r>
      <w:r w:rsidR="005C0180" w:rsidRPr="00F15AC1">
        <w:rPr>
          <w:iCs/>
          <w:lang w:val="en-US" w:eastAsia="en-IN"/>
        </w:rPr>
        <w:fldChar w:fldCharType="begin" w:fldLock="1"/>
      </w:r>
      <w:r w:rsidR="005C0180" w:rsidRPr="00F15AC1">
        <w:rPr>
          <w:iCs/>
          <w:lang w:val="en-US" w:eastAsia="en-IN"/>
        </w:rPr>
        <w:instrText>ADDIN CSL_CITATION { "citationItems" : [ { "id" : "ITEM-1", "itemData" : { "DOI" : "http://dx.doi.org/10.1016/j.intermet.2007.04.011", "ISBN" : "0966-9795", "abstract" : "Plastic deformation experiments were performed on single crystals of the orthorhombic Al13Co4 complex metallic alloy phase. The material was compression tested in a temperature range between 873 and 1073 K at a strain rate of 10\u22125 s\u22121. The stress\u2013strain curves show a pronounced yield-point effect followed by a regime of weak work hardening. Incremental tests, i.e. stress-relaxation tests and temperature changes, were conducted in order to determine thermodynamic activation parameters of the deformation process. After deformation the samples exhibit localised zones of inhomogeneous deformation. Microstructural investigations by means of transmission electron microscopy reveal a high density of dislocation with [010] Burgers vector terminating (001) planar defects. Contrast-extinction experiments show that the Burgers vectors of dislocations as well as the displacement vectors of the planar defects are parallel to the [010] direction. The basic mechanism of plastic deformation is dislocation glide on (001) planes.", "author" : [ { "dropping-particle" : "", "family" : "Heggen", "given" : "Marc", "non-dropping-particle" : "", "parse-names" : false, "suffix" : "" }, { "dropping-particle" : "", "family" : "Deng", "given" : "Dewei", "non-dropping-particle" : "", "parse-names" : false, "suffix" : "" }, { "dropping-particle" : "", "family" : "Feuerbacher", "given" : "Michael", "non-dropping-particle" : "", "parse-names" : false, "suffix" : "" } ], "container-title" : "Intermetallics", "id" : "ITEM-1", "issue" : "11", "issued" : { "date-parts" : [ [ "2007" ] ] }, "page" : "1425-1431", "title" : "Plastic deformation properties of the orthorhombic complex metallic alloy phase Al13Co4", "type" : "article-journal", "volume" : "15" }, "uris" : [ "http://www.mendeley.com/documents/?uuid=7e842681-2fff-46b9-b407-922905203647" ] } ], "mendeley" : { "formattedCitation" : "&lt;sup&gt;2&lt;/sup&gt;", "plainTextFormattedCitation" : "2", "previouslyFormattedCitation" : "&lt;sup&gt;2&lt;/sup&gt;" }, "properties" : { "noteIndex" : 0 }, "schema" : "https://github.com/citation-style-language/schema/raw/master/csl-citation.json" }</w:instrText>
      </w:r>
      <w:r w:rsidR="005C0180" w:rsidRPr="00F15AC1">
        <w:rPr>
          <w:iCs/>
          <w:lang w:val="en-US" w:eastAsia="en-IN"/>
        </w:rPr>
        <w:fldChar w:fldCharType="separate"/>
      </w:r>
      <w:r w:rsidR="005C0180" w:rsidRPr="00F15AC1">
        <w:rPr>
          <w:iCs/>
          <w:noProof/>
          <w:vertAlign w:val="superscript"/>
          <w:lang w:val="en-US" w:eastAsia="en-IN"/>
        </w:rPr>
        <w:t>2</w:t>
      </w:r>
      <w:r w:rsidR="005C0180" w:rsidRPr="00F15AC1">
        <w:rPr>
          <w:iCs/>
          <w:lang w:val="en-US" w:eastAsia="en-IN"/>
        </w:rPr>
        <w:fldChar w:fldCharType="end"/>
      </w:r>
      <w:r w:rsidR="00464F59" w:rsidRPr="00F15AC1">
        <w:rPr>
          <w:iCs/>
          <w:lang w:val="en-US" w:eastAsia="en-IN"/>
        </w:rPr>
        <w:t>.</w:t>
      </w:r>
      <w:r w:rsidR="005C0180" w:rsidRPr="00F15AC1">
        <w:rPr>
          <w:iCs/>
          <w:lang w:val="en-US" w:eastAsia="en-IN"/>
        </w:rPr>
        <w:t xml:space="preserve"> </w:t>
      </w:r>
      <w:r w:rsidRPr="00F15AC1">
        <w:rPr>
          <w:iCs/>
          <w:lang w:val="en-US" w:eastAsia="en-IN"/>
        </w:rPr>
        <w:t xml:space="preserve">However, it can be seen that the peaks are not distinctly separated but are overlapped. </w:t>
      </w:r>
      <w:r w:rsidR="007836B6" w:rsidRPr="00F15AC1">
        <w:rPr>
          <w:iCs/>
          <w:lang w:val="en-US" w:eastAsia="en-IN"/>
        </w:rPr>
        <w:t xml:space="preserve">When </w:t>
      </w:r>
      <w:r w:rsidR="00A574D8" w:rsidRPr="00F15AC1">
        <w:rPr>
          <w:iCs/>
          <w:lang w:val="en-US" w:eastAsia="en-IN"/>
        </w:rPr>
        <w:t xml:space="preserve">coherently scattering fragments or sub-grains form </w:t>
      </w:r>
      <w:r w:rsidR="007836B6" w:rsidRPr="00F15AC1">
        <w:rPr>
          <w:iCs/>
          <w:lang w:val="en-US" w:eastAsia="en-IN"/>
        </w:rPr>
        <w:t>due to rearrangement o</w:t>
      </w:r>
      <w:r w:rsidR="00A574D8" w:rsidRPr="00F15AC1">
        <w:rPr>
          <w:iCs/>
          <w:lang w:val="en-US" w:eastAsia="en-IN"/>
        </w:rPr>
        <w:t>f unpaired dislocations within the sample volume,</w:t>
      </w:r>
      <w:r w:rsidR="007836B6" w:rsidRPr="00F15AC1">
        <w:rPr>
          <w:iCs/>
          <w:lang w:val="en-US" w:eastAsia="en-IN"/>
        </w:rPr>
        <w:t xml:space="preserve"> diffraction of white light from the </w:t>
      </w:r>
      <w:proofErr w:type="spellStart"/>
      <w:r w:rsidR="007836B6" w:rsidRPr="00F15AC1">
        <w:rPr>
          <w:iCs/>
          <w:lang w:val="en-US" w:eastAsia="en-IN"/>
        </w:rPr>
        <w:t>misorientated</w:t>
      </w:r>
      <w:proofErr w:type="spellEnd"/>
      <w:r w:rsidR="007836B6" w:rsidRPr="00F15AC1">
        <w:rPr>
          <w:iCs/>
          <w:lang w:val="en-US" w:eastAsia="en-IN"/>
        </w:rPr>
        <w:t xml:space="preserve"> sub-volumes </w:t>
      </w:r>
      <w:r w:rsidR="00A574D8" w:rsidRPr="00F15AC1">
        <w:rPr>
          <w:iCs/>
          <w:lang w:val="en-US" w:eastAsia="en-IN"/>
        </w:rPr>
        <w:t>causes</w:t>
      </w:r>
      <w:r w:rsidR="007836B6" w:rsidRPr="00F15AC1">
        <w:rPr>
          <w:iCs/>
          <w:lang w:val="en-US" w:eastAsia="en-IN"/>
        </w:rPr>
        <w:t xml:space="preserve"> Laue peaks to split. </w:t>
      </w:r>
      <w:r w:rsidR="00DF4949" w:rsidRPr="00F15AC1">
        <w:rPr>
          <w:iCs/>
          <w:lang w:val="en-US" w:eastAsia="en-IN"/>
        </w:rPr>
        <w:t>Simulations showed that overlapping would be observed when only 5-25% of total dislocation population had formed into sub-grain boundaries</w:t>
      </w:r>
      <w:r w:rsidR="00EB1AAD" w:rsidRPr="00F15AC1">
        <w:rPr>
          <w:iCs/>
          <w:lang w:val="en-US" w:eastAsia="en-IN"/>
        </w:rPr>
        <w:t xml:space="preserve"> </w:t>
      </w:r>
      <w:r w:rsidR="004B2CFD" w:rsidRPr="00F15AC1">
        <w:rPr>
          <w:iCs/>
          <w:lang w:val="en-US" w:eastAsia="en-IN"/>
        </w:rPr>
        <w:t>–</w:t>
      </w:r>
      <w:r w:rsidR="00EB1AAD" w:rsidRPr="00F15AC1">
        <w:rPr>
          <w:iCs/>
          <w:lang w:val="en-US" w:eastAsia="en-IN"/>
        </w:rPr>
        <w:t xml:space="preserve"> c</w:t>
      </w:r>
      <w:r w:rsidR="00DF4949" w:rsidRPr="00F15AC1">
        <w:rPr>
          <w:iCs/>
          <w:lang w:val="en-US" w:eastAsia="en-IN"/>
        </w:rPr>
        <w:t xml:space="preserve">omplete splitting would only occur if at least 75% of dislocations had formed distinct sub-grain boundaries </w:t>
      </w:r>
      <w:r w:rsidR="00DF4949" w:rsidRPr="00F15AC1">
        <w:rPr>
          <w:iCs/>
          <w:lang w:val="en-US" w:eastAsia="en-IN"/>
        </w:rPr>
        <w:fldChar w:fldCharType="begin" w:fldLock="1"/>
      </w:r>
      <w:r w:rsidR="00F15AC1">
        <w:rPr>
          <w:iCs/>
          <w:lang w:val="en-US" w:eastAsia="en-IN"/>
        </w:rPr>
        <w:instrText>ADDIN CSL_CITATION { "citationItems" : [ { "id" : "ITEM-1", "itemData" : { "DOI" : "10.1063/1.1534378", "ISBN" : "00218979", "author" : [ { "dropping-particle" : "", "family" : "Barabash", "given" : "R I", "non-dropping-particle" : "", "parse-names" : false, "suffix" : "" }, { "dropping-particle" : "", "family" : "Ice", "given" : "G E", "non-dropping-particle" : "", "parse-names" : false, "suffix" : "" }, { "dropping-particle" : "", "family" : "Walker", "given" : "F J", "non-dropping-particle" : "", "parse-names" : false, "suffix" : "" } ], "container-title" : "Journal of Applied Physics", "id" : "ITEM-1", "issue" : "3", "issued" : { "date-parts" : [ [ "2003" ] ] }, "page" : "1457", "title" : "Quantitative microdiffraction from deformed crystals with unpaired dislocations and dislocation walls", "type" : "article-journal", "volume" : "93" }, "uris" : [ "http://www.mendeley.com/documents/?uuid=ceecaa5e-267e-4225-85dd-b7963175fec9" ] } ], "mendeley" : { "formattedCitation" : "&lt;sup&gt;26&lt;/sup&gt;", "plainTextFormattedCitation" : "26", "previouslyFormattedCitation" : "&lt;sup&gt;25&lt;/sup&gt;" }, "properties" : { "noteIndex" : 0 }, "schema" : "https://github.com/citation-style-language/schema/raw/master/csl-citation.json" }</w:instrText>
      </w:r>
      <w:r w:rsidR="00DF4949" w:rsidRPr="00F15AC1">
        <w:rPr>
          <w:iCs/>
          <w:lang w:val="en-US" w:eastAsia="en-IN"/>
        </w:rPr>
        <w:fldChar w:fldCharType="separate"/>
      </w:r>
      <w:r w:rsidR="00F15AC1" w:rsidRPr="00F15AC1">
        <w:rPr>
          <w:iCs/>
          <w:noProof/>
          <w:vertAlign w:val="superscript"/>
          <w:lang w:val="en-US" w:eastAsia="en-IN"/>
        </w:rPr>
        <w:t>26</w:t>
      </w:r>
      <w:r w:rsidR="00DF4949" w:rsidRPr="00F15AC1">
        <w:rPr>
          <w:iCs/>
          <w:lang w:val="en-US" w:eastAsia="en-IN"/>
        </w:rPr>
        <w:fldChar w:fldCharType="end"/>
      </w:r>
      <w:r w:rsidR="00DF4949" w:rsidRPr="00F15AC1">
        <w:rPr>
          <w:iCs/>
          <w:lang w:val="en-US" w:eastAsia="en-IN"/>
        </w:rPr>
        <w:t xml:space="preserve">. </w:t>
      </w:r>
      <w:r w:rsidR="00EB1AAD" w:rsidRPr="00F15AC1">
        <w:rPr>
          <w:iCs/>
          <w:lang w:val="en-US" w:eastAsia="en-IN"/>
        </w:rPr>
        <w:t>This observation possibly implies that only a small percentage of overall GNDs form the slipped-</w:t>
      </w:r>
      <w:proofErr w:type="spellStart"/>
      <w:r w:rsidR="00EB1AAD" w:rsidRPr="00F15AC1">
        <w:rPr>
          <w:iCs/>
          <w:lang w:val="en-US" w:eastAsia="en-IN"/>
        </w:rPr>
        <w:t>unslipped</w:t>
      </w:r>
      <w:proofErr w:type="spellEnd"/>
      <w:r w:rsidR="00EB1AAD" w:rsidRPr="00F15AC1">
        <w:rPr>
          <w:iCs/>
          <w:lang w:val="en-US" w:eastAsia="en-IN"/>
        </w:rPr>
        <w:t xml:space="preserve"> boundary with significant numbers still pre</w:t>
      </w:r>
      <w:r w:rsidR="004B2CFD" w:rsidRPr="00F15AC1">
        <w:rPr>
          <w:iCs/>
          <w:lang w:val="en-US" w:eastAsia="en-IN"/>
        </w:rPr>
        <w:t xml:space="preserve">sent within the respective slipped and </w:t>
      </w:r>
      <w:proofErr w:type="spellStart"/>
      <w:r w:rsidR="004B2CFD" w:rsidRPr="00F15AC1">
        <w:rPr>
          <w:iCs/>
          <w:lang w:val="en-US" w:eastAsia="en-IN"/>
        </w:rPr>
        <w:t>unslipped</w:t>
      </w:r>
      <w:proofErr w:type="spellEnd"/>
      <w:r w:rsidR="004B2CFD" w:rsidRPr="00F15AC1">
        <w:rPr>
          <w:iCs/>
          <w:lang w:val="en-US" w:eastAsia="en-IN"/>
        </w:rPr>
        <w:t xml:space="preserve"> volumes</w:t>
      </w:r>
      <w:r w:rsidR="00EB1AAD" w:rsidRPr="00F15AC1">
        <w:rPr>
          <w:iCs/>
          <w:lang w:val="en-US" w:eastAsia="en-IN"/>
        </w:rPr>
        <w:t xml:space="preserve"> as randomly distributed dislocations. After</w:t>
      </w:r>
      <w:r w:rsidR="00DF4949" w:rsidRPr="00F15AC1">
        <w:rPr>
          <w:iCs/>
          <w:lang w:val="en-US" w:eastAsia="en-IN"/>
        </w:rPr>
        <w:t xml:space="preserve"> unloading, however, the two split peaks coalesced indicating that the final </w:t>
      </w:r>
      <w:proofErr w:type="spellStart"/>
      <w:r w:rsidR="00DF4949" w:rsidRPr="00F15AC1">
        <w:rPr>
          <w:iCs/>
          <w:lang w:val="en-US" w:eastAsia="en-IN"/>
        </w:rPr>
        <w:t>misorientation</w:t>
      </w:r>
      <w:proofErr w:type="spellEnd"/>
      <w:r w:rsidR="00DF4949" w:rsidRPr="00F15AC1">
        <w:rPr>
          <w:iCs/>
          <w:lang w:val="en-US" w:eastAsia="en-IN"/>
        </w:rPr>
        <w:t xml:space="preserve"> in the pillar was insignificant with a reordering of the GNDs within the volume into a slip step</w:t>
      </w:r>
      <w:r w:rsidR="003E6507" w:rsidRPr="00F15AC1">
        <w:rPr>
          <w:iCs/>
          <w:lang w:val="en-US" w:eastAsia="en-IN"/>
        </w:rPr>
        <w:t xml:space="preserve">. </w:t>
      </w:r>
      <w:r w:rsidR="00DF4949" w:rsidRPr="00F15AC1">
        <w:rPr>
          <w:iCs/>
          <w:lang w:val="en-US" w:eastAsia="en-IN"/>
        </w:rPr>
        <w:t>R</w:t>
      </w:r>
      <w:r w:rsidRPr="00F15AC1">
        <w:rPr>
          <w:iCs/>
          <w:lang w:val="en-US" w:eastAsia="en-IN"/>
        </w:rPr>
        <w:t>esidual streaking (Fi</w:t>
      </w:r>
      <w:r w:rsidR="00F15AC1">
        <w:rPr>
          <w:iCs/>
          <w:lang w:val="en-US" w:eastAsia="en-IN"/>
        </w:rPr>
        <w:t>gure 4(b), also</w:t>
      </w:r>
      <w:r w:rsidRPr="00F15AC1">
        <w:rPr>
          <w:iCs/>
          <w:lang w:val="en-US" w:eastAsia="en-IN"/>
        </w:rPr>
        <w:t xml:space="preserve"> </w:t>
      </w:r>
      <w:r w:rsidR="00F15AC1">
        <w:rPr>
          <w:iCs/>
          <w:lang w:val="en-US" w:eastAsia="en-IN"/>
        </w:rPr>
        <w:t xml:space="preserve">S2 in supplemental material </w:t>
      </w:r>
      <w:r w:rsidR="00F15AC1">
        <w:rPr>
          <w:iCs/>
          <w:lang w:val="en-US" w:eastAsia="en-IN"/>
        </w:rPr>
        <w:fldChar w:fldCharType="begin" w:fldLock="1"/>
      </w:r>
      <w:r w:rsidR="00F15AC1">
        <w:rPr>
          <w:iCs/>
          <w:lang w:val="en-US" w:eastAsia="en-IN"/>
        </w:rPr>
        <w:instrText>ADDIN CSL_CITATION { "citationItems" : [ { "id" : "ITEM-1", "itemData" : { "id" : "ITEM-1", "issued" : { "date-parts" : [ [ "0" ] ] }, "title" : "See supplemental material at for the response of different peaks during compression of the Al13Co4 micropillar.", "type" : "webpage" }, "uris" : [ "http://www.mendeley.com/documents/?uuid=54b5a85f-af0b-4064-b1f1-de4680d7ff3c" ] } ], "mendeley" : { "formattedCitation" : "&lt;sup&gt;24&lt;/sup&gt;", "plainTextFormattedCitation" : "24", "previouslyFormattedCitation" : "&lt;sup&gt;26&lt;/sup&gt;" }, "properties" : { "noteIndex" : 0 }, "schema" : "https://github.com/citation-style-language/schema/raw/master/csl-citation.json" }</w:instrText>
      </w:r>
      <w:r w:rsidR="00F15AC1">
        <w:rPr>
          <w:iCs/>
          <w:lang w:val="en-US" w:eastAsia="en-IN"/>
        </w:rPr>
        <w:fldChar w:fldCharType="separate"/>
      </w:r>
      <w:r w:rsidR="00F15AC1" w:rsidRPr="00F15AC1">
        <w:rPr>
          <w:iCs/>
          <w:noProof/>
          <w:vertAlign w:val="superscript"/>
          <w:lang w:val="en-US" w:eastAsia="en-IN"/>
        </w:rPr>
        <w:t>24</w:t>
      </w:r>
      <w:r w:rsidR="00F15AC1">
        <w:rPr>
          <w:iCs/>
          <w:lang w:val="en-US" w:eastAsia="en-IN"/>
        </w:rPr>
        <w:fldChar w:fldCharType="end"/>
      </w:r>
      <w:r w:rsidRPr="00F15AC1">
        <w:rPr>
          <w:iCs/>
          <w:lang w:val="en-US" w:eastAsia="en-IN"/>
        </w:rPr>
        <w:t>)</w:t>
      </w:r>
      <w:r w:rsidR="00AD5E30" w:rsidRPr="00F15AC1">
        <w:rPr>
          <w:iCs/>
          <w:lang w:val="en-US" w:eastAsia="en-IN"/>
        </w:rPr>
        <w:t xml:space="preserve"> </w:t>
      </w:r>
      <w:r w:rsidR="00DF4949" w:rsidRPr="00F15AC1">
        <w:rPr>
          <w:iCs/>
          <w:lang w:val="en-US" w:eastAsia="en-IN"/>
        </w:rPr>
        <w:t>showed</w:t>
      </w:r>
      <w:r w:rsidRPr="00F15AC1">
        <w:rPr>
          <w:iCs/>
          <w:lang w:val="en-US" w:eastAsia="en-IN"/>
        </w:rPr>
        <w:t xml:space="preserve"> remnant plastic strain</w:t>
      </w:r>
      <w:r w:rsidR="00590176" w:rsidRPr="00F15AC1">
        <w:rPr>
          <w:iCs/>
          <w:lang w:val="en-US" w:eastAsia="en-IN"/>
        </w:rPr>
        <w:t xml:space="preserve"> gradient</w:t>
      </w:r>
      <w:r w:rsidRPr="00F15AC1">
        <w:rPr>
          <w:iCs/>
          <w:lang w:val="en-US" w:eastAsia="en-IN"/>
        </w:rPr>
        <w:t xml:space="preserve"> in the sample volume. This has also been observed in the post-compression microstructure where only random dislocations were found in the sample</w:t>
      </w:r>
      <w:r w:rsidR="00AD5E30" w:rsidRPr="00F15AC1">
        <w:rPr>
          <w:iCs/>
          <w:lang w:val="en-US" w:eastAsia="en-IN"/>
        </w:rPr>
        <w:t>.</w:t>
      </w:r>
    </w:p>
    <w:p w14:paraId="124CA3E2" w14:textId="14BE311C" w:rsidR="00755C4D" w:rsidRPr="00F15AC1" w:rsidRDefault="00755C4D" w:rsidP="00745361">
      <w:pPr>
        <w:autoSpaceDE w:val="0"/>
        <w:autoSpaceDN w:val="0"/>
        <w:adjustRightInd w:val="0"/>
        <w:spacing w:line="360" w:lineRule="auto"/>
        <w:ind w:right="-62"/>
        <w:rPr>
          <w:iCs/>
          <w:lang w:val="en-US" w:eastAsia="en-IN"/>
        </w:rPr>
      </w:pPr>
      <w:r w:rsidRPr="00F15AC1">
        <w:rPr>
          <w:iCs/>
          <w:lang w:val="en-US" w:eastAsia="en-IN"/>
        </w:rPr>
        <w:tab/>
        <w:t xml:space="preserve">In summary, we have investigated the deformation </w:t>
      </w:r>
      <w:proofErr w:type="spellStart"/>
      <w:r w:rsidRPr="00F15AC1">
        <w:rPr>
          <w:iCs/>
          <w:lang w:val="en-US" w:eastAsia="en-IN"/>
        </w:rPr>
        <w:t>behaviour</w:t>
      </w:r>
      <w:proofErr w:type="spellEnd"/>
      <w:r w:rsidRPr="00F15AC1">
        <w:rPr>
          <w:iCs/>
          <w:lang w:val="en-US" w:eastAsia="en-IN"/>
        </w:rPr>
        <w:t xml:space="preserve"> of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vertAlign w:val="superscript"/>
          <w:lang w:val="en-US" w:eastAsia="en-IN"/>
        </w:rPr>
        <w:t xml:space="preserve"> </w:t>
      </w:r>
      <w:r w:rsidR="004B2CFD" w:rsidRPr="00F15AC1">
        <w:rPr>
          <w:iCs/>
          <w:lang w:val="en-US" w:eastAsia="en-IN"/>
        </w:rPr>
        <w:t>CMA using</w:t>
      </w:r>
      <w:r w:rsidRPr="00F15AC1">
        <w:rPr>
          <w:iCs/>
          <w:lang w:val="en-US" w:eastAsia="en-IN"/>
        </w:rPr>
        <w:t xml:space="preserve"> micropillar compression </w:t>
      </w:r>
      <w:r w:rsidR="00CF2476" w:rsidRPr="00F15AC1">
        <w:rPr>
          <w:iCs/>
          <w:lang w:val="en-US" w:eastAsia="en-IN"/>
        </w:rPr>
        <w:t>combined</w:t>
      </w:r>
      <w:r w:rsidRPr="00F15AC1">
        <w:rPr>
          <w:iCs/>
          <w:lang w:val="en-US" w:eastAsia="en-IN"/>
        </w:rPr>
        <w:t xml:space="preserve"> with </w:t>
      </w:r>
      <w:r w:rsidRPr="00F15AC1">
        <w:rPr>
          <w:i/>
          <w:iCs/>
          <w:lang w:val="en-US" w:eastAsia="en-IN"/>
        </w:rPr>
        <w:t>in-situ</w:t>
      </w:r>
      <w:r w:rsidR="00B2567C" w:rsidRPr="00F15AC1">
        <w:rPr>
          <w:iCs/>
          <w:lang w:val="en-US" w:eastAsia="en-IN"/>
        </w:rPr>
        <w:t xml:space="preserve"> transmission micro-</w:t>
      </w:r>
      <w:r w:rsidRPr="00F15AC1">
        <w:rPr>
          <w:iCs/>
          <w:lang w:val="en-US" w:eastAsia="en-IN"/>
        </w:rPr>
        <w:t>Laue diffracti</w:t>
      </w:r>
      <w:r w:rsidR="003122F7" w:rsidRPr="00F15AC1">
        <w:rPr>
          <w:iCs/>
          <w:lang w:val="en-US" w:eastAsia="en-IN"/>
        </w:rPr>
        <w:t>on and post-deformation TEM that</w:t>
      </w:r>
      <w:r w:rsidRPr="00F15AC1">
        <w:rPr>
          <w:iCs/>
          <w:lang w:val="en-US" w:eastAsia="en-IN"/>
        </w:rPr>
        <w:t xml:space="preserve"> gave valuable insights into the dynamics of deformation behavior of CMAs. Initial rotation of Laue peaks observed at early stages could have resulted from preexisting strain gradient in the pillar – although the magnitude of </w:t>
      </w:r>
      <w:r w:rsidR="00935505" w:rsidRPr="00F15AC1">
        <w:rPr>
          <w:iCs/>
          <w:lang w:val="en-US" w:eastAsia="en-IN"/>
        </w:rPr>
        <w:t xml:space="preserve">the </w:t>
      </w:r>
      <w:r w:rsidRPr="00F15AC1">
        <w:rPr>
          <w:iCs/>
          <w:lang w:val="en-US" w:eastAsia="en-IN"/>
        </w:rPr>
        <w:t>rotation suggested very little lattice rotation in these Al</w:t>
      </w:r>
      <w:r w:rsidRPr="00F15AC1">
        <w:rPr>
          <w:iCs/>
          <w:vertAlign w:val="subscript"/>
          <w:lang w:val="en-US" w:eastAsia="en-IN"/>
        </w:rPr>
        <w:t>13</w:t>
      </w:r>
      <w:r w:rsidRPr="00F15AC1">
        <w:rPr>
          <w:iCs/>
          <w:lang w:val="en-US" w:eastAsia="en-IN"/>
        </w:rPr>
        <w:t>Co</w:t>
      </w:r>
      <w:r w:rsidRPr="00F15AC1">
        <w:rPr>
          <w:iCs/>
          <w:vertAlign w:val="subscript"/>
          <w:lang w:val="en-US" w:eastAsia="en-IN"/>
        </w:rPr>
        <w:t>4</w:t>
      </w:r>
      <w:r w:rsidRPr="00F15AC1">
        <w:rPr>
          <w:iCs/>
          <w:lang w:val="en-US" w:eastAsia="en-IN"/>
        </w:rPr>
        <w:t xml:space="preserve"> CMAs prior to </w:t>
      </w:r>
      <w:r w:rsidR="00935505" w:rsidRPr="00F15AC1">
        <w:rPr>
          <w:iCs/>
          <w:lang w:val="en-US" w:eastAsia="en-IN"/>
        </w:rPr>
        <w:t xml:space="preserve">the </w:t>
      </w:r>
      <w:r w:rsidRPr="00F15AC1">
        <w:rPr>
          <w:iCs/>
          <w:lang w:val="en-US" w:eastAsia="en-IN"/>
        </w:rPr>
        <w:t xml:space="preserve">onset of plasticity. Streaking of the peaks along a preferred direction confirmed the evolution of a </w:t>
      </w:r>
      <w:proofErr w:type="spellStart"/>
      <w:r w:rsidRPr="00F15AC1">
        <w:rPr>
          <w:iCs/>
          <w:lang w:val="en-US" w:eastAsia="en-IN"/>
        </w:rPr>
        <w:t>deviatoric</w:t>
      </w:r>
      <w:proofErr w:type="spellEnd"/>
      <w:r w:rsidRPr="00F15AC1">
        <w:rPr>
          <w:iCs/>
          <w:lang w:val="en-US" w:eastAsia="en-IN"/>
        </w:rPr>
        <w:t xml:space="preserve"> strain gradient with</w:t>
      </w:r>
      <w:r w:rsidR="00E84C76" w:rsidRPr="00F15AC1">
        <w:rPr>
          <w:iCs/>
          <w:lang w:val="en-US" w:eastAsia="en-IN"/>
        </w:rPr>
        <w:t>in the sample arising due to</w:t>
      </w:r>
      <w:r w:rsidRPr="00F15AC1">
        <w:rPr>
          <w:iCs/>
          <w:lang w:val="en-US" w:eastAsia="en-IN"/>
        </w:rPr>
        <w:t xml:space="preserve"> continued slip on the (001)[010] system</w:t>
      </w:r>
      <w:r w:rsidR="005D1ACC" w:rsidRPr="00F15AC1">
        <w:rPr>
          <w:iCs/>
          <w:lang w:val="en-US" w:eastAsia="en-IN"/>
        </w:rPr>
        <w:t xml:space="preserve">. </w:t>
      </w:r>
      <w:r w:rsidR="00B030BA" w:rsidRPr="00F15AC1">
        <w:rPr>
          <w:iCs/>
          <w:lang w:val="en-US" w:eastAsia="en-IN"/>
        </w:rPr>
        <w:t xml:space="preserve">This resulted in the formation of a slip step in the </w:t>
      </w:r>
      <w:proofErr w:type="spellStart"/>
      <w:r w:rsidR="00B030BA" w:rsidRPr="00F15AC1">
        <w:rPr>
          <w:iCs/>
          <w:lang w:val="en-US" w:eastAsia="en-IN"/>
        </w:rPr>
        <w:t>micropillar</w:t>
      </w:r>
      <w:proofErr w:type="spellEnd"/>
      <w:r w:rsidR="00F05A91" w:rsidRPr="00F15AC1">
        <w:rPr>
          <w:iCs/>
          <w:lang w:val="en-US" w:eastAsia="en-IN"/>
        </w:rPr>
        <w:t xml:space="preserve"> as</w:t>
      </w:r>
      <w:r w:rsidR="003122F7" w:rsidRPr="00F15AC1">
        <w:rPr>
          <w:iCs/>
          <w:lang w:val="en-US" w:eastAsia="en-IN"/>
        </w:rPr>
        <w:t xml:space="preserve"> observed in post-</w:t>
      </w:r>
      <w:r w:rsidR="0034245D" w:rsidRPr="00F15AC1">
        <w:rPr>
          <w:iCs/>
          <w:lang w:val="en-US" w:eastAsia="en-IN"/>
        </w:rPr>
        <w:t>deformation</w:t>
      </w:r>
      <w:r w:rsidR="00B030BA" w:rsidRPr="00F15AC1">
        <w:rPr>
          <w:iCs/>
          <w:lang w:val="en-US" w:eastAsia="en-IN"/>
        </w:rPr>
        <w:t xml:space="preserve"> TEM. </w:t>
      </w:r>
      <w:r w:rsidR="00CF2476" w:rsidRPr="00F15AC1">
        <w:rPr>
          <w:iCs/>
          <w:lang w:val="en-US" w:eastAsia="en-IN"/>
        </w:rPr>
        <w:t xml:space="preserve">Splitting of peaks into two, indicating formation of </w:t>
      </w:r>
      <w:proofErr w:type="spellStart"/>
      <w:r w:rsidR="00CF2476" w:rsidRPr="00F15AC1">
        <w:rPr>
          <w:iCs/>
          <w:lang w:val="en-US" w:eastAsia="en-IN"/>
        </w:rPr>
        <w:t>misorientated</w:t>
      </w:r>
      <w:proofErr w:type="spellEnd"/>
      <w:r w:rsidR="00CF2476" w:rsidRPr="00F15AC1">
        <w:rPr>
          <w:iCs/>
          <w:lang w:val="en-US" w:eastAsia="en-IN"/>
        </w:rPr>
        <w:t xml:space="preserve"> sub-volumes within the pillar, was </w:t>
      </w:r>
      <w:r w:rsidR="00744199" w:rsidRPr="00F15AC1">
        <w:rPr>
          <w:iCs/>
          <w:lang w:val="en-US" w:eastAsia="en-IN"/>
        </w:rPr>
        <w:t>noted</w:t>
      </w:r>
      <w:r w:rsidR="00CF2476" w:rsidRPr="00F15AC1">
        <w:rPr>
          <w:iCs/>
          <w:lang w:val="en-US" w:eastAsia="en-IN"/>
        </w:rPr>
        <w:t xml:space="preserve"> to </w:t>
      </w:r>
      <w:r w:rsidR="00CF2476" w:rsidRPr="00F15AC1">
        <w:rPr>
          <w:iCs/>
          <w:lang w:val="en-US" w:eastAsia="en-IN"/>
        </w:rPr>
        <w:lastRenderedPageBreak/>
        <w:t xml:space="preserve">occur </w:t>
      </w:r>
      <w:r w:rsidR="00537B51" w:rsidRPr="00F15AC1">
        <w:rPr>
          <w:iCs/>
          <w:lang w:val="en-US" w:eastAsia="en-IN"/>
        </w:rPr>
        <w:t xml:space="preserve">at 0.8 GPa, </w:t>
      </w:r>
      <w:r w:rsidR="00935505" w:rsidRPr="00F15AC1">
        <w:rPr>
          <w:iCs/>
          <w:lang w:val="en-US" w:eastAsia="en-IN"/>
        </w:rPr>
        <w:t>substantially below</w:t>
      </w:r>
      <w:r w:rsidR="00CF2476" w:rsidRPr="00F15AC1">
        <w:rPr>
          <w:iCs/>
          <w:lang w:val="en-US" w:eastAsia="en-IN"/>
        </w:rPr>
        <w:t xml:space="preserve"> the reported </w:t>
      </w:r>
      <w:r w:rsidR="00537B51" w:rsidRPr="00F15AC1">
        <w:rPr>
          <w:iCs/>
          <w:lang w:val="en-US" w:eastAsia="en-IN"/>
        </w:rPr>
        <w:t xml:space="preserve">overall </w:t>
      </w:r>
      <w:r w:rsidR="00CF2476" w:rsidRPr="00F15AC1">
        <w:rPr>
          <w:iCs/>
          <w:lang w:val="en-US" w:eastAsia="en-IN"/>
        </w:rPr>
        <w:t>yield stress</w:t>
      </w:r>
      <w:r w:rsidR="00537B51" w:rsidRPr="00F15AC1">
        <w:rPr>
          <w:iCs/>
          <w:lang w:val="en-US" w:eastAsia="en-IN"/>
        </w:rPr>
        <w:t xml:space="preserve"> of 2 GPa</w:t>
      </w:r>
      <w:r w:rsidR="00CF2476" w:rsidRPr="00F15AC1">
        <w:rPr>
          <w:iCs/>
          <w:lang w:val="en-US" w:eastAsia="en-IN"/>
        </w:rPr>
        <w:t xml:space="preserve">. </w:t>
      </w:r>
      <w:r w:rsidR="00F05A91" w:rsidRPr="00F15AC1">
        <w:rPr>
          <w:iCs/>
          <w:lang w:val="en-US" w:eastAsia="en-IN"/>
        </w:rPr>
        <w:t xml:space="preserve">However, the </w:t>
      </w:r>
      <w:proofErr w:type="spellStart"/>
      <w:r w:rsidR="00F05A91" w:rsidRPr="00F15AC1">
        <w:rPr>
          <w:iCs/>
          <w:lang w:val="en-US" w:eastAsia="en-IN"/>
        </w:rPr>
        <w:t>misorientated</w:t>
      </w:r>
      <w:proofErr w:type="spellEnd"/>
      <w:r w:rsidR="00F05A91" w:rsidRPr="00F15AC1">
        <w:rPr>
          <w:iCs/>
          <w:lang w:val="en-US" w:eastAsia="en-IN"/>
        </w:rPr>
        <w:t xml:space="preserve"> sub-volumes relax upon unloading with rearrangement of dislocations.</w:t>
      </w:r>
    </w:p>
    <w:p w14:paraId="2137C7D5" w14:textId="77777777" w:rsidR="00755C4D" w:rsidRPr="00F15AC1" w:rsidRDefault="00755C4D" w:rsidP="00745361">
      <w:pPr>
        <w:autoSpaceDE w:val="0"/>
        <w:autoSpaceDN w:val="0"/>
        <w:adjustRightInd w:val="0"/>
        <w:spacing w:line="360" w:lineRule="auto"/>
        <w:ind w:right="-62"/>
        <w:rPr>
          <w:iCs/>
          <w:lang w:val="en-US" w:eastAsia="en-IN"/>
        </w:rPr>
      </w:pPr>
    </w:p>
    <w:p w14:paraId="73F9E8BA" w14:textId="07069115" w:rsidR="00755C4D" w:rsidRPr="00F15AC1" w:rsidRDefault="009D653C" w:rsidP="00745361">
      <w:pPr>
        <w:autoSpaceDE w:val="0"/>
        <w:autoSpaceDN w:val="0"/>
        <w:adjustRightInd w:val="0"/>
        <w:spacing w:line="360" w:lineRule="auto"/>
        <w:ind w:right="-62"/>
        <w:rPr>
          <w:iCs/>
          <w:lang w:val="en-US" w:eastAsia="en-IN"/>
        </w:rPr>
      </w:pPr>
      <w:r w:rsidRPr="00F15AC1">
        <w:rPr>
          <w:iCs/>
          <w:lang w:val="en-US" w:eastAsia="en-IN"/>
        </w:rPr>
        <w:t>We appreciate v</w:t>
      </w:r>
      <w:r w:rsidR="00755C4D" w:rsidRPr="00F15AC1">
        <w:rPr>
          <w:iCs/>
          <w:lang w:val="en-US" w:eastAsia="en-IN"/>
        </w:rPr>
        <w:t xml:space="preserve">aluable technical </w:t>
      </w:r>
      <w:r w:rsidRPr="00F15AC1">
        <w:rPr>
          <w:iCs/>
          <w:lang w:val="en-US" w:eastAsia="en-IN"/>
        </w:rPr>
        <w:t xml:space="preserve">input </w:t>
      </w:r>
      <w:r w:rsidR="00755C4D" w:rsidRPr="00F15AC1">
        <w:rPr>
          <w:iCs/>
          <w:lang w:val="en-US" w:eastAsia="en-IN"/>
        </w:rPr>
        <w:t xml:space="preserve">from John Plummer (Imperial College, now with the Nature Publishing group) and </w:t>
      </w:r>
      <w:proofErr w:type="spellStart"/>
      <w:r w:rsidR="00755C4D" w:rsidRPr="00F15AC1">
        <w:rPr>
          <w:iCs/>
          <w:lang w:val="en-US" w:eastAsia="en-IN"/>
        </w:rPr>
        <w:t>Wenjun</w:t>
      </w:r>
      <w:proofErr w:type="spellEnd"/>
      <w:r w:rsidR="00755C4D" w:rsidRPr="00F15AC1">
        <w:rPr>
          <w:iCs/>
          <w:lang w:val="en-US" w:eastAsia="en-IN"/>
        </w:rPr>
        <w:t xml:space="preserve"> Liu (34-ID-E, APS). </w:t>
      </w:r>
      <w:proofErr w:type="gramStart"/>
      <w:r w:rsidR="00755C4D" w:rsidRPr="00F15AC1">
        <w:rPr>
          <w:iCs/>
          <w:lang w:val="en-US" w:eastAsia="en-IN"/>
        </w:rPr>
        <w:t>Financial support for the work was provided by the Engineering and Physical Sciences Research Council (EP/K028707/1)</w:t>
      </w:r>
      <w:proofErr w:type="gramEnd"/>
      <w:r w:rsidR="00755C4D" w:rsidRPr="00F15AC1">
        <w:rPr>
          <w:iCs/>
          <w:lang w:val="en-US" w:eastAsia="en-IN"/>
        </w:rPr>
        <w:t xml:space="preserve">. We thank Diamond Light Source for access to </w:t>
      </w:r>
      <w:proofErr w:type="spellStart"/>
      <w:r w:rsidR="00755C4D" w:rsidRPr="00F15AC1">
        <w:rPr>
          <w:iCs/>
          <w:lang w:val="en-US" w:eastAsia="en-IN"/>
        </w:rPr>
        <w:t>beamline</w:t>
      </w:r>
      <w:proofErr w:type="spellEnd"/>
      <w:r w:rsidR="00755C4D" w:rsidRPr="00F15AC1">
        <w:rPr>
          <w:iCs/>
          <w:lang w:val="en-US" w:eastAsia="en-IN"/>
        </w:rPr>
        <w:t xml:space="preserve"> B16 (MT8179) that contributed to the results presented here, and Andrew </w:t>
      </w:r>
      <w:proofErr w:type="spellStart"/>
      <w:r w:rsidR="00755C4D" w:rsidRPr="00F15AC1">
        <w:rPr>
          <w:iCs/>
          <w:lang w:val="en-US" w:eastAsia="en-IN"/>
        </w:rPr>
        <w:t>Malandain</w:t>
      </w:r>
      <w:proofErr w:type="spellEnd"/>
      <w:r w:rsidR="00755C4D" w:rsidRPr="00F15AC1">
        <w:rPr>
          <w:iCs/>
          <w:lang w:val="en-US" w:eastAsia="en-IN"/>
        </w:rPr>
        <w:t xml:space="preserve"> for technical support. In addition, preliminary research used resources of the Advanced Photon Source (34-ID-E, John </w:t>
      </w:r>
      <w:proofErr w:type="spellStart"/>
      <w:r w:rsidR="00755C4D" w:rsidRPr="00F15AC1">
        <w:rPr>
          <w:iCs/>
          <w:lang w:val="en-US" w:eastAsia="en-IN"/>
        </w:rPr>
        <w:t>Tischler</w:t>
      </w:r>
      <w:proofErr w:type="spellEnd"/>
      <w:r w:rsidR="00755C4D" w:rsidRPr="00F15AC1">
        <w:rPr>
          <w:iCs/>
          <w:lang w:val="en-US" w:eastAsia="en-IN"/>
        </w:rPr>
        <w:t>), a U.S. Department of Energy (DOE) Office of Science User Facility operated for the DOE Office of Science by Argonne National Laboratory under Contract No. DE-AC02-06CH11357; as well as beam</w:t>
      </w:r>
      <w:r w:rsidR="00935505" w:rsidRPr="00F15AC1">
        <w:rPr>
          <w:iCs/>
          <w:lang w:val="en-US" w:eastAsia="en-IN"/>
        </w:rPr>
        <w:t>-</w:t>
      </w:r>
      <w:r w:rsidR="00755C4D" w:rsidRPr="00F15AC1">
        <w:rPr>
          <w:iCs/>
          <w:lang w:val="en-US" w:eastAsia="en-IN"/>
        </w:rPr>
        <w:t xml:space="preserve">time at the Advanced Light Source (12.3.2), supported by the Director, Office of Science, Office of Basic Energy Sciences, of the U.S. Department of Energy under Contract No. DE-AC02–05CH11231. </w:t>
      </w:r>
      <w:proofErr w:type="gramStart"/>
      <w:r w:rsidR="00755C4D" w:rsidRPr="00F15AC1">
        <w:rPr>
          <w:iCs/>
          <w:lang w:val="en-US" w:eastAsia="en-IN"/>
        </w:rPr>
        <w:t>WJC and NGJ were supported by the EPSRC-Rolls-Royce Strategic Partnership</w:t>
      </w:r>
      <w:proofErr w:type="gramEnd"/>
      <w:r w:rsidR="00755C4D" w:rsidRPr="00F15AC1">
        <w:rPr>
          <w:iCs/>
          <w:lang w:val="en-US" w:eastAsia="en-IN"/>
        </w:rPr>
        <w:t xml:space="preserve"> (EP/</w:t>
      </w:r>
      <w:r w:rsidR="00755C4D" w:rsidRPr="00F15AC1">
        <w:rPr>
          <w:bCs/>
          <w:iCs/>
          <w:lang w:val="en-US" w:eastAsia="en-IN"/>
        </w:rPr>
        <w:t>M005607/1 &amp; EP/H500375/1</w:t>
      </w:r>
      <w:r w:rsidR="00755C4D" w:rsidRPr="00F15AC1">
        <w:rPr>
          <w:iCs/>
          <w:lang w:val="en-US" w:eastAsia="en-IN"/>
        </w:rPr>
        <w:t>).</w:t>
      </w:r>
      <w:r w:rsidR="00895111" w:rsidRPr="00F15AC1">
        <w:rPr>
          <w:iCs/>
          <w:lang w:val="en-US" w:eastAsia="en-IN"/>
        </w:rPr>
        <w:t xml:space="preserve"> TBB is supported by</w:t>
      </w:r>
      <w:r w:rsidR="00B7349B" w:rsidRPr="00F15AC1">
        <w:rPr>
          <w:iCs/>
          <w:lang w:val="en-US" w:eastAsia="en-IN"/>
        </w:rPr>
        <w:t xml:space="preserve"> </w:t>
      </w:r>
      <w:r w:rsidR="00895111" w:rsidRPr="00F15AC1">
        <w:rPr>
          <w:iCs/>
          <w:lang w:val="en-US" w:eastAsia="en-IN"/>
        </w:rPr>
        <w:t xml:space="preserve">a </w:t>
      </w:r>
      <w:r w:rsidR="00B7349B" w:rsidRPr="00F15AC1">
        <w:rPr>
          <w:iCs/>
          <w:lang w:val="en-US" w:eastAsia="en-IN"/>
        </w:rPr>
        <w:t>research</w:t>
      </w:r>
      <w:r w:rsidR="00895111" w:rsidRPr="00F15AC1">
        <w:rPr>
          <w:iCs/>
          <w:lang w:val="en-US" w:eastAsia="en-IN"/>
        </w:rPr>
        <w:t xml:space="preserve"> fellowship from </w:t>
      </w:r>
      <w:proofErr w:type="spellStart"/>
      <w:r w:rsidR="00895111" w:rsidRPr="00F15AC1">
        <w:rPr>
          <w:iCs/>
          <w:lang w:val="en-US" w:eastAsia="en-IN"/>
        </w:rPr>
        <w:t>RAEng</w:t>
      </w:r>
      <w:proofErr w:type="spellEnd"/>
      <w:r w:rsidR="00895111" w:rsidRPr="00F15AC1">
        <w:rPr>
          <w:iCs/>
          <w:lang w:val="en-US" w:eastAsia="en-IN"/>
        </w:rPr>
        <w:t>.</w:t>
      </w:r>
    </w:p>
    <w:p w14:paraId="55622A2B" w14:textId="77777777" w:rsidR="00755C4D" w:rsidRPr="00F15AC1" w:rsidRDefault="00755C4D" w:rsidP="00745361">
      <w:pPr>
        <w:autoSpaceDE w:val="0"/>
        <w:autoSpaceDN w:val="0"/>
        <w:adjustRightInd w:val="0"/>
        <w:spacing w:line="360" w:lineRule="auto"/>
        <w:ind w:right="-62"/>
        <w:rPr>
          <w:iCs/>
          <w:lang w:val="en-US" w:eastAsia="en-IN"/>
        </w:rPr>
      </w:pPr>
      <w:r w:rsidRPr="00F15AC1">
        <w:rPr>
          <w:iCs/>
          <w:lang w:val="en-US" w:eastAsia="en-IN"/>
        </w:rPr>
        <w:t xml:space="preserve"> </w:t>
      </w:r>
    </w:p>
    <w:p w14:paraId="31F8A48A" w14:textId="77777777" w:rsidR="00745361" w:rsidRPr="00F15AC1" w:rsidRDefault="00745361" w:rsidP="00745361">
      <w:pPr>
        <w:autoSpaceDE w:val="0"/>
        <w:autoSpaceDN w:val="0"/>
        <w:adjustRightInd w:val="0"/>
        <w:spacing w:line="360" w:lineRule="auto"/>
        <w:ind w:right="-62"/>
        <w:rPr>
          <w:iCs/>
          <w:lang w:val="en-US" w:eastAsia="en-IN"/>
        </w:rPr>
      </w:pPr>
    </w:p>
    <w:p w14:paraId="792D9C3C" w14:textId="3FF5E7FA" w:rsidR="00F15AC1" w:rsidRPr="00F15AC1" w:rsidRDefault="001D74E5" w:rsidP="00F15AC1">
      <w:pPr>
        <w:widowControl w:val="0"/>
        <w:autoSpaceDE w:val="0"/>
        <w:autoSpaceDN w:val="0"/>
        <w:adjustRightInd w:val="0"/>
        <w:spacing w:after="140"/>
        <w:rPr>
          <w:noProof/>
          <w:lang w:val="en-US"/>
        </w:rPr>
      </w:pPr>
      <w:r w:rsidRPr="00F15AC1">
        <w:rPr>
          <w:iCs/>
          <w:lang w:val="en-US" w:eastAsia="en-IN"/>
        </w:rPr>
        <w:fldChar w:fldCharType="begin" w:fldLock="1"/>
      </w:r>
      <w:r w:rsidRPr="00F15AC1">
        <w:rPr>
          <w:iCs/>
          <w:lang w:val="en-US" w:eastAsia="en-IN"/>
        </w:rPr>
        <w:instrText xml:space="preserve">ADDIN Mendeley Bibliography CSL_BIBLIOGRAPHY </w:instrText>
      </w:r>
      <w:r w:rsidRPr="00F15AC1">
        <w:rPr>
          <w:iCs/>
          <w:lang w:val="en-US" w:eastAsia="en-IN"/>
        </w:rPr>
        <w:fldChar w:fldCharType="separate"/>
      </w:r>
      <w:r w:rsidR="00F15AC1" w:rsidRPr="00F15AC1">
        <w:rPr>
          <w:noProof/>
          <w:vertAlign w:val="superscript"/>
          <w:lang w:val="en-US"/>
        </w:rPr>
        <w:t>1</w:t>
      </w:r>
      <w:r w:rsidR="00F15AC1" w:rsidRPr="00F15AC1">
        <w:rPr>
          <w:noProof/>
          <w:lang w:val="en-US"/>
        </w:rPr>
        <w:t xml:space="preserve"> J. Grin, U. Burkhardt, M. Ellner, and K. Peters, J. Alloys Compd. </w:t>
      </w:r>
      <w:r w:rsidR="00F15AC1" w:rsidRPr="00F15AC1">
        <w:rPr>
          <w:b/>
          <w:bCs/>
          <w:noProof/>
          <w:lang w:val="en-US"/>
        </w:rPr>
        <w:t>206</w:t>
      </w:r>
      <w:r w:rsidR="00F15AC1" w:rsidRPr="00F15AC1">
        <w:rPr>
          <w:noProof/>
          <w:lang w:val="en-US"/>
        </w:rPr>
        <w:t>, 243 (1994).</w:t>
      </w:r>
    </w:p>
    <w:p w14:paraId="65CFAAF9"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2</w:t>
      </w:r>
      <w:r w:rsidRPr="00F15AC1">
        <w:rPr>
          <w:noProof/>
          <w:lang w:val="en-US"/>
        </w:rPr>
        <w:t xml:space="preserve"> M. Heggen, D. Deng, and M. Feuerbacher, Intermetallics </w:t>
      </w:r>
      <w:r w:rsidRPr="00F15AC1">
        <w:rPr>
          <w:b/>
          <w:bCs/>
          <w:noProof/>
          <w:lang w:val="en-US"/>
        </w:rPr>
        <w:t>15</w:t>
      </w:r>
      <w:r w:rsidRPr="00F15AC1">
        <w:rPr>
          <w:noProof/>
          <w:lang w:val="en-US"/>
        </w:rPr>
        <w:t>, 1425 (2007).</w:t>
      </w:r>
    </w:p>
    <w:p w14:paraId="6ADEF1FD"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3</w:t>
      </w:r>
      <w:r w:rsidRPr="00F15AC1">
        <w:rPr>
          <w:noProof/>
          <w:lang w:val="en-US"/>
        </w:rPr>
        <w:t xml:space="preserve"> H. Klein, M. Feuerbacher, P. Schall, and K. Urban, Phys. Rev. Lett. </w:t>
      </w:r>
      <w:r w:rsidRPr="00F15AC1">
        <w:rPr>
          <w:b/>
          <w:bCs/>
          <w:noProof/>
          <w:lang w:val="en-US"/>
        </w:rPr>
        <w:t>82</w:t>
      </w:r>
      <w:r w:rsidRPr="00F15AC1">
        <w:rPr>
          <w:noProof/>
          <w:lang w:val="en-US"/>
        </w:rPr>
        <w:t>, 3468 (1999).</w:t>
      </w:r>
    </w:p>
    <w:p w14:paraId="05F66775"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4</w:t>
      </w:r>
      <w:r w:rsidRPr="00F15AC1">
        <w:rPr>
          <w:noProof/>
          <w:lang w:val="en-US"/>
        </w:rPr>
        <w:t xml:space="preserve"> M. Heggen and M. Feuerbacher, Acta Mater. </w:t>
      </w:r>
      <w:r w:rsidRPr="00F15AC1">
        <w:rPr>
          <w:b/>
          <w:bCs/>
          <w:noProof/>
          <w:lang w:val="en-US"/>
        </w:rPr>
        <w:t>61</w:t>
      </w:r>
      <w:r w:rsidRPr="00F15AC1">
        <w:rPr>
          <w:noProof/>
          <w:lang w:val="en-US"/>
        </w:rPr>
        <w:t>, 3851 (2013).</w:t>
      </w:r>
    </w:p>
    <w:p w14:paraId="58EBA062"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5</w:t>
      </w:r>
      <w:r w:rsidRPr="00F15AC1">
        <w:rPr>
          <w:noProof/>
          <w:lang w:val="en-US"/>
        </w:rPr>
        <w:t xml:space="preserve"> M. Heggen, L. Houben, and M. Feuerbacher, Nat. Mater. </w:t>
      </w:r>
      <w:r w:rsidRPr="00F15AC1">
        <w:rPr>
          <w:b/>
          <w:bCs/>
          <w:noProof/>
          <w:lang w:val="en-US"/>
        </w:rPr>
        <w:t>9</w:t>
      </w:r>
      <w:r w:rsidRPr="00F15AC1">
        <w:rPr>
          <w:noProof/>
          <w:lang w:val="en-US"/>
        </w:rPr>
        <w:t>, 332 (2010).</w:t>
      </w:r>
    </w:p>
    <w:p w14:paraId="6274C83C"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6</w:t>
      </w:r>
      <w:r w:rsidRPr="00F15AC1">
        <w:rPr>
          <w:noProof/>
          <w:lang w:val="en-US"/>
        </w:rPr>
        <w:t xml:space="preserve"> M. Heidelmann, M. Heggen, C. Dwyer, and M. Feuerbacher, Scr. Mater. </w:t>
      </w:r>
      <w:r w:rsidRPr="00F15AC1">
        <w:rPr>
          <w:b/>
          <w:bCs/>
          <w:noProof/>
          <w:lang w:val="en-US"/>
        </w:rPr>
        <w:t>98</w:t>
      </w:r>
      <w:r w:rsidRPr="00F15AC1">
        <w:rPr>
          <w:noProof/>
          <w:lang w:val="en-US"/>
        </w:rPr>
        <w:t>, 24 (2015).</w:t>
      </w:r>
    </w:p>
    <w:p w14:paraId="35329092"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7</w:t>
      </w:r>
      <w:r w:rsidRPr="00F15AC1">
        <w:rPr>
          <w:noProof/>
          <w:lang w:val="en-US"/>
        </w:rPr>
        <w:t xml:space="preserve"> M. Heggen and M. Feuerbacher, Mater. Res. Lett. </w:t>
      </w:r>
      <w:r w:rsidRPr="00F15AC1">
        <w:rPr>
          <w:b/>
          <w:bCs/>
          <w:noProof/>
          <w:lang w:val="en-US"/>
        </w:rPr>
        <w:t>2</w:t>
      </w:r>
      <w:r w:rsidRPr="00F15AC1">
        <w:rPr>
          <w:noProof/>
          <w:lang w:val="en-US"/>
        </w:rPr>
        <w:t>, 146 (2014).</w:t>
      </w:r>
    </w:p>
    <w:p w14:paraId="6FE104A8"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8</w:t>
      </w:r>
      <w:r w:rsidRPr="00F15AC1">
        <w:rPr>
          <w:noProof/>
          <w:lang w:val="en-US"/>
        </w:rPr>
        <w:t xml:space="preserve"> C. Walter, J.M. Wheeler, J.S. Barnard, R. Raghavan, S. Korte-Kerzel, P. Gille, J. Michler, and W.J. Clegg, Acta Mater. </w:t>
      </w:r>
      <w:r w:rsidRPr="00F15AC1">
        <w:rPr>
          <w:b/>
          <w:bCs/>
          <w:noProof/>
          <w:lang w:val="en-US"/>
        </w:rPr>
        <w:t>61</w:t>
      </w:r>
      <w:r w:rsidRPr="00F15AC1">
        <w:rPr>
          <w:noProof/>
          <w:lang w:val="en-US"/>
        </w:rPr>
        <w:t>, 7189 (2013).</w:t>
      </w:r>
    </w:p>
    <w:p w14:paraId="267C9625"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9</w:t>
      </w:r>
      <w:r w:rsidRPr="00F15AC1">
        <w:rPr>
          <w:noProof/>
          <w:lang w:val="en-US"/>
        </w:rPr>
        <w:t xml:space="preserve"> G.E. Ice and J.W.L. Pang, Mater. Charact. </w:t>
      </w:r>
      <w:r w:rsidRPr="00F15AC1">
        <w:rPr>
          <w:b/>
          <w:bCs/>
          <w:noProof/>
          <w:lang w:val="en-US"/>
        </w:rPr>
        <w:t>60</w:t>
      </w:r>
      <w:r w:rsidRPr="00F15AC1">
        <w:rPr>
          <w:noProof/>
          <w:lang w:val="en-US"/>
        </w:rPr>
        <w:t>, 1191 (2009).</w:t>
      </w:r>
    </w:p>
    <w:p w14:paraId="1498DFB0"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10</w:t>
      </w:r>
      <w:r w:rsidRPr="00F15AC1">
        <w:rPr>
          <w:noProof/>
          <w:lang w:val="en-US"/>
        </w:rPr>
        <w:t xml:space="preserve"> F. Hofmann, X. Song, I. Dolbnya, B. Abbey, and A.M. Korsunsky, Procedia Eng. </w:t>
      </w:r>
      <w:r w:rsidRPr="00F15AC1">
        <w:rPr>
          <w:b/>
          <w:bCs/>
          <w:noProof/>
          <w:lang w:val="en-US"/>
        </w:rPr>
        <w:t>1</w:t>
      </w:r>
      <w:r w:rsidRPr="00F15AC1">
        <w:rPr>
          <w:noProof/>
          <w:lang w:val="en-US"/>
        </w:rPr>
        <w:t>, 193 (2009).</w:t>
      </w:r>
    </w:p>
    <w:p w14:paraId="47CA1909"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11</w:t>
      </w:r>
      <w:r w:rsidRPr="00F15AC1">
        <w:rPr>
          <w:noProof/>
          <w:lang w:val="en-US"/>
        </w:rPr>
        <w:t xml:space="preserve"> B.C. Larson, W. Yang, G.E. Ice, J.D. Budai, and J.Z. Tischler, Nature </w:t>
      </w:r>
      <w:r w:rsidRPr="00F15AC1">
        <w:rPr>
          <w:b/>
          <w:bCs/>
          <w:noProof/>
          <w:lang w:val="en-US"/>
        </w:rPr>
        <w:t>415</w:t>
      </w:r>
      <w:r w:rsidRPr="00F15AC1">
        <w:rPr>
          <w:noProof/>
          <w:lang w:val="en-US"/>
        </w:rPr>
        <w:t>, 887 (2002).</w:t>
      </w:r>
    </w:p>
    <w:p w14:paraId="2F2F4DA8"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lastRenderedPageBreak/>
        <w:t>12</w:t>
      </w:r>
      <w:r w:rsidRPr="00F15AC1">
        <w:rPr>
          <w:noProof/>
          <w:lang w:val="en-US"/>
        </w:rPr>
        <w:t xml:space="preserve"> L. Margulies, G. Winther, and H.F. Poulsen, Science (80-. ). </w:t>
      </w:r>
      <w:r w:rsidRPr="00F15AC1">
        <w:rPr>
          <w:b/>
          <w:bCs/>
          <w:noProof/>
          <w:lang w:val="en-US"/>
        </w:rPr>
        <w:t>291</w:t>
      </w:r>
      <w:r w:rsidRPr="00F15AC1">
        <w:rPr>
          <w:noProof/>
          <w:lang w:val="en-US"/>
        </w:rPr>
        <w:t>, 2392 (2001).</w:t>
      </w:r>
    </w:p>
    <w:p w14:paraId="44C2E246"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13</w:t>
      </w:r>
      <w:r w:rsidRPr="00F15AC1">
        <w:rPr>
          <w:noProof/>
          <w:lang w:val="en-US"/>
        </w:rPr>
        <w:t xml:space="preserve"> R. Maaß, S. Van Petegem, D. Ma, J. Zimmermann, D. Grolimund, F. Roters, H. Van Swygenhoven, and D. Raabe, Acta Mater. </w:t>
      </w:r>
      <w:r w:rsidRPr="00F15AC1">
        <w:rPr>
          <w:b/>
          <w:bCs/>
          <w:noProof/>
          <w:lang w:val="en-US"/>
        </w:rPr>
        <w:t>57</w:t>
      </w:r>
      <w:r w:rsidRPr="00F15AC1">
        <w:rPr>
          <w:noProof/>
          <w:lang w:val="en-US"/>
        </w:rPr>
        <w:t>, 5996 (2009).</w:t>
      </w:r>
    </w:p>
    <w:p w14:paraId="036F72C5"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14</w:t>
      </w:r>
      <w:r w:rsidRPr="00F15AC1">
        <w:rPr>
          <w:noProof/>
          <w:lang w:val="en-US"/>
        </w:rPr>
        <w:t xml:space="preserve"> R. Maaß, S. Van Petegem, C.N. Borca, and H. Van Swygenhoven, Mater. Sci. Eng. A </w:t>
      </w:r>
      <w:r w:rsidRPr="00F15AC1">
        <w:rPr>
          <w:b/>
          <w:bCs/>
          <w:noProof/>
          <w:lang w:val="en-US"/>
        </w:rPr>
        <w:t>524</w:t>
      </w:r>
      <w:r w:rsidRPr="00F15AC1">
        <w:rPr>
          <w:noProof/>
          <w:lang w:val="en-US"/>
        </w:rPr>
        <w:t>, 40 (2009).</w:t>
      </w:r>
    </w:p>
    <w:p w14:paraId="6592B326"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15</w:t>
      </w:r>
      <w:r w:rsidRPr="00F15AC1">
        <w:rPr>
          <w:noProof/>
          <w:lang w:val="en-US"/>
        </w:rPr>
        <w:t xml:space="preserve"> J. Zimmermann, S. Van Petegem, H. Bei, D. Grolimund, E.P. George, and H. Van Swygenhoven, Scr. Mater. </w:t>
      </w:r>
      <w:r w:rsidRPr="00F15AC1">
        <w:rPr>
          <w:b/>
          <w:bCs/>
          <w:noProof/>
          <w:lang w:val="en-US"/>
        </w:rPr>
        <w:t>62</w:t>
      </w:r>
      <w:r w:rsidRPr="00F15AC1">
        <w:rPr>
          <w:noProof/>
          <w:lang w:val="en-US"/>
        </w:rPr>
        <w:t>, 746 (2010).</w:t>
      </w:r>
    </w:p>
    <w:p w14:paraId="47EFB2DD"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16</w:t>
      </w:r>
      <w:r w:rsidRPr="00F15AC1">
        <w:rPr>
          <w:noProof/>
          <w:lang w:val="en-US"/>
        </w:rPr>
        <w:t xml:space="preserve"> C. Kirchlechner, P.J. Imrich, W. Grosinger, M.W. Kapp, J. Keckes, J.S. Micha, O. Ulrich, O. Thomas, S. Labat, C. Motz, and G. Dehm, Acta Mater. </w:t>
      </w:r>
      <w:r w:rsidRPr="00F15AC1">
        <w:rPr>
          <w:b/>
          <w:bCs/>
          <w:noProof/>
          <w:lang w:val="en-US"/>
        </w:rPr>
        <w:t>60</w:t>
      </w:r>
      <w:r w:rsidRPr="00F15AC1">
        <w:rPr>
          <w:noProof/>
          <w:lang w:val="en-US"/>
        </w:rPr>
        <w:t>, 1252 (2012).</w:t>
      </w:r>
    </w:p>
    <w:p w14:paraId="51AD9E01"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17</w:t>
      </w:r>
      <w:r w:rsidRPr="00F15AC1">
        <w:rPr>
          <w:noProof/>
          <w:lang w:val="en-US"/>
        </w:rPr>
        <w:t xml:space="preserve"> C. Marichal, H. Van Swygenhoven, S. Van Petegem, and C. Borca, Sci. Rep. </w:t>
      </w:r>
      <w:r w:rsidRPr="00F15AC1">
        <w:rPr>
          <w:b/>
          <w:bCs/>
          <w:noProof/>
          <w:lang w:val="en-US"/>
        </w:rPr>
        <w:t>3</w:t>
      </w:r>
      <w:r w:rsidRPr="00F15AC1">
        <w:rPr>
          <w:noProof/>
          <w:lang w:val="en-US"/>
        </w:rPr>
        <w:t>, (2013).</w:t>
      </w:r>
    </w:p>
    <w:p w14:paraId="0C935E6A"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18</w:t>
      </w:r>
      <w:r w:rsidRPr="00F15AC1">
        <w:rPr>
          <w:noProof/>
          <w:lang w:val="en-US"/>
        </w:rPr>
        <w:t xml:space="preserve"> R. Barabash, G.E. Ice, B.C. Larson, G.M. Pharr, K.-S. Chung, and W. Yang, Appl. Phys. Lett. </w:t>
      </w:r>
      <w:r w:rsidRPr="00F15AC1">
        <w:rPr>
          <w:b/>
          <w:bCs/>
          <w:noProof/>
          <w:lang w:val="en-US"/>
        </w:rPr>
        <w:t>79</w:t>
      </w:r>
      <w:r w:rsidRPr="00F15AC1">
        <w:rPr>
          <w:noProof/>
          <w:lang w:val="en-US"/>
        </w:rPr>
        <w:t>, 749 (2001).</w:t>
      </w:r>
    </w:p>
    <w:p w14:paraId="0C99B804"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19</w:t>
      </w:r>
      <w:r w:rsidRPr="00F15AC1">
        <w:rPr>
          <w:noProof/>
          <w:lang w:val="en-US"/>
        </w:rPr>
        <w:t xml:space="preserve"> R. Maaß, S. Van Petegem, H. Van Swygenhoven, P.M. Derlet, C.A. Volkert, and D. Grolimund, Phys. Rev. Lett. </w:t>
      </w:r>
      <w:r w:rsidRPr="00F15AC1">
        <w:rPr>
          <w:b/>
          <w:bCs/>
          <w:noProof/>
          <w:lang w:val="en-US"/>
        </w:rPr>
        <w:t>99</w:t>
      </w:r>
      <w:r w:rsidRPr="00F15AC1">
        <w:rPr>
          <w:noProof/>
          <w:lang w:val="en-US"/>
        </w:rPr>
        <w:t>, 145505 (2007).</w:t>
      </w:r>
    </w:p>
    <w:p w14:paraId="00352B14"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20</w:t>
      </w:r>
      <w:r w:rsidRPr="00F15AC1">
        <w:rPr>
          <w:noProof/>
          <w:lang w:val="en-US"/>
        </w:rPr>
        <w:t xml:space="preserve"> H.E. Weekes, V.A. Vorontsov, I.P. Dolbnya, J.D. Plummer, F. Giuliani, T.B. Britton, and D. Dye, Acta Mater. </w:t>
      </w:r>
      <w:r w:rsidRPr="00F15AC1">
        <w:rPr>
          <w:b/>
          <w:bCs/>
          <w:noProof/>
          <w:lang w:val="en-US"/>
        </w:rPr>
        <w:t>92</w:t>
      </w:r>
      <w:r w:rsidRPr="00F15AC1">
        <w:rPr>
          <w:noProof/>
          <w:lang w:val="en-US"/>
        </w:rPr>
        <w:t>, 81 (2015).</w:t>
      </w:r>
    </w:p>
    <w:p w14:paraId="12C24588"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21</w:t>
      </w:r>
      <w:r w:rsidRPr="00F15AC1">
        <w:rPr>
          <w:noProof/>
          <w:lang w:val="en-US"/>
        </w:rPr>
        <w:t xml:space="preserve"> R. Maaß, S. Van Petegem, J. Zimmermann, C.N. Borca, and H. Van Swygenhoven, Scr. Mater. </w:t>
      </w:r>
      <w:r w:rsidRPr="00F15AC1">
        <w:rPr>
          <w:b/>
          <w:bCs/>
          <w:noProof/>
          <w:lang w:val="en-US"/>
        </w:rPr>
        <w:t>59</w:t>
      </w:r>
      <w:r w:rsidRPr="00F15AC1">
        <w:rPr>
          <w:noProof/>
          <w:lang w:val="en-US"/>
        </w:rPr>
        <w:t>, 471 (2008).</w:t>
      </w:r>
    </w:p>
    <w:p w14:paraId="41F22CC7"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22</w:t>
      </w:r>
      <w:r w:rsidRPr="00F15AC1">
        <w:rPr>
          <w:noProof/>
          <w:lang w:val="en-US"/>
        </w:rPr>
        <w:t xml:space="preserve"> R. Maaβ, D. Grolimund, S. Van Petegem, M. Willimann, M. Jensen, H. Van Swygenhoven, T. Lehnert, M.A.M. Gijs, C.A. Volkert, E.T. Lilleodden, and R. Schwaiger, Appl. Phys. Lett. </w:t>
      </w:r>
      <w:r w:rsidRPr="00F15AC1">
        <w:rPr>
          <w:b/>
          <w:bCs/>
          <w:noProof/>
          <w:lang w:val="en-US"/>
        </w:rPr>
        <w:t>89</w:t>
      </w:r>
      <w:r w:rsidRPr="00F15AC1">
        <w:rPr>
          <w:noProof/>
          <w:lang w:val="en-US"/>
        </w:rPr>
        <w:t>, (2006).</w:t>
      </w:r>
    </w:p>
    <w:p w14:paraId="02ACA33F" w14:textId="03C47E31" w:rsidR="00F15AC1" w:rsidRDefault="00F15AC1" w:rsidP="00F15AC1">
      <w:pPr>
        <w:pStyle w:val="NormalWeb"/>
        <w:rPr>
          <w:noProof/>
          <w:lang w:val="en-US"/>
        </w:rPr>
      </w:pPr>
      <w:r w:rsidRPr="00F15AC1">
        <w:rPr>
          <w:noProof/>
          <w:vertAlign w:val="superscript"/>
          <w:lang w:val="en-US"/>
        </w:rPr>
        <w:t>23</w:t>
      </w:r>
      <w:r w:rsidRPr="00F15AC1">
        <w:rPr>
          <w:noProof/>
          <w:lang w:val="en-US"/>
        </w:rPr>
        <w:t xml:space="preserve"> W.J. MoberlyChan, D.P. Adams, M.J. Aziz, G. Hobler, and T. Schenkel, MRS Bull. </w:t>
      </w:r>
      <w:r w:rsidRPr="00F15AC1">
        <w:rPr>
          <w:b/>
          <w:bCs/>
          <w:noProof/>
          <w:lang w:val="en-US"/>
        </w:rPr>
        <w:t>32</w:t>
      </w:r>
      <w:r w:rsidRPr="00F15AC1">
        <w:rPr>
          <w:noProof/>
          <w:lang w:val="en-US"/>
        </w:rPr>
        <w:t>, 424 (2007).</w:t>
      </w:r>
    </w:p>
    <w:p w14:paraId="2429D4BA" w14:textId="77777777" w:rsidR="00F15AC1" w:rsidRPr="00F15AC1" w:rsidRDefault="00F15AC1" w:rsidP="00F15AC1">
      <w:pPr>
        <w:pStyle w:val="NormalWeb"/>
        <w:rPr>
          <w:rFonts w:ascii="Times" w:eastAsiaTheme="minorEastAsia" w:hAnsi="Times"/>
          <w:sz w:val="20"/>
          <w:szCs w:val="20"/>
          <w:lang w:eastAsia="en-US"/>
        </w:rPr>
      </w:pPr>
    </w:p>
    <w:p w14:paraId="33FF627B" w14:textId="7F52AF0C" w:rsidR="00F15AC1" w:rsidRDefault="00F15AC1" w:rsidP="00F15AC1">
      <w:pPr>
        <w:pStyle w:val="NormalWeb"/>
        <w:rPr>
          <w:rFonts w:eastAsiaTheme="minorEastAsia"/>
          <w:lang w:eastAsia="en-US"/>
        </w:rPr>
      </w:pPr>
      <w:r w:rsidRPr="00F15AC1">
        <w:rPr>
          <w:noProof/>
          <w:vertAlign w:val="superscript"/>
          <w:lang w:val="en-US"/>
        </w:rPr>
        <w:t>24</w:t>
      </w:r>
      <w:r>
        <w:rPr>
          <w:noProof/>
          <w:lang w:val="en-US"/>
        </w:rPr>
        <w:t xml:space="preserve"> </w:t>
      </w:r>
      <w:r w:rsidRPr="00F15AC1">
        <w:rPr>
          <w:rFonts w:eastAsiaTheme="minorEastAsia"/>
          <w:lang w:eastAsia="en-US"/>
        </w:rPr>
        <w:t>See supplemental material at for the response of different peaks during compression of the Al13Co4 micropillar.</w:t>
      </w:r>
    </w:p>
    <w:p w14:paraId="1FB93364" w14:textId="77777777" w:rsidR="00F15AC1" w:rsidRPr="00F15AC1" w:rsidRDefault="00F15AC1" w:rsidP="00F15AC1">
      <w:pPr>
        <w:pStyle w:val="NormalWeb"/>
        <w:rPr>
          <w:rFonts w:ascii="Times" w:eastAsiaTheme="minorEastAsia" w:hAnsi="Times"/>
          <w:sz w:val="20"/>
          <w:szCs w:val="20"/>
          <w:lang w:eastAsia="en-US"/>
        </w:rPr>
      </w:pPr>
    </w:p>
    <w:p w14:paraId="6771E42C" w14:textId="77777777" w:rsidR="00F15AC1" w:rsidRPr="00F15AC1" w:rsidRDefault="00F15AC1" w:rsidP="00F15AC1">
      <w:pPr>
        <w:widowControl w:val="0"/>
        <w:autoSpaceDE w:val="0"/>
        <w:autoSpaceDN w:val="0"/>
        <w:adjustRightInd w:val="0"/>
        <w:spacing w:after="140"/>
        <w:rPr>
          <w:noProof/>
          <w:lang w:val="en-US"/>
        </w:rPr>
      </w:pPr>
      <w:r w:rsidRPr="00F15AC1">
        <w:rPr>
          <w:noProof/>
          <w:vertAlign w:val="superscript"/>
          <w:lang w:val="en-US"/>
        </w:rPr>
        <w:t>25</w:t>
      </w:r>
      <w:r w:rsidRPr="00F15AC1">
        <w:rPr>
          <w:noProof/>
          <w:lang w:val="en-US"/>
        </w:rPr>
        <w:t xml:space="preserve"> W.F. Hosford, </w:t>
      </w:r>
      <w:r w:rsidRPr="00F15AC1">
        <w:rPr>
          <w:i/>
          <w:iCs/>
          <w:noProof/>
          <w:lang w:val="en-US"/>
        </w:rPr>
        <w:t>The Mechanics of Crystals and Textured Polycrystals</w:t>
      </w:r>
      <w:r w:rsidRPr="00F15AC1">
        <w:rPr>
          <w:noProof/>
          <w:lang w:val="en-US"/>
        </w:rPr>
        <w:t xml:space="preserve"> (Oxford University Press, New York, 1993).</w:t>
      </w:r>
    </w:p>
    <w:p w14:paraId="174B5483" w14:textId="77777777" w:rsidR="00F15AC1" w:rsidRPr="00F15AC1" w:rsidRDefault="00F15AC1" w:rsidP="00F15AC1">
      <w:pPr>
        <w:widowControl w:val="0"/>
        <w:autoSpaceDE w:val="0"/>
        <w:autoSpaceDN w:val="0"/>
        <w:adjustRightInd w:val="0"/>
        <w:spacing w:after="140"/>
        <w:rPr>
          <w:noProof/>
        </w:rPr>
      </w:pPr>
      <w:r w:rsidRPr="00F15AC1">
        <w:rPr>
          <w:noProof/>
          <w:vertAlign w:val="superscript"/>
          <w:lang w:val="en-US"/>
        </w:rPr>
        <w:t>26</w:t>
      </w:r>
      <w:r w:rsidRPr="00F15AC1">
        <w:rPr>
          <w:noProof/>
          <w:lang w:val="en-US"/>
        </w:rPr>
        <w:t xml:space="preserve"> R.I. Barabash, G.E. Ice, and F.J. Walker, J. Appl. Phys. </w:t>
      </w:r>
      <w:r w:rsidRPr="00F15AC1">
        <w:rPr>
          <w:b/>
          <w:bCs/>
          <w:noProof/>
          <w:lang w:val="en-US"/>
        </w:rPr>
        <w:t>93</w:t>
      </w:r>
      <w:r w:rsidRPr="00F15AC1">
        <w:rPr>
          <w:noProof/>
          <w:lang w:val="en-US"/>
        </w:rPr>
        <w:t>, 1457 (2003).</w:t>
      </w:r>
    </w:p>
    <w:p w14:paraId="3E23E85F" w14:textId="1C62760E" w:rsidR="00B1549D" w:rsidRDefault="001D74E5" w:rsidP="00B45C1B">
      <w:pPr>
        <w:widowControl w:val="0"/>
        <w:autoSpaceDE w:val="0"/>
        <w:autoSpaceDN w:val="0"/>
        <w:adjustRightInd w:val="0"/>
        <w:spacing w:after="140"/>
        <w:rPr>
          <w:iCs/>
          <w:lang w:val="en-US" w:eastAsia="en-IN"/>
        </w:rPr>
      </w:pPr>
      <w:r w:rsidRPr="00F15AC1">
        <w:rPr>
          <w:iCs/>
          <w:lang w:val="en-US" w:eastAsia="en-IN"/>
        </w:rPr>
        <w:fldChar w:fldCharType="end"/>
      </w:r>
    </w:p>
    <w:p w14:paraId="5658937E" w14:textId="58652B75" w:rsidR="001341D5" w:rsidRPr="003D1983" w:rsidRDefault="001341D5" w:rsidP="00B45C1B">
      <w:pPr>
        <w:widowControl w:val="0"/>
        <w:autoSpaceDE w:val="0"/>
        <w:autoSpaceDN w:val="0"/>
        <w:adjustRightInd w:val="0"/>
        <w:spacing w:after="140"/>
        <w:rPr>
          <w:b/>
          <w:iCs/>
          <w:lang w:val="en-US" w:eastAsia="en-IN"/>
        </w:rPr>
      </w:pPr>
      <w:r w:rsidRPr="003D1983">
        <w:rPr>
          <w:b/>
          <w:iCs/>
          <w:lang w:val="en-US" w:eastAsia="en-IN"/>
        </w:rPr>
        <w:t>The raw data for reproducing figures presented in the paper can be found at 10.5281/zenodo.47061</w:t>
      </w:r>
      <w:bookmarkStart w:id="0" w:name="_GoBack"/>
      <w:bookmarkEnd w:id="0"/>
    </w:p>
    <w:sectPr w:rsidR="001341D5" w:rsidRPr="003D1983" w:rsidSect="00C66EFB">
      <w:footerReference w:type="even" r:id="rId12"/>
      <w:footerReference w:type="default" r:id="rId13"/>
      <w:pgSz w:w="11900" w:h="16840"/>
      <w:pgMar w:top="1440" w:right="1797" w:bottom="1440" w:left="179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16A7AD" w15:done="0"/>
  <w15:commentEx w15:paraId="3FA94F33" w15:done="0"/>
  <w15:commentEx w15:paraId="117EDD0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F5A1D" w14:textId="77777777" w:rsidR="00B1549D" w:rsidRDefault="00B1549D" w:rsidP="00755C4D">
      <w:r>
        <w:separator/>
      </w:r>
    </w:p>
  </w:endnote>
  <w:endnote w:type="continuationSeparator" w:id="0">
    <w:p w14:paraId="67664AC2" w14:textId="77777777" w:rsidR="00B1549D" w:rsidRDefault="00B1549D" w:rsidP="0075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MS Mincho">
    <w:altName w:val="Arial Unicode MS"/>
    <w:panose1 w:val="00000000000000000000"/>
    <w:charset w:val="80"/>
    <w:family w:val="roman"/>
    <w:notTrueType/>
    <w:pitch w:val="fixed"/>
    <w:sig w:usb0="00000000" w:usb1="08070000" w:usb2="00000010" w:usb3="00000000" w:csb0="00020000" w:csb1="00000000"/>
  </w:font>
  <w:font w:name="Lucida Grande">
    <w:altName w:val="Times New Roman"/>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Symbol">
    <w:panose1 w:val="000000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E1A20" w14:textId="77777777" w:rsidR="00B1549D" w:rsidRDefault="00B1549D" w:rsidP="007453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1D1692" w14:textId="77777777" w:rsidR="00B1549D" w:rsidRDefault="00B1549D" w:rsidP="0074536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ADD9E" w14:textId="77777777" w:rsidR="00B1549D" w:rsidRDefault="00B1549D" w:rsidP="007453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1983">
      <w:rPr>
        <w:rStyle w:val="PageNumber"/>
        <w:noProof/>
      </w:rPr>
      <w:t>11</w:t>
    </w:r>
    <w:r>
      <w:rPr>
        <w:rStyle w:val="PageNumber"/>
      </w:rPr>
      <w:fldChar w:fldCharType="end"/>
    </w:r>
  </w:p>
  <w:p w14:paraId="1094E67F" w14:textId="77777777" w:rsidR="00B1549D" w:rsidRDefault="00B1549D" w:rsidP="0074536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D0097" w14:textId="77777777" w:rsidR="00B1549D" w:rsidRDefault="00B1549D" w:rsidP="00755C4D">
      <w:r>
        <w:separator/>
      </w:r>
    </w:p>
  </w:footnote>
  <w:footnote w:type="continuationSeparator" w:id="0">
    <w:p w14:paraId="0159DED3" w14:textId="77777777" w:rsidR="00B1549D" w:rsidRDefault="00B1549D" w:rsidP="00755C4D">
      <w:r>
        <w:continuationSeparator/>
      </w:r>
    </w:p>
  </w:footnote>
  <w:footnote w:id="1">
    <w:p w14:paraId="3D950103" w14:textId="16463A82" w:rsidR="00B1549D" w:rsidRDefault="00B1549D">
      <w:pPr>
        <w:pStyle w:val="FootnoteText"/>
        <w:rPr>
          <w:i/>
          <w:iCs/>
          <w:sz w:val="20"/>
          <w:szCs w:val="20"/>
          <w:lang w:val="en-US" w:eastAsia="en-IN"/>
        </w:rPr>
      </w:pPr>
      <w:r w:rsidRPr="00770243">
        <w:rPr>
          <w:rStyle w:val="FootnoteReference"/>
        </w:rPr>
        <w:t>*</w:t>
      </w:r>
      <w:r>
        <w:t xml:space="preserve"> </w:t>
      </w:r>
      <w:r>
        <w:rPr>
          <w:i/>
          <w:iCs/>
          <w:sz w:val="20"/>
          <w:szCs w:val="20"/>
          <w:lang w:val="en-US" w:eastAsia="en-IN"/>
        </w:rPr>
        <w:t>Corresponding author: Email: a.bhowmik@ic.ac.uk</w:t>
      </w:r>
    </w:p>
    <w:p w14:paraId="1854B818" w14:textId="77777777" w:rsidR="00B1549D" w:rsidRPr="000A57E6" w:rsidRDefault="00B1549D">
      <w:pPr>
        <w:pStyle w:val="FootnoteText"/>
        <w:rPr>
          <w:lang w:val="en-US"/>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E3A88"/>
    <w:multiLevelType w:val="hybridMultilevel"/>
    <w:tmpl w:val="E15C2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n">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55C4D"/>
    <w:rsid w:val="000062AD"/>
    <w:rsid w:val="000211CB"/>
    <w:rsid w:val="000322CB"/>
    <w:rsid w:val="00033F51"/>
    <w:rsid w:val="00035297"/>
    <w:rsid w:val="0006689B"/>
    <w:rsid w:val="000A41A7"/>
    <w:rsid w:val="000A62E2"/>
    <w:rsid w:val="000C5D96"/>
    <w:rsid w:val="000D62AD"/>
    <w:rsid w:val="000E08E2"/>
    <w:rsid w:val="000E6F99"/>
    <w:rsid w:val="00111FBE"/>
    <w:rsid w:val="001341D5"/>
    <w:rsid w:val="001452DA"/>
    <w:rsid w:val="001B01CB"/>
    <w:rsid w:val="001D27F8"/>
    <w:rsid w:val="001D74E5"/>
    <w:rsid w:val="001F0FDB"/>
    <w:rsid w:val="001F3E49"/>
    <w:rsid w:val="002078E7"/>
    <w:rsid w:val="00224230"/>
    <w:rsid w:val="002270C6"/>
    <w:rsid w:val="00234413"/>
    <w:rsid w:val="00254097"/>
    <w:rsid w:val="00255EE8"/>
    <w:rsid w:val="00257085"/>
    <w:rsid w:val="00271A7F"/>
    <w:rsid w:val="00287526"/>
    <w:rsid w:val="002A25CE"/>
    <w:rsid w:val="002B353C"/>
    <w:rsid w:val="002C7162"/>
    <w:rsid w:val="002C7E3F"/>
    <w:rsid w:val="002F0996"/>
    <w:rsid w:val="002F745A"/>
    <w:rsid w:val="00303909"/>
    <w:rsid w:val="003122F7"/>
    <w:rsid w:val="00313D71"/>
    <w:rsid w:val="003146AC"/>
    <w:rsid w:val="0034245D"/>
    <w:rsid w:val="00347CC4"/>
    <w:rsid w:val="0035083B"/>
    <w:rsid w:val="003627E8"/>
    <w:rsid w:val="00365D29"/>
    <w:rsid w:val="0038791D"/>
    <w:rsid w:val="003936EF"/>
    <w:rsid w:val="003A727B"/>
    <w:rsid w:val="003B6DBD"/>
    <w:rsid w:val="003C5889"/>
    <w:rsid w:val="003D1983"/>
    <w:rsid w:val="003E18AA"/>
    <w:rsid w:val="003E6507"/>
    <w:rsid w:val="003F05CD"/>
    <w:rsid w:val="003F2208"/>
    <w:rsid w:val="004035A3"/>
    <w:rsid w:val="00407C66"/>
    <w:rsid w:val="0042560F"/>
    <w:rsid w:val="004355F7"/>
    <w:rsid w:val="0045176E"/>
    <w:rsid w:val="00464F59"/>
    <w:rsid w:val="00467927"/>
    <w:rsid w:val="00480CC7"/>
    <w:rsid w:val="004814A8"/>
    <w:rsid w:val="00481585"/>
    <w:rsid w:val="00483C6D"/>
    <w:rsid w:val="00490760"/>
    <w:rsid w:val="004933C9"/>
    <w:rsid w:val="004B2CFD"/>
    <w:rsid w:val="004D4FBA"/>
    <w:rsid w:val="004E596E"/>
    <w:rsid w:val="004F7A24"/>
    <w:rsid w:val="004F7D57"/>
    <w:rsid w:val="00506228"/>
    <w:rsid w:val="00510D9B"/>
    <w:rsid w:val="0051431A"/>
    <w:rsid w:val="00537B51"/>
    <w:rsid w:val="00590176"/>
    <w:rsid w:val="005965F6"/>
    <w:rsid w:val="005A152E"/>
    <w:rsid w:val="005A6E07"/>
    <w:rsid w:val="005B5B51"/>
    <w:rsid w:val="005C0180"/>
    <w:rsid w:val="005C06CA"/>
    <w:rsid w:val="005D121F"/>
    <w:rsid w:val="005D1ACC"/>
    <w:rsid w:val="005D20FF"/>
    <w:rsid w:val="005E2EC9"/>
    <w:rsid w:val="005F4CD2"/>
    <w:rsid w:val="006053A0"/>
    <w:rsid w:val="0061113B"/>
    <w:rsid w:val="00613E7C"/>
    <w:rsid w:val="00621A1B"/>
    <w:rsid w:val="00645577"/>
    <w:rsid w:val="006633AD"/>
    <w:rsid w:val="00683761"/>
    <w:rsid w:val="00691DCD"/>
    <w:rsid w:val="0069381D"/>
    <w:rsid w:val="00694F88"/>
    <w:rsid w:val="006A5D78"/>
    <w:rsid w:val="006D2DC1"/>
    <w:rsid w:val="006D3305"/>
    <w:rsid w:val="006E2091"/>
    <w:rsid w:val="006E3D6E"/>
    <w:rsid w:val="006E60B1"/>
    <w:rsid w:val="006F7391"/>
    <w:rsid w:val="00710044"/>
    <w:rsid w:val="007144F3"/>
    <w:rsid w:val="0071512D"/>
    <w:rsid w:val="0072389C"/>
    <w:rsid w:val="00726928"/>
    <w:rsid w:val="007357DA"/>
    <w:rsid w:val="00741F3A"/>
    <w:rsid w:val="00744199"/>
    <w:rsid w:val="00745361"/>
    <w:rsid w:val="00755C4D"/>
    <w:rsid w:val="00761ABF"/>
    <w:rsid w:val="0076679E"/>
    <w:rsid w:val="00770243"/>
    <w:rsid w:val="007827B2"/>
    <w:rsid w:val="00782A59"/>
    <w:rsid w:val="007836B6"/>
    <w:rsid w:val="007B2AE5"/>
    <w:rsid w:val="007B605F"/>
    <w:rsid w:val="007B6A2B"/>
    <w:rsid w:val="007C5758"/>
    <w:rsid w:val="007D2BAC"/>
    <w:rsid w:val="007E1506"/>
    <w:rsid w:val="007F0BFB"/>
    <w:rsid w:val="007F542A"/>
    <w:rsid w:val="007F59A3"/>
    <w:rsid w:val="007F6C7C"/>
    <w:rsid w:val="00807BEF"/>
    <w:rsid w:val="008227AD"/>
    <w:rsid w:val="008227DA"/>
    <w:rsid w:val="00826410"/>
    <w:rsid w:val="0084119A"/>
    <w:rsid w:val="00854089"/>
    <w:rsid w:val="00895111"/>
    <w:rsid w:val="008B3C75"/>
    <w:rsid w:val="008C6D60"/>
    <w:rsid w:val="008E01A9"/>
    <w:rsid w:val="008E1BC0"/>
    <w:rsid w:val="00923549"/>
    <w:rsid w:val="00924C68"/>
    <w:rsid w:val="00935505"/>
    <w:rsid w:val="00942ECD"/>
    <w:rsid w:val="00955C62"/>
    <w:rsid w:val="00957EB1"/>
    <w:rsid w:val="009743C0"/>
    <w:rsid w:val="00974EB0"/>
    <w:rsid w:val="009771AE"/>
    <w:rsid w:val="0098170C"/>
    <w:rsid w:val="0099662B"/>
    <w:rsid w:val="009B7C74"/>
    <w:rsid w:val="009C1B60"/>
    <w:rsid w:val="009D653C"/>
    <w:rsid w:val="009F1B59"/>
    <w:rsid w:val="009F55E0"/>
    <w:rsid w:val="00A22784"/>
    <w:rsid w:val="00A459FB"/>
    <w:rsid w:val="00A5651F"/>
    <w:rsid w:val="00A574D8"/>
    <w:rsid w:val="00A9469E"/>
    <w:rsid w:val="00A962E8"/>
    <w:rsid w:val="00AA18EC"/>
    <w:rsid w:val="00AA35A4"/>
    <w:rsid w:val="00AB48FC"/>
    <w:rsid w:val="00AD5E30"/>
    <w:rsid w:val="00AF70E6"/>
    <w:rsid w:val="00B030BA"/>
    <w:rsid w:val="00B11ECA"/>
    <w:rsid w:val="00B1549D"/>
    <w:rsid w:val="00B2567C"/>
    <w:rsid w:val="00B35141"/>
    <w:rsid w:val="00B4182E"/>
    <w:rsid w:val="00B45C1B"/>
    <w:rsid w:val="00B47E7F"/>
    <w:rsid w:val="00B6740D"/>
    <w:rsid w:val="00B7349B"/>
    <w:rsid w:val="00B76A05"/>
    <w:rsid w:val="00B76AFA"/>
    <w:rsid w:val="00B84505"/>
    <w:rsid w:val="00B925D6"/>
    <w:rsid w:val="00BA1870"/>
    <w:rsid w:val="00BC25A3"/>
    <w:rsid w:val="00BF08F8"/>
    <w:rsid w:val="00C20913"/>
    <w:rsid w:val="00C34EA2"/>
    <w:rsid w:val="00C52301"/>
    <w:rsid w:val="00C54631"/>
    <w:rsid w:val="00C55582"/>
    <w:rsid w:val="00C64916"/>
    <w:rsid w:val="00C66EFB"/>
    <w:rsid w:val="00C6759D"/>
    <w:rsid w:val="00CA72C0"/>
    <w:rsid w:val="00CB0A7C"/>
    <w:rsid w:val="00CC1A48"/>
    <w:rsid w:val="00CC275A"/>
    <w:rsid w:val="00CC736B"/>
    <w:rsid w:val="00CE3CBA"/>
    <w:rsid w:val="00CF2476"/>
    <w:rsid w:val="00D028D5"/>
    <w:rsid w:val="00D044F2"/>
    <w:rsid w:val="00D2028C"/>
    <w:rsid w:val="00D5385B"/>
    <w:rsid w:val="00D55CDD"/>
    <w:rsid w:val="00D64FC6"/>
    <w:rsid w:val="00D92959"/>
    <w:rsid w:val="00DB766F"/>
    <w:rsid w:val="00DC1B84"/>
    <w:rsid w:val="00DC2A8C"/>
    <w:rsid w:val="00DC34A6"/>
    <w:rsid w:val="00DD1499"/>
    <w:rsid w:val="00DE6A45"/>
    <w:rsid w:val="00DF4949"/>
    <w:rsid w:val="00E222B9"/>
    <w:rsid w:val="00E22837"/>
    <w:rsid w:val="00E539F3"/>
    <w:rsid w:val="00E57340"/>
    <w:rsid w:val="00E716BE"/>
    <w:rsid w:val="00E74C34"/>
    <w:rsid w:val="00E81900"/>
    <w:rsid w:val="00E84C76"/>
    <w:rsid w:val="00EB1AAD"/>
    <w:rsid w:val="00EB3E40"/>
    <w:rsid w:val="00EB78CA"/>
    <w:rsid w:val="00EC2788"/>
    <w:rsid w:val="00ED18C0"/>
    <w:rsid w:val="00ED3D3F"/>
    <w:rsid w:val="00EE7E9F"/>
    <w:rsid w:val="00EF0B64"/>
    <w:rsid w:val="00F05A91"/>
    <w:rsid w:val="00F11022"/>
    <w:rsid w:val="00F15AC1"/>
    <w:rsid w:val="00F308D6"/>
    <w:rsid w:val="00F44AF3"/>
    <w:rsid w:val="00F52897"/>
    <w:rsid w:val="00F7482E"/>
    <w:rsid w:val="00F8633B"/>
    <w:rsid w:val="00FA2473"/>
    <w:rsid w:val="00FA6D57"/>
    <w:rsid w:val="00FC33E9"/>
    <w:rsid w:val="00FC41EC"/>
    <w:rsid w:val="00FC648B"/>
    <w:rsid w:val="00FC67D4"/>
    <w:rsid w:val="00FD0E81"/>
    <w:rsid w:val="00FE619E"/>
    <w:rsid w:val="00FE7B01"/>
    <w:rsid w:val="00FE7C75"/>
    <w:rsid w:val="00FE7F4C"/>
    <w:rsid w:val="00FF0BE8"/>
    <w:rsid w:val="00FF4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17B3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C4D"/>
    <w:rPr>
      <w:rFonts w:ascii="Times New Roman" w:eastAsia="MS Mincho" w:hAnsi="Times New Roman" w:cs="Times New Roman"/>
      <w:lang w:val="en-GB"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5C4D"/>
  </w:style>
  <w:style w:type="character" w:customStyle="1" w:styleId="FootnoteTextChar">
    <w:name w:val="Footnote Text Char"/>
    <w:basedOn w:val="DefaultParagraphFont"/>
    <w:link w:val="FootnoteText"/>
    <w:uiPriority w:val="99"/>
    <w:rsid w:val="00755C4D"/>
    <w:rPr>
      <w:rFonts w:ascii="Times New Roman" w:eastAsia="MS Mincho" w:hAnsi="Times New Roman" w:cs="Times New Roman"/>
      <w:lang w:val="en-GB" w:eastAsia="ja-JP"/>
    </w:rPr>
  </w:style>
  <w:style w:type="character" w:styleId="FootnoteReference">
    <w:name w:val="footnote reference"/>
    <w:basedOn w:val="DefaultParagraphFont"/>
    <w:uiPriority w:val="99"/>
    <w:unhideWhenUsed/>
    <w:rsid w:val="00755C4D"/>
    <w:rPr>
      <w:vertAlign w:val="superscript"/>
    </w:rPr>
  </w:style>
  <w:style w:type="character" w:styleId="Hyperlink">
    <w:name w:val="Hyperlink"/>
    <w:basedOn w:val="DefaultParagraphFont"/>
    <w:uiPriority w:val="99"/>
    <w:unhideWhenUsed/>
    <w:rsid w:val="00755C4D"/>
    <w:rPr>
      <w:color w:val="0000FF" w:themeColor="hyperlink"/>
      <w:u w:val="single"/>
    </w:rPr>
  </w:style>
  <w:style w:type="paragraph" w:styleId="ListParagraph">
    <w:name w:val="List Paragraph"/>
    <w:basedOn w:val="Normal"/>
    <w:uiPriority w:val="34"/>
    <w:qFormat/>
    <w:rsid w:val="00755C4D"/>
    <w:pPr>
      <w:ind w:left="720"/>
      <w:contextualSpacing/>
    </w:pPr>
  </w:style>
  <w:style w:type="character" w:styleId="PlaceholderText">
    <w:name w:val="Placeholder Text"/>
    <w:basedOn w:val="DefaultParagraphFont"/>
    <w:uiPriority w:val="99"/>
    <w:semiHidden/>
    <w:rsid w:val="00755C4D"/>
    <w:rPr>
      <w:color w:val="808080"/>
    </w:rPr>
  </w:style>
  <w:style w:type="paragraph" w:styleId="BalloonText">
    <w:name w:val="Balloon Text"/>
    <w:basedOn w:val="Normal"/>
    <w:link w:val="BalloonTextChar"/>
    <w:uiPriority w:val="99"/>
    <w:semiHidden/>
    <w:unhideWhenUsed/>
    <w:rsid w:val="00755C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5C4D"/>
    <w:rPr>
      <w:rFonts w:ascii="Lucida Grande" w:eastAsia="MS Mincho" w:hAnsi="Lucida Grande" w:cs="Lucida Grande"/>
      <w:sz w:val="18"/>
      <w:szCs w:val="18"/>
      <w:lang w:val="en-GB" w:eastAsia="ja-JP"/>
    </w:rPr>
  </w:style>
  <w:style w:type="paragraph" w:styleId="Caption">
    <w:name w:val="caption"/>
    <w:basedOn w:val="Normal"/>
    <w:next w:val="Normal"/>
    <w:uiPriority w:val="35"/>
    <w:semiHidden/>
    <w:unhideWhenUsed/>
    <w:qFormat/>
    <w:rsid w:val="00755C4D"/>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755C4D"/>
    <w:rPr>
      <w:sz w:val="16"/>
      <w:szCs w:val="16"/>
    </w:rPr>
  </w:style>
  <w:style w:type="paragraph" w:styleId="CommentText">
    <w:name w:val="annotation text"/>
    <w:basedOn w:val="Normal"/>
    <w:link w:val="CommentTextChar"/>
    <w:uiPriority w:val="99"/>
    <w:semiHidden/>
    <w:unhideWhenUsed/>
    <w:rsid w:val="00755C4D"/>
    <w:rPr>
      <w:sz w:val="20"/>
      <w:szCs w:val="20"/>
    </w:rPr>
  </w:style>
  <w:style w:type="character" w:customStyle="1" w:styleId="CommentTextChar">
    <w:name w:val="Comment Text Char"/>
    <w:basedOn w:val="DefaultParagraphFont"/>
    <w:link w:val="CommentText"/>
    <w:uiPriority w:val="99"/>
    <w:semiHidden/>
    <w:rsid w:val="00755C4D"/>
    <w:rPr>
      <w:rFonts w:ascii="Times New Roman" w:eastAsia="MS Mincho"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755C4D"/>
    <w:rPr>
      <w:b/>
      <w:bCs/>
    </w:rPr>
  </w:style>
  <w:style w:type="character" w:customStyle="1" w:styleId="CommentSubjectChar">
    <w:name w:val="Comment Subject Char"/>
    <w:basedOn w:val="CommentTextChar"/>
    <w:link w:val="CommentSubject"/>
    <w:uiPriority w:val="99"/>
    <w:semiHidden/>
    <w:rsid w:val="00755C4D"/>
    <w:rPr>
      <w:rFonts w:ascii="Times New Roman" w:eastAsia="MS Mincho" w:hAnsi="Times New Roman" w:cs="Times New Roman"/>
      <w:b/>
      <w:bCs/>
      <w:sz w:val="20"/>
      <w:szCs w:val="20"/>
      <w:lang w:val="en-GB" w:eastAsia="ja-JP"/>
    </w:rPr>
  </w:style>
  <w:style w:type="paragraph" w:styleId="Revision">
    <w:name w:val="Revision"/>
    <w:hidden/>
    <w:uiPriority w:val="99"/>
    <w:semiHidden/>
    <w:rsid w:val="00755C4D"/>
    <w:rPr>
      <w:rFonts w:ascii="Times New Roman" w:eastAsia="MS Mincho" w:hAnsi="Times New Roman" w:cs="Times New Roman"/>
      <w:lang w:val="en-GB" w:eastAsia="ja-JP"/>
    </w:rPr>
  </w:style>
  <w:style w:type="paragraph" w:styleId="NormalWeb">
    <w:name w:val="Normal (Web)"/>
    <w:basedOn w:val="Normal"/>
    <w:uiPriority w:val="99"/>
    <w:unhideWhenUsed/>
    <w:rsid w:val="00755C4D"/>
  </w:style>
  <w:style w:type="paragraph" w:styleId="Footer">
    <w:name w:val="footer"/>
    <w:basedOn w:val="Normal"/>
    <w:link w:val="FooterChar"/>
    <w:uiPriority w:val="99"/>
    <w:unhideWhenUsed/>
    <w:rsid w:val="00755C4D"/>
    <w:pPr>
      <w:tabs>
        <w:tab w:val="center" w:pos="4320"/>
        <w:tab w:val="right" w:pos="8640"/>
      </w:tabs>
    </w:pPr>
  </w:style>
  <w:style w:type="character" w:customStyle="1" w:styleId="FooterChar">
    <w:name w:val="Footer Char"/>
    <w:basedOn w:val="DefaultParagraphFont"/>
    <w:link w:val="Footer"/>
    <w:uiPriority w:val="99"/>
    <w:rsid w:val="00755C4D"/>
    <w:rPr>
      <w:rFonts w:ascii="Times New Roman" w:eastAsia="MS Mincho" w:hAnsi="Times New Roman" w:cs="Times New Roman"/>
      <w:lang w:val="en-GB" w:eastAsia="ja-JP"/>
    </w:rPr>
  </w:style>
  <w:style w:type="character" w:styleId="PageNumber">
    <w:name w:val="page number"/>
    <w:basedOn w:val="DefaultParagraphFont"/>
    <w:uiPriority w:val="99"/>
    <w:semiHidden/>
    <w:unhideWhenUsed/>
    <w:rsid w:val="00755C4D"/>
  </w:style>
  <w:style w:type="character" w:customStyle="1" w:styleId="named-content">
    <w:name w:val="named-content"/>
    <w:basedOn w:val="DefaultParagraphFont"/>
    <w:rsid w:val="00CC736B"/>
  </w:style>
  <w:style w:type="character" w:styleId="EndnoteReference">
    <w:name w:val="endnote reference"/>
    <w:basedOn w:val="DefaultParagraphFont"/>
    <w:uiPriority w:val="99"/>
    <w:semiHidden/>
    <w:unhideWhenUsed/>
    <w:rsid w:val="00E74C3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C4D"/>
    <w:rPr>
      <w:rFonts w:ascii="Times New Roman" w:eastAsia="MS Mincho" w:hAnsi="Times New Roman" w:cs="Times New Roman"/>
      <w:lang w:val="en-GB"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55C4D"/>
  </w:style>
  <w:style w:type="character" w:customStyle="1" w:styleId="FootnoteTextChar">
    <w:name w:val="Footnote Text Char"/>
    <w:basedOn w:val="DefaultParagraphFont"/>
    <w:link w:val="FootnoteText"/>
    <w:uiPriority w:val="99"/>
    <w:rsid w:val="00755C4D"/>
    <w:rPr>
      <w:rFonts w:ascii="Times New Roman" w:eastAsia="MS Mincho" w:hAnsi="Times New Roman" w:cs="Times New Roman"/>
      <w:lang w:val="en-GB" w:eastAsia="ja-JP"/>
    </w:rPr>
  </w:style>
  <w:style w:type="character" w:styleId="FootnoteReference">
    <w:name w:val="footnote reference"/>
    <w:basedOn w:val="DefaultParagraphFont"/>
    <w:uiPriority w:val="99"/>
    <w:unhideWhenUsed/>
    <w:rsid w:val="00755C4D"/>
    <w:rPr>
      <w:vertAlign w:val="superscript"/>
    </w:rPr>
  </w:style>
  <w:style w:type="character" w:styleId="Hyperlink">
    <w:name w:val="Hyperlink"/>
    <w:basedOn w:val="DefaultParagraphFont"/>
    <w:uiPriority w:val="99"/>
    <w:unhideWhenUsed/>
    <w:rsid w:val="00755C4D"/>
    <w:rPr>
      <w:color w:val="0000FF" w:themeColor="hyperlink"/>
      <w:u w:val="single"/>
    </w:rPr>
  </w:style>
  <w:style w:type="paragraph" w:styleId="ListParagraph">
    <w:name w:val="List Paragraph"/>
    <w:basedOn w:val="Normal"/>
    <w:uiPriority w:val="34"/>
    <w:qFormat/>
    <w:rsid w:val="00755C4D"/>
    <w:pPr>
      <w:ind w:left="720"/>
      <w:contextualSpacing/>
    </w:pPr>
  </w:style>
  <w:style w:type="character" w:styleId="PlaceholderText">
    <w:name w:val="Placeholder Text"/>
    <w:basedOn w:val="DefaultParagraphFont"/>
    <w:uiPriority w:val="99"/>
    <w:semiHidden/>
    <w:rsid w:val="00755C4D"/>
    <w:rPr>
      <w:color w:val="808080"/>
    </w:rPr>
  </w:style>
  <w:style w:type="paragraph" w:styleId="BalloonText">
    <w:name w:val="Balloon Text"/>
    <w:basedOn w:val="Normal"/>
    <w:link w:val="BalloonTextChar"/>
    <w:uiPriority w:val="99"/>
    <w:semiHidden/>
    <w:unhideWhenUsed/>
    <w:rsid w:val="00755C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5C4D"/>
    <w:rPr>
      <w:rFonts w:ascii="Lucida Grande" w:eastAsia="MS Mincho" w:hAnsi="Lucida Grande" w:cs="Lucida Grande"/>
      <w:sz w:val="18"/>
      <w:szCs w:val="18"/>
      <w:lang w:val="en-GB" w:eastAsia="ja-JP"/>
    </w:rPr>
  </w:style>
  <w:style w:type="paragraph" w:styleId="Caption">
    <w:name w:val="caption"/>
    <w:basedOn w:val="Normal"/>
    <w:next w:val="Normal"/>
    <w:uiPriority w:val="35"/>
    <w:semiHidden/>
    <w:unhideWhenUsed/>
    <w:qFormat/>
    <w:rsid w:val="00755C4D"/>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755C4D"/>
    <w:rPr>
      <w:sz w:val="16"/>
      <w:szCs w:val="16"/>
    </w:rPr>
  </w:style>
  <w:style w:type="paragraph" w:styleId="CommentText">
    <w:name w:val="annotation text"/>
    <w:basedOn w:val="Normal"/>
    <w:link w:val="CommentTextChar"/>
    <w:uiPriority w:val="99"/>
    <w:semiHidden/>
    <w:unhideWhenUsed/>
    <w:rsid w:val="00755C4D"/>
    <w:rPr>
      <w:sz w:val="20"/>
      <w:szCs w:val="20"/>
    </w:rPr>
  </w:style>
  <w:style w:type="character" w:customStyle="1" w:styleId="CommentTextChar">
    <w:name w:val="Comment Text Char"/>
    <w:basedOn w:val="DefaultParagraphFont"/>
    <w:link w:val="CommentText"/>
    <w:uiPriority w:val="99"/>
    <w:semiHidden/>
    <w:rsid w:val="00755C4D"/>
    <w:rPr>
      <w:rFonts w:ascii="Times New Roman" w:eastAsia="MS Mincho"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755C4D"/>
    <w:rPr>
      <w:b/>
      <w:bCs/>
    </w:rPr>
  </w:style>
  <w:style w:type="character" w:customStyle="1" w:styleId="CommentSubjectChar">
    <w:name w:val="Comment Subject Char"/>
    <w:basedOn w:val="CommentTextChar"/>
    <w:link w:val="CommentSubject"/>
    <w:uiPriority w:val="99"/>
    <w:semiHidden/>
    <w:rsid w:val="00755C4D"/>
    <w:rPr>
      <w:rFonts w:ascii="Times New Roman" w:eastAsia="MS Mincho" w:hAnsi="Times New Roman" w:cs="Times New Roman"/>
      <w:b/>
      <w:bCs/>
      <w:sz w:val="20"/>
      <w:szCs w:val="20"/>
      <w:lang w:val="en-GB" w:eastAsia="ja-JP"/>
    </w:rPr>
  </w:style>
  <w:style w:type="paragraph" w:styleId="Revision">
    <w:name w:val="Revision"/>
    <w:hidden/>
    <w:uiPriority w:val="99"/>
    <w:semiHidden/>
    <w:rsid w:val="00755C4D"/>
    <w:rPr>
      <w:rFonts w:ascii="Times New Roman" w:eastAsia="MS Mincho" w:hAnsi="Times New Roman" w:cs="Times New Roman"/>
      <w:lang w:val="en-GB" w:eastAsia="ja-JP"/>
    </w:rPr>
  </w:style>
  <w:style w:type="paragraph" w:styleId="NormalWeb">
    <w:name w:val="Normal (Web)"/>
    <w:basedOn w:val="Normal"/>
    <w:uiPriority w:val="99"/>
    <w:unhideWhenUsed/>
    <w:rsid w:val="00755C4D"/>
  </w:style>
  <w:style w:type="paragraph" w:styleId="Footer">
    <w:name w:val="footer"/>
    <w:basedOn w:val="Normal"/>
    <w:link w:val="FooterChar"/>
    <w:uiPriority w:val="99"/>
    <w:unhideWhenUsed/>
    <w:rsid w:val="00755C4D"/>
    <w:pPr>
      <w:tabs>
        <w:tab w:val="center" w:pos="4320"/>
        <w:tab w:val="right" w:pos="8640"/>
      </w:tabs>
    </w:pPr>
  </w:style>
  <w:style w:type="character" w:customStyle="1" w:styleId="FooterChar">
    <w:name w:val="Footer Char"/>
    <w:basedOn w:val="DefaultParagraphFont"/>
    <w:link w:val="Footer"/>
    <w:uiPriority w:val="99"/>
    <w:rsid w:val="00755C4D"/>
    <w:rPr>
      <w:rFonts w:ascii="Times New Roman" w:eastAsia="MS Mincho" w:hAnsi="Times New Roman" w:cs="Times New Roman"/>
      <w:lang w:val="en-GB" w:eastAsia="ja-JP"/>
    </w:rPr>
  </w:style>
  <w:style w:type="character" w:styleId="PageNumber">
    <w:name w:val="page number"/>
    <w:basedOn w:val="DefaultParagraphFont"/>
    <w:uiPriority w:val="99"/>
    <w:semiHidden/>
    <w:unhideWhenUsed/>
    <w:rsid w:val="00755C4D"/>
  </w:style>
  <w:style w:type="character" w:customStyle="1" w:styleId="named-content">
    <w:name w:val="named-content"/>
    <w:basedOn w:val="DefaultParagraphFont"/>
    <w:rsid w:val="00CC736B"/>
  </w:style>
  <w:style w:type="character" w:styleId="EndnoteReference">
    <w:name w:val="endnote reference"/>
    <w:basedOn w:val="DefaultParagraphFont"/>
    <w:uiPriority w:val="99"/>
    <w:semiHidden/>
    <w:unhideWhenUsed/>
    <w:rsid w:val="00E74C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348457">
      <w:bodyDiv w:val="1"/>
      <w:marLeft w:val="0"/>
      <w:marRight w:val="0"/>
      <w:marTop w:val="0"/>
      <w:marBottom w:val="0"/>
      <w:divBdr>
        <w:top w:val="none" w:sz="0" w:space="0" w:color="auto"/>
        <w:left w:val="none" w:sz="0" w:space="0" w:color="auto"/>
        <w:bottom w:val="none" w:sz="0" w:space="0" w:color="auto"/>
        <w:right w:val="none" w:sz="0" w:space="0" w:color="auto"/>
      </w:divBdr>
    </w:div>
    <w:div w:id="15178826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people" Target="people.xml"/><Relationship Id="rId17"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16308</Words>
  <Characters>92958</Characters>
  <Application>Microsoft Macintosh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109048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Bhowmik</dc:creator>
  <cp:keywords/>
  <dc:description/>
  <cp:lastModifiedBy>Ayan Bhowmik</cp:lastModifiedBy>
  <cp:revision>8</cp:revision>
  <dcterms:created xsi:type="dcterms:W3CDTF">2016-03-04T04:54:00Z</dcterms:created>
  <dcterms:modified xsi:type="dcterms:W3CDTF">2016-03-06T14:23:00Z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http://www.zotero.org/styles/applied-physics-letters</vt:lpwstr>
  </property>
  <property fmtid="{D5CDD505-2E9C-101B-9397-08002B2CF9AE}" pid="7" name="Mendeley Recent Style Name 2_1">
    <vt:lpwstr>Applied Physics Letters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http://www.zotero.org/styles/intermetallics</vt:lpwstr>
  </property>
  <property fmtid="{D5CDD505-2E9C-101B-9397-08002B2CF9AE}" pid="15" name="Mendeley Recent Style Name 6_1">
    <vt:lpwstr>Intermetallics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ser Name_1">
    <vt:lpwstr>ayan99@gmail.com@www.mendeley.com</vt:lpwstr>
  </property>
  <property fmtid="{D5CDD505-2E9C-101B-9397-08002B2CF9AE}" pid="24" name="Mendeley Citation Style_1">
    <vt:lpwstr>http://www.zotero.org/styles/applied-physics-letters</vt:lpwstr>
  </property>
</Properties>
</file>