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5346" w:rsidRPr="00374F2B" w:rsidRDefault="001C5346">
      <w:pPr>
        <w:rPr>
          <w:rFonts w:ascii="Times New Roman" w:hAnsi="Times New Roman"/>
          <w:b/>
          <w:bCs/>
        </w:rPr>
      </w:pPr>
      <w:bookmarkStart w:id="0" w:name="_GoBack"/>
      <w:bookmarkEnd w:id="0"/>
    </w:p>
    <w:p w:rsidR="001C5346" w:rsidRPr="00374F2B" w:rsidRDefault="001C5346">
      <w:pPr>
        <w:rPr>
          <w:rFonts w:ascii="Times New Roman" w:hAnsi="Times New Roman"/>
          <w:b/>
          <w:bCs/>
        </w:rPr>
      </w:pPr>
    </w:p>
    <w:p w:rsidR="001C5346" w:rsidRPr="00374F2B" w:rsidRDefault="001C5346">
      <w:pPr>
        <w:rPr>
          <w:rFonts w:ascii="Times New Roman" w:hAnsi="Times New Roman"/>
          <w:b/>
          <w:bCs/>
        </w:rPr>
      </w:pPr>
    </w:p>
    <w:p w:rsidR="001C5346" w:rsidRPr="000F1A92" w:rsidRDefault="001C5346">
      <w:pPr>
        <w:jc w:val="center"/>
        <w:rPr>
          <w:rFonts w:ascii="Times New Roman" w:hAnsi="Times New Roman"/>
          <w:b/>
          <w:bCs/>
        </w:rPr>
      </w:pPr>
    </w:p>
    <w:p w:rsidR="001C5346" w:rsidRPr="000F1A92" w:rsidRDefault="00CC66B0" w:rsidP="00A92B6E">
      <w:pPr>
        <w:autoSpaceDE w:val="0"/>
        <w:autoSpaceDN w:val="0"/>
        <w:adjustRightInd w:val="0"/>
        <w:spacing w:line="480" w:lineRule="auto"/>
        <w:jc w:val="center"/>
        <w:rPr>
          <w:rFonts w:ascii="Times New Roman" w:hAnsi="Times New Roman"/>
          <w:b/>
          <w:bCs/>
        </w:rPr>
      </w:pPr>
      <w:r w:rsidRPr="000F1A92">
        <w:rPr>
          <w:rFonts w:ascii="Times New Roman" w:eastAsia="MS Mincho" w:hAnsi="Times New Roman"/>
          <w:b/>
          <w:bCs/>
          <w:lang w:eastAsia="ja-JP" w:bidi="or-IN"/>
        </w:rPr>
        <w:t xml:space="preserve">Rationale and </w:t>
      </w:r>
      <w:r w:rsidR="001C5346" w:rsidRPr="000F1A92">
        <w:rPr>
          <w:rFonts w:ascii="Times New Roman" w:eastAsia="MS Mincho" w:hAnsi="Times New Roman"/>
          <w:b/>
          <w:bCs/>
          <w:lang w:eastAsia="ja-JP" w:bidi="or-IN"/>
        </w:rPr>
        <w:t xml:space="preserve">Design </w:t>
      </w:r>
      <w:r w:rsidRPr="000F1A92">
        <w:rPr>
          <w:rFonts w:ascii="Times New Roman" w:eastAsia="MS Mincho" w:hAnsi="Times New Roman"/>
          <w:b/>
          <w:bCs/>
          <w:lang w:eastAsia="ja-JP" w:bidi="or-IN"/>
        </w:rPr>
        <w:t xml:space="preserve">of </w:t>
      </w:r>
      <w:r w:rsidR="007E4482" w:rsidRPr="000F1A92">
        <w:rPr>
          <w:rFonts w:ascii="Times New Roman" w:eastAsia="MS Mincho" w:hAnsi="Times New Roman"/>
          <w:b/>
          <w:bCs/>
          <w:lang w:eastAsia="ja-JP" w:bidi="or-IN"/>
        </w:rPr>
        <w:t xml:space="preserve">the </w:t>
      </w:r>
      <w:r w:rsidR="00A92B6E" w:rsidRPr="00A92B6E">
        <w:rPr>
          <w:rFonts w:ascii="Times New Roman" w:hAnsi="Times New Roman"/>
          <w:b/>
        </w:rPr>
        <w:t>Further cardiovascular OUtcomes Research with PCSK9 Inhibition in subjects with Elevated Risk (FOURIER)</w:t>
      </w:r>
      <w:r w:rsidR="00A92B6E" w:rsidRPr="000F1A92">
        <w:rPr>
          <w:rFonts w:ascii="Times New Roman" w:hAnsi="Times New Roman"/>
        </w:rPr>
        <w:t xml:space="preserve"> </w:t>
      </w:r>
      <w:r w:rsidR="001C5346" w:rsidRPr="000F1A92">
        <w:rPr>
          <w:rFonts w:ascii="Times New Roman" w:eastAsia="MS Mincho" w:hAnsi="Times New Roman"/>
          <w:b/>
          <w:bCs/>
          <w:lang w:eastAsia="ja-JP" w:bidi="or-IN"/>
        </w:rPr>
        <w:t xml:space="preserve">Trial </w:t>
      </w:r>
    </w:p>
    <w:p w:rsidR="00887AE0" w:rsidRPr="000F1A92" w:rsidRDefault="00887AE0" w:rsidP="00887AE0">
      <w:pPr>
        <w:pStyle w:val="Title"/>
        <w:ind w:firstLine="0"/>
        <w:rPr>
          <w:b w:val="0"/>
          <w:bCs w:val="0"/>
          <w:u w:val="none"/>
        </w:rPr>
      </w:pPr>
    </w:p>
    <w:p w:rsidR="005D7C0E" w:rsidRDefault="00407C0C" w:rsidP="00887AE0">
      <w:pPr>
        <w:pStyle w:val="Title"/>
        <w:ind w:firstLine="0"/>
        <w:rPr>
          <w:b w:val="0"/>
          <w:bCs w:val="0"/>
          <w:u w:val="none"/>
        </w:rPr>
      </w:pPr>
      <w:r>
        <w:rPr>
          <w:b w:val="0"/>
          <w:bCs w:val="0"/>
          <w:u w:val="none"/>
        </w:rPr>
        <w:t>Marc S. Sabatine, MD, MPH,</w:t>
      </w:r>
      <w:r w:rsidR="002E348F" w:rsidRPr="002E348F">
        <w:rPr>
          <w:b w:val="0"/>
          <w:bCs w:val="0"/>
          <w:u w:val="none"/>
          <w:vertAlign w:val="superscript"/>
        </w:rPr>
        <w:t>a</w:t>
      </w:r>
      <w:r>
        <w:rPr>
          <w:b w:val="0"/>
          <w:bCs w:val="0"/>
          <w:u w:val="none"/>
        </w:rPr>
        <w:t xml:space="preserve"> Robert P. Gi</w:t>
      </w:r>
      <w:r w:rsidR="002E348F">
        <w:rPr>
          <w:b w:val="0"/>
          <w:bCs w:val="0"/>
          <w:u w:val="none"/>
        </w:rPr>
        <w:t xml:space="preserve">ugliano, MD, </w:t>
      </w:r>
      <w:r w:rsidR="001B7433">
        <w:rPr>
          <w:b w:val="0"/>
          <w:bCs w:val="0"/>
          <w:u w:val="none"/>
        </w:rPr>
        <w:t>S</w:t>
      </w:r>
      <w:r w:rsidR="002E348F">
        <w:rPr>
          <w:b w:val="0"/>
          <w:bCs w:val="0"/>
          <w:u w:val="none"/>
        </w:rPr>
        <w:t>M</w:t>
      </w:r>
      <w:r w:rsidR="001B7433">
        <w:rPr>
          <w:b w:val="0"/>
          <w:bCs w:val="0"/>
          <w:u w:val="none"/>
        </w:rPr>
        <w:t>,</w:t>
      </w:r>
      <w:r w:rsidR="002E348F" w:rsidRPr="002E348F">
        <w:rPr>
          <w:b w:val="0"/>
          <w:bCs w:val="0"/>
          <w:u w:val="none"/>
          <w:vertAlign w:val="superscript"/>
        </w:rPr>
        <w:t>a</w:t>
      </w:r>
      <w:r w:rsidR="001B7433">
        <w:rPr>
          <w:b w:val="0"/>
          <w:bCs w:val="0"/>
          <w:u w:val="none"/>
        </w:rPr>
        <w:t xml:space="preserve"> Anthony Keech,</w:t>
      </w:r>
      <w:r w:rsidR="002E348F">
        <w:rPr>
          <w:b w:val="0"/>
          <w:bCs w:val="0"/>
          <w:u w:val="none"/>
        </w:rPr>
        <w:t xml:space="preserve"> MD,</w:t>
      </w:r>
      <w:r w:rsidR="002E348F" w:rsidRPr="002E348F">
        <w:rPr>
          <w:b w:val="0"/>
          <w:bCs w:val="0"/>
          <w:u w:val="none"/>
          <w:vertAlign w:val="superscript"/>
        </w:rPr>
        <w:t>b</w:t>
      </w:r>
      <w:r w:rsidR="001B7433">
        <w:rPr>
          <w:b w:val="0"/>
          <w:bCs w:val="0"/>
          <w:u w:val="none"/>
        </w:rPr>
        <w:br/>
      </w:r>
      <w:r>
        <w:rPr>
          <w:b w:val="0"/>
          <w:bCs w:val="0"/>
          <w:u w:val="none"/>
        </w:rPr>
        <w:t>Narimon Honarpour</w:t>
      </w:r>
      <w:r w:rsidR="00E53579">
        <w:rPr>
          <w:b w:val="0"/>
          <w:bCs w:val="0"/>
          <w:u w:val="none"/>
        </w:rPr>
        <w:t>, MD, PhD</w:t>
      </w:r>
      <w:r>
        <w:rPr>
          <w:b w:val="0"/>
          <w:bCs w:val="0"/>
          <w:u w:val="none"/>
        </w:rPr>
        <w:t>,</w:t>
      </w:r>
      <w:r w:rsidR="002E348F" w:rsidRPr="002E348F">
        <w:rPr>
          <w:b w:val="0"/>
          <w:bCs w:val="0"/>
          <w:u w:val="none"/>
          <w:vertAlign w:val="superscript"/>
        </w:rPr>
        <w:t>c</w:t>
      </w:r>
      <w:r>
        <w:rPr>
          <w:b w:val="0"/>
          <w:bCs w:val="0"/>
          <w:u w:val="none"/>
        </w:rPr>
        <w:t xml:space="preserve"> </w:t>
      </w:r>
      <w:r w:rsidR="001B7433">
        <w:rPr>
          <w:b w:val="0"/>
          <w:bCs w:val="0"/>
          <w:u w:val="none"/>
        </w:rPr>
        <w:t>Huei Wang</w:t>
      </w:r>
      <w:r w:rsidR="00E53579">
        <w:rPr>
          <w:b w:val="0"/>
          <w:bCs w:val="0"/>
          <w:u w:val="none"/>
        </w:rPr>
        <w:t>, PhD</w:t>
      </w:r>
      <w:r w:rsidR="00A30E7A">
        <w:rPr>
          <w:b w:val="0"/>
          <w:bCs w:val="0"/>
          <w:u w:val="none"/>
        </w:rPr>
        <w:t>,</w:t>
      </w:r>
      <w:r w:rsidR="002E348F" w:rsidRPr="002E348F">
        <w:rPr>
          <w:b w:val="0"/>
          <w:bCs w:val="0"/>
          <w:u w:val="none"/>
          <w:vertAlign w:val="superscript"/>
        </w:rPr>
        <w:t>c</w:t>
      </w:r>
      <w:r w:rsidR="00A30E7A">
        <w:rPr>
          <w:b w:val="0"/>
          <w:bCs w:val="0"/>
          <w:u w:val="none"/>
        </w:rPr>
        <w:t xml:space="preserve"> Thomas Liu</w:t>
      </w:r>
      <w:r w:rsidR="00E53579">
        <w:rPr>
          <w:b w:val="0"/>
          <w:bCs w:val="0"/>
          <w:u w:val="none"/>
        </w:rPr>
        <w:t>, PhD</w:t>
      </w:r>
      <w:r w:rsidR="00A30E7A">
        <w:rPr>
          <w:b w:val="0"/>
          <w:bCs w:val="0"/>
          <w:u w:val="none"/>
        </w:rPr>
        <w:t>,</w:t>
      </w:r>
      <w:r w:rsidR="002E348F" w:rsidRPr="002E348F">
        <w:rPr>
          <w:b w:val="0"/>
          <w:bCs w:val="0"/>
          <w:u w:val="none"/>
          <w:vertAlign w:val="superscript"/>
        </w:rPr>
        <w:t>c</w:t>
      </w:r>
      <w:r w:rsidR="00E53579">
        <w:rPr>
          <w:b w:val="0"/>
          <w:bCs w:val="0"/>
          <w:u w:val="none"/>
        </w:rPr>
        <w:br/>
      </w:r>
      <w:r>
        <w:rPr>
          <w:b w:val="0"/>
          <w:bCs w:val="0"/>
          <w:u w:val="none"/>
        </w:rPr>
        <w:t xml:space="preserve">Scott M. Wasserman, </w:t>
      </w:r>
      <w:r w:rsidR="001B7433">
        <w:rPr>
          <w:b w:val="0"/>
          <w:bCs w:val="0"/>
          <w:u w:val="none"/>
        </w:rPr>
        <w:t>MD,</w:t>
      </w:r>
      <w:r w:rsidR="002E348F" w:rsidRPr="002E348F">
        <w:rPr>
          <w:b w:val="0"/>
          <w:bCs w:val="0"/>
          <w:u w:val="none"/>
          <w:vertAlign w:val="superscript"/>
        </w:rPr>
        <w:t>c</w:t>
      </w:r>
      <w:r w:rsidR="00E53579">
        <w:rPr>
          <w:b w:val="0"/>
          <w:bCs w:val="0"/>
          <w:u w:val="none"/>
          <w:vertAlign w:val="superscript"/>
        </w:rPr>
        <w:t xml:space="preserve"> </w:t>
      </w:r>
      <w:r>
        <w:rPr>
          <w:b w:val="0"/>
          <w:bCs w:val="0"/>
          <w:u w:val="none"/>
        </w:rPr>
        <w:t>Rob</w:t>
      </w:r>
      <w:r w:rsidR="00A30E7A">
        <w:rPr>
          <w:b w:val="0"/>
          <w:bCs w:val="0"/>
          <w:u w:val="none"/>
        </w:rPr>
        <w:t>ert</w:t>
      </w:r>
      <w:r>
        <w:rPr>
          <w:b w:val="0"/>
          <w:bCs w:val="0"/>
          <w:u w:val="none"/>
        </w:rPr>
        <w:t xml:space="preserve"> Scott, </w:t>
      </w:r>
      <w:r w:rsidR="00A30E7A" w:rsidRPr="008E093F">
        <w:rPr>
          <w:b w:val="0"/>
          <w:bCs w:val="0"/>
          <w:u w:val="none"/>
        </w:rPr>
        <w:t>MD,</w:t>
      </w:r>
      <w:r w:rsidR="002E348F" w:rsidRPr="008E093F">
        <w:rPr>
          <w:b w:val="0"/>
          <w:bCs w:val="0"/>
          <w:u w:val="none"/>
          <w:vertAlign w:val="superscript"/>
        </w:rPr>
        <w:t>c</w:t>
      </w:r>
      <w:r w:rsidR="00A30E7A" w:rsidRPr="008E093F">
        <w:rPr>
          <w:b w:val="0"/>
          <w:bCs w:val="0"/>
          <w:u w:val="none"/>
        </w:rPr>
        <w:t xml:space="preserve"> </w:t>
      </w:r>
      <w:r w:rsidR="001B7433" w:rsidRPr="008E093F">
        <w:rPr>
          <w:b w:val="0"/>
          <w:bCs w:val="0"/>
          <w:u w:val="none"/>
        </w:rPr>
        <w:t xml:space="preserve">Peter </w:t>
      </w:r>
      <w:r w:rsidR="002E348F" w:rsidRPr="008E093F">
        <w:rPr>
          <w:b w:val="0"/>
          <w:bCs w:val="0"/>
          <w:u w:val="none"/>
        </w:rPr>
        <w:t xml:space="preserve">S. </w:t>
      </w:r>
      <w:r w:rsidR="001B7433" w:rsidRPr="008E093F">
        <w:rPr>
          <w:b w:val="0"/>
          <w:bCs w:val="0"/>
          <w:u w:val="none"/>
        </w:rPr>
        <w:t xml:space="preserve">Sever, </w:t>
      </w:r>
      <w:r w:rsidR="002E348F" w:rsidRPr="008E093F">
        <w:rPr>
          <w:b w:val="0"/>
          <w:bCs w:val="0"/>
          <w:u w:val="none"/>
        </w:rPr>
        <w:t>MD,</w:t>
      </w:r>
      <w:r w:rsidR="002E348F" w:rsidRPr="008E093F">
        <w:rPr>
          <w:b w:val="0"/>
          <w:bCs w:val="0"/>
          <w:u w:val="none"/>
          <w:vertAlign w:val="superscript"/>
        </w:rPr>
        <w:t>d</w:t>
      </w:r>
      <w:r w:rsidR="002E348F" w:rsidRPr="008E093F">
        <w:rPr>
          <w:b w:val="0"/>
          <w:bCs w:val="0"/>
          <w:u w:val="none"/>
        </w:rPr>
        <w:t xml:space="preserve"> </w:t>
      </w:r>
      <w:r w:rsidRPr="008E093F">
        <w:rPr>
          <w:b w:val="0"/>
          <w:bCs w:val="0"/>
          <w:u w:val="none"/>
        </w:rPr>
        <w:t>Terje R. Pedersen, MD</w:t>
      </w:r>
      <w:r w:rsidR="002E348F" w:rsidRPr="008E093F">
        <w:rPr>
          <w:b w:val="0"/>
          <w:bCs w:val="0"/>
          <w:u w:val="none"/>
          <w:vertAlign w:val="superscript"/>
        </w:rPr>
        <w:t>e</w:t>
      </w:r>
    </w:p>
    <w:p w:rsidR="00407C0C" w:rsidRDefault="00407C0C" w:rsidP="00887AE0">
      <w:pPr>
        <w:pStyle w:val="Title"/>
        <w:ind w:firstLine="0"/>
        <w:rPr>
          <w:b w:val="0"/>
          <w:bCs w:val="0"/>
          <w:u w:val="none"/>
        </w:rPr>
      </w:pPr>
    </w:p>
    <w:p w:rsidR="00407C0C" w:rsidRDefault="00407C0C" w:rsidP="002E348F">
      <w:pPr>
        <w:pStyle w:val="Title"/>
        <w:spacing w:line="240" w:lineRule="auto"/>
        <w:ind w:firstLine="0"/>
        <w:rPr>
          <w:b w:val="0"/>
          <w:bCs w:val="0"/>
          <w:u w:val="none"/>
        </w:rPr>
      </w:pPr>
    </w:p>
    <w:p w:rsidR="00407C0C" w:rsidRDefault="00407C0C" w:rsidP="002E348F">
      <w:pPr>
        <w:pStyle w:val="Title"/>
        <w:spacing w:line="240" w:lineRule="auto"/>
        <w:ind w:firstLine="0"/>
        <w:rPr>
          <w:b w:val="0"/>
          <w:bCs w:val="0"/>
          <w:u w:val="none"/>
        </w:rPr>
      </w:pPr>
    </w:p>
    <w:p w:rsidR="00407C0C" w:rsidRDefault="00407C0C" w:rsidP="002E348F">
      <w:pPr>
        <w:pStyle w:val="Title"/>
        <w:spacing w:line="240" w:lineRule="auto"/>
        <w:ind w:firstLine="0"/>
        <w:jc w:val="left"/>
        <w:rPr>
          <w:b w:val="0"/>
          <w:bCs w:val="0"/>
          <w:u w:val="none"/>
        </w:rPr>
      </w:pPr>
    </w:p>
    <w:p w:rsidR="002E348F" w:rsidRDefault="002E348F" w:rsidP="008E093F">
      <w:pPr>
        <w:pStyle w:val="Title"/>
        <w:spacing w:line="240" w:lineRule="auto"/>
        <w:ind w:left="180" w:hanging="180"/>
        <w:jc w:val="left"/>
        <w:rPr>
          <w:b w:val="0"/>
          <w:bCs w:val="0"/>
          <w:u w:val="none"/>
        </w:rPr>
      </w:pPr>
      <w:r w:rsidRPr="008E093F">
        <w:rPr>
          <w:b w:val="0"/>
          <w:bCs w:val="0"/>
          <w:u w:val="none"/>
          <w:vertAlign w:val="superscript"/>
        </w:rPr>
        <w:t>a</w:t>
      </w:r>
      <w:r>
        <w:rPr>
          <w:b w:val="0"/>
          <w:bCs w:val="0"/>
          <w:u w:val="none"/>
        </w:rPr>
        <w:t>TIMI Study Group, Division of Cardiovascular Medicine, Brigham and Women’s Hospital and Harvard Medical School, Boston, MA</w:t>
      </w:r>
    </w:p>
    <w:p w:rsidR="002E348F" w:rsidRDefault="002E348F" w:rsidP="002E348F">
      <w:pPr>
        <w:pStyle w:val="Title"/>
        <w:spacing w:line="240" w:lineRule="auto"/>
        <w:ind w:firstLine="0"/>
        <w:jc w:val="left"/>
        <w:rPr>
          <w:b w:val="0"/>
          <w:bCs w:val="0"/>
          <w:u w:val="none"/>
        </w:rPr>
      </w:pPr>
      <w:r w:rsidRPr="008E093F">
        <w:rPr>
          <w:b w:val="0"/>
          <w:bCs w:val="0"/>
          <w:u w:val="none"/>
          <w:vertAlign w:val="superscript"/>
        </w:rPr>
        <w:t>b</w:t>
      </w:r>
      <w:r w:rsidRPr="002E348F">
        <w:rPr>
          <w:b w:val="0"/>
          <w:bCs w:val="0"/>
          <w:u w:val="none"/>
        </w:rPr>
        <w:t>Sydney Medical School</w:t>
      </w:r>
      <w:r>
        <w:rPr>
          <w:b w:val="0"/>
          <w:bCs w:val="0"/>
          <w:u w:val="none"/>
        </w:rPr>
        <w:t xml:space="preserve">, </w:t>
      </w:r>
      <w:r w:rsidRPr="002E348F">
        <w:rPr>
          <w:b w:val="0"/>
          <w:bCs w:val="0"/>
          <w:u w:val="none"/>
        </w:rPr>
        <w:t>NHMRC Clinical Trials Centre</w:t>
      </w:r>
      <w:r>
        <w:rPr>
          <w:b w:val="0"/>
          <w:bCs w:val="0"/>
          <w:u w:val="none"/>
        </w:rPr>
        <w:t xml:space="preserve">, </w:t>
      </w:r>
      <w:r w:rsidRPr="002E348F">
        <w:rPr>
          <w:b w:val="0"/>
          <w:bCs w:val="0"/>
          <w:u w:val="none"/>
        </w:rPr>
        <w:t>University of Sydney</w:t>
      </w:r>
      <w:r>
        <w:rPr>
          <w:b w:val="0"/>
          <w:bCs w:val="0"/>
          <w:u w:val="none"/>
        </w:rPr>
        <w:t>, Australia</w:t>
      </w:r>
    </w:p>
    <w:p w:rsidR="002E348F" w:rsidRDefault="008E093F" w:rsidP="002E348F">
      <w:pPr>
        <w:pStyle w:val="Title"/>
        <w:spacing w:line="240" w:lineRule="auto"/>
        <w:ind w:firstLine="0"/>
        <w:jc w:val="left"/>
        <w:rPr>
          <w:b w:val="0"/>
          <w:bCs w:val="0"/>
          <w:u w:val="none"/>
        </w:rPr>
      </w:pPr>
      <w:r w:rsidRPr="008E093F">
        <w:rPr>
          <w:b w:val="0"/>
          <w:bCs w:val="0"/>
          <w:u w:val="none"/>
          <w:vertAlign w:val="superscript"/>
        </w:rPr>
        <w:t>c</w:t>
      </w:r>
      <w:r>
        <w:rPr>
          <w:b w:val="0"/>
          <w:bCs w:val="0"/>
          <w:u w:val="none"/>
        </w:rPr>
        <w:t>Am</w:t>
      </w:r>
      <w:r w:rsidR="002E348F">
        <w:rPr>
          <w:b w:val="0"/>
          <w:bCs w:val="0"/>
          <w:u w:val="none"/>
        </w:rPr>
        <w:t>gen</w:t>
      </w:r>
      <w:r>
        <w:rPr>
          <w:b w:val="0"/>
          <w:bCs w:val="0"/>
          <w:u w:val="none"/>
        </w:rPr>
        <w:t>, Thousand Oaks, CA</w:t>
      </w:r>
    </w:p>
    <w:p w:rsidR="002E348F" w:rsidRDefault="002E348F" w:rsidP="002E348F">
      <w:pPr>
        <w:pStyle w:val="Title"/>
        <w:spacing w:line="240" w:lineRule="auto"/>
        <w:ind w:firstLine="0"/>
        <w:jc w:val="left"/>
        <w:rPr>
          <w:b w:val="0"/>
          <w:bCs w:val="0"/>
          <w:u w:val="none"/>
        </w:rPr>
      </w:pPr>
      <w:r w:rsidRPr="008E093F">
        <w:rPr>
          <w:b w:val="0"/>
          <w:bCs w:val="0"/>
          <w:u w:val="none"/>
          <w:vertAlign w:val="superscript"/>
        </w:rPr>
        <w:t>d</w:t>
      </w:r>
      <w:r w:rsidRPr="002E348F">
        <w:rPr>
          <w:b w:val="0"/>
          <w:bCs w:val="0"/>
          <w:u w:val="none"/>
        </w:rPr>
        <w:t>International Centre for Circulatory Health</w:t>
      </w:r>
      <w:r>
        <w:rPr>
          <w:b w:val="0"/>
          <w:bCs w:val="0"/>
          <w:u w:val="none"/>
        </w:rPr>
        <w:t xml:space="preserve">, </w:t>
      </w:r>
      <w:r w:rsidRPr="002E348F">
        <w:rPr>
          <w:b w:val="0"/>
          <w:bCs w:val="0"/>
          <w:u w:val="none"/>
        </w:rPr>
        <w:t>Imperial College London</w:t>
      </w:r>
      <w:r>
        <w:rPr>
          <w:b w:val="0"/>
          <w:bCs w:val="0"/>
          <w:u w:val="none"/>
        </w:rPr>
        <w:t xml:space="preserve">, </w:t>
      </w:r>
      <w:r w:rsidRPr="002E348F">
        <w:rPr>
          <w:b w:val="0"/>
          <w:bCs w:val="0"/>
          <w:u w:val="none"/>
        </w:rPr>
        <w:t xml:space="preserve">London, </w:t>
      </w:r>
      <w:r>
        <w:rPr>
          <w:b w:val="0"/>
          <w:bCs w:val="0"/>
          <w:u w:val="none"/>
        </w:rPr>
        <w:t>United Kingdom</w:t>
      </w:r>
    </w:p>
    <w:p w:rsidR="00407C0C" w:rsidRDefault="002E348F" w:rsidP="002E348F">
      <w:pPr>
        <w:pStyle w:val="Title"/>
        <w:spacing w:line="240" w:lineRule="auto"/>
        <w:ind w:firstLine="0"/>
        <w:jc w:val="left"/>
        <w:rPr>
          <w:b w:val="0"/>
          <w:bCs w:val="0"/>
          <w:u w:val="none"/>
        </w:rPr>
      </w:pPr>
      <w:r w:rsidRPr="008E093F">
        <w:rPr>
          <w:b w:val="0"/>
          <w:bCs w:val="0"/>
          <w:u w:val="none"/>
          <w:vertAlign w:val="superscript"/>
        </w:rPr>
        <w:t>e</w:t>
      </w:r>
      <w:r w:rsidR="00407C0C" w:rsidRPr="00407C0C">
        <w:rPr>
          <w:b w:val="0"/>
          <w:bCs w:val="0"/>
          <w:u w:val="none"/>
        </w:rPr>
        <w:t>Oslo University Hospital, Ullevål and Medical Faculty, University of Oslo, Norway</w:t>
      </w:r>
    </w:p>
    <w:p w:rsidR="00407C0C" w:rsidRDefault="00407C0C" w:rsidP="002E348F">
      <w:pPr>
        <w:pStyle w:val="Title"/>
        <w:spacing w:line="240" w:lineRule="auto"/>
        <w:ind w:firstLine="0"/>
        <w:rPr>
          <w:b w:val="0"/>
          <w:bCs w:val="0"/>
          <w:u w:val="none"/>
        </w:rPr>
      </w:pPr>
    </w:p>
    <w:p w:rsidR="002E348F" w:rsidRDefault="002E348F" w:rsidP="002E348F"/>
    <w:p w:rsidR="002E348F" w:rsidRPr="00AC4ABE" w:rsidRDefault="002E348F" w:rsidP="002E348F">
      <w:pPr>
        <w:rPr>
          <w:lang w:val="de-CH"/>
        </w:rPr>
      </w:pPr>
    </w:p>
    <w:p w:rsidR="00407C0C" w:rsidRPr="000F1A92" w:rsidRDefault="00407C0C" w:rsidP="00887AE0">
      <w:pPr>
        <w:pStyle w:val="Title"/>
        <w:ind w:firstLine="0"/>
        <w:rPr>
          <w:b w:val="0"/>
          <w:bCs w:val="0"/>
          <w:u w:val="none"/>
        </w:rPr>
      </w:pPr>
    </w:p>
    <w:p w:rsidR="00887AE0" w:rsidRPr="000F1A92" w:rsidRDefault="007E4482" w:rsidP="00887AE0">
      <w:pPr>
        <w:pStyle w:val="Title"/>
        <w:ind w:firstLine="0"/>
        <w:rPr>
          <w:b w:val="0"/>
          <w:bCs w:val="0"/>
          <w:u w:val="none"/>
        </w:rPr>
      </w:pPr>
      <w:r w:rsidRPr="000F1A92">
        <w:rPr>
          <w:b w:val="0"/>
          <w:bCs w:val="0"/>
          <w:u w:val="none"/>
        </w:rPr>
        <w:t>FOURIER</w:t>
      </w:r>
      <w:r w:rsidR="00887AE0" w:rsidRPr="000F1A92">
        <w:rPr>
          <w:b w:val="0"/>
          <w:bCs w:val="0"/>
          <w:u w:val="none"/>
        </w:rPr>
        <w:t xml:space="preserve"> is funded by </w:t>
      </w:r>
      <w:r w:rsidRPr="000F1A92">
        <w:rPr>
          <w:b w:val="0"/>
          <w:bCs w:val="0"/>
          <w:u w:val="none"/>
        </w:rPr>
        <w:t>Amgen</w:t>
      </w:r>
    </w:p>
    <w:p w:rsidR="00ED5071" w:rsidRPr="000F1A92" w:rsidRDefault="00887AE0" w:rsidP="00887AE0">
      <w:pPr>
        <w:pStyle w:val="Title"/>
        <w:ind w:firstLine="0"/>
        <w:rPr>
          <w:b w:val="0"/>
          <w:bCs w:val="0"/>
          <w:u w:val="none"/>
        </w:rPr>
      </w:pPr>
      <w:r w:rsidRPr="000F1A92">
        <w:rPr>
          <w:b w:val="0"/>
          <w:bCs w:val="0"/>
          <w:u w:val="none"/>
        </w:rPr>
        <w:t xml:space="preserve">ClinicalTrials.gov </w:t>
      </w:r>
      <w:r w:rsidR="00A92B6E" w:rsidRPr="00A92B6E">
        <w:rPr>
          <w:b w:val="0"/>
          <w:bCs w:val="0"/>
          <w:u w:val="none"/>
        </w:rPr>
        <w:t>NCT01764633</w:t>
      </w:r>
    </w:p>
    <w:p w:rsidR="00ED5071" w:rsidRPr="000F1A92" w:rsidRDefault="00ED5071" w:rsidP="0077220D">
      <w:pPr>
        <w:pStyle w:val="Title"/>
        <w:ind w:firstLine="0"/>
        <w:jc w:val="left"/>
        <w:rPr>
          <w:b w:val="0"/>
          <w:bCs w:val="0"/>
          <w:u w:val="none"/>
        </w:rPr>
      </w:pPr>
    </w:p>
    <w:p w:rsidR="00D703B2" w:rsidRPr="000F1A92" w:rsidRDefault="00D703B2" w:rsidP="0077220D">
      <w:pPr>
        <w:pStyle w:val="Title"/>
        <w:ind w:firstLine="0"/>
        <w:jc w:val="left"/>
        <w:rPr>
          <w:b w:val="0"/>
          <w:bCs w:val="0"/>
          <w:u w:val="none"/>
        </w:rPr>
      </w:pPr>
    </w:p>
    <w:p w:rsidR="00D703B2" w:rsidRPr="000F1A92" w:rsidRDefault="00D703B2" w:rsidP="0077220D">
      <w:pPr>
        <w:pStyle w:val="Title"/>
        <w:ind w:firstLine="0"/>
        <w:jc w:val="left"/>
        <w:rPr>
          <w:b w:val="0"/>
          <w:bCs w:val="0"/>
          <w:u w:val="none"/>
        </w:rPr>
      </w:pPr>
    </w:p>
    <w:p w:rsidR="001106A6" w:rsidRPr="000F1A92" w:rsidRDefault="001C5346" w:rsidP="009C5761">
      <w:pPr>
        <w:pStyle w:val="Title"/>
        <w:ind w:firstLine="0"/>
        <w:jc w:val="left"/>
        <w:rPr>
          <w:b w:val="0"/>
          <w:bCs w:val="0"/>
          <w:u w:val="none"/>
        </w:rPr>
      </w:pPr>
      <w:r w:rsidRPr="000F1A92">
        <w:rPr>
          <w:b w:val="0"/>
          <w:bCs w:val="0"/>
          <w:u w:val="none"/>
        </w:rPr>
        <w:t xml:space="preserve">Word count: </w:t>
      </w:r>
      <w:r w:rsidR="00E53579">
        <w:rPr>
          <w:b w:val="0"/>
          <w:bCs w:val="0"/>
          <w:u w:val="none"/>
        </w:rPr>
        <w:t>5650</w:t>
      </w:r>
      <w:r w:rsidR="00A71C83" w:rsidRPr="000F1A92">
        <w:rPr>
          <w:b w:val="0"/>
          <w:bCs w:val="0"/>
          <w:u w:val="none"/>
        </w:rPr>
        <w:t xml:space="preserve"> (</w:t>
      </w:r>
      <w:r w:rsidR="00B304CC" w:rsidRPr="000F1A92">
        <w:rPr>
          <w:b w:val="0"/>
          <w:bCs w:val="0"/>
          <w:u w:val="none"/>
        </w:rPr>
        <w:t>includes references, abstract, tables</w:t>
      </w:r>
      <w:r w:rsidR="00A71C83" w:rsidRPr="000F1A92">
        <w:rPr>
          <w:b w:val="0"/>
          <w:bCs w:val="0"/>
          <w:u w:val="none"/>
        </w:rPr>
        <w:t>)</w:t>
      </w:r>
    </w:p>
    <w:p w:rsidR="00E96B33" w:rsidRPr="000F1A92" w:rsidRDefault="00887AE0" w:rsidP="00F31E53">
      <w:pPr>
        <w:pStyle w:val="Subtitle"/>
        <w:sectPr w:rsidR="00E96B33" w:rsidRPr="000F1A92" w:rsidSect="00805984">
          <w:footerReference w:type="even" r:id="rId10"/>
          <w:footerReference w:type="default" r:id="rId11"/>
          <w:pgSz w:w="12240" w:h="15840"/>
          <w:pgMar w:top="1440" w:right="1440" w:bottom="1440" w:left="1440" w:header="720" w:footer="720" w:gutter="0"/>
          <w:pgNumType w:start="1"/>
          <w:cols w:space="720"/>
          <w:docGrid w:linePitch="360"/>
        </w:sectPr>
      </w:pPr>
      <w:r w:rsidRPr="000F1A92">
        <w:rPr>
          <w:b w:val="0"/>
          <w:bCs w:val="0"/>
        </w:rPr>
        <w:t xml:space="preserve">Abstract word count: </w:t>
      </w:r>
      <w:r w:rsidR="00B867C1">
        <w:rPr>
          <w:b w:val="0"/>
          <w:bCs w:val="0"/>
        </w:rPr>
        <w:t>241</w:t>
      </w:r>
      <w:r w:rsidR="001C5346" w:rsidRPr="000F1A92">
        <w:br w:type="page"/>
      </w:r>
    </w:p>
    <w:p w:rsidR="001C5346" w:rsidRPr="000F1A92" w:rsidRDefault="001C5346" w:rsidP="00F31E53">
      <w:pPr>
        <w:pStyle w:val="Subtitle"/>
      </w:pPr>
      <w:r w:rsidRPr="000F1A92">
        <w:lastRenderedPageBreak/>
        <w:t>Abstract</w:t>
      </w:r>
    </w:p>
    <w:p w:rsidR="001C5346" w:rsidRPr="000F1A92" w:rsidRDefault="001C5346" w:rsidP="00F31E53">
      <w:pPr>
        <w:spacing w:line="480" w:lineRule="auto"/>
        <w:rPr>
          <w:rFonts w:ascii="Times New Roman" w:eastAsia="MS Mincho" w:hAnsi="Times New Roman"/>
          <w:lang w:eastAsia="ja-JP" w:bidi="or-IN"/>
        </w:rPr>
      </w:pPr>
      <w:r w:rsidRPr="000F1A92">
        <w:rPr>
          <w:rFonts w:ascii="Times New Roman" w:eastAsia="MS Mincho" w:hAnsi="Times New Roman"/>
          <w:b/>
          <w:bCs/>
          <w:lang w:eastAsia="ja-JP" w:bidi="or-IN"/>
        </w:rPr>
        <w:t>Background</w:t>
      </w:r>
      <w:r w:rsidRPr="000F1A92">
        <w:rPr>
          <w:rFonts w:ascii="Times New Roman" w:eastAsia="MS Mincho" w:hAnsi="Times New Roman"/>
          <w:lang w:eastAsia="ja-JP" w:bidi="or-IN"/>
        </w:rPr>
        <w:t>:</w:t>
      </w:r>
      <w:r w:rsidR="0049491B" w:rsidRPr="000F1A92">
        <w:rPr>
          <w:rFonts w:ascii="Times New Roman" w:eastAsia="MS Mincho" w:hAnsi="Times New Roman"/>
          <w:lang w:eastAsia="ja-JP" w:bidi="or-IN"/>
        </w:rPr>
        <w:t xml:space="preserve"> </w:t>
      </w:r>
      <w:r w:rsidR="005D7C0E" w:rsidRPr="000F1A92">
        <w:rPr>
          <w:rFonts w:ascii="Times New Roman" w:eastAsia="MS Mincho" w:hAnsi="Times New Roman"/>
          <w:lang w:eastAsia="ja-JP" w:bidi="or-IN"/>
        </w:rPr>
        <w:t>Despite current therapies, patients with vascular disease remain at high risk for major adverse cardiovascular events. LDL-C is a well-established modifiable cardiovascular risk factor</w:t>
      </w:r>
      <w:r w:rsidR="0049491B" w:rsidRPr="000F1A92">
        <w:rPr>
          <w:rFonts w:ascii="Times New Roman" w:eastAsia="MS Mincho" w:hAnsi="Times New Roman"/>
          <w:lang w:eastAsia="ja-JP" w:bidi="or-IN"/>
        </w:rPr>
        <w:t xml:space="preserve">. </w:t>
      </w:r>
      <w:r w:rsidR="005D7C0E" w:rsidRPr="000F1A92">
        <w:rPr>
          <w:rFonts w:ascii="Times New Roman" w:eastAsia="MS Mincho" w:hAnsi="Times New Roman"/>
          <w:lang w:eastAsia="ja-JP" w:bidi="or-IN"/>
        </w:rPr>
        <w:t xml:space="preserve">Evolocumab is a fully human monoclonal antibody inhibitor of </w:t>
      </w:r>
      <w:r w:rsidR="005D7C0E" w:rsidRPr="000F1A92">
        <w:rPr>
          <w:rFonts w:ascii="Times New Roman" w:hAnsi="Times New Roman"/>
        </w:rPr>
        <w:t>proprotein convertase subtilisin/kexin type 9 (PCSK9) that reduces LDL-C by approximately 60%</w:t>
      </w:r>
      <w:r w:rsidR="009809B6">
        <w:rPr>
          <w:rFonts w:ascii="Times New Roman" w:hAnsi="Times New Roman"/>
        </w:rPr>
        <w:t xml:space="preserve"> across various populations</w:t>
      </w:r>
      <w:r w:rsidR="005D7C0E" w:rsidRPr="000F1A92">
        <w:rPr>
          <w:rFonts w:ascii="Times New Roman" w:hAnsi="Times New Roman"/>
        </w:rPr>
        <w:t>.</w:t>
      </w:r>
    </w:p>
    <w:p w:rsidR="00514D1F" w:rsidRPr="000F1A92" w:rsidRDefault="001C5346" w:rsidP="00D96517">
      <w:pPr>
        <w:autoSpaceDE w:val="0"/>
        <w:autoSpaceDN w:val="0"/>
        <w:adjustRightInd w:val="0"/>
        <w:spacing w:line="480" w:lineRule="auto"/>
        <w:rPr>
          <w:rFonts w:ascii="Times New Roman" w:hAnsi="Times New Roman"/>
        </w:rPr>
      </w:pPr>
      <w:r w:rsidRPr="000F1A92">
        <w:rPr>
          <w:rFonts w:ascii="Times New Roman" w:eastAsia="MS Mincho" w:hAnsi="Times New Roman"/>
          <w:b/>
          <w:bCs/>
          <w:lang w:eastAsia="ja-JP" w:bidi="or-IN"/>
        </w:rPr>
        <w:t>Study Design</w:t>
      </w:r>
      <w:r w:rsidRPr="000F1A92">
        <w:rPr>
          <w:rFonts w:ascii="Times New Roman" w:eastAsia="MS Mincho" w:hAnsi="Times New Roman"/>
          <w:lang w:eastAsia="ja-JP" w:bidi="or-IN"/>
        </w:rPr>
        <w:t xml:space="preserve">: </w:t>
      </w:r>
      <w:r w:rsidR="005D7C0E" w:rsidRPr="000F1A92">
        <w:rPr>
          <w:rFonts w:ascii="Times New Roman" w:eastAsia="MS Mincho" w:hAnsi="Times New Roman"/>
          <w:lang w:eastAsia="ja-JP" w:bidi="or-IN"/>
        </w:rPr>
        <w:t xml:space="preserve">FOURIER </w:t>
      </w:r>
      <w:r w:rsidRPr="000F1A92">
        <w:rPr>
          <w:rFonts w:ascii="Times New Roman" w:eastAsia="MS Mincho" w:hAnsi="Times New Roman"/>
          <w:lang w:eastAsia="ja-JP" w:bidi="or-IN"/>
        </w:rPr>
        <w:t xml:space="preserve">is a </w:t>
      </w:r>
      <w:r w:rsidR="005D7C0E" w:rsidRPr="000F1A92">
        <w:rPr>
          <w:rFonts w:ascii="Times New Roman" w:eastAsia="MS Mincho" w:hAnsi="Times New Roman"/>
          <w:bCs/>
          <w:lang w:eastAsia="ja-JP" w:bidi="or-IN"/>
        </w:rPr>
        <w:t xml:space="preserve">randomized, placebo-controlled, double-blind, parallel-group, multinational trial </w:t>
      </w:r>
      <w:r w:rsidR="00D512C1" w:rsidRPr="000F1A92">
        <w:rPr>
          <w:rFonts w:ascii="Times New Roman" w:eastAsia="MS Mincho" w:hAnsi="Times New Roman"/>
          <w:bCs/>
          <w:lang w:eastAsia="ja-JP" w:bidi="or-IN"/>
        </w:rPr>
        <w:t xml:space="preserve">testing the hypothesis that adding evolocumab to statin therapy will reduce the incidence of major adverse cardiovascular events in patients </w:t>
      </w:r>
      <w:r w:rsidR="005D7C0E" w:rsidRPr="000F1A92">
        <w:rPr>
          <w:rFonts w:ascii="Times New Roman" w:eastAsia="MS Mincho" w:hAnsi="Times New Roman"/>
          <w:bCs/>
          <w:lang w:eastAsia="ja-JP" w:bidi="or-IN"/>
        </w:rPr>
        <w:t xml:space="preserve">with </w:t>
      </w:r>
      <w:r w:rsidR="005D7C0E" w:rsidRPr="000F1A92">
        <w:rPr>
          <w:rFonts w:ascii="Times New Roman" w:hAnsi="Times New Roman"/>
        </w:rPr>
        <w:t>clinically evident vascular disease</w:t>
      </w:r>
      <w:r w:rsidR="00D512C1" w:rsidRPr="000F1A92">
        <w:rPr>
          <w:rFonts w:ascii="Times New Roman" w:eastAsia="MS Mincho" w:hAnsi="Times New Roman"/>
          <w:bCs/>
          <w:lang w:eastAsia="ja-JP" w:bidi="or-IN"/>
        </w:rPr>
        <w:t xml:space="preserve">. </w:t>
      </w:r>
      <w:r w:rsidR="00A92B6E">
        <w:rPr>
          <w:rFonts w:ascii="Times New Roman" w:eastAsia="MS Mincho" w:hAnsi="Times New Roman"/>
          <w:bCs/>
          <w:lang w:eastAsia="ja-JP" w:bidi="or-IN"/>
        </w:rPr>
        <w:t xml:space="preserve">The study population consists of </w:t>
      </w:r>
      <w:r w:rsidR="00C87CDF">
        <w:rPr>
          <w:rFonts w:ascii="Times New Roman" w:eastAsia="MS Mincho" w:hAnsi="Times New Roman"/>
          <w:bCs/>
          <w:lang w:eastAsia="ja-JP" w:bidi="or-IN"/>
        </w:rPr>
        <w:t>27,564</w:t>
      </w:r>
      <w:r w:rsidR="00D512C1" w:rsidRPr="000F1A92">
        <w:rPr>
          <w:rFonts w:ascii="Times New Roman" w:eastAsia="MS Mincho" w:hAnsi="Times New Roman"/>
          <w:bCs/>
          <w:lang w:eastAsia="ja-JP" w:bidi="or-IN"/>
        </w:rPr>
        <w:t xml:space="preserve"> patien</w:t>
      </w:r>
      <w:r w:rsidR="00C87CDF">
        <w:rPr>
          <w:rFonts w:ascii="Times New Roman" w:eastAsia="MS Mincho" w:hAnsi="Times New Roman"/>
          <w:bCs/>
          <w:lang w:eastAsia="ja-JP" w:bidi="or-IN"/>
        </w:rPr>
        <w:t xml:space="preserve">ts who have had either an MI, </w:t>
      </w:r>
      <w:r w:rsidR="009809B6">
        <w:rPr>
          <w:rFonts w:ascii="Times New Roman" w:eastAsia="MS Mincho" w:hAnsi="Times New Roman"/>
          <w:bCs/>
          <w:lang w:eastAsia="ja-JP" w:bidi="or-IN"/>
        </w:rPr>
        <w:t xml:space="preserve">an ischemic </w:t>
      </w:r>
      <w:r w:rsidR="00D512C1" w:rsidRPr="000F1A92">
        <w:rPr>
          <w:rFonts w:ascii="Times New Roman" w:eastAsia="MS Mincho" w:hAnsi="Times New Roman"/>
          <w:bCs/>
          <w:lang w:eastAsia="ja-JP" w:bidi="or-IN"/>
        </w:rPr>
        <w:t xml:space="preserve">stroke or symptomatic peripheral artery disease and have an LDL </w:t>
      </w:r>
      <w:r w:rsidR="00D512C1" w:rsidRPr="000F1A92">
        <w:rPr>
          <w:rFonts w:ascii="Times New Roman" w:hAnsi="Times New Roman"/>
        </w:rPr>
        <w:t xml:space="preserve">≥70 mg/dL or a non-HDL-C ≥100 mg/dL on an optimized statin regimen. </w:t>
      </w:r>
      <w:r w:rsidR="00514D1F" w:rsidRPr="000F1A92">
        <w:rPr>
          <w:rFonts w:ascii="Times New Roman" w:hAnsi="Times New Roman"/>
        </w:rPr>
        <w:t xml:space="preserve">Patients </w:t>
      </w:r>
      <w:r w:rsidR="00A92B6E">
        <w:rPr>
          <w:rFonts w:ascii="Times New Roman" w:hAnsi="Times New Roman"/>
        </w:rPr>
        <w:t xml:space="preserve">are </w:t>
      </w:r>
      <w:r w:rsidR="00514D1F" w:rsidRPr="000F1A92">
        <w:rPr>
          <w:rFonts w:ascii="Times New Roman" w:hAnsi="Times New Roman"/>
        </w:rPr>
        <w:t xml:space="preserve">randomized in a 1:1 ratio to receive either evolocumab (either 140 mg SC every 2 weeks or 420 mg SC every month, </w:t>
      </w:r>
      <w:r w:rsidR="0072696B">
        <w:rPr>
          <w:rFonts w:ascii="Times New Roman" w:hAnsi="Times New Roman"/>
        </w:rPr>
        <w:t>according to patient</w:t>
      </w:r>
      <w:r w:rsidR="00514D1F" w:rsidRPr="000F1A92">
        <w:rPr>
          <w:rFonts w:ascii="Times New Roman" w:hAnsi="Times New Roman"/>
        </w:rPr>
        <w:t xml:space="preserve"> </w:t>
      </w:r>
      <w:r w:rsidR="0072696B">
        <w:rPr>
          <w:rFonts w:ascii="Times New Roman" w:hAnsi="Times New Roman"/>
        </w:rPr>
        <w:t>preference</w:t>
      </w:r>
      <w:r w:rsidR="00514D1F" w:rsidRPr="000F1A92">
        <w:rPr>
          <w:rFonts w:ascii="Times New Roman" w:hAnsi="Times New Roman"/>
        </w:rPr>
        <w:t xml:space="preserve">) or matching placebo injections. The primary endpoint is major cardiovascular events defined as the composite of cardiovascular death, MI, stroke, hospitalization for unstable angina, or coronary revascularization.  The key secondary endpoint is the composite of cardiovascular death, MI, or </w:t>
      </w:r>
      <w:r w:rsidR="00514D1F" w:rsidRPr="00A92B6E">
        <w:rPr>
          <w:rFonts w:ascii="Times New Roman" w:hAnsi="Times New Roman"/>
        </w:rPr>
        <w:t>stroke</w:t>
      </w:r>
      <w:r w:rsidR="00C87CDF">
        <w:rPr>
          <w:rFonts w:ascii="Times New Roman" w:hAnsi="Times New Roman"/>
        </w:rPr>
        <w:t xml:space="preserve">. The trial is planned to continue until </w:t>
      </w:r>
      <w:r w:rsidR="00C87CDF">
        <w:rPr>
          <w:rFonts w:ascii="Times New Roman" w:eastAsia="MS Mincho" w:hAnsi="Times New Roman"/>
          <w:lang w:eastAsia="ja-JP" w:bidi="or-IN"/>
        </w:rPr>
        <w:t>1630 patients experience the secondary endpoint, thereby providing</w:t>
      </w:r>
      <w:r w:rsidR="00514D1F" w:rsidRPr="00A92B6E">
        <w:rPr>
          <w:rFonts w:ascii="Times New Roman" w:eastAsia="MS Mincho" w:hAnsi="Times New Roman"/>
          <w:lang w:eastAsia="ja-JP" w:bidi="or-IN"/>
        </w:rPr>
        <w:t xml:space="preserve"> 90% power to </w:t>
      </w:r>
      <w:r w:rsidR="0072696B">
        <w:rPr>
          <w:rFonts w:ascii="Times New Roman" w:eastAsia="MS Mincho" w:hAnsi="Times New Roman"/>
          <w:lang w:eastAsia="ja-JP" w:bidi="or-IN"/>
        </w:rPr>
        <w:t xml:space="preserve">detect a relative reduction of 15% or more </w:t>
      </w:r>
      <w:r w:rsidR="00A92B6E" w:rsidRPr="00A92B6E">
        <w:rPr>
          <w:rFonts w:ascii="Times New Roman" w:eastAsia="MS Mincho" w:hAnsi="Times New Roman"/>
          <w:lang w:eastAsia="ja-JP" w:bidi="or-IN"/>
        </w:rPr>
        <w:t xml:space="preserve">in </w:t>
      </w:r>
      <w:r w:rsidR="00C87CDF">
        <w:rPr>
          <w:rFonts w:ascii="Times New Roman" w:eastAsia="MS Mincho" w:hAnsi="Times New Roman"/>
          <w:lang w:eastAsia="ja-JP" w:bidi="or-IN"/>
        </w:rPr>
        <w:t xml:space="preserve">this </w:t>
      </w:r>
      <w:r w:rsidR="00514D1F" w:rsidRPr="00A92B6E">
        <w:rPr>
          <w:rFonts w:ascii="Times New Roman" w:eastAsia="MS Mincho" w:hAnsi="Times New Roman"/>
          <w:lang w:eastAsia="ja-JP" w:bidi="or-IN"/>
        </w:rPr>
        <w:t>endpoint.</w:t>
      </w:r>
    </w:p>
    <w:p w:rsidR="001C5346" w:rsidRPr="000F1A92" w:rsidRDefault="001C5346" w:rsidP="00BC3426">
      <w:pPr>
        <w:autoSpaceDE w:val="0"/>
        <w:autoSpaceDN w:val="0"/>
        <w:adjustRightInd w:val="0"/>
        <w:spacing w:line="480" w:lineRule="auto"/>
        <w:rPr>
          <w:rFonts w:ascii="Times New Roman" w:hAnsi="Times New Roman"/>
          <w:b/>
          <w:bCs/>
        </w:rPr>
      </w:pPr>
      <w:r w:rsidRPr="000F1A92">
        <w:rPr>
          <w:rFonts w:ascii="Times New Roman" w:eastAsia="MS Mincho" w:hAnsi="Times New Roman"/>
          <w:b/>
          <w:bCs/>
          <w:lang w:eastAsia="ja-JP" w:bidi="or-IN"/>
        </w:rPr>
        <w:t>Conclusions</w:t>
      </w:r>
      <w:r w:rsidRPr="000F1A92">
        <w:rPr>
          <w:rFonts w:ascii="Times New Roman" w:eastAsia="MS Mincho" w:hAnsi="Times New Roman"/>
          <w:lang w:eastAsia="ja-JP" w:bidi="or-IN"/>
        </w:rPr>
        <w:t xml:space="preserve">:  </w:t>
      </w:r>
      <w:r w:rsidR="000F1A92" w:rsidRPr="000F1A92">
        <w:rPr>
          <w:rFonts w:ascii="Times New Roman" w:eastAsia="MS Mincho" w:hAnsi="Times New Roman"/>
          <w:lang w:eastAsia="ja-JP" w:bidi="or-IN"/>
        </w:rPr>
        <w:t xml:space="preserve">FOURIER </w:t>
      </w:r>
      <w:r w:rsidRPr="000F1A92">
        <w:rPr>
          <w:rFonts w:ascii="Times New Roman" w:eastAsia="MS Mincho" w:hAnsi="Times New Roman"/>
          <w:lang w:eastAsia="ja-JP" w:bidi="or-IN"/>
        </w:rPr>
        <w:t xml:space="preserve">will determine </w:t>
      </w:r>
      <w:r w:rsidR="000F1A92" w:rsidRPr="000F1A92">
        <w:rPr>
          <w:rFonts w:ascii="Times New Roman" w:eastAsia="MS Mincho" w:hAnsi="Times New Roman"/>
          <w:lang w:eastAsia="ja-JP" w:bidi="or-IN"/>
        </w:rPr>
        <w:t>whether the addition of evolocumab to statin therapy reduces cardiovascular morbidity and mortality in pa</w:t>
      </w:r>
      <w:r w:rsidR="00A92B6E">
        <w:rPr>
          <w:rFonts w:ascii="Times New Roman" w:eastAsia="MS Mincho" w:hAnsi="Times New Roman"/>
          <w:lang w:eastAsia="ja-JP" w:bidi="or-IN"/>
        </w:rPr>
        <w:t>tients with vascular dis</w:t>
      </w:r>
      <w:r w:rsidR="000F1A92" w:rsidRPr="000F1A92">
        <w:rPr>
          <w:rFonts w:ascii="Times New Roman" w:eastAsia="MS Mincho" w:hAnsi="Times New Roman"/>
          <w:lang w:eastAsia="ja-JP" w:bidi="or-IN"/>
        </w:rPr>
        <w:t xml:space="preserve">ease. </w:t>
      </w:r>
      <w:r w:rsidR="00FC1DB4" w:rsidRPr="000F1A92">
        <w:rPr>
          <w:rFonts w:ascii="Times New Roman" w:eastAsia="MS Mincho" w:hAnsi="Times New Roman"/>
          <w:lang w:eastAsia="ja-JP" w:bidi="or-IN"/>
        </w:rPr>
        <w:br/>
      </w:r>
      <w:r w:rsidRPr="000F1A92">
        <w:rPr>
          <w:rFonts w:ascii="Times New Roman" w:hAnsi="Times New Roman"/>
          <w:i/>
          <w:iCs/>
        </w:rPr>
        <w:br w:type="page"/>
      </w:r>
      <w:r w:rsidRPr="000F1A92">
        <w:rPr>
          <w:rFonts w:ascii="Times New Roman" w:hAnsi="Times New Roman"/>
          <w:b/>
          <w:bCs/>
        </w:rPr>
        <w:lastRenderedPageBreak/>
        <w:t>Introduction</w:t>
      </w:r>
    </w:p>
    <w:p w:rsidR="0043167D" w:rsidRPr="000F1A92" w:rsidRDefault="005943ED" w:rsidP="00C31266">
      <w:pPr>
        <w:pStyle w:val="BodyTextIndent"/>
        <w:spacing w:line="480" w:lineRule="auto"/>
        <w:ind w:firstLine="0"/>
      </w:pPr>
      <w:r w:rsidRPr="000F1A92">
        <w:t>Despite advances in treatment, cardiovascular disease remains the leading cause of morbidity and m</w:t>
      </w:r>
      <w:r w:rsidR="009809B6">
        <w:t>ortality worldwide and is projected to cause &gt;22 million deaths over the next 15 years</w:t>
      </w:r>
      <w:r w:rsidRPr="000F1A92">
        <w:t>.</w:t>
      </w:r>
      <w:hyperlink w:anchor="_ENREF_1" w:tooltip="Organization, 2015 #5776" w:history="1">
        <w:r w:rsidR="00972B10">
          <w:fldChar w:fldCharType="begin"/>
        </w:r>
        <w:r w:rsidR="00246130">
          <w:instrText xml:space="preserve"> ADDIN EN.CITE &lt;EndNote&gt;&lt;Cite&gt;&lt;Author&gt;Organization&lt;/Author&gt;&lt;Year&gt;2015&lt;/Year&gt;&lt;RecNum&gt;5776&lt;/RecNum&gt;&lt;DisplayText&gt;&lt;style face="superscript"&gt;1&lt;/style&gt;&lt;/DisplayText&gt;&lt;record&gt;&lt;rec-number&gt;5776&lt;/rec-number&gt;&lt;foreign-keys&gt;&lt;key app="EN" db-id="e5rtvevrgrzaabez096xspxp02p0vfwat5zs"&gt;5776&lt;/key&gt;&lt;/foreign-keys&gt;&lt;ref-type name="Electronic Article"&gt;43&lt;/ref-type&gt;&lt;contributors&gt;&lt;authors&gt;&lt;author&gt;World Health Organization&lt;/author&gt;&lt;/authors&gt;&lt;/contributors&gt;&lt;titles&gt;&lt;title&gt;World Health Statistics 2015&lt;/title&gt;&lt;/titles&gt;&lt;dates&gt;&lt;year&gt;2015&lt;/year&gt;&lt;/dates&gt;&lt;urls&gt;&lt;/urls&gt;&lt;/record&gt;&lt;/Cite&gt;&lt;/EndNote&gt;</w:instrText>
        </w:r>
        <w:r w:rsidR="00972B10">
          <w:fldChar w:fldCharType="separate"/>
        </w:r>
        <w:r w:rsidR="00246130" w:rsidRPr="00C343BF">
          <w:rPr>
            <w:noProof/>
            <w:vertAlign w:val="superscript"/>
          </w:rPr>
          <w:t>1</w:t>
        </w:r>
        <w:r w:rsidR="00972B10">
          <w:fldChar w:fldCharType="end"/>
        </w:r>
      </w:hyperlink>
      <w:r w:rsidRPr="000F1A92">
        <w:t xml:space="preserve"> </w:t>
      </w:r>
      <w:r w:rsidR="00372DA6" w:rsidRPr="000F1A92">
        <w:t xml:space="preserve">Cholesterol, in particular low-density lipoprotein cholesterol (LDL-C) is a well-established risk factor for cardiovascular disease. Moreover, LDL-C has proven to be a modifiable risk factor with a very large body of evidence demonstrating the benefit of LDL-C lowering. </w:t>
      </w:r>
      <w:r w:rsidR="004F35C6" w:rsidRPr="000F1A92">
        <w:t>Specifically</w:t>
      </w:r>
      <w:r w:rsidR="00372DA6" w:rsidRPr="000F1A92">
        <w:t xml:space="preserve">, there is clear evidence from over 2 dozen trials of statins involving over 160,000 subjects </w:t>
      </w:r>
      <w:r w:rsidR="0043167D" w:rsidRPr="000F1A92">
        <w:t xml:space="preserve">in total </w:t>
      </w:r>
      <w:r w:rsidR="00C246C2">
        <w:t xml:space="preserve">with a median follow-up of approximately 5 years </w:t>
      </w:r>
      <w:r w:rsidR="0043167D" w:rsidRPr="000F1A92">
        <w:t xml:space="preserve">that </w:t>
      </w:r>
      <w:r w:rsidR="00372DA6" w:rsidRPr="000F1A92">
        <w:t xml:space="preserve">each 1 mmoL </w:t>
      </w:r>
      <w:r w:rsidR="0043167D" w:rsidRPr="000F1A92">
        <w:t xml:space="preserve">lowering of </w:t>
      </w:r>
      <w:r w:rsidR="00372DA6" w:rsidRPr="000F1A92">
        <w:t xml:space="preserve">LDL-C </w:t>
      </w:r>
      <w:r w:rsidR="004F35C6" w:rsidRPr="000F1A92">
        <w:t xml:space="preserve">reduces the risk of </w:t>
      </w:r>
      <w:r w:rsidR="0043167D" w:rsidRPr="000F1A92">
        <w:t>major cardiovascular events</w:t>
      </w:r>
      <w:r w:rsidR="004F35C6" w:rsidRPr="000F1A92">
        <w:t xml:space="preserve"> by </w:t>
      </w:r>
      <w:r w:rsidR="004B1E3C">
        <w:t xml:space="preserve">approximately </w:t>
      </w:r>
      <w:r w:rsidR="004F35C6" w:rsidRPr="000F1A92">
        <w:t>22%</w:t>
      </w:r>
      <w:r w:rsidR="0043167D" w:rsidRPr="000F1A92">
        <w:t>.</w:t>
      </w:r>
      <w:hyperlink w:anchor="_ENREF_2" w:tooltip="Cholesterol Treatment Trialists, 2010 #5484" w:history="1">
        <w:r w:rsidR="00972B10">
          <w:fldChar w:fldCharType="begin">
            <w:fldData xml:space="preserve">PEVuZE5vdGU+PENpdGU+PEF1dGhvcj5DaG9sZXN0ZXJvbCBUcmVhdG1lbnQgVHJpYWxpc3RzPC9B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</w:fldData>
          </w:fldChar>
        </w:r>
        <w:r w:rsidR="00246130">
          <w:instrText xml:space="preserve"> ADDIN EN.CITE </w:instrText>
        </w:r>
        <w:r w:rsidR="00972B10">
          <w:fldChar w:fldCharType="begin">
            <w:fldData xml:space="preserve">PEVuZE5vdGU+PENpdGU+PEF1dGhvcj5DaG9sZXN0ZXJvbCBUcmVhdG1lbnQgVHJpYWxpc3RzPC9B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</w:fldData>
          </w:fldChar>
        </w:r>
        <w:r w:rsidR="00246130">
          <w:instrText xml:space="preserve"> ADDIN EN.CITE.DATA </w:instrText>
        </w:r>
        <w:r w:rsidR="00972B10">
          <w:fldChar w:fldCharType="end"/>
        </w:r>
        <w:r w:rsidR="00972B10">
          <w:fldChar w:fldCharType="separate"/>
        </w:r>
        <w:r w:rsidR="00246130" w:rsidRPr="00C343BF">
          <w:rPr>
            <w:noProof/>
            <w:vertAlign w:val="superscript"/>
          </w:rPr>
          <w:t>2</w:t>
        </w:r>
        <w:r w:rsidR="00972B10">
          <w:fldChar w:fldCharType="end"/>
        </w:r>
      </w:hyperlink>
    </w:p>
    <w:p w:rsidR="005943ED" w:rsidRPr="000F1A92" w:rsidRDefault="00E7515B" w:rsidP="001526E3">
      <w:pPr>
        <w:pStyle w:val="BodyTextIndent"/>
        <w:spacing w:line="480" w:lineRule="auto"/>
      </w:pPr>
      <w:r w:rsidRPr="000F1A92">
        <w:t>S</w:t>
      </w:r>
      <w:r w:rsidR="0043167D" w:rsidRPr="000F1A92">
        <w:t xml:space="preserve">imilar </w:t>
      </w:r>
      <w:r w:rsidRPr="000F1A92">
        <w:t xml:space="preserve">clinical benefit </w:t>
      </w:r>
      <w:r w:rsidR="0043167D" w:rsidRPr="000F1A92">
        <w:t xml:space="preserve">has also been </w:t>
      </w:r>
      <w:r w:rsidR="004B1E3C">
        <w:t>demonstrated</w:t>
      </w:r>
      <w:r w:rsidR="0043167D" w:rsidRPr="000F1A92">
        <w:t xml:space="preserve"> for non-statin LDL-C lowering medications </w:t>
      </w:r>
      <w:r w:rsidR="003A2813" w:rsidRPr="000F1A92">
        <w:t>such as resins, niacin, and fibrates</w:t>
      </w:r>
      <w:r w:rsidR="001526E3" w:rsidRPr="000F1A92">
        <w:t xml:space="preserve">, </w:t>
      </w:r>
      <w:r w:rsidR="003A2813" w:rsidRPr="000F1A92">
        <w:t xml:space="preserve">when they have been studied in a patient population in whom they </w:t>
      </w:r>
      <w:r w:rsidR="004F35C6" w:rsidRPr="000F1A92">
        <w:t>meaningfully</w:t>
      </w:r>
      <w:r w:rsidR="003A2813" w:rsidRPr="000F1A92">
        <w:t xml:space="preserve"> lowered LDL-C.</w:t>
      </w:r>
      <w:hyperlink w:anchor="_ENREF_3" w:tooltip="Coronary Drug Project Research Group, 1975 #2750" w:history="1">
        <w:r w:rsidR="00972B10">
          <w:fldChar w:fldCharType="begin">
            <w:fldData xml:space="preserve">PEVuZE5vdGU+PENpdGU+PEF1dGhvcj5Db3JvbmFyeSBEcnVnIFByb2plY3QgUmVzZWFyY2ggR3Jv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</w:fldData>
          </w:fldChar>
        </w:r>
        <w:r w:rsidR="00246130">
          <w:instrText xml:space="preserve"> ADDIN EN.CITE </w:instrText>
        </w:r>
        <w:r w:rsidR="00972B10">
          <w:fldChar w:fldCharType="begin">
            <w:fldData xml:space="preserve">PEVuZE5vdGU+PENpdGU+PEF1dGhvcj5Db3JvbmFyeSBEcnVnIFByb2plY3QgUmVzZWFyY2ggR3Jv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</w:fldData>
          </w:fldChar>
        </w:r>
        <w:r w:rsidR="00246130">
          <w:instrText xml:space="preserve"> ADDIN EN.CITE.DATA </w:instrText>
        </w:r>
        <w:r w:rsidR="00972B10">
          <w:fldChar w:fldCharType="end"/>
        </w:r>
        <w:r w:rsidR="00972B10">
          <w:fldChar w:fldCharType="separate"/>
        </w:r>
        <w:r w:rsidR="00246130" w:rsidRPr="00C343BF">
          <w:rPr>
            <w:noProof/>
            <w:vertAlign w:val="superscript"/>
          </w:rPr>
          <w:t>3-5</w:t>
        </w:r>
        <w:r w:rsidR="00972B10">
          <w:fldChar w:fldCharType="end"/>
        </w:r>
      </w:hyperlink>
      <w:r w:rsidR="003A2813" w:rsidRPr="000F1A92">
        <w:t xml:space="preserve"> </w:t>
      </w:r>
      <w:r w:rsidR="001526E3" w:rsidRPr="000F1A92">
        <w:t>Data from Mendelian randomization studies recapitulate this</w:t>
      </w:r>
      <w:r w:rsidR="004F35C6" w:rsidRPr="000F1A92">
        <w:t xml:space="preserve"> relationship, in which there i</w:t>
      </w:r>
      <w:r w:rsidR="001526E3" w:rsidRPr="000F1A92">
        <w:t>s a log-linear relationship between the LDL-C lowering associated with genetic variants in multiple different genes and the risk reduction in cardiovascular disease.</w:t>
      </w:r>
      <w:hyperlink w:anchor="_ENREF_6" w:tooltip="Ference, 2012 #5579" w:history="1">
        <w:r w:rsidR="00972B10">
          <w:fldChar w:fldCharType="begin">
            <w:fldData xml:space="preserve">PEVuZE5vdGU+PENpdGU+PEF1dGhvcj5GZXJlbmNlPC9BdXRob3I+PFllYXI+MjAxMjwvWWVhcj48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</w:fldData>
          </w:fldChar>
        </w:r>
        <w:r w:rsidR="00246130">
          <w:instrText xml:space="preserve"> ADDIN EN.CITE </w:instrText>
        </w:r>
        <w:r w:rsidR="00972B10">
          <w:fldChar w:fldCharType="begin">
            <w:fldData xml:space="preserve">PEVuZE5vdGU+PENpdGU+PEF1dGhvcj5GZXJlbmNlPC9BdXRob3I+PFllYXI+MjAxMjwvWWVhcj48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</w:fldData>
          </w:fldChar>
        </w:r>
        <w:r w:rsidR="00246130">
          <w:instrText xml:space="preserve"> ADDIN EN.CITE.DATA </w:instrText>
        </w:r>
        <w:r w:rsidR="00972B10">
          <w:fldChar w:fldCharType="end"/>
        </w:r>
        <w:r w:rsidR="00972B10">
          <w:fldChar w:fldCharType="separate"/>
        </w:r>
        <w:r w:rsidR="00246130" w:rsidRPr="00A41C25">
          <w:rPr>
            <w:noProof/>
            <w:vertAlign w:val="superscript"/>
          </w:rPr>
          <w:t>6</w:t>
        </w:r>
        <w:r w:rsidR="00972B10">
          <w:fldChar w:fldCharType="end"/>
        </w:r>
      </w:hyperlink>
      <w:r w:rsidR="001526E3" w:rsidRPr="000F1A92">
        <w:t xml:space="preserve"> </w:t>
      </w:r>
    </w:p>
    <w:p w:rsidR="00CA1D2A" w:rsidRPr="000F1A92" w:rsidRDefault="00CA1D2A" w:rsidP="00944291">
      <w:pPr>
        <w:pStyle w:val="BodyTextIndent"/>
        <w:spacing w:line="480" w:lineRule="auto"/>
      </w:pPr>
      <w:r w:rsidRPr="000F1A92">
        <w:t xml:space="preserve">Recently, the IMPROVE-IT trial </w:t>
      </w:r>
      <w:r w:rsidR="005B31B1">
        <w:t xml:space="preserve">showed </w:t>
      </w:r>
      <w:r w:rsidR="004F35C6" w:rsidRPr="000F1A92">
        <w:t xml:space="preserve">that in </w:t>
      </w:r>
      <w:r w:rsidR="00944291" w:rsidRPr="000F1A92">
        <w:t xml:space="preserve">patients recently stabilized </w:t>
      </w:r>
      <w:r w:rsidR="005B31B1">
        <w:t>after an acute coronary syndrome,</w:t>
      </w:r>
      <w:r w:rsidR="00944291" w:rsidRPr="000F1A92">
        <w:t xml:space="preserve"> </w:t>
      </w:r>
      <w:r w:rsidRPr="000F1A92">
        <w:t>the addition of the cholesterol absorption inhibitor ezetimibe to statin therapy</w:t>
      </w:r>
      <w:r w:rsidR="004F35C6" w:rsidRPr="000F1A92">
        <w:t xml:space="preserve"> reduced major adverse cardiovascular events</w:t>
      </w:r>
      <w:r w:rsidR="00944291" w:rsidRPr="000F1A92">
        <w:t>.</w:t>
      </w:r>
      <w:hyperlink w:anchor="_ENREF_7" w:tooltip="Cannon, 2015 #5625" w:history="1">
        <w:r w:rsidR="00972B10">
          <w:fldChar w:fldCharType="begin">
            <w:fldData xml:space="preserve">PEVuZE5vdGU+PENpdGU+PEF1dGhvcj5DYW5ub248L0F1dGhvcj48WWVhcj4yMDE1PC9ZZWFyPjxS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=
</w:fldData>
          </w:fldChar>
        </w:r>
        <w:r w:rsidR="00246130">
          <w:instrText xml:space="preserve"> ADDIN EN.CITE </w:instrText>
        </w:r>
        <w:r w:rsidR="00972B10">
          <w:fldChar w:fldCharType="begin">
            <w:fldData xml:space="preserve">PEVuZE5vdGU+PENpdGU+PEF1dGhvcj5DYW5ub248L0F1dGhvcj48WWVhcj4yMDE1PC9ZZWFyPjxS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=
</w:fldData>
          </w:fldChar>
        </w:r>
        <w:r w:rsidR="00246130">
          <w:instrText xml:space="preserve"> ADDIN EN.CITE.DATA </w:instrText>
        </w:r>
        <w:r w:rsidR="00972B10">
          <w:fldChar w:fldCharType="end"/>
        </w:r>
        <w:r w:rsidR="00972B10">
          <w:fldChar w:fldCharType="separate"/>
        </w:r>
        <w:r w:rsidR="00246130" w:rsidRPr="00A41C25">
          <w:rPr>
            <w:noProof/>
            <w:vertAlign w:val="superscript"/>
          </w:rPr>
          <w:t>7</w:t>
        </w:r>
        <w:r w:rsidR="00972B10">
          <w:fldChar w:fldCharType="end"/>
        </w:r>
      </w:hyperlink>
      <w:r w:rsidR="00944291" w:rsidRPr="000F1A92">
        <w:t xml:space="preserve"> Ezetimibe decreased LDL-C by approximately 20% (from 70 to </w:t>
      </w:r>
      <w:r w:rsidRPr="000F1A92">
        <w:t>54 mg/dL</w:t>
      </w:r>
      <w:r w:rsidR="00944291" w:rsidRPr="000F1A92">
        <w:t>)</w:t>
      </w:r>
      <w:r w:rsidR="00CC7D0D" w:rsidRPr="000F1A92">
        <w:t xml:space="preserve"> and </w:t>
      </w:r>
      <w:r w:rsidRPr="000F1A92">
        <w:t xml:space="preserve">the magnitude of clinical risk reduction </w:t>
      </w:r>
      <w:r w:rsidR="00944291" w:rsidRPr="000F1A92">
        <w:t xml:space="preserve">with ezetimibe </w:t>
      </w:r>
      <w:r w:rsidRPr="000F1A92">
        <w:t xml:space="preserve">was </w:t>
      </w:r>
      <w:r w:rsidR="00944291" w:rsidRPr="000F1A92">
        <w:t xml:space="preserve">consistent with the reduction expected to be produced from that degree of LDL-C lowering by a statin.  </w:t>
      </w:r>
      <w:r w:rsidR="00C87CDF">
        <w:t>Notably</w:t>
      </w:r>
      <w:r w:rsidR="00944291" w:rsidRPr="000F1A92">
        <w:t xml:space="preserve">, </w:t>
      </w:r>
      <w:r w:rsidR="00C87CDF">
        <w:t>though</w:t>
      </w:r>
      <w:r w:rsidR="00944291" w:rsidRPr="000F1A92">
        <w:t>, was the observation that even in the ezetimibe</w:t>
      </w:r>
      <w:r w:rsidR="005B31B1">
        <w:t xml:space="preserve"> plus </w:t>
      </w:r>
      <w:r w:rsidR="00944291" w:rsidRPr="000F1A92">
        <w:t xml:space="preserve">statin arm, </w:t>
      </w:r>
      <w:r w:rsidR="001C1DB0">
        <w:t xml:space="preserve">in which patients </w:t>
      </w:r>
      <w:r w:rsidR="00CC7D0D" w:rsidRPr="000F1A92">
        <w:t xml:space="preserve">were also well-treated with the standard evidence-based cardiovascular medicines, the rate of major adverse cardiovascular events exceeded 30% at 7 years. Thus there </w:t>
      </w:r>
      <w:r w:rsidR="00E7515B" w:rsidRPr="000F1A92">
        <w:lastRenderedPageBreak/>
        <w:t xml:space="preserve">remains an important unmet need for </w:t>
      </w:r>
      <w:r w:rsidR="0072696B">
        <w:t xml:space="preserve">further reduction in adverse cardiovascular outcomes, which may be achievable by </w:t>
      </w:r>
      <w:r w:rsidR="00E7515B" w:rsidRPr="000F1A92">
        <w:t>more potent LDL-C lowering in high-risk patients.</w:t>
      </w:r>
      <w:r w:rsidR="00CC7D0D" w:rsidRPr="000F1A92">
        <w:t xml:space="preserve"> </w:t>
      </w:r>
    </w:p>
    <w:p w:rsidR="00847780" w:rsidRPr="000F1A92" w:rsidRDefault="00847780" w:rsidP="001035E5">
      <w:pPr>
        <w:pStyle w:val="BodyTextIndent"/>
        <w:spacing w:line="480" w:lineRule="auto"/>
        <w:ind w:firstLine="0"/>
        <w:rPr>
          <w:b/>
        </w:rPr>
      </w:pPr>
    </w:p>
    <w:p w:rsidR="001C5346" w:rsidRPr="000F1A92" w:rsidRDefault="00EF60E5" w:rsidP="001035E5">
      <w:pPr>
        <w:pStyle w:val="BodyTextIndent"/>
        <w:spacing w:line="480" w:lineRule="auto"/>
        <w:ind w:firstLine="0"/>
        <w:rPr>
          <w:b/>
        </w:rPr>
      </w:pPr>
      <w:r w:rsidRPr="000F1A92">
        <w:rPr>
          <w:b/>
        </w:rPr>
        <w:t>Evolocumab</w:t>
      </w:r>
    </w:p>
    <w:p w:rsidR="0011534D" w:rsidRPr="000F1A92" w:rsidRDefault="0011534D" w:rsidP="00A56EFE">
      <w:pPr>
        <w:spacing w:line="480" w:lineRule="auto"/>
        <w:ind w:firstLine="720"/>
        <w:rPr>
          <w:rFonts w:ascii="Times New Roman" w:hAnsi="Times New Roman"/>
        </w:rPr>
      </w:pPr>
      <w:r w:rsidRPr="000F1A92">
        <w:rPr>
          <w:rFonts w:ascii="Times New Roman" w:hAnsi="Times New Roman"/>
        </w:rPr>
        <w:t xml:space="preserve">LDL receptors (LDL-R) on hepatocytes clear </w:t>
      </w:r>
      <w:r w:rsidR="00A56EFE" w:rsidRPr="000F1A92">
        <w:rPr>
          <w:rFonts w:ascii="Times New Roman" w:hAnsi="Times New Roman"/>
        </w:rPr>
        <w:t xml:space="preserve">circulating LDL-C from the blood. The LDL-R is </w:t>
      </w:r>
      <w:r w:rsidRPr="000F1A92">
        <w:rPr>
          <w:rFonts w:ascii="Times New Roman" w:hAnsi="Times New Roman"/>
        </w:rPr>
        <w:t xml:space="preserve">typically </w:t>
      </w:r>
      <w:r w:rsidR="00A56EFE" w:rsidRPr="000F1A92">
        <w:rPr>
          <w:rFonts w:ascii="Times New Roman" w:hAnsi="Times New Roman"/>
        </w:rPr>
        <w:t>able to rec</w:t>
      </w:r>
      <w:r w:rsidR="00CC618A">
        <w:rPr>
          <w:rFonts w:ascii="Times New Roman" w:hAnsi="Times New Roman"/>
        </w:rPr>
        <w:t xml:space="preserve">ycle </w:t>
      </w:r>
      <w:r w:rsidR="00A56EFE" w:rsidRPr="000F1A92">
        <w:rPr>
          <w:rFonts w:ascii="Times New Roman" w:hAnsi="Times New Roman"/>
        </w:rPr>
        <w:t xml:space="preserve">back to the cell surface </w:t>
      </w:r>
      <w:r w:rsidRPr="000F1A92">
        <w:rPr>
          <w:rFonts w:ascii="Times New Roman" w:hAnsi="Times New Roman"/>
        </w:rPr>
        <w:t>over 10</w:t>
      </w:r>
      <w:r w:rsidR="00A56EFE" w:rsidRPr="000F1A92">
        <w:rPr>
          <w:rFonts w:ascii="Times New Roman" w:hAnsi="Times New Roman"/>
        </w:rPr>
        <w:t>0 times</w:t>
      </w:r>
      <w:r w:rsidR="0045159E" w:rsidRPr="000F1A92">
        <w:rPr>
          <w:rFonts w:ascii="Times New Roman" w:hAnsi="Times New Roman"/>
        </w:rPr>
        <w:t>.</w:t>
      </w:r>
      <w:hyperlink w:anchor="_ENREF_8" w:tooltip="Brown, 1983 #5777" w:history="1">
        <w:r w:rsidR="00972B10">
          <w:rPr>
            <w:rFonts w:ascii="Times New Roman" w:hAnsi="Times New Roman"/>
          </w:rPr>
          <w:fldChar w:fldCharType="begin"/>
        </w:r>
        <w:r w:rsidR="00246130">
          <w:rPr>
            <w:rFonts w:ascii="Times New Roman" w:hAnsi="Times New Roman"/>
          </w:rPr>
          <w:instrText xml:space="preserve"> ADDIN EN.CITE &lt;EndNote&gt;&lt;Cite&gt;&lt;Author&gt;Brown&lt;/Author&gt;&lt;Year&gt;1983&lt;/Year&gt;&lt;RecNum&gt;5777&lt;/RecNum&gt;&lt;DisplayText&gt;&lt;style face="superscript"&gt;8&lt;/style&gt;&lt;/DisplayText&gt;&lt;record&gt;&lt;rec-number&gt;5777&lt;/rec-number&gt;&lt;foreign-keys&gt;&lt;key app="EN" db-id="e5rtvevrgrzaabez096xspxp02p0vfwat5zs"&gt;5777&lt;/key&gt;&lt;/foreign-keys&gt;&lt;ref-type name="Journal Article"&gt;17&lt;/ref-type&gt;&lt;contributors&gt;&lt;authors&gt;&lt;author&gt;Brown, M. S.&lt;/author&gt;&lt;author&gt;Anderson, R. G.&lt;/author&gt;&lt;author&gt;Goldstein, J. L.&lt;/author&gt;&lt;/authors&gt;&lt;/contributors&gt;&lt;titles&gt;&lt;title&gt;Recycling receptors: the round-trip itinerary of migrant membrane proteins&lt;/title&gt;&lt;secondary-title&gt;Cell&lt;/secondary-title&gt;&lt;alt-title&gt;Cell&lt;/alt-title&gt;&lt;/titles&gt;&lt;periodical&gt;&lt;full-title&gt;Cell&lt;/full-title&gt;&lt;/periodical&gt;&lt;alt-periodical&gt;&lt;full-title&gt;Cell&lt;/full-title&gt;&lt;/alt-periodical&gt;&lt;pages&gt;663-7&lt;/pages&gt;&lt;volume&gt;32&lt;/volume&gt;&lt;number&gt;3&lt;/number&gt;&lt;keywords&gt;&lt;keyword&gt;Animals&lt;/keyword&gt;&lt;keyword&gt;Coated Pits, Cell-Membrane/metabolism/ultrastructure&lt;/keyword&gt;&lt;keyword&gt;Endocytosis&lt;/keyword&gt;&lt;keyword&gt;Kinetics&lt;/keyword&gt;&lt;keyword&gt;Membrane Proteins/*metabolism&lt;/keyword&gt;&lt;keyword&gt;*Models, Biological&lt;/keyword&gt;&lt;keyword&gt;Organoids/metabolism/ultrastructure&lt;/keyword&gt;&lt;keyword&gt;Receptors, Cell Surface/*metabolism&lt;/keyword&gt;&lt;keyword&gt;Receptors, LDL&lt;/keyword&gt;&lt;/keywords&gt;&lt;dates&gt;&lt;year&gt;1983&lt;/year&gt;&lt;pub-dates&gt;&lt;date&gt;Mar&lt;/date&gt;&lt;/pub-dates&gt;&lt;/dates&gt;&lt;isbn&gt;0092-8674 (Print)&amp;#xD;0092-8674 (Linking)&lt;/isbn&gt;&lt;accession-num&gt;6299572&lt;/accession-num&gt;&lt;urls&gt;&lt;related-urls&gt;&lt;url&gt;http://www.ncbi.nlm.nih.gov/pubmed/6299572&lt;/url&gt;&lt;/related-urls&gt;&lt;/urls&gt;&lt;/record&gt;&lt;/Cite&gt;&lt;/EndNote&gt;</w:instrText>
        </w:r>
        <w:r w:rsidR="00972B10">
          <w:rPr>
            <w:rFonts w:ascii="Times New Roman" w:hAnsi="Times New Roman"/>
          </w:rPr>
          <w:fldChar w:fldCharType="separate"/>
        </w:r>
        <w:r w:rsidR="00246130" w:rsidRPr="00A41C25">
          <w:rPr>
            <w:rFonts w:ascii="Times New Roman" w:hAnsi="Times New Roman"/>
            <w:noProof/>
            <w:vertAlign w:val="superscript"/>
          </w:rPr>
          <w:t>8</w:t>
        </w:r>
        <w:r w:rsidR="00972B10">
          <w:rPr>
            <w:rFonts w:ascii="Times New Roman" w:hAnsi="Times New Roman"/>
          </w:rPr>
          <w:fldChar w:fldCharType="end"/>
        </w:r>
      </w:hyperlink>
      <w:r w:rsidR="0045159E" w:rsidRPr="000F1A92">
        <w:rPr>
          <w:rFonts w:ascii="Times New Roman" w:hAnsi="Times New Roman"/>
        </w:rPr>
        <w:t xml:space="preserve"> However, when </w:t>
      </w:r>
      <w:r w:rsidR="004F35C6" w:rsidRPr="000F1A92">
        <w:rPr>
          <w:rFonts w:ascii="Times New Roman" w:hAnsi="Times New Roman"/>
        </w:rPr>
        <w:t xml:space="preserve">proprotein convertase subtilisin/kexin type 9 (PCSK9) </w:t>
      </w:r>
      <w:r w:rsidR="0045159E" w:rsidRPr="000F1A92">
        <w:rPr>
          <w:rFonts w:ascii="Times New Roman" w:hAnsi="Times New Roman"/>
        </w:rPr>
        <w:t xml:space="preserve">is bound to the LDL-R, </w:t>
      </w:r>
      <w:r w:rsidR="004F35C6" w:rsidRPr="000F1A92">
        <w:rPr>
          <w:rFonts w:ascii="Times New Roman" w:hAnsi="Times New Roman"/>
        </w:rPr>
        <w:t xml:space="preserve">the LDL-R is targeted for </w:t>
      </w:r>
      <w:r w:rsidRPr="000F1A92">
        <w:rPr>
          <w:rFonts w:ascii="Times New Roman" w:hAnsi="Times New Roman"/>
        </w:rPr>
        <w:t>degradation within the lysosome.</w:t>
      </w:r>
      <w:hyperlink w:anchor="_ENREF_9" w:tooltip="Giugliano, 2015 #5756" w:history="1">
        <w:r w:rsidR="00972B10">
          <w:rPr>
            <w:rFonts w:ascii="Times New Roman" w:hAnsi="Times New Roman"/>
          </w:rPr>
          <w:fldChar w:fldCharType="begin"/>
        </w:r>
        <w:r w:rsidR="00246130">
          <w:rPr>
            <w:rFonts w:ascii="Times New Roman" w:hAnsi="Times New Roman"/>
          </w:rPr>
          <w:instrText xml:space="preserve"> ADDIN EN.CITE &lt;EndNote&gt;&lt;Cite&gt;&lt;Author&gt;Giugliano&lt;/Author&gt;&lt;Year&gt;2015&lt;/Year&gt;&lt;RecNum&gt;5756&lt;/RecNum&gt;&lt;DisplayText&gt;&lt;style face="superscript"&gt;9&lt;/style&gt;&lt;/DisplayText&gt;&lt;record&gt;&lt;rec-number&gt;5756&lt;/rec-number&gt;&lt;foreign-keys&gt;&lt;key app="EN" db-id="e5rtvevrgrzaabez096xspxp02p0vfwat5zs"&gt;5756&lt;/key&gt;&lt;/foreign-keys&gt;&lt;ref-type name="Journal Article"&gt;17&lt;/ref-type&gt;&lt;contributors&gt;&lt;authors&gt;&lt;author&gt;Giugliano, R. P.&lt;/author&gt;&lt;author&gt;Sabatine, M. S.&lt;/author&gt;&lt;/authors&gt;&lt;/contributors&gt;&lt;auth-address&gt;Cardiovascular Division, Brigham and Women&amp;apos;s Hospital, Harvard Medical School, Boston, Massachusetts. Electronic address: rgiugliano@partners.org.&amp;#xD;Cardiovascular Division, Brigham and Women&amp;apos;s Hospital, Harvard Medical School, Boston, Massachusetts.&lt;/auth-address&gt;&lt;titles&gt;&lt;title&gt;Are PCSK9 Inhibitors the Next Breakthrough in the Cardiovascular Field?&lt;/title&gt;&lt;secondary-title&gt;J Am Coll Cardiol&lt;/secondary-title&gt;&lt;alt-title&gt;Journal of the American College of Cardiology&lt;/alt-title&gt;&lt;/titles&gt;&lt;periodical&gt;&lt;full-title&gt;Journal of the American College of Cardiology&lt;/full-title&gt;&lt;abbr-1&gt;J Am Coll Cardiol&lt;/abbr-1&gt;&lt;abbr-3&gt;JACC&lt;/abbr-3&gt;&lt;/periodical&gt;&lt;alt-periodical&gt;&lt;full-title&gt;Journal of the American College of Cardiology&lt;/full-title&gt;&lt;abbr-1&gt;J Am Coll Cardiol&lt;/abbr-1&gt;&lt;abbr-3&gt;JACC&lt;/abbr-3&gt;&lt;/alt-periodical&gt;&lt;pages&gt;2638-51&lt;/pages&gt;&lt;volume&gt;65&lt;/volume&gt;&lt;number&gt;24&lt;/number&gt;&lt;dates&gt;&lt;year&gt;2015&lt;/year&gt;&lt;pub-dates&gt;&lt;date&gt;Jun 23&lt;/date&gt;&lt;/pub-dates&gt;&lt;/dates&gt;&lt;isbn&gt;1558-3597 (Electronic)&amp;#xD;0735-1097 (Linking)&lt;/isbn&gt;&lt;accession-num&gt;26088304&lt;/accession-num&gt;&lt;urls&gt;&lt;related-urls&gt;&lt;url&gt;http://www.ncbi.nlm.nih.gov/pubmed/26088304&lt;/url&gt;&lt;/related-urls&gt;&lt;/urls&gt;&lt;electronic-resource-num&gt;10.1016/j.jacc.2015.05.001&lt;/electronic-resource-num&gt;&lt;/record&gt;&lt;/Cite&gt;&lt;/EndNote&gt;</w:instrText>
        </w:r>
        <w:r w:rsidR="00972B10">
          <w:rPr>
            <w:rFonts w:ascii="Times New Roman" w:hAnsi="Times New Roman"/>
          </w:rPr>
          <w:fldChar w:fldCharType="separate"/>
        </w:r>
        <w:r w:rsidR="00246130" w:rsidRPr="00A41C25">
          <w:rPr>
            <w:rFonts w:ascii="Times New Roman" w:hAnsi="Times New Roman"/>
            <w:noProof/>
            <w:vertAlign w:val="superscript"/>
          </w:rPr>
          <w:t>9</w:t>
        </w:r>
        <w:r w:rsidR="00972B10">
          <w:rPr>
            <w:rFonts w:ascii="Times New Roman" w:hAnsi="Times New Roman"/>
          </w:rPr>
          <w:fldChar w:fldCharType="end"/>
        </w:r>
      </w:hyperlink>
      <w:r w:rsidR="0045159E" w:rsidRPr="000F1A92">
        <w:rPr>
          <w:rFonts w:ascii="Times New Roman" w:hAnsi="Times New Roman"/>
        </w:rPr>
        <w:t xml:space="preserve"> </w:t>
      </w:r>
      <w:r w:rsidR="004F35C6" w:rsidRPr="000F1A92">
        <w:rPr>
          <w:rFonts w:ascii="Times New Roman" w:hAnsi="Times New Roman"/>
        </w:rPr>
        <w:t xml:space="preserve">A seminal </w:t>
      </w:r>
      <w:r w:rsidR="00F318B0" w:rsidRPr="000F1A92">
        <w:rPr>
          <w:rFonts w:ascii="Times New Roman" w:hAnsi="Times New Roman"/>
        </w:rPr>
        <w:t>finding</w:t>
      </w:r>
      <w:r w:rsidR="004F35C6" w:rsidRPr="000F1A92">
        <w:rPr>
          <w:rFonts w:ascii="Times New Roman" w:hAnsi="Times New Roman"/>
        </w:rPr>
        <w:t xml:space="preserve"> was that l</w:t>
      </w:r>
      <w:r w:rsidR="0045159E" w:rsidRPr="000F1A92">
        <w:rPr>
          <w:rFonts w:ascii="Times New Roman" w:hAnsi="Times New Roman"/>
        </w:rPr>
        <w:t>oss-of-function mutations in PCSK9 result</w:t>
      </w:r>
      <w:r w:rsidR="004F35C6" w:rsidRPr="000F1A92">
        <w:rPr>
          <w:rFonts w:ascii="Times New Roman" w:hAnsi="Times New Roman"/>
        </w:rPr>
        <w:t>ed</w:t>
      </w:r>
      <w:r w:rsidR="0045159E" w:rsidRPr="000F1A92">
        <w:rPr>
          <w:rFonts w:ascii="Times New Roman" w:hAnsi="Times New Roman"/>
        </w:rPr>
        <w:t xml:space="preserve"> in lower </w:t>
      </w:r>
      <w:r w:rsidR="0072696B">
        <w:rPr>
          <w:rFonts w:ascii="Times New Roman" w:hAnsi="Times New Roman"/>
        </w:rPr>
        <w:t xml:space="preserve">circulating </w:t>
      </w:r>
      <w:r w:rsidR="0045159E" w:rsidRPr="000F1A92">
        <w:rPr>
          <w:rFonts w:ascii="Times New Roman" w:hAnsi="Times New Roman"/>
        </w:rPr>
        <w:t>LDL-C levels and considerable protection from the develo</w:t>
      </w:r>
      <w:r w:rsidR="004F35C6" w:rsidRPr="000F1A92">
        <w:rPr>
          <w:rFonts w:ascii="Times New Roman" w:hAnsi="Times New Roman"/>
        </w:rPr>
        <w:t>pment of coronary heart disease</w:t>
      </w:r>
      <w:r w:rsidR="0045159E" w:rsidRPr="000F1A92">
        <w:rPr>
          <w:rFonts w:ascii="Times New Roman" w:hAnsi="Times New Roman"/>
        </w:rPr>
        <w:t>.</w:t>
      </w:r>
      <w:hyperlink w:anchor="_ENREF_10" w:tooltip="Cohen, 2006 #5648" w:history="1">
        <w:r w:rsidR="00972B10">
          <w:rPr>
            <w:rFonts w:ascii="Times New Roman" w:hAnsi="Times New Roman"/>
          </w:rPr>
          <w:fldChar w:fldCharType="begin">
            <w:fldData xml:space="preserve">PEVuZE5vdGU+PENpdGU+PEF1dGhvcj5Db2hlbjwvQXV0aG9yPjxZZWFyPjIwMDY8L1llYXI+PFJl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</w:fldData>
          </w:fldChar>
        </w:r>
        <w:r w:rsidR="00246130">
          <w:rPr>
            <w:rFonts w:ascii="Times New Roman" w:hAnsi="Times New Roman"/>
          </w:rPr>
          <w:instrText xml:space="preserve"> ADDIN EN.CITE </w:instrText>
        </w:r>
        <w:r w:rsidR="00972B10">
          <w:rPr>
            <w:rFonts w:ascii="Times New Roman" w:hAnsi="Times New Roman"/>
          </w:rPr>
          <w:fldChar w:fldCharType="begin">
            <w:fldData xml:space="preserve">PEVuZE5vdGU+PENpdGU+PEF1dGhvcj5Db2hlbjwvQXV0aG9yPjxZZWFyPjIwMDY8L1llYXI+PFJl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</w:fldData>
          </w:fldChar>
        </w:r>
        <w:r w:rsidR="00246130">
          <w:rPr>
            <w:rFonts w:ascii="Times New Roman" w:hAnsi="Times New Roman"/>
          </w:rPr>
          <w:instrText xml:space="preserve"> ADDIN EN.CITE.DATA </w:instrText>
        </w:r>
        <w:r w:rsidR="00972B10">
          <w:rPr>
            <w:rFonts w:ascii="Times New Roman" w:hAnsi="Times New Roman"/>
          </w:rPr>
        </w:r>
        <w:r w:rsidR="00972B10">
          <w:rPr>
            <w:rFonts w:ascii="Times New Roman" w:hAnsi="Times New Roman"/>
          </w:rPr>
          <w:fldChar w:fldCharType="end"/>
        </w:r>
        <w:r w:rsidR="00972B10">
          <w:rPr>
            <w:rFonts w:ascii="Times New Roman" w:hAnsi="Times New Roman"/>
          </w:rPr>
        </w:r>
        <w:r w:rsidR="00972B10">
          <w:rPr>
            <w:rFonts w:ascii="Times New Roman" w:hAnsi="Times New Roman"/>
          </w:rPr>
          <w:fldChar w:fldCharType="separate"/>
        </w:r>
        <w:r w:rsidR="00246130" w:rsidRPr="00A41C25">
          <w:rPr>
            <w:rFonts w:ascii="Times New Roman" w:hAnsi="Times New Roman"/>
            <w:noProof/>
            <w:vertAlign w:val="superscript"/>
          </w:rPr>
          <w:t>10</w:t>
        </w:r>
        <w:r w:rsidR="00972B10">
          <w:rPr>
            <w:rFonts w:ascii="Times New Roman" w:hAnsi="Times New Roman"/>
          </w:rPr>
          <w:fldChar w:fldCharType="end"/>
        </w:r>
      </w:hyperlink>
      <w:r w:rsidR="00F318B0" w:rsidRPr="000F1A92">
        <w:rPr>
          <w:rFonts w:ascii="Times New Roman" w:hAnsi="Times New Roman"/>
        </w:rPr>
        <w:t xml:space="preserve"> This observation suggested that PCSK9 inhibitors might similarly reduce the risk of cardiovascular disease. </w:t>
      </w:r>
    </w:p>
    <w:p w:rsidR="00E34FCE" w:rsidRPr="000F1A92" w:rsidRDefault="0045159E" w:rsidP="007017A5">
      <w:pPr>
        <w:pStyle w:val="BodyTextIndent"/>
        <w:spacing w:line="480" w:lineRule="auto"/>
      </w:pPr>
      <w:r w:rsidRPr="000F1A92">
        <w:t>E</w:t>
      </w:r>
      <w:r w:rsidR="00A56EFE" w:rsidRPr="000F1A92">
        <w:t>volocumab</w:t>
      </w:r>
      <w:r w:rsidRPr="000F1A92">
        <w:t xml:space="preserve"> is</w:t>
      </w:r>
      <w:r w:rsidR="00A56EFE" w:rsidRPr="000F1A92">
        <w:t xml:space="preserve"> a fully human monoclonal antibody that</w:t>
      </w:r>
      <w:r w:rsidR="005B31B1">
        <w:t xml:space="preserve"> has been studied extensively in phase 2 and 3 lipid-lowering trials. A</w:t>
      </w:r>
      <w:r w:rsidR="00A56EFE" w:rsidRPr="000F1A92">
        <w:t xml:space="preserve">t doses </w:t>
      </w:r>
      <w:r w:rsidRPr="000F1A92">
        <w:t xml:space="preserve">of either 140 mg every 2 weeks or 420 mg every </w:t>
      </w:r>
      <w:r w:rsidR="00386519">
        <w:t>month</w:t>
      </w:r>
      <w:r w:rsidR="00A56EFE" w:rsidRPr="000F1A92">
        <w:t>, typically achieves approximately a 60% reduction in LDL cholesterol irrespective of whether it is used as monotherapy, added to statins or added to statins plus other agents.</w:t>
      </w:r>
      <w:hyperlink w:anchor="_ENREF_11" w:tooltip="Blom, 2014 #5431" w:history="1">
        <w:r w:rsidR="00972B10" w:rsidRPr="000F1A92">
          <w:fldChar w:fldCharType="begin">
            <w:fldData xml:space="preserve">PEVuZE5vdGU+PENpdGU+PEF1dGhvcj5CbG9tPC9BdXRob3I+PFllYXI+MjAxNDwvWWVhcj48UmVj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</w:fldData>
          </w:fldChar>
        </w:r>
        <w:r w:rsidR="00246130">
          <w:instrText xml:space="preserve"> ADDIN EN.CITE </w:instrText>
        </w:r>
        <w:r w:rsidR="00972B10">
          <w:fldChar w:fldCharType="begin">
            <w:fldData xml:space="preserve">PEVuZE5vdGU+PENpdGU+PEF1dGhvcj5CbG9tPC9BdXRob3I+PFllYXI+MjAxNDwvWWVhcj48UmVj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</w:fldData>
          </w:fldChar>
        </w:r>
        <w:r w:rsidR="00246130">
          <w:instrText xml:space="preserve"> ADDIN EN.CITE.DATA </w:instrText>
        </w:r>
        <w:r w:rsidR="00972B10">
          <w:fldChar w:fldCharType="end"/>
        </w:r>
        <w:r w:rsidR="00972B10" w:rsidRPr="000F1A92">
          <w:fldChar w:fldCharType="separate"/>
        </w:r>
        <w:r w:rsidR="00246130" w:rsidRPr="00A41C25">
          <w:rPr>
            <w:noProof/>
            <w:vertAlign w:val="superscript"/>
          </w:rPr>
          <w:t>11-15</w:t>
        </w:r>
        <w:r w:rsidR="00972B10" w:rsidRPr="000F1A92">
          <w:fldChar w:fldCharType="end"/>
        </w:r>
      </w:hyperlink>
      <w:r w:rsidR="00A56EFE" w:rsidRPr="000F1A92">
        <w:t xml:space="preserve"> </w:t>
      </w:r>
      <w:r w:rsidR="00C74DD7">
        <w:t xml:space="preserve">Evolocumab also has similarly favorable effects on other atherogenic lipoproteins such as apo-B </w:t>
      </w:r>
      <w:r w:rsidR="005B31B1">
        <w:t>and it decreases</w:t>
      </w:r>
      <w:r w:rsidR="00C74DD7">
        <w:t xml:space="preserve"> Lp(a) by approximately 30%.</w:t>
      </w:r>
      <w:r w:rsidR="00972B10">
        <w:fldChar w:fldCharType="begin">
          <w:fldData xml:space="preserve">PEVuZE5vdGU+PENpdGU+PEF1dGhvcj5TdGVpbjwvQXV0aG9yPjxZZWFyPjIwMTQ8L1llYXI+PFJl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</w:fldData>
        </w:fldChar>
      </w:r>
      <w:r w:rsidR="00A41C25">
        <w:instrText xml:space="preserve"> ADDIN EN.CITE </w:instrText>
      </w:r>
      <w:r w:rsidR="00972B10">
        <w:fldChar w:fldCharType="begin">
          <w:fldData xml:space="preserve">PEVuZE5vdGU+PENpdGU+PEF1dGhvcj5TdGVpbjwvQXV0aG9yPjxZZWFyPjIwMTQ8L1llYXI+PFJl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</w:fldData>
        </w:fldChar>
      </w:r>
      <w:r w:rsidR="00A41C25">
        <w:instrText xml:space="preserve"> ADDIN EN.CITE.DATA </w:instrText>
      </w:r>
      <w:r w:rsidR="00972B10">
        <w:fldChar w:fldCharType="end"/>
      </w:r>
      <w:r w:rsidR="00972B10">
        <w:fldChar w:fldCharType="separate"/>
      </w:r>
      <w:hyperlink w:anchor="_ENREF_16" w:tooltip="Stein, 2014 #5342" w:history="1">
        <w:r w:rsidR="00246130" w:rsidRPr="00A41C25">
          <w:rPr>
            <w:noProof/>
            <w:vertAlign w:val="superscript"/>
          </w:rPr>
          <w:t>16</w:t>
        </w:r>
      </w:hyperlink>
      <w:r w:rsidR="00A41C25" w:rsidRPr="00A41C25">
        <w:rPr>
          <w:noProof/>
          <w:vertAlign w:val="superscript"/>
        </w:rPr>
        <w:t xml:space="preserve">, </w:t>
      </w:r>
      <w:hyperlink w:anchor="_ENREF_17" w:tooltip="Desai, 2013 #5653" w:history="1">
        <w:r w:rsidR="00246130" w:rsidRPr="00A41C25">
          <w:rPr>
            <w:noProof/>
            <w:vertAlign w:val="superscript"/>
          </w:rPr>
          <w:t>17</w:t>
        </w:r>
      </w:hyperlink>
      <w:r w:rsidR="00972B10">
        <w:fldChar w:fldCharType="end"/>
      </w:r>
      <w:hyperlink w:anchor="_ENREF_16" w:tooltip="Desai, 2013 #5653" w:history="1"/>
      <w:r w:rsidR="00C74DD7">
        <w:t xml:space="preserve"> </w:t>
      </w:r>
      <w:r w:rsidR="00A56EFE" w:rsidRPr="000F1A92">
        <w:t xml:space="preserve">In addition, evolocumab was </w:t>
      </w:r>
      <w:r w:rsidR="008471E7">
        <w:t xml:space="preserve">generally </w:t>
      </w:r>
      <w:r w:rsidR="00A56EFE" w:rsidRPr="000F1A92">
        <w:t>well tolerated in these trials, with</w:t>
      </w:r>
      <w:r w:rsidR="00CC618A">
        <w:t xml:space="preserve">out </w:t>
      </w:r>
      <w:r w:rsidRPr="000F1A92">
        <w:t xml:space="preserve">major </w:t>
      </w:r>
      <w:r w:rsidR="00A56EFE" w:rsidRPr="000F1A92">
        <w:t>adverse effects.</w:t>
      </w:r>
      <w:r w:rsidR="00193A1B" w:rsidRPr="000F1A92">
        <w:t xml:space="preserve"> </w:t>
      </w:r>
      <w:r w:rsidR="006D5337" w:rsidRPr="000F1A92">
        <w:t xml:space="preserve">   </w:t>
      </w:r>
    </w:p>
    <w:p w:rsidR="00EB370B" w:rsidRPr="000F1A92" w:rsidRDefault="00F318B0" w:rsidP="00762486">
      <w:pPr>
        <w:spacing w:line="480" w:lineRule="auto"/>
        <w:ind w:firstLine="720"/>
        <w:rPr>
          <w:rFonts w:ascii="Times New Roman" w:hAnsi="Times New Roman"/>
        </w:rPr>
      </w:pPr>
      <w:r w:rsidRPr="000F1A92">
        <w:rPr>
          <w:rFonts w:ascii="Times New Roman" w:hAnsi="Times New Roman"/>
        </w:rPr>
        <w:t>H</w:t>
      </w:r>
      <w:r w:rsidR="00BC2CAF" w:rsidRPr="000F1A92">
        <w:rPr>
          <w:rFonts w:ascii="Times New Roman" w:hAnsi="Times New Roman"/>
        </w:rPr>
        <w:t>erein we describe the design of the Further cardiovascular OUtcomes Research with PCSK9 Inhibition in subjects with Elevated Risk (FOURIER) trial. This ph</w:t>
      </w:r>
      <w:r w:rsidR="0072696B">
        <w:rPr>
          <w:rFonts w:ascii="Times New Roman" w:hAnsi="Times New Roman"/>
        </w:rPr>
        <w:t xml:space="preserve">ase III trial, </w:t>
      </w:r>
      <w:r w:rsidR="0072696B" w:rsidRPr="000F1A92">
        <w:rPr>
          <w:rFonts w:ascii="Times New Roman" w:hAnsi="Times New Roman"/>
        </w:rPr>
        <w:t xml:space="preserve">registered </w:t>
      </w:r>
      <w:r w:rsidR="001C1DB0">
        <w:rPr>
          <w:rFonts w:ascii="Times New Roman" w:hAnsi="Times New Roman"/>
        </w:rPr>
        <w:t xml:space="preserve">at www.clinicaltrials.gov </w:t>
      </w:r>
      <w:r w:rsidR="0072696B" w:rsidRPr="000F1A92">
        <w:rPr>
          <w:rFonts w:ascii="Times New Roman" w:hAnsi="Times New Roman"/>
        </w:rPr>
        <w:t xml:space="preserve">under number </w:t>
      </w:r>
      <w:r w:rsidR="0072696B" w:rsidRPr="00584E01">
        <w:rPr>
          <w:rFonts w:ascii="Times New Roman" w:hAnsi="Times New Roman"/>
        </w:rPr>
        <w:t>NCT01764633</w:t>
      </w:r>
      <w:r w:rsidR="0072696B">
        <w:rPr>
          <w:rFonts w:ascii="Times New Roman" w:hAnsi="Times New Roman"/>
        </w:rPr>
        <w:t xml:space="preserve">, </w:t>
      </w:r>
      <w:r w:rsidR="00BC2CAF" w:rsidRPr="000F1A92">
        <w:rPr>
          <w:rFonts w:ascii="Times New Roman" w:hAnsi="Times New Roman"/>
        </w:rPr>
        <w:t xml:space="preserve">is designed to test the </w:t>
      </w:r>
      <w:r w:rsidRPr="000F1A92">
        <w:rPr>
          <w:rFonts w:ascii="Times New Roman" w:hAnsi="Times New Roman"/>
        </w:rPr>
        <w:t xml:space="preserve">clinical </w:t>
      </w:r>
      <w:r w:rsidR="00BC2CAF" w:rsidRPr="000F1A92">
        <w:rPr>
          <w:rFonts w:ascii="Times New Roman" w:hAnsi="Times New Roman"/>
        </w:rPr>
        <w:t>efficacy and safety of evolocumab</w:t>
      </w:r>
      <w:r w:rsidRPr="000F1A92">
        <w:rPr>
          <w:rFonts w:ascii="Times New Roman" w:hAnsi="Times New Roman"/>
        </w:rPr>
        <w:t xml:space="preserve"> </w:t>
      </w:r>
      <w:r w:rsidR="00BC2CAF" w:rsidRPr="000F1A92">
        <w:rPr>
          <w:rFonts w:ascii="Times New Roman" w:hAnsi="Times New Roman"/>
        </w:rPr>
        <w:t xml:space="preserve">when added to a statin in patients with </w:t>
      </w:r>
      <w:r w:rsidR="00CE4847" w:rsidRPr="000F1A92">
        <w:rPr>
          <w:rFonts w:ascii="Times New Roman" w:hAnsi="Times New Roman"/>
        </w:rPr>
        <w:t xml:space="preserve">clinically evident </w:t>
      </w:r>
      <w:r w:rsidR="00BC2CAF" w:rsidRPr="000F1A92">
        <w:rPr>
          <w:rFonts w:ascii="Times New Roman" w:hAnsi="Times New Roman"/>
        </w:rPr>
        <w:t xml:space="preserve">vascular disease.  </w:t>
      </w:r>
    </w:p>
    <w:p w:rsidR="00762486" w:rsidRPr="000F1A92" w:rsidRDefault="00762486" w:rsidP="00762486">
      <w:pPr>
        <w:spacing w:line="480" w:lineRule="auto"/>
        <w:ind w:firstLine="720"/>
        <w:rPr>
          <w:rFonts w:ascii="Times New Roman" w:hAnsi="Times New Roman"/>
          <w:b/>
        </w:rPr>
      </w:pPr>
    </w:p>
    <w:p w:rsidR="001C5346" w:rsidRPr="000F1A92" w:rsidRDefault="001C5346" w:rsidP="00A3662B">
      <w:pPr>
        <w:pStyle w:val="Heading3"/>
        <w:spacing w:line="480" w:lineRule="auto"/>
        <w:rPr>
          <w:b/>
          <w:u w:val="none"/>
        </w:rPr>
      </w:pPr>
      <w:r w:rsidRPr="000F1A92">
        <w:rPr>
          <w:b/>
          <w:u w:val="none"/>
        </w:rPr>
        <w:t>Study design</w:t>
      </w:r>
      <w:r w:rsidR="00DE7420" w:rsidRPr="000F1A92">
        <w:rPr>
          <w:b/>
          <w:u w:val="none"/>
        </w:rPr>
        <w:t xml:space="preserve"> </w:t>
      </w:r>
      <w:r w:rsidR="004A1B91" w:rsidRPr="000F1A92">
        <w:rPr>
          <w:b/>
          <w:u w:val="none"/>
        </w:rPr>
        <w:t>and population</w:t>
      </w:r>
    </w:p>
    <w:p w:rsidR="004A1B91" w:rsidRPr="000F1A92" w:rsidRDefault="0023363F" w:rsidP="008471E7">
      <w:pPr>
        <w:spacing w:line="480" w:lineRule="auto"/>
        <w:ind w:firstLine="720"/>
        <w:rPr>
          <w:rFonts w:ascii="Times New Roman" w:eastAsia="MS Mincho" w:hAnsi="Times New Roman"/>
          <w:bCs/>
          <w:lang w:eastAsia="ja-JP" w:bidi="or-IN"/>
        </w:rPr>
      </w:pPr>
      <w:r w:rsidRPr="000F1A92">
        <w:rPr>
          <w:rFonts w:ascii="Times New Roman" w:eastAsia="MS Mincho" w:hAnsi="Times New Roman"/>
          <w:bCs/>
          <w:lang w:eastAsia="ja-JP" w:bidi="or-IN"/>
        </w:rPr>
        <w:t xml:space="preserve">FOURIER is a randomized, placebo-controlled, double-blind, parallel-group, multinational trial (Figure </w:t>
      </w:r>
      <w:r w:rsidR="001B46E2">
        <w:rPr>
          <w:rFonts w:ascii="Times New Roman" w:eastAsia="MS Mincho" w:hAnsi="Times New Roman"/>
          <w:bCs/>
          <w:lang w:eastAsia="ja-JP" w:bidi="or-IN"/>
        </w:rPr>
        <w:t>1</w:t>
      </w:r>
      <w:r w:rsidRPr="000F1A92">
        <w:rPr>
          <w:rFonts w:ascii="Times New Roman" w:eastAsia="MS Mincho" w:hAnsi="Times New Roman"/>
          <w:bCs/>
          <w:lang w:eastAsia="ja-JP" w:bidi="or-IN"/>
        </w:rPr>
        <w:t>)</w:t>
      </w:r>
      <w:r w:rsidR="00CC618A">
        <w:rPr>
          <w:rFonts w:ascii="Times New Roman" w:eastAsia="MS Mincho" w:hAnsi="Times New Roman"/>
          <w:bCs/>
          <w:lang w:eastAsia="ja-JP" w:bidi="or-IN"/>
        </w:rPr>
        <w:t xml:space="preserve"> evaluating evolocumab in</w:t>
      </w:r>
      <w:r w:rsidR="00CE4847" w:rsidRPr="000F1A92">
        <w:rPr>
          <w:rFonts w:ascii="Times New Roman" w:eastAsia="MS Mincho" w:hAnsi="Times New Roman"/>
          <w:bCs/>
          <w:lang w:eastAsia="ja-JP" w:bidi="or-IN"/>
        </w:rPr>
        <w:t xml:space="preserve"> </w:t>
      </w:r>
      <w:r w:rsidR="00CC618A">
        <w:rPr>
          <w:rFonts w:ascii="Times New Roman" w:eastAsia="MS Mincho" w:hAnsi="Times New Roman"/>
          <w:bCs/>
          <w:lang w:eastAsia="ja-JP" w:bidi="or-IN"/>
        </w:rPr>
        <w:t>27,564</w:t>
      </w:r>
      <w:r w:rsidR="00CE4847" w:rsidRPr="000F1A92">
        <w:rPr>
          <w:rFonts w:ascii="Times New Roman" w:eastAsia="MS Mincho" w:hAnsi="Times New Roman"/>
          <w:bCs/>
          <w:lang w:eastAsia="ja-JP" w:bidi="or-IN"/>
        </w:rPr>
        <w:t xml:space="preserve"> patients with </w:t>
      </w:r>
      <w:r w:rsidR="00CE4847" w:rsidRPr="000F1A92">
        <w:rPr>
          <w:rFonts w:ascii="Times New Roman" w:hAnsi="Times New Roman"/>
        </w:rPr>
        <w:t>clinically evident vascular disease</w:t>
      </w:r>
      <w:r w:rsidR="004A1B91" w:rsidRPr="000F1A92">
        <w:rPr>
          <w:rFonts w:ascii="Times New Roman" w:eastAsia="MS Mincho" w:hAnsi="Times New Roman"/>
          <w:bCs/>
          <w:lang w:eastAsia="ja-JP" w:bidi="or-IN"/>
        </w:rPr>
        <w:t>. The primary hypothesis is that evolocumab will reduce the incidence of major adverse cardiovascular events.</w:t>
      </w:r>
    </w:p>
    <w:p w:rsidR="007C794D" w:rsidRPr="000F1A92" w:rsidRDefault="004A1B91" w:rsidP="008471E7">
      <w:pPr>
        <w:spacing w:line="480" w:lineRule="auto"/>
        <w:ind w:firstLine="720"/>
        <w:rPr>
          <w:rFonts w:ascii="Times New Roman" w:hAnsi="Times New Roman"/>
        </w:rPr>
      </w:pPr>
      <w:r w:rsidRPr="000F1A92">
        <w:rPr>
          <w:rFonts w:ascii="Times New Roman" w:hAnsi="Times New Roman"/>
        </w:rPr>
        <w:t xml:space="preserve">Study patients must </w:t>
      </w:r>
      <w:r w:rsidR="000540A6" w:rsidRPr="000F1A92">
        <w:rPr>
          <w:rFonts w:ascii="Times New Roman" w:hAnsi="Times New Roman"/>
        </w:rPr>
        <w:t xml:space="preserve">be between 40 and 85 years of age and </w:t>
      </w:r>
      <w:r w:rsidRPr="000F1A92">
        <w:rPr>
          <w:rFonts w:ascii="Times New Roman" w:hAnsi="Times New Roman"/>
        </w:rPr>
        <w:t xml:space="preserve">have clinically evident cardiovascular disease defined as a </w:t>
      </w:r>
      <w:r w:rsidR="007C794D" w:rsidRPr="000F1A92">
        <w:rPr>
          <w:rFonts w:ascii="Times New Roman" w:hAnsi="Times New Roman"/>
        </w:rPr>
        <w:t xml:space="preserve">history of myocardial infarction, non-hemorrhagic stroke, or symptomatic peripheral artery disease. </w:t>
      </w:r>
      <w:r w:rsidR="001B46E2">
        <w:rPr>
          <w:rFonts w:ascii="Times New Roman" w:hAnsi="Times New Roman"/>
        </w:rPr>
        <w:t>Furthermore</w:t>
      </w:r>
      <w:r w:rsidR="007C794D" w:rsidRPr="000F1A92">
        <w:rPr>
          <w:rFonts w:ascii="Times New Roman" w:hAnsi="Times New Roman"/>
        </w:rPr>
        <w:t xml:space="preserve">, patients must have </w:t>
      </w:r>
      <w:r w:rsidR="007D2071" w:rsidRPr="000F1A92">
        <w:rPr>
          <w:rFonts w:ascii="Times New Roman" w:hAnsi="Times New Roman"/>
        </w:rPr>
        <w:t xml:space="preserve">additional characteristics that place them at </w:t>
      </w:r>
      <w:r w:rsidR="000540A6" w:rsidRPr="000F1A92">
        <w:rPr>
          <w:rFonts w:ascii="Times New Roman" w:hAnsi="Times New Roman"/>
        </w:rPr>
        <w:t>higher cardiovascular risk</w:t>
      </w:r>
      <w:r w:rsidRPr="000F1A92">
        <w:rPr>
          <w:rFonts w:ascii="Times New Roman" w:hAnsi="Times New Roman"/>
        </w:rPr>
        <w:t xml:space="preserve">. </w:t>
      </w:r>
      <w:r w:rsidR="007C794D" w:rsidRPr="000F1A92">
        <w:rPr>
          <w:rFonts w:ascii="Times New Roman" w:hAnsi="Times New Roman"/>
        </w:rPr>
        <w:t>Patients must have a fasting LDL-C ≥70 mg/dL or a non-HDL-C of ≥100 mg/dL</w:t>
      </w:r>
      <w:r w:rsidR="00260D44" w:rsidRPr="000F1A92">
        <w:rPr>
          <w:rFonts w:ascii="Times New Roman" w:hAnsi="Times New Roman"/>
        </w:rPr>
        <w:t xml:space="preserve"> after ≥2 weeks of optimized stable lipid-lowering therapy, </w:t>
      </w:r>
      <w:r w:rsidR="00F318B0" w:rsidRPr="000F1A92">
        <w:rPr>
          <w:rFonts w:ascii="Times New Roman" w:hAnsi="Times New Roman"/>
        </w:rPr>
        <w:t xml:space="preserve">which </w:t>
      </w:r>
      <w:r w:rsidR="00CC618A">
        <w:rPr>
          <w:rFonts w:ascii="Times New Roman" w:hAnsi="Times New Roman"/>
        </w:rPr>
        <w:t xml:space="preserve">would </w:t>
      </w:r>
      <w:r w:rsidR="007D2071" w:rsidRPr="000F1A92">
        <w:rPr>
          <w:rFonts w:ascii="Times New Roman" w:hAnsi="Times New Roman"/>
        </w:rPr>
        <w:t xml:space="preserve">ideally </w:t>
      </w:r>
      <w:r w:rsidR="00CC618A">
        <w:rPr>
          <w:rFonts w:ascii="Times New Roman" w:hAnsi="Times New Roman"/>
        </w:rPr>
        <w:t xml:space="preserve">include a </w:t>
      </w:r>
      <w:r w:rsidR="007D2071" w:rsidRPr="000F1A92">
        <w:rPr>
          <w:rFonts w:ascii="Times New Roman" w:hAnsi="Times New Roman"/>
        </w:rPr>
        <w:t xml:space="preserve">high intensity </w:t>
      </w:r>
      <w:r w:rsidR="00C50B8B" w:rsidRPr="000F1A92">
        <w:rPr>
          <w:rFonts w:ascii="Times New Roman" w:hAnsi="Times New Roman"/>
        </w:rPr>
        <w:t xml:space="preserve">statin, </w:t>
      </w:r>
      <w:r w:rsidR="007D2071" w:rsidRPr="000F1A92">
        <w:rPr>
          <w:rFonts w:ascii="Times New Roman" w:hAnsi="Times New Roman"/>
        </w:rPr>
        <w:t xml:space="preserve">but </w:t>
      </w:r>
      <w:r w:rsidR="00F318B0" w:rsidRPr="000F1A92">
        <w:rPr>
          <w:rFonts w:ascii="Times New Roman" w:hAnsi="Times New Roman"/>
        </w:rPr>
        <w:t xml:space="preserve">must be </w:t>
      </w:r>
      <w:r w:rsidR="007D2071" w:rsidRPr="000F1A92">
        <w:rPr>
          <w:rFonts w:ascii="Times New Roman" w:hAnsi="Times New Roman"/>
        </w:rPr>
        <w:t>at least atorvastatin 20 mg daily or equivalent</w:t>
      </w:r>
      <w:r w:rsidR="00386519">
        <w:rPr>
          <w:rFonts w:ascii="Times New Roman" w:hAnsi="Times New Roman"/>
        </w:rPr>
        <w:t xml:space="preserve"> (ie, at least moderate intensity statin)</w:t>
      </w:r>
      <w:r w:rsidR="00C50B8B" w:rsidRPr="000F1A92">
        <w:rPr>
          <w:rFonts w:ascii="Times New Roman" w:hAnsi="Times New Roman"/>
        </w:rPr>
        <w:t>, with or without ezetimibe</w:t>
      </w:r>
      <w:r w:rsidR="007D2071" w:rsidRPr="000F1A92">
        <w:rPr>
          <w:rFonts w:ascii="Times New Roman" w:hAnsi="Times New Roman"/>
        </w:rPr>
        <w:t xml:space="preserve">. </w:t>
      </w:r>
      <w:r w:rsidR="007C794D" w:rsidRPr="000F1A92">
        <w:rPr>
          <w:rFonts w:ascii="Times New Roman" w:hAnsi="Times New Roman"/>
        </w:rPr>
        <w:t>A complete listing of the inclusion and exclusion criteria</w:t>
      </w:r>
      <w:r w:rsidR="00BB0455">
        <w:rPr>
          <w:rFonts w:ascii="Times New Roman" w:hAnsi="Times New Roman"/>
        </w:rPr>
        <w:t xml:space="preserve"> is provided in Tables I and II</w:t>
      </w:r>
      <w:r w:rsidR="00B7224B">
        <w:rPr>
          <w:rFonts w:ascii="Times New Roman" w:hAnsi="Times New Roman"/>
        </w:rPr>
        <w:t xml:space="preserve">. </w:t>
      </w:r>
      <w:r w:rsidR="00B7224B" w:rsidRPr="000F1A92">
        <w:rPr>
          <w:rFonts w:ascii="Times New Roman" w:hAnsi="Times New Roman"/>
        </w:rPr>
        <w:t xml:space="preserve">The first patient was </w:t>
      </w:r>
      <w:r w:rsidR="00B7224B">
        <w:rPr>
          <w:rFonts w:ascii="Times New Roman" w:hAnsi="Times New Roman"/>
        </w:rPr>
        <w:t>enrolled</w:t>
      </w:r>
      <w:r w:rsidR="00B7224B" w:rsidRPr="000F1A92">
        <w:rPr>
          <w:rFonts w:ascii="Times New Roman" w:hAnsi="Times New Roman"/>
        </w:rPr>
        <w:t xml:space="preserve"> </w:t>
      </w:r>
      <w:r w:rsidR="00B7224B">
        <w:rPr>
          <w:rFonts w:ascii="Times New Roman" w:hAnsi="Times New Roman"/>
        </w:rPr>
        <w:t xml:space="preserve">on February 8, 2013 and the last </w:t>
      </w:r>
      <w:r w:rsidR="00B7224B" w:rsidRPr="009D6ABF">
        <w:rPr>
          <w:rFonts w:ascii="Times New Roman" w:hAnsi="Times New Roman"/>
        </w:rPr>
        <w:t>on June 5</w:t>
      </w:r>
      <w:r w:rsidR="00B7224B">
        <w:rPr>
          <w:rFonts w:ascii="Times New Roman" w:hAnsi="Times New Roman"/>
        </w:rPr>
        <w:t>, 2015</w:t>
      </w:r>
      <w:r w:rsidR="00B7224B" w:rsidRPr="000F1A92">
        <w:rPr>
          <w:rFonts w:ascii="Times New Roman" w:hAnsi="Times New Roman"/>
        </w:rPr>
        <w:t xml:space="preserve">. </w:t>
      </w:r>
      <w:r w:rsidR="00BB0455">
        <w:rPr>
          <w:rFonts w:ascii="Times New Roman" w:hAnsi="Times New Roman"/>
        </w:rPr>
        <w:t xml:space="preserve"> </w:t>
      </w:r>
      <w:r w:rsidR="00B7224B">
        <w:rPr>
          <w:rFonts w:ascii="Times New Roman" w:hAnsi="Times New Roman"/>
        </w:rPr>
        <w:t xml:space="preserve">A </w:t>
      </w:r>
      <w:r w:rsidR="00BB0455">
        <w:rPr>
          <w:rFonts w:ascii="Times New Roman" w:hAnsi="Times New Roman"/>
        </w:rPr>
        <w:t>snapshot of baseline characteristics of trial patients at the time of the drafting of this manuscript is shown in Table III.</w:t>
      </w:r>
      <w:r w:rsidR="007C794D" w:rsidRPr="000F1A92">
        <w:rPr>
          <w:rFonts w:ascii="Times New Roman" w:hAnsi="Times New Roman"/>
        </w:rPr>
        <w:t xml:space="preserve"> </w:t>
      </w:r>
    </w:p>
    <w:p w:rsidR="004A1B91" w:rsidRPr="000F1A92" w:rsidRDefault="00CE4847" w:rsidP="008471E7">
      <w:pPr>
        <w:spacing w:line="480" w:lineRule="auto"/>
        <w:ind w:firstLine="720"/>
        <w:rPr>
          <w:rFonts w:ascii="Times New Roman" w:hAnsi="Times New Roman"/>
        </w:rPr>
      </w:pPr>
      <w:r w:rsidRPr="000F1A92">
        <w:rPr>
          <w:rFonts w:ascii="Times New Roman" w:hAnsi="Times New Roman"/>
        </w:rPr>
        <w:t>E</w:t>
      </w:r>
      <w:r w:rsidR="004A1B91" w:rsidRPr="000F1A92">
        <w:rPr>
          <w:rFonts w:ascii="Times New Roman" w:hAnsi="Times New Roman"/>
        </w:rPr>
        <w:t xml:space="preserve">ligible patients were randomized in a 1:1 ratio to receive either </w:t>
      </w:r>
      <w:r w:rsidR="000540A6" w:rsidRPr="000F1A92">
        <w:rPr>
          <w:rFonts w:ascii="Times New Roman" w:hAnsi="Times New Roman"/>
        </w:rPr>
        <w:t xml:space="preserve">evolocumab (either 140 mg SC every 2 weeks or 420 mg SC every month, </w:t>
      </w:r>
      <w:r w:rsidR="0072696B">
        <w:rPr>
          <w:rFonts w:ascii="Times New Roman" w:hAnsi="Times New Roman"/>
        </w:rPr>
        <w:t xml:space="preserve">according to </w:t>
      </w:r>
      <w:r w:rsidR="000540A6" w:rsidRPr="000F1A92">
        <w:rPr>
          <w:rFonts w:ascii="Times New Roman" w:hAnsi="Times New Roman"/>
        </w:rPr>
        <w:t>patient</w:t>
      </w:r>
      <w:r w:rsidR="0072696B">
        <w:rPr>
          <w:rFonts w:ascii="Times New Roman" w:hAnsi="Times New Roman"/>
        </w:rPr>
        <w:t xml:space="preserve"> preference</w:t>
      </w:r>
      <w:r w:rsidR="000540A6" w:rsidRPr="000F1A92">
        <w:rPr>
          <w:rFonts w:ascii="Times New Roman" w:hAnsi="Times New Roman"/>
        </w:rPr>
        <w:t xml:space="preserve">) </w:t>
      </w:r>
      <w:r w:rsidR="004A1B91" w:rsidRPr="000F1A92">
        <w:rPr>
          <w:rFonts w:ascii="Times New Roman" w:hAnsi="Times New Roman"/>
        </w:rPr>
        <w:t xml:space="preserve">or </w:t>
      </w:r>
      <w:r w:rsidR="000540A6" w:rsidRPr="000F1A92">
        <w:rPr>
          <w:rFonts w:ascii="Times New Roman" w:hAnsi="Times New Roman"/>
        </w:rPr>
        <w:t xml:space="preserve">matching </w:t>
      </w:r>
      <w:r w:rsidR="004A1B91" w:rsidRPr="000F1A92">
        <w:rPr>
          <w:rFonts w:ascii="Times New Roman" w:hAnsi="Times New Roman"/>
        </w:rPr>
        <w:t>placebo</w:t>
      </w:r>
      <w:r w:rsidR="000540A6" w:rsidRPr="000F1A92">
        <w:rPr>
          <w:rFonts w:ascii="Times New Roman" w:hAnsi="Times New Roman"/>
        </w:rPr>
        <w:t xml:space="preserve"> injections</w:t>
      </w:r>
      <w:r w:rsidR="004A1B91" w:rsidRPr="000F1A92">
        <w:rPr>
          <w:rFonts w:ascii="Times New Roman" w:hAnsi="Times New Roman"/>
        </w:rPr>
        <w:t xml:space="preserve">. </w:t>
      </w:r>
      <w:r w:rsidR="000540A6" w:rsidRPr="000F1A92">
        <w:rPr>
          <w:rFonts w:ascii="Times New Roman" w:eastAsia="MS Mincho" w:hAnsi="Times New Roman"/>
          <w:bCs/>
          <w:lang w:eastAsia="ja-JP" w:bidi="or-IN"/>
        </w:rPr>
        <w:t xml:space="preserve">Randomized allocation of study treatment </w:t>
      </w:r>
      <w:r w:rsidR="001A4799" w:rsidRPr="000F1A92">
        <w:rPr>
          <w:rFonts w:ascii="Times New Roman" w:eastAsia="MS Mincho" w:hAnsi="Times New Roman"/>
          <w:bCs/>
          <w:lang w:eastAsia="ja-JP" w:bidi="or-IN"/>
        </w:rPr>
        <w:t>wa</w:t>
      </w:r>
      <w:r w:rsidR="000540A6" w:rsidRPr="000F1A92">
        <w:rPr>
          <w:rFonts w:ascii="Times New Roman" w:eastAsia="MS Mincho" w:hAnsi="Times New Roman"/>
          <w:bCs/>
          <w:lang w:eastAsia="ja-JP" w:bidi="or-IN"/>
        </w:rPr>
        <w:t xml:space="preserve">s performed via a central computerized system with stratification of randomization by </w:t>
      </w:r>
      <w:r w:rsidR="001A4799" w:rsidRPr="000F1A92">
        <w:rPr>
          <w:rFonts w:ascii="Times New Roman" w:eastAsia="MS Mincho" w:hAnsi="Times New Roman"/>
          <w:bCs/>
          <w:lang w:eastAsia="ja-JP" w:bidi="or-IN"/>
        </w:rPr>
        <w:t>LDL-C (&lt;85 vs ≥ 85 mg/dL) and region.</w:t>
      </w:r>
      <w:r w:rsidR="000540A6" w:rsidRPr="000F1A92">
        <w:rPr>
          <w:rFonts w:ascii="Times New Roman" w:eastAsia="MS Mincho" w:hAnsi="Times New Roman"/>
          <w:bCs/>
          <w:lang w:eastAsia="ja-JP" w:bidi="or-IN"/>
        </w:rPr>
        <w:t xml:space="preserve"> </w:t>
      </w:r>
      <w:r w:rsidR="004A1B91" w:rsidRPr="000F1A92">
        <w:rPr>
          <w:rFonts w:ascii="Times New Roman" w:hAnsi="Times New Roman"/>
        </w:rPr>
        <w:t xml:space="preserve">Treatment allocation was double-blind. Randomized patients are to be followed up for all </w:t>
      </w:r>
      <w:r w:rsidR="004F14D3" w:rsidRPr="000F1A92">
        <w:rPr>
          <w:rFonts w:ascii="Times New Roman" w:hAnsi="Times New Roman"/>
        </w:rPr>
        <w:t xml:space="preserve">relevant </w:t>
      </w:r>
      <w:r w:rsidR="004A1B91" w:rsidRPr="000F1A92">
        <w:rPr>
          <w:rFonts w:ascii="Times New Roman" w:hAnsi="Times New Roman"/>
        </w:rPr>
        <w:t>clinical endpoints and adv</w:t>
      </w:r>
      <w:r w:rsidR="009D6ABF">
        <w:rPr>
          <w:rFonts w:ascii="Times New Roman" w:hAnsi="Times New Roman"/>
        </w:rPr>
        <w:t>erse events until the end of this</w:t>
      </w:r>
      <w:r w:rsidR="004A1B91" w:rsidRPr="000F1A92">
        <w:rPr>
          <w:rFonts w:ascii="Times New Roman" w:hAnsi="Times New Roman"/>
        </w:rPr>
        <w:t xml:space="preserve"> study</w:t>
      </w:r>
      <w:r w:rsidRPr="000F1A92">
        <w:rPr>
          <w:rFonts w:ascii="Times New Roman" w:hAnsi="Times New Roman"/>
        </w:rPr>
        <w:t>,</w:t>
      </w:r>
      <w:r w:rsidR="004A1B91" w:rsidRPr="000F1A92">
        <w:rPr>
          <w:rFonts w:ascii="Times New Roman" w:hAnsi="Times New Roman"/>
        </w:rPr>
        <w:t xml:space="preserve"> which will occur after </w:t>
      </w:r>
      <w:r w:rsidR="009D6ABF">
        <w:rPr>
          <w:rFonts w:ascii="Times New Roman" w:hAnsi="Times New Roman"/>
        </w:rPr>
        <w:t xml:space="preserve">1630 patients experience the </w:t>
      </w:r>
      <w:r w:rsidR="00260D44" w:rsidRPr="000F1A92">
        <w:rPr>
          <w:rFonts w:ascii="Times New Roman" w:hAnsi="Times New Roman"/>
        </w:rPr>
        <w:t xml:space="preserve">key secondary </w:t>
      </w:r>
      <w:r w:rsidR="009D6ABF">
        <w:rPr>
          <w:rFonts w:ascii="Times New Roman" w:hAnsi="Times New Roman"/>
        </w:rPr>
        <w:t>endpoint event</w:t>
      </w:r>
      <w:r w:rsidR="004A1B91" w:rsidRPr="000F1A92">
        <w:rPr>
          <w:rFonts w:ascii="Times New Roman" w:hAnsi="Times New Roman"/>
        </w:rPr>
        <w:t xml:space="preserve"> (cardiovascular death, myocardial </w:t>
      </w:r>
      <w:r w:rsidR="004A1B91" w:rsidRPr="000F1A92">
        <w:rPr>
          <w:rFonts w:ascii="Times New Roman" w:hAnsi="Times New Roman"/>
        </w:rPr>
        <w:lastRenderedPageBreak/>
        <w:t xml:space="preserve">infarction, or stroke) confirmed by central adjudication. The study is being performed in accordance with ethical principles in a manner consistent with the Declaration of Helsinki, ICH Good Clinical Practice guidelines, and applicable regulatory requirements. The final study protocol and informed consent has been reviewed and approved by the corresponding health authorities and ethics boards/IRBs for all participating study sites. Randomized patients gave </w:t>
      </w:r>
      <w:r w:rsidR="001B46E2">
        <w:rPr>
          <w:rFonts w:ascii="Times New Roman" w:hAnsi="Times New Roman"/>
        </w:rPr>
        <w:t>written</w:t>
      </w:r>
      <w:r w:rsidR="004A1B91" w:rsidRPr="000F1A92">
        <w:rPr>
          <w:rFonts w:ascii="Times New Roman" w:hAnsi="Times New Roman"/>
        </w:rPr>
        <w:t xml:space="preserve"> informed consent for participation in the trial.</w:t>
      </w:r>
    </w:p>
    <w:p w:rsidR="001C5346" w:rsidRPr="000F1A92" w:rsidRDefault="00EF0705" w:rsidP="008528EE">
      <w:pPr>
        <w:spacing w:line="480" w:lineRule="auto"/>
        <w:rPr>
          <w:rFonts w:ascii="Times New Roman" w:hAnsi="Times New Roman"/>
          <w:b/>
        </w:rPr>
      </w:pPr>
      <w:r w:rsidRPr="000F1A92">
        <w:rPr>
          <w:rFonts w:ascii="Times New Roman" w:hAnsi="Times New Roman"/>
          <w:b/>
        </w:rPr>
        <w:t xml:space="preserve">Treatment Protocol and </w:t>
      </w:r>
      <w:r w:rsidR="0067245C" w:rsidRPr="000F1A92">
        <w:rPr>
          <w:rFonts w:ascii="Times New Roman" w:hAnsi="Times New Roman"/>
          <w:b/>
        </w:rPr>
        <w:t>Study A</w:t>
      </w:r>
      <w:r w:rsidR="001C5346" w:rsidRPr="000F1A92">
        <w:rPr>
          <w:rFonts w:ascii="Times New Roman" w:hAnsi="Times New Roman"/>
          <w:b/>
        </w:rPr>
        <w:t>ssessments</w:t>
      </w:r>
    </w:p>
    <w:p w:rsidR="0067245C" w:rsidRPr="000F1A92" w:rsidRDefault="0067245C" w:rsidP="0067245C">
      <w:pPr>
        <w:spacing w:line="480" w:lineRule="auto"/>
        <w:rPr>
          <w:rFonts w:ascii="Times New Roman" w:hAnsi="Times New Roman"/>
          <w:b/>
          <w:i/>
        </w:rPr>
      </w:pPr>
      <w:r w:rsidRPr="000F1A92">
        <w:rPr>
          <w:rFonts w:ascii="Times New Roman" w:hAnsi="Times New Roman"/>
          <w:b/>
          <w:i/>
        </w:rPr>
        <w:t>Background Lipid-Lowering Therapy</w:t>
      </w:r>
    </w:p>
    <w:p w:rsidR="00B12C77" w:rsidRPr="000F1A92" w:rsidRDefault="0067245C" w:rsidP="008471E7">
      <w:pPr>
        <w:spacing w:line="480" w:lineRule="auto"/>
        <w:ind w:firstLine="720"/>
        <w:rPr>
          <w:rFonts w:ascii="Times New Roman" w:hAnsi="Times New Roman"/>
        </w:rPr>
      </w:pPr>
      <w:r w:rsidRPr="000F1A92">
        <w:rPr>
          <w:rFonts w:ascii="Times New Roman" w:hAnsi="Times New Roman"/>
        </w:rPr>
        <w:t>Patients on a</w:t>
      </w:r>
      <w:r w:rsidR="00825686">
        <w:rPr>
          <w:rFonts w:ascii="Times New Roman" w:hAnsi="Times New Roman"/>
        </w:rPr>
        <w:t xml:space="preserve"> stable (defined as for </w:t>
      </w:r>
      <w:r w:rsidR="00825686" w:rsidRPr="000F1A92">
        <w:rPr>
          <w:rFonts w:ascii="Times New Roman" w:hAnsi="Times New Roman"/>
        </w:rPr>
        <w:t>≥4 weeks</w:t>
      </w:r>
      <w:r w:rsidR="00407C0C">
        <w:rPr>
          <w:rFonts w:ascii="Times New Roman" w:hAnsi="Times New Roman"/>
        </w:rPr>
        <w:t xml:space="preserve"> prior to screening</w:t>
      </w:r>
      <w:r w:rsidR="00825686">
        <w:rPr>
          <w:rFonts w:ascii="Times New Roman" w:hAnsi="Times New Roman"/>
        </w:rPr>
        <w:t xml:space="preserve">), </w:t>
      </w:r>
      <w:r w:rsidRPr="000F1A92">
        <w:rPr>
          <w:rFonts w:ascii="Times New Roman" w:hAnsi="Times New Roman"/>
        </w:rPr>
        <w:t xml:space="preserve">optimized lipid-lowering regimen </w:t>
      </w:r>
      <w:r w:rsidR="00C50B8B" w:rsidRPr="000F1A92">
        <w:rPr>
          <w:rFonts w:ascii="Times New Roman" w:hAnsi="Times New Roman"/>
        </w:rPr>
        <w:t>we</w:t>
      </w:r>
      <w:r w:rsidRPr="000F1A92">
        <w:rPr>
          <w:rFonts w:ascii="Times New Roman" w:hAnsi="Times New Roman"/>
        </w:rPr>
        <w:t xml:space="preserve">re eligible for </w:t>
      </w:r>
      <w:r w:rsidR="00C50B8B" w:rsidRPr="000F1A92">
        <w:rPr>
          <w:rFonts w:ascii="Times New Roman" w:hAnsi="Times New Roman"/>
        </w:rPr>
        <w:t xml:space="preserve">final </w:t>
      </w:r>
      <w:r w:rsidRPr="000F1A92">
        <w:rPr>
          <w:rFonts w:ascii="Times New Roman" w:hAnsi="Times New Roman"/>
        </w:rPr>
        <w:t xml:space="preserve">screening and </w:t>
      </w:r>
      <w:r w:rsidR="00C50B8B" w:rsidRPr="000F1A92">
        <w:rPr>
          <w:rFonts w:ascii="Times New Roman" w:hAnsi="Times New Roman"/>
        </w:rPr>
        <w:t xml:space="preserve">placebo run-in (see below). Patients requiring </w:t>
      </w:r>
      <w:r w:rsidR="00036383" w:rsidRPr="000F1A92">
        <w:rPr>
          <w:rFonts w:ascii="Times New Roman" w:hAnsi="Times New Roman"/>
        </w:rPr>
        <w:t xml:space="preserve">uptitration of </w:t>
      </w:r>
      <w:r w:rsidR="00C50B8B" w:rsidRPr="000F1A92">
        <w:rPr>
          <w:rFonts w:ascii="Times New Roman" w:hAnsi="Times New Roman"/>
        </w:rPr>
        <w:t xml:space="preserve">their lipid-lowering regimen </w:t>
      </w:r>
      <w:r w:rsidR="00036383" w:rsidRPr="000F1A92">
        <w:rPr>
          <w:rFonts w:ascii="Times New Roman" w:hAnsi="Times New Roman"/>
        </w:rPr>
        <w:t xml:space="preserve">or </w:t>
      </w:r>
      <w:r w:rsidR="00CE4847" w:rsidRPr="000F1A92">
        <w:rPr>
          <w:rFonts w:ascii="Times New Roman" w:hAnsi="Times New Roman"/>
        </w:rPr>
        <w:t xml:space="preserve">those who </w:t>
      </w:r>
      <w:r w:rsidR="00036383" w:rsidRPr="000F1A92">
        <w:rPr>
          <w:rFonts w:ascii="Times New Roman" w:hAnsi="Times New Roman"/>
        </w:rPr>
        <w:t>wished to switch</w:t>
      </w:r>
      <w:r w:rsidR="00C50B8B" w:rsidRPr="000F1A92">
        <w:rPr>
          <w:rFonts w:ascii="Times New Roman" w:hAnsi="Times New Roman"/>
        </w:rPr>
        <w:t xml:space="preserve"> to study-supplied atorvastatin </w:t>
      </w:r>
      <w:r w:rsidR="00036383" w:rsidRPr="000F1A92">
        <w:rPr>
          <w:rFonts w:ascii="Times New Roman" w:hAnsi="Times New Roman"/>
        </w:rPr>
        <w:t>underwent initial screening procedures and entered a</w:t>
      </w:r>
      <w:r w:rsidR="00822507" w:rsidRPr="000F1A92">
        <w:rPr>
          <w:rFonts w:ascii="Times New Roman" w:hAnsi="Times New Roman"/>
        </w:rPr>
        <w:t>n</w:t>
      </w:r>
      <w:r w:rsidR="00036383" w:rsidRPr="000F1A92">
        <w:rPr>
          <w:rFonts w:ascii="Times New Roman" w:hAnsi="Times New Roman"/>
        </w:rPr>
        <w:t xml:space="preserve"> uptitration/switching phase with LDL-C assessments every 2 weeks. </w:t>
      </w:r>
      <w:r w:rsidR="00822507" w:rsidRPr="000F1A92">
        <w:rPr>
          <w:rFonts w:ascii="Times New Roman" w:hAnsi="Times New Roman"/>
        </w:rPr>
        <w:t>Once the patient was on an optimized lipid-lowering regimen for ≥2 weeks</w:t>
      </w:r>
      <w:r w:rsidR="00407C0C">
        <w:rPr>
          <w:rFonts w:ascii="Times New Roman" w:hAnsi="Times New Roman"/>
        </w:rPr>
        <w:t xml:space="preserve"> during screening</w:t>
      </w:r>
      <w:r w:rsidR="00822507" w:rsidRPr="000F1A92">
        <w:rPr>
          <w:rFonts w:ascii="Times New Roman" w:hAnsi="Times New Roman"/>
        </w:rPr>
        <w:t xml:space="preserve">, final screening procedures </w:t>
      </w:r>
      <w:r w:rsidR="00825686">
        <w:rPr>
          <w:rFonts w:ascii="Times New Roman" w:hAnsi="Times New Roman"/>
        </w:rPr>
        <w:t xml:space="preserve">could be </w:t>
      </w:r>
      <w:r w:rsidR="00822507" w:rsidRPr="000F1A92">
        <w:rPr>
          <w:rFonts w:ascii="Times New Roman" w:hAnsi="Times New Roman"/>
        </w:rPr>
        <w:t>performed</w:t>
      </w:r>
      <w:r w:rsidR="00825686">
        <w:rPr>
          <w:rFonts w:ascii="Times New Roman" w:hAnsi="Times New Roman"/>
        </w:rPr>
        <w:t>. P</w:t>
      </w:r>
      <w:r w:rsidR="00822507" w:rsidRPr="000F1A92">
        <w:rPr>
          <w:rFonts w:ascii="Times New Roman" w:hAnsi="Times New Roman"/>
        </w:rPr>
        <w:t xml:space="preserve">atients received a placebo run-in injection (single, 1 mL SC injection) to assess tolerability of SC injections. </w:t>
      </w:r>
    </w:p>
    <w:p w:rsidR="0067245C" w:rsidRPr="000F1A92" w:rsidRDefault="00B12C77" w:rsidP="0067245C">
      <w:pPr>
        <w:spacing w:line="480" w:lineRule="auto"/>
        <w:rPr>
          <w:rFonts w:ascii="Times New Roman" w:hAnsi="Times New Roman"/>
          <w:b/>
          <w:i/>
        </w:rPr>
      </w:pPr>
      <w:r w:rsidRPr="000F1A92">
        <w:rPr>
          <w:rFonts w:ascii="Times New Roman" w:hAnsi="Times New Roman"/>
          <w:b/>
          <w:i/>
        </w:rPr>
        <w:t>Study Drug</w:t>
      </w:r>
      <w:r w:rsidR="0067245C" w:rsidRPr="000F1A92">
        <w:rPr>
          <w:rFonts w:ascii="Times New Roman" w:hAnsi="Times New Roman"/>
          <w:b/>
          <w:i/>
        </w:rPr>
        <w:t xml:space="preserve"> </w:t>
      </w:r>
    </w:p>
    <w:p w:rsidR="00C524CC" w:rsidRPr="000F1A92" w:rsidRDefault="00B12C77" w:rsidP="008471E7">
      <w:pPr>
        <w:spacing w:line="480" w:lineRule="auto"/>
        <w:ind w:firstLine="720"/>
        <w:rPr>
          <w:rFonts w:ascii="Times New Roman" w:hAnsi="Times New Roman"/>
        </w:rPr>
      </w:pPr>
      <w:r w:rsidRPr="000F1A92">
        <w:rPr>
          <w:rFonts w:ascii="Times New Roman" w:hAnsi="Times New Roman"/>
        </w:rPr>
        <w:t xml:space="preserve">Study drug is dispensed as either </w:t>
      </w:r>
      <w:r w:rsidR="00F30D5F" w:rsidRPr="000F1A92">
        <w:rPr>
          <w:rFonts w:ascii="Times New Roman" w:hAnsi="Times New Roman"/>
        </w:rPr>
        <w:t>evolocumab</w:t>
      </w:r>
      <w:r w:rsidR="00C524CC" w:rsidRPr="000F1A92">
        <w:rPr>
          <w:rFonts w:ascii="Times New Roman" w:hAnsi="Times New Roman"/>
        </w:rPr>
        <w:t>,</w:t>
      </w:r>
      <w:r w:rsidR="00F30D5F" w:rsidRPr="000F1A92">
        <w:rPr>
          <w:rFonts w:ascii="Times New Roman" w:hAnsi="Times New Roman"/>
        </w:rPr>
        <w:t xml:space="preserve"> 140 mg to be taken every 2 weeks or 420 mg to be taken every </w:t>
      </w:r>
      <w:r w:rsidR="00386519">
        <w:rPr>
          <w:rFonts w:ascii="Times New Roman" w:hAnsi="Times New Roman"/>
        </w:rPr>
        <w:t xml:space="preserve">month (ie, every </w:t>
      </w:r>
      <w:r w:rsidR="00F30D5F" w:rsidRPr="000F1A92">
        <w:rPr>
          <w:rFonts w:ascii="Times New Roman" w:hAnsi="Times New Roman"/>
        </w:rPr>
        <w:t>4 weeks</w:t>
      </w:r>
      <w:r w:rsidR="00386519">
        <w:rPr>
          <w:rFonts w:ascii="Times New Roman" w:hAnsi="Times New Roman"/>
        </w:rPr>
        <w:t>)</w:t>
      </w:r>
      <w:r w:rsidR="00F30D5F" w:rsidRPr="000F1A92">
        <w:rPr>
          <w:rFonts w:ascii="Times New Roman" w:hAnsi="Times New Roman"/>
        </w:rPr>
        <w:t xml:space="preserve">, or matching placebo. </w:t>
      </w:r>
      <w:r w:rsidR="00C524CC" w:rsidRPr="000F1A92">
        <w:rPr>
          <w:rFonts w:ascii="Times New Roman" w:hAnsi="Times New Roman"/>
        </w:rPr>
        <w:t>Given the equivalent LDL-C lowering of the 2 regimens,</w:t>
      </w:r>
      <w:hyperlink w:anchor="_ENREF_18" w:tooltip="Stein, 2015 #5796" w:history="1">
        <w:r w:rsidR="00972B10">
          <w:rPr>
            <w:rFonts w:ascii="Times New Roman" w:hAnsi="Times New Roman"/>
          </w:rPr>
          <w:fldChar w:fldCharType="begin"/>
        </w:r>
        <w:r w:rsidR="00246130">
          <w:rPr>
            <w:rFonts w:ascii="Times New Roman" w:hAnsi="Times New Roman"/>
          </w:rPr>
          <w:instrText xml:space="preserve"> ADDIN EN.CITE &lt;EndNote&gt;&lt;Cite&gt;&lt;Author&gt;Stein&lt;/Author&gt;&lt;Year&gt;2015&lt;/Year&gt;&lt;RecNum&gt;5796&lt;/RecNum&gt;&lt;DisplayText&gt;&lt;style face="superscript"&gt;18&lt;/style&gt;&lt;/DisplayText&gt;&lt;record&gt;&lt;rec-number&gt;5796&lt;/rec-number&gt;&lt;foreign-keys&gt;&lt;key app="EN" db-id="e5rtvevrgrzaabez096xspxp02p0vfwat5zs"&gt;5796&lt;/key&gt;&lt;/foreign-keys&gt;&lt;ref-type name="Journal Article"&gt;17&lt;/ref-type&gt;&lt;contributors&gt;&lt;authors&gt;&lt;author&gt;Stein, Evan A.&lt;/author&gt;&lt;author&gt;Koren, Michael&lt;/author&gt;&lt;author&gt;Honarpour, Narimon&lt;/author&gt;&lt;author&gt;Kurtz, Christopher&lt;/author&gt;&lt;author&gt;Yang, Jingyuan&lt;/author&gt;&lt;author&gt;Wasserman, Scott&lt;/author&gt;&lt;author&gt;Raal, Frederick&lt;/author&gt;&lt;/authors&gt;&lt;/contributors&gt;&lt;titles&gt;&lt;title&gt;CLINICAL EQUIVALENCE OF EVOLOCUMAB 140 MG EVERY TWO WEEKS AND 420 MG MONTHLY DOSING REGIMENS: A POOLED ANALYSIS OF 3146 PATIENTS IN PHASE 3 STUDIES&lt;/title&gt;&lt;secondary-title&gt;Journal of the American College of Cardiology&lt;/secondary-title&gt;&lt;/titles&gt;&lt;periodical&gt;&lt;full-title&gt;Journal of the American College of Cardiology&lt;/full-title&gt;&lt;abbr-1&gt;J Am Coll Cardiol&lt;/abbr-1&gt;&lt;abbr-3&gt;JACC&lt;/abbr-3&gt;&lt;/periodical&gt;&lt;volume&gt;65&lt;/volume&gt;&lt;number&gt;10_S&lt;/number&gt;&lt;dates&gt;&lt;year&gt;2015&lt;/year&gt;&lt;/dates&gt;&lt;isbn&gt;0735-1097&lt;/isbn&gt;&lt;urls&gt;&lt;related-urls&gt;&lt;url&gt;http://dx.doi.org/10.1016/S0735-1097(15)61368-7&lt;/url&gt;&lt;/related-urls&gt;&lt;/urls&gt;&lt;electronic-resource-num&gt;10.1016/S0735-1097(15)61368-7&lt;/electronic-resource-num&gt;&lt;/record&gt;&lt;/Cite&gt;&lt;/EndNote&gt;</w:instrText>
        </w:r>
        <w:r w:rsidR="00972B10">
          <w:rPr>
            <w:rFonts w:ascii="Times New Roman" w:hAnsi="Times New Roman"/>
          </w:rPr>
          <w:fldChar w:fldCharType="separate"/>
        </w:r>
        <w:r w:rsidR="00246130" w:rsidRPr="00A41C25">
          <w:rPr>
            <w:rFonts w:ascii="Times New Roman" w:hAnsi="Times New Roman"/>
            <w:noProof/>
            <w:vertAlign w:val="superscript"/>
          </w:rPr>
          <w:t>18</w:t>
        </w:r>
        <w:r w:rsidR="00972B10">
          <w:rPr>
            <w:rFonts w:ascii="Times New Roman" w:hAnsi="Times New Roman"/>
          </w:rPr>
          <w:fldChar w:fldCharType="end"/>
        </w:r>
      </w:hyperlink>
      <w:r w:rsidR="00C524CC" w:rsidRPr="000F1A92">
        <w:rPr>
          <w:rFonts w:ascii="Times New Roman" w:hAnsi="Times New Roman"/>
        </w:rPr>
        <w:t xml:space="preserve"> patients may choose the dosing frequency and </w:t>
      </w:r>
      <w:r w:rsidR="00825686">
        <w:rPr>
          <w:rFonts w:ascii="Times New Roman" w:hAnsi="Times New Roman"/>
        </w:rPr>
        <w:t xml:space="preserve">can elect </w:t>
      </w:r>
      <w:r w:rsidR="00C524CC" w:rsidRPr="000F1A92">
        <w:rPr>
          <w:rFonts w:ascii="Times New Roman" w:hAnsi="Times New Roman"/>
        </w:rPr>
        <w:t>to switch every 12 weeks. Dose titrations are not permitted.</w:t>
      </w:r>
    </w:p>
    <w:p w:rsidR="0067245C" w:rsidRPr="000F1A92" w:rsidRDefault="0067245C" w:rsidP="0067245C">
      <w:pPr>
        <w:spacing w:line="480" w:lineRule="auto"/>
        <w:rPr>
          <w:rFonts w:ascii="Times New Roman" w:hAnsi="Times New Roman"/>
          <w:b/>
          <w:i/>
        </w:rPr>
      </w:pPr>
      <w:r w:rsidRPr="000F1A92">
        <w:rPr>
          <w:rFonts w:ascii="Times New Roman" w:hAnsi="Times New Roman"/>
          <w:b/>
          <w:i/>
        </w:rPr>
        <w:t>Visit Schedule and Follow up</w:t>
      </w:r>
    </w:p>
    <w:p w:rsidR="0067245C" w:rsidRPr="000F1A92" w:rsidRDefault="0067245C" w:rsidP="008471E7">
      <w:pPr>
        <w:spacing w:line="480" w:lineRule="auto"/>
        <w:ind w:firstLine="720"/>
        <w:rPr>
          <w:rFonts w:ascii="Times New Roman" w:hAnsi="Times New Roman"/>
        </w:rPr>
      </w:pPr>
      <w:r w:rsidRPr="000F1A92">
        <w:rPr>
          <w:rFonts w:ascii="Times New Roman" w:hAnsi="Times New Roman"/>
        </w:rPr>
        <w:lastRenderedPageBreak/>
        <w:t xml:space="preserve">Randomized patients return for study visits </w:t>
      </w:r>
      <w:r w:rsidR="00EB370B" w:rsidRPr="000F1A92">
        <w:rPr>
          <w:rFonts w:ascii="Times New Roman" w:hAnsi="Times New Roman"/>
        </w:rPr>
        <w:t xml:space="preserve">at week 2, 4, 12 and then at 12 week intervals thereafter. </w:t>
      </w:r>
      <w:r w:rsidRPr="000F1A92">
        <w:rPr>
          <w:rFonts w:ascii="Times New Roman" w:hAnsi="Times New Roman"/>
        </w:rPr>
        <w:t xml:space="preserve">During follow-up visits patients are assessed for adverse and potential endpoint events, and blood and urine are sampled for central laboratory testing. All patients are to </w:t>
      </w:r>
      <w:r w:rsidR="00EB370B" w:rsidRPr="000F1A92">
        <w:rPr>
          <w:rFonts w:ascii="Times New Roman" w:hAnsi="Times New Roman"/>
        </w:rPr>
        <w:t xml:space="preserve">be followed regardless of </w:t>
      </w:r>
      <w:r w:rsidRPr="000F1A92">
        <w:rPr>
          <w:rFonts w:ascii="Times New Roman" w:hAnsi="Times New Roman"/>
        </w:rPr>
        <w:t xml:space="preserve">whether or not they are taking study </w:t>
      </w:r>
      <w:r w:rsidR="00EB370B" w:rsidRPr="000F1A92">
        <w:rPr>
          <w:rFonts w:ascii="Times New Roman" w:hAnsi="Times New Roman"/>
        </w:rPr>
        <w:t>drug.</w:t>
      </w:r>
    </w:p>
    <w:p w:rsidR="00931015" w:rsidRPr="000F1A92" w:rsidRDefault="00931015" w:rsidP="0067245C">
      <w:pPr>
        <w:spacing w:line="480" w:lineRule="auto"/>
        <w:rPr>
          <w:rFonts w:ascii="Times New Roman" w:hAnsi="Times New Roman"/>
          <w:b/>
          <w:i/>
        </w:rPr>
      </w:pPr>
      <w:r w:rsidRPr="000F1A92">
        <w:rPr>
          <w:rFonts w:ascii="Times New Roman" w:hAnsi="Times New Roman"/>
          <w:b/>
          <w:i/>
        </w:rPr>
        <w:t>Lipid Monitoring and Compliance with Lipid-Lowering Therapy</w:t>
      </w:r>
    </w:p>
    <w:p w:rsidR="00931015" w:rsidRPr="000F1A92" w:rsidRDefault="00931015" w:rsidP="008471E7">
      <w:pPr>
        <w:spacing w:line="480" w:lineRule="auto"/>
        <w:ind w:firstLine="720"/>
        <w:rPr>
          <w:rFonts w:ascii="Times New Roman" w:hAnsi="Times New Roman"/>
        </w:rPr>
      </w:pPr>
      <w:r w:rsidRPr="000F1A92">
        <w:rPr>
          <w:rFonts w:ascii="Times New Roman" w:hAnsi="Times New Roman"/>
        </w:rPr>
        <w:t xml:space="preserve">All medical staff involved with the patient’s care are </w:t>
      </w:r>
      <w:r w:rsidR="0072696B">
        <w:rPr>
          <w:rFonts w:ascii="Times New Roman" w:hAnsi="Times New Roman"/>
        </w:rPr>
        <w:t xml:space="preserve">requested </w:t>
      </w:r>
      <w:r w:rsidRPr="000F1A92">
        <w:rPr>
          <w:rFonts w:ascii="Times New Roman" w:hAnsi="Times New Roman"/>
        </w:rPr>
        <w:t xml:space="preserve">to refrain from obtaining lipid panels from randomization until at least 12 weeks after the patient has permanently stopped study drug. Central laboratory results of lipid panels </w:t>
      </w:r>
      <w:r w:rsidR="00386519">
        <w:rPr>
          <w:rFonts w:ascii="Times New Roman" w:hAnsi="Times New Roman"/>
        </w:rPr>
        <w:t xml:space="preserve">are </w:t>
      </w:r>
      <w:r w:rsidRPr="000F1A92">
        <w:rPr>
          <w:rFonts w:ascii="Times New Roman" w:hAnsi="Times New Roman"/>
        </w:rPr>
        <w:t xml:space="preserve">blinded. </w:t>
      </w:r>
      <w:r w:rsidR="007F023C" w:rsidRPr="000F1A92">
        <w:rPr>
          <w:rFonts w:ascii="Times New Roman" w:hAnsi="Times New Roman"/>
        </w:rPr>
        <w:t xml:space="preserve">If a patient’s LDL-C </w:t>
      </w:r>
      <w:r w:rsidR="00825686">
        <w:rPr>
          <w:rFonts w:ascii="Times New Roman" w:hAnsi="Times New Roman"/>
        </w:rPr>
        <w:t>increases by 25% and 20 mg/dL from baseline</w:t>
      </w:r>
      <w:r w:rsidR="007F023C" w:rsidRPr="000F1A92">
        <w:rPr>
          <w:rFonts w:ascii="Times New Roman" w:hAnsi="Times New Roman"/>
        </w:rPr>
        <w:t xml:space="preserve">, </w:t>
      </w:r>
      <w:r w:rsidR="00386519">
        <w:rPr>
          <w:rFonts w:ascii="Times New Roman" w:hAnsi="Times New Roman"/>
        </w:rPr>
        <w:t xml:space="preserve">the </w:t>
      </w:r>
      <w:r w:rsidR="007F023C" w:rsidRPr="000F1A92">
        <w:rPr>
          <w:rFonts w:ascii="Times New Roman" w:hAnsi="Times New Roman"/>
        </w:rPr>
        <w:t>site</w:t>
      </w:r>
      <w:r w:rsidR="00386519">
        <w:rPr>
          <w:rFonts w:ascii="Times New Roman" w:hAnsi="Times New Roman"/>
        </w:rPr>
        <w:t xml:space="preserve">s is </w:t>
      </w:r>
      <w:r w:rsidR="007F023C" w:rsidRPr="000F1A92">
        <w:rPr>
          <w:rFonts w:ascii="Times New Roman" w:hAnsi="Times New Roman"/>
        </w:rPr>
        <w:t xml:space="preserve">notified by an automated system to instruct the patient on compliance. To maintain the blind, reminders </w:t>
      </w:r>
      <w:r w:rsidR="00CE4847" w:rsidRPr="000F1A92">
        <w:rPr>
          <w:rFonts w:ascii="Times New Roman" w:hAnsi="Times New Roman"/>
        </w:rPr>
        <w:t xml:space="preserve">are </w:t>
      </w:r>
      <w:r w:rsidR="007F023C" w:rsidRPr="000F1A92">
        <w:rPr>
          <w:rFonts w:ascii="Times New Roman" w:hAnsi="Times New Roman"/>
        </w:rPr>
        <w:t xml:space="preserve">provided to additional patients so that the number of reminders is balanced between treatment arms. </w:t>
      </w:r>
      <w:r w:rsidRPr="000F1A92">
        <w:rPr>
          <w:rFonts w:ascii="Times New Roman" w:hAnsi="Times New Roman"/>
        </w:rPr>
        <w:t xml:space="preserve">In general, patients </w:t>
      </w:r>
      <w:r w:rsidR="00CE4847" w:rsidRPr="000F1A92">
        <w:rPr>
          <w:rFonts w:ascii="Times New Roman" w:hAnsi="Times New Roman"/>
        </w:rPr>
        <w:t xml:space="preserve">are not to </w:t>
      </w:r>
      <w:r w:rsidRPr="000F1A92">
        <w:rPr>
          <w:rFonts w:ascii="Times New Roman" w:hAnsi="Times New Roman"/>
        </w:rPr>
        <w:t xml:space="preserve">change open-label </w:t>
      </w:r>
      <w:r w:rsidR="0072696B">
        <w:rPr>
          <w:rFonts w:ascii="Times New Roman" w:hAnsi="Times New Roman"/>
        </w:rPr>
        <w:t xml:space="preserve">background </w:t>
      </w:r>
      <w:r w:rsidRPr="000F1A92">
        <w:rPr>
          <w:rFonts w:ascii="Times New Roman" w:hAnsi="Times New Roman"/>
        </w:rPr>
        <w:t>lipid-lowering therapies post-randomization.</w:t>
      </w:r>
    </w:p>
    <w:p w:rsidR="003A55F8" w:rsidRPr="000F1A92" w:rsidRDefault="00960D1E" w:rsidP="003A55F8">
      <w:pPr>
        <w:spacing w:line="480" w:lineRule="auto"/>
        <w:rPr>
          <w:rFonts w:ascii="Times New Roman" w:hAnsi="Times New Roman"/>
          <w:b/>
        </w:rPr>
      </w:pPr>
      <w:r w:rsidRPr="000F1A92">
        <w:rPr>
          <w:rFonts w:ascii="Times New Roman" w:hAnsi="Times New Roman"/>
          <w:b/>
        </w:rPr>
        <w:t>Study Endpoints</w:t>
      </w:r>
    </w:p>
    <w:p w:rsidR="00D16CDE" w:rsidRPr="000F1A92" w:rsidRDefault="001C5346" w:rsidP="008471E7">
      <w:pPr>
        <w:spacing w:line="480" w:lineRule="auto"/>
        <w:ind w:firstLine="720"/>
        <w:rPr>
          <w:rFonts w:ascii="Times New Roman" w:eastAsia="MS Mincho" w:hAnsi="Times New Roman"/>
          <w:lang w:val="en-GB" w:eastAsia="ja-JP" w:bidi="or-IN"/>
        </w:rPr>
      </w:pPr>
      <w:r w:rsidRPr="000F1A92">
        <w:rPr>
          <w:rFonts w:ascii="Times New Roman" w:hAnsi="Times New Roman"/>
        </w:rPr>
        <w:t xml:space="preserve">The primary endpoint of the trial </w:t>
      </w:r>
      <w:r w:rsidR="00C750F4" w:rsidRPr="000F1A92">
        <w:rPr>
          <w:rFonts w:ascii="Times New Roman" w:hAnsi="Times New Roman"/>
        </w:rPr>
        <w:t xml:space="preserve">is major cardiovascular events defined as </w:t>
      </w:r>
      <w:r w:rsidR="00930DC8" w:rsidRPr="000F1A92">
        <w:rPr>
          <w:rFonts w:ascii="Times New Roman" w:hAnsi="Times New Roman"/>
        </w:rPr>
        <w:t xml:space="preserve">the </w:t>
      </w:r>
      <w:r w:rsidR="00FD2DAF" w:rsidRPr="000F1A92">
        <w:rPr>
          <w:rFonts w:ascii="Times New Roman" w:hAnsi="Times New Roman"/>
        </w:rPr>
        <w:t xml:space="preserve">composite of </w:t>
      </w:r>
      <w:r w:rsidR="00205951" w:rsidRPr="000F1A92">
        <w:rPr>
          <w:rFonts w:ascii="Times New Roman" w:hAnsi="Times New Roman"/>
        </w:rPr>
        <w:t xml:space="preserve">cardiovascular </w:t>
      </w:r>
      <w:r w:rsidR="00327DCB" w:rsidRPr="000F1A92">
        <w:rPr>
          <w:rFonts w:ascii="Times New Roman" w:hAnsi="Times New Roman"/>
        </w:rPr>
        <w:t xml:space="preserve">death, </w:t>
      </w:r>
      <w:r w:rsidRPr="000F1A92">
        <w:rPr>
          <w:rFonts w:ascii="Times New Roman" w:hAnsi="Times New Roman"/>
        </w:rPr>
        <w:t xml:space="preserve">MI, </w:t>
      </w:r>
      <w:r w:rsidR="00205951" w:rsidRPr="000F1A92">
        <w:rPr>
          <w:rFonts w:ascii="Times New Roman" w:hAnsi="Times New Roman"/>
        </w:rPr>
        <w:t>stroke, hospitalization for unstable angina, or coronary revascularization.</w:t>
      </w:r>
      <w:r w:rsidR="00D61D25" w:rsidRPr="000F1A92">
        <w:rPr>
          <w:rFonts w:ascii="Times New Roman" w:hAnsi="Times New Roman"/>
        </w:rPr>
        <w:t xml:space="preserve">  </w:t>
      </w:r>
      <w:r w:rsidR="00ED32A5" w:rsidRPr="000F1A92">
        <w:rPr>
          <w:rFonts w:ascii="Times New Roman" w:hAnsi="Times New Roman"/>
        </w:rPr>
        <w:t xml:space="preserve">The </w:t>
      </w:r>
      <w:r w:rsidR="00205951" w:rsidRPr="000F1A92">
        <w:rPr>
          <w:rFonts w:ascii="Times New Roman" w:hAnsi="Times New Roman"/>
        </w:rPr>
        <w:t xml:space="preserve">key </w:t>
      </w:r>
      <w:r w:rsidR="00ED32A5" w:rsidRPr="000F1A92">
        <w:rPr>
          <w:rFonts w:ascii="Times New Roman" w:hAnsi="Times New Roman"/>
        </w:rPr>
        <w:t xml:space="preserve">secondary endpoint is </w:t>
      </w:r>
      <w:r w:rsidR="005F344B" w:rsidRPr="000F1A92">
        <w:rPr>
          <w:rFonts w:ascii="Times New Roman" w:hAnsi="Times New Roman"/>
        </w:rPr>
        <w:t>the composite</w:t>
      </w:r>
      <w:r w:rsidR="00ED32A5" w:rsidRPr="000F1A92">
        <w:rPr>
          <w:rFonts w:ascii="Times New Roman" w:hAnsi="Times New Roman"/>
        </w:rPr>
        <w:t xml:space="preserve"> of </w:t>
      </w:r>
      <w:r w:rsidR="00CE4847" w:rsidRPr="000F1A92">
        <w:rPr>
          <w:rFonts w:ascii="Times New Roman" w:hAnsi="Times New Roman"/>
        </w:rPr>
        <w:t>cardiovascular</w:t>
      </w:r>
      <w:r w:rsidR="00ED32A5" w:rsidRPr="000F1A92">
        <w:rPr>
          <w:rFonts w:ascii="Times New Roman" w:hAnsi="Times New Roman"/>
        </w:rPr>
        <w:t xml:space="preserve"> death</w:t>
      </w:r>
      <w:r w:rsidR="00205951" w:rsidRPr="000F1A92">
        <w:rPr>
          <w:rFonts w:ascii="Times New Roman" w:hAnsi="Times New Roman"/>
        </w:rPr>
        <w:t xml:space="preserve">, </w:t>
      </w:r>
      <w:r w:rsidR="00ED32A5" w:rsidRPr="000F1A92">
        <w:rPr>
          <w:rFonts w:ascii="Times New Roman" w:hAnsi="Times New Roman"/>
        </w:rPr>
        <w:t>MI</w:t>
      </w:r>
      <w:r w:rsidR="00205951" w:rsidRPr="000F1A92">
        <w:rPr>
          <w:rFonts w:ascii="Times New Roman" w:hAnsi="Times New Roman"/>
        </w:rPr>
        <w:t>, or stroke</w:t>
      </w:r>
      <w:r w:rsidR="00ED32A5" w:rsidRPr="000F1A92">
        <w:rPr>
          <w:rFonts w:ascii="Times New Roman" w:hAnsi="Times New Roman"/>
        </w:rPr>
        <w:t xml:space="preserve">.  </w:t>
      </w:r>
      <w:r w:rsidR="00205951" w:rsidRPr="000F1A92">
        <w:rPr>
          <w:rFonts w:ascii="Times New Roman" w:hAnsi="Times New Roman"/>
        </w:rPr>
        <w:t xml:space="preserve">Other secondary endpoints include </w:t>
      </w:r>
      <w:r w:rsidR="00D96D13">
        <w:rPr>
          <w:rFonts w:ascii="Times New Roman" w:hAnsi="Times New Roman"/>
        </w:rPr>
        <w:t xml:space="preserve">the individual components of the key secondary endpoint, </w:t>
      </w:r>
      <w:r w:rsidR="00205951" w:rsidRPr="000F1A92">
        <w:rPr>
          <w:rFonts w:ascii="Times New Roman" w:hAnsi="Times New Roman"/>
        </w:rPr>
        <w:t xml:space="preserve">death by any cause, </w:t>
      </w:r>
      <w:r w:rsidR="00BE2A62">
        <w:rPr>
          <w:rFonts w:ascii="Times New Roman" w:hAnsi="Times New Roman"/>
        </w:rPr>
        <w:t xml:space="preserve">cardiovascular death or hospitalization for </w:t>
      </w:r>
      <w:r w:rsidR="00825686">
        <w:rPr>
          <w:rFonts w:ascii="Times New Roman" w:hAnsi="Times New Roman"/>
        </w:rPr>
        <w:t>heart failure</w:t>
      </w:r>
      <w:r w:rsidR="00205951" w:rsidRPr="000F1A92">
        <w:rPr>
          <w:rFonts w:ascii="Times New Roman" w:hAnsi="Times New Roman"/>
        </w:rPr>
        <w:t xml:space="preserve">, </w:t>
      </w:r>
      <w:r w:rsidR="00D96D13">
        <w:rPr>
          <w:rFonts w:ascii="Times New Roman" w:hAnsi="Times New Roman"/>
        </w:rPr>
        <w:t xml:space="preserve">coronary revascularization, </w:t>
      </w:r>
      <w:r w:rsidR="00205951" w:rsidRPr="000F1A92">
        <w:rPr>
          <w:rFonts w:ascii="Times New Roman" w:hAnsi="Times New Roman"/>
        </w:rPr>
        <w:t xml:space="preserve">and ischemic stroke or transient ischemic attack. </w:t>
      </w:r>
      <w:r w:rsidR="00546344" w:rsidRPr="000F1A92">
        <w:rPr>
          <w:rFonts w:ascii="Times New Roman" w:hAnsi="Times New Roman"/>
        </w:rPr>
        <w:t xml:space="preserve">Exploratory endpoints include </w:t>
      </w:r>
      <w:r w:rsidR="001C1DB0">
        <w:rPr>
          <w:rFonts w:ascii="Times New Roman" w:hAnsi="Times New Roman"/>
        </w:rPr>
        <w:t xml:space="preserve">absolute and </w:t>
      </w:r>
      <w:r w:rsidR="00546344" w:rsidRPr="000F1A92">
        <w:rPr>
          <w:rFonts w:ascii="Times New Roman" w:hAnsi="Times New Roman"/>
        </w:rPr>
        <w:t>percent change</w:t>
      </w:r>
      <w:r w:rsidR="001C1DB0">
        <w:rPr>
          <w:rFonts w:ascii="Times New Roman" w:hAnsi="Times New Roman"/>
        </w:rPr>
        <w:t>s</w:t>
      </w:r>
      <w:r w:rsidR="00546344" w:rsidRPr="000F1A92">
        <w:rPr>
          <w:rFonts w:ascii="Times New Roman" w:hAnsi="Times New Roman"/>
        </w:rPr>
        <w:t xml:space="preserve"> in LDL-C and other lipid parameters. </w:t>
      </w:r>
      <w:r w:rsidR="00577FAC" w:rsidRPr="000F1A92">
        <w:rPr>
          <w:rFonts w:ascii="Times New Roman" w:eastAsia="MS Mincho" w:hAnsi="Times New Roman"/>
          <w:lang w:val="en-GB" w:eastAsia="ja-JP" w:bidi="or-IN"/>
        </w:rPr>
        <w:t>Safety will be assessed through collection of adverse events</w:t>
      </w:r>
      <w:r w:rsidR="002A39B7">
        <w:rPr>
          <w:rFonts w:ascii="Times New Roman" w:eastAsia="MS Mincho" w:hAnsi="Times New Roman"/>
          <w:lang w:val="en-GB" w:eastAsia="ja-JP" w:bidi="or-IN"/>
        </w:rPr>
        <w:t>, including m</w:t>
      </w:r>
      <w:r w:rsidR="00BB6A88">
        <w:rPr>
          <w:rFonts w:ascii="Times New Roman" w:eastAsia="MS Mincho" w:hAnsi="Times New Roman"/>
          <w:lang w:val="en-GB" w:eastAsia="ja-JP" w:bidi="or-IN"/>
        </w:rPr>
        <w:t>uscle-related adverse events</w:t>
      </w:r>
      <w:r w:rsidR="00577FAC" w:rsidRPr="000F1A92">
        <w:rPr>
          <w:rFonts w:ascii="Times New Roman" w:eastAsia="MS Mincho" w:hAnsi="Times New Roman"/>
          <w:lang w:val="en-GB" w:eastAsia="ja-JP" w:bidi="or-IN"/>
        </w:rPr>
        <w:t>.</w:t>
      </w:r>
      <w:r w:rsidR="00CE4847" w:rsidRPr="000F1A92">
        <w:rPr>
          <w:rFonts w:ascii="Times New Roman" w:eastAsia="MS Mincho" w:hAnsi="Times New Roman"/>
          <w:lang w:val="en-GB" w:eastAsia="ja-JP" w:bidi="or-IN"/>
        </w:rPr>
        <w:t xml:space="preserve"> </w:t>
      </w:r>
      <w:r w:rsidR="001B46E2">
        <w:rPr>
          <w:rFonts w:ascii="Times New Roman" w:eastAsia="MS Mincho" w:hAnsi="Times New Roman"/>
          <w:lang w:val="en-GB" w:eastAsia="ja-JP" w:bidi="or-IN"/>
        </w:rPr>
        <w:t>In addition to general adverse events, inciden</w:t>
      </w:r>
      <w:r w:rsidR="005D5692">
        <w:rPr>
          <w:rFonts w:ascii="Times New Roman" w:eastAsia="MS Mincho" w:hAnsi="Times New Roman"/>
          <w:lang w:val="en-GB" w:eastAsia="ja-JP" w:bidi="or-IN"/>
        </w:rPr>
        <w:t>t diabetes will be ascertained</w:t>
      </w:r>
      <w:r w:rsidR="00825686">
        <w:rPr>
          <w:rFonts w:ascii="Times New Roman" w:eastAsia="MS Mincho" w:hAnsi="Times New Roman"/>
          <w:lang w:val="en-GB" w:eastAsia="ja-JP" w:bidi="or-IN"/>
        </w:rPr>
        <w:t xml:space="preserve"> and adjudicated</w:t>
      </w:r>
      <w:r w:rsidR="005D5692">
        <w:rPr>
          <w:rFonts w:ascii="Times New Roman" w:eastAsia="MS Mincho" w:hAnsi="Times New Roman"/>
          <w:lang w:val="en-GB" w:eastAsia="ja-JP" w:bidi="or-IN"/>
        </w:rPr>
        <w:t xml:space="preserve">, periodic laboratory testing will include liver function tests, creatine kinase, </w:t>
      </w:r>
      <w:r w:rsidR="00EE0050">
        <w:rPr>
          <w:rFonts w:ascii="Times New Roman" w:eastAsia="MS Mincho" w:hAnsi="Times New Roman"/>
          <w:lang w:val="en-GB" w:eastAsia="ja-JP" w:bidi="or-IN"/>
        </w:rPr>
        <w:t xml:space="preserve">fasting glucose, HbA1c, </w:t>
      </w:r>
      <w:r w:rsidR="005D5692">
        <w:rPr>
          <w:rFonts w:ascii="Times New Roman" w:eastAsia="MS Mincho" w:hAnsi="Times New Roman"/>
          <w:lang w:val="en-GB" w:eastAsia="ja-JP" w:bidi="or-IN"/>
        </w:rPr>
        <w:t xml:space="preserve">and </w:t>
      </w:r>
      <w:r w:rsidR="005D5692">
        <w:rPr>
          <w:rFonts w:ascii="Times New Roman" w:eastAsia="MS Mincho" w:hAnsi="Times New Roman"/>
          <w:lang w:val="en-GB" w:eastAsia="ja-JP" w:bidi="or-IN"/>
        </w:rPr>
        <w:lastRenderedPageBreak/>
        <w:t xml:space="preserve">anti-evolocumab antibodies, and </w:t>
      </w:r>
      <w:r w:rsidR="001B46E2">
        <w:rPr>
          <w:rFonts w:ascii="Times New Roman" w:eastAsia="MS Mincho" w:hAnsi="Times New Roman"/>
          <w:lang w:val="en-GB" w:eastAsia="ja-JP" w:bidi="or-IN"/>
        </w:rPr>
        <w:t>formal neurocognitive testing will be done in a subset of patients (see below)</w:t>
      </w:r>
      <w:r w:rsidR="00CE4847" w:rsidRPr="000F1A92">
        <w:rPr>
          <w:rFonts w:ascii="Times New Roman" w:eastAsia="MS Mincho" w:hAnsi="Times New Roman"/>
          <w:lang w:val="en-GB" w:eastAsia="ja-JP" w:bidi="or-IN"/>
        </w:rPr>
        <w:t>.</w:t>
      </w:r>
    </w:p>
    <w:p w:rsidR="00D4035B" w:rsidRPr="000F1A92" w:rsidRDefault="00181FD8" w:rsidP="008F12D9">
      <w:pPr>
        <w:spacing w:line="480" w:lineRule="auto"/>
        <w:rPr>
          <w:rFonts w:ascii="Times New Roman" w:hAnsi="Times New Roman"/>
        </w:rPr>
      </w:pPr>
      <w:r w:rsidRPr="000F1A92">
        <w:rPr>
          <w:rFonts w:ascii="Times New Roman" w:hAnsi="Times New Roman"/>
        </w:rPr>
        <w:tab/>
      </w:r>
      <w:r w:rsidR="00D4035B" w:rsidRPr="000F1A92">
        <w:rPr>
          <w:rFonts w:ascii="Times New Roman" w:hAnsi="Times New Roman"/>
        </w:rPr>
        <w:t xml:space="preserve">An independent clinical endpoint </w:t>
      </w:r>
      <w:r w:rsidR="00D4035B" w:rsidRPr="00B867C1">
        <w:rPr>
          <w:rFonts w:ascii="Times New Roman" w:hAnsi="Times New Roman"/>
        </w:rPr>
        <w:t>committee (CEC</w:t>
      </w:r>
      <w:r w:rsidR="0056050F" w:rsidRPr="00B867C1">
        <w:rPr>
          <w:rFonts w:ascii="Times New Roman" w:hAnsi="Times New Roman"/>
        </w:rPr>
        <w:t xml:space="preserve">, </w:t>
      </w:r>
      <w:r w:rsidR="00B867C1" w:rsidRPr="00B867C1">
        <w:rPr>
          <w:rFonts w:ascii="Times New Roman" w:hAnsi="Times New Roman"/>
        </w:rPr>
        <w:t>Online Appendix</w:t>
      </w:r>
      <w:r w:rsidR="00D4035B" w:rsidRPr="00B867C1">
        <w:rPr>
          <w:rFonts w:ascii="Times New Roman" w:hAnsi="Times New Roman"/>
        </w:rPr>
        <w:t>) that is</w:t>
      </w:r>
      <w:r w:rsidR="00D4035B" w:rsidRPr="000F1A92">
        <w:rPr>
          <w:rFonts w:ascii="Times New Roman" w:hAnsi="Times New Roman"/>
        </w:rPr>
        <w:t xml:space="preserve"> </w:t>
      </w:r>
      <w:r w:rsidR="00C361A0">
        <w:rPr>
          <w:rFonts w:ascii="Times New Roman" w:hAnsi="Times New Roman"/>
        </w:rPr>
        <w:t>led</w:t>
      </w:r>
      <w:r w:rsidR="00D4035B" w:rsidRPr="000F1A92">
        <w:rPr>
          <w:rFonts w:ascii="Times New Roman" w:hAnsi="Times New Roman"/>
        </w:rPr>
        <w:t xml:space="preserve"> by the TIMI Study Group </w:t>
      </w:r>
      <w:r w:rsidR="008803F4" w:rsidRPr="000F1A92">
        <w:rPr>
          <w:rFonts w:ascii="Times New Roman" w:hAnsi="Times New Roman"/>
        </w:rPr>
        <w:t xml:space="preserve">is adjudicating causes of death, </w:t>
      </w:r>
      <w:r w:rsidR="00D4035B" w:rsidRPr="000F1A92">
        <w:rPr>
          <w:rFonts w:ascii="Times New Roman" w:hAnsi="Times New Roman"/>
        </w:rPr>
        <w:t xml:space="preserve">all </w:t>
      </w:r>
      <w:r w:rsidR="00C750F4" w:rsidRPr="000F1A92">
        <w:rPr>
          <w:rFonts w:ascii="Times New Roman" w:hAnsi="Times New Roman"/>
        </w:rPr>
        <w:t xml:space="preserve">major </w:t>
      </w:r>
      <w:r w:rsidR="00205951" w:rsidRPr="000F1A92">
        <w:rPr>
          <w:rFonts w:ascii="Times New Roman" w:hAnsi="Times New Roman"/>
        </w:rPr>
        <w:t>cardiovascular outcomes of interest</w:t>
      </w:r>
      <w:r w:rsidR="008803F4" w:rsidRPr="000F1A92">
        <w:rPr>
          <w:rFonts w:ascii="Times New Roman" w:hAnsi="Times New Roman"/>
        </w:rPr>
        <w:t>, and incident diabetes</w:t>
      </w:r>
      <w:r w:rsidR="00D4035B" w:rsidRPr="000F1A92">
        <w:rPr>
          <w:rFonts w:ascii="Times New Roman" w:hAnsi="Times New Roman"/>
        </w:rPr>
        <w:t xml:space="preserve">.   </w:t>
      </w:r>
      <w:r w:rsidR="00A93C02" w:rsidRPr="000F1A92">
        <w:rPr>
          <w:rFonts w:ascii="Times New Roman" w:hAnsi="Times New Roman"/>
        </w:rPr>
        <w:t xml:space="preserve">Endpoint </w:t>
      </w:r>
      <w:r w:rsidR="00A93C02" w:rsidRPr="000F1A92">
        <w:rPr>
          <w:rFonts w:ascii="Times New Roman" w:hAnsi="Times New Roman"/>
          <w:bCs/>
        </w:rPr>
        <w:t xml:space="preserve">definitions are based on </w:t>
      </w:r>
      <w:r w:rsidR="00A93C02" w:rsidRPr="000F1A92">
        <w:rPr>
          <w:rFonts w:ascii="Times New Roman" w:hAnsi="Times New Roman"/>
        </w:rPr>
        <w:t>the United States Food and Drug Administration recommended Standardized Definitions for Cardiovascular Outcomes Trials.</w:t>
      </w:r>
      <w:hyperlink w:anchor="_ENREF_19" w:tooltip="Hicks,  #5277" w:history="1">
        <w:r w:rsidR="00972B10" w:rsidRPr="000F1A92">
          <w:rPr>
            <w:rFonts w:ascii="Times New Roman" w:hAnsi="Times New Roman"/>
          </w:rPr>
          <w:fldChar w:fldCharType="begin"/>
        </w:r>
        <w:r w:rsidR="00246130">
          <w:rPr>
            <w:rFonts w:ascii="Times New Roman" w:hAnsi="Times New Roman"/>
          </w:rPr>
          <w:instrText xml:space="preserve"> ADDIN EN.CITE &lt;EndNote&gt;&lt;Cite&gt;&lt;Author&gt;Hicks&lt;/Author&gt;&lt;RecNum&gt;5277&lt;/RecNum&gt;&lt;DisplayText&gt;&lt;style face="superscript"&gt;19&lt;/style&gt;&lt;/DisplayText&gt;&lt;record&gt;&lt;rec-number&gt;5277&lt;/rec-number&gt;&lt;foreign-keys&gt;&lt;key app="EN" db-id="9x2pe9te6wt29oeazxoxzw049pz99e5fsf9x"&gt;5277&lt;/key&gt;&lt;/foreign-keys&gt;&lt;ref-type name="Web Page"&gt;12&lt;/ref-type&gt;&lt;contributors&gt;&lt;authors&gt;&lt;author&gt;Hicks, K.A.&lt;/author&gt;&lt;author&gt;Hung, H.M.J.&lt;/author&gt;&lt;author&gt;Mahaffey, K. W.&lt;/author&gt;&lt;author&gt;Mehran, R.&lt;/author&gt;&lt;author&gt;Nissen, S. E.&lt;/author&gt;&lt;author&gt;Stockbridge, N.L.&lt;/author&gt;&lt;author&gt;Targum, S.L.&lt;/author&gt;&lt;author&gt;Temple, R.L.&lt;/author&gt;&lt;/authors&gt;&lt;/contributors&gt;&lt;titles&gt;&lt;title&gt;Standardized Definitions for Cardiovascular and Stroke Endpoint Events in Clinical Trials&lt;/title&gt;&lt;/titles&gt;&lt;number&gt;November 25, 2014&lt;/number&gt;&lt;dates&gt;&lt;/dates&gt;&lt;urls&gt;&lt;related-urls&gt;&lt;url&gt;http://www.cdisc.org/system/files/all/standard/Draft%20Definitions%20for%20CDISC%20August%2020%2C%202014.pdf&lt;/url&gt;&lt;/related-urls&gt;&lt;/urls&gt;&lt;/record&gt;&lt;/Cite&gt;&lt;/EndNote&gt;</w:instrText>
        </w:r>
        <w:r w:rsidR="00972B10" w:rsidRPr="000F1A92">
          <w:rPr>
            <w:rFonts w:ascii="Times New Roman" w:hAnsi="Times New Roman"/>
          </w:rPr>
          <w:fldChar w:fldCharType="separate"/>
        </w:r>
        <w:r w:rsidR="00246130" w:rsidRPr="00A41C25">
          <w:rPr>
            <w:rFonts w:ascii="Times New Roman" w:hAnsi="Times New Roman"/>
            <w:noProof/>
            <w:vertAlign w:val="superscript"/>
          </w:rPr>
          <w:t>19</w:t>
        </w:r>
        <w:r w:rsidR="00972B10" w:rsidRPr="000F1A92">
          <w:rPr>
            <w:rFonts w:ascii="Times New Roman" w:hAnsi="Times New Roman"/>
          </w:rPr>
          <w:fldChar w:fldCharType="end"/>
        </w:r>
      </w:hyperlink>
      <w:r w:rsidR="00FC3F97" w:rsidRPr="000F1A92">
        <w:rPr>
          <w:rFonts w:ascii="Times New Roman" w:hAnsi="Times New Roman"/>
        </w:rPr>
        <w:t xml:space="preserve"> </w:t>
      </w:r>
      <w:r w:rsidR="00A15890" w:rsidRPr="000F1A92">
        <w:rPr>
          <w:rFonts w:ascii="Times New Roman" w:hAnsi="Times New Roman"/>
        </w:rPr>
        <w:t xml:space="preserve"> </w:t>
      </w:r>
      <w:r w:rsidR="00D4035B" w:rsidRPr="000F1A92">
        <w:rPr>
          <w:rFonts w:ascii="Times New Roman" w:hAnsi="Times New Roman"/>
        </w:rPr>
        <w:t>All CEC members are blinded to treatment assignment</w:t>
      </w:r>
      <w:r w:rsidR="00C361A0">
        <w:rPr>
          <w:rFonts w:ascii="Times New Roman" w:hAnsi="Times New Roman"/>
        </w:rPr>
        <w:t xml:space="preserve"> and lipid levels</w:t>
      </w:r>
      <w:r w:rsidR="00D4035B" w:rsidRPr="000F1A92">
        <w:rPr>
          <w:rFonts w:ascii="Times New Roman" w:hAnsi="Times New Roman"/>
        </w:rPr>
        <w:t xml:space="preserve">.  </w:t>
      </w:r>
    </w:p>
    <w:p w:rsidR="00C41D87" w:rsidRPr="000F1A92" w:rsidRDefault="00D11C30" w:rsidP="00C41D87">
      <w:pPr>
        <w:spacing w:line="480" w:lineRule="auto"/>
        <w:rPr>
          <w:rFonts w:ascii="Times New Roman" w:hAnsi="Times New Roman"/>
          <w:b/>
          <w:bCs/>
        </w:rPr>
      </w:pPr>
      <w:r w:rsidRPr="000F1A92">
        <w:rPr>
          <w:rFonts w:ascii="Times New Roman" w:hAnsi="Times New Roman"/>
          <w:b/>
          <w:bCs/>
        </w:rPr>
        <w:t xml:space="preserve">Statistical </w:t>
      </w:r>
      <w:r w:rsidR="00A23992" w:rsidRPr="000F1A92">
        <w:rPr>
          <w:rFonts w:ascii="Times New Roman" w:hAnsi="Times New Roman"/>
          <w:b/>
          <w:bCs/>
        </w:rPr>
        <w:t>C</w:t>
      </w:r>
      <w:r w:rsidRPr="000F1A92">
        <w:rPr>
          <w:rFonts w:ascii="Times New Roman" w:hAnsi="Times New Roman"/>
          <w:b/>
          <w:bCs/>
        </w:rPr>
        <w:t>onsiderations</w:t>
      </w:r>
    </w:p>
    <w:p w:rsidR="00C750F4" w:rsidRPr="000F1A92" w:rsidRDefault="00F96029" w:rsidP="00D15808">
      <w:pPr>
        <w:spacing w:line="480" w:lineRule="auto"/>
        <w:ind w:firstLine="720"/>
        <w:rPr>
          <w:rFonts w:ascii="Times New Roman" w:hAnsi="Times New Roman"/>
        </w:rPr>
      </w:pPr>
      <w:r w:rsidRPr="000F1A92">
        <w:rPr>
          <w:rFonts w:ascii="Times New Roman" w:hAnsi="Times New Roman"/>
          <w:bCs/>
        </w:rPr>
        <w:t xml:space="preserve">The primary efficacy analysis will </w:t>
      </w:r>
      <w:r w:rsidR="00C750F4" w:rsidRPr="000F1A92">
        <w:rPr>
          <w:rFonts w:ascii="Times New Roman" w:hAnsi="Times New Roman"/>
        </w:rPr>
        <w:t xml:space="preserve">be based on the time from randomized treatment assignment to the first occurrence of any element of the primary composite endpoint of cardiovascular death, MI, stroke, hospitalization for unstable angina, or coronary revascularization. </w:t>
      </w:r>
      <w:r w:rsidR="00546344" w:rsidRPr="000F1A92">
        <w:rPr>
          <w:rFonts w:ascii="Times New Roman" w:hAnsi="Times New Roman"/>
        </w:rPr>
        <w:t xml:space="preserve">To preserve the overall type I error rate at 0.05, </w:t>
      </w:r>
      <w:r w:rsidR="00E85CF0" w:rsidRPr="000F1A92">
        <w:rPr>
          <w:rFonts w:ascii="Times New Roman" w:hAnsi="Times New Roman"/>
        </w:rPr>
        <w:t>if the primary endpoint is significant</w:t>
      </w:r>
      <w:r w:rsidR="00D96D13">
        <w:rPr>
          <w:rFonts w:ascii="Times New Roman" w:hAnsi="Times New Roman"/>
        </w:rPr>
        <w:t>ly reduced</w:t>
      </w:r>
      <w:r w:rsidR="00E85CF0" w:rsidRPr="000F1A92">
        <w:rPr>
          <w:rFonts w:ascii="Times New Roman" w:hAnsi="Times New Roman"/>
        </w:rPr>
        <w:t>, then the key secondary endpoint will be analyzed at a significance level of 0.05. If the key secondary endpoint is significant</w:t>
      </w:r>
      <w:r w:rsidR="00D96D13">
        <w:rPr>
          <w:rFonts w:ascii="Times New Roman" w:hAnsi="Times New Roman"/>
        </w:rPr>
        <w:t>ly reduced</w:t>
      </w:r>
      <w:r w:rsidR="00E85CF0" w:rsidRPr="000F1A92">
        <w:rPr>
          <w:rFonts w:ascii="Times New Roman" w:hAnsi="Times New Roman"/>
        </w:rPr>
        <w:t xml:space="preserve">, then </w:t>
      </w:r>
      <w:r w:rsidR="00F22D6A">
        <w:rPr>
          <w:rFonts w:ascii="Times New Roman" w:hAnsi="Times New Roman"/>
        </w:rPr>
        <w:t xml:space="preserve">cardiovascular death </w:t>
      </w:r>
      <w:r w:rsidR="00F22D6A" w:rsidRPr="000F1A92">
        <w:rPr>
          <w:rFonts w:ascii="Times New Roman" w:hAnsi="Times New Roman"/>
        </w:rPr>
        <w:t>will be analyzed at a significance level of 0.05</w:t>
      </w:r>
      <w:r w:rsidR="00F22D6A">
        <w:rPr>
          <w:rFonts w:ascii="Times New Roman" w:hAnsi="Times New Roman"/>
        </w:rPr>
        <w:t xml:space="preserve">. If </w:t>
      </w:r>
      <w:r w:rsidR="00D96D13">
        <w:rPr>
          <w:rFonts w:ascii="Times New Roman" w:hAnsi="Times New Roman"/>
        </w:rPr>
        <w:t xml:space="preserve">cardiovascular death </w:t>
      </w:r>
      <w:r w:rsidR="00D96D13" w:rsidRPr="000F1A92">
        <w:rPr>
          <w:rFonts w:ascii="Times New Roman" w:hAnsi="Times New Roman"/>
        </w:rPr>
        <w:t>is significant</w:t>
      </w:r>
      <w:r w:rsidR="00D96D13">
        <w:rPr>
          <w:rFonts w:ascii="Times New Roman" w:hAnsi="Times New Roman"/>
        </w:rPr>
        <w:t>ly reduced,</w:t>
      </w:r>
      <w:r w:rsidR="00D96D13" w:rsidRPr="000F1A92">
        <w:rPr>
          <w:rFonts w:ascii="Times New Roman" w:hAnsi="Times New Roman"/>
        </w:rPr>
        <w:t xml:space="preserve"> </w:t>
      </w:r>
      <w:r w:rsidR="00E85CF0" w:rsidRPr="000F1A92">
        <w:rPr>
          <w:rFonts w:ascii="Times New Roman" w:hAnsi="Times New Roman"/>
        </w:rPr>
        <w:t>the</w:t>
      </w:r>
      <w:r w:rsidR="00D96D13">
        <w:rPr>
          <w:rFonts w:ascii="Times New Roman" w:hAnsi="Times New Roman"/>
        </w:rPr>
        <w:t>n</w:t>
      </w:r>
      <w:r w:rsidR="00E85CF0" w:rsidRPr="000F1A92">
        <w:rPr>
          <w:rFonts w:ascii="Times New Roman" w:hAnsi="Times New Roman"/>
        </w:rPr>
        <w:t xml:space="preserve"> </w:t>
      </w:r>
      <w:r w:rsidR="00D96D13">
        <w:rPr>
          <w:rFonts w:ascii="Times New Roman" w:hAnsi="Times New Roman"/>
        </w:rPr>
        <w:t xml:space="preserve">all-cause mortality will be analyzed at a significance level of 0.04 and </w:t>
      </w:r>
      <w:r w:rsidR="00E85CF0" w:rsidRPr="000F1A92">
        <w:rPr>
          <w:rFonts w:ascii="Times New Roman" w:hAnsi="Times New Roman"/>
        </w:rPr>
        <w:t>additional secondary endpoints will be tested at an overall significant level of 0.</w:t>
      </w:r>
      <w:r w:rsidR="00D96D13">
        <w:rPr>
          <w:rFonts w:ascii="Times New Roman" w:hAnsi="Times New Roman"/>
        </w:rPr>
        <w:t>01</w:t>
      </w:r>
      <w:r w:rsidR="008803F4" w:rsidRPr="000F1A92">
        <w:rPr>
          <w:rFonts w:ascii="Times New Roman" w:hAnsi="Times New Roman"/>
        </w:rPr>
        <w:t xml:space="preserve"> </w:t>
      </w:r>
      <w:r w:rsidR="00E85CF0" w:rsidRPr="000F1A92">
        <w:rPr>
          <w:rFonts w:ascii="Times New Roman" w:hAnsi="Times New Roman"/>
        </w:rPr>
        <w:t>by ap</w:t>
      </w:r>
      <w:r w:rsidR="00584E01">
        <w:rPr>
          <w:rFonts w:ascii="Times New Roman" w:hAnsi="Times New Roman"/>
        </w:rPr>
        <w:t>plying the Hochberg method</w:t>
      </w:r>
      <w:r w:rsidR="00E85CF0" w:rsidRPr="000F1A92">
        <w:rPr>
          <w:rFonts w:ascii="Times New Roman" w:hAnsi="Times New Roman"/>
        </w:rPr>
        <w:t>.</w:t>
      </w:r>
      <w:hyperlink w:anchor="_ENREF_20" w:tooltip="Benjamini, 1995 #3247" w:history="1">
        <w:r w:rsidR="00972B10">
          <w:rPr>
            <w:rFonts w:ascii="Times New Roman" w:hAnsi="Times New Roman"/>
          </w:rPr>
          <w:fldChar w:fldCharType="begin"/>
        </w:r>
        <w:r w:rsidR="00246130">
          <w:rPr>
            <w:rFonts w:ascii="Times New Roman" w:hAnsi="Times New Roman"/>
          </w:rPr>
          <w:instrText xml:space="preserve"> ADDIN EN.CITE &lt;EndNote&gt;&lt;Cite&gt;&lt;Author&gt;Benjamini&lt;/Author&gt;&lt;Year&gt;1995&lt;/Year&gt;&lt;RecNum&gt;3247&lt;/RecNum&gt;&lt;DisplayText&gt;&lt;style face="superscript"&gt;20&lt;/style&gt;&lt;/DisplayText&gt;&lt;record&gt;&lt;rec-number&gt;3247&lt;/rec-number&gt;&lt;foreign-keys&gt;&lt;key app="EN" db-id="e5rtvevrgrzaabez096xspxp02p0vfwat5zs"&gt;3247&lt;/key&gt;&lt;/foreign-keys&gt;&lt;ref-type name="Journal Article"&gt;17&lt;/ref-type&gt;&lt;contributors&gt;&lt;authors&gt;&lt;author&gt;Benjamini, Y.&lt;/author&gt;&lt;author&gt;Hochberg, Y.&lt;/author&gt;&lt;/authors&gt;&lt;/contributors&gt;&lt;titles&gt;&lt;title&gt;Controlling the false discovery rate: a practical and powerful approach to multiple testing&lt;/title&gt;&lt;secondary-title&gt;J R Statist Soc B&lt;/secondary-title&gt;&lt;/titles&gt;&lt;periodical&gt;&lt;full-title&gt;J R Statist Soc B&lt;/full-title&gt;&lt;/periodical&gt;&lt;pages&gt;289-300&lt;/pages&gt;&lt;volume&gt;57&lt;/volume&gt;&lt;dates&gt;&lt;year&gt;1995&lt;/year&gt;&lt;/dates&gt;&lt;urls&gt;&lt;/urls&gt;&lt;/record&gt;&lt;/Cite&gt;&lt;/EndNote&gt;</w:instrText>
        </w:r>
        <w:r w:rsidR="00972B10">
          <w:rPr>
            <w:rFonts w:ascii="Times New Roman" w:hAnsi="Times New Roman"/>
          </w:rPr>
          <w:fldChar w:fldCharType="separate"/>
        </w:r>
        <w:r w:rsidR="00246130" w:rsidRPr="00A41C25">
          <w:rPr>
            <w:rFonts w:ascii="Times New Roman" w:hAnsi="Times New Roman"/>
            <w:noProof/>
            <w:vertAlign w:val="superscript"/>
          </w:rPr>
          <w:t>20</w:t>
        </w:r>
        <w:r w:rsidR="00972B10">
          <w:rPr>
            <w:rFonts w:ascii="Times New Roman" w:hAnsi="Times New Roman"/>
          </w:rPr>
          <w:fldChar w:fldCharType="end"/>
        </w:r>
      </w:hyperlink>
      <w:r w:rsidR="00E85CF0" w:rsidRPr="000F1A92">
        <w:rPr>
          <w:rFonts w:ascii="Times New Roman" w:hAnsi="Times New Roman"/>
        </w:rPr>
        <w:t xml:space="preserve"> </w:t>
      </w:r>
      <w:r w:rsidRPr="000F1A92">
        <w:rPr>
          <w:rFonts w:ascii="Times New Roman" w:hAnsi="Times New Roman"/>
          <w:bCs/>
        </w:rPr>
        <w:t>All efficacy</w:t>
      </w:r>
      <w:r w:rsidR="000D755D" w:rsidRPr="000F1A92">
        <w:rPr>
          <w:rFonts w:ascii="Times New Roman" w:hAnsi="Times New Roman"/>
        </w:rPr>
        <w:t xml:space="preserve"> analys</w:t>
      </w:r>
      <w:r w:rsidRPr="000F1A92">
        <w:rPr>
          <w:rFonts w:ascii="Times New Roman" w:hAnsi="Times New Roman"/>
        </w:rPr>
        <w:t>e</w:t>
      </w:r>
      <w:r w:rsidR="001C5346" w:rsidRPr="000F1A92">
        <w:rPr>
          <w:rFonts w:ascii="Times New Roman" w:hAnsi="Times New Roman"/>
        </w:rPr>
        <w:t>s will</w:t>
      </w:r>
      <w:r w:rsidR="000D755D" w:rsidRPr="000F1A92">
        <w:rPr>
          <w:rFonts w:ascii="Times New Roman" w:hAnsi="Times New Roman"/>
        </w:rPr>
        <w:t xml:space="preserve"> be conducted </w:t>
      </w:r>
      <w:r w:rsidR="00E42BD5" w:rsidRPr="000F1A92">
        <w:rPr>
          <w:rFonts w:ascii="Times New Roman" w:hAnsi="Times New Roman"/>
        </w:rPr>
        <w:t xml:space="preserve">on an </w:t>
      </w:r>
      <w:r w:rsidR="001C5346" w:rsidRPr="000F1A92">
        <w:rPr>
          <w:rFonts w:ascii="Times New Roman" w:hAnsi="Times New Roman"/>
        </w:rPr>
        <w:t xml:space="preserve">intention-to-treat </w:t>
      </w:r>
      <w:r w:rsidR="00C750F4" w:rsidRPr="000F1A92">
        <w:rPr>
          <w:rFonts w:ascii="Times New Roman" w:hAnsi="Times New Roman"/>
        </w:rPr>
        <w:t>basis.</w:t>
      </w:r>
      <w:r w:rsidR="00D15808">
        <w:rPr>
          <w:rFonts w:ascii="Times New Roman" w:hAnsi="Times New Roman"/>
        </w:rPr>
        <w:t xml:space="preserve"> </w:t>
      </w:r>
      <w:r w:rsidR="00C750F4" w:rsidRPr="000F1A92">
        <w:rPr>
          <w:rFonts w:ascii="Times New Roman" w:hAnsi="Times New Roman"/>
        </w:rPr>
        <w:t xml:space="preserve">Safety evaluations will include all randomized patients who receive at least one dose of study treatment and for whom post-dose data are available. </w:t>
      </w:r>
    </w:p>
    <w:p w:rsidR="001C5346" w:rsidRPr="000F1A92" w:rsidRDefault="00C750F4" w:rsidP="00AC042C">
      <w:pPr>
        <w:spacing w:line="480" w:lineRule="auto"/>
        <w:ind w:firstLine="720"/>
        <w:rPr>
          <w:rFonts w:ascii="Times New Roman" w:hAnsi="Times New Roman"/>
        </w:rPr>
      </w:pPr>
      <w:r w:rsidRPr="000F1A92">
        <w:rPr>
          <w:rFonts w:ascii="Times New Roman" w:hAnsi="Times New Roman"/>
        </w:rPr>
        <w:t xml:space="preserve">Trial sample size </w:t>
      </w:r>
      <w:r w:rsidR="00AD0380" w:rsidRPr="000F1A92">
        <w:rPr>
          <w:rFonts w:ascii="Times New Roman" w:hAnsi="Times New Roman"/>
        </w:rPr>
        <w:t>was based on the key secondary endpoint with the assumption</w:t>
      </w:r>
      <w:r w:rsidRPr="000F1A92">
        <w:rPr>
          <w:rFonts w:ascii="Times New Roman" w:hAnsi="Times New Roman"/>
        </w:rPr>
        <w:t xml:space="preserve"> of a </w:t>
      </w:r>
      <w:r w:rsidR="00C83CAC" w:rsidRPr="000F1A92">
        <w:rPr>
          <w:rFonts w:ascii="Times New Roman" w:hAnsi="Times New Roman"/>
        </w:rPr>
        <w:t>2</w:t>
      </w:r>
      <w:r w:rsidRPr="000F1A92">
        <w:rPr>
          <w:rFonts w:ascii="Times New Roman" w:hAnsi="Times New Roman"/>
        </w:rPr>
        <w:t xml:space="preserve">% per year event rate in the placebo </w:t>
      </w:r>
      <w:r w:rsidR="00C83CAC" w:rsidRPr="000F1A92">
        <w:rPr>
          <w:rFonts w:ascii="Times New Roman" w:hAnsi="Times New Roman"/>
        </w:rPr>
        <w:t xml:space="preserve">arm and a hazard ratio of 0.80, which was deliberately conservative based on the non-statin mechanism of LDL-lowering and the low LDL levels </w:t>
      </w:r>
      <w:r w:rsidR="00C83CAC" w:rsidRPr="000F1A92">
        <w:rPr>
          <w:rFonts w:ascii="Times New Roman" w:hAnsi="Times New Roman"/>
        </w:rPr>
        <w:lastRenderedPageBreak/>
        <w:t>anticipated to be achieved</w:t>
      </w:r>
      <w:r w:rsidR="00584E01">
        <w:rPr>
          <w:rFonts w:ascii="Times New Roman" w:hAnsi="Times New Roman"/>
        </w:rPr>
        <w:t>. Furthermore</w:t>
      </w:r>
      <w:r w:rsidR="00C361A0">
        <w:rPr>
          <w:rFonts w:ascii="Times New Roman" w:hAnsi="Times New Roman"/>
        </w:rPr>
        <w:t>,</w:t>
      </w:r>
      <w:r w:rsidR="00584E01">
        <w:rPr>
          <w:rFonts w:ascii="Times New Roman" w:hAnsi="Times New Roman"/>
        </w:rPr>
        <w:t xml:space="preserve"> due to potential </w:t>
      </w:r>
      <w:r w:rsidR="00C83CAC" w:rsidRPr="000F1A92">
        <w:rPr>
          <w:rFonts w:ascii="Times New Roman" w:hAnsi="Times New Roman"/>
        </w:rPr>
        <w:t xml:space="preserve">treatment lag </w:t>
      </w:r>
      <w:r w:rsidR="00584E01">
        <w:rPr>
          <w:rFonts w:ascii="Times New Roman" w:hAnsi="Times New Roman"/>
        </w:rPr>
        <w:t xml:space="preserve">(as has been seen in some </w:t>
      </w:r>
      <w:r w:rsidR="007E1A04">
        <w:rPr>
          <w:rFonts w:ascii="Times New Roman" w:hAnsi="Times New Roman"/>
        </w:rPr>
        <w:t xml:space="preserve">lipid-lowering </w:t>
      </w:r>
      <w:r w:rsidR="00584E01">
        <w:rPr>
          <w:rFonts w:ascii="Times New Roman" w:hAnsi="Times New Roman"/>
        </w:rPr>
        <w:t xml:space="preserve">trials) </w:t>
      </w:r>
      <w:r w:rsidR="00C83CAC" w:rsidRPr="000F1A92">
        <w:rPr>
          <w:rFonts w:ascii="Times New Roman" w:hAnsi="Times New Roman"/>
        </w:rPr>
        <w:t>and an estimated non-compliance rate of 10%</w:t>
      </w:r>
      <w:r w:rsidR="000C12AB">
        <w:rPr>
          <w:rFonts w:ascii="Times New Roman" w:hAnsi="Times New Roman"/>
        </w:rPr>
        <w:t xml:space="preserve"> per year</w:t>
      </w:r>
      <w:r w:rsidR="00584E01">
        <w:rPr>
          <w:rFonts w:ascii="Times New Roman" w:hAnsi="Times New Roman"/>
        </w:rPr>
        <w:t>, the observed hazard ratio was assumed to be 0.85</w:t>
      </w:r>
      <w:r w:rsidR="00C83CAC" w:rsidRPr="000F1A92">
        <w:rPr>
          <w:rFonts w:ascii="Times New Roman" w:hAnsi="Times New Roman"/>
        </w:rPr>
        <w:t>. After taking these factors into account, 1630 key secondary endpoints would provide 90% power.</w:t>
      </w:r>
      <w:hyperlink w:anchor="_ENREF_21" w:tooltip="Shih, 1995 #5783" w:history="1">
        <w:r w:rsidR="00972B10">
          <w:rPr>
            <w:rFonts w:ascii="Times New Roman" w:hAnsi="Times New Roman"/>
          </w:rPr>
          <w:fldChar w:fldCharType="begin"/>
        </w:r>
        <w:r w:rsidR="00246130">
          <w:rPr>
            <w:rFonts w:ascii="Times New Roman" w:hAnsi="Times New Roman"/>
          </w:rPr>
          <w:instrText xml:space="preserve"> ADDIN EN.CITE &lt;EndNote&gt;&lt;Cite&gt;&lt;Author&gt;Shih&lt;/Author&gt;&lt;Year&gt;1995&lt;/Year&gt;&lt;RecNum&gt;5783&lt;/RecNum&gt;&lt;DisplayText&gt;&lt;style face="superscript"&gt;21&lt;/style&gt;&lt;/DisplayText&gt;&lt;record&gt;&lt;rec-number&gt;5783&lt;/rec-number&gt;&lt;foreign-keys&gt;&lt;key app="EN" db-id="e5rtvevrgrzaabez096xspxp02p0vfwat5zs"&gt;5783&lt;/key&gt;&lt;/foreign-keys&gt;&lt;ref-type name="Journal Article"&gt;17&lt;/ref-type&gt;&lt;contributors&gt;&lt;authors&gt;&lt;author&gt;Shih, J. H.&lt;/author&gt;&lt;/authors&gt;&lt;/contributors&gt;&lt;auth-address&gt;Office of Biostatistics Research, National Heart, Lung, and Blood Institute, National Institutes of Health, Bethesda, Maryland 20892- 7938, USA.&lt;/auth-address&gt;&lt;titles&gt;&lt;title&gt;Sample size calculation for complex clinical trials with survival endpoints&lt;/title&gt;&lt;secondary-title&gt;Control Clin Trials&lt;/secondary-title&gt;&lt;alt-title&gt;Controlled clinical trials&lt;/alt-title&gt;&lt;/titles&gt;&lt;periodical&gt;&lt;full-title&gt;Controlled Clinical Trials&lt;/full-title&gt;&lt;abbr-1&gt;Control Clin Trials&lt;/abbr-1&gt;&lt;/periodical&gt;&lt;alt-periodical&gt;&lt;full-title&gt;Controlled Clinical Trials&lt;/full-title&gt;&lt;abbr-1&gt;Control Clin Trials&lt;/abbr-1&gt;&lt;/alt-periodical&gt;&lt;pages&gt;395-407&lt;/pages&gt;&lt;volume&gt;16&lt;/volume&gt;&lt;number&gt;6&lt;/number&gt;&lt;keywords&gt;&lt;keyword&gt;Algorithms&lt;/keyword&gt;&lt;keyword&gt;*Clinical Trials as Topic&lt;/keyword&gt;&lt;keyword&gt;Cross-Over Studies&lt;/keyword&gt;&lt;keyword&gt;Follow-Up Studies&lt;/keyword&gt;&lt;keyword&gt;Markov Chains&lt;/keyword&gt;&lt;keyword&gt;*Sample Size&lt;/keyword&gt;&lt;keyword&gt;*Software&lt;/keyword&gt;&lt;keyword&gt;Software Design&lt;/keyword&gt;&lt;keyword&gt;Survival Rate&lt;/keyword&gt;&lt;keyword&gt;Time Factors&lt;/keyword&gt;&lt;/keywords&gt;&lt;dates&gt;&lt;year&gt;1995&lt;/year&gt;&lt;pub-dates&gt;&lt;date&gt;Dec&lt;/date&gt;&lt;/pub-dates&gt;&lt;/dates&gt;&lt;isbn&gt;0197-2456 (Print)&amp;#xD;0197-2456 (Linking)&lt;/isbn&gt;&lt;accession-num&gt;8720017&lt;/accession-num&gt;&lt;urls&gt;&lt;related-urls&gt;&lt;url&gt;http://www.ncbi.nlm.nih.gov/pubmed/8720017&lt;/url&gt;&lt;/related-urls&gt;&lt;/urls&gt;&lt;/record&gt;&lt;/Cite&gt;&lt;/EndNote&gt;</w:instrText>
        </w:r>
        <w:r w:rsidR="00972B10">
          <w:rPr>
            <w:rFonts w:ascii="Times New Roman" w:hAnsi="Times New Roman"/>
          </w:rPr>
          <w:fldChar w:fldCharType="separate"/>
        </w:r>
        <w:r w:rsidR="00246130" w:rsidRPr="00A41C25">
          <w:rPr>
            <w:rFonts w:ascii="Times New Roman" w:hAnsi="Times New Roman"/>
            <w:noProof/>
            <w:vertAlign w:val="superscript"/>
          </w:rPr>
          <w:t>21</w:t>
        </w:r>
        <w:r w:rsidR="00972B10">
          <w:rPr>
            <w:rFonts w:ascii="Times New Roman" w:hAnsi="Times New Roman"/>
          </w:rPr>
          <w:fldChar w:fldCharType="end"/>
        </w:r>
      </w:hyperlink>
      <w:r w:rsidR="00C83CAC" w:rsidRPr="000F1A92">
        <w:rPr>
          <w:rFonts w:ascii="Times New Roman" w:hAnsi="Times New Roman"/>
        </w:rPr>
        <w:t xml:space="preserve"> Assuming a 2% per yea</w:t>
      </w:r>
      <w:r w:rsidR="00DF0078" w:rsidRPr="000F1A92">
        <w:rPr>
          <w:rFonts w:ascii="Times New Roman" w:hAnsi="Times New Roman"/>
        </w:rPr>
        <w:t xml:space="preserve">r event rate in the placebo arm, </w:t>
      </w:r>
      <w:r w:rsidR="00C83CAC" w:rsidRPr="000F1A92">
        <w:rPr>
          <w:rFonts w:ascii="Times New Roman" w:hAnsi="Times New Roman"/>
        </w:rPr>
        <w:t xml:space="preserve">27,500 </w:t>
      </w:r>
      <w:r w:rsidR="00DF0078" w:rsidRPr="000F1A92">
        <w:rPr>
          <w:rFonts w:ascii="Times New Roman" w:hAnsi="Times New Roman"/>
        </w:rPr>
        <w:t xml:space="preserve">patients followed for a median of </w:t>
      </w:r>
      <w:r w:rsidR="000C12AB">
        <w:rPr>
          <w:rFonts w:ascii="Times New Roman" w:hAnsi="Times New Roman"/>
        </w:rPr>
        <w:t xml:space="preserve">about </w:t>
      </w:r>
      <w:r w:rsidR="00DF0078" w:rsidRPr="000F1A92">
        <w:rPr>
          <w:rFonts w:ascii="Times New Roman" w:hAnsi="Times New Roman"/>
        </w:rPr>
        <w:t xml:space="preserve">43 months should provide 1630 key secondary endpoints.  Assuming an annualized event rate of 4.5% for the primary endpoint, there should be 3550 events at the end of the study, yielding &gt;99% power to detect the hypothesized effect. </w:t>
      </w:r>
      <w:r w:rsidRPr="000F1A92">
        <w:rPr>
          <w:rFonts w:ascii="Times New Roman" w:hAnsi="Times New Roman"/>
        </w:rPr>
        <w:t xml:space="preserve">The Executive Committee </w:t>
      </w:r>
      <w:r w:rsidR="00C34386" w:rsidRPr="000F1A92">
        <w:rPr>
          <w:rFonts w:ascii="Times New Roman" w:hAnsi="Times New Roman"/>
        </w:rPr>
        <w:t xml:space="preserve">and Sponsor </w:t>
      </w:r>
      <w:r w:rsidRPr="000F1A92">
        <w:rPr>
          <w:rFonts w:ascii="Times New Roman" w:hAnsi="Times New Roman"/>
        </w:rPr>
        <w:t xml:space="preserve">will monitor the blinded aggregate event rate data as well as other trial metrics and </w:t>
      </w:r>
      <w:r w:rsidR="00C34386" w:rsidRPr="000F1A92">
        <w:rPr>
          <w:rFonts w:ascii="Times New Roman" w:hAnsi="Times New Roman"/>
        </w:rPr>
        <w:t>study duration may be adjusted to ensure assumptions are met.</w:t>
      </w:r>
    </w:p>
    <w:p w:rsidR="00C34386" w:rsidRPr="000F1A92" w:rsidRDefault="00C34386" w:rsidP="00C34386">
      <w:pPr>
        <w:spacing w:line="480" w:lineRule="auto"/>
        <w:rPr>
          <w:rFonts w:ascii="Times New Roman" w:hAnsi="Times New Roman"/>
          <w:b/>
        </w:rPr>
      </w:pPr>
      <w:r w:rsidRPr="000F1A92">
        <w:rPr>
          <w:rFonts w:ascii="Times New Roman" w:hAnsi="Times New Roman"/>
          <w:b/>
        </w:rPr>
        <w:t>Data Monitoring and Lipid-Monitoring Committees</w:t>
      </w:r>
    </w:p>
    <w:p w:rsidR="00F038D9" w:rsidRPr="00B867C1" w:rsidRDefault="00C34386" w:rsidP="00F038D9">
      <w:pPr>
        <w:spacing w:line="480" w:lineRule="auto"/>
        <w:ind w:firstLine="720"/>
        <w:rPr>
          <w:rFonts w:ascii="Times New Roman" w:hAnsi="Times New Roman"/>
          <w:lang w:eastAsia="en-GB" w:bidi="or-IN"/>
        </w:rPr>
      </w:pPr>
      <w:r w:rsidRPr="00B867C1">
        <w:rPr>
          <w:rFonts w:ascii="Times New Roman" w:hAnsi="Times New Roman"/>
          <w:lang w:eastAsia="en-GB" w:bidi="or-IN"/>
        </w:rPr>
        <w:t>R</w:t>
      </w:r>
      <w:r w:rsidR="00364AE3" w:rsidRPr="00B867C1">
        <w:rPr>
          <w:rFonts w:ascii="Times New Roman" w:hAnsi="Times New Roman"/>
          <w:lang w:eastAsia="en-GB" w:bidi="or-IN"/>
        </w:rPr>
        <w:t xml:space="preserve">eviews of safety are being performed by </w:t>
      </w:r>
      <w:r w:rsidRPr="00B867C1">
        <w:rPr>
          <w:rFonts w:ascii="Times New Roman" w:hAnsi="Times New Roman"/>
          <w:lang w:eastAsia="en-GB" w:bidi="or-IN"/>
        </w:rPr>
        <w:t xml:space="preserve">an Independent Data Monitoring Committee </w:t>
      </w:r>
      <w:r w:rsidR="0056050F" w:rsidRPr="00B867C1">
        <w:rPr>
          <w:rFonts w:ascii="Times New Roman" w:hAnsi="Times New Roman"/>
        </w:rPr>
        <w:t>(</w:t>
      </w:r>
      <w:r w:rsidR="00B867C1" w:rsidRPr="00B867C1">
        <w:rPr>
          <w:rFonts w:ascii="Times New Roman" w:hAnsi="Times New Roman"/>
        </w:rPr>
        <w:t>Online Appendix</w:t>
      </w:r>
      <w:r w:rsidR="0056050F" w:rsidRPr="00B867C1">
        <w:rPr>
          <w:rFonts w:ascii="Times New Roman" w:hAnsi="Times New Roman"/>
        </w:rPr>
        <w:t xml:space="preserve">) </w:t>
      </w:r>
      <w:r w:rsidRPr="00B867C1">
        <w:rPr>
          <w:rFonts w:ascii="Times New Roman" w:hAnsi="Times New Roman"/>
          <w:lang w:eastAsia="en-GB" w:bidi="or-IN"/>
        </w:rPr>
        <w:t>approximately every 3 months</w:t>
      </w:r>
      <w:r w:rsidR="00364AE3" w:rsidRPr="00B867C1">
        <w:rPr>
          <w:rFonts w:ascii="Times New Roman" w:hAnsi="Times New Roman"/>
          <w:lang w:eastAsia="en-GB" w:bidi="or-IN"/>
        </w:rPr>
        <w:t xml:space="preserve">.  </w:t>
      </w:r>
      <w:r w:rsidR="000455E7" w:rsidRPr="00B867C1">
        <w:rPr>
          <w:rFonts w:ascii="Times New Roman" w:hAnsi="Times New Roman"/>
          <w:lang w:eastAsia="en-GB" w:bidi="or-IN"/>
        </w:rPr>
        <w:t xml:space="preserve">All DMC recommendations will be made based on a review of the totality of evidence from the unblinded data from the trial. There are no formal statistical monitoring rules for stopping the trial based on safety or efficacy. The DMC will consider a Haybittle-Peto monitoring guideline as one component of the totality of evidence. </w:t>
      </w:r>
      <w:r w:rsidR="006042AA" w:rsidRPr="00B867C1">
        <w:rPr>
          <w:rFonts w:ascii="Times New Roman" w:hAnsi="Times New Roman"/>
          <w:lang w:eastAsia="en-GB" w:bidi="or-IN"/>
        </w:rPr>
        <w:t xml:space="preserve">The DMC </w:t>
      </w:r>
      <w:r w:rsidR="00B7224B" w:rsidRPr="00B867C1">
        <w:rPr>
          <w:rFonts w:ascii="Times New Roman" w:hAnsi="Times New Roman"/>
          <w:lang w:eastAsia="en-GB" w:bidi="or-IN"/>
        </w:rPr>
        <w:t xml:space="preserve">is </w:t>
      </w:r>
      <w:r w:rsidR="006042AA" w:rsidRPr="00B867C1">
        <w:rPr>
          <w:rFonts w:ascii="Times New Roman" w:hAnsi="Times New Roman"/>
          <w:lang w:eastAsia="en-GB" w:bidi="or-IN"/>
        </w:rPr>
        <w:t>monitor</w:t>
      </w:r>
      <w:r w:rsidR="00B7224B" w:rsidRPr="00B867C1">
        <w:rPr>
          <w:rFonts w:ascii="Times New Roman" w:hAnsi="Times New Roman"/>
          <w:lang w:eastAsia="en-GB" w:bidi="or-IN"/>
        </w:rPr>
        <w:t>ing</w:t>
      </w:r>
      <w:r w:rsidR="006042AA" w:rsidRPr="00B867C1">
        <w:rPr>
          <w:rFonts w:ascii="Times New Roman" w:hAnsi="Times New Roman"/>
          <w:lang w:eastAsia="en-GB" w:bidi="or-IN"/>
        </w:rPr>
        <w:t xml:space="preserve"> patients who achieve LDL-C &lt;25 mg/dL.</w:t>
      </w:r>
    </w:p>
    <w:p w:rsidR="006F4EF7" w:rsidRPr="000F1A92" w:rsidRDefault="00B867C1" w:rsidP="00584E01">
      <w:pPr>
        <w:spacing w:line="480" w:lineRule="auto"/>
        <w:ind w:firstLine="720"/>
        <w:rPr>
          <w:rFonts w:ascii="Times New Roman" w:hAnsi="Times New Roman"/>
          <w:b/>
          <w:bCs/>
        </w:rPr>
      </w:pPr>
      <w:r w:rsidRPr="00B867C1">
        <w:rPr>
          <w:rFonts w:ascii="Times New Roman" w:hAnsi="Times New Roman"/>
          <w:lang w:eastAsia="en-GB" w:bidi="or-IN"/>
        </w:rPr>
        <w:t>A Lipid M</w:t>
      </w:r>
      <w:r w:rsidR="007E1A04" w:rsidRPr="00B867C1">
        <w:rPr>
          <w:rFonts w:ascii="Times New Roman" w:hAnsi="Times New Roman"/>
          <w:lang w:eastAsia="en-GB" w:bidi="or-IN"/>
        </w:rPr>
        <w:t>onitoring C</w:t>
      </w:r>
      <w:r w:rsidR="006042AA" w:rsidRPr="00B867C1">
        <w:rPr>
          <w:rFonts w:ascii="Times New Roman" w:hAnsi="Times New Roman"/>
          <w:lang w:eastAsia="en-GB" w:bidi="or-IN"/>
        </w:rPr>
        <w:t>ommittee (LMC</w:t>
      </w:r>
      <w:r w:rsidR="0056050F" w:rsidRPr="00B867C1">
        <w:rPr>
          <w:rFonts w:ascii="Times New Roman" w:hAnsi="Times New Roman"/>
          <w:lang w:eastAsia="en-GB" w:bidi="or-IN"/>
        </w:rPr>
        <w:t xml:space="preserve">, </w:t>
      </w:r>
      <w:r w:rsidRPr="00B867C1">
        <w:rPr>
          <w:rFonts w:ascii="Times New Roman" w:hAnsi="Times New Roman"/>
        </w:rPr>
        <w:t>Online Appendix</w:t>
      </w:r>
      <w:r w:rsidR="006042AA" w:rsidRPr="00B867C1">
        <w:rPr>
          <w:rFonts w:ascii="Times New Roman" w:hAnsi="Times New Roman"/>
          <w:lang w:eastAsia="en-GB" w:bidi="or-IN"/>
        </w:rPr>
        <w:t>) will</w:t>
      </w:r>
      <w:r w:rsidR="006042AA" w:rsidRPr="000F1A92">
        <w:rPr>
          <w:rFonts w:ascii="Times New Roman" w:hAnsi="Times New Roman"/>
          <w:lang w:eastAsia="en-GB" w:bidi="or-IN"/>
        </w:rPr>
        <w:t xml:space="preserve"> monitor the LDL-C separation between treatment groups (but no</w:t>
      </w:r>
      <w:r w:rsidR="000455E7">
        <w:rPr>
          <w:rFonts w:ascii="Times New Roman" w:hAnsi="Times New Roman"/>
          <w:lang w:eastAsia="en-GB" w:bidi="or-IN"/>
        </w:rPr>
        <w:t>t</w:t>
      </w:r>
      <w:r w:rsidR="006042AA" w:rsidRPr="000F1A92">
        <w:rPr>
          <w:rFonts w:ascii="Times New Roman" w:hAnsi="Times New Roman"/>
          <w:lang w:eastAsia="en-GB" w:bidi="or-IN"/>
        </w:rPr>
        <w:t xml:space="preserve"> clinical events) over the course of the study and may advise the Executive Committee and Sp</w:t>
      </w:r>
      <w:r w:rsidR="000455E7">
        <w:rPr>
          <w:rFonts w:ascii="Times New Roman" w:hAnsi="Times New Roman"/>
          <w:lang w:eastAsia="en-GB" w:bidi="or-IN"/>
        </w:rPr>
        <w:t>onsor if</w:t>
      </w:r>
      <w:r w:rsidR="006042AA" w:rsidRPr="000F1A92">
        <w:rPr>
          <w:rFonts w:ascii="Times New Roman" w:hAnsi="Times New Roman"/>
          <w:lang w:eastAsia="en-GB" w:bidi="or-IN"/>
        </w:rPr>
        <w:t xml:space="preserve"> trial assumptions </w:t>
      </w:r>
      <w:r w:rsidR="000455E7">
        <w:rPr>
          <w:rFonts w:ascii="Times New Roman" w:hAnsi="Times New Roman"/>
          <w:lang w:eastAsia="en-GB" w:bidi="or-IN"/>
        </w:rPr>
        <w:t>(eg, if the expected LDL-C separation between treatment arms is &lt;</w:t>
      </w:r>
      <w:r w:rsidR="00005D1E">
        <w:rPr>
          <w:rFonts w:ascii="Times New Roman" w:hAnsi="Times New Roman"/>
          <w:lang w:eastAsia="en-GB" w:bidi="or-IN"/>
        </w:rPr>
        <w:t>36 mg/dL at 12 months</w:t>
      </w:r>
      <w:r w:rsidR="000455E7">
        <w:rPr>
          <w:rFonts w:ascii="Times New Roman" w:hAnsi="Times New Roman"/>
          <w:lang w:eastAsia="en-GB" w:bidi="or-IN"/>
        </w:rPr>
        <w:t xml:space="preserve">) </w:t>
      </w:r>
      <w:r w:rsidR="006042AA" w:rsidRPr="000F1A92">
        <w:rPr>
          <w:rFonts w:ascii="Times New Roman" w:hAnsi="Times New Roman"/>
          <w:lang w:eastAsia="en-GB" w:bidi="or-IN"/>
        </w:rPr>
        <w:t>are not being met globally or in certain subgroups</w:t>
      </w:r>
      <w:r w:rsidR="00570512">
        <w:rPr>
          <w:rFonts w:ascii="Times New Roman" w:hAnsi="Times New Roman"/>
          <w:lang w:eastAsia="en-GB" w:bidi="or-IN"/>
        </w:rPr>
        <w:t>, without revealing specific observed treatment effects</w:t>
      </w:r>
      <w:r w:rsidR="006042AA" w:rsidRPr="000F1A92">
        <w:rPr>
          <w:rFonts w:ascii="Times New Roman" w:hAnsi="Times New Roman"/>
          <w:lang w:eastAsia="en-GB" w:bidi="or-IN"/>
        </w:rPr>
        <w:t>.</w:t>
      </w:r>
    </w:p>
    <w:p w:rsidR="00F6631B" w:rsidRPr="000F1A92" w:rsidRDefault="00F6631B" w:rsidP="00F6631B">
      <w:pPr>
        <w:spacing w:line="480" w:lineRule="auto"/>
        <w:rPr>
          <w:rFonts w:ascii="Times New Roman" w:hAnsi="Times New Roman"/>
          <w:b/>
          <w:bCs/>
        </w:rPr>
      </w:pPr>
      <w:r w:rsidRPr="000F1A92">
        <w:rPr>
          <w:rFonts w:ascii="Times New Roman" w:hAnsi="Times New Roman"/>
          <w:b/>
          <w:bCs/>
        </w:rPr>
        <w:t xml:space="preserve">Planned </w:t>
      </w:r>
      <w:r w:rsidR="00364AE3" w:rsidRPr="000F1A92">
        <w:rPr>
          <w:rFonts w:ascii="Times New Roman" w:hAnsi="Times New Roman"/>
          <w:b/>
          <w:bCs/>
        </w:rPr>
        <w:t>S</w:t>
      </w:r>
      <w:r w:rsidRPr="000F1A92">
        <w:rPr>
          <w:rFonts w:ascii="Times New Roman" w:hAnsi="Times New Roman"/>
          <w:b/>
          <w:bCs/>
        </w:rPr>
        <w:t>ubstudies</w:t>
      </w:r>
    </w:p>
    <w:p w:rsidR="004E5DD6" w:rsidRPr="000F1A92" w:rsidRDefault="00F6631B" w:rsidP="00557152">
      <w:pPr>
        <w:spacing w:line="480" w:lineRule="auto"/>
        <w:rPr>
          <w:rFonts w:ascii="Times New Roman" w:hAnsi="Times New Roman"/>
        </w:rPr>
      </w:pPr>
      <w:r w:rsidRPr="000F1A92">
        <w:rPr>
          <w:rFonts w:ascii="Times New Roman" w:hAnsi="Times New Roman"/>
        </w:rPr>
        <w:lastRenderedPageBreak/>
        <w:t>Serum and plasma samples for assessment</w:t>
      </w:r>
      <w:r w:rsidR="00331B11" w:rsidRPr="000F1A92">
        <w:rPr>
          <w:rFonts w:ascii="Times New Roman" w:hAnsi="Times New Roman"/>
        </w:rPr>
        <w:t xml:space="preserve"> of </w:t>
      </w:r>
      <w:r w:rsidR="006042AA" w:rsidRPr="000F1A92">
        <w:rPr>
          <w:rFonts w:ascii="Times New Roman" w:hAnsi="Times New Roman"/>
        </w:rPr>
        <w:t xml:space="preserve">cardiovascular </w:t>
      </w:r>
      <w:r w:rsidR="00236BF4" w:rsidRPr="000F1A92">
        <w:rPr>
          <w:rFonts w:ascii="Times New Roman" w:hAnsi="Times New Roman"/>
        </w:rPr>
        <w:t>biomarkers</w:t>
      </w:r>
      <w:r w:rsidR="00557152" w:rsidRPr="000F1A92">
        <w:rPr>
          <w:rFonts w:ascii="Times New Roman" w:hAnsi="Times New Roman"/>
        </w:rPr>
        <w:t xml:space="preserve"> are being obtained at baseline, week 24 and end of study</w:t>
      </w:r>
      <w:r w:rsidRPr="000F1A92">
        <w:rPr>
          <w:rFonts w:ascii="Times New Roman" w:hAnsi="Times New Roman"/>
        </w:rPr>
        <w:t xml:space="preserve">.  </w:t>
      </w:r>
      <w:r w:rsidR="00557152" w:rsidRPr="000F1A92">
        <w:rPr>
          <w:rFonts w:ascii="Times New Roman" w:hAnsi="Times New Roman"/>
        </w:rPr>
        <w:t xml:space="preserve">The intent of the biomarker substudy is to examine the relationship between biomarkers and efficacy, safety or tolerability of evolocumab, as well as the relationship between biomarkers and cardiovascular and metabolic disease. DNA </w:t>
      </w:r>
      <w:r w:rsidR="00D9224F" w:rsidRPr="000F1A92">
        <w:rPr>
          <w:rFonts w:ascii="Times New Roman" w:hAnsi="Times New Roman"/>
        </w:rPr>
        <w:t>will be collected</w:t>
      </w:r>
      <w:r w:rsidRPr="000F1A92">
        <w:rPr>
          <w:rFonts w:ascii="Times New Roman" w:hAnsi="Times New Roman"/>
        </w:rPr>
        <w:t xml:space="preserve"> in all subjects who provide informed consent to participate in the </w:t>
      </w:r>
      <w:r w:rsidR="00557152" w:rsidRPr="000F1A92">
        <w:rPr>
          <w:rFonts w:ascii="Times New Roman" w:hAnsi="Times New Roman"/>
        </w:rPr>
        <w:t xml:space="preserve">optional </w:t>
      </w:r>
      <w:r w:rsidRPr="000F1A92">
        <w:rPr>
          <w:rFonts w:ascii="Times New Roman" w:hAnsi="Times New Roman"/>
        </w:rPr>
        <w:t xml:space="preserve">genetics </w:t>
      </w:r>
      <w:r w:rsidR="00557152" w:rsidRPr="000F1A92">
        <w:rPr>
          <w:rFonts w:ascii="Times New Roman" w:hAnsi="Times New Roman"/>
        </w:rPr>
        <w:t>substudy</w:t>
      </w:r>
      <w:r w:rsidRPr="000F1A92">
        <w:rPr>
          <w:rFonts w:ascii="Times New Roman" w:hAnsi="Times New Roman"/>
        </w:rPr>
        <w:t xml:space="preserve">.  The intent of the genetics </w:t>
      </w:r>
      <w:r w:rsidR="00557152" w:rsidRPr="000F1A92">
        <w:rPr>
          <w:rFonts w:ascii="Times New Roman" w:hAnsi="Times New Roman"/>
        </w:rPr>
        <w:t>sub</w:t>
      </w:r>
      <w:r w:rsidRPr="000F1A92">
        <w:rPr>
          <w:rFonts w:ascii="Times New Roman" w:hAnsi="Times New Roman"/>
        </w:rPr>
        <w:t xml:space="preserve">study is to examine the relationship between genetic variants and the efficacy, safety or tolerability of </w:t>
      </w:r>
      <w:r w:rsidR="00557152" w:rsidRPr="000F1A92">
        <w:rPr>
          <w:rFonts w:ascii="Times New Roman" w:hAnsi="Times New Roman"/>
        </w:rPr>
        <w:t>evolocumab</w:t>
      </w:r>
      <w:r w:rsidRPr="000F1A92">
        <w:rPr>
          <w:rFonts w:ascii="Times New Roman" w:hAnsi="Times New Roman"/>
        </w:rPr>
        <w:t xml:space="preserve">, as well as the relationship between genetic variants and </w:t>
      </w:r>
      <w:r w:rsidR="00557152" w:rsidRPr="000F1A92">
        <w:rPr>
          <w:rFonts w:ascii="Times New Roman" w:hAnsi="Times New Roman"/>
        </w:rPr>
        <w:t xml:space="preserve">cardiovascular and metabolic </w:t>
      </w:r>
      <w:r w:rsidR="00701B54">
        <w:rPr>
          <w:rFonts w:ascii="Times New Roman" w:hAnsi="Times New Roman"/>
        </w:rPr>
        <w:t>disease. D</w:t>
      </w:r>
      <w:r w:rsidR="00701B54" w:rsidRPr="000F1A92">
        <w:rPr>
          <w:rFonts w:ascii="Times New Roman" w:hAnsi="Times New Roman"/>
        </w:rPr>
        <w:t xml:space="preserve">edicated neurocognitive testing </w:t>
      </w:r>
      <w:r w:rsidR="00701B54">
        <w:rPr>
          <w:rFonts w:ascii="Times New Roman" w:hAnsi="Times New Roman"/>
        </w:rPr>
        <w:t xml:space="preserve">is being </w:t>
      </w:r>
      <w:r w:rsidR="00701B54" w:rsidRPr="000F1A92">
        <w:rPr>
          <w:rFonts w:ascii="Times New Roman" w:hAnsi="Times New Roman"/>
        </w:rPr>
        <w:t>performed</w:t>
      </w:r>
      <w:r w:rsidR="00701B54">
        <w:rPr>
          <w:rFonts w:ascii="Times New Roman" w:hAnsi="Times New Roman"/>
        </w:rPr>
        <w:t xml:space="preserve"> i</w:t>
      </w:r>
      <w:r w:rsidR="004E5DD6" w:rsidRPr="000F1A92">
        <w:rPr>
          <w:rFonts w:ascii="Times New Roman" w:hAnsi="Times New Roman"/>
        </w:rPr>
        <w:t xml:space="preserve">n a subset of approximately 2000 patients, </w:t>
      </w:r>
      <w:r w:rsidR="00584E01">
        <w:rPr>
          <w:rFonts w:ascii="Times New Roman" w:hAnsi="Times New Roman"/>
        </w:rPr>
        <w:t xml:space="preserve">using </w:t>
      </w:r>
      <w:r w:rsidR="001C1DB0">
        <w:rPr>
          <w:rFonts w:ascii="Times New Roman" w:hAnsi="Times New Roman"/>
        </w:rPr>
        <w:t xml:space="preserve">CANTAB, </w:t>
      </w:r>
      <w:r w:rsidR="00584E01">
        <w:rPr>
          <w:rFonts w:ascii="Times New Roman" w:hAnsi="Times New Roman"/>
        </w:rPr>
        <w:t>a validated, tablet-based approach</w:t>
      </w:r>
      <w:r w:rsidR="004E5DD6" w:rsidRPr="000F1A92">
        <w:rPr>
          <w:rFonts w:ascii="Times New Roman" w:hAnsi="Times New Roman"/>
        </w:rPr>
        <w:t>.</w:t>
      </w:r>
      <w:r w:rsidR="00972B10">
        <w:rPr>
          <w:rFonts w:ascii="Times New Roman" w:hAnsi="Times New Roman"/>
        </w:rPr>
        <w:fldChar w:fldCharType="begin">
          <w:fldData xml:space="preserve">PEVuZE5vdGU+PENpdGU+PEF1dGhvcj5TYWhha2lhbjwvQXV0aG9yPjxZZWFyPjE5OTM8L1llYXI+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=
</w:fldData>
        </w:fldChar>
      </w:r>
      <w:r w:rsidR="00A41C25">
        <w:rPr>
          <w:rFonts w:ascii="Times New Roman" w:hAnsi="Times New Roman"/>
        </w:rPr>
        <w:instrText xml:space="preserve"> ADDIN EN.CITE </w:instrText>
      </w:r>
      <w:r w:rsidR="00972B10">
        <w:rPr>
          <w:rFonts w:ascii="Times New Roman" w:hAnsi="Times New Roman"/>
        </w:rPr>
        <w:fldChar w:fldCharType="begin">
          <w:fldData xml:space="preserve">PEVuZE5vdGU+PENpdGU+PEF1dGhvcj5TYWhha2lhbjwvQXV0aG9yPjxZZWFyPjE5OTM8L1llYXI+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=
</w:fldData>
        </w:fldChar>
      </w:r>
      <w:r w:rsidR="00A41C25">
        <w:rPr>
          <w:rFonts w:ascii="Times New Roman" w:hAnsi="Times New Roman"/>
        </w:rPr>
        <w:instrText xml:space="preserve"> ADDIN EN.CITE.DATA </w:instrText>
      </w:r>
      <w:r w:rsidR="00972B10">
        <w:rPr>
          <w:rFonts w:ascii="Times New Roman" w:hAnsi="Times New Roman"/>
        </w:rPr>
      </w:r>
      <w:r w:rsidR="00972B10">
        <w:rPr>
          <w:rFonts w:ascii="Times New Roman" w:hAnsi="Times New Roman"/>
        </w:rPr>
        <w:fldChar w:fldCharType="end"/>
      </w:r>
      <w:r w:rsidR="00972B10">
        <w:rPr>
          <w:rFonts w:ascii="Times New Roman" w:hAnsi="Times New Roman"/>
        </w:rPr>
      </w:r>
      <w:r w:rsidR="00972B10">
        <w:rPr>
          <w:rFonts w:ascii="Times New Roman" w:hAnsi="Times New Roman"/>
        </w:rPr>
        <w:fldChar w:fldCharType="separate"/>
      </w:r>
      <w:hyperlink w:anchor="_ENREF_22" w:tooltip="Sahakian, 1993 #5788" w:history="1">
        <w:r w:rsidR="00246130" w:rsidRPr="00A41C25">
          <w:rPr>
            <w:rFonts w:ascii="Times New Roman" w:hAnsi="Times New Roman"/>
            <w:noProof/>
            <w:vertAlign w:val="superscript"/>
          </w:rPr>
          <w:t>22</w:t>
        </w:r>
      </w:hyperlink>
      <w:r w:rsidR="00A41C25" w:rsidRPr="00A41C25">
        <w:rPr>
          <w:rFonts w:ascii="Times New Roman" w:hAnsi="Times New Roman"/>
          <w:noProof/>
          <w:vertAlign w:val="superscript"/>
        </w:rPr>
        <w:t xml:space="preserve">, </w:t>
      </w:r>
      <w:hyperlink w:anchor="_ENREF_23" w:tooltip="Egerhazi, 2007 #5786" w:history="1">
        <w:r w:rsidR="00246130" w:rsidRPr="00A41C25">
          <w:rPr>
            <w:rFonts w:ascii="Times New Roman" w:hAnsi="Times New Roman"/>
            <w:noProof/>
            <w:vertAlign w:val="superscript"/>
          </w:rPr>
          <w:t>23</w:t>
        </w:r>
      </w:hyperlink>
      <w:r w:rsidR="00972B10">
        <w:rPr>
          <w:rFonts w:ascii="Times New Roman" w:hAnsi="Times New Roman"/>
        </w:rPr>
        <w:fldChar w:fldCharType="end"/>
      </w:r>
      <w:hyperlink w:anchor="_ENREF_25" w:tooltip="Egerhazi, 2007 #5786" w:history="1"/>
    </w:p>
    <w:p w:rsidR="001C5346" w:rsidRPr="000F1A92" w:rsidRDefault="001C5346" w:rsidP="005B219C">
      <w:pPr>
        <w:spacing w:line="480" w:lineRule="auto"/>
        <w:rPr>
          <w:rFonts w:ascii="Times New Roman" w:hAnsi="Times New Roman"/>
          <w:b/>
        </w:rPr>
      </w:pPr>
      <w:r w:rsidRPr="000F1A92">
        <w:rPr>
          <w:rFonts w:ascii="Times New Roman" w:hAnsi="Times New Roman"/>
          <w:b/>
        </w:rPr>
        <w:t>Study Organization</w:t>
      </w:r>
    </w:p>
    <w:p w:rsidR="0098218C" w:rsidRPr="000F1A92" w:rsidRDefault="001246E6" w:rsidP="00584E01">
      <w:pPr>
        <w:spacing w:line="480" w:lineRule="auto"/>
        <w:ind w:firstLine="720"/>
        <w:rPr>
          <w:rFonts w:ascii="Times New Roman" w:hAnsi="Times New Roman"/>
        </w:rPr>
      </w:pPr>
      <w:r w:rsidRPr="000F1A92">
        <w:rPr>
          <w:rFonts w:ascii="Times New Roman" w:hAnsi="Times New Roman"/>
        </w:rPr>
        <w:t>The protocol was designed through a collaboration between t</w:t>
      </w:r>
      <w:r w:rsidR="00584E01">
        <w:rPr>
          <w:rFonts w:ascii="Times New Roman" w:hAnsi="Times New Roman"/>
        </w:rPr>
        <w:t>he Executive Committee and the S</w:t>
      </w:r>
      <w:r w:rsidRPr="000F1A92">
        <w:rPr>
          <w:rFonts w:ascii="Times New Roman" w:hAnsi="Times New Roman"/>
        </w:rPr>
        <w:t>ponsor</w:t>
      </w:r>
      <w:r w:rsidR="00E061BF">
        <w:rPr>
          <w:rFonts w:ascii="Times New Roman" w:hAnsi="Times New Roman"/>
        </w:rPr>
        <w:t xml:space="preserve"> (Amgen)</w:t>
      </w:r>
      <w:r w:rsidRPr="000F1A92">
        <w:rPr>
          <w:rFonts w:ascii="Times New Roman" w:hAnsi="Times New Roman"/>
        </w:rPr>
        <w:t xml:space="preserve">. Along with the Sponsor, the Executive Committee monitors ongoing conduct of the trial. </w:t>
      </w:r>
      <w:r w:rsidR="00BB0455" w:rsidRPr="000F1A92">
        <w:rPr>
          <w:rFonts w:ascii="Times New Roman" w:hAnsi="Times New Roman"/>
        </w:rPr>
        <w:t xml:space="preserve">The FOURIER trial is being conducted in </w:t>
      </w:r>
      <w:r w:rsidR="00BB0455">
        <w:rPr>
          <w:rFonts w:ascii="Times New Roman" w:hAnsi="Times New Roman"/>
        </w:rPr>
        <w:t>49</w:t>
      </w:r>
      <w:r w:rsidR="00BB0455" w:rsidRPr="000F1A92">
        <w:rPr>
          <w:rFonts w:ascii="Times New Roman" w:hAnsi="Times New Roman"/>
        </w:rPr>
        <w:t xml:space="preserve"> </w:t>
      </w:r>
      <w:r w:rsidR="00B7224B">
        <w:rPr>
          <w:rFonts w:ascii="Times New Roman" w:hAnsi="Times New Roman"/>
        </w:rPr>
        <w:t>countries and 1272</w:t>
      </w:r>
      <w:r w:rsidR="00BB0455" w:rsidRPr="00701B54">
        <w:rPr>
          <w:rFonts w:ascii="Times New Roman" w:hAnsi="Times New Roman"/>
        </w:rPr>
        <w:t xml:space="preserve"> sites</w:t>
      </w:r>
      <w:r w:rsidR="00BB0455" w:rsidRPr="000F1A92">
        <w:rPr>
          <w:rFonts w:ascii="Times New Roman" w:hAnsi="Times New Roman"/>
        </w:rPr>
        <w:t xml:space="preserve">. </w:t>
      </w:r>
      <w:r w:rsidRPr="000F1A92">
        <w:rPr>
          <w:rFonts w:ascii="Times New Roman" w:hAnsi="Times New Roman"/>
        </w:rPr>
        <w:t xml:space="preserve">A Steering Committee composed of National Lead Investigators from </w:t>
      </w:r>
      <w:r w:rsidRPr="00B867C1">
        <w:rPr>
          <w:rFonts w:ascii="Times New Roman" w:hAnsi="Times New Roman"/>
        </w:rPr>
        <w:t>the countries is responsible for the protocol and its implementation</w:t>
      </w:r>
      <w:r w:rsidR="0056050F" w:rsidRPr="00B867C1">
        <w:rPr>
          <w:rFonts w:ascii="Times New Roman" w:hAnsi="Times New Roman"/>
        </w:rPr>
        <w:t xml:space="preserve"> </w:t>
      </w:r>
      <w:r w:rsidR="00BB0455" w:rsidRPr="00B867C1">
        <w:rPr>
          <w:rFonts w:ascii="Times New Roman" w:hAnsi="Times New Roman"/>
        </w:rPr>
        <w:t xml:space="preserve">in each of the countries </w:t>
      </w:r>
      <w:r w:rsidR="0056050F" w:rsidRPr="00B867C1">
        <w:rPr>
          <w:rFonts w:ascii="Times New Roman" w:hAnsi="Times New Roman"/>
        </w:rPr>
        <w:t>(</w:t>
      </w:r>
      <w:r w:rsidR="00B867C1" w:rsidRPr="00B867C1">
        <w:rPr>
          <w:rFonts w:ascii="Times New Roman" w:hAnsi="Times New Roman"/>
        </w:rPr>
        <w:t>Online Appendix</w:t>
      </w:r>
      <w:r w:rsidR="0056050F" w:rsidRPr="00B867C1">
        <w:rPr>
          <w:rFonts w:ascii="Times New Roman" w:hAnsi="Times New Roman"/>
        </w:rPr>
        <w:t>)</w:t>
      </w:r>
      <w:r w:rsidRPr="00B867C1">
        <w:rPr>
          <w:rFonts w:ascii="Times New Roman" w:hAnsi="Times New Roman"/>
        </w:rPr>
        <w:t>. As noted</w:t>
      </w:r>
      <w:r w:rsidRPr="000F1A92">
        <w:rPr>
          <w:rFonts w:ascii="Times New Roman" w:hAnsi="Times New Roman"/>
        </w:rPr>
        <w:t xml:space="preserve"> above, an independent DMC is responsible for periodic reviews of patient safety during the trial</w:t>
      </w:r>
      <w:r w:rsidR="00954140" w:rsidRPr="000F1A92">
        <w:rPr>
          <w:rFonts w:ascii="Times New Roman" w:hAnsi="Times New Roman"/>
        </w:rPr>
        <w:t xml:space="preserve"> and a LMC for LDL-C separation. </w:t>
      </w:r>
    </w:p>
    <w:p w:rsidR="006E2A63" w:rsidRDefault="00EF60E5" w:rsidP="006E2A63">
      <w:pPr>
        <w:spacing w:line="480" w:lineRule="auto"/>
        <w:rPr>
          <w:rFonts w:ascii="Times New Roman" w:hAnsi="Times New Roman"/>
        </w:rPr>
      </w:pPr>
      <w:r w:rsidRPr="000F1A92">
        <w:rPr>
          <w:rFonts w:ascii="Times New Roman" w:hAnsi="Times New Roman"/>
        </w:rPr>
        <w:t xml:space="preserve">The TIMI Study Group, an academic research organization within Brigham and Women’s Hospital (Boston, MA), will have full access to the complete database once the study is completed and will independently generate analyses. </w:t>
      </w:r>
      <w:r w:rsidR="006E2A63" w:rsidRPr="000F1A92">
        <w:rPr>
          <w:rFonts w:ascii="Times New Roman" w:hAnsi="Times New Roman"/>
        </w:rPr>
        <w:t>The Executive Committee will be responsible for submitting the results of the study for publication in a</w:t>
      </w:r>
      <w:r w:rsidR="0072696B">
        <w:rPr>
          <w:rFonts w:ascii="Times New Roman" w:hAnsi="Times New Roman"/>
        </w:rPr>
        <w:t xml:space="preserve"> peer-reviewed medical journal.</w:t>
      </w:r>
    </w:p>
    <w:p w:rsidR="00E061BF" w:rsidRPr="000F1A92" w:rsidRDefault="00E061BF" w:rsidP="006E2A63">
      <w:pPr>
        <w:spacing w:line="480" w:lineRule="auto"/>
        <w:rPr>
          <w:rFonts w:ascii="Times New Roman" w:hAnsi="Times New Roman"/>
        </w:rPr>
      </w:pPr>
      <w:r w:rsidRPr="00E061BF">
        <w:rPr>
          <w:rFonts w:ascii="Times New Roman" w:hAnsi="Times New Roman"/>
        </w:rPr>
        <w:lastRenderedPageBreak/>
        <w:t>The authors are solely responsible for the drafting and editing of the paper and its final contents.</w:t>
      </w:r>
    </w:p>
    <w:p w:rsidR="001C5346" w:rsidRPr="000F1A92" w:rsidRDefault="001C5346" w:rsidP="00126D1A">
      <w:pPr>
        <w:spacing w:line="480" w:lineRule="auto"/>
        <w:rPr>
          <w:rFonts w:ascii="Times New Roman" w:hAnsi="Times New Roman"/>
        </w:rPr>
      </w:pPr>
    </w:p>
    <w:p w:rsidR="001C5346" w:rsidRPr="000F1A92" w:rsidRDefault="0003247F" w:rsidP="00126D1A">
      <w:pPr>
        <w:spacing w:line="480" w:lineRule="auto"/>
        <w:rPr>
          <w:rFonts w:ascii="Times New Roman" w:hAnsi="Times New Roman"/>
          <w:b/>
        </w:rPr>
      </w:pPr>
      <w:r w:rsidRPr="000F1A92">
        <w:rPr>
          <w:rFonts w:ascii="Times New Roman" w:hAnsi="Times New Roman"/>
          <w:b/>
        </w:rPr>
        <w:t>Discussion</w:t>
      </w:r>
    </w:p>
    <w:p w:rsidR="00E7515B" w:rsidRPr="000F1A92" w:rsidRDefault="00535436" w:rsidP="00E7515B">
      <w:pPr>
        <w:pStyle w:val="BodyTextIndent"/>
        <w:spacing w:line="480" w:lineRule="auto"/>
      </w:pPr>
      <w:r w:rsidRPr="000F1A92">
        <w:t xml:space="preserve">A series </w:t>
      </w:r>
      <w:r w:rsidR="00B252A2" w:rsidRPr="000F1A92">
        <w:t xml:space="preserve">of </w:t>
      </w:r>
      <w:r w:rsidRPr="000F1A92">
        <w:t xml:space="preserve">statin trials over time have </w:t>
      </w:r>
      <w:r w:rsidR="00584E01">
        <w:t>repeatedly</w:t>
      </w:r>
      <w:r w:rsidRPr="000F1A92">
        <w:t xml:space="preserve"> shown a reduction in major adverse cardiovascular events in the arm that was allocated to </w:t>
      </w:r>
      <w:r w:rsidR="00DE74D5">
        <w:t xml:space="preserve">receive </w:t>
      </w:r>
      <w:r w:rsidR="006255BD">
        <w:t xml:space="preserve">more intensive </w:t>
      </w:r>
      <w:r w:rsidRPr="000F1A92">
        <w:t xml:space="preserve">LDL-C-lowering </w:t>
      </w:r>
      <w:r w:rsidR="006255BD">
        <w:t xml:space="preserve">therapy (either therapy vs placebo or more intensive vs less intensive therapy) </w:t>
      </w:r>
      <w:r w:rsidRPr="000F1A92">
        <w:t xml:space="preserve">and therefore achieved lower LDL-C. We </w:t>
      </w:r>
      <w:r w:rsidR="00DE74D5">
        <w:t>hypothesize</w:t>
      </w:r>
      <w:r w:rsidRPr="000F1A92">
        <w:t xml:space="preserve"> </w:t>
      </w:r>
      <w:r w:rsidR="00E0542E" w:rsidRPr="000F1A92">
        <w:t xml:space="preserve">LDL-C lowering with </w:t>
      </w:r>
      <w:r w:rsidRPr="000F1A92">
        <w:t xml:space="preserve">evolocumab </w:t>
      </w:r>
      <w:r w:rsidR="00B252A2" w:rsidRPr="000F1A92">
        <w:t xml:space="preserve">will </w:t>
      </w:r>
      <w:r w:rsidR="00E0542E" w:rsidRPr="000F1A92">
        <w:t>also yield significant reductions in cardiovascular disease for several reasons. First, reductions in cardiovascular events</w:t>
      </w:r>
      <w:r w:rsidR="00B252A2" w:rsidRPr="000F1A92">
        <w:t xml:space="preserve"> have been seen with non-statin LDL-C</w:t>
      </w:r>
      <w:r w:rsidR="00E0542E" w:rsidRPr="000F1A92">
        <w:t xml:space="preserve"> </w:t>
      </w:r>
      <w:r w:rsidR="00B252A2" w:rsidRPr="000F1A92">
        <w:t xml:space="preserve">lowering drugs </w:t>
      </w:r>
      <w:r w:rsidR="009C5618" w:rsidRPr="000F1A92">
        <w:t>that are proportionately comparable to what has been observed with statin</w:t>
      </w:r>
      <w:r w:rsidR="00B252A2" w:rsidRPr="000F1A92">
        <w:t>s</w:t>
      </w:r>
      <w:r w:rsidR="00E0542E" w:rsidRPr="000F1A92">
        <w:t>.</w:t>
      </w:r>
      <w:hyperlink w:anchor="_ENREF_24" w:tooltip="Robinson, 2005 #5655" w:history="1">
        <w:r w:rsidR="00972B10">
          <w:fldChar w:fldCharType="begin"/>
        </w:r>
        <w:r w:rsidR="00246130">
          <w:instrText xml:space="preserve"> ADDIN EN.CITE &lt;EndNote&gt;&lt;Cite&gt;&lt;Author&gt;Robinson&lt;/Author&gt;&lt;Year&gt;2005&lt;/Year&gt;&lt;RecNum&gt;5655&lt;/RecNum&gt;&lt;DisplayText&gt;&lt;style face="superscript"&gt;24&lt;/style&gt;&lt;/DisplayText&gt;&lt;record&gt;&lt;rec-number&gt;5655&lt;/rec-number&gt;&lt;foreign-keys&gt;&lt;key app="EN" db-id="e5rtvevrgrzaabez096xspxp02p0vfwat5zs"&gt;5655&lt;/key&gt;&lt;/foreign-keys&gt;&lt;ref-type name="Journal Article"&gt;17&lt;/ref-type&gt;&lt;contributors&gt;&lt;authors&gt;&lt;author&gt;Robinson, J. G.&lt;/author&gt;&lt;author&gt;Smith, B.&lt;/author&gt;&lt;author&gt;Maheshwari, N.&lt;/author&gt;&lt;author&gt;Schrott, H.&lt;/author&gt;&lt;/authors&gt;&lt;/contributors&gt;&lt;auth-address&gt;Department of Epidemiology, College of Public Health, University of Iowa, Iowa City, Iowa, USA. jennifer-g-robinson@uiowa.edu&lt;/auth-address&gt;&lt;titles&gt;&lt;title&gt;Pleiotropic effects of statins: benefit beyond cholesterol reduction? A meta-regression analysis&lt;/title&gt;&lt;secondary-title&gt;J Am Coll Cardiol&lt;/secondary-title&gt;&lt;alt-title&gt;Journal of the American College of Cardiology&lt;/alt-title&gt;&lt;/titles&gt;&lt;periodical&gt;&lt;full-title&gt;Journal of the American College of Cardiology&lt;/full-title&gt;&lt;abbr-1&gt;J Am Coll Cardiol&lt;/abbr-1&gt;&lt;abbr-3&gt;JACC&lt;/abbr-3&gt;&lt;/periodical&gt;&lt;alt-periodical&gt;&lt;full-title&gt;Journal of the American College of Cardiology&lt;/full-title&gt;&lt;abbr-1&gt;J Am Coll Cardiol&lt;/abbr-1&gt;&lt;abbr-3&gt;JACC&lt;/abbr-3&gt;&lt;/alt-periodical&gt;&lt;pages&gt;1855-62&lt;/pages&gt;&lt;volume&gt;46&lt;/volume&gt;&lt;number&gt;10&lt;/number&gt;&lt;keywords&gt;&lt;keyword&gt;Cholesterol, LDL/blood&lt;/keyword&gt;&lt;keyword&gt;Clinical Trials as Topic&lt;/keyword&gt;&lt;keyword&gt;Coronary Disease/blood/*drug therapy&lt;/keyword&gt;&lt;keyword&gt;Humans&lt;/keyword&gt;&lt;keyword&gt;Hydroxymethylglutaryl-CoA Reductase Inhibitors/*therapeutic use&lt;/keyword&gt;&lt;keyword&gt;Regression Analysis&lt;/keyword&gt;&lt;/keywords&gt;&lt;dates&gt;&lt;year&gt;2005&lt;/year&gt;&lt;pub-dates&gt;&lt;date&gt;Nov 15&lt;/date&gt;&lt;/pub-dates&gt;&lt;/dates&gt;&lt;isbn&gt;1558-3597 (Electronic)&amp;#xD;0735-1097 (Linking)&lt;/isbn&gt;&lt;accession-num&gt;16286171&lt;/accession-num&gt;&lt;urls&gt;&lt;related-urls&gt;&lt;url&gt;http://www.ncbi.nlm.nih.gov/pubmed/16286171&lt;/url&gt;&lt;/related-urls&gt;&lt;/urls&gt;&lt;electronic-resource-num&gt;10.1016/j.jacc.2005.05.085&lt;/electronic-resource-num&gt;&lt;/record&gt;&lt;/Cite&gt;&lt;/EndNote&gt;</w:instrText>
        </w:r>
        <w:r w:rsidR="00972B10">
          <w:fldChar w:fldCharType="separate"/>
        </w:r>
        <w:r w:rsidR="00246130" w:rsidRPr="00A41C25">
          <w:rPr>
            <w:noProof/>
            <w:vertAlign w:val="superscript"/>
          </w:rPr>
          <w:t>24</w:t>
        </w:r>
        <w:r w:rsidR="00972B10">
          <w:fldChar w:fldCharType="end"/>
        </w:r>
      </w:hyperlink>
      <w:r w:rsidR="00E0542E" w:rsidRPr="000F1A92">
        <w:t xml:space="preserve"> </w:t>
      </w:r>
      <w:r w:rsidR="009C5618" w:rsidRPr="000F1A92">
        <w:t xml:space="preserve">Second, </w:t>
      </w:r>
      <w:r w:rsidR="00B252A2" w:rsidRPr="000F1A92">
        <w:t xml:space="preserve">PCSK9 inhibitors and statins share the same final common pathway </w:t>
      </w:r>
      <w:r w:rsidR="009C5618" w:rsidRPr="000F1A92">
        <w:t xml:space="preserve">for </w:t>
      </w:r>
      <w:r w:rsidR="00B252A2" w:rsidRPr="000F1A92">
        <w:t xml:space="preserve">LDL-C reduction, namely by </w:t>
      </w:r>
      <w:r w:rsidR="009C5618" w:rsidRPr="000F1A92">
        <w:t xml:space="preserve">upregulating the LDL-R. Third, </w:t>
      </w:r>
      <w:r w:rsidR="006C1057">
        <w:t xml:space="preserve">observational </w:t>
      </w:r>
      <w:r w:rsidR="009C5618" w:rsidRPr="000F1A92">
        <w:t xml:space="preserve">data from several cohorts have </w:t>
      </w:r>
      <w:r w:rsidR="00DE74D5">
        <w:t xml:space="preserve">consistently </w:t>
      </w:r>
      <w:r w:rsidR="009C5618" w:rsidRPr="000F1A92">
        <w:t xml:space="preserve">shown that carriers of </w:t>
      </w:r>
      <w:r w:rsidR="009C5618" w:rsidRPr="000F1A92">
        <w:rPr>
          <w:i/>
        </w:rPr>
        <w:t>PCSK9</w:t>
      </w:r>
      <w:r w:rsidR="009C5618" w:rsidRPr="000F1A92">
        <w:t xml:space="preserve"> loss-of-function allele have </w:t>
      </w:r>
      <w:r w:rsidR="00B252A2" w:rsidRPr="000F1A92">
        <w:t xml:space="preserve">substantially </w:t>
      </w:r>
      <w:r w:rsidR="009C5618" w:rsidRPr="000F1A92">
        <w:t>lower rates of cardiovascular events.</w:t>
      </w:r>
      <w:hyperlink w:anchor="_ENREF_25" w:tooltip="Kathiresan, 2008 #5667" w:history="1">
        <w:r w:rsidR="00972B10">
          <w:fldChar w:fldCharType="begin"/>
        </w:r>
        <w:r w:rsidR="00246130">
          <w:instrText xml:space="preserve"> ADDIN EN.CITE &lt;EndNote&gt;&lt;Cite&gt;&lt;Author&gt;Kathiresan&lt;/Author&gt;&lt;Year&gt;2008&lt;/Year&gt;&lt;RecNum&gt;5667&lt;/RecNum&gt;&lt;DisplayText&gt;&lt;style face="superscript"&gt;25&lt;/style&gt;&lt;/DisplayText&gt;&lt;record&gt;&lt;rec-number&gt;5667&lt;/rec-number&gt;&lt;foreign-keys&gt;&lt;key app="EN" db-id="e5rtvevrgrzaabez096xspxp02p0vfwat5zs"&gt;5667&lt;/key&gt;&lt;/foreign-keys&gt;&lt;ref-type name="Journal Article"&gt;17&lt;/ref-type&gt;&lt;contributors&gt;&lt;authors&gt;&lt;author&gt;Kathiresan, S.&lt;/author&gt;&lt;author&gt;Myocardial Infarction Genetics, Consortium&lt;/author&gt;&lt;/authors&gt;&lt;/contributors&gt;&lt;titles&gt;&lt;title&gt;A PCSK9 missense variant associated with a reduced risk of early-onset myocardial infarction&lt;/title&gt;&lt;secondary-title&gt;N Engl J Med&lt;/secondary-title&gt;&lt;alt-title&gt;The New England journal of medicine&lt;/alt-title&gt;&lt;/titles&gt;&lt;periodical&gt;&lt;full-title&gt;N Engl J Med&lt;/full-title&gt;&lt;/periodical&gt;&lt;pages&gt;2299-300&lt;/pages&gt;&lt;volume&gt;358&lt;/volume&gt;&lt;number&gt;21&lt;/number&gt;&lt;keywords&gt;&lt;keyword&gt;Adult&lt;/keyword&gt;&lt;keyword&gt;Age of Onset&lt;/keyword&gt;&lt;keyword&gt;Cholesterol, LDL/blood&lt;/keyword&gt;&lt;keyword&gt;Female&lt;/keyword&gt;&lt;keyword&gt;Humans&lt;/keyword&gt;&lt;keyword&gt;Male&lt;/keyword&gt;&lt;keyword&gt;Middle Aged&lt;/keyword&gt;&lt;keyword&gt;*Mutation, Missense&lt;/keyword&gt;&lt;keyword&gt;Myocardial Infarction/*genetics&lt;/keyword&gt;&lt;keyword&gt;Proprotein Convertases&lt;/keyword&gt;&lt;keyword&gt;Risk&lt;/keyword&gt;&lt;keyword&gt;Serine Endopeptidases/*genetics&lt;/keyword&gt;&lt;/keywords&gt;&lt;dates&gt;&lt;year&gt;2008&lt;/year&gt;&lt;pub-dates&gt;&lt;date&gt;May 22&lt;/date&gt;&lt;/pub-dates&gt;&lt;/dates&gt;&lt;isbn&gt;1533-4406 (Electronic)&amp;#xD;0028-4793 (Linking)&lt;/isbn&gt;&lt;accession-num&gt;18499582&lt;/accession-num&gt;&lt;urls&gt;&lt;related-urls&gt;&lt;url&gt;http://www.ncbi.nlm.nih.gov/pubmed/18499582&lt;/url&gt;&lt;/related-urls&gt;&lt;/urls&gt;&lt;electronic-resource-num&gt;10.1056/NEJMc0707445&lt;/electronic-resource-num&gt;&lt;/record&gt;&lt;/Cite&gt;&lt;/EndNote&gt;</w:instrText>
        </w:r>
        <w:r w:rsidR="00972B10">
          <w:fldChar w:fldCharType="separate"/>
        </w:r>
        <w:r w:rsidR="00246130" w:rsidRPr="00A41C25">
          <w:rPr>
            <w:noProof/>
            <w:vertAlign w:val="superscript"/>
          </w:rPr>
          <w:t>25</w:t>
        </w:r>
        <w:r w:rsidR="00972B10">
          <w:fldChar w:fldCharType="end"/>
        </w:r>
      </w:hyperlink>
      <w:r w:rsidR="009C5618" w:rsidRPr="000F1A92">
        <w:t xml:space="preserve"> Fourth, i</w:t>
      </w:r>
      <w:r w:rsidR="00F318B0" w:rsidRPr="000F1A92">
        <w:t xml:space="preserve">n a recent </w:t>
      </w:r>
      <w:r w:rsidR="00F318B0" w:rsidRPr="00DE74D5">
        <w:t xml:space="preserve">prespecified analysis of </w:t>
      </w:r>
      <w:r w:rsidR="009C5618" w:rsidRPr="00DE74D5">
        <w:t xml:space="preserve">60 </w:t>
      </w:r>
      <w:r w:rsidR="00F318B0" w:rsidRPr="00DE74D5">
        <w:t>cardiovascular</w:t>
      </w:r>
      <w:r w:rsidR="00F318B0" w:rsidRPr="000F1A92">
        <w:t xml:space="preserve"> events from open-label extensions of 12 phase 2 and phase 3 trials of evolocumab, treatment with evolocumab reduced </w:t>
      </w:r>
      <w:r w:rsidR="00F318B0" w:rsidRPr="000F1A92">
        <w:rPr>
          <w:rFonts w:eastAsia="MS Mincho"/>
          <w:color w:val="000000"/>
        </w:rPr>
        <w:t>LDL-C by 61% (from a median of 120 to 48 mg/dL) and cardiovascular events th</w:t>
      </w:r>
      <w:r w:rsidR="006255BD">
        <w:rPr>
          <w:rFonts w:eastAsia="MS Mincho"/>
          <w:color w:val="000000"/>
        </w:rPr>
        <w:t>r</w:t>
      </w:r>
      <w:r w:rsidR="00F318B0" w:rsidRPr="000F1A92">
        <w:rPr>
          <w:rFonts w:eastAsia="MS Mincho"/>
          <w:color w:val="000000"/>
        </w:rPr>
        <w:t>ough 1 year by 53% (HR 0.47, 95% CI 0.28-0.78, P=0.003).</w:t>
      </w:r>
      <w:hyperlink w:anchor="_ENREF_26" w:tooltip="Sabatine, 2015 #5752" w:history="1">
        <w:r w:rsidR="00972B10">
          <w:rPr>
            <w:rFonts w:eastAsia="MS Mincho"/>
            <w:color w:val="000000"/>
          </w:rPr>
          <w:fldChar w:fldCharType="begin">
            <w:fldData xml:space="preserve">PEVuZE5vdGU+PENpdGU+PEF1dGhvcj5TYWJhdGluZTwvQXV0aG9yPjxZZWFyPjIwMTU8L1llYXI+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==
</w:fldData>
          </w:fldChar>
        </w:r>
        <w:r w:rsidR="00246130">
          <w:rPr>
            <w:rFonts w:eastAsia="MS Mincho"/>
            <w:color w:val="000000"/>
          </w:rPr>
          <w:instrText xml:space="preserve"> ADDIN EN.CITE </w:instrText>
        </w:r>
        <w:r w:rsidR="00972B10">
          <w:rPr>
            <w:rFonts w:eastAsia="MS Mincho"/>
            <w:color w:val="000000"/>
          </w:rPr>
          <w:fldChar w:fldCharType="begin">
            <w:fldData xml:space="preserve">PEVuZE5vdGU+PENpdGU+PEF1dGhvcj5TYWJhdGluZTwvQXV0aG9yPjxZZWFyPjIwMTU8L1llYXI+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==
</w:fldData>
          </w:fldChar>
        </w:r>
        <w:r w:rsidR="00246130">
          <w:rPr>
            <w:rFonts w:eastAsia="MS Mincho"/>
            <w:color w:val="000000"/>
          </w:rPr>
          <w:instrText xml:space="preserve"> ADDIN EN.CITE.DATA </w:instrText>
        </w:r>
        <w:r w:rsidR="00972B10">
          <w:rPr>
            <w:rFonts w:eastAsia="MS Mincho"/>
            <w:color w:val="000000"/>
          </w:rPr>
        </w:r>
        <w:r w:rsidR="00972B10">
          <w:rPr>
            <w:rFonts w:eastAsia="MS Mincho"/>
            <w:color w:val="000000"/>
          </w:rPr>
          <w:fldChar w:fldCharType="end"/>
        </w:r>
        <w:r w:rsidR="00972B10">
          <w:rPr>
            <w:rFonts w:eastAsia="MS Mincho"/>
            <w:color w:val="000000"/>
          </w:rPr>
        </w:r>
        <w:r w:rsidR="00972B10">
          <w:rPr>
            <w:rFonts w:eastAsia="MS Mincho"/>
            <w:color w:val="000000"/>
          </w:rPr>
          <w:fldChar w:fldCharType="separate"/>
        </w:r>
        <w:r w:rsidR="00246130" w:rsidRPr="00A41C25">
          <w:rPr>
            <w:rFonts w:eastAsia="MS Mincho"/>
            <w:noProof/>
            <w:color w:val="000000"/>
            <w:vertAlign w:val="superscript"/>
          </w:rPr>
          <w:t>26</w:t>
        </w:r>
        <w:r w:rsidR="00972B10">
          <w:rPr>
            <w:rFonts w:eastAsia="MS Mincho"/>
            <w:color w:val="000000"/>
          </w:rPr>
          <w:fldChar w:fldCharType="end"/>
        </w:r>
      </w:hyperlink>
      <w:r w:rsidR="00F318B0" w:rsidRPr="000F1A92">
        <w:t xml:space="preserve"> </w:t>
      </w:r>
      <w:r w:rsidR="00C361A0">
        <w:t xml:space="preserve">Although based on a small number of events, similar results were seen </w:t>
      </w:r>
      <w:r w:rsidR="00A23D53">
        <w:t xml:space="preserve">in an exploratory analysis of cardiovascular outcomes </w:t>
      </w:r>
      <w:r w:rsidR="00C361A0">
        <w:t>with another PCSK9 inhibitor.</w:t>
      </w:r>
      <w:hyperlink w:anchor="_ENREF_27" w:tooltip="Robinson, 2015 #5770" w:history="1">
        <w:r w:rsidR="00972B10">
          <w:fldChar w:fldCharType="begin">
            <w:fldData xml:space="preserve">PEVuZE5vdGU+PENpdGU+PEF1dGhvcj5Sb2JpbnNvbjwvQXV0aG9yPjxZZWFyPjIwMTU8L1llYXI+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</w:fldData>
          </w:fldChar>
        </w:r>
        <w:r w:rsidR="00246130">
          <w:instrText xml:space="preserve"> ADDIN EN.CITE </w:instrText>
        </w:r>
        <w:r w:rsidR="00972B10">
          <w:fldChar w:fldCharType="begin">
            <w:fldData xml:space="preserve">PEVuZE5vdGU+PENpdGU+PEF1dGhvcj5Sb2JpbnNvbjwvQXV0aG9yPjxZZWFyPjIwMTU8L1llYXI+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</w:fldData>
          </w:fldChar>
        </w:r>
        <w:r w:rsidR="00246130">
          <w:instrText xml:space="preserve"> ADDIN EN.CITE.DATA </w:instrText>
        </w:r>
        <w:r w:rsidR="00972B10">
          <w:fldChar w:fldCharType="end"/>
        </w:r>
        <w:r w:rsidR="00972B10">
          <w:fldChar w:fldCharType="separate"/>
        </w:r>
        <w:r w:rsidR="00246130" w:rsidRPr="00A41C25">
          <w:rPr>
            <w:noProof/>
            <w:vertAlign w:val="superscript"/>
          </w:rPr>
          <w:t>27</w:t>
        </w:r>
        <w:r w:rsidR="00972B10">
          <w:fldChar w:fldCharType="end"/>
        </w:r>
      </w:hyperlink>
      <w:r w:rsidR="001C1DB0">
        <w:t xml:space="preserve"> </w:t>
      </w:r>
    </w:p>
    <w:p w:rsidR="00156DF6" w:rsidRDefault="00944ECC" w:rsidP="00E7515B">
      <w:pPr>
        <w:pStyle w:val="BodyTextIndent"/>
        <w:spacing w:line="480" w:lineRule="auto"/>
      </w:pPr>
      <w:r w:rsidRPr="000F1A92">
        <w:t xml:space="preserve">Although the CTT analysis notes a 22% reduction in cardiovascular events </w:t>
      </w:r>
      <w:r w:rsidR="00F028B9">
        <w:t xml:space="preserve">over a median of approximately 5 years </w:t>
      </w:r>
      <w:r w:rsidRPr="000F1A92">
        <w:t xml:space="preserve">for each mmol reduction in LDL-C, it must be acknowledged that we have sparser data in patients starting at the lower </w:t>
      </w:r>
      <w:r w:rsidR="00E42C3E" w:rsidRPr="000F1A92">
        <w:t xml:space="preserve">end of the range of </w:t>
      </w:r>
      <w:r w:rsidRPr="000F1A92">
        <w:t xml:space="preserve">LDL-C. </w:t>
      </w:r>
      <w:r w:rsidR="00E42C3E" w:rsidRPr="000F1A92">
        <w:t xml:space="preserve">Nonetheless, </w:t>
      </w:r>
      <w:r w:rsidR="00B252A2" w:rsidRPr="000F1A92">
        <w:t xml:space="preserve">subgroup analyses from both the JUPITER trial of rosuvastatin and the IMPROVE-IT trial of ezetimibe show </w:t>
      </w:r>
      <w:r w:rsidR="007731C2" w:rsidRPr="000F1A92">
        <w:t>consistent clinical benefit</w:t>
      </w:r>
      <w:r w:rsidR="001E60EB">
        <w:t xml:space="preserve"> even when reducing LDL-C from </w:t>
      </w:r>
      <w:r w:rsidR="007731C2" w:rsidRPr="000F1A92">
        <w:t xml:space="preserve">50-60 mg/dL to </w:t>
      </w:r>
      <w:r w:rsidR="001E60EB">
        <w:t xml:space="preserve">the </w:t>
      </w:r>
      <w:r w:rsidR="001E60EB">
        <w:lastRenderedPageBreak/>
        <w:t>mid 40s or even &lt;3</w:t>
      </w:r>
      <w:r w:rsidR="007731C2" w:rsidRPr="000F1A92">
        <w:t>0 mg/dL.</w:t>
      </w:r>
      <w:r w:rsidR="00972B10">
        <w:fldChar w:fldCharType="begin">
          <w:fldData xml:space="preserve">PEVuZE5vdGU+PENpdGU+PEF1dGhvcj5Ic2lhPC9BdXRob3I+PFllYXI+MjAxMTwvWWVhcj48UmVj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</w:fldData>
        </w:fldChar>
      </w:r>
      <w:r w:rsidR="00A41C25">
        <w:instrText xml:space="preserve"> ADDIN EN.CITE </w:instrText>
      </w:r>
      <w:r w:rsidR="00972B10">
        <w:fldChar w:fldCharType="begin">
          <w:fldData xml:space="preserve">PEVuZE5vdGU+PENpdGU+PEF1dGhvcj5Ic2lhPC9BdXRob3I+PFllYXI+MjAxMTwvWWVhcj48UmVj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</w:fldData>
        </w:fldChar>
      </w:r>
      <w:r w:rsidR="00A41C25">
        <w:instrText xml:space="preserve"> ADDIN EN.CITE.DATA </w:instrText>
      </w:r>
      <w:r w:rsidR="00972B10">
        <w:fldChar w:fldCharType="end"/>
      </w:r>
      <w:r w:rsidR="00972B10">
        <w:fldChar w:fldCharType="separate"/>
      </w:r>
      <w:hyperlink w:anchor="_ENREF_28" w:tooltip="Hsia, 2011 #5678" w:history="1">
        <w:r w:rsidR="00246130" w:rsidRPr="00A41C25">
          <w:rPr>
            <w:noProof/>
            <w:vertAlign w:val="superscript"/>
          </w:rPr>
          <w:t>28</w:t>
        </w:r>
      </w:hyperlink>
      <w:r w:rsidR="00A41C25" w:rsidRPr="00A41C25">
        <w:rPr>
          <w:noProof/>
          <w:vertAlign w:val="superscript"/>
        </w:rPr>
        <w:t xml:space="preserve">, </w:t>
      </w:r>
      <w:hyperlink w:anchor="_ENREF_29" w:tooltip="Giugliano, 2015 #5794" w:history="1">
        <w:r w:rsidR="00246130" w:rsidRPr="00A41C25">
          <w:rPr>
            <w:noProof/>
            <w:vertAlign w:val="superscript"/>
          </w:rPr>
          <w:t>29</w:t>
        </w:r>
      </w:hyperlink>
      <w:r w:rsidR="00972B10">
        <w:fldChar w:fldCharType="end"/>
      </w:r>
      <w:r w:rsidR="007731C2" w:rsidRPr="000F1A92">
        <w:t xml:space="preserve"> </w:t>
      </w:r>
      <w:r w:rsidR="001C1DB0">
        <w:t>Furthermore, in the exploratory cardiovascular outcomes data to date, the magnitude of reductions in cardiovascular events observed with the large decreases in LDL-C with PCSK9 inhibitors is consistent with the relationship reported in the CTT meta-analysis of statin trials.</w:t>
      </w:r>
      <w:hyperlink w:anchor="_ENREF_30" w:tooltip="Waters, 2015 #5789" w:history="1">
        <w:r w:rsidR="00972B10">
          <w:fldChar w:fldCharType="begin"/>
        </w:r>
        <w:r w:rsidR="00246130">
          <w:instrText xml:space="preserve"> ADDIN EN.CITE &lt;EndNote&gt;&lt;Cite&gt;&lt;Author&gt;Waters&lt;/Author&gt;&lt;Year&gt;2015&lt;/Year&gt;&lt;RecNum&gt;5789&lt;/RecNum&gt;&lt;DisplayText&gt;&lt;style face="superscript"&gt;30&lt;/style&gt;&lt;/DisplayText&gt;&lt;record&gt;&lt;rec-number&gt;5789&lt;/rec-number&gt;&lt;foreign-keys&gt;&lt;key app="EN" db-id="e5rtvevrgrzaabez096xspxp02p0vfwat5zs"&gt;5789&lt;/key&gt;&lt;/foreign-keys&gt;&lt;ref-type name="Journal Article"&gt;17&lt;/ref-type&gt;&lt;contributors&gt;&lt;authors&gt;&lt;author&gt;Waters, D. D.&lt;/author&gt;&lt;author&gt;Hsue, P. Y.&lt;/author&gt;&lt;/authors&gt;&lt;/contributors&gt;&lt;auth-address&gt;From the Division of Cardiology, San Francisco General Hospital, and the Department of Medicine, University of California, San Francisco. David.Waters@ucsf.edu.&amp;#xD;From the Division of Cardiology, San Francisco General Hospital, and the Department of Medicine, University of California, San Francisco.&lt;/auth-address&gt;&lt;titles&gt;&lt;title&gt;PCSK9 Inhibition to Lower LDL-Cholesterol and Reduce Cardiovascular Risk: Great Expectations&lt;/title&gt;&lt;secondary-title&gt;Circ Res&lt;/secondary-title&gt;&lt;alt-title&gt;Circulation research&lt;/alt-title&gt;&lt;/titles&gt;&lt;periodical&gt;&lt;full-title&gt;Circ Res&lt;/full-title&gt;&lt;/periodical&gt;&lt;alt-periodical&gt;&lt;full-title&gt;Circulation Research&lt;/full-title&gt;&lt;abbr-1&gt;Circ. Res.&lt;/abbr-1&gt;&lt;/alt-periodical&gt;&lt;pages&gt;1643-5&lt;/pages&gt;&lt;volume&gt;116&lt;/volume&gt;&lt;number&gt;10&lt;/number&gt;&lt;edition&gt;2015/05/09&lt;/edition&gt;&lt;dates&gt;&lt;year&gt;2015&lt;/year&gt;&lt;pub-dates&gt;&lt;date&gt;May 8&lt;/date&gt;&lt;/pub-dates&gt;&lt;/dates&gt;&lt;isbn&gt;1524-4571 (Electronic)&amp;#xD;0009-7330 (Linking)&lt;/isbn&gt;&lt;accession-num&gt;25953922&lt;/accession-num&gt;&lt;urls&gt;&lt;related-urls&gt;&lt;url&gt;http://www.ncbi.nlm.nih.gov/pubmed/25953922&lt;/url&gt;&lt;/related-urls&gt;&lt;/urls&gt;&lt;electronic-resource-num&gt;10.1161/CIRCRESAHA.115.306493&lt;/electronic-resource-num&gt;&lt;language&gt;eng&lt;/language&gt;&lt;/record&gt;&lt;/Cite&gt;&lt;/EndNote&gt;</w:instrText>
        </w:r>
        <w:r w:rsidR="00972B10">
          <w:fldChar w:fldCharType="separate"/>
        </w:r>
        <w:r w:rsidR="00246130" w:rsidRPr="00A41C25">
          <w:rPr>
            <w:noProof/>
            <w:vertAlign w:val="superscript"/>
          </w:rPr>
          <w:t>30</w:t>
        </w:r>
        <w:r w:rsidR="00972B10">
          <w:fldChar w:fldCharType="end"/>
        </w:r>
      </w:hyperlink>
      <w:r w:rsidR="001C1DB0">
        <w:t xml:space="preserve"> </w:t>
      </w:r>
      <w:r w:rsidR="007731C2" w:rsidRPr="000F1A92">
        <w:t xml:space="preserve">FOURIER will provide </w:t>
      </w:r>
      <w:r w:rsidR="002012DD" w:rsidRPr="000F1A92">
        <w:t xml:space="preserve">a robust dataset </w:t>
      </w:r>
      <w:r w:rsidR="00E60C79">
        <w:t xml:space="preserve">in </w:t>
      </w:r>
      <w:r w:rsidR="00E60C79" w:rsidRPr="000F1A92">
        <w:t xml:space="preserve">this lower range of LDL-C </w:t>
      </w:r>
      <w:r w:rsidR="007731C2" w:rsidRPr="000F1A92">
        <w:t xml:space="preserve">to examine </w:t>
      </w:r>
      <w:r w:rsidR="00E60C79">
        <w:t xml:space="preserve">both </w:t>
      </w:r>
      <w:r w:rsidR="007731C2" w:rsidRPr="000F1A92">
        <w:t xml:space="preserve">the </w:t>
      </w:r>
      <w:r w:rsidR="001A28D5">
        <w:t xml:space="preserve">quantitative </w:t>
      </w:r>
      <w:r w:rsidR="007731C2" w:rsidRPr="000F1A92">
        <w:t xml:space="preserve">relationship </w:t>
      </w:r>
      <w:r w:rsidR="001A28D5">
        <w:t xml:space="preserve">between </w:t>
      </w:r>
      <w:r w:rsidR="007731C2" w:rsidRPr="000F1A92">
        <w:t xml:space="preserve">LDL-C reduction </w:t>
      </w:r>
      <w:r w:rsidR="001A28D5">
        <w:t xml:space="preserve">with a non-statin </w:t>
      </w:r>
      <w:r w:rsidR="006255BD">
        <w:t xml:space="preserve">therapy </w:t>
      </w:r>
      <w:r w:rsidR="001A28D5">
        <w:t>and clinical event reduction</w:t>
      </w:r>
      <w:r w:rsidR="00E60C79">
        <w:t xml:space="preserve"> and the relationship between achieved LDL-C and cardiovascular outcomes</w:t>
      </w:r>
      <w:r w:rsidR="001A28D5">
        <w:t>.</w:t>
      </w:r>
    </w:p>
    <w:p w:rsidR="007731C2" w:rsidRPr="000F1A92" w:rsidRDefault="00156DF6" w:rsidP="00E7515B">
      <w:pPr>
        <w:pStyle w:val="BodyTextIndent"/>
        <w:spacing w:line="480" w:lineRule="auto"/>
      </w:pPr>
      <w:r>
        <w:t>Per protocol, all patients must be on a background of at least moderate intensity statin therapy and in fact the majority of patients are receiving background high intensity statin therapy. Therefore FOURIER will provide an opportunity to assess the clinical benefit of PCSK9 inhibition on top of high intensity statin therapy, use of which in patients with atherosclerotic cardiovascular disease is recommended by current guidelines.</w:t>
      </w:r>
      <w:hyperlink w:anchor="_ENREF_31" w:tooltip="Stone, 2014 #5489" w:history="1">
        <w:r w:rsidR="00972B10">
          <w:fldChar w:fldCharType="begin">
            <w:fldData xml:space="preserve">PEVuZE5vdGU+PENpdGU+PEF1dGhvcj5TdG9uZTwvQXV0aG9yPjxZZWFyPjIwMTQ8L1llYXI+PFJl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</w:fldData>
          </w:fldChar>
        </w:r>
        <w:r w:rsidR="00246130">
          <w:instrText xml:space="preserve"> ADDIN EN.CITE </w:instrText>
        </w:r>
        <w:r w:rsidR="00972B10">
          <w:fldChar w:fldCharType="begin">
            <w:fldData xml:space="preserve">PEVuZE5vdGU+PENpdGU+PEF1dGhvcj5TdG9uZTwvQXV0aG9yPjxZZWFyPjIwMTQ8L1llYXI+PFJl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</w:fldData>
          </w:fldChar>
        </w:r>
        <w:r w:rsidR="00246130">
          <w:instrText xml:space="preserve"> ADDIN EN.CITE.DATA </w:instrText>
        </w:r>
        <w:r w:rsidR="00972B10">
          <w:fldChar w:fldCharType="end"/>
        </w:r>
        <w:r w:rsidR="00972B10">
          <w:fldChar w:fldCharType="separate"/>
        </w:r>
        <w:r w:rsidR="00246130" w:rsidRPr="000C0461">
          <w:rPr>
            <w:noProof/>
            <w:vertAlign w:val="superscript"/>
          </w:rPr>
          <w:t>31</w:t>
        </w:r>
        <w:r w:rsidR="00972B10">
          <w:fldChar w:fldCharType="end"/>
        </w:r>
      </w:hyperlink>
      <w:r>
        <w:t xml:space="preserve"> The results of the IMPROVE IT study demonstrate that further LDL-C reduction with ezetimibe on top of </w:t>
      </w:r>
      <w:r w:rsidR="00780C5E">
        <w:t xml:space="preserve">a </w:t>
      </w:r>
      <w:r>
        <w:t>statin provide</w:t>
      </w:r>
      <w:r w:rsidR="00780C5E">
        <w:t>s</w:t>
      </w:r>
      <w:r>
        <w:t xml:space="preserve"> further clinical benefit.</w:t>
      </w:r>
      <w:hyperlink w:anchor="_ENREF_7" w:tooltip="Cannon, 2015 #5625" w:history="1">
        <w:r w:rsidR="00972B10">
          <w:fldChar w:fldCharType="begin">
            <w:fldData xml:space="preserve">PEVuZE5vdGU+PENpdGU+PEF1dGhvcj5DYW5ub248L0F1dGhvcj48WWVhcj4yMDE1PC9ZZWFyPjxS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=
</w:fldData>
          </w:fldChar>
        </w:r>
        <w:r w:rsidR="00246130">
          <w:instrText xml:space="preserve"> ADDIN EN.CITE </w:instrText>
        </w:r>
        <w:r w:rsidR="00972B10">
          <w:fldChar w:fldCharType="begin">
            <w:fldData xml:space="preserve">PEVuZE5vdGU+PENpdGU+PEF1dGhvcj5DYW5ub248L0F1dGhvcj48WWVhcj4yMDE1PC9ZZWFyPjxS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=
</w:fldData>
          </w:fldChar>
        </w:r>
        <w:r w:rsidR="00246130">
          <w:instrText xml:space="preserve"> ADDIN EN.CITE.DATA </w:instrText>
        </w:r>
        <w:r w:rsidR="00972B10">
          <w:fldChar w:fldCharType="end"/>
        </w:r>
        <w:r w:rsidR="00972B10">
          <w:fldChar w:fldCharType="separate"/>
        </w:r>
        <w:r w:rsidR="00246130" w:rsidRPr="00A41C25">
          <w:rPr>
            <w:noProof/>
            <w:vertAlign w:val="superscript"/>
          </w:rPr>
          <w:t>7</w:t>
        </w:r>
        <w:r w:rsidR="00972B10">
          <w:fldChar w:fldCharType="end"/>
        </w:r>
      </w:hyperlink>
      <w:r>
        <w:t xml:space="preserve"> In FOURIER, approximately </w:t>
      </w:r>
      <w:r w:rsidR="00F028B9">
        <w:t xml:space="preserve">5% of patients in the trial are on </w:t>
      </w:r>
      <w:r>
        <w:t xml:space="preserve">background </w:t>
      </w:r>
      <w:r w:rsidR="00F028B9">
        <w:t>ezetimibe</w:t>
      </w:r>
      <w:r>
        <w:t xml:space="preserve"> and a statin</w:t>
      </w:r>
      <w:r w:rsidR="00F028B9">
        <w:t xml:space="preserve">. Thus </w:t>
      </w:r>
      <w:r>
        <w:t>the data available for the efficacy of evolocumab on clinical outcomes in the setting of concomitant statin and ezetimibe will be more limited</w:t>
      </w:r>
      <w:r w:rsidR="00F028B9">
        <w:t xml:space="preserve">, although the LDL-C lowering </w:t>
      </w:r>
      <w:r w:rsidR="005056F9">
        <w:t xml:space="preserve">ability of </w:t>
      </w:r>
      <w:r>
        <w:t>evolo</w:t>
      </w:r>
      <w:r w:rsidR="005056F9">
        <w:t>cum</w:t>
      </w:r>
      <w:r>
        <w:t>a</w:t>
      </w:r>
      <w:r w:rsidR="005056F9">
        <w:t xml:space="preserve">b </w:t>
      </w:r>
      <w:r w:rsidR="00246130">
        <w:t xml:space="preserve">appears </w:t>
      </w:r>
      <w:r w:rsidR="005056F9">
        <w:t>comparable in patients on and off ezetimibe.</w:t>
      </w:r>
      <w:r w:rsidR="00972B10" w:rsidRPr="000F1A92">
        <w:fldChar w:fldCharType="begin">
          <w:fldData xml:space="preserve">PEVuZE5vdGU+PENpdGU+PEF1dGhvcj5CbG9tPC9BdXRob3I+PFllYXI+MjAxNDwvWWVhcj48UmVj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</w:fldData>
        </w:fldChar>
      </w:r>
      <w:r w:rsidR="00246130">
        <w:instrText xml:space="preserve"> ADDIN EN.CITE </w:instrText>
      </w:r>
      <w:r w:rsidR="00972B10">
        <w:fldChar w:fldCharType="begin">
          <w:fldData xml:space="preserve">PEVuZE5vdGU+PENpdGU+PEF1dGhvcj5CbG9tPC9BdXRob3I+PFllYXI+MjAxNDwvWWVhcj48UmVj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</w:fldData>
        </w:fldChar>
      </w:r>
      <w:r w:rsidR="00246130">
        <w:instrText xml:space="preserve"> ADDIN EN.CITE.DATA </w:instrText>
      </w:r>
      <w:r w:rsidR="00972B10">
        <w:fldChar w:fldCharType="end"/>
      </w:r>
      <w:r w:rsidR="00972B10" w:rsidRPr="000F1A92">
        <w:fldChar w:fldCharType="separate"/>
      </w:r>
      <w:hyperlink w:anchor="_ENREF_11" w:tooltip="Blom, 2014 #5431" w:history="1">
        <w:r w:rsidR="00246130" w:rsidRPr="00246130">
          <w:rPr>
            <w:noProof/>
            <w:vertAlign w:val="superscript"/>
          </w:rPr>
          <w:t>11</w:t>
        </w:r>
      </w:hyperlink>
      <w:r w:rsidR="00246130" w:rsidRPr="00246130">
        <w:rPr>
          <w:noProof/>
          <w:vertAlign w:val="superscript"/>
        </w:rPr>
        <w:t xml:space="preserve">, </w:t>
      </w:r>
      <w:hyperlink w:anchor="_ENREF_15" w:tooltip="Raal, 2014 #5443" w:history="1">
        <w:r w:rsidR="00246130" w:rsidRPr="00246130">
          <w:rPr>
            <w:noProof/>
            <w:vertAlign w:val="superscript"/>
          </w:rPr>
          <w:t>15</w:t>
        </w:r>
      </w:hyperlink>
      <w:r w:rsidR="00972B10" w:rsidRPr="000F1A92">
        <w:fldChar w:fldCharType="end"/>
      </w:r>
    </w:p>
    <w:p w:rsidR="005D7C0E" w:rsidRPr="000F1A92" w:rsidRDefault="002012DD" w:rsidP="00E7515B">
      <w:pPr>
        <w:pStyle w:val="BodyTextIndent"/>
        <w:spacing w:line="480" w:lineRule="auto"/>
      </w:pPr>
      <w:r w:rsidRPr="000F1A92">
        <w:t xml:space="preserve">FOURIER will also provide important safety data for two related issues: long-term administration of evolocumab and achievement of </w:t>
      </w:r>
      <w:r w:rsidR="006255BD">
        <w:t xml:space="preserve">very </w:t>
      </w:r>
      <w:r w:rsidRPr="000F1A92">
        <w:t xml:space="preserve">low LDL-C levels. </w:t>
      </w:r>
      <w:r w:rsidR="00A23D53">
        <w:t xml:space="preserve">Analyses from </w:t>
      </w:r>
      <w:r w:rsidR="00226CFC">
        <w:t xml:space="preserve">trials examining patients who achieved LDL-C &lt;50, &lt;40 and even &lt;30 mg/dL showed no </w:t>
      </w:r>
      <w:r w:rsidR="00A23D53">
        <w:t>clear excess of adverse events</w:t>
      </w:r>
      <w:r w:rsidR="00226CFC">
        <w:t>.</w:t>
      </w:r>
      <w:r w:rsidR="00972B10">
        <w:fldChar w:fldCharType="begin">
          <w:fldData xml:space="preserve">PEVuZE5vdGU+PENpdGU+PEF1dGhvcj5XaXZpb3R0PC9BdXRob3I+PFllYXI+MjAwNTwvWWVhcj48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</w:fldData>
        </w:fldChar>
      </w:r>
      <w:r w:rsidR="000C0461">
        <w:instrText xml:space="preserve"> ADDIN EN.CITE </w:instrText>
      </w:r>
      <w:r w:rsidR="00972B10">
        <w:fldChar w:fldCharType="begin">
          <w:fldData xml:space="preserve">PEVuZE5vdGU+PENpdGU+PEF1dGhvcj5XaXZpb3R0PC9BdXRob3I+PFllYXI+MjAwNTwvWWVhcj48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</w:fldData>
        </w:fldChar>
      </w:r>
      <w:r w:rsidR="000C0461">
        <w:instrText xml:space="preserve"> ADDIN EN.CITE.DATA </w:instrText>
      </w:r>
      <w:r w:rsidR="00972B10">
        <w:fldChar w:fldCharType="end"/>
      </w:r>
      <w:r w:rsidR="00972B10">
        <w:fldChar w:fldCharType="separate"/>
      </w:r>
      <w:hyperlink w:anchor="_ENREF_28" w:tooltip="Hsia, 2011 #5678" w:history="1">
        <w:r w:rsidR="00246130" w:rsidRPr="000C0461">
          <w:rPr>
            <w:noProof/>
            <w:vertAlign w:val="superscript"/>
          </w:rPr>
          <w:t>28</w:t>
        </w:r>
      </w:hyperlink>
      <w:r w:rsidR="000C0461" w:rsidRPr="000C0461">
        <w:rPr>
          <w:noProof/>
          <w:vertAlign w:val="superscript"/>
        </w:rPr>
        <w:t xml:space="preserve">, </w:t>
      </w:r>
      <w:hyperlink w:anchor="_ENREF_32" w:tooltip="Wiviott, 2005 #5771" w:history="1">
        <w:r w:rsidR="00246130" w:rsidRPr="000C0461">
          <w:rPr>
            <w:noProof/>
            <w:vertAlign w:val="superscript"/>
          </w:rPr>
          <w:t>32</w:t>
        </w:r>
      </w:hyperlink>
      <w:r w:rsidR="000C0461" w:rsidRPr="000C0461">
        <w:rPr>
          <w:noProof/>
          <w:vertAlign w:val="superscript"/>
        </w:rPr>
        <w:t xml:space="preserve">, </w:t>
      </w:r>
      <w:hyperlink w:anchor="_ENREF_33" w:tooltip="Giugliano, 2015 #5795" w:history="1">
        <w:r w:rsidR="00246130" w:rsidRPr="000C0461">
          <w:rPr>
            <w:noProof/>
            <w:vertAlign w:val="superscript"/>
          </w:rPr>
          <w:t>33</w:t>
        </w:r>
      </w:hyperlink>
      <w:r w:rsidR="00972B10">
        <w:fldChar w:fldCharType="end"/>
      </w:r>
      <w:r w:rsidR="00226CFC">
        <w:t xml:space="preserve">  </w:t>
      </w:r>
      <w:r w:rsidRPr="000F1A92">
        <w:t>An event of particular interest with statins has been incident diabetes.</w:t>
      </w:r>
      <w:hyperlink w:anchor="_ENREF_34" w:tooltip="Sattar, 2010 #5725" w:history="1">
        <w:r w:rsidR="00972B10">
          <w:fldChar w:fldCharType="begin">
            <w:fldData xml:space="preserve">PEVuZE5vdGU+PENpdGU+PEF1dGhvcj5TYXR0YXI8L0F1dGhvcj48WWVhcj4yMDEwPC9ZZWFyPjxS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</w:fldData>
          </w:fldChar>
        </w:r>
        <w:r w:rsidR="00246130">
          <w:instrText xml:space="preserve"> ADDIN EN.CITE </w:instrText>
        </w:r>
        <w:r w:rsidR="00972B10">
          <w:fldChar w:fldCharType="begin">
            <w:fldData xml:space="preserve">PEVuZE5vdGU+PENpdGU+PEF1dGhvcj5TYXR0YXI8L0F1dGhvcj48WWVhcj4yMDEwPC9ZZWFyPjxS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</w:fldData>
          </w:fldChar>
        </w:r>
        <w:r w:rsidR="00246130">
          <w:instrText xml:space="preserve"> ADDIN EN.CITE.DATA </w:instrText>
        </w:r>
        <w:r w:rsidR="00972B10">
          <w:fldChar w:fldCharType="end"/>
        </w:r>
        <w:r w:rsidR="00972B10">
          <w:fldChar w:fldCharType="separate"/>
        </w:r>
        <w:r w:rsidR="00246130" w:rsidRPr="000C0461">
          <w:rPr>
            <w:noProof/>
            <w:vertAlign w:val="superscript"/>
          </w:rPr>
          <w:t>34</w:t>
        </w:r>
        <w:r w:rsidR="00972B10">
          <w:fldChar w:fldCharType="end"/>
        </w:r>
      </w:hyperlink>
      <w:r w:rsidRPr="000F1A92">
        <w:t xml:space="preserve"> The mechanism remains debated with regard to whether it is linked to HMG-CoA reductase </w:t>
      </w:r>
      <w:r w:rsidRPr="000F1A92">
        <w:lastRenderedPageBreak/>
        <w:t>inhibition and altered prenylation of proteins, upregulation of the LDL-R</w:t>
      </w:r>
      <w:r w:rsidR="00D145F6" w:rsidRPr="000F1A92">
        <w:t xml:space="preserve">, or some other unknown </w:t>
      </w:r>
      <w:r w:rsidR="00E452D1" w:rsidRPr="000F1A92">
        <w:t>pathway.</w:t>
      </w:r>
      <w:r w:rsidR="00972B10">
        <w:fldChar w:fldCharType="begin">
          <w:fldData xml:space="preserve">PEVuZE5vdGU+PENpdGU+PEF1dGhvcj5Td2VyZGxvdzwvQXV0aG9yPjxZZWFyPjIwMTU8L1llYXI+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</w:fldData>
        </w:fldChar>
      </w:r>
      <w:r w:rsidR="000C0461">
        <w:instrText xml:space="preserve"> ADDIN EN.CITE </w:instrText>
      </w:r>
      <w:r w:rsidR="00972B10">
        <w:fldChar w:fldCharType="begin">
          <w:fldData xml:space="preserve">PEVuZE5vdGU+PENpdGU+PEF1dGhvcj5Td2VyZGxvdzwvQXV0aG9yPjxZZWFyPjIwMTU8L1llYXI+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</w:fldData>
        </w:fldChar>
      </w:r>
      <w:r w:rsidR="000C0461">
        <w:instrText xml:space="preserve"> ADDIN EN.CITE.DATA </w:instrText>
      </w:r>
      <w:r w:rsidR="00972B10">
        <w:fldChar w:fldCharType="end"/>
      </w:r>
      <w:r w:rsidR="00972B10">
        <w:fldChar w:fldCharType="separate"/>
      </w:r>
      <w:hyperlink w:anchor="_ENREF_35" w:tooltip="Swerdlow, 2015 #5727" w:history="1">
        <w:r w:rsidR="00246130" w:rsidRPr="000C0461">
          <w:rPr>
            <w:noProof/>
            <w:vertAlign w:val="superscript"/>
          </w:rPr>
          <w:t>35</w:t>
        </w:r>
      </w:hyperlink>
      <w:r w:rsidR="000C0461" w:rsidRPr="000C0461">
        <w:rPr>
          <w:noProof/>
          <w:vertAlign w:val="superscript"/>
        </w:rPr>
        <w:t xml:space="preserve">, </w:t>
      </w:r>
      <w:hyperlink w:anchor="_ENREF_36" w:tooltip="Besseling, 2015 #5738" w:history="1">
        <w:r w:rsidR="00246130" w:rsidRPr="000C0461">
          <w:rPr>
            <w:noProof/>
            <w:vertAlign w:val="superscript"/>
          </w:rPr>
          <w:t>36</w:t>
        </w:r>
      </w:hyperlink>
      <w:r w:rsidR="00972B10">
        <w:fldChar w:fldCharType="end"/>
      </w:r>
      <w:r w:rsidR="00E452D1" w:rsidRPr="000F1A92">
        <w:t xml:space="preserve"> Neurocognitive issues with statins have been noted in post-marketing reports, but not seen in randomized trials with neurocognitive testing.</w:t>
      </w:r>
      <w:r w:rsidR="00972B10">
        <w:fldChar w:fldCharType="begin">
          <w:fldData xml:space="preserve">PEVuZE5vdGU+PENpdGU+PFllYXI+MjAwMjwvWWVhcj48UmVjTnVtPjU3OTI8L1JlY051bT48RGlz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</w:fldData>
        </w:fldChar>
      </w:r>
      <w:r w:rsidR="000C0461">
        <w:instrText xml:space="preserve"> ADDIN EN.CITE </w:instrText>
      </w:r>
      <w:r w:rsidR="00972B10">
        <w:fldChar w:fldCharType="begin">
          <w:fldData xml:space="preserve">PEVuZE5vdGU+PENpdGU+PFllYXI+MjAwMjwvWWVhcj48UmVjTnVtPjU3OTI8L1JlY051bT48RGlz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</w:fldData>
        </w:fldChar>
      </w:r>
      <w:r w:rsidR="000C0461">
        <w:instrText xml:space="preserve"> ADDIN EN.CITE.DATA </w:instrText>
      </w:r>
      <w:r w:rsidR="00972B10">
        <w:fldChar w:fldCharType="end"/>
      </w:r>
      <w:r w:rsidR="00972B10">
        <w:fldChar w:fldCharType="separate"/>
      </w:r>
      <w:hyperlink w:anchor="_ENREF_37" w:tooltip=", 2002 #5792" w:history="1">
        <w:r w:rsidR="00246130" w:rsidRPr="000C0461">
          <w:rPr>
            <w:noProof/>
            <w:vertAlign w:val="superscript"/>
          </w:rPr>
          <w:t>37</w:t>
        </w:r>
      </w:hyperlink>
      <w:r w:rsidR="000C0461" w:rsidRPr="000C0461">
        <w:rPr>
          <w:noProof/>
          <w:vertAlign w:val="superscript"/>
        </w:rPr>
        <w:t xml:space="preserve">, </w:t>
      </w:r>
      <w:hyperlink w:anchor="_ENREF_38" w:tooltip="Trompet, 2010 #5749" w:history="1">
        <w:r w:rsidR="00246130" w:rsidRPr="000C0461">
          <w:rPr>
            <w:noProof/>
            <w:vertAlign w:val="superscript"/>
          </w:rPr>
          <w:t>38</w:t>
        </w:r>
      </w:hyperlink>
      <w:r w:rsidR="00972B10">
        <w:fldChar w:fldCharType="end"/>
      </w:r>
      <w:hyperlink w:anchor="_ENREF_39" w:tooltip="Trompet, 2010 #5749" w:history="1"/>
      <w:r w:rsidR="00E452D1" w:rsidRPr="000F1A92">
        <w:t xml:space="preserve">  Imbalances of neurocognitive adverse events have been seen with evolocumab and another PCSK9 inhibitor, although they have tended to be mild and transient. The formal neurocognitive testing substudy in FOURIER should provide definitive data.</w:t>
      </w:r>
      <w:r w:rsidR="005D7C0E" w:rsidRPr="000F1A92">
        <w:t xml:space="preserve"> </w:t>
      </w:r>
    </w:p>
    <w:p w:rsidR="00E96B33" w:rsidRDefault="00E452D1" w:rsidP="00A92B6E">
      <w:pPr>
        <w:pStyle w:val="BodyTextIndent"/>
        <w:spacing w:line="480" w:lineRule="auto"/>
        <w:sectPr w:rsidR="00E96B33" w:rsidSect="00805984">
          <w:type w:val="continuous"/>
          <w:pgSz w:w="12240" w:h="15840"/>
          <w:pgMar w:top="1440" w:right="1440" w:bottom="1440" w:left="1440" w:header="720" w:footer="720" w:gutter="0"/>
          <w:cols w:space="720"/>
          <w:docGrid w:linePitch="360"/>
        </w:sectPr>
      </w:pPr>
      <w:r w:rsidRPr="000F1A92">
        <w:t xml:space="preserve"> </w:t>
      </w:r>
      <w:r w:rsidR="005D7C0E" w:rsidRPr="000F1A92">
        <w:t xml:space="preserve">In summary, </w:t>
      </w:r>
      <w:r w:rsidR="006C1057">
        <w:t>the FOURIER trial with 27,564</w:t>
      </w:r>
      <w:r w:rsidR="0095154F">
        <w:t xml:space="preserve"> patients </w:t>
      </w:r>
      <w:r w:rsidR="006C1057">
        <w:t xml:space="preserve">with planned long-term follow-up </w:t>
      </w:r>
      <w:r w:rsidR="0095154F">
        <w:t>should provide definitive data on the clinical efficacy and safety of the PCSK9 inhibitor evolocumab.</w:t>
      </w:r>
      <w:r w:rsidR="001C5346" w:rsidRPr="00374F2B">
        <w:br w:type="page"/>
      </w:r>
    </w:p>
    <w:p w:rsidR="001C5346" w:rsidRPr="00FD30C3" w:rsidRDefault="001C5346" w:rsidP="00FD30C3">
      <w:pPr>
        <w:rPr>
          <w:rFonts w:ascii="Times New Roman" w:hAnsi="Times New Roman"/>
          <w:b/>
          <w:bCs/>
        </w:rPr>
      </w:pPr>
      <w:r w:rsidRPr="00FD30C3">
        <w:rPr>
          <w:rFonts w:ascii="Times New Roman" w:hAnsi="Times New Roman"/>
          <w:b/>
          <w:bCs/>
        </w:rPr>
        <w:lastRenderedPageBreak/>
        <w:t>References</w:t>
      </w:r>
    </w:p>
    <w:p w:rsidR="001C5346" w:rsidRDefault="001C5346" w:rsidP="00FD30C3">
      <w:pPr>
        <w:rPr>
          <w:rFonts w:ascii="Times New Roman" w:hAnsi="Times New Roman"/>
          <w:lang w:val="en-GB"/>
        </w:rPr>
      </w:pPr>
    </w:p>
    <w:p w:rsidR="00246130" w:rsidRDefault="00972B10" w:rsidP="00246130">
      <w:pPr>
        <w:spacing w:line="480" w:lineRule="auto"/>
        <w:ind w:left="720" w:hanging="720"/>
        <w:rPr>
          <w:rFonts w:ascii="Times New Roman" w:hAnsi="Times New Roman"/>
          <w:noProof/>
          <w:lang w:val="en-GB"/>
        </w:rPr>
      </w:pPr>
      <w:r>
        <w:rPr>
          <w:rFonts w:ascii="Times New Roman" w:hAnsi="Times New Roman"/>
          <w:lang w:val="en-GB"/>
        </w:rPr>
        <w:fldChar w:fldCharType="begin"/>
      </w:r>
      <w:r w:rsidR="001C5346">
        <w:rPr>
          <w:rFonts w:ascii="Times New Roman" w:hAnsi="Times New Roman"/>
          <w:lang w:val="en-GB"/>
        </w:rPr>
        <w:instrText xml:space="preserve"> ADDIN EN.REFLIST </w:instrText>
      </w:r>
      <w:r>
        <w:rPr>
          <w:rFonts w:ascii="Times New Roman" w:hAnsi="Times New Roman"/>
          <w:lang w:val="en-GB"/>
        </w:rPr>
        <w:fldChar w:fldCharType="separate"/>
      </w:r>
      <w:bookmarkStart w:id="1" w:name="_ENREF_1"/>
      <w:r w:rsidR="00246130">
        <w:rPr>
          <w:rFonts w:ascii="Times New Roman" w:hAnsi="Times New Roman"/>
          <w:noProof/>
          <w:lang w:val="en-GB"/>
        </w:rPr>
        <w:t>1.</w:t>
      </w:r>
      <w:r w:rsidR="00246130">
        <w:rPr>
          <w:rFonts w:ascii="Times New Roman" w:hAnsi="Times New Roman"/>
          <w:noProof/>
          <w:lang w:val="en-GB"/>
        </w:rPr>
        <w:tab/>
        <w:t>Organization WH. World health statistics 2015. 2015</w:t>
      </w:r>
      <w:bookmarkEnd w:id="1"/>
    </w:p>
    <w:p w:rsidR="00246130" w:rsidRDefault="00246130" w:rsidP="00246130">
      <w:pPr>
        <w:spacing w:line="480" w:lineRule="auto"/>
        <w:ind w:left="720" w:hanging="720"/>
        <w:rPr>
          <w:rFonts w:ascii="Times New Roman" w:hAnsi="Times New Roman"/>
          <w:noProof/>
          <w:lang w:val="en-GB"/>
        </w:rPr>
      </w:pPr>
      <w:bookmarkStart w:id="2" w:name="_ENREF_2"/>
      <w:r>
        <w:rPr>
          <w:rFonts w:ascii="Times New Roman" w:hAnsi="Times New Roman"/>
          <w:noProof/>
          <w:lang w:val="en-GB"/>
        </w:rPr>
        <w:t>2.</w:t>
      </w:r>
      <w:r>
        <w:rPr>
          <w:rFonts w:ascii="Times New Roman" w:hAnsi="Times New Roman"/>
          <w:noProof/>
          <w:lang w:val="en-GB"/>
        </w:rPr>
        <w:tab/>
        <w:t xml:space="preserve">Cholesterol Treatment Trialists C, Baigent C, Blackwell L, Emberson J, Holland LE, Reith C, Bhala N, Peto R, Barnes EH, Keech A, Simes J, Collins R. Efficacy and safety of more intensive lowering of ldl cholesterol: A meta-analysis of data from 170,000 participants in 26 randomised trials. </w:t>
      </w:r>
      <w:r w:rsidRPr="00246130">
        <w:rPr>
          <w:rFonts w:ascii="Times New Roman" w:hAnsi="Times New Roman"/>
          <w:i/>
          <w:noProof/>
          <w:lang w:val="en-GB"/>
        </w:rPr>
        <w:t>Lancet</w:t>
      </w:r>
      <w:r>
        <w:rPr>
          <w:rFonts w:ascii="Times New Roman" w:hAnsi="Times New Roman"/>
          <w:noProof/>
          <w:lang w:val="en-GB"/>
        </w:rPr>
        <w:t>. 2010;376:1670-1681</w:t>
      </w:r>
      <w:bookmarkEnd w:id="2"/>
    </w:p>
    <w:p w:rsidR="00246130" w:rsidRDefault="00246130" w:rsidP="00246130">
      <w:pPr>
        <w:spacing w:line="480" w:lineRule="auto"/>
        <w:ind w:left="720" w:hanging="720"/>
        <w:rPr>
          <w:rFonts w:ascii="Times New Roman" w:hAnsi="Times New Roman"/>
          <w:noProof/>
          <w:lang w:val="en-GB"/>
        </w:rPr>
      </w:pPr>
      <w:bookmarkStart w:id="3" w:name="_ENREF_3"/>
      <w:r>
        <w:rPr>
          <w:rFonts w:ascii="Times New Roman" w:hAnsi="Times New Roman"/>
          <w:noProof/>
          <w:lang w:val="en-GB"/>
        </w:rPr>
        <w:t>3.</w:t>
      </w:r>
      <w:r>
        <w:rPr>
          <w:rFonts w:ascii="Times New Roman" w:hAnsi="Times New Roman"/>
          <w:noProof/>
          <w:lang w:val="en-GB"/>
        </w:rPr>
        <w:tab/>
        <w:t xml:space="preserve">Coronary Drug Project Research Group. Clofibrate and niacin in coronary heart disease. </w:t>
      </w:r>
      <w:r w:rsidRPr="00246130">
        <w:rPr>
          <w:rFonts w:ascii="Times New Roman" w:hAnsi="Times New Roman"/>
          <w:i/>
          <w:noProof/>
          <w:lang w:val="en-GB"/>
        </w:rPr>
        <w:t>JAMA</w:t>
      </w:r>
      <w:r>
        <w:rPr>
          <w:rFonts w:ascii="Times New Roman" w:hAnsi="Times New Roman"/>
          <w:noProof/>
          <w:lang w:val="en-GB"/>
        </w:rPr>
        <w:t>. 1975;231:360-381</w:t>
      </w:r>
      <w:bookmarkEnd w:id="3"/>
    </w:p>
    <w:p w:rsidR="00246130" w:rsidRDefault="00246130" w:rsidP="00246130">
      <w:pPr>
        <w:spacing w:line="480" w:lineRule="auto"/>
        <w:ind w:left="720" w:hanging="720"/>
        <w:rPr>
          <w:rFonts w:ascii="Times New Roman" w:hAnsi="Times New Roman"/>
          <w:noProof/>
          <w:lang w:val="en-GB"/>
        </w:rPr>
      </w:pPr>
      <w:bookmarkStart w:id="4" w:name="_ENREF_4"/>
      <w:r>
        <w:rPr>
          <w:rFonts w:ascii="Times New Roman" w:hAnsi="Times New Roman"/>
          <w:noProof/>
          <w:lang w:val="en-GB"/>
        </w:rPr>
        <w:t>4.</w:t>
      </w:r>
      <w:r>
        <w:rPr>
          <w:rFonts w:ascii="Times New Roman" w:hAnsi="Times New Roman"/>
          <w:noProof/>
          <w:lang w:val="en-GB"/>
        </w:rPr>
        <w:tab/>
        <w:t xml:space="preserve">Lipid Research Clinics Program. The lipid research clinics coronary primary prevention trial results. </w:t>
      </w:r>
      <w:r w:rsidRPr="00246130">
        <w:rPr>
          <w:rFonts w:ascii="Times New Roman" w:hAnsi="Times New Roman"/>
          <w:i/>
          <w:noProof/>
          <w:lang w:val="en-GB"/>
        </w:rPr>
        <w:t>JAMA</w:t>
      </w:r>
      <w:r>
        <w:rPr>
          <w:rFonts w:ascii="Times New Roman" w:hAnsi="Times New Roman"/>
          <w:noProof/>
          <w:lang w:val="en-GB"/>
        </w:rPr>
        <w:t>. 1984;251:351-364</w:t>
      </w:r>
      <w:bookmarkEnd w:id="4"/>
    </w:p>
    <w:p w:rsidR="00246130" w:rsidRDefault="00246130" w:rsidP="00246130">
      <w:pPr>
        <w:spacing w:line="480" w:lineRule="auto"/>
        <w:ind w:left="720" w:hanging="720"/>
        <w:rPr>
          <w:rFonts w:ascii="Times New Roman" w:hAnsi="Times New Roman"/>
          <w:noProof/>
          <w:lang w:val="en-GB"/>
        </w:rPr>
      </w:pPr>
      <w:bookmarkStart w:id="5" w:name="_ENREF_5"/>
      <w:r>
        <w:rPr>
          <w:rFonts w:ascii="Times New Roman" w:hAnsi="Times New Roman"/>
          <w:noProof/>
          <w:lang w:val="en-GB"/>
        </w:rPr>
        <w:t>5.</w:t>
      </w:r>
      <w:r>
        <w:rPr>
          <w:rFonts w:ascii="Times New Roman" w:hAnsi="Times New Roman"/>
          <w:noProof/>
          <w:lang w:val="en-GB"/>
        </w:rPr>
        <w:tab/>
        <w:t xml:space="preserve">Frick MH, Elo O, Haapa K, Heinonen OP, Heinsalmi P, Helo P, Huttunen JK, Kaitaniemi P, Koskinen P, Manninen V. Helsinki heart study: Primary-prevention trial with gemfibrozil in middle-aged men with dyslipidemia. </w:t>
      </w:r>
      <w:r w:rsidRPr="00246130">
        <w:rPr>
          <w:rFonts w:ascii="Times New Roman" w:hAnsi="Times New Roman"/>
          <w:i/>
          <w:noProof/>
          <w:lang w:val="en-GB"/>
        </w:rPr>
        <w:t>N. Engl. J. Med.</w:t>
      </w:r>
      <w:r>
        <w:rPr>
          <w:rFonts w:ascii="Times New Roman" w:hAnsi="Times New Roman"/>
          <w:noProof/>
          <w:lang w:val="en-GB"/>
        </w:rPr>
        <w:t xml:space="preserve"> 1987;317:1237-1245</w:t>
      </w:r>
      <w:bookmarkEnd w:id="5"/>
    </w:p>
    <w:p w:rsidR="00246130" w:rsidRDefault="00246130" w:rsidP="00246130">
      <w:pPr>
        <w:spacing w:line="480" w:lineRule="auto"/>
        <w:ind w:left="720" w:hanging="720"/>
        <w:rPr>
          <w:rFonts w:ascii="Times New Roman" w:hAnsi="Times New Roman"/>
          <w:noProof/>
          <w:lang w:val="en-GB"/>
        </w:rPr>
      </w:pPr>
      <w:bookmarkStart w:id="6" w:name="_ENREF_6"/>
      <w:r>
        <w:rPr>
          <w:rFonts w:ascii="Times New Roman" w:hAnsi="Times New Roman"/>
          <w:noProof/>
          <w:lang w:val="en-GB"/>
        </w:rPr>
        <w:t>6.</w:t>
      </w:r>
      <w:r>
        <w:rPr>
          <w:rFonts w:ascii="Times New Roman" w:hAnsi="Times New Roman"/>
          <w:noProof/>
          <w:lang w:val="en-GB"/>
        </w:rPr>
        <w:tab/>
        <w:t xml:space="preserve">Ference BA, Yoo W, Alesh I, Mahajan N, Mirowska KK, Mewada A, Kahn J, Afonso L, Williams KA, Sr., Flack JM. Effect of long-term exposure to lower low-density lipoprotein cholesterol beginning early in life on the risk of coronary heart disease: A mendelian randomization analysis. </w:t>
      </w:r>
      <w:r w:rsidRPr="00246130">
        <w:rPr>
          <w:rFonts w:ascii="Times New Roman" w:hAnsi="Times New Roman"/>
          <w:i/>
          <w:noProof/>
          <w:lang w:val="en-GB"/>
        </w:rPr>
        <w:t>J Am Coll Cardiol</w:t>
      </w:r>
      <w:r>
        <w:rPr>
          <w:rFonts w:ascii="Times New Roman" w:hAnsi="Times New Roman"/>
          <w:noProof/>
          <w:lang w:val="en-GB"/>
        </w:rPr>
        <w:t>. 2012;60:2631-2639</w:t>
      </w:r>
      <w:bookmarkEnd w:id="6"/>
    </w:p>
    <w:p w:rsidR="00246130" w:rsidRDefault="00246130" w:rsidP="00246130">
      <w:pPr>
        <w:spacing w:line="480" w:lineRule="auto"/>
        <w:ind w:left="720" w:hanging="720"/>
        <w:rPr>
          <w:rFonts w:ascii="Times New Roman" w:hAnsi="Times New Roman"/>
          <w:noProof/>
          <w:lang w:val="en-GB"/>
        </w:rPr>
      </w:pPr>
      <w:bookmarkStart w:id="7" w:name="_ENREF_7"/>
      <w:r>
        <w:rPr>
          <w:rFonts w:ascii="Times New Roman" w:hAnsi="Times New Roman"/>
          <w:noProof/>
          <w:lang w:val="en-GB"/>
        </w:rPr>
        <w:t>7.</w:t>
      </w:r>
      <w:r>
        <w:rPr>
          <w:rFonts w:ascii="Times New Roman" w:hAnsi="Times New Roman"/>
          <w:noProof/>
          <w:lang w:val="en-GB"/>
        </w:rPr>
        <w:tab/>
        <w:t xml:space="preserve">Cannon CP, Blazing MA, Giugliano RP, McCagg A, White JA, Theroux P, Darius H, Lewis BS, Ophuis TO, Jukema JW, De Ferrari GM, Ruzyllo W, De Lucca P, Im K, Bohula EA, Reist C, Wiviott SD, Tershakovec AM, Musliner TA, Braunwald E, Califf RM, Investigators I-I. Ezetimibe added to statin therapy after acute coronary syndromes. </w:t>
      </w:r>
      <w:r w:rsidRPr="00246130">
        <w:rPr>
          <w:rFonts w:ascii="Times New Roman" w:hAnsi="Times New Roman"/>
          <w:i/>
          <w:noProof/>
          <w:lang w:val="en-GB"/>
        </w:rPr>
        <w:t>N Engl J Med</w:t>
      </w:r>
      <w:r>
        <w:rPr>
          <w:rFonts w:ascii="Times New Roman" w:hAnsi="Times New Roman"/>
          <w:noProof/>
          <w:lang w:val="en-GB"/>
        </w:rPr>
        <w:t>. 2015;372:2387-2397</w:t>
      </w:r>
      <w:bookmarkEnd w:id="7"/>
    </w:p>
    <w:p w:rsidR="00246130" w:rsidRDefault="00246130" w:rsidP="00246130">
      <w:pPr>
        <w:spacing w:line="480" w:lineRule="auto"/>
        <w:ind w:left="720" w:hanging="720"/>
        <w:rPr>
          <w:rFonts w:ascii="Times New Roman" w:hAnsi="Times New Roman"/>
          <w:noProof/>
          <w:lang w:val="en-GB"/>
        </w:rPr>
      </w:pPr>
      <w:bookmarkStart w:id="8" w:name="_ENREF_8"/>
      <w:r>
        <w:rPr>
          <w:rFonts w:ascii="Times New Roman" w:hAnsi="Times New Roman"/>
          <w:noProof/>
          <w:lang w:val="en-GB"/>
        </w:rPr>
        <w:lastRenderedPageBreak/>
        <w:t>8.</w:t>
      </w:r>
      <w:r>
        <w:rPr>
          <w:rFonts w:ascii="Times New Roman" w:hAnsi="Times New Roman"/>
          <w:noProof/>
          <w:lang w:val="en-GB"/>
        </w:rPr>
        <w:tab/>
        <w:t xml:space="preserve">Brown MS, Anderson RG, Goldstein JL. Recycling receptors: The round-trip itinerary of migrant membrane proteins. </w:t>
      </w:r>
      <w:r w:rsidRPr="00246130">
        <w:rPr>
          <w:rFonts w:ascii="Times New Roman" w:hAnsi="Times New Roman"/>
          <w:i/>
          <w:noProof/>
          <w:lang w:val="en-GB"/>
        </w:rPr>
        <w:t>Cell</w:t>
      </w:r>
      <w:r>
        <w:rPr>
          <w:rFonts w:ascii="Times New Roman" w:hAnsi="Times New Roman"/>
          <w:noProof/>
          <w:lang w:val="en-GB"/>
        </w:rPr>
        <w:t>. 1983;32:663-667</w:t>
      </w:r>
      <w:bookmarkEnd w:id="8"/>
    </w:p>
    <w:p w:rsidR="00246130" w:rsidRDefault="00246130" w:rsidP="00246130">
      <w:pPr>
        <w:spacing w:line="480" w:lineRule="auto"/>
        <w:ind w:left="720" w:hanging="720"/>
        <w:rPr>
          <w:rFonts w:ascii="Times New Roman" w:hAnsi="Times New Roman"/>
          <w:noProof/>
          <w:lang w:val="en-GB"/>
        </w:rPr>
      </w:pPr>
      <w:bookmarkStart w:id="9" w:name="_ENREF_9"/>
      <w:r>
        <w:rPr>
          <w:rFonts w:ascii="Times New Roman" w:hAnsi="Times New Roman"/>
          <w:noProof/>
          <w:lang w:val="en-GB"/>
        </w:rPr>
        <w:t>9.</w:t>
      </w:r>
      <w:r>
        <w:rPr>
          <w:rFonts w:ascii="Times New Roman" w:hAnsi="Times New Roman"/>
          <w:noProof/>
          <w:lang w:val="en-GB"/>
        </w:rPr>
        <w:tab/>
        <w:t xml:space="preserve">Giugliano RP, Sabatine MS. Are pcsk9 inhibitors the next breakthrough in the cardiovascular field? </w:t>
      </w:r>
      <w:r w:rsidRPr="00246130">
        <w:rPr>
          <w:rFonts w:ascii="Times New Roman" w:hAnsi="Times New Roman"/>
          <w:i/>
          <w:noProof/>
          <w:lang w:val="en-GB"/>
        </w:rPr>
        <w:t>J Am Coll Cardiol</w:t>
      </w:r>
      <w:r>
        <w:rPr>
          <w:rFonts w:ascii="Times New Roman" w:hAnsi="Times New Roman"/>
          <w:noProof/>
          <w:lang w:val="en-GB"/>
        </w:rPr>
        <w:t>. 2015;65:2638-2651</w:t>
      </w:r>
      <w:bookmarkEnd w:id="9"/>
    </w:p>
    <w:p w:rsidR="00246130" w:rsidRDefault="00246130" w:rsidP="00246130">
      <w:pPr>
        <w:spacing w:line="480" w:lineRule="auto"/>
        <w:ind w:left="720" w:hanging="720"/>
        <w:rPr>
          <w:rFonts w:ascii="Times New Roman" w:hAnsi="Times New Roman"/>
          <w:noProof/>
          <w:lang w:val="en-GB"/>
        </w:rPr>
      </w:pPr>
      <w:bookmarkStart w:id="10" w:name="_ENREF_10"/>
      <w:r>
        <w:rPr>
          <w:rFonts w:ascii="Times New Roman" w:hAnsi="Times New Roman"/>
          <w:noProof/>
          <w:lang w:val="en-GB"/>
        </w:rPr>
        <w:t>10.</w:t>
      </w:r>
      <w:r>
        <w:rPr>
          <w:rFonts w:ascii="Times New Roman" w:hAnsi="Times New Roman"/>
          <w:noProof/>
          <w:lang w:val="en-GB"/>
        </w:rPr>
        <w:tab/>
        <w:t xml:space="preserve">Cohen JC, Boerwinkle E, Mosley TH, Jr., Hobbs HH. Sequence variations in pcsk9, low ldl, and protection against coronary heart disease. </w:t>
      </w:r>
      <w:r w:rsidRPr="00246130">
        <w:rPr>
          <w:rFonts w:ascii="Times New Roman" w:hAnsi="Times New Roman"/>
          <w:i/>
          <w:noProof/>
          <w:lang w:val="en-GB"/>
        </w:rPr>
        <w:t>N Engl J Med</w:t>
      </w:r>
      <w:r>
        <w:rPr>
          <w:rFonts w:ascii="Times New Roman" w:hAnsi="Times New Roman"/>
          <w:noProof/>
          <w:lang w:val="en-GB"/>
        </w:rPr>
        <w:t>. 2006;354:1264-1272</w:t>
      </w:r>
      <w:bookmarkEnd w:id="10"/>
    </w:p>
    <w:p w:rsidR="00246130" w:rsidRDefault="00246130" w:rsidP="00246130">
      <w:pPr>
        <w:spacing w:line="480" w:lineRule="auto"/>
        <w:ind w:left="720" w:hanging="720"/>
        <w:rPr>
          <w:rFonts w:ascii="Times New Roman" w:hAnsi="Times New Roman"/>
          <w:noProof/>
          <w:lang w:val="en-GB"/>
        </w:rPr>
      </w:pPr>
      <w:bookmarkStart w:id="11" w:name="_ENREF_11"/>
      <w:r>
        <w:rPr>
          <w:rFonts w:ascii="Times New Roman" w:hAnsi="Times New Roman"/>
          <w:noProof/>
          <w:lang w:val="en-GB"/>
        </w:rPr>
        <w:t>11.</w:t>
      </w:r>
      <w:r>
        <w:rPr>
          <w:rFonts w:ascii="Times New Roman" w:hAnsi="Times New Roman"/>
          <w:noProof/>
          <w:lang w:val="en-GB"/>
        </w:rPr>
        <w:tab/>
        <w:t xml:space="preserve">Blom DJ, Hala T, Bolognese M, Lillestol MJ, Toth PD, Burgess L, Ceska R, Roth E, Koren MJ, Ballantyne CM, Monsalvo ML, Tsirtsonis K, Kim JB, Scott R, Wasserman SM, Stein EA, Investigators D. A 52-week placebo-controlled trial of evolocumab in hyperlipidemia. </w:t>
      </w:r>
      <w:r w:rsidRPr="00246130">
        <w:rPr>
          <w:rFonts w:ascii="Times New Roman" w:hAnsi="Times New Roman"/>
          <w:i/>
          <w:noProof/>
          <w:lang w:val="en-GB"/>
        </w:rPr>
        <w:t>N Engl J Med</w:t>
      </w:r>
      <w:r>
        <w:rPr>
          <w:rFonts w:ascii="Times New Roman" w:hAnsi="Times New Roman"/>
          <w:noProof/>
          <w:lang w:val="en-GB"/>
        </w:rPr>
        <w:t>. 2014;370:1809-1819</w:t>
      </w:r>
      <w:bookmarkEnd w:id="11"/>
    </w:p>
    <w:p w:rsidR="00246130" w:rsidRDefault="00246130" w:rsidP="00246130">
      <w:pPr>
        <w:spacing w:line="480" w:lineRule="auto"/>
        <w:ind w:left="720" w:hanging="720"/>
        <w:rPr>
          <w:rFonts w:ascii="Times New Roman" w:hAnsi="Times New Roman"/>
          <w:noProof/>
          <w:lang w:val="en-GB"/>
        </w:rPr>
      </w:pPr>
      <w:bookmarkStart w:id="12" w:name="_ENREF_12"/>
      <w:r>
        <w:rPr>
          <w:rFonts w:ascii="Times New Roman" w:hAnsi="Times New Roman"/>
          <w:noProof/>
          <w:lang w:val="en-GB"/>
        </w:rPr>
        <w:t>12.</w:t>
      </w:r>
      <w:r>
        <w:rPr>
          <w:rFonts w:ascii="Times New Roman" w:hAnsi="Times New Roman"/>
          <w:noProof/>
          <w:lang w:val="en-GB"/>
        </w:rPr>
        <w:tab/>
        <w:t xml:space="preserve">Robinson JG, Nedergaard BS, Rogers WJ, Fialkow J, Neutel JM, Ramstad D, Somaratne R, Legg JC, Nelson P, Scott R, Wasserman SM, Weiss R, Investigators L-. Effect of evolocumab or ezetimibe added to moderate- or high-intensity statin therapy on ldl-c lowering in patients with hypercholesterolemia: The laplace-2 randomized clinical trial. </w:t>
      </w:r>
      <w:r w:rsidRPr="00246130">
        <w:rPr>
          <w:rFonts w:ascii="Times New Roman" w:hAnsi="Times New Roman"/>
          <w:i/>
          <w:noProof/>
          <w:lang w:val="en-GB"/>
        </w:rPr>
        <w:t>JAMA</w:t>
      </w:r>
      <w:r>
        <w:rPr>
          <w:rFonts w:ascii="Times New Roman" w:hAnsi="Times New Roman"/>
          <w:noProof/>
          <w:lang w:val="en-GB"/>
        </w:rPr>
        <w:t>. 2014;311:1870-1882</w:t>
      </w:r>
      <w:bookmarkEnd w:id="12"/>
    </w:p>
    <w:p w:rsidR="00246130" w:rsidRDefault="00246130" w:rsidP="00246130">
      <w:pPr>
        <w:spacing w:line="480" w:lineRule="auto"/>
        <w:ind w:left="720" w:hanging="720"/>
        <w:rPr>
          <w:rFonts w:ascii="Times New Roman" w:hAnsi="Times New Roman"/>
          <w:noProof/>
          <w:lang w:val="en-GB"/>
        </w:rPr>
      </w:pPr>
      <w:bookmarkStart w:id="13" w:name="_ENREF_13"/>
      <w:r>
        <w:rPr>
          <w:rFonts w:ascii="Times New Roman" w:hAnsi="Times New Roman"/>
          <w:noProof/>
          <w:lang w:val="en-GB"/>
        </w:rPr>
        <w:t>13.</w:t>
      </w:r>
      <w:r>
        <w:rPr>
          <w:rFonts w:ascii="Times New Roman" w:hAnsi="Times New Roman"/>
          <w:noProof/>
          <w:lang w:val="en-GB"/>
        </w:rPr>
        <w:tab/>
        <w:t xml:space="preserve">Koren MJ, Lundqvist P, Bolognese M, Neutel JM, Monsalvo ML, Yang J, Kim JB, Scott R, Wasserman SM, Bays H, Investigators M-. Anti-pcsk9 monotherapy for hypercholesterolemia: The mendel-2 randomized, controlled phase iii clinical trial of evolocumab. </w:t>
      </w:r>
      <w:r w:rsidRPr="00246130">
        <w:rPr>
          <w:rFonts w:ascii="Times New Roman" w:hAnsi="Times New Roman"/>
          <w:i/>
          <w:noProof/>
          <w:lang w:val="en-GB"/>
        </w:rPr>
        <w:t>J Am Coll Cardiol</w:t>
      </w:r>
      <w:r>
        <w:rPr>
          <w:rFonts w:ascii="Times New Roman" w:hAnsi="Times New Roman"/>
          <w:noProof/>
          <w:lang w:val="en-GB"/>
        </w:rPr>
        <w:t>. 2014;63:2531-2540</w:t>
      </w:r>
      <w:bookmarkEnd w:id="13"/>
    </w:p>
    <w:p w:rsidR="00246130" w:rsidRDefault="00246130" w:rsidP="00246130">
      <w:pPr>
        <w:spacing w:line="480" w:lineRule="auto"/>
        <w:ind w:left="720" w:hanging="720"/>
        <w:rPr>
          <w:rFonts w:ascii="Times New Roman" w:hAnsi="Times New Roman"/>
          <w:noProof/>
          <w:lang w:val="en-GB"/>
        </w:rPr>
      </w:pPr>
      <w:bookmarkStart w:id="14" w:name="_ENREF_14"/>
      <w:r>
        <w:rPr>
          <w:rFonts w:ascii="Times New Roman" w:hAnsi="Times New Roman"/>
          <w:noProof/>
          <w:lang w:val="en-GB"/>
        </w:rPr>
        <w:t>14.</w:t>
      </w:r>
      <w:r>
        <w:rPr>
          <w:rFonts w:ascii="Times New Roman" w:hAnsi="Times New Roman"/>
          <w:noProof/>
          <w:lang w:val="en-GB"/>
        </w:rPr>
        <w:tab/>
        <w:t xml:space="preserve">Stroes E, Colquhoun D, Sullivan D, Civeira F, Rosenson RS, Watts GF, Bruckert E, Cho L, Dent R, Knusel B, Xue A, Scott R, Wasserman SM, Rocco M, Investigators G-. Anti-pcsk9 antibody effectively lowers cholesterol in patients with statin intolerance: The </w:t>
      </w:r>
      <w:r>
        <w:rPr>
          <w:rFonts w:ascii="Times New Roman" w:hAnsi="Times New Roman"/>
          <w:noProof/>
          <w:lang w:val="en-GB"/>
        </w:rPr>
        <w:lastRenderedPageBreak/>
        <w:t xml:space="preserve">gauss-2 randomized, placebo-controlled phase 3 clinical trial of evolocumab. </w:t>
      </w:r>
      <w:r w:rsidRPr="00246130">
        <w:rPr>
          <w:rFonts w:ascii="Times New Roman" w:hAnsi="Times New Roman"/>
          <w:i/>
          <w:noProof/>
          <w:lang w:val="en-GB"/>
        </w:rPr>
        <w:t>J Am Coll Cardiol</w:t>
      </w:r>
      <w:r>
        <w:rPr>
          <w:rFonts w:ascii="Times New Roman" w:hAnsi="Times New Roman"/>
          <w:noProof/>
          <w:lang w:val="en-GB"/>
        </w:rPr>
        <w:t>. 2014;63:2541-2548</w:t>
      </w:r>
      <w:bookmarkEnd w:id="14"/>
    </w:p>
    <w:p w:rsidR="00246130" w:rsidRDefault="00246130" w:rsidP="00246130">
      <w:pPr>
        <w:spacing w:line="480" w:lineRule="auto"/>
        <w:ind w:left="720" w:hanging="720"/>
        <w:rPr>
          <w:rFonts w:ascii="Times New Roman" w:hAnsi="Times New Roman"/>
          <w:noProof/>
          <w:lang w:val="en-GB"/>
        </w:rPr>
      </w:pPr>
      <w:bookmarkStart w:id="15" w:name="_ENREF_15"/>
      <w:r>
        <w:rPr>
          <w:rFonts w:ascii="Times New Roman" w:hAnsi="Times New Roman"/>
          <w:noProof/>
          <w:lang w:val="en-GB"/>
        </w:rPr>
        <w:t>15.</w:t>
      </w:r>
      <w:r>
        <w:rPr>
          <w:rFonts w:ascii="Times New Roman" w:hAnsi="Times New Roman"/>
          <w:noProof/>
          <w:lang w:val="en-GB"/>
        </w:rPr>
        <w:tab/>
        <w:t xml:space="preserve">Raal FJ, Stein EA, Dufour R, Turner T, Civeira F, Burgess L, Langslet G, Scott R, Olsson AG, Sullivan D, Hovingh GK, Cariou B, Gouni-Berthold I, Somaratne R, Bridges I, Scott R, Wasserman SM, Gaudet D, for the R-I. Pcsk9 inhibition with evolocumab (amg 145) in heterozygous familial hypercholesterolaemia (rutherford-2): A randomised, double-blind, placebo-controlled trial. </w:t>
      </w:r>
      <w:r w:rsidRPr="00246130">
        <w:rPr>
          <w:rFonts w:ascii="Times New Roman" w:hAnsi="Times New Roman"/>
          <w:i/>
          <w:noProof/>
          <w:lang w:val="en-GB"/>
        </w:rPr>
        <w:t>Lancet</w:t>
      </w:r>
      <w:r>
        <w:rPr>
          <w:rFonts w:ascii="Times New Roman" w:hAnsi="Times New Roman"/>
          <w:noProof/>
          <w:lang w:val="en-GB"/>
        </w:rPr>
        <w:t>. 2014</w:t>
      </w:r>
      <w:bookmarkEnd w:id="15"/>
    </w:p>
    <w:p w:rsidR="00246130" w:rsidRDefault="00246130" w:rsidP="00246130">
      <w:pPr>
        <w:spacing w:line="480" w:lineRule="auto"/>
        <w:ind w:left="720" w:hanging="720"/>
        <w:rPr>
          <w:rFonts w:ascii="Times New Roman" w:hAnsi="Times New Roman"/>
          <w:noProof/>
          <w:lang w:val="en-GB"/>
        </w:rPr>
      </w:pPr>
      <w:bookmarkStart w:id="16" w:name="_ENREF_16"/>
      <w:r>
        <w:rPr>
          <w:rFonts w:ascii="Times New Roman" w:hAnsi="Times New Roman"/>
          <w:noProof/>
          <w:lang w:val="en-GB"/>
        </w:rPr>
        <w:t>16.</w:t>
      </w:r>
      <w:r>
        <w:rPr>
          <w:rFonts w:ascii="Times New Roman" w:hAnsi="Times New Roman"/>
          <w:noProof/>
          <w:lang w:val="en-GB"/>
        </w:rPr>
        <w:tab/>
        <w:t xml:space="preserve">Stein EA, Giugliano RP, Koren MJ, Raal FJ, Roth EM, Weiss R, Sullivan D, Wasserman SM, Somaratne R, Kim JB, Yang J, Liu T, Albizem M, Scott R, Sabatine MS, Investigators P. Efficacy and safety of evolocumab (amg 145), a fully human monoclonal antibody to pcsk9, in hyperlipidaemic patients on various background lipid therapies: Pooled analysis of 1359 patients in four phase 2 trials. </w:t>
      </w:r>
      <w:r w:rsidRPr="00246130">
        <w:rPr>
          <w:rFonts w:ascii="Times New Roman" w:hAnsi="Times New Roman"/>
          <w:i/>
          <w:noProof/>
          <w:lang w:val="en-GB"/>
        </w:rPr>
        <w:t>Eur Heart J</w:t>
      </w:r>
      <w:r>
        <w:rPr>
          <w:rFonts w:ascii="Times New Roman" w:hAnsi="Times New Roman"/>
          <w:noProof/>
          <w:lang w:val="en-GB"/>
        </w:rPr>
        <w:t>. 2014;35:2249-2259</w:t>
      </w:r>
      <w:bookmarkEnd w:id="16"/>
    </w:p>
    <w:p w:rsidR="00246130" w:rsidRDefault="00246130" w:rsidP="00246130">
      <w:pPr>
        <w:spacing w:line="480" w:lineRule="auto"/>
        <w:ind w:left="720" w:hanging="720"/>
        <w:rPr>
          <w:rFonts w:ascii="Times New Roman" w:hAnsi="Times New Roman"/>
          <w:noProof/>
          <w:lang w:val="en-GB"/>
        </w:rPr>
      </w:pPr>
      <w:bookmarkStart w:id="17" w:name="_ENREF_17"/>
      <w:r>
        <w:rPr>
          <w:rFonts w:ascii="Times New Roman" w:hAnsi="Times New Roman"/>
          <w:noProof/>
          <w:lang w:val="en-GB"/>
        </w:rPr>
        <w:t>17.</w:t>
      </w:r>
      <w:r>
        <w:rPr>
          <w:rFonts w:ascii="Times New Roman" w:hAnsi="Times New Roman"/>
          <w:noProof/>
          <w:lang w:val="en-GB"/>
        </w:rPr>
        <w:tab/>
        <w:t xml:space="preserve">Desai NR, Kohli P, Giugliano RP, O'Donoghue ML, Somaratne R, Zhou J, Hoffman EB, Huang F, Rogers WJ, Wasserman SM, Scott R, Sabatine MS. Amg145, a monoclonal antibody against proprotein convertase subtilisin kexin type 9, significantly reduces lipoprotein(a) in hypercholesterolemic patients receiving statin therapy: An analysis from the ldl-c assessment with proprotein convertase subtilisin kexin type 9 monoclonal antibody inhibition combined with statin therapy (laplace)-thrombolysis in myocardial infarction (timi) 57 trial. </w:t>
      </w:r>
      <w:r w:rsidRPr="00246130">
        <w:rPr>
          <w:rFonts w:ascii="Times New Roman" w:hAnsi="Times New Roman"/>
          <w:i/>
          <w:noProof/>
          <w:lang w:val="en-GB"/>
        </w:rPr>
        <w:t>Circulation</w:t>
      </w:r>
      <w:r>
        <w:rPr>
          <w:rFonts w:ascii="Times New Roman" w:hAnsi="Times New Roman"/>
          <w:noProof/>
          <w:lang w:val="en-GB"/>
        </w:rPr>
        <w:t>. 2013;128:962-969</w:t>
      </w:r>
      <w:bookmarkEnd w:id="17"/>
    </w:p>
    <w:p w:rsidR="00246130" w:rsidRDefault="00246130" w:rsidP="00246130">
      <w:pPr>
        <w:spacing w:line="480" w:lineRule="auto"/>
        <w:ind w:left="720" w:hanging="720"/>
        <w:rPr>
          <w:rFonts w:ascii="Times New Roman" w:hAnsi="Times New Roman"/>
          <w:noProof/>
          <w:lang w:val="en-GB"/>
        </w:rPr>
      </w:pPr>
      <w:bookmarkStart w:id="18" w:name="_ENREF_18"/>
      <w:r>
        <w:rPr>
          <w:rFonts w:ascii="Times New Roman" w:hAnsi="Times New Roman"/>
          <w:noProof/>
          <w:lang w:val="en-GB"/>
        </w:rPr>
        <w:t>18.</w:t>
      </w:r>
      <w:r>
        <w:rPr>
          <w:rFonts w:ascii="Times New Roman" w:hAnsi="Times New Roman"/>
          <w:noProof/>
          <w:lang w:val="en-GB"/>
        </w:rPr>
        <w:tab/>
        <w:t xml:space="preserve">Stein EA, Koren M, Honarpour N, Kurtz C, Yang J, Wasserman S, Raal F. Clinical equivalence of evolocumab 140 mg every two weeks and 420 mg monthly dosing regimens: A pooled analysis of 3146 patients in phase 3 studies. </w:t>
      </w:r>
      <w:r w:rsidRPr="00246130">
        <w:rPr>
          <w:rFonts w:ascii="Times New Roman" w:hAnsi="Times New Roman"/>
          <w:i/>
          <w:noProof/>
          <w:lang w:val="en-GB"/>
        </w:rPr>
        <w:t>J Am Coll Cardiol</w:t>
      </w:r>
      <w:r>
        <w:rPr>
          <w:rFonts w:ascii="Times New Roman" w:hAnsi="Times New Roman"/>
          <w:noProof/>
          <w:lang w:val="en-GB"/>
        </w:rPr>
        <w:t>. 2015;65</w:t>
      </w:r>
      <w:bookmarkEnd w:id="18"/>
    </w:p>
    <w:p w:rsidR="00246130" w:rsidRDefault="00246130" w:rsidP="00246130">
      <w:pPr>
        <w:spacing w:line="480" w:lineRule="auto"/>
        <w:ind w:left="720" w:hanging="720"/>
        <w:rPr>
          <w:rFonts w:ascii="Times New Roman" w:hAnsi="Times New Roman"/>
          <w:noProof/>
          <w:lang w:val="en-GB"/>
        </w:rPr>
      </w:pPr>
      <w:bookmarkStart w:id="19" w:name="_ENREF_19"/>
      <w:r>
        <w:rPr>
          <w:rFonts w:ascii="Times New Roman" w:hAnsi="Times New Roman"/>
          <w:noProof/>
          <w:lang w:val="en-GB"/>
        </w:rPr>
        <w:lastRenderedPageBreak/>
        <w:t>19.</w:t>
      </w:r>
      <w:r>
        <w:rPr>
          <w:rFonts w:ascii="Times New Roman" w:hAnsi="Times New Roman"/>
          <w:noProof/>
          <w:lang w:val="en-GB"/>
        </w:rPr>
        <w:tab/>
        <w:t xml:space="preserve">Hicks KA, Hung HMJ, Mahaffey KW, Mehran R, Nissen SE, Stockbridge NL, Targum SL, Temple RL. Standardized definitions for cardiovascular and stroke endpoint events in clinical trials. </w:t>
      </w:r>
      <w:bookmarkEnd w:id="19"/>
    </w:p>
    <w:p w:rsidR="00246130" w:rsidRDefault="00246130" w:rsidP="00246130">
      <w:pPr>
        <w:spacing w:line="480" w:lineRule="auto"/>
        <w:ind w:left="720" w:hanging="720"/>
        <w:rPr>
          <w:rFonts w:ascii="Times New Roman" w:hAnsi="Times New Roman"/>
          <w:noProof/>
          <w:lang w:val="en-GB"/>
        </w:rPr>
      </w:pPr>
      <w:bookmarkStart w:id="20" w:name="_ENREF_20"/>
      <w:r>
        <w:rPr>
          <w:rFonts w:ascii="Times New Roman" w:hAnsi="Times New Roman"/>
          <w:noProof/>
          <w:lang w:val="en-GB"/>
        </w:rPr>
        <w:t>20.</w:t>
      </w:r>
      <w:r>
        <w:rPr>
          <w:rFonts w:ascii="Times New Roman" w:hAnsi="Times New Roman"/>
          <w:noProof/>
          <w:lang w:val="en-GB"/>
        </w:rPr>
        <w:tab/>
        <w:t xml:space="preserve">Benjamini Y, Hochberg Y. Controlling the false discovery rate: A practical and powerful approach to multiple testing. </w:t>
      </w:r>
      <w:r w:rsidRPr="00246130">
        <w:rPr>
          <w:rFonts w:ascii="Times New Roman" w:hAnsi="Times New Roman"/>
          <w:i/>
          <w:noProof/>
          <w:lang w:val="en-GB"/>
        </w:rPr>
        <w:t>J R Statist Soc B</w:t>
      </w:r>
      <w:r>
        <w:rPr>
          <w:rFonts w:ascii="Times New Roman" w:hAnsi="Times New Roman"/>
          <w:noProof/>
          <w:lang w:val="en-GB"/>
        </w:rPr>
        <w:t>. 1995;57:289-300</w:t>
      </w:r>
      <w:bookmarkEnd w:id="20"/>
    </w:p>
    <w:p w:rsidR="00246130" w:rsidRDefault="00246130" w:rsidP="00246130">
      <w:pPr>
        <w:spacing w:line="480" w:lineRule="auto"/>
        <w:ind w:left="720" w:hanging="720"/>
        <w:rPr>
          <w:rFonts w:ascii="Times New Roman" w:hAnsi="Times New Roman"/>
          <w:noProof/>
          <w:lang w:val="en-GB"/>
        </w:rPr>
      </w:pPr>
      <w:bookmarkStart w:id="21" w:name="_ENREF_21"/>
      <w:r>
        <w:rPr>
          <w:rFonts w:ascii="Times New Roman" w:hAnsi="Times New Roman"/>
          <w:noProof/>
          <w:lang w:val="en-GB"/>
        </w:rPr>
        <w:t>21.</w:t>
      </w:r>
      <w:r>
        <w:rPr>
          <w:rFonts w:ascii="Times New Roman" w:hAnsi="Times New Roman"/>
          <w:noProof/>
          <w:lang w:val="en-GB"/>
        </w:rPr>
        <w:tab/>
        <w:t xml:space="preserve">Shih JH. Sample size calculation for complex clinical trials with survival endpoints. </w:t>
      </w:r>
      <w:r w:rsidRPr="00246130">
        <w:rPr>
          <w:rFonts w:ascii="Times New Roman" w:hAnsi="Times New Roman"/>
          <w:i/>
          <w:noProof/>
          <w:lang w:val="en-GB"/>
        </w:rPr>
        <w:t>Control Clin Trials</w:t>
      </w:r>
      <w:r>
        <w:rPr>
          <w:rFonts w:ascii="Times New Roman" w:hAnsi="Times New Roman"/>
          <w:noProof/>
          <w:lang w:val="en-GB"/>
        </w:rPr>
        <w:t>. 1995;16:395-407</w:t>
      </w:r>
      <w:bookmarkEnd w:id="21"/>
    </w:p>
    <w:p w:rsidR="00246130" w:rsidRDefault="00246130" w:rsidP="00246130">
      <w:pPr>
        <w:spacing w:line="480" w:lineRule="auto"/>
        <w:ind w:left="720" w:hanging="720"/>
        <w:rPr>
          <w:rFonts w:ascii="Times New Roman" w:hAnsi="Times New Roman"/>
          <w:noProof/>
          <w:lang w:val="en-GB"/>
        </w:rPr>
      </w:pPr>
      <w:bookmarkStart w:id="22" w:name="_ENREF_22"/>
      <w:r>
        <w:rPr>
          <w:rFonts w:ascii="Times New Roman" w:hAnsi="Times New Roman"/>
          <w:noProof/>
          <w:lang w:val="en-GB"/>
        </w:rPr>
        <w:t>22.</w:t>
      </w:r>
      <w:r>
        <w:rPr>
          <w:rFonts w:ascii="Times New Roman" w:hAnsi="Times New Roman"/>
          <w:noProof/>
          <w:lang w:val="en-GB"/>
        </w:rPr>
        <w:tab/>
        <w:t xml:space="preserve">Sahakian BJ, Owen AM, Morant NJ, Eagger SA, Boddington S, Crayton L, Crockford HA, Crooks M, Hill K, Levy R. Further analysis of the cognitive effects of tetrahydroaminoacridine (tha) in alzheimer's disease: Assessment of attentional and mnemonic function using cantab. </w:t>
      </w:r>
      <w:r w:rsidRPr="00246130">
        <w:rPr>
          <w:rFonts w:ascii="Times New Roman" w:hAnsi="Times New Roman"/>
          <w:i/>
          <w:noProof/>
          <w:lang w:val="en-GB"/>
        </w:rPr>
        <w:t>Psychopharmacology</w:t>
      </w:r>
      <w:r>
        <w:rPr>
          <w:rFonts w:ascii="Times New Roman" w:hAnsi="Times New Roman"/>
          <w:noProof/>
          <w:lang w:val="en-GB"/>
        </w:rPr>
        <w:t>. 1993;110:395-401</w:t>
      </w:r>
      <w:bookmarkEnd w:id="22"/>
    </w:p>
    <w:p w:rsidR="00246130" w:rsidRDefault="00246130" w:rsidP="00246130">
      <w:pPr>
        <w:spacing w:line="480" w:lineRule="auto"/>
        <w:ind w:left="720" w:hanging="720"/>
        <w:rPr>
          <w:rFonts w:ascii="Times New Roman" w:hAnsi="Times New Roman"/>
          <w:noProof/>
          <w:lang w:val="en-GB"/>
        </w:rPr>
      </w:pPr>
      <w:bookmarkStart w:id="23" w:name="_ENREF_23"/>
      <w:r>
        <w:rPr>
          <w:rFonts w:ascii="Times New Roman" w:hAnsi="Times New Roman"/>
          <w:noProof/>
          <w:lang w:val="en-GB"/>
        </w:rPr>
        <w:t>23.</w:t>
      </w:r>
      <w:r>
        <w:rPr>
          <w:rFonts w:ascii="Times New Roman" w:hAnsi="Times New Roman"/>
          <w:noProof/>
          <w:lang w:val="en-GB"/>
        </w:rPr>
        <w:tab/>
        <w:t xml:space="preserve">Egerhazi A, Berecz R, Bartok E, Degrell I. Automated neuropsychological test battery (cantab) in mild cognitive impairment and in alzheimer's disease. </w:t>
      </w:r>
      <w:r w:rsidRPr="00246130">
        <w:rPr>
          <w:rFonts w:ascii="Times New Roman" w:hAnsi="Times New Roman"/>
          <w:i/>
          <w:noProof/>
          <w:lang w:val="en-GB"/>
        </w:rPr>
        <w:t>Progress in neuro-psychopharmacology &amp; biological psychiatry</w:t>
      </w:r>
      <w:r>
        <w:rPr>
          <w:rFonts w:ascii="Times New Roman" w:hAnsi="Times New Roman"/>
          <w:noProof/>
          <w:lang w:val="en-GB"/>
        </w:rPr>
        <w:t>. 2007;31:746-751</w:t>
      </w:r>
      <w:bookmarkEnd w:id="23"/>
    </w:p>
    <w:p w:rsidR="00246130" w:rsidRDefault="00246130" w:rsidP="00246130">
      <w:pPr>
        <w:spacing w:line="480" w:lineRule="auto"/>
        <w:ind w:left="720" w:hanging="720"/>
        <w:rPr>
          <w:rFonts w:ascii="Times New Roman" w:hAnsi="Times New Roman"/>
          <w:noProof/>
          <w:lang w:val="en-GB"/>
        </w:rPr>
      </w:pPr>
      <w:bookmarkStart w:id="24" w:name="_ENREF_24"/>
      <w:r>
        <w:rPr>
          <w:rFonts w:ascii="Times New Roman" w:hAnsi="Times New Roman"/>
          <w:noProof/>
          <w:lang w:val="en-GB"/>
        </w:rPr>
        <w:t>24.</w:t>
      </w:r>
      <w:r>
        <w:rPr>
          <w:rFonts w:ascii="Times New Roman" w:hAnsi="Times New Roman"/>
          <w:noProof/>
          <w:lang w:val="en-GB"/>
        </w:rPr>
        <w:tab/>
        <w:t xml:space="preserve">Robinson JG, Smith B, Maheshwari N, Schrott H. Pleiotropic effects of statins: Benefit beyond cholesterol reduction? A meta-regression analysis. </w:t>
      </w:r>
      <w:r w:rsidRPr="00246130">
        <w:rPr>
          <w:rFonts w:ascii="Times New Roman" w:hAnsi="Times New Roman"/>
          <w:i/>
          <w:noProof/>
          <w:lang w:val="en-GB"/>
        </w:rPr>
        <w:t>J Am Coll Cardiol</w:t>
      </w:r>
      <w:r>
        <w:rPr>
          <w:rFonts w:ascii="Times New Roman" w:hAnsi="Times New Roman"/>
          <w:noProof/>
          <w:lang w:val="en-GB"/>
        </w:rPr>
        <w:t>. 2005;46:1855-1862</w:t>
      </w:r>
      <w:bookmarkEnd w:id="24"/>
    </w:p>
    <w:p w:rsidR="00246130" w:rsidRDefault="00246130" w:rsidP="00246130">
      <w:pPr>
        <w:spacing w:line="480" w:lineRule="auto"/>
        <w:ind w:left="720" w:hanging="720"/>
        <w:rPr>
          <w:rFonts w:ascii="Times New Roman" w:hAnsi="Times New Roman"/>
          <w:noProof/>
          <w:lang w:val="en-GB"/>
        </w:rPr>
      </w:pPr>
      <w:bookmarkStart w:id="25" w:name="_ENREF_25"/>
      <w:r>
        <w:rPr>
          <w:rFonts w:ascii="Times New Roman" w:hAnsi="Times New Roman"/>
          <w:noProof/>
          <w:lang w:val="en-GB"/>
        </w:rPr>
        <w:t>25.</w:t>
      </w:r>
      <w:r>
        <w:rPr>
          <w:rFonts w:ascii="Times New Roman" w:hAnsi="Times New Roman"/>
          <w:noProof/>
          <w:lang w:val="en-GB"/>
        </w:rPr>
        <w:tab/>
        <w:t xml:space="preserve">Kathiresan S, Myocardial Infarction Genetics C. A pcsk9 missense variant associated with a reduced risk of early-onset myocardial infarction. </w:t>
      </w:r>
      <w:r w:rsidRPr="00246130">
        <w:rPr>
          <w:rFonts w:ascii="Times New Roman" w:hAnsi="Times New Roman"/>
          <w:i/>
          <w:noProof/>
          <w:lang w:val="en-GB"/>
        </w:rPr>
        <w:t>N Engl J Med</w:t>
      </w:r>
      <w:r>
        <w:rPr>
          <w:rFonts w:ascii="Times New Roman" w:hAnsi="Times New Roman"/>
          <w:noProof/>
          <w:lang w:val="en-GB"/>
        </w:rPr>
        <w:t>. 2008;358:2299-2300</w:t>
      </w:r>
      <w:bookmarkEnd w:id="25"/>
    </w:p>
    <w:p w:rsidR="00246130" w:rsidRDefault="00246130" w:rsidP="00246130">
      <w:pPr>
        <w:spacing w:line="480" w:lineRule="auto"/>
        <w:ind w:left="720" w:hanging="720"/>
        <w:rPr>
          <w:rFonts w:ascii="Times New Roman" w:hAnsi="Times New Roman"/>
          <w:noProof/>
          <w:lang w:val="en-GB"/>
        </w:rPr>
      </w:pPr>
      <w:bookmarkStart w:id="26" w:name="_ENREF_26"/>
      <w:r>
        <w:rPr>
          <w:rFonts w:ascii="Times New Roman" w:hAnsi="Times New Roman"/>
          <w:noProof/>
          <w:lang w:val="en-GB"/>
        </w:rPr>
        <w:t>26.</w:t>
      </w:r>
      <w:r>
        <w:rPr>
          <w:rFonts w:ascii="Times New Roman" w:hAnsi="Times New Roman"/>
          <w:noProof/>
          <w:lang w:val="en-GB"/>
        </w:rPr>
        <w:tab/>
        <w:t xml:space="preserve">Sabatine MS, Giugliano RP, Wiviott SD, Raal FJ, Blom DJ, Robinson J, Ballantyne CM, Somaratne R, Legg J, Wasserman SM, Scott R, Koren MJ, Stein EA, Open-Label Study </w:t>
      </w:r>
      <w:r>
        <w:rPr>
          <w:rFonts w:ascii="Times New Roman" w:hAnsi="Times New Roman"/>
          <w:noProof/>
          <w:lang w:val="en-GB"/>
        </w:rPr>
        <w:lastRenderedPageBreak/>
        <w:t xml:space="preserve">of Long-Term Evaluation against LDLCI. Efficacy and safety of evolocumab in reducing lipids and cardiovascular events. </w:t>
      </w:r>
      <w:r w:rsidRPr="00246130">
        <w:rPr>
          <w:rFonts w:ascii="Times New Roman" w:hAnsi="Times New Roman"/>
          <w:i/>
          <w:noProof/>
          <w:lang w:val="en-GB"/>
        </w:rPr>
        <w:t>N Engl J Med</w:t>
      </w:r>
      <w:r>
        <w:rPr>
          <w:rFonts w:ascii="Times New Roman" w:hAnsi="Times New Roman"/>
          <w:noProof/>
          <w:lang w:val="en-GB"/>
        </w:rPr>
        <w:t>. 2015;372:1500-1509</w:t>
      </w:r>
      <w:bookmarkEnd w:id="26"/>
    </w:p>
    <w:p w:rsidR="00246130" w:rsidRDefault="00246130" w:rsidP="00246130">
      <w:pPr>
        <w:spacing w:line="480" w:lineRule="auto"/>
        <w:ind w:left="720" w:hanging="720"/>
        <w:rPr>
          <w:rFonts w:ascii="Times New Roman" w:hAnsi="Times New Roman"/>
          <w:noProof/>
          <w:lang w:val="en-GB"/>
        </w:rPr>
      </w:pPr>
      <w:bookmarkStart w:id="27" w:name="_ENREF_27"/>
      <w:r>
        <w:rPr>
          <w:rFonts w:ascii="Times New Roman" w:hAnsi="Times New Roman"/>
          <w:noProof/>
          <w:lang w:val="en-GB"/>
        </w:rPr>
        <w:t>27.</w:t>
      </w:r>
      <w:r>
        <w:rPr>
          <w:rFonts w:ascii="Times New Roman" w:hAnsi="Times New Roman"/>
          <w:noProof/>
          <w:lang w:val="en-GB"/>
        </w:rPr>
        <w:tab/>
        <w:t xml:space="preserve">Robinson JG, Farnier M, Krempf M, Bergeron J, Luc G, Averna M, Stroes ES, Langslet G, Raal FJ, El Shahawy M, Koren MJ, Lepor NE, Lorenzato C, Pordy R, Chaudhari U, Kastelein JJ, Investigators OLT. Efficacy and safety of alirocumab in reducing lipids and cardiovascular events. </w:t>
      </w:r>
      <w:r w:rsidRPr="00246130">
        <w:rPr>
          <w:rFonts w:ascii="Times New Roman" w:hAnsi="Times New Roman"/>
          <w:i/>
          <w:noProof/>
          <w:lang w:val="en-GB"/>
        </w:rPr>
        <w:t>N Engl J Med</w:t>
      </w:r>
      <w:r>
        <w:rPr>
          <w:rFonts w:ascii="Times New Roman" w:hAnsi="Times New Roman"/>
          <w:noProof/>
          <w:lang w:val="en-GB"/>
        </w:rPr>
        <w:t>. 2015;372:1489-1499</w:t>
      </w:r>
      <w:bookmarkEnd w:id="27"/>
    </w:p>
    <w:p w:rsidR="00246130" w:rsidRDefault="00246130" w:rsidP="00246130">
      <w:pPr>
        <w:spacing w:line="480" w:lineRule="auto"/>
        <w:ind w:left="720" w:hanging="720"/>
        <w:rPr>
          <w:rFonts w:ascii="Times New Roman" w:hAnsi="Times New Roman"/>
          <w:noProof/>
          <w:lang w:val="en-GB"/>
        </w:rPr>
      </w:pPr>
      <w:bookmarkStart w:id="28" w:name="_ENREF_28"/>
      <w:r>
        <w:rPr>
          <w:rFonts w:ascii="Times New Roman" w:hAnsi="Times New Roman"/>
          <w:noProof/>
          <w:lang w:val="en-GB"/>
        </w:rPr>
        <w:t>28.</w:t>
      </w:r>
      <w:r>
        <w:rPr>
          <w:rFonts w:ascii="Times New Roman" w:hAnsi="Times New Roman"/>
          <w:noProof/>
          <w:lang w:val="en-GB"/>
        </w:rPr>
        <w:tab/>
        <w:t xml:space="preserve">Hsia J, MacFadyen JG, Monyak J, Ridker PM. Cardiovascular event reduction and adverse events among subjects attaining low-density lipoprotein cholesterol &lt;50 mg/dl with rosuvastatin. The jupiter trial (justification for the use of statins in prevention: An intervention trial evaluating rosuvastatin). </w:t>
      </w:r>
      <w:r w:rsidRPr="00246130">
        <w:rPr>
          <w:rFonts w:ascii="Times New Roman" w:hAnsi="Times New Roman"/>
          <w:i/>
          <w:noProof/>
          <w:lang w:val="en-GB"/>
        </w:rPr>
        <w:t>J Am Coll Cardiol</w:t>
      </w:r>
      <w:r>
        <w:rPr>
          <w:rFonts w:ascii="Times New Roman" w:hAnsi="Times New Roman"/>
          <w:noProof/>
          <w:lang w:val="en-GB"/>
        </w:rPr>
        <w:t>. 2011;57:1666-1675</w:t>
      </w:r>
      <w:bookmarkEnd w:id="28"/>
    </w:p>
    <w:p w:rsidR="00246130" w:rsidRDefault="00246130" w:rsidP="00246130">
      <w:pPr>
        <w:spacing w:line="480" w:lineRule="auto"/>
        <w:ind w:left="720" w:hanging="720"/>
        <w:rPr>
          <w:rFonts w:ascii="Times New Roman" w:hAnsi="Times New Roman"/>
          <w:noProof/>
          <w:lang w:val="en-GB"/>
        </w:rPr>
      </w:pPr>
      <w:bookmarkStart w:id="29" w:name="_ENREF_29"/>
      <w:r>
        <w:rPr>
          <w:rFonts w:ascii="Times New Roman" w:hAnsi="Times New Roman"/>
          <w:noProof/>
          <w:lang w:val="en-GB"/>
        </w:rPr>
        <w:t>29.</w:t>
      </w:r>
      <w:r>
        <w:rPr>
          <w:rFonts w:ascii="Times New Roman" w:hAnsi="Times New Roman"/>
          <w:noProof/>
          <w:lang w:val="en-GB"/>
        </w:rPr>
        <w:tab/>
        <w:t xml:space="preserve">Giugliano RP, Cannon C, Blazing M, White J, Murphy S, Tershakovec A, Musliner T, Califf R, Braunwald E. Baseline ldl-c and clinical outcomes with addition of ezetimibe to statin in 18,144 patients post acs. </w:t>
      </w:r>
      <w:r w:rsidRPr="00246130">
        <w:rPr>
          <w:rFonts w:ascii="Times New Roman" w:hAnsi="Times New Roman"/>
          <w:i/>
          <w:noProof/>
          <w:lang w:val="en-GB"/>
        </w:rPr>
        <w:t>J Am Coll Cardiol</w:t>
      </w:r>
      <w:r>
        <w:rPr>
          <w:rFonts w:ascii="Times New Roman" w:hAnsi="Times New Roman"/>
          <w:noProof/>
          <w:lang w:val="en-GB"/>
        </w:rPr>
        <w:t>. 2015;65</w:t>
      </w:r>
      <w:bookmarkEnd w:id="29"/>
    </w:p>
    <w:p w:rsidR="00246130" w:rsidRDefault="00246130" w:rsidP="00246130">
      <w:pPr>
        <w:spacing w:line="480" w:lineRule="auto"/>
        <w:ind w:left="720" w:hanging="720"/>
        <w:rPr>
          <w:rFonts w:ascii="Times New Roman" w:hAnsi="Times New Roman"/>
          <w:noProof/>
          <w:lang w:val="en-GB"/>
        </w:rPr>
      </w:pPr>
      <w:bookmarkStart w:id="30" w:name="_ENREF_30"/>
      <w:r>
        <w:rPr>
          <w:rFonts w:ascii="Times New Roman" w:hAnsi="Times New Roman"/>
          <w:noProof/>
          <w:lang w:val="en-GB"/>
        </w:rPr>
        <w:t>30.</w:t>
      </w:r>
      <w:r>
        <w:rPr>
          <w:rFonts w:ascii="Times New Roman" w:hAnsi="Times New Roman"/>
          <w:noProof/>
          <w:lang w:val="en-GB"/>
        </w:rPr>
        <w:tab/>
        <w:t xml:space="preserve">Waters DD, Hsue PY. Pcsk9 inhibition to lower ldl-cholesterol and reduce cardiovascular risk: Great expectations. </w:t>
      </w:r>
      <w:r w:rsidRPr="00246130">
        <w:rPr>
          <w:rFonts w:ascii="Times New Roman" w:hAnsi="Times New Roman"/>
          <w:i/>
          <w:noProof/>
          <w:lang w:val="en-GB"/>
        </w:rPr>
        <w:t>Circ Res</w:t>
      </w:r>
      <w:r>
        <w:rPr>
          <w:rFonts w:ascii="Times New Roman" w:hAnsi="Times New Roman"/>
          <w:noProof/>
          <w:lang w:val="en-GB"/>
        </w:rPr>
        <w:t>. 2015;116:1643-1645</w:t>
      </w:r>
      <w:bookmarkEnd w:id="30"/>
    </w:p>
    <w:p w:rsidR="00246130" w:rsidRDefault="00246130" w:rsidP="00246130">
      <w:pPr>
        <w:spacing w:line="480" w:lineRule="auto"/>
        <w:ind w:left="720" w:hanging="720"/>
        <w:rPr>
          <w:rFonts w:ascii="Times New Roman" w:hAnsi="Times New Roman"/>
          <w:noProof/>
          <w:lang w:val="en-GB"/>
        </w:rPr>
      </w:pPr>
      <w:bookmarkStart w:id="31" w:name="_ENREF_31"/>
      <w:r>
        <w:rPr>
          <w:rFonts w:ascii="Times New Roman" w:hAnsi="Times New Roman"/>
          <w:noProof/>
          <w:lang w:val="en-GB"/>
        </w:rPr>
        <w:t>31.</w:t>
      </w:r>
      <w:r>
        <w:rPr>
          <w:rFonts w:ascii="Times New Roman" w:hAnsi="Times New Roman"/>
          <w:noProof/>
          <w:lang w:val="en-GB"/>
        </w:rPr>
        <w:tab/>
        <w:t xml:space="preserve">Stone NJ, Robinson JG, Lichtenstein AH, Bairey Merz CN, Blum CB, Eckel RH, Goldberg AC, Gordon D, Levy D, Lloyd-Jones DM, McBride P, Schwartz JS, Shero ST, Smith SC, Jr., Watson K, Wilson PW, Eddleman KM, Jarrett NM, LaBresh K, Nevo L, Wnek J, Anderson JL, Halperin JL, Albert NM, Bozkurt B, Brindis RG, Curtis LH, DeMets D, Hochman JS, Kovacs RJ, Ohman EM, Pressler SJ, Sellke FW, Shen WK, Smith SC, Jr., Tomaselli GF, American College of Cardiology/American Heart Association Task Force on Practice G. 2013 acc/aha guideline on the treatment of blood cholesterol to reduce atherosclerotic cardiovascular risk in adults: A report of the </w:t>
      </w:r>
      <w:r>
        <w:rPr>
          <w:rFonts w:ascii="Times New Roman" w:hAnsi="Times New Roman"/>
          <w:noProof/>
          <w:lang w:val="en-GB"/>
        </w:rPr>
        <w:lastRenderedPageBreak/>
        <w:t xml:space="preserve">american college of cardiology/american heart association task force on practice guidelines. </w:t>
      </w:r>
      <w:r w:rsidRPr="00246130">
        <w:rPr>
          <w:rFonts w:ascii="Times New Roman" w:hAnsi="Times New Roman"/>
          <w:i/>
          <w:noProof/>
          <w:lang w:val="en-GB"/>
        </w:rPr>
        <w:t>Circulation</w:t>
      </w:r>
      <w:r>
        <w:rPr>
          <w:rFonts w:ascii="Times New Roman" w:hAnsi="Times New Roman"/>
          <w:noProof/>
          <w:lang w:val="en-GB"/>
        </w:rPr>
        <w:t>. 2014;129:S1-45</w:t>
      </w:r>
      <w:bookmarkEnd w:id="31"/>
    </w:p>
    <w:p w:rsidR="00246130" w:rsidRDefault="00246130" w:rsidP="00246130">
      <w:pPr>
        <w:spacing w:line="480" w:lineRule="auto"/>
        <w:ind w:left="720" w:hanging="720"/>
        <w:rPr>
          <w:rFonts w:ascii="Times New Roman" w:hAnsi="Times New Roman"/>
          <w:noProof/>
          <w:lang w:val="en-GB"/>
        </w:rPr>
      </w:pPr>
      <w:bookmarkStart w:id="32" w:name="_ENREF_32"/>
      <w:r>
        <w:rPr>
          <w:rFonts w:ascii="Times New Roman" w:hAnsi="Times New Roman"/>
          <w:noProof/>
          <w:lang w:val="en-GB"/>
        </w:rPr>
        <w:t>32.</w:t>
      </w:r>
      <w:r>
        <w:rPr>
          <w:rFonts w:ascii="Times New Roman" w:hAnsi="Times New Roman"/>
          <w:noProof/>
          <w:lang w:val="en-GB"/>
        </w:rPr>
        <w:tab/>
        <w:t xml:space="preserve">Wiviott SD, Cannon CP, Morrow DA, Ray KK, Pfeffer MA, Braunwald E, Investigators PI-T. Can low-density lipoprotein be too low? The safety and efficacy of achieving very low low-density lipoprotein with intensive statin therapy: A prove it-timi 22 substudy. </w:t>
      </w:r>
      <w:r w:rsidRPr="00246130">
        <w:rPr>
          <w:rFonts w:ascii="Times New Roman" w:hAnsi="Times New Roman"/>
          <w:i/>
          <w:noProof/>
          <w:lang w:val="en-GB"/>
        </w:rPr>
        <w:t>J Am Coll Cardiol</w:t>
      </w:r>
      <w:r>
        <w:rPr>
          <w:rFonts w:ascii="Times New Roman" w:hAnsi="Times New Roman"/>
          <w:noProof/>
          <w:lang w:val="en-GB"/>
        </w:rPr>
        <w:t>. 2005;46:1411-1416</w:t>
      </w:r>
      <w:bookmarkEnd w:id="32"/>
    </w:p>
    <w:p w:rsidR="00246130" w:rsidRDefault="00246130" w:rsidP="00246130">
      <w:pPr>
        <w:spacing w:line="480" w:lineRule="auto"/>
        <w:ind w:left="720" w:hanging="720"/>
        <w:rPr>
          <w:rFonts w:ascii="Times New Roman" w:hAnsi="Times New Roman"/>
          <w:noProof/>
          <w:lang w:val="en-GB"/>
        </w:rPr>
      </w:pPr>
      <w:bookmarkStart w:id="33" w:name="_ENREF_33"/>
      <w:r>
        <w:rPr>
          <w:rFonts w:ascii="Times New Roman" w:hAnsi="Times New Roman"/>
          <w:noProof/>
          <w:lang w:val="en-GB"/>
        </w:rPr>
        <w:t>33.</w:t>
      </w:r>
      <w:r>
        <w:rPr>
          <w:rFonts w:ascii="Times New Roman" w:hAnsi="Times New Roman"/>
          <w:noProof/>
          <w:lang w:val="en-GB"/>
        </w:rPr>
        <w:tab/>
        <w:t xml:space="preserve">Giugliano RP, Wiviott S, Blazing M, Murphy S, Zhou J, White J, Tershakovec A, Cannon C, Braunwald E. Safety and efficacy of long-term very low achieved ldl-c in the improve-it trial. </w:t>
      </w:r>
      <w:r w:rsidRPr="00246130">
        <w:rPr>
          <w:rFonts w:ascii="Times New Roman" w:hAnsi="Times New Roman"/>
          <w:i/>
          <w:noProof/>
          <w:lang w:val="en-GB"/>
        </w:rPr>
        <w:t>Eur Heart J</w:t>
      </w:r>
      <w:r>
        <w:rPr>
          <w:rFonts w:ascii="Times New Roman" w:hAnsi="Times New Roman"/>
          <w:noProof/>
          <w:lang w:val="en-GB"/>
        </w:rPr>
        <w:t>. 2015;36:1</w:t>
      </w:r>
      <w:bookmarkEnd w:id="33"/>
    </w:p>
    <w:p w:rsidR="00246130" w:rsidRDefault="00246130" w:rsidP="00246130">
      <w:pPr>
        <w:spacing w:line="480" w:lineRule="auto"/>
        <w:ind w:left="720" w:hanging="720"/>
        <w:rPr>
          <w:rFonts w:ascii="Times New Roman" w:hAnsi="Times New Roman"/>
          <w:noProof/>
          <w:lang w:val="en-GB"/>
        </w:rPr>
      </w:pPr>
      <w:bookmarkStart w:id="34" w:name="_ENREF_34"/>
      <w:r>
        <w:rPr>
          <w:rFonts w:ascii="Times New Roman" w:hAnsi="Times New Roman"/>
          <w:noProof/>
          <w:lang w:val="en-GB"/>
        </w:rPr>
        <w:t>34.</w:t>
      </w:r>
      <w:r>
        <w:rPr>
          <w:rFonts w:ascii="Times New Roman" w:hAnsi="Times New Roman"/>
          <w:noProof/>
          <w:lang w:val="en-GB"/>
        </w:rPr>
        <w:tab/>
        <w:t xml:space="preserve">Sattar N, Preiss D, Murray HM, Welsh P, Buckley BM, de Craen AJ, Seshasai SR, McMurray JJ, Freeman DJ, Jukema JW, Macfarlane PW, Packard CJ, Stott DJ, Westendorp RG, Shepherd J, Davis BR, Pressel SL, Marchioli R, Marfisi RM, Maggioni AP, Tavazzi L, Tognoni G, Kjekshus J, Pedersen TR, Cook TJ, Gotto AM, Clearfield MB, Downs JR, Nakamura H, Ohashi Y, Mizuno K, Ray KK, Ford I. Statins and risk of incident diabetes: A collaborative meta-analysis of randomised statin trials. </w:t>
      </w:r>
      <w:r w:rsidRPr="00246130">
        <w:rPr>
          <w:rFonts w:ascii="Times New Roman" w:hAnsi="Times New Roman"/>
          <w:i/>
          <w:noProof/>
          <w:lang w:val="en-GB"/>
        </w:rPr>
        <w:t>Lancet</w:t>
      </w:r>
      <w:r>
        <w:rPr>
          <w:rFonts w:ascii="Times New Roman" w:hAnsi="Times New Roman"/>
          <w:noProof/>
          <w:lang w:val="en-GB"/>
        </w:rPr>
        <w:t>. 2010;375:735-742</w:t>
      </w:r>
      <w:bookmarkEnd w:id="34"/>
    </w:p>
    <w:p w:rsidR="00246130" w:rsidRDefault="00246130" w:rsidP="00246130">
      <w:pPr>
        <w:spacing w:line="480" w:lineRule="auto"/>
        <w:ind w:left="720" w:hanging="720"/>
        <w:rPr>
          <w:rFonts w:ascii="Times New Roman" w:hAnsi="Times New Roman"/>
          <w:noProof/>
          <w:lang w:val="en-GB"/>
        </w:rPr>
      </w:pPr>
      <w:bookmarkStart w:id="35" w:name="_ENREF_35"/>
      <w:r>
        <w:rPr>
          <w:rFonts w:ascii="Times New Roman" w:hAnsi="Times New Roman"/>
          <w:noProof/>
          <w:lang w:val="en-GB"/>
        </w:rPr>
        <w:t>35.</w:t>
      </w:r>
      <w:r>
        <w:rPr>
          <w:rFonts w:ascii="Times New Roman" w:hAnsi="Times New Roman"/>
          <w:noProof/>
          <w:lang w:val="en-GB"/>
        </w:rPr>
        <w:tab/>
        <w:t xml:space="preserve">Swerdlow DI, Preiss D, Kuchenbaecker KB, Holmes MV, Engmann JE, Shah T, Sofat R, Stender S, Johnson PC, Scott RA, Leusink M, Verweij N, Sharp SJ, Guo Y, Giambartolomei C, Chung C, Peasey A, Amuzu A, Li K, Palmen J, Howard P, Cooper JA, Drenos F, Li YR, Lowe G, Gallacher J, Stewart MC, Tzoulaki I, Buxbaum SG, van der AD, Forouhi NG, Onland-Moret NC, van der Schouw YT, Schnabel RB, Hubacek JA, Kubinova R, Baceviciene M, Tamosiunas A, Pajak A, Topor-Madry R, Stepaniak U, Malyutina S, Baldassarre D, Sennblad B, Tremoli E, de Faire U, Veglia F, Ford I, Jukema </w:t>
      </w:r>
      <w:r>
        <w:rPr>
          <w:rFonts w:ascii="Times New Roman" w:hAnsi="Times New Roman"/>
          <w:noProof/>
          <w:lang w:val="en-GB"/>
        </w:rPr>
        <w:lastRenderedPageBreak/>
        <w:t xml:space="preserve">JW, Westendorp RG, de Borst GJ, de Jong PA, Algra A, Spiering W, Maitland-van der Zee AH, Klungel OH, de Boer A, Doevendans PA, Eaton CB, Robinson JG, Duggan D, Consortium D, Consortium M, InterAct C, Kjekshus J, Downs JR, Gotto AM, Keech AC, Marchioli R, Tognoni G, Sever PS, Poulter NR, Waters DD, Pedersen TR, Amarenco P, Nakamura H, McMurray JJ, Lewsey JD, Chasman DI, Ridker PM, Maggioni AP, Tavazzi L, Ray KK, Seshasai SR, Manson JE, Price JF, Whincup PH, Morris RW, Lawlor DA, Smith GD, Ben-Shlomo Y, Schreiner PJ, Fornage M, Siscovick DS, Cushman M, Kumari M, Wareham NJ, Verschuren WM, Redline S, Patel SR, Whittaker JC, Hamsten A, Delaney JA, Dale C, Gaunt TR, Wong A, Kuh D, Hardy R, Kathiresan S, Castillo BA, van der Harst P, Brunner EJ, Tybjaerg-Hansen A, Marmot MG, Krauss RM, Tsai M, Coresh J, Hoogeveen RC, Psaty BM, Lange LA, Hakonarson H, Dudbridge F, Humphries SE, Talmud PJ, Kivimaki M, Timpson NJ, Langenberg C, Asselbergs FW, Voevoda M, Bobak M, Pikhart H, Wilson JG, Reiner AP, Keating BJ, Hingorani AD, Sattar N. Hmg-coenzyme a reductase inhibition, type 2 diabetes, and bodyweight: Evidence from genetic analysis and randomised trials. </w:t>
      </w:r>
      <w:r w:rsidRPr="00246130">
        <w:rPr>
          <w:rFonts w:ascii="Times New Roman" w:hAnsi="Times New Roman"/>
          <w:i/>
          <w:noProof/>
          <w:lang w:val="en-GB"/>
        </w:rPr>
        <w:t>Lancet</w:t>
      </w:r>
      <w:r>
        <w:rPr>
          <w:rFonts w:ascii="Times New Roman" w:hAnsi="Times New Roman"/>
          <w:noProof/>
          <w:lang w:val="en-GB"/>
        </w:rPr>
        <w:t>. 2015;385:351-361</w:t>
      </w:r>
      <w:bookmarkEnd w:id="35"/>
    </w:p>
    <w:p w:rsidR="00246130" w:rsidRDefault="00246130" w:rsidP="00246130">
      <w:pPr>
        <w:spacing w:line="480" w:lineRule="auto"/>
        <w:ind w:left="720" w:hanging="720"/>
        <w:rPr>
          <w:rFonts w:ascii="Times New Roman" w:hAnsi="Times New Roman"/>
          <w:noProof/>
          <w:lang w:val="en-GB"/>
        </w:rPr>
      </w:pPr>
      <w:bookmarkStart w:id="36" w:name="_ENREF_36"/>
      <w:r>
        <w:rPr>
          <w:rFonts w:ascii="Times New Roman" w:hAnsi="Times New Roman"/>
          <w:noProof/>
          <w:lang w:val="en-GB"/>
        </w:rPr>
        <w:t>36.</w:t>
      </w:r>
      <w:r>
        <w:rPr>
          <w:rFonts w:ascii="Times New Roman" w:hAnsi="Times New Roman"/>
          <w:noProof/>
          <w:lang w:val="en-GB"/>
        </w:rPr>
        <w:tab/>
        <w:t xml:space="preserve">Besseling J, Kastelein JJ, Defesche JC, Hutten BA, Hovingh GK. Association between familial hypercholesterolemia and prevalence of type 2 diabetes mellitus. </w:t>
      </w:r>
      <w:r w:rsidRPr="00246130">
        <w:rPr>
          <w:rFonts w:ascii="Times New Roman" w:hAnsi="Times New Roman"/>
          <w:i/>
          <w:noProof/>
          <w:lang w:val="en-GB"/>
        </w:rPr>
        <w:t>JAMA</w:t>
      </w:r>
      <w:r>
        <w:rPr>
          <w:rFonts w:ascii="Times New Roman" w:hAnsi="Times New Roman"/>
          <w:noProof/>
          <w:lang w:val="en-GB"/>
        </w:rPr>
        <w:t>. 2015;313:1029-1036</w:t>
      </w:r>
      <w:bookmarkEnd w:id="36"/>
    </w:p>
    <w:p w:rsidR="00246130" w:rsidRDefault="00246130" w:rsidP="00246130">
      <w:pPr>
        <w:spacing w:line="480" w:lineRule="auto"/>
        <w:ind w:left="720" w:hanging="720"/>
        <w:rPr>
          <w:rFonts w:ascii="Times New Roman" w:hAnsi="Times New Roman"/>
          <w:noProof/>
          <w:lang w:val="en-GB"/>
        </w:rPr>
      </w:pPr>
      <w:bookmarkStart w:id="37" w:name="_ENREF_37"/>
      <w:r>
        <w:rPr>
          <w:rFonts w:ascii="Times New Roman" w:hAnsi="Times New Roman"/>
          <w:noProof/>
          <w:lang w:val="en-GB"/>
        </w:rPr>
        <w:t>37.</w:t>
      </w:r>
      <w:r>
        <w:rPr>
          <w:rFonts w:ascii="Times New Roman" w:hAnsi="Times New Roman"/>
          <w:noProof/>
          <w:lang w:val="en-GB"/>
        </w:rPr>
        <w:tab/>
        <w:t xml:space="preserve">Mrc/bhf heart protection study of cholesterol lowering with simvastatin in 20,536 high-risk individuals: A randomised placebo-controlled trial. </w:t>
      </w:r>
      <w:r w:rsidRPr="00246130">
        <w:rPr>
          <w:rFonts w:ascii="Times New Roman" w:hAnsi="Times New Roman"/>
          <w:i/>
          <w:noProof/>
          <w:lang w:val="en-GB"/>
        </w:rPr>
        <w:t>Lancet</w:t>
      </w:r>
      <w:r>
        <w:rPr>
          <w:rFonts w:ascii="Times New Roman" w:hAnsi="Times New Roman"/>
          <w:noProof/>
          <w:lang w:val="en-GB"/>
        </w:rPr>
        <w:t>. 2002;360:7-22</w:t>
      </w:r>
      <w:bookmarkEnd w:id="37"/>
    </w:p>
    <w:p w:rsidR="00246130" w:rsidRDefault="00246130" w:rsidP="00246130">
      <w:pPr>
        <w:spacing w:line="480" w:lineRule="auto"/>
        <w:ind w:left="720" w:hanging="720"/>
        <w:rPr>
          <w:rFonts w:ascii="Times New Roman" w:hAnsi="Times New Roman"/>
          <w:noProof/>
          <w:lang w:val="en-GB"/>
        </w:rPr>
      </w:pPr>
      <w:bookmarkStart w:id="38" w:name="_ENREF_38"/>
      <w:r>
        <w:rPr>
          <w:rFonts w:ascii="Times New Roman" w:hAnsi="Times New Roman"/>
          <w:noProof/>
          <w:lang w:val="en-GB"/>
        </w:rPr>
        <w:t>38.</w:t>
      </w:r>
      <w:r>
        <w:rPr>
          <w:rFonts w:ascii="Times New Roman" w:hAnsi="Times New Roman"/>
          <w:noProof/>
          <w:lang w:val="en-GB"/>
        </w:rPr>
        <w:tab/>
        <w:t xml:space="preserve">Trompet S, van Vliet P, de Craen AJ, Jolles J, Buckley BM, Murphy MB, Ford I, Macfarlane PW, Sattar N, Packard CJ, Stott DJ, Shepherd J, Bollen EL, Blauw GJ, </w:t>
      </w:r>
      <w:r>
        <w:rPr>
          <w:rFonts w:ascii="Times New Roman" w:hAnsi="Times New Roman"/>
          <w:noProof/>
          <w:lang w:val="en-GB"/>
        </w:rPr>
        <w:lastRenderedPageBreak/>
        <w:t xml:space="preserve">Jukema JW, Westendorp RG. Pravastatin and cognitive function in the elderly. Results of the prosper study. </w:t>
      </w:r>
      <w:r w:rsidRPr="00246130">
        <w:rPr>
          <w:rFonts w:ascii="Times New Roman" w:hAnsi="Times New Roman"/>
          <w:i/>
          <w:noProof/>
          <w:lang w:val="en-GB"/>
        </w:rPr>
        <w:t>Journal of neurology</w:t>
      </w:r>
      <w:r>
        <w:rPr>
          <w:rFonts w:ascii="Times New Roman" w:hAnsi="Times New Roman"/>
          <w:noProof/>
          <w:lang w:val="en-GB"/>
        </w:rPr>
        <w:t>. 2010;257:85-90</w:t>
      </w:r>
      <w:bookmarkEnd w:id="38"/>
    </w:p>
    <w:p w:rsidR="00246130" w:rsidRDefault="00246130" w:rsidP="00246130">
      <w:pPr>
        <w:spacing w:line="480" w:lineRule="auto"/>
        <w:rPr>
          <w:rFonts w:ascii="Times New Roman" w:hAnsi="Times New Roman"/>
          <w:noProof/>
          <w:lang w:val="en-GB"/>
        </w:rPr>
      </w:pPr>
    </w:p>
    <w:p w:rsidR="001C5346" w:rsidRPr="00374F2B" w:rsidRDefault="00972B10" w:rsidP="00FD30C3">
      <w:pPr>
        <w:rPr>
          <w:rFonts w:ascii="Times New Roman" w:hAnsi="Times New Roman"/>
          <w:lang w:val="en-GB"/>
        </w:rPr>
      </w:pPr>
      <w:r>
        <w:rPr>
          <w:rFonts w:ascii="Times New Roman" w:hAnsi="Times New Roman"/>
          <w:lang w:val="en-GB"/>
        </w:rPr>
        <w:fldChar w:fldCharType="end"/>
      </w:r>
    </w:p>
    <w:p w:rsidR="001C5346" w:rsidRDefault="001C5346" w:rsidP="00E82C31">
      <w:pPr>
        <w:rPr>
          <w:rFonts w:ascii="Times New Roman" w:hAnsi="Times New Roman"/>
        </w:rPr>
      </w:pPr>
      <w:r>
        <w:rPr>
          <w:rFonts w:ascii="Times New Roman" w:hAnsi="Times New Roman"/>
        </w:rPr>
        <w:br w:type="page"/>
      </w:r>
      <w:r w:rsidRPr="00D82454">
        <w:rPr>
          <w:rFonts w:ascii="Times New Roman" w:hAnsi="Times New Roman"/>
          <w:b/>
          <w:bCs/>
        </w:rPr>
        <w:lastRenderedPageBreak/>
        <w:t xml:space="preserve">Table </w:t>
      </w:r>
      <w:r>
        <w:rPr>
          <w:rFonts w:ascii="Times New Roman" w:hAnsi="Times New Roman"/>
          <w:b/>
          <w:bCs/>
        </w:rPr>
        <w:t>I</w:t>
      </w:r>
      <w:r w:rsidRPr="00D82454">
        <w:rPr>
          <w:rFonts w:ascii="Times New Roman" w:hAnsi="Times New Roman"/>
        </w:rPr>
        <w:t>: Inclusion criteria</w:t>
      </w:r>
    </w:p>
    <w:p w:rsidR="00F17F01" w:rsidRDefault="00F17F01" w:rsidP="00E82C31">
      <w:pPr>
        <w:rPr>
          <w:rFonts w:ascii="Times New Roman" w:hAnsi="Times New Roman"/>
        </w:rPr>
      </w:pPr>
    </w:p>
    <w:p w:rsidR="00C10F9E" w:rsidRPr="00C10F9E" w:rsidRDefault="00C10F9E" w:rsidP="00C10F9E">
      <w:pPr>
        <w:autoSpaceDE w:val="0"/>
        <w:autoSpaceDN w:val="0"/>
        <w:adjustRightInd w:val="0"/>
        <w:ind w:left="360" w:hanging="360"/>
        <w:rPr>
          <w:rFonts w:ascii="Times New Roman" w:hAnsi="Times New Roman"/>
        </w:rPr>
      </w:pPr>
      <w:r w:rsidRPr="00C10F9E">
        <w:rPr>
          <w:rFonts w:ascii="Times New Roman" w:hAnsi="Times New Roman"/>
        </w:rPr>
        <w:t>1.</w:t>
      </w:r>
      <w:r w:rsidRPr="00C10F9E">
        <w:rPr>
          <w:rFonts w:ascii="Times New Roman" w:hAnsi="Times New Roman"/>
        </w:rPr>
        <w:tab/>
        <w:t>Signed informed consent</w:t>
      </w:r>
    </w:p>
    <w:p w:rsidR="00C10F9E" w:rsidRPr="00C10F9E" w:rsidRDefault="00C10F9E" w:rsidP="00C10F9E">
      <w:pPr>
        <w:autoSpaceDE w:val="0"/>
        <w:autoSpaceDN w:val="0"/>
        <w:adjustRightInd w:val="0"/>
        <w:spacing w:before="120"/>
        <w:ind w:left="360" w:hanging="360"/>
        <w:rPr>
          <w:rFonts w:ascii="Times New Roman" w:hAnsi="Times New Roman"/>
        </w:rPr>
      </w:pPr>
      <w:r w:rsidRPr="00C10F9E">
        <w:rPr>
          <w:rFonts w:ascii="Times New Roman" w:hAnsi="Times New Roman"/>
        </w:rPr>
        <w:t xml:space="preserve">2. </w:t>
      </w:r>
      <w:r w:rsidRPr="00C10F9E">
        <w:rPr>
          <w:rFonts w:ascii="Times New Roman" w:hAnsi="Times New Roman"/>
        </w:rPr>
        <w:tab/>
        <w:t xml:space="preserve">Male or female </w:t>
      </w:r>
      <w:r w:rsidRPr="00C10F9E">
        <w:rPr>
          <w:rFonts w:ascii="Times New Roman" w:eastAsia="SymbolMT" w:hAnsi="Times New Roman"/>
        </w:rPr>
        <w:t>≥</w:t>
      </w:r>
      <w:r w:rsidRPr="00C10F9E">
        <w:rPr>
          <w:rFonts w:ascii="Times New Roman" w:hAnsi="Times New Roman"/>
        </w:rPr>
        <w:t xml:space="preserve">40 to </w:t>
      </w:r>
      <w:r w:rsidRPr="00C10F9E">
        <w:rPr>
          <w:rFonts w:ascii="Times New Roman" w:eastAsia="SymbolMT" w:hAnsi="Times New Roman"/>
        </w:rPr>
        <w:t>≤</w:t>
      </w:r>
      <w:r w:rsidRPr="00C10F9E">
        <w:rPr>
          <w:rFonts w:ascii="Times New Roman" w:hAnsi="Times New Roman"/>
        </w:rPr>
        <w:t>85 years of age at signing of informed consent</w:t>
      </w:r>
    </w:p>
    <w:p w:rsidR="00C10F9E" w:rsidRPr="00C10F9E" w:rsidRDefault="00C10F9E" w:rsidP="00C10F9E">
      <w:pPr>
        <w:autoSpaceDE w:val="0"/>
        <w:autoSpaceDN w:val="0"/>
        <w:adjustRightInd w:val="0"/>
        <w:spacing w:before="120"/>
        <w:ind w:left="360" w:hanging="360"/>
        <w:rPr>
          <w:rFonts w:ascii="Times New Roman" w:hAnsi="Times New Roman"/>
        </w:rPr>
      </w:pPr>
      <w:r w:rsidRPr="00C10F9E">
        <w:rPr>
          <w:rFonts w:ascii="Times New Roman" w:hAnsi="Times New Roman"/>
        </w:rPr>
        <w:t>3.</w:t>
      </w:r>
      <w:r w:rsidRPr="00C10F9E">
        <w:rPr>
          <w:rFonts w:ascii="Times New Roman" w:hAnsi="Times New Roman"/>
        </w:rPr>
        <w:tab/>
        <w:t>History of clinically evident cardiovascular disease as evidenced by any of the following:</w:t>
      </w:r>
    </w:p>
    <w:p w:rsidR="00C10F9E" w:rsidRPr="00C10F9E" w:rsidRDefault="00C10F9E" w:rsidP="00C10F9E">
      <w:pPr>
        <w:pStyle w:val="ListParagraph"/>
        <w:numPr>
          <w:ilvl w:val="0"/>
          <w:numId w:val="34"/>
        </w:numPr>
        <w:autoSpaceDE w:val="0"/>
        <w:autoSpaceDN w:val="0"/>
        <w:adjustRightInd w:val="0"/>
        <w:rPr>
          <w:rFonts w:ascii="Times New Roman" w:hAnsi="Times New Roman"/>
        </w:rPr>
      </w:pPr>
      <w:r w:rsidRPr="00C10F9E">
        <w:rPr>
          <w:rFonts w:ascii="Times New Roman" w:hAnsi="Times New Roman"/>
        </w:rPr>
        <w:t>diagnosis of myocardial infarction</w:t>
      </w:r>
    </w:p>
    <w:p w:rsidR="00C10F9E" w:rsidRPr="00C10F9E" w:rsidRDefault="00C10F9E" w:rsidP="00C10F9E">
      <w:pPr>
        <w:pStyle w:val="ListParagraph"/>
        <w:numPr>
          <w:ilvl w:val="0"/>
          <w:numId w:val="34"/>
        </w:numPr>
        <w:autoSpaceDE w:val="0"/>
        <w:autoSpaceDN w:val="0"/>
        <w:adjustRightInd w:val="0"/>
        <w:rPr>
          <w:rFonts w:ascii="Times New Roman" w:hAnsi="Times New Roman"/>
        </w:rPr>
      </w:pPr>
      <w:r w:rsidRPr="00C10F9E">
        <w:rPr>
          <w:rFonts w:ascii="Times New Roman" w:hAnsi="Times New Roman"/>
        </w:rPr>
        <w:t>diagnosis of non-hemorrhagic stroke</w:t>
      </w:r>
    </w:p>
    <w:p w:rsidR="00C10F9E" w:rsidRPr="00C10F9E" w:rsidRDefault="00C10F9E" w:rsidP="00C10F9E">
      <w:pPr>
        <w:pStyle w:val="ListParagraph"/>
        <w:numPr>
          <w:ilvl w:val="0"/>
          <w:numId w:val="33"/>
        </w:numPr>
        <w:autoSpaceDE w:val="0"/>
        <w:autoSpaceDN w:val="0"/>
        <w:adjustRightInd w:val="0"/>
        <w:rPr>
          <w:rFonts w:ascii="Times New Roman" w:hAnsi="Times New Roman"/>
        </w:rPr>
      </w:pPr>
      <w:r w:rsidRPr="00C10F9E">
        <w:rPr>
          <w:rFonts w:ascii="Times New Roman" w:hAnsi="Times New Roman"/>
        </w:rPr>
        <w:t>symptomatic peripheral arterial disease (PAD), as evidenced by either intermittent claudication with ankle-brachial index (ABI) &lt; 0.85, or peripheral arterial revascularization procedure, or amputation due to atherosclerotic disease</w:t>
      </w:r>
    </w:p>
    <w:p w:rsidR="00C10F9E" w:rsidRPr="00C10F9E" w:rsidRDefault="00C10F9E" w:rsidP="00C10F9E">
      <w:pPr>
        <w:autoSpaceDE w:val="0"/>
        <w:autoSpaceDN w:val="0"/>
        <w:adjustRightInd w:val="0"/>
        <w:spacing w:before="120"/>
        <w:ind w:left="360" w:hanging="360"/>
        <w:rPr>
          <w:rFonts w:ascii="Times New Roman" w:hAnsi="Times New Roman"/>
          <w:color w:val="000000"/>
        </w:rPr>
      </w:pPr>
      <w:r w:rsidRPr="00C10F9E">
        <w:rPr>
          <w:rFonts w:ascii="Times New Roman" w:hAnsi="Times New Roman"/>
          <w:color w:val="000000"/>
        </w:rPr>
        <w:t>4.</w:t>
      </w:r>
      <w:r w:rsidRPr="00C10F9E">
        <w:rPr>
          <w:rFonts w:ascii="Times New Roman" w:hAnsi="Times New Roman"/>
          <w:color w:val="000000"/>
        </w:rPr>
        <w:tab/>
        <w:t>At least 1 major risk factor or at least 2 minor risk factors below:</w:t>
      </w:r>
    </w:p>
    <w:p w:rsidR="00C10F9E" w:rsidRPr="00C10F9E" w:rsidRDefault="00C10F9E" w:rsidP="00C10F9E">
      <w:pPr>
        <w:autoSpaceDE w:val="0"/>
        <w:autoSpaceDN w:val="0"/>
        <w:adjustRightInd w:val="0"/>
        <w:ind w:left="360"/>
        <w:rPr>
          <w:rFonts w:ascii="Times New Roman" w:hAnsi="Times New Roman"/>
          <w:color w:val="000000"/>
        </w:rPr>
      </w:pPr>
      <w:r w:rsidRPr="00C10F9E">
        <w:rPr>
          <w:rFonts w:ascii="Times New Roman" w:hAnsi="Times New Roman"/>
          <w:color w:val="000000"/>
        </w:rPr>
        <w:t>Major Risk Factors (1 Required):</w:t>
      </w:r>
    </w:p>
    <w:p w:rsidR="00C10F9E" w:rsidRPr="00C10F9E" w:rsidRDefault="00C10F9E" w:rsidP="00C10F9E">
      <w:pPr>
        <w:pStyle w:val="ListParagraph"/>
        <w:numPr>
          <w:ilvl w:val="0"/>
          <w:numId w:val="33"/>
        </w:numPr>
        <w:autoSpaceDE w:val="0"/>
        <w:autoSpaceDN w:val="0"/>
        <w:adjustRightInd w:val="0"/>
        <w:rPr>
          <w:rFonts w:ascii="Times New Roman" w:hAnsi="Times New Roman"/>
          <w:color w:val="000000"/>
        </w:rPr>
      </w:pPr>
      <w:r w:rsidRPr="00C10F9E">
        <w:rPr>
          <w:rFonts w:ascii="Times New Roman" w:hAnsi="Times New Roman"/>
          <w:color w:val="000000"/>
        </w:rPr>
        <w:t>diabetes (type 1 or type 2)</w:t>
      </w:r>
    </w:p>
    <w:p w:rsidR="00C10F9E" w:rsidRPr="00C10F9E" w:rsidRDefault="00C10F9E" w:rsidP="00C10F9E">
      <w:pPr>
        <w:pStyle w:val="ListParagraph"/>
        <w:numPr>
          <w:ilvl w:val="0"/>
          <w:numId w:val="33"/>
        </w:numPr>
        <w:autoSpaceDE w:val="0"/>
        <w:autoSpaceDN w:val="0"/>
        <w:adjustRightInd w:val="0"/>
        <w:rPr>
          <w:rFonts w:ascii="Times New Roman" w:hAnsi="Times New Roman"/>
          <w:color w:val="000000"/>
        </w:rPr>
      </w:pPr>
      <w:r w:rsidRPr="00C10F9E">
        <w:rPr>
          <w:rFonts w:ascii="Times New Roman" w:hAnsi="Times New Roman"/>
          <w:color w:val="000000"/>
        </w:rPr>
        <w:t xml:space="preserve">age </w:t>
      </w:r>
      <w:r w:rsidRPr="00C10F9E">
        <w:rPr>
          <w:rFonts w:ascii="Times New Roman" w:eastAsia="SymbolMT" w:hAnsi="Times New Roman"/>
          <w:color w:val="000000"/>
        </w:rPr>
        <w:t>≥</w:t>
      </w:r>
      <w:r w:rsidRPr="00C10F9E">
        <w:rPr>
          <w:rFonts w:ascii="Times New Roman" w:hAnsi="Times New Roman"/>
          <w:color w:val="000000"/>
        </w:rPr>
        <w:t xml:space="preserve">65 years at randomization (and </w:t>
      </w:r>
      <w:r w:rsidRPr="00C10F9E">
        <w:rPr>
          <w:rFonts w:ascii="Times New Roman" w:eastAsia="SymbolMT" w:hAnsi="Times New Roman"/>
          <w:color w:val="000000"/>
        </w:rPr>
        <w:t>≤</w:t>
      </w:r>
      <w:r w:rsidRPr="00C10F9E">
        <w:rPr>
          <w:rFonts w:ascii="Times New Roman" w:hAnsi="Times New Roman"/>
          <w:color w:val="000000"/>
        </w:rPr>
        <w:t>85 years at time of informed consent)</w:t>
      </w:r>
    </w:p>
    <w:p w:rsidR="00C10F9E" w:rsidRPr="00C10F9E" w:rsidRDefault="00C10F9E" w:rsidP="00C10F9E">
      <w:pPr>
        <w:pStyle w:val="ListParagraph"/>
        <w:numPr>
          <w:ilvl w:val="0"/>
          <w:numId w:val="33"/>
        </w:numPr>
        <w:autoSpaceDE w:val="0"/>
        <w:autoSpaceDN w:val="0"/>
        <w:adjustRightInd w:val="0"/>
        <w:rPr>
          <w:rFonts w:ascii="Times New Roman" w:hAnsi="Times New Roman"/>
          <w:color w:val="000000"/>
        </w:rPr>
      </w:pPr>
      <w:r w:rsidRPr="00C10F9E">
        <w:rPr>
          <w:rFonts w:ascii="Times New Roman" w:hAnsi="Times New Roman"/>
          <w:color w:val="000000"/>
        </w:rPr>
        <w:t>MI or non-hemorrhagic stroke within 6 months of screening</w:t>
      </w:r>
    </w:p>
    <w:p w:rsidR="00C10F9E" w:rsidRPr="00C10F9E" w:rsidRDefault="00C10F9E" w:rsidP="00C10F9E">
      <w:pPr>
        <w:pStyle w:val="ListParagraph"/>
        <w:numPr>
          <w:ilvl w:val="0"/>
          <w:numId w:val="33"/>
        </w:numPr>
        <w:autoSpaceDE w:val="0"/>
        <w:autoSpaceDN w:val="0"/>
        <w:adjustRightInd w:val="0"/>
        <w:rPr>
          <w:rFonts w:ascii="Times New Roman" w:hAnsi="Times New Roman"/>
          <w:color w:val="000000"/>
          <w:sz w:val="22"/>
          <w:szCs w:val="22"/>
        </w:rPr>
      </w:pPr>
      <w:r w:rsidRPr="00C10F9E">
        <w:rPr>
          <w:rFonts w:ascii="Times New Roman" w:hAnsi="Times New Roman"/>
          <w:color w:val="000000"/>
        </w:rPr>
        <w:t>additional diagnosis of myocardial infarction or non-hemorrhagic stroke excluding qualifying MI or non-hemorrhagic stroke</w:t>
      </w:r>
    </w:p>
    <w:p w:rsidR="00C10F9E" w:rsidRPr="00C10F9E" w:rsidRDefault="00C10F9E" w:rsidP="00C10F9E">
      <w:pPr>
        <w:pStyle w:val="ListParagraph"/>
        <w:numPr>
          <w:ilvl w:val="0"/>
          <w:numId w:val="33"/>
        </w:numPr>
        <w:autoSpaceDE w:val="0"/>
        <w:autoSpaceDN w:val="0"/>
        <w:adjustRightInd w:val="0"/>
        <w:rPr>
          <w:rFonts w:ascii="Times New Roman" w:hAnsi="Times New Roman"/>
          <w:color w:val="000000"/>
        </w:rPr>
      </w:pPr>
      <w:r w:rsidRPr="00C10F9E">
        <w:rPr>
          <w:rFonts w:ascii="Times New Roman" w:hAnsi="Times New Roman"/>
          <w:color w:val="000000"/>
        </w:rPr>
        <w:t>current daily cigarette smoking</w:t>
      </w:r>
    </w:p>
    <w:p w:rsidR="00C10F9E" w:rsidRPr="00C10F9E" w:rsidRDefault="00C10F9E" w:rsidP="00C10F9E">
      <w:pPr>
        <w:pStyle w:val="ListParagraph"/>
        <w:numPr>
          <w:ilvl w:val="0"/>
          <w:numId w:val="33"/>
        </w:numPr>
        <w:autoSpaceDE w:val="0"/>
        <w:autoSpaceDN w:val="0"/>
        <w:adjustRightInd w:val="0"/>
        <w:rPr>
          <w:rFonts w:ascii="Times New Roman" w:hAnsi="Times New Roman"/>
          <w:color w:val="000000"/>
        </w:rPr>
      </w:pPr>
      <w:r w:rsidRPr="00C10F9E">
        <w:rPr>
          <w:rFonts w:ascii="Times New Roman" w:hAnsi="Times New Roman"/>
          <w:color w:val="000000"/>
        </w:rPr>
        <w:t>history of symptomatic PAD (intermittent claudication with ABI &lt;0.85, or peripheral arterial revascularization procedure, or amputation due to atherosclerotic disease) if eligible by MI or stroke history</w:t>
      </w:r>
    </w:p>
    <w:p w:rsidR="00C10F9E" w:rsidRPr="00C10F9E" w:rsidRDefault="00C10F9E" w:rsidP="00C10F9E">
      <w:pPr>
        <w:autoSpaceDE w:val="0"/>
        <w:autoSpaceDN w:val="0"/>
        <w:adjustRightInd w:val="0"/>
        <w:ind w:left="360"/>
        <w:rPr>
          <w:rFonts w:ascii="Times New Roman" w:hAnsi="Times New Roman"/>
          <w:color w:val="000000"/>
        </w:rPr>
      </w:pPr>
      <w:r w:rsidRPr="00C10F9E">
        <w:rPr>
          <w:rFonts w:ascii="Times New Roman" w:hAnsi="Times New Roman"/>
          <w:color w:val="000000"/>
        </w:rPr>
        <w:t>Minor Risk Factors (2 Required):</w:t>
      </w:r>
    </w:p>
    <w:p w:rsidR="00C10F9E" w:rsidRPr="00C10F9E" w:rsidRDefault="00C10F9E" w:rsidP="00C10F9E">
      <w:pPr>
        <w:pStyle w:val="ListParagraph"/>
        <w:numPr>
          <w:ilvl w:val="0"/>
          <w:numId w:val="35"/>
        </w:numPr>
        <w:autoSpaceDE w:val="0"/>
        <w:autoSpaceDN w:val="0"/>
        <w:adjustRightInd w:val="0"/>
        <w:rPr>
          <w:rFonts w:ascii="Times New Roman" w:hAnsi="Times New Roman"/>
          <w:color w:val="000000"/>
        </w:rPr>
      </w:pPr>
      <w:r w:rsidRPr="00C10F9E">
        <w:rPr>
          <w:rFonts w:ascii="Times New Roman" w:hAnsi="Times New Roman"/>
          <w:color w:val="000000"/>
        </w:rPr>
        <w:t>history of non-MI related coronary revascularization</w:t>
      </w:r>
    </w:p>
    <w:p w:rsidR="00C10F9E" w:rsidRPr="00C10F9E" w:rsidRDefault="00C10F9E" w:rsidP="00C10F9E">
      <w:pPr>
        <w:pStyle w:val="ListParagraph"/>
        <w:numPr>
          <w:ilvl w:val="0"/>
          <w:numId w:val="35"/>
        </w:numPr>
        <w:autoSpaceDE w:val="0"/>
        <w:autoSpaceDN w:val="0"/>
        <w:adjustRightInd w:val="0"/>
        <w:rPr>
          <w:rFonts w:ascii="Times New Roman" w:hAnsi="Times New Roman"/>
          <w:color w:val="000000"/>
        </w:rPr>
      </w:pPr>
      <w:r w:rsidRPr="00C10F9E">
        <w:rPr>
          <w:rFonts w:ascii="Times New Roman" w:hAnsi="Times New Roman"/>
          <w:color w:val="000000"/>
        </w:rPr>
        <w:t xml:space="preserve">residual coronary artery disease with ≥40% stenosis in </w:t>
      </w:r>
      <w:r w:rsidRPr="00C10F9E">
        <w:rPr>
          <w:rFonts w:ascii="Times New Roman" w:eastAsia="SymbolMT" w:hAnsi="Times New Roman"/>
          <w:color w:val="000000"/>
        </w:rPr>
        <w:t>≥</w:t>
      </w:r>
      <w:r w:rsidRPr="00C10F9E">
        <w:rPr>
          <w:rFonts w:ascii="Times New Roman" w:hAnsi="Times New Roman"/>
          <w:color w:val="000000"/>
        </w:rPr>
        <w:t>2 large vessels</w:t>
      </w:r>
    </w:p>
    <w:p w:rsidR="00C10F9E" w:rsidRPr="00C10F9E" w:rsidRDefault="00C10F9E" w:rsidP="00C10F9E">
      <w:pPr>
        <w:pStyle w:val="ListParagraph"/>
        <w:numPr>
          <w:ilvl w:val="0"/>
          <w:numId w:val="35"/>
        </w:numPr>
        <w:autoSpaceDE w:val="0"/>
        <w:autoSpaceDN w:val="0"/>
        <w:adjustRightInd w:val="0"/>
        <w:rPr>
          <w:rFonts w:ascii="Times New Roman" w:hAnsi="Times New Roman"/>
          <w:color w:val="000000"/>
        </w:rPr>
      </w:pPr>
      <w:r>
        <w:rPr>
          <w:rFonts w:ascii="Times New Roman" w:hAnsi="Times New Roman"/>
          <w:color w:val="000000"/>
        </w:rPr>
        <w:t>m</w:t>
      </w:r>
      <w:r w:rsidRPr="00C10F9E">
        <w:rPr>
          <w:rFonts w:ascii="Times New Roman" w:hAnsi="Times New Roman"/>
          <w:color w:val="000000"/>
        </w:rPr>
        <w:t>ost recent HDL-C &lt;40 mg/dL (1.0 mmol/L) for men and &lt;50 mg/dL (1.3 mmol/L) for women by central laboratory before randomization</w:t>
      </w:r>
    </w:p>
    <w:p w:rsidR="00C10F9E" w:rsidRPr="00C10F9E" w:rsidRDefault="00C10F9E" w:rsidP="00C10F9E">
      <w:pPr>
        <w:pStyle w:val="ListParagraph"/>
        <w:numPr>
          <w:ilvl w:val="0"/>
          <w:numId w:val="35"/>
        </w:numPr>
        <w:autoSpaceDE w:val="0"/>
        <w:autoSpaceDN w:val="0"/>
        <w:adjustRightInd w:val="0"/>
        <w:rPr>
          <w:rFonts w:ascii="Times New Roman" w:hAnsi="Times New Roman"/>
          <w:color w:val="000000"/>
        </w:rPr>
      </w:pPr>
      <w:r>
        <w:rPr>
          <w:rFonts w:ascii="Times New Roman" w:hAnsi="Times New Roman"/>
          <w:color w:val="000000"/>
        </w:rPr>
        <w:t>m</w:t>
      </w:r>
      <w:r w:rsidRPr="00C10F9E">
        <w:rPr>
          <w:rFonts w:ascii="Times New Roman" w:hAnsi="Times New Roman"/>
          <w:color w:val="000000"/>
        </w:rPr>
        <w:t>ost recent hsCRP &gt;2.0 mg/L by central laboratory before randomization</w:t>
      </w:r>
    </w:p>
    <w:p w:rsidR="00C10F9E" w:rsidRPr="00C10F9E" w:rsidRDefault="00C10F9E" w:rsidP="00C10F9E">
      <w:pPr>
        <w:pStyle w:val="ListParagraph"/>
        <w:numPr>
          <w:ilvl w:val="0"/>
          <w:numId w:val="35"/>
        </w:numPr>
        <w:autoSpaceDE w:val="0"/>
        <w:autoSpaceDN w:val="0"/>
        <w:adjustRightInd w:val="0"/>
        <w:rPr>
          <w:rFonts w:ascii="Times New Roman" w:hAnsi="Times New Roman"/>
          <w:color w:val="000000"/>
        </w:rPr>
      </w:pPr>
      <w:r>
        <w:rPr>
          <w:rFonts w:ascii="Times New Roman" w:hAnsi="Times New Roman"/>
          <w:color w:val="000000"/>
        </w:rPr>
        <w:t>m</w:t>
      </w:r>
      <w:r w:rsidRPr="00C10F9E">
        <w:rPr>
          <w:rFonts w:ascii="Times New Roman" w:hAnsi="Times New Roman"/>
          <w:color w:val="000000"/>
        </w:rPr>
        <w:t xml:space="preserve">ost recent LDL-C ≥130 mg/dL (3.4 mmol/L) or non-HDL-C </w:t>
      </w:r>
      <w:r w:rsidRPr="00C10F9E">
        <w:rPr>
          <w:rFonts w:ascii="Times New Roman" w:eastAsia="SymbolMT" w:hAnsi="Times New Roman"/>
          <w:color w:val="000000"/>
        </w:rPr>
        <w:t>≥</w:t>
      </w:r>
      <w:r w:rsidRPr="00C10F9E">
        <w:rPr>
          <w:rFonts w:ascii="Times New Roman" w:hAnsi="Times New Roman"/>
          <w:color w:val="000000"/>
        </w:rPr>
        <w:t>160 mg/dL (4.1 mmol/L) by central laboratory before randomization</w:t>
      </w:r>
    </w:p>
    <w:p w:rsidR="00C10F9E" w:rsidRPr="00C10F9E" w:rsidRDefault="00C10F9E" w:rsidP="00C10F9E">
      <w:pPr>
        <w:pStyle w:val="ListParagraph"/>
        <w:numPr>
          <w:ilvl w:val="0"/>
          <w:numId w:val="35"/>
        </w:numPr>
        <w:autoSpaceDE w:val="0"/>
        <w:autoSpaceDN w:val="0"/>
        <w:adjustRightInd w:val="0"/>
        <w:rPr>
          <w:rFonts w:ascii="Times New Roman" w:hAnsi="Times New Roman"/>
          <w:color w:val="000000"/>
        </w:rPr>
      </w:pPr>
      <w:r w:rsidRPr="00C10F9E">
        <w:rPr>
          <w:rFonts w:ascii="Times New Roman" w:hAnsi="Times New Roman"/>
          <w:color w:val="000000"/>
        </w:rPr>
        <w:t>metabolic syndrome</w:t>
      </w:r>
    </w:p>
    <w:p w:rsidR="00C10F9E" w:rsidRPr="00C10F9E" w:rsidRDefault="00C10F9E" w:rsidP="00C10F9E">
      <w:pPr>
        <w:autoSpaceDE w:val="0"/>
        <w:autoSpaceDN w:val="0"/>
        <w:adjustRightInd w:val="0"/>
        <w:spacing w:before="120"/>
        <w:ind w:left="360" w:hanging="360"/>
        <w:rPr>
          <w:rFonts w:ascii="Times New Roman" w:hAnsi="Times New Roman"/>
          <w:color w:val="0000FF"/>
        </w:rPr>
      </w:pPr>
      <w:r w:rsidRPr="00C10F9E">
        <w:rPr>
          <w:rFonts w:ascii="Times New Roman" w:hAnsi="Times New Roman"/>
          <w:color w:val="000000"/>
        </w:rPr>
        <w:t>5.</w:t>
      </w:r>
      <w:r w:rsidRPr="00C10F9E">
        <w:rPr>
          <w:rFonts w:ascii="Times New Roman" w:hAnsi="Times New Roman"/>
          <w:color w:val="000000"/>
        </w:rPr>
        <w:tab/>
        <w:t xml:space="preserve">Most recent fasting LDL-C </w:t>
      </w:r>
      <w:r w:rsidRPr="00C10F9E">
        <w:rPr>
          <w:rFonts w:ascii="Times New Roman" w:eastAsia="SymbolMT" w:hAnsi="Times New Roman"/>
          <w:color w:val="000000"/>
        </w:rPr>
        <w:t>≥</w:t>
      </w:r>
      <w:r w:rsidRPr="00C10F9E">
        <w:rPr>
          <w:rFonts w:ascii="Times New Roman" w:hAnsi="Times New Roman"/>
          <w:color w:val="000000"/>
        </w:rPr>
        <w:t xml:space="preserve">70 mg/dL (1.8 mmol/L) or non-HDL-C </w:t>
      </w:r>
      <w:r w:rsidRPr="00C10F9E">
        <w:rPr>
          <w:rFonts w:ascii="Times New Roman" w:eastAsia="SymbolMT" w:hAnsi="Times New Roman"/>
          <w:color w:val="000000"/>
        </w:rPr>
        <w:t>≥</w:t>
      </w:r>
      <w:r w:rsidRPr="00C10F9E">
        <w:rPr>
          <w:rFonts w:ascii="Times New Roman" w:hAnsi="Times New Roman"/>
          <w:color w:val="000000"/>
        </w:rPr>
        <w:t xml:space="preserve">100 mg/dL (2.6 mmol/L) by central laboratory during screening after </w:t>
      </w:r>
      <w:r w:rsidRPr="00C10F9E">
        <w:rPr>
          <w:rFonts w:ascii="Times New Roman" w:eastAsia="SymbolMT" w:hAnsi="Times New Roman"/>
          <w:color w:val="000000"/>
        </w:rPr>
        <w:t>≥</w:t>
      </w:r>
      <w:r w:rsidRPr="00C10F9E">
        <w:rPr>
          <w:rFonts w:ascii="Times New Roman" w:hAnsi="Times New Roman"/>
          <w:color w:val="000000"/>
        </w:rPr>
        <w:t>2 weeks of stable lipid lowering therapy</w:t>
      </w:r>
    </w:p>
    <w:p w:rsidR="00C10F9E" w:rsidRPr="00C10F9E" w:rsidRDefault="00C10F9E" w:rsidP="00C10F9E">
      <w:pPr>
        <w:autoSpaceDE w:val="0"/>
        <w:autoSpaceDN w:val="0"/>
        <w:adjustRightInd w:val="0"/>
        <w:spacing w:before="120"/>
        <w:ind w:left="360" w:hanging="360"/>
        <w:rPr>
          <w:rFonts w:ascii="Times New Roman" w:hAnsi="Times New Roman"/>
        </w:rPr>
      </w:pPr>
      <w:r w:rsidRPr="00C10F9E">
        <w:rPr>
          <w:rFonts w:ascii="Times New Roman" w:hAnsi="Times New Roman"/>
          <w:color w:val="000000"/>
        </w:rPr>
        <w:t>6.</w:t>
      </w:r>
      <w:r w:rsidRPr="00C10F9E">
        <w:rPr>
          <w:rFonts w:ascii="Times New Roman" w:hAnsi="Times New Roman"/>
          <w:color w:val="000000"/>
        </w:rPr>
        <w:tab/>
        <w:t xml:space="preserve">Most recent fasting triglycerides </w:t>
      </w:r>
      <w:r w:rsidRPr="00C10F9E">
        <w:rPr>
          <w:rFonts w:ascii="Times New Roman" w:eastAsia="SymbolMT" w:hAnsi="Times New Roman"/>
          <w:color w:val="000000"/>
        </w:rPr>
        <w:t>≤</w:t>
      </w:r>
      <w:r w:rsidRPr="00C10F9E">
        <w:rPr>
          <w:rFonts w:ascii="Times New Roman" w:hAnsi="Times New Roman"/>
          <w:color w:val="000000"/>
        </w:rPr>
        <w:t>400 mg/dL (4.5 mmol/L) by central laboratory before randomization</w:t>
      </w:r>
    </w:p>
    <w:p w:rsidR="00F17F01" w:rsidRDefault="00F17F01" w:rsidP="00E82C31">
      <w:pPr>
        <w:rPr>
          <w:rFonts w:ascii="Times New Roman" w:hAnsi="Times New Roman"/>
        </w:rPr>
      </w:pPr>
    </w:p>
    <w:p w:rsidR="00C10F9E" w:rsidRDefault="00C10F9E">
      <w:pPr>
        <w:rPr>
          <w:rFonts w:ascii="Times New Roman" w:hAnsi="Times New Roman"/>
          <w:b/>
          <w:bCs/>
          <w:lang w:val="en-GB"/>
        </w:rPr>
      </w:pPr>
      <w:r>
        <w:rPr>
          <w:b/>
          <w:bCs/>
        </w:rPr>
        <w:br w:type="page"/>
      </w:r>
    </w:p>
    <w:p w:rsidR="001C5346" w:rsidRDefault="001C5346" w:rsidP="008F12D9">
      <w:pPr>
        <w:pStyle w:val="listnum"/>
        <w:numPr>
          <w:ilvl w:val="0"/>
          <w:numId w:val="0"/>
        </w:numPr>
      </w:pPr>
      <w:r w:rsidRPr="00F644A2">
        <w:rPr>
          <w:b/>
          <w:bCs/>
        </w:rPr>
        <w:lastRenderedPageBreak/>
        <w:t xml:space="preserve">Table </w:t>
      </w:r>
      <w:r>
        <w:rPr>
          <w:b/>
          <w:bCs/>
        </w:rPr>
        <w:t>II</w:t>
      </w:r>
      <w:r>
        <w:t>:  Exclusion criteria</w:t>
      </w:r>
    </w:p>
    <w:p w:rsidR="00600810" w:rsidRPr="00600810" w:rsidRDefault="00600810" w:rsidP="00600810">
      <w:pPr>
        <w:autoSpaceDE w:val="0"/>
        <w:autoSpaceDN w:val="0"/>
        <w:adjustRightInd w:val="0"/>
        <w:ind w:left="360" w:hanging="360"/>
        <w:rPr>
          <w:rFonts w:ascii="Times New Roman" w:hAnsi="Times New Roman"/>
        </w:rPr>
      </w:pPr>
      <w:r w:rsidRPr="00600810">
        <w:rPr>
          <w:rFonts w:ascii="Times New Roman" w:hAnsi="Times New Roman"/>
        </w:rPr>
        <w:t>1.</w:t>
      </w:r>
      <w:r w:rsidRPr="00600810">
        <w:rPr>
          <w:rFonts w:ascii="Times New Roman" w:hAnsi="Times New Roman"/>
        </w:rPr>
        <w:tab/>
        <w:t>Subject must not be randomized within 4 weeks of their most recent MI or stroke</w:t>
      </w:r>
    </w:p>
    <w:p w:rsidR="00600810" w:rsidRPr="00600810" w:rsidRDefault="00600810" w:rsidP="00600810">
      <w:pPr>
        <w:autoSpaceDE w:val="0"/>
        <w:autoSpaceDN w:val="0"/>
        <w:adjustRightInd w:val="0"/>
        <w:ind w:left="360" w:hanging="360"/>
        <w:rPr>
          <w:rFonts w:ascii="Times New Roman" w:hAnsi="Times New Roman"/>
        </w:rPr>
      </w:pPr>
      <w:r w:rsidRPr="00600810">
        <w:rPr>
          <w:rFonts w:ascii="Times New Roman" w:hAnsi="Times New Roman"/>
        </w:rPr>
        <w:t>2.</w:t>
      </w:r>
      <w:r w:rsidRPr="00600810">
        <w:rPr>
          <w:rFonts w:ascii="Times New Roman" w:hAnsi="Times New Roman"/>
        </w:rPr>
        <w:tab/>
        <w:t>NYHA class III or IV, or last known left ventricular ejection fraction &lt; 30%</w:t>
      </w:r>
    </w:p>
    <w:p w:rsidR="00600810" w:rsidRPr="00600810" w:rsidRDefault="00600810" w:rsidP="00600810">
      <w:pPr>
        <w:autoSpaceDE w:val="0"/>
        <w:autoSpaceDN w:val="0"/>
        <w:adjustRightInd w:val="0"/>
        <w:ind w:left="360" w:hanging="360"/>
        <w:rPr>
          <w:rFonts w:ascii="Times New Roman" w:hAnsi="Times New Roman"/>
        </w:rPr>
      </w:pPr>
      <w:r w:rsidRPr="00600810">
        <w:rPr>
          <w:rFonts w:ascii="Times New Roman" w:hAnsi="Times New Roman"/>
        </w:rPr>
        <w:t>3.</w:t>
      </w:r>
      <w:r w:rsidRPr="00600810">
        <w:rPr>
          <w:rFonts w:ascii="Times New Roman" w:hAnsi="Times New Roman"/>
        </w:rPr>
        <w:tab/>
        <w:t>Known hemorrhagic stroke at any time</w:t>
      </w:r>
    </w:p>
    <w:p w:rsidR="00600810" w:rsidRPr="00600810" w:rsidRDefault="00600810" w:rsidP="00600810">
      <w:pPr>
        <w:autoSpaceDE w:val="0"/>
        <w:autoSpaceDN w:val="0"/>
        <w:adjustRightInd w:val="0"/>
        <w:ind w:left="360" w:hanging="360"/>
        <w:rPr>
          <w:rFonts w:ascii="Times New Roman" w:hAnsi="Times New Roman"/>
        </w:rPr>
      </w:pPr>
      <w:r w:rsidRPr="00600810">
        <w:rPr>
          <w:rFonts w:ascii="Times New Roman" w:hAnsi="Times New Roman"/>
        </w:rPr>
        <w:t>4.</w:t>
      </w:r>
      <w:r w:rsidRPr="00600810">
        <w:rPr>
          <w:rFonts w:ascii="Times New Roman" w:hAnsi="Times New Roman"/>
        </w:rPr>
        <w:tab/>
        <w:t>Uncontrolled or recurrent ventricular tachycardia</w:t>
      </w:r>
    </w:p>
    <w:p w:rsidR="00600810" w:rsidRPr="00600810" w:rsidRDefault="00600810" w:rsidP="00600810">
      <w:pPr>
        <w:autoSpaceDE w:val="0"/>
        <w:autoSpaceDN w:val="0"/>
        <w:adjustRightInd w:val="0"/>
        <w:ind w:left="360" w:hanging="360"/>
        <w:rPr>
          <w:rFonts w:ascii="Times New Roman" w:hAnsi="Times New Roman"/>
        </w:rPr>
      </w:pPr>
      <w:r w:rsidRPr="00600810">
        <w:rPr>
          <w:rFonts w:ascii="Times New Roman" w:hAnsi="Times New Roman"/>
        </w:rPr>
        <w:t>5.</w:t>
      </w:r>
      <w:r w:rsidRPr="00600810">
        <w:rPr>
          <w:rFonts w:ascii="Times New Roman" w:hAnsi="Times New Roman"/>
        </w:rPr>
        <w:tab/>
        <w:t>Planned or expected cardiac surgery or revascularization within 3 months af</w:t>
      </w:r>
      <w:r>
        <w:rPr>
          <w:rFonts w:ascii="Times New Roman" w:hAnsi="Times New Roman"/>
        </w:rPr>
        <w:t xml:space="preserve">ter </w:t>
      </w:r>
      <w:r w:rsidRPr="00600810">
        <w:rPr>
          <w:rFonts w:ascii="Times New Roman" w:hAnsi="Times New Roman"/>
        </w:rPr>
        <w:t>randomization</w:t>
      </w:r>
    </w:p>
    <w:p w:rsidR="00600810" w:rsidRPr="00600810" w:rsidRDefault="00600810" w:rsidP="00600810">
      <w:pPr>
        <w:autoSpaceDE w:val="0"/>
        <w:autoSpaceDN w:val="0"/>
        <w:adjustRightInd w:val="0"/>
        <w:ind w:left="360" w:hanging="360"/>
        <w:rPr>
          <w:rFonts w:ascii="Times New Roman" w:hAnsi="Times New Roman"/>
        </w:rPr>
      </w:pPr>
      <w:r w:rsidRPr="00600810">
        <w:rPr>
          <w:rFonts w:ascii="Times New Roman" w:hAnsi="Times New Roman"/>
        </w:rPr>
        <w:t>6.</w:t>
      </w:r>
      <w:r w:rsidRPr="00600810">
        <w:rPr>
          <w:rFonts w:ascii="Times New Roman" w:hAnsi="Times New Roman"/>
        </w:rPr>
        <w:tab/>
        <w:t>Uncontrolled hypertension defined as sitting systolic blood pressure &gt;180 mmHg or diastolic BP &gt;110 mmHg</w:t>
      </w:r>
    </w:p>
    <w:p w:rsidR="00600810" w:rsidRPr="00600810" w:rsidRDefault="00600810" w:rsidP="00600810">
      <w:pPr>
        <w:autoSpaceDE w:val="0"/>
        <w:autoSpaceDN w:val="0"/>
        <w:adjustRightInd w:val="0"/>
        <w:ind w:left="360" w:hanging="360"/>
        <w:rPr>
          <w:rFonts w:ascii="Times New Roman" w:hAnsi="Times New Roman"/>
        </w:rPr>
      </w:pPr>
      <w:r w:rsidRPr="00600810">
        <w:rPr>
          <w:rFonts w:ascii="Times New Roman" w:hAnsi="Times New Roman"/>
        </w:rPr>
        <w:t>7.</w:t>
      </w:r>
      <w:r w:rsidRPr="00600810">
        <w:rPr>
          <w:rFonts w:ascii="Times New Roman" w:hAnsi="Times New Roman"/>
        </w:rPr>
        <w:tab/>
        <w:t>Use of cholesteryl ester transfer protein (CETP) inhibition treatment</w:t>
      </w:r>
      <w:r w:rsidRPr="00600810">
        <w:rPr>
          <w:rFonts w:ascii="Times New Roman" w:hAnsi="Times New Roman"/>
          <w:bCs/>
        </w:rPr>
        <w:t>,</w:t>
      </w:r>
      <w:r w:rsidRPr="00600810">
        <w:rPr>
          <w:rFonts w:ascii="Times New Roman" w:hAnsi="Times New Roman"/>
          <w:b/>
          <w:bCs/>
        </w:rPr>
        <w:t xml:space="preserve"> </w:t>
      </w:r>
      <w:r w:rsidRPr="00600810">
        <w:rPr>
          <w:rFonts w:ascii="Times New Roman" w:hAnsi="Times New Roman"/>
        </w:rPr>
        <w:t xml:space="preserve">mipomersen, or lomitapide within 12 months prior to randomization. Fenofibrate therapy must be stable for at least 6 weeks prior to </w:t>
      </w:r>
      <w:r w:rsidRPr="00600810">
        <w:rPr>
          <w:rFonts w:ascii="Times New Roman" w:hAnsi="Times New Roman"/>
          <w:bCs/>
        </w:rPr>
        <w:t>final</w:t>
      </w:r>
      <w:r w:rsidRPr="00600810">
        <w:rPr>
          <w:rFonts w:ascii="Times New Roman" w:hAnsi="Times New Roman"/>
          <w:b/>
          <w:bCs/>
        </w:rPr>
        <w:t xml:space="preserve"> </w:t>
      </w:r>
      <w:r w:rsidRPr="00600810">
        <w:rPr>
          <w:rFonts w:ascii="Times New Roman" w:hAnsi="Times New Roman"/>
        </w:rPr>
        <w:t>screening at a dose that is appropriate for the duration of the study in the judgment of the investigator. Other fibrate therapy (and derivatives) are prohibited</w:t>
      </w:r>
    </w:p>
    <w:p w:rsidR="00600810" w:rsidRPr="00600810" w:rsidRDefault="00600810" w:rsidP="00600810">
      <w:pPr>
        <w:autoSpaceDE w:val="0"/>
        <w:autoSpaceDN w:val="0"/>
        <w:adjustRightInd w:val="0"/>
        <w:ind w:left="360" w:hanging="360"/>
        <w:rPr>
          <w:rFonts w:ascii="Times New Roman" w:hAnsi="Times New Roman"/>
        </w:rPr>
      </w:pPr>
      <w:r w:rsidRPr="00600810">
        <w:rPr>
          <w:rFonts w:ascii="Times New Roman" w:hAnsi="Times New Roman"/>
        </w:rPr>
        <w:t>8.</w:t>
      </w:r>
      <w:r w:rsidRPr="00600810">
        <w:rPr>
          <w:rFonts w:ascii="Times New Roman" w:hAnsi="Times New Roman"/>
        </w:rPr>
        <w:tab/>
        <w:t xml:space="preserve">Prior use of PCSK9 inhibition treatment other than </w:t>
      </w:r>
      <w:r w:rsidRPr="00600810">
        <w:rPr>
          <w:rFonts w:ascii="Times New Roman" w:hAnsi="Times New Roman"/>
          <w:bCs/>
        </w:rPr>
        <w:t>evolocumab</w:t>
      </w:r>
      <w:r w:rsidRPr="00600810">
        <w:rPr>
          <w:rFonts w:ascii="Times New Roman" w:hAnsi="Times New Roman"/>
          <w:b/>
          <w:bCs/>
        </w:rPr>
        <w:t xml:space="preserve"> </w:t>
      </w:r>
      <w:r w:rsidRPr="00600810">
        <w:rPr>
          <w:rFonts w:ascii="Times New Roman" w:hAnsi="Times New Roman"/>
        </w:rPr>
        <w:t xml:space="preserve">or use of </w:t>
      </w:r>
      <w:r w:rsidRPr="00600810">
        <w:rPr>
          <w:rFonts w:ascii="Times New Roman" w:hAnsi="Times New Roman"/>
          <w:bCs/>
        </w:rPr>
        <w:t>evolocumab</w:t>
      </w:r>
      <w:r w:rsidRPr="00600810">
        <w:rPr>
          <w:rFonts w:ascii="Times New Roman" w:hAnsi="Times New Roman"/>
          <w:b/>
          <w:bCs/>
        </w:rPr>
        <w:t xml:space="preserve"> </w:t>
      </w:r>
      <w:r w:rsidRPr="00600810">
        <w:rPr>
          <w:rFonts w:ascii="Times New Roman" w:hAnsi="Times New Roman"/>
        </w:rPr>
        <w:t>&lt;12 weeks prior to final lipid screening</w:t>
      </w:r>
    </w:p>
    <w:p w:rsidR="00600810" w:rsidRPr="00600810" w:rsidRDefault="00600810" w:rsidP="00600810">
      <w:pPr>
        <w:autoSpaceDE w:val="0"/>
        <w:autoSpaceDN w:val="0"/>
        <w:adjustRightInd w:val="0"/>
        <w:ind w:left="360" w:hanging="360"/>
        <w:rPr>
          <w:rFonts w:ascii="Times New Roman" w:hAnsi="Times New Roman"/>
        </w:rPr>
      </w:pPr>
      <w:r w:rsidRPr="00600810">
        <w:rPr>
          <w:rFonts w:ascii="Times New Roman" w:hAnsi="Times New Roman"/>
        </w:rPr>
        <w:t>9.</w:t>
      </w:r>
      <w:r w:rsidRPr="00600810">
        <w:rPr>
          <w:rFonts w:ascii="Times New Roman" w:hAnsi="Times New Roman"/>
        </w:rPr>
        <w:tab/>
        <w:t xml:space="preserve">Untreated or inadequately treated hyperthyroidism or hypothyroidism as defined by thyroid stimulating hormone &lt; lower limit of normal or &gt; 1.5 times the upper limit of normal (ULN), respectively, and free thyroxine (T4) levels that are outside normal range at </w:t>
      </w:r>
      <w:r w:rsidRPr="00600810">
        <w:rPr>
          <w:rFonts w:ascii="Times New Roman" w:hAnsi="Times New Roman"/>
          <w:bCs/>
        </w:rPr>
        <w:t>final</w:t>
      </w:r>
      <w:r w:rsidRPr="00600810">
        <w:rPr>
          <w:rFonts w:ascii="Times New Roman" w:hAnsi="Times New Roman"/>
          <w:b/>
          <w:bCs/>
        </w:rPr>
        <w:t xml:space="preserve"> </w:t>
      </w:r>
      <w:r w:rsidRPr="00600810">
        <w:rPr>
          <w:rFonts w:ascii="Times New Roman" w:hAnsi="Times New Roman"/>
        </w:rPr>
        <w:t>screening</w:t>
      </w:r>
    </w:p>
    <w:p w:rsidR="00600810" w:rsidRPr="00600810" w:rsidRDefault="00600810" w:rsidP="00600810">
      <w:pPr>
        <w:autoSpaceDE w:val="0"/>
        <w:autoSpaceDN w:val="0"/>
        <w:adjustRightInd w:val="0"/>
        <w:ind w:left="360" w:hanging="360"/>
        <w:rPr>
          <w:rFonts w:ascii="Times New Roman" w:hAnsi="Times New Roman"/>
        </w:rPr>
      </w:pPr>
      <w:r w:rsidRPr="00600810">
        <w:rPr>
          <w:rFonts w:ascii="Times New Roman" w:hAnsi="Times New Roman"/>
        </w:rPr>
        <w:t>10.</w:t>
      </w:r>
      <w:r w:rsidRPr="00600810">
        <w:rPr>
          <w:rFonts w:ascii="Times New Roman" w:hAnsi="Times New Roman"/>
        </w:rPr>
        <w:tab/>
        <w:t>Severe renal dysfunction, defined as an estimated glomerular filtration rate (eGFR) &lt;20 mL/min/1.73m</w:t>
      </w:r>
      <w:r w:rsidRPr="00600810">
        <w:rPr>
          <w:rFonts w:ascii="Times New Roman" w:hAnsi="Times New Roman"/>
          <w:vertAlign w:val="superscript"/>
        </w:rPr>
        <w:t>2</w:t>
      </w:r>
      <w:r w:rsidRPr="00600810">
        <w:rPr>
          <w:rFonts w:ascii="Times New Roman" w:hAnsi="Times New Roman"/>
          <w:sz w:val="14"/>
          <w:szCs w:val="14"/>
        </w:rPr>
        <w:t xml:space="preserve"> </w:t>
      </w:r>
      <w:r w:rsidRPr="00600810">
        <w:rPr>
          <w:rFonts w:ascii="Times New Roman" w:hAnsi="Times New Roman"/>
        </w:rPr>
        <w:t xml:space="preserve">at </w:t>
      </w:r>
      <w:r w:rsidRPr="00600810">
        <w:rPr>
          <w:rFonts w:ascii="Times New Roman" w:hAnsi="Times New Roman"/>
          <w:bCs/>
        </w:rPr>
        <w:t>final</w:t>
      </w:r>
      <w:r w:rsidRPr="00600810">
        <w:rPr>
          <w:rFonts w:ascii="Times New Roman" w:hAnsi="Times New Roman"/>
          <w:b/>
          <w:bCs/>
        </w:rPr>
        <w:t xml:space="preserve"> </w:t>
      </w:r>
      <w:r w:rsidRPr="00600810">
        <w:rPr>
          <w:rFonts w:ascii="Times New Roman" w:hAnsi="Times New Roman"/>
        </w:rPr>
        <w:t>screening</w:t>
      </w:r>
    </w:p>
    <w:p w:rsidR="00600810" w:rsidRPr="00600810" w:rsidRDefault="00600810" w:rsidP="00600810">
      <w:pPr>
        <w:autoSpaceDE w:val="0"/>
        <w:autoSpaceDN w:val="0"/>
        <w:adjustRightInd w:val="0"/>
        <w:ind w:left="360" w:hanging="360"/>
        <w:rPr>
          <w:rFonts w:ascii="Times New Roman" w:hAnsi="Times New Roman"/>
        </w:rPr>
      </w:pPr>
      <w:r w:rsidRPr="00600810">
        <w:rPr>
          <w:rFonts w:ascii="Times New Roman" w:hAnsi="Times New Roman"/>
        </w:rPr>
        <w:t>11.</w:t>
      </w:r>
      <w:r w:rsidRPr="00600810">
        <w:rPr>
          <w:rFonts w:ascii="Times New Roman" w:hAnsi="Times New Roman"/>
        </w:rPr>
        <w:tab/>
        <w:t xml:space="preserve">Active liver disease or hepatic dysfunction, defined as aspartate aminotransferase (AST) or alanine aminotransferase (ALT) &gt;3 times the ULN as determined by central laboratory analysis at </w:t>
      </w:r>
      <w:r w:rsidRPr="00600810">
        <w:rPr>
          <w:rFonts w:ascii="Times New Roman" w:hAnsi="Times New Roman"/>
          <w:bCs/>
        </w:rPr>
        <w:t>final</w:t>
      </w:r>
      <w:r w:rsidRPr="00600810">
        <w:rPr>
          <w:rFonts w:ascii="Times New Roman" w:hAnsi="Times New Roman"/>
          <w:b/>
          <w:bCs/>
        </w:rPr>
        <w:t xml:space="preserve"> </w:t>
      </w:r>
      <w:r w:rsidRPr="00600810">
        <w:rPr>
          <w:rFonts w:ascii="Times New Roman" w:hAnsi="Times New Roman"/>
        </w:rPr>
        <w:t>screening</w:t>
      </w:r>
    </w:p>
    <w:p w:rsidR="00600810" w:rsidRPr="00600810" w:rsidRDefault="00600810" w:rsidP="00600810">
      <w:pPr>
        <w:autoSpaceDE w:val="0"/>
        <w:autoSpaceDN w:val="0"/>
        <w:adjustRightInd w:val="0"/>
        <w:ind w:left="360" w:hanging="360"/>
        <w:rPr>
          <w:rFonts w:ascii="Times New Roman" w:hAnsi="Times New Roman"/>
        </w:rPr>
      </w:pPr>
      <w:r w:rsidRPr="00600810">
        <w:rPr>
          <w:rFonts w:ascii="Times New Roman" w:hAnsi="Times New Roman"/>
        </w:rPr>
        <w:t>12.</w:t>
      </w:r>
      <w:r w:rsidRPr="00600810">
        <w:rPr>
          <w:rFonts w:ascii="Times New Roman" w:hAnsi="Times New Roman"/>
        </w:rPr>
        <w:tab/>
        <w:t>Recipient of any major organ transplant (eg, lung, liver, heart, bone marrow</w:t>
      </w:r>
      <w:r w:rsidRPr="00600810">
        <w:rPr>
          <w:rFonts w:ascii="Times New Roman" w:hAnsi="Times New Roman"/>
          <w:bCs/>
        </w:rPr>
        <w:t>, renal</w:t>
      </w:r>
      <w:r w:rsidRPr="00600810">
        <w:rPr>
          <w:rFonts w:ascii="Times New Roman" w:hAnsi="Times New Roman"/>
        </w:rPr>
        <w:t>)</w:t>
      </w:r>
    </w:p>
    <w:p w:rsidR="00600810" w:rsidRPr="00600810" w:rsidRDefault="00600810" w:rsidP="00600810">
      <w:pPr>
        <w:autoSpaceDE w:val="0"/>
        <w:autoSpaceDN w:val="0"/>
        <w:adjustRightInd w:val="0"/>
        <w:ind w:left="360" w:hanging="360"/>
        <w:rPr>
          <w:rFonts w:ascii="Times New Roman" w:hAnsi="Times New Roman"/>
        </w:rPr>
      </w:pPr>
      <w:r w:rsidRPr="00600810">
        <w:rPr>
          <w:rFonts w:ascii="Times New Roman" w:hAnsi="Times New Roman"/>
        </w:rPr>
        <w:t>13.</w:t>
      </w:r>
      <w:r w:rsidRPr="00600810">
        <w:rPr>
          <w:rFonts w:ascii="Times New Roman" w:hAnsi="Times New Roman"/>
        </w:rPr>
        <w:tab/>
        <w:t>Personal or family history of hereditary muscular disorders</w:t>
      </w:r>
    </w:p>
    <w:p w:rsidR="00600810" w:rsidRPr="00600810" w:rsidRDefault="00600810" w:rsidP="00600810">
      <w:pPr>
        <w:autoSpaceDE w:val="0"/>
        <w:autoSpaceDN w:val="0"/>
        <w:adjustRightInd w:val="0"/>
        <w:ind w:left="360" w:hanging="360"/>
        <w:rPr>
          <w:rFonts w:ascii="Times New Roman" w:hAnsi="Times New Roman"/>
        </w:rPr>
      </w:pPr>
      <w:r w:rsidRPr="00600810">
        <w:rPr>
          <w:rFonts w:ascii="Times New Roman" w:hAnsi="Times New Roman"/>
        </w:rPr>
        <w:t>14.</w:t>
      </w:r>
      <w:r w:rsidRPr="00600810">
        <w:rPr>
          <w:rFonts w:ascii="Times New Roman" w:hAnsi="Times New Roman"/>
        </w:rPr>
        <w:tab/>
        <w:t>LDL or plasma apheresis within 12 months prior to randomization</w:t>
      </w:r>
    </w:p>
    <w:p w:rsidR="00600810" w:rsidRPr="00600810" w:rsidRDefault="00600810" w:rsidP="00600810">
      <w:pPr>
        <w:autoSpaceDE w:val="0"/>
        <w:autoSpaceDN w:val="0"/>
        <w:adjustRightInd w:val="0"/>
        <w:ind w:left="360" w:hanging="360"/>
        <w:rPr>
          <w:rFonts w:ascii="Times New Roman" w:hAnsi="Times New Roman"/>
        </w:rPr>
      </w:pPr>
      <w:r w:rsidRPr="00600810">
        <w:rPr>
          <w:rFonts w:ascii="Times New Roman" w:hAnsi="Times New Roman"/>
        </w:rPr>
        <w:t>15.</w:t>
      </w:r>
      <w:r w:rsidRPr="00600810">
        <w:rPr>
          <w:rFonts w:ascii="Times New Roman" w:hAnsi="Times New Roman"/>
        </w:rPr>
        <w:tab/>
        <w:t>Severe, concomitant non-cardiovascular disease that is expected to reduce life expectancy to less than 3 years</w:t>
      </w:r>
    </w:p>
    <w:p w:rsidR="00600810" w:rsidRPr="00600810" w:rsidRDefault="00600810" w:rsidP="00600810">
      <w:pPr>
        <w:autoSpaceDE w:val="0"/>
        <w:autoSpaceDN w:val="0"/>
        <w:adjustRightInd w:val="0"/>
        <w:ind w:left="360" w:hanging="360"/>
        <w:rPr>
          <w:rFonts w:ascii="Times New Roman" w:hAnsi="Times New Roman"/>
        </w:rPr>
      </w:pPr>
      <w:r w:rsidRPr="00600810">
        <w:rPr>
          <w:rFonts w:ascii="Times New Roman" w:hAnsi="Times New Roman"/>
        </w:rPr>
        <w:t>16.</w:t>
      </w:r>
      <w:r w:rsidRPr="00600810">
        <w:rPr>
          <w:rFonts w:ascii="Times New Roman" w:hAnsi="Times New Roman"/>
        </w:rPr>
        <w:tab/>
        <w:t xml:space="preserve">CK &gt;5 times the ULN at </w:t>
      </w:r>
      <w:r w:rsidRPr="00600810">
        <w:rPr>
          <w:rFonts w:ascii="Times New Roman" w:hAnsi="Times New Roman"/>
          <w:bCs/>
        </w:rPr>
        <w:t>final</w:t>
      </w:r>
      <w:r w:rsidRPr="00600810">
        <w:rPr>
          <w:rFonts w:ascii="Times New Roman" w:hAnsi="Times New Roman"/>
          <w:b/>
          <w:bCs/>
        </w:rPr>
        <w:t xml:space="preserve"> </w:t>
      </w:r>
      <w:r w:rsidRPr="00600810">
        <w:rPr>
          <w:rFonts w:ascii="Times New Roman" w:hAnsi="Times New Roman"/>
        </w:rPr>
        <w:t>screening</w:t>
      </w:r>
    </w:p>
    <w:p w:rsidR="00600810" w:rsidRPr="00600810" w:rsidRDefault="00600810" w:rsidP="00600810">
      <w:pPr>
        <w:autoSpaceDE w:val="0"/>
        <w:autoSpaceDN w:val="0"/>
        <w:adjustRightInd w:val="0"/>
        <w:ind w:left="360" w:hanging="360"/>
        <w:rPr>
          <w:rFonts w:ascii="Times New Roman" w:hAnsi="Times New Roman"/>
        </w:rPr>
      </w:pPr>
      <w:r w:rsidRPr="00600810">
        <w:rPr>
          <w:rFonts w:ascii="Times New Roman" w:hAnsi="Times New Roman"/>
        </w:rPr>
        <w:t>17.</w:t>
      </w:r>
      <w:r w:rsidRPr="00600810">
        <w:rPr>
          <w:rFonts w:ascii="Times New Roman" w:hAnsi="Times New Roman"/>
        </w:rPr>
        <w:tab/>
        <w:t>Known major active infection or major hematologic, renal, metabolic, gastrointestinal or endocrine dysfunction in the judgment of the investigator</w:t>
      </w:r>
    </w:p>
    <w:p w:rsidR="00600810" w:rsidRPr="00600810" w:rsidRDefault="00600810" w:rsidP="00600810">
      <w:pPr>
        <w:autoSpaceDE w:val="0"/>
        <w:autoSpaceDN w:val="0"/>
        <w:adjustRightInd w:val="0"/>
        <w:ind w:left="360" w:hanging="360"/>
        <w:rPr>
          <w:rFonts w:ascii="Times New Roman" w:hAnsi="Times New Roman"/>
          <w:color w:val="000000"/>
        </w:rPr>
      </w:pPr>
      <w:r w:rsidRPr="00600810">
        <w:rPr>
          <w:rFonts w:ascii="Times New Roman" w:hAnsi="Times New Roman"/>
          <w:color w:val="000000"/>
        </w:rPr>
        <w:t>18.</w:t>
      </w:r>
      <w:r w:rsidRPr="00600810">
        <w:rPr>
          <w:rFonts w:ascii="Times New Roman" w:hAnsi="Times New Roman"/>
          <w:color w:val="000000"/>
        </w:rPr>
        <w:tab/>
        <w:t>Malignancy (except non-melanoma skin cancers, cervical in-situ carcinoma, breast ductal carcinoma in situ, or stage 1 prostate carcinoma) within the last 10 years</w:t>
      </w:r>
    </w:p>
    <w:p w:rsidR="00600810" w:rsidRPr="00600810" w:rsidRDefault="00600810" w:rsidP="00600810">
      <w:pPr>
        <w:autoSpaceDE w:val="0"/>
        <w:autoSpaceDN w:val="0"/>
        <w:adjustRightInd w:val="0"/>
        <w:ind w:left="360" w:hanging="360"/>
        <w:rPr>
          <w:rFonts w:ascii="Times New Roman" w:hAnsi="Times New Roman"/>
          <w:color w:val="000000"/>
        </w:rPr>
      </w:pPr>
      <w:r w:rsidRPr="00600810">
        <w:rPr>
          <w:rFonts w:ascii="Times New Roman" w:hAnsi="Times New Roman"/>
          <w:color w:val="000000"/>
        </w:rPr>
        <w:t>19.</w:t>
      </w:r>
      <w:r w:rsidRPr="00600810">
        <w:rPr>
          <w:rFonts w:ascii="Times New Roman" w:hAnsi="Times New Roman"/>
          <w:color w:val="000000"/>
        </w:rPr>
        <w:tab/>
        <w:t>Subject has received drugs via a systemic route that have known major interactions with background statin therapy within 1 month prior to randomization or is likely to require such treatment during the study period</w:t>
      </w:r>
    </w:p>
    <w:p w:rsidR="00600810" w:rsidRPr="00600810" w:rsidRDefault="00600810" w:rsidP="00600810">
      <w:pPr>
        <w:autoSpaceDE w:val="0"/>
        <w:autoSpaceDN w:val="0"/>
        <w:adjustRightInd w:val="0"/>
        <w:ind w:left="360" w:hanging="360"/>
        <w:rPr>
          <w:rFonts w:ascii="Times New Roman" w:hAnsi="Times New Roman"/>
          <w:color w:val="000000"/>
        </w:rPr>
      </w:pPr>
      <w:r w:rsidRPr="00600810">
        <w:rPr>
          <w:rFonts w:ascii="Times New Roman" w:hAnsi="Times New Roman"/>
          <w:color w:val="000000"/>
        </w:rPr>
        <w:t>20.</w:t>
      </w:r>
      <w:r w:rsidRPr="00600810">
        <w:rPr>
          <w:rFonts w:ascii="Times New Roman" w:hAnsi="Times New Roman"/>
          <w:color w:val="000000"/>
        </w:rPr>
        <w:tab/>
        <w:t>Currently enrolled in another investigational device or drug study, or less than 30 days since ending another investigational device or drug study(s), or receiving other investigational agent(s)</w:t>
      </w:r>
    </w:p>
    <w:p w:rsidR="00600810" w:rsidRPr="00600810" w:rsidRDefault="00600810" w:rsidP="00600810">
      <w:pPr>
        <w:autoSpaceDE w:val="0"/>
        <w:autoSpaceDN w:val="0"/>
        <w:adjustRightInd w:val="0"/>
        <w:ind w:left="360" w:hanging="360"/>
        <w:rPr>
          <w:rFonts w:ascii="Times New Roman" w:hAnsi="Times New Roman"/>
          <w:color w:val="000000"/>
        </w:rPr>
      </w:pPr>
      <w:r w:rsidRPr="00600810">
        <w:rPr>
          <w:rFonts w:ascii="Times New Roman" w:hAnsi="Times New Roman"/>
          <w:color w:val="000000"/>
        </w:rPr>
        <w:t>21.</w:t>
      </w:r>
      <w:r w:rsidRPr="00600810">
        <w:rPr>
          <w:rFonts w:ascii="Times New Roman" w:hAnsi="Times New Roman"/>
          <w:color w:val="000000"/>
        </w:rPr>
        <w:tab/>
        <w:t>Female subject who has either (1) not used acceptable method(s) of birth control for at least 1 month prior to screening or (2) is not willing to use such a method during treatment with IP and for an additional 15 weeks after the end of treatment wi</w:t>
      </w:r>
      <w:r>
        <w:rPr>
          <w:rFonts w:ascii="Times New Roman" w:hAnsi="Times New Roman"/>
          <w:color w:val="000000"/>
        </w:rPr>
        <w:t xml:space="preserve">th IP, unless the subject is </w:t>
      </w:r>
      <w:r w:rsidRPr="00600810">
        <w:rPr>
          <w:rFonts w:ascii="Times New Roman" w:hAnsi="Times New Roman"/>
          <w:color w:val="000000"/>
        </w:rPr>
        <w:t>sterilized or postmenopausal;</w:t>
      </w:r>
    </w:p>
    <w:p w:rsidR="00600810" w:rsidRPr="00600810" w:rsidRDefault="00600810" w:rsidP="00600810">
      <w:pPr>
        <w:autoSpaceDE w:val="0"/>
        <w:autoSpaceDN w:val="0"/>
        <w:adjustRightInd w:val="0"/>
        <w:ind w:left="360" w:hanging="360"/>
        <w:rPr>
          <w:rFonts w:ascii="Times New Roman" w:hAnsi="Times New Roman"/>
          <w:color w:val="000000"/>
        </w:rPr>
      </w:pPr>
      <w:r w:rsidRPr="00600810">
        <w:rPr>
          <w:rFonts w:ascii="Times New Roman" w:hAnsi="Times New Roman"/>
          <w:color w:val="000000"/>
        </w:rPr>
        <w:t>22.</w:t>
      </w:r>
      <w:r w:rsidRPr="00600810">
        <w:rPr>
          <w:rFonts w:ascii="Times New Roman" w:hAnsi="Times New Roman"/>
          <w:color w:val="000000"/>
        </w:rPr>
        <w:tab/>
        <w:t xml:space="preserve">Subject is pregnant or breast feeding, or planning to become pregnant </w:t>
      </w:r>
      <w:r w:rsidRPr="00600810">
        <w:rPr>
          <w:rFonts w:ascii="Times New Roman" w:hAnsi="Times New Roman"/>
          <w:bCs/>
          <w:color w:val="000000"/>
        </w:rPr>
        <w:t>or to breastfeed</w:t>
      </w:r>
      <w:r w:rsidRPr="00600810">
        <w:rPr>
          <w:rFonts w:ascii="Times New Roman" w:hAnsi="Times New Roman"/>
          <w:b/>
          <w:bCs/>
          <w:color w:val="000000"/>
        </w:rPr>
        <w:t xml:space="preserve"> </w:t>
      </w:r>
      <w:r w:rsidRPr="00600810">
        <w:rPr>
          <w:rFonts w:ascii="Times New Roman" w:hAnsi="Times New Roman"/>
          <w:color w:val="000000"/>
        </w:rPr>
        <w:t>during treatment with IP and/ or within 15 weeks after the end of treatment with IP</w:t>
      </w:r>
    </w:p>
    <w:p w:rsidR="00600810" w:rsidRPr="00600810" w:rsidRDefault="00600810" w:rsidP="00600810">
      <w:pPr>
        <w:autoSpaceDE w:val="0"/>
        <w:autoSpaceDN w:val="0"/>
        <w:adjustRightInd w:val="0"/>
        <w:ind w:left="360" w:hanging="360"/>
        <w:rPr>
          <w:rFonts w:ascii="Times New Roman" w:hAnsi="Times New Roman"/>
          <w:color w:val="000000"/>
        </w:rPr>
      </w:pPr>
      <w:r w:rsidRPr="00600810">
        <w:rPr>
          <w:rFonts w:ascii="Times New Roman" w:hAnsi="Times New Roman"/>
          <w:color w:val="000000"/>
        </w:rPr>
        <w:lastRenderedPageBreak/>
        <w:t>23.</w:t>
      </w:r>
      <w:r w:rsidRPr="00600810">
        <w:rPr>
          <w:rFonts w:ascii="Times New Roman" w:hAnsi="Times New Roman"/>
          <w:color w:val="000000"/>
        </w:rPr>
        <w:tab/>
        <w:t>Known sensitivity to any of the active substances or their excipients to be administered during dosing</w:t>
      </w:r>
    </w:p>
    <w:p w:rsidR="00600810" w:rsidRDefault="00600810" w:rsidP="00600810">
      <w:pPr>
        <w:autoSpaceDE w:val="0"/>
        <w:autoSpaceDN w:val="0"/>
        <w:adjustRightInd w:val="0"/>
        <w:ind w:left="360" w:hanging="360"/>
        <w:rPr>
          <w:rFonts w:ascii="Times New Roman" w:hAnsi="Times New Roman"/>
          <w:color w:val="000000"/>
        </w:rPr>
      </w:pPr>
      <w:r w:rsidRPr="00600810">
        <w:rPr>
          <w:rFonts w:ascii="Times New Roman" w:hAnsi="Times New Roman"/>
          <w:color w:val="000000"/>
        </w:rPr>
        <w:t>24.</w:t>
      </w:r>
      <w:r w:rsidRPr="00600810">
        <w:rPr>
          <w:rFonts w:ascii="Times New Roman" w:hAnsi="Times New Roman"/>
          <w:color w:val="000000"/>
        </w:rPr>
        <w:tab/>
        <w:t>Subject likely to not be available to complete all protocol-required study visits or procedures, to the best of the subject’s and investigator’s knowledge</w:t>
      </w:r>
    </w:p>
    <w:p w:rsidR="004B04D5" w:rsidRDefault="00600810" w:rsidP="00600810">
      <w:pPr>
        <w:autoSpaceDE w:val="0"/>
        <w:autoSpaceDN w:val="0"/>
        <w:adjustRightInd w:val="0"/>
        <w:ind w:left="360" w:hanging="360"/>
        <w:rPr>
          <w:rFonts w:ascii="Times New Roman" w:hAnsi="Times New Roman"/>
          <w:color w:val="000000"/>
        </w:rPr>
      </w:pPr>
      <w:r>
        <w:rPr>
          <w:rFonts w:ascii="Times New Roman" w:hAnsi="Times New Roman"/>
          <w:color w:val="000000"/>
        </w:rPr>
        <w:t>25.</w:t>
      </w:r>
      <w:r>
        <w:rPr>
          <w:rFonts w:ascii="Times New Roman" w:hAnsi="Times New Roman"/>
          <w:color w:val="000000"/>
        </w:rPr>
        <w:tab/>
      </w:r>
      <w:r w:rsidRPr="00600810">
        <w:rPr>
          <w:rFonts w:ascii="Times New Roman" w:hAnsi="Times New Roman"/>
          <w:color w:val="000000"/>
        </w:rPr>
        <w:t>History or evidence of any other clinically significant disorder, condition or disease other than those outlined above that, in the opinion of the Investigator or</w:t>
      </w:r>
      <w:r>
        <w:rPr>
          <w:rFonts w:ascii="Times New Roman" w:hAnsi="Times New Roman"/>
          <w:color w:val="000000"/>
        </w:rPr>
        <w:t xml:space="preserve"> Amgen physician, if consulted</w:t>
      </w:r>
      <w:r w:rsidRPr="00600810">
        <w:rPr>
          <w:rFonts w:ascii="Times New Roman" w:hAnsi="Times New Roman"/>
          <w:color w:val="000000"/>
        </w:rPr>
        <w:t xml:space="preserve"> may compromise the ability of the subject to give written informed consent, would pose a risk</w:t>
      </w:r>
      <w:r>
        <w:rPr>
          <w:rFonts w:ascii="Times New Roman" w:hAnsi="Times New Roman"/>
          <w:color w:val="000000"/>
        </w:rPr>
        <w:t xml:space="preserve"> to</w:t>
      </w:r>
      <w:r w:rsidRPr="00600810">
        <w:rPr>
          <w:rFonts w:ascii="Times New Roman" w:hAnsi="Times New Roman"/>
          <w:color w:val="000000"/>
        </w:rPr>
        <w:t xml:space="preserve"> subject safety, or interfere with the study evaluation, procedures or completion</w:t>
      </w:r>
    </w:p>
    <w:p w:rsidR="00600810" w:rsidRPr="00600810" w:rsidRDefault="004B04D5" w:rsidP="00600810">
      <w:pPr>
        <w:autoSpaceDE w:val="0"/>
        <w:autoSpaceDN w:val="0"/>
        <w:adjustRightInd w:val="0"/>
        <w:ind w:left="360" w:hanging="360"/>
        <w:rPr>
          <w:rFonts w:ascii="Times New Roman" w:hAnsi="Times New Roman"/>
          <w:color w:val="000000"/>
        </w:rPr>
      </w:pPr>
      <w:r>
        <w:rPr>
          <w:rFonts w:ascii="Times New Roman" w:hAnsi="Times New Roman"/>
          <w:color w:val="000000"/>
        </w:rPr>
        <w:br w:type="page"/>
      </w:r>
      <w:r w:rsidRPr="004B04D5">
        <w:rPr>
          <w:rFonts w:ascii="Times New Roman" w:hAnsi="Times New Roman"/>
          <w:b/>
          <w:color w:val="000000"/>
        </w:rPr>
        <w:lastRenderedPageBreak/>
        <w:t>Table III</w:t>
      </w:r>
      <w:r>
        <w:rPr>
          <w:rFonts w:ascii="Times New Roman" w:hAnsi="Times New Roman"/>
          <w:color w:val="000000"/>
        </w:rPr>
        <w:t>: Snapshot of Baseline Characteristics</w:t>
      </w:r>
    </w:p>
    <w:p w:rsidR="00C10F9E" w:rsidRDefault="00C10F9E" w:rsidP="00491438">
      <w:pPr>
        <w:rPr>
          <w:rFonts w:ascii="Times New Roman" w:hAnsi="Times New Roman"/>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0" w:type="dxa"/>
          <w:right w:w="60" w:type="dxa"/>
        </w:tblCellMar>
        <w:tblLook w:val="0000" w:firstRow="0" w:lastRow="0" w:firstColumn="0" w:lastColumn="0" w:noHBand="0" w:noVBand="0"/>
      </w:tblPr>
      <w:tblGrid>
        <w:gridCol w:w="5328"/>
        <w:gridCol w:w="2880"/>
      </w:tblGrid>
      <w:tr w:rsidR="009A7172" w:rsidRPr="00A55C67" w:rsidTr="004B6E6B">
        <w:trPr>
          <w:trHeight w:val="359"/>
          <w:tblHeader/>
        </w:trPr>
        <w:tc>
          <w:tcPr>
            <w:tcW w:w="5328" w:type="dxa"/>
            <w:vAlign w:val="bottom"/>
          </w:tcPr>
          <w:p w:rsidR="009A7172" w:rsidRPr="001669F5" w:rsidRDefault="009A7172" w:rsidP="00BB0455">
            <w:pPr>
              <w:pStyle w:val="NoSpacing"/>
              <w:rPr>
                <w:rFonts w:ascii="Times New Roman" w:hAnsi="Times New Roman" w:cs="Times New Roman"/>
                <w:b/>
              </w:rPr>
            </w:pPr>
            <w:r w:rsidRPr="001669F5">
              <w:rPr>
                <w:rFonts w:ascii="Times New Roman" w:hAnsi="Times New Roman" w:cs="Times New Roman"/>
                <w:b/>
              </w:rPr>
              <w:t>Characteristic</w:t>
            </w:r>
          </w:p>
        </w:tc>
        <w:tc>
          <w:tcPr>
            <w:tcW w:w="2880" w:type="dxa"/>
            <w:vAlign w:val="bottom"/>
          </w:tcPr>
          <w:p w:rsidR="009A7172" w:rsidRPr="004B6E6B" w:rsidRDefault="004B6E6B" w:rsidP="00BB0455">
            <w:pPr>
              <w:pStyle w:val="NoSpacing"/>
              <w:jc w:val="center"/>
              <w:rPr>
                <w:rFonts w:ascii="Times New Roman" w:hAnsi="Times New Roman" w:cs="Times New Roman"/>
                <w:b/>
              </w:rPr>
            </w:pPr>
            <w:r w:rsidRPr="004B6E6B">
              <w:rPr>
                <w:rFonts w:ascii="Times New Roman" w:hAnsi="Times New Roman"/>
                <w:b/>
                <w:bCs/>
                <w:color w:val="000000"/>
              </w:rPr>
              <w:t>A</w:t>
            </w:r>
            <w:r w:rsidR="00B867C1">
              <w:rPr>
                <w:rFonts w:ascii="Times New Roman" w:hAnsi="Times New Roman"/>
                <w:b/>
                <w:bCs/>
                <w:color w:val="000000"/>
              </w:rPr>
              <w:t xml:space="preserve">ll subjects randomized </w:t>
            </w:r>
            <w:r w:rsidR="00B867C1">
              <w:rPr>
                <w:rFonts w:ascii="Times New Roman" w:hAnsi="Times New Roman"/>
                <w:b/>
                <w:bCs/>
                <w:color w:val="000000"/>
              </w:rPr>
              <w:br/>
              <w:t>(</w:t>
            </w:r>
            <w:r w:rsidRPr="004B6E6B">
              <w:rPr>
                <w:rFonts w:ascii="Times New Roman" w:hAnsi="Times New Roman"/>
                <w:b/>
                <w:bCs/>
                <w:color w:val="000000"/>
              </w:rPr>
              <w:t>N = 27564)</w:t>
            </w:r>
          </w:p>
        </w:tc>
      </w:tr>
      <w:tr w:rsidR="001B7433" w:rsidRPr="00A55C67" w:rsidTr="004B6E6B">
        <w:trPr>
          <w:tblHeader/>
        </w:trPr>
        <w:tc>
          <w:tcPr>
            <w:tcW w:w="5328" w:type="dxa"/>
            <w:vAlign w:val="center"/>
          </w:tcPr>
          <w:p w:rsidR="001B7433" w:rsidRPr="001669F5" w:rsidRDefault="001B7433" w:rsidP="00BB0455">
            <w:pPr>
              <w:pStyle w:val="NoSpacing"/>
              <w:rPr>
                <w:rFonts w:ascii="Times New Roman" w:hAnsi="Times New Roman" w:cs="Times New Roman"/>
              </w:rPr>
            </w:pPr>
            <w:r w:rsidRPr="001669F5">
              <w:rPr>
                <w:rFonts w:ascii="Times New Roman" w:hAnsi="Times New Roman" w:cs="Times New Roman"/>
              </w:rPr>
              <w:t>Age, y, mean (SD)</w:t>
            </w:r>
          </w:p>
        </w:tc>
        <w:tc>
          <w:tcPr>
            <w:tcW w:w="2880" w:type="dxa"/>
            <w:vAlign w:val="center"/>
          </w:tcPr>
          <w:p w:rsidR="001B7433" w:rsidRPr="004B6E6B" w:rsidRDefault="001B7433">
            <w:pPr>
              <w:jc w:val="center"/>
              <w:rPr>
                <w:rFonts w:ascii="Times New Roman" w:eastAsiaTheme="minorHAnsi" w:hAnsi="Times New Roman"/>
                <w:color w:val="000000"/>
                <w:sz w:val="22"/>
                <w:szCs w:val="22"/>
              </w:rPr>
            </w:pPr>
            <w:r w:rsidRPr="004B6E6B">
              <w:rPr>
                <w:rFonts w:ascii="Times New Roman" w:hAnsi="Times New Roman"/>
                <w:color w:val="000000"/>
                <w:sz w:val="22"/>
                <w:szCs w:val="22"/>
              </w:rPr>
              <w:t>62.5 (9.0)</w:t>
            </w:r>
          </w:p>
        </w:tc>
      </w:tr>
      <w:tr w:rsidR="001B7433" w:rsidRPr="00A55C67" w:rsidTr="004B6E6B">
        <w:trPr>
          <w:tblHeader/>
        </w:trPr>
        <w:tc>
          <w:tcPr>
            <w:tcW w:w="5328" w:type="dxa"/>
            <w:vAlign w:val="center"/>
          </w:tcPr>
          <w:p w:rsidR="001B7433" w:rsidRPr="001669F5" w:rsidRDefault="001B7433" w:rsidP="00BB0455">
            <w:pPr>
              <w:pStyle w:val="NoSpacing"/>
              <w:rPr>
                <w:rFonts w:ascii="Times New Roman" w:hAnsi="Times New Roman" w:cs="Times New Roman"/>
              </w:rPr>
            </w:pPr>
            <w:r w:rsidRPr="001669F5">
              <w:rPr>
                <w:rFonts w:ascii="Times New Roman" w:hAnsi="Times New Roman" w:cs="Times New Roman"/>
              </w:rPr>
              <w:t xml:space="preserve">Sex, male, n (%) </w:t>
            </w:r>
          </w:p>
        </w:tc>
        <w:tc>
          <w:tcPr>
            <w:tcW w:w="2880" w:type="dxa"/>
            <w:vAlign w:val="center"/>
          </w:tcPr>
          <w:p w:rsidR="001B7433" w:rsidRPr="004B6E6B" w:rsidRDefault="001B7433">
            <w:pPr>
              <w:jc w:val="center"/>
              <w:rPr>
                <w:rFonts w:ascii="Times New Roman" w:eastAsiaTheme="minorHAnsi" w:hAnsi="Times New Roman"/>
                <w:color w:val="000000"/>
                <w:sz w:val="22"/>
                <w:szCs w:val="22"/>
              </w:rPr>
            </w:pPr>
            <w:r w:rsidRPr="004B6E6B">
              <w:rPr>
                <w:rFonts w:ascii="Times New Roman" w:hAnsi="Times New Roman"/>
                <w:color w:val="000000"/>
                <w:sz w:val="22"/>
                <w:szCs w:val="22"/>
              </w:rPr>
              <w:t>20795 (75.4)</w:t>
            </w:r>
          </w:p>
        </w:tc>
      </w:tr>
      <w:tr w:rsidR="00BB6A88" w:rsidRPr="00A55C67" w:rsidTr="004B6E6B">
        <w:trPr>
          <w:tblHeader/>
        </w:trPr>
        <w:tc>
          <w:tcPr>
            <w:tcW w:w="5328" w:type="dxa"/>
            <w:vAlign w:val="center"/>
          </w:tcPr>
          <w:p w:rsidR="00BB6A88" w:rsidRPr="001669F5" w:rsidRDefault="00BB6A88" w:rsidP="00BB0455">
            <w:pPr>
              <w:pStyle w:val="NoSpacing"/>
              <w:rPr>
                <w:rFonts w:ascii="Times New Roman" w:hAnsi="Times New Roman" w:cs="Times New Roman"/>
              </w:rPr>
            </w:pPr>
            <w:r>
              <w:rPr>
                <w:rFonts w:ascii="Times New Roman" w:hAnsi="Times New Roman" w:cs="Times New Roman"/>
              </w:rPr>
              <w:t>Race, n (%)</w:t>
            </w:r>
          </w:p>
        </w:tc>
        <w:tc>
          <w:tcPr>
            <w:tcW w:w="2880" w:type="dxa"/>
            <w:vAlign w:val="center"/>
          </w:tcPr>
          <w:p w:rsidR="00BB6A88" w:rsidRPr="004B6E6B" w:rsidRDefault="00BB6A88">
            <w:pPr>
              <w:jc w:val="center"/>
              <w:rPr>
                <w:rFonts w:ascii="Times New Roman" w:hAnsi="Times New Roman"/>
                <w:color w:val="000000"/>
                <w:sz w:val="22"/>
                <w:szCs w:val="22"/>
              </w:rPr>
            </w:pPr>
          </w:p>
        </w:tc>
      </w:tr>
      <w:tr w:rsidR="001B7433" w:rsidRPr="00A55C67" w:rsidTr="004B6E6B">
        <w:trPr>
          <w:tblHeader/>
        </w:trPr>
        <w:tc>
          <w:tcPr>
            <w:tcW w:w="5328" w:type="dxa"/>
            <w:vAlign w:val="center"/>
          </w:tcPr>
          <w:p w:rsidR="00AA7E67" w:rsidRDefault="001B7433">
            <w:pPr>
              <w:pStyle w:val="NoSpacing"/>
              <w:ind w:left="270"/>
              <w:rPr>
                <w:rFonts w:ascii="Times New Roman" w:hAnsi="Times New Roman" w:cs="Times New Roman"/>
              </w:rPr>
            </w:pPr>
            <w:r w:rsidRPr="001669F5">
              <w:rPr>
                <w:rFonts w:ascii="Times New Roman" w:hAnsi="Times New Roman" w:cs="Times New Roman"/>
              </w:rPr>
              <w:t xml:space="preserve">Caucasian </w:t>
            </w:r>
          </w:p>
        </w:tc>
        <w:tc>
          <w:tcPr>
            <w:tcW w:w="2880" w:type="dxa"/>
            <w:vAlign w:val="center"/>
          </w:tcPr>
          <w:p w:rsidR="001B7433" w:rsidRPr="004B6E6B" w:rsidRDefault="001B7433">
            <w:pPr>
              <w:jc w:val="center"/>
              <w:rPr>
                <w:rFonts w:ascii="Times New Roman" w:eastAsiaTheme="minorHAnsi" w:hAnsi="Times New Roman"/>
                <w:color w:val="000000"/>
                <w:sz w:val="22"/>
                <w:szCs w:val="22"/>
              </w:rPr>
            </w:pPr>
            <w:r w:rsidRPr="004B6E6B">
              <w:rPr>
                <w:rFonts w:ascii="Times New Roman" w:hAnsi="Times New Roman"/>
                <w:color w:val="000000"/>
                <w:sz w:val="22"/>
                <w:szCs w:val="22"/>
              </w:rPr>
              <w:t>23426 (85.0)</w:t>
            </w:r>
          </w:p>
        </w:tc>
      </w:tr>
      <w:tr w:rsidR="006F3FF6" w:rsidRPr="00A55C67" w:rsidTr="004B6E6B">
        <w:trPr>
          <w:tblHeader/>
        </w:trPr>
        <w:tc>
          <w:tcPr>
            <w:tcW w:w="5328" w:type="dxa"/>
            <w:vAlign w:val="center"/>
          </w:tcPr>
          <w:p w:rsidR="006F3FF6" w:rsidRPr="001669F5" w:rsidRDefault="006F3FF6" w:rsidP="00BB6A88">
            <w:pPr>
              <w:pStyle w:val="NoSpacing"/>
              <w:ind w:left="270"/>
              <w:rPr>
                <w:rFonts w:ascii="Times New Roman" w:hAnsi="Times New Roman" w:cs="Times New Roman"/>
              </w:rPr>
            </w:pPr>
            <w:r w:rsidRPr="00E620DD">
              <w:rPr>
                <w:rFonts w:ascii="Times New Roman" w:hAnsi="Times New Roman"/>
              </w:rPr>
              <w:t>Black or African American</w:t>
            </w:r>
          </w:p>
        </w:tc>
        <w:tc>
          <w:tcPr>
            <w:tcW w:w="2880" w:type="dxa"/>
            <w:vAlign w:val="center"/>
          </w:tcPr>
          <w:p w:rsidR="006F3FF6" w:rsidRPr="004B6E6B" w:rsidRDefault="006F3FF6">
            <w:pPr>
              <w:jc w:val="center"/>
              <w:rPr>
                <w:rFonts w:ascii="Times New Roman" w:hAnsi="Times New Roman"/>
                <w:color w:val="000000"/>
                <w:sz w:val="22"/>
                <w:szCs w:val="22"/>
              </w:rPr>
            </w:pPr>
            <w:r w:rsidRPr="00E620DD">
              <w:rPr>
                <w:rFonts w:ascii="Times New Roman" w:hAnsi="Times New Roman"/>
                <w:color w:val="000000"/>
              </w:rPr>
              <w:t>699 (2.4)</w:t>
            </w:r>
          </w:p>
        </w:tc>
      </w:tr>
      <w:tr w:rsidR="006F3FF6" w:rsidRPr="00A55C67" w:rsidTr="004B6E6B">
        <w:trPr>
          <w:tblHeader/>
        </w:trPr>
        <w:tc>
          <w:tcPr>
            <w:tcW w:w="5328" w:type="dxa"/>
            <w:vAlign w:val="center"/>
          </w:tcPr>
          <w:p w:rsidR="006F3FF6" w:rsidRPr="001669F5" w:rsidRDefault="006F3FF6" w:rsidP="00BB6A88">
            <w:pPr>
              <w:pStyle w:val="NoSpacing"/>
              <w:ind w:left="270"/>
              <w:rPr>
                <w:rFonts w:ascii="Times New Roman" w:hAnsi="Times New Roman" w:cs="Times New Roman"/>
              </w:rPr>
            </w:pPr>
            <w:r w:rsidRPr="00E620DD">
              <w:rPr>
                <w:rFonts w:ascii="Times New Roman" w:hAnsi="Times New Roman"/>
              </w:rPr>
              <w:t>Asian or Other</w:t>
            </w:r>
          </w:p>
        </w:tc>
        <w:tc>
          <w:tcPr>
            <w:tcW w:w="2880" w:type="dxa"/>
            <w:vAlign w:val="center"/>
          </w:tcPr>
          <w:p w:rsidR="006F3FF6" w:rsidRPr="004B6E6B" w:rsidRDefault="006F3FF6">
            <w:pPr>
              <w:jc w:val="center"/>
              <w:rPr>
                <w:rFonts w:ascii="Times New Roman" w:hAnsi="Times New Roman"/>
                <w:color w:val="000000"/>
                <w:sz w:val="22"/>
                <w:szCs w:val="22"/>
              </w:rPr>
            </w:pPr>
            <w:r w:rsidRPr="00E620DD">
              <w:rPr>
                <w:rFonts w:ascii="Times New Roman" w:hAnsi="Times New Roman"/>
                <w:color w:val="000000"/>
              </w:rPr>
              <w:t>3439 (12.5)</w:t>
            </w:r>
          </w:p>
        </w:tc>
      </w:tr>
      <w:tr w:rsidR="001B7433" w:rsidRPr="00A55C67" w:rsidTr="004B6E6B">
        <w:trPr>
          <w:tblHeader/>
        </w:trPr>
        <w:tc>
          <w:tcPr>
            <w:tcW w:w="5328" w:type="dxa"/>
            <w:vAlign w:val="center"/>
          </w:tcPr>
          <w:p w:rsidR="001B7433" w:rsidRPr="001669F5" w:rsidRDefault="001B7433" w:rsidP="00BB0455">
            <w:pPr>
              <w:pStyle w:val="NoSpacing"/>
              <w:rPr>
                <w:rFonts w:ascii="Times New Roman" w:hAnsi="Times New Roman" w:cs="Times New Roman"/>
              </w:rPr>
            </w:pPr>
            <w:r w:rsidRPr="001669F5">
              <w:rPr>
                <w:rFonts w:ascii="Times New Roman" w:hAnsi="Times New Roman" w:cs="Times New Roman"/>
              </w:rPr>
              <w:t>Region</w:t>
            </w:r>
          </w:p>
        </w:tc>
        <w:tc>
          <w:tcPr>
            <w:tcW w:w="2880" w:type="dxa"/>
            <w:vAlign w:val="center"/>
          </w:tcPr>
          <w:p w:rsidR="001B7433" w:rsidRPr="004B6E6B" w:rsidRDefault="001B7433">
            <w:pPr>
              <w:jc w:val="center"/>
              <w:rPr>
                <w:rFonts w:ascii="Times New Roman" w:eastAsiaTheme="minorHAnsi" w:hAnsi="Times New Roman"/>
                <w:color w:val="000000"/>
                <w:sz w:val="22"/>
                <w:szCs w:val="22"/>
              </w:rPr>
            </w:pPr>
            <w:r w:rsidRPr="004B6E6B">
              <w:rPr>
                <w:rFonts w:ascii="Times New Roman" w:hAnsi="Times New Roman"/>
                <w:color w:val="000000"/>
                <w:sz w:val="22"/>
                <w:szCs w:val="22"/>
              </w:rPr>
              <w:t> </w:t>
            </w:r>
          </w:p>
        </w:tc>
      </w:tr>
      <w:tr w:rsidR="001B7433" w:rsidRPr="00A55C67" w:rsidTr="004B6E6B">
        <w:trPr>
          <w:tblHeader/>
        </w:trPr>
        <w:tc>
          <w:tcPr>
            <w:tcW w:w="5328" w:type="dxa"/>
            <w:vAlign w:val="center"/>
          </w:tcPr>
          <w:p w:rsidR="001B7433" w:rsidRPr="001669F5" w:rsidRDefault="001B7433" w:rsidP="004B6E6B">
            <w:pPr>
              <w:pStyle w:val="NoSpacing"/>
              <w:ind w:left="270"/>
              <w:rPr>
                <w:rFonts w:ascii="Times New Roman" w:hAnsi="Times New Roman" w:cs="Times New Roman"/>
              </w:rPr>
            </w:pPr>
            <w:r w:rsidRPr="001669F5">
              <w:rPr>
                <w:rFonts w:ascii="Times New Roman" w:hAnsi="Times New Roman" w:cs="Times New Roman"/>
              </w:rPr>
              <w:t>North America</w:t>
            </w:r>
          </w:p>
        </w:tc>
        <w:tc>
          <w:tcPr>
            <w:tcW w:w="2880" w:type="dxa"/>
            <w:vAlign w:val="center"/>
          </w:tcPr>
          <w:p w:rsidR="001B7433" w:rsidRPr="004B6E6B" w:rsidRDefault="001B7433">
            <w:pPr>
              <w:jc w:val="center"/>
              <w:rPr>
                <w:rFonts w:ascii="Times New Roman" w:eastAsiaTheme="minorHAnsi" w:hAnsi="Times New Roman"/>
                <w:color w:val="000000"/>
                <w:sz w:val="22"/>
                <w:szCs w:val="22"/>
              </w:rPr>
            </w:pPr>
            <w:r w:rsidRPr="004B6E6B">
              <w:rPr>
                <w:rFonts w:ascii="Times New Roman" w:hAnsi="Times New Roman"/>
                <w:color w:val="000000"/>
                <w:sz w:val="22"/>
                <w:szCs w:val="22"/>
              </w:rPr>
              <w:t>4571 (16.6)</w:t>
            </w:r>
          </w:p>
        </w:tc>
      </w:tr>
      <w:tr w:rsidR="001B7433" w:rsidRPr="00A55C67" w:rsidTr="004B6E6B">
        <w:trPr>
          <w:tblHeader/>
        </w:trPr>
        <w:tc>
          <w:tcPr>
            <w:tcW w:w="5328" w:type="dxa"/>
            <w:vAlign w:val="center"/>
          </w:tcPr>
          <w:p w:rsidR="001B7433" w:rsidRPr="001669F5" w:rsidRDefault="001B7433" w:rsidP="004B6E6B">
            <w:pPr>
              <w:pStyle w:val="NoSpacing"/>
              <w:ind w:left="270"/>
              <w:rPr>
                <w:rFonts w:ascii="Times New Roman" w:hAnsi="Times New Roman" w:cs="Times New Roman"/>
              </w:rPr>
            </w:pPr>
            <w:r w:rsidRPr="001669F5">
              <w:rPr>
                <w:rFonts w:ascii="Times New Roman" w:hAnsi="Times New Roman" w:cs="Times New Roman"/>
              </w:rPr>
              <w:t>Europe</w:t>
            </w:r>
          </w:p>
        </w:tc>
        <w:tc>
          <w:tcPr>
            <w:tcW w:w="2880" w:type="dxa"/>
            <w:vAlign w:val="center"/>
          </w:tcPr>
          <w:p w:rsidR="001B7433" w:rsidRPr="004B6E6B" w:rsidRDefault="001B7433">
            <w:pPr>
              <w:jc w:val="center"/>
              <w:rPr>
                <w:rFonts w:ascii="Times New Roman" w:eastAsiaTheme="minorHAnsi" w:hAnsi="Times New Roman"/>
                <w:color w:val="000000"/>
                <w:sz w:val="22"/>
                <w:szCs w:val="22"/>
              </w:rPr>
            </w:pPr>
            <w:r w:rsidRPr="004B6E6B">
              <w:rPr>
                <w:rFonts w:ascii="Times New Roman" w:hAnsi="Times New Roman"/>
                <w:color w:val="000000"/>
                <w:sz w:val="22"/>
                <w:szCs w:val="22"/>
              </w:rPr>
              <w:t>17335 (62.9)</w:t>
            </w:r>
          </w:p>
        </w:tc>
      </w:tr>
      <w:tr w:rsidR="004B6E6B" w:rsidRPr="00A55C67" w:rsidTr="004B6E6B">
        <w:trPr>
          <w:tblHeader/>
        </w:trPr>
        <w:tc>
          <w:tcPr>
            <w:tcW w:w="5328" w:type="dxa"/>
            <w:vAlign w:val="center"/>
          </w:tcPr>
          <w:p w:rsidR="004B6E6B" w:rsidRDefault="004B6E6B" w:rsidP="004B6E6B">
            <w:pPr>
              <w:pStyle w:val="NoSpacing"/>
              <w:ind w:left="270"/>
              <w:rPr>
                <w:rFonts w:ascii="Times New Roman" w:hAnsi="Times New Roman" w:cs="Times New Roman"/>
              </w:rPr>
            </w:pPr>
            <w:r>
              <w:rPr>
                <w:rFonts w:ascii="Times New Roman" w:hAnsi="Times New Roman" w:cs="Times New Roman"/>
              </w:rPr>
              <w:t>Latin America</w:t>
            </w:r>
          </w:p>
        </w:tc>
        <w:tc>
          <w:tcPr>
            <w:tcW w:w="2880" w:type="dxa"/>
            <w:vAlign w:val="center"/>
          </w:tcPr>
          <w:p w:rsidR="004B6E6B" w:rsidRPr="004B6E6B" w:rsidRDefault="004B6E6B" w:rsidP="00C41D62">
            <w:pPr>
              <w:jc w:val="center"/>
              <w:rPr>
                <w:rFonts w:ascii="Times New Roman" w:eastAsiaTheme="minorHAnsi" w:hAnsi="Times New Roman"/>
                <w:color w:val="000000"/>
                <w:sz w:val="22"/>
                <w:szCs w:val="22"/>
              </w:rPr>
            </w:pPr>
            <w:r w:rsidRPr="004B6E6B">
              <w:rPr>
                <w:rFonts w:ascii="Times New Roman" w:hAnsi="Times New Roman"/>
                <w:color w:val="000000"/>
                <w:sz w:val="22"/>
                <w:szCs w:val="22"/>
              </w:rPr>
              <w:t>1823 (6.6)</w:t>
            </w:r>
          </w:p>
        </w:tc>
      </w:tr>
      <w:tr w:rsidR="004B6E6B" w:rsidRPr="00A55C67" w:rsidTr="004B6E6B">
        <w:trPr>
          <w:tblHeader/>
        </w:trPr>
        <w:tc>
          <w:tcPr>
            <w:tcW w:w="5328" w:type="dxa"/>
            <w:vAlign w:val="center"/>
          </w:tcPr>
          <w:p w:rsidR="004B6E6B" w:rsidRPr="001669F5" w:rsidRDefault="004B6E6B" w:rsidP="004B6E6B">
            <w:pPr>
              <w:pStyle w:val="NoSpacing"/>
              <w:ind w:left="270"/>
              <w:rPr>
                <w:rFonts w:ascii="Times New Roman" w:hAnsi="Times New Roman" w:cs="Times New Roman"/>
              </w:rPr>
            </w:pPr>
            <w:r w:rsidRPr="001669F5">
              <w:rPr>
                <w:rFonts w:ascii="Times New Roman" w:hAnsi="Times New Roman" w:cs="Times New Roman"/>
              </w:rPr>
              <w:t>Asia Pacific and South Africa</w:t>
            </w:r>
          </w:p>
        </w:tc>
        <w:tc>
          <w:tcPr>
            <w:tcW w:w="2880" w:type="dxa"/>
            <w:vAlign w:val="center"/>
          </w:tcPr>
          <w:p w:rsidR="004B6E6B" w:rsidRPr="004B6E6B" w:rsidRDefault="004B6E6B" w:rsidP="00C41D62">
            <w:pPr>
              <w:jc w:val="center"/>
              <w:rPr>
                <w:rFonts w:ascii="Times New Roman" w:eastAsiaTheme="minorHAnsi" w:hAnsi="Times New Roman"/>
                <w:color w:val="000000"/>
                <w:sz w:val="22"/>
                <w:szCs w:val="22"/>
              </w:rPr>
            </w:pPr>
            <w:r w:rsidRPr="004B6E6B">
              <w:rPr>
                <w:rFonts w:ascii="Times New Roman" w:hAnsi="Times New Roman"/>
                <w:color w:val="000000"/>
                <w:sz w:val="22"/>
                <w:szCs w:val="22"/>
              </w:rPr>
              <w:t>3835 (13.9)</w:t>
            </w:r>
          </w:p>
        </w:tc>
      </w:tr>
      <w:tr w:rsidR="004B6E6B" w:rsidRPr="00A55C67" w:rsidTr="004B6E6B">
        <w:trPr>
          <w:tblHeader/>
        </w:trPr>
        <w:tc>
          <w:tcPr>
            <w:tcW w:w="5328" w:type="dxa"/>
            <w:vAlign w:val="center"/>
          </w:tcPr>
          <w:p w:rsidR="004B6E6B" w:rsidRPr="001669F5" w:rsidRDefault="004B6E6B" w:rsidP="00BB0455">
            <w:pPr>
              <w:pStyle w:val="NoSpacing"/>
              <w:rPr>
                <w:rFonts w:ascii="Times New Roman" w:hAnsi="Times New Roman" w:cs="Times New Roman"/>
              </w:rPr>
            </w:pPr>
            <w:r w:rsidRPr="001669F5">
              <w:rPr>
                <w:rFonts w:ascii="Times New Roman" w:hAnsi="Times New Roman" w:cs="Times New Roman"/>
              </w:rPr>
              <w:t xml:space="preserve">Cardiovascular risk factors, n (%) </w:t>
            </w:r>
          </w:p>
        </w:tc>
        <w:tc>
          <w:tcPr>
            <w:tcW w:w="2880" w:type="dxa"/>
            <w:vAlign w:val="center"/>
          </w:tcPr>
          <w:p w:rsidR="004B6E6B" w:rsidRPr="004B6E6B" w:rsidRDefault="004B6E6B">
            <w:pPr>
              <w:jc w:val="center"/>
              <w:rPr>
                <w:rFonts w:ascii="Times New Roman" w:eastAsiaTheme="minorHAnsi" w:hAnsi="Times New Roman"/>
                <w:color w:val="000000"/>
                <w:sz w:val="22"/>
                <w:szCs w:val="22"/>
              </w:rPr>
            </w:pPr>
          </w:p>
        </w:tc>
      </w:tr>
      <w:tr w:rsidR="004B6E6B" w:rsidRPr="00A55C67" w:rsidTr="004B6E6B">
        <w:trPr>
          <w:tblHeader/>
        </w:trPr>
        <w:tc>
          <w:tcPr>
            <w:tcW w:w="5328" w:type="dxa"/>
            <w:vAlign w:val="center"/>
          </w:tcPr>
          <w:p w:rsidR="004B6E6B" w:rsidRPr="001669F5" w:rsidRDefault="004B6E6B" w:rsidP="00BB0455">
            <w:pPr>
              <w:pStyle w:val="NoSpacing"/>
              <w:rPr>
                <w:rFonts w:ascii="Times New Roman" w:hAnsi="Times New Roman" w:cs="Times New Roman"/>
              </w:rPr>
            </w:pPr>
            <w:r>
              <w:rPr>
                <w:rFonts w:ascii="Times New Roman" w:hAnsi="Times New Roman" w:cs="Times New Roman"/>
              </w:rPr>
              <w:t xml:space="preserve">     </w:t>
            </w:r>
            <w:r w:rsidRPr="001669F5">
              <w:rPr>
                <w:rFonts w:ascii="Times New Roman" w:hAnsi="Times New Roman" w:cs="Times New Roman"/>
              </w:rPr>
              <w:t>Hypertension</w:t>
            </w:r>
          </w:p>
        </w:tc>
        <w:tc>
          <w:tcPr>
            <w:tcW w:w="2880" w:type="dxa"/>
            <w:vAlign w:val="center"/>
          </w:tcPr>
          <w:p w:rsidR="004B6E6B" w:rsidRPr="004B6E6B" w:rsidRDefault="004B6E6B" w:rsidP="00C41D62">
            <w:pPr>
              <w:jc w:val="center"/>
              <w:rPr>
                <w:rFonts w:ascii="Times New Roman" w:eastAsiaTheme="minorHAnsi" w:hAnsi="Times New Roman"/>
                <w:color w:val="000000"/>
                <w:sz w:val="22"/>
                <w:szCs w:val="22"/>
              </w:rPr>
            </w:pPr>
            <w:r w:rsidRPr="004B6E6B">
              <w:rPr>
                <w:rFonts w:ascii="Times New Roman" w:hAnsi="Times New Roman"/>
                <w:color w:val="000000"/>
                <w:sz w:val="22"/>
                <w:szCs w:val="22"/>
              </w:rPr>
              <w:t>22040 (80.0)</w:t>
            </w:r>
          </w:p>
        </w:tc>
      </w:tr>
      <w:tr w:rsidR="004B6E6B" w:rsidRPr="00A55C67" w:rsidTr="004B6E6B">
        <w:trPr>
          <w:tblHeader/>
        </w:trPr>
        <w:tc>
          <w:tcPr>
            <w:tcW w:w="5328" w:type="dxa"/>
            <w:vAlign w:val="center"/>
          </w:tcPr>
          <w:p w:rsidR="004B6E6B" w:rsidRPr="001669F5" w:rsidRDefault="004B6E6B" w:rsidP="00BB0455">
            <w:pPr>
              <w:pStyle w:val="NoSpacing"/>
              <w:rPr>
                <w:rFonts w:ascii="Times New Roman" w:hAnsi="Times New Roman" w:cs="Times New Roman"/>
              </w:rPr>
            </w:pPr>
            <w:r>
              <w:rPr>
                <w:rFonts w:ascii="Times New Roman" w:hAnsi="Times New Roman" w:cs="Times New Roman"/>
              </w:rPr>
              <w:t xml:space="preserve">     </w:t>
            </w:r>
            <w:r w:rsidRPr="001669F5">
              <w:rPr>
                <w:rFonts w:ascii="Times New Roman" w:hAnsi="Times New Roman" w:cs="Times New Roman"/>
              </w:rPr>
              <w:t>Diabetes mellitus</w:t>
            </w:r>
          </w:p>
        </w:tc>
        <w:tc>
          <w:tcPr>
            <w:tcW w:w="2880" w:type="dxa"/>
            <w:vAlign w:val="center"/>
          </w:tcPr>
          <w:p w:rsidR="004B6E6B" w:rsidRPr="004B6E6B" w:rsidRDefault="004B6E6B" w:rsidP="00C41D62">
            <w:pPr>
              <w:jc w:val="center"/>
              <w:rPr>
                <w:rFonts w:ascii="Times New Roman" w:eastAsiaTheme="minorHAnsi" w:hAnsi="Times New Roman"/>
                <w:color w:val="000000"/>
                <w:sz w:val="22"/>
                <w:szCs w:val="22"/>
              </w:rPr>
            </w:pPr>
            <w:r w:rsidRPr="004B6E6B">
              <w:rPr>
                <w:rFonts w:ascii="Times New Roman" w:hAnsi="Times New Roman"/>
                <w:color w:val="000000"/>
                <w:sz w:val="22"/>
                <w:szCs w:val="22"/>
              </w:rPr>
              <w:t>9333 (33.9)</w:t>
            </w:r>
          </w:p>
        </w:tc>
      </w:tr>
      <w:tr w:rsidR="004B6E6B" w:rsidRPr="00A55C67" w:rsidTr="004B6E6B">
        <w:trPr>
          <w:tblHeader/>
        </w:trPr>
        <w:tc>
          <w:tcPr>
            <w:tcW w:w="5328" w:type="dxa"/>
            <w:vAlign w:val="center"/>
          </w:tcPr>
          <w:p w:rsidR="004B6E6B" w:rsidRPr="001669F5" w:rsidRDefault="004B6E6B" w:rsidP="00BB0455">
            <w:pPr>
              <w:pStyle w:val="NoSpacing"/>
              <w:rPr>
                <w:rFonts w:ascii="Times New Roman" w:hAnsi="Times New Roman" w:cs="Times New Roman"/>
              </w:rPr>
            </w:pPr>
            <w:r>
              <w:rPr>
                <w:rFonts w:ascii="Times New Roman" w:hAnsi="Times New Roman" w:cs="Times New Roman"/>
              </w:rPr>
              <w:t xml:space="preserve">     </w:t>
            </w:r>
            <w:r w:rsidRPr="001669F5">
              <w:rPr>
                <w:rFonts w:ascii="Times New Roman" w:hAnsi="Times New Roman" w:cs="Times New Roman"/>
              </w:rPr>
              <w:t>Current cigarette use</w:t>
            </w:r>
          </w:p>
        </w:tc>
        <w:tc>
          <w:tcPr>
            <w:tcW w:w="2880" w:type="dxa"/>
            <w:vAlign w:val="center"/>
          </w:tcPr>
          <w:p w:rsidR="004B6E6B" w:rsidRPr="004B6E6B" w:rsidRDefault="004B6E6B" w:rsidP="00C41D62">
            <w:pPr>
              <w:jc w:val="center"/>
              <w:rPr>
                <w:rFonts w:ascii="Times New Roman" w:eastAsiaTheme="minorHAnsi" w:hAnsi="Times New Roman"/>
                <w:color w:val="000000"/>
                <w:sz w:val="22"/>
                <w:szCs w:val="22"/>
              </w:rPr>
            </w:pPr>
            <w:r w:rsidRPr="004B6E6B">
              <w:rPr>
                <w:rFonts w:ascii="Times New Roman" w:hAnsi="Times New Roman"/>
                <w:color w:val="000000"/>
                <w:sz w:val="22"/>
                <w:szCs w:val="22"/>
              </w:rPr>
              <w:t>7770 (28.2)</w:t>
            </w:r>
          </w:p>
        </w:tc>
      </w:tr>
      <w:tr w:rsidR="004B6E6B" w:rsidRPr="00A55C67" w:rsidTr="004B6E6B">
        <w:trPr>
          <w:tblHeader/>
        </w:trPr>
        <w:tc>
          <w:tcPr>
            <w:tcW w:w="5328" w:type="dxa"/>
            <w:vAlign w:val="center"/>
          </w:tcPr>
          <w:p w:rsidR="004B6E6B" w:rsidRPr="001669F5" w:rsidRDefault="004B6E6B" w:rsidP="009A7172">
            <w:pPr>
              <w:pStyle w:val="NoSpacing"/>
              <w:rPr>
                <w:rFonts w:ascii="Times New Roman" w:hAnsi="Times New Roman" w:cs="Times New Roman"/>
                <w:highlight w:val="yellow"/>
                <w:vertAlign w:val="superscript"/>
              </w:rPr>
            </w:pPr>
            <w:r>
              <w:rPr>
                <w:rFonts w:ascii="Times New Roman" w:hAnsi="Times New Roman" w:cs="Times New Roman"/>
              </w:rPr>
              <w:t>History of vascular disease</w:t>
            </w:r>
            <w:r w:rsidRPr="001669F5">
              <w:rPr>
                <w:rFonts w:ascii="Times New Roman" w:hAnsi="Times New Roman" w:cs="Times New Roman"/>
              </w:rPr>
              <w:t>, n (%)</w:t>
            </w:r>
          </w:p>
        </w:tc>
        <w:tc>
          <w:tcPr>
            <w:tcW w:w="2880" w:type="dxa"/>
            <w:vAlign w:val="center"/>
          </w:tcPr>
          <w:p w:rsidR="004B6E6B" w:rsidRPr="004B6E6B" w:rsidRDefault="004B6E6B" w:rsidP="00BB0455">
            <w:pPr>
              <w:pStyle w:val="NoSpacing"/>
              <w:jc w:val="center"/>
              <w:rPr>
                <w:rFonts w:ascii="Times New Roman" w:hAnsi="Times New Roman" w:cs="Times New Roman"/>
              </w:rPr>
            </w:pPr>
          </w:p>
        </w:tc>
      </w:tr>
      <w:tr w:rsidR="004B6E6B" w:rsidRPr="00A55C67" w:rsidTr="004B6E6B">
        <w:trPr>
          <w:tblHeader/>
        </w:trPr>
        <w:tc>
          <w:tcPr>
            <w:tcW w:w="5328" w:type="dxa"/>
            <w:vAlign w:val="center"/>
          </w:tcPr>
          <w:p w:rsidR="004B6E6B" w:rsidRPr="001669F5" w:rsidRDefault="004B6E6B" w:rsidP="00BB0455">
            <w:pPr>
              <w:pStyle w:val="NoSpacing"/>
              <w:rPr>
                <w:rFonts w:ascii="Times New Roman" w:hAnsi="Times New Roman" w:cs="Times New Roman"/>
              </w:rPr>
            </w:pPr>
            <w:r>
              <w:rPr>
                <w:rFonts w:ascii="Times New Roman" w:hAnsi="Times New Roman" w:cs="Times New Roman"/>
              </w:rPr>
              <w:t xml:space="preserve">     </w:t>
            </w:r>
            <w:r w:rsidRPr="001669F5">
              <w:rPr>
                <w:rFonts w:ascii="Times New Roman" w:hAnsi="Times New Roman" w:cs="Times New Roman"/>
              </w:rPr>
              <w:t>Myocardial infarction</w:t>
            </w:r>
          </w:p>
        </w:tc>
        <w:tc>
          <w:tcPr>
            <w:tcW w:w="2880" w:type="dxa"/>
            <w:vAlign w:val="center"/>
          </w:tcPr>
          <w:p w:rsidR="004B6E6B" w:rsidRPr="004B6E6B" w:rsidRDefault="004B6E6B">
            <w:pPr>
              <w:jc w:val="center"/>
              <w:rPr>
                <w:rFonts w:ascii="Times New Roman" w:eastAsiaTheme="minorHAnsi" w:hAnsi="Times New Roman"/>
                <w:color w:val="000000"/>
                <w:sz w:val="22"/>
                <w:szCs w:val="22"/>
              </w:rPr>
            </w:pPr>
            <w:r w:rsidRPr="004B6E6B">
              <w:rPr>
                <w:rFonts w:ascii="Times New Roman" w:hAnsi="Times New Roman"/>
                <w:color w:val="000000"/>
                <w:sz w:val="22"/>
                <w:szCs w:val="22"/>
              </w:rPr>
              <w:t>22356 (81.1)</w:t>
            </w:r>
          </w:p>
        </w:tc>
      </w:tr>
      <w:tr w:rsidR="004B6E6B" w:rsidRPr="00A55C67" w:rsidTr="004B6E6B">
        <w:trPr>
          <w:tblHeader/>
        </w:trPr>
        <w:tc>
          <w:tcPr>
            <w:tcW w:w="5328" w:type="dxa"/>
            <w:vAlign w:val="center"/>
          </w:tcPr>
          <w:p w:rsidR="004B6E6B" w:rsidRPr="001669F5" w:rsidRDefault="004B6E6B" w:rsidP="009A7172">
            <w:pPr>
              <w:pStyle w:val="NoSpacing"/>
              <w:rPr>
                <w:rFonts w:ascii="Times New Roman" w:hAnsi="Times New Roman" w:cs="Times New Roman"/>
              </w:rPr>
            </w:pPr>
            <w:r>
              <w:rPr>
                <w:rFonts w:ascii="Times New Roman" w:hAnsi="Times New Roman" w:cs="Times New Roman"/>
              </w:rPr>
              <w:t xml:space="preserve">     Non-hemorrhagic stroke</w:t>
            </w:r>
          </w:p>
        </w:tc>
        <w:tc>
          <w:tcPr>
            <w:tcW w:w="2880" w:type="dxa"/>
            <w:vAlign w:val="center"/>
          </w:tcPr>
          <w:p w:rsidR="004B6E6B" w:rsidRPr="004B6E6B" w:rsidRDefault="004B6E6B">
            <w:pPr>
              <w:jc w:val="center"/>
              <w:rPr>
                <w:rFonts w:ascii="Times New Roman" w:eastAsiaTheme="minorHAnsi" w:hAnsi="Times New Roman"/>
                <w:color w:val="000000"/>
                <w:sz w:val="22"/>
                <w:szCs w:val="22"/>
              </w:rPr>
            </w:pPr>
            <w:r w:rsidRPr="004B6E6B">
              <w:rPr>
                <w:rFonts w:ascii="Times New Roman" w:hAnsi="Times New Roman"/>
                <w:color w:val="000000"/>
                <w:sz w:val="22"/>
                <w:szCs w:val="22"/>
              </w:rPr>
              <w:t>5330 (19.3)</w:t>
            </w:r>
          </w:p>
        </w:tc>
      </w:tr>
      <w:tr w:rsidR="004B6E6B" w:rsidRPr="00A55C67" w:rsidTr="004B6E6B">
        <w:trPr>
          <w:tblHeader/>
        </w:trPr>
        <w:tc>
          <w:tcPr>
            <w:tcW w:w="5328" w:type="dxa"/>
            <w:vAlign w:val="center"/>
          </w:tcPr>
          <w:p w:rsidR="004B6E6B" w:rsidRPr="001669F5" w:rsidRDefault="004B6E6B" w:rsidP="009A7172">
            <w:pPr>
              <w:pStyle w:val="NoSpacing"/>
              <w:rPr>
                <w:rFonts w:ascii="Times New Roman" w:hAnsi="Times New Roman" w:cs="Times New Roman"/>
              </w:rPr>
            </w:pPr>
            <w:r>
              <w:rPr>
                <w:rFonts w:ascii="Times New Roman" w:hAnsi="Times New Roman" w:cs="Times New Roman"/>
              </w:rPr>
              <w:t xml:space="preserve">     Peripheral artery disease</w:t>
            </w:r>
          </w:p>
        </w:tc>
        <w:tc>
          <w:tcPr>
            <w:tcW w:w="2880" w:type="dxa"/>
            <w:vAlign w:val="center"/>
          </w:tcPr>
          <w:p w:rsidR="004B6E6B" w:rsidRPr="004B6E6B" w:rsidRDefault="004B6E6B">
            <w:pPr>
              <w:jc w:val="center"/>
              <w:rPr>
                <w:rFonts w:ascii="Times New Roman" w:eastAsiaTheme="minorHAnsi" w:hAnsi="Times New Roman"/>
                <w:color w:val="000000"/>
                <w:sz w:val="22"/>
                <w:szCs w:val="22"/>
              </w:rPr>
            </w:pPr>
            <w:r w:rsidRPr="004B6E6B">
              <w:rPr>
                <w:rFonts w:ascii="Times New Roman" w:hAnsi="Times New Roman"/>
                <w:color w:val="000000"/>
                <w:sz w:val="22"/>
                <w:szCs w:val="22"/>
              </w:rPr>
              <w:t>3640 (13.2)</w:t>
            </w:r>
          </w:p>
        </w:tc>
      </w:tr>
      <w:tr w:rsidR="004B6E6B" w:rsidRPr="00A55C67" w:rsidTr="004B6E6B">
        <w:trPr>
          <w:tblHeader/>
        </w:trPr>
        <w:tc>
          <w:tcPr>
            <w:tcW w:w="5328" w:type="dxa"/>
            <w:vAlign w:val="center"/>
          </w:tcPr>
          <w:p w:rsidR="004B6E6B" w:rsidRPr="001669F5" w:rsidRDefault="004B6E6B" w:rsidP="00BB0455">
            <w:pPr>
              <w:pStyle w:val="NoSpacing"/>
              <w:rPr>
                <w:rFonts w:ascii="Times New Roman" w:hAnsi="Times New Roman" w:cs="Times New Roman"/>
              </w:rPr>
            </w:pPr>
            <w:r w:rsidRPr="001669F5">
              <w:rPr>
                <w:rFonts w:ascii="Times New Roman" w:hAnsi="Times New Roman" w:cs="Times New Roman"/>
              </w:rPr>
              <w:t>Statin use, n (%)</w:t>
            </w:r>
          </w:p>
        </w:tc>
        <w:tc>
          <w:tcPr>
            <w:tcW w:w="2880" w:type="dxa"/>
            <w:vAlign w:val="center"/>
          </w:tcPr>
          <w:p w:rsidR="004B6E6B" w:rsidRPr="004B6E6B" w:rsidRDefault="004B6E6B" w:rsidP="00BB0455">
            <w:pPr>
              <w:pStyle w:val="NoSpacing"/>
              <w:jc w:val="center"/>
              <w:rPr>
                <w:rFonts w:ascii="Times New Roman" w:hAnsi="Times New Roman" w:cs="Times New Roman"/>
              </w:rPr>
            </w:pPr>
          </w:p>
        </w:tc>
      </w:tr>
      <w:tr w:rsidR="004B6E6B" w:rsidRPr="00A55C67" w:rsidTr="004B6E6B">
        <w:trPr>
          <w:tblHeader/>
        </w:trPr>
        <w:tc>
          <w:tcPr>
            <w:tcW w:w="5328" w:type="dxa"/>
            <w:vAlign w:val="center"/>
          </w:tcPr>
          <w:p w:rsidR="004B6E6B" w:rsidRPr="001669F5" w:rsidRDefault="004B6E6B" w:rsidP="00BB0455">
            <w:pPr>
              <w:pStyle w:val="NoSpacing"/>
              <w:rPr>
                <w:rFonts w:ascii="Times New Roman" w:hAnsi="Times New Roman" w:cs="Times New Roman"/>
              </w:rPr>
            </w:pPr>
            <w:r>
              <w:rPr>
                <w:rFonts w:ascii="Times New Roman" w:hAnsi="Times New Roman" w:cs="Times New Roman"/>
              </w:rPr>
              <w:t xml:space="preserve">     </w:t>
            </w:r>
            <w:r w:rsidRPr="001669F5">
              <w:rPr>
                <w:rFonts w:ascii="Times New Roman" w:hAnsi="Times New Roman" w:cs="Times New Roman"/>
              </w:rPr>
              <w:t>High intensity</w:t>
            </w:r>
          </w:p>
        </w:tc>
        <w:tc>
          <w:tcPr>
            <w:tcW w:w="2880" w:type="dxa"/>
            <w:vAlign w:val="center"/>
          </w:tcPr>
          <w:p w:rsidR="004B6E6B" w:rsidRPr="004B6E6B" w:rsidRDefault="004B6E6B">
            <w:pPr>
              <w:jc w:val="center"/>
              <w:rPr>
                <w:rFonts w:ascii="Times New Roman" w:eastAsiaTheme="minorHAnsi" w:hAnsi="Times New Roman"/>
                <w:color w:val="000000"/>
                <w:sz w:val="22"/>
                <w:szCs w:val="22"/>
              </w:rPr>
            </w:pPr>
            <w:r w:rsidRPr="004B6E6B">
              <w:rPr>
                <w:rFonts w:ascii="Times New Roman" w:hAnsi="Times New Roman"/>
                <w:color w:val="000000"/>
                <w:sz w:val="22"/>
                <w:szCs w:val="22"/>
              </w:rPr>
              <w:t>19082 (69.2)</w:t>
            </w:r>
          </w:p>
        </w:tc>
      </w:tr>
      <w:tr w:rsidR="004B6E6B" w:rsidRPr="00A55C67" w:rsidTr="004B6E6B">
        <w:trPr>
          <w:tblHeader/>
        </w:trPr>
        <w:tc>
          <w:tcPr>
            <w:tcW w:w="5328" w:type="dxa"/>
            <w:vAlign w:val="center"/>
          </w:tcPr>
          <w:p w:rsidR="004B6E6B" w:rsidRPr="001669F5" w:rsidRDefault="004B6E6B" w:rsidP="00BB0455">
            <w:pPr>
              <w:pStyle w:val="NoSpacing"/>
              <w:rPr>
                <w:rFonts w:ascii="Times New Roman" w:hAnsi="Times New Roman" w:cs="Times New Roman"/>
              </w:rPr>
            </w:pPr>
            <w:r>
              <w:rPr>
                <w:rFonts w:ascii="Times New Roman" w:hAnsi="Times New Roman" w:cs="Times New Roman"/>
              </w:rPr>
              <w:t xml:space="preserve">     </w:t>
            </w:r>
            <w:r w:rsidRPr="001669F5">
              <w:rPr>
                <w:rFonts w:ascii="Times New Roman" w:hAnsi="Times New Roman" w:cs="Times New Roman"/>
              </w:rPr>
              <w:t>Moderate intensity</w:t>
            </w:r>
          </w:p>
        </w:tc>
        <w:tc>
          <w:tcPr>
            <w:tcW w:w="2880" w:type="dxa"/>
            <w:vAlign w:val="center"/>
          </w:tcPr>
          <w:p w:rsidR="004B6E6B" w:rsidRPr="004B6E6B" w:rsidRDefault="004B6E6B">
            <w:pPr>
              <w:jc w:val="center"/>
              <w:rPr>
                <w:rFonts w:ascii="Times New Roman" w:eastAsiaTheme="minorHAnsi" w:hAnsi="Times New Roman"/>
                <w:color w:val="000000"/>
                <w:sz w:val="22"/>
                <w:szCs w:val="22"/>
              </w:rPr>
            </w:pPr>
            <w:r w:rsidRPr="004B6E6B">
              <w:rPr>
                <w:rFonts w:ascii="Times New Roman" w:hAnsi="Times New Roman"/>
                <w:color w:val="000000"/>
                <w:sz w:val="22"/>
                <w:szCs w:val="22"/>
              </w:rPr>
              <w:t>8390 (30.4)</w:t>
            </w:r>
          </w:p>
        </w:tc>
      </w:tr>
      <w:tr w:rsidR="00C41D62" w:rsidRPr="00A55C67" w:rsidTr="004B6E6B">
        <w:trPr>
          <w:tblHeader/>
        </w:trPr>
        <w:tc>
          <w:tcPr>
            <w:tcW w:w="5328" w:type="dxa"/>
            <w:vAlign w:val="center"/>
          </w:tcPr>
          <w:p w:rsidR="00C41D62" w:rsidRDefault="00833DCC" w:rsidP="00833DCC">
            <w:pPr>
              <w:pStyle w:val="NoSpacing"/>
              <w:rPr>
                <w:rFonts w:ascii="Times New Roman" w:hAnsi="Times New Roman" w:cs="Times New Roman"/>
              </w:rPr>
            </w:pPr>
            <w:r>
              <w:rPr>
                <w:rFonts w:ascii="Times New Roman" w:hAnsi="Times New Roman" w:cs="Times New Roman"/>
              </w:rPr>
              <w:t xml:space="preserve">     Low intensity, unknown at this time, or no data</w:t>
            </w:r>
          </w:p>
        </w:tc>
        <w:tc>
          <w:tcPr>
            <w:tcW w:w="2880" w:type="dxa"/>
            <w:vAlign w:val="center"/>
          </w:tcPr>
          <w:p w:rsidR="00C41D62" w:rsidRPr="004B6E6B" w:rsidRDefault="00833DCC">
            <w:pPr>
              <w:jc w:val="center"/>
              <w:rPr>
                <w:rFonts w:ascii="Times New Roman" w:hAnsi="Times New Roman"/>
                <w:color w:val="000000"/>
                <w:sz w:val="22"/>
                <w:szCs w:val="22"/>
              </w:rPr>
            </w:pPr>
            <w:r>
              <w:rPr>
                <w:rFonts w:ascii="Times New Roman" w:hAnsi="Times New Roman"/>
                <w:color w:val="000000"/>
                <w:sz w:val="22"/>
                <w:szCs w:val="22"/>
              </w:rPr>
              <w:t xml:space="preserve"> 92 (0.3)</w:t>
            </w:r>
          </w:p>
        </w:tc>
      </w:tr>
      <w:tr w:rsidR="004B6E6B" w:rsidRPr="00A55C67" w:rsidTr="004B6E6B">
        <w:trPr>
          <w:tblHeader/>
        </w:trPr>
        <w:tc>
          <w:tcPr>
            <w:tcW w:w="5328" w:type="dxa"/>
            <w:vAlign w:val="center"/>
          </w:tcPr>
          <w:p w:rsidR="004B6E6B" w:rsidRPr="001669F5" w:rsidRDefault="004B6E6B" w:rsidP="00BB0455">
            <w:pPr>
              <w:pStyle w:val="NoSpacing"/>
              <w:rPr>
                <w:rFonts w:ascii="Times New Roman" w:hAnsi="Times New Roman" w:cs="Times New Roman"/>
              </w:rPr>
            </w:pPr>
            <w:r w:rsidRPr="001669F5">
              <w:rPr>
                <w:rFonts w:ascii="Times New Roman" w:hAnsi="Times New Roman" w:cs="Times New Roman"/>
              </w:rPr>
              <w:t>Ezetimibe</w:t>
            </w:r>
            <w:r>
              <w:rPr>
                <w:rFonts w:ascii="Times New Roman" w:hAnsi="Times New Roman" w:cs="Times New Roman"/>
              </w:rPr>
              <w:t>, n (%)</w:t>
            </w:r>
          </w:p>
        </w:tc>
        <w:tc>
          <w:tcPr>
            <w:tcW w:w="2880" w:type="dxa"/>
            <w:vAlign w:val="center"/>
          </w:tcPr>
          <w:p w:rsidR="004B6E6B" w:rsidRPr="004B6E6B" w:rsidRDefault="004B6E6B">
            <w:pPr>
              <w:jc w:val="center"/>
              <w:rPr>
                <w:rFonts w:ascii="Times New Roman" w:eastAsiaTheme="minorHAnsi" w:hAnsi="Times New Roman"/>
                <w:color w:val="000000"/>
                <w:sz w:val="22"/>
                <w:szCs w:val="22"/>
              </w:rPr>
            </w:pPr>
            <w:r w:rsidRPr="004B6E6B">
              <w:rPr>
                <w:rFonts w:ascii="Times New Roman" w:hAnsi="Times New Roman"/>
                <w:color w:val="000000"/>
                <w:sz w:val="22"/>
                <w:szCs w:val="22"/>
              </w:rPr>
              <w:t>1393(5.1)</w:t>
            </w:r>
          </w:p>
        </w:tc>
      </w:tr>
      <w:tr w:rsidR="004B6E6B" w:rsidRPr="00A55C67" w:rsidTr="004B6E6B">
        <w:trPr>
          <w:tblHeader/>
        </w:trPr>
        <w:tc>
          <w:tcPr>
            <w:tcW w:w="5328" w:type="dxa"/>
            <w:vAlign w:val="center"/>
          </w:tcPr>
          <w:p w:rsidR="004B6E6B" w:rsidRPr="001669F5" w:rsidRDefault="004B6E6B" w:rsidP="00BB0455">
            <w:pPr>
              <w:pStyle w:val="NoSpacing"/>
              <w:rPr>
                <w:rFonts w:ascii="Times New Roman" w:hAnsi="Times New Roman" w:cs="Times New Roman"/>
              </w:rPr>
            </w:pPr>
            <w:r w:rsidRPr="001669F5">
              <w:rPr>
                <w:rFonts w:ascii="Times New Roman" w:hAnsi="Times New Roman" w:cs="Times New Roman"/>
              </w:rPr>
              <w:t>Lipid parameters at parent study baseline, mg/dL (Q1, Q3)</w:t>
            </w:r>
          </w:p>
        </w:tc>
        <w:tc>
          <w:tcPr>
            <w:tcW w:w="2880" w:type="dxa"/>
            <w:vAlign w:val="center"/>
          </w:tcPr>
          <w:p w:rsidR="004B6E6B" w:rsidRPr="004B6E6B" w:rsidRDefault="004B6E6B" w:rsidP="00BB0455">
            <w:pPr>
              <w:pStyle w:val="NoSpacing"/>
              <w:jc w:val="center"/>
              <w:rPr>
                <w:rFonts w:ascii="Times New Roman" w:hAnsi="Times New Roman" w:cs="Times New Roman"/>
              </w:rPr>
            </w:pPr>
          </w:p>
        </w:tc>
      </w:tr>
      <w:tr w:rsidR="004B6E6B" w:rsidRPr="00A55C67" w:rsidTr="004B6E6B">
        <w:trPr>
          <w:tblHeader/>
        </w:trPr>
        <w:tc>
          <w:tcPr>
            <w:tcW w:w="5328" w:type="dxa"/>
            <w:vAlign w:val="center"/>
          </w:tcPr>
          <w:p w:rsidR="004B6E6B" w:rsidRPr="001669F5" w:rsidRDefault="004B6E6B" w:rsidP="00BB0455">
            <w:pPr>
              <w:pStyle w:val="NoSpacing"/>
              <w:rPr>
                <w:rFonts w:ascii="Times New Roman" w:hAnsi="Times New Roman" w:cs="Times New Roman"/>
              </w:rPr>
            </w:pPr>
            <w:r>
              <w:rPr>
                <w:rFonts w:ascii="Times New Roman" w:hAnsi="Times New Roman" w:cs="Times New Roman"/>
              </w:rPr>
              <w:t xml:space="preserve">     </w:t>
            </w:r>
            <w:r w:rsidRPr="001669F5">
              <w:rPr>
                <w:rFonts w:ascii="Times New Roman" w:hAnsi="Times New Roman" w:cs="Times New Roman"/>
              </w:rPr>
              <w:t>LDL cholesterol</w:t>
            </w:r>
          </w:p>
        </w:tc>
        <w:tc>
          <w:tcPr>
            <w:tcW w:w="2880" w:type="dxa"/>
            <w:vAlign w:val="center"/>
          </w:tcPr>
          <w:p w:rsidR="004B6E6B" w:rsidRPr="004B6E6B" w:rsidRDefault="004B6E6B">
            <w:pPr>
              <w:jc w:val="center"/>
              <w:rPr>
                <w:rFonts w:ascii="Times New Roman" w:eastAsiaTheme="minorHAnsi" w:hAnsi="Times New Roman"/>
                <w:color w:val="000000"/>
                <w:sz w:val="22"/>
                <w:szCs w:val="22"/>
              </w:rPr>
            </w:pPr>
            <w:r w:rsidRPr="004B6E6B">
              <w:rPr>
                <w:rFonts w:ascii="Times New Roman" w:hAnsi="Times New Roman"/>
                <w:color w:val="000000"/>
                <w:sz w:val="22"/>
                <w:szCs w:val="22"/>
              </w:rPr>
              <w:t>91.5 (79.5, 108.0)</w:t>
            </w:r>
          </w:p>
        </w:tc>
      </w:tr>
      <w:tr w:rsidR="004B6E6B" w:rsidRPr="00A55C67" w:rsidTr="004B6E6B">
        <w:trPr>
          <w:tblHeader/>
        </w:trPr>
        <w:tc>
          <w:tcPr>
            <w:tcW w:w="5328" w:type="dxa"/>
            <w:vAlign w:val="center"/>
          </w:tcPr>
          <w:p w:rsidR="004B6E6B" w:rsidRPr="001669F5" w:rsidRDefault="004B6E6B" w:rsidP="00BB0455">
            <w:pPr>
              <w:pStyle w:val="NoSpacing"/>
              <w:rPr>
                <w:rFonts w:ascii="Times New Roman" w:hAnsi="Times New Roman" w:cs="Times New Roman"/>
              </w:rPr>
            </w:pPr>
            <w:r>
              <w:rPr>
                <w:rFonts w:ascii="Times New Roman" w:hAnsi="Times New Roman" w:cs="Times New Roman"/>
              </w:rPr>
              <w:t xml:space="preserve">     </w:t>
            </w:r>
            <w:r w:rsidRPr="001669F5">
              <w:rPr>
                <w:rFonts w:ascii="Times New Roman" w:hAnsi="Times New Roman" w:cs="Times New Roman"/>
              </w:rPr>
              <w:t>Total cholesterol</w:t>
            </w:r>
          </w:p>
        </w:tc>
        <w:tc>
          <w:tcPr>
            <w:tcW w:w="2880" w:type="dxa"/>
            <w:vAlign w:val="center"/>
          </w:tcPr>
          <w:p w:rsidR="004B6E6B" w:rsidRPr="004B6E6B" w:rsidRDefault="004B6E6B">
            <w:pPr>
              <w:jc w:val="center"/>
              <w:rPr>
                <w:rFonts w:ascii="Times New Roman" w:eastAsiaTheme="minorHAnsi" w:hAnsi="Times New Roman"/>
                <w:color w:val="000000"/>
                <w:sz w:val="22"/>
                <w:szCs w:val="22"/>
              </w:rPr>
            </w:pPr>
            <w:r w:rsidRPr="004B6E6B">
              <w:rPr>
                <w:rFonts w:ascii="Times New Roman" w:hAnsi="Times New Roman"/>
                <w:color w:val="000000"/>
                <w:sz w:val="22"/>
                <w:szCs w:val="22"/>
              </w:rPr>
              <w:t>167.0 (150.5, 188.0)</w:t>
            </w:r>
          </w:p>
        </w:tc>
      </w:tr>
      <w:tr w:rsidR="004B6E6B" w:rsidRPr="00A55C67" w:rsidTr="004B6E6B">
        <w:trPr>
          <w:tblHeader/>
        </w:trPr>
        <w:tc>
          <w:tcPr>
            <w:tcW w:w="5328" w:type="dxa"/>
            <w:vAlign w:val="center"/>
          </w:tcPr>
          <w:p w:rsidR="004B6E6B" w:rsidRPr="001669F5" w:rsidRDefault="004B6E6B" w:rsidP="00BB0455">
            <w:pPr>
              <w:pStyle w:val="NoSpacing"/>
              <w:rPr>
                <w:rFonts w:ascii="Times New Roman" w:hAnsi="Times New Roman" w:cs="Times New Roman"/>
              </w:rPr>
            </w:pPr>
            <w:r>
              <w:rPr>
                <w:rFonts w:ascii="Times New Roman" w:hAnsi="Times New Roman" w:cs="Times New Roman"/>
              </w:rPr>
              <w:t xml:space="preserve">     </w:t>
            </w:r>
            <w:r w:rsidRPr="001669F5">
              <w:rPr>
                <w:rFonts w:ascii="Times New Roman" w:hAnsi="Times New Roman" w:cs="Times New Roman"/>
              </w:rPr>
              <w:t>HDL cholesterol</w:t>
            </w:r>
          </w:p>
        </w:tc>
        <w:tc>
          <w:tcPr>
            <w:tcW w:w="2880" w:type="dxa"/>
            <w:vAlign w:val="center"/>
          </w:tcPr>
          <w:p w:rsidR="004B6E6B" w:rsidRPr="004B6E6B" w:rsidRDefault="004B6E6B">
            <w:pPr>
              <w:jc w:val="center"/>
              <w:rPr>
                <w:rFonts w:ascii="Times New Roman" w:eastAsiaTheme="minorHAnsi" w:hAnsi="Times New Roman"/>
                <w:color w:val="000000"/>
                <w:sz w:val="22"/>
                <w:szCs w:val="22"/>
              </w:rPr>
            </w:pPr>
            <w:r w:rsidRPr="004B6E6B">
              <w:rPr>
                <w:rFonts w:ascii="Times New Roman" w:hAnsi="Times New Roman"/>
                <w:color w:val="000000"/>
                <w:sz w:val="22"/>
                <w:szCs w:val="22"/>
              </w:rPr>
              <w:t>44.0 (37.0, 52.5)</w:t>
            </w:r>
          </w:p>
        </w:tc>
      </w:tr>
      <w:tr w:rsidR="004B6E6B" w:rsidRPr="00A55C67" w:rsidTr="004B6E6B">
        <w:trPr>
          <w:tblHeader/>
        </w:trPr>
        <w:tc>
          <w:tcPr>
            <w:tcW w:w="5328" w:type="dxa"/>
            <w:vAlign w:val="center"/>
          </w:tcPr>
          <w:p w:rsidR="004B6E6B" w:rsidRPr="001669F5" w:rsidRDefault="004B6E6B" w:rsidP="00BB0455">
            <w:pPr>
              <w:pStyle w:val="NoSpacing"/>
              <w:rPr>
                <w:rFonts w:ascii="Times New Roman" w:hAnsi="Times New Roman" w:cs="Times New Roman"/>
              </w:rPr>
            </w:pPr>
            <w:r>
              <w:rPr>
                <w:rFonts w:ascii="Times New Roman" w:hAnsi="Times New Roman" w:cs="Times New Roman"/>
              </w:rPr>
              <w:t xml:space="preserve">     </w:t>
            </w:r>
            <w:r w:rsidRPr="001669F5">
              <w:rPr>
                <w:rFonts w:ascii="Times New Roman" w:hAnsi="Times New Roman" w:cs="Times New Roman"/>
              </w:rPr>
              <w:t>Triglycerides</w:t>
            </w:r>
          </w:p>
        </w:tc>
        <w:tc>
          <w:tcPr>
            <w:tcW w:w="2880" w:type="dxa"/>
            <w:vAlign w:val="center"/>
          </w:tcPr>
          <w:p w:rsidR="004B6E6B" w:rsidRPr="004B6E6B" w:rsidRDefault="004B6E6B">
            <w:pPr>
              <w:jc w:val="center"/>
              <w:rPr>
                <w:rFonts w:ascii="Times New Roman" w:eastAsiaTheme="minorHAnsi" w:hAnsi="Times New Roman"/>
                <w:color w:val="000000"/>
                <w:sz w:val="22"/>
                <w:szCs w:val="22"/>
              </w:rPr>
            </w:pPr>
            <w:r w:rsidRPr="004B6E6B">
              <w:rPr>
                <w:rFonts w:ascii="Times New Roman" w:hAnsi="Times New Roman"/>
                <w:color w:val="000000"/>
                <w:sz w:val="22"/>
                <w:szCs w:val="22"/>
              </w:rPr>
              <w:t>133.0 (99.8, 181.0)</w:t>
            </w:r>
          </w:p>
        </w:tc>
      </w:tr>
    </w:tbl>
    <w:p w:rsidR="009A7172" w:rsidRDefault="009A7172" w:rsidP="009A7172">
      <w:pPr>
        <w:rPr>
          <w:rFonts w:ascii="Times New Roman" w:hAnsi="Times New Roman"/>
          <w:sz w:val="20"/>
          <w:szCs w:val="20"/>
        </w:rPr>
      </w:pPr>
    </w:p>
    <w:p w:rsidR="009A7172" w:rsidRPr="00EB54BB" w:rsidRDefault="009A274A" w:rsidP="009A7172">
      <w:pPr>
        <w:rPr>
          <w:rFonts w:ascii="Times New Roman" w:hAnsi="Times New Roman"/>
          <w:szCs w:val="20"/>
        </w:rPr>
      </w:pPr>
      <w:r>
        <w:rPr>
          <w:rFonts w:ascii="Times New Roman" w:hAnsi="Times New Roman"/>
          <w:szCs w:val="20"/>
        </w:rPr>
        <w:t>Based on snapshot of database performed on</w:t>
      </w:r>
      <w:r w:rsidR="004B6E6B">
        <w:rPr>
          <w:rFonts w:ascii="Times New Roman" w:hAnsi="Times New Roman"/>
          <w:szCs w:val="20"/>
        </w:rPr>
        <w:t xml:space="preserve"> October 2, 2015</w:t>
      </w:r>
      <w:r w:rsidR="009A7172" w:rsidRPr="00EB54BB">
        <w:rPr>
          <w:rFonts w:ascii="Times New Roman" w:hAnsi="Times New Roman"/>
          <w:szCs w:val="20"/>
        </w:rPr>
        <w:t>. HDL, high-density lipoprotein; LD</w:t>
      </w:r>
      <w:r>
        <w:rPr>
          <w:rFonts w:ascii="Times New Roman" w:hAnsi="Times New Roman"/>
          <w:szCs w:val="20"/>
        </w:rPr>
        <w:t>L</w:t>
      </w:r>
      <w:r w:rsidR="009A7172" w:rsidRPr="00EB54BB">
        <w:rPr>
          <w:rFonts w:ascii="Times New Roman" w:hAnsi="Times New Roman"/>
          <w:szCs w:val="20"/>
        </w:rPr>
        <w:t xml:space="preserve">, low-density lipoprotein; SD: standard deviation. </w:t>
      </w:r>
    </w:p>
    <w:p w:rsidR="009A7172" w:rsidRDefault="009A7172" w:rsidP="00491438">
      <w:pPr>
        <w:rPr>
          <w:rFonts w:ascii="Times New Roman" w:hAnsi="Times New Roman"/>
          <w:color w:val="000000"/>
        </w:rPr>
      </w:pPr>
    </w:p>
    <w:p w:rsidR="00ED32A5" w:rsidRDefault="00ED32A5">
      <w:pPr>
        <w:rPr>
          <w:rFonts w:ascii="Times New Roman" w:hAnsi="Times New Roman"/>
          <w:lang w:val="en-GB"/>
        </w:rPr>
      </w:pPr>
      <w:r>
        <w:rPr>
          <w:rFonts w:ascii="Times New Roman" w:hAnsi="Times New Roman"/>
          <w:lang w:val="en-GB"/>
        </w:rPr>
        <w:br w:type="page"/>
      </w:r>
    </w:p>
    <w:p w:rsidR="00AE1309" w:rsidRPr="008827E6" w:rsidRDefault="00AE1309" w:rsidP="00AE1309">
      <w:pPr>
        <w:rPr>
          <w:rFonts w:ascii="Times New Roman" w:hAnsi="Times New Roman"/>
          <w:b/>
          <w:bCs/>
          <w:lang w:val="en-GB"/>
        </w:rPr>
      </w:pPr>
    </w:p>
    <w:p w:rsidR="001C5346" w:rsidRPr="008827E6" w:rsidRDefault="001C5346" w:rsidP="001A178C">
      <w:pPr>
        <w:spacing w:line="480" w:lineRule="auto"/>
        <w:rPr>
          <w:rFonts w:ascii="Times New Roman" w:hAnsi="Times New Roman"/>
          <w:b/>
          <w:bCs/>
          <w:lang w:val="en-GB"/>
        </w:rPr>
      </w:pPr>
      <w:r w:rsidRPr="008827E6">
        <w:rPr>
          <w:rFonts w:ascii="Times New Roman" w:hAnsi="Times New Roman"/>
          <w:b/>
          <w:bCs/>
          <w:lang w:val="en-GB"/>
        </w:rPr>
        <w:t>Figure Legend</w:t>
      </w:r>
    </w:p>
    <w:p w:rsidR="001C5346" w:rsidRDefault="001C5346" w:rsidP="001A178C">
      <w:pPr>
        <w:spacing w:line="480" w:lineRule="auto"/>
        <w:rPr>
          <w:rFonts w:ascii="Times New Roman" w:hAnsi="Times New Roman"/>
          <w:lang w:val="en-GB"/>
        </w:rPr>
      </w:pPr>
      <w:r w:rsidRPr="00B14A53">
        <w:rPr>
          <w:rFonts w:ascii="Times New Roman" w:hAnsi="Times New Roman"/>
          <w:b/>
          <w:bCs/>
          <w:lang w:val="en-GB"/>
        </w:rPr>
        <w:t>Figure 1</w:t>
      </w:r>
      <w:r w:rsidR="001A178C">
        <w:rPr>
          <w:rFonts w:ascii="Times New Roman" w:hAnsi="Times New Roman"/>
          <w:lang w:val="en-GB"/>
        </w:rPr>
        <w:t>.</w:t>
      </w:r>
      <w:r>
        <w:rPr>
          <w:rFonts w:ascii="Times New Roman" w:hAnsi="Times New Roman"/>
          <w:lang w:val="en-GB"/>
        </w:rPr>
        <w:t xml:space="preserve"> </w:t>
      </w:r>
      <w:r w:rsidR="001B46E2">
        <w:rPr>
          <w:rFonts w:ascii="Times New Roman" w:hAnsi="Times New Roman"/>
          <w:lang w:val="en-GB"/>
        </w:rPr>
        <w:t>FOURIER Study Design</w:t>
      </w:r>
    </w:p>
    <w:p w:rsidR="001C5346" w:rsidRDefault="001C5346" w:rsidP="00A73E38">
      <w:pPr>
        <w:spacing w:line="480" w:lineRule="auto"/>
        <w:rPr>
          <w:rFonts w:ascii="Times New Roman" w:hAnsi="Times New Roman"/>
          <w:lang w:val="en-GB"/>
        </w:rPr>
      </w:pPr>
    </w:p>
    <w:p w:rsidR="001A178C" w:rsidRDefault="001A178C" w:rsidP="00A73E38">
      <w:pPr>
        <w:spacing w:line="480" w:lineRule="auto"/>
        <w:rPr>
          <w:rFonts w:ascii="Times New Roman" w:hAnsi="Times New Roman"/>
          <w:lang w:val="en-GB"/>
        </w:rPr>
        <w:sectPr w:rsidR="001A178C" w:rsidSect="00DB02A7">
          <w:type w:val="continuous"/>
          <w:pgSz w:w="12240" w:h="15840"/>
          <w:pgMar w:top="1440" w:right="1440" w:bottom="1440" w:left="1440" w:header="720" w:footer="720" w:gutter="0"/>
          <w:cols w:space="720"/>
          <w:docGrid w:linePitch="360"/>
        </w:sectPr>
      </w:pPr>
    </w:p>
    <w:p w:rsidR="0056050F" w:rsidRDefault="001C5346" w:rsidP="00A73E38">
      <w:pPr>
        <w:spacing w:line="480" w:lineRule="auto"/>
        <w:rPr>
          <w:rFonts w:ascii="Times New Roman" w:hAnsi="Times New Roman"/>
          <w:b/>
          <w:bCs/>
          <w:lang w:val="en-GB"/>
        </w:rPr>
      </w:pPr>
      <w:r w:rsidRPr="00F644A2">
        <w:rPr>
          <w:rFonts w:ascii="Times New Roman" w:hAnsi="Times New Roman"/>
          <w:b/>
          <w:bCs/>
          <w:lang w:val="en-GB"/>
        </w:rPr>
        <w:lastRenderedPageBreak/>
        <w:t>Figure 1</w:t>
      </w:r>
      <w:r w:rsidR="00E23B7E">
        <w:rPr>
          <w:rFonts w:ascii="Times New Roman" w:hAnsi="Times New Roman"/>
          <w:b/>
          <w:bCs/>
          <w:lang w:val="en-GB"/>
        </w:rPr>
        <w:t xml:space="preserve">. </w:t>
      </w:r>
    </w:p>
    <w:p w:rsidR="0056050F" w:rsidRDefault="0056050F" w:rsidP="00A73E38">
      <w:pPr>
        <w:spacing w:line="480" w:lineRule="auto"/>
        <w:rPr>
          <w:rFonts w:ascii="Times New Roman" w:hAnsi="Times New Roman"/>
          <w:b/>
          <w:bCs/>
          <w:lang w:val="en-GB"/>
        </w:rPr>
      </w:pPr>
    </w:p>
    <w:p w:rsidR="0056050F" w:rsidRDefault="009A274A">
      <w:pPr>
        <w:rPr>
          <w:rFonts w:ascii="Times New Roman" w:hAnsi="Times New Roman"/>
          <w:b/>
          <w:bCs/>
          <w:lang w:val="en-GB"/>
        </w:rPr>
      </w:pPr>
      <w:r>
        <w:rPr>
          <w:rFonts w:ascii="Times New Roman" w:hAnsi="Times New Roman"/>
          <w:noProof/>
          <w:lang w:val="en-GB" w:eastAsia="en-GB"/>
        </w:rPr>
        <w:drawing>
          <wp:inline distT="0" distB="0" distL="0" distR="0">
            <wp:extent cx="5419725" cy="3009900"/>
            <wp:effectExtent l="19050" t="0" r="0" b="0"/>
            <wp:docPr id="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srcRect/>
                    <a:stretch>
                      <a:fillRect/>
                    </a:stretch>
                  </pic:blipFill>
                  <pic:spPr bwMode="auto">
                    <a:xfrm>
                      <a:off x="0" y="0"/>
                      <a:ext cx="5419725" cy="3009900"/>
                    </a:xfrm>
                    <a:prstGeom prst="rect">
                      <a:avLst/>
                    </a:prstGeom>
                    <a:noFill/>
                    <a:ln w="9525">
                      <a:noFill/>
                      <a:miter lim="800000"/>
                      <a:headEnd/>
                      <a:tailEnd/>
                    </a:ln>
                  </pic:spPr>
                </pic:pic>
              </a:graphicData>
            </a:graphic>
          </wp:inline>
        </w:drawing>
      </w:r>
      <w:r w:rsidR="0056050F">
        <w:rPr>
          <w:rFonts w:ascii="Times New Roman" w:hAnsi="Times New Roman"/>
          <w:b/>
          <w:bCs/>
          <w:lang w:val="en-GB"/>
        </w:rPr>
        <w:br w:type="page"/>
      </w:r>
    </w:p>
    <w:p w:rsidR="0056050F" w:rsidRDefault="0056050F" w:rsidP="00833DCC">
      <w:pPr>
        <w:rPr>
          <w:rFonts w:ascii="Times New Roman" w:hAnsi="Times New Roman"/>
          <w:b/>
          <w:bCs/>
          <w:lang w:val="en-GB"/>
        </w:rPr>
      </w:pPr>
      <w:r w:rsidRPr="00B867C1">
        <w:rPr>
          <w:rFonts w:ascii="Times New Roman" w:hAnsi="Times New Roman"/>
          <w:b/>
          <w:bCs/>
          <w:lang w:val="en-GB"/>
        </w:rPr>
        <w:lastRenderedPageBreak/>
        <w:t>Appendix</w:t>
      </w:r>
    </w:p>
    <w:p w:rsidR="00833DCC" w:rsidRDefault="00833DCC" w:rsidP="00833DCC">
      <w:pPr>
        <w:rPr>
          <w:rFonts w:ascii="Times New Roman" w:hAnsi="Times New Roman"/>
          <w:b/>
          <w:bCs/>
          <w:lang w:val="en-GB"/>
        </w:rPr>
      </w:pPr>
    </w:p>
    <w:p w:rsidR="0056050F" w:rsidRPr="0013794B" w:rsidRDefault="0056050F" w:rsidP="00833DCC">
      <w:pPr>
        <w:rPr>
          <w:rFonts w:ascii="Times New Roman" w:hAnsi="Times New Roman"/>
          <w:b/>
          <w:bCs/>
          <w:sz w:val="22"/>
          <w:szCs w:val="22"/>
          <w:lang w:val="en-GB"/>
        </w:rPr>
      </w:pPr>
      <w:r w:rsidRPr="0013794B">
        <w:rPr>
          <w:rFonts w:ascii="Times New Roman" w:hAnsi="Times New Roman"/>
          <w:b/>
          <w:bCs/>
          <w:sz w:val="22"/>
          <w:szCs w:val="22"/>
          <w:lang w:val="en-GB"/>
        </w:rPr>
        <w:t>Executive Committee</w:t>
      </w:r>
    </w:p>
    <w:p w:rsidR="00833DCC" w:rsidRPr="0013794B" w:rsidRDefault="00833DCC" w:rsidP="00833DCC">
      <w:pPr>
        <w:rPr>
          <w:rFonts w:ascii="Times New Roman" w:hAnsi="Times New Roman"/>
          <w:bCs/>
          <w:sz w:val="22"/>
          <w:szCs w:val="22"/>
          <w:lang w:val="en-GB"/>
        </w:rPr>
      </w:pPr>
      <w:r w:rsidRPr="0013794B">
        <w:rPr>
          <w:rFonts w:ascii="Times New Roman" w:hAnsi="Times New Roman"/>
          <w:bCs/>
          <w:sz w:val="22"/>
          <w:szCs w:val="22"/>
          <w:lang w:val="en-GB"/>
        </w:rPr>
        <w:t>Marc S. Sabatine, MD, MPH, Co-Chair</w:t>
      </w:r>
    </w:p>
    <w:p w:rsidR="00833DCC" w:rsidRPr="0013794B" w:rsidRDefault="00833DCC" w:rsidP="00833DCC">
      <w:pPr>
        <w:rPr>
          <w:rFonts w:ascii="Times New Roman" w:hAnsi="Times New Roman"/>
          <w:bCs/>
          <w:sz w:val="22"/>
          <w:szCs w:val="22"/>
          <w:lang w:val="en-GB"/>
        </w:rPr>
      </w:pPr>
      <w:r w:rsidRPr="0013794B">
        <w:rPr>
          <w:rFonts w:ascii="Times New Roman" w:hAnsi="Times New Roman"/>
          <w:bCs/>
          <w:sz w:val="22"/>
          <w:szCs w:val="22"/>
          <w:lang w:val="en-GB"/>
        </w:rPr>
        <w:t>Terje R. Pedersen, MD, C</w:t>
      </w:r>
      <w:r w:rsidR="007230E4">
        <w:rPr>
          <w:rFonts w:ascii="Times New Roman" w:hAnsi="Times New Roman"/>
          <w:bCs/>
          <w:sz w:val="22"/>
          <w:szCs w:val="22"/>
          <w:lang w:val="en-GB"/>
        </w:rPr>
        <w:t>o-C</w:t>
      </w:r>
      <w:r w:rsidRPr="0013794B">
        <w:rPr>
          <w:rFonts w:ascii="Times New Roman" w:hAnsi="Times New Roman"/>
          <w:bCs/>
          <w:sz w:val="22"/>
          <w:szCs w:val="22"/>
          <w:lang w:val="en-GB"/>
        </w:rPr>
        <w:t>h</w:t>
      </w:r>
      <w:r w:rsidR="007230E4">
        <w:rPr>
          <w:rFonts w:ascii="Times New Roman" w:hAnsi="Times New Roman"/>
          <w:bCs/>
          <w:sz w:val="22"/>
          <w:szCs w:val="22"/>
          <w:lang w:val="en-GB"/>
        </w:rPr>
        <w:t>a</w:t>
      </w:r>
      <w:r w:rsidRPr="0013794B">
        <w:rPr>
          <w:rFonts w:ascii="Times New Roman" w:hAnsi="Times New Roman"/>
          <w:bCs/>
          <w:sz w:val="22"/>
          <w:szCs w:val="22"/>
          <w:lang w:val="en-GB"/>
        </w:rPr>
        <w:t>ir</w:t>
      </w:r>
    </w:p>
    <w:p w:rsidR="00833DCC" w:rsidRPr="0013794B" w:rsidRDefault="00833DCC" w:rsidP="00833DCC">
      <w:pPr>
        <w:rPr>
          <w:rFonts w:ascii="Times New Roman" w:hAnsi="Times New Roman"/>
          <w:bCs/>
          <w:sz w:val="22"/>
          <w:szCs w:val="22"/>
          <w:lang w:val="en-GB"/>
        </w:rPr>
      </w:pPr>
      <w:r w:rsidRPr="0013794B">
        <w:rPr>
          <w:rFonts w:ascii="Times New Roman" w:hAnsi="Times New Roman"/>
          <w:bCs/>
          <w:sz w:val="22"/>
          <w:szCs w:val="22"/>
          <w:lang w:val="en-GB"/>
        </w:rPr>
        <w:t>Robert P. Giugliano, MD, SM</w:t>
      </w:r>
    </w:p>
    <w:p w:rsidR="00833DCC" w:rsidRPr="0013794B" w:rsidRDefault="00833DCC" w:rsidP="00833DCC">
      <w:pPr>
        <w:rPr>
          <w:rFonts w:ascii="Times New Roman" w:hAnsi="Times New Roman"/>
          <w:bCs/>
          <w:sz w:val="22"/>
          <w:szCs w:val="22"/>
          <w:lang w:val="en-GB"/>
        </w:rPr>
      </w:pPr>
      <w:r w:rsidRPr="0013794B">
        <w:rPr>
          <w:rFonts w:ascii="Times New Roman" w:hAnsi="Times New Roman"/>
          <w:bCs/>
          <w:sz w:val="22"/>
          <w:szCs w:val="22"/>
          <w:lang w:val="en-GB"/>
        </w:rPr>
        <w:t>Anthony Keech, MD</w:t>
      </w:r>
    </w:p>
    <w:p w:rsidR="00833DCC" w:rsidRPr="0013794B" w:rsidRDefault="00833DCC" w:rsidP="00833DCC">
      <w:pPr>
        <w:rPr>
          <w:rFonts w:ascii="Times New Roman" w:hAnsi="Times New Roman"/>
          <w:bCs/>
          <w:sz w:val="22"/>
          <w:szCs w:val="22"/>
          <w:lang w:val="en-GB"/>
        </w:rPr>
      </w:pPr>
      <w:r w:rsidRPr="0013794B">
        <w:rPr>
          <w:rFonts w:ascii="Times New Roman" w:hAnsi="Times New Roman"/>
          <w:bCs/>
          <w:sz w:val="22"/>
          <w:szCs w:val="22"/>
          <w:lang w:val="en-GB"/>
        </w:rPr>
        <w:t>Peter S. Sever, MD</w:t>
      </w:r>
    </w:p>
    <w:p w:rsidR="00833DCC" w:rsidRPr="0013794B" w:rsidRDefault="00833DCC" w:rsidP="00833DCC">
      <w:pPr>
        <w:rPr>
          <w:rFonts w:ascii="Times New Roman" w:hAnsi="Times New Roman"/>
          <w:bCs/>
          <w:sz w:val="22"/>
          <w:szCs w:val="22"/>
          <w:lang w:val="en-GB"/>
        </w:rPr>
      </w:pPr>
    </w:p>
    <w:p w:rsidR="00833DCC" w:rsidRPr="0013794B" w:rsidRDefault="00833DCC" w:rsidP="00833DCC">
      <w:pPr>
        <w:autoSpaceDE w:val="0"/>
        <w:autoSpaceDN w:val="0"/>
        <w:adjustRightInd w:val="0"/>
        <w:rPr>
          <w:rFonts w:ascii="Times New Roman" w:hAnsi="Times New Roman"/>
          <w:b/>
          <w:sz w:val="22"/>
          <w:szCs w:val="22"/>
        </w:rPr>
      </w:pPr>
      <w:r w:rsidRPr="0013794B">
        <w:rPr>
          <w:rFonts w:ascii="Times New Roman" w:hAnsi="Times New Roman"/>
          <w:b/>
          <w:sz w:val="22"/>
          <w:szCs w:val="22"/>
        </w:rPr>
        <w:t>Steering Committee includes Members of the</w:t>
      </w:r>
      <w:r w:rsidR="0013794B" w:rsidRPr="0013794B">
        <w:rPr>
          <w:rFonts w:ascii="Times New Roman" w:hAnsi="Times New Roman"/>
          <w:b/>
          <w:sz w:val="22"/>
          <w:szCs w:val="22"/>
        </w:rPr>
        <w:t xml:space="preserve"> </w:t>
      </w:r>
      <w:r w:rsidRPr="0013794B">
        <w:rPr>
          <w:rFonts w:ascii="Times New Roman" w:hAnsi="Times New Roman"/>
          <w:b/>
          <w:sz w:val="22"/>
          <w:szCs w:val="22"/>
        </w:rPr>
        <w:t>Executive Committee and the following National</w:t>
      </w:r>
    </w:p>
    <w:p w:rsidR="00833DCC" w:rsidRPr="0013794B" w:rsidRDefault="0013794B" w:rsidP="00833DCC">
      <w:pPr>
        <w:autoSpaceDE w:val="0"/>
        <w:autoSpaceDN w:val="0"/>
        <w:adjustRightInd w:val="0"/>
        <w:rPr>
          <w:rFonts w:ascii="Times New Roman" w:hAnsi="Times New Roman"/>
          <w:b/>
          <w:sz w:val="22"/>
          <w:szCs w:val="22"/>
        </w:rPr>
      </w:pPr>
      <w:r w:rsidRPr="0013794B">
        <w:rPr>
          <w:rFonts w:ascii="Times New Roman" w:hAnsi="Times New Roman"/>
          <w:b/>
          <w:sz w:val="22"/>
          <w:szCs w:val="22"/>
        </w:rPr>
        <w:t>Lead Investigators</w:t>
      </w:r>
    </w:p>
    <w:p w:rsidR="007230E4" w:rsidRPr="007230E4" w:rsidRDefault="007230E4" w:rsidP="007230E4">
      <w:pPr>
        <w:rPr>
          <w:rFonts w:ascii="Times New Roman" w:hAnsi="Times New Roman"/>
          <w:sz w:val="22"/>
          <w:szCs w:val="22"/>
        </w:rPr>
      </w:pPr>
      <w:r w:rsidRPr="007230E4">
        <w:rPr>
          <w:rFonts w:ascii="Times New Roman" w:hAnsi="Times New Roman"/>
          <w:sz w:val="22"/>
          <w:szCs w:val="22"/>
        </w:rPr>
        <w:t>Alberto J. Lorenzatti, MD (Argentina)</w:t>
      </w:r>
    </w:p>
    <w:p w:rsidR="007230E4" w:rsidRPr="007230E4" w:rsidRDefault="007230E4" w:rsidP="007230E4">
      <w:pPr>
        <w:rPr>
          <w:rFonts w:ascii="Times New Roman" w:hAnsi="Times New Roman"/>
          <w:sz w:val="22"/>
          <w:szCs w:val="22"/>
        </w:rPr>
      </w:pPr>
      <w:r w:rsidRPr="007230E4">
        <w:rPr>
          <w:rFonts w:ascii="Times New Roman" w:hAnsi="Times New Roman"/>
          <w:sz w:val="22"/>
          <w:szCs w:val="22"/>
        </w:rPr>
        <w:t>John Amerena, MBBS (Australia)</w:t>
      </w:r>
    </w:p>
    <w:p w:rsidR="007230E4" w:rsidRPr="007230E4" w:rsidRDefault="007230E4" w:rsidP="007230E4">
      <w:pPr>
        <w:rPr>
          <w:rFonts w:ascii="Times New Roman" w:hAnsi="Times New Roman"/>
          <w:sz w:val="22"/>
          <w:szCs w:val="22"/>
        </w:rPr>
      </w:pPr>
      <w:r w:rsidRPr="007230E4">
        <w:rPr>
          <w:rFonts w:ascii="Times New Roman" w:hAnsi="Times New Roman"/>
          <w:sz w:val="22"/>
          <w:szCs w:val="22"/>
          <w:lang w:val="de-CH"/>
        </w:rPr>
        <w:t>Kurt Huber, MD</w:t>
      </w:r>
      <w:r w:rsidRPr="007230E4">
        <w:rPr>
          <w:rFonts w:ascii="Times New Roman" w:hAnsi="Times New Roman"/>
          <w:sz w:val="22"/>
          <w:szCs w:val="22"/>
        </w:rPr>
        <w:t xml:space="preserve"> (Austria)</w:t>
      </w:r>
    </w:p>
    <w:p w:rsidR="007230E4" w:rsidRPr="007230E4" w:rsidRDefault="007230E4" w:rsidP="007230E4">
      <w:pPr>
        <w:rPr>
          <w:rFonts w:ascii="Times New Roman" w:hAnsi="Times New Roman"/>
          <w:sz w:val="22"/>
          <w:szCs w:val="22"/>
        </w:rPr>
      </w:pPr>
      <w:r w:rsidRPr="007230E4">
        <w:rPr>
          <w:rFonts w:ascii="Times New Roman" w:hAnsi="Times New Roman"/>
          <w:sz w:val="22"/>
          <w:szCs w:val="22"/>
        </w:rPr>
        <w:t>André Scheen, MD (Belgium)</w:t>
      </w:r>
    </w:p>
    <w:p w:rsidR="007230E4" w:rsidRPr="007230E4" w:rsidRDefault="007230E4" w:rsidP="007230E4">
      <w:pPr>
        <w:rPr>
          <w:rFonts w:ascii="Times New Roman" w:hAnsi="Times New Roman"/>
          <w:sz w:val="22"/>
          <w:szCs w:val="22"/>
        </w:rPr>
      </w:pPr>
      <w:r w:rsidRPr="007230E4">
        <w:rPr>
          <w:rFonts w:ascii="Times New Roman" w:hAnsi="Times New Roman"/>
          <w:sz w:val="22"/>
          <w:szCs w:val="22"/>
        </w:rPr>
        <w:t>José Francisco Kerr Saraiva, MD, PhD (Brazil)</w:t>
      </w:r>
    </w:p>
    <w:p w:rsidR="007230E4" w:rsidRPr="007230E4" w:rsidRDefault="007230E4" w:rsidP="007230E4">
      <w:pPr>
        <w:rPr>
          <w:rFonts w:ascii="Times New Roman" w:hAnsi="Times New Roman"/>
          <w:sz w:val="22"/>
          <w:szCs w:val="22"/>
        </w:rPr>
      </w:pPr>
      <w:r w:rsidRPr="007230E4">
        <w:rPr>
          <w:rFonts w:ascii="Times New Roman" w:hAnsi="Times New Roman"/>
          <w:sz w:val="22"/>
          <w:szCs w:val="22"/>
        </w:rPr>
        <w:t>Borislav Georgiev Georgiev, MD (Bulgaria)</w:t>
      </w:r>
    </w:p>
    <w:p w:rsidR="007230E4" w:rsidRPr="007230E4" w:rsidRDefault="007230E4" w:rsidP="007230E4">
      <w:pPr>
        <w:rPr>
          <w:rFonts w:ascii="Times New Roman" w:hAnsi="Times New Roman"/>
          <w:sz w:val="22"/>
          <w:szCs w:val="22"/>
        </w:rPr>
      </w:pPr>
      <w:r w:rsidRPr="007230E4">
        <w:rPr>
          <w:rFonts w:ascii="Times New Roman" w:hAnsi="Times New Roman"/>
          <w:sz w:val="22"/>
          <w:szCs w:val="22"/>
        </w:rPr>
        <w:t>Lawrence A. Leiter, MD  (Canada)</w:t>
      </w:r>
    </w:p>
    <w:p w:rsidR="007230E4" w:rsidRPr="007230E4" w:rsidRDefault="007230E4" w:rsidP="007230E4">
      <w:pPr>
        <w:rPr>
          <w:rFonts w:ascii="Times New Roman" w:hAnsi="Times New Roman"/>
          <w:sz w:val="22"/>
          <w:szCs w:val="22"/>
        </w:rPr>
      </w:pPr>
      <w:r w:rsidRPr="007230E4">
        <w:rPr>
          <w:rFonts w:ascii="Times New Roman" w:hAnsi="Times New Roman"/>
          <w:sz w:val="22"/>
          <w:szCs w:val="22"/>
        </w:rPr>
        <w:t>Jorge Leonardo Cobos, MD (Chile)</w:t>
      </w:r>
    </w:p>
    <w:p w:rsidR="007230E4" w:rsidRPr="007230E4" w:rsidRDefault="007230E4" w:rsidP="007230E4">
      <w:pPr>
        <w:rPr>
          <w:rFonts w:ascii="Times New Roman" w:hAnsi="Times New Roman"/>
          <w:sz w:val="22"/>
          <w:szCs w:val="22"/>
        </w:rPr>
      </w:pPr>
      <w:r w:rsidRPr="007230E4">
        <w:rPr>
          <w:rFonts w:ascii="Times New Roman" w:hAnsi="Times New Roman"/>
          <w:sz w:val="22"/>
          <w:szCs w:val="22"/>
        </w:rPr>
        <w:t>Lixin Jiang, MD, PhD (China)</w:t>
      </w:r>
    </w:p>
    <w:p w:rsidR="007230E4" w:rsidRPr="007230E4" w:rsidRDefault="007230E4" w:rsidP="007230E4">
      <w:pPr>
        <w:rPr>
          <w:rFonts w:ascii="Times New Roman" w:hAnsi="Times New Roman"/>
          <w:sz w:val="22"/>
          <w:szCs w:val="22"/>
        </w:rPr>
      </w:pPr>
      <w:r w:rsidRPr="007230E4">
        <w:rPr>
          <w:rFonts w:ascii="Times New Roman" w:hAnsi="Times New Roman"/>
          <w:sz w:val="22"/>
          <w:szCs w:val="22"/>
        </w:rPr>
        <w:t>Jose Luis Accini Mendoza, MD (Colombia)</w:t>
      </w:r>
    </w:p>
    <w:p w:rsidR="007230E4" w:rsidRPr="007230E4" w:rsidRDefault="007230E4" w:rsidP="007230E4">
      <w:pPr>
        <w:rPr>
          <w:rFonts w:ascii="Times New Roman" w:hAnsi="Times New Roman"/>
          <w:sz w:val="22"/>
          <w:szCs w:val="22"/>
        </w:rPr>
      </w:pPr>
      <w:r w:rsidRPr="007230E4">
        <w:rPr>
          <w:rFonts w:ascii="Times New Roman" w:hAnsi="Times New Roman"/>
          <w:sz w:val="22"/>
          <w:szCs w:val="22"/>
        </w:rPr>
        <w:t>Richard Ceska, MD, PhD (Czech Republic)</w:t>
      </w:r>
    </w:p>
    <w:p w:rsidR="007230E4" w:rsidRPr="007230E4" w:rsidRDefault="007230E4" w:rsidP="007230E4">
      <w:pPr>
        <w:rPr>
          <w:rFonts w:ascii="Times New Roman" w:hAnsi="Times New Roman"/>
          <w:sz w:val="22"/>
          <w:szCs w:val="22"/>
        </w:rPr>
      </w:pPr>
      <w:r w:rsidRPr="007230E4">
        <w:rPr>
          <w:rFonts w:ascii="Times New Roman" w:hAnsi="Times New Roman"/>
          <w:sz w:val="22"/>
          <w:szCs w:val="22"/>
          <w:lang w:val="de-CH"/>
        </w:rPr>
        <w:t>Henrik Kjaerulf Jensen, MD, DMSc, PhD</w:t>
      </w:r>
      <w:r w:rsidRPr="007230E4">
        <w:rPr>
          <w:rFonts w:ascii="Times New Roman" w:hAnsi="Times New Roman"/>
          <w:sz w:val="22"/>
          <w:szCs w:val="22"/>
        </w:rPr>
        <w:t xml:space="preserve"> (Denmark)</w:t>
      </w:r>
    </w:p>
    <w:p w:rsidR="007230E4" w:rsidRPr="007230E4" w:rsidRDefault="007230E4" w:rsidP="007230E4">
      <w:pPr>
        <w:rPr>
          <w:rFonts w:ascii="Times New Roman" w:hAnsi="Times New Roman"/>
          <w:sz w:val="22"/>
          <w:szCs w:val="22"/>
        </w:rPr>
      </w:pPr>
      <w:r w:rsidRPr="007230E4">
        <w:rPr>
          <w:rFonts w:ascii="Times New Roman" w:hAnsi="Times New Roman"/>
          <w:sz w:val="22"/>
          <w:szCs w:val="22"/>
        </w:rPr>
        <w:t>Margus Viigimaa, MD, PhD (Estonia)</w:t>
      </w:r>
    </w:p>
    <w:p w:rsidR="007230E4" w:rsidRPr="007230E4" w:rsidRDefault="007230E4" w:rsidP="007230E4">
      <w:pPr>
        <w:rPr>
          <w:rFonts w:ascii="Times New Roman" w:hAnsi="Times New Roman"/>
          <w:sz w:val="22"/>
          <w:szCs w:val="22"/>
        </w:rPr>
      </w:pPr>
      <w:r w:rsidRPr="007230E4">
        <w:rPr>
          <w:rFonts w:ascii="Times New Roman" w:hAnsi="Times New Roman"/>
          <w:sz w:val="22"/>
          <w:szCs w:val="22"/>
        </w:rPr>
        <w:t>Matti J. Tikkanen, MD (Finland)</w:t>
      </w:r>
    </w:p>
    <w:p w:rsidR="007230E4" w:rsidRPr="007230E4" w:rsidRDefault="007230E4" w:rsidP="007230E4">
      <w:pPr>
        <w:rPr>
          <w:rFonts w:ascii="Times New Roman" w:hAnsi="Times New Roman"/>
          <w:sz w:val="22"/>
          <w:szCs w:val="22"/>
        </w:rPr>
      </w:pPr>
      <w:r w:rsidRPr="007230E4">
        <w:rPr>
          <w:rFonts w:ascii="Times New Roman" w:hAnsi="Times New Roman"/>
          <w:sz w:val="22"/>
          <w:szCs w:val="22"/>
        </w:rPr>
        <w:t>Francois Schiele, MD (France)</w:t>
      </w:r>
    </w:p>
    <w:p w:rsidR="007230E4" w:rsidRPr="007230E4" w:rsidRDefault="007230E4" w:rsidP="007230E4">
      <w:pPr>
        <w:rPr>
          <w:rFonts w:ascii="Times New Roman" w:hAnsi="Times New Roman"/>
          <w:sz w:val="22"/>
          <w:szCs w:val="22"/>
        </w:rPr>
      </w:pPr>
      <w:r w:rsidRPr="007230E4">
        <w:rPr>
          <w:rFonts w:ascii="Times New Roman" w:hAnsi="Times New Roman"/>
          <w:sz w:val="22"/>
          <w:szCs w:val="22"/>
        </w:rPr>
        <w:t>Ioanna Gouni-Berthold, MD (Germany)</w:t>
      </w:r>
    </w:p>
    <w:p w:rsidR="007230E4" w:rsidRPr="007230E4" w:rsidRDefault="007230E4" w:rsidP="007230E4">
      <w:pPr>
        <w:rPr>
          <w:rFonts w:ascii="Times New Roman" w:hAnsi="Times New Roman"/>
          <w:sz w:val="22"/>
          <w:szCs w:val="22"/>
        </w:rPr>
      </w:pPr>
      <w:r w:rsidRPr="007230E4">
        <w:rPr>
          <w:rFonts w:ascii="Times New Roman" w:hAnsi="Times New Roman"/>
          <w:sz w:val="22"/>
          <w:szCs w:val="22"/>
        </w:rPr>
        <w:t>Loukianos Rallidis, MD (Greece)</w:t>
      </w:r>
    </w:p>
    <w:p w:rsidR="007230E4" w:rsidRPr="007230E4" w:rsidRDefault="007230E4" w:rsidP="007230E4">
      <w:pPr>
        <w:rPr>
          <w:rFonts w:ascii="Times New Roman" w:hAnsi="Times New Roman"/>
          <w:sz w:val="22"/>
          <w:szCs w:val="22"/>
        </w:rPr>
      </w:pPr>
      <w:r w:rsidRPr="007230E4">
        <w:rPr>
          <w:rFonts w:ascii="Times New Roman" w:hAnsi="Times New Roman"/>
          <w:sz w:val="22"/>
          <w:szCs w:val="22"/>
        </w:rPr>
        <w:t>Chung-Wah Siu, MD (Hong Kong)</w:t>
      </w:r>
    </w:p>
    <w:p w:rsidR="007230E4" w:rsidRPr="007230E4" w:rsidRDefault="007230E4" w:rsidP="007230E4">
      <w:pPr>
        <w:rPr>
          <w:rFonts w:ascii="Times New Roman" w:hAnsi="Times New Roman"/>
          <w:sz w:val="22"/>
          <w:szCs w:val="22"/>
        </w:rPr>
      </w:pPr>
      <w:r w:rsidRPr="007230E4">
        <w:rPr>
          <w:rFonts w:ascii="Times New Roman" w:hAnsi="Times New Roman"/>
          <w:sz w:val="22"/>
          <w:szCs w:val="22"/>
        </w:rPr>
        <w:t>Kalman Toth, MD, PhD, ScD (Hungary)</w:t>
      </w:r>
    </w:p>
    <w:p w:rsidR="007230E4" w:rsidRPr="007230E4" w:rsidRDefault="007230E4" w:rsidP="007230E4">
      <w:pPr>
        <w:rPr>
          <w:rFonts w:ascii="Times New Roman" w:hAnsi="Times New Roman"/>
          <w:sz w:val="22"/>
          <w:szCs w:val="22"/>
        </w:rPr>
      </w:pPr>
      <w:r w:rsidRPr="007230E4">
        <w:rPr>
          <w:rFonts w:ascii="Times New Roman" w:hAnsi="Times New Roman"/>
          <w:sz w:val="22"/>
          <w:szCs w:val="22"/>
        </w:rPr>
        <w:t>Gudmundur Thorgeirsson, MD, PhD (Iceland)</w:t>
      </w:r>
    </w:p>
    <w:p w:rsidR="007230E4" w:rsidRPr="007230E4" w:rsidRDefault="007230E4" w:rsidP="007230E4">
      <w:pPr>
        <w:rPr>
          <w:rFonts w:ascii="Times New Roman" w:hAnsi="Times New Roman"/>
          <w:sz w:val="22"/>
          <w:szCs w:val="22"/>
        </w:rPr>
      </w:pPr>
      <w:r w:rsidRPr="007230E4">
        <w:rPr>
          <w:rFonts w:ascii="Times New Roman" w:hAnsi="Times New Roman"/>
          <w:sz w:val="22"/>
          <w:szCs w:val="22"/>
        </w:rPr>
        <w:t>Prakash C. Deedwania, MD &amp; Vijay Kumar Chopra, MD (India)</w:t>
      </w:r>
    </w:p>
    <w:p w:rsidR="007230E4" w:rsidRPr="007230E4" w:rsidRDefault="007230E4" w:rsidP="007230E4">
      <w:pPr>
        <w:rPr>
          <w:rFonts w:ascii="Times New Roman" w:hAnsi="Times New Roman"/>
          <w:sz w:val="22"/>
          <w:szCs w:val="22"/>
        </w:rPr>
      </w:pPr>
      <w:r w:rsidRPr="007230E4">
        <w:rPr>
          <w:rFonts w:ascii="Times New Roman" w:hAnsi="Times New Roman"/>
          <w:sz w:val="22"/>
          <w:szCs w:val="22"/>
        </w:rPr>
        <w:t>Brendan McAdam, MD (Ireland)</w:t>
      </w:r>
    </w:p>
    <w:p w:rsidR="007230E4" w:rsidRPr="007230E4" w:rsidRDefault="007230E4" w:rsidP="007230E4">
      <w:pPr>
        <w:rPr>
          <w:rFonts w:ascii="Times New Roman" w:hAnsi="Times New Roman"/>
          <w:sz w:val="22"/>
          <w:szCs w:val="22"/>
        </w:rPr>
      </w:pPr>
      <w:r w:rsidRPr="007230E4">
        <w:rPr>
          <w:rFonts w:ascii="Times New Roman" w:hAnsi="Times New Roman"/>
          <w:sz w:val="22"/>
          <w:szCs w:val="22"/>
        </w:rPr>
        <w:t>Basil S Lewis, MD (Israel)</w:t>
      </w:r>
    </w:p>
    <w:p w:rsidR="007230E4" w:rsidRPr="007230E4" w:rsidRDefault="007230E4" w:rsidP="007230E4">
      <w:pPr>
        <w:rPr>
          <w:rFonts w:ascii="Times New Roman" w:hAnsi="Times New Roman"/>
          <w:sz w:val="22"/>
          <w:szCs w:val="22"/>
        </w:rPr>
      </w:pPr>
      <w:r w:rsidRPr="007230E4">
        <w:rPr>
          <w:rFonts w:ascii="Times New Roman" w:hAnsi="Times New Roman"/>
          <w:sz w:val="22"/>
          <w:szCs w:val="22"/>
        </w:rPr>
        <w:t>Gaetano M. De Ferrari, MD (Italy)</w:t>
      </w:r>
    </w:p>
    <w:p w:rsidR="007230E4" w:rsidRPr="007230E4" w:rsidRDefault="007230E4" w:rsidP="007230E4">
      <w:pPr>
        <w:rPr>
          <w:rFonts w:ascii="Times New Roman" w:hAnsi="Times New Roman"/>
          <w:sz w:val="22"/>
          <w:szCs w:val="22"/>
        </w:rPr>
      </w:pPr>
      <w:r w:rsidRPr="007230E4">
        <w:rPr>
          <w:rFonts w:ascii="Times New Roman" w:hAnsi="Times New Roman"/>
          <w:sz w:val="22"/>
          <w:szCs w:val="22"/>
        </w:rPr>
        <w:t>Atsushi Hirayama, MD, PhD (Japan)</w:t>
      </w:r>
    </w:p>
    <w:p w:rsidR="007230E4" w:rsidRPr="007230E4" w:rsidRDefault="007230E4" w:rsidP="007230E4">
      <w:pPr>
        <w:rPr>
          <w:rFonts w:ascii="Times New Roman" w:hAnsi="Times New Roman"/>
          <w:sz w:val="22"/>
          <w:szCs w:val="22"/>
        </w:rPr>
      </w:pPr>
      <w:r w:rsidRPr="007230E4">
        <w:rPr>
          <w:rFonts w:ascii="Times New Roman" w:hAnsi="Times New Roman"/>
          <w:sz w:val="22"/>
          <w:szCs w:val="22"/>
          <w:lang w:val="de-CH"/>
        </w:rPr>
        <w:t>Andrejs Erglis, MD, PhD</w:t>
      </w:r>
      <w:r w:rsidRPr="007230E4">
        <w:rPr>
          <w:rFonts w:ascii="Times New Roman" w:hAnsi="Times New Roman"/>
          <w:sz w:val="22"/>
          <w:szCs w:val="22"/>
        </w:rPr>
        <w:t xml:space="preserve"> (Latvia)</w:t>
      </w:r>
    </w:p>
    <w:p w:rsidR="007230E4" w:rsidRPr="007230E4" w:rsidRDefault="007230E4" w:rsidP="007230E4">
      <w:pPr>
        <w:rPr>
          <w:rFonts w:ascii="Times New Roman" w:hAnsi="Times New Roman"/>
          <w:sz w:val="22"/>
          <w:szCs w:val="22"/>
        </w:rPr>
      </w:pPr>
      <w:r w:rsidRPr="007230E4">
        <w:rPr>
          <w:rFonts w:ascii="Times New Roman" w:hAnsi="Times New Roman"/>
          <w:sz w:val="22"/>
          <w:szCs w:val="22"/>
        </w:rPr>
        <w:t>Jolita Badariene, MD (Lithuania)</w:t>
      </w:r>
    </w:p>
    <w:p w:rsidR="007230E4" w:rsidRPr="007230E4" w:rsidRDefault="007230E4" w:rsidP="007230E4">
      <w:pPr>
        <w:rPr>
          <w:rFonts w:ascii="Times New Roman" w:hAnsi="Times New Roman"/>
          <w:sz w:val="22"/>
          <w:szCs w:val="22"/>
        </w:rPr>
      </w:pPr>
      <w:r w:rsidRPr="007230E4">
        <w:rPr>
          <w:rFonts w:ascii="Times New Roman" w:hAnsi="Times New Roman"/>
          <w:sz w:val="22"/>
          <w:szCs w:val="22"/>
        </w:rPr>
        <w:t>Wan Azman Wan Ahmad, MD (Malaysia)</w:t>
      </w:r>
    </w:p>
    <w:p w:rsidR="007230E4" w:rsidRPr="007230E4" w:rsidRDefault="007230E4" w:rsidP="007230E4">
      <w:pPr>
        <w:rPr>
          <w:rFonts w:ascii="Times New Roman" w:hAnsi="Times New Roman"/>
          <w:sz w:val="22"/>
          <w:szCs w:val="22"/>
        </w:rPr>
      </w:pPr>
      <w:r w:rsidRPr="007230E4">
        <w:rPr>
          <w:rFonts w:ascii="Times New Roman" w:hAnsi="Times New Roman"/>
          <w:sz w:val="22"/>
          <w:szCs w:val="22"/>
        </w:rPr>
        <w:t>Guillermo Gonzalez-Galvez (Mexico)</w:t>
      </w:r>
    </w:p>
    <w:p w:rsidR="007230E4" w:rsidRPr="007230E4" w:rsidRDefault="007230E4" w:rsidP="007230E4">
      <w:pPr>
        <w:rPr>
          <w:rFonts w:ascii="Times New Roman" w:hAnsi="Times New Roman"/>
          <w:sz w:val="22"/>
          <w:szCs w:val="22"/>
        </w:rPr>
      </w:pPr>
      <w:r w:rsidRPr="007230E4">
        <w:rPr>
          <w:rFonts w:ascii="Times New Roman" w:hAnsi="Times New Roman"/>
          <w:sz w:val="22"/>
          <w:szCs w:val="22"/>
        </w:rPr>
        <w:t>J. Wouter  Jukema, MD, PhD (Netherlands)</w:t>
      </w:r>
    </w:p>
    <w:p w:rsidR="007230E4" w:rsidRPr="007230E4" w:rsidRDefault="007230E4" w:rsidP="007230E4">
      <w:pPr>
        <w:rPr>
          <w:rFonts w:ascii="Times New Roman" w:hAnsi="Times New Roman"/>
          <w:sz w:val="22"/>
          <w:szCs w:val="22"/>
        </w:rPr>
      </w:pPr>
      <w:r w:rsidRPr="007230E4">
        <w:rPr>
          <w:rFonts w:ascii="Times New Roman" w:hAnsi="Times New Roman"/>
          <w:sz w:val="22"/>
          <w:szCs w:val="22"/>
        </w:rPr>
        <w:t>Anthony Clifford Keech, MD (New Zealand)</w:t>
      </w:r>
    </w:p>
    <w:p w:rsidR="007230E4" w:rsidRPr="007230E4" w:rsidRDefault="007230E4" w:rsidP="007230E4">
      <w:pPr>
        <w:rPr>
          <w:rFonts w:ascii="Times New Roman" w:hAnsi="Times New Roman"/>
          <w:sz w:val="22"/>
          <w:szCs w:val="22"/>
        </w:rPr>
      </w:pPr>
      <w:r w:rsidRPr="007230E4">
        <w:rPr>
          <w:rFonts w:ascii="Times New Roman" w:hAnsi="Times New Roman"/>
          <w:sz w:val="22"/>
          <w:szCs w:val="22"/>
        </w:rPr>
        <w:t>Terje R. Pedersen, MD (Norway)</w:t>
      </w:r>
    </w:p>
    <w:p w:rsidR="007230E4" w:rsidRPr="007230E4" w:rsidRDefault="007230E4" w:rsidP="007230E4">
      <w:pPr>
        <w:rPr>
          <w:rFonts w:ascii="Times New Roman" w:hAnsi="Times New Roman"/>
          <w:sz w:val="22"/>
          <w:szCs w:val="22"/>
        </w:rPr>
      </w:pPr>
      <w:r w:rsidRPr="007230E4">
        <w:rPr>
          <w:rFonts w:ascii="Times New Roman" w:hAnsi="Times New Roman"/>
          <w:sz w:val="22"/>
          <w:szCs w:val="22"/>
        </w:rPr>
        <w:t>Gregorio G. Rogelio, MD (Philippines)</w:t>
      </w:r>
    </w:p>
    <w:p w:rsidR="007230E4" w:rsidRPr="007230E4" w:rsidRDefault="007230E4" w:rsidP="007230E4">
      <w:pPr>
        <w:rPr>
          <w:rFonts w:ascii="Times New Roman" w:hAnsi="Times New Roman"/>
          <w:sz w:val="22"/>
          <w:szCs w:val="22"/>
        </w:rPr>
      </w:pPr>
      <w:r w:rsidRPr="007230E4">
        <w:rPr>
          <w:rFonts w:ascii="Times New Roman" w:hAnsi="Times New Roman"/>
          <w:sz w:val="22"/>
          <w:szCs w:val="22"/>
        </w:rPr>
        <w:t>Zbigniew A. Gaciong, MD, PhD (Poland)</w:t>
      </w:r>
    </w:p>
    <w:p w:rsidR="007230E4" w:rsidRPr="007230E4" w:rsidRDefault="007230E4" w:rsidP="007230E4">
      <w:pPr>
        <w:rPr>
          <w:rFonts w:ascii="Times New Roman" w:hAnsi="Times New Roman"/>
          <w:sz w:val="22"/>
          <w:szCs w:val="22"/>
        </w:rPr>
      </w:pPr>
      <w:r w:rsidRPr="007230E4">
        <w:rPr>
          <w:rFonts w:ascii="Times New Roman" w:hAnsi="Times New Roman"/>
          <w:sz w:val="22"/>
          <w:szCs w:val="22"/>
        </w:rPr>
        <w:t>Jorge Ferreira, MD (Portugal)</w:t>
      </w:r>
    </w:p>
    <w:p w:rsidR="007230E4" w:rsidRPr="007230E4" w:rsidRDefault="007230E4" w:rsidP="007230E4">
      <w:pPr>
        <w:rPr>
          <w:rFonts w:ascii="Times New Roman" w:hAnsi="Times New Roman"/>
          <w:sz w:val="22"/>
          <w:szCs w:val="22"/>
        </w:rPr>
      </w:pPr>
      <w:r w:rsidRPr="007230E4">
        <w:rPr>
          <w:rFonts w:ascii="Times New Roman" w:hAnsi="Times New Roman"/>
          <w:sz w:val="22"/>
          <w:szCs w:val="22"/>
          <w:lang w:val="de-CH"/>
        </w:rPr>
        <w:t xml:space="preserve">G.A. Dan, MD, PhD </w:t>
      </w:r>
      <w:r w:rsidRPr="007230E4">
        <w:rPr>
          <w:rFonts w:ascii="Times New Roman" w:hAnsi="Times New Roman"/>
          <w:sz w:val="22"/>
          <w:szCs w:val="22"/>
        </w:rPr>
        <w:t xml:space="preserve"> (Romania)</w:t>
      </w:r>
    </w:p>
    <w:p w:rsidR="007230E4" w:rsidRPr="007230E4" w:rsidRDefault="007230E4" w:rsidP="007230E4">
      <w:pPr>
        <w:rPr>
          <w:rFonts w:ascii="Times New Roman" w:hAnsi="Times New Roman"/>
          <w:sz w:val="22"/>
          <w:szCs w:val="22"/>
        </w:rPr>
      </w:pPr>
      <w:r w:rsidRPr="007230E4">
        <w:rPr>
          <w:rFonts w:ascii="Times New Roman" w:hAnsi="Times New Roman"/>
          <w:sz w:val="22"/>
          <w:szCs w:val="22"/>
        </w:rPr>
        <w:t>Marat Vladislavovich Ezhov, MD (Russia)</w:t>
      </w:r>
    </w:p>
    <w:p w:rsidR="007230E4" w:rsidRPr="007230E4" w:rsidRDefault="007230E4" w:rsidP="007230E4">
      <w:pPr>
        <w:rPr>
          <w:rFonts w:ascii="Times New Roman" w:hAnsi="Times New Roman"/>
          <w:sz w:val="22"/>
          <w:szCs w:val="22"/>
        </w:rPr>
      </w:pPr>
      <w:r w:rsidRPr="007230E4">
        <w:rPr>
          <w:rFonts w:ascii="Times New Roman" w:hAnsi="Times New Roman"/>
          <w:sz w:val="22"/>
          <w:szCs w:val="22"/>
        </w:rPr>
        <w:t>Leslie Tay, MD (Singapore)</w:t>
      </w:r>
    </w:p>
    <w:p w:rsidR="007230E4" w:rsidRPr="007230E4" w:rsidRDefault="007230E4" w:rsidP="007230E4">
      <w:pPr>
        <w:rPr>
          <w:rFonts w:ascii="Times New Roman" w:hAnsi="Times New Roman"/>
          <w:sz w:val="22"/>
          <w:szCs w:val="22"/>
        </w:rPr>
      </w:pPr>
      <w:r w:rsidRPr="007230E4">
        <w:rPr>
          <w:rFonts w:ascii="Times New Roman" w:hAnsi="Times New Roman"/>
          <w:sz w:val="22"/>
          <w:szCs w:val="22"/>
        </w:rPr>
        <w:t>Slavomíra Filipová, MD, PhD (Slovakia)</w:t>
      </w:r>
    </w:p>
    <w:p w:rsidR="007230E4" w:rsidRPr="007230E4" w:rsidRDefault="007230E4" w:rsidP="007230E4">
      <w:pPr>
        <w:rPr>
          <w:rFonts w:ascii="Times New Roman" w:hAnsi="Times New Roman"/>
          <w:sz w:val="22"/>
          <w:szCs w:val="22"/>
        </w:rPr>
      </w:pPr>
      <w:r w:rsidRPr="007230E4">
        <w:rPr>
          <w:rFonts w:ascii="Times New Roman" w:hAnsi="Times New Roman"/>
          <w:sz w:val="22"/>
          <w:szCs w:val="22"/>
        </w:rPr>
        <w:t>Lesley Burgess, MD (South Africa)</w:t>
      </w:r>
    </w:p>
    <w:p w:rsidR="007230E4" w:rsidRPr="007230E4" w:rsidRDefault="007230E4" w:rsidP="007230E4">
      <w:pPr>
        <w:rPr>
          <w:rFonts w:ascii="Times New Roman" w:hAnsi="Times New Roman"/>
          <w:sz w:val="22"/>
          <w:szCs w:val="22"/>
        </w:rPr>
      </w:pPr>
      <w:r w:rsidRPr="007230E4">
        <w:rPr>
          <w:rFonts w:ascii="Times New Roman" w:hAnsi="Times New Roman"/>
          <w:sz w:val="22"/>
          <w:szCs w:val="22"/>
        </w:rPr>
        <w:lastRenderedPageBreak/>
        <w:t>Donghoon Choi, MD, PhD (South Korea)</w:t>
      </w:r>
    </w:p>
    <w:p w:rsidR="007230E4" w:rsidRPr="007230E4" w:rsidRDefault="007230E4" w:rsidP="007230E4">
      <w:pPr>
        <w:rPr>
          <w:rFonts w:ascii="Times New Roman" w:hAnsi="Times New Roman"/>
          <w:sz w:val="22"/>
          <w:szCs w:val="22"/>
        </w:rPr>
      </w:pPr>
      <w:r w:rsidRPr="007230E4">
        <w:rPr>
          <w:rFonts w:ascii="Times New Roman" w:hAnsi="Times New Roman"/>
          <w:sz w:val="22"/>
          <w:szCs w:val="22"/>
        </w:rPr>
        <w:t>Jose Lopez-Miranda, MD (Spain)</w:t>
      </w:r>
    </w:p>
    <w:p w:rsidR="007230E4" w:rsidRPr="007230E4" w:rsidRDefault="007230E4" w:rsidP="007230E4">
      <w:pPr>
        <w:rPr>
          <w:rFonts w:ascii="Times New Roman" w:hAnsi="Times New Roman"/>
          <w:sz w:val="22"/>
          <w:szCs w:val="22"/>
        </w:rPr>
      </w:pPr>
      <w:r w:rsidRPr="007230E4">
        <w:rPr>
          <w:rFonts w:ascii="Times New Roman" w:hAnsi="Times New Roman"/>
          <w:sz w:val="22"/>
          <w:szCs w:val="22"/>
        </w:rPr>
        <w:t>Lennart Nilsson, MD, PhD (Sweden)</w:t>
      </w:r>
    </w:p>
    <w:p w:rsidR="007230E4" w:rsidRPr="007230E4" w:rsidRDefault="007230E4" w:rsidP="007230E4">
      <w:pPr>
        <w:rPr>
          <w:rFonts w:ascii="Times New Roman" w:hAnsi="Times New Roman"/>
          <w:sz w:val="22"/>
          <w:szCs w:val="22"/>
        </w:rPr>
      </w:pPr>
      <w:r w:rsidRPr="007230E4">
        <w:rPr>
          <w:rFonts w:ascii="Times New Roman" w:hAnsi="Times New Roman"/>
          <w:sz w:val="22"/>
          <w:szCs w:val="22"/>
        </w:rPr>
        <w:t>François Mach, MD (Switzerland)</w:t>
      </w:r>
    </w:p>
    <w:p w:rsidR="007230E4" w:rsidRPr="007230E4" w:rsidRDefault="007230E4" w:rsidP="007230E4">
      <w:pPr>
        <w:rPr>
          <w:rFonts w:ascii="Times New Roman" w:hAnsi="Times New Roman"/>
          <w:sz w:val="22"/>
          <w:szCs w:val="22"/>
        </w:rPr>
      </w:pPr>
      <w:r w:rsidRPr="007230E4">
        <w:rPr>
          <w:rFonts w:ascii="Times New Roman" w:hAnsi="Times New Roman"/>
          <w:sz w:val="22"/>
          <w:szCs w:val="22"/>
        </w:rPr>
        <w:t>Min-Ji Charng, MD, PhD (Taiwan)</w:t>
      </w:r>
    </w:p>
    <w:p w:rsidR="007230E4" w:rsidRPr="007230E4" w:rsidRDefault="007230E4" w:rsidP="007230E4">
      <w:pPr>
        <w:rPr>
          <w:rFonts w:ascii="Times New Roman" w:hAnsi="Times New Roman"/>
          <w:sz w:val="22"/>
          <w:szCs w:val="22"/>
        </w:rPr>
      </w:pPr>
      <w:r w:rsidRPr="007230E4">
        <w:rPr>
          <w:rFonts w:ascii="Times New Roman" w:hAnsi="Times New Roman"/>
          <w:sz w:val="22"/>
          <w:szCs w:val="22"/>
        </w:rPr>
        <w:t>S. Lale Tokgozoglu, MD (Turkey)</w:t>
      </w:r>
    </w:p>
    <w:p w:rsidR="007230E4" w:rsidRPr="007230E4" w:rsidRDefault="007230E4" w:rsidP="007230E4">
      <w:pPr>
        <w:rPr>
          <w:rFonts w:ascii="Times New Roman" w:hAnsi="Times New Roman"/>
          <w:sz w:val="22"/>
          <w:szCs w:val="22"/>
        </w:rPr>
      </w:pPr>
      <w:r w:rsidRPr="007230E4">
        <w:rPr>
          <w:rFonts w:ascii="Times New Roman" w:hAnsi="Times New Roman"/>
          <w:sz w:val="22"/>
          <w:szCs w:val="22"/>
        </w:rPr>
        <w:t>Peter S Sever, MD (United Kingdom)</w:t>
      </w:r>
    </w:p>
    <w:p w:rsidR="0013794B" w:rsidRPr="007230E4" w:rsidRDefault="007230E4" w:rsidP="007230E4">
      <w:pPr>
        <w:autoSpaceDE w:val="0"/>
        <w:autoSpaceDN w:val="0"/>
        <w:adjustRightInd w:val="0"/>
        <w:rPr>
          <w:rFonts w:ascii="Times New Roman" w:hAnsi="Times New Roman"/>
          <w:sz w:val="22"/>
          <w:szCs w:val="22"/>
        </w:rPr>
      </w:pPr>
      <w:r w:rsidRPr="007230E4">
        <w:rPr>
          <w:rFonts w:ascii="Times New Roman" w:hAnsi="Times New Roman"/>
          <w:sz w:val="22"/>
          <w:szCs w:val="22"/>
        </w:rPr>
        <w:t>Robert P. Giugliano, MD, SM (United States)</w:t>
      </w:r>
    </w:p>
    <w:p w:rsidR="0013794B" w:rsidRDefault="0013794B" w:rsidP="008B573A">
      <w:pPr>
        <w:autoSpaceDE w:val="0"/>
        <w:autoSpaceDN w:val="0"/>
        <w:adjustRightInd w:val="0"/>
        <w:rPr>
          <w:rFonts w:ascii="Times New Roman" w:hAnsi="Times New Roman"/>
          <w:sz w:val="22"/>
          <w:szCs w:val="22"/>
        </w:rPr>
      </w:pPr>
    </w:p>
    <w:p w:rsidR="0013794B" w:rsidRPr="008B573A" w:rsidRDefault="0013794B" w:rsidP="008B573A">
      <w:pPr>
        <w:rPr>
          <w:rFonts w:ascii="Times New Roman" w:hAnsi="Times New Roman"/>
          <w:b/>
          <w:bCs/>
          <w:sz w:val="22"/>
          <w:szCs w:val="22"/>
          <w:lang w:val="en-GB"/>
        </w:rPr>
      </w:pPr>
      <w:r w:rsidRPr="00E53579">
        <w:rPr>
          <w:rFonts w:ascii="Times New Roman" w:hAnsi="Times New Roman"/>
          <w:b/>
          <w:bCs/>
          <w:sz w:val="22"/>
          <w:szCs w:val="22"/>
          <w:lang w:val="en-GB"/>
        </w:rPr>
        <w:t>Sponsor</w:t>
      </w:r>
      <w:r w:rsidR="008B573A" w:rsidRPr="00E53579">
        <w:rPr>
          <w:rFonts w:ascii="Times New Roman" w:hAnsi="Times New Roman"/>
          <w:b/>
          <w:bCs/>
          <w:sz w:val="22"/>
          <w:szCs w:val="22"/>
          <w:lang w:val="en-GB"/>
        </w:rPr>
        <w:t xml:space="preserve"> Leadership</w:t>
      </w:r>
    </w:p>
    <w:p w:rsidR="008B573A" w:rsidRPr="00E53579" w:rsidRDefault="008B573A" w:rsidP="008B573A">
      <w:pPr>
        <w:rPr>
          <w:rFonts w:ascii="Times New Roman" w:hAnsi="Times New Roman"/>
          <w:bCs/>
          <w:sz w:val="22"/>
          <w:szCs w:val="22"/>
          <w:lang w:val="en-GB"/>
        </w:rPr>
      </w:pPr>
      <w:r w:rsidRPr="00E53579">
        <w:rPr>
          <w:rFonts w:ascii="Times New Roman" w:hAnsi="Times New Roman"/>
          <w:bCs/>
          <w:sz w:val="22"/>
          <w:szCs w:val="22"/>
          <w:lang w:val="en-GB"/>
        </w:rPr>
        <w:t>Robert Scott, MD</w:t>
      </w:r>
    </w:p>
    <w:p w:rsidR="008B573A" w:rsidRPr="00E53579" w:rsidRDefault="008B573A" w:rsidP="008B573A">
      <w:pPr>
        <w:rPr>
          <w:rFonts w:ascii="Times New Roman" w:hAnsi="Times New Roman"/>
          <w:bCs/>
          <w:sz w:val="22"/>
          <w:szCs w:val="22"/>
          <w:lang w:val="en-GB"/>
        </w:rPr>
      </w:pPr>
      <w:r w:rsidRPr="00E53579">
        <w:rPr>
          <w:rFonts w:ascii="Times New Roman" w:hAnsi="Times New Roman"/>
          <w:bCs/>
          <w:sz w:val="22"/>
          <w:szCs w:val="22"/>
          <w:lang w:val="en-GB"/>
        </w:rPr>
        <w:t>Scott M. Wasserman, MD</w:t>
      </w:r>
    </w:p>
    <w:p w:rsidR="00793E5B" w:rsidRDefault="008B573A" w:rsidP="008B573A">
      <w:pPr>
        <w:rPr>
          <w:rFonts w:ascii="Times New Roman" w:hAnsi="Times New Roman"/>
          <w:bCs/>
          <w:sz w:val="22"/>
          <w:szCs w:val="22"/>
          <w:lang w:val="en-GB"/>
        </w:rPr>
      </w:pPr>
      <w:r w:rsidRPr="00E53579">
        <w:rPr>
          <w:rFonts w:ascii="Times New Roman" w:hAnsi="Times New Roman"/>
          <w:bCs/>
          <w:sz w:val="22"/>
          <w:szCs w:val="22"/>
          <w:lang w:val="en-GB"/>
        </w:rPr>
        <w:t>Narimon Honarpour</w:t>
      </w:r>
      <w:r w:rsidR="00E53579" w:rsidRPr="00E53579">
        <w:rPr>
          <w:rFonts w:ascii="Times New Roman" w:hAnsi="Times New Roman"/>
          <w:bCs/>
          <w:sz w:val="22"/>
          <w:szCs w:val="22"/>
          <w:lang w:val="en-GB"/>
        </w:rPr>
        <w:t>, MD, PhD</w:t>
      </w:r>
    </w:p>
    <w:p w:rsidR="008B573A" w:rsidRDefault="00793E5B" w:rsidP="008B573A">
      <w:pPr>
        <w:rPr>
          <w:rFonts w:ascii="Times New Roman" w:hAnsi="Times New Roman"/>
          <w:sz w:val="22"/>
          <w:szCs w:val="22"/>
        </w:rPr>
      </w:pPr>
      <w:r>
        <w:rPr>
          <w:rFonts w:ascii="Times New Roman" w:hAnsi="Times New Roman"/>
          <w:bCs/>
          <w:sz w:val="22"/>
          <w:szCs w:val="22"/>
          <w:lang w:val="en-GB"/>
        </w:rPr>
        <w:t>Ransi Somaratne, MD</w:t>
      </w:r>
    </w:p>
    <w:p w:rsidR="00793E5B" w:rsidRDefault="00793E5B" w:rsidP="008B573A">
      <w:pPr>
        <w:rPr>
          <w:rFonts w:ascii="Times New Roman" w:hAnsi="Times New Roman"/>
          <w:sz w:val="22"/>
          <w:szCs w:val="22"/>
        </w:rPr>
      </w:pPr>
      <w:r>
        <w:rPr>
          <w:rFonts w:ascii="Times New Roman" w:hAnsi="Times New Roman"/>
          <w:sz w:val="22"/>
          <w:szCs w:val="22"/>
        </w:rPr>
        <w:t>Kelly Hanlon, MBA</w:t>
      </w:r>
    </w:p>
    <w:p w:rsidR="002E0361" w:rsidRPr="00E53579" w:rsidRDefault="002E0361" w:rsidP="008B573A">
      <w:pPr>
        <w:rPr>
          <w:rFonts w:ascii="Times New Roman" w:hAnsi="Times New Roman"/>
          <w:bCs/>
          <w:sz w:val="22"/>
          <w:szCs w:val="22"/>
          <w:lang w:val="en-GB"/>
        </w:rPr>
      </w:pPr>
      <w:r>
        <w:rPr>
          <w:rFonts w:ascii="Times New Roman" w:hAnsi="Times New Roman"/>
          <w:sz w:val="22"/>
          <w:szCs w:val="22"/>
        </w:rPr>
        <w:t>Beat Knusel, PhD</w:t>
      </w:r>
    </w:p>
    <w:p w:rsidR="008B573A" w:rsidRPr="00E53579" w:rsidRDefault="008B573A" w:rsidP="008B573A">
      <w:pPr>
        <w:rPr>
          <w:rFonts w:ascii="Times New Roman" w:hAnsi="Times New Roman"/>
          <w:bCs/>
          <w:sz w:val="22"/>
          <w:szCs w:val="22"/>
          <w:lang w:val="en-GB"/>
        </w:rPr>
      </w:pPr>
      <w:r w:rsidRPr="00E53579">
        <w:rPr>
          <w:rFonts w:ascii="Times New Roman" w:hAnsi="Times New Roman"/>
          <w:bCs/>
          <w:sz w:val="22"/>
          <w:szCs w:val="22"/>
          <w:lang w:val="en-GB"/>
        </w:rPr>
        <w:t>Thomas Liu</w:t>
      </w:r>
      <w:r w:rsidR="00E53579" w:rsidRPr="00E53579">
        <w:rPr>
          <w:rFonts w:ascii="Times New Roman" w:hAnsi="Times New Roman"/>
          <w:bCs/>
          <w:sz w:val="22"/>
          <w:szCs w:val="22"/>
          <w:lang w:val="en-GB"/>
        </w:rPr>
        <w:t>, PhD</w:t>
      </w:r>
    </w:p>
    <w:p w:rsidR="002E348F" w:rsidRPr="00E53579" w:rsidRDefault="002E348F" w:rsidP="008B573A">
      <w:pPr>
        <w:rPr>
          <w:rFonts w:ascii="Times New Roman" w:hAnsi="Times New Roman"/>
          <w:bCs/>
          <w:sz w:val="22"/>
          <w:szCs w:val="22"/>
          <w:lang w:val="en-GB"/>
        </w:rPr>
      </w:pPr>
      <w:r w:rsidRPr="00E53579">
        <w:rPr>
          <w:rFonts w:ascii="Times New Roman" w:hAnsi="Times New Roman"/>
          <w:bCs/>
          <w:sz w:val="22"/>
          <w:szCs w:val="22"/>
          <w:lang w:val="en-GB"/>
        </w:rPr>
        <w:t>Huei Wang</w:t>
      </w:r>
      <w:r w:rsidR="00E53579" w:rsidRPr="00E53579">
        <w:rPr>
          <w:rFonts w:ascii="Times New Roman" w:hAnsi="Times New Roman"/>
          <w:bCs/>
          <w:sz w:val="22"/>
          <w:szCs w:val="22"/>
          <w:lang w:val="en-GB"/>
        </w:rPr>
        <w:t>, PhD</w:t>
      </w:r>
    </w:p>
    <w:p w:rsidR="00E53579" w:rsidRPr="008B573A" w:rsidRDefault="00E53579" w:rsidP="008B573A">
      <w:pPr>
        <w:rPr>
          <w:rFonts w:ascii="Times New Roman" w:hAnsi="Times New Roman"/>
          <w:bCs/>
          <w:sz w:val="22"/>
          <w:szCs w:val="22"/>
          <w:lang w:val="en-GB"/>
        </w:rPr>
      </w:pPr>
    </w:p>
    <w:p w:rsidR="0056050F" w:rsidRPr="008B573A" w:rsidRDefault="0056050F" w:rsidP="008B573A">
      <w:pPr>
        <w:rPr>
          <w:rFonts w:ascii="Times New Roman" w:hAnsi="Times New Roman"/>
          <w:b/>
          <w:bCs/>
          <w:sz w:val="22"/>
          <w:szCs w:val="22"/>
          <w:lang w:val="en-GB"/>
        </w:rPr>
      </w:pPr>
      <w:r w:rsidRPr="008B573A">
        <w:rPr>
          <w:rFonts w:ascii="Times New Roman" w:hAnsi="Times New Roman"/>
          <w:b/>
          <w:bCs/>
          <w:sz w:val="22"/>
          <w:szCs w:val="22"/>
          <w:lang w:val="en-GB"/>
        </w:rPr>
        <w:t>DMC</w:t>
      </w:r>
      <w:r w:rsidR="00F0113C" w:rsidRPr="008B573A">
        <w:rPr>
          <w:rFonts w:ascii="Times New Roman" w:hAnsi="Times New Roman"/>
          <w:b/>
          <w:bCs/>
          <w:sz w:val="22"/>
          <w:szCs w:val="22"/>
          <w:lang w:val="en-GB"/>
        </w:rPr>
        <w:t xml:space="preserve"> Members</w:t>
      </w:r>
    </w:p>
    <w:p w:rsidR="007230E4" w:rsidRPr="008B573A" w:rsidRDefault="007230E4" w:rsidP="008B573A">
      <w:pPr>
        <w:rPr>
          <w:rFonts w:ascii="Times New Roman" w:hAnsi="Times New Roman"/>
          <w:sz w:val="22"/>
          <w:szCs w:val="22"/>
        </w:rPr>
      </w:pPr>
      <w:r w:rsidRPr="008B573A">
        <w:rPr>
          <w:rFonts w:ascii="Times New Roman" w:hAnsi="Times New Roman"/>
          <w:sz w:val="22"/>
          <w:szCs w:val="22"/>
        </w:rPr>
        <w:t>Charles H. Hennekens, MD, DrPH, Chair</w:t>
      </w:r>
    </w:p>
    <w:p w:rsidR="007230E4" w:rsidRPr="008B573A" w:rsidRDefault="007230E4" w:rsidP="008B573A">
      <w:pPr>
        <w:rPr>
          <w:rFonts w:ascii="Times New Roman" w:hAnsi="Times New Roman"/>
          <w:sz w:val="22"/>
          <w:szCs w:val="22"/>
        </w:rPr>
      </w:pPr>
      <w:r w:rsidRPr="008B573A">
        <w:rPr>
          <w:rFonts w:ascii="Times New Roman" w:hAnsi="Times New Roman"/>
          <w:sz w:val="22"/>
          <w:szCs w:val="22"/>
        </w:rPr>
        <w:t>Felicita Andreotti MD PhD</w:t>
      </w:r>
    </w:p>
    <w:p w:rsidR="007230E4" w:rsidRPr="008B573A" w:rsidRDefault="007230E4" w:rsidP="008B573A">
      <w:pPr>
        <w:rPr>
          <w:rFonts w:ascii="Times New Roman" w:hAnsi="Times New Roman"/>
          <w:sz w:val="22"/>
          <w:szCs w:val="22"/>
        </w:rPr>
      </w:pPr>
      <w:r w:rsidRPr="008B573A">
        <w:rPr>
          <w:rFonts w:ascii="Times New Roman" w:hAnsi="Times New Roman"/>
          <w:sz w:val="22"/>
          <w:szCs w:val="22"/>
        </w:rPr>
        <w:t>Colin Baigent, FFPH</w:t>
      </w:r>
    </w:p>
    <w:p w:rsidR="007230E4" w:rsidRPr="008B573A" w:rsidRDefault="007230E4" w:rsidP="008B573A">
      <w:pPr>
        <w:rPr>
          <w:rFonts w:ascii="Times New Roman" w:hAnsi="Times New Roman"/>
          <w:sz w:val="22"/>
          <w:szCs w:val="22"/>
        </w:rPr>
      </w:pPr>
      <w:r w:rsidRPr="008B573A">
        <w:rPr>
          <w:rFonts w:ascii="Times New Roman" w:hAnsi="Times New Roman"/>
          <w:sz w:val="22"/>
          <w:szCs w:val="22"/>
        </w:rPr>
        <w:t>W. Virgil Brown, MD</w:t>
      </w:r>
    </w:p>
    <w:p w:rsidR="007230E4" w:rsidRPr="008B573A" w:rsidRDefault="007230E4" w:rsidP="008B573A">
      <w:pPr>
        <w:rPr>
          <w:rFonts w:ascii="Times New Roman" w:hAnsi="Times New Roman"/>
          <w:sz w:val="22"/>
          <w:szCs w:val="22"/>
        </w:rPr>
      </w:pPr>
      <w:r w:rsidRPr="008B573A">
        <w:rPr>
          <w:rFonts w:ascii="Times New Roman" w:hAnsi="Times New Roman"/>
          <w:sz w:val="22"/>
          <w:szCs w:val="22"/>
        </w:rPr>
        <w:t>Barry R. Davis, MD, PhD</w:t>
      </w:r>
    </w:p>
    <w:p w:rsidR="007230E4" w:rsidRPr="008B573A" w:rsidRDefault="007230E4" w:rsidP="008B573A">
      <w:pPr>
        <w:rPr>
          <w:rFonts w:ascii="Times New Roman" w:hAnsi="Times New Roman"/>
          <w:sz w:val="22"/>
          <w:szCs w:val="22"/>
        </w:rPr>
      </w:pPr>
      <w:r w:rsidRPr="008B573A">
        <w:rPr>
          <w:rFonts w:ascii="Times New Roman" w:hAnsi="Times New Roman"/>
          <w:sz w:val="22"/>
          <w:szCs w:val="22"/>
        </w:rPr>
        <w:t>John Newcomer, MD</w:t>
      </w:r>
    </w:p>
    <w:p w:rsidR="007230E4" w:rsidRPr="008B573A" w:rsidRDefault="007230E4" w:rsidP="008B573A">
      <w:pPr>
        <w:rPr>
          <w:rFonts w:ascii="Times New Roman" w:hAnsi="Times New Roman"/>
          <w:sz w:val="22"/>
          <w:szCs w:val="22"/>
        </w:rPr>
      </w:pPr>
      <w:r w:rsidRPr="008B573A">
        <w:rPr>
          <w:rFonts w:ascii="Times New Roman" w:hAnsi="Times New Roman"/>
          <w:sz w:val="22"/>
          <w:szCs w:val="22"/>
        </w:rPr>
        <w:t>Sarah K. Wood, MD</w:t>
      </w:r>
    </w:p>
    <w:p w:rsidR="007230E4" w:rsidRPr="008B573A" w:rsidRDefault="007230E4" w:rsidP="008B573A">
      <w:pPr>
        <w:rPr>
          <w:rFonts w:ascii="Times New Roman" w:hAnsi="Times New Roman"/>
          <w:bCs/>
          <w:sz w:val="22"/>
          <w:szCs w:val="22"/>
          <w:lang w:val="en-GB"/>
        </w:rPr>
      </w:pPr>
    </w:p>
    <w:p w:rsidR="0056050F" w:rsidRPr="008B573A" w:rsidRDefault="0056050F" w:rsidP="008B573A">
      <w:pPr>
        <w:rPr>
          <w:rFonts w:ascii="Times New Roman" w:hAnsi="Times New Roman"/>
          <w:b/>
          <w:bCs/>
          <w:sz w:val="22"/>
          <w:szCs w:val="22"/>
          <w:lang w:val="en-GB"/>
        </w:rPr>
      </w:pPr>
      <w:r w:rsidRPr="008B573A">
        <w:rPr>
          <w:rFonts w:ascii="Times New Roman" w:hAnsi="Times New Roman"/>
          <w:b/>
          <w:bCs/>
          <w:sz w:val="22"/>
          <w:szCs w:val="22"/>
          <w:lang w:val="en-GB"/>
        </w:rPr>
        <w:t>LMC</w:t>
      </w:r>
      <w:r w:rsidR="00F0113C" w:rsidRPr="008B573A">
        <w:rPr>
          <w:rFonts w:ascii="Times New Roman" w:hAnsi="Times New Roman"/>
          <w:b/>
          <w:bCs/>
          <w:sz w:val="22"/>
          <w:szCs w:val="22"/>
          <w:lang w:val="en-GB"/>
        </w:rPr>
        <w:t xml:space="preserve"> Members</w:t>
      </w:r>
    </w:p>
    <w:p w:rsidR="007230E4" w:rsidRPr="008B573A" w:rsidRDefault="007230E4" w:rsidP="008B573A">
      <w:pPr>
        <w:rPr>
          <w:rFonts w:ascii="Times New Roman" w:hAnsi="Times New Roman"/>
          <w:sz w:val="22"/>
          <w:szCs w:val="22"/>
        </w:rPr>
      </w:pPr>
      <w:r w:rsidRPr="008B573A">
        <w:rPr>
          <w:rFonts w:ascii="Times New Roman" w:hAnsi="Times New Roman"/>
          <w:sz w:val="22"/>
          <w:szCs w:val="22"/>
        </w:rPr>
        <w:t>John LaRosa, MD</w:t>
      </w:r>
      <w:r w:rsidR="008B573A">
        <w:rPr>
          <w:rFonts w:ascii="Times New Roman" w:hAnsi="Times New Roman"/>
          <w:sz w:val="22"/>
          <w:szCs w:val="22"/>
        </w:rPr>
        <w:t>, Chair</w:t>
      </w:r>
    </w:p>
    <w:p w:rsidR="007230E4" w:rsidRPr="008B573A" w:rsidRDefault="007230E4" w:rsidP="008B573A">
      <w:pPr>
        <w:rPr>
          <w:rFonts w:ascii="Times New Roman" w:hAnsi="Times New Roman"/>
          <w:sz w:val="22"/>
          <w:szCs w:val="22"/>
        </w:rPr>
      </w:pPr>
      <w:r w:rsidRPr="008B573A">
        <w:rPr>
          <w:rFonts w:ascii="Times New Roman" w:hAnsi="Times New Roman"/>
          <w:sz w:val="22"/>
          <w:szCs w:val="22"/>
        </w:rPr>
        <w:t>Benjamin Ansell, MD</w:t>
      </w:r>
    </w:p>
    <w:p w:rsidR="007230E4" w:rsidRPr="008B573A" w:rsidRDefault="007230E4" w:rsidP="008B573A">
      <w:pPr>
        <w:rPr>
          <w:rFonts w:ascii="Times New Roman" w:hAnsi="Times New Roman"/>
          <w:sz w:val="22"/>
          <w:szCs w:val="22"/>
        </w:rPr>
      </w:pPr>
      <w:r w:rsidRPr="008B573A">
        <w:rPr>
          <w:rFonts w:ascii="Times New Roman" w:hAnsi="Times New Roman"/>
          <w:sz w:val="22"/>
          <w:szCs w:val="22"/>
        </w:rPr>
        <w:t>Anders Olsson, MD</w:t>
      </w:r>
    </w:p>
    <w:p w:rsidR="007230E4" w:rsidRPr="008B573A" w:rsidRDefault="007230E4" w:rsidP="008B573A">
      <w:pPr>
        <w:rPr>
          <w:rFonts w:ascii="Times New Roman" w:hAnsi="Times New Roman"/>
          <w:bCs/>
          <w:sz w:val="22"/>
          <w:szCs w:val="22"/>
          <w:lang w:val="en-GB"/>
        </w:rPr>
      </w:pPr>
    </w:p>
    <w:p w:rsidR="0056050F" w:rsidRPr="008B573A" w:rsidRDefault="0056050F" w:rsidP="008B573A">
      <w:pPr>
        <w:rPr>
          <w:rFonts w:ascii="Times New Roman" w:hAnsi="Times New Roman"/>
          <w:b/>
          <w:bCs/>
          <w:sz w:val="22"/>
          <w:szCs w:val="22"/>
          <w:lang w:val="en-GB"/>
        </w:rPr>
      </w:pPr>
      <w:r w:rsidRPr="00E53579">
        <w:rPr>
          <w:rFonts w:ascii="Times New Roman" w:hAnsi="Times New Roman"/>
          <w:b/>
          <w:bCs/>
          <w:sz w:val="22"/>
          <w:szCs w:val="22"/>
          <w:lang w:val="en-GB"/>
        </w:rPr>
        <w:t>CEC</w:t>
      </w:r>
      <w:r w:rsidR="00F0113C" w:rsidRPr="00E53579">
        <w:rPr>
          <w:rFonts w:ascii="Times New Roman" w:hAnsi="Times New Roman"/>
          <w:b/>
          <w:bCs/>
          <w:sz w:val="22"/>
          <w:szCs w:val="22"/>
          <w:lang w:val="en-GB"/>
        </w:rPr>
        <w:t xml:space="preserve"> Members</w:t>
      </w:r>
    </w:p>
    <w:p w:rsidR="008B573A" w:rsidRDefault="008B573A" w:rsidP="008B573A">
      <w:pPr>
        <w:rPr>
          <w:rFonts w:ascii="Times New Roman" w:hAnsi="Times New Roman"/>
          <w:bCs/>
          <w:sz w:val="22"/>
          <w:szCs w:val="22"/>
          <w:lang w:val="en-GB"/>
        </w:rPr>
      </w:pPr>
      <w:r>
        <w:rPr>
          <w:rFonts w:ascii="Times New Roman" w:hAnsi="Times New Roman"/>
          <w:bCs/>
          <w:sz w:val="22"/>
          <w:szCs w:val="22"/>
          <w:lang w:val="en-GB"/>
        </w:rPr>
        <w:t xml:space="preserve">Stephen D. Wiviott, </w:t>
      </w:r>
      <w:r w:rsidR="00E53579">
        <w:rPr>
          <w:rFonts w:ascii="Times New Roman" w:hAnsi="Times New Roman"/>
          <w:bCs/>
          <w:sz w:val="22"/>
          <w:szCs w:val="22"/>
          <w:lang w:val="en-GB"/>
        </w:rPr>
        <w:t xml:space="preserve">MD, </w:t>
      </w:r>
      <w:r>
        <w:rPr>
          <w:rFonts w:ascii="Times New Roman" w:hAnsi="Times New Roman"/>
          <w:bCs/>
          <w:sz w:val="22"/>
          <w:szCs w:val="22"/>
          <w:lang w:val="en-GB"/>
        </w:rPr>
        <w:t>Chair</w:t>
      </w:r>
    </w:p>
    <w:p w:rsidR="008B573A" w:rsidRDefault="008B573A" w:rsidP="008B573A">
      <w:pPr>
        <w:rPr>
          <w:rFonts w:ascii="Times New Roman" w:hAnsi="Times New Roman"/>
          <w:bCs/>
          <w:sz w:val="22"/>
          <w:szCs w:val="22"/>
          <w:lang w:val="en-GB"/>
        </w:rPr>
      </w:pPr>
      <w:r>
        <w:rPr>
          <w:rFonts w:ascii="Times New Roman" w:hAnsi="Times New Roman"/>
          <w:bCs/>
          <w:sz w:val="22"/>
          <w:szCs w:val="22"/>
          <w:lang w:val="en-GB"/>
        </w:rPr>
        <w:t>Cheryl Lowe, Director</w:t>
      </w:r>
    </w:p>
    <w:p w:rsidR="00E53579" w:rsidRPr="00E53579" w:rsidRDefault="00E53579" w:rsidP="00E53579">
      <w:pPr>
        <w:rPr>
          <w:rFonts w:ascii="Times New Roman" w:hAnsi="Times New Roman"/>
          <w:bCs/>
          <w:sz w:val="22"/>
          <w:szCs w:val="22"/>
          <w:lang w:val="en-GB"/>
        </w:rPr>
      </w:pPr>
      <w:r w:rsidRPr="00E53579">
        <w:rPr>
          <w:rFonts w:ascii="Times New Roman" w:hAnsi="Times New Roman"/>
          <w:bCs/>
          <w:sz w:val="22"/>
          <w:szCs w:val="22"/>
          <w:lang w:val="en-GB"/>
        </w:rPr>
        <w:t>Eric Awtry</w:t>
      </w:r>
      <w:r>
        <w:rPr>
          <w:rFonts w:ascii="Times New Roman" w:hAnsi="Times New Roman"/>
          <w:bCs/>
          <w:sz w:val="22"/>
          <w:szCs w:val="22"/>
          <w:lang w:val="en-GB"/>
        </w:rPr>
        <w:t>, MD</w:t>
      </w:r>
    </w:p>
    <w:p w:rsidR="00E53579" w:rsidRPr="00E53579" w:rsidRDefault="00E53579" w:rsidP="00E53579">
      <w:pPr>
        <w:rPr>
          <w:rFonts w:ascii="Times New Roman" w:hAnsi="Times New Roman"/>
          <w:bCs/>
          <w:sz w:val="22"/>
          <w:szCs w:val="22"/>
          <w:lang w:val="en-GB"/>
        </w:rPr>
      </w:pPr>
      <w:r w:rsidRPr="00E53579">
        <w:rPr>
          <w:rFonts w:ascii="Times New Roman" w:hAnsi="Times New Roman"/>
          <w:bCs/>
          <w:sz w:val="22"/>
          <w:szCs w:val="22"/>
          <w:lang w:val="en-GB"/>
        </w:rPr>
        <w:t>Clifford J. Berger</w:t>
      </w:r>
      <w:r>
        <w:rPr>
          <w:rFonts w:ascii="Times New Roman" w:hAnsi="Times New Roman"/>
          <w:bCs/>
          <w:sz w:val="22"/>
          <w:szCs w:val="22"/>
          <w:lang w:val="en-GB"/>
        </w:rPr>
        <w:t>, MD</w:t>
      </w:r>
    </w:p>
    <w:p w:rsidR="00E53579" w:rsidRPr="00E53579" w:rsidRDefault="00E53579" w:rsidP="00E53579">
      <w:pPr>
        <w:rPr>
          <w:rFonts w:ascii="Times New Roman" w:hAnsi="Times New Roman"/>
          <w:bCs/>
          <w:sz w:val="22"/>
          <w:szCs w:val="22"/>
          <w:lang w:val="en-GB"/>
        </w:rPr>
      </w:pPr>
      <w:r w:rsidRPr="00E53579">
        <w:rPr>
          <w:rFonts w:ascii="Times New Roman" w:hAnsi="Times New Roman"/>
          <w:bCs/>
          <w:sz w:val="22"/>
          <w:szCs w:val="22"/>
          <w:lang w:val="en-GB"/>
        </w:rPr>
        <w:t>Kevin Croce</w:t>
      </w:r>
      <w:r>
        <w:rPr>
          <w:rFonts w:ascii="Times New Roman" w:hAnsi="Times New Roman"/>
          <w:bCs/>
          <w:sz w:val="22"/>
          <w:szCs w:val="22"/>
          <w:lang w:val="en-GB"/>
        </w:rPr>
        <w:t>, MD</w:t>
      </w:r>
    </w:p>
    <w:p w:rsidR="00E53579" w:rsidRPr="00E53579" w:rsidRDefault="00E53579" w:rsidP="00E53579">
      <w:pPr>
        <w:rPr>
          <w:rFonts w:ascii="Times New Roman" w:hAnsi="Times New Roman"/>
          <w:bCs/>
          <w:sz w:val="22"/>
          <w:szCs w:val="22"/>
          <w:lang w:val="en-GB"/>
        </w:rPr>
      </w:pPr>
      <w:r w:rsidRPr="00E53579">
        <w:rPr>
          <w:rFonts w:ascii="Times New Roman" w:hAnsi="Times New Roman"/>
          <w:bCs/>
          <w:sz w:val="22"/>
          <w:szCs w:val="22"/>
          <w:lang w:val="en-GB"/>
        </w:rPr>
        <w:t>Akshay Desai</w:t>
      </w:r>
      <w:r>
        <w:rPr>
          <w:rFonts w:ascii="Times New Roman" w:hAnsi="Times New Roman"/>
          <w:bCs/>
          <w:sz w:val="22"/>
          <w:szCs w:val="22"/>
          <w:lang w:val="en-GB"/>
        </w:rPr>
        <w:t>, MD</w:t>
      </w:r>
    </w:p>
    <w:p w:rsidR="00E53579" w:rsidRPr="00E53579" w:rsidRDefault="00E53579" w:rsidP="00E53579">
      <w:pPr>
        <w:rPr>
          <w:rFonts w:ascii="Times New Roman" w:hAnsi="Times New Roman"/>
          <w:bCs/>
          <w:sz w:val="22"/>
          <w:szCs w:val="22"/>
          <w:lang w:val="en-GB"/>
        </w:rPr>
      </w:pPr>
      <w:r w:rsidRPr="00E53579">
        <w:rPr>
          <w:rFonts w:ascii="Times New Roman" w:hAnsi="Times New Roman"/>
          <w:bCs/>
          <w:sz w:val="22"/>
          <w:szCs w:val="22"/>
          <w:lang w:val="en-GB"/>
        </w:rPr>
        <w:t>Eli Gelfand</w:t>
      </w:r>
      <w:r>
        <w:rPr>
          <w:rFonts w:ascii="Times New Roman" w:hAnsi="Times New Roman"/>
          <w:bCs/>
          <w:sz w:val="22"/>
          <w:szCs w:val="22"/>
          <w:lang w:val="en-GB"/>
        </w:rPr>
        <w:t>, MD</w:t>
      </w:r>
    </w:p>
    <w:p w:rsidR="00E53579" w:rsidRPr="00E53579" w:rsidRDefault="00E53579" w:rsidP="00E53579">
      <w:pPr>
        <w:rPr>
          <w:rFonts w:ascii="Times New Roman" w:hAnsi="Times New Roman"/>
          <w:bCs/>
          <w:sz w:val="22"/>
          <w:szCs w:val="22"/>
          <w:lang w:val="en-GB"/>
        </w:rPr>
      </w:pPr>
      <w:r w:rsidRPr="00E53579">
        <w:rPr>
          <w:rFonts w:ascii="Times New Roman" w:hAnsi="Times New Roman"/>
          <w:bCs/>
          <w:sz w:val="22"/>
          <w:szCs w:val="22"/>
          <w:lang w:val="en-GB"/>
        </w:rPr>
        <w:t>Carolyn Ho</w:t>
      </w:r>
      <w:r>
        <w:rPr>
          <w:rFonts w:ascii="Times New Roman" w:hAnsi="Times New Roman"/>
          <w:bCs/>
          <w:sz w:val="22"/>
          <w:szCs w:val="22"/>
          <w:lang w:val="en-GB"/>
        </w:rPr>
        <w:t>, MD</w:t>
      </w:r>
    </w:p>
    <w:p w:rsidR="00E53579" w:rsidRPr="00E53579" w:rsidRDefault="00E53579" w:rsidP="00E53579">
      <w:pPr>
        <w:rPr>
          <w:rFonts w:ascii="Times New Roman" w:hAnsi="Times New Roman"/>
          <w:bCs/>
          <w:sz w:val="22"/>
          <w:szCs w:val="22"/>
          <w:lang w:val="en-GB"/>
        </w:rPr>
      </w:pPr>
      <w:r w:rsidRPr="00E53579">
        <w:rPr>
          <w:rFonts w:ascii="Times New Roman" w:hAnsi="Times New Roman"/>
          <w:bCs/>
          <w:sz w:val="22"/>
          <w:szCs w:val="22"/>
          <w:lang w:val="en-GB"/>
        </w:rPr>
        <w:t>David E. Leeman</w:t>
      </w:r>
      <w:r>
        <w:rPr>
          <w:rFonts w:ascii="Times New Roman" w:hAnsi="Times New Roman"/>
          <w:bCs/>
          <w:sz w:val="22"/>
          <w:szCs w:val="22"/>
          <w:lang w:val="en-GB"/>
        </w:rPr>
        <w:t>, MD</w:t>
      </w:r>
    </w:p>
    <w:p w:rsidR="00E53579" w:rsidRPr="00E53579" w:rsidRDefault="00E53579" w:rsidP="00E53579">
      <w:pPr>
        <w:rPr>
          <w:rFonts w:ascii="Times New Roman" w:hAnsi="Times New Roman"/>
          <w:bCs/>
          <w:sz w:val="22"/>
          <w:szCs w:val="22"/>
          <w:lang w:val="en-GB"/>
        </w:rPr>
      </w:pPr>
      <w:r w:rsidRPr="00E53579">
        <w:rPr>
          <w:rFonts w:ascii="Times New Roman" w:hAnsi="Times New Roman"/>
          <w:bCs/>
          <w:sz w:val="22"/>
          <w:szCs w:val="22"/>
          <w:lang w:val="en-GB"/>
        </w:rPr>
        <w:t>Mark S. Link</w:t>
      </w:r>
      <w:r>
        <w:rPr>
          <w:rFonts w:ascii="Times New Roman" w:hAnsi="Times New Roman"/>
          <w:bCs/>
          <w:sz w:val="22"/>
          <w:szCs w:val="22"/>
          <w:lang w:val="en-GB"/>
        </w:rPr>
        <w:t>, MD</w:t>
      </w:r>
    </w:p>
    <w:p w:rsidR="00E53579" w:rsidRPr="00E53579" w:rsidRDefault="00E53579" w:rsidP="00E53579">
      <w:pPr>
        <w:rPr>
          <w:rFonts w:ascii="Times New Roman" w:hAnsi="Times New Roman"/>
          <w:bCs/>
          <w:sz w:val="22"/>
          <w:szCs w:val="22"/>
          <w:lang w:val="en-GB"/>
        </w:rPr>
      </w:pPr>
      <w:r w:rsidRPr="00E53579">
        <w:rPr>
          <w:rFonts w:ascii="Times New Roman" w:hAnsi="Times New Roman"/>
          <w:bCs/>
          <w:sz w:val="22"/>
          <w:szCs w:val="22"/>
          <w:lang w:val="en-GB"/>
        </w:rPr>
        <w:t>Andrew D. Norden</w:t>
      </w:r>
      <w:r>
        <w:rPr>
          <w:rFonts w:ascii="Times New Roman" w:hAnsi="Times New Roman"/>
          <w:bCs/>
          <w:sz w:val="22"/>
          <w:szCs w:val="22"/>
          <w:lang w:val="en-GB"/>
        </w:rPr>
        <w:t>, MD</w:t>
      </w:r>
    </w:p>
    <w:p w:rsidR="00E53579" w:rsidRPr="00E53579" w:rsidRDefault="00E53579" w:rsidP="00E53579">
      <w:pPr>
        <w:rPr>
          <w:rFonts w:ascii="Times New Roman" w:hAnsi="Times New Roman"/>
          <w:bCs/>
          <w:sz w:val="22"/>
          <w:szCs w:val="22"/>
          <w:lang w:val="en-GB"/>
        </w:rPr>
      </w:pPr>
      <w:r w:rsidRPr="00E53579">
        <w:rPr>
          <w:rFonts w:ascii="Times New Roman" w:hAnsi="Times New Roman"/>
          <w:bCs/>
          <w:sz w:val="22"/>
          <w:szCs w:val="22"/>
          <w:lang w:val="en-GB"/>
        </w:rPr>
        <w:t>Ashvin Pande</w:t>
      </w:r>
      <w:r>
        <w:rPr>
          <w:rFonts w:ascii="Times New Roman" w:hAnsi="Times New Roman"/>
          <w:bCs/>
          <w:sz w:val="22"/>
          <w:szCs w:val="22"/>
          <w:lang w:val="en-GB"/>
        </w:rPr>
        <w:t>, MD</w:t>
      </w:r>
    </w:p>
    <w:p w:rsidR="00E53579" w:rsidRPr="00E53579" w:rsidRDefault="00E53579" w:rsidP="00E53579">
      <w:pPr>
        <w:rPr>
          <w:rFonts w:ascii="Times New Roman" w:hAnsi="Times New Roman"/>
          <w:bCs/>
          <w:sz w:val="22"/>
          <w:szCs w:val="22"/>
          <w:lang w:val="en-GB"/>
        </w:rPr>
      </w:pPr>
      <w:r w:rsidRPr="00E53579">
        <w:rPr>
          <w:rFonts w:ascii="Times New Roman" w:hAnsi="Times New Roman"/>
          <w:bCs/>
          <w:sz w:val="22"/>
          <w:szCs w:val="22"/>
          <w:lang w:val="en-GB"/>
        </w:rPr>
        <w:t>Natalia  Rost</w:t>
      </w:r>
      <w:r>
        <w:rPr>
          <w:rFonts w:ascii="Times New Roman" w:hAnsi="Times New Roman"/>
          <w:bCs/>
          <w:sz w:val="22"/>
          <w:szCs w:val="22"/>
          <w:lang w:val="en-GB"/>
        </w:rPr>
        <w:t>, MD</w:t>
      </w:r>
    </w:p>
    <w:p w:rsidR="00E53579" w:rsidRPr="00E53579" w:rsidRDefault="00E53579" w:rsidP="00E53579">
      <w:pPr>
        <w:rPr>
          <w:rFonts w:ascii="Times New Roman" w:hAnsi="Times New Roman"/>
          <w:bCs/>
          <w:sz w:val="22"/>
          <w:szCs w:val="22"/>
          <w:lang w:val="en-GB"/>
        </w:rPr>
      </w:pPr>
      <w:r w:rsidRPr="00E53579">
        <w:rPr>
          <w:rFonts w:ascii="Times New Roman" w:hAnsi="Times New Roman"/>
          <w:bCs/>
          <w:sz w:val="22"/>
          <w:szCs w:val="22"/>
          <w:lang w:val="en-GB"/>
        </w:rPr>
        <w:t>Frederick Ruberg</w:t>
      </w:r>
      <w:r>
        <w:rPr>
          <w:rFonts w:ascii="Times New Roman" w:hAnsi="Times New Roman"/>
          <w:bCs/>
          <w:sz w:val="22"/>
          <w:szCs w:val="22"/>
          <w:lang w:val="en-GB"/>
        </w:rPr>
        <w:t>, MD</w:t>
      </w:r>
    </w:p>
    <w:p w:rsidR="00E53579" w:rsidRPr="00E53579" w:rsidRDefault="00E53579" w:rsidP="00E53579">
      <w:pPr>
        <w:rPr>
          <w:rFonts w:ascii="Times New Roman" w:hAnsi="Times New Roman"/>
          <w:bCs/>
          <w:sz w:val="22"/>
          <w:szCs w:val="22"/>
          <w:lang w:val="en-GB"/>
        </w:rPr>
      </w:pPr>
      <w:r w:rsidRPr="00E53579">
        <w:rPr>
          <w:rFonts w:ascii="Times New Roman" w:hAnsi="Times New Roman"/>
          <w:bCs/>
          <w:sz w:val="22"/>
          <w:szCs w:val="22"/>
          <w:lang w:val="en-GB"/>
        </w:rPr>
        <w:t>Scott Silverman</w:t>
      </w:r>
      <w:r>
        <w:rPr>
          <w:rFonts w:ascii="Times New Roman" w:hAnsi="Times New Roman"/>
          <w:bCs/>
          <w:sz w:val="22"/>
          <w:szCs w:val="22"/>
          <w:lang w:val="en-GB"/>
        </w:rPr>
        <w:t>, MD</w:t>
      </w:r>
    </w:p>
    <w:p w:rsidR="00E53579" w:rsidRPr="00E53579" w:rsidRDefault="00E53579" w:rsidP="00E53579">
      <w:pPr>
        <w:rPr>
          <w:rFonts w:ascii="Times New Roman" w:hAnsi="Times New Roman"/>
          <w:bCs/>
          <w:sz w:val="22"/>
          <w:szCs w:val="22"/>
          <w:lang w:val="en-GB"/>
        </w:rPr>
      </w:pPr>
      <w:r w:rsidRPr="00E53579">
        <w:rPr>
          <w:rFonts w:ascii="Times New Roman" w:hAnsi="Times New Roman"/>
          <w:bCs/>
          <w:sz w:val="22"/>
          <w:szCs w:val="22"/>
          <w:lang w:val="en-GB"/>
        </w:rPr>
        <w:t>Aneesh Singhal</w:t>
      </w:r>
      <w:r>
        <w:rPr>
          <w:rFonts w:ascii="Times New Roman" w:hAnsi="Times New Roman"/>
          <w:bCs/>
          <w:sz w:val="22"/>
          <w:szCs w:val="22"/>
          <w:lang w:val="en-GB"/>
        </w:rPr>
        <w:t>, MD</w:t>
      </w:r>
    </w:p>
    <w:p w:rsidR="001C5346" w:rsidRPr="008B573A" w:rsidRDefault="00E53579" w:rsidP="00E53579">
      <w:pPr>
        <w:rPr>
          <w:rFonts w:ascii="Times New Roman" w:hAnsi="Times New Roman"/>
          <w:b/>
          <w:bCs/>
          <w:sz w:val="22"/>
          <w:szCs w:val="22"/>
          <w:lang w:val="en-GB"/>
        </w:rPr>
      </w:pPr>
      <w:r w:rsidRPr="00E53579">
        <w:rPr>
          <w:rFonts w:ascii="Times New Roman" w:hAnsi="Times New Roman"/>
          <w:bCs/>
          <w:sz w:val="22"/>
          <w:szCs w:val="22"/>
          <w:lang w:val="en-GB"/>
        </w:rPr>
        <w:t>Joseph Vita</w:t>
      </w:r>
      <w:r>
        <w:rPr>
          <w:rFonts w:ascii="Times New Roman" w:hAnsi="Times New Roman"/>
          <w:bCs/>
          <w:sz w:val="22"/>
          <w:szCs w:val="22"/>
          <w:lang w:val="en-GB"/>
        </w:rPr>
        <w:t>, MD (deceased)</w:t>
      </w:r>
      <w:r w:rsidR="00E23B7E" w:rsidRPr="008B573A">
        <w:rPr>
          <w:rFonts w:ascii="Times New Roman" w:hAnsi="Times New Roman"/>
          <w:b/>
          <w:bCs/>
          <w:sz w:val="22"/>
          <w:szCs w:val="22"/>
          <w:lang w:val="en-GB"/>
        </w:rPr>
        <w:t xml:space="preserve"> </w:t>
      </w:r>
    </w:p>
    <w:sectPr w:rsidR="001C5346" w:rsidRPr="008B573A" w:rsidSect="00894802">
      <w:headerReference w:type="even" r:id="rId13"/>
      <w:headerReference w:type="default" r:id="rId14"/>
      <w:footerReference w:type="even" r:id="rId15"/>
      <w:footerReference w:type="default" r:id="rId16"/>
      <w:headerReference w:type="first" r:id="rId17"/>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6288" w:rsidRDefault="00206288">
      <w:r>
        <w:separator/>
      </w:r>
    </w:p>
  </w:endnote>
  <w:endnote w:type="continuationSeparator" w:id="0">
    <w:p w:rsidR="00206288" w:rsidRDefault="002062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SymbolMT">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6288" w:rsidRDefault="00972B10" w:rsidP="00AA135B">
    <w:pPr>
      <w:pStyle w:val="Footer"/>
      <w:framePr w:wrap="around" w:vAnchor="text" w:hAnchor="margin" w:xAlign="center" w:y="1"/>
      <w:rPr>
        <w:rStyle w:val="PageNumber"/>
      </w:rPr>
    </w:pPr>
    <w:r>
      <w:rPr>
        <w:rStyle w:val="PageNumber"/>
      </w:rPr>
      <w:fldChar w:fldCharType="begin"/>
    </w:r>
    <w:r w:rsidR="00206288">
      <w:rPr>
        <w:rStyle w:val="PageNumber"/>
      </w:rPr>
      <w:instrText xml:space="preserve">PAGE  </w:instrText>
    </w:r>
    <w:r>
      <w:rPr>
        <w:rStyle w:val="PageNumber"/>
      </w:rPr>
      <w:fldChar w:fldCharType="end"/>
    </w:r>
  </w:p>
  <w:p w:rsidR="00206288" w:rsidRDefault="0020628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6288" w:rsidRDefault="00972B10" w:rsidP="00AA135B">
    <w:pPr>
      <w:pStyle w:val="Footer"/>
      <w:framePr w:wrap="around" w:vAnchor="text" w:hAnchor="margin" w:xAlign="center" w:y="1"/>
      <w:rPr>
        <w:rStyle w:val="PageNumber"/>
      </w:rPr>
    </w:pPr>
    <w:r>
      <w:rPr>
        <w:rStyle w:val="PageNumber"/>
      </w:rPr>
      <w:fldChar w:fldCharType="begin"/>
    </w:r>
    <w:r w:rsidR="00206288">
      <w:rPr>
        <w:rStyle w:val="PageNumber"/>
      </w:rPr>
      <w:instrText xml:space="preserve">PAGE  </w:instrText>
    </w:r>
    <w:r>
      <w:rPr>
        <w:rStyle w:val="PageNumber"/>
      </w:rPr>
      <w:fldChar w:fldCharType="separate"/>
    </w:r>
    <w:r w:rsidR="0095664A">
      <w:rPr>
        <w:rStyle w:val="PageNumber"/>
        <w:noProof/>
      </w:rPr>
      <w:t>1</w:t>
    </w:r>
    <w:r>
      <w:rPr>
        <w:rStyle w:val="PageNumber"/>
      </w:rPr>
      <w:fldChar w:fldCharType="end"/>
    </w:r>
  </w:p>
  <w:p w:rsidR="00206288" w:rsidRDefault="0020628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6288" w:rsidRDefault="00972B10">
    <w:pPr>
      <w:pStyle w:val="Footer"/>
      <w:framePr w:wrap="auto" w:vAnchor="text" w:hAnchor="margin" w:xAlign="center" w:y="1"/>
      <w:rPr>
        <w:rStyle w:val="PageNumber"/>
      </w:rPr>
    </w:pPr>
    <w:r>
      <w:rPr>
        <w:rStyle w:val="PageNumber"/>
      </w:rPr>
      <w:fldChar w:fldCharType="begin"/>
    </w:r>
    <w:r w:rsidR="00206288">
      <w:rPr>
        <w:rStyle w:val="PageNumber"/>
      </w:rPr>
      <w:instrText xml:space="preserve">PAGE  </w:instrText>
    </w:r>
    <w:r>
      <w:rPr>
        <w:rStyle w:val="PageNumber"/>
      </w:rPr>
      <w:fldChar w:fldCharType="end"/>
    </w:r>
  </w:p>
  <w:p w:rsidR="00206288" w:rsidRDefault="00206288">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6288" w:rsidRPr="00FF55AD" w:rsidRDefault="00206288" w:rsidP="00C6002D">
    <w:pPr>
      <w:pStyle w:val="Footer"/>
      <w:rPr>
        <w:sz w:val="16"/>
        <w:szCs w:val="16"/>
      </w:rPr>
    </w:pPr>
    <w:r>
      <w:rPr>
        <w:sz w:val="16"/>
        <w:szCs w:val="16"/>
      </w:rPr>
      <w:tab/>
    </w:r>
  </w:p>
  <w:p w:rsidR="00206288" w:rsidRPr="008C3FA9" w:rsidRDefault="00206288" w:rsidP="00C6002D">
    <w:pPr>
      <w:pStyle w:val="Footer"/>
      <w:jc w:val="center"/>
      <w:rPr>
        <w:rFonts w:ascii="Arial" w:hAnsi="Arial" w:cs="Arial"/>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6288" w:rsidRDefault="00206288">
      <w:r>
        <w:separator/>
      </w:r>
    </w:p>
  </w:footnote>
  <w:footnote w:type="continuationSeparator" w:id="0">
    <w:p w:rsidR="00206288" w:rsidRDefault="0020628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6288" w:rsidRDefault="0095664A">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 o:spid="_x0000_s2049" type="#_x0000_t136" style="position:absolute;margin-left:0;margin-top:0;width:458.25pt;height:183.3pt;rotation:315;z-index:-25165875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6288" w:rsidRDefault="0020628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6288" w:rsidRPr="00CE3DE8" w:rsidRDefault="00206288" w:rsidP="00C6002D">
    <w:pPr>
      <w:pStyle w:val="Header"/>
      <w:jc w:val="right"/>
      <w:rPr>
        <w:sz w:val="16"/>
        <w:szCs w:val="16"/>
      </w:rPr>
    </w:pPr>
    <w:r w:rsidRPr="00CE3DE8">
      <w:rPr>
        <w:sz w:val="16"/>
        <w:szCs w:val="16"/>
      </w:rPr>
      <w:t>LATITUDE-TIMI 60</w:t>
    </w:r>
  </w:p>
  <w:p w:rsidR="00206288" w:rsidRDefault="0020628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766F8"/>
    <w:multiLevelType w:val="hybridMultilevel"/>
    <w:tmpl w:val="92F66886"/>
    <w:lvl w:ilvl="0" w:tplc="16A4074E">
      <w:start w:val="1"/>
      <w:numFmt w:val="bullet"/>
      <w:lvlText w:val=""/>
      <w:lvlJc w:val="left"/>
      <w:pPr>
        <w:tabs>
          <w:tab w:val="num" w:pos="1800"/>
        </w:tabs>
        <w:ind w:left="1800" w:hanging="360"/>
      </w:pPr>
      <w:rPr>
        <w:rFonts w:ascii="Symbol" w:hAnsi="Symbol" w:hint="default"/>
      </w:rPr>
    </w:lvl>
    <w:lvl w:ilvl="1" w:tplc="84B69A4A">
      <w:start w:val="1"/>
      <w:numFmt w:val="bullet"/>
      <w:lvlText w:val="o"/>
      <w:lvlJc w:val="left"/>
      <w:pPr>
        <w:tabs>
          <w:tab w:val="num" w:pos="2880"/>
        </w:tabs>
        <w:ind w:left="2880" w:hanging="360"/>
      </w:pPr>
      <w:rPr>
        <w:rFonts w:ascii="Courier New" w:hAnsi="Courier New" w:cs="Courier New" w:hint="default"/>
      </w:rPr>
    </w:lvl>
    <w:lvl w:ilvl="2" w:tplc="6FC66750" w:tentative="1">
      <w:start w:val="1"/>
      <w:numFmt w:val="bullet"/>
      <w:lvlText w:val=""/>
      <w:lvlJc w:val="left"/>
      <w:pPr>
        <w:tabs>
          <w:tab w:val="num" w:pos="3600"/>
        </w:tabs>
        <w:ind w:left="3600" w:hanging="360"/>
      </w:pPr>
      <w:rPr>
        <w:rFonts w:ascii="Wingdings" w:hAnsi="Wingdings" w:hint="default"/>
      </w:rPr>
    </w:lvl>
    <w:lvl w:ilvl="3" w:tplc="08E0B5B8" w:tentative="1">
      <w:start w:val="1"/>
      <w:numFmt w:val="bullet"/>
      <w:lvlText w:val=""/>
      <w:lvlJc w:val="left"/>
      <w:pPr>
        <w:tabs>
          <w:tab w:val="num" w:pos="4320"/>
        </w:tabs>
        <w:ind w:left="4320" w:hanging="360"/>
      </w:pPr>
      <w:rPr>
        <w:rFonts w:ascii="Symbol" w:hAnsi="Symbol" w:hint="default"/>
      </w:rPr>
    </w:lvl>
    <w:lvl w:ilvl="4" w:tplc="04DE33FA" w:tentative="1">
      <w:start w:val="1"/>
      <w:numFmt w:val="bullet"/>
      <w:lvlText w:val="o"/>
      <w:lvlJc w:val="left"/>
      <w:pPr>
        <w:tabs>
          <w:tab w:val="num" w:pos="5040"/>
        </w:tabs>
        <w:ind w:left="5040" w:hanging="360"/>
      </w:pPr>
      <w:rPr>
        <w:rFonts w:ascii="Courier New" w:hAnsi="Courier New" w:cs="Courier New" w:hint="default"/>
      </w:rPr>
    </w:lvl>
    <w:lvl w:ilvl="5" w:tplc="59EAC944" w:tentative="1">
      <w:start w:val="1"/>
      <w:numFmt w:val="bullet"/>
      <w:lvlText w:val=""/>
      <w:lvlJc w:val="left"/>
      <w:pPr>
        <w:tabs>
          <w:tab w:val="num" w:pos="5760"/>
        </w:tabs>
        <w:ind w:left="5760" w:hanging="360"/>
      </w:pPr>
      <w:rPr>
        <w:rFonts w:ascii="Wingdings" w:hAnsi="Wingdings" w:hint="default"/>
      </w:rPr>
    </w:lvl>
    <w:lvl w:ilvl="6" w:tplc="C5AE5424" w:tentative="1">
      <w:start w:val="1"/>
      <w:numFmt w:val="bullet"/>
      <w:lvlText w:val=""/>
      <w:lvlJc w:val="left"/>
      <w:pPr>
        <w:tabs>
          <w:tab w:val="num" w:pos="6480"/>
        </w:tabs>
        <w:ind w:left="6480" w:hanging="360"/>
      </w:pPr>
      <w:rPr>
        <w:rFonts w:ascii="Symbol" w:hAnsi="Symbol" w:hint="default"/>
      </w:rPr>
    </w:lvl>
    <w:lvl w:ilvl="7" w:tplc="6400CEA8" w:tentative="1">
      <w:start w:val="1"/>
      <w:numFmt w:val="bullet"/>
      <w:lvlText w:val="o"/>
      <w:lvlJc w:val="left"/>
      <w:pPr>
        <w:tabs>
          <w:tab w:val="num" w:pos="7200"/>
        </w:tabs>
        <w:ind w:left="7200" w:hanging="360"/>
      </w:pPr>
      <w:rPr>
        <w:rFonts w:ascii="Courier New" w:hAnsi="Courier New" w:cs="Courier New" w:hint="default"/>
      </w:rPr>
    </w:lvl>
    <w:lvl w:ilvl="8" w:tplc="A4C0F61C" w:tentative="1">
      <w:start w:val="1"/>
      <w:numFmt w:val="bullet"/>
      <w:lvlText w:val=""/>
      <w:lvlJc w:val="left"/>
      <w:pPr>
        <w:tabs>
          <w:tab w:val="num" w:pos="7920"/>
        </w:tabs>
        <w:ind w:left="7920" w:hanging="360"/>
      </w:pPr>
      <w:rPr>
        <w:rFonts w:ascii="Wingdings" w:hAnsi="Wingdings" w:hint="default"/>
      </w:rPr>
    </w:lvl>
  </w:abstractNum>
  <w:abstractNum w:abstractNumId="1">
    <w:nsid w:val="07295DC7"/>
    <w:multiLevelType w:val="hybridMultilevel"/>
    <w:tmpl w:val="48EA8E3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0AFE5798"/>
    <w:multiLevelType w:val="multilevel"/>
    <w:tmpl w:val="77DCC8C6"/>
    <w:lvl w:ilvl="0">
      <w:start w:val="1"/>
      <w:numFmt w:val="none"/>
      <w:lvlText w:val="5."/>
      <w:lvlJc w:val="left"/>
      <w:pPr>
        <w:tabs>
          <w:tab w:val="num" w:pos="360"/>
        </w:tabs>
        <w:ind w:left="360" w:hanging="360"/>
      </w:pPr>
      <w:rPr>
        <w:rFonts w:hint="default"/>
      </w:rPr>
    </w:lvl>
    <w:lvl w:ilvl="1">
      <w:start w:val="1"/>
      <w:numFmt w:val="none"/>
      <w:lvlText w:val="b)"/>
      <w:lvlJc w:val="left"/>
      <w:pPr>
        <w:tabs>
          <w:tab w:val="num" w:pos="792"/>
        </w:tabs>
        <w:ind w:left="792" w:hanging="432"/>
      </w:pPr>
      <w:rPr>
        <w:rFonts w:hint="default"/>
      </w:rPr>
    </w:lvl>
    <w:lvl w:ilvl="2">
      <w:start w:val="1"/>
      <w:numFmt w:val="none"/>
      <w:lvlText w:val="(a)"/>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5)"/>
      <w:lvlJc w:val="left"/>
      <w:pPr>
        <w:tabs>
          <w:tab w:val="num" w:pos="1800"/>
        </w:tabs>
        <w:ind w:left="1800" w:hanging="360"/>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nsid w:val="0F4E5AC4"/>
    <w:multiLevelType w:val="singleLevel"/>
    <w:tmpl w:val="62E445DA"/>
    <w:lvl w:ilvl="0">
      <w:start w:val="1"/>
      <w:numFmt w:val="decimal"/>
      <w:pStyle w:val="listnum"/>
      <w:lvlText w:val="%1."/>
      <w:lvlJc w:val="left"/>
      <w:pPr>
        <w:tabs>
          <w:tab w:val="num" w:pos="432"/>
        </w:tabs>
        <w:ind w:left="432" w:hanging="432"/>
      </w:pPr>
      <w:rPr>
        <w:rFonts w:cs="Times New Roman" w:hint="default"/>
      </w:rPr>
    </w:lvl>
  </w:abstractNum>
  <w:abstractNum w:abstractNumId="4">
    <w:nsid w:val="11F9204C"/>
    <w:multiLevelType w:val="hybridMultilevel"/>
    <w:tmpl w:val="1A186CC8"/>
    <w:lvl w:ilvl="0" w:tplc="5BA6853E">
      <w:start w:val="1"/>
      <w:numFmt w:val="lowerLetter"/>
      <w:lvlText w:val="%1)"/>
      <w:lvlJc w:val="left"/>
      <w:pPr>
        <w:ind w:left="1224" w:hanging="360"/>
      </w:pPr>
      <w:rPr>
        <w:rFonts w:hint="default"/>
        <w:b w:val="0"/>
      </w:rPr>
    </w:lvl>
    <w:lvl w:ilvl="1" w:tplc="04090019" w:tentative="1">
      <w:start w:val="1"/>
      <w:numFmt w:val="lowerLetter"/>
      <w:lvlText w:val="%2."/>
      <w:lvlJc w:val="left"/>
      <w:pPr>
        <w:ind w:left="1944" w:hanging="360"/>
      </w:pPr>
    </w:lvl>
    <w:lvl w:ilvl="2" w:tplc="0409001B" w:tentative="1">
      <w:start w:val="1"/>
      <w:numFmt w:val="lowerRoman"/>
      <w:lvlText w:val="%3."/>
      <w:lvlJc w:val="right"/>
      <w:pPr>
        <w:ind w:left="2664" w:hanging="180"/>
      </w:pPr>
    </w:lvl>
    <w:lvl w:ilvl="3" w:tplc="0409000F" w:tentative="1">
      <w:start w:val="1"/>
      <w:numFmt w:val="decimal"/>
      <w:lvlText w:val="%4."/>
      <w:lvlJc w:val="left"/>
      <w:pPr>
        <w:ind w:left="3384" w:hanging="360"/>
      </w:pPr>
    </w:lvl>
    <w:lvl w:ilvl="4" w:tplc="04090019" w:tentative="1">
      <w:start w:val="1"/>
      <w:numFmt w:val="lowerLetter"/>
      <w:lvlText w:val="%5."/>
      <w:lvlJc w:val="left"/>
      <w:pPr>
        <w:ind w:left="4104" w:hanging="360"/>
      </w:pPr>
    </w:lvl>
    <w:lvl w:ilvl="5" w:tplc="0409001B" w:tentative="1">
      <w:start w:val="1"/>
      <w:numFmt w:val="lowerRoman"/>
      <w:lvlText w:val="%6."/>
      <w:lvlJc w:val="right"/>
      <w:pPr>
        <w:ind w:left="4824" w:hanging="180"/>
      </w:pPr>
    </w:lvl>
    <w:lvl w:ilvl="6" w:tplc="0409000F" w:tentative="1">
      <w:start w:val="1"/>
      <w:numFmt w:val="decimal"/>
      <w:lvlText w:val="%7."/>
      <w:lvlJc w:val="left"/>
      <w:pPr>
        <w:ind w:left="5544" w:hanging="360"/>
      </w:pPr>
    </w:lvl>
    <w:lvl w:ilvl="7" w:tplc="04090019" w:tentative="1">
      <w:start w:val="1"/>
      <w:numFmt w:val="lowerLetter"/>
      <w:lvlText w:val="%8."/>
      <w:lvlJc w:val="left"/>
      <w:pPr>
        <w:ind w:left="6264" w:hanging="360"/>
      </w:pPr>
    </w:lvl>
    <w:lvl w:ilvl="8" w:tplc="0409001B" w:tentative="1">
      <w:start w:val="1"/>
      <w:numFmt w:val="lowerRoman"/>
      <w:lvlText w:val="%9."/>
      <w:lvlJc w:val="right"/>
      <w:pPr>
        <w:ind w:left="6984" w:hanging="180"/>
      </w:pPr>
    </w:lvl>
  </w:abstractNum>
  <w:abstractNum w:abstractNumId="5">
    <w:nsid w:val="12265DA5"/>
    <w:multiLevelType w:val="hybridMultilevel"/>
    <w:tmpl w:val="9906EA0C"/>
    <w:lvl w:ilvl="0" w:tplc="07F6E27A">
      <w:start w:val="4"/>
      <w:numFmt w:val="decimal"/>
      <w:lvlText w:val="%1."/>
      <w:lvlJc w:val="left"/>
      <w:pPr>
        <w:ind w:left="144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3514FC7"/>
    <w:multiLevelType w:val="singleLevel"/>
    <w:tmpl w:val="5874ED24"/>
    <w:lvl w:ilvl="0">
      <w:start w:val="1"/>
      <w:numFmt w:val="lowerLetter"/>
      <w:pStyle w:val="listalpha"/>
      <w:lvlText w:val="%1."/>
      <w:lvlJc w:val="left"/>
      <w:pPr>
        <w:tabs>
          <w:tab w:val="num" w:pos="432"/>
        </w:tabs>
        <w:ind w:left="432" w:hanging="432"/>
      </w:pPr>
      <w:rPr>
        <w:rFonts w:cs="Times New Roman"/>
      </w:rPr>
    </w:lvl>
  </w:abstractNum>
  <w:abstractNum w:abstractNumId="7">
    <w:nsid w:val="18FA691F"/>
    <w:multiLevelType w:val="hybridMultilevel"/>
    <w:tmpl w:val="C7C43D04"/>
    <w:lvl w:ilvl="0" w:tplc="E6E22D4A">
      <w:numFmt w:val="bullet"/>
      <w:lvlText w:val=""/>
      <w:lvlJc w:val="left"/>
      <w:pPr>
        <w:ind w:left="720" w:hanging="360"/>
      </w:pPr>
      <w:rPr>
        <w:rFonts w:ascii="Symbol" w:eastAsia="Calibri" w:hAnsi="Symbol"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6111674"/>
    <w:multiLevelType w:val="hybridMultilevel"/>
    <w:tmpl w:val="1576B3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BC25C59"/>
    <w:multiLevelType w:val="hybridMultilevel"/>
    <w:tmpl w:val="185855D2"/>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nsid w:val="2D9D0DAE"/>
    <w:multiLevelType w:val="hybridMultilevel"/>
    <w:tmpl w:val="4AC61424"/>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2DF96C6A"/>
    <w:multiLevelType w:val="hybridMultilevel"/>
    <w:tmpl w:val="F050D8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2F370FD5"/>
    <w:multiLevelType w:val="hybridMultilevel"/>
    <w:tmpl w:val="5082D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035190D"/>
    <w:multiLevelType w:val="singleLevel"/>
    <w:tmpl w:val="6EA66680"/>
    <w:lvl w:ilvl="0">
      <w:start w:val="1"/>
      <w:numFmt w:val="bullet"/>
      <w:pStyle w:val="listbull"/>
      <w:lvlText w:val=""/>
      <w:lvlJc w:val="left"/>
      <w:pPr>
        <w:tabs>
          <w:tab w:val="num" w:pos="432"/>
        </w:tabs>
        <w:ind w:left="432" w:hanging="432"/>
      </w:pPr>
      <w:rPr>
        <w:rFonts w:ascii="Symbol" w:hAnsi="Symbol" w:hint="default"/>
      </w:rPr>
    </w:lvl>
  </w:abstractNum>
  <w:abstractNum w:abstractNumId="14">
    <w:nsid w:val="3105394D"/>
    <w:multiLevelType w:val="hybridMultilevel"/>
    <w:tmpl w:val="5840F274"/>
    <w:lvl w:ilvl="0" w:tplc="0F323C10">
      <w:start w:val="1"/>
      <w:numFmt w:val="decimal"/>
      <w:lvlText w:val="%1."/>
      <w:lvlJc w:val="left"/>
      <w:pPr>
        <w:tabs>
          <w:tab w:val="num" w:pos="1080"/>
        </w:tabs>
        <w:ind w:left="1080" w:hanging="360"/>
      </w:pPr>
    </w:lvl>
    <w:lvl w:ilvl="1" w:tplc="B9F44BBC">
      <w:start w:val="1"/>
      <w:numFmt w:val="bullet"/>
      <w:lvlText w:val=""/>
      <w:lvlJc w:val="left"/>
      <w:pPr>
        <w:tabs>
          <w:tab w:val="num" w:pos="1440"/>
        </w:tabs>
        <w:ind w:left="1440" w:hanging="360"/>
      </w:pPr>
      <w:rPr>
        <w:rFonts w:ascii="Symbol" w:hAnsi="Symbol" w:hint="default"/>
      </w:rPr>
    </w:lvl>
    <w:lvl w:ilvl="2" w:tplc="F89406C4" w:tentative="1">
      <w:start w:val="1"/>
      <w:numFmt w:val="lowerRoman"/>
      <w:lvlText w:val="%3."/>
      <w:lvlJc w:val="right"/>
      <w:pPr>
        <w:tabs>
          <w:tab w:val="num" w:pos="2520"/>
        </w:tabs>
        <w:ind w:left="2520" w:hanging="180"/>
      </w:pPr>
    </w:lvl>
    <w:lvl w:ilvl="3" w:tplc="0504A38A" w:tentative="1">
      <w:start w:val="1"/>
      <w:numFmt w:val="decimal"/>
      <w:lvlText w:val="%4."/>
      <w:lvlJc w:val="left"/>
      <w:pPr>
        <w:tabs>
          <w:tab w:val="num" w:pos="3240"/>
        </w:tabs>
        <w:ind w:left="3240" w:hanging="360"/>
      </w:pPr>
    </w:lvl>
    <w:lvl w:ilvl="4" w:tplc="50DC9A2E" w:tentative="1">
      <w:start w:val="1"/>
      <w:numFmt w:val="lowerLetter"/>
      <w:lvlText w:val="%5."/>
      <w:lvlJc w:val="left"/>
      <w:pPr>
        <w:tabs>
          <w:tab w:val="num" w:pos="3960"/>
        </w:tabs>
        <w:ind w:left="3960" w:hanging="360"/>
      </w:pPr>
    </w:lvl>
    <w:lvl w:ilvl="5" w:tplc="3E804328" w:tentative="1">
      <w:start w:val="1"/>
      <w:numFmt w:val="lowerRoman"/>
      <w:lvlText w:val="%6."/>
      <w:lvlJc w:val="right"/>
      <w:pPr>
        <w:tabs>
          <w:tab w:val="num" w:pos="4680"/>
        </w:tabs>
        <w:ind w:left="4680" w:hanging="180"/>
      </w:pPr>
    </w:lvl>
    <w:lvl w:ilvl="6" w:tplc="AB821C30" w:tentative="1">
      <w:start w:val="1"/>
      <w:numFmt w:val="decimal"/>
      <w:lvlText w:val="%7."/>
      <w:lvlJc w:val="left"/>
      <w:pPr>
        <w:tabs>
          <w:tab w:val="num" w:pos="5400"/>
        </w:tabs>
        <w:ind w:left="5400" w:hanging="360"/>
      </w:pPr>
    </w:lvl>
    <w:lvl w:ilvl="7" w:tplc="CACEC034" w:tentative="1">
      <w:start w:val="1"/>
      <w:numFmt w:val="lowerLetter"/>
      <w:lvlText w:val="%8."/>
      <w:lvlJc w:val="left"/>
      <w:pPr>
        <w:tabs>
          <w:tab w:val="num" w:pos="6120"/>
        </w:tabs>
        <w:ind w:left="6120" w:hanging="360"/>
      </w:pPr>
    </w:lvl>
    <w:lvl w:ilvl="8" w:tplc="05F26BD2" w:tentative="1">
      <w:start w:val="1"/>
      <w:numFmt w:val="lowerRoman"/>
      <w:lvlText w:val="%9."/>
      <w:lvlJc w:val="right"/>
      <w:pPr>
        <w:tabs>
          <w:tab w:val="num" w:pos="6840"/>
        </w:tabs>
        <w:ind w:left="6840" w:hanging="180"/>
      </w:pPr>
    </w:lvl>
  </w:abstractNum>
  <w:abstractNum w:abstractNumId="15">
    <w:nsid w:val="31A427C5"/>
    <w:multiLevelType w:val="hybridMultilevel"/>
    <w:tmpl w:val="C472F09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nsid w:val="3ADB18E3"/>
    <w:multiLevelType w:val="hybridMultilevel"/>
    <w:tmpl w:val="923EF1E6"/>
    <w:lvl w:ilvl="0" w:tplc="FA1CB4C0">
      <w:start w:val="1"/>
      <w:numFmt w:val="bullet"/>
      <w:lvlText w:val=""/>
      <w:lvlJc w:val="left"/>
      <w:pPr>
        <w:ind w:left="360" w:hanging="360"/>
      </w:pPr>
      <w:rPr>
        <w:rFonts w:ascii="Symbol" w:hAnsi="Symbol" w:hint="default"/>
      </w:rPr>
    </w:lvl>
    <w:lvl w:ilvl="1" w:tplc="C2CC97FE">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1187597"/>
    <w:multiLevelType w:val="hybridMultilevel"/>
    <w:tmpl w:val="F3D4AC74"/>
    <w:lvl w:ilvl="0" w:tplc="FA1CB4C0">
      <w:start w:val="1"/>
      <w:numFmt w:val="bullet"/>
      <w:lvlText w:val=""/>
      <w:lvlJc w:val="left"/>
      <w:pPr>
        <w:ind w:left="36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3401EC0"/>
    <w:multiLevelType w:val="singleLevel"/>
    <w:tmpl w:val="2C62F932"/>
    <w:lvl w:ilvl="0">
      <w:start w:val="1"/>
      <w:numFmt w:val="bullet"/>
      <w:pStyle w:val="listindentbull"/>
      <w:lvlText w:val=""/>
      <w:lvlJc w:val="left"/>
      <w:pPr>
        <w:tabs>
          <w:tab w:val="num" w:pos="864"/>
        </w:tabs>
        <w:ind w:left="864" w:hanging="432"/>
      </w:pPr>
      <w:rPr>
        <w:rFonts w:ascii="Symbol" w:hAnsi="Symbol" w:hint="default"/>
        <w:color w:val="auto"/>
      </w:rPr>
    </w:lvl>
  </w:abstractNum>
  <w:abstractNum w:abstractNumId="19">
    <w:nsid w:val="45627E86"/>
    <w:multiLevelType w:val="hybridMultilevel"/>
    <w:tmpl w:val="4498F62C"/>
    <w:lvl w:ilvl="0" w:tplc="CA12A020">
      <w:start w:val="5"/>
      <w:numFmt w:val="decimal"/>
      <w:lvlText w:val="%1."/>
      <w:lvlJc w:val="left"/>
      <w:pPr>
        <w:tabs>
          <w:tab w:val="num" w:pos="1080"/>
        </w:tabs>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98D6245"/>
    <w:multiLevelType w:val="hybridMultilevel"/>
    <w:tmpl w:val="22DA8D8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1642149"/>
    <w:multiLevelType w:val="hybridMultilevel"/>
    <w:tmpl w:val="FF9488E0"/>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nsid w:val="57D433D2"/>
    <w:multiLevelType w:val="hybridMultilevel"/>
    <w:tmpl w:val="B814488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nsid w:val="5C6F5461"/>
    <w:multiLevelType w:val="multilevel"/>
    <w:tmpl w:val="C33424E8"/>
    <w:lvl w:ilvl="0">
      <w:start w:val="1"/>
      <w:numFmt w:val="decimal"/>
      <w:lvlText w:val="%1."/>
      <w:lvlJc w:val="left"/>
      <w:pPr>
        <w:tabs>
          <w:tab w:val="num" w:pos="360"/>
        </w:tabs>
        <w:ind w:left="360" w:hanging="360"/>
      </w:pPr>
      <w:rPr>
        <w:rFonts w:hint="default"/>
      </w:rPr>
    </w:lvl>
    <w:lvl w:ilvl="1">
      <w:start w:val="1"/>
      <w:numFmt w:val="none"/>
      <w:lvlText w:val="a)"/>
      <w:lvlJc w:val="left"/>
      <w:pPr>
        <w:tabs>
          <w:tab w:val="num" w:pos="792"/>
        </w:tabs>
        <w:ind w:left="792" w:hanging="432"/>
      </w:pPr>
      <w:rPr>
        <w:rFonts w:hint="default"/>
      </w:rPr>
    </w:lvl>
    <w:lvl w:ilvl="2">
      <w:start w:val="1"/>
      <w:numFmt w:val="none"/>
      <w:lvlText w:val="b)"/>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60062216"/>
    <w:multiLevelType w:val="hybridMultilevel"/>
    <w:tmpl w:val="52367206"/>
    <w:lvl w:ilvl="0" w:tplc="FA1CB4C0">
      <w:start w:val="1"/>
      <w:numFmt w:val="bullet"/>
      <w:lvlText w:val=""/>
      <w:lvlJc w:val="left"/>
      <w:pPr>
        <w:ind w:left="360" w:hanging="360"/>
      </w:pPr>
      <w:rPr>
        <w:rFonts w:ascii="Symbol" w:hAnsi="Symbol" w:hint="default"/>
      </w:rPr>
    </w:lvl>
    <w:lvl w:ilvl="1" w:tplc="08090019" w:tentative="1">
      <w:start w:val="1"/>
      <w:numFmt w:val="bullet"/>
      <w:lvlText w:val="o"/>
      <w:lvlJc w:val="left"/>
      <w:pPr>
        <w:ind w:left="1080" w:hanging="360"/>
      </w:pPr>
      <w:rPr>
        <w:rFonts w:ascii="Courier New" w:hAnsi="Courier New" w:cs="Courier New" w:hint="default"/>
      </w:rPr>
    </w:lvl>
    <w:lvl w:ilvl="2" w:tplc="0809001B" w:tentative="1">
      <w:start w:val="1"/>
      <w:numFmt w:val="bullet"/>
      <w:lvlText w:val=""/>
      <w:lvlJc w:val="left"/>
      <w:pPr>
        <w:ind w:left="1800" w:hanging="360"/>
      </w:pPr>
      <w:rPr>
        <w:rFonts w:ascii="Wingdings" w:hAnsi="Wingdings" w:hint="default"/>
      </w:rPr>
    </w:lvl>
    <w:lvl w:ilvl="3" w:tplc="0809000F" w:tentative="1">
      <w:start w:val="1"/>
      <w:numFmt w:val="bullet"/>
      <w:lvlText w:val=""/>
      <w:lvlJc w:val="left"/>
      <w:pPr>
        <w:ind w:left="2520" w:hanging="360"/>
      </w:pPr>
      <w:rPr>
        <w:rFonts w:ascii="Symbol" w:hAnsi="Symbol" w:hint="default"/>
      </w:rPr>
    </w:lvl>
    <w:lvl w:ilvl="4" w:tplc="08090019" w:tentative="1">
      <w:start w:val="1"/>
      <w:numFmt w:val="bullet"/>
      <w:lvlText w:val="o"/>
      <w:lvlJc w:val="left"/>
      <w:pPr>
        <w:ind w:left="3240" w:hanging="360"/>
      </w:pPr>
      <w:rPr>
        <w:rFonts w:ascii="Courier New" w:hAnsi="Courier New" w:cs="Courier New" w:hint="default"/>
      </w:rPr>
    </w:lvl>
    <w:lvl w:ilvl="5" w:tplc="0809001B" w:tentative="1">
      <w:start w:val="1"/>
      <w:numFmt w:val="bullet"/>
      <w:lvlText w:val=""/>
      <w:lvlJc w:val="left"/>
      <w:pPr>
        <w:ind w:left="3960" w:hanging="360"/>
      </w:pPr>
      <w:rPr>
        <w:rFonts w:ascii="Wingdings" w:hAnsi="Wingdings" w:hint="default"/>
      </w:rPr>
    </w:lvl>
    <w:lvl w:ilvl="6" w:tplc="0809000F" w:tentative="1">
      <w:start w:val="1"/>
      <w:numFmt w:val="bullet"/>
      <w:lvlText w:val=""/>
      <w:lvlJc w:val="left"/>
      <w:pPr>
        <w:ind w:left="4680" w:hanging="360"/>
      </w:pPr>
      <w:rPr>
        <w:rFonts w:ascii="Symbol" w:hAnsi="Symbol" w:hint="default"/>
      </w:rPr>
    </w:lvl>
    <w:lvl w:ilvl="7" w:tplc="08090019" w:tentative="1">
      <w:start w:val="1"/>
      <w:numFmt w:val="bullet"/>
      <w:lvlText w:val="o"/>
      <w:lvlJc w:val="left"/>
      <w:pPr>
        <w:ind w:left="5400" w:hanging="360"/>
      </w:pPr>
      <w:rPr>
        <w:rFonts w:ascii="Courier New" w:hAnsi="Courier New" w:cs="Courier New" w:hint="default"/>
      </w:rPr>
    </w:lvl>
    <w:lvl w:ilvl="8" w:tplc="0809001B" w:tentative="1">
      <w:start w:val="1"/>
      <w:numFmt w:val="bullet"/>
      <w:lvlText w:val=""/>
      <w:lvlJc w:val="left"/>
      <w:pPr>
        <w:ind w:left="6120" w:hanging="360"/>
      </w:pPr>
      <w:rPr>
        <w:rFonts w:ascii="Wingdings" w:hAnsi="Wingdings" w:hint="default"/>
      </w:rPr>
    </w:lvl>
  </w:abstractNum>
  <w:abstractNum w:abstractNumId="25">
    <w:nsid w:val="606956B6"/>
    <w:multiLevelType w:val="multilevel"/>
    <w:tmpl w:val="E1AAF28E"/>
    <w:lvl w:ilvl="0">
      <w:start w:val="1"/>
      <w:numFmt w:val="upperLetter"/>
      <w:lvlText w:val="%1."/>
      <w:lvlJc w:val="left"/>
      <w:pPr>
        <w:tabs>
          <w:tab w:val="num" w:pos="360"/>
        </w:tabs>
        <w:ind w:left="360" w:hanging="360"/>
      </w:pPr>
    </w:lvl>
    <w:lvl w:ilvl="1">
      <w:start w:val="1"/>
      <w:numFmt w:val="decimal"/>
      <w:lvlText w:val="%2."/>
      <w:lvlJc w:val="left"/>
      <w:pPr>
        <w:tabs>
          <w:tab w:val="num" w:pos="720"/>
        </w:tabs>
        <w:ind w:left="720" w:hanging="360"/>
      </w:pPr>
    </w:lvl>
    <w:lvl w:ilvl="2">
      <w:start w:val="1"/>
      <w:numFmt w:val="lowerLetter"/>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65470E3A"/>
    <w:multiLevelType w:val="hybridMultilevel"/>
    <w:tmpl w:val="17B0430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nsid w:val="660C2E2F"/>
    <w:multiLevelType w:val="multilevel"/>
    <w:tmpl w:val="DAE04B7A"/>
    <w:lvl w:ilvl="0">
      <w:start w:val="1"/>
      <w:numFmt w:val="lowerLetter"/>
      <w:lvlText w:val="%1)"/>
      <w:lvlJc w:val="left"/>
      <w:pPr>
        <w:tabs>
          <w:tab w:val="num" w:pos="1350"/>
        </w:tabs>
        <w:ind w:left="1350" w:hanging="360"/>
      </w:pPr>
      <w:rPr>
        <w:rFonts w:hint="default"/>
        <w:b/>
        <w:sz w:val="24"/>
      </w:rPr>
    </w:lvl>
    <w:lvl w:ilvl="1">
      <w:start w:val="1"/>
      <w:numFmt w:val="upperLetter"/>
      <w:lvlText w:val="%2"/>
      <w:lvlJc w:val="left"/>
      <w:pPr>
        <w:tabs>
          <w:tab w:val="num" w:pos="1710"/>
        </w:tabs>
        <w:ind w:left="1710" w:hanging="360"/>
      </w:pPr>
      <w:rPr>
        <w:rFonts w:hint="default"/>
      </w:rPr>
    </w:lvl>
    <w:lvl w:ilvl="2">
      <w:start w:val="1"/>
      <w:numFmt w:val="decimal"/>
      <w:lvlText w:val="%3)"/>
      <w:lvlJc w:val="left"/>
      <w:pPr>
        <w:tabs>
          <w:tab w:val="num" w:pos="2070"/>
        </w:tabs>
        <w:ind w:left="2070" w:hanging="360"/>
      </w:pPr>
      <w:rPr>
        <w:rFonts w:hint="default"/>
      </w:rPr>
    </w:lvl>
    <w:lvl w:ilvl="3">
      <w:start w:val="1"/>
      <w:numFmt w:val="lowerLetter"/>
      <w:lvlText w:val="(%4)"/>
      <w:lvlJc w:val="left"/>
      <w:pPr>
        <w:tabs>
          <w:tab w:val="num" w:pos="2430"/>
        </w:tabs>
        <w:ind w:left="2430" w:hanging="360"/>
      </w:pPr>
      <w:rPr>
        <w:rFonts w:hint="default"/>
      </w:rPr>
    </w:lvl>
    <w:lvl w:ilvl="4">
      <w:start w:val="1"/>
      <w:numFmt w:val="lowerLetter"/>
      <w:lvlText w:val="(%5)"/>
      <w:lvlJc w:val="left"/>
      <w:pPr>
        <w:tabs>
          <w:tab w:val="num" w:pos="2790"/>
        </w:tabs>
        <w:ind w:left="2790" w:hanging="360"/>
      </w:pPr>
      <w:rPr>
        <w:rFonts w:hint="default"/>
      </w:rPr>
    </w:lvl>
    <w:lvl w:ilvl="5">
      <w:start w:val="1"/>
      <w:numFmt w:val="lowerRoman"/>
      <w:lvlText w:val="(%6)"/>
      <w:lvlJc w:val="left"/>
      <w:pPr>
        <w:tabs>
          <w:tab w:val="num" w:pos="3150"/>
        </w:tabs>
        <w:ind w:left="3150" w:hanging="360"/>
      </w:pPr>
      <w:rPr>
        <w:rFonts w:hint="default"/>
      </w:rPr>
    </w:lvl>
    <w:lvl w:ilvl="6">
      <w:start w:val="1"/>
      <w:numFmt w:val="decimal"/>
      <w:lvlText w:val="%7."/>
      <w:lvlJc w:val="left"/>
      <w:pPr>
        <w:tabs>
          <w:tab w:val="num" w:pos="3510"/>
        </w:tabs>
        <w:ind w:left="3510" w:hanging="360"/>
      </w:pPr>
      <w:rPr>
        <w:rFonts w:hint="default"/>
      </w:rPr>
    </w:lvl>
    <w:lvl w:ilvl="7">
      <w:start w:val="1"/>
      <w:numFmt w:val="lowerLetter"/>
      <w:lvlText w:val="%8."/>
      <w:lvlJc w:val="left"/>
      <w:pPr>
        <w:tabs>
          <w:tab w:val="num" w:pos="3870"/>
        </w:tabs>
        <w:ind w:left="3870" w:hanging="360"/>
      </w:pPr>
      <w:rPr>
        <w:rFonts w:hint="default"/>
      </w:rPr>
    </w:lvl>
    <w:lvl w:ilvl="8">
      <w:start w:val="1"/>
      <w:numFmt w:val="lowerRoman"/>
      <w:lvlText w:val="%9."/>
      <w:lvlJc w:val="left"/>
      <w:pPr>
        <w:tabs>
          <w:tab w:val="num" w:pos="4230"/>
        </w:tabs>
        <w:ind w:left="4230" w:hanging="360"/>
      </w:pPr>
      <w:rPr>
        <w:rFonts w:hint="default"/>
      </w:rPr>
    </w:lvl>
  </w:abstractNum>
  <w:abstractNum w:abstractNumId="28">
    <w:nsid w:val="6617598F"/>
    <w:multiLevelType w:val="hybridMultilevel"/>
    <w:tmpl w:val="9730BAB4"/>
    <w:lvl w:ilvl="0" w:tplc="04090001">
      <w:start w:val="1"/>
      <w:numFmt w:val="bullet"/>
      <w:lvlText w:val=""/>
      <w:lvlJc w:val="left"/>
      <w:pPr>
        <w:tabs>
          <w:tab w:val="num" w:pos="1800"/>
        </w:tabs>
        <w:ind w:left="1800" w:hanging="360"/>
      </w:pPr>
      <w:rPr>
        <w:rFonts w:ascii="Symbol" w:hAnsi="Symbol" w:hint="default"/>
      </w:rPr>
    </w:lvl>
    <w:lvl w:ilvl="1" w:tplc="04090019">
      <w:start w:val="1"/>
      <w:numFmt w:val="bullet"/>
      <w:lvlText w:val="o"/>
      <w:lvlJc w:val="left"/>
      <w:pPr>
        <w:tabs>
          <w:tab w:val="num" w:pos="2520"/>
        </w:tabs>
        <w:ind w:left="2520" w:hanging="360"/>
      </w:pPr>
      <w:rPr>
        <w:rFonts w:ascii="Courier New" w:hAnsi="Courier New" w:cs="Courier New" w:hint="default"/>
      </w:rPr>
    </w:lvl>
    <w:lvl w:ilvl="2" w:tplc="0409001B">
      <w:start w:val="1"/>
      <w:numFmt w:val="bullet"/>
      <w:lvlText w:val=""/>
      <w:lvlJc w:val="left"/>
      <w:pPr>
        <w:tabs>
          <w:tab w:val="num" w:pos="3240"/>
        </w:tabs>
        <w:ind w:left="3240" w:hanging="360"/>
      </w:pPr>
      <w:rPr>
        <w:rFonts w:ascii="Wingdings" w:hAnsi="Wingdings" w:hint="default"/>
      </w:rPr>
    </w:lvl>
    <w:lvl w:ilvl="3" w:tplc="0409000F" w:tentative="1">
      <w:start w:val="1"/>
      <w:numFmt w:val="bullet"/>
      <w:lvlText w:val=""/>
      <w:lvlJc w:val="left"/>
      <w:pPr>
        <w:tabs>
          <w:tab w:val="num" w:pos="3960"/>
        </w:tabs>
        <w:ind w:left="3960" w:hanging="360"/>
      </w:pPr>
      <w:rPr>
        <w:rFonts w:ascii="Symbol" w:hAnsi="Symbol" w:hint="default"/>
      </w:rPr>
    </w:lvl>
    <w:lvl w:ilvl="4" w:tplc="04090019" w:tentative="1">
      <w:start w:val="1"/>
      <w:numFmt w:val="bullet"/>
      <w:lvlText w:val="o"/>
      <w:lvlJc w:val="left"/>
      <w:pPr>
        <w:tabs>
          <w:tab w:val="num" w:pos="4680"/>
        </w:tabs>
        <w:ind w:left="4680" w:hanging="360"/>
      </w:pPr>
      <w:rPr>
        <w:rFonts w:ascii="Courier New" w:hAnsi="Courier New" w:cs="Courier New" w:hint="default"/>
      </w:rPr>
    </w:lvl>
    <w:lvl w:ilvl="5" w:tplc="0409001B" w:tentative="1">
      <w:start w:val="1"/>
      <w:numFmt w:val="bullet"/>
      <w:lvlText w:val=""/>
      <w:lvlJc w:val="left"/>
      <w:pPr>
        <w:tabs>
          <w:tab w:val="num" w:pos="5400"/>
        </w:tabs>
        <w:ind w:left="5400" w:hanging="360"/>
      </w:pPr>
      <w:rPr>
        <w:rFonts w:ascii="Wingdings" w:hAnsi="Wingdings" w:hint="default"/>
      </w:rPr>
    </w:lvl>
    <w:lvl w:ilvl="6" w:tplc="0409000F" w:tentative="1">
      <w:start w:val="1"/>
      <w:numFmt w:val="bullet"/>
      <w:lvlText w:val=""/>
      <w:lvlJc w:val="left"/>
      <w:pPr>
        <w:tabs>
          <w:tab w:val="num" w:pos="6120"/>
        </w:tabs>
        <w:ind w:left="6120" w:hanging="360"/>
      </w:pPr>
      <w:rPr>
        <w:rFonts w:ascii="Symbol" w:hAnsi="Symbol" w:hint="default"/>
      </w:rPr>
    </w:lvl>
    <w:lvl w:ilvl="7" w:tplc="04090019" w:tentative="1">
      <w:start w:val="1"/>
      <w:numFmt w:val="bullet"/>
      <w:lvlText w:val="o"/>
      <w:lvlJc w:val="left"/>
      <w:pPr>
        <w:tabs>
          <w:tab w:val="num" w:pos="6840"/>
        </w:tabs>
        <w:ind w:left="6840" w:hanging="360"/>
      </w:pPr>
      <w:rPr>
        <w:rFonts w:ascii="Courier New" w:hAnsi="Courier New" w:cs="Courier New" w:hint="default"/>
      </w:rPr>
    </w:lvl>
    <w:lvl w:ilvl="8" w:tplc="0409001B" w:tentative="1">
      <w:start w:val="1"/>
      <w:numFmt w:val="bullet"/>
      <w:lvlText w:val=""/>
      <w:lvlJc w:val="left"/>
      <w:pPr>
        <w:tabs>
          <w:tab w:val="num" w:pos="7560"/>
        </w:tabs>
        <w:ind w:left="7560" w:hanging="360"/>
      </w:pPr>
      <w:rPr>
        <w:rFonts w:ascii="Wingdings" w:hAnsi="Wingdings" w:hint="default"/>
      </w:rPr>
    </w:lvl>
  </w:abstractNum>
  <w:abstractNum w:abstractNumId="29">
    <w:nsid w:val="67EB5E61"/>
    <w:multiLevelType w:val="hybridMultilevel"/>
    <w:tmpl w:val="18246AA2"/>
    <w:lvl w:ilvl="0" w:tplc="FA1CB4C0">
      <w:start w:val="1"/>
      <w:numFmt w:val="decimal"/>
      <w:lvlText w:val="%1."/>
      <w:lvlJc w:val="left"/>
      <w:pPr>
        <w:tabs>
          <w:tab w:val="num" w:pos="432"/>
        </w:tabs>
        <w:ind w:left="432" w:hanging="432"/>
      </w:pPr>
      <w:rPr>
        <w:rFonts w:ascii="Times New Roman" w:hAnsi="Times New Roman" w:cs="Times New Roman" w:hint="default"/>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nsid w:val="69EE2015"/>
    <w:multiLevelType w:val="hybridMultilevel"/>
    <w:tmpl w:val="9A74FC32"/>
    <w:lvl w:ilvl="0" w:tplc="0409000F">
      <w:start w:val="1"/>
      <w:numFmt w:val="decimal"/>
      <w:lvlText w:val="%1."/>
      <w:lvlJc w:val="left"/>
      <w:pPr>
        <w:tabs>
          <w:tab w:val="num" w:pos="1440"/>
        </w:tabs>
        <w:ind w:left="1440" w:hanging="360"/>
      </w:pPr>
      <w:rPr>
        <w:rFonts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1">
    <w:nsid w:val="75C01BD4"/>
    <w:multiLevelType w:val="hybridMultilevel"/>
    <w:tmpl w:val="B0D8E1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nsid w:val="778F6A5E"/>
    <w:multiLevelType w:val="hybridMultilevel"/>
    <w:tmpl w:val="FA508A66"/>
    <w:lvl w:ilvl="0" w:tplc="CE06509E">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9F44A11"/>
    <w:multiLevelType w:val="hybridMultilevel"/>
    <w:tmpl w:val="7BA252AA"/>
    <w:lvl w:ilvl="0" w:tplc="04090001">
      <w:start w:val="1"/>
      <w:numFmt w:val="bullet"/>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nsid w:val="7DD41329"/>
    <w:multiLevelType w:val="multilevel"/>
    <w:tmpl w:val="150A87A6"/>
    <w:lvl w:ilvl="0">
      <w:start w:val="1"/>
      <w:numFmt w:val="lowerLetter"/>
      <w:lvlText w:val="%1)"/>
      <w:lvlJc w:val="left"/>
      <w:pPr>
        <w:tabs>
          <w:tab w:val="num" w:pos="1080"/>
        </w:tabs>
        <w:ind w:left="1080" w:hanging="360"/>
      </w:pPr>
      <w:rPr>
        <w:rFonts w:hint="default"/>
        <w:sz w:val="24"/>
      </w:rPr>
    </w:lvl>
    <w:lvl w:ilvl="1">
      <w:start w:val="1"/>
      <w:numFmt w:val="upperLetter"/>
      <w:lvlText w:val="%2"/>
      <w:lvlJc w:val="left"/>
      <w:pPr>
        <w:tabs>
          <w:tab w:val="num" w:pos="1440"/>
        </w:tabs>
        <w:ind w:left="1440" w:hanging="360"/>
      </w:pPr>
      <w:rPr>
        <w:rFonts w:hint="default"/>
      </w:rPr>
    </w:lvl>
    <w:lvl w:ilvl="2">
      <w:start w:val="1"/>
      <w:numFmt w:val="decimal"/>
      <w:lvlText w:val="%3)"/>
      <w:lvlJc w:val="left"/>
      <w:pPr>
        <w:tabs>
          <w:tab w:val="num" w:pos="1800"/>
        </w:tabs>
        <w:ind w:left="1800" w:hanging="360"/>
      </w:pPr>
      <w:rPr>
        <w:rFonts w:hint="default"/>
      </w:rPr>
    </w:lvl>
    <w:lvl w:ilvl="3">
      <w:start w:val="1"/>
      <w:numFmt w:val="lowerLetter"/>
      <w:lvlText w:val="(%4)"/>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num w:numId="1">
    <w:abstractNumId w:val="3"/>
  </w:num>
  <w:num w:numId="2">
    <w:abstractNumId w:val="6"/>
  </w:num>
  <w:num w:numId="3">
    <w:abstractNumId w:val="13"/>
  </w:num>
  <w:num w:numId="4">
    <w:abstractNumId w:val="18"/>
  </w:num>
  <w:num w:numId="5">
    <w:abstractNumId w:val="15"/>
  </w:num>
  <w:num w:numId="6">
    <w:abstractNumId w:val="29"/>
  </w:num>
  <w:num w:numId="7">
    <w:abstractNumId w:val="24"/>
  </w:num>
  <w:num w:numId="8">
    <w:abstractNumId w:val="31"/>
  </w:num>
  <w:num w:numId="9">
    <w:abstractNumId w:val="14"/>
  </w:num>
  <w:num w:numId="10">
    <w:abstractNumId w:val="0"/>
  </w:num>
  <w:num w:numId="11">
    <w:abstractNumId w:val="28"/>
  </w:num>
  <w:num w:numId="12">
    <w:abstractNumId w:val="30"/>
  </w:num>
  <w:num w:numId="13">
    <w:abstractNumId w:val="34"/>
  </w:num>
  <w:num w:numId="14">
    <w:abstractNumId w:val="5"/>
  </w:num>
  <w:num w:numId="15">
    <w:abstractNumId w:val="9"/>
  </w:num>
  <w:num w:numId="16">
    <w:abstractNumId w:val="16"/>
  </w:num>
  <w:num w:numId="17">
    <w:abstractNumId w:val="11"/>
  </w:num>
  <w:num w:numId="18">
    <w:abstractNumId w:val="4"/>
  </w:num>
  <w:num w:numId="19">
    <w:abstractNumId w:val="33"/>
  </w:num>
  <w:num w:numId="20">
    <w:abstractNumId w:val="23"/>
  </w:num>
  <w:num w:numId="21">
    <w:abstractNumId w:val="27"/>
  </w:num>
  <w:num w:numId="22">
    <w:abstractNumId w:val="2"/>
  </w:num>
  <w:num w:numId="23">
    <w:abstractNumId w:val="22"/>
  </w:num>
  <w:num w:numId="24">
    <w:abstractNumId w:val="32"/>
  </w:num>
  <w:num w:numId="25">
    <w:abstractNumId w:val="1"/>
  </w:num>
  <w:num w:numId="26">
    <w:abstractNumId w:val="10"/>
  </w:num>
  <w:num w:numId="27">
    <w:abstractNumId w:val="21"/>
  </w:num>
  <w:num w:numId="28">
    <w:abstractNumId w:val="20"/>
  </w:num>
  <w:num w:numId="29">
    <w:abstractNumId w:val="25"/>
  </w:num>
  <w:num w:numId="30">
    <w:abstractNumId w:val="19"/>
  </w:num>
  <w:num w:numId="31">
    <w:abstractNumId w:val="26"/>
  </w:num>
  <w:num w:numId="32">
    <w:abstractNumId w:val="17"/>
  </w:num>
  <w:num w:numId="33">
    <w:abstractNumId w:val="12"/>
  </w:num>
  <w:num w:numId="34">
    <w:abstractNumId w:val="7"/>
  </w:num>
  <w:num w:numId="35">
    <w:abstractNumId w:val="8"/>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isplayHorizontalDrawingGridEvery w:val="2"/>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Circulation&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2&lt;/LineSpacing&gt;&lt;SpaceAfter&gt;0&lt;/SpaceAfter&gt;&lt;HyperlinksEnabled&gt;1&lt;/HyperlinksEnabled&gt;&lt;HyperlinksVisible&gt;0&lt;/HyperlinksVisible&gt;&lt;/ENLayout&gt;"/>
    <w:docVar w:name="EN.Libraries" w:val="&lt;Libraries&gt;&lt;item db-id=&quot;e5rtvevrgrzaabez096xspxp02p0vfwat5zs&quot;&gt;Sabatine Partners X&lt;record-ids&gt;&lt;item&gt;2750&lt;/item&gt;&lt;item&gt;2752&lt;/item&gt;&lt;item&gt;2753&lt;/item&gt;&lt;item&gt;3247&lt;/item&gt;&lt;item&gt;5342&lt;/item&gt;&lt;item&gt;5415&lt;/item&gt;&lt;item&gt;5417&lt;/item&gt;&lt;item&gt;5422&lt;/item&gt;&lt;item&gt;5431&lt;/item&gt;&lt;item&gt;5484&lt;/item&gt;&lt;item&gt;5489&lt;/item&gt;&lt;item&gt;5579&lt;/item&gt;&lt;item&gt;5625&lt;/item&gt;&lt;item&gt;5648&lt;/item&gt;&lt;item&gt;5653&lt;/item&gt;&lt;item&gt;5655&lt;/item&gt;&lt;item&gt;5667&lt;/item&gt;&lt;item&gt;5678&lt;/item&gt;&lt;item&gt;5725&lt;/item&gt;&lt;item&gt;5727&lt;/item&gt;&lt;item&gt;5738&lt;/item&gt;&lt;item&gt;5749&lt;/item&gt;&lt;item&gt;5752&lt;/item&gt;&lt;item&gt;5756&lt;/item&gt;&lt;item&gt;5770&lt;/item&gt;&lt;item&gt;5771&lt;/item&gt;&lt;item&gt;5773&lt;/item&gt;&lt;item&gt;5776&lt;/item&gt;&lt;item&gt;5777&lt;/item&gt;&lt;item&gt;5783&lt;/item&gt;&lt;item&gt;5786&lt;/item&gt;&lt;item&gt;5788&lt;/item&gt;&lt;item&gt;5789&lt;/item&gt;&lt;item&gt;5792&lt;/item&gt;&lt;item&gt;5794&lt;/item&gt;&lt;item&gt;5795&lt;/item&gt;&lt;item&gt;5796&lt;/item&gt;&lt;/record-ids&gt;&lt;/item&gt;&lt;/Libraries&gt;"/>
  </w:docVars>
  <w:rsids>
    <w:rsidRoot w:val="00DD6868"/>
    <w:rsid w:val="00002305"/>
    <w:rsid w:val="0000563F"/>
    <w:rsid w:val="00005789"/>
    <w:rsid w:val="00005D1E"/>
    <w:rsid w:val="00006B71"/>
    <w:rsid w:val="000120F9"/>
    <w:rsid w:val="00015C9C"/>
    <w:rsid w:val="000169F3"/>
    <w:rsid w:val="00021A99"/>
    <w:rsid w:val="00021EF2"/>
    <w:rsid w:val="00022055"/>
    <w:rsid w:val="0002440A"/>
    <w:rsid w:val="0002490B"/>
    <w:rsid w:val="00025F0C"/>
    <w:rsid w:val="00026355"/>
    <w:rsid w:val="00030D05"/>
    <w:rsid w:val="0003247F"/>
    <w:rsid w:val="00033B2D"/>
    <w:rsid w:val="00036383"/>
    <w:rsid w:val="00036981"/>
    <w:rsid w:val="00043365"/>
    <w:rsid w:val="000455E7"/>
    <w:rsid w:val="00045A91"/>
    <w:rsid w:val="00046644"/>
    <w:rsid w:val="00046BB5"/>
    <w:rsid w:val="0005112A"/>
    <w:rsid w:val="000512E3"/>
    <w:rsid w:val="00051552"/>
    <w:rsid w:val="000529A5"/>
    <w:rsid w:val="000529A9"/>
    <w:rsid w:val="000536A1"/>
    <w:rsid w:val="000540A6"/>
    <w:rsid w:val="00061023"/>
    <w:rsid w:val="00061BB9"/>
    <w:rsid w:val="0006302D"/>
    <w:rsid w:val="00064DC6"/>
    <w:rsid w:val="0006504D"/>
    <w:rsid w:val="00065117"/>
    <w:rsid w:val="00067828"/>
    <w:rsid w:val="0007088F"/>
    <w:rsid w:val="00077B00"/>
    <w:rsid w:val="00082149"/>
    <w:rsid w:val="00082A60"/>
    <w:rsid w:val="000838C8"/>
    <w:rsid w:val="00091D05"/>
    <w:rsid w:val="0009360C"/>
    <w:rsid w:val="00094F47"/>
    <w:rsid w:val="00096F13"/>
    <w:rsid w:val="000979EB"/>
    <w:rsid w:val="00097CC6"/>
    <w:rsid w:val="000A5C0A"/>
    <w:rsid w:val="000A7215"/>
    <w:rsid w:val="000B2482"/>
    <w:rsid w:val="000B2C70"/>
    <w:rsid w:val="000B36BA"/>
    <w:rsid w:val="000C0461"/>
    <w:rsid w:val="000C12AB"/>
    <w:rsid w:val="000C1CEA"/>
    <w:rsid w:val="000C33A9"/>
    <w:rsid w:val="000C749A"/>
    <w:rsid w:val="000C7D34"/>
    <w:rsid w:val="000D0EBA"/>
    <w:rsid w:val="000D0FC3"/>
    <w:rsid w:val="000D30AB"/>
    <w:rsid w:val="000D32AE"/>
    <w:rsid w:val="000D36B0"/>
    <w:rsid w:val="000D409A"/>
    <w:rsid w:val="000D40CE"/>
    <w:rsid w:val="000D755D"/>
    <w:rsid w:val="000E14BE"/>
    <w:rsid w:val="000E2CD2"/>
    <w:rsid w:val="000E51F9"/>
    <w:rsid w:val="000F1A92"/>
    <w:rsid w:val="000F5F79"/>
    <w:rsid w:val="000F6C66"/>
    <w:rsid w:val="000F7A16"/>
    <w:rsid w:val="001035E5"/>
    <w:rsid w:val="00103A93"/>
    <w:rsid w:val="001054E2"/>
    <w:rsid w:val="0010557B"/>
    <w:rsid w:val="001062EB"/>
    <w:rsid w:val="001106A6"/>
    <w:rsid w:val="00111130"/>
    <w:rsid w:val="00114537"/>
    <w:rsid w:val="001149E3"/>
    <w:rsid w:val="0011534D"/>
    <w:rsid w:val="00124098"/>
    <w:rsid w:val="001246E6"/>
    <w:rsid w:val="00125421"/>
    <w:rsid w:val="00126151"/>
    <w:rsid w:val="00126D1A"/>
    <w:rsid w:val="00130511"/>
    <w:rsid w:val="00131A62"/>
    <w:rsid w:val="0013403C"/>
    <w:rsid w:val="001360EF"/>
    <w:rsid w:val="0013794B"/>
    <w:rsid w:val="0014114B"/>
    <w:rsid w:val="00143906"/>
    <w:rsid w:val="00143CDD"/>
    <w:rsid w:val="001454F5"/>
    <w:rsid w:val="001463D1"/>
    <w:rsid w:val="0015203A"/>
    <w:rsid w:val="001526E3"/>
    <w:rsid w:val="00155B35"/>
    <w:rsid w:val="00156DF6"/>
    <w:rsid w:val="00160D7A"/>
    <w:rsid w:val="00161812"/>
    <w:rsid w:val="001641B0"/>
    <w:rsid w:val="0018197A"/>
    <w:rsid w:val="00181B6F"/>
    <w:rsid w:val="00181FD8"/>
    <w:rsid w:val="00182A3F"/>
    <w:rsid w:val="00182EF0"/>
    <w:rsid w:val="00183550"/>
    <w:rsid w:val="00190354"/>
    <w:rsid w:val="00192AF2"/>
    <w:rsid w:val="00193A1B"/>
    <w:rsid w:val="00194D40"/>
    <w:rsid w:val="00195926"/>
    <w:rsid w:val="001A047A"/>
    <w:rsid w:val="001A0787"/>
    <w:rsid w:val="001A178C"/>
    <w:rsid w:val="001A28D5"/>
    <w:rsid w:val="001A4799"/>
    <w:rsid w:val="001A5B66"/>
    <w:rsid w:val="001A5BA6"/>
    <w:rsid w:val="001A63CE"/>
    <w:rsid w:val="001B117E"/>
    <w:rsid w:val="001B1990"/>
    <w:rsid w:val="001B1E4C"/>
    <w:rsid w:val="001B2E33"/>
    <w:rsid w:val="001B46E2"/>
    <w:rsid w:val="001B484A"/>
    <w:rsid w:val="001B499E"/>
    <w:rsid w:val="001B4B0B"/>
    <w:rsid w:val="001B6EF0"/>
    <w:rsid w:val="001B7433"/>
    <w:rsid w:val="001C1DB0"/>
    <w:rsid w:val="001C5346"/>
    <w:rsid w:val="001C69D7"/>
    <w:rsid w:val="001D1BDB"/>
    <w:rsid w:val="001D26AC"/>
    <w:rsid w:val="001D308C"/>
    <w:rsid w:val="001D4639"/>
    <w:rsid w:val="001D5477"/>
    <w:rsid w:val="001D6618"/>
    <w:rsid w:val="001D6A1C"/>
    <w:rsid w:val="001E0403"/>
    <w:rsid w:val="001E4DAB"/>
    <w:rsid w:val="001E5AFD"/>
    <w:rsid w:val="001E60EB"/>
    <w:rsid w:val="001E694B"/>
    <w:rsid w:val="001F16AD"/>
    <w:rsid w:val="001F25EF"/>
    <w:rsid w:val="001F3DA2"/>
    <w:rsid w:val="001F4794"/>
    <w:rsid w:val="001F48AF"/>
    <w:rsid w:val="001F4C35"/>
    <w:rsid w:val="001F5F07"/>
    <w:rsid w:val="001F7EC0"/>
    <w:rsid w:val="002012DD"/>
    <w:rsid w:val="0020347F"/>
    <w:rsid w:val="002053DE"/>
    <w:rsid w:val="00205951"/>
    <w:rsid w:val="00206288"/>
    <w:rsid w:val="002112CC"/>
    <w:rsid w:val="00212D7F"/>
    <w:rsid w:val="0021494E"/>
    <w:rsid w:val="002159D1"/>
    <w:rsid w:val="00216BA9"/>
    <w:rsid w:val="00216DB7"/>
    <w:rsid w:val="002177CA"/>
    <w:rsid w:val="002206A7"/>
    <w:rsid w:val="00220A27"/>
    <w:rsid w:val="0022370F"/>
    <w:rsid w:val="00224DB5"/>
    <w:rsid w:val="00226CFC"/>
    <w:rsid w:val="00227490"/>
    <w:rsid w:val="00232DAF"/>
    <w:rsid w:val="0023363F"/>
    <w:rsid w:val="002364EB"/>
    <w:rsid w:val="00236BF4"/>
    <w:rsid w:val="00240577"/>
    <w:rsid w:val="00243646"/>
    <w:rsid w:val="00244242"/>
    <w:rsid w:val="002458DF"/>
    <w:rsid w:val="00246130"/>
    <w:rsid w:val="00247E44"/>
    <w:rsid w:val="00250288"/>
    <w:rsid w:val="00251150"/>
    <w:rsid w:val="00251CE7"/>
    <w:rsid w:val="00253161"/>
    <w:rsid w:val="0025702F"/>
    <w:rsid w:val="00260D44"/>
    <w:rsid w:val="00262005"/>
    <w:rsid w:val="00262861"/>
    <w:rsid w:val="00264907"/>
    <w:rsid w:val="0027356B"/>
    <w:rsid w:val="00276429"/>
    <w:rsid w:val="00281804"/>
    <w:rsid w:val="00284C91"/>
    <w:rsid w:val="002905FC"/>
    <w:rsid w:val="0029449E"/>
    <w:rsid w:val="00295247"/>
    <w:rsid w:val="002A10EA"/>
    <w:rsid w:val="002A39B7"/>
    <w:rsid w:val="002A6EFF"/>
    <w:rsid w:val="002A7547"/>
    <w:rsid w:val="002B03DF"/>
    <w:rsid w:val="002B1E34"/>
    <w:rsid w:val="002B4DEB"/>
    <w:rsid w:val="002B56AC"/>
    <w:rsid w:val="002C2A00"/>
    <w:rsid w:val="002D25C3"/>
    <w:rsid w:val="002D2E6A"/>
    <w:rsid w:val="002D4E26"/>
    <w:rsid w:val="002D643B"/>
    <w:rsid w:val="002D684A"/>
    <w:rsid w:val="002D6BD7"/>
    <w:rsid w:val="002D7057"/>
    <w:rsid w:val="002D7175"/>
    <w:rsid w:val="002E0361"/>
    <w:rsid w:val="002E1F21"/>
    <w:rsid w:val="002E348F"/>
    <w:rsid w:val="002E4EB4"/>
    <w:rsid w:val="002E4FB4"/>
    <w:rsid w:val="002E70FF"/>
    <w:rsid w:val="002F0A2E"/>
    <w:rsid w:val="002F1CAF"/>
    <w:rsid w:val="002F2A16"/>
    <w:rsid w:val="002F3732"/>
    <w:rsid w:val="002F4E5E"/>
    <w:rsid w:val="002F6F56"/>
    <w:rsid w:val="00301BA5"/>
    <w:rsid w:val="0030504A"/>
    <w:rsid w:val="00306C96"/>
    <w:rsid w:val="00310585"/>
    <w:rsid w:val="00312DAD"/>
    <w:rsid w:val="0031745E"/>
    <w:rsid w:val="0032097F"/>
    <w:rsid w:val="00322C55"/>
    <w:rsid w:val="00322F76"/>
    <w:rsid w:val="00322FB7"/>
    <w:rsid w:val="003248C4"/>
    <w:rsid w:val="003255B8"/>
    <w:rsid w:val="00326F45"/>
    <w:rsid w:val="00327062"/>
    <w:rsid w:val="00327DCB"/>
    <w:rsid w:val="003318A9"/>
    <w:rsid w:val="00331B11"/>
    <w:rsid w:val="00331F40"/>
    <w:rsid w:val="003322AD"/>
    <w:rsid w:val="00337191"/>
    <w:rsid w:val="00337B5A"/>
    <w:rsid w:val="00340750"/>
    <w:rsid w:val="003457D8"/>
    <w:rsid w:val="00345BA2"/>
    <w:rsid w:val="00346857"/>
    <w:rsid w:val="003471B9"/>
    <w:rsid w:val="00354284"/>
    <w:rsid w:val="0035763C"/>
    <w:rsid w:val="00360246"/>
    <w:rsid w:val="00362094"/>
    <w:rsid w:val="003628D2"/>
    <w:rsid w:val="003629A8"/>
    <w:rsid w:val="00364AE3"/>
    <w:rsid w:val="0036778C"/>
    <w:rsid w:val="00372DA6"/>
    <w:rsid w:val="0037347E"/>
    <w:rsid w:val="00374F2B"/>
    <w:rsid w:val="0037625E"/>
    <w:rsid w:val="003766B9"/>
    <w:rsid w:val="0038081D"/>
    <w:rsid w:val="00380829"/>
    <w:rsid w:val="00380ADD"/>
    <w:rsid w:val="00380BEB"/>
    <w:rsid w:val="00380F77"/>
    <w:rsid w:val="00383A69"/>
    <w:rsid w:val="003847E2"/>
    <w:rsid w:val="0038550E"/>
    <w:rsid w:val="00386519"/>
    <w:rsid w:val="00387D68"/>
    <w:rsid w:val="00391C30"/>
    <w:rsid w:val="0039365C"/>
    <w:rsid w:val="003959C4"/>
    <w:rsid w:val="003A2813"/>
    <w:rsid w:val="003A3D74"/>
    <w:rsid w:val="003A408C"/>
    <w:rsid w:val="003A55F8"/>
    <w:rsid w:val="003B0EDF"/>
    <w:rsid w:val="003B111C"/>
    <w:rsid w:val="003B3405"/>
    <w:rsid w:val="003B3A60"/>
    <w:rsid w:val="003B4FAD"/>
    <w:rsid w:val="003B53B9"/>
    <w:rsid w:val="003B5718"/>
    <w:rsid w:val="003B7620"/>
    <w:rsid w:val="003B7D94"/>
    <w:rsid w:val="003C02B1"/>
    <w:rsid w:val="003C0485"/>
    <w:rsid w:val="003C1324"/>
    <w:rsid w:val="003C4940"/>
    <w:rsid w:val="003C5310"/>
    <w:rsid w:val="003C6209"/>
    <w:rsid w:val="003C6519"/>
    <w:rsid w:val="003D0CC2"/>
    <w:rsid w:val="003D1ACD"/>
    <w:rsid w:val="003D21EA"/>
    <w:rsid w:val="003D4C0E"/>
    <w:rsid w:val="003E0FF9"/>
    <w:rsid w:val="003E1393"/>
    <w:rsid w:val="003E1AA3"/>
    <w:rsid w:val="003E4626"/>
    <w:rsid w:val="003E4A78"/>
    <w:rsid w:val="003F10BC"/>
    <w:rsid w:val="003F176A"/>
    <w:rsid w:val="003F1C88"/>
    <w:rsid w:val="003F215E"/>
    <w:rsid w:val="003F7F35"/>
    <w:rsid w:val="0040074E"/>
    <w:rsid w:val="00400958"/>
    <w:rsid w:val="00401F79"/>
    <w:rsid w:val="00407C0C"/>
    <w:rsid w:val="00407CB9"/>
    <w:rsid w:val="004104DE"/>
    <w:rsid w:val="00411717"/>
    <w:rsid w:val="00416A42"/>
    <w:rsid w:val="00417E42"/>
    <w:rsid w:val="0042075C"/>
    <w:rsid w:val="00425323"/>
    <w:rsid w:val="00426B37"/>
    <w:rsid w:val="0043167D"/>
    <w:rsid w:val="0043306B"/>
    <w:rsid w:val="0043312F"/>
    <w:rsid w:val="004336DE"/>
    <w:rsid w:val="004341BF"/>
    <w:rsid w:val="004360AF"/>
    <w:rsid w:val="00442249"/>
    <w:rsid w:val="00444335"/>
    <w:rsid w:val="00445237"/>
    <w:rsid w:val="00450366"/>
    <w:rsid w:val="0045159E"/>
    <w:rsid w:val="004532E0"/>
    <w:rsid w:val="00454DBC"/>
    <w:rsid w:val="00454E9C"/>
    <w:rsid w:val="004557C4"/>
    <w:rsid w:val="00455A0C"/>
    <w:rsid w:val="0045763C"/>
    <w:rsid w:val="0046126B"/>
    <w:rsid w:val="00461F37"/>
    <w:rsid w:val="00462C2C"/>
    <w:rsid w:val="004638C4"/>
    <w:rsid w:val="004713DB"/>
    <w:rsid w:val="00476F02"/>
    <w:rsid w:val="004779E5"/>
    <w:rsid w:val="00484C7D"/>
    <w:rsid w:val="00487EB4"/>
    <w:rsid w:val="00487F17"/>
    <w:rsid w:val="00491287"/>
    <w:rsid w:val="0049140B"/>
    <w:rsid w:val="00491438"/>
    <w:rsid w:val="0049491B"/>
    <w:rsid w:val="0049577D"/>
    <w:rsid w:val="00495DEC"/>
    <w:rsid w:val="00495F5A"/>
    <w:rsid w:val="004A115E"/>
    <w:rsid w:val="004A1B91"/>
    <w:rsid w:val="004A1DD4"/>
    <w:rsid w:val="004A28F0"/>
    <w:rsid w:val="004A3ED0"/>
    <w:rsid w:val="004A4CBA"/>
    <w:rsid w:val="004B04D5"/>
    <w:rsid w:val="004B14A0"/>
    <w:rsid w:val="004B1E3C"/>
    <w:rsid w:val="004B6E6B"/>
    <w:rsid w:val="004B6EAB"/>
    <w:rsid w:val="004B7766"/>
    <w:rsid w:val="004C268C"/>
    <w:rsid w:val="004C5C61"/>
    <w:rsid w:val="004D6E28"/>
    <w:rsid w:val="004D6E9B"/>
    <w:rsid w:val="004E23E2"/>
    <w:rsid w:val="004E2B17"/>
    <w:rsid w:val="004E2D54"/>
    <w:rsid w:val="004E4222"/>
    <w:rsid w:val="004E5DD6"/>
    <w:rsid w:val="004F14D3"/>
    <w:rsid w:val="004F159F"/>
    <w:rsid w:val="004F1B40"/>
    <w:rsid w:val="004F3265"/>
    <w:rsid w:val="004F35C6"/>
    <w:rsid w:val="004F366C"/>
    <w:rsid w:val="004F3C16"/>
    <w:rsid w:val="004F43C8"/>
    <w:rsid w:val="004F4668"/>
    <w:rsid w:val="004F593A"/>
    <w:rsid w:val="004F6F90"/>
    <w:rsid w:val="00500032"/>
    <w:rsid w:val="0050134E"/>
    <w:rsid w:val="00503975"/>
    <w:rsid w:val="00504087"/>
    <w:rsid w:val="005056F9"/>
    <w:rsid w:val="00506347"/>
    <w:rsid w:val="00507D81"/>
    <w:rsid w:val="0051182F"/>
    <w:rsid w:val="00512577"/>
    <w:rsid w:val="005145B2"/>
    <w:rsid w:val="0051499D"/>
    <w:rsid w:val="00514D1F"/>
    <w:rsid w:val="00515C0E"/>
    <w:rsid w:val="005163E8"/>
    <w:rsid w:val="00526517"/>
    <w:rsid w:val="00530B6D"/>
    <w:rsid w:val="0053139B"/>
    <w:rsid w:val="00535436"/>
    <w:rsid w:val="00537C15"/>
    <w:rsid w:val="00541347"/>
    <w:rsid w:val="0054232F"/>
    <w:rsid w:val="0054234A"/>
    <w:rsid w:val="00542EE7"/>
    <w:rsid w:val="00544089"/>
    <w:rsid w:val="00544A06"/>
    <w:rsid w:val="00544D32"/>
    <w:rsid w:val="00545E6C"/>
    <w:rsid w:val="00546344"/>
    <w:rsid w:val="00546FF0"/>
    <w:rsid w:val="00551496"/>
    <w:rsid w:val="00551F8F"/>
    <w:rsid w:val="00556461"/>
    <w:rsid w:val="00557152"/>
    <w:rsid w:val="005603AC"/>
    <w:rsid w:val="0056050F"/>
    <w:rsid w:val="0056107A"/>
    <w:rsid w:val="005626E6"/>
    <w:rsid w:val="00565008"/>
    <w:rsid w:val="005651C7"/>
    <w:rsid w:val="00565D79"/>
    <w:rsid w:val="005673B0"/>
    <w:rsid w:val="00567582"/>
    <w:rsid w:val="00570512"/>
    <w:rsid w:val="005736B0"/>
    <w:rsid w:val="0057382B"/>
    <w:rsid w:val="005744EA"/>
    <w:rsid w:val="0057623C"/>
    <w:rsid w:val="00576A09"/>
    <w:rsid w:val="0057757C"/>
    <w:rsid w:val="00577FAC"/>
    <w:rsid w:val="00582AC2"/>
    <w:rsid w:val="005844AE"/>
    <w:rsid w:val="00584E01"/>
    <w:rsid w:val="0058552F"/>
    <w:rsid w:val="005943ED"/>
    <w:rsid w:val="00594F30"/>
    <w:rsid w:val="0059587C"/>
    <w:rsid w:val="005959E8"/>
    <w:rsid w:val="00596F54"/>
    <w:rsid w:val="005A0649"/>
    <w:rsid w:val="005A37D5"/>
    <w:rsid w:val="005A40B7"/>
    <w:rsid w:val="005A68E9"/>
    <w:rsid w:val="005A6F5B"/>
    <w:rsid w:val="005A7161"/>
    <w:rsid w:val="005A79D8"/>
    <w:rsid w:val="005B219C"/>
    <w:rsid w:val="005B31B1"/>
    <w:rsid w:val="005B6088"/>
    <w:rsid w:val="005B6657"/>
    <w:rsid w:val="005B6E3C"/>
    <w:rsid w:val="005C016F"/>
    <w:rsid w:val="005C344C"/>
    <w:rsid w:val="005C4BA8"/>
    <w:rsid w:val="005D0000"/>
    <w:rsid w:val="005D0FFF"/>
    <w:rsid w:val="005D3FB7"/>
    <w:rsid w:val="005D4154"/>
    <w:rsid w:val="005D5692"/>
    <w:rsid w:val="005D7C0E"/>
    <w:rsid w:val="005D7D6D"/>
    <w:rsid w:val="005E0769"/>
    <w:rsid w:val="005E2079"/>
    <w:rsid w:val="005E34BC"/>
    <w:rsid w:val="005E5090"/>
    <w:rsid w:val="005E7CFA"/>
    <w:rsid w:val="005F1757"/>
    <w:rsid w:val="005F192D"/>
    <w:rsid w:val="005F344B"/>
    <w:rsid w:val="005F7298"/>
    <w:rsid w:val="00600810"/>
    <w:rsid w:val="0060178B"/>
    <w:rsid w:val="006042AA"/>
    <w:rsid w:val="006070BF"/>
    <w:rsid w:val="00607A66"/>
    <w:rsid w:val="00611FDF"/>
    <w:rsid w:val="0061479A"/>
    <w:rsid w:val="00614ACB"/>
    <w:rsid w:val="006159ED"/>
    <w:rsid w:val="00616554"/>
    <w:rsid w:val="00616B2F"/>
    <w:rsid w:val="006204FB"/>
    <w:rsid w:val="00622A1C"/>
    <w:rsid w:val="00623D2B"/>
    <w:rsid w:val="00623FFE"/>
    <w:rsid w:val="00624FA0"/>
    <w:rsid w:val="0062503B"/>
    <w:rsid w:val="006255BD"/>
    <w:rsid w:val="00625972"/>
    <w:rsid w:val="00626521"/>
    <w:rsid w:val="00630B1E"/>
    <w:rsid w:val="00631BEA"/>
    <w:rsid w:val="0063475E"/>
    <w:rsid w:val="00642B22"/>
    <w:rsid w:val="00643751"/>
    <w:rsid w:val="0064519C"/>
    <w:rsid w:val="0064614E"/>
    <w:rsid w:val="006506F9"/>
    <w:rsid w:val="0065354E"/>
    <w:rsid w:val="006561D8"/>
    <w:rsid w:val="0066196A"/>
    <w:rsid w:val="00664021"/>
    <w:rsid w:val="00664DE8"/>
    <w:rsid w:val="006663E4"/>
    <w:rsid w:val="00667F9E"/>
    <w:rsid w:val="0067245C"/>
    <w:rsid w:val="00675B37"/>
    <w:rsid w:val="00675BB2"/>
    <w:rsid w:val="00681B4C"/>
    <w:rsid w:val="0068271A"/>
    <w:rsid w:val="00684391"/>
    <w:rsid w:val="00686FB3"/>
    <w:rsid w:val="00690477"/>
    <w:rsid w:val="00691849"/>
    <w:rsid w:val="006930F5"/>
    <w:rsid w:val="00693C3D"/>
    <w:rsid w:val="00695237"/>
    <w:rsid w:val="006960DA"/>
    <w:rsid w:val="00696F7F"/>
    <w:rsid w:val="0069737D"/>
    <w:rsid w:val="00697CAD"/>
    <w:rsid w:val="006A103F"/>
    <w:rsid w:val="006A6B5F"/>
    <w:rsid w:val="006A78D7"/>
    <w:rsid w:val="006A7FA5"/>
    <w:rsid w:val="006B0A85"/>
    <w:rsid w:val="006B0F1E"/>
    <w:rsid w:val="006B269A"/>
    <w:rsid w:val="006B50A1"/>
    <w:rsid w:val="006B619E"/>
    <w:rsid w:val="006C0CDD"/>
    <w:rsid w:val="006C1057"/>
    <w:rsid w:val="006C234C"/>
    <w:rsid w:val="006C2506"/>
    <w:rsid w:val="006C2BDB"/>
    <w:rsid w:val="006C3660"/>
    <w:rsid w:val="006C3820"/>
    <w:rsid w:val="006C7D7B"/>
    <w:rsid w:val="006D0472"/>
    <w:rsid w:val="006D3066"/>
    <w:rsid w:val="006D5337"/>
    <w:rsid w:val="006D599D"/>
    <w:rsid w:val="006E01A0"/>
    <w:rsid w:val="006E1DCE"/>
    <w:rsid w:val="006E2A63"/>
    <w:rsid w:val="006E5B68"/>
    <w:rsid w:val="006E6FCA"/>
    <w:rsid w:val="006E724E"/>
    <w:rsid w:val="006F1193"/>
    <w:rsid w:val="006F11B7"/>
    <w:rsid w:val="006F3FF6"/>
    <w:rsid w:val="006F412E"/>
    <w:rsid w:val="006F4EF7"/>
    <w:rsid w:val="006F509B"/>
    <w:rsid w:val="006F6240"/>
    <w:rsid w:val="006F6704"/>
    <w:rsid w:val="006F718B"/>
    <w:rsid w:val="0070163E"/>
    <w:rsid w:val="007017A5"/>
    <w:rsid w:val="00701B54"/>
    <w:rsid w:val="00702615"/>
    <w:rsid w:val="00703038"/>
    <w:rsid w:val="00704BB1"/>
    <w:rsid w:val="00706F82"/>
    <w:rsid w:val="00712DA2"/>
    <w:rsid w:val="007142B2"/>
    <w:rsid w:val="0071636D"/>
    <w:rsid w:val="00716DE3"/>
    <w:rsid w:val="00720A16"/>
    <w:rsid w:val="00720BE1"/>
    <w:rsid w:val="00721369"/>
    <w:rsid w:val="007230E4"/>
    <w:rsid w:val="0072696B"/>
    <w:rsid w:val="007349D2"/>
    <w:rsid w:val="00735A4B"/>
    <w:rsid w:val="00741DF4"/>
    <w:rsid w:val="007423FF"/>
    <w:rsid w:val="00750DEA"/>
    <w:rsid w:val="0075201A"/>
    <w:rsid w:val="0075327B"/>
    <w:rsid w:val="0075524B"/>
    <w:rsid w:val="0075570B"/>
    <w:rsid w:val="00755CD3"/>
    <w:rsid w:val="00757B95"/>
    <w:rsid w:val="0076008F"/>
    <w:rsid w:val="00762486"/>
    <w:rsid w:val="00763277"/>
    <w:rsid w:val="00765793"/>
    <w:rsid w:val="0076583E"/>
    <w:rsid w:val="007675A0"/>
    <w:rsid w:val="00770883"/>
    <w:rsid w:val="007708D8"/>
    <w:rsid w:val="0077220D"/>
    <w:rsid w:val="007731C2"/>
    <w:rsid w:val="00777040"/>
    <w:rsid w:val="00777743"/>
    <w:rsid w:val="00780343"/>
    <w:rsid w:val="00780C5E"/>
    <w:rsid w:val="00780DDD"/>
    <w:rsid w:val="00782248"/>
    <w:rsid w:val="00782B91"/>
    <w:rsid w:val="007850AA"/>
    <w:rsid w:val="007869E1"/>
    <w:rsid w:val="007878E0"/>
    <w:rsid w:val="00787BCA"/>
    <w:rsid w:val="0079013A"/>
    <w:rsid w:val="00793E5B"/>
    <w:rsid w:val="007A201E"/>
    <w:rsid w:val="007A24A0"/>
    <w:rsid w:val="007A2851"/>
    <w:rsid w:val="007A6C6A"/>
    <w:rsid w:val="007A7596"/>
    <w:rsid w:val="007B1A9D"/>
    <w:rsid w:val="007B2AD1"/>
    <w:rsid w:val="007B4F54"/>
    <w:rsid w:val="007B6AA6"/>
    <w:rsid w:val="007C01B9"/>
    <w:rsid w:val="007C47EE"/>
    <w:rsid w:val="007C5092"/>
    <w:rsid w:val="007C5C11"/>
    <w:rsid w:val="007C64E9"/>
    <w:rsid w:val="007C794D"/>
    <w:rsid w:val="007D2071"/>
    <w:rsid w:val="007D3E04"/>
    <w:rsid w:val="007E1A04"/>
    <w:rsid w:val="007E2565"/>
    <w:rsid w:val="007E2FDC"/>
    <w:rsid w:val="007E4482"/>
    <w:rsid w:val="007F023C"/>
    <w:rsid w:val="007F3462"/>
    <w:rsid w:val="007F3D3A"/>
    <w:rsid w:val="007F48A4"/>
    <w:rsid w:val="007F532B"/>
    <w:rsid w:val="007F540F"/>
    <w:rsid w:val="007F55BE"/>
    <w:rsid w:val="007F72A4"/>
    <w:rsid w:val="007F753E"/>
    <w:rsid w:val="00803730"/>
    <w:rsid w:val="008044D6"/>
    <w:rsid w:val="00805701"/>
    <w:rsid w:val="00805984"/>
    <w:rsid w:val="00811495"/>
    <w:rsid w:val="00812285"/>
    <w:rsid w:val="00813320"/>
    <w:rsid w:val="008134FA"/>
    <w:rsid w:val="00813D08"/>
    <w:rsid w:val="0082121A"/>
    <w:rsid w:val="008212CD"/>
    <w:rsid w:val="00822018"/>
    <w:rsid w:val="00822507"/>
    <w:rsid w:val="008245F7"/>
    <w:rsid w:val="00824634"/>
    <w:rsid w:val="00825686"/>
    <w:rsid w:val="0082572C"/>
    <w:rsid w:val="00832DF1"/>
    <w:rsid w:val="00832E6D"/>
    <w:rsid w:val="00833DCC"/>
    <w:rsid w:val="008354BB"/>
    <w:rsid w:val="00840ECD"/>
    <w:rsid w:val="008471E7"/>
    <w:rsid w:val="00847780"/>
    <w:rsid w:val="008528EE"/>
    <w:rsid w:val="00853709"/>
    <w:rsid w:val="0085398E"/>
    <w:rsid w:val="00857196"/>
    <w:rsid w:val="00860CBC"/>
    <w:rsid w:val="00862035"/>
    <w:rsid w:val="008643BA"/>
    <w:rsid w:val="00867267"/>
    <w:rsid w:val="00867D87"/>
    <w:rsid w:val="00871EAA"/>
    <w:rsid w:val="008728AF"/>
    <w:rsid w:val="0087481B"/>
    <w:rsid w:val="0087562F"/>
    <w:rsid w:val="008803F4"/>
    <w:rsid w:val="00882421"/>
    <w:rsid w:val="008827E6"/>
    <w:rsid w:val="00883FBA"/>
    <w:rsid w:val="008841DA"/>
    <w:rsid w:val="00884693"/>
    <w:rsid w:val="00884B1A"/>
    <w:rsid w:val="00885332"/>
    <w:rsid w:val="008876A0"/>
    <w:rsid w:val="00887AE0"/>
    <w:rsid w:val="00890C2D"/>
    <w:rsid w:val="00890ECD"/>
    <w:rsid w:val="00893AD7"/>
    <w:rsid w:val="00894802"/>
    <w:rsid w:val="008958C1"/>
    <w:rsid w:val="0089738F"/>
    <w:rsid w:val="00897BB5"/>
    <w:rsid w:val="008A11E3"/>
    <w:rsid w:val="008A3267"/>
    <w:rsid w:val="008A40BA"/>
    <w:rsid w:val="008A52DC"/>
    <w:rsid w:val="008A6B2E"/>
    <w:rsid w:val="008A7883"/>
    <w:rsid w:val="008A7B1D"/>
    <w:rsid w:val="008A7FDC"/>
    <w:rsid w:val="008B3FD6"/>
    <w:rsid w:val="008B573A"/>
    <w:rsid w:val="008C1B30"/>
    <w:rsid w:val="008C4247"/>
    <w:rsid w:val="008C4D0E"/>
    <w:rsid w:val="008E093F"/>
    <w:rsid w:val="008E6819"/>
    <w:rsid w:val="008F12D9"/>
    <w:rsid w:val="008F3212"/>
    <w:rsid w:val="008F50F8"/>
    <w:rsid w:val="008F56E4"/>
    <w:rsid w:val="008F7CB8"/>
    <w:rsid w:val="008F7EE5"/>
    <w:rsid w:val="009003E8"/>
    <w:rsid w:val="00900BDA"/>
    <w:rsid w:val="0090418C"/>
    <w:rsid w:val="009054FB"/>
    <w:rsid w:val="0091472E"/>
    <w:rsid w:val="009157E3"/>
    <w:rsid w:val="0091648D"/>
    <w:rsid w:val="00916DCA"/>
    <w:rsid w:val="00920F05"/>
    <w:rsid w:val="0092119A"/>
    <w:rsid w:val="009234AE"/>
    <w:rsid w:val="00924F6C"/>
    <w:rsid w:val="00925B90"/>
    <w:rsid w:val="00930DC8"/>
    <w:rsid w:val="00931015"/>
    <w:rsid w:val="009366D3"/>
    <w:rsid w:val="009377D3"/>
    <w:rsid w:val="00937E71"/>
    <w:rsid w:val="00941010"/>
    <w:rsid w:val="009428CC"/>
    <w:rsid w:val="00944291"/>
    <w:rsid w:val="00944590"/>
    <w:rsid w:val="00944DE2"/>
    <w:rsid w:val="00944ECC"/>
    <w:rsid w:val="009451A0"/>
    <w:rsid w:val="00947F22"/>
    <w:rsid w:val="00950B66"/>
    <w:rsid w:val="0095154F"/>
    <w:rsid w:val="00954140"/>
    <w:rsid w:val="0095664A"/>
    <w:rsid w:val="00956FE1"/>
    <w:rsid w:val="00957E9F"/>
    <w:rsid w:val="00960824"/>
    <w:rsid w:val="009609BE"/>
    <w:rsid w:val="00960D1E"/>
    <w:rsid w:val="0096275D"/>
    <w:rsid w:val="00963197"/>
    <w:rsid w:val="009639C0"/>
    <w:rsid w:val="00964DD0"/>
    <w:rsid w:val="00971575"/>
    <w:rsid w:val="00972300"/>
    <w:rsid w:val="00972B10"/>
    <w:rsid w:val="009733BC"/>
    <w:rsid w:val="0097468F"/>
    <w:rsid w:val="009762E4"/>
    <w:rsid w:val="009766DF"/>
    <w:rsid w:val="009809B6"/>
    <w:rsid w:val="00981210"/>
    <w:rsid w:val="00981776"/>
    <w:rsid w:val="00981F02"/>
    <w:rsid w:val="0098218C"/>
    <w:rsid w:val="009823B5"/>
    <w:rsid w:val="00992E2C"/>
    <w:rsid w:val="00993BE4"/>
    <w:rsid w:val="00996454"/>
    <w:rsid w:val="009A274A"/>
    <w:rsid w:val="009A2FF1"/>
    <w:rsid w:val="009A4086"/>
    <w:rsid w:val="009A4874"/>
    <w:rsid w:val="009A5684"/>
    <w:rsid w:val="009A575F"/>
    <w:rsid w:val="009A6CC2"/>
    <w:rsid w:val="009A7172"/>
    <w:rsid w:val="009A7463"/>
    <w:rsid w:val="009B0F3E"/>
    <w:rsid w:val="009B32C9"/>
    <w:rsid w:val="009B6791"/>
    <w:rsid w:val="009B7E79"/>
    <w:rsid w:val="009C01BE"/>
    <w:rsid w:val="009C2C78"/>
    <w:rsid w:val="009C2E3D"/>
    <w:rsid w:val="009C4915"/>
    <w:rsid w:val="009C548B"/>
    <w:rsid w:val="009C5618"/>
    <w:rsid w:val="009C5761"/>
    <w:rsid w:val="009D2B52"/>
    <w:rsid w:val="009D6472"/>
    <w:rsid w:val="009D6ABF"/>
    <w:rsid w:val="009D70F9"/>
    <w:rsid w:val="009D7FAF"/>
    <w:rsid w:val="009E137F"/>
    <w:rsid w:val="009E5A18"/>
    <w:rsid w:val="009E66A2"/>
    <w:rsid w:val="009E6C48"/>
    <w:rsid w:val="009E72D6"/>
    <w:rsid w:val="009F05FA"/>
    <w:rsid w:val="009F4A0A"/>
    <w:rsid w:val="009F51D8"/>
    <w:rsid w:val="009F5296"/>
    <w:rsid w:val="009F5CBA"/>
    <w:rsid w:val="009F7940"/>
    <w:rsid w:val="00A01684"/>
    <w:rsid w:val="00A030FE"/>
    <w:rsid w:val="00A03171"/>
    <w:rsid w:val="00A0663B"/>
    <w:rsid w:val="00A10F1D"/>
    <w:rsid w:val="00A11B6A"/>
    <w:rsid w:val="00A13359"/>
    <w:rsid w:val="00A13ED6"/>
    <w:rsid w:val="00A15209"/>
    <w:rsid w:val="00A157ED"/>
    <w:rsid w:val="00A15890"/>
    <w:rsid w:val="00A17778"/>
    <w:rsid w:val="00A20514"/>
    <w:rsid w:val="00A20AB4"/>
    <w:rsid w:val="00A230F2"/>
    <w:rsid w:val="00A23992"/>
    <w:rsid w:val="00A23BC1"/>
    <w:rsid w:val="00A23D53"/>
    <w:rsid w:val="00A23E29"/>
    <w:rsid w:val="00A30E7A"/>
    <w:rsid w:val="00A33FE2"/>
    <w:rsid w:val="00A350FC"/>
    <w:rsid w:val="00A35543"/>
    <w:rsid w:val="00A36292"/>
    <w:rsid w:val="00A3662B"/>
    <w:rsid w:val="00A4018C"/>
    <w:rsid w:val="00A41C25"/>
    <w:rsid w:val="00A46AAA"/>
    <w:rsid w:val="00A47AC0"/>
    <w:rsid w:val="00A5148A"/>
    <w:rsid w:val="00A524DC"/>
    <w:rsid w:val="00A54134"/>
    <w:rsid w:val="00A56B0F"/>
    <w:rsid w:val="00A56EFE"/>
    <w:rsid w:val="00A57523"/>
    <w:rsid w:val="00A600B9"/>
    <w:rsid w:val="00A6130B"/>
    <w:rsid w:val="00A62A92"/>
    <w:rsid w:val="00A640DC"/>
    <w:rsid w:val="00A71C83"/>
    <w:rsid w:val="00A73E38"/>
    <w:rsid w:val="00A75CCA"/>
    <w:rsid w:val="00A808FE"/>
    <w:rsid w:val="00A835BE"/>
    <w:rsid w:val="00A83DF3"/>
    <w:rsid w:val="00A8413A"/>
    <w:rsid w:val="00A860A4"/>
    <w:rsid w:val="00A911AC"/>
    <w:rsid w:val="00A92B6E"/>
    <w:rsid w:val="00A93C02"/>
    <w:rsid w:val="00A95212"/>
    <w:rsid w:val="00A95DD4"/>
    <w:rsid w:val="00AA0DD1"/>
    <w:rsid w:val="00AA135B"/>
    <w:rsid w:val="00AA277B"/>
    <w:rsid w:val="00AA3522"/>
    <w:rsid w:val="00AA4621"/>
    <w:rsid w:val="00AA4804"/>
    <w:rsid w:val="00AA7E67"/>
    <w:rsid w:val="00AB078C"/>
    <w:rsid w:val="00AB0F4D"/>
    <w:rsid w:val="00AB1BE7"/>
    <w:rsid w:val="00AB4B08"/>
    <w:rsid w:val="00AB4EC5"/>
    <w:rsid w:val="00AC042C"/>
    <w:rsid w:val="00AC1650"/>
    <w:rsid w:val="00AC2C00"/>
    <w:rsid w:val="00AC36B6"/>
    <w:rsid w:val="00AC733C"/>
    <w:rsid w:val="00AD0380"/>
    <w:rsid w:val="00AD5B85"/>
    <w:rsid w:val="00AD75D9"/>
    <w:rsid w:val="00AD7D63"/>
    <w:rsid w:val="00AD7DDE"/>
    <w:rsid w:val="00AE06F7"/>
    <w:rsid w:val="00AE1309"/>
    <w:rsid w:val="00AE5130"/>
    <w:rsid w:val="00AF4259"/>
    <w:rsid w:val="00B0404C"/>
    <w:rsid w:val="00B040C2"/>
    <w:rsid w:val="00B10CA4"/>
    <w:rsid w:val="00B12C77"/>
    <w:rsid w:val="00B14A53"/>
    <w:rsid w:val="00B14F08"/>
    <w:rsid w:val="00B21DB2"/>
    <w:rsid w:val="00B22B7E"/>
    <w:rsid w:val="00B252A2"/>
    <w:rsid w:val="00B267F1"/>
    <w:rsid w:val="00B268FC"/>
    <w:rsid w:val="00B2698A"/>
    <w:rsid w:val="00B304CC"/>
    <w:rsid w:val="00B33654"/>
    <w:rsid w:val="00B34646"/>
    <w:rsid w:val="00B4033A"/>
    <w:rsid w:val="00B40F9A"/>
    <w:rsid w:val="00B41386"/>
    <w:rsid w:val="00B41D4F"/>
    <w:rsid w:val="00B43BE1"/>
    <w:rsid w:val="00B555AA"/>
    <w:rsid w:val="00B574F3"/>
    <w:rsid w:val="00B60906"/>
    <w:rsid w:val="00B60B47"/>
    <w:rsid w:val="00B625EC"/>
    <w:rsid w:val="00B63526"/>
    <w:rsid w:val="00B65484"/>
    <w:rsid w:val="00B656FF"/>
    <w:rsid w:val="00B659F2"/>
    <w:rsid w:val="00B669BA"/>
    <w:rsid w:val="00B70400"/>
    <w:rsid w:val="00B7224B"/>
    <w:rsid w:val="00B734F4"/>
    <w:rsid w:val="00B738FB"/>
    <w:rsid w:val="00B73C89"/>
    <w:rsid w:val="00B752D8"/>
    <w:rsid w:val="00B76058"/>
    <w:rsid w:val="00B8161B"/>
    <w:rsid w:val="00B83F5F"/>
    <w:rsid w:val="00B84951"/>
    <w:rsid w:val="00B85DB7"/>
    <w:rsid w:val="00B86559"/>
    <w:rsid w:val="00B867C1"/>
    <w:rsid w:val="00B86C3A"/>
    <w:rsid w:val="00B91C71"/>
    <w:rsid w:val="00B93073"/>
    <w:rsid w:val="00B9573D"/>
    <w:rsid w:val="00BA0842"/>
    <w:rsid w:val="00BA21C2"/>
    <w:rsid w:val="00BA2867"/>
    <w:rsid w:val="00BA3A3A"/>
    <w:rsid w:val="00BA3AF1"/>
    <w:rsid w:val="00BA6431"/>
    <w:rsid w:val="00BA67B8"/>
    <w:rsid w:val="00BA6E2B"/>
    <w:rsid w:val="00BA7D96"/>
    <w:rsid w:val="00BB02CE"/>
    <w:rsid w:val="00BB0455"/>
    <w:rsid w:val="00BB3231"/>
    <w:rsid w:val="00BB40D3"/>
    <w:rsid w:val="00BB5B0B"/>
    <w:rsid w:val="00BB6A88"/>
    <w:rsid w:val="00BB6CCA"/>
    <w:rsid w:val="00BC021D"/>
    <w:rsid w:val="00BC2CAF"/>
    <w:rsid w:val="00BC3426"/>
    <w:rsid w:val="00BC5177"/>
    <w:rsid w:val="00BD0072"/>
    <w:rsid w:val="00BD2BE5"/>
    <w:rsid w:val="00BD417C"/>
    <w:rsid w:val="00BD57F4"/>
    <w:rsid w:val="00BD5DE6"/>
    <w:rsid w:val="00BD738D"/>
    <w:rsid w:val="00BE2520"/>
    <w:rsid w:val="00BE2A62"/>
    <w:rsid w:val="00BE306E"/>
    <w:rsid w:val="00BE3133"/>
    <w:rsid w:val="00BF402E"/>
    <w:rsid w:val="00BF4811"/>
    <w:rsid w:val="00BF59D5"/>
    <w:rsid w:val="00BF6B97"/>
    <w:rsid w:val="00BF6D85"/>
    <w:rsid w:val="00BF7189"/>
    <w:rsid w:val="00C01579"/>
    <w:rsid w:val="00C01BB2"/>
    <w:rsid w:val="00C034D4"/>
    <w:rsid w:val="00C05C1A"/>
    <w:rsid w:val="00C1085A"/>
    <w:rsid w:val="00C10F9E"/>
    <w:rsid w:val="00C12297"/>
    <w:rsid w:val="00C21428"/>
    <w:rsid w:val="00C2154B"/>
    <w:rsid w:val="00C21E6A"/>
    <w:rsid w:val="00C23E5D"/>
    <w:rsid w:val="00C246C2"/>
    <w:rsid w:val="00C24FC8"/>
    <w:rsid w:val="00C265C3"/>
    <w:rsid w:val="00C27121"/>
    <w:rsid w:val="00C27928"/>
    <w:rsid w:val="00C30A73"/>
    <w:rsid w:val="00C30F2B"/>
    <w:rsid w:val="00C31083"/>
    <w:rsid w:val="00C310EA"/>
    <w:rsid w:val="00C31266"/>
    <w:rsid w:val="00C34386"/>
    <w:rsid w:val="00C343BF"/>
    <w:rsid w:val="00C344EA"/>
    <w:rsid w:val="00C355CB"/>
    <w:rsid w:val="00C361A0"/>
    <w:rsid w:val="00C36380"/>
    <w:rsid w:val="00C3791B"/>
    <w:rsid w:val="00C41D62"/>
    <w:rsid w:val="00C41D87"/>
    <w:rsid w:val="00C423D7"/>
    <w:rsid w:val="00C42FBC"/>
    <w:rsid w:val="00C43E09"/>
    <w:rsid w:val="00C47AE7"/>
    <w:rsid w:val="00C502D8"/>
    <w:rsid w:val="00C5093F"/>
    <w:rsid w:val="00C50B8B"/>
    <w:rsid w:val="00C524CC"/>
    <w:rsid w:val="00C53AF4"/>
    <w:rsid w:val="00C53B69"/>
    <w:rsid w:val="00C54AF9"/>
    <w:rsid w:val="00C55226"/>
    <w:rsid w:val="00C6002D"/>
    <w:rsid w:val="00C61A81"/>
    <w:rsid w:val="00C647C8"/>
    <w:rsid w:val="00C668D3"/>
    <w:rsid w:val="00C66C4B"/>
    <w:rsid w:val="00C70FBE"/>
    <w:rsid w:val="00C7240A"/>
    <w:rsid w:val="00C736AA"/>
    <w:rsid w:val="00C73F53"/>
    <w:rsid w:val="00C74877"/>
    <w:rsid w:val="00C74DD7"/>
    <w:rsid w:val="00C750F4"/>
    <w:rsid w:val="00C80F51"/>
    <w:rsid w:val="00C818F2"/>
    <w:rsid w:val="00C822EA"/>
    <w:rsid w:val="00C83CAC"/>
    <w:rsid w:val="00C857F6"/>
    <w:rsid w:val="00C8664A"/>
    <w:rsid w:val="00C8776F"/>
    <w:rsid w:val="00C877B8"/>
    <w:rsid w:val="00C87CDF"/>
    <w:rsid w:val="00C90400"/>
    <w:rsid w:val="00C91F1B"/>
    <w:rsid w:val="00C92C11"/>
    <w:rsid w:val="00C92FAC"/>
    <w:rsid w:val="00C94E92"/>
    <w:rsid w:val="00C964A3"/>
    <w:rsid w:val="00CA1D2A"/>
    <w:rsid w:val="00CA4FAF"/>
    <w:rsid w:val="00CB50B6"/>
    <w:rsid w:val="00CB5F64"/>
    <w:rsid w:val="00CB60F2"/>
    <w:rsid w:val="00CC0E42"/>
    <w:rsid w:val="00CC2EFF"/>
    <w:rsid w:val="00CC3F73"/>
    <w:rsid w:val="00CC4808"/>
    <w:rsid w:val="00CC493E"/>
    <w:rsid w:val="00CC578E"/>
    <w:rsid w:val="00CC618A"/>
    <w:rsid w:val="00CC66B0"/>
    <w:rsid w:val="00CC7C05"/>
    <w:rsid w:val="00CC7C71"/>
    <w:rsid w:val="00CC7D0D"/>
    <w:rsid w:val="00CD190D"/>
    <w:rsid w:val="00CD2226"/>
    <w:rsid w:val="00CD2881"/>
    <w:rsid w:val="00CD2C53"/>
    <w:rsid w:val="00CD34A1"/>
    <w:rsid w:val="00CD628D"/>
    <w:rsid w:val="00CE3F2B"/>
    <w:rsid w:val="00CE4324"/>
    <w:rsid w:val="00CE4847"/>
    <w:rsid w:val="00CF008B"/>
    <w:rsid w:val="00CF0C58"/>
    <w:rsid w:val="00CF15C2"/>
    <w:rsid w:val="00CF2DA3"/>
    <w:rsid w:val="00CF7F3E"/>
    <w:rsid w:val="00D023D1"/>
    <w:rsid w:val="00D026FB"/>
    <w:rsid w:val="00D0509F"/>
    <w:rsid w:val="00D1102C"/>
    <w:rsid w:val="00D11446"/>
    <w:rsid w:val="00D11C30"/>
    <w:rsid w:val="00D129EF"/>
    <w:rsid w:val="00D1439D"/>
    <w:rsid w:val="00D145F6"/>
    <w:rsid w:val="00D15808"/>
    <w:rsid w:val="00D16CDE"/>
    <w:rsid w:val="00D22832"/>
    <w:rsid w:val="00D22E34"/>
    <w:rsid w:val="00D25296"/>
    <w:rsid w:val="00D30922"/>
    <w:rsid w:val="00D31C7D"/>
    <w:rsid w:val="00D31F91"/>
    <w:rsid w:val="00D32984"/>
    <w:rsid w:val="00D33373"/>
    <w:rsid w:val="00D34AC0"/>
    <w:rsid w:val="00D400D9"/>
    <w:rsid w:val="00D4035B"/>
    <w:rsid w:val="00D43A82"/>
    <w:rsid w:val="00D44213"/>
    <w:rsid w:val="00D451B4"/>
    <w:rsid w:val="00D47284"/>
    <w:rsid w:val="00D47312"/>
    <w:rsid w:val="00D47D0E"/>
    <w:rsid w:val="00D512C1"/>
    <w:rsid w:val="00D52014"/>
    <w:rsid w:val="00D5225F"/>
    <w:rsid w:val="00D5582E"/>
    <w:rsid w:val="00D6103A"/>
    <w:rsid w:val="00D61D25"/>
    <w:rsid w:val="00D64759"/>
    <w:rsid w:val="00D65D99"/>
    <w:rsid w:val="00D703B2"/>
    <w:rsid w:val="00D703ED"/>
    <w:rsid w:val="00D729D1"/>
    <w:rsid w:val="00D72D26"/>
    <w:rsid w:val="00D75927"/>
    <w:rsid w:val="00D76652"/>
    <w:rsid w:val="00D76E69"/>
    <w:rsid w:val="00D80ADD"/>
    <w:rsid w:val="00D82454"/>
    <w:rsid w:val="00D82AB5"/>
    <w:rsid w:val="00D84613"/>
    <w:rsid w:val="00D84F21"/>
    <w:rsid w:val="00D85E55"/>
    <w:rsid w:val="00D8681F"/>
    <w:rsid w:val="00D87197"/>
    <w:rsid w:val="00D87526"/>
    <w:rsid w:val="00D9224F"/>
    <w:rsid w:val="00D96517"/>
    <w:rsid w:val="00D96D13"/>
    <w:rsid w:val="00DA0B89"/>
    <w:rsid w:val="00DA0C8E"/>
    <w:rsid w:val="00DA17B1"/>
    <w:rsid w:val="00DA22A6"/>
    <w:rsid w:val="00DA25AA"/>
    <w:rsid w:val="00DA391E"/>
    <w:rsid w:val="00DA6136"/>
    <w:rsid w:val="00DA70CB"/>
    <w:rsid w:val="00DA72DD"/>
    <w:rsid w:val="00DB02A7"/>
    <w:rsid w:val="00DB0318"/>
    <w:rsid w:val="00DB2208"/>
    <w:rsid w:val="00DC04F6"/>
    <w:rsid w:val="00DC05EF"/>
    <w:rsid w:val="00DC187B"/>
    <w:rsid w:val="00DC1D41"/>
    <w:rsid w:val="00DC3520"/>
    <w:rsid w:val="00DC58A0"/>
    <w:rsid w:val="00DC59DB"/>
    <w:rsid w:val="00DC5A36"/>
    <w:rsid w:val="00DD280B"/>
    <w:rsid w:val="00DD2A9B"/>
    <w:rsid w:val="00DD3053"/>
    <w:rsid w:val="00DD515D"/>
    <w:rsid w:val="00DD5E1A"/>
    <w:rsid w:val="00DD6868"/>
    <w:rsid w:val="00DD686B"/>
    <w:rsid w:val="00DD6AE5"/>
    <w:rsid w:val="00DD6B3B"/>
    <w:rsid w:val="00DD7EDC"/>
    <w:rsid w:val="00DE0356"/>
    <w:rsid w:val="00DE2C07"/>
    <w:rsid w:val="00DE60EC"/>
    <w:rsid w:val="00DE6AC2"/>
    <w:rsid w:val="00DE70A8"/>
    <w:rsid w:val="00DE7420"/>
    <w:rsid w:val="00DE74D5"/>
    <w:rsid w:val="00DF0078"/>
    <w:rsid w:val="00DF054A"/>
    <w:rsid w:val="00DF0F02"/>
    <w:rsid w:val="00DF0FD7"/>
    <w:rsid w:val="00DF1145"/>
    <w:rsid w:val="00DF224E"/>
    <w:rsid w:val="00DF26D4"/>
    <w:rsid w:val="00DF7A48"/>
    <w:rsid w:val="00E00353"/>
    <w:rsid w:val="00E04775"/>
    <w:rsid w:val="00E0542E"/>
    <w:rsid w:val="00E061BF"/>
    <w:rsid w:val="00E07A5E"/>
    <w:rsid w:val="00E126EC"/>
    <w:rsid w:val="00E13302"/>
    <w:rsid w:val="00E1400F"/>
    <w:rsid w:val="00E21AE3"/>
    <w:rsid w:val="00E223DB"/>
    <w:rsid w:val="00E224C5"/>
    <w:rsid w:val="00E23B7E"/>
    <w:rsid w:val="00E24367"/>
    <w:rsid w:val="00E255F3"/>
    <w:rsid w:val="00E265AD"/>
    <w:rsid w:val="00E26DBF"/>
    <w:rsid w:val="00E27C99"/>
    <w:rsid w:val="00E27D00"/>
    <w:rsid w:val="00E3251B"/>
    <w:rsid w:val="00E32884"/>
    <w:rsid w:val="00E32C25"/>
    <w:rsid w:val="00E32CC8"/>
    <w:rsid w:val="00E33FA9"/>
    <w:rsid w:val="00E34FCE"/>
    <w:rsid w:val="00E359A8"/>
    <w:rsid w:val="00E3600F"/>
    <w:rsid w:val="00E37DA4"/>
    <w:rsid w:val="00E42BD5"/>
    <w:rsid w:val="00E42C3E"/>
    <w:rsid w:val="00E452D1"/>
    <w:rsid w:val="00E455D1"/>
    <w:rsid w:val="00E4691E"/>
    <w:rsid w:val="00E522A5"/>
    <w:rsid w:val="00E53579"/>
    <w:rsid w:val="00E60C79"/>
    <w:rsid w:val="00E6190C"/>
    <w:rsid w:val="00E62418"/>
    <w:rsid w:val="00E6417D"/>
    <w:rsid w:val="00E6691E"/>
    <w:rsid w:val="00E66FA5"/>
    <w:rsid w:val="00E7013A"/>
    <w:rsid w:val="00E7103D"/>
    <w:rsid w:val="00E71C64"/>
    <w:rsid w:val="00E72827"/>
    <w:rsid w:val="00E72A38"/>
    <w:rsid w:val="00E74003"/>
    <w:rsid w:val="00E74DDE"/>
    <w:rsid w:val="00E7515B"/>
    <w:rsid w:val="00E772E7"/>
    <w:rsid w:val="00E80614"/>
    <w:rsid w:val="00E82C31"/>
    <w:rsid w:val="00E82F2C"/>
    <w:rsid w:val="00E85631"/>
    <w:rsid w:val="00E85CF0"/>
    <w:rsid w:val="00E867AC"/>
    <w:rsid w:val="00E86DAC"/>
    <w:rsid w:val="00E91130"/>
    <w:rsid w:val="00E93712"/>
    <w:rsid w:val="00E94AD6"/>
    <w:rsid w:val="00E95346"/>
    <w:rsid w:val="00E96B33"/>
    <w:rsid w:val="00EA03BD"/>
    <w:rsid w:val="00EA1B5D"/>
    <w:rsid w:val="00EA21BE"/>
    <w:rsid w:val="00EA7EFA"/>
    <w:rsid w:val="00EB35AB"/>
    <w:rsid w:val="00EB370B"/>
    <w:rsid w:val="00EB3F0D"/>
    <w:rsid w:val="00EB4601"/>
    <w:rsid w:val="00EB4CCE"/>
    <w:rsid w:val="00EB5040"/>
    <w:rsid w:val="00EB7D21"/>
    <w:rsid w:val="00EC19C3"/>
    <w:rsid w:val="00EC1E36"/>
    <w:rsid w:val="00EC24C9"/>
    <w:rsid w:val="00EC3EE3"/>
    <w:rsid w:val="00ED0926"/>
    <w:rsid w:val="00ED2738"/>
    <w:rsid w:val="00ED32A5"/>
    <w:rsid w:val="00ED377C"/>
    <w:rsid w:val="00ED5071"/>
    <w:rsid w:val="00ED5766"/>
    <w:rsid w:val="00ED7C32"/>
    <w:rsid w:val="00EE0050"/>
    <w:rsid w:val="00EE10B6"/>
    <w:rsid w:val="00EE1B24"/>
    <w:rsid w:val="00EE266F"/>
    <w:rsid w:val="00EE3EC0"/>
    <w:rsid w:val="00EE6708"/>
    <w:rsid w:val="00EF0483"/>
    <w:rsid w:val="00EF0705"/>
    <w:rsid w:val="00EF07DD"/>
    <w:rsid w:val="00EF0ACA"/>
    <w:rsid w:val="00EF1511"/>
    <w:rsid w:val="00EF383C"/>
    <w:rsid w:val="00EF4789"/>
    <w:rsid w:val="00EF57F5"/>
    <w:rsid w:val="00EF5BDB"/>
    <w:rsid w:val="00EF60E5"/>
    <w:rsid w:val="00EF7B08"/>
    <w:rsid w:val="00F0113C"/>
    <w:rsid w:val="00F028B9"/>
    <w:rsid w:val="00F038D9"/>
    <w:rsid w:val="00F059DE"/>
    <w:rsid w:val="00F05D19"/>
    <w:rsid w:val="00F06310"/>
    <w:rsid w:val="00F10C94"/>
    <w:rsid w:val="00F1114F"/>
    <w:rsid w:val="00F13BCB"/>
    <w:rsid w:val="00F14E8A"/>
    <w:rsid w:val="00F156E4"/>
    <w:rsid w:val="00F166C8"/>
    <w:rsid w:val="00F17936"/>
    <w:rsid w:val="00F17F01"/>
    <w:rsid w:val="00F2252A"/>
    <w:rsid w:val="00F22D6A"/>
    <w:rsid w:val="00F30D5F"/>
    <w:rsid w:val="00F30E97"/>
    <w:rsid w:val="00F318B0"/>
    <w:rsid w:val="00F31E53"/>
    <w:rsid w:val="00F33302"/>
    <w:rsid w:val="00F33F48"/>
    <w:rsid w:val="00F3607C"/>
    <w:rsid w:val="00F36770"/>
    <w:rsid w:val="00F4376F"/>
    <w:rsid w:val="00F447D0"/>
    <w:rsid w:val="00F45A95"/>
    <w:rsid w:val="00F46F91"/>
    <w:rsid w:val="00F54F29"/>
    <w:rsid w:val="00F6314F"/>
    <w:rsid w:val="00F635BE"/>
    <w:rsid w:val="00F644A2"/>
    <w:rsid w:val="00F6631B"/>
    <w:rsid w:val="00F755AC"/>
    <w:rsid w:val="00F810C0"/>
    <w:rsid w:val="00F81927"/>
    <w:rsid w:val="00F83F8E"/>
    <w:rsid w:val="00F86042"/>
    <w:rsid w:val="00F86912"/>
    <w:rsid w:val="00F92DAD"/>
    <w:rsid w:val="00F96029"/>
    <w:rsid w:val="00F9634C"/>
    <w:rsid w:val="00F967F2"/>
    <w:rsid w:val="00F97EB8"/>
    <w:rsid w:val="00FA1391"/>
    <w:rsid w:val="00FA3563"/>
    <w:rsid w:val="00FA39D1"/>
    <w:rsid w:val="00FA4490"/>
    <w:rsid w:val="00FA44CB"/>
    <w:rsid w:val="00FB2FC4"/>
    <w:rsid w:val="00FB5AA5"/>
    <w:rsid w:val="00FB5B42"/>
    <w:rsid w:val="00FB6253"/>
    <w:rsid w:val="00FB63C1"/>
    <w:rsid w:val="00FB6D6D"/>
    <w:rsid w:val="00FC0B2C"/>
    <w:rsid w:val="00FC112C"/>
    <w:rsid w:val="00FC1DB4"/>
    <w:rsid w:val="00FC22F5"/>
    <w:rsid w:val="00FC3F97"/>
    <w:rsid w:val="00FC420C"/>
    <w:rsid w:val="00FC5A1D"/>
    <w:rsid w:val="00FC7C29"/>
    <w:rsid w:val="00FC7E08"/>
    <w:rsid w:val="00FD21B9"/>
    <w:rsid w:val="00FD2696"/>
    <w:rsid w:val="00FD2A68"/>
    <w:rsid w:val="00FD2DAF"/>
    <w:rsid w:val="00FD30C3"/>
    <w:rsid w:val="00FD544A"/>
    <w:rsid w:val="00FD6480"/>
    <w:rsid w:val="00FD66CC"/>
    <w:rsid w:val="00FD67C8"/>
    <w:rsid w:val="00FE0DBF"/>
    <w:rsid w:val="00FE4FFA"/>
    <w:rsid w:val="00FF04A4"/>
    <w:rsid w:val="00FF0AAA"/>
    <w:rsid w:val="00FF0D92"/>
    <w:rsid w:val="00FF16B2"/>
    <w:rsid w:val="00FF1C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semiHidden="1" w:unhideWhenUsed="1" w:qFormat="1"/>
    <w:lsdException w:name="footnote text" w:uiPriority="99"/>
    <w:lsdException w:name="annotation text" w:uiPriority="99"/>
    <w:lsdException w:name="footer" w:uiPriority="99"/>
    <w:lsdException w:name="caption" w:locked="1" w:semiHidden="1" w:unhideWhenUsed="1" w:qFormat="1"/>
    <w:lsdException w:name="footnote reference" w:uiPriority="99"/>
    <w:lsdException w:name="annotation reference" w:uiPriority="99"/>
    <w:lsdException w:name="Title" w:locked="1" w:qFormat="1"/>
    <w:lsdException w:name="Default Paragraph Font" w:uiPriority="1"/>
    <w:lsdException w:name="Subtitle" w:locked="1" w:qFormat="1"/>
    <w:lsdException w:name="Strong" w:locked="1" w:qFormat="1"/>
    <w:lsdException w:name="Emphasis" w:locked="1" w:qFormat="1"/>
    <w:lsdException w:name="Plain Text" w:uiPriority="99"/>
    <w:lsdException w:name="Normal (Web)" w:uiPriority="99"/>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A3563"/>
    <w:rPr>
      <w:rFonts w:ascii="Arial" w:hAnsi="Arial"/>
      <w:sz w:val="24"/>
      <w:szCs w:val="24"/>
    </w:rPr>
  </w:style>
  <w:style w:type="paragraph" w:styleId="Heading1">
    <w:name w:val="heading 1"/>
    <w:basedOn w:val="Normal"/>
    <w:next w:val="Normal"/>
    <w:qFormat/>
    <w:rsid w:val="003322AD"/>
    <w:pPr>
      <w:keepNext/>
      <w:outlineLvl w:val="0"/>
    </w:pPr>
    <w:rPr>
      <w:rFonts w:ascii="Times New Roman" w:hAnsi="Times New Roman"/>
      <w:b/>
      <w:bCs/>
      <w:u w:val="single"/>
    </w:rPr>
  </w:style>
  <w:style w:type="paragraph" w:styleId="Heading2">
    <w:name w:val="heading 2"/>
    <w:basedOn w:val="Normal"/>
    <w:next w:val="Normal"/>
    <w:qFormat/>
    <w:rsid w:val="003322AD"/>
    <w:pPr>
      <w:keepNext/>
      <w:outlineLvl w:val="1"/>
    </w:pPr>
    <w:rPr>
      <w:rFonts w:ascii="Times New Roman" w:hAnsi="Times New Roman"/>
      <w:b/>
      <w:bCs/>
    </w:rPr>
  </w:style>
  <w:style w:type="paragraph" w:styleId="Heading3">
    <w:name w:val="heading 3"/>
    <w:basedOn w:val="Normal"/>
    <w:next w:val="Normal"/>
    <w:qFormat/>
    <w:rsid w:val="003322AD"/>
    <w:pPr>
      <w:keepNext/>
      <w:outlineLvl w:val="2"/>
    </w:pPr>
    <w:rPr>
      <w:rFonts w:ascii="Times New Roman" w:hAnsi="Times New Roman"/>
      <w:u w:val="single"/>
    </w:rPr>
  </w:style>
  <w:style w:type="paragraph" w:styleId="Heading4">
    <w:name w:val="heading 4"/>
    <w:basedOn w:val="Normal"/>
    <w:next w:val="Normal"/>
    <w:qFormat/>
    <w:rsid w:val="003322AD"/>
    <w:pPr>
      <w:keepNext/>
      <w:spacing w:line="480" w:lineRule="auto"/>
      <w:jc w:val="center"/>
      <w:outlineLvl w:val="3"/>
    </w:pPr>
    <w:rPr>
      <w:rFonts w:ascii="Times New Roman" w:hAnsi="Times New Roman"/>
      <w:b/>
      <w:bCs/>
    </w:rPr>
  </w:style>
  <w:style w:type="paragraph" w:styleId="Heading5">
    <w:name w:val="heading 5"/>
    <w:basedOn w:val="Normal"/>
    <w:next w:val="Normal"/>
    <w:qFormat/>
    <w:rsid w:val="003322AD"/>
    <w:pPr>
      <w:keepNext/>
      <w:jc w:val="center"/>
      <w:outlineLvl w:val="4"/>
    </w:pPr>
    <w:rPr>
      <w:rFonts w:ascii="Times New Roman" w:hAnsi="Times New Roman"/>
      <w:b/>
      <w:bCs/>
      <w:sz w:val="22"/>
    </w:rPr>
  </w:style>
  <w:style w:type="paragraph" w:styleId="Heading6">
    <w:name w:val="heading 6"/>
    <w:basedOn w:val="Normal"/>
    <w:next w:val="Normal"/>
    <w:qFormat/>
    <w:rsid w:val="00D52014"/>
    <w:pPr>
      <w:keepNext/>
      <w:spacing w:line="480" w:lineRule="auto"/>
      <w:outlineLvl w:val="5"/>
    </w:pPr>
    <w:rPr>
      <w:rFonts w:ascii="Times New Roman" w:hAnsi="Times New Roman"/>
      <w:i/>
      <w:iCs/>
    </w:rPr>
  </w:style>
  <w:style w:type="paragraph" w:styleId="Heading7">
    <w:name w:val="heading 7"/>
    <w:basedOn w:val="Normal"/>
    <w:next w:val="Normal"/>
    <w:qFormat/>
    <w:rsid w:val="003322AD"/>
    <w:pPr>
      <w:keepNext/>
      <w:jc w:val="right"/>
      <w:outlineLvl w:val="6"/>
    </w:pPr>
    <w:rPr>
      <w:b/>
      <w:bCs/>
      <w:sz w:val="16"/>
      <w:szCs w:val="22"/>
    </w:rPr>
  </w:style>
  <w:style w:type="paragraph" w:styleId="Heading8">
    <w:name w:val="heading 8"/>
    <w:basedOn w:val="Normal"/>
    <w:next w:val="Normal"/>
    <w:qFormat/>
    <w:rsid w:val="003322AD"/>
    <w:pPr>
      <w:keepNext/>
      <w:outlineLvl w:val="7"/>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Index1">
    <w:name w:val="index 1"/>
    <w:aliases w:val="Tab 1"/>
    <w:basedOn w:val="Normal"/>
    <w:next w:val="Normal"/>
    <w:autoRedefine/>
    <w:semiHidden/>
    <w:rsid w:val="003322AD"/>
    <w:pPr>
      <w:ind w:left="240" w:hanging="240"/>
    </w:pPr>
  </w:style>
  <w:style w:type="paragraph" w:styleId="BodyText3">
    <w:name w:val="Body Text 3"/>
    <w:basedOn w:val="Normal"/>
    <w:rsid w:val="003322AD"/>
    <w:pPr>
      <w:spacing w:line="360" w:lineRule="auto"/>
    </w:pPr>
    <w:rPr>
      <w:rFonts w:ascii="Times New Roman" w:hAnsi="Times New Roman"/>
      <w:b/>
      <w:sz w:val="20"/>
      <w:szCs w:val="20"/>
    </w:rPr>
  </w:style>
  <w:style w:type="paragraph" w:styleId="Footer">
    <w:name w:val="footer"/>
    <w:basedOn w:val="Normal"/>
    <w:link w:val="FooterChar"/>
    <w:uiPriority w:val="99"/>
    <w:rsid w:val="003322AD"/>
    <w:pPr>
      <w:tabs>
        <w:tab w:val="center" w:pos="4320"/>
        <w:tab w:val="right" w:pos="8640"/>
      </w:tabs>
    </w:pPr>
    <w:rPr>
      <w:rFonts w:ascii="Times New Roman" w:hAnsi="Times New Roman"/>
    </w:rPr>
  </w:style>
  <w:style w:type="paragraph" w:styleId="PlainText">
    <w:name w:val="Plain Text"/>
    <w:basedOn w:val="Normal"/>
    <w:link w:val="PlainTextChar"/>
    <w:uiPriority w:val="99"/>
    <w:rsid w:val="003322AD"/>
    <w:rPr>
      <w:rFonts w:ascii="Times New Roman" w:hAnsi="Times New Roman"/>
      <w:sz w:val="20"/>
      <w:szCs w:val="20"/>
      <w:lang w:val="en-GB"/>
    </w:rPr>
  </w:style>
  <w:style w:type="paragraph" w:styleId="BodyTextIndent">
    <w:name w:val="Body Text Indent"/>
    <w:basedOn w:val="Normal"/>
    <w:rsid w:val="003322AD"/>
    <w:pPr>
      <w:spacing w:line="360" w:lineRule="auto"/>
      <w:ind w:firstLine="720"/>
    </w:pPr>
    <w:rPr>
      <w:rFonts w:ascii="Times New Roman" w:hAnsi="Times New Roman"/>
    </w:rPr>
  </w:style>
  <w:style w:type="paragraph" w:styleId="BodyTextIndent2">
    <w:name w:val="Body Text Indent 2"/>
    <w:basedOn w:val="Normal"/>
    <w:rsid w:val="003322AD"/>
    <w:pPr>
      <w:spacing w:line="360" w:lineRule="auto"/>
      <w:ind w:firstLine="360"/>
    </w:pPr>
    <w:rPr>
      <w:rFonts w:ascii="Times New Roman" w:hAnsi="Times New Roman"/>
    </w:rPr>
  </w:style>
  <w:style w:type="paragraph" w:styleId="Header">
    <w:name w:val="header"/>
    <w:basedOn w:val="Normal"/>
    <w:rsid w:val="003322AD"/>
    <w:pPr>
      <w:tabs>
        <w:tab w:val="center" w:pos="4320"/>
        <w:tab w:val="right" w:pos="8640"/>
      </w:tabs>
    </w:pPr>
  </w:style>
  <w:style w:type="character" w:styleId="PageNumber">
    <w:name w:val="page number"/>
    <w:rsid w:val="003322AD"/>
    <w:rPr>
      <w:rFonts w:cs="Times New Roman"/>
    </w:rPr>
  </w:style>
  <w:style w:type="paragraph" w:styleId="Title">
    <w:name w:val="Title"/>
    <w:basedOn w:val="Normal"/>
    <w:qFormat/>
    <w:rsid w:val="003322AD"/>
    <w:pPr>
      <w:spacing w:line="480" w:lineRule="auto"/>
      <w:ind w:firstLine="720"/>
      <w:jc w:val="center"/>
    </w:pPr>
    <w:rPr>
      <w:rFonts w:ascii="Times New Roman" w:hAnsi="Times New Roman"/>
      <w:b/>
      <w:bCs/>
      <w:u w:val="single"/>
    </w:rPr>
  </w:style>
  <w:style w:type="paragraph" w:styleId="Subtitle">
    <w:name w:val="Subtitle"/>
    <w:basedOn w:val="Normal"/>
    <w:qFormat/>
    <w:rsid w:val="003322AD"/>
    <w:pPr>
      <w:spacing w:line="480" w:lineRule="auto"/>
    </w:pPr>
    <w:rPr>
      <w:rFonts w:ascii="Times New Roman" w:hAnsi="Times New Roman"/>
      <w:b/>
      <w:bCs/>
    </w:rPr>
  </w:style>
  <w:style w:type="character" w:styleId="Hyperlink">
    <w:name w:val="Hyperlink"/>
    <w:rsid w:val="003322AD"/>
    <w:rPr>
      <w:rFonts w:cs="Times New Roman"/>
      <w:color w:val="0000FF"/>
      <w:u w:val="single"/>
    </w:rPr>
  </w:style>
  <w:style w:type="character" w:styleId="FollowedHyperlink">
    <w:name w:val="FollowedHyperlink"/>
    <w:rsid w:val="003322AD"/>
    <w:rPr>
      <w:rFonts w:cs="Times New Roman"/>
      <w:color w:val="800080"/>
      <w:u w:val="single"/>
    </w:rPr>
  </w:style>
  <w:style w:type="paragraph" w:styleId="BodyText">
    <w:name w:val="Body Text"/>
    <w:basedOn w:val="Normal"/>
    <w:rsid w:val="003322AD"/>
    <w:pPr>
      <w:jc w:val="center"/>
    </w:pPr>
    <w:rPr>
      <w:rFonts w:ascii="Times New Roman" w:hAnsi="Times New Roman"/>
      <w:b/>
      <w:bCs/>
    </w:rPr>
  </w:style>
  <w:style w:type="paragraph" w:styleId="BodyTextIndent3">
    <w:name w:val="Body Text Indent 3"/>
    <w:basedOn w:val="Normal"/>
    <w:rsid w:val="003322AD"/>
    <w:pPr>
      <w:ind w:firstLine="720"/>
    </w:pPr>
    <w:rPr>
      <w:rFonts w:ascii="Times New Roman" w:hAnsi="Times New Roman"/>
      <w:color w:val="0000FF"/>
    </w:rPr>
  </w:style>
  <w:style w:type="paragraph" w:styleId="BodyText2">
    <w:name w:val="Body Text 2"/>
    <w:basedOn w:val="Normal"/>
    <w:rsid w:val="003322AD"/>
    <w:rPr>
      <w:rFonts w:ascii="Times New Roman" w:hAnsi="Times New Roman"/>
      <w:color w:val="0000FF"/>
    </w:rPr>
  </w:style>
  <w:style w:type="character" w:styleId="Strong">
    <w:name w:val="Strong"/>
    <w:qFormat/>
    <w:rsid w:val="003322AD"/>
    <w:rPr>
      <w:rFonts w:cs="Times New Roman"/>
      <w:b/>
      <w:bCs/>
    </w:rPr>
  </w:style>
  <w:style w:type="paragraph" w:styleId="BalloonText">
    <w:name w:val="Balloon Text"/>
    <w:basedOn w:val="Normal"/>
    <w:semiHidden/>
    <w:rsid w:val="003322AD"/>
    <w:rPr>
      <w:rFonts w:ascii="Tahoma" w:hAnsi="Tahoma" w:cs="Tahoma"/>
      <w:sz w:val="16"/>
      <w:szCs w:val="16"/>
    </w:rPr>
  </w:style>
  <w:style w:type="character" w:styleId="FootnoteReference">
    <w:name w:val="footnote reference"/>
    <w:uiPriority w:val="99"/>
    <w:rsid w:val="00BA7D96"/>
    <w:rPr>
      <w:rFonts w:cs="Times New Roman"/>
      <w:vertAlign w:val="superscript"/>
    </w:rPr>
  </w:style>
  <w:style w:type="paragraph" w:styleId="FootnoteText">
    <w:name w:val="footnote text"/>
    <w:basedOn w:val="Normal"/>
    <w:link w:val="FootnoteTextChar"/>
    <w:uiPriority w:val="99"/>
    <w:rsid w:val="00BA7D96"/>
    <w:pPr>
      <w:spacing w:after="240"/>
      <w:ind w:left="288" w:hanging="288"/>
    </w:pPr>
    <w:rPr>
      <w:rFonts w:ascii="Times New Roman" w:hAnsi="Times New Roman"/>
      <w:sz w:val="20"/>
      <w:szCs w:val="20"/>
      <w:lang w:val="en-GB"/>
    </w:rPr>
  </w:style>
  <w:style w:type="paragraph" w:customStyle="1" w:styleId="listalpha">
    <w:name w:val="list:alpha"/>
    <w:basedOn w:val="Normal"/>
    <w:rsid w:val="00BA7D96"/>
    <w:pPr>
      <w:numPr>
        <w:numId w:val="2"/>
      </w:numPr>
      <w:tabs>
        <w:tab w:val="left" w:pos="432"/>
      </w:tabs>
      <w:spacing w:after="120"/>
    </w:pPr>
    <w:rPr>
      <w:rFonts w:ascii="Times New Roman" w:hAnsi="Times New Roman"/>
      <w:lang w:val="en-GB"/>
    </w:rPr>
  </w:style>
  <w:style w:type="paragraph" w:customStyle="1" w:styleId="listnum">
    <w:name w:val="list:num"/>
    <w:basedOn w:val="listalpha"/>
    <w:link w:val="listnumChar"/>
    <w:rsid w:val="00BA7D96"/>
    <w:pPr>
      <w:numPr>
        <w:numId w:val="1"/>
      </w:numPr>
    </w:pPr>
  </w:style>
  <w:style w:type="paragraph" w:customStyle="1" w:styleId="listbull">
    <w:name w:val="list:bull"/>
    <w:basedOn w:val="Normal"/>
    <w:link w:val="listbullChar"/>
    <w:uiPriority w:val="99"/>
    <w:rsid w:val="007142B2"/>
    <w:pPr>
      <w:numPr>
        <w:numId w:val="3"/>
      </w:numPr>
      <w:spacing w:after="120"/>
    </w:pPr>
    <w:rPr>
      <w:rFonts w:ascii="Times New Roman" w:hAnsi="Times New Roman"/>
      <w:lang w:val="en-GB"/>
    </w:rPr>
  </w:style>
  <w:style w:type="paragraph" w:customStyle="1" w:styleId="listindentbull">
    <w:name w:val="list:indent bull"/>
    <w:link w:val="listindentbullChar"/>
    <w:rsid w:val="007142B2"/>
    <w:pPr>
      <w:numPr>
        <w:numId w:val="4"/>
      </w:numPr>
      <w:spacing w:after="120"/>
    </w:pPr>
    <w:rPr>
      <w:sz w:val="24"/>
      <w:szCs w:val="24"/>
      <w:lang w:val="en-GB"/>
    </w:rPr>
  </w:style>
  <w:style w:type="paragraph" w:customStyle="1" w:styleId="NoNumHead5">
    <w:name w:val="NoNum:Head5"/>
    <w:basedOn w:val="Normal"/>
    <w:next w:val="Normal"/>
    <w:rsid w:val="00CC4808"/>
    <w:pPr>
      <w:keepNext/>
      <w:spacing w:after="240"/>
      <w:outlineLvl w:val="0"/>
    </w:pPr>
    <w:rPr>
      <w:rFonts w:cs="Arial"/>
      <w:b/>
      <w:bCs/>
      <w:i/>
      <w:iCs/>
      <w:sz w:val="22"/>
      <w:szCs w:val="22"/>
      <w:lang w:val="en-GB"/>
    </w:rPr>
  </w:style>
  <w:style w:type="paragraph" w:customStyle="1" w:styleId="NoNumHead3">
    <w:name w:val="NoNum:Head3"/>
    <w:basedOn w:val="Normal"/>
    <w:next w:val="Normal"/>
    <w:rsid w:val="00374F2B"/>
    <w:pPr>
      <w:keepNext/>
      <w:spacing w:before="120" w:after="240"/>
      <w:outlineLvl w:val="0"/>
    </w:pPr>
    <w:rPr>
      <w:rFonts w:cs="Arial"/>
      <w:b/>
      <w:bCs/>
      <w:lang w:val="en-GB"/>
    </w:rPr>
  </w:style>
  <w:style w:type="table" w:styleId="TableGrid">
    <w:name w:val="Table Grid"/>
    <w:basedOn w:val="TableNormal"/>
    <w:uiPriority w:val="59"/>
    <w:rsid w:val="00D824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rsid w:val="0064614E"/>
    <w:rPr>
      <w:rFonts w:cs="Times New Roman"/>
      <w:sz w:val="16"/>
      <w:szCs w:val="16"/>
    </w:rPr>
  </w:style>
  <w:style w:type="paragraph" w:styleId="CommentText">
    <w:name w:val="annotation text"/>
    <w:basedOn w:val="Normal"/>
    <w:link w:val="CommentTextChar"/>
    <w:uiPriority w:val="99"/>
    <w:rsid w:val="0064614E"/>
    <w:rPr>
      <w:sz w:val="20"/>
      <w:szCs w:val="20"/>
    </w:rPr>
  </w:style>
  <w:style w:type="paragraph" w:styleId="CommentSubject">
    <w:name w:val="annotation subject"/>
    <w:basedOn w:val="CommentText"/>
    <w:next w:val="CommentText"/>
    <w:semiHidden/>
    <w:rsid w:val="0064614E"/>
    <w:rPr>
      <w:b/>
      <w:bCs/>
    </w:rPr>
  </w:style>
  <w:style w:type="character" w:customStyle="1" w:styleId="listbullChar">
    <w:name w:val="list:bull Char"/>
    <w:link w:val="listbull"/>
    <w:uiPriority w:val="99"/>
    <w:rsid w:val="001C69D7"/>
    <w:rPr>
      <w:sz w:val="24"/>
      <w:szCs w:val="24"/>
      <w:lang w:val="en-GB"/>
    </w:rPr>
  </w:style>
  <w:style w:type="paragraph" w:styleId="ListParagraph">
    <w:name w:val="List Paragraph"/>
    <w:basedOn w:val="Normal"/>
    <w:uiPriority w:val="34"/>
    <w:qFormat/>
    <w:rsid w:val="001C69D7"/>
    <w:pPr>
      <w:ind w:left="720"/>
      <w:contextualSpacing/>
    </w:pPr>
  </w:style>
  <w:style w:type="character" w:customStyle="1" w:styleId="listnumChar">
    <w:name w:val="list:num Char"/>
    <w:link w:val="listnum"/>
    <w:rsid w:val="00D451B4"/>
    <w:rPr>
      <w:sz w:val="24"/>
      <w:szCs w:val="24"/>
      <w:lang w:val="en-GB"/>
    </w:rPr>
  </w:style>
  <w:style w:type="paragraph" w:customStyle="1" w:styleId="listindent">
    <w:name w:val="list:indent"/>
    <w:basedOn w:val="Normal"/>
    <w:rsid w:val="00D451B4"/>
    <w:pPr>
      <w:spacing w:after="120"/>
      <w:ind w:left="432"/>
    </w:pPr>
    <w:rPr>
      <w:rFonts w:ascii="Times New Roman" w:hAnsi="Times New Roman"/>
      <w:lang w:val="en-GB"/>
    </w:rPr>
  </w:style>
  <w:style w:type="character" w:customStyle="1" w:styleId="listindentbullChar">
    <w:name w:val="list:indent bull Char"/>
    <w:link w:val="listindentbull"/>
    <w:locked/>
    <w:rsid w:val="003B53B9"/>
    <w:rPr>
      <w:sz w:val="24"/>
      <w:szCs w:val="24"/>
      <w:lang w:val="en-GB" w:bidi="ar-SA"/>
    </w:rPr>
  </w:style>
  <w:style w:type="paragraph" w:customStyle="1" w:styleId="Default">
    <w:name w:val="Default"/>
    <w:link w:val="DefaultChar"/>
    <w:uiPriority w:val="99"/>
    <w:rsid w:val="00096F13"/>
    <w:pPr>
      <w:widowControl w:val="0"/>
      <w:autoSpaceDE w:val="0"/>
      <w:autoSpaceDN w:val="0"/>
      <w:adjustRightInd w:val="0"/>
    </w:pPr>
    <w:rPr>
      <w:rFonts w:ascii="Arial" w:hAnsi="Arial"/>
      <w:color w:val="000000"/>
      <w:sz w:val="24"/>
      <w:szCs w:val="24"/>
    </w:rPr>
  </w:style>
  <w:style w:type="character" w:customStyle="1" w:styleId="DefaultChar">
    <w:name w:val="Default Char"/>
    <w:link w:val="Default"/>
    <w:uiPriority w:val="99"/>
    <w:locked/>
    <w:rsid w:val="00096F13"/>
    <w:rPr>
      <w:rFonts w:ascii="Arial" w:hAnsi="Arial"/>
      <w:color w:val="000000"/>
      <w:sz w:val="24"/>
      <w:szCs w:val="24"/>
      <w:lang w:bidi="ar-SA"/>
    </w:rPr>
  </w:style>
  <w:style w:type="character" w:customStyle="1" w:styleId="FooterChar">
    <w:name w:val="Footer Char"/>
    <w:link w:val="Footer"/>
    <w:uiPriority w:val="99"/>
    <w:rsid w:val="005603AC"/>
    <w:rPr>
      <w:sz w:val="24"/>
      <w:szCs w:val="24"/>
    </w:rPr>
  </w:style>
  <w:style w:type="paragraph" w:styleId="Revision">
    <w:name w:val="Revision"/>
    <w:hidden/>
    <w:uiPriority w:val="99"/>
    <w:semiHidden/>
    <w:rsid w:val="005C344C"/>
    <w:rPr>
      <w:rFonts w:ascii="Arial" w:hAnsi="Arial"/>
      <w:sz w:val="24"/>
      <w:szCs w:val="24"/>
    </w:rPr>
  </w:style>
  <w:style w:type="character" w:customStyle="1" w:styleId="FootnoteTextChar">
    <w:name w:val="Footnote Text Char"/>
    <w:link w:val="FootnoteText"/>
    <w:uiPriority w:val="99"/>
    <w:locked/>
    <w:rsid w:val="00C6002D"/>
    <w:rPr>
      <w:lang w:val="en-GB"/>
    </w:rPr>
  </w:style>
  <w:style w:type="paragraph" w:styleId="NormalWeb">
    <w:name w:val="Normal (Web)"/>
    <w:basedOn w:val="Normal"/>
    <w:uiPriority w:val="99"/>
    <w:unhideWhenUsed/>
    <w:rsid w:val="00822018"/>
    <w:pPr>
      <w:spacing w:before="100" w:beforeAutospacing="1" w:after="100" w:afterAutospacing="1"/>
    </w:pPr>
    <w:rPr>
      <w:rFonts w:ascii="Times" w:hAnsi="Times"/>
      <w:sz w:val="20"/>
      <w:szCs w:val="20"/>
      <w:lang w:val="fr-FR" w:eastAsia="fr-FR"/>
    </w:rPr>
  </w:style>
  <w:style w:type="character" w:customStyle="1" w:styleId="apple-converted-space">
    <w:name w:val="apple-converted-space"/>
    <w:basedOn w:val="DefaultParagraphFont"/>
    <w:rsid w:val="00B21DB2"/>
  </w:style>
  <w:style w:type="character" w:styleId="LineNumber">
    <w:name w:val="line number"/>
    <w:basedOn w:val="DefaultParagraphFont"/>
    <w:rsid w:val="00E96B33"/>
  </w:style>
  <w:style w:type="character" w:customStyle="1" w:styleId="CommentTextChar">
    <w:name w:val="Comment Text Char"/>
    <w:link w:val="CommentText"/>
    <w:uiPriority w:val="99"/>
    <w:locked/>
    <w:rsid w:val="0067245C"/>
    <w:rPr>
      <w:rFonts w:ascii="Arial" w:hAnsi="Arial"/>
    </w:rPr>
  </w:style>
  <w:style w:type="paragraph" w:styleId="NoSpacing">
    <w:name w:val="No Spacing"/>
    <w:uiPriority w:val="1"/>
    <w:qFormat/>
    <w:rsid w:val="009A7172"/>
    <w:rPr>
      <w:rFonts w:asciiTheme="minorHAnsi" w:eastAsiaTheme="minorEastAsia" w:hAnsiTheme="minorHAnsi" w:cstheme="minorBidi"/>
      <w:sz w:val="22"/>
      <w:szCs w:val="22"/>
    </w:rPr>
  </w:style>
  <w:style w:type="character" w:customStyle="1" w:styleId="PlainTextChar">
    <w:name w:val="Plain Text Char"/>
    <w:basedOn w:val="DefaultParagraphFont"/>
    <w:link w:val="PlainText"/>
    <w:uiPriority w:val="99"/>
    <w:rsid w:val="00E53579"/>
    <w:rPr>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semiHidden="1" w:unhideWhenUsed="1" w:qFormat="1"/>
    <w:lsdException w:name="footnote text" w:uiPriority="99"/>
    <w:lsdException w:name="annotation text" w:uiPriority="99"/>
    <w:lsdException w:name="footer" w:uiPriority="99"/>
    <w:lsdException w:name="caption" w:locked="1" w:semiHidden="1" w:unhideWhenUsed="1" w:qFormat="1"/>
    <w:lsdException w:name="footnote reference" w:uiPriority="99"/>
    <w:lsdException w:name="annotation reference" w:uiPriority="99"/>
    <w:lsdException w:name="Title" w:locked="1" w:qFormat="1"/>
    <w:lsdException w:name="Default Paragraph Font" w:uiPriority="1"/>
    <w:lsdException w:name="Subtitle" w:locked="1" w:qFormat="1"/>
    <w:lsdException w:name="Strong" w:locked="1" w:qFormat="1"/>
    <w:lsdException w:name="Emphasis" w:locked="1" w:qFormat="1"/>
    <w:lsdException w:name="Plain Text" w:uiPriority="99"/>
    <w:lsdException w:name="Normal (Web)" w:uiPriority="99"/>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A3563"/>
    <w:rPr>
      <w:rFonts w:ascii="Arial" w:hAnsi="Arial"/>
      <w:sz w:val="24"/>
      <w:szCs w:val="24"/>
    </w:rPr>
  </w:style>
  <w:style w:type="paragraph" w:styleId="Heading1">
    <w:name w:val="heading 1"/>
    <w:basedOn w:val="Normal"/>
    <w:next w:val="Normal"/>
    <w:qFormat/>
    <w:rsid w:val="003322AD"/>
    <w:pPr>
      <w:keepNext/>
      <w:outlineLvl w:val="0"/>
    </w:pPr>
    <w:rPr>
      <w:rFonts w:ascii="Times New Roman" w:hAnsi="Times New Roman"/>
      <w:b/>
      <w:bCs/>
      <w:u w:val="single"/>
    </w:rPr>
  </w:style>
  <w:style w:type="paragraph" w:styleId="Heading2">
    <w:name w:val="heading 2"/>
    <w:basedOn w:val="Normal"/>
    <w:next w:val="Normal"/>
    <w:qFormat/>
    <w:rsid w:val="003322AD"/>
    <w:pPr>
      <w:keepNext/>
      <w:outlineLvl w:val="1"/>
    </w:pPr>
    <w:rPr>
      <w:rFonts w:ascii="Times New Roman" w:hAnsi="Times New Roman"/>
      <w:b/>
      <w:bCs/>
    </w:rPr>
  </w:style>
  <w:style w:type="paragraph" w:styleId="Heading3">
    <w:name w:val="heading 3"/>
    <w:basedOn w:val="Normal"/>
    <w:next w:val="Normal"/>
    <w:qFormat/>
    <w:rsid w:val="003322AD"/>
    <w:pPr>
      <w:keepNext/>
      <w:outlineLvl w:val="2"/>
    </w:pPr>
    <w:rPr>
      <w:rFonts w:ascii="Times New Roman" w:hAnsi="Times New Roman"/>
      <w:u w:val="single"/>
    </w:rPr>
  </w:style>
  <w:style w:type="paragraph" w:styleId="Heading4">
    <w:name w:val="heading 4"/>
    <w:basedOn w:val="Normal"/>
    <w:next w:val="Normal"/>
    <w:qFormat/>
    <w:rsid w:val="003322AD"/>
    <w:pPr>
      <w:keepNext/>
      <w:spacing w:line="480" w:lineRule="auto"/>
      <w:jc w:val="center"/>
      <w:outlineLvl w:val="3"/>
    </w:pPr>
    <w:rPr>
      <w:rFonts w:ascii="Times New Roman" w:hAnsi="Times New Roman"/>
      <w:b/>
      <w:bCs/>
    </w:rPr>
  </w:style>
  <w:style w:type="paragraph" w:styleId="Heading5">
    <w:name w:val="heading 5"/>
    <w:basedOn w:val="Normal"/>
    <w:next w:val="Normal"/>
    <w:qFormat/>
    <w:rsid w:val="003322AD"/>
    <w:pPr>
      <w:keepNext/>
      <w:jc w:val="center"/>
      <w:outlineLvl w:val="4"/>
    </w:pPr>
    <w:rPr>
      <w:rFonts w:ascii="Times New Roman" w:hAnsi="Times New Roman"/>
      <w:b/>
      <w:bCs/>
      <w:sz w:val="22"/>
    </w:rPr>
  </w:style>
  <w:style w:type="paragraph" w:styleId="Heading6">
    <w:name w:val="heading 6"/>
    <w:basedOn w:val="Normal"/>
    <w:next w:val="Normal"/>
    <w:qFormat/>
    <w:rsid w:val="00D52014"/>
    <w:pPr>
      <w:keepNext/>
      <w:spacing w:line="480" w:lineRule="auto"/>
      <w:outlineLvl w:val="5"/>
    </w:pPr>
    <w:rPr>
      <w:rFonts w:ascii="Times New Roman" w:hAnsi="Times New Roman"/>
      <w:i/>
      <w:iCs/>
    </w:rPr>
  </w:style>
  <w:style w:type="paragraph" w:styleId="Heading7">
    <w:name w:val="heading 7"/>
    <w:basedOn w:val="Normal"/>
    <w:next w:val="Normal"/>
    <w:qFormat/>
    <w:rsid w:val="003322AD"/>
    <w:pPr>
      <w:keepNext/>
      <w:jc w:val="right"/>
      <w:outlineLvl w:val="6"/>
    </w:pPr>
    <w:rPr>
      <w:b/>
      <w:bCs/>
      <w:sz w:val="16"/>
      <w:szCs w:val="22"/>
    </w:rPr>
  </w:style>
  <w:style w:type="paragraph" w:styleId="Heading8">
    <w:name w:val="heading 8"/>
    <w:basedOn w:val="Normal"/>
    <w:next w:val="Normal"/>
    <w:qFormat/>
    <w:rsid w:val="003322AD"/>
    <w:pPr>
      <w:keepNext/>
      <w:outlineLvl w:val="7"/>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Index1">
    <w:name w:val="index 1"/>
    <w:aliases w:val="Tab 1"/>
    <w:basedOn w:val="Normal"/>
    <w:next w:val="Normal"/>
    <w:autoRedefine/>
    <w:semiHidden/>
    <w:rsid w:val="003322AD"/>
    <w:pPr>
      <w:ind w:left="240" w:hanging="240"/>
    </w:pPr>
  </w:style>
  <w:style w:type="paragraph" w:styleId="BodyText3">
    <w:name w:val="Body Text 3"/>
    <w:basedOn w:val="Normal"/>
    <w:rsid w:val="003322AD"/>
    <w:pPr>
      <w:spacing w:line="360" w:lineRule="auto"/>
    </w:pPr>
    <w:rPr>
      <w:rFonts w:ascii="Times New Roman" w:hAnsi="Times New Roman"/>
      <w:b/>
      <w:sz w:val="20"/>
      <w:szCs w:val="20"/>
    </w:rPr>
  </w:style>
  <w:style w:type="paragraph" w:styleId="Footer">
    <w:name w:val="footer"/>
    <w:basedOn w:val="Normal"/>
    <w:link w:val="FooterChar"/>
    <w:uiPriority w:val="99"/>
    <w:rsid w:val="003322AD"/>
    <w:pPr>
      <w:tabs>
        <w:tab w:val="center" w:pos="4320"/>
        <w:tab w:val="right" w:pos="8640"/>
      </w:tabs>
    </w:pPr>
    <w:rPr>
      <w:rFonts w:ascii="Times New Roman" w:hAnsi="Times New Roman"/>
    </w:rPr>
  </w:style>
  <w:style w:type="paragraph" w:styleId="PlainText">
    <w:name w:val="Plain Text"/>
    <w:basedOn w:val="Normal"/>
    <w:link w:val="PlainTextChar"/>
    <w:uiPriority w:val="99"/>
    <w:rsid w:val="003322AD"/>
    <w:rPr>
      <w:rFonts w:ascii="Times New Roman" w:hAnsi="Times New Roman"/>
      <w:sz w:val="20"/>
      <w:szCs w:val="20"/>
      <w:lang w:val="en-GB"/>
    </w:rPr>
  </w:style>
  <w:style w:type="paragraph" w:styleId="BodyTextIndent">
    <w:name w:val="Body Text Indent"/>
    <w:basedOn w:val="Normal"/>
    <w:rsid w:val="003322AD"/>
    <w:pPr>
      <w:spacing w:line="360" w:lineRule="auto"/>
      <w:ind w:firstLine="720"/>
    </w:pPr>
    <w:rPr>
      <w:rFonts w:ascii="Times New Roman" w:hAnsi="Times New Roman"/>
    </w:rPr>
  </w:style>
  <w:style w:type="paragraph" w:styleId="BodyTextIndent2">
    <w:name w:val="Body Text Indent 2"/>
    <w:basedOn w:val="Normal"/>
    <w:rsid w:val="003322AD"/>
    <w:pPr>
      <w:spacing w:line="360" w:lineRule="auto"/>
      <w:ind w:firstLine="360"/>
    </w:pPr>
    <w:rPr>
      <w:rFonts w:ascii="Times New Roman" w:hAnsi="Times New Roman"/>
    </w:rPr>
  </w:style>
  <w:style w:type="paragraph" w:styleId="Header">
    <w:name w:val="header"/>
    <w:basedOn w:val="Normal"/>
    <w:rsid w:val="003322AD"/>
    <w:pPr>
      <w:tabs>
        <w:tab w:val="center" w:pos="4320"/>
        <w:tab w:val="right" w:pos="8640"/>
      </w:tabs>
    </w:pPr>
  </w:style>
  <w:style w:type="character" w:styleId="PageNumber">
    <w:name w:val="page number"/>
    <w:rsid w:val="003322AD"/>
    <w:rPr>
      <w:rFonts w:cs="Times New Roman"/>
    </w:rPr>
  </w:style>
  <w:style w:type="paragraph" w:styleId="Title">
    <w:name w:val="Title"/>
    <w:basedOn w:val="Normal"/>
    <w:qFormat/>
    <w:rsid w:val="003322AD"/>
    <w:pPr>
      <w:spacing w:line="480" w:lineRule="auto"/>
      <w:ind w:firstLine="720"/>
      <w:jc w:val="center"/>
    </w:pPr>
    <w:rPr>
      <w:rFonts w:ascii="Times New Roman" w:hAnsi="Times New Roman"/>
      <w:b/>
      <w:bCs/>
      <w:u w:val="single"/>
    </w:rPr>
  </w:style>
  <w:style w:type="paragraph" w:styleId="Subtitle">
    <w:name w:val="Subtitle"/>
    <w:basedOn w:val="Normal"/>
    <w:qFormat/>
    <w:rsid w:val="003322AD"/>
    <w:pPr>
      <w:spacing w:line="480" w:lineRule="auto"/>
    </w:pPr>
    <w:rPr>
      <w:rFonts w:ascii="Times New Roman" w:hAnsi="Times New Roman"/>
      <w:b/>
      <w:bCs/>
    </w:rPr>
  </w:style>
  <w:style w:type="character" w:styleId="Hyperlink">
    <w:name w:val="Hyperlink"/>
    <w:rsid w:val="003322AD"/>
    <w:rPr>
      <w:rFonts w:cs="Times New Roman"/>
      <w:color w:val="0000FF"/>
      <w:u w:val="single"/>
    </w:rPr>
  </w:style>
  <w:style w:type="character" w:styleId="FollowedHyperlink">
    <w:name w:val="FollowedHyperlink"/>
    <w:rsid w:val="003322AD"/>
    <w:rPr>
      <w:rFonts w:cs="Times New Roman"/>
      <w:color w:val="800080"/>
      <w:u w:val="single"/>
    </w:rPr>
  </w:style>
  <w:style w:type="paragraph" w:styleId="BodyText">
    <w:name w:val="Body Text"/>
    <w:basedOn w:val="Normal"/>
    <w:rsid w:val="003322AD"/>
    <w:pPr>
      <w:jc w:val="center"/>
    </w:pPr>
    <w:rPr>
      <w:rFonts w:ascii="Times New Roman" w:hAnsi="Times New Roman"/>
      <w:b/>
      <w:bCs/>
    </w:rPr>
  </w:style>
  <w:style w:type="paragraph" w:styleId="BodyTextIndent3">
    <w:name w:val="Body Text Indent 3"/>
    <w:basedOn w:val="Normal"/>
    <w:rsid w:val="003322AD"/>
    <w:pPr>
      <w:ind w:firstLine="720"/>
    </w:pPr>
    <w:rPr>
      <w:rFonts w:ascii="Times New Roman" w:hAnsi="Times New Roman"/>
      <w:color w:val="0000FF"/>
    </w:rPr>
  </w:style>
  <w:style w:type="paragraph" w:styleId="BodyText2">
    <w:name w:val="Body Text 2"/>
    <w:basedOn w:val="Normal"/>
    <w:rsid w:val="003322AD"/>
    <w:rPr>
      <w:rFonts w:ascii="Times New Roman" w:hAnsi="Times New Roman"/>
      <w:color w:val="0000FF"/>
    </w:rPr>
  </w:style>
  <w:style w:type="character" w:styleId="Strong">
    <w:name w:val="Strong"/>
    <w:qFormat/>
    <w:rsid w:val="003322AD"/>
    <w:rPr>
      <w:rFonts w:cs="Times New Roman"/>
      <w:b/>
      <w:bCs/>
    </w:rPr>
  </w:style>
  <w:style w:type="paragraph" w:styleId="BalloonText">
    <w:name w:val="Balloon Text"/>
    <w:basedOn w:val="Normal"/>
    <w:semiHidden/>
    <w:rsid w:val="003322AD"/>
    <w:rPr>
      <w:rFonts w:ascii="Tahoma" w:hAnsi="Tahoma" w:cs="Tahoma"/>
      <w:sz w:val="16"/>
      <w:szCs w:val="16"/>
    </w:rPr>
  </w:style>
  <w:style w:type="character" w:styleId="FootnoteReference">
    <w:name w:val="footnote reference"/>
    <w:uiPriority w:val="99"/>
    <w:rsid w:val="00BA7D96"/>
    <w:rPr>
      <w:rFonts w:cs="Times New Roman"/>
      <w:vertAlign w:val="superscript"/>
    </w:rPr>
  </w:style>
  <w:style w:type="paragraph" w:styleId="FootnoteText">
    <w:name w:val="footnote text"/>
    <w:basedOn w:val="Normal"/>
    <w:link w:val="FootnoteTextChar"/>
    <w:uiPriority w:val="99"/>
    <w:rsid w:val="00BA7D96"/>
    <w:pPr>
      <w:spacing w:after="240"/>
      <w:ind w:left="288" w:hanging="288"/>
    </w:pPr>
    <w:rPr>
      <w:rFonts w:ascii="Times New Roman" w:hAnsi="Times New Roman"/>
      <w:sz w:val="20"/>
      <w:szCs w:val="20"/>
      <w:lang w:val="en-GB"/>
    </w:rPr>
  </w:style>
  <w:style w:type="paragraph" w:customStyle="1" w:styleId="listalpha">
    <w:name w:val="list:alpha"/>
    <w:basedOn w:val="Normal"/>
    <w:rsid w:val="00BA7D96"/>
    <w:pPr>
      <w:numPr>
        <w:numId w:val="2"/>
      </w:numPr>
      <w:tabs>
        <w:tab w:val="left" w:pos="432"/>
      </w:tabs>
      <w:spacing w:after="120"/>
    </w:pPr>
    <w:rPr>
      <w:rFonts w:ascii="Times New Roman" w:hAnsi="Times New Roman"/>
      <w:lang w:val="en-GB"/>
    </w:rPr>
  </w:style>
  <w:style w:type="paragraph" w:customStyle="1" w:styleId="listnum">
    <w:name w:val="list:num"/>
    <w:basedOn w:val="listalpha"/>
    <w:link w:val="listnumChar"/>
    <w:rsid w:val="00BA7D96"/>
    <w:pPr>
      <w:numPr>
        <w:numId w:val="1"/>
      </w:numPr>
    </w:pPr>
  </w:style>
  <w:style w:type="paragraph" w:customStyle="1" w:styleId="listbull">
    <w:name w:val="list:bull"/>
    <w:basedOn w:val="Normal"/>
    <w:link w:val="listbullChar"/>
    <w:uiPriority w:val="99"/>
    <w:rsid w:val="007142B2"/>
    <w:pPr>
      <w:numPr>
        <w:numId w:val="3"/>
      </w:numPr>
      <w:spacing w:after="120"/>
    </w:pPr>
    <w:rPr>
      <w:rFonts w:ascii="Times New Roman" w:hAnsi="Times New Roman"/>
      <w:lang w:val="en-GB"/>
    </w:rPr>
  </w:style>
  <w:style w:type="paragraph" w:customStyle="1" w:styleId="listindentbull">
    <w:name w:val="list:indent bull"/>
    <w:link w:val="listindentbullChar"/>
    <w:rsid w:val="007142B2"/>
    <w:pPr>
      <w:numPr>
        <w:numId w:val="4"/>
      </w:numPr>
      <w:spacing w:after="120"/>
    </w:pPr>
    <w:rPr>
      <w:sz w:val="24"/>
      <w:szCs w:val="24"/>
      <w:lang w:val="en-GB"/>
    </w:rPr>
  </w:style>
  <w:style w:type="paragraph" w:customStyle="1" w:styleId="NoNumHead5">
    <w:name w:val="NoNum:Head5"/>
    <w:basedOn w:val="Normal"/>
    <w:next w:val="Normal"/>
    <w:rsid w:val="00CC4808"/>
    <w:pPr>
      <w:keepNext/>
      <w:spacing w:after="240"/>
      <w:outlineLvl w:val="0"/>
    </w:pPr>
    <w:rPr>
      <w:rFonts w:cs="Arial"/>
      <w:b/>
      <w:bCs/>
      <w:i/>
      <w:iCs/>
      <w:sz w:val="22"/>
      <w:szCs w:val="22"/>
      <w:lang w:val="en-GB"/>
    </w:rPr>
  </w:style>
  <w:style w:type="paragraph" w:customStyle="1" w:styleId="NoNumHead3">
    <w:name w:val="NoNum:Head3"/>
    <w:basedOn w:val="Normal"/>
    <w:next w:val="Normal"/>
    <w:rsid w:val="00374F2B"/>
    <w:pPr>
      <w:keepNext/>
      <w:spacing w:before="120" w:after="240"/>
      <w:outlineLvl w:val="0"/>
    </w:pPr>
    <w:rPr>
      <w:rFonts w:cs="Arial"/>
      <w:b/>
      <w:bCs/>
      <w:lang w:val="en-GB"/>
    </w:rPr>
  </w:style>
  <w:style w:type="table" w:styleId="TableGrid">
    <w:name w:val="Table Grid"/>
    <w:basedOn w:val="TableNormal"/>
    <w:uiPriority w:val="59"/>
    <w:rsid w:val="00D824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rsid w:val="0064614E"/>
    <w:rPr>
      <w:rFonts w:cs="Times New Roman"/>
      <w:sz w:val="16"/>
      <w:szCs w:val="16"/>
    </w:rPr>
  </w:style>
  <w:style w:type="paragraph" w:styleId="CommentText">
    <w:name w:val="annotation text"/>
    <w:basedOn w:val="Normal"/>
    <w:link w:val="CommentTextChar"/>
    <w:uiPriority w:val="99"/>
    <w:rsid w:val="0064614E"/>
    <w:rPr>
      <w:sz w:val="20"/>
      <w:szCs w:val="20"/>
    </w:rPr>
  </w:style>
  <w:style w:type="paragraph" w:styleId="CommentSubject">
    <w:name w:val="annotation subject"/>
    <w:basedOn w:val="CommentText"/>
    <w:next w:val="CommentText"/>
    <w:semiHidden/>
    <w:rsid w:val="0064614E"/>
    <w:rPr>
      <w:b/>
      <w:bCs/>
    </w:rPr>
  </w:style>
  <w:style w:type="character" w:customStyle="1" w:styleId="listbullChar">
    <w:name w:val="list:bull Char"/>
    <w:link w:val="listbull"/>
    <w:uiPriority w:val="99"/>
    <w:rsid w:val="001C69D7"/>
    <w:rPr>
      <w:sz w:val="24"/>
      <w:szCs w:val="24"/>
      <w:lang w:val="en-GB"/>
    </w:rPr>
  </w:style>
  <w:style w:type="paragraph" w:styleId="ListParagraph">
    <w:name w:val="List Paragraph"/>
    <w:basedOn w:val="Normal"/>
    <w:uiPriority w:val="34"/>
    <w:qFormat/>
    <w:rsid w:val="001C69D7"/>
    <w:pPr>
      <w:ind w:left="720"/>
      <w:contextualSpacing/>
    </w:pPr>
  </w:style>
  <w:style w:type="character" w:customStyle="1" w:styleId="listnumChar">
    <w:name w:val="list:num Char"/>
    <w:link w:val="listnum"/>
    <w:rsid w:val="00D451B4"/>
    <w:rPr>
      <w:sz w:val="24"/>
      <w:szCs w:val="24"/>
      <w:lang w:val="en-GB"/>
    </w:rPr>
  </w:style>
  <w:style w:type="paragraph" w:customStyle="1" w:styleId="listindent">
    <w:name w:val="list:indent"/>
    <w:basedOn w:val="Normal"/>
    <w:rsid w:val="00D451B4"/>
    <w:pPr>
      <w:spacing w:after="120"/>
      <w:ind w:left="432"/>
    </w:pPr>
    <w:rPr>
      <w:rFonts w:ascii="Times New Roman" w:hAnsi="Times New Roman"/>
      <w:lang w:val="en-GB"/>
    </w:rPr>
  </w:style>
  <w:style w:type="character" w:customStyle="1" w:styleId="listindentbullChar">
    <w:name w:val="list:indent bull Char"/>
    <w:link w:val="listindentbull"/>
    <w:locked/>
    <w:rsid w:val="003B53B9"/>
    <w:rPr>
      <w:sz w:val="24"/>
      <w:szCs w:val="24"/>
      <w:lang w:val="en-GB" w:bidi="ar-SA"/>
    </w:rPr>
  </w:style>
  <w:style w:type="paragraph" w:customStyle="1" w:styleId="Default">
    <w:name w:val="Default"/>
    <w:link w:val="DefaultChar"/>
    <w:uiPriority w:val="99"/>
    <w:rsid w:val="00096F13"/>
    <w:pPr>
      <w:widowControl w:val="0"/>
      <w:autoSpaceDE w:val="0"/>
      <w:autoSpaceDN w:val="0"/>
      <w:adjustRightInd w:val="0"/>
    </w:pPr>
    <w:rPr>
      <w:rFonts w:ascii="Arial" w:hAnsi="Arial"/>
      <w:color w:val="000000"/>
      <w:sz w:val="24"/>
      <w:szCs w:val="24"/>
    </w:rPr>
  </w:style>
  <w:style w:type="character" w:customStyle="1" w:styleId="DefaultChar">
    <w:name w:val="Default Char"/>
    <w:link w:val="Default"/>
    <w:uiPriority w:val="99"/>
    <w:locked/>
    <w:rsid w:val="00096F13"/>
    <w:rPr>
      <w:rFonts w:ascii="Arial" w:hAnsi="Arial"/>
      <w:color w:val="000000"/>
      <w:sz w:val="24"/>
      <w:szCs w:val="24"/>
      <w:lang w:bidi="ar-SA"/>
    </w:rPr>
  </w:style>
  <w:style w:type="character" w:customStyle="1" w:styleId="FooterChar">
    <w:name w:val="Footer Char"/>
    <w:link w:val="Footer"/>
    <w:uiPriority w:val="99"/>
    <w:rsid w:val="005603AC"/>
    <w:rPr>
      <w:sz w:val="24"/>
      <w:szCs w:val="24"/>
    </w:rPr>
  </w:style>
  <w:style w:type="paragraph" w:styleId="Revision">
    <w:name w:val="Revision"/>
    <w:hidden/>
    <w:uiPriority w:val="99"/>
    <w:semiHidden/>
    <w:rsid w:val="005C344C"/>
    <w:rPr>
      <w:rFonts w:ascii="Arial" w:hAnsi="Arial"/>
      <w:sz w:val="24"/>
      <w:szCs w:val="24"/>
    </w:rPr>
  </w:style>
  <w:style w:type="character" w:customStyle="1" w:styleId="FootnoteTextChar">
    <w:name w:val="Footnote Text Char"/>
    <w:link w:val="FootnoteText"/>
    <w:uiPriority w:val="99"/>
    <w:locked/>
    <w:rsid w:val="00C6002D"/>
    <w:rPr>
      <w:lang w:val="en-GB"/>
    </w:rPr>
  </w:style>
  <w:style w:type="paragraph" w:styleId="NormalWeb">
    <w:name w:val="Normal (Web)"/>
    <w:basedOn w:val="Normal"/>
    <w:uiPriority w:val="99"/>
    <w:unhideWhenUsed/>
    <w:rsid w:val="00822018"/>
    <w:pPr>
      <w:spacing w:before="100" w:beforeAutospacing="1" w:after="100" w:afterAutospacing="1"/>
    </w:pPr>
    <w:rPr>
      <w:rFonts w:ascii="Times" w:hAnsi="Times"/>
      <w:sz w:val="20"/>
      <w:szCs w:val="20"/>
      <w:lang w:val="fr-FR" w:eastAsia="fr-FR"/>
    </w:rPr>
  </w:style>
  <w:style w:type="character" w:customStyle="1" w:styleId="apple-converted-space">
    <w:name w:val="apple-converted-space"/>
    <w:basedOn w:val="DefaultParagraphFont"/>
    <w:rsid w:val="00B21DB2"/>
  </w:style>
  <w:style w:type="character" w:styleId="LineNumber">
    <w:name w:val="line number"/>
    <w:basedOn w:val="DefaultParagraphFont"/>
    <w:rsid w:val="00E96B33"/>
  </w:style>
  <w:style w:type="character" w:customStyle="1" w:styleId="CommentTextChar">
    <w:name w:val="Comment Text Char"/>
    <w:link w:val="CommentText"/>
    <w:uiPriority w:val="99"/>
    <w:locked/>
    <w:rsid w:val="0067245C"/>
    <w:rPr>
      <w:rFonts w:ascii="Arial" w:hAnsi="Arial"/>
    </w:rPr>
  </w:style>
  <w:style w:type="paragraph" w:styleId="NoSpacing">
    <w:name w:val="No Spacing"/>
    <w:uiPriority w:val="1"/>
    <w:qFormat/>
    <w:rsid w:val="009A7172"/>
    <w:rPr>
      <w:rFonts w:asciiTheme="minorHAnsi" w:eastAsiaTheme="minorEastAsia" w:hAnsiTheme="minorHAnsi" w:cstheme="minorBidi"/>
      <w:sz w:val="22"/>
      <w:szCs w:val="22"/>
    </w:rPr>
  </w:style>
  <w:style w:type="character" w:customStyle="1" w:styleId="PlainTextChar">
    <w:name w:val="Plain Text Char"/>
    <w:basedOn w:val="DefaultParagraphFont"/>
    <w:link w:val="PlainText"/>
    <w:uiPriority w:val="99"/>
    <w:rsid w:val="00E53579"/>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
      <w:marLeft w:val="0"/>
      <w:marRight w:val="0"/>
      <w:marTop w:val="0"/>
      <w:marBottom w:val="0"/>
      <w:divBdr>
        <w:top w:val="none" w:sz="0" w:space="0" w:color="auto"/>
        <w:left w:val="none" w:sz="0" w:space="0" w:color="auto"/>
        <w:bottom w:val="none" w:sz="0" w:space="0" w:color="auto"/>
        <w:right w:val="none" w:sz="0" w:space="0" w:color="auto"/>
      </w:divBdr>
      <w:divsChild>
        <w:div w:id="1">
          <w:marLeft w:val="720"/>
          <w:marRight w:val="720"/>
          <w:marTop w:val="0"/>
          <w:marBottom w:val="0"/>
          <w:divBdr>
            <w:top w:val="none" w:sz="0" w:space="0" w:color="auto"/>
            <w:left w:val="none" w:sz="0" w:space="0" w:color="auto"/>
            <w:bottom w:val="none" w:sz="0" w:space="0" w:color="auto"/>
            <w:right w:val="none" w:sz="0" w:space="0" w:color="auto"/>
          </w:divBdr>
          <w:divsChild>
            <w:div w:id="2">
              <w:marLeft w:val="0"/>
              <w:marRight w:val="0"/>
              <w:marTop w:val="360"/>
              <w:marBottom w:val="0"/>
              <w:divBdr>
                <w:top w:val="none" w:sz="0" w:space="0" w:color="auto"/>
                <w:left w:val="none" w:sz="0" w:space="0" w:color="auto"/>
                <w:bottom w:val="none" w:sz="0" w:space="0" w:color="auto"/>
                <w:right w:val="none" w:sz="0" w:space="0" w:color="auto"/>
              </w:divBdr>
            </w:div>
          </w:divsChild>
        </w:div>
      </w:divsChild>
    </w:div>
    <w:div w:id="5">
      <w:marLeft w:val="0"/>
      <w:marRight w:val="0"/>
      <w:marTop w:val="0"/>
      <w:marBottom w:val="0"/>
      <w:divBdr>
        <w:top w:val="none" w:sz="0" w:space="0" w:color="auto"/>
        <w:left w:val="none" w:sz="0" w:space="0" w:color="auto"/>
        <w:bottom w:val="none" w:sz="0" w:space="0" w:color="auto"/>
        <w:right w:val="none" w:sz="0" w:space="0" w:color="auto"/>
      </w:divBdr>
      <w:divsChild>
        <w:div w:id="6">
          <w:marLeft w:val="720"/>
          <w:marRight w:val="720"/>
          <w:marTop w:val="0"/>
          <w:marBottom w:val="0"/>
          <w:divBdr>
            <w:top w:val="none" w:sz="0" w:space="0" w:color="auto"/>
            <w:left w:val="none" w:sz="0" w:space="0" w:color="auto"/>
            <w:bottom w:val="none" w:sz="0" w:space="0" w:color="auto"/>
            <w:right w:val="none" w:sz="0" w:space="0" w:color="auto"/>
          </w:divBdr>
          <w:divsChild>
            <w:div w:id="3">
              <w:marLeft w:val="0"/>
              <w:marRight w:val="0"/>
              <w:marTop w:val="360"/>
              <w:marBottom w:val="0"/>
              <w:divBdr>
                <w:top w:val="none" w:sz="0" w:space="0" w:color="auto"/>
                <w:left w:val="none" w:sz="0" w:space="0" w:color="auto"/>
                <w:bottom w:val="none" w:sz="0" w:space="0" w:color="auto"/>
                <w:right w:val="none" w:sz="0" w:space="0" w:color="auto"/>
              </w:divBdr>
            </w:div>
          </w:divsChild>
        </w:div>
      </w:divsChild>
    </w:div>
    <w:div w:id="44640660">
      <w:bodyDiv w:val="1"/>
      <w:marLeft w:val="0"/>
      <w:marRight w:val="0"/>
      <w:marTop w:val="0"/>
      <w:marBottom w:val="0"/>
      <w:divBdr>
        <w:top w:val="none" w:sz="0" w:space="0" w:color="auto"/>
        <w:left w:val="none" w:sz="0" w:space="0" w:color="auto"/>
        <w:bottom w:val="none" w:sz="0" w:space="0" w:color="auto"/>
        <w:right w:val="none" w:sz="0" w:space="0" w:color="auto"/>
      </w:divBdr>
    </w:div>
    <w:div w:id="55324728">
      <w:bodyDiv w:val="1"/>
      <w:marLeft w:val="0"/>
      <w:marRight w:val="0"/>
      <w:marTop w:val="0"/>
      <w:marBottom w:val="0"/>
      <w:divBdr>
        <w:top w:val="none" w:sz="0" w:space="0" w:color="auto"/>
        <w:left w:val="none" w:sz="0" w:space="0" w:color="auto"/>
        <w:bottom w:val="none" w:sz="0" w:space="0" w:color="auto"/>
        <w:right w:val="none" w:sz="0" w:space="0" w:color="auto"/>
      </w:divBdr>
    </w:div>
    <w:div w:id="300960360">
      <w:bodyDiv w:val="1"/>
      <w:marLeft w:val="0"/>
      <w:marRight w:val="0"/>
      <w:marTop w:val="0"/>
      <w:marBottom w:val="0"/>
      <w:divBdr>
        <w:top w:val="none" w:sz="0" w:space="0" w:color="auto"/>
        <w:left w:val="none" w:sz="0" w:space="0" w:color="auto"/>
        <w:bottom w:val="none" w:sz="0" w:space="0" w:color="auto"/>
        <w:right w:val="none" w:sz="0" w:space="0" w:color="auto"/>
      </w:divBdr>
    </w:div>
    <w:div w:id="305552701">
      <w:bodyDiv w:val="1"/>
      <w:marLeft w:val="0"/>
      <w:marRight w:val="0"/>
      <w:marTop w:val="0"/>
      <w:marBottom w:val="0"/>
      <w:divBdr>
        <w:top w:val="none" w:sz="0" w:space="0" w:color="auto"/>
        <w:left w:val="none" w:sz="0" w:space="0" w:color="auto"/>
        <w:bottom w:val="none" w:sz="0" w:space="0" w:color="auto"/>
        <w:right w:val="none" w:sz="0" w:space="0" w:color="auto"/>
      </w:divBdr>
    </w:div>
    <w:div w:id="528228350">
      <w:bodyDiv w:val="1"/>
      <w:marLeft w:val="0"/>
      <w:marRight w:val="0"/>
      <w:marTop w:val="0"/>
      <w:marBottom w:val="0"/>
      <w:divBdr>
        <w:top w:val="none" w:sz="0" w:space="0" w:color="auto"/>
        <w:left w:val="none" w:sz="0" w:space="0" w:color="auto"/>
        <w:bottom w:val="none" w:sz="0" w:space="0" w:color="auto"/>
        <w:right w:val="none" w:sz="0" w:space="0" w:color="auto"/>
      </w:divBdr>
    </w:div>
    <w:div w:id="534118758">
      <w:bodyDiv w:val="1"/>
      <w:marLeft w:val="0"/>
      <w:marRight w:val="0"/>
      <w:marTop w:val="0"/>
      <w:marBottom w:val="0"/>
      <w:divBdr>
        <w:top w:val="none" w:sz="0" w:space="0" w:color="auto"/>
        <w:left w:val="none" w:sz="0" w:space="0" w:color="auto"/>
        <w:bottom w:val="none" w:sz="0" w:space="0" w:color="auto"/>
        <w:right w:val="none" w:sz="0" w:space="0" w:color="auto"/>
      </w:divBdr>
    </w:div>
    <w:div w:id="817764247">
      <w:bodyDiv w:val="1"/>
      <w:marLeft w:val="0"/>
      <w:marRight w:val="0"/>
      <w:marTop w:val="0"/>
      <w:marBottom w:val="0"/>
      <w:divBdr>
        <w:top w:val="none" w:sz="0" w:space="0" w:color="auto"/>
        <w:left w:val="none" w:sz="0" w:space="0" w:color="auto"/>
        <w:bottom w:val="none" w:sz="0" w:space="0" w:color="auto"/>
        <w:right w:val="none" w:sz="0" w:space="0" w:color="auto"/>
      </w:divBdr>
    </w:div>
    <w:div w:id="861019878">
      <w:bodyDiv w:val="1"/>
      <w:marLeft w:val="0"/>
      <w:marRight w:val="0"/>
      <w:marTop w:val="0"/>
      <w:marBottom w:val="0"/>
      <w:divBdr>
        <w:top w:val="none" w:sz="0" w:space="0" w:color="auto"/>
        <w:left w:val="none" w:sz="0" w:space="0" w:color="auto"/>
        <w:bottom w:val="none" w:sz="0" w:space="0" w:color="auto"/>
        <w:right w:val="none" w:sz="0" w:space="0" w:color="auto"/>
      </w:divBdr>
    </w:div>
    <w:div w:id="1051228952">
      <w:bodyDiv w:val="1"/>
      <w:marLeft w:val="0"/>
      <w:marRight w:val="0"/>
      <w:marTop w:val="0"/>
      <w:marBottom w:val="0"/>
      <w:divBdr>
        <w:top w:val="none" w:sz="0" w:space="0" w:color="auto"/>
        <w:left w:val="none" w:sz="0" w:space="0" w:color="auto"/>
        <w:bottom w:val="none" w:sz="0" w:space="0" w:color="auto"/>
        <w:right w:val="none" w:sz="0" w:space="0" w:color="auto"/>
      </w:divBdr>
    </w:div>
    <w:div w:id="1054500102">
      <w:bodyDiv w:val="1"/>
      <w:marLeft w:val="0"/>
      <w:marRight w:val="0"/>
      <w:marTop w:val="0"/>
      <w:marBottom w:val="0"/>
      <w:divBdr>
        <w:top w:val="none" w:sz="0" w:space="0" w:color="auto"/>
        <w:left w:val="none" w:sz="0" w:space="0" w:color="auto"/>
        <w:bottom w:val="none" w:sz="0" w:space="0" w:color="auto"/>
        <w:right w:val="none" w:sz="0" w:space="0" w:color="auto"/>
      </w:divBdr>
    </w:div>
    <w:div w:id="1405882846">
      <w:bodyDiv w:val="1"/>
      <w:marLeft w:val="0"/>
      <w:marRight w:val="0"/>
      <w:marTop w:val="0"/>
      <w:marBottom w:val="0"/>
      <w:divBdr>
        <w:top w:val="none" w:sz="0" w:space="0" w:color="auto"/>
        <w:left w:val="none" w:sz="0" w:space="0" w:color="auto"/>
        <w:bottom w:val="none" w:sz="0" w:space="0" w:color="auto"/>
        <w:right w:val="none" w:sz="0" w:space="0" w:color="auto"/>
      </w:divBdr>
    </w:div>
    <w:div w:id="1419983079">
      <w:bodyDiv w:val="1"/>
      <w:marLeft w:val="0"/>
      <w:marRight w:val="0"/>
      <w:marTop w:val="0"/>
      <w:marBottom w:val="0"/>
      <w:divBdr>
        <w:top w:val="none" w:sz="0" w:space="0" w:color="auto"/>
        <w:left w:val="none" w:sz="0" w:space="0" w:color="auto"/>
        <w:bottom w:val="none" w:sz="0" w:space="0" w:color="auto"/>
        <w:right w:val="none" w:sz="0" w:space="0" w:color="auto"/>
      </w:divBdr>
      <w:divsChild>
        <w:div w:id="248739300">
          <w:marLeft w:val="720"/>
          <w:marRight w:val="720"/>
          <w:marTop w:val="0"/>
          <w:marBottom w:val="0"/>
          <w:divBdr>
            <w:top w:val="none" w:sz="0" w:space="0" w:color="auto"/>
            <w:left w:val="none" w:sz="0" w:space="0" w:color="auto"/>
            <w:bottom w:val="none" w:sz="0" w:space="0" w:color="auto"/>
            <w:right w:val="none" w:sz="0" w:space="0" w:color="auto"/>
          </w:divBdr>
          <w:divsChild>
            <w:div w:id="979458792">
              <w:marLeft w:val="0"/>
              <w:marRight w:val="0"/>
              <w:marTop w:val="360"/>
              <w:marBottom w:val="0"/>
              <w:divBdr>
                <w:top w:val="none" w:sz="0" w:space="0" w:color="auto"/>
                <w:left w:val="none" w:sz="0" w:space="0" w:color="auto"/>
                <w:bottom w:val="none" w:sz="0" w:space="0" w:color="auto"/>
                <w:right w:val="none" w:sz="0" w:space="0" w:color="auto"/>
              </w:divBdr>
            </w:div>
          </w:divsChild>
        </w:div>
      </w:divsChild>
    </w:div>
    <w:div w:id="1536430942">
      <w:bodyDiv w:val="1"/>
      <w:marLeft w:val="0"/>
      <w:marRight w:val="0"/>
      <w:marTop w:val="0"/>
      <w:marBottom w:val="0"/>
      <w:divBdr>
        <w:top w:val="none" w:sz="0" w:space="0" w:color="auto"/>
        <w:left w:val="none" w:sz="0" w:space="0" w:color="auto"/>
        <w:bottom w:val="none" w:sz="0" w:space="0" w:color="auto"/>
        <w:right w:val="none" w:sz="0" w:space="0" w:color="auto"/>
      </w:divBdr>
      <w:divsChild>
        <w:div w:id="1656372627">
          <w:marLeft w:val="720"/>
          <w:marRight w:val="720"/>
          <w:marTop w:val="0"/>
          <w:marBottom w:val="0"/>
          <w:divBdr>
            <w:top w:val="none" w:sz="0" w:space="0" w:color="auto"/>
            <w:left w:val="none" w:sz="0" w:space="0" w:color="auto"/>
            <w:bottom w:val="none" w:sz="0" w:space="0" w:color="auto"/>
            <w:right w:val="none" w:sz="0" w:space="0" w:color="auto"/>
          </w:divBdr>
          <w:divsChild>
            <w:div w:id="1283413995">
              <w:marLeft w:val="0"/>
              <w:marRight w:val="0"/>
              <w:marTop w:val="360"/>
              <w:marBottom w:val="0"/>
              <w:divBdr>
                <w:top w:val="none" w:sz="0" w:space="0" w:color="auto"/>
                <w:left w:val="none" w:sz="0" w:space="0" w:color="auto"/>
                <w:bottom w:val="none" w:sz="0" w:space="0" w:color="auto"/>
                <w:right w:val="none" w:sz="0" w:space="0" w:color="auto"/>
              </w:divBdr>
            </w:div>
          </w:divsChild>
        </w:div>
      </w:divsChild>
    </w:div>
    <w:div w:id="1874882695">
      <w:bodyDiv w:val="1"/>
      <w:marLeft w:val="0"/>
      <w:marRight w:val="0"/>
      <w:marTop w:val="0"/>
      <w:marBottom w:val="0"/>
      <w:divBdr>
        <w:top w:val="none" w:sz="0" w:space="0" w:color="auto"/>
        <w:left w:val="none" w:sz="0" w:space="0" w:color="auto"/>
        <w:bottom w:val="none" w:sz="0" w:space="0" w:color="auto"/>
        <w:right w:val="none" w:sz="0" w:space="0" w:color="auto"/>
      </w:divBdr>
    </w:div>
    <w:div w:id="2106340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microsoft.com/office/2007/relationships/stylesWithEffects" Target="stylesWithEffect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84D289C-417E-46ED-8322-6B1C330FEA70}">
  <ds:schemaRefs>
    <ds:schemaRef ds:uri="http://schemas.openxmlformats.org/officeDocument/2006/bibliography"/>
  </ds:schemaRefs>
</ds:datastoreItem>
</file>

<file path=customXml/itemProps2.xml><?xml version="1.0" encoding="utf-8"?>
<ds:datastoreItem xmlns:ds="http://schemas.openxmlformats.org/officeDocument/2006/customXml" ds:itemID="{E0FA1E7A-CCBC-440C-BDB1-C49CC1C27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29</Pages>
  <Words>9038</Words>
  <Characters>51522</Characters>
  <Application>Microsoft Office Word</Application>
  <DocSecurity>4</DocSecurity>
  <Lines>429</Lines>
  <Paragraphs>120</Paragraphs>
  <ScaleCrop>false</ScaleCrop>
  <HeadingPairs>
    <vt:vector size="2" baseType="variant">
      <vt:variant>
        <vt:lpstr>Title</vt:lpstr>
      </vt:variant>
      <vt:variant>
        <vt:i4>1</vt:i4>
      </vt:variant>
    </vt:vector>
  </HeadingPairs>
  <TitlesOfParts>
    <vt:vector size="1" baseType="lpstr">
      <vt:lpstr>LATITUDE-TIMI 60 Design Paper</vt:lpstr>
    </vt:vector>
  </TitlesOfParts>
  <Company>Partners HealthCare System, Inc.</Company>
  <LinksUpToDate>false</LinksUpToDate>
  <CharactersWithSpaces>60440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LATITUDE-TIMI 60 Design Paper</dc:title>
  <dc:creator>TIMI Study Group</dc:creator>
  <cp:lastModifiedBy>Green, Yvonne M</cp:lastModifiedBy>
  <cp:revision>2</cp:revision>
  <cp:lastPrinted>2015-06-26T20:56:00Z</cp:lastPrinted>
  <dcterms:created xsi:type="dcterms:W3CDTF">2016-03-08T09:28:00Z</dcterms:created>
  <dcterms:modified xsi:type="dcterms:W3CDTF">2016-03-08T09:28:00Z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-1193675477</vt:i4>
  </property>
  <property fmtid="{D5CDD505-2E9C-101B-9397-08002B2CF9AE}" pid="3" name="_NewReviewCycle">
    <vt:lpwstr/>
  </property>
  <property fmtid="{D5CDD505-2E9C-101B-9397-08002B2CF9AE}" pid="4" name="_EmailSubject">
    <vt:lpwstr>Fourier paper</vt:lpwstr>
  </property>
  <property fmtid="{D5CDD505-2E9C-101B-9397-08002B2CF9AE}" pid="5" name="_AuthorEmail">
    <vt:lpwstr>MSABATINE@PARTNERS.ORG</vt:lpwstr>
  </property>
  <property fmtid="{D5CDD505-2E9C-101B-9397-08002B2CF9AE}" pid="6" name="_AuthorEmailDisplayName">
    <vt:lpwstr>Sabatine, Marc S.,M.D.,M.P.H.</vt:lpwstr>
  </property>
  <property fmtid="{D5CDD505-2E9C-101B-9397-08002B2CF9AE}" pid="7" name="_ReviewingToolsShownOnce">
    <vt:lpwstr/>
  </property>
</Properties>
</file>