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C2682" w14:textId="74343FA5" w:rsidR="00EB1164" w:rsidRPr="00AD1BD9" w:rsidRDefault="00EB1164" w:rsidP="00EB1164">
      <w:pPr>
        <w:spacing w:before="180" w:line="360" w:lineRule="auto"/>
        <w:rPr>
          <w:rFonts w:asciiTheme="minorHAnsi" w:hAnsiTheme="minorHAnsi"/>
          <w:b/>
          <w:sz w:val="28"/>
          <w:szCs w:val="28"/>
        </w:rPr>
      </w:pPr>
      <w:r w:rsidRPr="00AD1BD9">
        <w:rPr>
          <w:rFonts w:asciiTheme="minorHAnsi" w:hAnsiTheme="minorHAnsi"/>
          <w:b/>
          <w:sz w:val="28"/>
          <w:szCs w:val="28"/>
        </w:rPr>
        <w:t>Cleaning at home and at work in relation to lung function decline and airway obstruction</w:t>
      </w:r>
    </w:p>
    <w:p w14:paraId="7C7E23E3" w14:textId="66E2415E" w:rsidR="00EB1164" w:rsidRPr="00110C8B" w:rsidRDefault="00EB1164" w:rsidP="00EB1164">
      <w:pPr>
        <w:rPr>
          <w:rFonts w:ascii="Calibri" w:hAnsi="Calibri"/>
          <w:i/>
          <w:sz w:val="20"/>
          <w:vertAlign w:val="superscript"/>
        </w:rPr>
      </w:pPr>
      <w:r w:rsidRPr="00A6616E">
        <w:rPr>
          <w:rFonts w:ascii="Calibri" w:hAnsi="Calibri"/>
          <w:i/>
          <w:sz w:val="20"/>
        </w:rPr>
        <w:t>Ø Svanes</w:t>
      </w:r>
      <w:r>
        <w:rPr>
          <w:rFonts w:ascii="Calibri" w:hAnsi="Calibri"/>
          <w:i/>
          <w:sz w:val="20"/>
          <w:vertAlign w:val="superscript"/>
        </w:rPr>
        <w:t>1, 2</w:t>
      </w:r>
      <w:r w:rsidRPr="00A6616E">
        <w:rPr>
          <w:rFonts w:ascii="Calibri" w:hAnsi="Calibri"/>
          <w:i/>
          <w:sz w:val="20"/>
        </w:rPr>
        <w:t>, R</w:t>
      </w:r>
      <w:r w:rsidR="004F453C">
        <w:rPr>
          <w:rFonts w:ascii="Calibri" w:hAnsi="Calibri"/>
          <w:i/>
          <w:sz w:val="20"/>
        </w:rPr>
        <w:t>J</w:t>
      </w:r>
      <w:r w:rsidRPr="00A6616E">
        <w:rPr>
          <w:rFonts w:ascii="Calibri" w:hAnsi="Calibri"/>
          <w:i/>
          <w:sz w:val="20"/>
        </w:rPr>
        <w:t xml:space="preserve"> Bertelsen</w:t>
      </w:r>
      <w:r>
        <w:rPr>
          <w:rFonts w:ascii="Calibri" w:hAnsi="Calibri"/>
          <w:i/>
          <w:sz w:val="20"/>
          <w:vertAlign w:val="superscript"/>
        </w:rPr>
        <w:t>1</w:t>
      </w:r>
      <w:r w:rsidRPr="00A6616E">
        <w:rPr>
          <w:rFonts w:ascii="Calibri" w:hAnsi="Calibri"/>
          <w:i/>
          <w:sz w:val="20"/>
        </w:rPr>
        <w:t>, SHL Lygre</w:t>
      </w:r>
      <w:r>
        <w:rPr>
          <w:rFonts w:ascii="Calibri" w:hAnsi="Calibri"/>
          <w:i/>
          <w:sz w:val="20"/>
          <w:vertAlign w:val="superscript"/>
        </w:rPr>
        <w:t>2</w:t>
      </w:r>
      <w:r w:rsidRPr="00A6616E">
        <w:rPr>
          <w:rFonts w:ascii="Calibri" w:hAnsi="Calibri"/>
          <w:i/>
          <w:sz w:val="20"/>
        </w:rPr>
        <w:t>,</w:t>
      </w:r>
      <w:r w:rsidR="00F72B4C" w:rsidRPr="00F72B4C">
        <w:rPr>
          <w:rFonts w:ascii="Calibri" w:hAnsi="Calibri"/>
          <w:i/>
          <w:sz w:val="20"/>
        </w:rPr>
        <w:t xml:space="preserve"> </w:t>
      </w:r>
      <w:r w:rsidR="00F72B4C">
        <w:rPr>
          <w:rFonts w:ascii="Calibri" w:hAnsi="Calibri"/>
          <w:i/>
          <w:sz w:val="20"/>
        </w:rPr>
        <w:t>AE Carsin</w:t>
      </w:r>
      <w:r w:rsidR="00F72B4C">
        <w:rPr>
          <w:rFonts w:ascii="Calibri" w:hAnsi="Calibri"/>
          <w:i/>
          <w:sz w:val="20"/>
          <w:vertAlign w:val="superscript"/>
        </w:rPr>
        <w:t>3, 4, 5</w:t>
      </w:r>
      <w:r w:rsidR="00F72B4C">
        <w:rPr>
          <w:rFonts w:ascii="Calibri" w:hAnsi="Calibri"/>
          <w:i/>
          <w:sz w:val="20"/>
        </w:rPr>
        <w:t>,</w:t>
      </w:r>
      <w:r>
        <w:rPr>
          <w:rFonts w:ascii="Calibri" w:hAnsi="Calibri"/>
          <w:i/>
          <w:sz w:val="20"/>
        </w:rPr>
        <w:t xml:space="preserve"> JM Antó</w:t>
      </w:r>
      <w:r>
        <w:rPr>
          <w:rFonts w:ascii="Calibri" w:hAnsi="Calibri"/>
          <w:i/>
          <w:sz w:val="20"/>
          <w:vertAlign w:val="superscript"/>
        </w:rPr>
        <w:t>3</w:t>
      </w:r>
      <w:r>
        <w:rPr>
          <w:rFonts w:ascii="Calibri" w:hAnsi="Calibri"/>
          <w:i/>
          <w:sz w:val="20"/>
        </w:rPr>
        <w:t>,</w:t>
      </w:r>
      <w:r w:rsidRPr="00A6616E">
        <w:rPr>
          <w:rFonts w:ascii="Calibri" w:hAnsi="Calibri"/>
          <w:i/>
          <w:sz w:val="20"/>
        </w:rPr>
        <w:t xml:space="preserve"> B Forsberg</w:t>
      </w:r>
      <w:r>
        <w:rPr>
          <w:rFonts w:ascii="Calibri" w:hAnsi="Calibri"/>
          <w:i/>
          <w:sz w:val="20"/>
          <w:vertAlign w:val="superscript"/>
        </w:rPr>
        <w:t>6</w:t>
      </w:r>
      <w:r w:rsidRPr="00A6616E">
        <w:rPr>
          <w:rFonts w:ascii="Calibri" w:hAnsi="Calibri"/>
          <w:i/>
          <w:sz w:val="20"/>
        </w:rPr>
        <w:t xml:space="preserve">, </w:t>
      </w:r>
      <w:r w:rsidRPr="00BE34DB">
        <w:rPr>
          <w:rFonts w:ascii="Calibri" w:hAnsi="Calibri"/>
          <w:i/>
          <w:sz w:val="20"/>
        </w:rPr>
        <w:t>JM García</w:t>
      </w:r>
      <w:r>
        <w:rPr>
          <w:rFonts w:ascii="Calibri" w:hAnsi="Calibri"/>
          <w:i/>
          <w:sz w:val="20"/>
        </w:rPr>
        <w:t>-García</w:t>
      </w:r>
      <w:r>
        <w:rPr>
          <w:rFonts w:ascii="Calibri" w:hAnsi="Calibri"/>
          <w:i/>
          <w:sz w:val="20"/>
          <w:vertAlign w:val="superscript"/>
        </w:rPr>
        <w:t>7</w:t>
      </w:r>
      <w:r w:rsidRPr="00BE34DB">
        <w:rPr>
          <w:rFonts w:ascii="Calibri" w:hAnsi="Calibri"/>
          <w:i/>
          <w:sz w:val="20"/>
        </w:rPr>
        <w:t>, JA Gullón</w:t>
      </w:r>
      <w:r>
        <w:rPr>
          <w:rFonts w:ascii="Calibri" w:hAnsi="Calibri"/>
          <w:i/>
          <w:sz w:val="20"/>
          <w:vertAlign w:val="superscript"/>
        </w:rPr>
        <w:t>7</w:t>
      </w:r>
      <w:r w:rsidRPr="00BE34DB">
        <w:rPr>
          <w:rFonts w:ascii="Calibri" w:hAnsi="Calibri"/>
          <w:i/>
          <w:sz w:val="20"/>
        </w:rPr>
        <w:t>, J Heinrich</w:t>
      </w:r>
      <w:r>
        <w:rPr>
          <w:rFonts w:ascii="Calibri" w:hAnsi="Calibri"/>
          <w:i/>
          <w:sz w:val="20"/>
          <w:vertAlign w:val="superscript"/>
        </w:rPr>
        <w:t>8</w:t>
      </w:r>
      <w:r w:rsidRPr="00BE34DB">
        <w:rPr>
          <w:rFonts w:ascii="Calibri" w:hAnsi="Calibri"/>
          <w:i/>
          <w:sz w:val="20"/>
        </w:rPr>
        <w:t>, M Holm</w:t>
      </w:r>
      <w:r>
        <w:rPr>
          <w:rFonts w:ascii="Calibri" w:hAnsi="Calibri"/>
          <w:i/>
          <w:sz w:val="20"/>
          <w:vertAlign w:val="superscript"/>
        </w:rPr>
        <w:t>9</w:t>
      </w:r>
      <w:r w:rsidRPr="00BE34DB">
        <w:rPr>
          <w:rFonts w:ascii="Calibri" w:hAnsi="Calibri"/>
          <w:i/>
          <w:sz w:val="20"/>
        </w:rPr>
        <w:t>,</w:t>
      </w:r>
      <w:r>
        <w:rPr>
          <w:rFonts w:ascii="Calibri" w:hAnsi="Calibri"/>
          <w:i/>
          <w:sz w:val="20"/>
        </w:rPr>
        <w:t xml:space="preserve"> M Kogevinas</w:t>
      </w:r>
      <w:r>
        <w:rPr>
          <w:rFonts w:ascii="Calibri" w:hAnsi="Calibri"/>
          <w:i/>
          <w:sz w:val="20"/>
          <w:vertAlign w:val="superscript"/>
        </w:rPr>
        <w:t>3</w:t>
      </w:r>
      <w:r w:rsidRPr="009645D5">
        <w:rPr>
          <w:rFonts w:ascii="Calibri" w:hAnsi="Calibri"/>
          <w:i/>
          <w:sz w:val="20"/>
        </w:rPr>
        <w:t>,</w:t>
      </w:r>
      <w:r>
        <w:rPr>
          <w:rFonts w:ascii="Calibri" w:hAnsi="Calibri"/>
          <w:i/>
          <w:sz w:val="20"/>
        </w:rPr>
        <w:t xml:space="preserve"> I Urrutia</w:t>
      </w:r>
      <w:r>
        <w:rPr>
          <w:rFonts w:ascii="Calibri" w:hAnsi="Calibri"/>
          <w:i/>
          <w:sz w:val="20"/>
          <w:vertAlign w:val="superscript"/>
        </w:rPr>
        <w:t>12</w:t>
      </w:r>
      <w:r w:rsidRPr="00A103FC">
        <w:rPr>
          <w:rFonts w:ascii="Calibri" w:hAnsi="Calibri"/>
          <w:i/>
          <w:sz w:val="20"/>
        </w:rPr>
        <w:t>, B Leynaert</w:t>
      </w:r>
      <w:r>
        <w:rPr>
          <w:rFonts w:ascii="Calibri" w:hAnsi="Calibri"/>
          <w:i/>
          <w:sz w:val="20"/>
          <w:vertAlign w:val="superscript"/>
        </w:rPr>
        <w:t>13, 14</w:t>
      </w:r>
      <w:r>
        <w:rPr>
          <w:rFonts w:ascii="Calibri" w:hAnsi="Calibri"/>
          <w:i/>
          <w:sz w:val="20"/>
        </w:rPr>
        <w:t>, JM Moratalla</w:t>
      </w:r>
      <w:r>
        <w:rPr>
          <w:rFonts w:ascii="Calibri" w:hAnsi="Calibri"/>
          <w:i/>
          <w:sz w:val="20"/>
          <w:vertAlign w:val="superscript"/>
        </w:rPr>
        <w:t>15</w:t>
      </w:r>
      <w:r>
        <w:rPr>
          <w:rFonts w:ascii="Calibri" w:hAnsi="Calibri"/>
          <w:i/>
          <w:sz w:val="20"/>
        </w:rPr>
        <w:t xml:space="preserve">, </w:t>
      </w:r>
      <w:r w:rsidRPr="009645D5">
        <w:rPr>
          <w:rFonts w:ascii="Calibri" w:hAnsi="Calibri"/>
          <w:i/>
          <w:sz w:val="20"/>
        </w:rPr>
        <w:t>N Le Moual</w:t>
      </w:r>
      <w:r w:rsidR="007B2786">
        <w:rPr>
          <w:rFonts w:ascii="Calibri" w:hAnsi="Calibri"/>
          <w:i/>
          <w:sz w:val="20"/>
          <w:vertAlign w:val="superscript"/>
        </w:rPr>
        <w:t>16</w:t>
      </w:r>
      <w:r>
        <w:rPr>
          <w:rFonts w:ascii="Calibri" w:hAnsi="Calibri"/>
          <w:i/>
          <w:sz w:val="20"/>
          <w:vertAlign w:val="superscript"/>
        </w:rPr>
        <w:t>, 1</w:t>
      </w:r>
      <w:r w:rsidR="007B2786">
        <w:rPr>
          <w:rFonts w:ascii="Calibri" w:hAnsi="Calibri"/>
          <w:i/>
          <w:sz w:val="20"/>
          <w:vertAlign w:val="superscript"/>
        </w:rPr>
        <w:t>7</w:t>
      </w:r>
      <w:r>
        <w:rPr>
          <w:rFonts w:ascii="Calibri" w:hAnsi="Calibri"/>
          <w:i/>
          <w:sz w:val="20"/>
        </w:rPr>
        <w:t xml:space="preserve">, </w:t>
      </w:r>
      <w:r w:rsidRPr="009645D5">
        <w:rPr>
          <w:rFonts w:ascii="Calibri" w:hAnsi="Calibri"/>
          <w:i/>
          <w:sz w:val="20"/>
        </w:rPr>
        <w:t>T Lytras</w:t>
      </w:r>
      <w:r>
        <w:rPr>
          <w:rFonts w:ascii="Calibri" w:hAnsi="Calibri"/>
          <w:i/>
          <w:sz w:val="20"/>
          <w:vertAlign w:val="superscript"/>
        </w:rPr>
        <w:t>3, 1</w:t>
      </w:r>
      <w:r w:rsidR="00C154B7">
        <w:rPr>
          <w:rFonts w:ascii="Calibri" w:hAnsi="Calibri"/>
          <w:i/>
          <w:sz w:val="20"/>
          <w:vertAlign w:val="superscript"/>
        </w:rPr>
        <w:t>8</w:t>
      </w:r>
      <w:r w:rsidRPr="009645D5">
        <w:rPr>
          <w:rFonts w:ascii="Calibri" w:hAnsi="Calibri"/>
          <w:i/>
          <w:sz w:val="20"/>
        </w:rPr>
        <w:t>,</w:t>
      </w:r>
      <w:r>
        <w:rPr>
          <w:rFonts w:ascii="Calibri" w:hAnsi="Calibri"/>
          <w:i/>
          <w:sz w:val="20"/>
        </w:rPr>
        <w:t xml:space="preserve"> </w:t>
      </w:r>
      <w:r w:rsidRPr="009645D5">
        <w:rPr>
          <w:rFonts w:ascii="Calibri" w:hAnsi="Calibri"/>
          <w:i/>
          <w:sz w:val="20"/>
        </w:rPr>
        <w:t>D Norbäck</w:t>
      </w:r>
      <w:r>
        <w:rPr>
          <w:rFonts w:ascii="Calibri" w:hAnsi="Calibri"/>
          <w:i/>
          <w:sz w:val="20"/>
          <w:vertAlign w:val="superscript"/>
        </w:rPr>
        <w:t>1</w:t>
      </w:r>
      <w:r w:rsidR="00C154B7">
        <w:rPr>
          <w:rFonts w:ascii="Calibri" w:hAnsi="Calibri"/>
          <w:i/>
          <w:sz w:val="20"/>
          <w:vertAlign w:val="superscript"/>
        </w:rPr>
        <w:t>9</w:t>
      </w:r>
      <w:r w:rsidRPr="009645D5">
        <w:rPr>
          <w:rFonts w:ascii="Calibri" w:hAnsi="Calibri"/>
          <w:i/>
          <w:sz w:val="20"/>
        </w:rPr>
        <w:t>,</w:t>
      </w:r>
      <w:r>
        <w:rPr>
          <w:rFonts w:ascii="Calibri" w:hAnsi="Calibri"/>
          <w:i/>
          <w:sz w:val="20"/>
        </w:rPr>
        <w:t xml:space="preserve"> D Nowak</w:t>
      </w:r>
      <w:r>
        <w:rPr>
          <w:rFonts w:ascii="Calibri" w:hAnsi="Calibri"/>
          <w:i/>
          <w:sz w:val="20"/>
          <w:vertAlign w:val="superscript"/>
        </w:rPr>
        <w:t>8</w:t>
      </w:r>
      <w:r>
        <w:rPr>
          <w:rFonts w:ascii="Calibri" w:hAnsi="Calibri"/>
          <w:i/>
          <w:sz w:val="20"/>
        </w:rPr>
        <w:t xml:space="preserve">, </w:t>
      </w:r>
      <w:r w:rsidRPr="009645D5">
        <w:rPr>
          <w:rFonts w:ascii="Calibri" w:hAnsi="Calibri"/>
          <w:i/>
          <w:sz w:val="20"/>
        </w:rPr>
        <w:t>M Olivieri</w:t>
      </w:r>
      <w:r w:rsidR="00C154B7">
        <w:rPr>
          <w:rFonts w:ascii="Calibri" w:hAnsi="Calibri"/>
          <w:i/>
          <w:sz w:val="20"/>
          <w:vertAlign w:val="superscript"/>
        </w:rPr>
        <w:t>20</w:t>
      </w:r>
      <w:r w:rsidRPr="009645D5">
        <w:rPr>
          <w:rFonts w:ascii="Calibri" w:hAnsi="Calibri"/>
          <w:i/>
          <w:sz w:val="20"/>
        </w:rPr>
        <w:t>,</w:t>
      </w:r>
      <w:r>
        <w:rPr>
          <w:rFonts w:ascii="Calibri" w:hAnsi="Calibri"/>
          <w:i/>
          <w:sz w:val="20"/>
        </w:rPr>
        <w:t xml:space="preserve"> I Pin</w:t>
      </w:r>
      <w:r w:rsidR="00C154B7">
        <w:rPr>
          <w:rFonts w:ascii="Calibri" w:hAnsi="Calibri"/>
          <w:i/>
          <w:sz w:val="20"/>
          <w:vertAlign w:val="superscript"/>
        </w:rPr>
        <w:t>21</w:t>
      </w:r>
      <w:r>
        <w:rPr>
          <w:rFonts w:ascii="Calibri" w:hAnsi="Calibri"/>
          <w:i/>
          <w:sz w:val="20"/>
        </w:rPr>
        <w:t>, N Probst-Hensch</w:t>
      </w:r>
      <w:r w:rsidR="00C154B7">
        <w:rPr>
          <w:rFonts w:ascii="Calibri" w:hAnsi="Calibri"/>
          <w:i/>
          <w:sz w:val="20"/>
          <w:vertAlign w:val="superscript"/>
        </w:rPr>
        <w:t>22</w:t>
      </w:r>
      <w:r>
        <w:rPr>
          <w:rFonts w:ascii="Calibri" w:hAnsi="Calibri"/>
          <w:i/>
          <w:sz w:val="20"/>
          <w:vertAlign w:val="superscript"/>
        </w:rPr>
        <w:t>, 2</w:t>
      </w:r>
      <w:r w:rsidR="00C154B7">
        <w:rPr>
          <w:rFonts w:ascii="Calibri" w:hAnsi="Calibri"/>
          <w:i/>
          <w:sz w:val="20"/>
          <w:vertAlign w:val="superscript"/>
        </w:rPr>
        <w:t>3</w:t>
      </w:r>
      <w:r>
        <w:rPr>
          <w:rFonts w:ascii="Calibri" w:hAnsi="Calibri"/>
          <w:i/>
          <w:sz w:val="20"/>
        </w:rPr>
        <w:t xml:space="preserve">, </w:t>
      </w:r>
      <w:r w:rsidRPr="009645D5">
        <w:rPr>
          <w:rFonts w:ascii="Calibri" w:hAnsi="Calibri"/>
          <w:i/>
          <w:sz w:val="20"/>
        </w:rPr>
        <w:t>V Schlünssen</w:t>
      </w:r>
      <w:r>
        <w:rPr>
          <w:rFonts w:ascii="Calibri" w:hAnsi="Calibri"/>
          <w:i/>
          <w:sz w:val="20"/>
          <w:vertAlign w:val="superscript"/>
        </w:rPr>
        <w:t>2</w:t>
      </w:r>
      <w:r w:rsidR="00C154B7">
        <w:rPr>
          <w:rFonts w:ascii="Calibri" w:hAnsi="Calibri"/>
          <w:i/>
          <w:sz w:val="20"/>
          <w:vertAlign w:val="superscript"/>
        </w:rPr>
        <w:t>4</w:t>
      </w:r>
      <w:r>
        <w:rPr>
          <w:rFonts w:ascii="Calibri" w:hAnsi="Calibri"/>
          <w:i/>
          <w:sz w:val="20"/>
          <w:vertAlign w:val="superscript"/>
        </w:rPr>
        <w:t>, 2</w:t>
      </w:r>
      <w:r w:rsidR="00C154B7">
        <w:rPr>
          <w:rFonts w:ascii="Calibri" w:hAnsi="Calibri"/>
          <w:i/>
          <w:sz w:val="20"/>
          <w:vertAlign w:val="superscript"/>
        </w:rPr>
        <w:t>5</w:t>
      </w:r>
      <w:r w:rsidRPr="009645D5">
        <w:rPr>
          <w:rFonts w:ascii="Calibri" w:hAnsi="Calibri"/>
          <w:i/>
          <w:sz w:val="20"/>
        </w:rPr>
        <w:t>,</w:t>
      </w:r>
      <w:r>
        <w:rPr>
          <w:rFonts w:ascii="Calibri" w:hAnsi="Calibri"/>
          <w:i/>
          <w:sz w:val="20"/>
        </w:rPr>
        <w:t xml:space="preserve"> T Sigsgaard</w:t>
      </w:r>
      <w:r>
        <w:rPr>
          <w:rFonts w:ascii="Calibri" w:hAnsi="Calibri"/>
          <w:i/>
          <w:sz w:val="20"/>
          <w:vertAlign w:val="superscript"/>
        </w:rPr>
        <w:t>2</w:t>
      </w:r>
      <w:r w:rsidR="00C154B7">
        <w:rPr>
          <w:rFonts w:ascii="Calibri" w:hAnsi="Calibri"/>
          <w:i/>
          <w:sz w:val="20"/>
          <w:vertAlign w:val="superscript"/>
        </w:rPr>
        <w:t>4</w:t>
      </w:r>
      <w:r>
        <w:rPr>
          <w:rFonts w:ascii="Calibri" w:hAnsi="Calibri"/>
          <w:i/>
          <w:sz w:val="20"/>
        </w:rPr>
        <w:t xml:space="preserve">, </w:t>
      </w:r>
      <w:r w:rsidRPr="009645D5">
        <w:rPr>
          <w:rFonts w:ascii="Calibri" w:hAnsi="Calibri"/>
          <w:i/>
          <w:sz w:val="20"/>
        </w:rPr>
        <w:t>TD Skorge</w:t>
      </w:r>
      <w:r>
        <w:rPr>
          <w:rFonts w:ascii="Calibri" w:hAnsi="Calibri"/>
          <w:i/>
          <w:sz w:val="20"/>
          <w:vertAlign w:val="superscript"/>
        </w:rPr>
        <w:t>2</w:t>
      </w:r>
      <w:r w:rsidRPr="009645D5">
        <w:rPr>
          <w:rFonts w:ascii="Calibri" w:hAnsi="Calibri"/>
          <w:i/>
          <w:sz w:val="20"/>
        </w:rPr>
        <w:t xml:space="preserve">, </w:t>
      </w:r>
      <w:r>
        <w:rPr>
          <w:rFonts w:ascii="Calibri" w:hAnsi="Calibri"/>
          <w:i/>
          <w:sz w:val="20"/>
        </w:rPr>
        <w:t>S Villani</w:t>
      </w:r>
      <w:r>
        <w:rPr>
          <w:rFonts w:ascii="Calibri" w:hAnsi="Calibri"/>
          <w:i/>
          <w:sz w:val="20"/>
          <w:vertAlign w:val="superscript"/>
        </w:rPr>
        <w:t>2</w:t>
      </w:r>
      <w:r w:rsidR="00C154B7">
        <w:rPr>
          <w:rFonts w:ascii="Calibri" w:hAnsi="Calibri"/>
          <w:i/>
          <w:sz w:val="20"/>
          <w:vertAlign w:val="superscript"/>
        </w:rPr>
        <w:t>6</w:t>
      </w:r>
      <w:r>
        <w:rPr>
          <w:rFonts w:ascii="Calibri" w:hAnsi="Calibri"/>
          <w:i/>
          <w:sz w:val="20"/>
        </w:rPr>
        <w:t xml:space="preserve">, </w:t>
      </w:r>
      <w:r w:rsidR="005A2843">
        <w:rPr>
          <w:rFonts w:ascii="Calibri" w:hAnsi="Calibri"/>
          <w:i/>
          <w:sz w:val="20"/>
        </w:rPr>
        <w:t>*</w:t>
      </w:r>
      <w:r w:rsidR="00603A04">
        <w:rPr>
          <w:rFonts w:ascii="Calibri" w:hAnsi="Calibri"/>
          <w:i/>
          <w:sz w:val="20"/>
        </w:rPr>
        <w:t xml:space="preserve">D </w:t>
      </w:r>
      <w:r w:rsidR="00603A04" w:rsidRPr="00603A04">
        <w:rPr>
          <w:rFonts w:ascii="Calibri" w:hAnsi="Calibri"/>
          <w:i/>
          <w:sz w:val="20"/>
        </w:rPr>
        <w:t>Jarvis</w:t>
      </w:r>
      <w:r w:rsidR="00603A04" w:rsidRPr="00603A04">
        <w:rPr>
          <w:rFonts w:ascii="Calibri" w:hAnsi="Calibri"/>
          <w:i/>
          <w:sz w:val="20"/>
          <w:vertAlign w:val="superscript"/>
        </w:rPr>
        <w:t>10</w:t>
      </w:r>
      <w:r w:rsidR="00603A04">
        <w:rPr>
          <w:rFonts w:ascii="Calibri" w:hAnsi="Calibri"/>
          <w:i/>
          <w:sz w:val="20"/>
        </w:rPr>
        <w:t xml:space="preserve">, </w:t>
      </w:r>
      <w:r w:rsidR="005A2843">
        <w:rPr>
          <w:rFonts w:ascii="Calibri" w:hAnsi="Calibri"/>
          <w:i/>
          <w:sz w:val="20"/>
        </w:rPr>
        <w:t>*</w:t>
      </w:r>
      <w:r w:rsidRPr="00603A04">
        <w:rPr>
          <w:rFonts w:ascii="Calibri" w:hAnsi="Calibri"/>
          <w:i/>
          <w:sz w:val="20"/>
        </w:rPr>
        <w:t>JP</w:t>
      </w:r>
      <w:r w:rsidRPr="009645D5">
        <w:rPr>
          <w:rFonts w:ascii="Calibri" w:hAnsi="Calibri"/>
          <w:i/>
          <w:sz w:val="20"/>
        </w:rPr>
        <w:t xml:space="preserve"> Zock</w:t>
      </w:r>
      <w:r>
        <w:rPr>
          <w:rFonts w:ascii="Calibri" w:hAnsi="Calibri"/>
          <w:i/>
          <w:sz w:val="20"/>
          <w:vertAlign w:val="superscript"/>
        </w:rPr>
        <w:t>3</w:t>
      </w:r>
      <w:r w:rsidRPr="009645D5">
        <w:rPr>
          <w:rFonts w:ascii="Calibri" w:hAnsi="Calibri"/>
          <w:i/>
          <w:sz w:val="20"/>
        </w:rPr>
        <w:t xml:space="preserve"> and </w:t>
      </w:r>
      <w:r w:rsidR="005A2843">
        <w:rPr>
          <w:rFonts w:ascii="Calibri" w:hAnsi="Calibri"/>
          <w:i/>
          <w:sz w:val="20"/>
        </w:rPr>
        <w:t>*</w:t>
      </w:r>
      <w:r w:rsidRPr="009645D5">
        <w:rPr>
          <w:rFonts w:ascii="Calibri" w:hAnsi="Calibri"/>
          <w:i/>
          <w:sz w:val="20"/>
        </w:rPr>
        <w:t>C Svanes</w:t>
      </w:r>
      <w:r w:rsidR="00C154B7">
        <w:rPr>
          <w:rFonts w:ascii="Calibri" w:hAnsi="Calibri"/>
          <w:i/>
          <w:sz w:val="20"/>
          <w:vertAlign w:val="superscript"/>
        </w:rPr>
        <w:t>2, 27</w:t>
      </w:r>
    </w:p>
    <w:p w14:paraId="0E33B36E" w14:textId="77777777" w:rsidR="00EB1164" w:rsidRPr="009645D5" w:rsidRDefault="00EB1164" w:rsidP="00EB1164">
      <w:pPr>
        <w:rPr>
          <w:rFonts w:ascii="Calibri" w:hAnsi="Calibri"/>
          <w:i/>
          <w:sz w:val="20"/>
        </w:rPr>
      </w:pPr>
    </w:p>
    <w:p w14:paraId="70772F17" w14:textId="77777777" w:rsidR="00EB1164" w:rsidRDefault="00EB1164" w:rsidP="00EB1164">
      <w:pPr>
        <w:rPr>
          <w:rFonts w:ascii="Calibri" w:hAnsi="Calibri"/>
        </w:rPr>
      </w:pPr>
      <w:r w:rsidRPr="003518E0">
        <w:rPr>
          <w:rFonts w:ascii="Calibri" w:hAnsi="Calibri"/>
        </w:rPr>
        <w:t>1.</w:t>
      </w:r>
      <w:r>
        <w:rPr>
          <w:rFonts w:ascii="Calibri" w:hAnsi="Calibri"/>
        </w:rPr>
        <w:tab/>
        <w:t>Department of Clinical Science, University of Bergen, Bergen, Norway</w:t>
      </w:r>
    </w:p>
    <w:p w14:paraId="27568509" w14:textId="77777777" w:rsidR="00EB1164" w:rsidRPr="003518E0" w:rsidRDefault="00EB1164" w:rsidP="00EB1164">
      <w:pPr>
        <w:ind w:left="700" w:hanging="700"/>
        <w:rPr>
          <w:rFonts w:ascii="Calibri" w:hAnsi="Calibri"/>
        </w:rPr>
      </w:pPr>
      <w:r>
        <w:rPr>
          <w:rFonts w:ascii="Calibri" w:hAnsi="Calibri"/>
        </w:rPr>
        <w:t>2.</w:t>
      </w:r>
      <w:r>
        <w:rPr>
          <w:rFonts w:ascii="Calibri" w:hAnsi="Calibri"/>
        </w:rPr>
        <w:tab/>
        <w:t>Department of Occupational Medicine, Haukeland University Hospital, Bergen, Norway</w:t>
      </w:r>
    </w:p>
    <w:p w14:paraId="3D3A7187" w14:textId="77777777" w:rsidR="00EB1164" w:rsidRDefault="00EB1164" w:rsidP="00EB1164">
      <w:pPr>
        <w:ind w:left="700" w:hanging="700"/>
        <w:rPr>
          <w:rFonts w:ascii="Calibri" w:hAnsi="Calibri"/>
          <w:lang w:val="es-ES"/>
        </w:rPr>
      </w:pPr>
      <w:r w:rsidRPr="00F11D8E">
        <w:rPr>
          <w:rFonts w:ascii="Calibri" w:hAnsi="Calibri"/>
        </w:rPr>
        <w:t>3.</w:t>
      </w:r>
      <w:r w:rsidRPr="00F11D8E">
        <w:rPr>
          <w:rFonts w:ascii="Calibri" w:hAnsi="Calibri"/>
        </w:rPr>
        <w:tab/>
      </w:r>
      <w:proofErr w:type="spellStart"/>
      <w:r w:rsidRPr="00D311D7">
        <w:rPr>
          <w:rFonts w:ascii="Calibri" w:hAnsi="Calibri"/>
          <w:lang w:val="es-ES"/>
        </w:rPr>
        <w:t>ISGlobal</w:t>
      </w:r>
      <w:proofErr w:type="spellEnd"/>
      <w:r w:rsidRPr="00D311D7">
        <w:rPr>
          <w:rFonts w:ascii="Calibri" w:hAnsi="Calibri"/>
          <w:lang w:val="es-ES"/>
        </w:rPr>
        <w:t xml:space="preserve">, Centre </w:t>
      </w:r>
      <w:proofErr w:type="spellStart"/>
      <w:r w:rsidRPr="00D311D7">
        <w:rPr>
          <w:rFonts w:ascii="Calibri" w:hAnsi="Calibri"/>
          <w:lang w:val="es-ES"/>
        </w:rPr>
        <w:t>for</w:t>
      </w:r>
      <w:proofErr w:type="spellEnd"/>
      <w:r w:rsidRPr="00D311D7">
        <w:rPr>
          <w:rFonts w:ascii="Calibri" w:hAnsi="Calibri"/>
          <w:lang w:val="es-ES"/>
        </w:rPr>
        <w:t xml:space="preserve"> </w:t>
      </w:r>
      <w:proofErr w:type="spellStart"/>
      <w:r w:rsidRPr="00D311D7">
        <w:rPr>
          <w:rFonts w:ascii="Calibri" w:hAnsi="Calibri"/>
          <w:lang w:val="es-ES"/>
        </w:rPr>
        <w:t>Research</w:t>
      </w:r>
      <w:proofErr w:type="spellEnd"/>
      <w:r w:rsidRPr="00D311D7">
        <w:rPr>
          <w:rFonts w:ascii="Calibri" w:hAnsi="Calibri"/>
          <w:lang w:val="es-ES"/>
        </w:rPr>
        <w:t xml:space="preserve"> in </w:t>
      </w:r>
      <w:proofErr w:type="spellStart"/>
      <w:r w:rsidRPr="00D311D7">
        <w:rPr>
          <w:rFonts w:ascii="Calibri" w:hAnsi="Calibri"/>
          <w:lang w:val="es-ES"/>
        </w:rPr>
        <w:t>Environmental</w:t>
      </w:r>
      <w:proofErr w:type="spellEnd"/>
      <w:r w:rsidRPr="00D311D7">
        <w:rPr>
          <w:rFonts w:ascii="Calibri" w:hAnsi="Calibri"/>
          <w:lang w:val="es-ES"/>
        </w:rPr>
        <w:t xml:space="preserve"> </w:t>
      </w:r>
      <w:proofErr w:type="spellStart"/>
      <w:r w:rsidRPr="00D311D7">
        <w:rPr>
          <w:rFonts w:ascii="Calibri" w:hAnsi="Calibri"/>
          <w:lang w:val="es-ES"/>
        </w:rPr>
        <w:t>Epidemiology</w:t>
      </w:r>
      <w:proofErr w:type="spellEnd"/>
      <w:r w:rsidRPr="00D311D7">
        <w:rPr>
          <w:rFonts w:ascii="Calibri" w:hAnsi="Calibri"/>
          <w:lang w:val="es-ES"/>
        </w:rPr>
        <w:t xml:space="preserve"> (</w:t>
      </w:r>
      <w:proofErr w:type="spellStart"/>
      <w:r w:rsidRPr="00D311D7">
        <w:rPr>
          <w:rFonts w:ascii="Calibri" w:hAnsi="Calibri"/>
          <w:lang w:val="es-ES"/>
        </w:rPr>
        <w:t>CREAL</w:t>
      </w:r>
      <w:proofErr w:type="spellEnd"/>
      <w:r w:rsidRPr="00D311D7">
        <w:rPr>
          <w:rFonts w:ascii="Calibri" w:hAnsi="Calibri"/>
          <w:lang w:val="es-ES"/>
        </w:rPr>
        <w:t xml:space="preserve">), Barcelona, </w:t>
      </w:r>
      <w:proofErr w:type="spellStart"/>
      <w:r w:rsidRPr="00D311D7">
        <w:rPr>
          <w:rFonts w:ascii="Calibri" w:hAnsi="Calibri"/>
          <w:lang w:val="es-ES"/>
        </w:rPr>
        <w:t>Spain</w:t>
      </w:r>
      <w:proofErr w:type="spellEnd"/>
      <w:r w:rsidRPr="00D311D7">
        <w:rPr>
          <w:rFonts w:ascii="Calibri" w:hAnsi="Calibri"/>
          <w:lang w:val="es-ES"/>
        </w:rPr>
        <w:t xml:space="preserve">; </w:t>
      </w:r>
    </w:p>
    <w:p w14:paraId="062217EC" w14:textId="77777777" w:rsidR="00EB1164" w:rsidRDefault="00EB1164" w:rsidP="00EB1164">
      <w:pPr>
        <w:ind w:left="700" w:hanging="700"/>
        <w:rPr>
          <w:rFonts w:ascii="Calibri" w:hAnsi="Calibri"/>
          <w:lang w:val="es-ES"/>
        </w:rPr>
      </w:pPr>
      <w:r>
        <w:rPr>
          <w:rFonts w:ascii="Calibri" w:hAnsi="Calibri"/>
          <w:lang w:val="es-ES"/>
        </w:rPr>
        <w:t>4.</w:t>
      </w:r>
      <w:r w:rsidRPr="00D311D7">
        <w:rPr>
          <w:rFonts w:ascii="Calibri" w:hAnsi="Calibri"/>
          <w:lang w:val="es-ES"/>
        </w:rPr>
        <w:t xml:space="preserve"> </w:t>
      </w:r>
      <w:r>
        <w:rPr>
          <w:rFonts w:ascii="Calibri" w:hAnsi="Calibri"/>
          <w:lang w:val="es-ES"/>
        </w:rPr>
        <w:tab/>
      </w:r>
      <w:proofErr w:type="spellStart"/>
      <w:r w:rsidRPr="00D311D7">
        <w:rPr>
          <w:rFonts w:ascii="Calibri" w:hAnsi="Calibri"/>
          <w:lang w:val="es-ES"/>
        </w:rPr>
        <w:t>Universitat</w:t>
      </w:r>
      <w:proofErr w:type="spellEnd"/>
      <w:r w:rsidRPr="00D311D7">
        <w:rPr>
          <w:rFonts w:ascii="Calibri" w:hAnsi="Calibri"/>
          <w:lang w:val="es-ES"/>
        </w:rPr>
        <w:t xml:space="preserve"> </w:t>
      </w:r>
      <w:proofErr w:type="spellStart"/>
      <w:r w:rsidRPr="00D311D7">
        <w:rPr>
          <w:rFonts w:ascii="Calibri" w:hAnsi="Calibri"/>
          <w:lang w:val="es-ES"/>
        </w:rPr>
        <w:t>Pompeu</w:t>
      </w:r>
      <w:proofErr w:type="spellEnd"/>
      <w:r w:rsidRPr="00D311D7">
        <w:rPr>
          <w:rFonts w:ascii="Calibri" w:hAnsi="Calibri"/>
          <w:lang w:val="es-ES"/>
        </w:rPr>
        <w:t xml:space="preserve"> </w:t>
      </w:r>
      <w:proofErr w:type="spellStart"/>
      <w:r w:rsidRPr="00D311D7">
        <w:rPr>
          <w:rFonts w:ascii="Calibri" w:hAnsi="Calibri"/>
          <w:lang w:val="es-ES"/>
        </w:rPr>
        <w:t>Fabra</w:t>
      </w:r>
      <w:proofErr w:type="spellEnd"/>
      <w:r w:rsidRPr="00D311D7">
        <w:rPr>
          <w:rFonts w:ascii="Calibri" w:hAnsi="Calibri"/>
          <w:lang w:val="es-ES"/>
        </w:rPr>
        <w:t xml:space="preserve"> (</w:t>
      </w:r>
      <w:proofErr w:type="spellStart"/>
      <w:r w:rsidRPr="00D311D7">
        <w:rPr>
          <w:rFonts w:ascii="Calibri" w:hAnsi="Calibri"/>
          <w:lang w:val="es-ES"/>
        </w:rPr>
        <w:t>UPF</w:t>
      </w:r>
      <w:proofErr w:type="spellEnd"/>
      <w:r w:rsidRPr="00D311D7">
        <w:rPr>
          <w:rFonts w:ascii="Calibri" w:hAnsi="Calibri"/>
          <w:lang w:val="es-ES"/>
        </w:rPr>
        <w:t>), Barcelo</w:t>
      </w:r>
      <w:r>
        <w:rPr>
          <w:rFonts w:ascii="Calibri" w:hAnsi="Calibri"/>
          <w:lang w:val="es-ES"/>
        </w:rPr>
        <w:t xml:space="preserve">na, </w:t>
      </w:r>
      <w:proofErr w:type="spellStart"/>
      <w:r>
        <w:rPr>
          <w:rFonts w:ascii="Calibri" w:hAnsi="Calibri"/>
          <w:lang w:val="es-ES"/>
        </w:rPr>
        <w:t>Spain</w:t>
      </w:r>
      <w:proofErr w:type="spellEnd"/>
      <w:r>
        <w:rPr>
          <w:rFonts w:ascii="Calibri" w:hAnsi="Calibri"/>
          <w:lang w:val="es-ES"/>
        </w:rPr>
        <w:t xml:space="preserve">; </w:t>
      </w:r>
    </w:p>
    <w:p w14:paraId="64FC5DF9" w14:textId="77777777" w:rsidR="00EB1164" w:rsidRPr="00B50A5C" w:rsidRDefault="00EB1164" w:rsidP="00EB1164">
      <w:pPr>
        <w:ind w:left="700" w:hanging="700"/>
        <w:rPr>
          <w:rFonts w:ascii="Calibri" w:hAnsi="Calibri"/>
          <w:lang w:val="es-ES"/>
        </w:rPr>
      </w:pPr>
      <w:r>
        <w:rPr>
          <w:rFonts w:ascii="Calibri" w:hAnsi="Calibri"/>
          <w:lang w:val="es-ES"/>
        </w:rPr>
        <w:t>5.</w:t>
      </w:r>
      <w:r>
        <w:rPr>
          <w:rFonts w:ascii="Calibri" w:hAnsi="Calibri"/>
          <w:lang w:val="es-ES"/>
        </w:rPr>
        <w:tab/>
        <w:t>CIBER Epidemiologí</w:t>
      </w:r>
      <w:r w:rsidRPr="00D311D7">
        <w:rPr>
          <w:rFonts w:ascii="Calibri" w:hAnsi="Calibri"/>
          <w:lang w:val="es-ES"/>
        </w:rPr>
        <w:t>a y Salud P</w:t>
      </w:r>
      <w:r>
        <w:rPr>
          <w:rFonts w:ascii="Calibri" w:hAnsi="Calibri"/>
          <w:lang w:val="es-ES"/>
        </w:rPr>
        <w:t>ública (</w:t>
      </w:r>
      <w:proofErr w:type="spellStart"/>
      <w:r>
        <w:rPr>
          <w:rFonts w:ascii="Calibri" w:hAnsi="Calibri"/>
          <w:lang w:val="es-ES"/>
        </w:rPr>
        <w:t>CIBERESP</w:t>
      </w:r>
      <w:proofErr w:type="spellEnd"/>
      <w:r>
        <w:rPr>
          <w:rFonts w:ascii="Calibri" w:hAnsi="Calibri"/>
          <w:lang w:val="es-ES"/>
        </w:rPr>
        <w:t xml:space="preserve">), Barcelona, </w:t>
      </w:r>
      <w:proofErr w:type="spellStart"/>
      <w:r>
        <w:rPr>
          <w:rFonts w:ascii="Calibri" w:hAnsi="Calibri"/>
          <w:lang w:val="es-ES"/>
        </w:rPr>
        <w:t>Spain</w:t>
      </w:r>
      <w:proofErr w:type="spellEnd"/>
    </w:p>
    <w:p w14:paraId="40ADFDDC" w14:textId="77777777" w:rsidR="00EB1164" w:rsidRPr="00476C78" w:rsidRDefault="00EB1164" w:rsidP="00EB1164">
      <w:pPr>
        <w:ind w:left="700" w:hanging="700"/>
        <w:rPr>
          <w:rFonts w:ascii="Calibri" w:hAnsi="Calibri"/>
        </w:rPr>
      </w:pPr>
      <w:r>
        <w:rPr>
          <w:rFonts w:ascii="Calibri" w:hAnsi="Calibri"/>
        </w:rPr>
        <w:t xml:space="preserve">6. </w:t>
      </w:r>
      <w:r>
        <w:rPr>
          <w:rFonts w:ascii="Calibri" w:hAnsi="Calibri"/>
        </w:rPr>
        <w:tab/>
        <w:t xml:space="preserve">Division of Occupational and Environmental Medicine, </w:t>
      </w:r>
      <w:proofErr w:type="spellStart"/>
      <w:r>
        <w:rPr>
          <w:rFonts w:ascii="Calibri" w:hAnsi="Calibri"/>
        </w:rPr>
        <w:t>Umeå</w:t>
      </w:r>
      <w:proofErr w:type="spellEnd"/>
      <w:r>
        <w:rPr>
          <w:rFonts w:ascii="Calibri" w:hAnsi="Calibri"/>
        </w:rPr>
        <w:t xml:space="preserve"> University, </w:t>
      </w:r>
      <w:proofErr w:type="spellStart"/>
      <w:r>
        <w:rPr>
          <w:rFonts w:ascii="Calibri" w:hAnsi="Calibri"/>
        </w:rPr>
        <w:t>Umeå</w:t>
      </w:r>
      <w:proofErr w:type="spellEnd"/>
      <w:r>
        <w:rPr>
          <w:rFonts w:ascii="Calibri" w:hAnsi="Calibri"/>
        </w:rPr>
        <w:t>, Sweden</w:t>
      </w:r>
    </w:p>
    <w:p w14:paraId="6DF0CA0B" w14:textId="77777777" w:rsidR="00EB1164" w:rsidRDefault="00EB1164" w:rsidP="00EB1164">
      <w:pPr>
        <w:rPr>
          <w:rFonts w:ascii="Calibri" w:hAnsi="Calibri"/>
        </w:rPr>
      </w:pPr>
      <w:r>
        <w:rPr>
          <w:rFonts w:ascii="Calibri" w:hAnsi="Calibri"/>
        </w:rPr>
        <w:t>7.</w:t>
      </w:r>
      <w:r>
        <w:rPr>
          <w:rFonts w:ascii="Calibri" w:hAnsi="Calibri"/>
        </w:rPr>
        <w:tab/>
      </w:r>
      <w:proofErr w:type="spellStart"/>
      <w:r>
        <w:rPr>
          <w:rFonts w:ascii="Calibri" w:hAnsi="Calibri"/>
        </w:rPr>
        <w:t>Pneumology</w:t>
      </w:r>
      <w:proofErr w:type="spellEnd"/>
      <w:r>
        <w:rPr>
          <w:rFonts w:ascii="Calibri" w:hAnsi="Calibri"/>
        </w:rPr>
        <w:t xml:space="preserve"> Department, University Hospital San </w:t>
      </w:r>
      <w:proofErr w:type="spellStart"/>
      <w:r>
        <w:rPr>
          <w:rFonts w:ascii="Calibri" w:hAnsi="Calibri"/>
        </w:rPr>
        <w:t>Agustín</w:t>
      </w:r>
      <w:proofErr w:type="spellEnd"/>
      <w:r>
        <w:rPr>
          <w:rFonts w:ascii="Calibri" w:hAnsi="Calibri"/>
        </w:rPr>
        <w:t xml:space="preserve">, </w:t>
      </w:r>
      <w:proofErr w:type="spellStart"/>
      <w:r>
        <w:rPr>
          <w:rFonts w:ascii="Calibri" w:hAnsi="Calibri"/>
        </w:rPr>
        <w:t>Avilés</w:t>
      </w:r>
      <w:proofErr w:type="spellEnd"/>
      <w:r>
        <w:rPr>
          <w:rFonts w:ascii="Calibri" w:hAnsi="Calibri"/>
        </w:rPr>
        <w:t>, Spain</w:t>
      </w:r>
    </w:p>
    <w:p w14:paraId="49840221" w14:textId="77777777" w:rsidR="00EB1164" w:rsidRDefault="00EB1164" w:rsidP="00EB1164">
      <w:pPr>
        <w:ind w:left="700" w:hanging="700"/>
        <w:rPr>
          <w:rFonts w:ascii="Calibri" w:hAnsi="Calibri"/>
        </w:rPr>
      </w:pPr>
      <w:r>
        <w:rPr>
          <w:rFonts w:ascii="Calibri" w:hAnsi="Calibri"/>
        </w:rPr>
        <w:t>8.</w:t>
      </w:r>
      <w:r>
        <w:rPr>
          <w:rFonts w:ascii="Calibri" w:hAnsi="Calibri"/>
        </w:rPr>
        <w:tab/>
        <w:t xml:space="preserve">Institute and Outpatient Clinic for Occupational and Environmental Medicine, Clinic </w:t>
      </w:r>
      <w:proofErr w:type="spellStart"/>
      <w:r>
        <w:rPr>
          <w:rFonts w:ascii="Calibri" w:hAnsi="Calibri"/>
        </w:rPr>
        <w:t>Center</w:t>
      </w:r>
      <w:proofErr w:type="spellEnd"/>
      <w:r>
        <w:rPr>
          <w:rFonts w:ascii="Calibri" w:hAnsi="Calibri"/>
        </w:rPr>
        <w:t xml:space="preserve">, Ludwig Maximillian University, Comprehensive </w:t>
      </w:r>
      <w:proofErr w:type="spellStart"/>
      <w:r>
        <w:rPr>
          <w:rFonts w:ascii="Calibri" w:hAnsi="Calibri"/>
        </w:rPr>
        <w:t>Pneumology</w:t>
      </w:r>
      <w:proofErr w:type="spellEnd"/>
      <w:r>
        <w:rPr>
          <w:rFonts w:ascii="Calibri" w:hAnsi="Calibri"/>
        </w:rPr>
        <w:t xml:space="preserve"> Centre Munich, German Centre for Lung Research, </w:t>
      </w:r>
      <w:proofErr w:type="spellStart"/>
      <w:r>
        <w:rPr>
          <w:rFonts w:ascii="Calibri" w:hAnsi="Calibri"/>
        </w:rPr>
        <w:t>Muenchen</w:t>
      </w:r>
      <w:proofErr w:type="spellEnd"/>
      <w:r>
        <w:rPr>
          <w:rFonts w:ascii="Calibri" w:hAnsi="Calibri"/>
        </w:rPr>
        <w:t>, Germany</w:t>
      </w:r>
    </w:p>
    <w:p w14:paraId="685288D3" w14:textId="77777777" w:rsidR="00EB1164" w:rsidRDefault="00EB1164" w:rsidP="00EB1164">
      <w:pPr>
        <w:ind w:left="700" w:hanging="700"/>
        <w:rPr>
          <w:rFonts w:ascii="Calibri" w:hAnsi="Calibri"/>
        </w:rPr>
      </w:pPr>
      <w:r>
        <w:rPr>
          <w:rFonts w:ascii="Calibri" w:hAnsi="Calibri"/>
        </w:rPr>
        <w:t>9.</w:t>
      </w:r>
      <w:r>
        <w:rPr>
          <w:rFonts w:ascii="Calibri" w:hAnsi="Calibri"/>
        </w:rPr>
        <w:tab/>
        <w:t xml:space="preserve">Department of Occupational and Environmental Medicine, </w:t>
      </w:r>
      <w:proofErr w:type="spellStart"/>
      <w:r>
        <w:rPr>
          <w:rFonts w:ascii="Calibri" w:hAnsi="Calibri"/>
        </w:rPr>
        <w:t>Sahlgrenska</w:t>
      </w:r>
      <w:proofErr w:type="spellEnd"/>
      <w:r>
        <w:rPr>
          <w:rFonts w:ascii="Calibri" w:hAnsi="Calibri"/>
        </w:rPr>
        <w:t xml:space="preserve"> University Hospital, Gothenburg, Sweden</w:t>
      </w:r>
    </w:p>
    <w:p w14:paraId="4157E284" w14:textId="77777777" w:rsidR="00EB1164" w:rsidRDefault="00EB1164" w:rsidP="00EB1164">
      <w:pPr>
        <w:rPr>
          <w:rFonts w:ascii="Calibri" w:hAnsi="Calibri"/>
        </w:rPr>
      </w:pPr>
      <w:r>
        <w:rPr>
          <w:rFonts w:ascii="Calibri" w:hAnsi="Calibri"/>
        </w:rPr>
        <w:t xml:space="preserve">10. </w:t>
      </w:r>
      <w:r>
        <w:rPr>
          <w:rFonts w:ascii="Calibri" w:hAnsi="Calibri"/>
        </w:rPr>
        <w:tab/>
        <w:t>National Heart and Lung Institute, Imperial College, London, UK</w:t>
      </w:r>
    </w:p>
    <w:p w14:paraId="6399AFF4" w14:textId="77777777" w:rsidR="00EB1164" w:rsidRDefault="00EB1164" w:rsidP="00EB1164">
      <w:pPr>
        <w:rPr>
          <w:rFonts w:ascii="Calibri" w:hAnsi="Calibri"/>
        </w:rPr>
      </w:pPr>
      <w:r>
        <w:rPr>
          <w:rFonts w:ascii="Calibri" w:hAnsi="Calibri"/>
        </w:rPr>
        <w:t xml:space="preserve">12. </w:t>
      </w:r>
      <w:r>
        <w:rPr>
          <w:rFonts w:ascii="Calibri" w:hAnsi="Calibri"/>
        </w:rPr>
        <w:tab/>
        <w:t xml:space="preserve">Pulmonology Department, </w:t>
      </w:r>
      <w:proofErr w:type="spellStart"/>
      <w:r>
        <w:rPr>
          <w:rFonts w:ascii="Calibri" w:hAnsi="Calibri"/>
        </w:rPr>
        <w:t>Galdakao</w:t>
      </w:r>
      <w:proofErr w:type="spellEnd"/>
      <w:r>
        <w:rPr>
          <w:rFonts w:ascii="Calibri" w:hAnsi="Calibri"/>
        </w:rPr>
        <w:t xml:space="preserve"> Hospital, Spain</w:t>
      </w:r>
    </w:p>
    <w:p w14:paraId="1A0000DB" w14:textId="6DD2FE4D" w:rsidR="00EB1164" w:rsidRDefault="00EB1164" w:rsidP="00EB1164">
      <w:pPr>
        <w:ind w:left="700" w:hanging="700"/>
        <w:rPr>
          <w:rFonts w:ascii="Calibri" w:hAnsi="Calibri"/>
        </w:rPr>
      </w:pPr>
      <w:r>
        <w:rPr>
          <w:rFonts w:ascii="Calibri" w:hAnsi="Calibri"/>
        </w:rPr>
        <w:t>13.</w:t>
      </w:r>
      <w:r>
        <w:rPr>
          <w:rFonts w:ascii="Calibri" w:hAnsi="Calibri"/>
        </w:rPr>
        <w:tab/>
      </w:r>
      <w:proofErr w:type="spellStart"/>
      <w:r w:rsidR="00D36D0C">
        <w:rPr>
          <w:rFonts w:ascii="Calibri" w:hAnsi="Calibri"/>
        </w:rPr>
        <w:t>Inserm</w:t>
      </w:r>
      <w:proofErr w:type="spellEnd"/>
      <w:r w:rsidRPr="004555F6">
        <w:rPr>
          <w:rFonts w:ascii="Calibri" w:hAnsi="Calibri"/>
        </w:rPr>
        <w:t xml:space="preserve"> U1</w:t>
      </w:r>
      <w:r w:rsidR="00D36D0C">
        <w:rPr>
          <w:rFonts w:ascii="Calibri" w:hAnsi="Calibri"/>
        </w:rPr>
        <w:t>152</w:t>
      </w:r>
      <w:r>
        <w:rPr>
          <w:rFonts w:ascii="Calibri" w:hAnsi="Calibri"/>
        </w:rPr>
        <w:t xml:space="preserve">, </w:t>
      </w:r>
      <w:r w:rsidR="00D36D0C">
        <w:rPr>
          <w:rFonts w:ascii="Calibri" w:hAnsi="Calibri"/>
        </w:rPr>
        <w:t xml:space="preserve">Pathophysiology and </w:t>
      </w:r>
      <w:r w:rsidRPr="004555F6">
        <w:rPr>
          <w:rFonts w:ascii="Calibri" w:hAnsi="Calibri"/>
        </w:rPr>
        <w:t>Epidemio</w:t>
      </w:r>
      <w:r w:rsidR="00D36D0C">
        <w:rPr>
          <w:rFonts w:ascii="Calibri" w:hAnsi="Calibri"/>
        </w:rPr>
        <w:t>logy of Respiratory Diseases, Paris</w:t>
      </w:r>
      <w:r w:rsidRPr="004555F6">
        <w:rPr>
          <w:rFonts w:ascii="Calibri" w:hAnsi="Calibri"/>
        </w:rPr>
        <w:t>, France</w:t>
      </w:r>
    </w:p>
    <w:p w14:paraId="0D2D838A" w14:textId="1CA01F52" w:rsidR="00EB1164" w:rsidRDefault="00EB1164" w:rsidP="00EB1164">
      <w:pPr>
        <w:rPr>
          <w:rFonts w:ascii="Calibri" w:hAnsi="Calibri"/>
          <w:lang w:val="fr-FR"/>
        </w:rPr>
      </w:pPr>
      <w:r>
        <w:rPr>
          <w:rFonts w:ascii="Calibri" w:hAnsi="Calibri"/>
          <w:lang w:val="fr-FR"/>
        </w:rPr>
        <w:t>14</w:t>
      </w:r>
      <w:r w:rsidRPr="00C4499E">
        <w:rPr>
          <w:rFonts w:ascii="Calibri" w:hAnsi="Calibri"/>
          <w:lang w:val="fr-FR"/>
        </w:rPr>
        <w:t>.</w:t>
      </w:r>
      <w:r w:rsidRPr="00C4499E">
        <w:rPr>
          <w:rFonts w:ascii="Calibri" w:hAnsi="Calibri"/>
          <w:lang w:val="fr-FR"/>
        </w:rPr>
        <w:tab/>
      </w:r>
      <w:proofErr w:type="spellStart"/>
      <w:r w:rsidR="00D36D0C">
        <w:rPr>
          <w:rFonts w:ascii="Calibri" w:hAnsi="Calibri"/>
          <w:lang w:val="fr-FR"/>
        </w:rPr>
        <w:t>UMR</w:t>
      </w:r>
      <w:proofErr w:type="spellEnd"/>
      <w:r w:rsidRPr="004555F6">
        <w:rPr>
          <w:rFonts w:ascii="Calibri" w:hAnsi="Calibri"/>
          <w:lang w:val="fr-FR"/>
        </w:rPr>
        <w:t xml:space="preserve"> 11</w:t>
      </w:r>
      <w:r w:rsidR="00D36D0C">
        <w:rPr>
          <w:rFonts w:ascii="Calibri" w:hAnsi="Calibri"/>
          <w:lang w:val="fr-FR"/>
        </w:rPr>
        <w:t>52</w:t>
      </w:r>
      <w:r w:rsidRPr="004555F6">
        <w:rPr>
          <w:rFonts w:ascii="Calibri" w:hAnsi="Calibri"/>
          <w:lang w:val="fr-FR"/>
        </w:rPr>
        <w:t>,</w:t>
      </w:r>
      <w:r w:rsidR="00D36D0C">
        <w:rPr>
          <w:rFonts w:ascii="Calibri" w:hAnsi="Calibri"/>
          <w:lang w:val="fr-FR"/>
        </w:rPr>
        <w:t xml:space="preserve"> </w:t>
      </w:r>
      <w:proofErr w:type="spellStart"/>
      <w:r w:rsidR="00D36D0C">
        <w:rPr>
          <w:rFonts w:ascii="Calibri" w:hAnsi="Calibri"/>
          <w:lang w:val="fr-FR"/>
        </w:rPr>
        <w:t>Univ</w:t>
      </w:r>
      <w:proofErr w:type="spellEnd"/>
      <w:r w:rsidR="00D36D0C">
        <w:rPr>
          <w:rFonts w:ascii="Calibri" w:hAnsi="Calibri"/>
          <w:lang w:val="fr-FR"/>
        </w:rPr>
        <w:t xml:space="preserve"> Paris Diderot Paris7, Paris,</w:t>
      </w:r>
      <w:r w:rsidRPr="004555F6">
        <w:rPr>
          <w:rFonts w:ascii="Calibri" w:hAnsi="Calibri"/>
          <w:lang w:val="fr-FR"/>
        </w:rPr>
        <w:t xml:space="preserve"> </w:t>
      </w:r>
      <w:r>
        <w:rPr>
          <w:rFonts w:ascii="Calibri" w:hAnsi="Calibri"/>
          <w:lang w:val="fr-FR"/>
        </w:rPr>
        <w:t>France</w:t>
      </w:r>
    </w:p>
    <w:p w14:paraId="261BFE88" w14:textId="77777777" w:rsidR="00EB1164" w:rsidRDefault="00EB1164" w:rsidP="00EB1164">
      <w:pPr>
        <w:rPr>
          <w:rFonts w:ascii="Calibri" w:hAnsi="Calibri"/>
          <w:lang w:val="es-ES"/>
        </w:rPr>
      </w:pPr>
      <w:r>
        <w:rPr>
          <w:rFonts w:ascii="Calibri" w:hAnsi="Calibri"/>
          <w:lang w:val="es-ES"/>
        </w:rPr>
        <w:t>15</w:t>
      </w:r>
      <w:r w:rsidRPr="00C4499E">
        <w:rPr>
          <w:rFonts w:ascii="Calibri" w:hAnsi="Calibri"/>
          <w:lang w:val="es-ES"/>
        </w:rPr>
        <w:t>.</w:t>
      </w:r>
      <w:r w:rsidRPr="00C4499E">
        <w:rPr>
          <w:rFonts w:ascii="Calibri" w:hAnsi="Calibri"/>
          <w:lang w:val="es-ES"/>
        </w:rPr>
        <w:tab/>
        <w:t xml:space="preserve">Servicio de </w:t>
      </w:r>
      <w:proofErr w:type="spellStart"/>
      <w:r w:rsidRPr="00C4499E">
        <w:rPr>
          <w:rFonts w:ascii="Calibri" w:hAnsi="Calibri"/>
          <w:lang w:val="es-ES"/>
        </w:rPr>
        <w:t>Numología</w:t>
      </w:r>
      <w:proofErr w:type="spellEnd"/>
      <w:r w:rsidRPr="00C4499E">
        <w:rPr>
          <w:rFonts w:ascii="Calibri" w:hAnsi="Calibri"/>
          <w:lang w:val="es-ES"/>
        </w:rPr>
        <w:t xml:space="preserve">, Complejo Hospitalario Universitario de Albacete, </w:t>
      </w:r>
      <w:proofErr w:type="spellStart"/>
      <w:r w:rsidRPr="00C4499E">
        <w:rPr>
          <w:rFonts w:ascii="Calibri" w:hAnsi="Calibri"/>
          <w:lang w:val="es-ES"/>
        </w:rPr>
        <w:t>Spain</w:t>
      </w:r>
      <w:proofErr w:type="spellEnd"/>
    </w:p>
    <w:p w14:paraId="6E4B39AF" w14:textId="3ABD83AA" w:rsidR="007B2786" w:rsidRDefault="007B2786" w:rsidP="007B2786">
      <w:pPr>
        <w:ind w:left="700" w:hanging="700"/>
        <w:rPr>
          <w:rFonts w:ascii="Calibri" w:hAnsi="Calibri"/>
          <w:lang w:val="es-ES"/>
        </w:rPr>
      </w:pPr>
      <w:r>
        <w:rPr>
          <w:rFonts w:ascii="Calibri" w:hAnsi="Calibri"/>
          <w:lang w:val="es-ES"/>
        </w:rPr>
        <w:t>16.</w:t>
      </w:r>
      <w:r>
        <w:rPr>
          <w:rFonts w:ascii="Calibri" w:hAnsi="Calibri"/>
          <w:lang w:val="es-ES"/>
        </w:rPr>
        <w:tab/>
      </w:r>
      <w:proofErr w:type="spellStart"/>
      <w:r>
        <w:rPr>
          <w:rFonts w:ascii="Calibri" w:hAnsi="Calibri"/>
          <w:lang w:val="es-ES"/>
        </w:rPr>
        <w:t>Inserm</w:t>
      </w:r>
      <w:proofErr w:type="spellEnd"/>
      <w:r>
        <w:rPr>
          <w:rFonts w:ascii="Calibri" w:hAnsi="Calibri"/>
          <w:lang w:val="es-ES"/>
        </w:rPr>
        <w:t xml:space="preserve">, U1168, </w:t>
      </w:r>
      <w:proofErr w:type="spellStart"/>
      <w:r>
        <w:rPr>
          <w:rFonts w:ascii="Calibri" w:hAnsi="Calibri"/>
          <w:lang w:val="es-ES"/>
        </w:rPr>
        <w:t>Aging</w:t>
      </w:r>
      <w:proofErr w:type="spellEnd"/>
      <w:r>
        <w:rPr>
          <w:rFonts w:ascii="Calibri" w:hAnsi="Calibri"/>
          <w:lang w:val="es-ES"/>
        </w:rPr>
        <w:t xml:space="preserve"> and </w:t>
      </w:r>
      <w:proofErr w:type="spellStart"/>
      <w:r>
        <w:rPr>
          <w:rFonts w:ascii="Calibri" w:hAnsi="Calibri"/>
          <w:lang w:val="es-ES"/>
        </w:rPr>
        <w:t>chronic</w:t>
      </w:r>
      <w:proofErr w:type="spellEnd"/>
      <w:r>
        <w:rPr>
          <w:rFonts w:ascii="Calibri" w:hAnsi="Calibri"/>
          <w:lang w:val="es-ES"/>
        </w:rPr>
        <w:t xml:space="preserve"> </w:t>
      </w:r>
      <w:proofErr w:type="spellStart"/>
      <w:r>
        <w:rPr>
          <w:rFonts w:ascii="Calibri" w:hAnsi="Calibri"/>
          <w:lang w:val="es-ES"/>
        </w:rPr>
        <w:t>diseases</w:t>
      </w:r>
      <w:proofErr w:type="spellEnd"/>
      <w:r>
        <w:rPr>
          <w:rFonts w:ascii="Calibri" w:hAnsi="Calibri"/>
          <w:lang w:val="es-ES"/>
        </w:rPr>
        <w:t xml:space="preserve">. </w:t>
      </w:r>
      <w:proofErr w:type="spellStart"/>
      <w:r>
        <w:rPr>
          <w:rFonts w:ascii="Calibri" w:hAnsi="Calibri"/>
          <w:lang w:val="es-ES"/>
        </w:rPr>
        <w:t>Epidemiological</w:t>
      </w:r>
      <w:proofErr w:type="spellEnd"/>
      <w:r>
        <w:rPr>
          <w:rFonts w:ascii="Calibri" w:hAnsi="Calibri"/>
          <w:lang w:val="es-ES"/>
        </w:rPr>
        <w:t xml:space="preserve"> and </w:t>
      </w:r>
      <w:proofErr w:type="spellStart"/>
      <w:r>
        <w:rPr>
          <w:rFonts w:ascii="Calibri" w:hAnsi="Calibri"/>
          <w:lang w:val="es-ES"/>
        </w:rPr>
        <w:t>Public</w:t>
      </w:r>
      <w:proofErr w:type="spellEnd"/>
      <w:r>
        <w:rPr>
          <w:rFonts w:ascii="Calibri" w:hAnsi="Calibri"/>
          <w:lang w:val="es-ES"/>
        </w:rPr>
        <w:t xml:space="preserve"> </w:t>
      </w:r>
      <w:proofErr w:type="spellStart"/>
      <w:r>
        <w:rPr>
          <w:rFonts w:ascii="Calibri" w:hAnsi="Calibri"/>
          <w:lang w:val="es-ES"/>
        </w:rPr>
        <w:t>health</w:t>
      </w:r>
      <w:proofErr w:type="spellEnd"/>
      <w:r>
        <w:rPr>
          <w:rFonts w:ascii="Calibri" w:hAnsi="Calibri"/>
          <w:lang w:val="es-ES"/>
        </w:rPr>
        <w:t xml:space="preserve"> </w:t>
      </w:r>
      <w:proofErr w:type="spellStart"/>
      <w:r>
        <w:rPr>
          <w:rFonts w:ascii="Calibri" w:hAnsi="Calibri"/>
          <w:lang w:val="es-ES"/>
        </w:rPr>
        <w:t>approaches</w:t>
      </w:r>
      <w:proofErr w:type="spellEnd"/>
      <w:r>
        <w:rPr>
          <w:rFonts w:ascii="Calibri" w:hAnsi="Calibri"/>
          <w:lang w:val="es-ES"/>
        </w:rPr>
        <w:t xml:space="preserve">, F-94807 </w:t>
      </w:r>
      <w:proofErr w:type="spellStart"/>
      <w:r>
        <w:rPr>
          <w:rFonts w:ascii="Calibri" w:hAnsi="Calibri"/>
          <w:lang w:val="es-ES"/>
        </w:rPr>
        <w:t>Villejuif</w:t>
      </w:r>
      <w:proofErr w:type="spellEnd"/>
      <w:r>
        <w:rPr>
          <w:rFonts w:ascii="Calibri" w:hAnsi="Calibri"/>
          <w:lang w:val="es-ES"/>
        </w:rPr>
        <w:t>, France</w:t>
      </w:r>
    </w:p>
    <w:p w14:paraId="57D252C0" w14:textId="0D904A1E" w:rsidR="007B2786" w:rsidRPr="00C4499E" w:rsidRDefault="007B2786" w:rsidP="00EB1164">
      <w:pPr>
        <w:rPr>
          <w:rFonts w:ascii="Calibri" w:hAnsi="Calibri"/>
          <w:lang w:val="es-ES"/>
        </w:rPr>
      </w:pPr>
      <w:r>
        <w:rPr>
          <w:rFonts w:ascii="Calibri" w:hAnsi="Calibri"/>
          <w:lang w:val="es-ES"/>
        </w:rPr>
        <w:t>17.</w:t>
      </w:r>
      <w:r>
        <w:rPr>
          <w:rFonts w:ascii="Calibri" w:hAnsi="Calibri"/>
          <w:lang w:val="es-ES"/>
        </w:rPr>
        <w:tab/>
      </w:r>
      <w:proofErr w:type="spellStart"/>
      <w:r>
        <w:rPr>
          <w:rFonts w:ascii="Calibri" w:hAnsi="Calibri"/>
          <w:lang w:val="es-ES"/>
        </w:rPr>
        <w:t>Univ</w:t>
      </w:r>
      <w:proofErr w:type="spellEnd"/>
      <w:r>
        <w:rPr>
          <w:rFonts w:ascii="Calibri" w:hAnsi="Calibri"/>
          <w:lang w:val="es-ES"/>
        </w:rPr>
        <w:t xml:space="preserve"> </w:t>
      </w:r>
      <w:proofErr w:type="spellStart"/>
      <w:r>
        <w:rPr>
          <w:rFonts w:ascii="Calibri" w:hAnsi="Calibri"/>
          <w:lang w:val="es-ES"/>
        </w:rPr>
        <w:t>Versailles</w:t>
      </w:r>
      <w:proofErr w:type="spellEnd"/>
      <w:r>
        <w:rPr>
          <w:rFonts w:ascii="Calibri" w:hAnsi="Calibri"/>
          <w:lang w:val="es-ES"/>
        </w:rPr>
        <w:t xml:space="preserve"> </w:t>
      </w:r>
      <w:proofErr w:type="spellStart"/>
      <w:r>
        <w:rPr>
          <w:rFonts w:ascii="Calibri" w:hAnsi="Calibri"/>
          <w:lang w:val="es-ES"/>
        </w:rPr>
        <w:t>St</w:t>
      </w:r>
      <w:proofErr w:type="spellEnd"/>
      <w:r>
        <w:rPr>
          <w:rFonts w:ascii="Calibri" w:hAnsi="Calibri"/>
          <w:lang w:val="es-ES"/>
        </w:rPr>
        <w:t xml:space="preserve">-Quentin-en-Yvelines, </w:t>
      </w:r>
      <w:proofErr w:type="spellStart"/>
      <w:r>
        <w:rPr>
          <w:rFonts w:ascii="Calibri" w:hAnsi="Calibri"/>
          <w:lang w:val="es-ES"/>
        </w:rPr>
        <w:t>UMR</w:t>
      </w:r>
      <w:proofErr w:type="spellEnd"/>
      <w:r>
        <w:rPr>
          <w:rFonts w:ascii="Calibri" w:hAnsi="Calibri"/>
          <w:lang w:val="es-ES"/>
        </w:rPr>
        <w:t>-S 1168, France</w:t>
      </w:r>
    </w:p>
    <w:p w14:paraId="1B006021" w14:textId="4DC53DE4" w:rsidR="00EB1164" w:rsidRDefault="007B2786" w:rsidP="00EB1164">
      <w:pPr>
        <w:ind w:left="700" w:hanging="700"/>
        <w:rPr>
          <w:rFonts w:ascii="Calibri" w:hAnsi="Calibri"/>
        </w:rPr>
      </w:pPr>
      <w:r>
        <w:rPr>
          <w:rFonts w:ascii="Calibri" w:hAnsi="Calibri"/>
        </w:rPr>
        <w:t>18</w:t>
      </w:r>
      <w:r w:rsidR="00EB1164">
        <w:rPr>
          <w:rFonts w:ascii="Calibri" w:hAnsi="Calibri"/>
        </w:rPr>
        <w:t>.</w:t>
      </w:r>
      <w:r w:rsidR="00EB1164">
        <w:rPr>
          <w:rFonts w:ascii="Calibri" w:hAnsi="Calibri"/>
        </w:rPr>
        <w:tab/>
        <w:t xml:space="preserve">Department of Experimental and Health Sciences, </w:t>
      </w:r>
      <w:proofErr w:type="spellStart"/>
      <w:r w:rsidR="00EB1164">
        <w:rPr>
          <w:rFonts w:ascii="Calibri" w:hAnsi="Calibri"/>
        </w:rPr>
        <w:t>Universitat</w:t>
      </w:r>
      <w:proofErr w:type="spellEnd"/>
      <w:r w:rsidR="00EB1164">
        <w:rPr>
          <w:rFonts w:ascii="Calibri" w:hAnsi="Calibri"/>
        </w:rPr>
        <w:t xml:space="preserve"> </w:t>
      </w:r>
      <w:proofErr w:type="spellStart"/>
      <w:r w:rsidR="00EB1164">
        <w:rPr>
          <w:rFonts w:ascii="Calibri" w:hAnsi="Calibri"/>
        </w:rPr>
        <w:t>Pompeu</w:t>
      </w:r>
      <w:proofErr w:type="spellEnd"/>
      <w:r w:rsidR="00EB1164">
        <w:rPr>
          <w:rFonts w:ascii="Calibri" w:hAnsi="Calibri"/>
        </w:rPr>
        <w:t xml:space="preserve"> </w:t>
      </w:r>
      <w:proofErr w:type="spellStart"/>
      <w:r w:rsidR="00EB1164">
        <w:rPr>
          <w:rFonts w:ascii="Calibri" w:hAnsi="Calibri"/>
        </w:rPr>
        <w:t>Fabra</w:t>
      </w:r>
      <w:proofErr w:type="spellEnd"/>
      <w:r w:rsidR="00EB1164">
        <w:rPr>
          <w:rFonts w:ascii="Calibri" w:hAnsi="Calibri"/>
        </w:rPr>
        <w:t xml:space="preserve"> (</w:t>
      </w:r>
      <w:proofErr w:type="spellStart"/>
      <w:r w:rsidR="00EB1164">
        <w:rPr>
          <w:rFonts w:ascii="Calibri" w:hAnsi="Calibri"/>
        </w:rPr>
        <w:t>UPF</w:t>
      </w:r>
      <w:proofErr w:type="spellEnd"/>
      <w:r w:rsidR="00EB1164">
        <w:rPr>
          <w:rFonts w:ascii="Calibri" w:hAnsi="Calibri"/>
        </w:rPr>
        <w:t>), Barcelona, Spain</w:t>
      </w:r>
    </w:p>
    <w:p w14:paraId="787498B8" w14:textId="2995C9D1" w:rsidR="00EB1164" w:rsidRDefault="007B2786" w:rsidP="00EB1164">
      <w:pPr>
        <w:ind w:left="700" w:hanging="700"/>
        <w:rPr>
          <w:rFonts w:ascii="Calibri" w:hAnsi="Calibri"/>
        </w:rPr>
      </w:pPr>
      <w:r>
        <w:rPr>
          <w:rFonts w:ascii="Calibri" w:hAnsi="Calibri"/>
        </w:rPr>
        <w:t>19</w:t>
      </w:r>
      <w:r w:rsidR="00EB1164">
        <w:rPr>
          <w:rFonts w:ascii="Calibri" w:hAnsi="Calibri"/>
        </w:rPr>
        <w:t xml:space="preserve">. </w:t>
      </w:r>
      <w:r w:rsidR="00EB1164">
        <w:rPr>
          <w:rFonts w:ascii="Calibri" w:hAnsi="Calibri"/>
        </w:rPr>
        <w:tab/>
        <w:t>Department of Medical Sciences, Occupational and Environmental Medicine, Uppsala University, Uppsala, Sweden</w:t>
      </w:r>
    </w:p>
    <w:p w14:paraId="2C13B6AB" w14:textId="39449BA5" w:rsidR="00EB1164" w:rsidRPr="00C4499E" w:rsidRDefault="007B2786" w:rsidP="00EB1164">
      <w:pPr>
        <w:rPr>
          <w:rFonts w:ascii="Calibri" w:hAnsi="Calibri"/>
          <w:lang w:val="fr-FR"/>
        </w:rPr>
      </w:pPr>
      <w:r>
        <w:rPr>
          <w:rFonts w:ascii="Calibri" w:hAnsi="Calibri"/>
          <w:lang w:val="fr-FR"/>
        </w:rPr>
        <w:t>20</w:t>
      </w:r>
      <w:r w:rsidR="00EB1164" w:rsidRPr="00C4499E">
        <w:rPr>
          <w:rFonts w:ascii="Calibri" w:hAnsi="Calibri"/>
          <w:lang w:val="fr-FR"/>
        </w:rPr>
        <w:t>.</w:t>
      </w:r>
      <w:r w:rsidR="00EB1164" w:rsidRPr="00C4499E">
        <w:rPr>
          <w:rFonts w:ascii="Calibri" w:hAnsi="Calibri"/>
          <w:lang w:val="fr-FR"/>
        </w:rPr>
        <w:tab/>
      </w:r>
      <w:proofErr w:type="spellStart"/>
      <w:r w:rsidR="00EB1164" w:rsidRPr="00C4499E">
        <w:rPr>
          <w:rFonts w:ascii="Calibri" w:hAnsi="Calibri"/>
          <w:lang w:val="fr-FR"/>
        </w:rPr>
        <w:t>University</w:t>
      </w:r>
      <w:proofErr w:type="spellEnd"/>
      <w:r w:rsidR="00EB1164" w:rsidRPr="00C4499E">
        <w:rPr>
          <w:rFonts w:ascii="Calibri" w:hAnsi="Calibri"/>
          <w:lang w:val="fr-FR"/>
        </w:rPr>
        <w:t xml:space="preserve"> </w:t>
      </w:r>
      <w:proofErr w:type="spellStart"/>
      <w:r w:rsidR="00EB1164" w:rsidRPr="00C4499E">
        <w:rPr>
          <w:rFonts w:ascii="Calibri" w:hAnsi="Calibri"/>
          <w:lang w:val="fr-FR"/>
        </w:rPr>
        <w:t>Hospital</w:t>
      </w:r>
      <w:proofErr w:type="spellEnd"/>
      <w:r w:rsidR="00EB1164" w:rsidRPr="00C4499E">
        <w:rPr>
          <w:rFonts w:ascii="Calibri" w:hAnsi="Calibri"/>
          <w:lang w:val="fr-FR"/>
        </w:rPr>
        <w:t xml:space="preserve"> of </w:t>
      </w:r>
      <w:proofErr w:type="spellStart"/>
      <w:r w:rsidR="00EB1164" w:rsidRPr="00C4499E">
        <w:rPr>
          <w:rFonts w:ascii="Calibri" w:hAnsi="Calibri"/>
          <w:lang w:val="fr-FR"/>
        </w:rPr>
        <w:t>Verona</w:t>
      </w:r>
      <w:proofErr w:type="spellEnd"/>
      <w:r w:rsidR="00EB1164" w:rsidRPr="00C4499E">
        <w:rPr>
          <w:rFonts w:ascii="Calibri" w:hAnsi="Calibri"/>
          <w:lang w:val="fr-FR"/>
        </w:rPr>
        <w:t xml:space="preserve">, </w:t>
      </w:r>
      <w:proofErr w:type="spellStart"/>
      <w:r w:rsidR="00EB1164" w:rsidRPr="00C4499E">
        <w:rPr>
          <w:rFonts w:ascii="Calibri" w:hAnsi="Calibri"/>
          <w:lang w:val="fr-FR"/>
        </w:rPr>
        <w:t>Verona</w:t>
      </w:r>
      <w:proofErr w:type="spellEnd"/>
      <w:r w:rsidR="00EB1164" w:rsidRPr="00C4499E">
        <w:rPr>
          <w:rFonts w:ascii="Calibri" w:hAnsi="Calibri"/>
          <w:lang w:val="fr-FR"/>
        </w:rPr>
        <w:t xml:space="preserve">, </w:t>
      </w:r>
      <w:proofErr w:type="spellStart"/>
      <w:r w:rsidR="00EB1164" w:rsidRPr="00C4499E">
        <w:rPr>
          <w:rFonts w:ascii="Calibri" w:hAnsi="Calibri"/>
          <w:lang w:val="fr-FR"/>
        </w:rPr>
        <w:t>Italy</w:t>
      </w:r>
      <w:proofErr w:type="spellEnd"/>
    </w:p>
    <w:p w14:paraId="0B538049" w14:textId="4F3D5553" w:rsidR="00EB1164" w:rsidRPr="00C4499E" w:rsidRDefault="007B2786" w:rsidP="00EB1164">
      <w:pPr>
        <w:rPr>
          <w:rFonts w:ascii="Calibri" w:hAnsi="Calibri"/>
          <w:lang w:val="fr-FR"/>
        </w:rPr>
      </w:pPr>
      <w:r>
        <w:rPr>
          <w:rFonts w:ascii="Calibri" w:hAnsi="Calibri"/>
          <w:lang w:val="fr-FR"/>
        </w:rPr>
        <w:t>21</w:t>
      </w:r>
      <w:r w:rsidR="00EB1164" w:rsidRPr="00C4499E">
        <w:rPr>
          <w:rFonts w:ascii="Calibri" w:hAnsi="Calibri"/>
          <w:lang w:val="fr-FR"/>
        </w:rPr>
        <w:t>.</w:t>
      </w:r>
      <w:r w:rsidR="00EB1164" w:rsidRPr="00C4499E">
        <w:rPr>
          <w:rFonts w:ascii="Calibri" w:hAnsi="Calibri"/>
          <w:lang w:val="fr-FR"/>
        </w:rPr>
        <w:tab/>
        <w:t>Pneumologie Pédiatrique, Antenne Pédiatrique du CIC, Grenoble, France</w:t>
      </w:r>
    </w:p>
    <w:p w14:paraId="1D6D32E9" w14:textId="21294108" w:rsidR="00EB1164" w:rsidRDefault="007B2786" w:rsidP="00EB1164">
      <w:pPr>
        <w:rPr>
          <w:rFonts w:ascii="Calibri" w:hAnsi="Calibri"/>
        </w:rPr>
      </w:pPr>
      <w:r>
        <w:rPr>
          <w:rFonts w:ascii="Calibri" w:hAnsi="Calibri"/>
        </w:rPr>
        <w:t>22</w:t>
      </w:r>
      <w:r w:rsidR="00EB1164">
        <w:rPr>
          <w:rFonts w:ascii="Calibri" w:hAnsi="Calibri"/>
        </w:rPr>
        <w:t xml:space="preserve">. </w:t>
      </w:r>
      <w:r w:rsidR="00EB1164">
        <w:rPr>
          <w:rFonts w:ascii="Calibri" w:hAnsi="Calibri"/>
        </w:rPr>
        <w:tab/>
        <w:t>Swiss Tropical and Public Health Institute, Basel, Switzerland</w:t>
      </w:r>
    </w:p>
    <w:p w14:paraId="0146C594" w14:textId="7C96194E" w:rsidR="00EB1164" w:rsidRDefault="007B2786" w:rsidP="00EB1164">
      <w:pPr>
        <w:rPr>
          <w:rFonts w:ascii="Calibri" w:hAnsi="Calibri"/>
        </w:rPr>
      </w:pPr>
      <w:r>
        <w:rPr>
          <w:rFonts w:ascii="Calibri" w:hAnsi="Calibri"/>
        </w:rPr>
        <w:t>23</w:t>
      </w:r>
      <w:r w:rsidR="00EB1164">
        <w:rPr>
          <w:rFonts w:ascii="Calibri" w:hAnsi="Calibri"/>
        </w:rPr>
        <w:t>.</w:t>
      </w:r>
      <w:r w:rsidR="00EB1164">
        <w:rPr>
          <w:rFonts w:ascii="Calibri" w:hAnsi="Calibri"/>
        </w:rPr>
        <w:tab/>
        <w:t>Department Public Health, University of Basel, Switzerland</w:t>
      </w:r>
    </w:p>
    <w:p w14:paraId="13166355" w14:textId="65A7DAF7" w:rsidR="00EB1164" w:rsidRDefault="00EB1164" w:rsidP="00EB1164">
      <w:pPr>
        <w:rPr>
          <w:rFonts w:ascii="Calibri" w:hAnsi="Calibri"/>
          <w:lang w:val="de-DE"/>
        </w:rPr>
      </w:pPr>
      <w:r>
        <w:rPr>
          <w:rFonts w:ascii="Calibri" w:hAnsi="Calibri"/>
        </w:rPr>
        <w:t>2</w:t>
      </w:r>
      <w:r w:rsidR="007B2786">
        <w:rPr>
          <w:rFonts w:ascii="Calibri" w:hAnsi="Calibri"/>
        </w:rPr>
        <w:t>4</w:t>
      </w:r>
      <w:r>
        <w:rPr>
          <w:rFonts w:ascii="Calibri" w:hAnsi="Calibri"/>
        </w:rPr>
        <w:t>.</w:t>
      </w:r>
      <w:r>
        <w:rPr>
          <w:rFonts w:ascii="Calibri" w:hAnsi="Calibri"/>
        </w:rPr>
        <w:tab/>
      </w:r>
      <w:r>
        <w:rPr>
          <w:rFonts w:ascii="Calibri" w:hAnsi="Calibri"/>
          <w:lang w:val="de-DE"/>
        </w:rPr>
        <w:t xml:space="preserve">Department </w:t>
      </w:r>
      <w:proofErr w:type="spellStart"/>
      <w:r>
        <w:rPr>
          <w:rFonts w:ascii="Calibri" w:hAnsi="Calibri"/>
          <w:lang w:val="de-DE"/>
        </w:rPr>
        <w:t>of</w:t>
      </w:r>
      <w:proofErr w:type="spellEnd"/>
      <w:r>
        <w:rPr>
          <w:rFonts w:ascii="Calibri" w:hAnsi="Calibri"/>
          <w:lang w:val="de-DE"/>
        </w:rPr>
        <w:t xml:space="preserve"> Public </w:t>
      </w:r>
      <w:proofErr w:type="spellStart"/>
      <w:r>
        <w:rPr>
          <w:rFonts w:ascii="Calibri" w:hAnsi="Calibri"/>
          <w:lang w:val="de-DE"/>
        </w:rPr>
        <w:t>Health</w:t>
      </w:r>
      <w:proofErr w:type="spellEnd"/>
      <w:r>
        <w:rPr>
          <w:rFonts w:ascii="Calibri" w:hAnsi="Calibri"/>
          <w:lang w:val="de-DE"/>
        </w:rPr>
        <w:t xml:space="preserve">, </w:t>
      </w:r>
      <w:proofErr w:type="spellStart"/>
      <w:r>
        <w:rPr>
          <w:rFonts w:ascii="Calibri" w:hAnsi="Calibri"/>
          <w:lang w:val="de-DE"/>
        </w:rPr>
        <w:t>Danish</w:t>
      </w:r>
      <w:proofErr w:type="spellEnd"/>
      <w:r>
        <w:rPr>
          <w:rFonts w:ascii="Calibri" w:hAnsi="Calibri"/>
          <w:lang w:val="de-DE"/>
        </w:rPr>
        <w:t xml:space="preserve"> </w:t>
      </w:r>
      <w:proofErr w:type="spellStart"/>
      <w:r>
        <w:rPr>
          <w:rFonts w:ascii="Calibri" w:hAnsi="Calibri"/>
          <w:lang w:val="de-DE"/>
        </w:rPr>
        <w:t>Ramazzini</w:t>
      </w:r>
      <w:proofErr w:type="spellEnd"/>
      <w:r>
        <w:rPr>
          <w:rFonts w:ascii="Calibri" w:hAnsi="Calibri"/>
          <w:lang w:val="de-DE"/>
        </w:rPr>
        <w:t xml:space="preserve"> Center, </w:t>
      </w:r>
      <w:proofErr w:type="spellStart"/>
      <w:r>
        <w:rPr>
          <w:rFonts w:ascii="Calibri" w:hAnsi="Calibri"/>
          <w:lang w:val="de-DE"/>
        </w:rPr>
        <w:t>Aarhus</w:t>
      </w:r>
      <w:proofErr w:type="spellEnd"/>
      <w:r>
        <w:rPr>
          <w:rFonts w:ascii="Calibri" w:hAnsi="Calibri"/>
          <w:lang w:val="de-DE"/>
        </w:rPr>
        <w:t xml:space="preserve"> University, </w:t>
      </w:r>
      <w:proofErr w:type="spellStart"/>
      <w:r>
        <w:rPr>
          <w:rFonts w:ascii="Calibri" w:hAnsi="Calibri"/>
          <w:lang w:val="de-DE"/>
        </w:rPr>
        <w:t>Denmark</w:t>
      </w:r>
      <w:proofErr w:type="spellEnd"/>
    </w:p>
    <w:p w14:paraId="5CED7FEE" w14:textId="48F1E15F" w:rsidR="00EB1164" w:rsidRDefault="007B2786" w:rsidP="00EB1164">
      <w:pPr>
        <w:rPr>
          <w:rFonts w:ascii="Calibri" w:hAnsi="Calibri"/>
          <w:lang w:val="de-DE"/>
        </w:rPr>
      </w:pPr>
      <w:r>
        <w:rPr>
          <w:rFonts w:ascii="Calibri" w:hAnsi="Calibri"/>
          <w:lang w:val="de-DE"/>
        </w:rPr>
        <w:t>25</w:t>
      </w:r>
      <w:r w:rsidR="00EB1164">
        <w:rPr>
          <w:rFonts w:ascii="Calibri" w:hAnsi="Calibri"/>
          <w:lang w:val="de-DE"/>
        </w:rPr>
        <w:t>.</w:t>
      </w:r>
      <w:r w:rsidR="00EB1164">
        <w:rPr>
          <w:rFonts w:ascii="Calibri" w:hAnsi="Calibri"/>
          <w:lang w:val="de-DE"/>
        </w:rPr>
        <w:tab/>
        <w:t xml:space="preserve">National Research Center </w:t>
      </w:r>
      <w:proofErr w:type="spellStart"/>
      <w:r w:rsidR="00EB1164">
        <w:rPr>
          <w:rFonts w:ascii="Calibri" w:hAnsi="Calibri"/>
          <w:lang w:val="de-DE"/>
        </w:rPr>
        <w:t>for</w:t>
      </w:r>
      <w:proofErr w:type="spellEnd"/>
      <w:r w:rsidR="00EB1164">
        <w:rPr>
          <w:rFonts w:ascii="Calibri" w:hAnsi="Calibri"/>
          <w:lang w:val="de-DE"/>
        </w:rPr>
        <w:t xml:space="preserve"> </w:t>
      </w:r>
      <w:proofErr w:type="spellStart"/>
      <w:r w:rsidR="00EB1164">
        <w:rPr>
          <w:rFonts w:ascii="Calibri" w:hAnsi="Calibri"/>
          <w:lang w:val="de-DE"/>
        </w:rPr>
        <w:t>the</w:t>
      </w:r>
      <w:proofErr w:type="spellEnd"/>
      <w:r w:rsidR="00EB1164">
        <w:rPr>
          <w:rFonts w:ascii="Calibri" w:hAnsi="Calibri"/>
          <w:lang w:val="de-DE"/>
        </w:rPr>
        <w:t xml:space="preserve"> Working Environment, </w:t>
      </w:r>
      <w:proofErr w:type="spellStart"/>
      <w:r w:rsidR="00EB1164">
        <w:rPr>
          <w:rFonts w:ascii="Calibri" w:hAnsi="Calibri"/>
          <w:lang w:val="de-DE"/>
        </w:rPr>
        <w:t>Copenhagen</w:t>
      </w:r>
      <w:proofErr w:type="spellEnd"/>
      <w:r w:rsidR="00EB1164">
        <w:rPr>
          <w:rFonts w:ascii="Calibri" w:hAnsi="Calibri"/>
          <w:lang w:val="de-DE"/>
        </w:rPr>
        <w:t xml:space="preserve">, </w:t>
      </w:r>
      <w:proofErr w:type="spellStart"/>
      <w:r w:rsidR="00EB1164">
        <w:rPr>
          <w:rFonts w:ascii="Calibri" w:hAnsi="Calibri"/>
          <w:lang w:val="de-DE"/>
        </w:rPr>
        <w:t>Denmark</w:t>
      </w:r>
      <w:proofErr w:type="spellEnd"/>
    </w:p>
    <w:p w14:paraId="1E51C0D1" w14:textId="301C824D" w:rsidR="00EB1164" w:rsidRDefault="007B2786" w:rsidP="00EB1164">
      <w:pPr>
        <w:ind w:left="700" w:hanging="700"/>
        <w:rPr>
          <w:rFonts w:ascii="Calibri" w:hAnsi="Calibri"/>
        </w:rPr>
      </w:pPr>
      <w:r>
        <w:rPr>
          <w:rFonts w:ascii="Calibri" w:hAnsi="Calibri"/>
        </w:rPr>
        <w:t>26</w:t>
      </w:r>
      <w:r w:rsidR="00EB1164">
        <w:rPr>
          <w:rFonts w:ascii="Calibri" w:hAnsi="Calibri"/>
        </w:rPr>
        <w:t>.</w:t>
      </w:r>
      <w:r w:rsidR="00EB1164">
        <w:rPr>
          <w:rFonts w:ascii="Calibri" w:hAnsi="Calibri"/>
        </w:rPr>
        <w:tab/>
        <w:t>Unit of Biostatistics and Clinical Epidemiology, Department of Public Health, Experimental and Forensic Medicine, University of Pavia, Italy</w:t>
      </w:r>
    </w:p>
    <w:p w14:paraId="415ECA92" w14:textId="13776893" w:rsidR="00EB1164" w:rsidRDefault="007B2786" w:rsidP="00EB1164">
      <w:pPr>
        <w:ind w:left="700" w:hanging="700"/>
        <w:rPr>
          <w:rFonts w:ascii="Calibri" w:hAnsi="Calibri"/>
        </w:rPr>
      </w:pPr>
      <w:r>
        <w:rPr>
          <w:rFonts w:ascii="Calibri" w:hAnsi="Calibri"/>
        </w:rPr>
        <w:t>27</w:t>
      </w:r>
      <w:r w:rsidR="00EB1164">
        <w:rPr>
          <w:rFonts w:ascii="Calibri" w:hAnsi="Calibri"/>
        </w:rPr>
        <w:t>.</w:t>
      </w:r>
      <w:r w:rsidR="00EB1164">
        <w:rPr>
          <w:rFonts w:ascii="Calibri" w:hAnsi="Calibri"/>
        </w:rPr>
        <w:tab/>
        <w:t>Centre for International Health, University of Bergen, Bergen, Norway</w:t>
      </w:r>
    </w:p>
    <w:p w14:paraId="6B82AAA7" w14:textId="77777777" w:rsidR="005A2843" w:rsidRDefault="005A2843" w:rsidP="00EB1164">
      <w:pPr>
        <w:ind w:left="700" w:hanging="700"/>
        <w:rPr>
          <w:rFonts w:ascii="Calibri" w:hAnsi="Calibri"/>
        </w:rPr>
      </w:pPr>
    </w:p>
    <w:p w14:paraId="0ED9C9D9" w14:textId="54214300" w:rsidR="005A2843" w:rsidRPr="00476C78" w:rsidRDefault="005A2843" w:rsidP="00EB1164">
      <w:pPr>
        <w:ind w:left="700" w:hanging="700"/>
        <w:rPr>
          <w:rFonts w:ascii="Calibri" w:hAnsi="Calibri"/>
        </w:rPr>
      </w:pPr>
      <w:r>
        <w:rPr>
          <w:rFonts w:ascii="Calibri" w:hAnsi="Calibri"/>
        </w:rPr>
        <w:t>*Contributed equally</w:t>
      </w:r>
    </w:p>
    <w:p w14:paraId="6C8E292A" w14:textId="77777777" w:rsidR="00EB1164" w:rsidRDefault="00EB1164" w:rsidP="00EB1164">
      <w:pPr>
        <w:spacing w:before="180"/>
        <w:rPr>
          <w:rFonts w:ascii="Calibri" w:hAnsi="Calibri"/>
        </w:rPr>
      </w:pPr>
      <w:r w:rsidRPr="00341F1C">
        <w:rPr>
          <w:rFonts w:ascii="Calibri" w:hAnsi="Calibri"/>
          <w:i/>
        </w:rPr>
        <w:lastRenderedPageBreak/>
        <w:t>Corresponding author:</w:t>
      </w:r>
      <w:r>
        <w:rPr>
          <w:rFonts w:ascii="Calibri" w:hAnsi="Calibri"/>
        </w:rPr>
        <w:t xml:space="preserve"> Øistein Svanes; </w:t>
      </w:r>
      <w:hyperlink r:id="rId27" w:history="1">
        <w:r w:rsidRPr="007A5CEC">
          <w:rPr>
            <w:rStyle w:val="Hyperkobling"/>
            <w:rFonts w:ascii="Calibri" w:hAnsi="Calibri"/>
          </w:rPr>
          <w:t>oistein.svanes@uib.no</w:t>
        </w:r>
      </w:hyperlink>
      <w:r>
        <w:rPr>
          <w:rFonts w:ascii="Calibri" w:hAnsi="Calibri"/>
        </w:rPr>
        <w:t>; telephone: +47 95758248; Department of Clinical Science, University of Bergen, Bergen, Norway</w:t>
      </w:r>
    </w:p>
    <w:p w14:paraId="24CE2034" w14:textId="06890C51" w:rsidR="00EB1164" w:rsidRDefault="00EB1164" w:rsidP="00EB1164">
      <w:pPr>
        <w:rPr>
          <w:rFonts w:asciiTheme="minorHAnsi" w:hAnsiTheme="minorHAnsi"/>
        </w:rPr>
      </w:pPr>
      <w:proofErr w:type="spellStart"/>
      <w:r w:rsidRPr="00341F1C">
        <w:rPr>
          <w:rFonts w:ascii="Calibri" w:hAnsi="Calibri"/>
          <w:i/>
        </w:rPr>
        <w:t>Contributorship</w:t>
      </w:r>
      <w:proofErr w:type="spellEnd"/>
      <w:r w:rsidRPr="00341F1C">
        <w:rPr>
          <w:rFonts w:ascii="Calibri" w:hAnsi="Calibri"/>
          <w:i/>
        </w:rPr>
        <w:t xml:space="preserve"> statement: </w:t>
      </w:r>
      <w:r w:rsidRPr="00341F1C">
        <w:rPr>
          <w:rFonts w:asciiTheme="minorHAnsi" w:hAnsiTheme="minorHAnsi"/>
        </w:rPr>
        <w:t xml:space="preserve">Ø Svanes wrote the </w:t>
      </w:r>
      <w:r>
        <w:rPr>
          <w:rFonts w:asciiTheme="minorHAnsi" w:hAnsiTheme="minorHAnsi"/>
        </w:rPr>
        <w:t>plan of</w:t>
      </w:r>
      <w:r w:rsidRPr="00341F1C">
        <w:rPr>
          <w:rFonts w:asciiTheme="minorHAnsi" w:hAnsiTheme="minorHAnsi"/>
        </w:rPr>
        <w:t xml:space="preserve"> analysis, analysed the data, and drafted and revised the manuscript. C Svanes and JP Zock </w:t>
      </w:r>
      <w:r>
        <w:rPr>
          <w:rFonts w:asciiTheme="minorHAnsi" w:hAnsiTheme="minorHAnsi"/>
        </w:rPr>
        <w:t>contributed with</w:t>
      </w:r>
      <w:r w:rsidRPr="00341F1C">
        <w:rPr>
          <w:rFonts w:asciiTheme="minorHAnsi" w:hAnsiTheme="minorHAnsi"/>
        </w:rPr>
        <w:t xml:space="preserve"> the plan of analysis, participated in coordination and collection of data, contributed with interpretation of analyses and revised the manuscript.</w:t>
      </w:r>
      <w:r w:rsidR="005A2843">
        <w:rPr>
          <w:rFonts w:asciiTheme="minorHAnsi" w:hAnsiTheme="minorHAnsi"/>
        </w:rPr>
        <w:t xml:space="preserve"> D Jarvis contributed as above and in addition quality controlled the lung function tests.</w:t>
      </w:r>
      <w:r w:rsidRPr="00341F1C">
        <w:rPr>
          <w:rFonts w:asciiTheme="minorHAnsi" w:hAnsiTheme="minorHAnsi"/>
        </w:rPr>
        <w:t xml:space="preserve"> Ø Svanes, JP Zock and C Svanes are guarantors.</w:t>
      </w:r>
      <w:r>
        <w:rPr>
          <w:rFonts w:ascii="Times New Roman" w:hAnsi="Times New Roman"/>
        </w:rPr>
        <w:t xml:space="preserve"> </w:t>
      </w:r>
      <w:r w:rsidRPr="00341F1C">
        <w:rPr>
          <w:rFonts w:ascii="Calibri" w:hAnsi="Calibri"/>
        </w:rPr>
        <w:t>R</w:t>
      </w:r>
      <w:r w:rsidR="004F453C">
        <w:rPr>
          <w:rFonts w:ascii="Calibri" w:hAnsi="Calibri"/>
        </w:rPr>
        <w:t>J</w:t>
      </w:r>
      <w:r w:rsidRPr="00341F1C">
        <w:rPr>
          <w:rFonts w:ascii="Calibri" w:hAnsi="Calibri"/>
        </w:rPr>
        <w:t xml:space="preserve"> Ber</w:t>
      </w:r>
      <w:r>
        <w:rPr>
          <w:rFonts w:ascii="Calibri" w:hAnsi="Calibri"/>
        </w:rPr>
        <w:t>telsen, SHL Lygre, JM Antó</w:t>
      </w:r>
      <w:r w:rsidRPr="00341F1C">
        <w:rPr>
          <w:rFonts w:ascii="Calibri" w:hAnsi="Calibri"/>
        </w:rPr>
        <w:t xml:space="preserve">, AE Carsin, B Forsberg, JM </w:t>
      </w:r>
      <w:proofErr w:type="spellStart"/>
      <w:r w:rsidRPr="00341F1C">
        <w:rPr>
          <w:rFonts w:ascii="Calibri" w:hAnsi="Calibri"/>
        </w:rPr>
        <w:t>García</w:t>
      </w:r>
      <w:r>
        <w:rPr>
          <w:rFonts w:ascii="Calibri" w:hAnsi="Calibri"/>
        </w:rPr>
        <w:t>-García</w:t>
      </w:r>
      <w:proofErr w:type="spellEnd"/>
      <w:r w:rsidRPr="00341F1C">
        <w:rPr>
          <w:rFonts w:ascii="Calibri" w:hAnsi="Calibri"/>
        </w:rPr>
        <w:t xml:space="preserve">, JA </w:t>
      </w:r>
      <w:proofErr w:type="spellStart"/>
      <w:r w:rsidRPr="00341F1C">
        <w:rPr>
          <w:rFonts w:ascii="Calibri" w:hAnsi="Calibri"/>
        </w:rPr>
        <w:t>Gullón</w:t>
      </w:r>
      <w:proofErr w:type="spellEnd"/>
      <w:r w:rsidRPr="00341F1C">
        <w:rPr>
          <w:rFonts w:ascii="Calibri" w:hAnsi="Calibri"/>
        </w:rPr>
        <w:t xml:space="preserve">, J Heinrich, M Holm, D Jarvis, M Kogevinas, I </w:t>
      </w:r>
      <w:proofErr w:type="spellStart"/>
      <w:r w:rsidRPr="00341F1C">
        <w:rPr>
          <w:rFonts w:ascii="Calibri" w:hAnsi="Calibri"/>
        </w:rPr>
        <w:t>Urrutia</w:t>
      </w:r>
      <w:proofErr w:type="spellEnd"/>
      <w:r w:rsidRPr="00341F1C">
        <w:rPr>
          <w:rFonts w:ascii="Calibri" w:hAnsi="Calibri"/>
        </w:rPr>
        <w:t>,</w:t>
      </w:r>
      <w:r>
        <w:rPr>
          <w:rFonts w:ascii="Calibri" w:hAnsi="Calibri"/>
        </w:rPr>
        <w:t xml:space="preserve"> </w:t>
      </w:r>
      <w:r w:rsidRPr="00A103FC">
        <w:rPr>
          <w:rFonts w:ascii="Calibri" w:hAnsi="Calibri"/>
        </w:rPr>
        <w:t>B Leynaert,</w:t>
      </w:r>
      <w:r>
        <w:rPr>
          <w:rFonts w:ascii="Calibri" w:hAnsi="Calibri"/>
          <w:i/>
          <w:sz w:val="20"/>
        </w:rPr>
        <w:t xml:space="preserve"> </w:t>
      </w:r>
      <w:r w:rsidRPr="00341F1C">
        <w:rPr>
          <w:rFonts w:ascii="Calibri" w:hAnsi="Calibri"/>
        </w:rPr>
        <w:t>JM Moratalla, N Le Moual, T Lytras, D Norbäck, D Nowak, M Olivieri, I Pin, N Probst-</w:t>
      </w:r>
      <w:proofErr w:type="spellStart"/>
      <w:r w:rsidRPr="00341F1C">
        <w:rPr>
          <w:rFonts w:ascii="Calibri" w:hAnsi="Calibri"/>
        </w:rPr>
        <w:t>Hensch</w:t>
      </w:r>
      <w:proofErr w:type="spellEnd"/>
      <w:r w:rsidRPr="00341F1C">
        <w:rPr>
          <w:rFonts w:ascii="Calibri" w:hAnsi="Calibri"/>
        </w:rPr>
        <w:t>, V Schlünssen, T Sigsgaard, TD Skorge</w:t>
      </w:r>
      <w:r>
        <w:rPr>
          <w:rFonts w:ascii="Calibri" w:hAnsi="Calibri"/>
        </w:rPr>
        <w:t xml:space="preserve"> and</w:t>
      </w:r>
      <w:r w:rsidRPr="00341F1C">
        <w:rPr>
          <w:rFonts w:ascii="Calibri" w:hAnsi="Calibri"/>
        </w:rPr>
        <w:t xml:space="preserve"> S Villani</w:t>
      </w:r>
      <w:r>
        <w:rPr>
          <w:rFonts w:ascii="Times New Roman" w:hAnsi="Times New Roman"/>
        </w:rPr>
        <w:t xml:space="preserve"> </w:t>
      </w:r>
      <w:r w:rsidRPr="00341F1C">
        <w:rPr>
          <w:rFonts w:asciiTheme="minorHAnsi" w:hAnsiTheme="minorHAnsi"/>
        </w:rPr>
        <w:t>participated in coordination and collection of data and revised the manuscript. All authors read and approved the final manuscript.</w:t>
      </w:r>
    </w:p>
    <w:p w14:paraId="12B62CC1" w14:textId="77777777" w:rsidR="00EB1164" w:rsidRDefault="00EB1164" w:rsidP="00EB1164">
      <w:pPr>
        <w:rPr>
          <w:rFonts w:asciiTheme="minorHAnsi" w:hAnsiTheme="minorHAnsi"/>
        </w:rPr>
      </w:pPr>
      <w:bookmarkStart w:id="0" w:name="_GoBack"/>
      <w:bookmarkEnd w:id="0"/>
    </w:p>
    <w:p w14:paraId="71DFB4FD" w14:textId="77777777" w:rsidR="00EB1164" w:rsidRDefault="00EB1164" w:rsidP="00EB1164">
      <w:pPr>
        <w:rPr>
          <w:rFonts w:asciiTheme="minorHAnsi" w:hAnsiTheme="minorHAnsi"/>
        </w:rPr>
      </w:pPr>
      <w:r w:rsidRPr="00BB23DA">
        <w:rPr>
          <w:rFonts w:asciiTheme="minorHAnsi" w:hAnsiTheme="minorHAnsi"/>
          <w:i/>
        </w:rPr>
        <w:t>Funding:</w:t>
      </w:r>
      <w:r>
        <w:rPr>
          <w:rFonts w:asciiTheme="minorHAnsi" w:hAnsiTheme="minorHAnsi"/>
        </w:rPr>
        <w:t xml:space="preserve"> </w:t>
      </w:r>
      <w:r w:rsidRPr="00BB23DA">
        <w:rPr>
          <w:rFonts w:asciiTheme="minorHAnsi" w:hAnsiTheme="minorHAnsi"/>
        </w:rPr>
        <w:t>None of the study sponsors/funders had any role on study design, data collection, data analysis, data interpretation or writing of the report. The corresponding author had full access to all the data in the study and had full responsibility for the decision to submit for publication.</w:t>
      </w:r>
    </w:p>
    <w:p w14:paraId="2E2F35B0" w14:textId="77777777" w:rsidR="00EB1164" w:rsidRDefault="00EB1164" w:rsidP="00EB1164">
      <w:pPr>
        <w:rPr>
          <w:rFonts w:asciiTheme="minorHAnsi" w:hAnsiTheme="minorHAnsi"/>
        </w:rPr>
      </w:pPr>
    </w:p>
    <w:p w14:paraId="642B6A71" w14:textId="77777777" w:rsidR="00EB1164" w:rsidRPr="00B30AF7" w:rsidRDefault="00EB1164" w:rsidP="00EB1164">
      <w:pPr>
        <w:rPr>
          <w:rFonts w:asciiTheme="minorHAnsi" w:hAnsiTheme="minorHAnsi" w:cs="Calibri"/>
          <w:bCs/>
        </w:rPr>
      </w:pPr>
      <w:r w:rsidRPr="00B30AF7">
        <w:rPr>
          <w:rFonts w:asciiTheme="minorHAnsi" w:hAnsiTheme="minorHAnsi" w:cs="Calibri"/>
          <w:bCs/>
        </w:rPr>
        <w:t>The project has received funding from the European Union’s Horizon 2020 research and innovation programme under grant agreement No 633212. The co-ordination of ECRHS I and ECRHS I</w:t>
      </w:r>
      <w:r>
        <w:rPr>
          <w:rFonts w:asciiTheme="minorHAnsi" w:hAnsiTheme="minorHAnsi" w:cs="Calibri"/>
          <w:bCs/>
        </w:rPr>
        <w:t>I</w:t>
      </w:r>
      <w:r w:rsidRPr="00B30AF7">
        <w:rPr>
          <w:rFonts w:asciiTheme="minorHAnsi" w:hAnsiTheme="minorHAnsi" w:cs="Calibri"/>
          <w:bCs/>
        </w:rPr>
        <w:t xml:space="preserve"> was supported by the European Commission. The co-ordination of ECRHS III was supported by the Medical Research Council (Grant Number 92091). The funding sources for the local ECRHS </w:t>
      </w:r>
      <w:r>
        <w:rPr>
          <w:rFonts w:asciiTheme="minorHAnsi" w:hAnsiTheme="minorHAnsi" w:cs="Calibri"/>
          <w:bCs/>
        </w:rPr>
        <w:t>studies are provided in the on</w:t>
      </w:r>
      <w:r w:rsidRPr="00B30AF7">
        <w:rPr>
          <w:rFonts w:asciiTheme="minorHAnsi" w:hAnsiTheme="minorHAnsi" w:cs="Calibri"/>
          <w:bCs/>
        </w:rPr>
        <w:t xml:space="preserve">line </w:t>
      </w:r>
      <w:r>
        <w:rPr>
          <w:rFonts w:asciiTheme="minorHAnsi" w:hAnsiTheme="minorHAnsi" w:cs="Calibri"/>
          <w:bCs/>
        </w:rPr>
        <w:t xml:space="preserve">data </w:t>
      </w:r>
      <w:r w:rsidRPr="00B30AF7">
        <w:rPr>
          <w:rFonts w:asciiTheme="minorHAnsi" w:hAnsiTheme="minorHAnsi" w:cs="Calibri"/>
          <w:bCs/>
        </w:rPr>
        <w:t>supplement.</w:t>
      </w:r>
    </w:p>
    <w:p w14:paraId="709F5228" w14:textId="77777777" w:rsidR="00EB1164" w:rsidRDefault="00EB1164" w:rsidP="00EB1164">
      <w:pPr>
        <w:rPr>
          <w:rFonts w:asciiTheme="minorHAnsi" w:hAnsiTheme="minorHAnsi" w:cs="Calibri"/>
          <w:iCs/>
        </w:rPr>
      </w:pPr>
    </w:p>
    <w:p w14:paraId="2B1FB1F5" w14:textId="77777777" w:rsidR="00EB1164" w:rsidRDefault="00EB1164" w:rsidP="00EB1164">
      <w:pPr>
        <w:rPr>
          <w:rFonts w:asciiTheme="minorHAnsi" w:hAnsiTheme="minorHAnsi" w:cs="Calibri"/>
          <w:iCs/>
        </w:rPr>
      </w:pPr>
      <w:r w:rsidRPr="00E81479">
        <w:rPr>
          <w:rFonts w:asciiTheme="minorHAnsi" w:hAnsiTheme="minorHAnsi" w:cs="Calibri"/>
          <w:i/>
          <w:iCs/>
        </w:rPr>
        <w:t>Running head:</w:t>
      </w:r>
      <w:r>
        <w:rPr>
          <w:rFonts w:asciiTheme="minorHAnsi" w:hAnsiTheme="minorHAnsi" w:cs="Calibri"/>
          <w:iCs/>
        </w:rPr>
        <w:t xml:space="preserve"> Long-term respiratory health effects of cleaning </w:t>
      </w:r>
    </w:p>
    <w:p w14:paraId="79FACD5B" w14:textId="77777777" w:rsidR="00EB1164" w:rsidRDefault="00EB1164" w:rsidP="00EB1164">
      <w:pPr>
        <w:rPr>
          <w:rFonts w:asciiTheme="minorHAnsi" w:hAnsiTheme="minorHAnsi" w:cs="Calibri"/>
          <w:iCs/>
        </w:rPr>
      </w:pPr>
    </w:p>
    <w:p w14:paraId="25A51598" w14:textId="77777777" w:rsidR="00EB1164" w:rsidRPr="00E22707" w:rsidRDefault="00EB1164" w:rsidP="00EB1164">
      <w:pPr>
        <w:rPr>
          <w:rFonts w:ascii="Times New Roman" w:hAnsi="Times New Roman"/>
        </w:rPr>
      </w:pPr>
      <w:r w:rsidRPr="00E81479">
        <w:rPr>
          <w:rFonts w:asciiTheme="minorHAnsi" w:hAnsiTheme="minorHAnsi" w:cs="Calibri"/>
          <w:i/>
          <w:iCs/>
        </w:rPr>
        <w:t>Descriptor number:</w:t>
      </w:r>
      <w:r>
        <w:rPr>
          <w:rFonts w:asciiTheme="minorHAnsi" w:hAnsiTheme="minorHAnsi" w:cs="Calibri"/>
          <w:iCs/>
        </w:rPr>
        <w:t xml:space="preserve"> </w:t>
      </w:r>
      <w:r w:rsidRPr="00E22707">
        <w:rPr>
          <w:rFonts w:asciiTheme="minorHAnsi" w:hAnsiTheme="minorHAnsi"/>
          <w:color w:val="000000" w:themeColor="text1"/>
        </w:rPr>
        <w:t>1.25 Occupational and Environmental Airways Disease</w:t>
      </w:r>
    </w:p>
    <w:p w14:paraId="493A33AC" w14:textId="77777777" w:rsidR="00EB1164" w:rsidRDefault="00EB1164" w:rsidP="00EB1164">
      <w:pPr>
        <w:rPr>
          <w:rFonts w:asciiTheme="minorHAnsi" w:hAnsiTheme="minorHAnsi" w:cs="Calibri"/>
        </w:rPr>
      </w:pPr>
    </w:p>
    <w:p w14:paraId="58DD23F3" w14:textId="4559BE25" w:rsidR="00EB1164" w:rsidRDefault="00EB1164" w:rsidP="00EB1164">
      <w:pPr>
        <w:rPr>
          <w:rFonts w:asciiTheme="minorHAnsi" w:hAnsiTheme="minorHAnsi" w:cs="Calibri"/>
        </w:rPr>
      </w:pPr>
      <w:r w:rsidRPr="00E81479">
        <w:rPr>
          <w:rFonts w:asciiTheme="minorHAnsi" w:hAnsiTheme="minorHAnsi" w:cs="Calibri"/>
          <w:i/>
        </w:rPr>
        <w:t>Word count:</w:t>
      </w:r>
      <w:r>
        <w:rPr>
          <w:rFonts w:asciiTheme="minorHAnsi" w:hAnsiTheme="minorHAnsi" w:cs="Calibri"/>
        </w:rPr>
        <w:t xml:space="preserve"> </w:t>
      </w:r>
      <w:r w:rsidR="007B7ABC">
        <w:rPr>
          <w:rFonts w:asciiTheme="minorHAnsi" w:hAnsiTheme="minorHAnsi" w:cs="Calibri"/>
        </w:rPr>
        <w:t>3036</w:t>
      </w:r>
    </w:p>
    <w:p w14:paraId="36B912A5" w14:textId="77777777" w:rsidR="00EB1164" w:rsidRDefault="00EB1164" w:rsidP="00EB1164">
      <w:pPr>
        <w:rPr>
          <w:rFonts w:asciiTheme="minorHAnsi" w:hAnsiTheme="minorHAnsi" w:cs="Calibri"/>
        </w:rPr>
      </w:pPr>
    </w:p>
    <w:p w14:paraId="750D16F6" w14:textId="77777777" w:rsidR="00EB1164" w:rsidRDefault="00EB1164" w:rsidP="00EB1164">
      <w:pPr>
        <w:rPr>
          <w:rFonts w:asciiTheme="minorHAnsi" w:hAnsiTheme="minorHAnsi" w:cs="Calibri"/>
        </w:rPr>
      </w:pPr>
      <w:r w:rsidRPr="00E81479">
        <w:rPr>
          <w:rFonts w:asciiTheme="minorHAnsi" w:hAnsiTheme="minorHAnsi" w:cs="Calibri"/>
          <w:i/>
        </w:rPr>
        <w:t>At a Glance Commentary:</w:t>
      </w:r>
      <w:r>
        <w:rPr>
          <w:rFonts w:asciiTheme="minorHAnsi" w:hAnsiTheme="minorHAnsi" w:cs="Calibri"/>
        </w:rPr>
        <w:t xml:space="preserve"> </w:t>
      </w:r>
    </w:p>
    <w:p w14:paraId="1236BF1A" w14:textId="77777777" w:rsidR="00EB1164" w:rsidRDefault="00EB1164" w:rsidP="00EB1164">
      <w:pPr>
        <w:rPr>
          <w:rFonts w:asciiTheme="minorHAnsi" w:hAnsiTheme="minorHAnsi" w:cs="Calibri"/>
        </w:rPr>
      </w:pPr>
      <w:r w:rsidRPr="00B30AF7">
        <w:rPr>
          <w:rFonts w:asciiTheme="minorHAnsi" w:hAnsiTheme="minorHAnsi" w:cs="Calibri"/>
          <w:i/>
        </w:rPr>
        <w:t>Scientific Knowledge on the Subject:</w:t>
      </w:r>
      <w:r>
        <w:rPr>
          <w:rFonts w:asciiTheme="minorHAnsi" w:hAnsiTheme="minorHAnsi" w:cs="Calibri"/>
        </w:rPr>
        <w:t xml:space="preserve"> </w:t>
      </w:r>
      <w:r>
        <w:rPr>
          <w:rFonts w:ascii="Calibri" w:hAnsi="Calibri"/>
          <w:lang w:val="en-US"/>
        </w:rPr>
        <w:t>It is known that cleaning tasks may imply exposure to chemical agents with potential harmful effects to the respiratory system. Further, increased risk of asthma and respiratory symptoms among professional cleaners and in persons cleaning at home is reasonably well documented.</w:t>
      </w:r>
    </w:p>
    <w:p w14:paraId="594DF2EE" w14:textId="77777777" w:rsidR="00EB1164" w:rsidRPr="00781BAB" w:rsidRDefault="00EB1164" w:rsidP="00EB1164">
      <w:pPr>
        <w:rPr>
          <w:rFonts w:asciiTheme="minorHAnsi" w:hAnsiTheme="minorHAnsi" w:cs="Calibri"/>
        </w:rPr>
      </w:pPr>
      <w:r w:rsidRPr="00B30AF7">
        <w:rPr>
          <w:rFonts w:asciiTheme="minorHAnsi" w:hAnsiTheme="minorHAnsi"/>
          <w:i/>
        </w:rPr>
        <w:t>What This Study Adds to the Field:</w:t>
      </w:r>
      <w:r>
        <w:rPr>
          <w:rFonts w:asciiTheme="minorHAnsi" w:hAnsiTheme="minorHAnsi"/>
        </w:rPr>
        <w:t xml:space="preserve"> This study suggests that also long-term respiratory health is impaired 10-20 years after cleaning activities. We found accelerated lung function decline in women both following occupational cleaning and cleaning at home. The effect size was comparable to the effect size related to 10-20 pack-years of tobacco smoking.</w:t>
      </w:r>
    </w:p>
    <w:p w14:paraId="1E6D6DED" w14:textId="77777777" w:rsidR="00EB1164" w:rsidRDefault="00EB1164" w:rsidP="00EB1164">
      <w:pPr>
        <w:spacing w:before="180"/>
        <w:rPr>
          <w:rFonts w:ascii="Calibri" w:hAnsi="Calibri"/>
          <w:lang w:val="en-US"/>
        </w:rPr>
      </w:pPr>
      <w:r>
        <w:rPr>
          <w:rFonts w:ascii="Calibri" w:hAnsi="Calibri"/>
          <w:lang w:val="en-US"/>
        </w:rPr>
        <w:t xml:space="preserve">This article has an online supplement, which is accessible from this issue’s table of content online at </w:t>
      </w:r>
      <w:hyperlink r:id="rId28" w:history="1">
        <w:r w:rsidRPr="007A5CEC">
          <w:rPr>
            <w:rStyle w:val="Hyperkobling"/>
            <w:rFonts w:ascii="Calibri" w:hAnsi="Calibri"/>
            <w:lang w:val="en-US"/>
          </w:rPr>
          <w:t>www.atsjournals.org</w:t>
        </w:r>
      </w:hyperlink>
    </w:p>
    <w:p w14:paraId="671EF24A" w14:textId="77777777" w:rsidR="00EB1164" w:rsidRDefault="00EB1164" w:rsidP="00EB1164">
      <w:pPr>
        <w:spacing w:before="180" w:line="360" w:lineRule="auto"/>
        <w:rPr>
          <w:rFonts w:ascii="Calibri" w:hAnsi="Calibri"/>
          <w:lang w:val="en-US"/>
        </w:rPr>
      </w:pPr>
    </w:p>
    <w:p w14:paraId="2941EEE1" w14:textId="77777777" w:rsidR="00EB1164" w:rsidRPr="0076535B" w:rsidRDefault="00EB1164" w:rsidP="00EB1164">
      <w:pPr>
        <w:spacing w:before="180" w:line="360" w:lineRule="auto"/>
        <w:rPr>
          <w:rFonts w:ascii="Calibri" w:hAnsi="Calibri"/>
          <w:lang w:val="en-US"/>
        </w:rPr>
        <w:sectPr w:rsidR="00EB1164" w:rsidRPr="0076535B" w:rsidSect="0076535B">
          <w:footerReference w:type="even" r:id="rId29"/>
          <w:footerReference w:type="default" r:id="rId30"/>
          <w:pgSz w:w="11900" w:h="16840"/>
          <w:pgMar w:top="1417" w:right="1417" w:bottom="1417" w:left="1417" w:header="708" w:footer="708" w:gutter="0"/>
          <w:cols w:space="708"/>
          <w:docGrid w:linePitch="360"/>
        </w:sectPr>
      </w:pPr>
    </w:p>
    <w:p w14:paraId="6175FA17" w14:textId="77777777" w:rsidR="00EB1164" w:rsidRPr="00745B39" w:rsidRDefault="00EB1164" w:rsidP="00EB1164">
      <w:pPr>
        <w:spacing w:before="180" w:line="360" w:lineRule="auto"/>
        <w:outlineLvl w:val="0"/>
        <w:rPr>
          <w:rFonts w:ascii="Calibri" w:hAnsi="Calibri"/>
        </w:rPr>
      </w:pPr>
      <w:r w:rsidRPr="00745B39">
        <w:rPr>
          <w:rFonts w:ascii="Calibri" w:hAnsi="Calibri"/>
        </w:rPr>
        <w:lastRenderedPageBreak/>
        <w:t>ABSTRACT</w:t>
      </w:r>
    </w:p>
    <w:p w14:paraId="060821B8" w14:textId="7E460677" w:rsidR="00EB1164" w:rsidRPr="00745B39" w:rsidRDefault="00EB1164" w:rsidP="00EB1164">
      <w:pPr>
        <w:spacing w:before="180" w:line="360" w:lineRule="auto"/>
        <w:rPr>
          <w:rFonts w:ascii="Calibri" w:hAnsi="Calibri"/>
        </w:rPr>
      </w:pPr>
      <w:r w:rsidRPr="00745B39">
        <w:rPr>
          <w:rFonts w:ascii="Calibri" w:hAnsi="Calibri"/>
          <w:i/>
        </w:rPr>
        <w:t>Rationale</w:t>
      </w:r>
      <w:r w:rsidRPr="00745B39">
        <w:rPr>
          <w:rFonts w:ascii="Calibri" w:hAnsi="Calibri"/>
        </w:rPr>
        <w:t xml:space="preserve"> </w:t>
      </w:r>
      <w:r>
        <w:rPr>
          <w:rFonts w:ascii="Calibri" w:hAnsi="Calibri"/>
          <w:lang w:val="en-US"/>
        </w:rPr>
        <w:t xml:space="preserve">Cleaning tasks may imply exposure to chemical agents with potential harmful effects to the respiratory system, and increased risk of asthma and respiratory symptoms among professional cleaners and </w:t>
      </w:r>
      <w:r w:rsidR="00CD2840">
        <w:rPr>
          <w:rFonts w:ascii="Calibri" w:hAnsi="Calibri"/>
          <w:lang w:val="en-US"/>
        </w:rPr>
        <w:t xml:space="preserve">in </w:t>
      </w:r>
      <w:r>
        <w:rPr>
          <w:rFonts w:ascii="Calibri" w:hAnsi="Calibri"/>
          <w:lang w:val="en-US"/>
        </w:rPr>
        <w:t xml:space="preserve">persons cleaning at home has been reported. </w:t>
      </w:r>
      <w:r w:rsidR="00535B04">
        <w:rPr>
          <w:rFonts w:ascii="Calibri" w:hAnsi="Calibri"/>
          <w:lang w:val="en-US"/>
        </w:rPr>
        <w:t>L</w:t>
      </w:r>
      <w:r>
        <w:rPr>
          <w:rFonts w:ascii="Calibri" w:hAnsi="Calibri"/>
          <w:lang w:val="en-US"/>
        </w:rPr>
        <w:t>ong-term consequences of cleaning agents on respiratory health are, however, not well described.</w:t>
      </w:r>
    </w:p>
    <w:p w14:paraId="01024FC3" w14:textId="5DD7F50F" w:rsidR="00EB1164" w:rsidRPr="00745B39" w:rsidRDefault="00EB1164" w:rsidP="00EB1164">
      <w:pPr>
        <w:spacing w:before="180" w:line="360" w:lineRule="auto"/>
        <w:rPr>
          <w:rFonts w:ascii="Calibri" w:hAnsi="Calibri"/>
        </w:rPr>
      </w:pPr>
      <w:r w:rsidRPr="00745B39">
        <w:rPr>
          <w:rFonts w:ascii="Calibri" w:hAnsi="Calibri"/>
          <w:i/>
        </w:rPr>
        <w:t>Objectives</w:t>
      </w:r>
      <w:r w:rsidRPr="00745B39">
        <w:rPr>
          <w:rFonts w:ascii="Calibri" w:hAnsi="Calibri"/>
        </w:rPr>
        <w:t xml:space="preserve"> </w:t>
      </w:r>
      <w:r>
        <w:rPr>
          <w:rFonts w:ascii="Calibri" w:hAnsi="Calibri"/>
          <w:lang w:val="en-US"/>
        </w:rPr>
        <w:t>This study aims to investigate long-term effects of occupational cleaning and cleaning at home</w:t>
      </w:r>
      <w:r w:rsidRPr="002F0F71">
        <w:rPr>
          <w:rFonts w:ascii="Calibri" w:hAnsi="Calibri"/>
          <w:lang w:val="en-US"/>
        </w:rPr>
        <w:t xml:space="preserve"> </w:t>
      </w:r>
      <w:r>
        <w:rPr>
          <w:rFonts w:ascii="Calibri" w:hAnsi="Calibri"/>
          <w:lang w:val="en-US"/>
        </w:rPr>
        <w:t>on lung function decline and airway obstruction.</w:t>
      </w:r>
    </w:p>
    <w:p w14:paraId="50BA9CFE" w14:textId="5732AF48" w:rsidR="00EB1164" w:rsidRPr="00745B39" w:rsidRDefault="00EB1164" w:rsidP="00EB1164">
      <w:pPr>
        <w:spacing w:before="180" w:line="360" w:lineRule="auto"/>
        <w:rPr>
          <w:rFonts w:ascii="Calibri" w:hAnsi="Calibri"/>
        </w:rPr>
      </w:pPr>
      <w:r w:rsidRPr="00745B39">
        <w:rPr>
          <w:rFonts w:ascii="Calibri" w:hAnsi="Calibri"/>
          <w:i/>
        </w:rPr>
        <w:t>Methods</w:t>
      </w:r>
      <w:r w:rsidRPr="00745B39">
        <w:rPr>
          <w:rFonts w:ascii="Calibri" w:hAnsi="Calibri"/>
        </w:rPr>
        <w:t xml:space="preserve"> </w:t>
      </w:r>
      <w:r>
        <w:rPr>
          <w:rFonts w:ascii="Calibri" w:hAnsi="Calibri"/>
        </w:rPr>
        <w:t xml:space="preserve">The </w:t>
      </w:r>
      <w:r w:rsidR="005A2843">
        <w:rPr>
          <w:rFonts w:ascii="Calibri" w:hAnsi="Calibri"/>
        </w:rPr>
        <w:t xml:space="preserve">European Community Respiratory Health Survey (ECRHS) </w:t>
      </w:r>
      <w:r>
        <w:rPr>
          <w:rFonts w:ascii="Calibri" w:hAnsi="Calibri"/>
        </w:rPr>
        <w:t>investigated a multi-centre population based cohort at three time points over twenty years. 6230 participants with at least one lung function measurement from 22 study centres, who in ECRHS II responded to questionnaire modules concerning cleaning activities between ECRHS I and ECRHS II were included. The data were analysed with mixed linear models adjusting for potential confounders.</w:t>
      </w:r>
    </w:p>
    <w:p w14:paraId="22259C1C" w14:textId="6966B5E2" w:rsidR="00EB1164" w:rsidRPr="00745B39" w:rsidRDefault="00EB1164" w:rsidP="00EB1164">
      <w:pPr>
        <w:spacing w:before="180" w:line="360" w:lineRule="auto"/>
        <w:rPr>
          <w:rFonts w:ascii="Calibri" w:hAnsi="Calibri"/>
        </w:rPr>
      </w:pPr>
      <w:r w:rsidRPr="00745B39">
        <w:rPr>
          <w:rFonts w:ascii="Calibri" w:hAnsi="Calibri"/>
          <w:i/>
        </w:rPr>
        <w:t>Main results</w:t>
      </w:r>
      <w:r w:rsidRPr="00745B39">
        <w:rPr>
          <w:rFonts w:ascii="Calibri" w:hAnsi="Calibri"/>
        </w:rPr>
        <w:t xml:space="preserve"> </w:t>
      </w:r>
      <w:r>
        <w:rPr>
          <w:rFonts w:ascii="Calibri" w:hAnsi="Calibri"/>
        </w:rPr>
        <w:t xml:space="preserve">As compared to women not engaged in cleaning </w:t>
      </w:r>
      <w:r w:rsidRPr="000E6714">
        <w:rPr>
          <w:rFonts w:ascii="Calibri" w:hAnsi="Calibri"/>
        </w:rPr>
        <w:t>(</w:t>
      </w:r>
      <w:r w:rsidRPr="000E6714">
        <w:rPr>
          <w:rFonts w:ascii="Calibri" w:hAnsi="Calibri"/>
        </w:rPr>
        <w:sym w:font="Symbol" w:char="F044"/>
      </w:r>
      <w:r w:rsidRPr="000E6714">
        <w:rPr>
          <w:rFonts w:ascii="Calibri" w:hAnsi="Calibri"/>
        </w:rPr>
        <w:t>FEV</w:t>
      </w:r>
      <w:r w:rsidRPr="000E6714">
        <w:rPr>
          <w:rFonts w:ascii="Calibri" w:hAnsi="Calibri"/>
          <w:vertAlign w:val="subscript"/>
        </w:rPr>
        <w:t>1</w:t>
      </w:r>
      <w:r>
        <w:rPr>
          <w:rFonts w:ascii="Calibri" w:hAnsi="Calibri"/>
        </w:rPr>
        <w:t>=-18.5 ml/year), FEV</w:t>
      </w:r>
      <w:r w:rsidRPr="00861A1F">
        <w:rPr>
          <w:rFonts w:ascii="Calibri" w:hAnsi="Calibri"/>
          <w:vertAlign w:val="subscript"/>
        </w:rPr>
        <w:t xml:space="preserve">1 </w:t>
      </w:r>
      <w:r>
        <w:rPr>
          <w:rFonts w:ascii="Calibri" w:hAnsi="Calibri"/>
        </w:rPr>
        <w:t>declined more rapidly in women responsible for cleaning at home (-22.1, p=0.01) and occupational cleaners (-22.4, p=0.03). The same was found for decline in FVC (</w:t>
      </w:r>
      <w:r w:rsidRPr="000E6714">
        <w:rPr>
          <w:rFonts w:ascii="Calibri" w:hAnsi="Calibri"/>
        </w:rPr>
        <w:sym w:font="Symbol" w:char="F044"/>
      </w:r>
      <w:r>
        <w:rPr>
          <w:rFonts w:ascii="Calibri" w:hAnsi="Calibri"/>
        </w:rPr>
        <w:t xml:space="preserve">FVC-=8.8 ml/year; -13.1, p=0.02 and -15.9, p=0.002, respectively). Both cleaning sprays and other cleaning agents were associated with accelerated </w:t>
      </w:r>
      <w:r w:rsidRPr="000E6714">
        <w:rPr>
          <w:rFonts w:ascii="Calibri" w:hAnsi="Calibri"/>
        </w:rPr>
        <w:t>FEV</w:t>
      </w:r>
      <w:r w:rsidRPr="000E6714">
        <w:rPr>
          <w:rFonts w:ascii="Calibri" w:hAnsi="Calibri"/>
          <w:vertAlign w:val="subscript"/>
        </w:rPr>
        <w:t>1</w:t>
      </w:r>
      <w:r>
        <w:rPr>
          <w:rFonts w:ascii="Calibri" w:hAnsi="Calibri"/>
          <w:vertAlign w:val="subscript"/>
        </w:rPr>
        <w:t xml:space="preserve"> </w:t>
      </w:r>
      <w:r>
        <w:rPr>
          <w:rFonts w:ascii="Calibri" w:hAnsi="Calibri"/>
        </w:rPr>
        <w:t>decline (-22.0, p=0.04 and -22.9, p=0.004, respectively). Cleaning was not significantly associated with lung function decline</w:t>
      </w:r>
      <w:r w:rsidRPr="005327A1">
        <w:rPr>
          <w:rFonts w:ascii="Calibri" w:hAnsi="Calibri"/>
        </w:rPr>
        <w:t xml:space="preserve"> </w:t>
      </w:r>
      <w:r>
        <w:rPr>
          <w:rFonts w:ascii="Calibri" w:hAnsi="Calibri"/>
        </w:rPr>
        <w:t>in men</w:t>
      </w:r>
      <w:r w:rsidR="00083F67">
        <w:rPr>
          <w:rFonts w:ascii="Calibri" w:hAnsi="Calibri"/>
        </w:rPr>
        <w:t>, or with FEV</w:t>
      </w:r>
      <w:r w:rsidR="00083F67">
        <w:rPr>
          <w:rFonts w:ascii="Calibri" w:hAnsi="Calibri"/>
          <w:vertAlign w:val="subscript"/>
        </w:rPr>
        <w:t>1</w:t>
      </w:r>
      <w:r w:rsidR="00083F67">
        <w:rPr>
          <w:rFonts w:ascii="Calibri" w:hAnsi="Calibri"/>
        </w:rPr>
        <w:t>/FVC-decline</w:t>
      </w:r>
      <w:r w:rsidDel="00AA3DD4">
        <w:rPr>
          <w:rFonts w:ascii="Calibri" w:hAnsi="Calibri"/>
        </w:rPr>
        <w:t xml:space="preserve"> </w:t>
      </w:r>
      <w:r>
        <w:rPr>
          <w:rFonts w:ascii="Calibri" w:hAnsi="Calibri"/>
        </w:rPr>
        <w:t>or airway obstruction.</w:t>
      </w:r>
    </w:p>
    <w:p w14:paraId="17E2A954" w14:textId="77777777" w:rsidR="00EB1164" w:rsidRDefault="00EB1164" w:rsidP="00EB1164">
      <w:pPr>
        <w:spacing w:before="180" w:line="360" w:lineRule="auto"/>
        <w:rPr>
          <w:rFonts w:ascii="Calibri" w:hAnsi="Calibri"/>
        </w:rPr>
      </w:pPr>
      <w:r w:rsidRPr="00745B39">
        <w:rPr>
          <w:rFonts w:ascii="Calibri" w:hAnsi="Calibri"/>
          <w:i/>
        </w:rPr>
        <w:t>Conclusions</w:t>
      </w:r>
      <w:r w:rsidRPr="00745B39">
        <w:rPr>
          <w:rFonts w:ascii="Calibri" w:hAnsi="Calibri"/>
        </w:rPr>
        <w:t xml:space="preserve"> </w:t>
      </w:r>
      <w:r>
        <w:rPr>
          <w:rFonts w:ascii="Calibri" w:hAnsi="Calibri"/>
        </w:rPr>
        <w:t>Women cleaning at home or working as occupational cleaners had accelerated decline in lung function, suggesting that exposures related to cleaning activities may constitute a risk to long-term respiratory health.</w:t>
      </w:r>
    </w:p>
    <w:p w14:paraId="6D86B61B" w14:textId="7C6BBD38" w:rsidR="00EB1164" w:rsidRDefault="00EB1164" w:rsidP="00EB1164">
      <w:pPr>
        <w:spacing w:before="180" w:line="360" w:lineRule="auto"/>
        <w:rPr>
          <w:rFonts w:ascii="Calibri" w:hAnsi="Calibri"/>
        </w:rPr>
      </w:pPr>
      <w:r w:rsidRPr="007C790B">
        <w:rPr>
          <w:rFonts w:ascii="Calibri" w:hAnsi="Calibri"/>
          <w:i/>
        </w:rPr>
        <w:t>Word count:</w:t>
      </w:r>
      <w:r>
        <w:rPr>
          <w:rFonts w:ascii="Calibri" w:hAnsi="Calibri"/>
        </w:rPr>
        <w:t xml:space="preserve"> 2</w:t>
      </w:r>
      <w:r w:rsidR="00FA75DC">
        <w:rPr>
          <w:rFonts w:ascii="Calibri" w:hAnsi="Calibri"/>
        </w:rPr>
        <w:t>50</w:t>
      </w:r>
    </w:p>
    <w:p w14:paraId="64052BA8" w14:textId="77777777" w:rsidR="00EB1164" w:rsidRDefault="00EB1164" w:rsidP="00EB1164">
      <w:pPr>
        <w:spacing w:before="180" w:line="360" w:lineRule="auto"/>
        <w:rPr>
          <w:rFonts w:ascii="Calibri" w:hAnsi="Calibri"/>
        </w:rPr>
      </w:pPr>
      <w:r w:rsidRPr="007C790B">
        <w:rPr>
          <w:rFonts w:ascii="Calibri" w:hAnsi="Calibri"/>
          <w:i/>
        </w:rPr>
        <w:t>Key words:</w:t>
      </w:r>
      <w:r>
        <w:rPr>
          <w:rFonts w:ascii="Calibri" w:hAnsi="Calibri"/>
        </w:rPr>
        <w:t xml:space="preserve"> Occupational Medicine, Spirometry, Lung Diseases</w:t>
      </w:r>
    </w:p>
    <w:p w14:paraId="3568C3FE" w14:textId="77777777" w:rsidR="00EB1164" w:rsidRDefault="00EB1164" w:rsidP="00EB1164">
      <w:pPr>
        <w:spacing w:before="180" w:line="360" w:lineRule="auto"/>
        <w:rPr>
          <w:rFonts w:ascii="Calibri" w:hAnsi="Calibri"/>
        </w:rPr>
      </w:pPr>
      <w:r>
        <w:rPr>
          <w:rFonts w:ascii="Calibri" w:hAnsi="Calibri"/>
        </w:rPr>
        <w:br w:type="page"/>
      </w:r>
    </w:p>
    <w:p w14:paraId="0F33B9B3" w14:textId="77777777" w:rsidR="00EB1164" w:rsidRPr="00745B39" w:rsidRDefault="00EB1164" w:rsidP="00EB1164">
      <w:pPr>
        <w:spacing w:before="180" w:line="360" w:lineRule="auto"/>
        <w:outlineLvl w:val="0"/>
        <w:rPr>
          <w:rFonts w:ascii="Calibri" w:hAnsi="Calibri"/>
          <w:b/>
          <w:sz w:val="28"/>
          <w:szCs w:val="28"/>
        </w:rPr>
      </w:pPr>
      <w:r w:rsidRPr="00745B39">
        <w:rPr>
          <w:rFonts w:ascii="Calibri" w:hAnsi="Calibri"/>
          <w:b/>
          <w:sz w:val="28"/>
          <w:szCs w:val="28"/>
        </w:rPr>
        <w:lastRenderedPageBreak/>
        <w:t>INTRODUCTION</w:t>
      </w:r>
    </w:p>
    <w:p w14:paraId="4E67B402" w14:textId="4C46F8CA" w:rsidR="00EB1164" w:rsidRDefault="00EB1164" w:rsidP="00EB1164">
      <w:pPr>
        <w:spacing w:before="180" w:line="360" w:lineRule="auto"/>
        <w:rPr>
          <w:rFonts w:ascii="Calibri" w:hAnsi="Calibri"/>
          <w:lang w:val="en-US"/>
        </w:rPr>
      </w:pPr>
      <w:r w:rsidRPr="00745B39">
        <w:rPr>
          <w:rFonts w:ascii="Calibri" w:hAnsi="Calibri"/>
          <w:lang w:val="en-US"/>
        </w:rPr>
        <w:t xml:space="preserve">Cleaning tasks are associated with exposure to several chemical agents with potential harmful effects to the respiratory system </w:t>
      </w:r>
      <w:r w:rsidR="0044639B">
        <w:t>[1]</w:t>
      </w:r>
      <w:r w:rsidR="00E00173">
        <w:rPr>
          <w:rFonts w:ascii="Calibri" w:hAnsi="Calibri"/>
        </w:rPr>
        <w:t xml:space="preserve"> </w:t>
      </w:r>
      <w:r>
        <w:t xml:space="preserve">as well as on cardiovascular markers </w:t>
      </w:r>
      <w:r w:rsidR="00FD6413">
        <w:t>[2]</w:t>
      </w:r>
      <w:r w:rsidRPr="00745B39">
        <w:rPr>
          <w:rFonts w:ascii="Calibri" w:hAnsi="Calibri"/>
          <w:lang w:val="en-US"/>
        </w:rPr>
        <w:t xml:space="preserve">. Excess risk of asthma and respiratory symptoms among professional cleaners </w:t>
      </w:r>
      <w:r w:rsidR="00FD6413">
        <w:t>[3]</w:t>
      </w:r>
      <w:r w:rsidRPr="00745B39">
        <w:rPr>
          <w:rFonts w:ascii="Calibri" w:hAnsi="Calibri"/>
          <w:lang w:val="en-US"/>
        </w:rPr>
        <w:t xml:space="preserve"> </w:t>
      </w:r>
      <w:r w:rsidR="00FD6413">
        <w:t>[4]</w:t>
      </w:r>
      <w:r w:rsidRPr="00745B39">
        <w:rPr>
          <w:rFonts w:ascii="Calibri" w:hAnsi="Calibri"/>
          <w:lang w:val="en-US"/>
        </w:rPr>
        <w:t xml:space="preserve">, as well as asthma and respiratory symptoms in persons cleaning their own home </w:t>
      </w:r>
      <w:r w:rsidR="00E260DF">
        <w:rPr>
          <w:lang w:val="en-US"/>
        </w:rPr>
        <w:t>[</w:t>
      </w:r>
      <w:r w:rsidR="00E260DF">
        <w:t>5]</w:t>
      </w:r>
      <w:r w:rsidRPr="00745B39">
        <w:rPr>
          <w:rFonts w:ascii="Calibri" w:hAnsi="Calibri"/>
        </w:rPr>
        <w:t xml:space="preserve"> </w:t>
      </w:r>
      <w:r w:rsidR="00E260DF">
        <w:t>[6]</w:t>
      </w:r>
      <w:r w:rsidRPr="00745B39">
        <w:rPr>
          <w:rFonts w:ascii="Calibri" w:hAnsi="Calibri"/>
        </w:rPr>
        <w:t xml:space="preserve"> </w:t>
      </w:r>
      <w:r w:rsidR="00E260DF">
        <w:t>[7]</w:t>
      </w:r>
      <w:r w:rsidRPr="00745B39">
        <w:rPr>
          <w:rFonts w:ascii="Calibri" w:hAnsi="Calibri"/>
        </w:rPr>
        <w:t xml:space="preserve"> </w:t>
      </w:r>
      <w:r w:rsidR="00E260DF">
        <w:t>[8]</w:t>
      </w:r>
      <w:r w:rsidRPr="00745B39">
        <w:rPr>
          <w:rFonts w:ascii="Calibri" w:hAnsi="Calibri"/>
          <w:lang w:val="en-US"/>
        </w:rPr>
        <w:t>, has been reported in several studies</w:t>
      </w:r>
      <w:r>
        <w:rPr>
          <w:rFonts w:ascii="Calibri" w:hAnsi="Calibri"/>
          <w:lang w:val="en-US"/>
        </w:rPr>
        <w:t>.</w:t>
      </w:r>
      <w:r w:rsidRPr="00745B39">
        <w:rPr>
          <w:rFonts w:ascii="Calibri" w:hAnsi="Calibri"/>
          <w:lang w:val="en-US"/>
        </w:rPr>
        <w:t xml:space="preserve"> </w:t>
      </w:r>
      <w:r>
        <w:rPr>
          <w:rFonts w:ascii="Calibri" w:hAnsi="Calibri"/>
          <w:lang w:val="en-US"/>
        </w:rPr>
        <w:t>B</w:t>
      </w:r>
      <w:r w:rsidRPr="00745B39">
        <w:rPr>
          <w:rFonts w:ascii="Calibri" w:hAnsi="Calibri"/>
          <w:lang w:val="en-US"/>
        </w:rPr>
        <w:t xml:space="preserve">oth specific immunological mechanisms and </w:t>
      </w:r>
      <w:r w:rsidR="00A61AFC">
        <w:rPr>
          <w:rFonts w:ascii="Calibri" w:hAnsi="Calibri"/>
          <w:lang w:val="en-US"/>
        </w:rPr>
        <w:t>non-specific</w:t>
      </w:r>
      <w:r w:rsidR="00A61AFC" w:rsidRPr="00745B39">
        <w:rPr>
          <w:rFonts w:ascii="Calibri" w:hAnsi="Calibri"/>
          <w:lang w:val="en-US"/>
        </w:rPr>
        <w:t xml:space="preserve"> </w:t>
      </w:r>
      <w:r w:rsidRPr="00745B39">
        <w:rPr>
          <w:rFonts w:ascii="Calibri" w:hAnsi="Calibri"/>
          <w:lang w:val="en-US"/>
        </w:rPr>
        <w:t xml:space="preserve">inflammatory responses </w:t>
      </w:r>
      <w:r>
        <w:rPr>
          <w:rFonts w:ascii="Calibri" w:hAnsi="Calibri"/>
          <w:lang w:val="en-US"/>
        </w:rPr>
        <w:t>have been suggested</w:t>
      </w:r>
      <w:r w:rsidRPr="00745B39">
        <w:rPr>
          <w:rFonts w:ascii="Calibri" w:hAnsi="Calibri"/>
        </w:rPr>
        <w:t xml:space="preserve"> </w:t>
      </w:r>
      <w:r w:rsidR="00E260DF">
        <w:t>[9]</w:t>
      </w:r>
      <w:r w:rsidRPr="00745B39">
        <w:rPr>
          <w:rFonts w:ascii="Calibri" w:hAnsi="Calibri"/>
          <w:lang w:val="en-US"/>
        </w:rPr>
        <w:t xml:space="preserve">. </w:t>
      </w:r>
    </w:p>
    <w:p w14:paraId="7B71A277" w14:textId="125F9840" w:rsidR="00EB1164" w:rsidRPr="00745B39" w:rsidRDefault="00EB1164" w:rsidP="00EB1164">
      <w:pPr>
        <w:spacing w:before="180" w:line="360" w:lineRule="auto"/>
        <w:rPr>
          <w:rFonts w:ascii="Calibri" w:hAnsi="Calibri"/>
          <w:lang w:val="en-US"/>
        </w:rPr>
      </w:pPr>
      <w:r>
        <w:rPr>
          <w:rFonts w:ascii="Calibri" w:hAnsi="Calibri"/>
          <w:lang w:val="en-US"/>
        </w:rPr>
        <w:t>T</w:t>
      </w:r>
      <w:r w:rsidRPr="00745B39">
        <w:rPr>
          <w:rFonts w:ascii="Calibri" w:hAnsi="Calibri"/>
          <w:lang w:val="en-US"/>
        </w:rPr>
        <w:t>he long-term consequences of cleaning agents</w:t>
      </w:r>
      <w:r>
        <w:rPr>
          <w:rFonts w:ascii="Calibri" w:hAnsi="Calibri"/>
          <w:lang w:val="en-US"/>
        </w:rPr>
        <w:t xml:space="preserve"> on respiratory health</w:t>
      </w:r>
      <w:r w:rsidRPr="00745B39">
        <w:rPr>
          <w:rFonts w:ascii="Calibri" w:hAnsi="Calibri"/>
          <w:lang w:val="en-US"/>
        </w:rPr>
        <w:t xml:space="preserve"> are</w:t>
      </w:r>
      <w:r>
        <w:rPr>
          <w:rFonts w:ascii="Calibri" w:hAnsi="Calibri"/>
          <w:lang w:val="en-US"/>
        </w:rPr>
        <w:t>,</w:t>
      </w:r>
      <w:r w:rsidRPr="00745B39">
        <w:rPr>
          <w:rFonts w:ascii="Calibri" w:hAnsi="Calibri"/>
          <w:lang w:val="en-US"/>
        </w:rPr>
        <w:t xml:space="preserve"> </w:t>
      </w:r>
      <w:r>
        <w:rPr>
          <w:rFonts w:ascii="Calibri" w:hAnsi="Calibri"/>
          <w:lang w:val="en-US"/>
        </w:rPr>
        <w:t xml:space="preserve">however, </w:t>
      </w:r>
      <w:r w:rsidRPr="00745B39">
        <w:rPr>
          <w:rFonts w:ascii="Calibri" w:hAnsi="Calibri"/>
          <w:lang w:val="en-US"/>
        </w:rPr>
        <w:t xml:space="preserve">not well described </w:t>
      </w:r>
      <w:r>
        <w:rPr>
          <w:rFonts w:ascii="Calibri" w:hAnsi="Calibri"/>
          <w:lang w:val="en-US"/>
        </w:rPr>
        <w:t xml:space="preserve">and there is a need for further studies </w:t>
      </w:r>
      <w:r w:rsidR="003E5DC5">
        <w:t>[10]</w:t>
      </w:r>
      <w:r w:rsidRPr="00745B39">
        <w:rPr>
          <w:rFonts w:ascii="Calibri" w:hAnsi="Calibri"/>
          <w:lang w:val="en-US"/>
        </w:rPr>
        <w:t xml:space="preserve">. It seems </w:t>
      </w:r>
      <w:r>
        <w:rPr>
          <w:rFonts w:ascii="Calibri" w:hAnsi="Calibri"/>
          <w:lang w:val="en-US"/>
        </w:rPr>
        <w:t xml:space="preserve">biologically </w:t>
      </w:r>
      <w:r w:rsidRPr="00745B39">
        <w:rPr>
          <w:rFonts w:ascii="Calibri" w:hAnsi="Calibri"/>
          <w:lang w:val="en-US"/>
        </w:rPr>
        <w:t xml:space="preserve">plausible that exposure to cleaning chemicals could result in accelerated lung function (LF) decline and chronic </w:t>
      </w:r>
      <w:r>
        <w:rPr>
          <w:rFonts w:ascii="Calibri" w:hAnsi="Calibri"/>
          <w:lang w:val="en-US"/>
        </w:rPr>
        <w:t>airway obstruction; l</w:t>
      </w:r>
      <w:r w:rsidRPr="00745B39">
        <w:rPr>
          <w:rFonts w:ascii="Calibri" w:hAnsi="Calibri"/>
          <w:lang w:val="en-US"/>
        </w:rPr>
        <w:t>ow-grade inflammation over many years</w:t>
      </w:r>
      <w:r>
        <w:rPr>
          <w:rFonts w:ascii="Calibri" w:hAnsi="Calibri"/>
          <w:lang w:val="en-US"/>
        </w:rPr>
        <w:t xml:space="preserve"> could possibly lead to persistent damage to the airways, alternatively, persistent damage could result from continued exposure after onset of cleaning-related asthma. </w:t>
      </w:r>
      <w:r w:rsidRPr="00745B39">
        <w:rPr>
          <w:rFonts w:ascii="Calibri" w:hAnsi="Calibri"/>
          <w:lang w:val="en-US"/>
        </w:rPr>
        <w:t xml:space="preserve">To our knowledge there is no previous investigation of </w:t>
      </w:r>
      <w:r w:rsidRPr="00745B39">
        <w:rPr>
          <w:rFonts w:ascii="Calibri" w:hAnsi="Calibri"/>
        </w:rPr>
        <w:t>long-term effects of cleaning at home</w:t>
      </w:r>
      <w:r>
        <w:rPr>
          <w:rFonts w:ascii="Calibri" w:hAnsi="Calibri"/>
        </w:rPr>
        <w:t xml:space="preserve"> on </w:t>
      </w:r>
      <w:r w:rsidRPr="00745B39">
        <w:rPr>
          <w:rFonts w:ascii="Calibri" w:hAnsi="Calibri"/>
          <w:lang w:val="en-US"/>
        </w:rPr>
        <w:t xml:space="preserve">lung function decline </w:t>
      </w:r>
      <w:r>
        <w:rPr>
          <w:rFonts w:ascii="Calibri" w:hAnsi="Calibri"/>
          <w:lang w:val="en-US"/>
        </w:rPr>
        <w:t xml:space="preserve">and </w:t>
      </w:r>
      <w:r>
        <w:rPr>
          <w:rFonts w:ascii="Calibri" w:hAnsi="Calibri"/>
        </w:rPr>
        <w:t>respiratory health</w:t>
      </w:r>
      <w:r w:rsidRPr="00745B39">
        <w:rPr>
          <w:rFonts w:ascii="Calibri" w:hAnsi="Calibri"/>
          <w:lang w:val="en-US"/>
        </w:rPr>
        <w:t xml:space="preserve">. A previous study has shown increased risk of </w:t>
      </w:r>
      <w:r>
        <w:rPr>
          <w:rFonts w:ascii="Calibri" w:hAnsi="Calibri"/>
          <w:lang w:val="en-US"/>
        </w:rPr>
        <w:t xml:space="preserve">self-reported </w:t>
      </w:r>
      <w:r w:rsidRPr="00745B39">
        <w:rPr>
          <w:rFonts w:ascii="Calibri" w:hAnsi="Calibri"/>
          <w:lang w:val="en-US"/>
        </w:rPr>
        <w:t xml:space="preserve">COPD among occupational cleaners </w:t>
      </w:r>
      <w:r w:rsidR="0015010E">
        <w:t>[11]</w:t>
      </w:r>
      <w:r w:rsidRPr="00745B39">
        <w:rPr>
          <w:rFonts w:ascii="Calibri" w:hAnsi="Calibri"/>
          <w:lang w:val="en-US"/>
        </w:rPr>
        <w:t xml:space="preserve"> and a newly published large population-based cohort-study from the UK showed cleaners to be among the occupations with </w:t>
      </w:r>
      <w:r>
        <w:rPr>
          <w:rFonts w:ascii="Calibri" w:hAnsi="Calibri"/>
          <w:lang w:val="en-US"/>
        </w:rPr>
        <w:t xml:space="preserve">the </w:t>
      </w:r>
      <w:r w:rsidRPr="00745B39">
        <w:rPr>
          <w:rFonts w:ascii="Calibri" w:hAnsi="Calibri"/>
          <w:lang w:val="en-US"/>
        </w:rPr>
        <w:t xml:space="preserve">highest risk of </w:t>
      </w:r>
      <w:r>
        <w:rPr>
          <w:rFonts w:ascii="Calibri" w:hAnsi="Calibri"/>
          <w:lang w:val="en-US"/>
        </w:rPr>
        <w:t xml:space="preserve">spirometric defined </w:t>
      </w:r>
      <w:r w:rsidRPr="00745B39">
        <w:rPr>
          <w:rFonts w:ascii="Calibri" w:hAnsi="Calibri"/>
          <w:lang w:val="en-US"/>
        </w:rPr>
        <w:t xml:space="preserve">COPD </w:t>
      </w:r>
      <w:r w:rsidR="0015010E">
        <w:t>[12]</w:t>
      </w:r>
      <w:r w:rsidRPr="00745B39">
        <w:rPr>
          <w:rFonts w:ascii="Calibri" w:hAnsi="Calibri"/>
          <w:lang w:val="en-US"/>
        </w:rPr>
        <w:t xml:space="preserve">. </w:t>
      </w:r>
    </w:p>
    <w:p w14:paraId="5172A518" w14:textId="77777777" w:rsidR="00EB1164" w:rsidRDefault="00EB1164" w:rsidP="00EB1164">
      <w:pPr>
        <w:spacing w:before="180" w:line="360" w:lineRule="auto"/>
        <w:rPr>
          <w:rFonts w:ascii="Calibri" w:hAnsi="Calibri"/>
          <w:lang w:val="en-US"/>
        </w:rPr>
      </w:pPr>
      <w:r w:rsidRPr="00745B39">
        <w:rPr>
          <w:rFonts w:ascii="Calibri" w:hAnsi="Calibri"/>
          <w:lang w:val="en-US"/>
        </w:rPr>
        <w:t xml:space="preserve">The European Community Respiratory Health Survey (ECRHS) provided an opportunity </w:t>
      </w:r>
      <w:r>
        <w:rPr>
          <w:rFonts w:ascii="Calibri" w:hAnsi="Calibri"/>
          <w:lang w:val="en-US"/>
        </w:rPr>
        <w:t>for longitudinal assessment of</w:t>
      </w:r>
      <w:r w:rsidRPr="00745B39">
        <w:rPr>
          <w:rFonts w:ascii="Calibri" w:hAnsi="Calibri"/>
          <w:lang w:val="en-US"/>
        </w:rPr>
        <w:t xml:space="preserve"> </w:t>
      </w:r>
      <w:r>
        <w:rPr>
          <w:rFonts w:ascii="Calibri" w:hAnsi="Calibri"/>
          <w:lang w:val="en-US"/>
        </w:rPr>
        <w:t>cleaning exposure</w:t>
      </w:r>
      <w:r w:rsidRPr="00745B39">
        <w:rPr>
          <w:rFonts w:ascii="Calibri" w:hAnsi="Calibri"/>
          <w:lang w:val="en-US"/>
        </w:rPr>
        <w:t xml:space="preserve"> in a large population-based cohort that included </w:t>
      </w:r>
      <w:r>
        <w:rPr>
          <w:rFonts w:ascii="Calibri" w:hAnsi="Calibri"/>
          <w:lang w:val="en-US"/>
        </w:rPr>
        <w:t>information about occupational cleaning and cleaning at home</w:t>
      </w:r>
      <w:r w:rsidRPr="00745B39">
        <w:rPr>
          <w:rFonts w:ascii="Calibri" w:hAnsi="Calibri"/>
          <w:lang w:val="en-US"/>
        </w:rPr>
        <w:t xml:space="preserve"> as well as spirometry performed at three time-points. </w:t>
      </w:r>
      <w:r>
        <w:rPr>
          <w:rFonts w:ascii="Calibri" w:hAnsi="Calibri"/>
          <w:lang w:val="en-US"/>
        </w:rPr>
        <w:t>The aim of this paper was to investigate</w:t>
      </w:r>
      <w:r w:rsidRPr="00745B39">
        <w:rPr>
          <w:rFonts w:ascii="Calibri" w:hAnsi="Calibri"/>
          <w:lang w:val="en-US"/>
        </w:rPr>
        <w:t xml:space="preserve"> associations of both professional cleaning and cleaning at home with lung function decline and </w:t>
      </w:r>
      <w:r>
        <w:rPr>
          <w:rFonts w:ascii="Calibri" w:hAnsi="Calibri"/>
          <w:lang w:val="en-US"/>
        </w:rPr>
        <w:t>chronic airway obstruction</w:t>
      </w:r>
      <w:r w:rsidRPr="00745B39">
        <w:rPr>
          <w:rFonts w:ascii="Calibri" w:hAnsi="Calibri"/>
          <w:lang w:val="en-US"/>
        </w:rPr>
        <w:t>. In addition, the type and frequency of applied cleaning agents were analyzed.</w:t>
      </w:r>
    </w:p>
    <w:p w14:paraId="622A01D6" w14:textId="446E22E0" w:rsidR="00EB1164" w:rsidRPr="00745B39" w:rsidRDefault="00EB1164" w:rsidP="00EB1164">
      <w:pPr>
        <w:spacing w:before="180" w:line="360" w:lineRule="auto"/>
        <w:rPr>
          <w:rFonts w:ascii="Calibri" w:hAnsi="Calibri"/>
        </w:rPr>
      </w:pPr>
      <w:r>
        <w:rPr>
          <w:rFonts w:ascii="Calibri" w:hAnsi="Calibri"/>
          <w:lang w:val="en-US"/>
        </w:rPr>
        <w:t xml:space="preserve">Some of the results of this study have been previously reported in the form of an abstract </w:t>
      </w:r>
      <w:r w:rsidR="0015010E">
        <w:rPr>
          <w:rFonts w:ascii="Calibri" w:hAnsi="Calibri"/>
          <w:lang w:val="en-US"/>
        </w:rPr>
        <w:t>[13]</w:t>
      </w:r>
      <w:r>
        <w:rPr>
          <w:rFonts w:ascii="Calibri" w:hAnsi="Calibri"/>
          <w:lang w:val="en-US"/>
        </w:rPr>
        <w:t xml:space="preserve">. </w:t>
      </w:r>
    </w:p>
    <w:p w14:paraId="363458EB" w14:textId="77777777" w:rsidR="00EB1164" w:rsidRPr="00745B39" w:rsidRDefault="00EB1164" w:rsidP="00EB1164">
      <w:pPr>
        <w:spacing w:before="180" w:line="360" w:lineRule="auto"/>
        <w:outlineLvl w:val="0"/>
        <w:rPr>
          <w:rFonts w:ascii="Calibri" w:hAnsi="Calibri"/>
          <w:b/>
          <w:sz w:val="28"/>
          <w:szCs w:val="28"/>
        </w:rPr>
      </w:pPr>
      <w:r w:rsidRPr="00745B39">
        <w:rPr>
          <w:rFonts w:ascii="Calibri" w:hAnsi="Calibri"/>
          <w:b/>
          <w:sz w:val="28"/>
          <w:szCs w:val="28"/>
        </w:rPr>
        <w:t>METHODS</w:t>
      </w:r>
    </w:p>
    <w:p w14:paraId="114408FD" w14:textId="77777777" w:rsidR="00EB1164" w:rsidRPr="004734CA" w:rsidRDefault="00EB1164" w:rsidP="00EB1164">
      <w:pPr>
        <w:spacing w:before="180" w:line="360" w:lineRule="auto"/>
        <w:rPr>
          <w:rFonts w:ascii="Calibri" w:hAnsi="Calibri"/>
          <w:b/>
        </w:rPr>
      </w:pPr>
      <w:r w:rsidRPr="004734CA">
        <w:rPr>
          <w:rFonts w:ascii="Calibri" w:hAnsi="Calibri"/>
          <w:b/>
        </w:rPr>
        <w:t>Study design and population</w:t>
      </w:r>
    </w:p>
    <w:p w14:paraId="7A198EAC" w14:textId="17958E84" w:rsidR="00EB1164" w:rsidRPr="00745B39" w:rsidRDefault="00EB1164" w:rsidP="00EB1164">
      <w:pPr>
        <w:spacing w:before="180" w:line="360" w:lineRule="auto"/>
        <w:rPr>
          <w:rFonts w:ascii="Calibri" w:hAnsi="Calibri"/>
        </w:rPr>
      </w:pPr>
      <w:r>
        <w:rPr>
          <w:rFonts w:ascii="Calibri" w:hAnsi="Calibri"/>
        </w:rPr>
        <w:lastRenderedPageBreak/>
        <w:t>ECRHS</w:t>
      </w:r>
      <w:r w:rsidRPr="001F22EE">
        <w:rPr>
          <w:rFonts w:ascii="Calibri" w:hAnsi="Calibri"/>
        </w:rPr>
        <w:t xml:space="preserve"> is an international multi</w:t>
      </w:r>
      <w:r>
        <w:rPr>
          <w:rFonts w:ascii="Calibri" w:hAnsi="Calibri"/>
        </w:rPr>
        <w:t>-</w:t>
      </w:r>
      <w:r w:rsidRPr="001F22EE">
        <w:rPr>
          <w:rFonts w:ascii="Calibri" w:hAnsi="Calibri"/>
        </w:rPr>
        <w:t xml:space="preserve">centre </w:t>
      </w:r>
      <w:r>
        <w:rPr>
          <w:rFonts w:ascii="Calibri" w:hAnsi="Calibri"/>
        </w:rPr>
        <w:t>population</w:t>
      </w:r>
      <w:r w:rsidR="002E6C3E">
        <w:rPr>
          <w:rFonts w:ascii="Calibri" w:hAnsi="Calibri"/>
        </w:rPr>
        <w:t>-</w:t>
      </w:r>
      <w:r>
        <w:rPr>
          <w:rFonts w:ascii="Calibri" w:hAnsi="Calibri"/>
        </w:rPr>
        <w:t>based cohort, established from random population samples of men and women aged 20-44 years</w:t>
      </w:r>
      <w:r w:rsidRPr="001D7C7C">
        <w:rPr>
          <w:rFonts w:ascii="Calibri" w:hAnsi="Calibri"/>
        </w:rPr>
        <w:t xml:space="preserve"> </w:t>
      </w:r>
      <w:r>
        <w:rPr>
          <w:rFonts w:ascii="Calibri" w:hAnsi="Calibri"/>
        </w:rPr>
        <w:t>in 1992-</w:t>
      </w:r>
      <w:r w:rsidRPr="001F22EE">
        <w:rPr>
          <w:rFonts w:ascii="Calibri" w:hAnsi="Calibri"/>
        </w:rPr>
        <w:t>94</w:t>
      </w:r>
      <w:r w:rsidRPr="001D7C7C">
        <w:rPr>
          <w:rFonts w:ascii="Calibri" w:hAnsi="Calibri"/>
        </w:rPr>
        <w:t xml:space="preserve"> </w:t>
      </w:r>
      <w:r>
        <w:rPr>
          <w:rFonts w:ascii="Calibri" w:hAnsi="Calibri"/>
        </w:rPr>
        <w:t>(</w:t>
      </w:r>
      <w:r w:rsidRPr="001F22EE">
        <w:rPr>
          <w:rFonts w:ascii="Calibri" w:hAnsi="Calibri"/>
        </w:rPr>
        <w:t xml:space="preserve">ECRHS </w:t>
      </w:r>
      <w:r>
        <w:rPr>
          <w:rFonts w:ascii="Calibri" w:hAnsi="Calibri"/>
        </w:rPr>
        <w:t>I), reinvestigated 1998-2002</w:t>
      </w:r>
      <w:r w:rsidRPr="001D7C7C">
        <w:rPr>
          <w:rFonts w:ascii="Calibri" w:hAnsi="Calibri"/>
        </w:rPr>
        <w:t xml:space="preserve"> </w:t>
      </w:r>
      <w:r>
        <w:rPr>
          <w:rFonts w:ascii="Calibri" w:hAnsi="Calibri"/>
        </w:rPr>
        <w:t>(</w:t>
      </w:r>
      <w:r w:rsidRPr="001F22EE">
        <w:rPr>
          <w:rFonts w:ascii="Calibri" w:hAnsi="Calibri"/>
        </w:rPr>
        <w:t>ECRH</w:t>
      </w:r>
      <w:r>
        <w:rPr>
          <w:rFonts w:ascii="Calibri" w:hAnsi="Calibri"/>
        </w:rPr>
        <w:t>S II) and 2010-12 (ECRHS III)</w:t>
      </w:r>
      <w:r w:rsidRPr="001F22EE">
        <w:rPr>
          <w:rFonts w:ascii="Calibri" w:hAnsi="Calibri"/>
        </w:rPr>
        <w:t xml:space="preserve">. </w:t>
      </w:r>
      <w:r w:rsidR="00FC5E5C">
        <w:rPr>
          <w:rFonts w:ascii="Calibri" w:hAnsi="Calibri"/>
        </w:rPr>
        <w:t>E</w:t>
      </w:r>
      <w:r>
        <w:rPr>
          <w:rFonts w:ascii="Calibri" w:hAnsi="Calibri"/>
        </w:rPr>
        <w:t xml:space="preserve">ach survey included interviews, spirometry, anthropometric measurements </w:t>
      </w:r>
      <w:proofErr w:type="spellStart"/>
      <w:r>
        <w:rPr>
          <w:rFonts w:ascii="Calibri" w:hAnsi="Calibri"/>
        </w:rPr>
        <w:t>a.o.</w:t>
      </w:r>
      <w:proofErr w:type="spellEnd"/>
      <w:r>
        <w:rPr>
          <w:rFonts w:ascii="Calibri" w:hAnsi="Calibri"/>
        </w:rPr>
        <w:t xml:space="preserve"> </w:t>
      </w:r>
      <w:r w:rsidRPr="00745B39">
        <w:rPr>
          <w:rFonts w:ascii="Calibri" w:hAnsi="Calibri"/>
        </w:rPr>
        <w:t xml:space="preserve">Written consent </w:t>
      </w:r>
      <w:r>
        <w:rPr>
          <w:rFonts w:ascii="Calibri" w:hAnsi="Calibri"/>
        </w:rPr>
        <w:t>were</w:t>
      </w:r>
      <w:r w:rsidRPr="00745B39">
        <w:rPr>
          <w:rFonts w:ascii="Calibri" w:hAnsi="Calibri"/>
        </w:rPr>
        <w:t xml:space="preserve"> ob</w:t>
      </w:r>
      <w:r>
        <w:rPr>
          <w:rFonts w:ascii="Calibri" w:hAnsi="Calibri"/>
        </w:rPr>
        <w:t>tained from all participants in each survey, e</w:t>
      </w:r>
      <w:r w:rsidRPr="00745B39">
        <w:rPr>
          <w:rFonts w:ascii="Calibri" w:hAnsi="Calibri"/>
        </w:rPr>
        <w:t xml:space="preserve">thical approval </w:t>
      </w:r>
      <w:r>
        <w:rPr>
          <w:rFonts w:ascii="Calibri" w:hAnsi="Calibri"/>
        </w:rPr>
        <w:t xml:space="preserve">was </w:t>
      </w:r>
      <w:r w:rsidRPr="00745B39">
        <w:rPr>
          <w:rFonts w:ascii="Calibri" w:hAnsi="Calibri"/>
        </w:rPr>
        <w:t xml:space="preserve">obtained from </w:t>
      </w:r>
      <w:r>
        <w:rPr>
          <w:rFonts w:ascii="Calibri" w:hAnsi="Calibri"/>
        </w:rPr>
        <w:t xml:space="preserve">the regional </w:t>
      </w:r>
      <w:r w:rsidRPr="00745B39">
        <w:rPr>
          <w:rFonts w:ascii="Calibri" w:hAnsi="Calibri"/>
        </w:rPr>
        <w:t>ethic committee</w:t>
      </w:r>
      <w:r>
        <w:rPr>
          <w:rFonts w:ascii="Calibri" w:hAnsi="Calibri"/>
        </w:rPr>
        <w:t xml:space="preserve"> of each centre</w:t>
      </w:r>
      <w:r w:rsidRPr="00745B39">
        <w:rPr>
          <w:rFonts w:ascii="Calibri" w:hAnsi="Calibri"/>
        </w:rPr>
        <w:t>.</w:t>
      </w:r>
      <w:r>
        <w:rPr>
          <w:rFonts w:ascii="Calibri" w:hAnsi="Calibri"/>
        </w:rPr>
        <w:t xml:space="preserve"> </w:t>
      </w:r>
    </w:p>
    <w:p w14:paraId="4183689A" w14:textId="5676B46B" w:rsidR="00EB1164" w:rsidRDefault="00EB1164" w:rsidP="00EB1164">
      <w:pPr>
        <w:spacing w:before="180" w:line="360" w:lineRule="auto"/>
        <w:rPr>
          <w:rFonts w:ascii="Calibri" w:hAnsi="Calibri"/>
        </w:rPr>
      </w:pPr>
      <w:r>
        <w:rPr>
          <w:rFonts w:ascii="Calibri" w:hAnsi="Calibri"/>
        </w:rPr>
        <w:t xml:space="preserve">In ECRHS II, 22 study centres included questionnaire modules for selected occupations. </w:t>
      </w:r>
      <w:r w:rsidRPr="00745B39">
        <w:rPr>
          <w:rFonts w:ascii="Calibri" w:hAnsi="Calibri"/>
        </w:rPr>
        <w:t xml:space="preserve">This paper presents data from participants who answered </w:t>
      </w:r>
      <w:r>
        <w:rPr>
          <w:rFonts w:ascii="Calibri" w:hAnsi="Calibri"/>
        </w:rPr>
        <w:t xml:space="preserve">entrance </w:t>
      </w:r>
      <w:r w:rsidRPr="00745B39">
        <w:rPr>
          <w:rFonts w:ascii="Calibri" w:hAnsi="Calibri"/>
        </w:rPr>
        <w:t xml:space="preserve">questions </w:t>
      </w:r>
      <w:r>
        <w:rPr>
          <w:rFonts w:ascii="Calibri" w:hAnsi="Calibri"/>
        </w:rPr>
        <w:t xml:space="preserve">to questionnaire modules assessing </w:t>
      </w:r>
      <w:r w:rsidRPr="00745B39">
        <w:rPr>
          <w:rFonts w:ascii="Calibri" w:hAnsi="Calibri"/>
        </w:rPr>
        <w:t>cleaning activities</w:t>
      </w:r>
      <w:r>
        <w:rPr>
          <w:rFonts w:ascii="Calibri" w:hAnsi="Calibri"/>
        </w:rPr>
        <w:t xml:space="preserve"> between ECRHS I and II,</w:t>
      </w:r>
      <w:r w:rsidRPr="00745B39">
        <w:rPr>
          <w:rFonts w:ascii="Calibri" w:hAnsi="Calibri"/>
        </w:rPr>
        <w:t xml:space="preserve"> and had lung function measured at least </w:t>
      </w:r>
      <w:r>
        <w:rPr>
          <w:rFonts w:ascii="Calibri" w:hAnsi="Calibri"/>
        </w:rPr>
        <w:t>once (figure E1</w:t>
      </w:r>
      <w:r w:rsidR="00091777">
        <w:rPr>
          <w:rFonts w:ascii="Calibri" w:hAnsi="Calibri"/>
        </w:rPr>
        <w:t xml:space="preserve">, </w:t>
      </w:r>
      <w:r>
        <w:rPr>
          <w:rFonts w:ascii="Calibri" w:hAnsi="Calibri"/>
        </w:rPr>
        <w:t>online data supplement)</w:t>
      </w:r>
      <w:r w:rsidRPr="00745B39">
        <w:rPr>
          <w:rFonts w:ascii="Calibri" w:hAnsi="Calibri"/>
        </w:rPr>
        <w:t xml:space="preserve">. </w:t>
      </w:r>
    </w:p>
    <w:p w14:paraId="6950A932" w14:textId="77777777" w:rsidR="00EB1164" w:rsidRPr="004734CA" w:rsidRDefault="00EB1164" w:rsidP="00EB1164">
      <w:pPr>
        <w:spacing w:before="180" w:line="360" w:lineRule="auto"/>
        <w:rPr>
          <w:rFonts w:ascii="Calibri" w:hAnsi="Calibri"/>
          <w:b/>
        </w:rPr>
      </w:pPr>
      <w:r w:rsidRPr="004734CA">
        <w:rPr>
          <w:rFonts w:ascii="Calibri" w:hAnsi="Calibri"/>
          <w:b/>
        </w:rPr>
        <w:t>Cleaning exposure</w:t>
      </w:r>
    </w:p>
    <w:p w14:paraId="5677C76B" w14:textId="44C1C306" w:rsidR="00EB1164" w:rsidRPr="00745B39" w:rsidRDefault="00EB1164" w:rsidP="00EB1164">
      <w:pPr>
        <w:spacing w:before="180" w:line="360" w:lineRule="auto"/>
        <w:rPr>
          <w:rFonts w:ascii="Calibri" w:hAnsi="Calibri"/>
        </w:rPr>
      </w:pPr>
      <w:r w:rsidRPr="00745B39">
        <w:rPr>
          <w:rFonts w:ascii="Calibri" w:hAnsi="Calibri"/>
        </w:rPr>
        <w:t xml:space="preserve">Based on </w:t>
      </w:r>
      <w:r>
        <w:rPr>
          <w:rFonts w:ascii="Calibri" w:hAnsi="Calibri"/>
        </w:rPr>
        <w:t xml:space="preserve">the entrance </w:t>
      </w:r>
      <w:r w:rsidRPr="00745B39">
        <w:rPr>
          <w:rFonts w:ascii="Calibri" w:hAnsi="Calibri"/>
        </w:rPr>
        <w:t>questions</w:t>
      </w:r>
      <w:r>
        <w:rPr>
          <w:rFonts w:ascii="Calibri" w:hAnsi="Calibri"/>
        </w:rPr>
        <w:t xml:space="preserve"> (</w:t>
      </w:r>
      <w:r w:rsidR="00091777">
        <w:rPr>
          <w:rFonts w:ascii="Calibri" w:hAnsi="Calibri"/>
        </w:rPr>
        <w:t>wording</w:t>
      </w:r>
      <w:r w:rsidR="00091777">
        <w:t xml:space="preserve"> </w:t>
      </w:r>
      <w:r w:rsidR="00091777" w:rsidRPr="00FD1FA9">
        <w:rPr>
          <w:rFonts w:asciiTheme="minorHAnsi" w:hAnsiTheme="minorHAnsi"/>
        </w:rPr>
        <w:t>at</w:t>
      </w:r>
      <w:r w:rsidR="00091777">
        <w:t xml:space="preserve"> </w:t>
      </w:r>
      <w:hyperlink r:id="rId31" w:history="1">
        <w:r w:rsidRPr="00700A9C">
          <w:rPr>
            <w:rStyle w:val="Hyperkobling"/>
            <w:rFonts w:ascii="Calibri" w:hAnsi="Calibri"/>
          </w:rPr>
          <w:t>http://www.ecrhs.org</w:t>
        </w:r>
      </w:hyperlink>
      <w:r>
        <w:rPr>
          <w:rFonts w:ascii="Calibri" w:hAnsi="Calibri"/>
        </w:rPr>
        <w:t xml:space="preserve"> )</w:t>
      </w:r>
      <w:r w:rsidRPr="00745B39">
        <w:rPr>
          <w:rFonts w:ascii="Calibri" w:hAnsi="Calibri"/>
        </w:rPr>
        <w:t>, participants were categorise</w:t>
      </w:r>
      <w:r>
        <w:rPr>
          <w:rFonts w:ascii="Calibri" w:hAnsi="Calibri"/>
        </w:rPr>
        <w:t xml:space="preserve">d </w:t>
      </w:r>
      <w:r w:rsidR="00A61AFC">
        <w:rPr>
          <w:rFonts w:ascii="Calibri" w:hAnsi="Calibri"/>
        </w:rPr>
        <w:t xml:space="preserve">as </w:t>
      </w:r>
      <w:r>
        <w:rPr>
          <w:rFonts w:ascii="Calibri" w:hAnsi="Calibri"/>
        </w:rPr>
        <w:t>“not cleaning”, “</w:t>
      </w:r>
      <w:r w:rsidRPr="00745B39">
        <w:rPr>
          <w:rFonts w:ascii="Calibri" w:hAnsi="Calibri"/>
        </w:rPr>
        <w:t>cleaning at home</w:t>
      </w:r>
      <w:r>
        <w:rPr>
          <w:rFonts w:ascii="Calibri" w:hAnsi="Calibri"/>
        </w:rPr>
        <w:t xml:space="preserve">” </w:t>
      </w:r>
      <w:r w:rsidRPr="00745B39">
        <w:rPr>
          <w:rFonts w:ascii="Calibri" w:hAnsi="Calibri"/>
        </w:rPr>
        <w:t xml:space="preserve">and </w:t>
      </w:r>
      <w:r>
        <w:rPr>
          <w:rFonts w:ascii="Calibri" w:hAnsi="Calibri"/>
        </w:rPr>
        <w:t>“</w:t>
      </w:r>
      <w:r w:rsidRPr="00745B39">
        <w:rPr>
          <w:rFonts w:ascii="Calibri" w:hAnsi="Calibri"/>
        </w:rPr>
        <w:t>occupational cleaning</w:t>
      </w:r>
      <w:r>
        <w:rPr>
          <w:rFonts w:ascii="Calibri" w:hAnsi="Calibri"/>
        </w:rPr>
        <w:t>”. Pa</w:t>
      </w:r>
      <w:r w:rsidRPr="00745B39">
        <w:rPr>
          <w:rFonts w:ascii="Calibri" w:hAnsi="Calibri"/>
        </w:rPr>
        <w:t>rticipants respond</w:t>
      </w:r>
      <w:r w:rsidR="003C6D3E">
        <w:rPr>
          <w:rFonts w:ascii="Calibri" w:hAnsi="Calibri"/>
        </w:rPr>
        <w:t>ing</w:t>
      </w:r>
      <w:r w:rsidRPr="00745B39">
        <w:rPr>
          <w:rFonts w:ascii="Calibri" w:hAnsi="Calibri"/>
        </w:rPr>
        <w:t xml:space="preserve"> “</w:t>
      </w:r>
      <w:r w:rsidRPr="00745B39">
        <w:rPr>
          <w:rFonts w:ascii="Calibri" w:hAnsi="Calibri"/>
          <w:i/>
        </w:rPr>
        <w:t>yes</w:t>
      </w:r>
      <w:r w:rsidRPr="00745B39">
        <w:rPr>
          <w:rFonts w:ascii="Calibri" w:hAnsi="Calibri"/>
        </w:rPr>
        <w:t xml:space="preserve">” to </w:t>
      </w:r>
      <w:r>
        <w:rPr>
          <w:rFonts w:ascii="Calibri" w:hAnsi="Calibri"/>
        </w:rPr>
        <w:t>at least one</w:t>
      </w:r>
      <w:r w:rsidRPr="00745B39">
        <w:rPr>
          <w:rFonts w:ascii="Calibri" w:hAnsi="Calibri"/>
        </w:rPr>
        <w:t xml:space="preserve"> module entrance question, </w:t>
      </w:r>
      <w:r>
        <w:rPr>
          <w:rFonts w:ascii="Calibri" w:hAnsi="Calibri"/>
        </w:rPr>
        <w:t xml:space="preserve">answered </w:t>
      </w:r>
      <w:r w:rsidRPr="00745B39">
        <w:rPr>
          <w:rFonts w:ascii="Calibri" w:hAnsi="Calibri"/>
        </w:rPr>
        <w:t xml:space="preserve">a questionnaire </w:t>
      </w:r>
      <w:r>
        <w:rPr>
          <w:rFonts w:ascii="Calibri" w:hAnsi="Calibri"/>
        </w:rPr>
        <w:t>concerning use of</w:t>
      </w:r>
      <w:r w:rsidRPr="00745B39">
        <w:rPr>
          <w:rFonts w:ascii="Calibri" w:hAnsi="Calibri"/>
        </w:rPr>
        <w:t xml:space="preserve"> </w:t>
      </w:r>
      <w:r>
        <w:rPr>
          <w:rFonts w:ascii="Calibri" w:hAnsi="Calibri"/>
        </w:rPr>
        <w:t>cleaning agents (sprays</w:t>
      </w:r>
      <w:r w:rsidR="00687913">
        <w:rPr>
          <w:rFonts w:ascii="Calibri" w:hAnsi="Calibri"/>
        </w:rPr>
        <w:t xml:space="preserve">, </w:t>
      </w:r>
      <w:r>
        <w:rPr>
          <w:rFonts w:ascii="Calibri" w:hAnsi="Calibri"/>
        </w:rPr>
        <w:t>other cleaning agents)</w:t>
      </w:r>
      <w:r w:rsidR="00905D24">
        <w:rPr>
          <w:rFonts w:ascii="Calibri" w:hAnsi="Calibri"/>
        </w:rPr>
        <w:t>;</w:t>
      </w:r>
      <w:r>
        <w:rPr>
          <w:rFonts w:ascii="Calibri" w:hAnsi="Calibri"/>
        </w:rPr>
        <w:t xml:space="preserve"> defin</w:t>
      </w:r>
      <w:r w:rsidR="000910B7">
        <w:rPr>
          <w:rFonts w:ascii="Calibri" w:hAnsi="Calibri"/>
        </w:rPr>
        <w:t>ing</w:t>
      </w:r>
      <w:r>
        <w:rPr>
          <w:rFonts w:ascii="Calibri" w:hAnsi="Calibri"/>
        </w:rPr>
        <w:t xml:space="preserve"> </w:t>
      </w:r>
      <w:r w:rsidRPr="00745B39">
        <w:rPr>
          <w:rFonts w:ascii="Calibri" w:hAnsi="Calibri"/>
        </w:rPr>
        <w:t xml:space="preserve">the exposure categories </w:t>
      </w:r>
      <w:r>
        <w:rPr>
          <w:rFonts w:ascii="Calibri" w:hAnsi="Calibri"/>
        </w:rPr>
        <w:t>“not cleaning”</w:t>
      </w:r>
      <w:r w:rsidRPr="00745B39">
        <w:rPr>
          <w:rFonts w:ascii="Calibri" w:hAnsi="Calibri"/>
        </w:rPr>
        <w:t xml:space="preserve">, </w:t>
      </w:r>
      <w:r>
        <w:rPr>
          <w:rFonts w:ascii="Calibri" w:hAnsi="Calibri"/>
        </w:rPr>
        <w:t>“</w:t>
      </w:r>
      <w:r w:rsidRPr="00745B39">
        <w:rPr>
          <w:rFonts w:ascii="Calibri" w:hAnsi="Calibri"/>
        </w:rPr>
        <w:t>≥1 clea</w:t>
      </w:r>
      <w:r>
        <w:rPr>
          <w:rFonts w:ascii="Calibri" w:hAnsi="Calibri"/>
        </w:rPr>
        <w:t>ning spray ≥1/week”</w:t>
      </w:r>
      <w:r w:rsidRPr="00745B39">
        <w:rPr>
          <w:rFonts w:ascii="Calibri" w:hAnsi="Calibri"/>
        </w:rPr>
        <w:t>,</w:t>
      </w:r>
      <w:r>
        <w:rPr>
          <w:rFonts w:ascii="Calibri" w:hAnsi="Calibri"/>
        </w:rPr>
        <w:t xml:space="preserve"> and</w:t>
      </w:r>
      <w:r w:rsidRPr="00745B39">
        <w:rPr>
          <w:rFonts w:ascii="Calibri" w:hAnsi="Calibri"/>
        </w:rPr>
        <w:t xml:space="preserve"> </w:t>
      </w:r>
      <w:r>
        <w:rPr>
          <w:rFonts w:ascii="Calibri" w:hAnsi="Calibri"/>
        </w:rPr>
        <w:t>“</w:t>
      </w:r>
      <w:r w:rsidRPr="00745B39">
        <w:rPr>
          <w:rFonts w:ascii="Calibri" w:hAnsi="Calibri"/>
        </w:rPr>
        <w:t xml:space="preserve">≥1 other cleaning product </w:t>
      </w:r>
      <w:r>
        <w:rPr>
          <w:rFonts w:ascii="Calibri" w:hAnsi="Calibri"/>
        </w:rPr>
        <w:t>≥1/week”</w:t>
      </w:r>
      <w:r w:rsidRPr="00745B39">
        <w:rPr>
          <w:rFonts w:ascii="Calibri" w:hAnsi="Calibri"/>
        </w:rPr>
        <w:t>.</w:t>
      </w:r>
    </w:p>
    <w:p w14:paraId="4C2A2F0F" w14:textId="77777777" w:rsidR="00EB1164" w:rsidRPr="004734CA" w:rsidRDefault="00EB1164" w:rsidP="00EB1164">
      <w:pPr>
        <w:spacing w:before="180" w:line="360" w:lineRule="auto"/>
        <w:rPr>
          <w:rFonts w:ascii="Calibri" w:hAnsi="Calibri"/>
          <w:b/>
        </w:rPr>
      </w:pPr>
      <w:r w:rsidRPr="004734CA">
        <w:rPr>
          <w:rFonts w:ascii="Calibri" w:hAnsi="Calibri"/>
          <w:b/>
        </w:rPr>
        <w:t xml:space="preserve">Lung function </w:t>
      </w:r>
    </w:p>
    <w:p w14:paraId="095C2E77" w14:textId="4D2B199C" w:rsidR="00EB1164" w:rsidRDefault="000910B7" w:rsidP="00EB1164">
      <w:pPr>
        <w:spacing w:before="180" w:line="360" w:lineRule="auto"/>
        <w:rPr>
          <w:rFonts w:ascii="Calibri" w:hAnsi="Calibri"/>
        </w:rPr>
      </w:pPr>
      <w:r>
        <w:rPr>
          <w:rFonts w:ascii="Calibri" w:hAnsi="Calibri"/>
        </w:rPr>
        <w:t>M</w:t>
      </w:r>
      <w:r w:rsidR="00EB1164" w:rsidRPr="00745B39">
        <w:rPr>
          <w:rFonts w:ascii="Calibri" w:hAnsi="Calibri"/>
        </w:rPr>
        <w:t>aximum Forced V</w:t>
      </w:r>
      <w:r w:rsidR="00EB1164">
        <w:rPr>
          <w:rFonts w:ascii="Calibri" w:hAnsi="Calibri"/>
        </w:rPr>
        <w:t>ital</w:t>
      </w:r>
      <w:r w:rsidR="00EB1164" w:rsidRPr="00745B39">
        <w:rPr>
          <w:rFonts w:ascii="Calibri" w:hAnsi="Calibri"/>
        </w:rPr>
        <w:t xml:space="preserve"> Capacity (FVC) and maximum Forced Expired Volume in </w:t>
      </w:r>
      <w:r w:rsidR="00EB1164">
        <w:rPr>
          <w:rFonts w:ascii="Calibri" w:hAnsi="Calibri"/>
        </w:rPr>
        <w:t>one</w:t>
      </w:r>
      <w:r w:rsidR="00EB1164" w:rsidRPr="00745B39">
        <w:rPr>
          <w:rFonts w:ascii="Calibri" w:hAnsi="Calibri"/>
        </w:rPr>
        <w:t xml:space="preserve"> second (FEV</w:t>
      </w:r>
      <w:r w:rsidR="00EB1164" w:rsidRPr="00745B39">
        <w:rPr>
          <w:rFonts w:ascii="Calibri" w:hAnsi="Calibri"/>
          <w:vertAlign w:val="subscript"/>
        </w:rPr>
        <w:t>1</w:t>
      </w:r>
      <w:r w:rsidR="00EB1164" w:rsidRPr="00745B39">
        <w:rPr>
          <w:rFonts w:ascii="Calibri" w:hAnsi="Calibri"/>
        </w:rPr>
        <w:t xml:space="preserve">) </w:t>
      </w:r>
      <w:r w:rsidR="00EB1164">
        <w:rPr>
          <w:rFonts w:ascii="Calibri" w:hAnsi="Calibri"/>
        </w:rPr>
        <w:t xml:space="preserve">were determined by spirometry; in </w:t>
      </w:r>
      <w:r w:rsidR="00EB1164" w:rsidRPr="00745B39">
        <w:rPr>
          <w:rFonts w:ascii="Calibri" w:hAnsi="Calibri"/>
        </w:rPr>
        <w:t xml:space="preserve">ECRHS III </w:t>
      </w:r>
      <w:r w:rsidR="00EB1164">
        <w:rPr>
          <w:rFonts w:ascii="Calibri" w:hAnsi="Calibri"/>
        </w:rPr>
        <w:t>b</w:t>
      </w:r>
      <w:r w:rsidR="00EB1164" w:rsidRPr="00745B39">
        <w:rPr>
          <w:rFonts w:ascii="Calibri" w:hAnsi="Calibri"/>
        </w:rPr>
        <w:t>ronchodilator test was performed</w:t>
      </w:r>
      <w:r w:rsidR="00EB1164">
        <w:rPr>
          <w:rFonts w:ascii="Calibri" w:hAnsi="Calibri"/>
        </w:rPr>
        <w:t xml:space="preserve">. </w:t>
      </w:r>
      <w:r w:rsidR="00EB1164" w:rsidRPr="00745B39">
        <w:rPr>
          <w:rFonts w:ascii="Calibri" w:hAnsi="Calibri"/>
        </w:rPr>
        <w:t xml:space="preserve">Decline in </w:t>
      </w:r>
      <w:r w:rsidR="00EB1164">
        <w:rPr>
          <w:rFonts w:ascii="Calibri" w:hAnsi="Calibri"/>
        </w:rPr>
        <w:t>pre-bronchodilator</w:t>
      </w:r>
      <w:r w:rsidR="00EB1164" w:rsidRPr="00745B39">
        <w:rPr>
          <w:rFonts w:ascii="Calibri" w:hAnsi="Calibri"/>
        </w:rPr>
        <w:t xml:space="preserve"> FEV</w:t>
      </w:r>
      <w:r w:rsidR="00EB1164" w:rsidRPr="00745B39">
        <w:rPr>
          <w:rFonts w:ascii="Calibri" w:hAnsi="Calibri"/>
          <w:vertAlign w:val="subscript"/>
        </w:rPr>
        <w:t>1</w:t>
      </w:r>
      <w:r w:rsidR="00EB1164" w:rsidRPr="00745B39">
        <w:rPr>
          <w:rFonts w:ascii="Calibri" w:hAnsi="Calibri"/>
        </w:rPr>
        <w:t xml:space="preserve"> and FVC was defined as the slope of change</w:t>
      </w:r>
      <w:r w:rsidR="00EB1164">
        <w:rPr>
          <w:rFonts w:ascii="Calibri" w:hAnsi="Calibri"/>
        </w:rPr>
        <w:t xml:space="preserve"> between</w:t>
      </w:r>
      <w:r w:rsidR="00EB1164" w:rsidRPr="00745B39">
        <w:rPr>
          <w:rFonts w:ascii="Calibri" w:hAnsi="Calibri"/>
        </w:rPr>
        <w:t xml:space="preserve"> each measure</w:t>
      </w:r>
      <w:r w:rsidR="00EB1164">
        <w:rPr>
          <w:rFonts w:ascii="Calibri" w:hAnsi="Calibri"/>
        </w:rPr>
        <w:t>ment</w:t>
      </w:r>
      <w:r w:rsidR="00EB1164" w:rsidRPr="00745B39">
        <w:rPr>
          <w:rFonts w:ascii="Calibri" w:hAnsi="Calibri"/>
        </w:rPr>
        <w:t xml:space="preserve"> </w:t>
      </w:r>
      <w:r w:rsidR="00EB1164">
        <w:rPr>
          <w:rFonts w:ascii="Calibri" w:hAnsi="Calibri"/>
        </w:rPr>
        <w:t>in millilitres</w:t>
      </w:r>
      <w:r w:rsidR="00EB1164" w:rsidRPr="00745B39">
        <w:rPr>
          <w:rFonts w:ascii="Calibri" w:hAnsi="Calibri"/>
        </w:rPr>
        <w:t xml:space="preserve">. </w:t>
      </w:r>
      <w:r w:rsidR="00EB1164">
        <w:rPr>
          <w:rFonts w:ascii="Calibri" w:hAnsi="Calibri"/>
        </w:rPr>
        <w:t>Post</w:t>
      </w:r>
      <w:r w:rsidR="00687913">
        <w:rPr>
          <w:rFonts w:ascii="Calibri" w:hAnsi="Calibri"/>
        </w:rPr>
        <w:t>-</w:t>
      </w:r>
      <w:r w:rsidR="00EB1164">
        <w:rPr>
          <w:rFonts w:ascii="Calibri" w:hAnsi="Calibri"/>
        </w:rPr>
        <w:t>bronchodilator airway obstruction</w:t>
      </w:r>
      <w:r w:rsidR="00EB1164" w:rsidRPr="00745B39">
        <w:rPr>
          <w:rFonts w:ascii="Calibri" w:hAnsi="Calibri"/>
        </w:rPr>
        <w:t xml:space="preserve"> </w:t>
      </w:r>
      <w:r w:rsidR="00EB1164">
        <w:rPr>
          <w:rFonts w:ascii="Calibri" w:hAnsi="Calibri"/>
        </w:rPr>
        <w:t>at ECRHS III was defined as</w:t>
      </w:r>
      <w:r w:rsidR="00EB1164" w:rsidRPr="00745B39">
        <w:rPr>
          <w:rFonts w:ascii="Calibri" w:hAnsi="Calibri"/>
        </w:rPr>
        <w:t xml:space="preserve"> FEV</w:t>
      </w:r>
      <w:r w:rsidR="00EB1164" w:rsidRPr="00745B39">
        <w:rPr>
          <w:rFonts w:ascii="Calibri" w:hAnsi="Calibri"/>
          <w:vertAlign w:val="subscript"/>
        </w:rPr>
        <w:t>1</w:t>
      </w:r>
      <w:r w:rsidR="00EB1164" w:rsidRPr="00745B39">
        <w:rPr>
          <w:rFonts w:ascii="Calibri" w:hAnsi="Calibri"/>
        </w:rPr>
        <w:t>/FVC</w:t>
      </w:r>
      <w:r w:rsidR="00EB1164">
        <w:rPr>
          <w:rFonts w:ascii="Calibri" w:hAnsi="Calibri"/>
        </w:rPr>
        <w:t>&lt;</w:t>
      </w:r>
      <w:r w:rsidR="00EB1164" w:rsidRPr="00745B39">
        <w:rPr>
          <w:rFonts w:ascii="Calibri" w:hAnsi="Calibri"/>
        </w:rPr>
        <w:t xml:space="preserve">Lower Limit of Normal (LLN) predicted using the NHANES equations </w:t>
      </w:r>
      <w:r w:rsidR="0015010E">
        <w:t>[14]</w:t>
      </w:r>
      <w:r w:rsidR="00EB1164" w:rsidRPr="00745B39">
        <w:rPr>
          <w:rFonts w:ascii="Calibri" w:hAnsi="Calibri"/>
        </w:rPr>
        <w:t xml:space="preserve">. </w:t>
      </w:r>
      <w:r w:rsidR="00EB1164">
        <w:rPr>
          <w:rFonts w:ascii="Calibri" w:hAnsi="Calibri"/>
        </w:rPr>
        <w:t xml:space="preserve">Persons with </w:t>
      </w:r>
      <w:r w:rsidR="00101201">
        <w:rPr>
          <w:rFonts w:ascii="Calibri" w:hAnsi="Calibri"/>
        </w:rPr>
        <w:t xml:space="preserve">any </w:t>
      </w:r>
      <w:r w:rsidR="00EB1164">
        <w:rPr>
          <w:rFonts w:ascii="Calibri" w:hAnsi="Calibri"/>
        </w:rPr>
        <w:t>airway obstruction at ECRHS I were excluded from analyses with airway obstruction as outcome variable (n=314).</w:t>
      </w:r>
    </w:p>
    <w:p w14:paraId="306F40CE" w14:textId="77777777" w:rsidR="00EB1164" w:rsidRPr="004734CA" w:rsidRDefault="00EB1164" w:rsidP="00EB1164">
      <w:pPr>
        <w:spacing w:before="180" w:line="360" w:lineRule="auto"/>
        <w:rPr>
          <w:rFonts w:ascii="Calibri" w:hAnsi="Calibri"/>
          <w:b/>
        </w:rPr>
      </w:pPr>
      <w:r>
        <w:rPr>
          <w:rFonts w:ascii="Calibri" w:hAnsi="Calibri"/>
          <w:b/>
        </w:rPr>
        <w:t>Covariates</w:t>
      </w:r>
    </w:p>
    <w:p w14:paraId="3715F3CE" w14:textId="072838C9" w:rsidR="00EB1164" w:rsidRPr="00745B39" w:rsidRDefault="00EB1164" w:rsidP="00EB1164">
      <w:pPr>
        <w:spacing w:before="180" w:line="360" w:lineRule="auto"/>
        <w:rPr>
          <w:rFonts w:ascii="Calibri" w:hAnsi="Calibri"/>
        </w:rPr>
      </w:pPr>
      <w:r>
        <w:rPr>
          <w:rFonts w:ascii="Calibri" w:hAnsi="Calibri"/>
        </w:rPr>
        <w:t>P</w:t>
      </w:r>
      <w:r w:rsidRPr="00745B39">
        <w:rPr>
          <w:rFonts w:ascii="Calibri" w:hAnsi="Calibri"/>
        </w:rPr>
        <w:t xml:space="preserve">ack-years were calculated from cigarettes per day </w:t>
      </w:r>
      <w:r w:rsidRPr="00451E21">
        <w:rPr>
          <w:rFonts w:ascii="Calibri" w:hAnsi="Calibri"/>
          <w:i/>
        </w:rPr>
        <w:t>x</w:t>
      </w:r>
      <w:r w:rsidRPr="00745B39">
        <w:rPr>
          <w:rFonts w:ascii="Calibri" w:hAnsi="Calibri"/>
        </w:rPr>
        <w:t xml:space="preserve"> years smoked/20</w:t>
      </w:r>
      <w:r w:rsidR="00962C9C">
        <w:rPr>
          <w:rFonts w:ascii="Calibri" w:hAnsi="Calibri"/>
        </w:rPr>
        <w:t>,</w:t>
      </w:r>
      <w:r w:rsidRPr="00745B39">
        <w:rPr>
          <w:rFonts w:ascii="Calibri" w:hAnsi="Calibri"/>
        </w:rPr>
        <w:t xml:space="preserve"> </w:t>
      </w:r>
      <w:r w:rsidR="00962C9C">
        <w:rPr>
          <w:rFonts w:ascii="Calibri" w:hAnsi="Calibri"/>
        </w:rPr>
        <w:t>b</w:t>
      </w:r>
      <w:r w:rsidRPr="00745B39">
        <w:rPr>
          <w:rFonts w:ascii="Calibri" w:hAnsi="Calibri"/>
        </w:rPr>
        <w:t xml:space="preserve">ody mass index (BMI) from weight </w:t>
      </w:r>
      <w:r>
        <w:rPr>
          <w:rFonts w:ascii="Calibri" w:hAnsi="Calibri"/>
        </w:rPr>
        <w:t>per square</w:t>
      </w:r>
      <w:r w:rsidRPr="00745B39">
        <w:rPr>
          <w:rFonts w:ascii="Calibri" w:hAnsi="Calibri"/>
        </w:rPr>
        <w:t xml:space="preserve"> height. </w:t>
      </w:r>
      <w:r w:rsidR="000C4906">
        <w:rPr>
          <w:rFonts w:ascii="Calibri" w:hAnsi="Calibri"/>
        </w:rPr>
        <w:t xml:space="preserve">Age at </w:t>
      </w:r>
      <w:r w:rsidR="00973573">
        <w:rPr>
          <w:rFonts w:ascii="Calibri" w:hAnsi="Calibri"/>
        </w:rPr>
        <w:t>attained education was used as</w:t>
      </w:r>
      <w:r w:rsidR="000C4906">
        <w:rPr>
          <w:rFonts w:ascii="Calibri" w:hAnsi="Calibri"/>
        </w:rPr>
        <w:t xml:space="preserve"> proxy for s</w:t>
      </w:r>
      <w:r w:rsidRPr="00745B39">
        <w:rPr>
          <w:rFonts w:ascii="Calibri" w:hAnsi="Calibri"/>
        </w:rPr>
        <w:t>ocioeconomic status</w:t>
      </w:r>
      <w:r>
        <w:rPr>
          <w:rFonts w:ascii="Calibri" w:hAnsi="Calibri"/>
        </w:rPr>
        <w:t xml:space="preserve"> </w:t>
      </w:r>
      <w:r w:rsidR="00B10C3F">
        <w:rPr>
          <w:rFonts w:ascii="Calibri" w:hAnsi="Calibri"/>
        </w:rPr>
        <w:t>[15]</w:t>
      </w:r>
      <w:r w:rsidR="0099428D">
        <w:t xml:space="preserve"> </w:t>
      </w:r>
      <w:r w:rsidR="00B10C3F">
        <w:t>[16]</w:t>
      </w:r>
      <w:r w:rsidRPr="00745B39">
        <w:rPr>
          <w:rFonts w:ascii="Calibri" w:hAnsi="Calibri"/>
        </w:rPr>
        <w:t>.</w:t>
      </w:r>
      <w:r>
        <w:rPr>
          <w:rFonts w:ascii="Calibri" w:hAnsi="Calibri"/>
        </w:rPr>
        <w:t xml:space="preserve"> </w:t>
      </w:r>
      <w:r w:rsidR="000C4906">
        <w:rPr>
          <w:rFonts w:ascii="Calibri" w:hAnsi="Calibri"/>
        </w:rPr>
        <w:t>Father’s and mother’s educational background</w:t>
      </w:r>
      <w:r w:rsidR="00962C9C">
        <w:rPr>
          <w:rFonts w:ascii="Calibri" w:hAnsi="Calibri"/>
        </w:rPr>
        <w:t xml:space="preserve"> and</w:t>
      </w:r>
      <w:r w:rsidR="000C4906">
        <w:rPr>
          <w:rFonts w:ascii="Calibri" w:hAnsi="Calibri"/>
        </w:rPr>
        <w:t xml:space="preserve"> an </w:t>
      </w:r>
      <w:r w:rsidR="000C4906">
        <w:rPr>
          <w:rFonts w:ascii="Calibri" w:hAnsi="Calibri"/>
        </w:rPr>
        <w:lastRenderedPageBreak/>
        <w:t xml:space="preserve">occupational based socio-economic variable </w:t>
      </w:r>
      <w:r w:rsidR="00B10C3F">
        <w:t>[17]</w:t>
      </w:r>
      <w:r w:rsidR="000C4906">
        <w:rPr>
          <w:rFonts w:ascii="Calibri" w:hAnsi="Calibri"/>
        </w:rPr>
        <w:t xml:space="preserve"> </w:t>
      </w:r>
      <w:r w:rsidR="00AC0A63">
        <w:rPr>
          <w:rFonts w:ascii="Calibri" w:hAnsi="Calibri"/>
        </w:rPr>
        <w:t>were</w:t>
      </w:r>
      <w:r w:rsidR="000C4906">
        <w:rPr>
          <w:rFonts w:ascii="Calibri" w:hAnsi="Calibri"/>
        </w:rPr>
        <w:t xml:space="preserve"> used as proxies for socioeconomic status in sensitivity analyses</w:t>
      </w:r>
      <w:r>
        <w:rPr>
          <w:rFonts w:ascii="Calibri" w:hAnsi="Calibri"/>
        </w:rPr>
        <w:t>.</w:t>
      </w:r>
    </w:p>
    <w:p w14:paraId="6036FEED" w14:textId="77777777" w:rsidR="00EB1164" w:rsidRPr="004734CA" w:rsidRDefault="00EB1164" w:rsidP="00EB1164">
      <w:pPr>
        <w:spacing w:before="180" w:line="360" w:lineRule="auto"/>
        <w:rPr>
          <w:rFonts w:ascii="Calibri" w:hAnsi="Calibri"/>
          <w:b/>
        </w:rPr>
      </w:pPr>
      <w:r w:rsidRPr="004734CA">
        <w:rPr>
          <w:rFonts w:ascii="Calibri" w:hAnsi="Calibri"/>
          <w:b/>
        </w:rPr>
        <w:t>Statistical analyses</w:t>
      </w:r>
    </w:p>
    <w:p w14:paraId="38DEA2D0" w14:textId="141B3E7A" w:rsidR="00EB1164" w:rsidRDefault="00EB1164" w:rsidP="00EB1164">
      <w:pPr>
        <w:spacing w:before="180" w:line="360" w:lineRule="auto"/>
        <w:rPr>
          <w:rFonts w:ascii="Calibri" w:hAnsi="Calibri"/>
        </w:rPr>
      </w:pPr>
      <w:r w:rsidRPr="00745B39">
        <w:rPr>
          <w:rFonts w:ascii="Calibri" w:hAnsi="Calibri"/>
        </w:rPr>
        <w:t>Possible effect on decline in lung function f</w:t>
      </w:r>
      <w:r>
        <w:rPr>
          <w:rFonts w:ascii="Calibri" w:hAnsi="Calibri"/>
        </w:rPr>
        <w:t xml:space="preserve">rom cleaning exposure </w:t>
      </w:r>
      <w:r w:rsidRPr="00745B39">
        <w:rPr>
          <w:rFonts w:ascii="Calibri" w:hAnsi="Calibri"/>
        </w:rPr>
        <w:t>was analysed with mixe</w:t>
      </w:r>
      <w:r>
        <w:rPr>
          <w:rFonts w:ascii="Calibri" w:hAnsi="Calibri"/>
        </w:rPr>
        <w:t>d effect models a</w:t>
      </w:r>
      <w:r w:rsidRPr="00745B39">
        <w:rPr>
          <w:rFonts w:ascii="Calibri" w:hAnsi="Calibri"/>
        </w:rPr>
        <w:t>djust</w:t>
      </w:r>
      <w:r w:rsidR="00E55166">
        <w:rPr>
          <w:rFonts w:ascii="Calibri" w:hAnsi="Calibri"/>
        </w:rPr>
        <w:t>ing</w:t>
      </w:r>
      <w:r>
        <w:rPr>
          <w:rFonts w:ascii="Calibri" w:hAnsi="Calibri"/>
        </w:rPr>
        <w:t xml:space="preserve"> for a</w:t>
      </w:r>
      <w:r w:rsidRPr="00745B39">
        <w:rPr>
          <w:rFonts w:ascii="Calibri" w:hAnsi="Calibri"/>
        </w:rPr>
        <w:t>ge</w:t>
      </w:r>
      <w:r w:rsidR="00894460">
        <w:rPr>
          <w:rFonts w:ascii="Calibri" w:hAnsi="Calibri"/>
        </w:rPr>
        <w:t xml:space="preserve"> at baseline and it</w:t>
      </w:r>
      <w:r w:rsidR="00CE7417">
        <w:rPr>
          <w:rFonts w:ascii="Calibri" w:hAnsi="Calibri"/>
        </w:rPr>
        <w:t>’</w:t>
      </w:r>
      <w:r w:rsidR="00894460">
        <w:rPr>
          <w:rFonts w:ascii="Calibri" w:hAnsi="Calibri"/>
        </w:rPr>
        <w:t>s square</w:t>
      </w:r>
      <w:r w:rsidRPr="00745B39">
        <w:rPr>
          <w:rFonts w:ascii="Calibri" w:hAnsi="Calibri"/>
        </w:rPr>
        <w:t>,</w:t>
      </w:r>
      <w:r>
        <w:rPr>
          <w:rFonts w:ascii="Calibri" w:hAnsi="Calibri"/>
        </w:rPr>
        <w:t xml:space="preserve"> </w:t>
      </w:r>
      <w:r w:rsidR="00354B20">
        <w:rPr>
          <w:rFonts w:ascii="Calibri" w:hAnsi="Calibri"/>
        </w:rPr>
        <w:t xml:space="preserve">number of years </w:t>
      </w:r>
      <w:r w:rsidR="008109B1">
        <w:rPr>
          <w:rFonts w:ascii="Calibri" w:hAnsi="Calibri"/>
        </w:rPr>
        <w:t>from baseline to</w:t>
      </w:r>
      <w:r w:rsidR="004C5432">
        <w:rPr>
          <w:rFonts w:ascii="Calibri" w:hAnsi="Calibri"/>
        </w:rPr>
        <w:t xml:space="preserve"> each</w:t>
      </w:r>
      <w:r w:rsidR="008109B1" w:rsidRPr="00745B39">
        <w:rPr>
          <w:rFonts w:ascii="Calibri" w:hAnsi="Calibri"/>
        </w:rPr>
        <w:t xml:space="preserve"> </w:t>
      </w:r>
      <w:r w:rsidRPr="00745B39">
        <w:rPr>
          <w:rFonts w:ascii="Calibri" w:hAnsi="Calibri"/>
        </w:rPr>
        <w:t>follow-up</w:t>
      </w:r>
      <w:r>
        <w:rPr>
          <w:rFonts w:ascii="Calibri" w:hAnsi="Calibri"/>
        </w:rPr>
        <w:t>, height, BMI,</w:t>
      </w:r>
      <w:r w:rsidRPr="00745B39">
        <w:rPr>
          <w:rFonts w:ascii="Calibri" w:hAnsi="Calibri"/>
        </w:rPr>
        <w:t xml:space="preserve"> </w:t>
      </w:r>
      <w:r w:rsidR="00894460">
        <w:rPr>
          <w:rFonts w:ascii="Calibri" w:hAnsi="Calibri"/>
        </w:rPr>
        <w:t xml:space="preserve">lifetime </w:t>
      </w:r>
      <w:r w:rsidRPr="00745B39">
        <w:rPr>
          <w:rFonts w:ascii="Calibri" w:hAnsi="Calibri"/>
        </w:rPr>
        <w:t>pack-years</w:t>
      </w:r>
      <w:r w:rsidR="00E55166">
        <w:rPr>
          <w:rFonts w:ascii="Calibri" w:hAnsi="Calibri"/>
        </w:rPr>
        <w:t xml:space="preserve"> at each time-</w:t>
      </w:r>
      <w:r w:rsidR="00863080">
        <w:rPr>
          <w:rFonts w:ascii="Calibri" w:hAnsi="Calibri"/>
        </w:rPr>
        <w:t>point</w:t>
      </w:r>
      <w:r>
        <w:rPr>
          <w:rFonts w:ascii="Calibri" w:hAnsi="Calibri"/>
        </w:rPr>
        <w:t xml:space="preserve">, </w:t>
      </w:r>
      <w:r w:rsidRPr="00745B39">
        <w:rPr>
          <w:rFonts w:ascii="Calibri" w:hAnsi="Calibri"/>
        </w:rPr>
        <w:t>age at completed education, spirometer</w:t>
      </w:r>
      <w:r w:rsidR="00863080">
        <w:rPr>
          <w:rFonts w:ascii="Calibri" w:hAnsi="Calibri"/>
        </w:rPr>
        <w:t xml:space="preserve"> type</w:t>
      </w:r>
      <w:r>
        <w:rPr>
          <w:rFonts w:ascii="Calibri" w:hAnsi="Calibri"/>
        </w:rPr>
        <w:t>,</w:t>
      </w:r>
      <w:r w:rsidRPr="00745B39">
        <w:rPr>
          <w:rFonts w:ascii="Calibri" w:hAnsi="Calibri"/>
        </w:rPr>
        <w:t xml:space="preserve"> and centre</w:t>
      </w:r>
      <w:r>
        <w:rPr>
          <w:rFonts w:ascii="Calibri" w:hAnsi="Calibri"/>
        </w:rPr>
        <w:t xml:space="preserve">. </w:t>
      </w:r>
      <w:r w:rsidR="00894460">
        <w:rPr>
          <w:rFonts w:ascii="Calibri" w:hAnsi="Calibri"/>
        </w:rPr>
        <w:t>A</w:t>
      </w:r>
      <w:r w:rsidR="00B405D4">
        <w:rPr>
          <w:rFonts w:ascii="Calibri" w:hAnsi="Calibri"/>
        </w:rPr>
        <w:t>bsolute lung function</w:t>
      </w:r>
      <w:r w:rsidR="00894460">
        <w:rPr>
          <w:rFonts w:ascii="Calibri" w:hAnsi="Calibri"/>
        </w:rPr>
        <w:t xml:space="preserve"> (FEV</w:t>
      </w:r>
      <w:r w:rsidR="00894460">
        <w:rPr>
          <w:rFonts w:ascii="Calibri" w:hAnsi="Calibri"/>
          <w:vertAlign w:val="subscript"/>
        </w:rPr>
        <w:t>1</w:t>
      </w:r>
      <w:r w:rsidR="00894460">
        <w:rPr>
          <w:rFonts w:ascii="Calibri" w:hAnsi="Calibri"/>
        </w:rPr>
        <w:t xml:space="preserve"> or FVC)</w:t>
      </w:r>
      <w:r w:rsidR="00B405D4">
        <w:rPr>
          <w:rFonts w:ascii="Calibri" w:hAnsi="Calibri"/>
        </w:rPr>
        <w:t xml:space="preserve"> </w:t>
      </w:r>
      <w:r w:rsidR="00894460">
        <w:rPr>
          <w:rFonts w:ascii="Calibri" w:hAnsi="Calibri"/>
        </w:rPr>
        <w:t>was</w:t>
      </w:r>
      <w:r w:rsidR="00B405D4">
        <w:rPr>
          <w:rFonts w:ascii="Calibri" w:hAnsi="Calibri"/>
        </w:rPr>
        <w:t xml:space="preserve"> </w:t>
      </w:r>
      <w:r w:rsidR="00091777">
        <w:rPr>
          <w:rFonts w:ascii="Calibri" w:hAnsi="Calibri"/>
        </w:rPr>
        <w:t xml:space="preserve">the </w:t>
      </w:r>
      <w:r w:rsidR="00B405D4">
        <w:rPr>
          <w:rFonts w:ascii="Calibri" w:hAnsi="Calibri"/>
        </w:rPr>
        <w:t>outcome variable</w:t>
      </w:r>
      <w:r w:rsidR="00894460">
        <w:rPr>
          <w:rFonts w:ascii="Calibri" w:hAnsi="Calibri"/>
        </w:rPr>
        <w:t xml:space="preserve"> in all models</w:t>
      </w:r>
      <w:r w:rsidR="00B405D4">
        <w:rPr>
          <w:rFonts w:ascii="Calibri" w:hAnsi="Calibri"/>
        </w:rPr>
        <w:t xml:space="preserve">. </w:t>
      </w:r>
      <w:r w:rsidR="002479D7">
        <w:rPr>
          <w:rFonts w:ascii="Calibri" w:hAnsi="Calibri"/>
        </w:rPr>
        <w:t>E</w:t>
      </w:r>
      <w:r w:rsidR="00B405D4">
        <w:rPr>
          <w:rFonts w:ascii="Calibri" w:hAnsi="Calibri"/>
        </w:rPr>
        <w:t>ffect</w:t>
      </w:r>
      <w:r w:rsidR="00091777">
        <w:rPr>
          <w:rFonts w:ascii="Calibri" w:hAnsi="Calibri"/>
        </w:rPr>
        <w:t>s</w:t>
      </w:r>
      <w:r w:rsidR="00B405D4">
        <w:rPr>
          <w:rFonts w:ascii="Calibri" w:hAnsi="Calibri"/>
        </w:rPr>
        <w:t xml:space="preserve"> of exposures on longitudinal lung function decline </w:t>
      </w:r>
      <w:r w:rsidR="007A7D7F">
        <w:rPr>
          <w:rFonts w:ascii="Calibri" w:hAnsi="Calibri"/>
        </w:rPr>
        <w:t>were</w:t>
      </w:r>
      <w:r w:rsidR="00B405D4">
        <w:rPr>
          <w:rFonts w:ascii="Calibri" w:hAnsi="Calibri"/>
        </w:rPr>
        <w:t xml:space="preserve"> estimated by including interaction terms of exposure with time since baseline. </w:t>
      </w:r>
      <w:r w:rsidR="00894460">
        <w:rPr>
          <w:rFonts w:ascii="Calibri" w:hAnsi="Calibri"/>
        </w:rPr>
        <w:t>Study</w:t>
      </w:r>
      <w:r w:rsidR="00B405D4">
        <w:rPr>
          <w:rFonts w:ascii="Calibri" w:hAnsi="Calibri"/>
        </w:rPr>
        <w:t xml:space="preserve"> participants with only one observation </w:t>
      </w:r>
      <w:r w:rsidR="00894460">
        <w:rPr>
          <w:rFonts w:ascii="Calibri" w:hAnsi="Calibri"/>
        </w:rPr>
        <w:t xml:space="preserve">were included in the analyses; although </w:t>
      </w:r>
      <w:r w:rsidR="003A680E">
        <w:rPr>
          <w:rFonts w:ascii="Calibri" w:hAnsi="Calibri"/>
        </w:rPr>
        <w:t>not contributing</w:t>
      </w:r>
      <w:r w:rsidR="00894460">
        <w:rPr>
          <w:rFonts w:ascii="Calibri" w:hAnsi="Calibri"/>
        </w:rPr>
        <w:t xml:space="preserve"> direct information about the effect of the exposures, they informed </w:t>
      </w:r>
      <w:r w:rsidR="00B405D4">
        <w:rPr>
          <w:rFonts w:ascii="Calibri" w:hAnsi="Calibri"/>
        </w:rPr>
        <w:t xml:space="preserve">the effect of the other fixed covariates on lung function, thereby raising the overall statistical power of the analysis. </w:t>
      </w:r>
      <w:r w:rsidRPr="00745B39">
        <w:rPr>
          <w:rFonts w:ascii="Calibri" w:hAnsi="Calibri"/>
        </w:rPr>
        <w:t xml:space="preserve">Change in </w:t>
      </w:r>
      <w:r>
        <w:rPr>
          <w:rFonts w:ascii="Calibri" w:hAnsi="Calibri"/>
        </w:rPr>
        <w:t>FEV</w:t>
      </w:r>
      <w:r>
        <w:rPr>
          <w:rFonts w:ascii="Calibri" w:hAnsi="Calibri"/>
          <w:vertAlign w:val="subscript"/>
        </w:rPr>
        <w:t>1</w:t>
      </w:r>
      <w:r w:rsidRPr="00745B39">
        <w:rPr>
          <w:rFonts w:ascii="Calibri" w:hAnsi="Calibri"/>
        </w:rPr>
        <w:t xml:space="preserve"> and </w:t>
      </w:r>
      <w:r>
        <w:rPr>
          <w:rFonts w:ascii="Calibri" w:hAnsi="Calibri"/>
        </w:rPr>
        <w:t>FVC</w:t>
      </w:r>
      <w:r w:rsidRPr="00745B39">
        <w:rPr>
          <w:rFonts w:ascii="Calibri" w:hAnsi="Calibri"/>
        </w:rPr>
        <w:t xml:space="preserve"> was expressed as ml</w:t>
      </w:r>
      <w:r w:rsidR="007B7094">
        <w:rPr>
          <w:rFonts w:ascii="Calibri" w:hAnsi="Calibri"/>
        </w:rPr>
        <w:t>/</w:t>
      </w:r>
      <w:r w:rsidRPr="00745B39">
        <w:rPr>
          <w:rFonts w:ascii="Calibri" w:hAnsi="Calibri"/>
        </w:rPr>
        <w:t>year; a negative value represented a decline.</w:t>
      </w:r>
    </w:p>
    <w:p w14:paraId="5018E1CC" w14:textId="29E08437" w:rsidR="00EB1164" w:rsidRDefault="00F04F49" w:rsidP="00EB1164">
      <w:pPr>
        <w:spacing w:before="180" w:line="360" w:lineRule="auto"/>
        <w:rPr>
          <w:rFonts w:ascii="Calibri" w:hAnsi="Calibri"/>
        </w:rPr>
      </w:pPr>
      <w:r>
        <w:rPr>
          <w:rFonts w:ascii="Calibri" w:hAnsi="Calibri"/>
        </w:rPr>
        <w:t>A</w:t>
      </w:r>
      <w:r w:rsidR="00EB1164" w:rsidRPr="00745B39">
        <w:rPr>
          <w:rFonts w:ascii="Calibri" w:hAnsi="Calibri"/>
        </w:rPr>
        <w:t xml:space="preserve">ssociations between </w:t>
      </w:r>
      <w:r w:rsidR="00EB1164">
        <w:rPr>
          <w:rFonts w:ascii="Calibri" w:hAnsi="Calibri"/>
        </w:rPr>
        <w:t>cleaning exposure</w:t>
      </w:r>
      <w:r w:rsidR="00EB1164" w:rsidRPr="00745B39">
        <w:rPr>
          <w:rFonts w:ascii="Calibri" w:hAnsi="Calibri"/>
        </w:rPr>
        <w:t xml:space="preserve"> and </w:t>
      </w:r>
      <w:r w:rsidR="00EB1164">
        <w:rPr>
          <w:rFonts w:ascii="Calibri" w:hAnsi="Calibri"/>
        </w:rPr>
        <w:t>airway obstruction were analysed with m</w:t>
      </w:r>
      <w:r w:rsidR="00EB1164" w:rsidRPr="00745B39">
        <w:rPr>
          <w:rFonts w:ascii="Calibri" w:hAnsi="Calibri"/>
        </w:rPr>
        <w:t xml:space="preserve">ultiple logistic regression </w:t>
      </w:r>
      <w:r w:rsidR="00EB1164">
        <w:rPr>
          <w:rFonts w:ascii="Calibri" w:hAnsi="Calibri"/>
        </w:rPr>
        <w:t>a</w:t>
      </w:r>
      <w:r w:rsidR="00EB1164" w:rsidRPr="00745B39">
        <w:rPr>
          <w:rFonts w:ascii="Calibri" w:hAnsi="Calibri"/>
        </w:rPr>
        <w:t>djust</w:t>
      </w:r>
      <w:r w:rsidR="00E55166">
        <w:rPr>
          <w:rFonts w:ascii="Calibri" w:hAnsi="Calibri"/>
        </w:rPr>
        <w:t>ing</w:t>
      </w:r>
      <w:r w:rsidR="00EB1164" w:rsidRPr="00745B39">
        <w:rPr>
          <w:rFonts w:ascii="Calibri" w:hAnsi="Calibri"/>
        </w:rPr>
        <w:t xml:space="preserve"> for</w:t>
      </w:r>
      <w:r w:rsidR="00EB1164">
        <w:rPr>
          <w:rFonts w:ascii="Calibri" w:hAnsi="Calibri"/>
        </w:rPr>
        <w:t xml:space="preserve"> BMI, </w:t>
      </w:r>
      <w:r w:rsidR="00EB1164" w:rsidRPr="00745B39">
        <w:rPr>
          <w:rFonts w:ascii="Calibri" w:hAnsi="Calibri"/>
        </w:rPr>
        <w:t xml:space="preserve">height, age at completed education, </w:t>
      </w:r>
      <w:r w:rsidR="00EB1164">
        <w:rPr>
          <w:rFonts w:ascii="Calibri" w:hAnsi="Calibri"/>
        </w:rPr>
        <w:t xml:space="preserve">pack-years, </w:t>
      </w:r>
      <w:r w:rsidR="00EB1164" w:rsidRPr="00745B39">
        <w:rPr>
          <w:rFonts w:ascii="Calibri" w:hAnsi="Calibri"/>
        </w:rPr>
        <w:t>spirometer</w:t>
      </w:r>
      <w:r w:rsidR="00EB1164">
        <w:rPr>
          <w:rFonts w:ascii="Calibri" w:hAnsi="Calibri"/>
        </w:rPr>
        <w:t xml:space="preserve"> and centre</w:t>
      </w:r>
      <w:r w:rsidR="00EB1164" w:rsidRPr="00745B39">
        <w:rPr>
          <w:rFonts w:ascii="Calibri" w:hAnsi="Calibri"/>
        </w:rPr>
        <w:t xml:space="preserve">. Associations </w:t>
      </w:r>
      <w:r w:rsidR="00EB1164">
        <w:rPr>
          <w:rFonts w:ascii="Calibri" w:hAnsi="Calibri"/>
        </w:rPr>
        <w:t>were reported as odd ratios with 95% confidence intervals.</w:t>
      </w:r>
    </w:p>
    <w:p w14:paraId="659B3FF3" w14:textId="77777777" w:rsidR="00EB1164" w:rsidRPr="00745B39" w:rsidRDefault="00EB1164" w:rsidP="00EB1164">
      <w:pPr>
        <w:spacing w:before="180" w:line="360" w:lineRule="auto"/>
        <w:rPr>
          <w:rFonts w:ascii="Calibri" w:hAnsi="Calibri"/>
        </w:rPr>
      </w:pPr>
      <w:r>
        <w:rPr>
          <w:rFonts w:ascii="Calibri" w:hAnsi="Calibri"/>
        </w:rPr>
        <w:t>A more detailed description of methods can be found in the online data supplement.</w:t>
      </w:r>
    </w:p>
    <w:p w14:paraId="0FF13C40" w14:textId="77777777" w:rsidR="00EB1164" w:rsidRPr="00745B39" w:rsidRDefault="00EB1164" w:rsidP="00EB1164">
      <w:pPr>
        <w:spacing w:before="180" w:line="360" w:lineRule="auto"/>
        <w:outlineLvl w:val="0"/>
        <w:rPr>
          <w:rFonts w:ascii="Calibri" w:hAnsi="Calibri"/>
          <w:b/>
          <w:sz w:val="28"/>
          <w:szCs w:val="28"/>
        </w:rPr>
      </w:pPr>
      <w:r w:rsidRPr="00745B39">
        <w:rPr>
          <w:rFonts w:ascii="Calibri" w:hAnsi="Calibri"/>
          <w:b/>
          <w:sz w:val="28"/>
          <w:szCs w:val="28"/>
        </w:rPr>
        <w:t>RESULTS</w:t>
      </w:r>
    </w:p>
    <w:p w14:paraId="34A1171A" w14:textId="253CFB43" w:rsidR="00EB1164" w:rsidRDefault="00EB1164" w:rsidP="00EB1164">
      <w:pPr>
        <w:spacing w:before="180" w:line="360" w:lineRule="auto"/>
        <w:rPr>
          <w:rFonts w:ascii="Calibri" w:hAnsi="Calibri"/>
        </w:rPr>
      </w:pPr>
      <w:r w:rsidRPr="00745B39">
        <w:rPr>
          <w:rFonts w:ascii="Calibri" w:hAnsi="Calibri"/>
        </w:rPr>
        <w:t>The</w:t>
      </w:r>
      <w:r>
        <w:rPr>
          <w:rFonts w:ascii="Calibri" w:hAnsi="Calibri"/>
        </w:rPr>
        <w:t xml:space="preserve"> study population included 6,230</w:t>
      </w:r>
      <w:r w:rsidRPr="00745B39">
        <w:rPr>
          <w:rFonts w:ascii="Calibri" w:hAnsi="Calibri"/>
        </w:rPr>
        <w:t xml:space="preserve"> participants with a mean age of 34 years at baseline and 54 years at the second follow-up (ECRHS III). Fifty-three percent of the participants were women, 44% were </w:t>
      </w:r>
      <w:r>
        <w:rPr>
          <w:rFonts w:ascii="Calibri" w:hAnsi="Calibri"/>
        </w:rPr>
        <w:t>lifelong non-</w:t>
      </w:r>
      <w:r w:rsidRPr="00745B39">
        <w:rPr>
          <w:rFonts w:ascii="Calibri" w:hAnsi="Calibri"/>
        </w:rPr>
        <w:t>smokers and eve</w:t>
      </w:r>
      <w:r>
        <w:rPr>
          <w:rFonts w:ascii="Calibri" w:hAnsi="Calibri"/>
        </w:rPr>
        <w:t>r-smokers had smoked mean 7.0 pack-years at baseline (table 1)</w:t>
      </w:r>
      <w:r w:rsidRPr="00745B39">
        <w:rPr>
          <w:rFonts w:ascii="Calibri" w:hAnsi="Calibri"/>
        </w:rPr>
        <w:t>. The prevalence of</w:t>
      </w:r>
      <w:r>
        <w:rPr>
          <w:rFonts w:ascii="Calibri" w:hAnsi="Calibri"/>
        </w:rPr>
        <w:t xml:space="preserve"> </w:t>
      </w:r>
      <w:r w:rsidRPr="00745B39">
        <w:rPr>
          <w:rFonts w:ascii="Calibri" w:hAnsi="Calibri"/>
        </w:rPr>
        <w:t>asthma</w:t>
      </w:r>
      <w:r>
        <w:rPr>
          <w:rFonts w:ascii="Calibri" w:hAnsi="Calibri"/>
        </w:rPr>
        <w:t xml:space="preserve"> confirmed by a doctor</w:t>
      </w:r>
      <w:r w:rsidRPr="00745B39">
        <w:rPr>
          <w:rFonts w:ascii="Calibri" w:hAnsi="Calibri"/>
        </w:rPr>
        <w:t xml:space="preserve"> increased </w:t>
      </w:r>
      <w:r>
        <w:rPr>
          <w:rFonts w:ascii="Calibri" w:hAnsi="Calibri"/>
        </w:rPr>
        <w:t>from the first</w:t>
      </w:r>
      <w:r w:rsidRPr="00745B39">
        <w:rPr>
          <w:rFonts w:ascii="Calibri" w:hAnsi="Calibri"/>
        </w:rPr>
        <w:t xml:space="preserve"> </w:t>
      </w:r>
      <w:r>
        <w:rPr>
          <w:rFonts w:ascii="Calibri" w:hAnsi="Calibri"/>
        </w:rPr>
        <w:t xml:space="preserve">to the second </w:t>
      </w:r>
      <w:r w:rsidRPr="00745B39">
        <w:rPr>
          <w:rFonts w:ascii="Calibri" w:hAnsi="Calibri"/>
        </w:rPr>
        <w:t xml:space="preserve">study wave, </w:t>
      </w:r>
      <w:r>
        <w:rPr>
          <w:rFonts w:ascii="Calibri" w:hAnsi="Calibri"/>
        </w:rPr>
        <w:t xml:space="preserve">and the </w:t>
      </w:r>
      <w:r w:rsidRPr="00745B39">
        <w:rPr>
          <w:rFonts w:ascii="Calibri" w:hAnsi="Calibri"/>
        </w:rPr>
        <w:t xml:space="preserve">prevalence of </w:t>
      </w:r>
      <w:r>
        <w:rPr>
          <w:rFonts w:ascii="Calibri" w:hAnsi="Calibri"/>
        </w:rPr>
        <w:t xml:space="preserve">spirometric defined </w:t>
      </w:r>
      <w:r w:rsidR="00101201">
        <w:rPr>
          <w:rFonts w:ascii="Calibri" w:hAnsi="Calibri"/>
        </w:rPr>
        <w:t xml:space="preserve">any </w:t>
      </w:r>
      <w:r>
        <w:rPr>
          <w:rFonts w:ascii="Calibri" w:hAnsi="Calibri"/>
        </w:rPr>
        <w:t xml:space="preserve">airway obstruction (based on pre-bronchodilator spirometry), </w:t>
      </w:r>
      <w:r w:rsidRPr="00745B39">
        <w:rPr>
          <w:rFonts w:ascii="Calibri" w:hAnsi="Calibri"/>
        </w:rPr>
        <w:t>increased</w:t>
      </w:r>
      <w:r>
        <w:rPr>
          <w:rFonts w:ascii="Calibri" w:hAnsi="Calibri"/>
        </w:rPr>
        <w:t xml:space="preserve"> from the second to the third study wave</w:t>
      </w:r>
      <w:r w:rsidRPr="00745B39">
        <w:rPr>
          <w:rFonts w:ascii="Calibri" w:hAnsi="Calibri"/>
        </w:rPr>
        <w:t xml:space="preserve">. The mean </w:t>
      </w:r>
      <w:r>
        <w:rPr>
          <w:rFonts w:ascii="Calibri" w:hAnsi="Calibri"/>
        </w:rPr>
        <w:t>FEV</w:t>
      </w:r>
      <w:r w:rsidRPr="000D1269">
        <w:rPr>
          <w:rFonts w:ascii="Calibri" w:hAnsi="Calibri"/>
          <w:vertAlign w:val="subscript"/>
        </w:rPr>
        <w:t>1</w:t>
      </w:r>
      <w:r w:rsidRPr="00745B39">
        <w:rPr>
          <w:rFonts w:ascii="Calibri" w:hAnsi="Calibri"/>
        </w:rPr>
        <w:t xml:space="preserve"> and </w:t>
      </w:r>
      <w:r>
        <w:rPr>
          <w:rFonts w:ascii="Calibri" w:hAnsi="Calibri"/>
        </w:rPr>
        <w:t>FVC at baseline were 3.8 and 4.5</w:t>
      </w:r>
      <w:r w:rsidRPr="00745B39">
        <w:rPr>
          <w:rFonts w:ascii="Calibri" w:hAnsi="Calibri"/>
        </w:rPr>
        <w:t xml:space="preserve"> litres respectively (table 1). </w:t>
      </w:r>
    </w:p>
    <w:p w14:paraId="084A84DD" w14:textId="72C37911" w:rsidR="007974D8" w:rsidRPr="00B94795" w:rsidRDefault="006B69B9" w:rsidP="00EB1164">
      <w:pPr>
        <w:spacing w:before="180" w:line="360" w:lineRule="auto"/>
        <w:rPr>
          <w:rFonts w:ascii="Calibri" w:hAnsi="Calibri"/>
        </w:rPr>
      </w:pPr>
      <w:r>
        <w:rPr>
          <w:rFonts w:ascii="Calibri" w:hAnsi="Calibri"/>
        </w:rPr>
        <w:lastRenderedPageBreak/>
        <w:t>Of 6235 participants, 2693</w:t>
      </w:r>
      <w:r w:rsidR="005126CC">
        <w:rPr>
          <w:rFonts w:ascii="Calibri" w:hAnsi="Calibri"/>
        </w:rPr>
        <w:t xml:space="preserve"> (43.2%)</w:t>
      </w:r>
      <w:r>
        <w:rPr>
          <w:rFonts w:ascii="Calibri" w:hAnsi="Calibri"/>
        </w:rPr>
        <w:t xml:space="preserve"> </w:t>
      </w:r>
      <w:r w:rsidR="00B94795">
        <w:rPr>
          <w:rFonts w:ascii="Calibri" w:hAnsi="Calibri"/>
        </w:rPr>
        <w:t xml:space="preserve">and 2740 (44.0%) respectively, </w:t>
      </w:r>
      <w:r>
        <w:rPr>
          <w:rFonts w:ascii="Calibri" w:hAnsi="Calibri"/>
        </w:rPr>
        <w:t>performed satisfactory FEV</w:t>
      </w:r>
      <w:r>
        <w:rPr>
          <w:rFonts w:ascii="Calibri" w:hAnsi="Calibri"/>
          <w:vertAlign w:val="subscript"/>
        </w:rPr>
        <w:t>1</w:t>
      </w:r>
      <w:r>
        <w:rPr>
          <w:rFonts w:ascii="Calibri" w:hAnsi="Calibri"/>
        </w:rPr>
        <w:t xml:space="preserve"> </w:t>
      </w:r>
      <w:r w:rsidR="00B94795">
        <w:rPr>
          <w:rFonts w:ascii="Calibri" w:hAnsi="Calibri"/>
        </w:rPr>
        <w:t xml:space="preserve">and FVC </w:t>
      </w:r>
      <w:r>
        <w:rPr>
          <w:rFonts w:ascii="Calibri" w:hAnsi="Calibri"/>
        </w:rPr>
        <w:t>manoeuvres</w:t>
      </w:r>
      <w:r w:rsidR="00B94795">
        <w:rPr>
          <w:rFonts w:ascii="Calibri" w:hAnsi="Calibri"/>
        </w:rPr>
        <w:t xml:space="preserve"> </w:t>
      </w:r>
      <w:r w:rsidR="005126CC">
        <w:rPr>
          <w:rFonts w:ascii="Calibri" w:hAnsi="Calibri"/>
        </w:rPr>
        <w:t>in two study waves</w:t>
      </w:r>
      <w:r w:rsidR="00B94795">
        <w:rPr>
          <w:rFonts w:ascii="Calibri" w:hAnsi="Calibri"/>
        </w:rPr>
        <w:t xml:space="preserve"> (table 2). 2717 (43.6%) and 2597 (41.7%), respectively, performed FEV</w:t>
      </w:r>
      <w:r w:rsidR="00B94795">
        <w:rPr>
          <w:rFonts w:ascii="Calibri" w:hAnsi="Calibri"/>
          <w:vertAlign w:val="subscript"/>
        </w:rPr>
        <w:t>1</w:t>
      </w:r>
      <w:r w:rsidR="00B94795">
        <w:rPr>
          <w:rFonts w:ascii="Calibri" w:hAnsi="Calibri"/>
        </w:rPr>
        <w:t xml:space="preserve"> and FVC manoeuvres in all three study waves while 825 (13.2%) and 898 (14.4%) respectively, performed spirometry manoeuvres in one study wave (table 2).</w:t>
      </w:r>
      <w:r w:rsidR="00436D01">
        <w:rPr>
          <w:rFonts w:ascii="Calibri" w:hAnsi="Calibri"/>
        </w:rPr>
        <w:t xml:space="preserve"> </w:t>
      </w:r>
    </w:p>
    <w:p w14:paraId="23000E99" w14:textId="5D6174EB" w:rsidR="00EB1164" w:rsidRPr="00745B39" w:rsidRDefault="00EB1164" w:rsidP="00EB1164">
      <w:pPr>
        <w:spacing w:before="180" w:line="360" w:lineRule="auto"/>
        <w:rPr>
          <w:rFonts w:ascii="Calibri" w:hAnsi="Calibri"/>
        </w:rPr>
      </w:pPr>
      <w:r w:rsidRPr="00745B39">
        <w:rPr>
          <w:rFonts w:ascii="Calibri" w:hAnsi="Calibri"/>
        </w:rPr>
        <w:t>Among</w:t>
      </w:r>
      <w:r>
        <w:rPr>
          <w:rFonts w:ascii="Calibri" w:hAnsi="Calibri"/>
        </w:rPr>
        <w:t xml:space="preserve"> 3,298</w:t>
      </w:r>
      <w:r w:rsidRPr="00745B39">
        <w:rPr>
          <w:rFonts w:ascii="Calibri" w:hAnsi="Calibri"/>
        </w:rPr>
        <w:t xml:space="preserve"> </w:t>
      </w:r>
      <w:r>
        <w:rPr>
          <w:rFonts w:ascii="Calibri" w:hAnsi="Calibri"/>
        </w:rPr>
        <w:t>female participants</w:t>
      </w:r>
      <w:r w:rsidRPr="00745B39">
        <w:rPr>
          <w:rFonts w:ascii="Calibri" w:hAnsi="Calibri"/>
        </w:rPr>
        <w:t>, the majority reported to be the person cleaning at home</w:t>
      </w:r>
      <w:r>
        <w:rPr>
          <w:rFonts w:ascii="Calibri" w:hAnsi="Calibri"/>
        </w:rPr>
        <w:t xml:space="preserve"> (85.1%), as compared to 46.5% of 2932 male participants</w:t>
      </w:r>
      <w:r w:rsidRPr="00745B39">
        <w:rPr>
          <w:rFonts w:ascii="Calibri" w:hAnsi="Calibri"/>
        </w:rPr>
        <w:t xml:space="preserve"> (table </w:t>
      </w:r>
      <w:r w:rsidR="008B4089">
        <w:rPr>
          <w:rFonts w:ascii="Calibri" w:hAnsi="Calibri"/>
        </w:rPr>
        <w:t>3</w:t>
      </w:r>
      <w:r w:rsidRPr="00745B39">
        <w:rPr>
          <w:rFonts w:ascii="Calibri" w:hAnsi="Calibri"/>
        </w:rPr>
        <w:t xml:space="preserve">). There were </w:t>
      </w:r>
      <w:r>
        <w:rPr>
          <w:rFonts w:ascii="Calibri" w:hAnsi="Calibri"/>
        </w:rPr>
        <w:t>293 (8.9%)</w:t>
      </w:r>
      <w:r w:rsidRPr="00745B39">
        <w:rPr>
          <w:rFonts w:ascii="Calibri" w:hAnsi="Calibri"/>
        </w:rPr>
        <w:t xml:space="preserve"> </w:t>
      </w:r>
      <w:r>
        <w:rPr>
          <w:rFonts w:ascii="Calibri" w:hAnsi="Calibri"/>
        </w:rPr>
        <w:t>women</w:t>
      </w:r>
      <w:r w:rsidRPr="00745B39">
        <w:rPr>
          <w:rFonts w:ascii="Calibri" w:hAnsi="Calibri"/>
        </w:rPr>
        <w:t xml:space="preserve"> and </w:t>
      </w:r>
      <w:r>
        <w:rPr>
          <w:rFonts w:ascii="Calibri" w:hAnsi="Calibri"/>
        </w:rPr>
        <w:t>57 (1.9%)</w:t>
      </w:r>
      <w:r w:rsidRPr="00745B39">
        <w:rPr>
          <w:rFonts w:ascii="Calibri" w:hAnsi="Calibri"/>
        </w:rPr>
        <w:t xml:space="preserve"> </w:t>
      </w:r>
      <w:r>
        <w:rPr>
          <w:rFonts w:ascii="Calibri" w:hAnsi="Calibri"/>
        </w:rPr>
        <w:t>men</w:t>
      </w:r>
      <w:r w:rsidRPr="00745B39">
        <w:rPr>
          <w:rFonts w:ascii="Calibri" w:hAnsi="Calibri"/>
        </w:rPr>
        <w:t xml:space="preserve"> that reported </w:t>
      </w:r>
      <w:r>
        <w:rPr>
          <w:rFonts w:ascii="Calibri" w:hAnsi="Calibri"/>
        </w:rPr>
        <w:t xml:space="preserve">working with </w:t>
      </w:r>
      <w:r w:rsidRPr="00745B39">
        <w:rPr>
          <w:rFonts w:ascii="Calibri" w:hAnsi="Calibri"/>
        </w:rPr>
        <w:t xml:space="preserve">occupational cleaning. </w:t>
      </w:r>
      <w:r>
        <w:rPr>
          <w:rFonts w:ascii="Calibri" w:hAnsi="Calibri"/>
        </w:rPr>
        <w:t>Persons</w:t>
      </w:r>
      <w:r w:rsidRPr="00745B39">
        <w:rPr>
          <w:rFonts w:ascii="Calibri" w:hAnsi="Calibri"/>
        </w:rPr>
        <w:t xml:space="preserve"> cleaning at home</w:t>
      </w:r>
      <w:r>
        <w:rPr>
          <w:rFonts w:ascii="Calibri" w:hAnsi="Calibri"/>
        </w:rPr>
        <w:t xml:space="preserve"> were</w:t>
      </w:r>
      <w:r w:rsidRPr="00745B39">
        <w:rPr>
          <w:rFonts w:ascii="Calibri" w:hAnsi="Calibri"/>
        </w:rPr>
        <w:t xml:space="preserve"> </w:t>
      </w:r>
      <w:r>
        <w:rPr>
          <w:rFonts w:ascii="Calibri" w:hAnsi="Calibri"/>
        </w:rPr>
        <w:t>more</w:t>
      </w:r>
      <w:r w:rsidRPr="00745B39">
        <w:rPr>
          <w:rFonts w:ascii="Calibri" w:hAnsi="Calibri"/>
        </w:rPr>
        <w:t xml:space="preserve"> </w:t>
      </w:r>
      <w:r>
        <w:rPr>
          <w:rFonts w:ascii="Calibri" w:hAnsi="Calibri"/>
        </w:rPr>
        <w:t>often never-</w:t>
      </w:r>
      <w:r w:rsidRPr="00745B39">
        <w:rPr>
          <w:rFonts w:ascii="Calibri" w:hAnsi="Calibri"/>
        </w:rPr>
        <w:t xml:space="preserve">smokers and had smoked less pack-years than the other </w:t>
      </w:r>
      <w:r>
        <w:rPr>
          <w:rFonts w:ascii="Calibri" w:hAnsi="Calibri"/>
        </w:rPr>
        <w:t xml:space="preserve">two exposure </w:t>
      </w:r>
      <w:r w:rsidRPr="00745B39">
        <w:rPr>
          <w:rFonts w:ascii="Calibri" w:hAnsi="Calibri"/>
        </w:rPr>
        <w:t xml:space="preserve">groups. </w:t>
      </w:r>
      <w:r>
        <w:rPr>
          <w:rFonts w:ascii="Calibri" w:hAnsi="Calibri"/>
        </w:rPr>
        <w:t>T</w:t>
      </w:r>
      <w:r w:rsidRPr="00745B39">
        <w:rPr>
          <w:rFonts w:ascii="Calibri" w:hAnsi="Calibri"/>
        </w:rPr>
        <w:t xml:space="preserve">he occupational cleaners had a lower age at attained education </w:t>
      </w:r>
      <w:r>
        <w:rPr>
          <w:rFonts w:ascii="Calibri" w:hAnsi="Calibri"/>
        </w:rPr>
        <w:t>compared to others, independent of sex. W</w:t>
      </w:r>
      <w:r w:rsidRPr="00745B39">
        <w:rPr>
          <w:rFonts w:ascii="Calibri" w:hAnsi="Calibri"/>
        </w:rPr>
        <w:t xml:space="preserve">omen </w:t>
      </w:r>
      <w:r>
        <w:rPr>
          <w:rFonts w:ascii="Calibri" w:hAnsi="Calibri"/>
        </w:rPr>
        <w:t>cleaning at home and female occupational cleaners</w:t>
      </w:r>
      <w:r w:rsidRPr="00745B39">
        <w:rPr>
          <w:rFonts w:ascii="Calibri" w:hAnsi="Calibri"/>
        </w:rPr>
        <w:t xml:space="preserve"> </w:t>
      </w:r>
      <w:r>
        <w:rPr>
          <w:rFonts w:ascii="Calibri" w:hAnsi="Calibri"/>
        </w:rPr>
        <w:t>had</w:t>
      </w:r>
      <w:r w:rsidRPr="00745B39">
        <w:rPr>
          <w:rFonts w:ascii="Calibri" w:hAnsi="Calibri"/>
        </w:rPr>
        <w:t xml:space="preserve"> more</w:t>
      </w:r>
      <w:r>
        <w:rPr>
          <w:rFonts w:ascii="Calibri" w:hAnsi="Calibri"/>
        </w:rPr>
        <w:t xml:space="preserve"> doctor diagnosed </w:t>
      </w:r>
      <w:r w:rsidRPr="00745B39">
        <w:rPr>
          <w:rFonts w:ascii="Calibri" w:hAnsi="Calibri"/>
        </w:rPr>
        <w:t>asthma</w:t>
      </w:r>
      <w:r>
        <w:rPr>
          <w:rFonts w:ascii="Calibri" w:hAnsi="Calibri"/>
        </w:rPr>
        <w:t xml:space="preserve"> than women not cleaning. Further, men cleaning at home had more doctor diagnosed asthma as compared to men not cleaning and male occupational cleaners. T</w:t>
      </w:r>
      <w:r w:rsidRPr="00745B39">
        <w:rPr>
          <w:rFonts w:ascii="Calibri" w:hAnsi="Calibri"/>
        </w:rPr>
        <w:t>here was no</w:t>
      </w:r>
      <w:r>
        <w:rPr>
          <w:rFonts w:ascii="Calibri" w:hAnsi="Calibri"/>
        </w:rPr>
        <w:t>t</w:t>
      </w:r>
      <w:r w:rsidRPr="00745B39">
        <w:rPr>
          <w:rFonts w:ascii="Calibri" w:hAnsi="Calibri"/>
        </w:rPr>
        <w:t xml:space="preserve"> </w:t>
      </w:r>
      <w:r>
        <w:rPr>
          <w:rFonts w:ascii="Calibri" w:hAnsi="Calibri"/>
        </w:rPr>
        <w:t>substantially higher prevalence</w:t>
      </w:r>
      <w:r w:rsidRPr="00745B39">
        <w:rPr>
          <w:rFonts w:ascii="Calibri" w:hAnsi="Calibri"/>
        </w:rPr>
        <w:t xml:space="preserve"> of </w:t>
      </w:r>
      <w:r>
        <w:rPr>
          <w:rFonts w:ascii="Calibri" w:hAnsi="Calibri"/>
        </w:rPr>
        <w:t>spirometric defined chronic airway obstruction in either of the exposure groups as compared to the unexposed group</w:t>
      </w:r>
      <w:r w:rsidRPr="00745B39">
        <w:rPr>
          <w:rFonts w:ascii="Calibri" w:hAnsi="Calibri"/>
        </w:rPr>
        <w:t xml:space="preserve"> (table </w:t>
      </w:r>
      <w:r w:rsidR="008B4089">
        <w:rPr>
          <w:rFonts w:ascii="Calibri" w:hAnsi="Calibri"/>
        </w:rPr>
        <w:t>3</w:t>
      </w:r>
      <w:r w:rsidRPr="00745B39">
        <w:rPr>
          <w:rFonts w:ascii="Calibri" w:hAnsi="Calibri"/>
        </w:rPr>
        <w:t>).</w:t>
      </w:r>
    </w:p>
    <w:p w14:paraId="543CC85E" w14:textId="599F5F47" w:rsidR="00EB1164" w:rsidRPr="00745B39" w:rsidRDefault="00EB1164" w:rsidP="00EB1164">
      <w:pPr>
        <w:spacing w:before="180" w:line="360" w:lineRule="auto"/>
        <w:rPr>
          <w:rFonts w:ascii="Calibri" w:hAnsi="Calibri"/>
        </w:rPr>
      </w:pPr>
      <w:r w:rsidRPr="00745B39">
        <w:rPr>
          <w:rFonts w:ascii="Calibri" w:hAnsi="Calibri"/>
        </w:rPr>
        <w:t xml:space="preserve">Women not working as cleaners </w:t>
      </w:r>
      <w:r>
        <w:rPr>
          <w:rFonts w:ascii="Calibri" w:hAnsi="Calibri"/>
        </w:rPr>
        <w:t>and</w:t>
      </w:r>
      <w:r w:rsidRPr="00745B39">
        <w:rPr>
          <w:rFonts w:ascii="Calibri" w:hAnsi="Calibri"/>
        </w:rPr>
        <w:t xml:space="preserve"> </w:t>
      </w:r>
      <w:r>
        <w:rPr>
          <w:rFonts w:ascii="Calibri" w:hAnsi="Calibri"/>
        </w:rPr>
        <w:t xml:space="preserve">not </w:t>
      </w:r>
      <w:r w:rsidRPr="00745B39">
        <w:rPr>
          <w:rFonts w:ascii="Calibri" w:hAnsi="Calibri"/>
        </w:rPr>
        <w:t xml:space="preserve">involved in cleaning at home showed the </w:t>
      </w:r>
      <w:r>
        <w:rPr>
          <w:rFonts w:ascii="Calibri" w:hAnsi="Calibri"/>
        </w:rPr>
        <w:t>lowest</w:t>
      </w:r>
      <w:r w:rsidRPr="00745B39">
        <w:rPr>
          <w:rFonts w:ascii="Calibri" w:hAnsi="Calibri"/>
        </w:rPr>
        <w:t xml:space="preserve"> decline in FEV</w:t>
      </w:r>
      <w:r w:rsidRPr="00745B39">
        <w:rPr>
          <w:rFonts w:ascii="Calibri" w:hAnsi="Calibri"/>
          <w:vertAlign w:val="subscript"/>
        </w:rPr>
        <w:t>1</w:t>
      </w:r>
      <w:r>
        <w:rPr>
          <w:rFonts w:ascii="Calibri" w:hAnsi="Calibri"/>
        </w:rPr>
        <w:t xml:space="preserve"> </w:t>
      </w:r>
      <w:r w:rsidRPr="00745B39">
        <w:rPr>
          <w:rFonts w:ascii="Calibri" w:hAnsi="Calibri"/>
        </w:rPr>
        <w:t xml:space="preserve">and FVC </w:t>
      </w:r>
      <w:r>
        <w:rPr>
          <w:rFonts w:ascii="Calibri" w:hAnsi="Calibri"/>
        </w:rPr>
        <w:t xml:space="preserve">(table </w:t>
      </w:r>
      <w:r w:rsidR="008B4089">
        <w:rPr>
          <w:rFonts w:ascii="Calibri" w:hAnsi="Calibri"/>
        </w:rPr>
        <w:t>4</w:t>
      </w:r>
      <w:r>
        <w:rPr>
          <w:rFonts w:ascii="Calibri" w:hAnsi="Calibri"/>
        </w:rPr>
        <w:t>)</w:t>
      </w:r>
      <w:r w:rsidRPr="00745B39">
        <w:rPr>
          <w:rFonts w:ascii="Calibri" w:hAnsi="Calibri"/>
        </w:rPr>
        <w:t xml:space="preserve">. Female occupational cleaners, including those who in addition also cleaned at home, had </w:t>
      </w:r>
      <w:r>
        <w:rPr>
          <w:rFonts w:ascii="Calibri" w:hAnsi="Calibri"/>
        </w:rPr>
        <w:t>the highest</w:t>
      </w:r>
      <w:r w:rsidRPr="00745B39">
        <w:rPr>
          <w:rFonts w:ascii="Calibri" w:hAnsi="Calibri"/>
        </w:rPr>
        <w:t xml:space="preserve"> mean decline in FEV</w:t>
      </w:r>
      <w:r w:rsidRPr="00745B39">
        <w:rPr>
          <w:rFonts w:ascii="Calibri" w:hAnsi="Calibri"/>
          <w:vertAlign w:val="subscript"/>
        </w:rPr>
        <w:t>1</w:t>
      </w:r>
      <w:r>
        <w:rPr>
          <w:rFonts w:ascii="Calibri" w:hAnsi="Calibri"/>
        </w:rPr>
        <w:t xml:space="preserve"> </w:t>
      </w:r>
      <w:r w:rsidRPr="00745B39">
        <w:rPr>
          <w:rFonts w:ascii="Calibri" w:hAnsi="Calibri"/>
        </w:rPr>
        <w:t xml:space="preserve">and FVC. The differences between each of the two exposed groups and the reference group were statistically significant (table </w:t>
      </w:r>
      <w:r w:rsidR="008B4089">
        <w:rPr>
          <w:rFonts w:ascii="Calibri" w:hAnsi="Calibri"/>
        </w:rPr>
        <w:t>4</w:t>
      </w:r>
      <w:r w:rsidRPr="00745B39">
        <w:rPr>
          <w:rFonts w:ascii="Calibri" w:hAnsi="Calibri"/>
        </w:rPr>
        <w:t>)</w:t>
      </w:r>
      <w:r w:rsidR="00863080">
        <w:rPr>
          <w:rFonts w:ascii="Calibri" w:hAnsi="Calibri"/>
        </w:rPr>
        <w:t>.</w:t>
      </w:r>
      <w:r w:rsidR="00794EF3">
        <w:rPr>
          <w:rFonts w:ascii="Calibri" w:hAnsi="Calibri"/>
        </w:rPr>
        <w:t xml:space="preserve"> </w:t>
      </w:r>
      <w:r w:rsidR="00091777">
        <w:rPr>
          <w:rFonts w:ascii="Calibri" w:hAnsi="Calibri"/>
        </w:rPr>
        <w:t>In relation to exposure, t</w:t>
      </w:r>
      <w:r w:rsidR="00863080">
        <w:rPr>
          <w:rFonts w:ascii="Calibri" w:hAnsi="Calibri"/>
        </w:rPr>
        <w:t xml:space="preserve">he </w:t>
      </w:r>
      <w:r w:rsidR="00091777">
        <w:rPr>
          <w:rFonts w:ascii="Calibri" w:hAnsi="Calibri"/>
        </w:rPr>
        <w:t xml:space="preserve">increase in </w:t>
      </w:r>
      <w:r w:rsidR="00863080">
        <w:rPr>
          <w:rFonts w:ascii="Calibri" w:hAnsi="Calibri"/>
        </w:rPr>
        <w:t>decline was similar for</w:t>
      </w:r>
      <w:r w:rsidR="00794EF3">
        <w:rPr>
          <w:rFonts w:ascii="Calibri" w:hAnsi="Calibri"/>
        </w:rPr>
        <w:t xml:space="preserve"> FEV</w:t>
      </w:r>
      <w:r w:rsidR="00794EF3">
        <w:rPr>
          <w:rFonts w:ascii="Calibri" w:hAnsi="Calibri"/>
          <w:vertAlign w:val="subscript"/>
        </w:rPr>
        <w:t>1</w:t>
      </w:r>
      <w:r w:rsidR="00794EF3">
        <w:rPr>
          <w:rFonts w:ascii="Calibri" w:hAnsi="Calibri"/>
        </w:rPr>
        <w:t xml:space="preserve"> and FVC</w:t>
      </w:r>
      <w:r w:rsidR="00863080">
        <w:rPr>
          <w:rFonts w:ascii="Calibri" w:hAnsi="Calibri"/>
        </w:rPr>
        <w:t xml:space="preserve">, and therefore no </w:t>
      </w:r>
      <w:r w:rsidR="00AD46DF">
        <w:rPr>
          <w:rFonts w:ascii="Calibri" w:hAnsi="Calibri"/>
        </w:rPr>
        <w:t xml:space="preserve">apparent difference in </w:t>
      </w:r>
      <w:r w:rsidR="00863080">
        <w:rPr>
          <w:rFonts w:ascii="Calibri" w:hAnsi="Calibri"/>
        </w:rPr>
        <w:t xml:space="preserve">the </w:t>
      </w:r>
      <w:r w:rsidR="00AD46DF">
        <w:rPr>
          <w:rFonts w:ascii="Calibri" w:hAnsi="Calibri"/>
        </w:rPr>
        <w:t xml:space="preserve">decline </w:t>
      </w:r>
      <w:r w:rsidR="00091777">
        <w:rPr>
          <w:rFonts w:ascii="Calibri" w:hAnsi="Calibri"/>
        </w:rPr>
        <w:t>of</w:t>
      </w:r>
      <w:r w:rsidR="00AD46DF">
        <w:rPr>
          <w:rFonts w:ascii="Calibri" w:hAnsi="Calibri"/>
        </w:rPr>
        <w:t xml:space="preserve"> the FEV</w:t>
      </w:r>
      <w:r w:rsidR="00AD46DF">
        <w:rPr>
          <w:rFonts w:ascii="Calibri" w:hAnsi="Calibri"/>
          <w:vertAlign w:val="subscript"/>
        </w:rPr>
        <w:t>1</w:t>
      </w:r>
      <w:r w:rsidR="00AD46DF">
        <w:rPr>
          <w:rFonts w:ascii="Calibri" w:hAnsi="Calibri"/>
        </w:rPr>
        <w:t>/FVC ratio</w:t>
      </w:r>
      <w:r w:rsidR="00863080">
        <w:rPr>
          <w:rFonts w:ascii="Calibri" w:hAnsi="Calibri"/>
        </w:rPr>
        <w:t xml:space="preserve"> was seen. T</w:t>
      </w:r>
      <w:r w:rsidR="008109B1">
        <w:rPr>
          <w:rFonts w:ascii="Calibri" w:hAnsi="Calibri"/>
        </w:rPr>
        <w:t>he average annual decline was 0.5% in all three exposure groups.</w:t>
      </w:r>
      <w:r w:rsidRPr="00745B39">
        <w:rPr>
          <w:rFonts w:ascii="Calibri" w:hAnsi="Calibri"/>
        </w:rPr>
        <w:t xml:space="preserve"> Male occupational cleaners and men cleaning at home did not have accelerated lung function decline as compared to men who reported no cleaning activities between ECRHS I and ECRHS II (table</w:t>
      </w:r>
      <w:r>
        <w:rPr>
          <w:rFonts w:ascii="Calibri" w:hAnsi="Calibri"/>
        </w:rPr>
        <w:t xml:space="preserve"> E1 in the </w:t>
      </w:r>
      <w:r w:rsidRPr="00745B39">
        <w:rPr>
          <w:rFonts w:ascii="Calibri" w:hAnsi="Calibri"/>
        </w:rPr>
        <w:t>online</w:t>
      </w:r>
      <w:r>
        <w:rPr>
          <w:rFonts w:ascii="Calibri" w:hAnsi="Calibri"/>
        </w:rPr>
        <w:t xml:space="preserve"> data supplement</w:t>
      </w:r>
      <w:r w:rsidRPr="00745B39">
        <w:rPr>
          <w:rFonts w:ascii="Calibri" w:hAnsi="Calibri"/>
        </w:rPr>
        <w:t>).</w:t>
      </w:r>
    </w:p>
    <w:p w14:paraId="3ADF8E3F" w14:textId="0FBE4ECE" w:rsidR="00EB1164" w:rsidRPr="00745B39" w:rsidRDefault="00EB1164" w:rsidP="00EB1164">
      <w:pPr>
        <w:spacing w:before="180" w:line="360" w:lineRule="auto"/>
        <w:rPr>
          <w:rFonts w:ascii="Calibri" w:hAnsi="Calibri"/>
        </w:rPr>
      </w:pPr>
      <w:r>
        <w:rPr>
          <w:rFonts w:ascii="Calibri" w:hAnsi="Calibri"/>
        </w:rPr>
        <w:t>A</w:t>
      </w:r>
      <w:r w:rsidRPr="00745B39">
        <w:rPr>
          <w:rFonts w:ascii="Calibri" w:hAnsi="Calibri"/>
        </w:rPr>
        <w:t>mong women</w:t>
      </w:r>
      <w:r>
        <w:rPr>
          <w:rFonts w:ascii="Calibri" w:hAnsi="Calibri"/>
        </w:rPr>
        <w:t>,</w:t>
      </w:r>
      <w:r w:rsidRPr="00745B39">
        <w:rPr>
          <w:rFonts w:ascii="Calibri" w:hAnsi="Calibri"/>
        </w:rPr>
        <w:t xml:space="preserve"> </w:t>
      </w:r>
      <w:r>
        <w:rPr>
          <w:rFonts w:ascii="Calibri" w:hAnsi="Calibri"/>
        </w:rPr>
        <w:t>t</w:t>
      </w:r>
      <w:r w:rsidRPr="00745B39">
        <w:rPr>
          <w:rFonts w:ascii="Calibri" w:hAnsi="Calibri"/>
        </w:rPr>
        <w:t xml:space="preserve">he use of sprays </w:t>
      </w:r>
      <w:r>
        <w:rPr>
          <w:rFonts w:ascii="Calibri" w:hAnsi="Calibri"/>
        </w:rPr>
        <w:t xml:space="preserve">or other cleaning products (i.e. non-sprays) </w:t>
      </w:r>
      <w:r w:rsidRPr="00745B39">
        <w:rPr>
          <w:rFonts w:ascii="Calibri" w:hAnsi="Calibri"/>
        </w:rPr>
        <w:t xml:space="preserve">at least one </w:t>
      </w:r>
      <w:r>
        <w:rPr>
          <w:rFonts w:ascii="Calibri" w:hAnsi="Calibri"/>
        </w:rPr>
        <w:t>once per week</w:t>
      </w:r>
      <w:r w:rsidRPr="00745B39">
        <w:rPr>
          <w:rFonts w:ascii="Calibri" w:hAnsi="Calibri"/>
        </w:rPr>
        <w:t xml:space="preserve"> was associated with accelerated decline in FEV</w:t>
      </w:r>
      <w:r w:rsidRPr="00745B39">
        <w:rPr>
          <w:rFonts w:ascii="Calibri" w:hAnsi="Calibri"/>
          <w:vertAlign w:val="subscript"/>
        </w:rPr>
        <w:t>1</w:t>
      </w:r>
      <w:r>
        <w:rPr>
          <w:rFonts w:ascii="Calibri" w:hAnsi="Calibri"/>
        </w:rPr>
        <w:t xml:space="preserve"> as compared to not performing cleaning activities </w:t>
      </w:r>
      <w:r w:rsidRPr="00745B39">
        <w:rPr>
          <w:rFonts w:ascii="Calibri" w:hAnsi="Calibri"/>
        </w:rPr>
        <w:t xml:space="preserve">(table </w:t>
      </w:r>
      <w:r w:rsidR="008B4089">
        <w:rPr>
          <w:rFonts w:ascii="Calibri" w:hAnsi="Calibri"/>
        </w:rPr>
        <w:t>4</w:t>
      </w:r>
      <w:r w:rsidRPr="00745B39">
        <w:rPr>
          <w:rFonts w:ascii="Calibri" w:hAnsi="Calibri"/>
        </w:rPr>
        <w:t xml:space="preserve">). </w:t>
      </w:r>
      <w:r>
        <w:rPr>
          <w:rFonts w:ascii="Calibri" w:hAnsi="Calibri"/>
        </w:rPr>
        <w:t xml:space="preserve">Use of other cleaning products at least once per week was also associated with accelerated decline in FVC (table </w:t>
      </w:r>
      <w:r w:rsidR="008B4089">
        <w:rPr>
          <w:rFonts w:ascii="Calibri" w:hAnsi="Calibri"/>
        </w:rPr>
        <w:t>4</w:t>
      </w:r>
      <w:r>
        <w:rPr>
          <w:rFonts w:ascii="Calibri" w:hAnsi="Calibri"/>
        </w:rPr>
        <w:t>). Among male cleaners,</w:t>
      </w:r>
      <w:r w:rsidRPr="00745B39">
        <w:rPr>
          <w:rFonts w:ascii="Calibri" w:hAnsi="Calibri"/>
        </w:rPr>
        <w:t xml:space="preserve"> </w:t>
      </w:r>
      <w:r w:rsidR="00511FB8">
        <w:rPr>
          <w:rFonts w:ascii="Calibri" w:hAnsi="Calibri"/>
        </w:rPr>
        <w:lastRenderedPageBreak/>
        <w:t xml:space="preserve">not </w:t>
      </w:r>
      <w:r w:rsidRPr="00745B39">
        <w:rPr>
          <w:rFonts w:ascii="Calibri" w:hAnsi="Calibri"/>
        </w:rPr>
        <w:t xml:space="preserve">either sprays or other cleaning products </w:t>
      </w:r>
      <w:r>
        <w:rPr>
          <w:rFonts w:ascii="Calibri" w:hAnsi="Calibri"/>
        </w:rPr>
        <w:t>were significantly associated with</w:t>
      </w:r>
      <w:r w:rsidRPr="00745B39">
        <w:rPr>
          <w:rFonts w:ascii="Calibri" w:hAnsi="Calibri"/>
        </w:rPr>
        <w:t xml:space="preserve"> lung function</w:t>
      </w:r>
      <w:r>
        <w:rPr>
          <w:rFonts w:ascii="Calibri" w:hAnsi="Calibri"/>
        </w:rPr>
        <w:t xml:space="preserve"> decline</w:t>
      </w:r>
      <w:r w:rsidRPr="00745B39">
        <w:rPr>
          <w:rFonts w:ascii="Calibri" w:hAnsi="Calibri"/>
        </w:rPr>
        <w:t xml:space="preserve"> (table</w:t>
      </w:r>
      <w:r>
        <w:rPr>
          <w:rFonts w:ascii="Calibri" w:hAnsi="Calibri"/>
        </w:rPr>
        <w:t xml:space="preserve"> E1 in the </w:t>
      </w:r>
      <w:r w:rsidRPr="00745B39">
        <w:rPr>
          <w:rFonts w:ascii="Calibri" w:hAnsi="Calibri"/>
        </w:rPr>
        <w:t>online</w:t>
      </w:r>
      <w:r>
        <w:rPr>
          <w:rFonts w:ascii="Calibri" w:hAnsi="Calibri"/>
        </w:rPr>
        <w:t xml:space="preserve"> data supplement</w:t>
      </w:r>
      <w:r w:rsidRPr="00745B39">
        <w:rPr>
          <w:rFonts w:ascii="Calibri" w:hAnsi="Calibri"/>
        </w:rPr>
        <w:t xml:space="preserve">). </w:t>
      </w:r>
    </w:p>
    <w:p w14:paraId="2D60E765" w14:textId="12E1ED69" w:rsidR="00EB1164" w:rsidRPr="00745B39" w:rsidRDefault="00EB1164" w:rsidP="00EB1164">
      <w:pPr>
        <w:spacing w:before="180" w:line="360" w:lineRule="auto"/>
        <w:rPr>
          <w:rFonts w:ascii="Calibri" w:hAnsi="Calibri"/>
        </w:rPr>
      </w:pPr>
      <w:r>
        <w:rPr>
          <w:rFonts w:ascii="Calibri" w:hAnsi="Calibri"/>
        </w:rPr>
        <w:t xml:space="preserve">There was no apparent increased risk of chronic airway obstruction in neither of the cleaning exposure groups and likewise, there was no apparent increased risk of chronic airway obstruction with regard to either use of cleaning sprays or other cleaning products (table </w:t>
      </w:r>
      <w:r w:rsidR="008B4089">
        <w:rPr>
          <w:rFonts w:ascii="Calibri" w:hAnsi="Calibri"/>
        </w:rPr>
        <w:t>5</w:t>
      </w:r>
      <w:r>
        <w:rPr>
          <w:rFonts w:ascii="Calibri" w:hAnsi="Calibri"/>
        </w:rPr>
        <w:t>).</w:t>
      </w:r>
      <w:r w:rsidRPr="00745B39">
        <w:rPr>
          <w:rFonts w:ascii="Calibri" w:hAnsi="Calibri"/>
        </w:rPr>
        <w:t xml:space="preserve"> </w:t>
      </w:r>
    </w:p>
    <w:p w14:paraId="7999E5BB" w14:textId="77777777" w:rsidR="00EB1164" w:rsidRPr="00745B39" w:rsidRDefault="00EB1164" w:rsidP="00EB1164">
      <w:pPr>
        <w:spacing w:before="180" w:line="360" w:lineRule="auto"/>
        <w:outlineLvl w:val="0"/>
        <w:rPr>
          <w:rFonts w:ascii="Calibri" w:hAnsi="Calibri"/>
          <w:b/>
          <w:sz w:val="28"/>
          <w:szCs w:val="28"/>
        </w:rPr>
      </w:pPr>
      <w:r w:rsidRPr="00745B39">
        <w:rPr>
          <w:rFonts w:ascii="Calibri" w:hAnsi="Calibri"/>
          <w:b/>
          <w:sz w:val="28"/>
          <w:szCs w:val="28"/>
        </w:rPr>
        <w:t>DISCUSSION</w:t>
      </w:r>
    </w:p>
    <w:p w14:paraId="200F212F" w14:textId="77777777" w:rsidR="00EB1164" w:rsidRPr="00745B39" w:rsidRDefault="00EB1164" w:rsidP="00EB1164">
      <w:pPr>
        <w:spacing w:before="180" w:line="360" w:lineRule="auto"/>
        <w:rPr>
          <w:rFonts w:ascii="Calibri" w:hAnsi="Calibri"/>
        </w:rPr>
      </w:pPr>
      <w:r w:rsidRPr="00745B39">
        <w:rPr>
          <w:rFonts w:ascii="Calibri" w:hAnsi="Calibri"/>
        </w:rPr>
        <w:t xml:space="preserve">This longitudinal analysis observed that women who had either cleaned at home or </w:t>
      </w:r>
      <w:r w:rsidRPr="00624CC6">
        <w:rPr>
          <w:rFonts w:ascii="Calibri" w:hAnsi="Calibri"/>
        </w:rPr>
        <w:t>worked as professional cleaners</w:t>
      </w:r>
      <w:r w:rsidRPr="00745B39">
        <w:rPr>
          <w:rFonts w:ascii="Calibri" w:hAnsi="Calibri"/>
        </w:rPr>
        <w:t xml:space="preserve"> had accelerated decline in FEV</w:t>
      </w:r>
      <w:r w:rsidRPr="00745B39">
        <w:rPr>
          <w:rFonts w:ascii="Calibri" w:hAnsi="Calibri"/>
          <w:vertAlign w:val="subscript"/>
        </w:rPr>
        <w:t>1</w:t>
      </w:r>
      <w:r w:rsidRPr="00745B39">
        <w:rPr>
          <w:rFonts w:ascii="Calibri" w:hAnsi="Calibri"/>
        </w:rPr>
        <w:t xml:space="preserve"> and FVC as compared to women not </w:t>
      </w:r>
      <w:r>
        <w:rPr>
          <w:rFonts w:ascii="Calibri" w:hAnsi="Calibri"/>
        </w:rPr>
        <w:t xml:space="preserve">regularly </w:t>
      </w:r>
      <w:r w:rsidRPr="00745B39">
        <w:rPr>
          <w:rFonts w:ascii="Calibri" w:hAnsi="Calibri"/>
        </w:rPr>
        <w:t>engaged in cleaning activities. Furthermore, compared to women not engaged in cleaning activities, women who used sprays</w:t>
      </w:r>
      <w:r>
        <w:rPr>
          <w:rFonts w:ascii="Calibri" w:hAnsi="Calibri"/>
        </w:rPr>
        <w:t xml:space="preserve"> or other cleaning agents</w:t>
      </w:r>
      <w:r w:rsidRPr="00745B39">
        <w:rPr>
          <w:rFonts w:ascii="Calibri" w:hAnsi="Calibri"/>
        </w:rPr>
        <w:t xml:space="preserve"> at least one time per week had significantly accelerated decline in FEV</w:t>
      </w:r>
      <w:r w:rsidRPr="00745B39">
        <w:rPr>
          <w:rFonts w:ascii="Calibri" w:hAnsi="Calibri"/>
          <w:vertAlign w:val="subscript"/>
        </w:rPr>
        <w:t>1</w:t>
      </w:r>
      <w:r>
        <w:rPr>
          <w:rFonts w:ascii="Calibri" w:hAnsi="Calibri"/>
        </w:rPr>
        <w:t xml:space="preserve"> while women who </w:t>
      </w:r>
      <w:r w:rsidRPr="00745B39">
        <w:rPr>
          <w:rFonts w:ascii="Calibri" w:hAnsi="Calibri"/>
        </w:rPr>
        <w:t>used other cleaning products at least one time per week had increased decline in FVC</w:t>
      </w:r>
      <w:r>
        <w:rPr>
          <w:rFonts w:ascii="Calibri" w:hAnsi="Calibri"/>
        </w:rPr>
        <w:t>. No association between lung function and cleaning was seen for males.</w:t>
      </w:r>
    </w:p>
    <w:p w14:paraId="7F78D16D" w14:textId="4F3FEFD6" w:rsidR="00EB1164" w:rsidRPr="00FA5B7E" w:rsidRDefault="00EB1164" w:rsidP="00EB1164">
      <w:pPr>
        <w:spacing w:before="180" w:line="360" w:lineRule="auto"/>
        <w:rPr>
          <w:rFonts w:ascii="Calibri" w:hAnsi="Calibri"/>
        </w:rPr>
      </w:pPr>
      <w:r w:rsidRPr="00745B39">
        <w:rPr>
          <w:rFonts w:ascii="Calibri" w:hAnsi="Calibri"/>
        </w:rPr>
        <w:t>To</w:t>
      </w:r>
      <w:r>
        <w:rPr>
          <w:rFonts w:ascii="Calibri" w:hAnsi="Calibri"/>
        </w:rPr>
        <w:t xml:space="preserve"> the best of</w:t>
      </w:r>
      <w:r w:rsidRPr="00745B39">
        <w:rPr>
          <w:rFonts w:ascii="Calibri" w:hAnsi="Calibri"/>
        </w:rPr>
        <w:t xml:space="preserve"> our knowledge, this analysis </w:t>
      </w:r>
      <w:r>
        <w:rPr>
          <w:rFonts w:ascii="Calibri" w:hAnsi="Calibri"/>
        </w:rPr>
        <w:t>is</w:t>
      </w:r>
      <w:r w:rsidRPr="00745B39">
        <w:rPr>
          <w:rFonts w:ascii="Calibri" w:hAnsi="Calibri"/>
        </w:rPr>
        <w:t xml:space="preserve"> the first </w:t>
      </w:r>
      <w:r>
        <w:rPr>
          <w:rFonts w:ascii="Calibri" w:hAnsi="Calibri"/>
        </w:rPr>
        <w:t xml:space="preserve">to address lung function decline in relation to cleaning exposure </w:t>
      </w:r>
      <w:r w:rsidRPr="00745B39">
        <w:rPr>
          <w:rFonts w:ascii="Calibri" w:hAnsi="Calibri"/>
        </w:rPr>
        <w:t>in occupation</w:t>
      </w:r>
      <w:r>
        <w:rPr>
          <w:rFonts w:ascii="Calibri" w:hAnsi="Calibri"/>
        </w:rPr>
        <w:t xml:space="preserve">al life or </w:t>
      </w:r>
      <w:r w:rsidRPr="00745B39">
        <w:rPr>
          <w:rFonts w:ascii="Calibri" w:hAnsi="Calibri"/>
        </w:rPr>
        <w:t xml:space="preserve">at home. </w:t>
      </w:r>
      <w:r>
        <w:rPr>
          <w:rFonts w:ascii="Calibri" w:hAnsi="Calibri"/>
        </w:rPr>
        <w:t xml:space="preserve">In general, our findings of poorer respiratory health outcomes in relation to cleaning exposures are supported in the literature on cleaning-related asthma </w:t>
      </w:r>
      <w:r w:rsidR="00445E30">
        <w:t>[4]</w:t>
      </w:r>
      <w:r w:rsidRPr="003315F2">
        <w:rPr>
          <w:rFonts w:ascii="Calibri" w:hAnsi="Calibri"/>
        </w:rPr>
        <w:t xml:space="preserve"> </w:t>
      </w:r>
      <w:r w:rsidR="00445E30">
        <w:t>[18]</w:t>
      </w:r>
      <w:r>
        <w:rPr>
          <w:rFonts w:ascii="Calibri" w:hAnsi="Calibri"/>
        </w:rPr>
        <w:t xml:space="preserve">. </w:t>
      </w:r>
      <w:r w:rsidRPr="00745B39">
        <w:rPr>
          <w:rFonts w:ascii="Calibri" w:hAnsi="Calibri"/>
        </w:rPr>
        <w:t xml:space="preserve">Previous longitudinal studies on occupational cleaning have shown increased risk of COPD </w:t>
      </w:r>
      <w:r w:rsidR="00445E30">
        <w:t>[11]</w:t>
      </w:r>
      <w:r w:rsidRPr="00745B39">
        <w:rPr>
          <w:rFonts w:ascii="Calibri" w:hAnsi="Calibri"/>
        </w:rPr>
        <w:t xml:space="preserve"> </w:t>
      </w:r>
      <w:r w:rsidR="00445E30">
        <w:t>[12]</w:t>
      </w:r>
      <w:r>
        <w:rPr>
          <w:rFonts w:ascii="Calibri" w:hAnsi="Calibri"/>
        </w:rPr>
        <w:t>.</w:t>
      </w:r>
      <w:r w:rsidRPr="00745B39">
        <w:rPr>
          <w:rFonts w:ascii="Calibri" w:hAnsi="Calibri"/>
        </w:rPr>
        <w:t xml:space="preserve"> </w:t>
      </w:r>
      <w:r>
        <w:rPr>
          <w:rFonts w:ascii="Calibri" w:hAnsi="Calibri"/>
        </w:rPr>
        <w:t>In the present study, there were relatively few cases of incident COPD and associations with cleaning activities did not reach statistical significance. Our study suggested a</w:t>
      </w:r>
      <w:r w:rsidRPr="00745B39">
        <w:rPr>
          <w:rFonts w:ascii="Calibri" w:hAnsi="Calibri"/>
        </w:rPr>
        <w:t xml:space="preserve"> steeper decline </w:t>
      </w:r>
      <w:r>
        <w:rPr>
          <w:rFonts w:ascii="Calibri" w:hAnsi="Calibri"/>
        </w:rPr>
        <w:t>in</w:t>
      </w:r>
      <w:r w:rsidRPr="00745B39">
        <w:rPr>
          <w:rFonts w:ascii="Calibri" w:hAnsi="Calibri"/>
        </w:rPr>
        <w:t xml:space="preserve"> FVC than </w:t>
      </w:r>
      <w:r>
        <w:rPr>
          <w:rFonts w:ascii="Calibri" w:hAnsi="Calibri"/>
        </w:rPr>
        <w:t>in</w:t>
      </w:r>
      <w:r w:rsidRPr="00745B39">
        <w:rPr>
          <w:rFonts w:ascii="Calibri" w:hAnsi="Calibri"/>
        </w:rPr>
        <w:t xml:space="preserve"> FEV</w:t>
      </w:r>
      <w:r w:rsidRPr="00745B39">
        <w:rPr>
          <w:rFonts w:ascii="Calibri" w:hAnsi="Calibri"/>
          <w:vertAlign w:val="subscript"/>
        </w:rPr>
        <w:t>1</w:t>
      </w:r>
      <w:r>
        <w:rPr>
          <w:rFonts w:ascii="Calibri" w:hAnsi="Calibri"/>
        </w:rPr>
        <w:t xml:space="preserve"> in relation to cleaning. FVC is an outcome of particular interest</w:t>
      </w:r>
      <w:r w:rsidRPr="00745B39">
        <w:rPr>
          <w:rFonts w:ascii="Calibri" w:hAnsi="Calibri"/>
        </w:rPr>
        <w:t xml:space="preserve"> </w:t>
      </w:r>
      <w:r>
        <w:rPr>
          <w:rFonts w:ascii="Calibri" w:hAnsi="Calibri"/>
        </w:rPr>
        <w:t>as</w:t>
      </w:r>
      <w:r w:rsidRPr="00745B39">
        <w:rPr>
          <w:rFonts w:ascii="Calibri" w:hAnsi="Calibri"/>
        </w:rPr>
        <w:t xml:space="preserve"> survival in asymptomatic adults without </w:t>
      </w:r>
      <w:r>
        <w:rPr>
          <w:rFonts w:ascii="Calibri" w:hAnsi="Calibri"/>
        </w:rPr>
        <w:t xml:space="preserve">a </w:t>
      </w:r>
      <w:r w:rsidRPr="00745B39">
        <w:rPr>
          <w:rFonts w:ascii="Calibri" w:hAnsi="Calibri"/>
        </w:rPr>
        <w:t xml:space="preserve">chronic respiratory diagnosis or persistent respiratory symptoms </w:t>
      </w:r>
      <w:r>
        <w:rPr>
          <w:rFonts w:ascii="Calibri" w:hAnsi="Calibri"/>
        </w:rPr>
        <w:t>has been shown to be</w:t>
      </w:r>
      <w:r w:rsidRPr="00745B39">
        <w:rPr>
          <w:rFonts w:ascii="Calibri" w:hAnsi="Calibri"/>
        </w:rPr>
        <w:t xml:space="preserve"> associated with FVC </w:t>
      </w:r>
      <w:r>
        <w:rPr>
          <w:rFonts w:ascii="Calibri" w:hAnsi="Calibri"/>
        </w:rPr>
        <w:t xml:space="preserve">rather than </w:t>
      </w:r>
      <w:r w:rsidRPr="00745B39">
        <w:rPr>
          <w:rFonts w:ascii="Calibri" w:hAnsi="Calibri"/>
        </w:rPr>
        <w:t xml:space="preserve">airway obstruction as </w:t>
      </w:r>
      <w:r>
        <w:rPr>
          <w:rFonts w:ascii="Calibri" w:hAnsi="Calibri"/>
        </w:rPr>
        <w:t>defined</w:t>
      </w:r>
      <w:r w:rsidRPr="00745B39">
        <w:rPr>
          <w:rFonts w:ascii="Calibri" w:hAnsi="Calibri"/>
        </w:rPr>
        <w:t xml:space="preserve"> by the lower than normal FEV</w:t>
      </w:r>
      <w:r w:rsidRPr="00745B39">
        <w:rPr>
          <w:rFonts w:ascii="Calibri" w:hAnsi="Calibri"/>
          <w:vertAlign w:val="subscript"/>
        </w:rPr>
        <w:t>1/</w:t>
      </w:r>
      <w:r w:rsidRPr="00745B39">
        <w:rPr>
          <w:rFonts w:ascii="Calibri" w:hAnsi="Calibri"/>
        </w:rPr>
        <w:t xml:space="preserve">FVC ratio </w:t>
      </w:r>
      <w:r w:rsidR="00445E30">
        <w:t>[19]</w:t>
      </w:r>
      <w:r w:rsidRPr="00745B39">
        <w:rPr>
          <w:rFonts w:ascii="Calibri" w:hAnsi="Calibri"/>
        </w:rPr>
        <w:t>.</w:t>
      </w:r>
      <w:r w:rsidR="00B37AE8">
        <w:rPr>
          <w:rFonts w:ascii="Calibri" w:hAnsi="Calibri"/>
        </w:rPr>
        <w:t xml:space="preserve"> </w:t>
      </w:r>
      <w:proofErr w:type="spellStart"/>
      <w:r w:rsidR="00AC0A63">
        <w:rPr>
          <w:rFonts w:ascii="Calibri" w:hAnsi="Calibri"/>
        </w:rPr>
        <w:t>Brodkin</w:t>
      </w:r>
      <w:proofErr w:type="spellEnd"/>
      <w:r w:rsidR="00AC0A63">
        <w:rPr>
          <w:rFonts w:ascii="Calibri" w:hAnsi="Calibri"/>
        </w:rPr>
        <w:t xml:space="preserve"> et al</w:t>
      </w:r>
      <w:r w:rsidR="00C40377">
        <w:rPr>
          <w:rFonts w:ascii="Calibri" w:hAnsi="Calibri"/>
        </w:rPr>
        <w:t>.</w:t>
      </w:r>
      <w:r w:rsidR="00AC0A63">
        <w:rPr>
          <w:rFonts w:ascii="Calibri" w:hAnsi="Calibri"/>
        </w:rPr>
        <w:t xml:space="preserve"> </w:t>
      </w:r>
      <w:r w:rsidR="00EA322F">
        <w:rPr>
          <w:rFonts w:ascii="Calibri" w:hAnsi="Calibri"/>
        </w:rPr>
        <w:t>showed</w:t>
      </w:r>
      <w:r w:rsidR="00AC0A63">
        <w:rPr>
          <w:rFonts w:ascii="Calibri" w:hAnsi="Calibri"/>
        </w:rPr>
        <w:t xml:space="preserve"> that</w:t>
      </w:r>
      <w:r w:rsidR="00B37AE8">
        <w:rPr>
          <w:rFonts w:ascii="Calibri" w:hAnsi="Calibri"/>
        </w:rPr>
        <w:t xml:space="preserve"> increased decline in the FEV</w:t>
      </w:r>
      <w:r w:rsidR="00B37AE8">
        <w:rPr>
          <w:rFonts w:ascii="Calibri" w:hAnsi="Calibri"/>
          <w:vertAlign w:val="subscript"/>
        </w:rPr>
        <w:t>1</w:t>
      </w:r>
      <w:r w:rsidR="00B37AE8">
        <w:rPr>
          <w:rFonts w:ascii="Calibri" w:hAnsi="Calibri"/>
        </w:rPr>
        <w:t xml:space="preserve">/FVC ratio might signify accelerated obstructive changes even when the ratio </w:t>
      </w:r>
      <w:r w:rsidR="00AC0A63">
        <w:rPr>
          <w:rFonts w:ascii="Calibri" w:hAnsi="Calibri"/>
        </w:rPr>
        <w:t>was</w:t>
      </w:r>
      <w:r w:rsidR="00B37AE8">
        <w:rPr>
          <w:rFonts w:ascii="Calibri" w:hAnsi="Calibri"/>
        </w:rPr>
        <w:t xml:space="preserve"> not</w:t>
      </w:r>
      <w:r w:rsidR="00354B20">
        <w:rPr>
          <w:rFonts w:ascii="Calibri" w:hAnsi="Calibri"/>
        </w:rPr>
        <w:t xml:space="preserve"> below the</w:t>
      </w:r>
      <w:r w:rsidR="00B37AE8">
        <w:rPr>
          <w:rFonts w:ascii="Calibri" w:hAnsi="Calibri"/>
        </w:rPr>
        <w:t xml:space="preserve"> fixed ratio or LLN </w:t>
      </w:r>
      <w:r w:rsidR="00445E30">
        <w:rPr>
          <w:rFonts w:ascii="Calibri" w:hAnsi="Calibri"/>
        </w:rPr>
        <w:t>[20]</w:t>
      </w:r>
      <w:r w:rsidR="00354B20">
        <w:rPr>
          <w:rFonts w:ascii="Calibri" w:hAnsi="Calibri"/>
        </w:rPr>
        <w:t xml:space="preserve">. However, </w:t>
      </w:r>
      <w:r w:rsidR="00AC0A63">
        <w:rPr>
          <w:rFonts w:ascii="Calibri" w:hAnsi="Calibri"/>
        </w:rPr>
        <w:t xml:space="preserve">in our study </w:t>
      </w:r>
      <w:r w:rsidR="00354B20">
        <w:rPr>
          <w:rFonts w:ascii="Calibri" w:hAnsi="Calibri"/>
        </w:rPr>
        <w:t>there was no difference in yearly FEV</w:t>
      </w:r>
      <w:r w:rsidR="00354B20">
        <w:rPr>
          <w:rFonts w:ascii="Calibri" w:hAnsi="Calibri"/>
          <w:vertAlign w:val="subscript"/>
        </w:rPr>
        <w:t>1</w:t>
      </w:r>
      <w:r w:rsidR="00354B20">
        <w:rPr>
          <w:rFonts w:ascii="Calibri" w:hAnsi="Calibri"/>
        </w:rPr>
        <w:t xml:space="preserve">/FVC decline between the three exposure groups. This might in part be due to </w:t>
      </w:r>
      <w:r w:rsidR="00AC0A63">
        <w:rPr>
          <w:rFonts w:ascii="Calibri" w:hAnsi="Calibri"/>
        </w:rPr>
        <w:t>our studying a</w:t>
      </w:r>
      <w:r w:rsidR="00354B20">
        <w:rPr>
          <w:rFonts w:ascii="Calibri" w:hAnsi="Calibri"/>
        </w:rPr>
        <w:t xml:space="preserve"> relatively young population where airway obstruction has not yet manifested </w:t>
      </w:r>
      <w:r w:rsidR="00682371">
        <w:rPr>
          <w:rFonts w:ascii="Calibri" w:hAnsi="Calibri"/>
        </w:rPr>
        <w:t>as</w:t>
      </w:r>
      <w:r w:rsidR="00354B20">
        <w:rPr>
          <w:rFonts w:ascii="Calibri" w:hAnsi="Calibri"/>
        </w:rPr>
        <w:t xml:space="preserve"> spirometric changes</w:t>
      </w:r>
      <w:r w:rsidR="002A64CF">
        <w:rPr>
          <w:rFonts w:ascii="Calibri" w:hAnsi="Calibri"/>
        </w:rPr>
        <w:t>.</w:t>
      </w:r>
    </w:p>
    <w:p w14:paraId="59073C21" w14:textId="4DD4BB29" w:rsidR="00EB1164" w:rsidRPr="00745B39" w:rsidRDefault="00EB1164" w:rsidP="00EB1164">
      <w:pPr>
        <w:spacing w:before="180" w:line="360" w:lineRule="auto"/>
        <w:rPr>
          <w:rFonts w:ascii="Calibri" w:hAnsi="Calibri"/>
        </w:rPr>
      </w:pPr>
      <w:r w:rsidRPr="00745B39">
        <w:rPr>
          <w:rFonts w:ascii="Calibri" w:hAnsi="Calibri"/>
        </w:rPr>
        <w:lastRenderedPageBreak/>
        <w:t xml:space="preserve">The excess decline in the exposed groups amounted to </w:t>
      </w:r>
      <w:r>
        <w:rPr>
          <w:rFonts w:ascii="Calibri" w:hAnsi="Calibri"/>
        </w:rPr>
        <w:t>3.6 ml/year (cleaning at home) and 3.9 ml/year</w:t>
      </w:r>
      <w:r w:rsidRPr="00745B39">
        <w:rPr>
          <w:rFonts w:ascii="Calibri" w:hAnsi="Calibri"/>
        </w:rPr>
        <w:t xml:space="preserve"> (occupational cleani</w:t>
      </w:r>
      <w:r>
        <w:rPr>
          <w:rFonts w:ascii="Calibri" w:hAnsi="Calibri"/>
        </w:rPr>
        <w:t>ng) for FEV</w:t>
      </w:r>
      <w:r>
        <w:rPr>
          <w:rFonts w:ascii="Calibri" w:hAnsi="Calibri"/>
          <w:vertAlign w:val="subscript"/>
        </w:rPr>
        <w:t>1</w:t>
      </w:r>
      <w:r w:rsidRPr="00745B39">
        <w:rPr>
          <w:rFonts w:ascii="Calibri" w:hAnsi="Calibri"/>
        </w:rPr>
        <w:t xml:space="preserve">, </w:t>
      </w:r>
      <w:r>
        <w:rPr>
          <w:rFonts w:ascii="Calibri" w:hAnsi="Calibri"/>
        </w:rPr>
        <w:t>and</w:t>
      </w:r>
      <w:r w:rsidRPr="00745B39">
        <w:rPr>
          <w:rFonts w:ascii="Calibri" w:hAnsi="Calibri"/>
        </w:rPr>
        <w:t xml:space="preserve"> </w:t>
      </w:r>
      <w:r>
        <w:rPr>
          <w:rFonts w:ascii="Calibri" w:hAnsi="Calibri"/>
        </w:rPr>
        <w:t>4.3</w:t>
      </w:r>
      <w:r w:rsidRPr="00745B39">
        <w:rPr>
          <w:rFonts w:ascii="Calibri" w:hAnsi="Calibri"/>
        </w:rPr>
        <w:t xml:space="preserve"> and </w:t>
      </w:r>
      <w:r>
        <w:rPr>
          <w:rFonts w:ascii="Calibri" w:hAnsi="Calibri"/>
        </w:rPr>
        <w:t>7</w:t>
      </w:r>
      <w:r w:rsidRPr="00745B39">
        <w:rPr>
          <w:rFonts w:ascii="Calibri" w:hAnsi="Calibri"/>
        </w:rPr>
        <w:t>.</w:t>
      </w:r>
      <w:r>
        <w:rPr>
          <w:rFonts w:ascii="Calibri" w:hAnsi="Calibri"/>
        </w:rPr>
        <w:t>1</w:t>
      </w:r>
      <w:r w:rsidRPr="00745B39">
        <w:rPr>
          <w:rFonts w:ascii="Calibri" w:hAnsi="Calibri"/>
        </w:rPr>
        <w:t xml:space="preserve"> ml/year</w:t>
      </w:r>
      <w:r>
        <w:rPr>
          <w:rFonts w:ascii="Calibri" w:hAnsi="Calibri"/>
        </w:rPr>
        <w:t>, respectively, for</w:t>
      </w:r>
      <w:r w:rsidRPr="00FA30C5">
        <w:rPr>
          <w:rFonts w:ascii="Calibri" w:hAnsi="Calibri"/>
        </w:rPr>
        <w:t xml:space="preserve"> </w:t>
      </w:r>
      <w:r w:rsidRPr="00745B39">
        <w:rPr>
          <w:rFonts w:ascii="Calibri" w:hAnsi="Calibri"/>
        </w:rPr>
        <w:t>decline in F</w:t>
      </w:r>
      <w:r>
        <w:rPr>
          <w:rFonts w:ascii="Calibri" w:hAnsi="Calibri"/>
        </w:rPr>
        <w:t>VC</w:t>
      </w:r>
      <w:r w:rsidRPr="00745B39">
        <w:rPr>
          <w:rFonts w:ascii="Calibri" w:hAnsi="Calibri"/>
        </w:rPr>
        <w:t xml:space="preserve">. The </w:t>
      </w:r>
      <w:r>
        <w:rPr>
          <w:rFonts w:ascii="Calibri" w:hAnsi="Calibri"/>
        </w:rPr>
        <w:t>absolute</w:t>
      </w:r>
      <w:r w:rsidRPr="00745B39">
        <w:rPr>
          <w:rFonts w:ascii="Calibri" w:hAnsi="Calibri"/>
        </w:rPr>
        <w:t xml:space="preserve"> decline in lung function over time </w:t>
      </w:r>
      <w:r>
        <w:rPr>
          <w:rFonts w:ascii="Calibri" w:hAnsi="Calibri"/>
        </w:rPr>
        <w:t xml:space="preserve">may possibly be underestimated </w:t>
      </w:r>
      <w:r w:rsidR="00445E30">
        <w:t>[21]</w:t>
      </w:r>
      <w:r>
        <w:t>,</w:t>
      </w:r>
      <w:r>
        <w:rPr>
          <w:rFonts w:ascii="Calibri" w:hAnsi="Calibri"/>
        </w:rPr>
        <w:t xml:space="preserve"> due to the multi-centre design of our study with 22 participating centres, with different spirometers and technical personnel. This could possibly attenuate true differences between groups, and our study</w:t>
      </w:r>
      <w:r w:rsidRPr="00FA30C5">
        <w:rPr>
          <w:rFonts w:ascii="Calibri" w:hAnsi="Calibri"/>
        </w:rPr>
        <w:t xml:space="preserve"> </w:t>
      </w:r>
      <w:r>
        <w:rPr>
          <w:rFonts w:ascii="Calibri" w:hAnsi="Calibri"/>
        </w:rPr>
        <w:t>could also be less sensitive to small changes</w:t>
      </w:r>
      <w:r w:rsidRPr="00745B39">
        <w:rPr>
          <w:rFonts w:ascii="Calibri" w:hAnsi="Calibri"/>
        </w:rPr>
        <w:t>.</w:t>
      </w:r>
      <w:r>
        <w:rPr>
          <w:rFonts w:ascii="Calibri" w:hAnsi="Calibri"/>
        </w:rPr>
        <w:t xml:space="preserve"> </w:t>
      </w:r>
      <w:r w:rsidRPr="00745B39">
        <w:rPr>
          <w:rFonts w:ascii="Calibri" w:hAnsi="Calibri"/>
        </w:rPr>
        <w:t>For comparison</w:t>
      </w:r>
      <w:r w:rsidRPr="00FA30C5">
        <w:rPr>
          <w:rFonts w:ascii="Calibri" w:hAnsi="Calibri"/>
        </w:rPr>
        <w:t xml:space="preserve"> </w:t>
      </w:r>
      <w:r>
        <w:rPr>
          <w:rFonts w:ascii="Calibri" w:hAnsi="Calibri"/>
        </w:rPr>
        <w:t xml:space="preserve">within our </w:t>
      </w:r>
      <w:r w:rsidRPr="00745B39">
        <w:rPr>
          <w:rFonts w:ascii="Calibri" w:hAnsi="Calibri"/>
        </w:rPr>
        <w:t xml:space="preserve">study population, </w:t>
      </w:r>
      <w:r>
        <w:rPr>
          <w:rFonts w:ascii="Calibri" w:hAnsi="Calibri"/>
        </w:rPr>
        <w:t xml:space="preserve">similar models with similar adjustments showed that </w:t>
      </w:r>
      <w:r w:rsidRPr="00745B39">
        <w:rPr>
          <w:rFonts w:ascii="Calibri" w:hAnsi="Calibri"/>
        </w:rPr>
        <w:t>heavy smokers</w:t>
      </w:r>
      <w:r>
        <w:rPr>
          <w:rFonts w:ascii="Calibri" w:hAnsi="Calibri"/>
        </w:rPr>
        <w:t xml:space="preserve"> (&gt;20 pack-years)</w:t>
      </w:r>
      <w:r w:rsidRPr="00745B39">
        <w:rPr>
          <w:rFonts w:ascii="Calibri" w:hAnsi="Calibri"/>
        </w:rPr>
        <w:t xml:space="preserve"> </w:t>
      </w:r>
      <w:r>
        <w:rPr>
          <w:rFonts w:ascii="Calibri" w:hAnsi="Calibri"/>
        </w:rPr>
        <w:t>had excess decline of 6.1 ml</w:t>
      </w:r>
      <w:r w:rsidRPr="00745B39">
        <w:rPr>
          <w:rFonts w:ascii="Calibri" w:hAnsi="Calibri"/>
        </w:rPr>
        <w:t>/year</w:t>
      </w:r>
      <w:r>
        <w:rPr>
          <w:rFonts w:ascii="Calibri" w:hAnsi="Calibri"/>
        </w:rPr>
        <w:t xml:space="preserve"> in FEV</w:t>
      </w:r>
      <w:r w:rsidRPr="005813CD">
        <w:rPr>
          <w:rFonts w:ascii="Calibri" w:hAnsi="Calibri"/>
          <w:vertAlign w:val="subscript"/>
        </w:rPr>
        <w:t>1</w:t>
      </w:r>
      <w:r>
        <w:rPr>
          <w:rFonts w:ascii="Calibri" w:hAnsi="Calibri"/>
        </w:rPr>
        <w:t xml:space="preserve"> and 8.9 ml/year in FVC (as compared to the excess decline in occupational cleaners of 4.3 and 7.1 ml/year). The effect of occupational cleaning was thus comparable to smoking somewhat less than 20 pack-years.</w:t>
      </w:r>
      <w:r w:rsidRPr="00745B39">
        <w:rPr>
          <w:rFonts w:ascii="Calibri" w:hAnsi="Calibri"/>
        </w:rPr>
        <w:t xml:space="preserve"> </w:t>
      </w:r>
    </w:p>
    <w:p w14:paraId="059AAFCF" w14:textId="43734711" w:rsidR="00EB1164" w:rsidRDefault="00EB1164" w:rsidP="00EB1164">
      <w:pPr>
        <w:spacing w:before="180" w:line="360" w:lineRule="auto"/>
        <w:rPr>
          <w:rFonts w:ascii="Calibri" w:hAnsi="Calibri"/>
        </w:rPr>
      </w:pPr>
      <w:r w:rsidRPr="00745B39">
        <w:rPr>
          <w:rFonts w:ascii="Calibri" w:hAnsi="Calibri"/>
        </w:rPr>
        <w:t xml:space="preserve">Most cleaning agents have an irritative effect on the mucous membranes of the airways </w:t>
      </w:r>
      <w:r w:rsidR="00445E30">
        <w:t>[22]</w:t>
      </w:r>
      <w:r w:rsidRPr="00745B39">
        <w:rPr>
          <w:rFonts w:ascii="Calibri" w:hAnsi="Calibri"/>
        </w:rPr>
        <w:t xml:space="preserve"> </w:t>
      </w:r>
      <w:r w:rsidR="00445E30">
        <w:t>[9]</w:t>
      </w:r>
      <w:r>
        <w:rPr>
          <w:rFonts w:ascii="Calibri" w:hAnsi="Calibri"/>
        </w:rPr>
        <w:t>. O</w:t>
      </w:r>
      <w:r w:rsidRPr="00745B39">
        <w:rPr>
          <w:rFonts w:ascii="Calibri" w:hAnsi="Calibri"/>
        </w:rPr>
        <w:t xml:space="preserve">ne possible mechanism for the accelerated decline in cleaners is the repetitive exposure to low-grade irritative cleaning agents over time, thereby causing </w:t>
      </w:r>
      <w:r>
        <w:rPr>
          <w:rFonts w:ascii="Calibri" w:hAnsi="Calibri"/>
        </w:rPr>
        <w:t>persistent</w:t>
      </w:r>
      <w:r w:rsidRPr="00745B39">
        <w:rPr>
          <w:rFonts w:ascii="Calibri" w:hAnsi="Calibri"/>
        </w:rPr>
        <w:t xml:space="preserve"> changes in the airways. </w:t>
      </w:r>
      <w:r>
        <w:rPr>
          <w:rFonts w:ascii="Calibri" w:hAnsi="Calibri"/>
        </w:rPr>
        <w:t>Also</w:t>
      </w:r>
      <w:r w:rsidRPr="00745B39">
        <w:rPr>
          <w:rFonts w:ascii="Calibri" w:hAnsi="Calibri"/>
        </w:rPr>
        <w:t xml:space="preserve">, some cleaning agents may have sensitizing properties through specific immunological mechanism; quaternary ammonium compounds are known to have sensitizing effects in the airways, as well as also having an irritative effect </w:t>
      </w:r>
      <w:r w:rsidR="008244CD">
        <w:t>[22]</w:t>
      </w:r>
      <w:r w:rsidRPr="00745B39">
        <w:rPr>
          <w:rFonts w:ascii="Calibri" w:hAnsi="Calibri"/>
        </w:rPr>
        <w:t xml:space="preserve">. Repeated exposure could lead </w:t>
      </w:r>
      <w:r>
        <w:rPr>
          <w:rFonts w:ascii="Calibri" w:hAnsi="Calibri"/>
        </w:rPr>
        <w:t>to</w:t>
      </w:r>
      <w:r w:rsidRPr="00745B39">
        <w:rPr>
          <w:rFonts w:ascii="Calibri" w:hAnsi="Calibri"/>
        </w:rPr>
        <w:t xml:space="preserve"> remodelling of the airways, thereby over time causing an accelerated decline in FVC and FEV</w:t>
      </w:r>
      <w:r w:rsidRPr="00745B39">
        <w:rPr>
          <w:rFonts w:ascii="Calibri" w:hAnsi="Calibri"/>
          <w:vertAlign w:val="subscript"/>
        </w:rPr>
        <w:t>1</w:t>
      </w:r>
      <w:r>
        <w:rPr>
          <w:rFonts w:ascii="Calibri" w:hAnsi="Calibri"/>
        </w:rPr>
        <w:t xml:space="preserve">. Also, one could hypothesize that long-term exposure to airway irritants such as ammonia and bleach used when cleaning at home could cause fibrotic </w:t>
      </w:r>
      <w:r w:rsidR="00AA2B94">
        <w:rPr>
          <w:rFonts w:ascii="Calibri" w:hAnsi="Calibri"/>
        </w:rPr>
        <w:t xml:space="preserve">or other interstitial </w:t>
      </w:r>
      <w:r>
        <w:rPr>
          <w:rFonts w:ascii="Calibri" w:hAnsi="Calibri"/>
        </w:rPr>
        <w:t xml:space="preserve">changes in the lung tissue, thereby leading to accelerated decline of FVC </w:t>
      </w:r>
      <w:r w:rsidR="008244CD">
        <w:t>[23]</w:t>
      </w:r>
      <w:r>
        <w:rPr>
          <w:rFonts w:ascii="Calibri" w:hAnsi="Calibri"/>
        </w:rPr>
        <w:t>.</w:t>
      </w:r>
    </w:p>
    <w:p w14:paraId="1A57484E" w14:textId="2C5D0B9E" w:rsidR="00EB1164" w:rsidRDefault="00EB1164" w:rsidP="00EB1164">
      <w:pPr>
        <w:spacing w:before="180" w:line="360" w:lineRule="auto"/>
        <w:rPr>
          <w:rFonts w:ascii="Calibri" w:hAnsi="Calibri"/>
        </w:rPr>
      </w:pPr>
      <w:r w:rsidRPr="00745B39">
        <w:rPr>
          <w:rFonts w:ascii="Calibri" w:hAnsi="Calibri"/>
        </w:rPr>
        <w:t>Earlier studies have shown that people with asthma, regardless of sex and smoking status, show greater decline in FEV</w:t>
      </w:r>
      <w:r w:rsidRPr="00745B39">
        <w:rPr>
          <w:rFonts w:ascii="Calibri" w:hAnsi="Calibri"/>
          <w:vertAlign w:val="subscript"/>
        </w:rPr>
        <w:t>1</w:t>
      </w:r>
      <w:r w:rsidRPr="00745B39">
        <w:rPr>
          <w:rFonts w:ascii="Calibri" w:hAnsi="Calibri"/>
        </w:rPr>
        <w:t xml:space="preserve"> than people without </w:t>
      </w:r>
      <w:r w:rsidR="008244CD">
        <w:t>[24]</w:t>
      </w:r>
      <w:r w:rsidRPr="00745B39">
        <w:rPr>
          <w:rFonts w:ascii="Calibri" w:hAnsi="Calibri"/>
        </w:rPr>
        <w:t xml:space="preserve">. </w:t>
      </w:r>
      <w:r>
        <w:rPr>
          <w:rFonts w:ascii="Calibri" w:hAnsi="Calibri"/>
        </w:rPr>
        <w:t>In the present analysis,</w:t>
      </w:r>
      <w:r w:rsidRPr="00745B39">
        <w:rPr>
          <w:rFonts w:ascii="Calibri" w:hAnsi="Calibri"/>
        </w:rPr>
        <w:t xml:space="preserve"> </w:t>
      </w:r>
      <w:r w:rsidR="00BC4D51">
        <w:rPr>
          <w:rFonts w:ascii="Calibri" w:hAnsi="Calibri"/>
        </w:rPr>
        <w:t xml:space="preserve">asthma was </w:t>
      </w:r>
      <w:r w:rsidR="006D300F">
        <w:rPr>
          <w:rFonts w:ascii="Calibri" w:hAnsi="Calibri"/>
        </w:rPr>
        <w:t>more prevalent in the exposed groups</w:t>
      </w:r>
      <w:r w:rsidR="00341ED6">
        <w:rPr>
          <w:rFonts w:ascii="Calibri" w:hAnsi="Calibri"/>
        </w:rPr>
        <w:t xml:space="preserve"> (</w:t>
      </w:r>
      <w:r w:rsidR="00A03830">
        <w:rPr>
          <w:rFonts w:ascii="Calibri" w:hAnsi="Calibri"/>
        </w:rPr>
        <w:t xml:space="preserve">12.3 and 13.7% versus 9.6%, respectively for women (table 3)); </w:t>
      </w:r>
      <w:r w:rsidR="006D300F">
        <w:rPr>
          <w:rFonts w:ascii="Calibri" w:hAnsi="Calibri"/>
        </w:rPr>
        <w:t xml:space="preserve">however, </w:t>
      </w:r>
      <w:r w:rsidRPr="00745B39">
        <w:rPr>
          <w:rFonts w:ascii="Calibri" w:hAnsi="Calibri"/>
        </w:rPr>
        <w:t xml:space="preserve">adjusting for ever </w:t>
      </w:r>
      <w:r w:rsidR="00A03830">
        <w:rPr>
          <w:rFonts w:ascii="Calibri" w:hAnsi="Calibri"/>
        </w:rPr>
        <w:t xml:space="preserve">had </w:t>
      </w:r>
      <w:r w:rsidRPr="00745B39">
        <w:rPr>
          <w:rFonts w:ascii="Calibri" w:hAnsi="Calibri"/>
        </w:rPr>
        <w:t>asthma in either of the three study waves</w:t>
      </w:r>
      <w:r w:rsidR="006D300F">
        <w:rPr>
          <w:rFonts w:ascii="Calibri" w:hAnsi="Calibri"/>
        </w:rPr>
        <w:t xml:space="preserve"> </w:t>
      </w:r>
      <w:r w:rsidR="008508EF">
        <w:rPr>
          <w:rFonts w:ascii="Calibri" w:hAnsi="Calibri"/>
        </w:rPr>
        <w:t>in</w:t>
      </w:r>
      <w:r w:rsidR="006D300F">
        <w:rPr>
          <w:rFonts w:ascii="Calibri" w:hAnsi="Calibri"/>
        </w:rPr>
        <w:t xml:space="preserve"> a sensitivity analysis</w:t>
      </w:r>
      <w:r w:rsidRPr="00745B39">
        <w:rPr>
          <w:rFonts w:ascii="Calibri" w:hAnsi="Calibri"/>
        </w:rPr>
        <w:t xml:space="preserve"> did not change the </w:t>
      </w:r>
      <w:r>
        <w:rPr>
          <w:rFonts w:ascii="Calibri" w:hAnsi="Calibri"/>
        </w:rPr>
        <w:t>associations</w:t>
      </w:r>
      <w:r w:rsidR="006D300F">
        <w:rPr>
          <w:rFonts w:ascii="Calibri" w:hAnsi="Calibri"/>
        </w:rPr>
        <w:t xml:space="preserve"> (table E2</w:t>
      </w:r>
      <w:r w:rsidR="00A03830">
        <w:rPr>
          <w:rFonts w:ascii="Calibri" w:hAnsi="Calibri"/>
        </w:rPr>
        <w:t xml:space="preserve"> in the online data supplement</w:t>
      </w:r>
      <w:r w:rsidR="006D300F">
        <w:rPr>
          <w:rFonts w:ascii="Calibri" w:hAnsi="Calibri"/>
        </w:rPr>
        <w:t xml:space="preserve">). Furthermore, </w:t>
      </w:r>
      <w:r>
        <w:rPr>
          <w:rFonts w:ascii="Calibri" w:hAnsi="Calibri"/>
        </w:rPr>
        <w:t xml:space="preserve">the effects were similar when excluding asthmatics </w:t>
      </w:r>
      <w:r w:rsidRPr="00745B39">
        <w:rPr>
          <w:rFonts w:ascii="Calibri" w:hAnsi="Calibri"/>
        </w:rPr>
        <w:t>(</w:t>
      </w:r>
      <w:r>
        <w:rPr>
          <w:rFonts w:ascii="Calibri" w:hAnsi="Calibri"/>
        </w:rPr>
        <w:t>table E3</w:t>
      </w:r>
      <w:r w:rsidRPr="00745B39">
        <w:rPr>
          <w:rFonts w:ascii="Calibri" w:hAnsi="Calibri"/>
        </w:rPr>
        <w:t xml:space="preserve"> in</w:t>
      </w:r>
      <w:r>
        <w:rPr>
          <w:rFonts w:ascii="Calibri" w:hAnsi="Calibri"/>
        </w:rPr>
        <w:t xml:space="preserve"> the</w:t>
      </w:r>
      <w:r w:rsidRPr="00745B39">
        <w:rPr>
          <w:rFonts w:ascii="Calibri" w:hAnsi="Calibri"/>
        </w:rPr>
        <w:t xml:space="preserve"> online </w:t>
      </w:r>
      <w:r>
        <w:rPr>
          <w:rFonts w:ascii="Calibri" w:hAnsi="Calibri"/>
        </w:rPr>
        <w:t>data supplement</w:t>
      </w:r>
      <w:r w:rsidRPr="00745B39">
        <w:rPr>
          <w:rFonts w:ascii="Calibri" w:hAnsi="Calibri"/>
        </w:rPr>
        <w:t xml:space="preserve">), </w:t>
      </w:r>
      <w:r w:rsidRPr="00861A1F">
        <w:rPr>
          <w:rFonts w:ascii="Calibri" w:hAnsi="Calibri"/>
        </w:rPr>
        <w:t xml:space="preserve">suggesting that the </w:t>
      </w:r>
      <w:r w:rsidR="00A03830">
        <w:rPr>
          <w:rFonts w:ascii="Calibri" w:hAnsi="Calibri"/>
        </w:rPr>
        <w:t xml:space="preserve">observed </w:t>
      </w:r>
      <w:r w:rsidRPr="00861A1F">
        <w:rPr>
          <w:rFonts w:ascii="Calibri" w:hAnsi="Calibri"/>
        </w:rPr>
        <w:t>accelerated lung function decline is generally not mediated by cleaning-related asthma</w:t>
      </w:r>
      <w:r w:rsidRPr="00745B39">
        <w:rPr>
          <w:rFonts w:ascii="Calibri" w:hAnsi="Calibri"/>
        </w:rPr>
        <w:t>.</w:t>
      </w:r>
      <w:r w:rsidR="00A21AD2">
        <w:rPr>
          <w:rFonts w:ascii="Calibri" w:hAnsi="Calibri"/>
        </w:rPr>
        <w:t xml:space="preserve"> </w:t>
      </w:r>
      <w:r w:rsidR="00973909">
        <w:rPr>
          <w:rFonts w:ascii="Calibri" w:hAnsi="Calibri"/>
        </w:rPr>
        <w:t xml:space="preserve">This sensitivity analysis also suggests that the </w:t>
      </w:r>
      <w:r w:rsidR="00973909">
        <w:rPr>
          <w:rFonts w:ascii="Calibri" w:hAnsi="Calibri"/>
        </w:rPr>
        <w:lastRenderedPageBreak/>
        <w:t>associations with cleaning exposure was not limited to, mediated by or confounded by asthma treatment.</w:t>
      </w:r>
    </w:p>
    <w:p w14:paraId="217DA357" w14:textId="0893663F" w:rsidR="00EB1164" w:rsidRPr="00745B39" w:rsidRDefault="00EB1164" w:rsidP="00EB1164">
      <w:pPr>
        <w:spacing w:before="180" w:line="360" w:lineRule="auto"/>
        <w:rPr>
          <w:rFonts w:ascii="Calibri" w:hAnsi="Calibri"/>
        </w:rPr>
      </w:pPr>
      <w:r w:rsidRPr="006F30FF">
        <w:rPr>
          <w:rFonts w:ascii="Calibri" w:hAnsi="Calibri"/>
          <w:lang w:val="en-US"/>
        </w:rPr>
        <w:t xml:space="preserve">Spirometric </w:t>
      </w:r>
      <w:r>
        <w:rPr>
          <w:rFonts w:ascii="Calibri" w:hAnsi="Calibri"/>
          <w:lang w:val="en-US"/>
        </w:rPr>
        <w:t>chronic airway obstruction</w:t>
      </w:r>
      <w:r w:rsidRPr="006F30FF">
        <w:rPr>
          <w:rFonts w:ascii="Calibri" w:hAnsi="Calibri"/>
          <w:lang w:val="en-US"/>
        </w:rPr>
        <w:t xml:space="preserve"> is according to the Global Initiative for Chronic Obstructive Disease </w:t>
      </w:r>
      <w:r w:rsidR="008244CD">
        <w:t>[25]</w:t>
      </w:r>
      <w:r w:rsidRPr="006F30FF">
        <w:rPr>
          <w:rFonts w:ascii="Calibri" w:hAnsi="Calibri"/>
          <w:lang w:val="en-US"/>
        </w:rPr>
        <w:t xml:space="preserve"> defined as individuals with a fixed FEV1/FVC ratio &lt; 0.70. However, there is concern that using the fixed cut-off as definition of airway obstruction can misdiagnose cases of obstruction as the FEV</w:t>
      </w:r>
      <w:r w:rsidRPr="006F30FF">
        <w:rPr>
          <w:rFonts w:ascii="Calibri" w:hAnsi="Calibri"/>
          <w:vertAlign w:val="subscript"/>
          <w:lang w:val="en-US"/>
        </w:rPr>
        <w:t>1</w:t>
      </w:r>
      <w:r w:rsidRPr="006F30FF">
        <w:rPr>
          <w:rFonts w:ascii="Calibri" w:hAnsi="Calibri"/>
          <w:lang w:val="en-US"/>
        </w:rPr>
        <w:t xml:space="preserve">/FVC ratio varies with age, height and gender </w:t>
      </w:r>
      <w:r w:rsidR="008244CD">
        <w:t>[26]</w:t>
      </w:r>
      <w:r w:rsidRPr="006F30FF">
        <w:rPr>
          <w:rFonts w:ascii="Calibri" w:hAnsi="Calibri"/>
          <w:lang w:val="en-US"/>
        </w:rPr>
        <w:t>. Therefore, using the fixed ratio may result in over-diagnosis of elderly patients whose lung volumes may be reduced as a res</w:t>
      </w:r>
      <w:r>
        <w:rPr>
          <w:rFonts w:ascii="Calibri" w:hAnsi="Calibri"/>
          <w:lang w:val="en-US"/>
        </w:rPr>
        <w:t xml:space="preserve">ult of the normal aging process, hence, </w:t>
      </w:r>
      <w:r w:rsidR="00101201">
        <w:rPr>
          <w:rFonts w:ascii="Calibri" w:hAnsi="Calibri"/>
          <w:lang w:val="en-US"/>
        </w:rPr>
        <w:t xml:space="preserve">any </w:t>
      </w:r>
      <w:r>
        <w:rPr>
          <w:rFonts w:ascii="Calibri" w:hAnsi="Calibri"/>
          <w:lang w:val="en-US"/>
        </w:rPr>
        <w:t xml:space="preserve">airway obstruction was defined as an </w:t>
      </w:r>
      <w:r w:rsidRPr="006F30FF">
        <w:rPr>
          <w:rFonts w:ascii="Calibri" w:hAnsi="Calibri"/>
          <w:lang w:val="en-US"/>
        </w:rPr>
        <w:t>FEV</w:t>
      </w:r>
      <w:r w:rsidRPr="006F30FF">
        <w:rPr>
          <w:rFonts w:ascii="Calibri" w:hAnsi="Calibri"/>
          <w:vertAlign w:val="subscript"/>
          <w:lang w:val="en-US"/>
        </w:rPr>
        <w:t>1</w:t>
      </w:r>
      <w:r w:rsidRPr="006F30FF">
        <w:rPr>
          <w:rFonts w:ascii="Calibri" w:hAnsi="Calibri"/>
          <w:lang w:val="en-US"/>
        </w:rPr>
        <w:t>/FVC</w:t>
      </w:r>
      <w:r>
        <w:rPr>
          <w:rFonts w:ascii="Calibri" w:hAnsi="Calibri"/>
          <w:lang w:val="en-US"/>
        </w:rPr>
        <w:t xml:space="preserve"> ratio less than LLN.</w:t>
      </w:r>
    </w:p>
    <w:p w14:paraId="6BF013A0" w14:textId="1918EDE0" w:rsidR="00EB1164" w:rsidRPr="00745B39" w:rsidRDefault="00EB1164" w:rsidP="00EB1164">
      <w:pPr>
        <w:spacing w:before="180" w:line="360" w:lineRule="auto"/>
        <w:rPr>
          <w:rFonts w:ascii="Calibri" w:hAnsi="Calibri"/>
        </w:rPr>
      </w:pPr>
      <w:r w:rsidRPr="00745B39">
        <w:rPr>
          <w:rFonts w:ascii="Calibri" w:hAnsi="Calibri"/>
        </w:rPr>
        <w:t xml:space="preserve">The </w:t>
      </w:r>
      <w:r>
        <w:rPr>
          <w:rFonts w:ascii="Calibri" w:hAnsi="Calibri"/>
        </w:rPr>
        <w:t xml:space="preserve">major </w:t>
      </w:r>
      <w:r w:rsidRPr="00745B39">
        <w:rPr>
          <w:rFonts w:ascii="Calibri" w:hAnsi="Calibri"/>
        </w:rPr>
        <w:t xml:space="preserve">strengths of this study include the long-time follow-up with </w:t>
      </w:r>
      <w:r>
        <w:rPr>
          <w:rFonts w:ascii="Calibri" w:hAnsi="Calibri"/>
        </w:rPr>
        <w:t xml:space="preserve">spirometry </w:t>
      </w:r>
      <w:r w:rsidRPr="00745B39">
        <w:rPr>
          <w:rFonts w:ascii="Calibri" w:hAnsi="Calibri"/>
        </w:rPr>
        <w:t>measurements at three time-points</w:t>
      </w:r>
      <w:r>
        <w:rPr>
          <w:rFonts w:ascii="Calibri" w:hAnsi="Calibri"/>
        </w:rPr>
        <w:t xml:space="preserve"> in a </w:t>
      </w:r>
      <w:r w:rsidRPr="00745B39">
        <w:rPr>
          <w:rFonts w:ascii="Calibri" w:hAnsi="Calibri"/>
        </w:rPr>
        <w:t xml:space="preserve">large number of participants </w:t>
      </w:r>
      <w:r>
        <w:rPr>
          <w:rFonts w:ascii="Calibri" w:hAnsi="Calibri"/>
        </w:rPr>
        <w:t>with</w:t>
      </w:r>
      <w:r w:rsidRPr="00745B39">
        <w:rPr>
          <w:rFonts w:ascii="Calibri" w:hAnsi="Calibri"/>
        </w:rPr>
        <w:t xml:space="preserve"> extensive data</w:t>
      </w:r>
      <w:r>
        <w:rPr>
          <w:rFonts w:ascii="Calibri" w:hAnsi="Calibri"/>
        </w:rPr>
        <w:t>. The population-based design and</w:t>
      </w:r>
      <w:r w:rsidRPr="00745B39">
        <w:rPr>
          <w:rFonts w:ascii="Calibri" w:hAnsi="Calibri"/>
        </w:rPr>
        <w:t xml:space="preserve"> the multicentre structure mak</w:t>
      </w:r>
      <w:r>
        <w:rPr>
          <w:rFonts w:ascii="Calibri" w:hAnsi="Calibri"/>
        </w:rPr>
        <w:t>e</w:t>
      </w:r>
      <w:r w:rsidRPr="00745B39">
        <w:rPr>
          <w:rFonts w:ascii="Calibri" w:hAnsi="Calibri"/>
        </w:rPr>
        <w:t xml:space="preserve"> the results applicable to a general population rather than to </w:t>
      </w:r>
      <w:r>
        <w:rPr>
          <w:rFonts w:ascii="Calibri" w:hAnsi="Calibri"/>
        </w:rPr>
        <w:t>specific</w:t>
      </w:r>
      <w:r w:rsidRPr="00745B39">
        <w:rPr>
          <w:rFonts w:ascii="Calibri" w:hAnsi="Calibri"/>
        </w:rPr>
        <w:t xml:space="preserve"> groups. Furthermore, the data from the participants </w:t>
      </w:r>
      <w:r>
        <w:rPr>
          <w:rFonts w:ascii="Calibri" w:hAnsi="Calibri"/>
        </w:rPr>
        <w:t>were</w:t>
      </w:r>
      <w:r w:rsidRPr="00745B39">
        <w:rPr>
          <w:rFonts w:ascii="Calibri" w:hAnsi="Calibri"/>
        </w:rPr>
        <w:t xml:space="preserve"> extensive, ensuring that each parti</w:t>
      </w:r>
      <w:r>
        <w:rPr>
          <w:rFonts w:ascii="Calibri" w:hAnsi="Calibri"/>
        </w:rPr>
        <w:t>cipant</w:t>
      </w:r>
      <w:r w:rsidRPr="00745B39">
        <w:rPr>
          <w:rFonts w:ascii="Calibri" w:hAnsi="Calibri"/>
        </w:rPr>
        <w:t xml:space="preserve"> was well characterised</w:t>
      </w:r>
      <w:r>
        <w:rPr>
          <w:rFonts w:ascii="Calibri" w:hAnsi="Calibri"/>
        </w:rPr>
        <w:t>,</w:t>
      </w:r>
      <w:r w:rsidRPr="00745B39">
        <w:rPr>
          <w:rFonts w:ascii="Calibri" w:hAnsi="Calibri"/>
        </w:rPr>
        <w:t xml:space="preserve"> </w:t>
      </w:r>
      <w:r>
        <w:rPr>
          <w:rFonts w:ascii="Calibri" w:hAnsi="Calibri"/>
        </w:rPr>
        <w:t>with ample possibilities to adjust for potential confounders. P</w:t>
      </w:r>
      <w:r w:rsidRPr="00745B39">
        <w:rPr>
          <w:rFonts w:ascii="Calibri" w:hAnsi="Calibri"/>
        </w:rPr>
        <w:t xml:space="preserve">ost-bronchodilator spirometry values </w:t>
      </w:r>
      <w:r>
        <w:rPr>
          <w:rFonts w:ascii="Calibri" w:hAnsi="Calibri"/>
        </w:rPr>
        <w:t>in ECRHS III provided the preferred measure for diagnosing</w:t>
      </w:r>
      <w:r w:rsidRPr="00745B39">
        <w:rPr>
          <w:rFonts w:ascii="Calibri" w:hAnsi="Calibri"/>
        </w:rPr>
        <w:t xml:space="preserve"> </w:t>
      </w:r>
      <w:r>
        <w:rPr>
          <w:rFonts w:ascii="Calibri" w:hAnsi="Calibri"/>
        </w:rPr>
        <w:t>chronic airway obstruction</w:t>
      </w:r>
      <w:r w:rsidRPr="00745B39">
        <w:rPr>
          <w:rFonts w:ascii="Calibri" w:hAnsi="Calibri"/>
        </w:rPr>
        <w:t xml:space="preserve"> </w:t>
      </w:r>
      <w:r w:rsidR="008244CD">
        <w:t>[27]</w:t>
      </w:r>
      <w:r w:rsidRPr="00745B39">
        <w:rPr>
          <w:rFonts w:ascii="Calibri" w:hAnsi="Calibri"/>
        </w:rPr>
        <w:t xml:space="preserve"> </w:t>
      </w:r>
      <w:r w:rsidR="008244CD">
        <w:t>[28]</w:t>
      </w:r>
      <w:r w:rsidRPr="00745B39">
        <w:rPr>
          <w:rFonts w:ascii="Calibri" w:hAnsi="Calibri"/>
        </w:rPr>
        <w:t>.</w:t>
      </w:r>
      <w:r>
        <w:rPr>
          <w:rFonts w:ascii="Calibri" w:hAnsi="Calibri"/>
        </w:rPr>
        <w:t xml:space="preserve"> C</w:t>
      </w:r>
      <w:r w:rsidRPr="00745B39">
        <w:rPr>
          <w:rFonts w:ascii="Calibri" w:hAnsi="Calibri"/>
        </w:rPr>
        <w:t xml:space="preserve">leaning activities </w:t>
      </w:r>
      <w:r>
        <w:rPr>
          <w:rFonts w:ascii="Calibri" w:hAnsi="Calibri"/>
        </w:rPr>
        <w:t>were recorded</w:t>
      </w:r>
      <w:r w:rsidRPr="00745B39">
        <w:rPr>
          <w:rFonts w:ascii="Calibri" w:hAnsi="Calibri"/>
        </w:rPr>
        <w:t xml:space="preserve"> in the ECRHS II, thereby making it possible to establish a temporal relationship between cleaning activities and </w:t>
      </w:r>
      <w:r>
        <w:rPr>
          <w:rFonts w:ascii="Calibri" w:hAnsi="Calibri"/>
        </w:rPr>
        <w:t>long-term outcomes.</w:t>
      </w:r>
      <w:r w:rsidRPr="00745B39">
        <w:rPr>
          <w:rFonts w:ascii="Calibri" w:hAnsi="Calibri"/>
        </w:rPr>
        <w:t xml:space="preserve"> </w:t>
      </w:r>
      <w:r>
        <w:rPr>
          <w:rFonts w:ascii="Calibri" w:hAnsi="Calibri"/>
        </w:rPr>
        <w:t>O</w:t>
      </w:r>
      <w:r w:rsidRPr="00745B39">
        <w:rPr>
          <w:rFonts w:ascii="Calibri" w:hAnsi="Calibri"/>
        </w:rPr>
        <w:t xml:space="preserve">ur data did not allow for a detailed exploration between </w:t>
      </w:r>
      <w:r>
        <w:rPr>
          <w:rFonts w:ascii="Calibri" w:hAnsi="Calibri"/>
        </w:rPr>
        <w:t>years</w:t>
      </w:r>
      <w:r w:rsidRPr="00745B39">
        <w:rPr>
          <w:rFonts w:ascii="Calibri" w:hAnsi="Calibri"/>
        </w:rPr>
        <w:t xml:space="preserve"> </w:t>
      </w:r>
      <w:r>
        <w:rPr>
          <w:rFonts w:ascii="Calibri" w:hAnsi="Calibri"/>
        </w:rPr>
        <w:t>in</w:t>
      </w:r>
      <w:r w:rsidRPr="00745B39">
        <w:rPr>
          <w:rFonts w:ascii="Calibri" w:hAnsi="Calibri"/>
        </w:rPr>
        <w:t xml:space="preserve"> </w:t>
      </w:r>
      <w:r>
        <w:rPr>
          <w:rFonts w:ascii="Calibri" w:hAnsi="Calibri"/>
        </w:rPr>
        <w:t xml:space="preserve">or onset of </w:t>
      </w:r>
      <w:r w:rsidRPr="00745B39">
        <w:rPr>
          <w:rFonts w:ascii="Calibri" w:hAnsi="Calibri"/>
        </w:rPr>
        <w:t xml:space="preserve">cleaning activities </w:t>
      </w:r>
      <w:r>
        <w:rPr>
          <w:rFonts w:ascii="Calibri" w:hAnsi="Calibri"/>
        </w:rPr>
        <w:t>in relation to</w:t>
      </w:r>
      <w:r w:rsidRPr="00745B39">
        <w:rPr>
          <w:rFonts w:ascii="Calibri" w:hAnsi="Calibri"/>
        </w:rPr>
        <w:t xml:space="preserve"> lung function decline. </w:t>
      </w:r>
    </w:p>
    <w:p w14:paraId="742DC4DA" w14:textId="634B2A8E" w:rsidR="00EB1164" w:rsidRDefault="00EB1164" w:rsidP="00EB1164">
      <w:pPr>
        <w:spacing w:before="180" w:line="360" w:lineRule="auto"/>
        <w:rPr>
          <w:rFonts w:ascii="Calibri" w:hAnsi="Calibri"/>
        </w:rPr>
      </w:pPr>
      <w:r w:rsidRPr="00745B39">
        <w:rPr>
          <w:rFonts w:ascii="Calibri" w:hAnsi="Calibri"/>
        </w:rPr>
        <w:t>This analysis has some methodological challenges</w:t>
      </w:r>
      <w:r>
        <w:rPr>
          <w:rFonts w:ascii="Calibri" w:hAnsi="Calibri"/>
        </w:rPr>
        <w:t>.</w:t>
      </w:r>
      <w:r w:rsidRPr="00745B39">
        <w:rPr>
          <w:rFonts w:ascii="Calibri" w:hAnsi="Calibri"/>
        </w:rPr>
        <w:t xml:space="preserve"> Firstly, </w:t>
      </w:r>
      <w:r>
        <w:rPr>
          <w:rFonts w:ascii="Calibri" w:hAnsi="Calibri"/>
        </w:rPr>
        <w:t>cleaning at home or work</w:t>
      </w:r>
      <w:r w:rsidRPr="00745B39">
        <w:rPr>
          <w:rFonts w:ascii="Calibri" w:hAnsi="Calibri"/>
        </w:rPr>
        <w:t xml:space="preserve"> </w:t>
      </w:r>
      <w:r>
        <w:rPr>
          <w:rFonts w:ascii="Calibri" w:hAnsi="Calibri"/>
        </w:rPr>
        <w:t>by</w:t>
      </w:r>
      <w:r w:rsidRPr="00745B39">
        <w:rPr>
          <w:rFonts w:ascii="Calibri" w:hAnsi="Calibri"/>
        </w:rPr>
        <w:t xml:space="preserve"> social class </w:t>
      </w:r>
      <w:r>
        <w:rPr>
          <w:rFonts w:ascii="Calibri" w:hAnsi="Calibri"/>
        </w:rPr>
        <w:t>may have</w:t>
      </w:r>
      <w:r w:rsidRPr="00745B39">
        <w:rPr>
          <w:rFonts w:ascii="Calibri" w:hAnsi="Calibri"/>
        </w:rPr>
        <w:t xml:space="preserve"> different</w:t>
      </w:r>
      <w:r>
        <w:rPr>
          <w:rFonts w:ascii="Calibri" w:hAnsi="Calibri"/>
        </w:rPr>
        <w:t>ial associations across</w:t>
      </w:r>
      <w:r w:rsidRPr="00745B39">
        <w:rPr>
          <w:rFonts w:ascii="Calibri" w:hAnsi="Calibri"/>
        </w:rPr>
        <w:t xml:space="preserve"> centres, for example it stands to reason that </w:t>
      </w:r>
      <w:r>
        <w:rPr>
          <w:rFonts w:ascii="Calibri" w:hAnsi="Calibri"/>
        </w:rPr>
        <w:t xml:space="preserve">the customs of </w:t>
      </w:r>
      <w:r w:rsidRPr="00745B39">
        <w:rPr>
          <w:rFonts w:ascii="Calibri" w:hAnsi="Calibri"/>
        </w:rPr>
        <w:t xml:space="preserve">having someone to clean at home </w:t>
      </w:r>
      <w:r>
        <w:rPr>
          <w:rFonts w:ascii="Calibri" w:hAnsi="Calibri"/>
        </w:rPr>
        <w:t>varies</w:t>
      </w:r>
      <w:r w:rsidRPr="00745B39">
        <w:rPr>
          <w:rFonts w:ascii="Calibri" w:hAnsi="Calibri"/>
        </w:rPr>
        <w:t xml:space="preserve"> </w:t>
      </w:r>
      <w:r>
        <w:rPr>
          <w:rFonts w:ascii="Calibri" w:hAnsi="Calibri"/>
        </w:rPr>
        <w:t>between</w:t>
      </w:r>
      <w:r w:rsidRPr="00745B39">
        <w:rPr>
          <w:rFonts w:ascii="Calibri" w:hAnsi="Calibri"/>
        </w:rPr>
        <w:t xml:space="preserve"> countries. </w:t>
      </w:r>
      <w:r>
        <w:rPr>
          <w:rFonts w:ascii="Calibri" w:hAnsi="Calibri"/>
        </w:rPr>
        <w:t>To account for this, centre</w:t>
      </w:r>
      <w:r w:rsidRPr="00745B39">
        <w:rPr>
          <w:rFonts w:ascii="Calibri" w:hAnsi="Calibri"/>
        </w:rPr>
        <w:t xml:space="preserve"> has been used as an adjustment variable to take into acco</w:t>
      </w:r>
      <w:r>
        <w:rPr>
          <w:rFonts w:ascii="Calibri" w:hAnsi="Calibri"/>
        </w:rPr>
        <w:t>unt social-cultural differences. Thus,</w:t>
      </w:r>
      <w:r w:rsidRPr="00745B39">
        <w:rPr>
          <w:rFonts w:ascii="Calibri" w:hAnsi="Calibri"/>
        </w:rPr>
        <w:t xml:space="preserve"> the multicultural structure of the study </w:t>
      </w:r>
      <w:r>
        <w:rPr>
          <w:rFonts w:ascii="Calibri" w:hAnsi="Calibri"/>
        </w:rPr>
        <w:t>makes</w:t>
      </w:r>
      <w:r w:rsidRPr="00745B39">
        <w:rPr>
          <w:rFonts w:ascii="Calibri" w:hAnsi="Calibri"/>
        </w:rPr>
        <w:t xml:space="preserve"> it possible to take into account heterogeneous cultural differences between centres. Secondly, </w:t>
      </w:r>
      <w:r>
        <w:rPr>
          <w:rFonts w:ascii="Calibri" w:hAnsi="Calibri"/>
        </w:rPr>
        <w:t xml:space="preserve">occupational </w:t>
      </w:r>
      <w:r w:rsidRPr="00745B39">
        <w:rPr>
          <w:rFonts w:ascii="Calibri" w:hAnsi="Calibri"/>
        </w:rPr>
        <w:t xml:space="preserve">cleaning </w:t>
      </w:r>
      <w:r>
        <w:rPr>
          <w:rFonts w:ascii="Calibri" w:hAnsi="Calibri"/>
        </w:rPr>
        <w:t>may</w:t>
      </w:r>
      <w:r w:rsidRPr="00745B39">
        <w:rPr>
          <w:rFonts w:ascii="Calibri" w:hAnsi="Calibri"/>
        </w:rPr>
        <w:t xml:space="preserve"> be related to an unhealthy lifestyle where smoking </w:t>
      </w:r>
      <w:r w:rsidR="009B18B0">
        <w:rPr>
          <w:rFonts w:ascii="Calibri" w:hAnsi="Calibri"/>
        </w:rPr>
        <w:t>might be one factor even though this was not apparent in this study population. To account for possible confounding,</w:t>
      </w:r>
      <w:r>
        <w:rPr>
          <w:rFonts w:ascii="Calibri" w:hAnsi="Calibri"/>
        </w:rPr>
        <w:t xml:space="preserve"> s</w:t>
      </w:r>
      <w:r w:rsidRPr="00745B39">
        <w:rPr>
          <w:rFonts w:ascii="Calibri" w:hAnsi="Calibri"/>
        </w:rPr>
        <w:t>moking, in terms of pack-years, has been adjusted for in the analyses</w:t>
      </w:r>
      <w:r w:rsidR="009B18B0">
        <w:rPr>
          <w:rFonts w:ascii="Calibri" w:hAnsi="Calibri"/>
        </w:rPr>
        <w:t>.</w:t>
      </w:r>
      <w:r>
        <w:rPr>
          <w:rFonts w:ascii="Calibri" w:hAnsi="Calibri"/>
        </w:rPr>
        <w:t xml:space="preserve"> </w:t>
      </w:r>
      <w:r w:rsidR="009B18B0">
        <w:rPr>
          <w:rFonts w:ascii="Calibri" w:hAnsi="Calibri"/>
        </w:rPr>
        <w:t>F</w:t>
      </w:r>
      <w:r>
        <w:rPr>
          <w:rFonts w:ascii="Calibri" w:hAnsi="Calibri"/>
        </w:rPr>
        <w:t>urther, age at attained education was used to further adjust for confounding by socio-economic status</w:t>
      </w:r>
      <w:r w:rsidRPr="00745B39">
        <w:rPr>
          <w:rFonts w:ascii="Calibri" w:hAnsi="Calibri"/>
        </w:rPr>
        <w:t xml:space="preserve">. </w:t>
      </w:r>
      <w:r>
        <w:rPr>
          <w:rFonts w:ascii="Calibri" w:hAnsi="Calibri"/>
        </w:rPr>
        <w:lastRenderedPageBreak/>
        <w:t xml:space="preserve">Thirdly, the reference group with women not cleaning at home or working as occupational cleaners was small (n=197) and one could suspect that this group would constitute a selected socioeconomic group. However, adjusting for SES (age at attained education) in the main analysis did not alter the associations, and SES itself was not a significant predictor (p=0.17) of decline in lung function. Furthermore, sensitivity analysis with adjustment for mother’s and father’s educational level (each in three categories) did not influence the associations of cleaning exposure with lung function decline, and these markers did not have significant effects on lung function decline. </w:t>
      </w:r>
      <w:r w:rsidR="00423042">
        <w:rPr>
          <w:rFonts w:ascii="Calibri" w:hAnsi="Calibri"/>
        </w:rPr>
        <w:t xml:space="preserve">Additional </w:t>
      </w:r>
      <w:r>
        <w:rPr>
          <w:rFonts w:ascii="Calibri" w:hAnsi="Calibri"/>
        </w:rPr>
        <w:t xml:space="preserve">sensitivity analysis </w:t>
      </w:r>
      <w:r w:rsidR="008508EF">
        <w:rPr>
          <w:rFonts w:ascii="Calibri" w:hAnsi="Calibri"/>
        </w:rPr>
        <w:t xml:space="preserve">with adjustment for </w:t>
      </w:r>
      <w:r w:rsidR="009D7B22">
        <w:rPr>
          <w:rFonts w:ascii="Calibri" w:hAnsi="Calibri"/>
        </w:rPr>
        <w:t xml:space="preserve">the occupational based </w:t>
      </w:r>
      <w:r>
        <w:rPr>
          <w:rFonts w:ascii="Calibri" w:hAnsi="Calibri"/>
        </w:rPr>
        <w:t>soci</w:t>
      </w:r>
      <w:r w:rsidR="009D7B22">
        <w:rPr>
          <w:rFonts w:ascii="Calibri" w:hAnsi="Calibri"/>
        </w:rPr>
        <w:t xml:space="preserve">o-economic </w:t>
      </w:r>
      <w:r w:rsidR="00423042">
        <w:rPr>
          <w:rFonts w:ascii="Calibri" w:hAnsi="Calibri"/>
        </w:rPr>
        <w:t>variable</w:t>
      </w:r>
      <w:r w:rsidR="008508EF">
        <w:rPr>
          <w:rFonts w:ascii="Calibri" w:hAnsi="Calibri"/>
        </w:rPr>
        <w:t xml:space="preserve"> (based on “</w:t>
      </w:r>
      <w:proofErr w:type="spellStart"/>
      <w:r w:rsidR="008508EF">
        <w:rPr>
          <w:rFonts w:ascii="Calibri" w:hAnsi="Calibri"/>
        </w:rPr>
        <w:t>uksc</w:t>
      </w:r>
      <w:proofErr w:type="spellEnd"/>
      <w:r w:rsidR="008508EF">
        <w:rPr>
          <w:rFonts w:ascii="Calibri" w:hAnsi="Calibri"/>
        </w:rPr>
        <w:t xml:space="preserve">”) </w:t>
      </w:r>
      <w:r>
        <w:rPr>
          <w:rFonts w:ascii="Calibri" w:hAnsi="Calibri"/>
        </w:rPr>
        <w:t>did</w:t>
      </w:r>
      <w:r w:rsidR="00423042">
        <w:rPr>
          <w:rFonts w:ascii="Calibri" w:hAnsi="Calibri"/>
        </w:rPr>
        <w:t xml:space="preserve"> </w:t>
      </w:r>
      <w:r>
        <w:rPr>
          <w:rFonts w:ascii="Calibri" w:hAnsi="Calibri"/>
        </w:rPr>
        <w:t xml:space="preserve">not </w:t>
      </w:r>
      <w:r w:rsidR="008508EF">
        <w:rPr>
          <w:rFonts w:ascii="Calibri" w:hAnsi="Calibri"/>
        </w:rPr>
        <w:t xml:space="preserve">either </w:t>
      </w:r>
      <w:r>
        <w:rPr>
          <w:rFonts w:ascii="Calibri" w:hAnsi="Calibri"/>
        </w:rPr>
        <w:t xml:space="preserve">alter the associations, and </w:t>
      </w:r>
      <w:r w:rsidR="008508EF">
        <w:rPr>
          <w:rFonts w:ascii="Calibri" w:hAnsi="Calibri"/>
        </w:rPr>
        <w:t xml:space="preserve">this </w:t>
      </w:r>
      <w:r>
        <w:rPr>
          <w:rFonts w:ascii="Calibri" w:hAnsi="Calibri"/>
        </w:rPr>
        <w:t xml:space="preserve">social class </w:t>
      </w:r>
      <w:r w:rsidR="008508EF">
        <w:rPr>
          <w:rFonts w:ascii="Calibri" w:hAnsi="Calibri"/>
        </w:rPr>
        <w:t xml:space="preserve">variable </w:t>
      </w:r>
      <w:r>
        <w:rPr>
          <w:rFonts w:ascii="Calibri" w:hAnsi="Calibri"/>
        </w:rPr>
        <w:t xml:space="preserve">was not a significant </w:t>
      </w:r>
      <w:r w:rsidR="008508EF">
        <w:rPr>
          <w:rFonts w:ascii="Calibri" w:hAnsi="Calibri"/>
        </w:rPr>
        <w:t xml:space="preserve">independent </w:t>
      </w:r>
      <w:r>
        <w:rPr>
          <w:rFonts w:ascii="Calibri" w:hAnsi="Calibri"/>
        </w:rPr>
        <w:t>predictor for accelerated lung function decline.</w:t>
      </w:r>
    </w:p>
    <w:p w14:paraId="1AE5D669" w14:textId="49F15110" w:rsidR="00EB1164" w:rsidRDefault="00BB306D" w:rsidP="00EB1164">
      <w:pPr>
        <w:spacing w:before="180" w:line="360" w:lineRule="auto"/>
        <w:rPr>
          <w:rFonts w:ascii="Calibri" w:hAnsi="Calibri"/>
        </w:rPr>
      </w:pPr>
      <w:r>
        <w:rPr>
          <w:rFonts w:ascii="Calibri" w:hAnsi="Calibri"/>
        </w:rPr>
        <w:t xml:space="preserve">Smoking in terms of pack-years was included </w:t>
      </w:r>
      <w:r w:rsidR="002A64CF">
        <w:rPr>
          <w:rFonts w:ascii="Calibri" w:hAnsi="Calibri"/>
        </w:rPr>
        <w:t>as a</w:t>
      </w:r>
      <w:r w:rsidR="007B4253">
        <w:rPr>
          <w:rFonts w:ascii="Calibri" w:hAnsi="Calibri"/>
        </w:rPr>
        <w:t xml:space="preserve"> </w:t>
      </w:r>
      <w:r w:rsidR="002A64CF">
        <w:rPr>
          <w:rFonts w:ascii="Calibri" w:hAnsi="Calibri"/>
        </w:rPr>
        <w:t>time-varying</w:t>
      </w:r>
      <w:r w:rsidR="00002D46">
        <w:rPr>
          <w:rFonts w:ascii="Calibri" w:hAnsi="Calibri"/>
        </w:rPr>
        <w:t xml:space="preserve"> variable in the model</w:t>
      </w:r>
      <w:r w:rsidR="00332C70">
        <w:rPr>
          <w:rFonts w:ascii="Calibri" w:hAnsi="Calibri"/>
        </w:rPr>
        <w:t xml:space="preserve"> </w:t>
      </w:r>
      <w:r w:rsidR="002943C4">
        <w:rPr>
          <w:rFonts w:ascii="Calibri" w:hAnsi="Calibri"/>
        </w:rPr>
        <w:t>in order to account for</w:t>
      </w:r>
      <w:r w:rsidR="00332C70">
        <w:rPr>
          <w:rFonts w:ascii="Calibri" w:hAnsi="Calibri"/>
        </w:rPr>
        <w:t xml:space="preserve"> </w:t>
      </w:r>
      <w:r w:rsidR="00A25DA9">
        <w:rPr>
          <w:rFonts w:ascii="Calibri" w:hAnsi="Calibri"/>
        </w:rPr>
        <w:t>the effect of smoking</w:t>
      </w:r>
      <w:r w:rsidR="00332C70">
        <w:rPr>
          <w:rFonts w:ascii="Calibri" w:hAnsi="Calibri"/>
        </w:rPr>
        <w:t xml:space="preserve"> over time</w:t>
      </w:r>
      <w:r w:rsidR="00A25DA9">
        <w:rPr>
          <w:rFonts w:ascii="Calibri" w:hAnsi="Calibri"/>
        </w:rPr>
        <w:t xml:space="preserve"> on lung function decline</w:t>
      </w:r>
      <w:r w:rsidR="002943C4">
        <w:rPr>
          <w:rFonts w:ascii="Calibri" w:hAnsi="Calibri"/>
        </w:rPr>
        <w:t>.</w:t>
      </w:r>
      <w:r w:rsidR="00A25DA9">
        <w:rPr>
          <w:rFonts w:ascii="Calibri" w:hAnsi="Calibri"/>
        </w:rPr>
        <w:t xml:space="preserve"> To account for possible residual confounding of smoking on </w:t>
      </w:r>
      <w:r w:rsidR="00332C70">
        <w:rPr>
          <w:rFonts w:ascii="Calibri" w:hAnsi="Calibri"/>
        </w:rPr>
        <w:t>accelerated FEV</w:t>
      </w:r>
      <w:r w:rsidR="00332C70">
        <w:rPr>
          <w:rFonts w:ascii="Calibri" w:hAnsi="Calibri"/>
          <w:vertAlign w:val="subscript"/>
        </w:rPr>
        <w:t>1</w:t>
      </w:r>
      <w:r w:rsidR="00332C70">
        <w:rPr>
          <w:rFonts w:ascii="Calibri" w:hAnsi="Calibri"/>
        </w:rPr>
        <w:t xml:space="preserve"> decline</w:t>
      </w:r>
      <w:r w:rsidR="00B73534">
        <w:rPr>
          <w:rFonts w:ascii="Calibri" w:hAnsi="Calibri"/>
        </w:rPr>
        <w:t xml:space="preserve">, we performed </w:t>
      </w:r>
      <w:r w:rsidR="00D35D51">
        <w:rPr>
          <w:rFonts w:ascii="Calibri" w:hAnsi="Calibri"/>
        </w:rPr>
        <w:t>a sensitivity analysis</w:t>
      </w:r>
      <w:r w:rsidR="00B73534">
        <w:rPr>
          <w:rFonts w:ascii="Calibri" w:hAnsi="Calibri"/>
        </w:rPr>
        <w:t xml:space="preserve"> including</w:t>
      </w:r>
      <w:r w:rsidR="00D35D51">
        <w:rPr>
          <w:rFonts w:ascii="Calibri" w:hAnsi="Calibri"/>
        </w:rPr>
        <w:t xml:space="preserve"> a</w:t>
      </w:r>
      <w:r w:rsidR="00332C70">
        <w:rPr>
          <w:rFonts w:ascii="Calibri" w:hAnsi="Calibri"/>
        </w:rPr>
        <w:t>n interac</w:t>
      </w:r>
      <w:r w:rsidR="00A25DA9">
        <w:rPr>
          <w:rFonts w:ascii="Calibri" w:hAnsi="Calibri"/>
        </w:rPr>
        <w:t xml:space="preserve">tion term between pack-years </w:t>
      </w:r>
      <w:r w:rsidR="00D35D51">
        <w:rPr>
          <w:rFonts w:ascii="Calibri" w:hAnsi="Calibri"/>
        </w:rPr>
        <w:t>and time</w:t>
      </w:r>
      <w:r w:rsidR="00B73534">
        <w:rPr>
          <w:rFonts w:ascii="Calibri" w:hAnsi="Calibri"/>
        </w:rPr>
        <w:t xml:space="preserve"> </w:t>
      </w:r>
      <w:r w:rsidR="00CC1F3A">
        <w:rPr>
          <w:rFonts w:ascii="Calibri" w:hAnsi="Calibri"/>
        </w:rPr>
        <w:t>i</w:t>
      </w:r>
      <w:r w:rsidR="00B73534">
        <w:rPr>
          <w:rFonts w:ascii="Calibri" w:hAnsi="Calibri"/>
        </w:rPr>
        <w:t xml:space="preserve">n the model. </w:t>
      </w:r>
      <w:r w:rsidR="00D35D51">
        <w:rPr>
          <w:rFonts w:ascii="Calibri" w:hAnsi="Calibri"/>
        </w:rPr>
        <w:t xml:space="preserve"> </w:t>
      </w:r>
      <w:r w:rsidR="00B73534">
        <w:rPr>
          <w:rFonts w:ascii="Calibri" w:hAnsi="Calibri"/>
        </w:rPr>
        <w:t xml:space="preserve">This </w:t>
      </w:r>
      <w:r w:rsidR="00D35D51">
        <w:rPr>
          <w:rFonts w:ascii="Calibri" w:hAnsi="Calibri"/>
        </w:rPr>
        <w:t>did not alter the estimates of annual decline in FEV</w:t>
      </w:r>
      <w:r w:rsidR="00D35D51">
        <w:rPr>
          <w:rFonts w:ascii="Calibri" w:hAnsi="Calibri"/>
          <w:vertAlign w:val="subscript"/>
        </w:rPr>
        <w:t>1</w:t>
      </w:r>
      <w:r w:rsidR="00D35D51">
        <w:rPr>
          <w:rFonts w:ascii="Calibri" w:hAnsi="Calibri"/>
        </w:rPr>
        <w:t xml:space="preserve"> or the confidence intervals in the two exposure groups. </w:t>
      </w:r>
      <w:r w:rsidR="00EB1164" w:rsidRPr="00745B39">
        <w:rPr>
          <w:rFonts w:ascii="Calibri" w:hAnsi="Calibri"/>
        </w:rPr>
        <w:t>Differential misclassification bias with regard to occupational cleaning is possible and could cause positive or negative confounding. However, a reporting error in cleaning exposure assessment is more likely to give non-differential bias.</w:t>
      </w:r>
      <w:r w:rsidR="00EB1164">
        <w:rPr>
          <w:rFonts w:ascii="Calibri" w:hAnsi="Calibri"/>
        </w:rPr>
        <w:t xml:space="preserve"> </w:t>
      </w:r>
      <w:r w:rsidR="00EB1164" w:rsidRPr="00745B39">
        <w:rPr>
          <w:rFonts w:ascii="Calibri" w:hAnsi="Calibri"/>
        </w:rPr>
        <w:t>The exposure assessment in the present paper is crude</w:t>
      </w:r>
      <w:r w:rsidR="00EB1164">
        <w:rPr>
          <w:rFonts w:ascii="Calibri" w:hAnsi="Calibri"/>
        </w:rPr>
        <w:t xml:space="preserve"> (“person doing the cleaning and/or washing at home”; “having worked as a cleaner”), but</w:t>
      </w:r>
      <w:r w:rsidR="00EB1164" w:rsidRPr="00745B39">
        <w:rPr>
          <w:rFonts w:ascii="Calibri" w:hAnsi="Calibri"/>
        </w:rPr>
        <w:t xml:space="preserve"> </w:t>
      </w:r>
      <w:r w:rsidR="00EB1164">
        <w:rPr>
          <w:rFonts w:ascii="Calibri" w:hAnsi="Calibri"/>
        </w:rPr>
        <w:t>o</w:t>
      </w:r>
      <w:r w:rsidR="00EB1164" w:rsidRPr="00745B39">
        <w:rPr>
          <w:rFonts w:ascii="Calibri" w:hAnsi="Calibri"/>
        </w:rPr>
        <w:t>verall, while the analyses have several methodological challenges, these are likely to have attenuated the associations and cannot easily explain the accelerated fall in lung function in women cleaning at home or working as occupational cleaners.</w:t>
      </w:r>
    </w:p>
    <w:p w14:paraId="7E5F2D51" w14:textId="7768AAF6" w:rsidR="00EB1164" w:rsidRPr="00745B39" w:rsidRDefault="00EB1164" w:rsidP="00EB1164">
      <w:pPr>
        <w:spacing w:before="180" w:line="360" w:lineRule="auto"/>
        <w:rPr>
          <w:rFonts w:ascii="Calibri" w:hAnsi="Calibri"/>
        </w:rPr>
      </w:pPr>
      <w:r>
        <w:rPr>
          <w:rFonts w:ascii="Calibri" w:hAnsi="Calibri"/>
        </w:rPr>
        <w:t xml:space="preserve">There was no apparent accelerated decline in lung function in men, but it seems likely that the exposures in men who work as cleaners may be different from those in women. Also, the low number of male occupational cleaners (n=57) gave little power to discover accelerated decline in lung function as compared to men not cleaning. Our entrance questions might possibly not have picked up i.e. male industrial cleaners. Further, </w:t>
      </w:r>
      <w:r w:rsidRPr="00745B39">
        <w:rPr>
          <w:rFonts w:ascii="Calibri" w:hAnsi="Calibri"/>
        </w:rPr>
        <w:t xml:space="preserve">it is </w:t>
      </w:r>
      <w:r>
        <w:rPr>
          <w:rFonts w:ascii="Calibri" w:hAnsi="Calibri"/>
        </w:rPr>
        <w:t>possible</w:t>
      </w:r>
      <w:r w:rsidRPr="00745B39">
        <w:rPr>
          <w:rFonts w:ascii="Calibri" w:hAnsi="Calibri"/>
        </w:rPr>
        <w:t xml:space="preserve"> that occupational groups with other, but </w:t>
      </w:r>
      <w:r>
        <w:rPr>
          <w:rFonts w:ascii="Calibri" w:hAnsi="Calibri"/>
        </w:rPr>
        <w:t xml:space="preserve">equally or more, </w:t>
      </w:r>
      <w:r w:rsidRPr="00745B39">
        <w:rPr>
          <w:rFonts w:ascii="Calibri" w:hAnsi="Calibri"/>
        </w:rPr>
        <w:t xml:space="preserve">harmful exposures such as industrial cleaners and other industrial workers, were included in the reference category, thereby </w:t>
      </w:r>
      <w:r w:rsidRPr="00745B39">
        <w:rPr>
          <w:rFonts w:ascii="Calibri" w:hAnsi="Calibri"/>
        </w:rPr>
        <w:lastRenderedPageBreak/>
        <w:t>leading to an underestimation of the excess loss in lung function</w:t>
      </w:r>
      <w:r>
        <w:rPr>
          <w:rFonts w:ascii="Calibri" w:hAnsi="Calibri"/>
        </w:rPr>
        <w:t xml:space="preserve"> due to cleaning activities</w:t>
      </w:r>
      <w:r w:rsidRPr="00745B39">
        <w:rPr>
          <w:rFonts w:ascii="Calibri" w:hAnsi="Calibri"/>
        </w:rPr>
        <w:t>.</w:t>
      </w:r>
      <w:r>
        <w:rPr>
          <w:rFonts w:ascii="Calibri" w:hAnsi="Calibri"/>
        </w:rPr>
        <w:t xml:space="preserve"> Finally, the greater impact seen in women (both cleaning at home and occupational cleaners) could be mediated by a different susceptibility according to sex, as is reported for other mixed chemical exposures such as tobacco smoke and other occupational exposures as wood dust, where studies have indicated that less exposure in women is need to develop illness </w:t>
      </w:r>
      <w:r w:rsidR="008244CD">
        <w:t>[29]</w:t>
      </w:r>
      <w:r>
        <w:rPr>
          <w:rFonts w:ascii="Calibri" w:hAnsi="Calibri"/>
        </w:rPr>
        <w:t xml:space="preserve"> </w:t>
      </w:r>
      <w:r w:rsidR="008244CD">
        <w:t>[30]</w:t>
      </w:r>
      <w:r>
        <w:rPr>
          <w:rFonts w:ascii="Calibri" w:hAnsi="Calibri"/>
        </w:rPr>
        <w:t xml:space="preserve"> </w:t>
      </w:r>
      <w:r w:rsidR="008244CD">
        <w:t>[31]</w:t>
      </w:r>
      <w:r>
        <w:rPr>
          <w:rFonts w:ascii="Calibri" w:hAnsi="Calibri"/>
        </w:rPr>
        <w:t>.</w:t>
      </w:r>
    </w:p>
    <w:p w14:paraId="245A7EF4" w14:textId="77777777" w:rsidR="00EB1164" w:rsidRPr="00745B39" w:rsidRDefault="00EB1164" w:rsidP="00EB1164">
      <w:pPr>
        <w:spacing w:before="180" w:line="360" w:lineRule="auto"/>
        <w:rPr>
          <w:rFonts w:ascii="Calibri" w:hAnsi="Calibri"/>
        </w:rPr>
      </w:pPr>
    </w:p>
    <w:p w14:paraId="3EC51A4D" w14:textId="447E1BDB" w:rsidR="00EB1164" w:rsidRDefault="00EB1164" w:rsidP="00EB1164">
      <w:pPr>
        <w:spacing w:before="180" w:line="360" w:lineRule="auto"/>
        <w:rPr>
          <w:rFonts w:ascii="Calibri" w:hAnsi="Calibri"/>
        </w:rPr>
        <w:sectPr w:rsidR="00EB1164" w:rsidSect="007D177B">
          <w:footerReference w:type="even" r:id="rId32"/>
          <w:footerReference w:type="default" r:id="rId33"/>
          <w:pgSz w:w="11900" w:h="16840"/>
          <w:pgMar w:top="1418" w:right="1418" w:bottom="1418" w:left="1418" w:header="709" w:footer="709" w:gutter="0"/>
          <w:lnNumType w:countBy="1" w:restart="continuous"/>
          <w:cols w:space="708"/>
          <w:docGrid w:linePitch="360"/>
        </w:sectPr>
      </w:pPr>
      <w:r w:rsidRPr="00745B39">
        <w:rPr>
          <w:rFonts w:ascii="Calibri" w:hAnsi="Calibri"/>
        </w:rPr>
        <w:t xml:space="preserve">In conclusion, this </w:t>
      </w:r>
      <w:r>
        <w:rPr>
          <w:rFonts w:ascii="Calibri" w:hAnsi="Calibri"/>
        </w:rPr>
        <w:t xml:space="preserve">longitudinal </w:t>
      </w:r>
      <w:r w:rsidRPr="00745B39">
        <w:rPr>
          <w:rFonts w:ascii="Calibri" w:hAnsi="Calibri"/>
        </w:rPr>
        <w:t xml:space="preserve">analysis </w:t>
      </w:r>
      <w:r>
        <w:rPr>
          <w:rFonts w:ascii="Calibri" w:hAnsi="Calibri"/>
        </w:rPr>
        <w:t xml:space="preserve">of a cohort followed over twenty years </w:t>
      </w:r>
      <w:r w:rsidRPr="00745B39">
        <w:rPr>
          <w:rFonts w:ascii="Calibri" w:hAnsi="Calibri"/>
        </w:rPr>
        <w:t xml:space="preserve">found that women cleaning at home or working as occupational cleaners </w:t>
      </w:r>
      <w:r>
        <w:rPr>
          <w:rFonts w:ascii="Calibri" w:hAnsi="Calibri"/>
        </w:rPr>
        <w:t>had</w:t>
      </w:r>
      <w:r w:rsidRPr="00745B39">
        <w:rPr>
          <w:rFonts w:ascii="Calibri" w:hAnsi="Calibri"/>
        </w:rPr>
        <w:t xml:space="preserve"> accelerated decline in FVC and FEV</w:t>
      </w:r>
      <w:r w:rsidRPr="00745B39">
        <w:rPr>
          <w:rFonts w:ascii="Calibri" w:hAnsi="Calibri"/>
          <w:vertAlign w:val="subscript"/>
        </w:rPr>
        <w:t>1</w:t>
      </w:r>
      <w:r w:rsidR="00083F67">
        <w:rPr>
          <w:rFonts w:ascii="Calibri" w:hAnsi="Calibri"/>
        </w:rPr>
        <w:t xml:space="preserve">, but no apparent </w:t>
      </w:r>
      <w:r w:rsidR="00A056FE">
        <w:rPr>
          <w:rFonts w:ascii="Calibri" w:hAnsi="Calibri"/>
        </w:rPr>
        <w:t>accelerated</w:t>
      </w:r>
      <w:r w:rsidR="00083F67">
        <w:rPr>
          <w:rFonts w:ascii="Calibri" w:hAnsi="Calibri"/>
        </w:rPr>
        <w:t xml:space="preserve"> decline in the FEV</w:t>
      </w:r>
      <w:r w:rsidR="00083F67">
        <w:rPr>
          <w:rFonts w:ascii="Calibri" w:hAnsi="Calibri"/>
          <w:vertAlign w:val="subscript"/>
        </w:rPr>
        <w:t>1</w:t>
      </w:r>
      <w:r w:rsidR="00083F67">
        <w:rPr>
          <w:rFonts w:ascii="Calibri" w:hAnsi="Calibri"/>
        </w:rPr>
        <w:t>/FVC ratio</w:t>
      </w:r>
      <w:r w:rsidRPr="00745B39">
        <w:rPr>
          <w:rFonts w:ascii="Calibri" w:hAnsi="Calibri"/>
        </w:rPr>
        <w:t>.</w:t>
      </w:r>
      <w:r>
        <w:rPr>
          <w:rFonts w:ascii="Calibri" w:hAnsi="Calibri"/>
        </w:rPr>
        <w:t xml:space="preserve"> A causal effect might be</w:t>
      </w:r>
      <w:r w:rsidRPr="00745B39">
        <w:rPr>
          <w:rFonts w:ascii="Calibri" w:hAnsi="Calibri"/>
        </w:rPr>
        <w:t xml:space="preserve"> biological plausible, </w:t>
      </w:r>
      <w:r>
        <w:rPr>
          <w:rFonts w:ascii="Calibri" w:hAnsi="Calibri"/>
        </w:rPr>
        <w:t>since</w:t>
      </w:r>
      <w:r w:rsidRPr="00745B39">
        <w:rPr>
          <w:rFonts w:ascii="Calibri" w:hAnsi="Calibri"/>
        </w:rPr>
        <w:t xml:space="preserve"> cleaning agents </w:t>
      </w:r>
      <w:r>
        <w:rPr>
          <w:rFonts w:ascii="Calibri" w:hAnsi="Calibri"/>
        </w:rPr>
        <w:t xml:space="preserve">have </w:t>
      </w:r>
      <w:r w:rsidRPr="00745B39">
        <w:rPr>
          <w:rFonts w:ascii="Calibri" w:hAnsi="Calibri"/>
        </w:rPr>
        <w:t xml:space="preserve">known irritative effects and potential for causing inflammatory </w:t>
      </w:r>
      <w:r>
        <w:rPr>
          <w:rFonts w:ascii="Calibri" w:hAnsi="Calibri"/>
        </w:rPr>
        <w:t xml:space="preserve">changes in the airways </w:t>
      </w:r>
      <w:r w:rsidR="002B4DF5">
        <w:t>[9]</w:t>
      </w:r>
      <w:r w:rsidRPr="00745B39">
        <w:rPr>
          <w:rFonts w:ascii="Calibri" w:hAnsi="Calibri"/>
        </w:rPr>
        <w:t xml:space="preserve">. </w:t>
      </w:r>
      <w:r w:rsidR="00A65ED5">
        <w:rPr>
          <w:rFonts w:ascii="Calibri" w:hAnsi="Calibri"/>
        </w:rPr>
        <w:t>The</w:t>
      </w:r>
      <w:r w:rsidR="00730557">
        <w:rPr>
          <w:rFonts w:ascii="Calibri" w:hAnsi="Calibri"/>
        </w:rPr>
        <w:t xml:space="preserve"> effect of </w:t>
      </w:r>
      <w:r w:rsidR="00A65ED5">
        <w:rPr>
          <w:rFonts w:ascii="Calibri" w:hAnsi="Calibri"/>
        </w:rPr>
        <w:t xml:space="preserve">treatment for </w:t>
      </w:r>
      <w:r w:rsidR="00730557">
        <w:rPr>
          <w:rFonts w:ascii="Calibri" w:hAnsi="Calibri"/>
        </w:rPr>
        <w:t xml:space="preserve">asthma was not investigated in this </w:t>
      </w:r>
      <w:r w:rsidR="00A65ED5">
        <w:rPr>
          <w:rFonts w:ascii="Calibri" w:hAnsi="Calibri"/>
        </w:rPr>
        <w:t>study</w:t>
      </w:r>
      <w:r w:rsidR="00730557">
        <w:rPr>
          <w:rFonts w:ascii="Calibri" w:hAnsi="Calibri"/>
        </w:rPr>
        <w:t xml:space="preserve">. </w:t>
      </w:r>
      <w:r>
        <w:rPr>
          <w:rFonts w:ascii="Calibri" w:hAnsi="Calibri"/>
        </w:rPr>
        <w:t>The</w:t>
      </w:r>
      <w:r w:rsidRPr="00745B39">
        <w:rPr>
          <w:rFonts w:ascii="Calibri" w:hAnsi="Calibri"/>
        </w:rPr>
        <w:t xml:space="preserve"> finding</w:t>
      </w:r>
      <w:r>
        <w:rPr>
          <w:rFonts w:ascii="Calibri" w:hAnsi="Calibri"/>
        </w:rPr>
        <w:t>s suggest</w:t>
      </w:r>
      <w:r w:rsidRPr="00745B39">
        <w:rPr>
          <w:rFonts w:ascii="Calibri" w:hAnsi="Calibri"/>
        </w:rPr>
        <w:t xml:space="preserve"> that cleaning activities in women, whether at home or as an occupation, </w:t>
      </w:r>
      <w:r>
        <w:rPr>
          <w:rFonts w:ascii="Calibri" w:hAnsi="Calibri"/>
        </w:rPr>
        <w:t xml:space="preserve">may </w:t>
      </w:r>
      <w:r w:rsidRPr="00745B39">
        <w:rPr>
          <w:rFonts w:ascii="Calibri" w:hAnsi="Calibri"/>
        </w:rPr>
        <w:t>constitute a risk to respiratory health</w:t>
      </w:r>
      <w:r>
        <w:rPr>
          <w:rFonts w:ascii="Calibri" w:hAnsi="Calibri"/>
        </w:rPr>
        <w:t xml:space="preserve">, not only in terms of asthma as previously shows, but also in terms of long-term impact on lung function decline. </w:t>
      </w:r>
      <w:r w:rsidRPr="00D4057A">
        <w:rPr>
          <w:rFonts w:ascii="Calibri" w:hAnsi="Calibri"/>
        </w:rPr>
        <w:t>Our findings advocate a need for further focus on preventing harmful exposure to the airways from exposure in cleaning activities</w:t>
      </w:r>
      <w:r>
        <w:rPr>
          <w:rFonts w:ascii="Calibri" w:hAnsi="Calibri"/>
        </w:rPr>
        <w:t>.</w:t>
      </w:r>
    </w:p>
    <w:p w14:paraId="2A8ED6A3" w14:textId="77777777" w:rsidR="00EB1164" w:rsidRPr="006D19B4" w:rsidRDefault="00EB1164" w:rsidP="00EB1164">
      <w:pPr>
        <w:spacing w:after="180" w:line="360" w:lineRule="auto"/>
        <w:rPr>
          <w:rFonts w:ascii="Calibri" w:hAnsi="Calibri"/>
          <w:b/>
        </w:rPr>
      </w:pPr>
      <w:r w:rsidRPr="00745B39">
        <w:rPr>
          <w:rFonts w:ascii="Calibri" w:hAnsi="Calibri"/>
          <w:b/>
        </w:rPr>
        <w:lastRenderedPageBreak/>
        <w:t>Table 1. Characteristics of the study population at each survey</w:t>
      </w:r>
    </w:p>
    <w:tbl>
      <w:tblPr>
        <w:tblW w:w="9470" w:type="dxa"/>
        <w:tblLook w:val="00A0" w:firstRow="1" w:lastRow="0" w:firstColumn="1" w:lastColumn="0" w:noHBand="0" w:noVBand="0"/>
      </w:tblPr>
      <w:tblGrid>
        <w:gridCol w:w="5217"/>
        <w:gridCol w:w="1418"/>
        <w:gridCol w:w="1417"/>
        <w:gridCol w:w="1418"/>
      </w:tblGrid>
      <w:tr w:rsidR="00EB1164" w:rsidRPr="00B7698A" w14:paraId="68618689" w14:textId="77777777" w:rsidTr="00B94795">
        <w:trPr>
          <w:trHeight w:val="69"/>
        </w:trPr>
        <w:tc>
          <w:tcPr>
            <w:tcW w:w="5217" w:type="dxa"/>
          </w:tcPr>
          <w:p w14:paraId="44CCFCD0" w14:textId="77777777" w:rsidR="00EB1164" w:rsidRPr="00B7698A" w:rsidRDefault="00EB1164" w:rsidP="00B94795">
            <w:pPr>
              <w:rPr>
                <w:rFonts w:ascii="Calibri" w:hAnsi="Calibri"/>
                <w:sz w:val="20"/>
                <w:szCs w:val="20"/>
              </w:rPr>
            </w:pPr>
          </w:p>
        </w:tc>
        <w:tc>
          <w:tcPr>
            <w:tcW w:w="1418" w:type="dxa"/>
          </w:tcPr>
          <w:p w14:paraId="070B89FD"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ECRHS I</w:t>
            </w:r>
          </w:p>
        </w:tc>
        <w:tc>
          <w:tcPr>
            <w:tcW w:w="1417" w:type="dxa"/>
          </w:tcPr>
          <w:p w14:paraId="60B95AE4"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ECRHS II</w:t>
            </w:r>
          </w:p>
        </w:tc>
        <w:tc>
          <w:tcPr>
            <w:tcW w:w="1418" w:type="dxa"/>
          </w:tcPr>
          <w:p w14:paraId="41E0CE92"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ECRHS III</w:t>
            </w:r>
          </w:p>
        </w:tc>
      </w:tr>
      <w:tr w:rsidR="00EB1164" w:rsidRPr="00B7698A" w14:paraId="3A9A0C6E" w14:textId="77777777" w:rsidTr="00B94795">
        <w:tc>
          <w:tcPr>
            <w:tcW w:w="5217" w:type="dxa"/>
          </w:tcPr>
          <w:p w14:paraId="00732B43" w14:textId="77777777" w:rsidR="00EB1164" w:rsidRPr="00B7698A" w:rsidRDefault="00EB1164" w:rsidP="00B94795">
            <w:pPr>
              <w:rPr>
                <w:rFonts w:ascii="Calibri" w:hAnsi="Calibri"/>
                <w:sz w:val="20"/>
                <w:szCs w:val="20"/>
              </w:rPr>
            </w:pPr>
          </w:p>
        </w:tc>
        <w:tc>
          <w:tcPr>
            <w:tcW w:w="1418" w:type="dxa"/>
          </w:tcPr>
          <w:p w14:paraId="5D4F559F"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(n=6,235)</w:t>
            </w:r>
            <w:r w:rsidRPr="00B7698A">
              <w:rPr>
                <w:rFonts w:ascii="Calibri" w:hAnsi="Calibri"/>
                <w:b/>
                <w:sz w:val="20"/>
                <w:szCs w:val="20"/>
                <w:vertAlign w:val="superscript"/>
              </w:rPr>
              <w:t>*</w:t>
            </w:r>
          </w:p>
        </w:tc>
        <w:tc>
          <w:tcPr>
            <w:tcW w:w="1417" w:type="dxa"/>
          </w:tcPr>
          <w:p w14:paraId="47949C04"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(n=6,235)</w:t>
            </w:r>
            <w:r w:rsidRPr="00B7698A">
              <w:rPr>
                <w:rFonts w:ascii="Calibri" w:hAnsi="Calibri"/>
                <w:b/>
                <w:sz w:val="20"/>
                <w:szCs w:val="20"/>
                <w:vertAlign w:val="superscript"/>
              </w:rPr>
              <w:t>*</w:t>
            </w:r>
          </w:p>
        </w:tc>
        <w:tc>
          <w:tcPr>
            <w:tcW w:w="1418" w:type="dxa"/>
          </w:tcPr>
          <w:p w14:paraId="2B320FEF"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(n=3,804)</w:t>
            </w:r>
            <w:r w:rsidRPr="00B7698A">
              <w:rPr>
                <w:rFonts w:ascii="Calibri" w:hAnsi="Calibri"/>
                <w:b/>
                <w:sz w:val="20"/>
                <w:szCs w:val="20"/>
                <w:vertAlign w:val="superscript"/>
              </w:rPr>
              <w:t>*</w:t>
            </w:r>
          </w:p>
        </w:tc>
      </w:tr>
      <w:tr w:rsidR="00EB1164" w:rsidRPr="00B7698A" w14:paraId="137E3260" w14:textId="77777777" w:rsidTr="00B94795">
        <w:trPr>
          <w:trHeight w:val="60"/>
        </w:trPr>
        <w:tc>
          <w:tcPr>
            <w:tcW w:w="5217" w:type="dxa"/>
          </w:tcPr>
          <w:p w14:paraId="42DBB22D" w14:textId="77777777" w:rsidR="00EB1164" w:rsidRPr="00B7698A" w:rsidRDefault="00EB1164" w:rsidP="00B94795">
            <w:pPr>
              <w:rPr>
                <w:rFonts w:ascii="Calibri" w:hAnsi="Calibri"/>
                <w:color w:val="000000"/>
                <w:sz w:val="20"/>
                <w:szCs w:val="20"/>
              </w:rPr>
            </w:pPr>
            <w:r w:rsidRPr="00B7698A">
              <w:rPr>
                <w:rFonts w:ascii="Calibri" w:hAnsi="Calibri"/>
                <w:color w:val="000000"/>
                <w:sz w:val="20"/>
                <w:szCs w:val="20"/>
              </w:rPr>
              <w:t>Sex (% women)</w:t>
            </w:r>
          </w:p>
        </w:tc>
        <w:tc>
          <w:tcPr>
            <w:tcW w:w="1418" w:type="dxa"/>
          </w:tcPr>
          <w:p w14:paraId="014F3681" w14:textId="77777777" w:rsidR="00EB1164" w:rsidRPr="00B7698A" w:rsidRDefault="00EB1164" w:rsidP="00B94795">
            <w:pPr>
              <w:jc w:val="center"/>
              <w:rPr>
                <w:rFonts w:ascii="Calibri" w:hAnsi="Calibri"/>
                <w:color w:val="000000"/>
                <w:sz w:val="20"/>
                <w:szCs w:val="20"/>
              </w:rPr>
            </w:pPr>
            <w:r w:rsidRPr="00B7698A">
              <w:rPr>
                <w:rFonts w:ascii="Calibri" w:hAnsi="Calibri"/>
                <w:color w:val="000000"/>
                <w:sz w:val="20"/>
                <w:szCs w:val="20"/>
              </w:rPr>
              <w:t>52.9</w:t>
            </w:r>
          </w:p>
        </w:tc>
        <w:tc>
          <w:tcPr>
            <w:tcW w:w="1417" w:type="dxa"/>
          </w:tcPr>
          <w:p w14:paraId="56EA9148" w14:textId="77777777" w:rsidR="00EB1164" w:rsidRPr="00B7698A" w:rsidRDefault="00EB1164" w:rsidP="00B94795">
            <w:pPr>
              <w:jc w:val="center"/>
              <w:rPr>
                <w:rFonts w:ascii="Calibri" w:hAnsi="Calibri"/>
                <w:color w:val="000000"/>
                <w:sz w:val="20"/>
                <w:szCs w:val="20"/>
              </w:rPr>
            </w:pPr>
            <w:r w:rsidRPr="00B7698A">
              <w:rPr>
                <w:rFonts w:ascii="Calibri" w:hAnsi="Calibri"/>
                <w:color w:val="000000"/>
                <w:sz w:val="20"/>
                <w:szCs w:val="20"/>
              </w:rPr>
              <w:t>52.9</w:t>
            </w:r>
          </w:p>
        </w:tc>
        <w:tc>
          <w:tcPr>
            <w:tcW w:w="1418" w:type="dxa"/>
          </w:tcPr>
          <w:p w14:paraId="7FD46D9E" w14:textId="77777777" w:rsidR="00EB1164" w:rsidRPr="00B7698A" w:rsidRDefault="00EB1164" w:rsidP="00B94795">
            <w:pPr>
              <w:jc w:val="center"/>
              <w:rPr>
                <w:rFonts w:ascii="Calibri" w:hAnsi="Calibri"/>
                <w:color w:val="000000"/>
                <w:sz w:val="20"/>
                <w:szCs w:val="20"/>
              </w:rPr>
            </w:pPr>
            <w:r w:rsidRPr="00B7698A">
              <w:rPr>
                <w:rFonts w:ascii="Calibri" w:hAnsi="Calibri"/>
                <w:color w:val="000000"/>
                <w:sz w:val="20"/>
                <w:szCs w:val="20"/>
              </w:rPr>
              <w:t>53.2</w:t>
            </w:r>
          </w:p>
        </w:tc>
      </w:tr>
      <w:tr w:rsidR="00EB1164" w:rsidRPr="00B7698A" w14:paraId="668EB034" w14:textId="77777777" w:rsidTr="00B94795">
        <w:trPr>
          <w:trHeight w:val="191"/>
        </w:trPr>
        <w:tc>
          <w:tcPr>
            <w:tcW w:w="5217" w:type="dxa"/>
          </w:tcPr>
          <w:p w14:paraId="6B5F369C" w14:textId="77777777" w:rsidR="00EB1164" w:rsidRPr="00B7698A" w:rsidRDefault="00EB1164" w:rsidP="00B94795">
            <w:pPr>
              <w:rPr>
                <w:rFonts w:ascii="Calibri" w:hAnsi="Calibri"/>
                <w:sz w:val="20"/>
                <w:szCs w:val="20"/>
              </w:rPr>
            </w:pPr>
            <w:r w:rsidRPr="00B7698A">
              <w:rPr>
                <w:rFonts w:ascii="Calibri" w:hAnsi="Calibri"/>
                <w:sz w:val="20"/>
                <w:szCs w:val="20"/>
              </w:rPr>
              <w:t xml:space="preserve">Age (years Mean </w:t>
            </w:r>
            <w:r w:rsidRPr="00B7698A">
              <w:rPr>
                <w:rFonts w:ascii="Calibri" w:hAnsi="Calibri"/>
                <w:sz w:val="20"/>
                <w:szCs w:val="20"/>
              </w:rPr>
              <w:sym w:font="Symbol" w:char="F0B1"/>
            </w:r>
            <w:r w:rsidRPr="00B7698A">
              <w:rPr>
                <w:rFonts w:ascii="Calibri" w:hAnsi="Calibri"/>
                <w:sz w:val="20"/>
                <w:szCs w:val="20"/>
              </w:rPr>
              <w:t>SD</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3EBEDF2E" w14:textId="77777777" w:rsidR="00EB1164" w:rsidRPr="00B7698A" w:rsidRDefault="00EB1164" w:rsidP="00B94795">
            <w:pPr>
              <w:jc w:val="center"/>
              <w:rPr>
                <w:rFonts w:ascii="Calibri" w:hAnsi="Calibri"/>
                <w:sz w:val="20"/>
                <w:szCs w:val="20"/>
              </w:rPr>
            </w:pPr>
            <w:r w:rsidRPr="00B7698A">
              <w:rPr>
                <w:rFonts w:ascii="Calibri" w:hAnsi="Calibri"/>
                <w:sz w:val="20"/>
                <w:szCs w:val="20"/>
              </w:rPr>
              <w:t>33.8 ±7.2</w:t>
            </w:r>
          </w:p>
        </w:tc>
        <w:tc>
          <w:tcPr>
            <w:tcW w:w="1417" w:type="dxa"/>
          </w:tcPr>
          <w:p w14:paraId="3B84BFC1" w14:textId="77777777" w:rsidR="00EB1164" w:rsidRPr="00B7698A" w:rsidRDefault="00EB1164" w:rsidP="00B94795">
            <w:pPr>
              <w:jc w:val="center"/>
              <w:rPr>
                <w:rFonts w:ascii="Calibri" w:hAnsi="Calibri"/>
                <w:sz w:val="20"/>
                <w:szCs w:val="20"/>
              </w:rPr>
            </w:pPr>
            <w:r w:rsidRPr="00B7698A">
              <w:rPr>
                <w:rFonts w:ascii="Calibri" w:hAnsi="Calibri"/>
                <w:sz w:val="20"/>
                <w:szCs w:val="20"/>
              </w:rPr>
              <w:t>42.7 ±7.2</w:t>
            </w:r>
          </w:p>
        </w:tc>
        <w:tc>
          <w:tcPr>
            <w:tcW w:w="1418" w:type="dxa"/>
          </w:tcPr>
          <w:p w14:paraId="6EBD12FF" w14:textId="77777777" w:rsidR="00EB1164" w:rsidRPr="00B7698A" w:rsidRDefault="00EB1164" w:rsidP="00B94795">
            <w:pPr>
              <w:jc w:val="center"/>
              <w:rPr>
                <w:rFonts w:ascii="Calibri" w:hAnsi="Calibri"/>
                <w:sz w:val="20"/>
                <w:szCs w:val="20"/>
              </w:rPr>
            </w:pPr>
            <w:r w:rsidRPr="00B7698A">
              <w:rPr>
                <w:rFonts w:ascii="Calibri" w:hAnsi="Calibri"/>
                <w:sz w:val="20"/>
                <w:szCs w:val="20"/>
              </w:rPr>
              <w:t>54.1 ±7.2</w:t>
            </w:r>
          </w:p>
        </w:tc>
      </w:tr>
      <w:tr w:rsidR="00EB1164" w:rsidRPr="00B7698A" w14:paraId="0C373257" w14:textId="77777777" w:rsidTr="00B94795">
        <w:tc>
          <w:tcPr>
            <w:tcW w:w="5217" w:type="dxa"/>
          </w:tcPr>
          <w:p w14:paraId="0B0AA691" w14:textId="77777777" w:rsidR="00EB1164" w:rsidRPr="00B7698A" w:rsidRDefault="00EB1164" w:rsidP="00B94795">
            <w:pPr>
              <w:rPr>
                <w:rFonts w:ascii="Calibri" w:hAnsi="Calibri"/>
                <w:sz w:val="20"/>
                <w:szCs w:val="20"/>
              </w:rPr>
            </w:pPr>
            <w:r w:rsidRPr="00B7698A">
              <w:rPr>
                <w:rFonts w:ascii="Calibri" w:hAnsi="Calibri"/>
                <w:sz w:val="20"/>
                <w:szCs w:val="20"/>
              </w:rPr>
              <w:t>Height (meters, Mean ±SD</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32A4BCD4" w14:textId="77777777" w:rsidR="00EB1164" w:rsidRPr="00B7698A" w:rsidRDefault="00EB1164" w:rsidP="00B94795">
            <w:pPr>
              <w:jc w:val="center"/>
              <w:rPr>
                <w:rFonts w:ascii="Calibri" w:hAnsi="Calibri"/>
                <w:sz w:val="20"/>
                <w:szCs w:val="20"/>
              </w:rPr>
            </w:pPr>
            <w:r w:rsidRPr="00B7698A">
              <w:rPr>
                <w:rFonts w:ascii="Calibri" w:hAnsi="Calibri"/>
                <w:sz w:val="20"/>
                <w:szCs w:val="20"/>
              </w:rPr>
              <w:t>1.7 ±0.10</w:t>
            </w:r>
          </w:p>
        </w:tc>
        <w:tc>
          <w:tcPr>
            <w:tcW w:w="1417" w:type="dxa"/>
          </w:tcPr>
          <w:p w14:paraId="74ECD4AC" w14:textId="77777777" w:rsidR="00EB1164" w:rsidRPr="00B7698A" w:rsidRDefault="00EB1164" w:rsidP="00B94795">
            <w:pPr>
              <w:jc w:val="center"/>
              <w:rPr>
                <w:rFonts w:ascii="Calibri" w:hAnsi="Calibri"/>
                <w:sz w:val="20"/>
                <w:szCs w:val="20"/>
              </w:rPr>
            </w:pPr>
            <w:r w:rsidRPr="00B7698A">
              <w:rPr>
                <w:rFonts w:ascii="Calibri" w:hAnsi="Calibri"/>
                <w:sz w:val="20"/>
                <w:szCs w:val="20"/>
              </w:rPr>
              <w:t>1.7 ±0.10</w:t>
            </w:r>
          </w:p>
        </w:tc>
        <w:tc>
          <w:tcPr>
            <w:tcW w:w="1418" w:type="dxa"/>
          </w:tcPr>
          <w:p w14:paraId="3CA7CB83" w14:textId="77777777" w:rsidR="00EB1164" w:rsidRPr="00B7698A" w:rsidRDefault="00EB1164" w:rsidP="00B94795">
            <w:pPr>
              <w:jc w:val="center"/>
              <w:rPr>
                <w:rFonts w:ascii="Calibri" w:hAnsi="Calibri"/>
                <w:sz w:val="20"/>
                <w:szCs w:val="20"/>
              </w:rPr>
            </w:pPr>
            <w:r w:rsidRPr="00B7698A">
              <w:rPr>
                <w:rFonts w:ascii="Calibri" w:hAnsi="Calibri"/>
                <w:sz w:val="20"/>
                <w:szCs w:val="20"/>
              </w:rPr>
              <w:t>1.7 ±0.10</w:t>
            </w:r>
          </w:p>
        </w:tc>
      </w:tr>
      <w:tr w:rsidR="00EB1164" w:rsidRPr="00B7698A" w14:paraId="55059AF2" w14:textId="77777777" w:rsidTr="00B94795">
        <w:tc>
          <w:tcPr>
            <w:tcW w:w="5217" w:type="dxa"/>
          </w:tcPr>
          <w:p w14:paraId="3C92ED9A" w14:textId="77777777" w:rsidR="00EB1164" w:rsidRPr="00B7698A" w:rsidRDefault="00EB1164" w:rsidP="00B94795">
            <w:pPr>
              <w:rPr>
                <w:rFonts w:ascii="Calibri" w:hAnsi="Calibri"/>
                <w:sz w:val="20"/>
                <w:szCs w:val="20"/>
              </w:rPr>
            </w:pPr>
            <w:r w:rsidRPr="00B7698A">
              <w:rPr>
                <w:rFonts w:ascii="Calibri" w:hAnsi="Calibri"/>
                <w:sz w:val="20"/>
                <w:szCs w:val="20"/>
              </w:rPr>
              <w:t>BMI (Mean ±SD</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6BB1F70C" w14:textId="77777777" w:rsidR="00EB1164" w:rsidRPr="00B7698A" w:rsidRDefault="00EB1164" w:rsidP="00B94795">
            <w:pPr>
              <w:jc w:val="center"/>
              <w:rPr>
                <w:rFonts w:ascii="Calibri" w:hAnsi="Calibri"/>
                <w:sz w:val="20"/>
                <w:szCs w:val="20"/>
              </w:rPr>
            </w:pPr>
            <w:r w:rsidRPr="00B7698A">
              <w:rPr>
                <w:rFonts w:ascii="Calibri" w:hAnsi="Calibri"/>
                <w:sz w:val="20"/>
                <w:szCs w:val="20"/>
              </w:rPr>
              <w:t>23.8 ±3.7</w:t>
            </w:r>
          </w:p>
        </w:tc>
        <w:tc>
          <w:tcPr>
            <w:tcW w:w="1417" w:type="dxa"/>
          </w:tcPr>
          <w:p w14:paraId="255F79DA" w14:textId="77777777" w:rsidR="00EB1164" w:rsidRPr="00B7698A" w:rsidRDefault="00EB1164" w:rsidP="00B94795">
            <w:pPr>
              <w:jc w:val="center"/>
              <w:rPr>
                <w:rFonts w:ascii="Calibri" w:hAnsi="Calibri"/>
                <w:sz w:val="20"/>
                <w:szCs w:val="20"/>
              </w:rPr>
            </w:pPr>
            <w:r w:rsidRPr="00B7698A">
              <w:rPr>
                <w:rFonts w:ascii="Calibri" w:hAnsi="Calibri"/>
                <w:sz w:val="20"/>
                <w:szCs w:val="20"/>
              </w:rPr>
              <w:t>25.4 ±4.3</w:t>
            </w:r>
          </w:p>
        </w:tc>
        <w:tc>
          <w:tcPr>
            <w:tcW w:w="1418" w:type="dxa"/>
          </w:tcPr>
          <w:p w14:paraId="5AD268A6" w14:textId="77777777" w:rsidR="00EB1164" w:rsidRPr="00B7698A" w:rsidRDefault="00EB1164" w:rsidP="00B94795">
            <w:pPr>
              <w:jc w:val="center"/>
              <w:rPr>
                <w:rFonts w:ascii="Calibri" w:hAnsi="Calibri"/>
                <w:sz w:val="20"/>
                <w:szCs w:val="20"/>
              </w:rPr>
            </w:pPr>
            <w:r w:rsidRPr="00B7698A">
              <w:rPr>
                <w:rFonts w:ascii="Calibri" w:hAnsi="Calibri"/>
                <w:sz w:val="20"/>
                <w:szCs w:val="20"/>
              </w:rPr>
              <w:t>26.9 ±4.8</w:t>
            </w:r>
          </w:p>
        </w:tc>
      </w:tr>
      <w:tr w:rsidR="00EB1164" w:rsidRPr="00B7698A" w14:paraId="15671F4B" w14:textId="77777777" w:rsidTr="00B94795">
        <w:tc>
          <w:tcPr>
            <w:tcW w:w="5217" w:type="dxa"/>
          </w:tcPr>
          <w:p w14:paraId="53160C4E" w14:textId="77777777" w:rsidR="00EB1164" w:rsidRPr="00B7698A" w:rsidRDefault="00EB1164" w:rsidP="00B94795">
            <w:pPr>
              <w:rPr>
                <w:rFonts w:ascii="Calibri" w:hAnsi="Calibri"/>
                <w:sz w:val="20"/>
                <w:szCs w:val="20"/>
              </w:rPr>
            </w:pPr>
            <w:r w:rsidRPr="00B7698A">
              <w:rPr>
                <w:rFonts w:ascii="Calibri" w:hAnsi="Calibri"/>
                <w:sz w:val="20"/>
                <w:szCs w:val="20"/>
              </w:rPr>
              <w:t>Never-smokers (%)</w:t>
            </w:r>
          </w:p>
        </w:tc>
        <w:tc>
          <w:tcPr>
            <w:tcW w:w="1418" w:type="dxa"/>
          </w:tcPr>
          <w:p w14:paraId="0FE2F6BD" w14:textId="77777777" w:rsidR="00EB1164" w:rsidRPr="00B7698A" w:rsidRDefault="00EB1164" w:rsidP="00B94795">
            <w:pPr>
              <w:jc w:val="center"/>
              <w:rPr>
                <w:rFonts w:ascii="Calibri" w:hAnsi="Calibri"/>
                <w:sz w:val="20"/>
                <w:szCs w:val="20"/>
              </w:rPr>
            </w:pPr>
            <w:r w:rsidRPr="00B7698A">
              <w:rPr>
                <w:rFonts w:ascii="Calibri" w:hAnsi="Calibri"/>
                <w:sz w:val="20"/>
                <w:szCs w:val="20"/>
              </w:rPr>
              <w:t>44</w:t>
            </w:r>
          </w:p>
        </w:tc>
        <w:tc>
          <w:tcPr>
            <w:tcW w:w="1417" w:type="dxa"/>
          </w:tcPr>
          <w:p w14:paraId="11206171" w14:textId="77777777" w:rsidR="00EB1164" w:rsidRPr="00B7698A" w:rsidRDefault="00EB1164" w:rsidP="00B94795">
            <w:pPr>
              <w:jc w:val="center"/>
              <w:rPr>
                <w:rFonts w:ascii="Calibri" w:hAnsi="Calibri"/>
                <w:sz w:val="20"/>
                <w:szCs w:val="20"/>
              </w:rPr>
            </w:pPr>
            <w:r w:rsidRPr="00B7698A">
              <w:rPr>
                <w:rFonts w:ascii="Calibri" w:hAnsi="Calibri"/>
                <w:sz w:val="20"/>
                <w:szCs w:val="20"/>
              </w:rPr>
              <w:t>41</w:t>
            </w:r>
          </w:p>
        </w:tc>
        <w:tc>
          <w:tcPr>
            <w:tcW w:w="1418" w:type="dxa"/>
          </w:tcPr>
          <w:p w14:paraId="2246E90B" w14:textId="77777777" w:rsidR="00EB1164" w:rsidRPr="00B7698A" w:rsidRDefault="00EB1164" w:rsidP="00B94795">
            <w:pPr>
              <w:jc w:val="center"/>
              <w:rPr>
                <w:rFonts w:ascii="Calibri" w:hAnsi="Calibri"/>
                <w:sz w:val="20"/>
                <w:szCs w:val="20"/>
              </w:rPr>
            </w:pPr>
            <w:r w:rsidRPr="00B7698A">
              <w:rPr>
                <w:rFonts w:ascii="Calibri" w:hAnsi="Calibri"/>
                <w:sz w:val="20"/>
                <w:szCs w:val="20"/>
              </w:rPr>
              <w:t>40</w:t>
            </w:r>
          </w:p>
        </w:tc>
      </w:tr>
      <w:tr w:rsidR="00EB1164" w:rsidRPr="00B7698A" w14:paraId="5ECAE00B" w14:textId="77777777" w:rsidTr="00B94795">
        <w:tc>
          <w:tcPr>
            <w:tcW w:w="5217" w:type="dxa"/>
          </w:tcPr>
          <w:p w14:paraId="302840FC" w14:textId="77777777" w:rsidR="00EB1164" w:rsidRPr="00B7698A" w:rsidRDefault="00EB1164" w:rsidP="00B94795">
            <w:pPr>
              <w:rPr>
                <w:rFonts w:ascii="Calibri" w:hAnsi="Calibri"/>
                <w:sz w:val="20"/>
                <w:szCs w:val="20"/>
              </w:rPr>
            </w:pPr>
            <w:r w:rsidRPr="00B7698A">
              <w:rPr>
                <w:rFonts w:ascii="Calibri" w:hAnsi="Calibri"/>
                <w:sz w:val="20"/>
                <w:szCs w:val="20"/>
              </w:rPr>
              <w:t>Pack-years (Mean ±SD</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1351DAFE" w14:textId="77777777" w:rsidR="00EB1164" w:rsidRPr="00B7698A" w:rsidRDefault="00EB1164" w:rsidP="00B94795">
            <w:pPr>
              <w:jc w:val="center"/>
              <w:rPr>
                <w:rFonts w:ascii="Calibri" w:hAnsi="Calibri"/>
                <w:sz w:val="20"/>
                <w:szCs w:val="20"/>
              </w:rPr>
            </w:pPr>
            <w:r w:rsidRPr="00B7698A">
              <w:rPr>
                <w:rFonts w:ascii="Calibri" w:hAnsi="Calibri"/>
                <w:sz w:val="20"/>
                <w:szCs w:val="20"/>
              </w:rPr>
              <w:t>7.0 ±11.0</w:t>
            </w:r>
          </w:p>
        </w:tc>
        <w:tc>
          <w:tcPr>
            <w:tcW w:w="1417" w:type="dxa"/>
          </w:tcPr>
          <w:p w14:paraId="464AF4C6" w14:textId="77777777" w:rsidR="00EB1164" w:rsidRPr="00B7698A" w:rsidRDefault="00EB1164" w:rsidP="00B94795">
            <w:pPr>
              <w:jc w:val="center"/>
              <w:rPr>
                <w:rFonts w:ascii="Calibri" w:hAnsi="Calibri"/>
                <w:sz w:val="20"/>
                <w:szCs w:val="20"/>
              </w:rPr>
            </w:pPr>
            <w:r w:rsidRPr="00B7698A">
              <w:rPr>
                <w:rFonts w:ascii="Calibri" w:hAnsi="Calibri"/>
                <w:sz w:val="20"/>
                <w:szCs w:val="20"/>
              </w:rPr>
              <w:t>9.9 ±16.1</w:t>
            </w:r>
          </w:p>
        </w:tc>
        <w:tc>
          <w:tcPr>
            <w:tcW w:w="1418" w:type="dxa"/>
          </w:tcPr>
          <w:p w14:paraId="449D3A1A" w14:textId="77777777" w:rsidR="00EB1164" w:rsidRPr="00B7698A" w:rsidRDefault="00EB1164" w:rsidP="00B94795">
            <w:pPr>
              <w:jc w:val="center"/>
              <w:rPr>
                <w:rFonts w:ascii="Calibri" w:hAnsi="Calibri"/>
                <w:sz w:val="20"/>
                <w:szCs w:val="20"/>
              </w:rPr>
            </w:pPr>
            <w:r w:rsidRPr="00B7698A">
              <w:rPr>
                <w:rFonts w:ascii="Calibri" w:hAnsi="Calibri"/>
                <w:sz w:val="20"/>
                <w:szCs w:val="20"/>
              </w:rPr>
              <w:t>11.1 ±19.4</w:t>
            </w:r>
          </w:p>
        </w:tc>
      </w:tr>
      <w:tr w:rsidR="00EB1164" w:rsidRPr="00B7698A" w14:paraId="1023AE08" w14:textId="77777777" w:rsidTr="00B94795">
        <w:tc>
          <w:tcPr>
            <w:tcW w:w="5217" w:type="dxa"/>
          </w:tcPr>
          <w:p w14:paraId="2801F5B7" w14:textId="77777777" w:rsidR="00EB1164" w:rsidRPr="00B7698A" w:rsidRDefault="00EB1164" w:rsidP="00B94795">
            <w:pPr>
              <w:rPr>
                <w:rFonts w:ascii="Calibri" w:hAnsi="Calibri"/>
                <w:sz w:val="20"/>
                <w:szCs w:val="20"/>
              </w:rPr>
            </w:pPr>
            <w:r w:rsidRPr="00B7698A">
              <w:rPr>
                <w:rFonts w:ascii="Calibri" w:hAnsi="Calibri"/>
                <w:sz w:val="20"/>
                <w:szCs w:val="20"/>
              </w:rPr>
              <w:t>Age at completed education (years Mean ±SD</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6E3C40A6" w14:textId="77777777" w:rsidR="00EB1164" w:rsidRPr="00B7698A" w:rsidRDefault="00EB1164" w:rsidP="00B94795">
            <w:pPr>
              <w:jc w:val="center"/>
              <w:rPr>
                <w:rFonts w:ascii="Calibri" w:hAnsi="Calibri"/>
                <w:sz w:val="20"/>
                <w:szCs w:val="20"/>
              </w:rPr>
            </w:pPr>
            <w:r w:rsidRPr="00B7698A">
              <w:rPr>
                <w:rFonts w:ascii="Calibri" w:hAnsi="Calibri"/>
                <w:sz w:val="20"/>
                <w:szCs w:val="20"/>
              </w:rPr>
              <w:t>19.7 ±4.5</w:t>
            </w:r>
          </w:p>
        </w:tc>
        <w:tc>
          <w:tcPr>
            <w:tcW w:w="1417" w:type="dxa"/>
          </w:tcPr>
          <w:p w14:paraId="188911F9" w14:textId="77777777" w:rsidR="00EB1164" w:rsidRPr="00B7698A" w:rsidRDefault="00EB1164" w:rsidP="00B94795">
            <w:pPr>
              <w:jc w:val="center"/>
              <w:rPr>
                <w:rFonts w:ascii="Calibri" w:hAnsi="Calibri"/>
                <w:sz w:val="20"/>
                <w:szCs w:val="20"/>
              </w:rPr>
            </w:pPr>
            <w:r w:rsidRPr="00B7698A">
              <w:rPr>
                <w:rFonts w:ascii="Calibri" w:hAnsi="Calibri"/>
                <w:sz w:val="20"/>
                <w:szCs w:val="20"/>
              </w:rPr>
              <w:t>20.8 ±5.4</w:t>
            </w:r>
          </w:p>
        </w:tc>
        <w:tc>
          <w:tcPr>
            <w:tcW w:w="1418" w:type="dxa"/>
          </w:tcPr>
          <w:p w14:paraId="5D834610" w14:textId="77777777" w:rsidR="00EB1164" w:rsidRPr="00B7698A" w:rsidRDefault="00EB1164" w:rsidP="00B94795">
            <w:pPr>
              <w:jc w:val="center"/>
              <w:rPr>
                <w:rFonts w:ascii="Calibri" w:hAnsi="Calibri"/>
                <w:sz w:val="20"/>
                <w:szCs w:val="20"/>
              </w:rPr>
            </w:pPr>
            <w:r w:rsidRPr="00B7698A">
              <w:rPr>
                <w:rFonts w:ascii="Calibri" w:hAnsi="Calibri"/>
                <w:sz w:val="20"/>
                <w:szCs w:val="20"/>
              </w:rPr>
              <w:t>-</w:t>
            </w:r>
          </w:p>
        </w:tc>
      </w:tr>
      <w:tr w:rsidR="00EB1164" w:rsidRPr="00B7698A" w14:paraId="5A6BAB24" w14:textId="77777777" w:rsidTr="00B94795">
        <w:tc>
          <w:tcPr>
            <w:tcW w:w="5217" w:type="dxa"/>
          </w:tcPr>
          <w:p w14:paraId="43D810B1" w14:textId="77777777" w:rsidR="00EB1164" w:rsidRPr="00B7698A" w:rsidRDefault="00EB1164" w:rsidP="00B94795">
            <w:pPr>
              <w:rPr>
                <w:rFonts w:ascii="Calibri" w:hAnsi="Calibri"/>
                <w:sz w:val="20"/>
                <w:szCs w:val="20"/>
              </w:rPr>
            </w:pPr>
            <w:r w:rsidRPr="00B7698A">
              <w:rPr>
                <w:rFonts w:ascii="Calibri" w:hAnsi="Calibri"/>
                <w:sz w:val="20"/>
                <w:szCs w:val="20"/>
              </w:rPr>
              <w:t xml:space="preserve">FVC (litres, Mean ±SD) </w:t>
            </w:r>
          </w:p>
        </w:tc>
        <w:tc>
          <w:tcPr>
            <w:tcW w:w="1418" w:type="dxa"/>
          </w:tcPr>
          <w:p w14:paraId="53054173" w14:textId="77777777" w:rsidR="00EB1164" w:rsidRPr="00B7698A" w:rsidRDefault="00EB1164" w:rsidP="00B94795">
            <w:pPr>
              <w:jc w:val="center"/>
              <w:rPr>
                <w:rFonts w:ascii="Calibri" w:hAnsi="Calibri"/>
                <w:sz w:val="20"/>
                <w:szCs w:val="20"/>
              </w:rPr>
            </w:pPr>
            <w:r w:rsidRPr="00B7698A">
              <w:rPr>
                <w:rFonts w:ascii="Calibri" w:hAnsi="Calibri"/>
                <w:sz w:val="20"/>
                <w:szCs w:val="20"/>
              </w:rPr>
              <w:t>4.5 ±1.0</w:t>
            </w:r>
          </w:p>
        </w:tc>
        <w:tc>
          <w:tcPr>
            <w:tcW w:w="1417" w:type="dxa"/>
          </w:tcPr>
          <w:p w14:paraId="0BACA8E1" w14:textId="77777777" w:rsidR="00EB1164" w:rsidRPr="00B7698A" w:rsidRDefault="00EB1164" w:rsidP="00B94795">
            <w:pPr>
              <w:jc w:val="center"/>
              <w:rPr>
                <w:rFonts w:ascii="Calibri" w:hAnsi="Calibri"/>
                <w:sz w:val="20"/>
                <w:szCs w:val="20"/>
              </w:rPr>
            </w:pPr>
            <w:r w:rsidRPr="00B7698A">
              <w:rPr>
                <w:rFonts w:ascii="Calibri" w:hAnsi="Calibri"/>
                <w:sz w:val="20"/>
                <w:szCs w:val="20"/>
              </w:rPr>
              <w:t>4.4 ±1.0</w:t>
            </w:r>
          </w:p>
        </w:tc>
        <w:tc>
          <w:tcPr>
            <w:tcW w:w="1418" w:type="dxa"/>
          </w:tcPr>
          <w:p w14:paraId="79D779E1" w14:textId="77777777" w:rsidR="00EB1164" w:rsidRPr="00B7698A" w:rsidRDefault="00EB1164" w:rsidP="00B94795">
            <w:pPr>
              <w:jc w:val="center"/>
              <w:rPr>
                <w:rFonts w:ascii="Calibri" w:hAnsi="Calibri"/>
                <w:sz w:val="20"/>
                <w:szCs w:val="20"/>
              </w:rPr>
            </w:pPr>
            <w:r w:rsidRPr="00B7698A">
              <w:rPr>
                <w:rFonts w:ascii="Calibri" w:hAnsi="Calibri"/>
                <w:sz w:val="20"/>
                <w:szCs w:val="20"/>
              </w:rPr>
              <w:t>4.0 ±1.0</w:t>
            </w:r>
          </w:p>
        </w:tc>
      </w:tr>
      <w:tr w:rsidR="00EB1164" w:rsidRPr="00B7698A" w14:paraId="7C717183" w14:textId="77777777" w:rsidTr="00B94795">
        <w:tc>
          <w:tcPr>
            <w:tcW w:w="5217" w:type="dxa"/>
          </w:tcPr>
          <w:p w14:paraId="6F916E66" w14:textId="49BFA575" w:rsidR="00EB1164" w:rsidRPr="00B7698A" w:rsidRDefault="00EB1164" w:rsidP="00B94795">
            <w:pPr>
              <w:rPr>
                <w:rFonts w:ascii="Calibri" w:hAnsi="Calibri"/>
                <w:sz w:val="20"/>
                <w:szCs w:val="20"/>
              </w:rPr>
            </w:pPr>
            <w:r w:rsidRPr="00B7698A">
              <w:rPr>
                <w:rFonts w:ascii="Calibri" w:hAnsi="Calibri"/>
                <w:sz w:val="20"/>
                <w:szCs w:val="20"/>
              </w:rPr>
              <w:t xml:space="preserve">FVC % predicted based on </w:t>
            </w:r>
            <w:r w:rsidR="00A25DA9">
              <w:rPr>
                <w:rFonts w:ascii="Calibri" w:hAnsi="Calibri"/>
                <w:sz w:val="20"/>
                <w:szCs w:val="20"/>
              </w:rPr>
              <w:t>NHANES</w:t>
            </w:r>
            <w:r w:rsidRPr="00B7698A">
              <w:rPr>
                <w:rFonts w:ascii="Calibri" w:hAnsi="Calibri"/>
                <w:sz w:val="20"/>
                <w:szCs w:val="20"/>
              </w:rPr>
              <w:t xml:space="preserve"> (Mean ±SD</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39453598" w14:textId="583B60C1" w:rsidR="00EB1164" w:rsidRPr="00B7698A" w:rsidRDefault="00001C89" w:rsidP="00B94795">
            <w:pPr>
              <w:jc w:val="center"/>
              <w:rPr>
                <w:rFonts w:ascii="Calibri" w:hAnsi="Calibri"/>
                <w:sz w:val="20"/>
                <w:szCs w:val="20"/>
              </w:rPr>
            </w:pPr>
            <w:r>
              <w:rPr>
                <w:rFonts w:ascii="Calibri" w:hAnsi="Calibri"/>
                <w:sz w:val="20"/>
                <w:szCs w:val="20"/>
              </w:rPr>
              <w:t xml:space="preserve">100.4 </w:t>
            </w:r>
            <w:r w:rsidRPr="00B7698A">
              <w:rPr>
                <w:rFonts w:ascii="Calibri" w:hAnsi="Calibri"/>
                <w:sz w:val="20"/>
                <w:szCs w:val="20"/>
              </w:rPr>
              <w:t>±</w:t>
            </w:r>
            <w:r>
              <w:rPr>
                <w:rFonts w:ascii="Calibri" w:hAnsi="Calibri"/>
                <w:sz w:val="20"/>
                <w:szCs w:val="20"/>
              </w:rPr>
              <w:t>11.9</w:t>
            </w:r>
          </w:p>
        </w:tc>
        <w:tc>
          <w:tcPr>
            <w:tcW w:w="1417" w:type="dxa"/>
          </w:tcPr>
          <w:p w14:paraId="2F25C97C" w14:textId="78FBB17D" w:rsidR="00EB1164" w:rsidRPr="00B7698A" w:rsidRDefault="00001C89" w:rsidP="00B94795">
            <w:pPr>
              <w:jc w:val="center"/>
              <w:rPr>
                <w:rFonts w:ascii="Calibri" w:hAnsi="Calibri"/>
                <w:sz w:val="20"/>
                <w:szCs w:val="20"/>
              </w:rPr>
            </w:pPr>
            <w:r>
              <w:rPr>
                <w:rFonts w:ascii="Calibri" w:hAnsi="Calibri"/>
                <w:sz w:val="20"/>
                <w:szCs w:val="20"/>
              </w:rPr>
              <w:t xml:space="preserve">99.9 </w:t>
            </w:r>
            <w:r w:rsidRPr="00B7698A">
              <w:rPr>
                <w:rFonts w:ascii="Calibri" w:hAnsi="Calibri"/>
                <w:sz w:val="20"/>
                <w:szCs w:val="20"/>
              </w:rPr>
              <w:t>±</w:t>
            </w:r>
            <w:r>
              <w:rPr>
                <w:rFonts w:ascii="Calibri" w:hAnsi="Calibri"/>
                <w:sz w:val="20"/>
                <w:szCs w:val="20"/>
              </w:rPr>
              <w:t>12.4</w:t>
            </w:r>
          </w:p>
        </w:tc>
        <w:tc>
          <w:tcPr>
            <w:tcW w:w="1418" w:type="dxa"/>
          </w:tcPr>
          <w:p w14:paraId="57AF558A" w14:textId="0856B09E" w:rsidR="00EB1164" w:rsidRPr="00B7698A" w:rsidRDefault="00001C89" w:rsidP="00B94795">
            <w:pPr>
              <w:jc w:val="center"/>
              <w:rPr>
                <w:rFonts w:ascii="Calibri" w:hAnsi="Calibri"/>
                <w:sz w:val="20"/>
                <w:szCs w:val="20"/>
              </w:rPr>
            </w:pPr>
            <w:r>
              <w:rPr>
                <w:rFonts w:ascii="Calibri" w:hAnsi="Calibri"/>
                <w:sz w:val="20"/>
                <w:szCs w:val="20"/>
              </w:rPr>
              <w:t xml:space="preserve">97.3 </w:t>
            </w:r>
            <w:r w:rsidRPr="00B7698A">
              <w:rPr>
                <w:rFonts w:ascii="Calibri" w:hAnsi="Calibri"/>
                <w:sz w:val="20"/>
                <w:szCs w:val="20"/>
              </w:rPr>
              <w:t>±</w:t>
            </w:r>
            <w:r>
              <w:rPr>
                <w:rFonts w:ascii="Calibri" w:hAnsi="Calibri"/>
                <w:sz w:val="20"/>
                <w:szCs w:val="20"/>
              </w:rPr>
              <w:t>13.2</w:t>
            </w:r>
          </w:p>
        </w:tc>
      </w:tr>
      <w:tr w:rsidR="008B5A04" w:rsidRPr="00B7698A" w14:paraId="7195CDB1" w14:textId="77777777" w:rsidTr="00B94795">
        <w:tc>
          <w:tcPr>
            <w:tcW w:w="5217" w:type="dxa"/>
          </w:tcPr>
          <w:p w14:paraId="23FEEFF6" w14:textId="0FE98E87" w:rsidR="008B5A04" w:rsidRPr="00B7698A" w:rsidRDefault="008B5A04" w:rsidP="00B94795">
            <w:pPr>
              <w:rPr>
                <w:rFonts w:ascii="Calibri" w:hAnsi="Calibri"/>
                <w:sz w:val="20"/>
                <w:szCs w:val="20"/>
              </w:rPr>
            </w:pPr>
            <w:r>
              <w:rPr>
                <w:rFonts w:ascii="Calibri" w:hAnsi="Calibri"/>
                <w:sz w:val="20"/>
                <w:szCs w:val="20"/>
              </w:rPr>
              <w:t>FVC &lt; LLN (%)</w:t>
            </w:r>
          </w:p>
        </w:tc>
        <w:tc>
          <w:tcPr>
            <w:tcW w:w="1418" w:type="dxa"/>
          </w:tcPr>
          <w:p w14:paraId="064880FE" w14:textId="0E0D8E30" w:rsidR="008B5A04" w:rsidRPr="00B7698A" w:rsidRDefault="008B5A04" w:rsidP="00B94795">
            <w:pPr>
              <w:jc w:val="center"/>
              <w:rPr>
                <w:rFonts w:ascii="Calibri" w:hAnsi="Calibri"/>
                <w:sz w:val="20"/>
                <w:szCs w:val="20"/>
              </w:rPr>
            </w:pPr>
            <w:r>
              <w:rPr>
                <w:rFonts w:ascii="Calibri" w:hAnsi="Calibri"/>
                <w:sz w:val="20"/>
                <w:szCs w:val="20"/>
              </w:rPr>
              <w:t>5.6</w:t>
            </w:r>
          </w:p>
        </w:tc>
        <w:tc>
          <w:tcPr>
            <w:tcW w:w="1417" w:type="dxa"/>
          </w:tcPr>
          <w:p w14:paraId="268954D6" w14:textId="3914834E" w:rsidR="008B5A04" w:rsidRPr="00B7698A" w:rsidRDefault="008B5A04" w:rsidP="00B94795">
            <w:pPr>
              <w:jc w:val="center"/>
              <w:rPr>
                <w:rFonts w:ascii="Calibri" w:hAnsi="Calibri"/>
                <w:sz w:val="20"/>
                <w:szCs w:val="20"/>
              </w:rPr>
            </w:pPr>
            <w:r>
              <w:rPr>
                <w:rFonts w:ascii="Calibri" w:hAnsi="Calibri"/>
                <w:sz w:val="20"/>
                <w:szCs w:val="20"/>
              </w:rPr>
              <w:t>6.3</w:t>
            </w:r>
          </w:p>
        </w:tc>
        <w:tc>
          <w:tcPr>
            <w:tcW w:w="1418" w:type="dxa"/>
          </w:tcPr>
          <w:p w14:paraId="7D8850EF" w14:textId="62FE2631" w:rsidR="008B5A04" w:rsidRPr="00B7698A" w:rsidRDefault="008B5A04" w:rsidP="00B94795">
            <w:pPr>
              <w:jc w:val="center"/>
              <w:rPr>
                <w:rFonts w:ascii="Calibri" w:hAnsi="Calibri"/>
                <w:sz w:val="20"/>
                <w:szCs w:val="20"/>
              </w:rPr>
            </w:pPr>
            <w:r>
              <w:rPr>
                <w:rFonts w:ascii="Calibri" w:hAnsi="Calibri"/>
                <w:sz w:val="20"/>
                <w:szCs w:val="20"/>
              </w:rPr>
              <w:t>8.9</w:t>
            </w:r>
          </w:p>
        </w:tc>
      </w:tr>
      <w:tr w:rsidR="00EB1164" w:rsidRPr="00B7698A" w14:paraId="2B38CADC" w14:textId="77777777" w:rsidTr="00B94795">
        <w:tc>
          <w:tcPr>
            <w:tcW w:w="5217" w:type="dxa"/>
          </w:tcPr>
          <w:p w14:paraId="271C9B63" w14:textId="77777777" w:rsidR="00EB1164" w:rsidRPr="00B7698A" w:rsidRDefault="00EB1164" w:rsidP="00B94795">
            <w:pPr>
              <w:rPr>
                <w:rFonts w:ascii="Calibri" w:hAnsi="Calibri"/>
                <w:sz w:val="20"/>
                <w:szCs w:val="20"/>
              </w:rPr>
            </w:pPr>
            <w:r w:rsidRPr="00B7698A">
              <w:rPr>
                <w:rFonts w:ascii="Calibri" w:hAnsi="Calibri"/>
                <w:sz w:val="20"/>
                <w:szCs w:val="20"/>
              </w:rPr>
              <w:t>FEV</w:t>
            </w:r>
            <w:r w:rsidRPr="00B7698A">
              <w:rPr>
                <w:rFonts w:ascii="Calibri" w:hAnsi="Calibri"/>
                <w:sz w:val="20"/>
                <w:szCs w:val="20"/>
                <w:vertAlign w:val="subscript"/>
              </w:rPr>
              <w:t>1</w:t>
            </w:r>
            <w:r w:rsidRPr="00B7698A">
              <w:rPr>
                <w:rFonts w:ascii="Calibri" w:hAnsi="Calibri"/>
                <w:sz w:val="20"/>
                <w:szCs w:val="20"/>
              </w:rPr>
              <w:t xml:space="preserve"> (litres, Mean ±SD</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0F81F4EB" w14:textId="77777777" w:rsidR="00EB1164" w:rsidRPr="00B7698A" w:rsidRDefault="00EB1164" w:rsidP="00B94795">
            <w:pPr>
              <w:jc w:val="center"/>
              <w:rPr>
                <w:rFonts w:ascii="Calibri" w:hAnsi="Calibri"/>
                <w:sz w:val="20"/>
                <w:szCs w:val="20"/>
              </w:rPr>
            </w:pPr>
            <w:r w:rsidRPr="00B7698A">
              <w:rPr>
                <w:rFonts w:ascii="Calibri" w:hAnsi="Calibri"/>
                <w:sz w:val="20"/>
                <w:szCs w:val="20"/>
              </w:rPr>
              <w:t>3.8 ±0.8</w:t>
            </w:r>
          </w:p>
        </w:tc>
        <w:tc>
          <w:tcPr>
            <w:tcW w:w="1417" w:type="dxa"/>
          </w:tcPr>
          <w:p w14:paraId="079D8795" w14:textId="77777777" w:rsidR="00EB1164" w:rsidRPr="00B7698A" w:rsidRDefault="00EB1164" w:rsidP="00B94795">
            <w:pPr>
              <w:jc w:val="center"/>
              <w:rPr>
                <w:rFonts w:ascii="Calibri" w:hAnsi="Calibri"/>
                <w:sz w:val="20"/>
                <w:szCs w:val="20"/>
              </w:rPr>
            </w:pPr>
            <w:r w:rsidRPr="00B7698A">
              <w:rPr>
                <w:rFonts w:ascii="Calibri" w:hAnsi="Calibri"/>
                <w:sz w:val="20"/>
                <w:szCs w:val="20"/>
              </w:rPr>
              <w:t>3.5 ±0.8</w:t>
            </w:r>
          </w:p>
        </w:tc>
        <w:tc>
          <w:tcPr>
            <w:tcW w:w="1418" w:type="dxa"/>
          </w:tcPr>
          <w:p w14:paraId="4167190C" w14:textId="77777777" w:rsidR="00EB1164" w:rsidRPr="00B7698A" w:rsidRDefault="00EB1164" w:rsidP="00B94795">
            <w:pPr>
              <w:jc w:val="center"/>
              <w:rPr>
                <w:rFonts w:ascii="Calibri" w:hAnsi="Calibri"/>
                <w:sz w:val="20"/>
                <w:szCs w:val="20"/>
              </w:rPr>
            </w:pPr>
            <w:r w:rsidRPr="00B7698A">
              <w:rPr>
                <w:rFonts w:ascii="Calibri" w:hAnsi="Calibri"/>
                <w:sz w:val="20"/>
                <w:szCs w:val="20"/>
              </w:rPr>
              <w:t>3.1 ±0.8</w:t>
            </w:r>
          </w:p>
        </w:tc>
      </w:tr>
      <w:tr w:rsidR="00D67AD4" w:rsidRPr="00B7698A" w14:paraId="558156AA" w14:textId="77777777" w:rsidTr="00B94795">
        <w:tc>
          <w:tcPr>
            <w:tcW w:w="5217" w:type="dxa"/>
          </w:tcPr>
          <w:p w14:paraId="3CCB2A2C" w14:textId="00C258AC" w:rsidR="00D67AD4" w:rsidRPr="00B7698A" w:rsidRDefault="00D67AD4" w:rsidP="00D67AD4">
            <w:pPr>
              <w:rPr>
                <w:rFonts w:ascii="Calibri" w:hAnsi="Calibri"/>
                <w:sz w:val="20"/>
                <w:szCs w:val="20"/>
              </w:rPr>
            </w:pPr>
            <w:r w:rsidRPr="00B7698A">
              <w:rPr>
                <w:rFonts w:ascii="Calibri" w:hAnsi="Calibri"/>
                <w:sz w:val="20"/>
                <w:szCs w:val="20"/>
              </w:rPr>
              <w:t>FEV</w:t>
            </w:r>
            <w:r w:rsidRPr="00B7698A">
              <w:rPr>
                <w:rFonts w:ascii="Calibri" w:hAnsi="Calibri"/>
                <w:sz w:val="20"/>
                <w:szCs w:val="20"/>
                <w:vertAlign w:val="subscript"/>
              </w:rPr>
              <w:t>1</w:t>
            </w:r>
            <w:r w:rsidRPr="00B7698A">
              <w:rPr>
                <w:rFonts w:ascii="Calibri" w:hAnsi="Calibri"/>
                <w:sz w:val="20"/>
                <w:szCs w:val="20"/>
              </w:rPr>
              <w:t xml:space="preserve"> % predicted based on </w:t>
            </w:r>
            <w:r>
              <w:rPr>
                <w:rFonts w:ascii="Calibri" w:hAnsi="Calibri"/>
                <w:sz w:val="20"/>
                <w:szCs w:val="20"/>
              </w:rPr>
              <w:t>NHANES</w:t>
            </w:r>
            <w:r w:rsidRPr="00B7698A">
              <w:rPr>
                <w:rFonts w:ascii="Calibri" w:hAnsi="Calibri"/>
                <w:sz w:val="20"/>
                <w:szCs w:val="20"/>
              </w:rPr>
              <w:t xml:space="preserve"> (Mean ±SD</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591DA210" w14:textId="3AD06599" w:rsidR="00D67AD4" w:rsidRPr="00B7698A" w:rsidRDefault="00D67AD4" w:rsidP="00B94795">
            <w:pPr>
              <w:jc w:val="center"/>
              <w:rPr>
                <w:rFonts w:ascii="Calibri" w:hAnsi="Calibri"/>
                <w:sz w:val="20"/>
                <w:szCs w:val="20"/>
              </w:rPr>
            </w:pPr>
            <w:r>
              <w:rPr>
                <w:rFonts w:ascii="Calibri" w:hAnsi="Calibri"/>
                <w:sz w:val="20"/>
                <w:szCs w:val="20"/>
              </w:rPr>
              <w:t xml:space="preserve">101.2 </w:t>
            </w:r>
            <w:r w:rsidRPr="00B7698A">
              <w:rPr>
                <w:rFonts w:ascii="Calibri" w:hAnsi="Calibri"/>
                <w:sz w:val="20"/>
                <w:szCs w:val="20"/>
              </w:rPr>
              <w:t>±</w:t>
            </w:r>
            <w:r>
              <w:rPr>
                <w:rFonts w:ascii="Calibri" w:hAnsi="Calibri"/>
                <w:sz w:val="20"/>
                <w:szCs w:val="20"/>
              </w:rPr>
              <w:t>12.8</w:t>
            </w:r>
          </w:p>
        </w:tc>
        <w:tc>
          <w:tcPr>
            <w:tcW w:w="1417" w:type="dxa"/>
          </w:tcPr>
          <w:p w14:paraId="60DF35F9" w14:textId="67D67160" w:rsidR="00D67AD4" w:rsidRPr="00B7698A" w:rsidRDefault="00D67AD4" w:rsidP="00B94795">
            <w:pPr>
              <w:jc w:val="center"/>
              <w:rPr>
                <w:rFonts w:ascii="Calibri" w:hAnsi="Calibri"/>
                <w:sz w:val="20"/>
                <w:szCs w:val="20"/>
              </w:rPr>
            </w:pPr>
            <w:r>
              <w:rPr>
                <w:rFonts w:ascii="Calibri" w:hAnsi="Calibri"/>
                <w:sz w:val="20"/>
                <w:szCs w:val="20"/>
              </w:rPr>
              <w:t xml:space="preserve">99.8 </w:t>
            </w:r>
            <w:r w:rsidRPr="00B7698A">
              <w:rPr>
                <w:rFonts w:ascii="Calibri" w:hAnsi="Calibri"/>
                <w:sz w:val="20"/>
                <w:szCs w:val="20"/>
              </w:rPr>
              <w:t>±</w:t>
            </w:r>
            <w:r>
              <w:rPr>
                <w:rFonts w:ascii="Calibri" w:hAnsi="Calibri"/>
                <w:sz w:val="20"/>
                <w:szCs w:val="20"/>
              </w:rPr>
              <w:t>13.6</w:t>
            </w:r>
          </w:p>
        </w:tc>
        <w:tc>
          <w:tcPr>
            <w:tcW w:w="1418" w:type="dxa"/>
          </w:tcPr>
          <w:p w14:paraId="6E267C74" w14:textId="28C87087" w:rsidR="00D67AD4" w:rsidRPr="00B7698A" w:rsidRDefault="00D67AD4" w:rsidP="00B94795">
            <w:pPr>
              <w:jc w:val="center"/>
              <w:rPr>
                <w:rFonts w:ascii="Calibri" w:hAnsi="Calibri"/>
                <w:sz w:val="20"/>
                <w:szCs w:val="20"/>
              </w:rPr>
            </w:pPr>
            <w:r>
              <w:rPr>
                <w:rFonts w:ascii="Calibri" w:hAnsi="Calibri"/>
                <w:sz w:val="20"/>
                <w:szCs w:val="20"/>
              </w:rPr>
              <w:t xml:space="preserve">95.4 </w:t>
            </w:r>
            <w:r w:rsidRPr="00B7698A">
              <w:rPr>
                <w:rFonts w:ascii="Calibri" w:hAnsi="Calibri"/>
                <w:sz w:val="20"/>
                <w:szCs w:val="20"/>
              </w:rPr>
              <w:t>±</w:t>
            </w:r>
            <w:r>
              <w:rPr>
                <w:rFonts w:ascii="Calibri" w:hAnsi="Calibri"/>
                <w:sz w:val="20"/>
                <w:szCs w:val="20"/>
              </w:rPr>
              <w:t>14.4</w:t>
            </w:r>
          </w:p>
        </w:tc>
      </w:tr>
      <w:tr w:rsidR="00D67AD4" w:rsidRPr="00B7698A" w14:paraId="1370DD48" w14:textId="77777777" w:rsidTr="00B94795">
        <w:trPr>
          <w:trHeight w:val="274"/>
        </w:trPr>
        <w:tc>
          <w:tcPr>
            <w:tcW w:w="5217" w:type="dxa"/>
          </w:tcPr>
          <w:p w14:paraId="5DE6A095" w14:textId="77777777" w:rsidR="00D67AD4" w:rsidRPr="00B7698A" w:rsidRDefault="00D67AD4" w:rsidP="00B94795">
            <w:pPr>
              <w:rPr>
                <w:rFonts w:ascii="Calibri" w:hAnsi="Calibri"/>
                <w:sz w:val="20"/>
                <w:szCs w:val="20"/>
              </w:rPr>
            </w:pPr>
            <w:r w:rsidRPr="00B7698A">
              <w:rPr>
                <w:rFonts w:ascii="Calibri" w:hAnsi="Calibri"/>
                <w:sz w:val="20"/>
                <w:szCs w:val="20"/>
              </w:rPr>
              <w:t>Asthma (%) (“</w:t>
            </w:r>
            <w:r w:rsidRPr="00B7698A">
              <w:rPr>
                <w:rFonts w:ascii="Calibri" w:hAnsi="Calibri"/>
                <w:i/>
                <w:sz w:val="20"/>
                <w:szCs w:val="20"/>
              </w:rPr>
              <w:t>Asthma confirmed by a doctor?”</w:t>
            </w:r>
            <w:r w:rsidRPr="00B7698A">
              <w:rPr>
                <w:rFonts w:ascii="Calibri" w:hAnsi="Calibri"/>
                <w:sz w:val="20"/>
                <w:szCs w:val="20"/>
              </w:rPr>
              <w:t>)</w:t>
            </w:r>
          </w:p>
        </w:tc>
        <w:tc>
          <w:tcPr>
            <w:tcW w:w="1418" w:type="dxa"/>
          </w:tcPr>
          <w:p w14:paraId="73AB5263" w14:textId="77777777" w:rsidR="00D67AD4" w:rsidRPr="00B7698A" w:rsidRDefault="00D67AD4" w:rsidP="00B94795">
            <w:pPr>
              <w:jc w:val="center"/>
              <w:rPr>
                <w:rFonts w:ascii="Calibri" w:hAnsi="Calibri"/>
                <w:sz w:val="20"/>
                <w:szCs w:val="20"/>
              </w:rPr>
            </w:pPr>
            <w:r w:rsidRPr="00B7698A">
              <w:rPr>
                <w:rFonts w:ascii="Calibri" w:hAnsi="Calibri"/>
                <w:sz w:val="20"/>
                <w:szCs w:val="20"/>
              </w:rPr>
              <w:t>6.1</w:t>
            </w:r>
          </w:p>
        </w:tc>
        <w:tc>
          <w:tcPr>
            <w:tcW w:w="1417" w:type="dxa"/>
          </w:tcPr>
          <w:p w14:paraId="0E848D24" w14:textId="77777777" w:rsidR="00D67AD4" w:rsidRPr="00B7698A" w:rsidRDefault="00D67AD4" w:rsidP="00B94795">
            <w:pPr>
              <w:jc w:val="center"/>
              <w:rPr>
                <w:rFonts w:ascii="Calibri" w:hAnsi="Calibri"/>
                <w:sz w:val="20"/>
                <w:szCs w:val="20"/>
              </w:rPr>
            </w:pPr>
            <w:r w:rsidRPr="00B7698A">
              <w:rPr>
                <w:rFonts w:ascii="Calibri" w:hAnsi="Calibri"/>
                <w:sz w:val="20"/>
                <w:szCs w:val="20"/>
              </w:rPr>
              <w:t>9.5</w:t>
            </w:r>
          </w:p>
        </w:tc>
        <w:tc>
          <w:tcPr>
            <w:tcW w:w="1418" w:type="dxa"/>
          </w:tcPr>
          <w:p w14:paraId="0E274438" w14:textId="77777777" w:rsidR="00D67AD4" w:rsidRPr="00B7698A" w:rsidRDefault="00D67AD4" w:rsidP="00B94795">
            <w:pPr>
              <w:jc w:val="center"/>
              <w:rPr>
                <w:rFonts w:ascii="Calibri" w:hAnsi="Calibri"/>
                <w:sz w:val="20"/>
                <w:szCs w:val="20"/>
              </w:rPr>
            </w:pPr>
            <w:r w:rsidRPr="00B7698A">
              <w:rPr>
                <w:rFonts w:ascii="Calibri" w:hAnsi="Calibri"/>
                <w:sz w:val="20"/>
                <w:szCs w:val="20"/>
              </w:rPr>
              <w:t>7.0</w:t>
            </w:r>
          </w:p>
        </w:tc>
      </w:tr>
      <w:tr w:rsidR="00D67AD4" w:rsidRPr="00B7698A" w14:paraId="4ED29766" w14:textId="77777777" w:rsidTr="00B94795">
        <w:tc>
          <w:tcPr>
            <w:tcW w:w="5217" w:type="dxa"/>
          </w:tcPr>
          <w:p w14:paraId="6BE5CAD3" w14:textId="2554E764" w:rsidR="00D67AD4" w:rsidRPr="00B7698A" w:rsidRDefault="00D67AD4" w:rsidP="00B94795">
            <w:pPr>
              <w:rPr>
                <w:rFonts w:ascii="Calibri" w:hAnsi="Calibri"/>
                <w:sz w:val="20"/>
                <w:szCs w:val="20"/>
              </w:rPr>
            </w:pPr>
            <w:r>
              <w:rPr>
                <w:rFonts w:ascii="Calibri" w:hAnsi="Calibri"/>
                <w:sz w:val="20"/>
                <w:szCs w:val="20"/>
              </w:rPr>
              <w:t>A</w:t>
            </w:r>
            <w:r w:rsidRPr="00B7698A">
              <w:rPr>
                <w:rFonts w:ascii="Calibri" w:hAnsi="Calibri"/>
                <w:sz w:val="20"/>
                <w:szCs w:val="20"/>
              </w:rPr>
              <w:t>irway obstruction (%) (defined by LLN</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69A2FF47" w14:textId="77777777" w:rsidR="00D67AD4" w:rsidRPr="00B7698A" w:rsidRDefault="00D67AD4" w:rsidP="00B94795">
            <w:pPr>
              <w:jc w:val="center"/>
              <w:rPr>
                <w:rFonts w:ascii="Calibri" w:hAnsi="Calibri"/>
                <w:sz w:val="20"/>
                <w:szCs w:val="20"/>
              </w:rPr>
            </w:pPr>
            <w:r w:rsidRPr="00B7698A">
              <w:rPr>
                <w:rFonts w:ascii="Calibri" w:hAnsi="Calibri"/>
                <w:sz w:val="20"/>
                <w:szCs w:val="20"/>
              </w:rPr>
              <w:t>5.0</w:t>
            </w:r>
          </w:p>
        </w:tc>
        <w:tc>
          <w:tcPr>
            <w:tcW w:w="1417" w:type="dxa"/>
          </w:tcPr>
          <w:p w14:paraId="2D284619" w14:textId="77777777" w:rsidR="00D67AD4" w:rsidRPr="00B7698A" w:rsidRDefault="00D67AD4" w:rsidP="00B94795">
            <w:pPr>
              <w:jc w:val="center"/>
              <w:rPr>
                <w:rFonts w:ascii="Calibri" w:hAnsi="Calibri"/>
                <w:sz w:val="20"/>
                <w:szCs w:val="20"/>
              </w:rPr>
            </w:pPr>
            <w:r w:rsidRPr="00B7698A">
              <w:rPr>
                <w:rFonts w:ascii="Calibri" w:hAnsi="Calibri"/>
                <w:sz w:val="20"/>
                <w:szCs w:val="20"/>
              </w:rPr>
              <w:t>5.3</w:t>
            </w:r>
          </w:p>
        </w:tc>
        <w:tc>
          <w:tcPr>
            <w:tcW w:w="1418" w:type="dxa"/>
          </w:tcPr>
          <w:p w14:paraId="7D15F7DB" w14:textId="77777777" w:rsidR="00D67AD4" w:rsidRPr="00B7698A" w:rsidRDefault="00D67AD4" w:rsidP="00B94795">
            <w:pPr>
              <w:jc w:val="center"/>
              <w:rPr>
                <w:rFonts w:ascii="Calibri" w:hAnsi="Calibri"/>
                <w:sz w:val="20"/>
                <w:szCs w:val="20"/>
              </w:rPr>
            </w:pPr>
            <w:r w:rsidRPr="00B7698A">
              <w:rPr>
                <w:rFonts w:ascii="Calibri" w:hAnsi="Calibri"/>
                <w:sz w:val="20"/>
                <w:szCs w:val="20"/>
              </w:rPr>
              <w:t>9.8</w:t>
            </w:r>
          </w:p>
        </w:tc>
      </w:tr>
      <w:tr w:rsidR="00D67AD4" w:rsidRPr="00B7698A" w14:paraId="56969614" w14:textId="77777777" w:rsidTr="00B94795">
        <w:tc>
          <w:tcPr>
            <w:tcW w:w="5217" w:type="dxa"/>
          </w:tcPr>
          <w:p w14:paraId="0007143A" w14:textId="77777777" w:rsidR="00D67AD4" w:rsidRPr="00B7698A" w:rsidRDefault="00D67AD4" w:rsidP="00B94795">
            <w:pPr>
              <w:rPr>
                <w:rFonts w:ascii="Calibri" w:hAnsi="Calibri"/>
                <w:sz w:val="20"/>
                <w:szCs w:val="20"/>
                <w:vertAlign w:val="superscript"/>
              </w:rPr>
            </w:pPr>
            <w:r w:rsidRPr="00B7698A">
              <w:rPr>
                <w:rFonts w:ascii="Calibri" w:hAnsi="Calibri"/>
                <w:sz w:val="20"/>
                <w:szCs w:val="20"/>
              </w:rPr>
              <w:t>Chronic airway obstruction</w:t>
            </w:r>
            <w:r w:rsidRPr="00B7698A" w:rsidDel="0087524F">
              <w:rPr>
                <w:rFonts w:ascii="Calibri" w:hAnsi="Calibri"/>
                <w:sz w:val="20"/>
                <w:szCs w:val="20"/>
              </w:rPr>
              <w:t xml:space="preserve"> </w:t>
            </w:r>
            <w:r w:rsidRPr="00B7698A">
              <w:rPr>
                <w:rFonts w:ascii="Calibri" w:hAnsi="Calibri"/>
                <w:sz w:val="20"/>
                <w:szCs w:val="20"/>
              </w:rPr>
              <w:t>(%) (defined by LLN</w:t>
            </w:r>
            <w:r w:rsidRPr="00B7698A">
              <w:rPr>
                <w:rFonts w:ascii="Calibri" w:hAnsi="Calibri"/>
                <w:sz w:val="20"/>
                <w:szCs w:val="20"/>
                <w:vertAlign w:val="superscript"/>
              </w:rPr>
              <w:t>§</w:t>
            </w:r>
            <w:r w:rsidRPr="00B7698A">
              <w:rPr>
                <w:rFonts w:ascii="Calibri" w:hAnsi="Calibri"/>
                <w:sz w:val="20"/>
                <w:szCs w:val="20"/>
              </w:rPr>
              <w:t>)</w:t>
            </w:r>
          </w:p>
        </w:tc>
        <w:tc>
          <w:tcPr>
            <w:tcW w:w="1418" w:type="dxa"/>
          </w:tcPr>
          <w:p w14:paraId="2A9FA553" w14:textId="77777777" w:rsidR="00D67AD4" w:rsidRPr="00B7698A" w:rsidRDefault="00D67AD4" w:rsidP="00B94795">
            <w:pPr>
              <w:jc w:val="center"/>
              <w:rPr>
                <w:rFonts w:ascii="Calibri" w:hAnsi="Calibri"/>
                <w:sz w:val="20"/>
                <w:szCs w:val="20"/>
              </w:rPr>
            </w:pPr>
          </w:p>
        </w:tc>
        <w:tc>
          <w:tcPr>
            <w:tcW w:w="1417" w:type="dxa"/>
          </w:tcPr>
          <w:p w14:paraId="49963A18" w14:textId="77777777" w:rsidR="00D67AD4" w:rsidRPr="00B7698A" w:rsidRDefault="00D67AD4" w:rsidP="00B94795">
            <w:pPr>
              <w:jc w:val="center"/>
              <w:rPr>
                <w:rFonts w:ascii="Calibri" w:hAnsi="Calibri"/>
                <w:sz w:val="20"/>
                <w:szCs w:val="20"/>
              </w:rPr>
            </w:pPr>
          </w:p>
        </w:tc>
        <w:tc>
          <w:tcPr>
            <w:tcW w:w="1418" w:type="dxa"/>
          </w:tcPr>
          <w:p w14:paraId="233F8323" w14:textId="77777777" w:rsidR="00D67AD4" w:rsidRPr="00B7698A" w:rsidRDefault="00D67AD4" w:rsidP="00B94795">
            <w:pPr>
              <w:jc w:val="center"/>
              <w:rPr>
                <w:rFonts w:ascii="Calibri" w:hAnsi="Calibri"/>
                <w:sz w:val="20"/>
                <w:szCs w:val="20"/>
              </w:rPr>
            </w:pPr>
            <w:r w:rsidRPr="00B7698A">
              <w:rPr>
                <w:rFonts w:ascii="Calibri" w:hAnsi="Calibri"/>
                <w:sz w:val="20"/>
                <w:szCs w:val="20"/>
              </w:rPr>
              <w:t>5.6</w:t>
            </w:r>
          </w:p>
        </w:tc>
      </w:tr>
      <w:tr w:rsidR="00D67AD4" w:rsidRPr="00B7698A" w14:paraId="687BE746" w14:textId="77777777" w:rsidTr="00B94795">
        <w:tc>
          <w:tcPr>
            <w:tcW w:w="5217" w:type="dxa"/>
          </w:tcPr>
          <w:p w14:paraId="6A08583A" w14:textId="77777777" w:rsidR="00D67AD4" w:rsidRPr="00B7698A" w:rsidRDefault="00D67AD4" w:rsidP="00B94795">
            <w:pPr>
              <w:rPr>
                <w:rFonts w:ascii="Calibri" w:hAnsi="Calibri"/>
                <w:sz w:val="20"/>
                <w:szCs w:val="20"/>
              </w:rPr>
            </w:pPr>
            <w:r w:rsidRPr="00B7698A">
              <w:rPr>
                <w:rFonts w:ascii="Calibri" w:hAnsi="Calibri"/>
                <w:sz w:val="20"/>
                <w:szCs w:val="20"/>
              </w:rPr>
              <w:t>Cleaning at home</w:t>
            </w:r>
            <w:r w:rsidRPr="00B7698A">
              <w:rPr>
                <w:rFonts w:ascii="Calibri" w:hAnsi="Calibri"/>
                <w:sz w:val="20"/>
                <w:szCs w:val="20"/>
                <w:vertAlign w:val="superscript"/>
              </w:rPr>
              <w:t>||</w:t>
            </w:r>
          </w:p>
        </w:tc>
        <w:tc>
          <w:tcPr>
            <w:tcW w:w="1418" w:type="dxa"/>
          </w:tcPr>
          <w:p w14:paraId="5D2D968A" w14:textId="77777777" w:rsidR="00D67AD4" w:rsidRPr="00B7698A" w:rsidRDefault="00D67AD4" w:rsidP="00B94795">
            <w:pPr>
              <w:jc w:val="center"/>
              <w:rPr>
                <w:rFonts w:ascii="Calibri" w:hAnsi="Calibri"/>
                <w:sz w:val="20"/>
                <w:szCs w:val="20"/>
              </w:rPr>
            </w:pPr>
          </w:p>
        </w:tc>
        <w:tc>
          <w:tcPr>
            <w:tcW w:w="1417" w:type="dxa"/>
          </w:tcPr>
          <w:p w14:paraId="38F5146F" w14:textId="77777777" w:rsidR="00D67AD4" w:rsidRPr="00B7698A" w:rsidRDefault="00D67AD4" w:rsidP="00B94795">
            <w:pPr>
              <w:jc w:val="center"/>
              <w:rPr>
                <w:rFonts w:ascii="Calibri" w:hAnsi="Calibri"/>
                <w:sz w:val="20"/>
                <w:szCs w:val="20"/>
              </w:rPr>
            </w:pPr>
            <w:r w:rsidRPr="00B7698A">
              <w:rPr>
                <w:rFonts w:ascii="Calibri" w:hAnsi="Calibri"/>
                <w:sz w:val="20"/>
                <w:szCs w:val="20"/>
              </w:rPr>
              <w:t>4,486 (72%)</w:t>
            </w:r>
          </w:p>
        </w:tc>
        <w:tc>
          <w:tcPr>
            <w:tcW w:w="1418" w:type="dxa"/>
          </w:tcPr>
          <w:p w14:paraId="2D1DBA2C" w14:textId="77777777" w:rsidR="00D67AD4" w:rsidRPr="00B7698A" w:rsidRDefault="00D67AD4" w:rsidP="00B94795">
            <w:pPr>
              <w:jc w:val="center"/>
              <w:rPr>
                <w:rFonts w:ascii="Calibri" w:hAnsi="Calibri"/>
                <w:sz w:val="20"/>
                <w:szCs w:val="20"/>
              </w:rPr>
            </w:pPr>
          </w:p>
        </w:tc>
      </w:tr>
      <w:tr w:rsidR="00D67AD4" w:rsidRPr="00B7698A" w14:paraId="1732DFFE" w14:textId="77777777" w:rsidTr="00B94795">
        <w:tc>
          <w:tcPr>
            <w:tcW w:w="5217" w:type="dxa"/>
          </w:tcPr>
          <w:p w14:paraId="74645898" w14:textId="77777777" w:rsidR="00D67AD4" w:rsidRPr="00B7698A" w:rsidRDefault="00D67AD4" w:rsidP="00B94795">
            <w:pPr>
              <w:rPr>
                <w:rFonts w:ascii="Calibri" w:hAnsi="Calibri"/>
                <w:sz w:val="20"/>
                <w:szCs w:val="20"/>
              </w:rPr>
            </w:pPr>
            <w:r w:rsidRPr="00B7698A">
              <w:rPr>
                <w:rFonts w:ascii="Calibri" w:hAnsi="Calibri"/>
                <w:sz w:val="20"/>
                <w:szCs w:val="20"/>
              </w:rPr>
              <w:t>Occupational cleaning</w:t>
            </w:r>
            <w:r w:rsidRPr="00B7698A">
              <w:rPr>
                <w:rFonts w:ascii="Calibri" w:hAnsi="Calibri"/>
                <w:sz w:val="20"/>
                <w:szCs w:val="20"/>
                <w:vertAlign w:val="superscript"/>
              </w:rPr>
              <w:t>||</w:t>
            </w:r>
          </w:p>
        </w:tc>
        <w:tc>
          <w:tcPr>
            <w:tcW w:w="1418" w:type="dxa"/>
          </w:tcPr>
          <w:p w14:paraId="48A7BC33" w14:textId="77777777" w:rsidR="00D67AD4" w:rsidRPr="00B7698A" w:rsidRDefault="00D67AD4" w:rsidP="00B94795">
            <w:pPr>
              <w:jc w:val="center"/>
              <w:rPr>
                <w:rFonts w:ascii="Calibri" w:hAnsi="Calibri"/>
                <w:sz w:val="20"/>
                <w:szCs w:val="20"/>
              </w:rPr>
            </w:pPr>
          </w:p>
        </w:tc>
        <w:tc>
          <w:tcPr>
            <w:tcW w:w="1417" w:type="dxa"/>
          </w:tcPr>
          <w:p w14:paraId="65EBC977" w14:textId="77777777" w:rsidR="00D67AD4" w:rsidRPr="00B7698A" w:rsidRDefault="00D67AD4" w:rsidP="00B94795">
            <w:pPr>
              <w:jc w:val="center"/>
              <w:rPr>
                <w:rFonts w:ascii="Calibri" w:hAnsi="Calibri"/>
                <w:sz w:val="20"/>
                <w:szCs w:val="20"/>
              </w:rPr>
            </w:pPr>
            <w:r w:rsidRPr="00B7698A">
              <w:rPr>
                <w:rFonts w:ascii="Calibri" w:hAnsi="Calibri"/>
                <w:sz w:val="20"/>
                <w:szCs w:val="20"/>
              </w:rPr>
              <w:t>350 (6%)</w:t>
            </w:r>
          </w:p>
        </w:tc>
        <w:tc>
          <w:tcPr>
            <w:tcW w:w="1418" w:type="dxa"/>
          </w:tcPr>
          <w:p w14:paraId="219CCB60" w14:textId="77777777" w:rsidR="00D67AD4" w:rsidRPr="00B7698A" w:rsidRDefault="00D67AD4" w:rsidP="00B94795">
            <w:pPr>
              <w:jc w:val="center"/>
              <w:rPr>
                <w:rFonts w:ascii="Calibri" w:hAnsi="Calibri"/>
                <w:sz w:val="20"/>
                <w:szCs w:val="20"/>
              </w:rPr>
            </w:pPr>
          </w:p>
        </w:tc>
      </w:tr>
    </w:tbl>
    <w:p w14:paraId="15C7DD01" w14:textId="77777777" w:rsidR="00EB1164" w:rsidRDefault="00EB1164" w:rsidP="00EB1164">
      <w:pPr>
        <w:spacing w:before="180" w:line="360" w:lineRule="auto"/>
        <w:rPr>
          <w:rFonts w:ascii="Times New Roman" w:hAnsi="Times New Roman"/>
          <w:sz w:val="20"/>
          <w:szCs w:val="20"/>
        </w:rPr>
      </w:pPr>
      <w:r>
        <w:rPr>
          <w:rFonts w:ascii="Times New Roman" w:hAnsi="Times New Roman"/>
          <w:vertAlign w:val="superscript"/>
        </w:rPr>
        <w:t>*</w:t>
      </w:r>
      <w:r w:rsidRPr="00745B39">
        <w:rPr>
          <w:rFonts w:ascii="Calibri" w:hAnsi="Calibri"/>
          <w:sz w:val="20"/>
          <w:szCs w:val="20"/>
        </w:rPr>
        <w:t>Study participants in each study wave who gave information on cleaning activities in ECRHS II and had at least one acceptable measurement</w:t>
      </w:r>
      <w:r>
        <w:rPr>
          <w:rFonts w:ascii="Calibri" w:hAnsi="Calibri"/>
          <w:sz w:val="20"/>
          <w:szCs w:val="20"/>
        </w:rPr>
        <w:t xml:space="preserve"> of</w:t>
      </w:r>
      <w:r w:rsidRPr="00745B39">
        <w:rPr>
          <w:rFonts w:ascii="Calibri" w:hAnsi="Calibri"/>
          <w:sz w:val="20"/>
          <w:szCs w:val="20"/>
        </w:rPr>
        <w:t xml:space="preserve"> lung function</w:t>
      </w:r>
      <w:r>
        <w:rPr>
          <w:rFonts w:ascii="Calibri" w:hAnsi="Calibri"/>
          <w:sz w:val="20"/>
          <w:szCs w:val="20"/>
        </w:rPr>
        <w:t xml:space="preserve"> at either of the three study waves</w:t>
      </w:r>
      <w:r w:rsidRPr="00745B39">
        <w:rPr>
          <w:rFonts w:ascii="Calibri" w:hAnsi="Calibri"/>
          <w:sz w:val="20"/>
          <w:szCs w:val="20"/>
        </w:rPr>
        <w:t>.</w:t>
      </w:r>
    </w:p>
    <w:p w14:paraId="2F763F03" w14:textId="77777777" w:rsidR="00EB1164" w:rsidRPr="00463EC1" w:rsidRDefault="00EB1164" w:rsidP="00EB1164">
      <w:pPr>
        <w:spacing w:before="180" w:line="360" w:lineRule="auto"/>
        <w:rPr>
          <w:rFonts w:ascii="Times New Roman" w:hAnsi="Times New Roman"/>
          <w:sz w:val="20"/>
          <w:szCs w:val="20"/>
        </w:rPr>
      </w:pPr>
      <w:r>
        <w:rPr>
          <w:rFonts w:ascii="Times New Roman" w:hAnsi="Times New Roman"/>
          <w:sz w:val="20"/>
          <w:szCs w:val="20"/>
          <w:vertAlign w:val="superscript"/>
        </w:rPr>
        <w:t>†</w:t>
      </w:r>
      <w:r>
        <w:rPr>
          <w:rFonts w:ascii="Times New Roman" w:hAnsi="Times New Roman"/>
          <w:sz w:val="20"/>
          <w:szCs w:val="20"/>
        </w:rPr>
        <w:t>SD – Standard Deviation</w:t>
      </w:r>
    </w:p>
    <w:p w14:paraId="665C3326" w14:textId="77777777" w:rsidR="00EB1164" w:rsidRDefault="00EB1164" w:rsidP="00EB1164">
      <w:pPr>
        <w:spacing w:before="180" w:line="360" w:lineRule="auto"/>
        <w:rPr>
          <w:rFonts w:ascii="Times New Roman" w:hAnsi="Times New Roman"/>
          <w:sz w:val="20"/>
          <w:szCs w:val="20"/>
        </w:rPr>
      </w:pPr>
      <w:r>
        <w:rPr>
          <w:rFonts w:ascii="Times New Roman" w:hAnsi="Times New Roman"/>
          <w:sz w:val="20"/>
          <w:szCs w:val="20"/>
          <w:vertAlign w:val="superscript"/>
        </w:rPr>
        <w:t>‡</w:t>
      </w:r>
      <w:r>
        <w:rPr>
          <w:rFonts w:ascii="Calibri" w:hAnsi="Calibri"/>
          <w:sz w:val="20"/>
          <w:szCs w:val="20"/>
        </w:rPr>
        <w:t>LLN – Lower Limit of Normal</w:t>
      </w:r>
      <w:r w:rsidRPr="0087524F">
        <w:rPr>
          <w:rFonts w:ascii="Times New Roman" w:hAnsi="Times New Roman"/>
          <w:sz w:val="20"/>
          <w:szCs w:val="20"/>
        </w:rPr>
        <w:t>,</w:t>
      </w:r>
      <w:r>
        <w:rPr>
          <w:rFonts w:ascii="Times New Roman" w:hAnsi="Times New Roman"/>
          <w:sz w:val="20"/>
          <w:szCs w:val="20"/>
        </w:rPr>
        <w:t xml:space="preserve"> pre-bronchodilator</w:t>
      </w:r>
    </w:p>
    <w:p w14:paraId="7A232992" w14:textId="77777777" w:rsidR="00EB1164" w:rsidRDefault="00EB1164" w:rsidP="00EB1164">
      <w:pPr>
        <w:spacing w:before="180" w:line="360" w:lineRule="auto"/>
        <w:rPr>
          <w:rFonts w:ascii="Times New Roman" w:hAnsi="Times New Roman"/>
          <w:sz w:val="20"/>
          <w:szCs w:val="20"/>
        </w:rPr>
      </w:pPr>
      <w:r>
        <w:rPr>
          <w:rFonts w:ascii="Calibri" w:hAnsi="Calibri"/>
          <w:sz w:val="20"/>
          <w:szCs w:val="20"/>
          <w:vertAlign w:val="superscript"/>
        </w:rPr>
        <w:t>§</w:t>
      </w:r>
      <w:r>
        <w:rPr>
          <w:rFonts w:ascii="Calibri" w:hAnsi="Calibri"/>
          <w:sz w:val="20"/>
          <w:szCs w:val="20"/>
        </w:rPr>
        <w:t>LLN – Lower Limit of Normal</w:t>
      </w:r>
      <w:r w:rsidRPr="0087524F">
        <w:rPr>
          <w:rFonts w:ascii="Times New Roman" w:hAnsi="Times New Roman"/>
          <w:sz w:val="20"/>
          <w:szCs w:val="20"/>
        </w:rPr>
        <w:t>,</w:t>
      </w:r>
      <w:r>
        <w:rPr>
          <w:rFonts w:ascii="Times New Roman" w:hAnsi="Times New Roman"/>
          <w:sz w:val="20"/>
          <w:szCs w:val="20"/>
        </w:rPr>
        <w:t xml:space="preserve"> post-bronchodilator</w:t>
      </w:r>
    </w:p>
    <w:p w14:paraId="31FEAE0A" w14:textId="77777777" w:rsidR="00EB1164" w:rsidRPr="00463EC1" w:rsidRDefault="00EB1164" w:rsidP="00EB1164">
      <w:pPr>
        <w:spacing w:before="180" w:line="360" w:lineRule="auto"/>
        <w:rPr>
          <w:rFonts w:ascii="Times New Roman" w:hAnsi="Times New Roman"/>
          <w:sz w:val="20"/>
          <w:szCs w:val="20"/>
        </w:rPr>
      </w:pPr>
      <w:r w:rsidRPr="00E22707">
        <w:rPr>
          <w:rFonts w:ascii="Times New Roman" w:hAnsi="Times New Roman"/>
          <w:color w:val="000000" w:themeColor="text1"/>
          <w:sz w:val="20"/>
          <w:szCs w:val="20"/>
          <w:vertAlign w:val="superscript"/>
        </w:rPr>
        <w:t>||</w:t>
      </w:r>
      <w:r>
        <w:rPr>
          <w:rFonts w:ascii="Times New Roman" w:hAnsi="Times New Roman"/>
          <w:sz w:val="20"/>
          <w:szCs w:val="20"/>
        </w:rPr>
        <w:t>Cleaning activities between ECRHS I and ECRHS II</w:t>
      </w:r>
    </w:p>
    <w:p w14:paraId="126793F8" w14:textId="77777777" w:rsidR="00EB1164" w:rsidRDefault="00EB1164" w:rsidP="00EB1164">
      <w:pPr>
        <w:rPr>
          <w:rFonts w:ascii="Times New Roman" w:hAnsi="Times New Roman"/>
        </w:rPr>
      </w:pPr>
    </w:p>
    <w:p w14:paraId="232F3C51" w14:textId="77777777" w:rsidR="00B94795" w:rsidRDefault="00B94795" w:rsidP="00EB1164">
      <w:pPr>
        <w:rPr>
          <w:rFonts w:ascii="Times New Roman" w:hAnsi="Times New Roman"/>
        </w:rPr>
        <w:sectPr w:rsidR="00B94795" w:rsidSect="00E436CA">
          <w:pgSz w:w="11900" w:h="16840"/>
          <w:pgMar w:top="1417" w:right="1417" w:bottom="1417" w:left="1417" w:header="708" w:footer="708" w:gutter="0"/>
          <w:cols w:space="708"/>
          <w:docGrid w:linePitch="360"/>
        </w:sectPr>
      </w:pPr>
    </w:p>
    <w:p w14:paraId="5D2345D5" w14:textId="7ED21BBB" w:rsidR="00B94795" w:rsidRDefault="00B94795" w:rsidP="007D7E8C">
      <w:pPr>
        <w:spacing w:after="180" w:line="360" w:lineRule="auto"/>
        <w:rPr>
          <w:rFonts w:ascii="Times New Roman" w:hAnsi="Times New Roman"/>
        </w:rPr>
      </w:pPr>
      <w:r>
        <w:rPr>
          <w:rFonts w:ascii="Times New Roman" w:hAnsi="Times New Roman"/>
        </w:rPr>
        <w:lastRenderedPageBreak/>
        <w:t xml:space="preserve">Table 2 Number of spirometry test </w:t>
      </w:r>
    </w:p>
    <w:tbl>
      <w:tblPr>
        <w:tblStyle w:val="Tabellrutenet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1653"/>
        <w:gridCol w:w="2021"/>
      </w:tblGrid>
      <w:tr w:rsidR="00B94795" w14:paraId="1F4922CB" w14:textId="77777777" w:rsidTr="007D7E8C">
        <w:trPr>
          <w:trHeight w:val="292"/>
        </w:trPr>
        <w:tc>
          <w:tcPr>
            <w:tcW w:w="3560" w:type="dxa"/>
            <w:tcBorders>
              <w:top w:val="single" w:sz="4" w:space="0" w:color="auto"/>
              <w:bottom w:val="single" w:sz="4" w:space="0" w:color="auto"/>
            </w:tcBorders>
          </w:tcPr>
          <w:p w14:paraId="54C4D9DB" w14:textId="19D3CF6D" w:rsidR="00B94795" w:rsidRDefault="00B94795" w:rsidP="00EB1164">
            <w:pPr>
              <w:rPr>
                <w:rFonts w:ascii="Times New Roman" w:hAnsi="Times New Roman"/>
              </w:rPr>
            </w:pPr>
          </w:p>
        </w:tc>
        <w:tc>
          <w:tcPr>
            <w:tcW w:w="1653" w:type="dxa"/>
            <w:tcBorders>
              <w:top w:val="single" w:sz="4" w:space="0" w:color="auto"/>
              <w:bottom w:val="single" w:sz="4" w:space="0" w:color="auto"/>
            </w:tcBorders>
          </w:tcPr>
          <w:p w14:paraId="1EE6875E" w14:textId="15936B15" w:rsidR="00B94795" w:rsidRPr="00B94795" w:rsidRDefault="00B94795" w:rsidP="007D7E8C">
            <w:pPr>
              <w:jc w:val="center"/>
              <w:rPr>
                <w:rFonts w:ascii="Times New Roman" w:hAnsi="Times New Roman"/>
              </w:rPr>
            </w:pPr>
            <w:r>
              <w:rPr>
                <w:rFonts w:ascii="Times New Roman" w:hAnsi="Times New Roman"/>
              </w:rPr>
              <w:t>FEV</w:t>
            </w:r>
            <w:r>
              <w:rPr>
                <w:rFonts w:ascii="Times New Roman" w:hAnsi="Times New Roman"/>
                <w:vertAlign w:val="subscript"/>
              </w:rPr>
              <w:t>1</w:t>
            </w:r>
          </w:p>
        </w:tc>
        <w:tc>
          <w:tcPr>
            <w:tcW w:w="2021" w:type="dxa"/>
            <w:tcBorders>
              <w:top w:val="single" w:sz="4" w:space="0" w:color="auto"/>
              <w:bottom w:val="single" w:sz="4" w:space="0" w:color="auto"/>
            </w:tcBorders>
          </w:tcPr>
          <w:p w14:paraId="0CE3EEB4" w14:textId="537FC238" w:rsidR="00B94795" w:rsidRDefault="00B94795" w:rsidP="007D7E8C">
            <w:pPr>
              <w:jc w:val="center"/>
              <w:rPr>
                <w:rFonts w:ascii="Times New Roman" w:hAnsi="Times New Roman"/>
              </w:rPr>
            </w:pPr>
            <w:r>
              <w:rPr>
                <w:rFonts w:ascii="Times New Roman" w:hAnsi="Times New Roman"/>
              </w:rPr>
              <w:t>FVC</w:t>
            </w:r>
          </w:p>
        </w:tc>
      </w:tr>
      <w:tr w:rsidR="00B94795" w14:paraId="2C304093" w14:textId="77777777" w:rsidTr="007D7E8C">
        <w:tc>
          <w:tcPr>
            <w:tcW w:w="3560" w:type="dxa"/>
            <w:tcBorders>
              <w:top w:val="single" w:sz="4" w:space="0" w:color="auto"/>
            </w:tcBorders>
          </w:tcPr>
          <w:p w14:paraId="53C89073" w14:textId="6DC954A6" w:rsidR="00B94795" w:rsidRDefault="00B94795" w:rsidP="00EB1164">
            <w:pPr>
              <w:rPr>
                <w:rFonts w:ascii="Times New Roman" w:hAnsi="Times New Roman"/>
              </w:rPr>
            </w:pPr>
            <w:r>
              <w:rPr>
                <w:rFonts w:ascii="Times New Roman" w:hAnsi="Times New Roman"/>
              </w:rPr>
              <w:t>Spirometry in one study wave</w:t>
            </w:r>
          </w:p>
        </w:tc>
        <w:tc>
          <w:tcPr>
            <w:tcW w:w="1653" w:type="dxa"/>
            <w:tcBorders>
              <w:top w:val="single" w:sz="4" w:space="0" w:color="auto"/>
            </w:tcBorders>
          </w:tcPr>
          <w:p w14:paraId="505A694A" w14:textId="4C53A83A" w:rsidR="00B94795" w:rsidRDefault="00B94795" w:rsidP="007D7E8C">
            <w:pPr>
              <w:jc w:val="center"/>
              <w:rPr>
                <w:rFonts w:ascii="Times New Roman" w:hAnsi="Times New Roman"/>
              </w:rPr>
            </w:pPr>
            <w:r>
              <w:rPr>
                <w:rFonts w:ascii="Times New Roman" w:hAnsi="Times New Roman"/>
              </w:rPr>
              <w:t>825 (13.2)</w:t>
            </w:r>
          </w:p>
        </w:tc>
        <w:tc>
          <w:tcPr>
            <w:tcW w:w="2021" w:type="dxa"/>
            <w:tcBorders>
              <w:top w:val="single" w:sz="4" w:space="0" w:color="auto"/>
            </w:tcBorders>
          </w:tcPr>
          <w:p w14:paraId="378609BC" w14:textId="40699B4D" w:rsidR="00B94795" w:rsidRDefault="00B94795" w:rsidP="007D7E8C">
            <w:pPr>
              <w:jc w:val="center"/>
              <w:rPr>
                <w:rFonts w:ascii="Times New Roman" w:hAnsi="Times New Roman"/>
              </w:rPr>
            </w:pPr>
            <w:r>
              <w:rPr>
                <w:rFonts w:ascii="Times New Roman" w:hAnsi="Times New Roman"/>
              </w:rPr>
              <w:t>898 (14.4)</w:t>
            </w:r>
          </w:p>
        </w:tc>
      </w:tr>
      <w:tr w:rsidR="00B94795" w14:paraId="39461C3F" w14:textId="77777777" w:rsidTr="007D7E8C">
        <w:tc>
          <w:tcPr>
            <w:tcW w:w="3560" w:type="dxa"/>
          </w:tcPr>
          <w:p w14:paraId="522A019F" w14:textId="2EFAA2CB" w:rsidR="00B94795" w:rsidRDefault="00B94795" w:rsidP="0012064C">
            <w:pPr>
              <w:rPr>
                <w:rFonts w:ascii="Times New Roman" w:hAnsi="Times New Roman"/>
              </w:rPr>
            </w:pPr>
            <w:r>
              <w:rPr>
                <w:rFonts w:ascii="Times New Roman" w:hAnsi="Times New Roman"/>
              </w:rPr>
              <w:t xml:space="preserve">Spirometry in </w:t>
            </w:r>
            <w:r w:rsidR="0012064C">
              <w:rPr>
                <w:rFonts w:ascii="Times New Roman" w:hAnsi="Times New Roman"/>
              </w:rPr>
              <w:t>two</w:t>
            </w:r>
            <w:r>
              <w:rPr>
                <w:rFonts w:ascii="Times New Roman" w:hAnsi="Times New Roman"/>
              </w:rPr>
              <w:t xml:space="preserve"> study waves</w:t>
            </w:r>
          </w:p>
        </w:tc>
        <w:tc>
          <w:tcPr>
            <w:tcW w:w="1653" w:type="dxa"/>
          </w:tcPr>
          <w:p w14:paraId="308D0FC6" w14:textId="2E77B7D5" w:rsidR="00B94795" w:rsidRDefault="00B94795" w:rsidP="007D7E8C">
            <w:pPr>
              <w:jc w:val="center"/>
              <w:rPr>
                <w:rFonts w:ascii="Times New Roman" w:hAnsi="Times New Roman"/>
              </w:rPr>
            </w:pPr>
            <w:r>
              <w:rPr>
                <w:rFonts w:ascii="Times New Roman" w:hAnsi="Times New Roman"/>
              </w:rPr>
              <w:t>2693 (43.2)</w:t>
            </w:r>
          </w:p>
        </w:tc>
        <w:tc>
          <w:tcPr>
            <w:tcW w:w="2021" w:type="dxa"/>
          </w:tcPr>
          <w:p w14:paraId="2EA2DEB2" w14:textId="41D43E92" w:rsidR="00B94795" w:rsidRDefault="00B94795" w:rsidP="007D7E8C">
            <w:pPr>
              <w:jc w:val="center"/>
              <w:rPr>
                <w:rFonts w:ascii="Times New Roman" w:hAnsi="Times New Roman"/>
              </w:rPr>
            </w:pPr>
            <w:r>
              <w:rPr>
                <w:rFonts w:ascii="Times New Roman" w:hAnsi="Times New Roman"/>
              </w:rPr>
              <w:t>2740 (44.0)</w:t>
            </w:r>
          </w:p>
        </w:tc>
      </w:tr>
      <w:tr w:rsidR="00B94795" w14:paraId="68CFFBF1" w14:textId="77777777" w:rsidTr="007D7E8C">
        <w:tc>
          <w:tcPr>
            <w:tcW w:w="3560" w:type="dxa"/>
          </w:tcPr>
          <w:p w14:paraId="51B65E99" w14:textId="7EFD091D" w:rsidR="00B94795" w:rsidRDefault="00B94795" w:rsidP="00B94795">
            <w:pPr>
              <w:rPr>
                <w:rFonts w:ascii="Times New Roman" w:hAnsi="Times New Roman"/>
              </w:rPr>
            </w:pPr>
            <w:r>
              <w:rPr>
                <w:rFonts w:ascii="Times New Roman" w:hAnsi="Times New Roman"/>
              </w:rPr>
              <w:t>Spirometry in three study waves</w:t>
            </w:r>
          </w:p>
        </w:tc>
        <w:tc>
          <w:tcPr>
            <w:tcW w:w="1653" w:type="dxa"/>
          </w:tcPr>
          <w:p w14:paraId="5C57F8E2" w14:textId="067138DD" w:rsidR="00B94795" w:rsidRDefault="00B94795" w:rsidP="007D7E8C">
            <w:pPr>
              <w:jc w:val="center"/>
              <w:rPr>
                <w:rFonts w:ascii="Times New Roman" w:hAnsi="Times New Roman"/>
              </w:rPr>
            </w:pPr>
            <w:r>
              <w:rPr>
                <w:rFonts w:ascii="Times New Roman" w:hAnsi="Times New Roman"/>
              </w:rPr>
              <w:t>2717 (43.6)</w:t>
            </w:r>
          </w:p>
        </w:tc>
        <w:tc>
          <w:tcPr>
            <w:tcW w:w="2021" w:type="dxa"/>
          </w:tcPr>
          <w:p w14:paraId="35F3E61F" w14:textId="409F3740" w:rsidR="00B94795" w:rsidRDefault="00B94795" w:rsidP="007D7E8C">
            <w:pPr>
              <w:jc w:val="center"/>
              <w:rPr>
                <w:rFonts w:ascii="Times New Roman" w:hAnsi="Times New Roman"/>
              </w:rPr>
            </w:pPr>
            <w:r>
              <w:rPr>
                <w:rFonts w:ascii="Times New Roman" w:hAnsi="Times New Roman"/>
              </w:rPr>
              <w:t>2597 (41.7)</w:t>
            </w:r>
          </w:p>
        </w:tc>
      </w:tr>
    </w:tbl>
    <w:p w14:paraId="2D3ADBD7" w14:textId="77777777" w:rsidR="00B94795" w:rsidRDefault="00B94795" w:rsidP="00EB1164">
      <w:pPr>
        <w:rPr>
          <w:rFonts w:ascii="Times New Roman" w:hAnsi="Times New Roman"/>
        </w:rPr>
        <w:sectPr w:rsidR="00B94795" w:rsidSect="00E436CA">
          <w:pgSz w:w="11900" w:h="16840"/>
          <w:pgMar w:top="1417" w:right="1417" w:bottom="1417" w:left="1417" w:header="708" w:footer="708" w:gutter="0"/>
          <w:cols w:space="708"/>
          <w:docGrid w:linePitch="360"/>
        </w:sectPr>
      </w:pPr>
    </w:p>
    <w:p w14:paraId="7ED85950" w14:textId="453DB8B3" w:rsidR="00EB1164" w:rsidRPr="006D19B4" w:rsidRDefault="00EB1164" w:rsidP="00EB1164">
      <w:pPr>
        <w:spacing w:after="180" w:line="360" w:lineRule="auto"/>
        <w:outlineLvl w:val="0"/>
        <w:rPr>
          <w:rFonts w:ascii="Calibri" w:hAnsi="Calibri"/>
          <w:b/>
        </w:rPr>
      </w:pPr>
      <w:r w:rsidRPr="00745B39">
        <w:rPr>
          <w:rFonts w:ascii="Calibri" w:hAnsi="Calibri"/>
          <w:b/>
        </w:rPr>
        <w:lastRenderedPageBreak/>
        <w:t xml:space="preserve">Table </w:t>
      </w:r>
      <w:r w:rsidR="008B4089">
        <w:rPr>
          <w:rFonts w:ascii="Calibri" w:hAnsi="Calibri"/>
          <w:b/>
        </w:rPr>
        <w:t>3</w:t>
      </w:r>
      <w:r w:rsidRPr="00745B39">
        <w:rPr>
          <w:rFonts w:ascii="Calibri" w:hAnsi="Calibri"/>
          <w:b/>
        </w:rPr>
        <w:t xml:space="preserve">. Covariates </w:t>
      </w:r>
      <w:r>
        <w:rPr>
          <w:rFonts w:ascii="Calibri" w:hAnsi="Calibri"/>
          <w:b/>
        </w:rPr>
        <w:t>at</w:t>
      </w:r>
      <w:r w:rsidRPr="00745B39">
        <w:rPr>
          <w:rFonts w:ascii="Calibri" w:hAnsi="Calibri"/>
          <w:b/>
        </w:rPr>
        <w:t xml:space="preserve"> ECRHS II according to exposure to cleaning (from module </w:t>
      </w:r>
      <w:r>
        <w:rPr>
          <w:rFonts w:ascii="Calibri" w:hAnsi="Calibri"/>
          <w:b/>
        </w:rPr>
        <w:t>entrance questions in ECRHS II)</w:t>
      </w:r>
    </w:p>
    <w:tbl>
      <w:tblPr>
        <w:tblW w:w="0" w:type="auto"/>
        <w:tblInd w:w="20" w:type="dxa"/>
        <w:tblLook w:val="00A0" w:firstRow="1" w:lastRow="0" w:firstColumn="1" w:lastColumn="0" w:noHBand="0" w:noVBand="0"/>
      </w:tblPr>
      <w:tblGrid>
        <w:gridCol w:w="4051"/>
        <w:gridCol w:w="1172"/>
        <w:gridCol w:w="1172"/>
        <w:gridCol w:w="1071"/>
        <w:gridCol w:w="1172"/>
        <w:gridCol w:w="1172"/>
        <w:gridCol w:w="1172"/>
      </w:tblGrid>
      <w:tr w:rsidR="001C038A" w:rsidRPr="00C20FFE" w14:paraId="06E1D0B9" w14:textId="77777777" w:rsidTr="00B94795">
        <w:trPr>
          <w:trHeight w:val="83"/>
        </w:trPr>
        <w:tc>
          <w:tcPr>
            <w:tcW w:w="0" w:type="auto"/>
          </w:tcPr>
          <w:p w14:paraId="4CE75D21" w14:textId="77777777" w:rsidR="00EB1164" w:rsidRPr="00C20FFE" w:rsidRDefault="00EB1164" w:rsidP="00B94795">
            <w:pPr>
              <w:rPr>
                <w:rFonts w:ascii="Calibri" w:hAnsi="Calibri"/>
                <w:sz w:val="20"/>
                <w:szCs w:val="20"/>
              </w:rPr>
            </w:pPr>
          </w:p>
        </w:tc>
        <w:tc>
          <w:tcPr>
            <w:tcW w:w="0" w:type="auto"/>
            <w:gridSpan w:val="2"/>
          </w:tcPr>
          <w:p w14:paraId="62EC999F"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Not cleaning (reference)</w:t>
            </w:r>
          </w:p>
        </w:tc>
        <w:tc>
          <w:tcPr>
            <w:tcW w:w="0" w:type="auto"/>
            <w:gridSpan w:val="2"/>
          </w:tcPr>
          <w:p w14:paraId="29CE526A"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Cleaning at home</w:t>
            </w:r>
          </w:p>
        </w:tc>
        <w:tc>
          <w:tcPr>
            <w:tcW w:w="0" w:type="auto"/>
            <w:gridSpan w:val="2"/>
          </w:tcPr>
          <w:p w14:paraId="6B3C6454"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Occupational cleaner</w:t>
            </w:r>
          </w:p>
        </w:tc>
      </w:tr>
      <w:tr w:rsidR="001C038A" w:rsidRPr="00C20FFE" w14:paraId="3C37264C" w14:textId="77777777" w:rsidTr="00B94795">
        <w:trPr>
          <w:trHeight w:val="60"/>
        </w:trPr>
        <w:tc>
          <w:tcPr>
            <w:tcW w:w="0" w:type="auto"/>
          </w:tcPr>
          <w:p w14:paraId="2010F365" w14:textId="77777777" w:rsidR="00EB1164" w:rsidRPr="00C20FFE" w:rsidRDefault="00EB1164" w:rsidP="00B94795">
            <w:pPr>
              <w:rPr>
                <w:rFonts w:ascii="Calibri" w:hAnsi="Calibri"/>
                <w:sz w:val="20"/>
                <w:szCs w:val="20"/>
              </w:rPr>
            </w:pPr>
          </w:p>
        </w:tc>
        <w:tc>
          <w:tcPr>
            <w:tcW w:w="0" w:type="auto"/>
          </w:tcPr>
          <w:p w14:paraId="45562748"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Men</w:t>
            </w:r>
          </w:p>
        </w:tc>
        <w:tc>
          <w:tcPr>
            <w:tcW w:w="0" w:type="auto"/>
          </w:tcPr>
          <w:p w14:paraId="152DDAD6"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Women</w:t>
            </w:r>
          </w:p>
        </w:tc>
        <w:tc>
          <w:tcPr>
            <w:tcW w:w="0" w:type="auto"/>
          </w:tcPr>
          <w:p w14:paraId="1B3109E1"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Men</w:t>
            </w:r>
          </w:p>
        </w:tc>
        <w:tc>
          <w:tcPr>
            <w:tcW w:w="0" w:type="auto"/>
          </w:tcPr>
          <w:p w14:paraId="4354B0D0"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Women</w:t>
            </w:r>
          </w:p>
        </w:tc>
        <w:tc>
          <w:tcPr>
            <w:tcW w:w="0" w:type="auto"/>
          </w:tcPr>
          <w:p w14:paraId="230FFE9F"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Men</w:t>
            </w:r>
          </w:p>
        </w:tc>
        <w:tc>
          <w:tcPr>
            <w:tcW w:w="0" w:type="auto"/>
          </w:tcPr>
          <w:p w14:paraId="37A7D22F"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Women</w:t>
            </w:r>
          </w:p>
        </w:tc>
      </w:tr>
      <w:tr w:rsidR="001C038A" w:rsidRPr="00C20FFE" w14:paraId="0FF37AEB" w14:textId="77777777" w:rsidTr="00B94795">
        <w:trPr>
          <w:trHeight w:val="60"/>
        </w:trPr>
        <w:tc>
          <w:tcPr>
            <w:tcW w:w="0" w:type="auto"/>
          </w:tcPr>
          <w:p w14:paraId="2AC5078E" w14:textId="77777777" w:rsidR="00EB1164" w:rsidRPr="00C20FFE" w:rsidRDefault="00EB1164" w:rsidP="00B94795">
            <w:pPr>
              <w:rPr>
                <w:rFonts w:ascii="Calibri" w:hAnsi="Calibri"/>
                <w:sz w:val="20"/>
                <w:szCs w:val="20"/>
              </w:rPr>
            </w:pPr>
          </w:p>
        </w:tc>
        <w:tc>
          <w:tcPr>
            <w:tcW w:w="0" w:type="auto"/>
          </w:tcPr>
          <w:p w14:paraId="63BF932C"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(n=1,512)</w:t>
            </w:r>
          </w:p>
        </w:tc>
        <w:tc>
          <w:tcPr>
            <w:tcW w:w="0" w:type="auto"/>
          </w:tcPr>
          <w:p w14:paraId="477DEEDA"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(n=197)</w:t>
            </w:r>
          </w:p>
        </w:tc>
        <w:tc>
          <w:tcPr>
            <w:tcW w:w="0" w:type="auto"/>
          </w:tcPr>
          <w:p w14:paraId="4541024D"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(n=1,363)</w:t>
            </w:r>
          </w:p>
        </w:tc>
        <w:tc>
          <w:tcPr>
            <w:tcW w:w="0" w:type="auto"/>
          </w:tcPr>
          <w:p w14:paraId="6A022D65"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(n=2,808)</w:t>
            </w:r>
          </w:p>
        </w:tc>
        <w:tc>
          <w:tcPr>
            <w:tcW w:w="0" w:type="auto"/>
          </w:tcPr>
          <w:p w14:paraId="70946B55"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(n=57)</w:t>
            </w:r>
          </w:p>
        </w:tc>
        <w:tc>
          <w:tcPr>
            <w:tcW w:w="0" w:type="auto"/>
          </w:tcPr>
          <w:p w14:paraId="08E68E73" w14:textId="77777777" w:rsidR="00EB1164" w:rsidRPr="00C20FFE" w:rsidRDefault="00EB1164" w:rsidP="00B94795">
            <w:pPr>
              <w:jc w:val="center"/>
              <w:rPr>
                <w:rFonts w:ascii="Calibri" w:hAnsi="Calibri"/>
                <w:b/>
                <w:sz w:val="20"/>
                <w:szCs w:val="20"/>
              </w:rPr>
            </w:pPr>
            <w:r w:rsidRPr="00C20FFE">
              <w:rPr>
                <w:rFonts w:ascii="Calibri" w:hAnsi="Calibri"/>
                <w:b/>
                <w:sz w:val="20"/>
                <w:szCs w:val="20"/>
              </w:rPr>
              <w:t>(n=293)</w:t>
            </w:r>
          </w:p>
        </w:tc>
      </w:tr>
      <w:tr w:rsidR="001C038A" w:rsidRPr="00C20FFE" w14:paraId="70B8444B" w14:textId="77777777" w:rsidTr="00B94795">
        <w:tc>
          <w:tcPr>
            <w:tcW w:w="0" w:type="auto"/>
          </w:tcPr>
          <w:p w14:paraId="0ABF3223" w14:textId="77777777" w:rsidR="00EB1164" w:rsidRPr="00C20FFE" w:rsidRDefault="00EB1164" w:rsidP="00B94795">
            <w:pPr>
              <w:rPr>
                <w:rFonts w:ascii="Calibri" w:hAnsi="Calibri"/>
                <w:sz w:val="20"/>
                <w:szCs w:val="20"/>
                <w:vertAlign w:val="superscript"/>
              </w:rPr>
            </w:pPr>
            <w:r w:rsidRPr="00C20FFE">
              <w:rPr>
                <w:rFonts w:ascii="Calibri" w:hAnsi="Calibri"/>
                <w:sz w:val="20"/>
                <w:szCs w:val="20"/>
              </w:rPr>
              <w:t>Age (years) Mean ±SD</w:t>
            </w:r>
            <w:r w:rsidRPr="00C20FFE">
              <w:rPr>
                <w:rFonts w:ascii="Calibri" w:hAnsi="Calibri"/>
                <w:sz w:val="20"/>
                <w:szCs w:val="20"/>
                <w:vertAlign w:val="superscript"/>
              </w:rPr>
              <w:t>*</w:t>
            </w:r>
          </w:p>
        </w:tc>
        <w:tc>
          <w:tcPr>
            <w:tcW w:w="0" w:type="auto"/>
          </w:tcPr>
          <w:p w14:paraId="63F314FF" w14:textId="77777777" w:rsidR="00EB1164" w:rsidRPr="00C20FFE" w:rsidRDefault="00EB1164" w:rsidP="00B94795">
            <w:pPr>
              <w:jc w:val="center"/>
              <w:rPr>
                <w:rFonts w:ascii="Calibri" w:hAnsi="Calibri"/>
                <w:sz w:val="20"/>
                <w:szCs w:val="20"/>
              </w:rPr>
            </w:pPr>
            <w:r w:rsidRPr="00C20FFE">
              <w:rPr>
                <w:rFonts w:ascii="Calibri" w:hAnsi="Calibri"/>
                <w:sz w:val="20"/>
                <w:szCs w:val="20"/>
              </w:rPr>
              <w:t>43.4 ±7.2</w:t>
            </w:r>
          </w:p>
        </w:tc>
        <w:tc>
          <w:tcPr>
            <w:tcW w:w="0" w:type="auto"/>
          </w:tcPr>
          <w:p w14:paraId="7F7961E2" w14:textId="77777777" w:rsidR="00EB1164" w:rsidRPr="00C20FFE" w:rsidRDefault="00EB1164" w:rsidP="00B94795">
            <w:pPr>
              <w:jc w:val="center"/>
              <w:rPr>
                <w:rFonts w:ascii="Calibri" w:hAnsi="Calibri"/>
                <w:sz w:val="20"/>
                <w:szCs w:val="20"/>
              </w:rPr>
            </w:pPr>
            <w:r w:rsidRPr="00C20FFE">
              <w:rPr>
                <w:rFonts w:ascii="Calibri" w:hAnsi="Calibri"/>
                <w:sz w:val="20"/>
                <w:szCs w:val="20"/>
              </w:rPr>
              <w:t>40.3 ±7.5</w:t>
            </w:r>
          </w:p>
        </w:tc>
        <w:tc>
          <w:tcPr>
            <w:tcW w:w="0" w:type="auto"/>
          </w:tcPr>
          <w:p w14:paraId="6EAD26D7" w14:textId="77777777" w:rsidR="00EB1164" w:rsidRPr="00C20FFE" w:rsidRDefault="00EB1164" w:rsidP="00B94795">
            <w:pPr>
              <w:jc w:val="center"/>
              <w:rPr>
                <w:rFonts w:ascii="Calibri" w:hAnsi="Calibri"/>
                <w:sz w:val="20"/>
                <w:szCs w:val="20"/>
              </w:rPr>
            </w:pPr>
            <w:r w:rsidRPr="00C20FFE">
              <w:rPr>
                <w:rFonts w:ascii="Calibri" w:hAnsi="Calibri"/>
                <w:sz w:val="20"/>
                <w:szCs w:val="20"/>
              </w:rPr>
              <w:t>42.1 ±7.3</w:t>
            </w:r>
          </w:p>
        </w:tc>
        <w:tc>
          <w:tcPr>
            <w:tcW w:w="0" w:type="auto"/>
          </w:tcPr>
          <w:p w14:paraId="03B7FD2C" w14:textId="77777777" w:rsidR="00EB1164" w:rsidRPr="00C20FFE" w:rsidRDefault="00EB1164" w:rsidP="00B94795">
            <w:pPr>
              <w:jc w:val="center"/>
              <w:rPr>
                <w:rFonts w:ascii="Calibri" w:hAnsi="Calibri"/>
                <w:sz w:val="20"/>
                <w:szCs w:val="20"/>
              </w:rPr>
            </w:pPr>
            <w:r w:rsidRPr="00C20FFE">
              <w:rPr>
                <w:rFonts w:ascii="Calibri" w:hAnsi="Calibri"/>
                <w:sz w:val="20"/>
                <w:szCs w:val="20"/>
              </w:rPr>
              <w:t>42.9 ±7.1</w:t>
            </w:r>
          </w:p>
        </w:tc>
        <w:tc>
          <w:tcPr>
            <w:tcW w:w="0" w:type="auto"/>
          </w:tcPr>
          <w:p w14:paraId="44782639" w14:textId="77777777" w:rsidR="00EB1164" w:rsidRPr="00C20FFE" w:rsidRDefault="00EB1164" w:rsidP="00B94795">
            <w:pPr>
              <w:jc w:val="center"/>
              <w:rPr>
                <w:rFonts w:ascii="Calibri" w:hAnsi="Calibri"/>
                <w:sz w:val="20"/>
                <w:szCs w:val="20"/>
              </w:rPr>
            </w:pPr>
            <w:r w:rsidRPr="00C20FFE">
              <w:rPr>
                <w:rFonts w:ascii="Calibri" w:hAnsi="Calibri"/>
                <w:sz w:val="20"/>
                <w:szCs w:val="20"/>
              </w:rPr>
              <w:t>41.3 ±6.8</w:t>
            </w:r>
          </w:p>
        </w:tc>
        <w:tc>
          <w:tcPr>
            <w:tcW w:w="0" w:type="auto"/>
          </w:tcPr>
          <w:p w14:paraId="505F3D1C" w14:textId="77777777" w:rsidR="00EB1164" w:rsidRPr="00C20FFE" w:rsidRDefault="00EB1164" w:rsidP="00B94795">
            <w:pPr>
              <w:jc w:val="center"/>
              <w:rPr>
                <w:rFonts w:ascii="Calibri" w:hAnsi="Calibri"/>
                <w:sz w:val="20"/>
                <w:szCs w:val="20"/>
              </w:rPr>
            </w:pPr>
            <w:r w:rsidRPr="00C20FFE">
              <w:rPr>
                <w:rFonts w:ascii="Calibri" w:hAnsi="Calibri"/>
                <w:sz w:val="20"/>
                <w:szCs w:val="20"/>
              </w:rPr>
              <w:t>42.8 ±7.0</w:t>
            </w:r>
          </w:p>
        </w:tc>
      </w:tr>
      <w:tr w:rsidR="001C038A" w:rsidRPr="00C20FFE" w14:paraId="69DA5961" w14:textId="77777777" w:rsidTr="00B94795">
        <w:tc>
          <w:tcPr>
            <w:tcW w:w="0" w:type="auto"/>
          </w:tcPr>
          <w:p w14:paraId="6820EB61" w14:textId="77777777" w:rsidR="00EB1164" w:rsidRPr="00C20FFE" w:rsidRDefault="00EB1164" w:rsidP="00B94795">
            <w:pPr>
              <w:rPr>
                <w:rFonts w:ascii="Calibri" w:hAnsi="Calibri"/>
                <w:sz w:val="20"/>
                <w:szCs w:val="20"/>
                <w:vertAlign w:val="superscript"/>
              </w:rPr>
            </w:pPr>
            <w:r w:rsidRPr="00C20FFE">
              <w:rPr>
                <w:rFonts w:ascii="Calibri" w:hAnsi="Calibri"/>
                <w:sz w:val="20"/>
                <w:szCs w:val="20"/>
              </w:rPr>
              <w:t>Height (meters) Mean ±SD</w:t>
            </w:r>
            <w:r w:rsidRPr="00C20FFE">
              <w:rPr>
                <w:rFonts w:ascii="Calibri" w:hAnsi="Calibri"/>
                <w:sz w:val="20"/>
                <w:szCs w:val="20"/>
                <w:vertAlign w:val="superscript"/>
              </w:rPr>
              <w:t>*</w:t>
            </w:r>
          </w:p>
        </w:tc>
        <w:tc>
          <w:tcPr>
            <w:tcW w:w="0" w:type="auto"/>
          </w:tcPr>
          <w:p w14:paraId="51F2C513" w14:textId="77777777" w:rsidR="00EB1164" w:rsidRPr="00C20FFE" w:rsidRDefault="00EB1164" w:rsidP="00B94795">
            <w:pPr>
              <w:jc w:val="center"/>
              <w:rPr>
                <w:rFonts w:ascii="Calibri" w:hAnsi="Calibri"/>
                <w:sz w:val="20"/>
                <w:szCs w:val="20"/>
              </w:rPr>
            </w:pPr>
            <w:r w:rsidRPr="00C20FFE">
              <w:rPr>
                <w:rFonts w:ascii="Calibri" w:hAnsi="Calibri"/>
                <w:sz w:val="20"/>
                <w:szCs w:val="20"/>
              </w:rPr>
              <w:t>1.8 ±0.07</w:t>
            </w:r>
          </w:p>
        </w:tc>
        <w:tc>
          <w:tcPr>
            <w:tcW w:w="0" w:type="auto"/>
          </w:tcPr>
          <w:p w14:paraId="697F45C3" w14:textId="77777777" w:rsidR="00EB1164" w:rsidRPr="00C20FFE" w:rsidRDefault="00EB1164" w:rsidP="00B94795">
            <w:pPr>
              <w:jc w:val="center"/>
              <w:rPr>
                <w:rFonts w:ascii="Calibri" w:hAnsi="Calibri"/>
                <w:sz w:val="20"/>
                <w:szCs w:val="20"/>
              </w:rPr>
            </w:pPr>
            <w:r w:rsidRPr="00C20FFE">
              <w:rPr>
                <w:rFonts w:ascii="Calibri" w:hAnsi="Calibri"/>
                <w:sz w:val="20"/>
                <w:szCs w:val="20"/>
              </w:rPr>
              <w:t>1.6 ±0.07</w:t>
            </w:r>
          </w:p>
        </w:tc>
        <w:tc>
          <w:tcPr>
            <w:tcW w:w="0" w:type="auto"/>
          </w:tcPr>
          <w:p w14:paraId="52A43E34" w14:textId="77777777" w:rsidR="00EB1164" w:rsidRPr="00C20FFE" w:rsidRDefault="00EB1164" w:rsidP="00B94795">
            <w:pPr>
              <w:jc w:val="center"/>
              <w:rPr>
                <w:rFonts w:ascii="Calibri" w:hAnsi="Calibri"/>
                <w:sz w:val="20"/>
                <w:szCs w:val="20"/>
              </w:rPr>
            </w:pPr>
            <w:r w:rsidRPr="00C20FFE">
              <w:rPr>
                <w:rFonts w:ascii="Calibri" w:hAnsi="Calibri"/>
                <w:sz w:val="20"/>
                <w:szCs w:val="20"/>
              </w:rPr>
              <w:t>1.8 ±0.07</w:t>
            </w:r>
          </w:p>
        </w:tc>
        <w:tc>
          <w:tcPr>
            <w:tcW w:w="0" w:type="auto"/>
          </w:tcPr>
          <w:p w14:paraId="01F32E1B" w14:textId="77777777" w:rsidR="00EB1164" w:rsidRPr="00C20FFE" w:rsidRDefault="00EB1164" w:rsidP="00B94795">
            <w:pPr>
              <w:jc w:val="center"/>
              <w:rPr>
                <w:rFonts w:ascii="Calibri" w:hAnsi="Calibri"/>
                <w:sz w:val="20"/>
                <w:szCs w:val="20"/>
              </w:rPr>
            </w:pPr>
            <w:r w:rsidRPr="00C20FFE">
              <w:rPr>
                <w:rFonts w:ascii="Calibri" w:hAnsi="Calibri"/>
                <w:sz w:val="20"/>
                <w:szCs w:val="20"/>
              </w:rPr>
              <w:t>1.6 ±0.07</w:t>
            </w:r>
          </w:p>
        </w:tc>
        <w:tc>
          <w:tcPr>
            <w:tcW w:w="0" w:type="auto"/>
          </w:tcPr>
          <w:p w14:paraId="693C73C9" w14:textId="77777777" w:rsidR="00EB1164" w:rsidRPr="00C20FFE" w:rsidRDefault="00EB1164" w:rsidP="00B94795">
            <w:pPr>
              <w:jc w:val="center"/>
              <w:rPr>
                <w:rFonts w:ascii="Calibri" w:hAnsi="Calibri"/>
                <w:sz w:val="20"/>
                <w:szCs w:val="20"/>
              </w:rPr>
            </w:pPr>
            <w:r w:rsidRPr="00C20FFE">
              <w:rPr>
                <w:rFonts w:ascii="Calibri" w:hAnsi="Calibri"/>
                <w:sz w:val="20"/>
                <w:szCs w:val="20"/>
              </w:rPr>
              <w:t>1.7 ±0.07</w:t>
            </w:r>
          </w:p>
        </w:tc>
        <w:tc>
          <w:tcPr>
            <w:tcW w:w="0" w:type="auto"/>
          </w:tcPr>
          <w:p w14:paraId="4F32C5C8" w14:textId="77777777" w:rsidR="00EB1164" w:rsidRPr="00C20FFE" w:rsidRDefault="00EB1164" w:rsidP="00B94795">
            <w:pPr>
              <w:jc w:val="center"/>
              <w:rPr>
                <w:rFonts w:ascii="Calibri" w:hAnsi="Calibri"/>
                <w:sz w:val="20"/>
                <w:szCs w:val="20"/>
              </w:rPr>
            </w:pPr>
            <w:r w:rsidRPr="00C20FFE">
              <w:rPr>
                <w:rFonts w:ascii="Calibri" w:hAnsi="Calibri"/>
                <w:sz w:val="20"/>
                <w:szCs w:val="20"/>
              </w:rPr>
              <w:t>1.6 ±0.07</w:t>
            </w:r>
          </w:p>
        </w:tc>
      </w:tr>
      <w:tr w:rsidR="001C038A" w:rsidRPr="00C20FFE" w14:paraId="77BF4ED8" w14:textId="77777777" w:rsidTr="00B94795">
        <w:tc>
          <w:tcPr>
            <w:tcW w:w="0" w:type="auto"/>
          </w:tcPr>
          <w:p w14:paraId="78A3C244" w14:textId="77777777" w:rsidR="00EB1164" w:rsidRPr="00C20FFE" w:rsidRDefault="00EB1164" w:rsidP="00B94795">
            <w:pPr>
              <w:rPr>
                <w:rFonts w:ascii="Calibri" w:hAnsi="Calibri"/>
                <w:sz w:val="20"/>
                <w:szCs w:val="20"/>
                <w:vertAlign w:val="superscript"/>
              </w:rPr>
            </w:pPr>
            <w:r w:rsidRPr="00C20FFE">
              <w:rPr>
                <w:rFonts w:ascii="Calibri" w:hAnsi="Calibri"/>
                <w:sz w:val="20"/>
                <w:szCs w:val="20"/>
              </w:rPr>
              <w:t>BMI Mean ±SD</w:t>
            </w:r>
            <w:r w:rsidRPr="00C20FFE">
              <w:rPr>
                <w:rFonts w:ascii="Calibri" w:hAnsi="Calibri"/>
                <w:sz w:val="20"/>
                <w:szCs w:val="20"/>
                <w:vertAlign w:val="superscript"/>
              </w:rPr>
              <w:t>*</w:t>
            </w:r>
          </w:p>
        </w:tc>
        <w:tc>
          <w:tcPr>
            <w:tcW w:w="0" w:type="auto"/>
          </w:tcPr>
          <w:p w14:paraId="3D60975A" w14:textId="77777777" w:rsidR="00EB1164" w:rsidRPr="00C20FFE" w:rsidRDefault="00EB1164" w:rsidP="00B94795">
            <w:pPr>
              <w:jc w:val="center"/>
              <w:rPr>
                <w:rFonts w:ascii="Calibri" w:hAnsi="Calibri"/>
                <w:sz w:val="20"/>
                <w:szCs w:val="20"/>
              </w:rPr>
            </w:pPr>
            <w:r w:rsidRPr="00C20FFE">
              <w:rPr>
                <w:rFonts w:ascii="Calibri" w:hAnsi="Calibri"/>
                <w:sz w:val="20"/>
                <w:szCs w:val="20"/>
              </w:rPr>
              <w:t>26.4 ±3.6</w:t>
            </w:r>
          </w:p>
        </w:tc>
        <w:tc>
          <w:tcPr>
            <w:tcW w:w="0" w:type="auto"/>
          </w:tcPr>
          <w:p w14:paraId="3D9B19DC" w14:textId="77777777" w:rsidR="00EB1164" w:rsidRPr="00C20FFE" w:rsidRDefault="00EB1164" w:rsidP="00B94795">
            <w:pPr>
              <w:jc w:val="center"/>
              <w:rPr>
                <w:rFonts w:ascii="Calibri" w:hAnsi="Calibri"/>
                <w:sz w:val="20"/>
                <w:szCs w:val="20"/>
              </w:rPr>
            </w:pPr>
            <w:r w:rsidRPr="00C20FFE">
              <w:rPr>
                <w:rFonts w:ascii="Calibri" w:hAnsi="Calibri"/>
                <w:sz w:val="20"/>
                <w:szCs w:val="20"/>
              </w:rPr>
              <w:t>24.6 ±4.9</w:t>
            </w:r>
          </w:p>
        </w:tc>
        <w:tc>
          <w:tcPr>
            <w:tcW w:w="0" w:type="auto"/>
          </w:tcPr>
          <w:p w14:paraId="023BCF50" w14:textId="77777777" w:rsidR="00EB1164" w:rsidRPr="00C20FFE" w:rsidRDefault="00EB1164" w:rsidP="00B94795">
            <w:pPr>
              <w:jc w:val="center"/>
              <w:rPr>
                <w:rFonts w:ascii="Calibri" w:hAnsi="Calibri"/>
                <w:sz w:val="20"/>
                <w:szCs w:val="20"/>
              </w:rPr>
            </w:pPr>
            <w:r w:rsidRPr="00C20FFE">
              <w:rPr>
                <w:rFonts w:ascii="Calibri" w:hAnsi="Calibri"/>
                <w:sz w:val="20"/>
                <w:szCs w:val="20"/>
              </w:rPr>
              <w:t>25.6 ±3.5</w:t>
            </w:r>
          </w:p>
        </w:tc>
        <w:tc>
          <w:tcPr>
            <w:tcW w:w="0" w:type="auto"/>
          </w:tcPr>
          <w:p w14:paraId="4B8CE0FE" w14:textId="77777777" w:rsidR="00EB1164" w:rsidRPr="00C20FFE" w:rsidRDefault="00EB1164" w:rsidP="00B94795">
            <w:pPr>
              <w:jc w:val="center"/>
              <w:rPr>
                <w:rFonts w:ascii="Calibri" w:hAnsi="Calibri"/>
                <w:sz w:val="20"/>
                <w:szCs w:val="20"/>
              </w:rPr>
            </w:pPr>
            <w:r w:rsidRPr="00C20FFE">
              <w:rPr>
                <w:rFonts w:ascii="Calibri" w:hAnsi="Calibri"/>
                <w:sz w:val="20"/>
                <w:szCs w:val="20"/>
              </w:rPr>
              <w:t>24.7 ±4.6</w:t>
            </w:r>
          </w:p>
        </w:tc>
        <w:tc>
          <w:tcPr>
            <w:tcW w:w="0" w:type="auto"/>
          </w:tcPr>
          <w:p w14:paraId="76A03B33" w14:textId="77777777" w:rsidR="00EB1164" w:rsidRPr="00C20FFE" w:rsidRDefault="00EB1164" w:rsidP="00B94795">
            <w:pPr>
              <w:jc w:val="center"/>
              <w:rPr>
                <w:rFonts w:ascii="Calibri" w:hAnsi="Calibri"/>
                <w:sz w:val="20"/>
                <w:szCs w:val="20"/>
              </w:rPr>
            </w:pPr>
            <w:r w:rsidRPr="00C20FFE">
              <w:rPr>
                <w:rFonts w:ascii="Calibri" w:hAnsi="Calibri"/>
                <w:sz w:val="20"/>
                <w:szCs w:val="20"/>
              </w:rPr>
              <w:t>26.6 ±3.8</w:t>
            </w:r>
          </w:p>
        </w:tc>
        <w:tc>
          <w:tcPr>
            <w:tcW w:w="0" w:type="auto"/>
          </w:tcPr>
          <w:p w14:paraId="7C0C1CF1" w14:textId="77777777" w:rsidR="00EB1164" w:rsidRPr="00C20FFE" w:rsidRDefault="00EB1164" w:rsidP="00B94795">
            <w:pPr>
              <w:jc w:val="center"/>
              <w:rPr>
                <w:rFonts w:ascii="Calibri" w:hAnsi="Calibri"/>
                <w:sz w:val="20"/>
                <w:szCs w:val="20"/>
              </w:rPr>
            </w:pPr>
            <w:r w:rsidRPr="00C20FFE">
              <w:rPr>
                <w:rFonts w:ascii="Calibri" w:hAnsi="Calibri"/>
                <w:sz w:val="20"/>
                <w:szCs w:val="20"/>
              </w:rPr>
              <w:t>25.9 ±5.4</w:t>
            </w:r>
          </w:p>
        </w:tc>
      </w:tr>
      <w:tr w:rsidR="001C038A" w:rsidRPr="00C20FFE" w14:paraId="2094C161" w14:textId="77777777" w:rsidTr="00B94795">
        <w:tc>
          <w:tcPr>
            <w:tcW w:w="0" w:type="auto"/>
          </w:tcPr>
          <w:p w14:paraId="0140BA12" w14:textId="77777777" w:rsidR="00EB1164" w:rsidRPr="00C20FFE" w:rsidRDefault="00EB1164" w:rsidP="00B94795">
            <w:pPr>
              <w:rPr>
                <w:rFonts w:ascii="Calibri" w:hAnsi="Calibri"/>
                <w:sz w:val="20"/>
                <w:szCs w:val="20"/>
              </w:rPr>
            </w:pPr>
            <w:r w:rsidRPr="00C20FFE">
              <w:rPr>
                <w:rFonts w:ascii="Calibri" w:hAnsi="Calibri"/>
                <w:sz w:val="20"/>
                <w:szCs w:val="20"/>
              </w:rPr>
              <w:t>Never-smokers (%)</w:t>
            </w:r>
          </w:p>
        </w:tc>
        <w:tc>
          <w:tcPr>
            <w:tcW w:w="0" w:type="auto"/>
          </w:tcPr>
          <w:p w14:paraId="2B2EF2EC" w14:textId="77777777" w:rsidR="00EB1164" w:rsidRPr="00C20FFE" w:rsidRDefault="00EB1164" w:rsidP="00B94795">
            <w:pPr>
              <w:jc w:val="center"/>
              <w:rPr>
                <w:rFonts w:ascii="Calibri" w:hAnsi="Calibri"/>
                <w:sz w:val="20"/>
                <w:szCs w:val="20"/>
              </w:rPr>
            </w:pPr>
            <w:r w:rsidRPr="00C20FFE">
              <w:rPr>
                <w:rFonts w:ascii="Calibri" w:hAnsi="Calibri"/>
                <w:sz w:val="20"/>
                <w:szCs w:val="20"/>
              </w:rPr>
              <w:t>32</w:t>
            </w:r>
          </w:p>
        </w:tc>
        <w:tc>
          <w:tcPr>
            <w:tcW w:w="0" w:type="auto"/>
          </w:tcPr>
          <w:p w14:paraId="432A0BEC" w14:textId="77777777" w:rsidR="00EB1164" w:rsidRPr="00C20FFE" w:rsidRDefault="00EB1164" w:rsidP="00B94795">
            <w:pPr>
              <w:jc w:val="center"/>
              <w:rPr>
                <w:rFonts w:ascii="Calibri" w:hAnsi="Calibri"/>
                <w:sz w:val="20"/>
                <w:szCs w:val="20"/>
              </w:rPr>
            </w:pPr>
            <w:r w:rsidRPr="00C20FFE">
              <w:rPr>
                <w:rFonts w:ascii="Calibri" w:hAnsi="Calibri"/>
                <w:sz w:val="20"/>
                <w:szCs w:val="20"/>
              </w:rPr>
              <w:t>41</w:t>
            </w:r>
          </w:p>
        </w:tc>
        <w:tc>
          <w:tcPr>
            <w:tcW w:w="0" w:type="auto"/>
          </w:tcPr>
          <w:p w14:paraId="3F1826F4" w14:textId="77777777" w:rsidR="00EB1164" w:rsidRPr="00C20FFE" w:rsidRDefault="00EB1164" w:rsidP="00B94795">
            <w:pPr>
              <w:jc w:val="center"/>
              <w:rPr>
                <w:rFonts w:ascii="Calibri" w:hAnsi="Calibri"/>
                <w:sz w:val="20"/>
                <w:szCs w:val="20"/>
              </w:rPr>
            </w:pPr>
            <w:r w:rsidRPr="00C20FFE">
              <w:rPr>
                <w:rFonts w:ascii="Calibri" w:hAnsi="Calibri"/>
                <w:sz w:val="20"/>
                <w:szCs w:val="20"/>
              </w:rPr>
              <w:t>43</w:t>
            </w:r>
          </w:p>
        </w:tc>
        <w:tc>
          <w:tcPr>
            <w:tcW w:w="0" w:type="auto"/>
          </w:tcPr>
          <w:p w14:paraId="1C9B2214" w14:textId="77777777" w:rsidR="00EB1164" w:rsidRPr="00C20FFE" w:rsidRDefault="00EB1164" w:rsidP="00B94795">
            <w:pPr>
              <w:jc w:val="center"/>
              <w:rPr>
                <w:rFonts w:ascii="Calibri" w:hAnsi="Calibri"/>
                <w:sz w:val="20"/>
                <w:szCs w:val="20"/>
              </w:rPr>
            </w:pPr>
            <w:r w:rsidRPr="00C20FFE">
              <w:rPr>
                <w:rFonts w:ascii="Calibri" w:hAnsi="Calibri"/>
                <w:sz w:val="20"/>
                <w:szCs w:val="20"/>
              </w:rPr>
              <w:t>45</w:t>
            </w:r>
          </w:p>
        </w:tc>
        <w:tc>
          <w:tcPr>
            <w:tcW w:w="0" w:type="auto"/>
          </w:tcPr>
          <w:p w14:paraId="06771F07" w14:textId="77777777" w:rsidR="00EB1164" w:rsidRPr="00C20FFE" w:rsidRDefault="00EB1164" w:rsidP="00B94795">
            <w:pPr>
              <w:jc w:val="center"/>
              <w:rPr>
                <w:rFonts w:ascii="Calibri" w:hAnsi="Calibri"/>
                <w:sz w:val="20"/>
                <w:szCs w:val="20"/>
              </w:rPr>
            </w:pPr>
            <w:r w:rsidRPr="00C20FFE">
              <w:rPr>
                <w:rFonts w:ascii="Calibri" w:hAnsi="Calibri"/>
                <w:sz w:val="20"/>
                <w:szCs w:val="20"/>
              </w:rPr>
              <w:t>28</w:t>
            </w:r>
          </w:p>
        </w:tc>
        <w:tc>
          <w:tcPr>
            <w:tcW w:w="0" w:type="auto"/>
          </w:tcPr>
          <w:p w14:paraId="22EE0724" w14:textId="77777777" w:rsidR="00EB1164" w:rsidRPr="00C20FFE" w:rsidRDefault="00EB1164" w:rsidP="00B94795">
            <w:pPr>
              <w:jc w:val="center"/>
              <w:rPr>
                <w:rFonts w:ascii="Calibri" w:hAnsi="Calibri"/>
                <w:sz w:val="20"/>
                <w:szCs w:val="20"/>
              </w:rPr>
            </w:pPr>
            <w:r w:rsidRPr="00C20FFE">
              <w:rPr>
                <w:rFonts w:ascii="Calibri" w:hAnsi="Calibri"/>
                <w:sz w:val="20"/>
                <w:szCs w:val="20"/>
              </w:rPr>
              <w:t>44</w:t>
            </w:r>
          </w:p>
        </w:tc>
      </w:tr>
      <w:tr w:rsidR="001C038A" w:rsidRPr="00C20FFE" w14:paraId="44539423" w14:textId="77777777" w:rsidTr="00B94795">
        <w:tc>
          <w:tcPr>
            <w:tcW w:w="0" w:type="auto"/>
          </w:tcPr>
          <w:p w14:paraId="05CB5CCA" w14:textId="77777777" w:rsidR="00EB1164" w:rsidRPr="00C20FFE" w:rsidRDefault="00EB1164" w:rsidP="00B94795">
            <w:pPr>
              <w:rPr>
                <w:rFonts w:ascii="Calibri" w:hAnsi="Calibri"/>
                <w:sz w:val="20"/>
                <w:szCs w:val="20"/>
                <w:vertAlign w:val="superscript"/>
              </w:rPr>
            </w:pPr>
            <w:r w:rsidRPr="00C20FFE">
              <w:rPr>
                <w:rFonts w:ascii="Calibri" w:hAnsi="Calibri"/>
                <w:sz w:val="20"/>
                <w:szCs w:val="20"/>
              </w:rPr>
              <w:t>Pack-years Mean ±SD</w:t>
            </w:r>
            <w:r w:rsidRPr="00C20FFE">
              <w:rPr>
                <w:rFonts w:ascii="Calibri" w:hAnsi="Calibri"/>
                <w:sz w:val="20"/>
                <w:szCs w:val="20"/>
                <w:vertAlign w:val="superscript"/>
              </w:rPr>
              <w:t>*</w:t>
            </w:r>
          </w:p>
        </w:tc>
        <w:tc>
          <w:tcPr>
            <w:tcW w:w="0" w:type="auto"/>
          </w:tcPr>
          <w:p w14:paraId="65B36DD9" w14:textId="77777777" w:rsidR="00EB1164" w:rsidRPr="00C20FFE" w:rsidRDefault="00EB1164" w:rsidP="00B94795">
            <w:pPr>
              <w:jc w:val="center"/>
              <w:rPr>
                <w:rFonts w:ascii="Calibri" w:hAnsi="Calibri"/>
                <w:sz w:val="20"/>
                <w:szCs w:val="20"/>
              </w:rPr>
            </w:pPr>
            <w:r w:rsidRPr="00C20FFE">
              <w:rPr>
                <w:rFonts w:ascii="Calibri" w:hAnsi="Calibri"/>
                <w:sz w:val="20"/>
                <w:szCs w:val="20"/>
              </w:rPr>
              <w:t>15.8 ±22.0</w:t>
            </w:r>
          </w:p>
        </w:tc>
        <w:tc>
          <w:tcPr>
            <w:tcW w:w="0" w:type="auto"/>
          </w:tcPr>
          <w:p w14:paraId="2F8A0E13" w14:textId="77777777" w:rsidR="00EB1164" w:rsidRPr="00C20FFE" w:rsidRDefault="00EB1164" w:rsidP="00B94795">
            <w:pPr>
              <w:jc w:val="center"/>
              <w:rPr>
                <w:rFonts w:ascii="Calibri" w:hAnsi="Calibri"/>
                <w:sz w:val="20"/>
                <w:szCs w:val="20"/>
              </w:rPr>
            </w:pPr>
            <w:r w:rsidRPr="00C20FFE">
              <w:rPr>
                <w:rFonts w:ascii="Calibri" w:hAnsi="Calibri"/>
                <w:sz w:val="20"/>
                <w:szCs w:val="20"/>
              </w:rPr>
              <w:t>9.1 ±14.2</w:t>
            </w:r>
          </w:p>
        </w:tc>
        <w:tc>
          <w:tcPr>
            <w:tcW w:w="0" w:type="auto"/>
          </w:tcPr>
          <w:p w14:paraId="5E4ACC7C" w14:textId="77777777" w:rsidR="00EB1164" w:rsidRPr="00C20FFE" w:rsidRDefault="00EB1164" w:rsidP="00B94795">
            <w:pPr>
              <w:jc w:val="center"/>
              <w:rPr>
                <w:rFonts w:ascii="Calibri" w:hAnsi="Calibri"/>
                <w:sz w:val="20"/>
                <w:szCs w:val="20"/>
              </w:rPr>
            </w:pPr>
            <w:r w:rsidRPr="00C20FFE">
              <w:rPr>
                <w:rFonts w:ascii="Calibri" w:hAnsi="Calibri"/>
                <w:sz w:val="20"/>
                <w:szCs w:val="20"/>
              </w:rPr>
              <w:t>9.6 ±15.1</w:t>
            </w:r>
          </w:p>
        </w:tc>
        <w:tc>
          <w:tcPr>
            <w:tcW w:w="0" w:type="auto"/>
          </w:tcPr>
          <w:p w14:paraId="7693AC3A" w14:textId="77777777" w:rsidR="00EB1164" w:rsidRPr="00C20FFE" w:rsidRDefault="00EB1164" w:rsidP="00B94795">
            <w:pPr>
              <w:jc w:val="center"/>
              <w:rPr>
                <w:rFonts w:ascii="Calibri" w:hAnsi="Calibri"/>
                <w:sz w:val="20"/>
                <w:szCs w:val="20"/>
              </w:rPr>
            </w:pPr>
            <w:r w:rsidRPr="00C20FFE">
              <w:rPr>
                <w:rFonts w:ascii="Calibri" w:hAnsi="Calibri"/>
                <w:sz w:val="20"/>
                <w:szCs w:val="20"/>
              </w:rPr>
              <w:t>6.9 ±11.7</w:t>
            </w:r>
          </w:p>
        </w:tc>
        <w:tc>
          <w:tcPr>
            <w:tcW w:w="0" w:type="auto"/>
          </w:tcPr>
          <w:p w14:paraId="1A431E97" w14:textId="77777777" w:rsidR="00EB1164" w:rsidRPr="00C20FFE" w:rsidRDefault="00EB1164" w:rsidP="00B94795">
            <w:pPr>
              <w:jc w:val="center"/>
              <w:rPr>
                <w:rFonts w:ascii="Calibri" w:hAnsi="Calibri"/>
                <w:sz w:val="20"/>
                <w:szCs w:val="20"/>
              </w:rPr>
            </w:pPr>
            <w:r w:rsidRPr="00C20FFE">
              <w:rPr>
                <w:rFonts w:ascii="Calibri" w:hAnsi="Calibri"/>
                <w:sz w:val="20"/>
                <w:szCs w:val="20"/>
              </w:rPr>
              <w:t>15.3 ±17.1</w:t>
            </w:r>
          </w:p>
        </w:tc>
        <w:tc>
          <w:tcPr>
            <w:tcW w:w="0" w:type="auto"/>
          </w:tcPr>
          <w:p w14:paraId="1BF94187" w14:textId="77777777" w:rsidR="00EB1164" w:rsidRPr="00C20FFE" w:rsidRDefault="00EB1164" w:rsidP="00B94795">
            <w:pPr>
              <w:jc w:val="center"/>
              <w:rPr>
                <w:rFonts w:ascii="Calibri" w:hAnsi="Calibri"/>
                <w:sz w:val="20"/>
                <w:szCs w:val="20"/>
              </w:rPr>
            </w:pPr>
            <w:r w:rsidRPr="00C20FFE">
              <w:rPr>
                <w:rFonts w:ascii="Calibri" w:hAnsi="Calibri"/>
                <w:sz w:val="20"/>
                <w:szCs w:val="20"/>
              </w:rPr>
              <w:t>8.9 ±13.7</w:t>
            </w:r>
          </w:p>
        </w:tc>
      </w:tr>
      <w:tr w:rsidR="001C038A" w:rsidRPr="00C20FFE" w14:paraId="7245F5E4" w14:textId="77777777" w:rsidTr="00B94795">
        <w:tc>
          <w:tcPr>
            <w:tcW w:w="0" w:type="auto"/>
          </w:tcPr>
          <w:p w14:paraId="5566D01D" w14:textId="77777777" w:rsidR="00EB1164" w:rsidRPr="00C20FFE" w:rsidRDefault="00EB1164" w:rsidP="00B94795">
            <w:pPr>
              <w:rPr>
                <w:rFonts w:ascii="Calibri" w:hAnsi="Calibri"/>
                <w:sz w:val="20"/>
                <w:szCs w:val="20"/>
                <w:vertAlign w:val="superscript"/>
              </w:rPr>
            </w:pPr>
            <w:r w:rsidRPr="00C20FFE">
              <w:rPr>
                <w:rFonts w:ascii="Calibri" w:hAnsi="Calibri"/>
                <w:sz w:val="20"/>
                <w:szCs w:val="20"/>
              </w:rPr>
              <w:t>Age at completed education (years) Mean ±SD</w:t>
            </w:r>
            <w:r w:rsidRPr="00C20FFE">
              <w:rPr>
                <w:rFonts w:ascii="Calibri" w:hAnsi="Calibri"/>
                <w:sz w:val="20"/>
                <w:szCs w:val="20"/>
                <w:vertAlign w:val="superscript"/>
              </w:rPr>
              <w:t>*</w:t>
            </w:r>
          </w:p>
        </w:tc>
        <w:tc>
          <w:tcPr>
            <w:tcW w:w="0" w:type="auto"/>
          </w:tcPr>
          <w:p w14:paraId="644ADAB9" w14:textId="77777777" w:rsidR="00EB1164" w:rsidRPr="00C20FFE" w:rsidRDefault="00EB1164" w:rsidP="00B94795">
            <w:pPr>
              <w:jc w:val="center"/>
              <w:rPr>
                <w:rFonts w:ascii="Calibri" w:hAnsi="Calibri"/>
                <w:sz w:val="20"/>
                <w:szCs w:val="20"/>
              </w:rPr>
            </w:pPr>
            <w:r w:rsidRPr="00C20FFE">
              <w:rPr>
                <w:rFonts w:ascii="Calibri" w:hAnsi="Calibri"/>
                <w:sz w:val="20"/>
                <w:szCs w:val="20"/>
              </w:rPr>
              <w:t>20.0 ±4.7</w:t>
            </w:r>
          </w:p>
        </w:tc>
        <w:tc>
          <w:tcPr>
            <w:tcW w:w="0" w:type="auto"/>
          </w:tcPr>
          <w:p w14:paraId="26B5E485" w14:textId="77777777" w:rsidR="00EB1164" w:rsidRPr="00C20FFE" w:rsidRDefault="00EB1164" w:rsidP="00B94795">
            <w:pPr>
              <w:jc w:val="center"/>
              <w:rPr>
                <w:rFonts w:ascii="Calibri" w:hAnsi="Calibri"/>
                <w:sz w:val="20"/>
                <w:szCs w:val="20"/>
              </w:rPr>
            </w:pPr>
            <w:r w:rsidRPr="00C20FFE">
              <w:rPr>
                <w:rFonts w:ascii="Calibri" w:hAnsi="Calibri"/>
                <w:sz w:val="20"/>
                <w:szCs w:val="20"/>
              </w:rPr>
              <w:t>22.2 ±4.3</w:t>
            </w:r>
          </w:p>
        </w:tc>
        <w:tc>
          <w:tcPr>
            <w:tcW w:w="0" w:type="auto"/>
          </w:tcPr>
          <w:p w14:paraId="2B0C78B7" w14:textId="77777777" w:rsidR="00EB1164" w:rsidRPr="00C20FFE" w:rsidRDefault="00EB1164" w:rsidP="00B94795">
            <w:pPr>
              <w:jc w:val="center"/>
              <w:rPr>
                <w:rFonts w:ascii="Calibri" w:hAnsi="Calibri"/>
                <w:sz w:val="20"/>
                <w:szCs w:val="20"/>
              </w:rPr>
            </w:pPr>
            <w:r w:rsidRPr="00C20FFE">
              <w:rPr>
                <w:rFonts w:ascii="Calibri" w:hAnsi="Calibri"/>
                <w:sz w:val="20"/>
                <w:szCs w:val="20"/>
              </w:rPr>
              <w:t>21.6 ±5.2</w:t>
            </w:r>
          </w:p>
        </w:tc>
        <w:tc>
          <w:tcPr>
            <w:tcW w:w="0" w:type="auto"/>
          </w:tcPr>
          <w:p w14:paraId="187FD961" w14:textId="77777777" w:rsidR="00EB1164" w:rsidRPr="00C20FFE" w:rsidRDefault="00EB1164" w:rsidP="00B94795">
            <w:pPr>
              <w:jc w:val="center"/>
              <w:rPr>
                <w:rFonts w:ascii="Calibri" w:hAnsi="Calibri"/>
                <w:sz w:val="20"/>
                <w:szCs w:val="20"/>
              </w:rPr>
            </w:pPr>
            <w:r w:rsidRPr="00C20FFE">
              <w:rPr>
                <w:rFonts w:ascii="Calibri" w:hAnsi="Calibri"/>
                <w:sz w:val="20"/>
                <w:szCs w:val="20"/>
              </w:rPr>
              <w:t>21.0 ±5.6</w:t>
            </w:r>
          </w:p>
        </w:tc>
        <w:tc>
          <w:tcPr>
            <w:tcW w:w="0" w:type="auto"/>
          </w:tcPr>
          <w:p w14:paraId="7BC309FE" w14:textId="77777777" w:rsidR="00EB1164" w:rsidRPr="00C20FFE" w:rsidRDefault="00EB1164" w:rsidP="00B94795">
            <w:pPr>
              <w:jc w:val="center"/>
              <w:rPr>
                <w:rFonts w:ascii="Calibri" w:hAnsi="Calibri"/>
                <w:sz w:val="20"/>
                <w:szCs w:val="20"/>
              </w:rPr>
            </w:pPr>
            <w:r w:rsidRPr="00C20FFE">
              <w:rPr>
                <w:rFonts w:ascii="Calibri" w:hAnsi="Calibri"/>
                <w:sz w:val="20"/>
                <w:szCs w:val="20"/>
              </w:rPr>
              <w:t>19.9 ±5.1</w:t>
            </w:r>
          </w:p>
        </w:tc>
        <w:tc>
          <w:tcPr>
            <w:tcW w:w="0" w:type="auto"/>
          </w:tcPr>
          <w:p w14:paraId="0463587A" w14:textId="77777777" w:rsidR="00EB1164" w:rsidRPr="00C20FFE" w:rsidRDefault="00EB1164" w:rsidP="00B94795">
            <w:pPr>
              <w:jc w:val="center"/>
              <w:rPr>
                <w:rFonts w:ascii="Calibri" w:hAnsi="Calibri"/>
                <w:sz w:val="20"/>
                <w:szCs w:val="20"/>
              </w:rPr>
            </w:pPr>
            <w:r w:rsidRPr="00C20FFE">
              <w:rPr>
                <w:rFonts w:ascii="Calibri" w:hAnsi="Calibri"/>
                <w:sz w:val="20"/>
                <w:szCs w:val="20"/>
              </w:rPr>
              <w:t>18.1 ±6.0</w:t>
            </w:r>
          </w:p>
        </w:tc>
      </w:tr>
      <w:tr w:rsidR="001C038A" w:rsidRPr="00C20FFE" w14:paraId="61714D50" w14:textId="77777777" w:rsidTr="00B94795">
        <w:tc>
          <w:tcPr>
            <w:tcW w:w="0" w:type="auto"/>
          </w:tcPr>
          <w:p w14:paraId="00F7272A" w14:textId="77777777" w:rsidR="00EB1164" w:rsidRPr="00C20FFE" w:rsidRDefault="00EB1164" w:rsidP="00B94795">
            <w:pPr>
              <w:rPr>
                <w:rFonts w:ascii="Calibri" w:hAnsi="Calibri"/>
                <w:sz w:val="20"/>
                <w:szCs w:val="20"/>
                <w:vertAlign w:val="superscript"/>
              </w:rPr>
            </w:pPr>
            <w:r w:rsidRPr="00C20FFE">
              <w:rPr>
                <w:rFonts w:ascii="Calibri" w:hAnsi="Calibri"/>
                <w:sz w:val="20"/>
                <w:szCs w:val="20"/>
              </w:rPr>
              <w:t>FVC (litres) Mean±SD</w:t>
            </w:r>
            <w:r w:rsidRPr="00C20FFE">
              <w:rPr>
                <w:rFonts w:ascii="Calibri" w:hAnsi="Calibri"/>
                <w:sz w:val="20"/>
                <w:szCs w:val="20"/>
                <w:vertAlign w:val="superscript"/>
              </w:rPr>
              <w:t>*</w:t>
            </w:r>
          </w:p>
        </w:tc>
        <w:tc>
          <w:tcPr>
            <w:tcW w:w="0" w:type="auto"/>
          </w:tcPr>
          <w:p w14:paraId="24A62923" w14:textId="77777777" w:rsidR="00EB1164" w:rsidRPr="00C20FFE" w:rsidRDefault="00EB1164" w:rsidP="00B94795">
            <w:pPr>
              <w:jc w:val="center"/>
              <w:rPr>
                <w:rFonts w:ascii="Calibri" w:hAnsi="Calibri"/>
                <w:sz w:val="20"/>
                <w:szCs w:val="20"/>
              </w:rPr>
            </w:pPr>
            <w:r w:rsidRPr="00C20FFE">
              <w:rPr>
                <w:rFonts w:ascii="Calibri" w:hAnsi="Calibri"/>
                <w:sz w:val="20"/>
                <w:szCs w:val="20"/>
              </w:rPr>
              <w:t>5.0 ±0.8</w:t>
            </w:r>
          </w:p>
        </w:tc>
        <w:tc>
          <w:tcPr>
            <w:tcW w:w="0" w:type="auto"/>
          </w:tcPr>
          <w:p w14:paraId="1584E402" w14:textId="77777777" w:rsidR="00EB1164" w:rsidRPr="00C20FFE" w:rsidRDefault="00EB1164" w:rsidP="00B94795">
            <w:pPr>
              <w:jc w:val="center"/>
              <w:rPr>
                <w:rFonts w:ascii="Calibri" w:hAnsi="Calibri"/>
                <w:sz w:val="20"/>
                <w:szCs w:val="20"/>
              </w:rPr>
            </w:pPr>
            <w:r w:rsidRPr="00C20FFE">
              <w:rPr>
                <w:rFonts w:ascii="Calibri" w:hAnsi="Calibri"/>
                <w:sz w:val="20"/>
                <w:szCs w:val="20"/>
              </w:rPr>
              <w:t>3.7 ±0.7</w:t>
            </w:r>
          </w:p>
        </w:tc>
        <w:tc>
          <w:tcPr>
            <w:tcW w:w="0" w:type="auto"/>
          </w:tcPr>
          <w:p w14:paraId="262BD9DC" w14:textId="77777777" w:rsidR="00EB1164" w:rsidRPr="00C20FFE" w:rsidRDefault="00EB1164" w:rsidP="00B94795">
            <w:pPr>
              <w:jc w:val="center"/>
              <w:rPr>
                <w:rFonts w:ascii="Calibri" w:hAnsi="Calibri"/>
                <w:sz w:val="20"/>
                <w:szCs w:val="20"/>
              </w:rPr>
            </w:pPr>
            <w:r w:rsidRPr="00C20FFE">
              <w:rPr>
                <w:rFonts w:ascii="Calibri" w:hAnsi="Calibri"/>
                <w:sz w:val="20"/>
                <w:szCs w:val="20"/>
              </w:rPr>
              <w:t>5.2 ±0.8</w:t>
            </w:r>
          </w:p>
        </w:tc>
        <w:tc>
          <w:tcPr>
            <w:tcW w:w="0" w:type="auto"/>
          </w:tcPr>
          <w:p w14:paraId="7B51A6CC" w14:textId="77777777" w:rsidR="00EB1164" w:rsidRPr="00C20FFE" w:rsidRDefault="00EB1164" w:rsidP="00B94795">
            <w:pPr>
              <w:jc w:val="center"/>
              <w:rPr>
                <w:rFonts w:ascii="Calibri" w:hAnsi="Calibri"/>
                <w:sz w:val="20"/>
                <w:szCs w:val="20"/>
              </w:rPr>
            </w:pPr>
            <w:r w:rsidRPr="00C20FFE">
              <w:rPr>
                <w:rFonts w:ascii="Calibri" w:hAnsi="Calibri"/>
                <w:sz w:val="20"/>
                <w:szCs w:val="20"/>
              </w:rPr>
              <w:t>3.7 ±0.6</w:t>
            </w:r>
          </w:p>
        </w:tc>
        <w:tc>
          <w:tcPr>
            <w:tcW w:w="0" w:type="auto"/>
          </w:tcPr>
          <w:p w14:paraId="0678C873" w14:textId="77777777" w:rsidR="00EB1164" w:rsidRPr="00C20FFE" w:rsidRDefault="00EB1164" w:rsidP="00B94795">
            <w:pPr>
              <w:jc w:val="center"/>
              <w:rPr>
                <w:rFonts w:ascii="Calibri" w:hAnsi="Calibri"/>
                <w:sz w:val="20"/>
                <w:szCs w:val="20"/>
              </w:rPr>
            </w:pPr>
            <w:r w:rsidRPr="00C20FFE">
              <w:rPr>
                <w:rFonts w:ascii="Calibri" w:hAnsi="Calibri"/>
                <w:sz w:val="20"/>
                <w:szCs w:val="20"/>
              </w:rPr>
              <w:t>5.1 ±0.8</w:t>
            </w:r>
          </w:p>
        </w:tc>
        <w:tc>
          <w:tcPr>
            <w:tcW w:w="0" w:type="auto"/>
          </w:tcPr>
          <w:p w14:paraId="62AEA809" w14:textId="77777777" w:rsidR="00EB1164" w:rsidRPr="00C20FFE" w:rsidRDefault="00EB1164" w:rsidP="00B94795">
            <w:pPr>
              <w:jc w:val="center"/>
              <w:rPr>
                <w:rFonts w:ascii="Calibri" w:hAnsi="Calibri"/>
                <w:sz w:val="20"/>
                <w:szCs w:val="20"/>
              </w:rPr>
            </w:pPr>
            <w:r w:rsidRPr="00C20FFE">
              <w:rPr>
                <w:rFonts w:ascii="Calibri" w:hAnsi="Calibri"/>
                <w:sz w:val="20"/>
                <w:szCs w:val="20"/>
              </w:rPr>
              <w:t>3.6 ±0.6</w:t>
            </w:r>
          </w:p>
        </w:tc>
      </w:tr>
      <w:tr w:rsidR="001C038A" w:rsidRPr="00C20FFE" w14:paraId="510AB1E8" w14:textId="77777777" w:rsidTr="00B94795">
        <w:tc>
          <w:tcPr>
            <w:tcW w:w="0" w:type="auto"/>
          </w:tcPr>
          <w:p w14:paraId="52AFF36B" w14:textId="350D3287" w:rsidR="00EB1164" w:rsidRPr="00C20FFE" w:rsidRDefault="00EB1164" w:rsidP="001C038A">
            <w:pPr>
              <w:rPr>
                <w:rFonts w:ascii="Calibri" w:hAnsi="Calibri"/>
                <w:sz w:val="20"/>
                <w:szCs w:val="20"/>
                <w:vertAlign w:val="superscript"/>
              </w:rPr>
            </w:pPr>
            <w:r w:rsidRPr="00C20FFE">
              <w:rPr>
                <w:rFonts w:ascii="Calibri" w:hAnsi="Calibri"/>
                <w:sz w:val="20"/>
                <w:szCs w:val="20"/>
              </w:rPr>
              <w:t>FVC % predicted</w:t>
            </w:r>
            <w:r w:rsidR="001C038A">
              <w:rPr>
                <w:rFonts w:ascii="Calibri" w:hAnsi="Calibri"/>
                <w:sz w:val="20"/>
                <w:szCs w:val="20"/>
              </w:rPr>
              <w:t>,</w:t>
            </w:r>
            <w:r w:rsidRPr="00C20FFE">
              <w:rPr>
                <w:rFonts w:ascii="Calibri" w:hAnsi="Calibri"/>
                <w:sz w:val="20"/>
                <w:szCs w:val="20"/>
              </w:rPr>
              <w:t xml:space="preserve"> </w:t>
            </w:r>
            <w:r w:rsidR="00D67AD4">
              <w:rPr>
                <w:rFonts w:ascii="Calibri" w:hAnsi="Calibri"/>
                <w:sz w:val="20"/>
                <w:szCs w:val="20"/>
              </w:rPr>
              <w:t>NHANES</w:t>
            </w:r>
            <w:r w:rsidRPr="00C20FFE">
              <w:rPr>
                <w:rFonts w:ascii="Calibri" w:hAnsi="Calibri"/>
                <w:sz w:val="20"/>
                <w:szCs w:val="20"/>
              </w:rPr>
              <w:t xml:space="preserve"> (Mean ±SD</w:t>
            </w:r>
            <w:r w:rsidRPr="00C20FFE">
              <w:rPr>
                <w:rFonts w:ascii="Calibri" w:hAnsi="Calibri"/>
                <w:sz w:val="20"/>
                <w:szCs w:val="20"/>
                <w:vertAlign w:val="superscript"/>
              </w:rPr>
              <w:t>*</w:t>
            </w:r>
            <w:r w:rsidRPr="00C20FFE">
              <w:rPr>
                <w:rFonts w:ascii="Calibri" w:hAnsi="Calibri"/>
                <w:sz w:val="20"/>
                <w:szCs w:val="20"/>
              </w:rPr>
              <w:t>)</w:t>
            </w:r>
          </w:p>
        </w:tc>
        <w:tc>
          <w:tcPr>
            <w:tcW w:w="0" w:type="auto"/>
          </w:tcPr>
          <w:p w14:paraId="431A254A" w14:textId="56583F1B" w:rsidR="00EB1164" w:rsidRPr="00C20FFE" w:rsidRDefault="001C038A" w:rsidP="00B94795">
            <w:pPr>
              <w:jc w:val="center"/>
              <w:rPr>
                <w:rFonts w:ascii="Calibri" w:hAnsi="Calibri"/>
                <w:sz w:val="20"/>
                <w:szCs w:val="20"/>
              </w:rPr>
            </w:pPr>
            <w:r>
              <w:rPr>
                <w:rFonts w:ascii="Calibri" w:hAnsi="Calibri"/>
                <w:sz w:val="20"/>
                <w:szCs w:val="20"/>
              </w:rPr>
              <w:t xml:space="preserve">99.2 </w:t>
            </w:r>
            <w:r w:rsidRPr="00C20FFE">
              <w:rPr>
                <w:rFonts w:ascii="Calibri" w:hAnsi="Calibri"/>
                <w:sz w:val="20"/>
                <w:szCs w:val="20"/>
              </w:rPr>
              <w:t>±</w:t>
            </w:r>
            <w:r>
              <w:rPr>
                <w:rFonts w:ascii="Calibri" w:hAnsi="Calibri"/>
                <w:sz w:val="20"/>
                <w:szCs w:val="20"/>
              </w:rPr>
              <w:t>12.1</w:t>
            </w:r>
          </w:p>
        </w:tc>
        <w:tc>
          <w:tcPr>
            <w:tcW w:w="0" w:type="auto"/>
          </w:tcPr>
          <w:p w14:paraId="5D15646B" w14:textId="1279D563" w:rsidR="00EB1164" w:rsidRPr="00C20FFE" w:rsidRDefault="001C038A" w:rsidP="00B94795">
            <w:pPr>
              <w:jc w:val="center"/>
              <w:rPr>
                <w:rFonts w:ascii="Calibri" w:hAnsi="Calibri"/>
                <w:sz w:val="20"/>
                <w:szCs w:val="20"/>
              </w:rPr>
            </w:pPr>
            <w:r>
              <w:rPr>
                <w:rFonts w:ascii="Calibri" w:hAnsi="Calibri"/>
                <w:sz w:val="20"/>
                <w:szCs w:val="20"/>
              </w:rPr>
              <w:t xml:space="preserve">99.8 </w:t>
            </w:r>
            <w:r w:rsidRPr="00C20FFE">
              <w:rPr>
                <w:rFonts w:ascii="Calibri" w:hAnsi="Calibri"/>
                <w:sz w:val="20"/>
                <w:szCs w:val="20"/>
              </w:rPr>
              <w:t>±</w:t>
            </w:r>
            <w:r>
              <w:rPr>
                <w:rFonts w:ascii="Calibri" w:hAnsi="Calibri"/>
                <w:sz w:val="20"/>
                <w:szCs w:val="20"/>
              </w:rPr>
              <w:t>13.7</w:t>
            </w:r>
          </w:p>
        </w:tc>
        <w:tc>
          <w:tcPr>
            <w:tcW w:w="0" w:type="auto"/>
          </w:tcPr>
          <w:p w14:paraId="18BA433A" w14:textId="66FC03FD" w:rsidR="00EB1164" w:rsidRPr="00C20FFE" w:rsidRDefault="001C038A" w:rsidP="00B94795">
            <w:pPr>
              <w:jc w:val="center"/>
              <w:rPr>
                <w:rFonts w:ascii="Calibri" w:hAnsi="Calibri"/>
                <w:sz w:val="20"/>
                <w:szCs w:val="20"/>
              </w:rPr>
            </w:pPr>
            <w:r>
              <w:rPr>
                <w:rFonts w:ascii="Calibri" w:hAnsi="Calibri"/>
                <w:sz w:val="20"/>
                <w:szCs w:val="20"/>
              </w:rPr>
              <w:t xml:space="preserve">99.1 </w:t>
            </w:r>
            <w:r w:rsidRPr="00C20FFE">
              <w:rPr>
                <w:rFonts w:ascii="Calibri" w:hAnsi="Calibri"/>
                <w:sz w:val="20"/>
                <w:szCs w:val="20"/>
              </w:rPr>
              <w:t>±</w:t>
            </w:r>
            <w:r>
              <w:rPr>
                <w:rFonts w:ascii="Calibri" w:hAnsi="Calibri"/>
                <w:sz w:val="20"/>
                <w:szCs w:val="20"/>
              </w:rPr>
              <w:t>12.3</w:t>
            </w:r>
          </w:p>
        </w:tc>
        <w:tc>
          <w:tcPr>
            <w:tcW w:w="0" w:type="auto"/>
          </w:tcPr>
          <w:p w14:paraId="3CB1C031" w14:textId="6D31F69F" w:rsidR="00EB1164" w:rsidRPr="00C20FFE" w:rsidRDefault="001C038A" w:rsidP="00B94795">
            <w:pPr>
              <w:jc w:val="center"/>
              <w:rPr>
                <w:rFonts w:ascii="Calibri" w:hAnsi="Calibri"/>
                <w:sz w:val="20"/>
                <w:szCs w:val="20"/>
              </w:rPr>
            </w:pPr>
            <w:r>
              <w:rPr>
                <w:rFonts w:ascii="Calibri" w:hAnsi="Calibri"/>
                <w:sz w:val="20"/>
                <w:szCs w:val="20"/>
              </w:rPr>
              <w:t xml:space="preserve">100.6 </w:t>
            </w:r>
            <w:r w:rsidRPr="00C20FFE">
              <w:rPr>
                <w:rFonts w:ascii="Calibri" w:hAnsi="Calibri"/>
                <w:sz w:val="20"/>
                <w:szCs w:val="20"/>
              </w:rPr>
              <w:t>±</w:t>
            </w:r>
            <w:r>
              <w:rPr>
                <w:rFonts w:ascii="Calibri" w:hAnsi="Calibri"/>
                <w:sz w:val="20"/>
                <w:szCs w:val="20"/>
              </w:rPr>
              <w:t>12.5</w:t>
            </w:r>
          </w:p>
        </w:tc>
        <w:tc>
          <w:tcPr>
            <w:tcW w:w="0" w:type="auto"/>
          </w:tcPr>
          <w:p w14:paraId="0A26F384" w14:textId="30CF1950" w:rsidR="00EB1164" w:rsidRPr="00C20FFE" w:rsidRDefault="001C038A" w:rsidP="00B94795">
            <w:pPr>
              <w:jc w:val="center"/>
              <w:rPr>
                <w:rFonts w:ascii="Calibri" w:hAnsi="Calibri"/>
                <w:sz w:val="20"/>
                <w:szCs w:val="20"/>
              </w:rPr>
            </w:pPr>
            <w:r>
              <w:rPr>
                <w:rFonts w:ascii="Calibri" w:hAnsi="Calibri"/>
                <w:sz w:val="20"/>
                <w:szCs w:val="20"/>
              </w:rPr>
              <w:t xml:space="preserve">101.1 </w:t>
            </w:r>
            <w:r w:rsidRPr="00C20FFE">
              <w:rPr>
                <w:rFonts w:ascii="Calibri" w:hAnsi="Calibri"/>
                <w:sz w:val="20"/>
                <w:szCs w:val="20"/>
              </w:rPr>
              <w:t>±</w:t>
            </w:r>
            <w:r>
              <w:rPr>
                <w:rFonts w:ascii="Calibri" w:hAnsi="Calibri"/>
                <w:sz w:val="20"/>
                <w:szCs w:val="20"/>
              </w:rPr>
              <w:t>10.2</w:t>
            </w:r>
          </w:p>
        </w:tc>
        <w:tc>
          <w:tcPr>
            <w:tcW w:w="0" w:type="auto"/>
          </w:tcPr>
          <w:p w14:paraId="1358CF05" w14:textId="140AED1A" w:rsidR="00EB1164" w:rsidRPr="00C20FFE" w:rsidRDefault="001C038A" w:rsidP="00B94795">
            <w:pPr>
              <w:jc w:val="center"/>
              <w:rPr>
                <w:rFonts w:ascii="Calibri" w:hAnsi="Calibri"/>
                <w:sz w:val="20"/>
                <w:szCs w:val="20"/>
              </w:rPr>
            </w:pPr>
            <w:r>
              <w:rPr>
                <w:rFonts w:ascii="Calibri" w:hAnsi="Calibri"/>
                <w:sz w:val="20"/>
                <w:szCs w:val="20"/>
              </w:rPr>
              <w:t xml:space="preserve">100.2 </w:t>
            </w:r>
            <w:r w:rsidRPr="00C20FFE">
              <w:rPr>
                <w:rFonts w:ascii="Calibri" w:hAnsi="Calibri"/>
                <w:sz w:val="20"/>
                <w:szCs w:val="20"/>
              </w:rPr>
              <w:t>±</w:t>
            </w:r>
            <w:r>
              <w:rPr>
                <w:rFonts w:ascii="Calibri" w:hAnsi="Calibri"/>
                <w:sz w:val="20"/>
                <w:szCs w:val="20"/>
              </w:rPr>
              <w:t>12.6</w:t>
            </w:r>
          </w:p>
        </w:tc>
      </w:tr>
      <w:tr w:rsidR="001C038A" w:rsidRPr="00C20FFE" w14:paraId="391226F8" w14:textId="77777777" w:rsidTr="00B94795">
        <w:tc>
          <w:tcPr>
            <w:tcW w:w="0" w:type="auto"/>
          </w:tcPr>
          <w:p w14:paraId="5DDB6F45" w14:textId="09ABCD98" w:rsidR="00500CD9" w:rsidRPr="00C20FFE" w:rsidRDefault="00500CD9" w:rsidP="00B94795">
            <w:pPr>
              <w:rPr>
                <w:rFonts w:ascii="Calibri" w:hAnsi="Calibri"/>
                <w:sz w:val="20"/>
                <w:szCs w:val="20"/>
              </w:rPr>
            </w:pPr>
            <w:r>
              <w:rPr>
                <w:rFonts w:ascii="Calibri" w:hAnsi="Calibri"/>
                <w:sz w:val="20"/>
                <w:szCs w:val="20"/>
              </w:rPr>
              <w:t>FVC &lt; LLN</w:t>
            </w:r>
            <w:r w:rsidR="00285E14">
              <w:rPr>
                <w:rFonts w:ascii="Calibri" w:hAnsi="Calibri"/>
                <w:sz w:val="20"/>
                <w:szCs w:val="20"/>
                <w:vertAlign w:val="superscript"/>
              </w:rPr>
              <w:t>†</w:t>
            </w:r>
            <w:r>
              <w:rPr>
                <w:rFonts w:ascii="Calibri" w:hAnsi="Calibri"/>
                <w:sz w:val="20"/>
                <w:szCs w:val="20"/>
              </w:rPr>
              <w:t xml:space="preserve"> (%)</w:t>
            </w:r>
          </w:p>
        </w:tc>
        <w:tc>
          <w:tcPr>
            <w:tcW w:w="0" w:type="auto"/>
          </w:tcPr>
          <w:p w14:paraId="4648827B" w14:textId="75B46B2B" w:rsidR="00500CD9" w:rsidRPr="00C20FFE" w:rsidRDefault="00500CD9" w:rsidP="00B94795">
            <w:pPr>
              <w:jc w:val="center"/>
              <w:rPr>
                <w:rFonts w:ascii="Calibri" w:hAnsi="Calibri"/>
                <w:sz w:val="20"/>
                <w:szCs w:val="20"/>
              </w:rPr>
            </w:pPr>
            <w:r>
              <w:rPr>
                <w:rFonts w:ascii="Calibri" w:hAnsi="Calibri"/>
                <w:sz w:val="20"/>
                <w:szCs w:val="20"/>
              </w:rPr>
              <w:t>6.8</w:t>
            </w:r>
          </w:p>
        </w:tc>
        <w:tc>
          <w:tcPr>
            <w:tcW w:w="0" w:type="auto"/>
          </w:tcPr>
          <w:p w14:paraId="66C28F69" w14:textId="25804FED" w:rsidR="00500CD9" w:rsidRPr="00C20FFE" w:rsidRDefault="00500CD9" w:rsidP="00B94795">
            <w:pPr>
              <w:jc w:val="center"/>
              <w:rPr>
                <w:rFonts w:ascii="Calibri" w:hAnsi="Calibri"/>
                <w:sz w:val="20"/>
                <w:szCs w:val="20"/>
              </w:rPr>
            </w:pPr>
            <w:r>
              <w:rPr>
                <w:rFonts w:ascii="Calibri" w:hAnsi="Calibri"/>
                <w:sz w:val="20"/>
                <w:szCs w:val="20"/>
              </w:rPr>
              <w:t>8.1</w:t>
            </w:r>
          </w:p>
        </w:tc>
        <w:tc>
          <w:tcPr>
            <w:tcW w:w="0" w:type="auto"/>
          </w:tcPr>
          <w:p w14:paraId="51048A1B" w14:textId="468701F3" w:rsidR="00500CD9" w:rsidRPr="00C20FFE" w:rsidRDefault="00500CD9" w:rsidP="00B94795">
            <w:pPr>
              <w:jc w:val="center"/>
              <w:rPr>
                <w:rFonts w:ascii="Calibri" w:hAnsi="Calibri"/>
                <w:sz w:val="20"/>
                <w:szCs w:val="20"/>
              </w:rPr>
            </w:pPr>
            <w:r>
              <w:rPr>
                <w:rFonts w:ascii="Calibri" w:hAnsi="Calibri"/>
                <w:sz w:val="20"/>
                <w:szCs w:val="20"/>
              </w:rPr>
              <w:t>7.6</w:t>
            </w:r>
          </w:p>
        </w:tc>
        <w:tc>
          <w:tcPr>
            <w:tcW w:w="0" w:type="auto"/>
          </w:tcPr>
          <w:p w14:paraId="36331B48" w14:textId="4462B2B9" w:rsidR="00500CD9" w:rsidRPr="00C20FFE" w:rsidRDefault="00500CD9" w:rsidP="00B94795">
            <w:pPr>
              <w:jc w:val="center"/>
              <w:rPr>
                <w:rFonts w:ascii="Calibri" w:hAnsi="Calibri"/>
                <w:sz w:val="20"/>
                <w:szCs w:val="20"/>
              </w:rPr>
            </w:pPr>
            <w:r>
              <w:rPr>
                <w:rFonts w:ascii="Calibri" w:hAnsi="Calibri"/>
                <w:sz w:val="20"/>
                <w:szCs w:val="20"/>
              </w:rPr>
              <w:t>5.2</w:t>
            </w:r>
          </w:p>
        </w:tc>
        <w:tc>
          <w:tcPr>
            <w:tcW w:w="0" w:type="auto"/>
          </w:tcPr>
          <w:p w14:paraId="61AA5B17" w14:textId="196F4F2E" w:rsidR="00500CD9" w:rsidRPr="00C20FFE" w:rsidRDefault="00500CD9" w:rsidP="00B94795">
            <w:pPr>
              <w:jc w:val="center"/>
              <w:rPr>
                <w:rFonts w:ascii="Calibri" w:hAnsi="Calibri"/>
                <w:sz w:val="20"/>
                <w:szCs w:val="20"/>
              </w:rPr>
            </w:pPr>
            <w:r>
              <w:rPr>
                <w:rFonts w:ascii="Calibri" w:hAnsi="Calibri"/>
                <w:sz w:val="20"/>
                <w:szCs w:val="20"/>
              </w:rPr>
              <w:t>2.0</w:t>
            </w:r>
          </w:p>
        </w:tc>
        <w:tc>
          <w:tcPr>
            <w:tcW w:w="0" w:type="auto"/>
          </w:tcPr>
          <w:p w14:paraId="5F757B90" w14:textId="5E3D67BC" w:rsidR="00500CD9" w:rsidRPr="00C20FFE" w:rsidRDefault="00500CD9" w:rsidP="00B94795">
            <w:pPr>
              <w:jc w:val="center"/>
              <w:rPr>
                <w:rFonts w:ascii="Calibri" w:hAnsi="Calibri"/>
                <w:sz w:val="20"/>
                <w:szCs w:val="20"/>
              </w:rPr>
            </w:pPr>
            <w:r>
              <w:rPr>
                <w:rFonts w:ascii="Calibri" w:hAnsi="Calibri"/>
                <w:sz w:val="20"/>
                <w:szCs w:val="20"/>
              </w:rPr>
              <w:t>7.0</w:t>
            </w:r>
          </w:p>
        </w:tc>
      </w:tr>
      <w:tr w:rsidR="001C038A" w:rsidRPr="00C20FFE" w14:paraId="075EC456" w14:textId="77777777" w:rsidTr="00B94795">
        <w:tc>
          <w:tcPr>
            <w:tcW w:w="0" w:type="auto"/>
          </w:tcPr>
          <w:p w14:paraId="2257E8E0" w14:textId="77777777" w:rsidR="00EB1164" w:rsidRPr="00C20FFE" w:rsidRDefault="00EB1164" w:rsidP="00B94795">
            <w:pPr>
              <w:rPr>
                <w:rFonts w:ascii="Calibri" w:hAnsi="Calibri"/>
                <w:sz w:val="20"/>
                <w:szCs w:val="20"/>
                <w:vertAlign w:val="superscript"/>
              </w:rPr>
            </w:pPr>
            <w:r w:rsidRPr="00C20FFE">
              <w:rPr>
                <w:rFonts w:ascii="Calibri" w:hAnsi="Calibri"/>
                <w:sz w:val="20"/>
                <w:szCs w:val="20"/>
              </w:rPr>
              <w:t>FEV</w:t>
            </w:r>
            <w:r w:rsidRPr="00C20FFE">
              <w:rPr>
                <w:rFonts w:ascii="Calibri" w:hAnsi="Calibri"/>
                <w:sz w:val="20"/>
                <w:szCs w:val="20"/>
                <w:vertAlign w:val="subscript"/>
              </w:rPr>
              <w:t>1</w:t>
            </w:r>
            <w:r w:rsidRPr="00C20FFE">
              <w:rPr>
                <w:rFonts w:ascii="Calibri" w:hAnsi="Calibri"/>
                <w:sz w:val="20"/>
                <w:szCs w:val="20"/>
              </w:rPr>
              <w:t xml:space="preserve"> (litres) Mean±SD</w:t>
            </w:r>
            <w:r w:rsidRPr="00C20FFE">
              <w:rPr>
                <w:rFonts w:ascii="Calibri" w:hAnsi="Calibri"/>
                <w:sz w:val="20"/>
                <w:szCs w:val="20"/>
                <w:vertAlign w:val="superscript"/>
              </w:rPr>
              <w:t>*</w:t>
            </w:r>
          </w:p>
        </w:tc>
        <w:tc>
          <w:tcPr>
            <w:tcW w:w="0" w:type="auto"/>
          </w:tcPr>
          <w:p w14:paraId="218D99D1" w14:textId="77777777" w:rsidR="00EB1164" w:rsidRPr="00C20FFE" w:rsidRDefault="00EB1164" w:rsidP="00B94795">
            <w:pPr>
              <w:jc w:val="center"/>
              <w:rPr>
                <w:rFonts w:ascii="Calibri" w:hAnsi="Calibri"/>
                <w:sz w:val="20"/>
                <w:szCs w:val="20"/>
              </w:rPr>
            </w:pPr>
            <w:r w:rsidRPr="00C20FFE">
              <w:rPr>
                <w:rFonts w:ascii="Calibri" w:hAnsi="Calibri"/>
                <w:sz w:val="20"/>
                <w:szCs w:val="20"/>
              </w:rPr>
              <w:t>4.0 ±0.7</w:t>
            </w:r>
          </w:p>
        </w:tc>
        <w:tc>
          <w:tcPr>
            <w:tcW w:w="0" w:type="auto"/>
          </w:tcPr>
          <w:p w14:paraId="5052A27E" w14:textId="77777777" w:rsidR="00EB1164" w:rsidRPr="00C20FFE" w:rsidRDefault="00EB1164" w:rsidP="00B94795">
            <w:pPr>
              <w:jc w:val="center"/>
              <w:rPr>
                <w:rFonts w:ascii="Calibri" w:hAnsi="Calibri"/>
                <w:sz w:val="20"/>
                <w:szCs w:val="20"/>
              </w:rPr>
            </w:pPr>
            <w:r w:rsidRPr="00C20FFE">
              <w:rPr>
                <w:rFonts w:ascii="Calibri" w:hAnsi="Calibri"/>
                <w:sz w:val="20"/>
                <w:szCs w:val="20"/>
              </w:rPr>
              <w:t>3.1 ±0.5</w:t>
            </w:r>
          </w:p>
        </w:tc>
        <w:tc>
          <w:tcPr>
            <w:tcW w:w="0" w:type="auto"/>
          </w:tcPr>
          <w:p w14:paraId="0D30A520" w14:textId="77777777" w:rsidR="00EB1164" w:rsidRPr="00C20FFE" w:rsidRDefault="00EB1164" w:rsidP="00B94795">
            <w:pPr>
              <w:jc w:val="center"/>
              <w:rPr>
                <w:rFonts w:ascii="Calibri" w:hAnsi="Calibri"/>
                <w:sz w:val="20"/>
                <w:szCs w:val="20"/>
              </w:rPr>
            </w:pPr>
            <w:r w:rsidRPr="00C20FFE">
              <w:rPr>
                <w:rFonts w:ascii="Calibri" w:hAnsi="Calibri"/>
                <w:sz w:val="20"/>
                <w:szCs w:val="20"/>
              </w:rPr>
              <w:t>4.1 ±0.7</w:t>
            </w:r>
          </w:p>
        </w:tc>
        <w:tc>
          <w:tcPr>
            <w:tcW w:w="0" w:type="auto"/>
          </w:tcPr>
          <w:p w14:paraId="1E3B7EF0" w14:textId="77777777" w:rsidR="00EB1164" w:rsidRPr="00C20FFE" w:rsidRDefault="00EB1164" w:rsidP="00B94795">
            <w:pPr>
              <w:jc w:val="center"/>
              <w:rPr>
                <w:rFonts w:ascii="Calibri" w:hAnsi="Calibri"/>
                <w:sz w:val="20"/>
                <w:szCs w:val="20"/>
              </w:rPr>
            </w:pPr>
            <w:r w:rsidRPr="00C20FFE">
              <w:rPr>
                <w:rFonts w:ascii="Calibri" w:hAnsi="Calibri"/>
                <w:sz w:val="20"/>
                <w:szCs w:val="20"/>
              </w:rPr>
              <w:t>3.0 ±0.5</w:t>
            </w:r>
          </w:p>
        </w:tc>
        <w:tc>
          <w:tcPr>
            <w:tcW w:w="0" w:type="auto"/>
          </w:tcPr>
          <w:p w14:paraId="6B818D82" w14:textId="77777777" w:rsidR="00EB1164" w:rsidRPr="00C20FFE" w:rsidRDefault="00EB1164" w:rsidP="00B94795">
            <w:pPr>
              <w:jc w:val="center"/>
              <w:rPr>
                <w:rFonts w:ascii="Calibri" w:hAnsi="Calibri"/>
                <w:sz w:val="20"/>
                <w:szCs w:val="20"/>
              </w:rPr>
            </w:pPr>
            <w:r w:rsidRPr="00C20FFE">
              <w:rPr>
                <w:rFonts w:ascii="Calibri" w:hAnsi="Calibri"/>
                <w:sz w:val="20"/>
                <w:szCs w:val="20"/>
              </w:rPr>
              <w:t>4.1 ±0.7</w:t>
            </w:r>
          </w:p>
        </w:tc>
        <w:tc>
          <w:tcPr>
            <w:tcW w:w="0" w:type="auto"/>
          </w:tcPr>
          <w:p w14:paraId="641EA9A3" w14:textId="77777777" w:rsidR="00EB1164" w:rsidRPr="00C20FFE" w:rsidRDefault="00EB1164" w:rsidP="00B94795">
            <w:pPr>
              <w:jc w:val="center"/>
              <w:rPr>
                <w:rFonts w:ascii="Calibri" w:hAnsi="Calibri"/>
                <w:sz w:val="20"/>
                <w:szCs w:val="20"/>
              </w:rPr>
            </w:pPr>
            <w:r w:rsidRPr="00C20FFE">
              <w:rPr>
                <w:rFonts w:ascii="Calibri" w:hAnsi="Calibri"/>
                <w:sz w:val="20"/>
                <w:szCs w:val="20"/>
              </w:rPr>
              <w:t>2.9 ±0.5</w:t>
            </w:r>
          </w:p>
        </w:tc>
      </w:tr>
      <w:tr w:rsidR="001C038A" w:rsidRPr="00C20FFE" w14:paraId="26BE7382" w14:textId="77777777" w:rsidTr="00B94795">
        <w:tc>
          <w:tcPr>
            <w:tcW w:w="0" w:type="auto"/>
          </w:tcPr>
          <w:p w14:paraId="599EBCDB" w14:textId="3ADA525C" w:rsidR="00EB1164" w:rsidRPr="00C20FFE" w:rsidRDefault="00EB1164" w:rsidP="001C038A">
            <w:pPr>
              <w:rPr>
                <w:rFonts w:ascii="Calibri" w:hAnsi="Calibri"/>
                <w:sz w:val="20"/>
                <w:szCs w:val="20"/>
              </w:rPr>
            </w:pPr>
            <w:r w:rsidRPr="00C20FFE">
              <w:rPr>
                <w:rFonts w:ascii="Calibri" w:hAnsi="Calibri"/>
                <w:sz w:val="20"/>
                <w:szCs w:val="20"/>
              </w:rPr>
              <w:t>FEV</w:t>
            </w:r>
            <w:r w:rsidRPr="00C20FFE">
              <w:rPr>
                <w:rFonts w:ascii="Calibri" w:hAnsi="Calibri"/>
                <w:sz w:val="20"/>
                <w:szCs w:val="20"/>
                <w:vertAlign w:val="subscript"/>
              </w:rPr>
              <w:t>1</w:t>
            </w:r>
            <w:r w:rsidRPr="00C20FFE">
              <w:rPr>
                <w:rFonts w:ascii="Calibri" w:hAnsi="Calibri"/>
                <w:sz w:val="20"/>
                <w:szCs w:val="20"/>
              </w:rPr>
              <w:t xml:space="preserve"> % predicted</w:t>
            </w:r>
            <w:r w:rsidR="001C038A">
              <w:rPr>
                <w:rFonts w:ascii="Calibri" w:hAnsi="Calibri"/>
                <w:sz w:val="20"/>
                <w:szCs w:val="20"/>
              </w:rPr>
              <w:t>,</w:t>
            </w:r>
            <w:r w:rsidRPr="00C20FFE">
              <w:rPr>
                <w:rFonts w:ascii="Calibri" w:hAnsi="Calibri"/>
                <w:sz w:val="20"/>
                <w:szCs w:val="20"/>
              </w:rPr>
              <w:t xml:space="preserve"> </w:t>
            </w:r>
            <w:r w:rsidR="00D67AD4">
              <w:rPr>
                <w:rFonts w:ascii="Calibri" w:hAnsi="Calibri"/>
                <w:sz w:val="20"/>
                <w:szCs w:val="20"/>
              </w:rPr>
              <w:t>NHANES</w:t>
            </w:r>
            <w:r w:rsidRPr="00C20FFE">
              <w:rPr>
                <w:rFonts w:ascii="Calibri" w:hAnsi="Calibri"/>
                <w:sz w:val="20"/>
                <w:szCs w:val="20"/>
              </w:rPr>
              <w:t xml:space="preserve"> (Mean ±SD</w:t>
            </w:r>
            <w:r w:rsidRPr="00C20FFE">
              <w:rPr>
                <w:rFonts w:ascii="Calibri" w:hAnsi="Calibri"/>
                <w:sz w:val="20"/>
                <w:szCs w:val="20"/>
                <w:vertAlign w:val="superscript"/>
              </w:rPr>
              <w:t>*</w:t>
            </w:r>
            <w:r w:rsidRPr="00C20FFE">
              <w:rPr>
                <w:rFonts w:ascii="Calibri" w:hAnsi="Calibri"/>
                <w:sz w:val="20"/>
                <w:szCs w:val="20"/>
              </w:rPr>
              <w:t>)</w:t>
            </w:r>
          </w:p>
        </w:tc>
        <w:tc>
          <w:tcPr>
            <w:tcW w:w="0" w:type="auto"/>
          </w:tcPr>
          <w:p w14:paraId="39BFFE71" w14:textId="6496642F" w:rsidR="00EB1164" w:rsidRPr="00C20FFE" w:rsidRDefault="001C038A" w:rsidP="001C038A">
            <w:pPr>
              <w:jc w:val="center"/>
              <w:rPr>
                <w:rFonts w:ascii="Calibri" w:hAnsi="Calibri"/>
                <w:sz w:val="20"/>
                <w:szCs w:val="20"/>
              </w:rPr>
            </w:pPr>
            <w:r>
              <w:rPr>
                <w:rFonts w:ascii="Calibri" w:hAnsi="Calibri"/>
                <w:sz w:val="20"/>
                <w:szCs w:val="20"/>
              </w:rPr>
              <w:t xml:space="preserve">100.7 </w:t>
            </w:r>
            <w:r w:rsidRPr="00C20FFE">
              <w:rPr>
                <w:rFonts w:ascii="Calibri" w:hAnsi="Calibri"/>
                <w:sz w:val="20"/>
                <w:szCs w:val="20"/>
              </w:rPr>
              <w:t>±</w:t>
            </w:r>
            <w:r>
              <w:rPr>
                <w:rFonts w:ascii="Calibri" w:hAnsi="Calibri"/>
                <w:sz w:val="20"/>
                <w:szCs w:val="20"/>
              </w:rPr>
              <w:t>13.7</w:t>
            </w:r>
          </w:p>
        </w:tc>
        <w:tc>
          <w:tcPr>
            <w:tcW w:w="0" w:type="auto"/>
          </w:tcPr>
          <w:p w14:paraId="15910993" w14:textId="788E48A5" w:rsidR="00EB1164" w:rsidRPr="00C20FFE" w:rsidRDefault="001C038A" w:rsidP="00B94795">
            <w:pPr>
              <w:jc w:val="center"/>
              <w:rPr>
                <w:rFonts w:ascii="Calibri" w:hAnsi="Calibri"/>
                <w:sz w:val="20"/>
                <w:szCs w:val="20"/>
              </w:rPr>
            </w:pPr>
            <w:r>
              <w:rPr>
                <w:rFonts w:ascii="Calibri" w:hAnsi="Calibri"/>
                <w:sz w:val="20"/>
                <w:szCs w:val="20"/>
              </w:rPr>
              <w:t xml:space="preserve">100.3 </w:t>
            </w:r>
            <w:r w:rsidRPr="00C20FFE">
              <w:rPr>
                <w:rFonts w:ascii="Calibri" w:hAnsi="Calibri"/>
                <w:sz w:val="20"/>
                <w:szCs w:val="20"/>
              </w:rPr>
              <w:t>±</w:t>
            </w:r>
            <w:r>
              <w:rPr>
                <w:rFonts w:ascii="Calibri" w:hAnsi="Calibri"/>
                <w:sz w:val="20"/>
                <w:szCs w:val="20"/>
              </w:rPr>
              <w:t>14.2</w:t>
            </w:r>
          </w:p>
        </w:tc>
        <w:tc>
          <w:tcPr>
            <w:tcW w:w="0" w:type="auto"/>
          </w:tcPr>
          <w:p w14:paraId="7828FBAE" w14:textId="0585DF86" w:rsidR="00EB1164" w:rsidRPr="00C20FFE" w:rsidRDefault="001C038A" w:rsidP="00B94795">
            <w:pPr>
              <w:jc w:val="center"/>
              <w:rPr>
                <w:rFonts w:ascii="Calibri" w:hAnsi="Calibri"/>
                <w:sz w:val="20"/>
                <w:szCs w:val="20"/>
              </w:rPr>
            </w:pPr>
            <w:r>
              <w:rPr>
                <w:rFonts w:ascii="Calibri" w:hAnsi="Calibri"/>
                <w:sz w:val="20"/>
                <w:szCs w:val="20"/>
              </w:rPr>
              <w:t xml:space="preserve">99.3 </w:t>
            </w:r>
            <w:r w:rsidRPr="00C20FFE">
              <w:rPr>
                <w:rFonts w:ascii="Calibri" w:hAnsi="Calibri"/>
                <w:sz w:val="20"/>
                <w:szCs w:val="20"/>
              </w:rPr>
              <w:t>±</w:t>
            </w:r>
            <w:r>
              <w:rPr>
                <w:rFonts w:ascii="Calibri" w:hAnsi="Calibri"/>
                <w:sz w:val="20"/>
                <w:szCs w:val="20"/>
              </w:rPr>
              <w:t>13.9</w:t>
            </w:r>
          </w:p>
        </w:tc>
        <w:tc>
          <w:tcPr>
            <w:tcW w:w="0" w:type="auto"/>
          </w:tcPr>
          <w:p w14:paraId="574C33A7" w14:textId="7BDCDBA3" w:rsidR="00EB1164" w:rsidRPr="00C20FFE" w:rsidRDefault="001C038A" w:rsidP="00B94795">
            <w:pPr>
              <w:jc w:val="center"/>
              <w:rPr>
                <w:rFonts w:ascii="Calibri" w:hAnsi="Calibri"/>
                <w:sz w:val="20"/>
                <w:szCs w:val="20"/>
              </w:rPr>
            </w:pPr>
            <w:r>
              <w:rPr>
                <w:rFonts w:ascii="Calibri" w:hAnsi="Calibri"/>
                <w:sz w:val="20"/>
                <w:szCs w:val="20"/>
              </w:rPr>
              <w:t xml:space="preserve">99.7 </w:t>
            </w:r>
            <w:r w:rsidRPr="00C20FFE">
              <w:rPr>
                <w:rFonts w:ascii="Calibri" w:hAnsi="Calibri"/>
                <w:sz w:val="20"/>
                <w:szCs w:val="20"/>
              </w:rPr>
              <w:t>±</w:t>
            </w:r>
            <w:r>
              <w:rPr>
                <w:rFonts w:ascii="Calibri" w:hAnsi="Calibri"/>
                <w:sz w:val="20"/>
                <w:szCs w:val="20"/>
              </w:rPr>
              <w:t>13.3</w:t>
            </w:r>
          </w:p>
        </w:tc>
        <w:tc>
          <w:tcPr>
            <w:tcW w:w="0" w:type="auto"/>
          </w:tcPr>
          <w:p w14:paraId="216667CF" w14:textId="62E2F2C0" w:rsidR="00EB1164" w:rsidRPr="00C20FFE" w:rsidRDefault="001C038A" w:rsidP="00B94795">
            <w:pPr>
              <w:jc w:val="center"/>
              <w:rPr>
                <w:rFonts w:ascii="Calibri" w:hAnsi="Calibri"/>
                <w:sz w:val="20"/>
                <w:szCs w:val="20"/>
              </w:rPr>
            </w:pPr>
            <w:r>
              <w:rPr>
                <w:rFonts w:ascii="Calibri" w:hAnsi="Calibri"/>
                <w:sz w:val="20"/>
                <w:szCs w:val="20"/>
              </w:rPr>
              <w:t xml:space="preserve">102.1 </w:t>
            </w:r>
            <w:r w:rsidRPr="00C20FFE">
              <w:rPr>
                <w:rFonts w:ascii="Calibri" w:hAnsi="Calibri"/>
                <w:sz w:val="20"/>
                <w:szCs w:val="20"/>
              </w:rPr>
              <w:t>±</w:t>
            </w:r>
            <w:r>
              <w:rPr>
                <w:rFonts w:ascii="Calibri" w:hAnsi="Calibri"/>
                <w:sz w:val="20"/>
                <w:szCs w:val="20"/>
              </w:rPr>
              <w:t>11.0</w:t>
            </w:r>
          </w:p>
        </w:tc>
        <w:tc>
          <w:tcPr>
            <w:tcW w:w="0" w:type="auto"/>
          </w:tcPr>
          <w:p w14:paraId="70A93761" w14:textId="37879760" w:rsidR="00EB1164" w:rsidRPr="00C20FFE" w:rsidRDefault="001C038A" w:rsidP="00B94795">
            <w:pPr>
              <w:jc w:val="center"/>
              <w:rPr>
                <w:rFonts w:ascii="Calibri" w:hAnsi="Calibri"/>
                <w:sz w:val="20"/>
                <w:szCs w:val="20"/>
              </w:rPr>
            </w:pPr>
            <w:r>
              <w:rPr>
                <w:rFonts w:ascii="Calibri" w:hAnsi="Calibri"/>
                <w:sz w:val="20"/>
                <w:szCs w:val="20"/>
              </w:rPr>
              <w:t xml:space="preserve">98.3 </w:t>
            </w:r>
            <w:r w:rsidRPr="00C20FFE">
              <w:rPr>
                <w:rFonts w:ascii="Calibri" w:hAnsi="Calibri"/>
                <w:sz w:val="20"/>
                <w:szCs w:val="20"/>
              </w:rPr>
              <w:t>±</w:t>
            </w:r>
            <w:r>
              <w:rPr>
                <w:rFonts w:ascii="Calibri" w:hAnsi="Calibri"/>
                <w:sz w:val="20"/>
                <w:szCs w:val="20"/>
              </w:rPr>
              <w:t>13.4</w:t>
            </w:r>
          </w:p>
        </w:tc>
      </w:tr>
      <w:tr w:rsidR="001C038A" w:rsidRPr="00C20FFE" w14:paraId="7D3A7FDD" w14:textId="77777777" w:rsidTr="00B94795">
        <w:tc>
          <w:tcPr>
            <w:tcW w:w="0" w:type="auto"/>
          </w:tcPr>
          <w:p w14:paraId="73621206" w14:textId="77777777" w:rsidR="00EB1164" w:rsidRPr="00C20FFE" w:rsidRDefault="00EB1164" w:rsidP="00B94795">
            <w:pPr>
              <w:rPr>
                <w:rFonts w:ascii="Calibri" w:hAnsi="Calibri"/>
                <w:sz w:val="20"/>
                <w:szCs w:val="20"/>
              </w:rPr>
            </w:pPr>
            <w:r w:rsidRPr="00C20FFE">
              <w:rPr>
                <w:rFonts w:ascii="Calibri" w:hAnsi="Calibri"/>
                <w:sz w:val="20"/>
                <w:szCs w:val="20"/>
              </w:rPr>
              <w:t>Asthma (%) (“</w:t>
            </w:r>
            <w:r w:rsidRPr="00C20FFE">
              <w:rPr>
                <w:rFonts w:ascii="Calibri" w:hAnsi="Calibri"/>
                <w:i/>
                <w:sz w:val="20"/>
                <w:szCs w:val="20"/>
              </w:rPr>
              <w:t>Asthma confirmed by a doctor?”</w:t>
            </w:r>
            <w:r w:rsidRPr="00C20FFE">
              <w:rPr>
                <w:rFonts w:ascii="Calibri" w:hAnsi="Calibri"/>
                <w:sz w:val="20"/>
                <w:szCs w:val="20"/>
              </w:rPr>
              <w:t>)</w:t>
            </w:r>
          </w:p>
        </w:tc>
        <w:tc>
          <w:tcPr>
            <w:tcW w:w="0" w:type="auto"/>
          </w:tcPr>
          <w:p w14:paraId="145A5B2E" w14:textId="77777777" w:rsidR="00EB1164" w:rsidRPr="00C20FFE" w:rsidRDefault="00EB1164" w:rsidP="00B94795">
            <w:pPr>
              <w:jc w:val="center"/>
              <w:rPr>
                <w:rFonts w:ascii="Calibri" w:hAnsi="Calibri"/>
                <w:sz w:val="20"/>
                <w:szCs w:val="20"/>
              </w:rPr>
            </w:pPr>
            <w:r w:rsidRPr="00C20FFE">
              <w:rPr>
                <w:rFonts w:ascii="Calibri" w:hAnsi="Calibri"/>
                <w:sz w:val="20"/>
                <w:szCs w:val="20"/>
              </w:rPr>
              <w:t>7.0</w:t>
            </w:r>
          </w:p>
        </w:tc>
        <w:tc>
          <w:tcPr>
            <w:tcW w:w="0" w:type="auto"/>
          </w:tcPr>
          <w:p w14:paraId="6968B5DF" w14:textId="77777777" w:rsidR="00EB1164" w:rsidRPr="00C20FFE" w:rsidRDefault="00EB1164" w:rsidP="00B94795">
            <w:pPr>
              <w:jc w:val="center"/>
              <w:rPr>
                <w:rFonts w:ascii="Calibri" w:hAnsi="Calibri"/>
                <w:sz w:val="20"/>
                <w:szCs w:val="20"/>
              </w:rPr>
            </w:pPr>
            <w:r w:rsidRPr="00C20FFE">
              <w:rPr>
                <w:rFonts w:ascii="Calibri" w:hAnsi="Calibri"/>
                <w:sz w:val="20"/>
                <w:szCs w:val="20"/>
              </w:rPr>
              <w:t>9.6</w:t>
            </w:r>
          </w:p>
        </w:tc>
        <w:tc>
          <w:tcPr>
            <w:tcW w:w="0" w:type="auto"/>
          </w:tcPr>
          <w:p w14:paraId="711614C2" w14:textId="77777777" w:rsidR="00EB1164" w:rsidRPr="00C20FFE" w:rsidRDefault="00EB1164" w:rsidP="00B94795">
            <w:pPr>
              <w:jc w:val="center"/>
              <w:rPr>
                <w:rFonts w:ascii="Calibri" w:hAnsi="Calibri"/>
                <w:sz w:val="20"/>
                <w:szCs w:val="20"/>
              </w:rPr>
            </w:pPr>
            <w:r w:rsidRPr="00C20FFE">
              <w:rPr>
                <w:rFonts w:ascii="Calibri" w:hAnsi="Calibri"/>
                <w:sz w:val="20"/>
                <w:szCs w:val="20"/>
              </w:rPr>
              <w:t>10.3</w:t>
            </w:r>
          </w:p>
        </w:tc>
        <w:tc>
          <w:tcPr>
            <w:tcW w:w="0" w:type="auto"/>
          </w:tcPr>
          <w:p w14:paraId="77275421" w14:textId="77777777" w:rsidR="00EB1164" w:rsidRPr="00C20FFE" w:rsidRDefault="00EB1164" w:rsidP="00B94795">
            <w:pPr>
              <w:jc w:val="center"/>
              <w:rPr>
                <w:rFonts w:ascii="Calibri" w:hAnsi="Calibri"/>
                <w:sz w:val="20"/>
                <w:szCs w:val="20"/>
              </w:rPr>
            </w:pPr>
            <w:r w:rsidRPr="00C20FFE">
              <w:rPr>
                <w:rFonts w:ascii="Calibri" w:hAnsi="Calibri"/>
                <w:sz w:val="20"/>
                <w:szCs w:val="20"/>
              </w:rPr>
              <w:t>12.3</w:t>
            </w:r>
          </w:p>
        </w:tc>
        <w:tc>
          <w:tcPr>
            <w:tcW w:w="0" w:type="auto"/>
          </w:tcPr>
          <w:p w14:paraId="3AD3675B" w14:textId="77777777" w:rsidR="00EB1164" w:rsidRPr="00C20FFE" w:rsidRDefault="00EB1164" w:rsidP="00B94795">
            <w:pPr>
              <w:jc w:val="center"/>
              <w:rPr>
                <w:rFonts w:ascii="Calibri" w:hAnsi="Calibri"/>
                <w:sz w:val="20"/>
                <w:szCs w:val="20"/>
              </w:rPr>
            </w:pPr>
            <w:r w:rsidRPr="00C20FFE">
              <w:rPr>
                <w:rFonts w:ascii="Calibri" w:hAnsi="Calibri"/>
                <w:sz w:val="20"/>
                <w:szCs w:val="20"/>
              </w:rPr>
              <w:t>7.0</w:t>
            </w:r>
          </w:p>
        </w:tc>
        <w:tc>
          <w:tcPr>
            <w:tcW w:w="0" w:type="auto"/>
          </w:tcPr>
          <w:p w14:paraId="5B30E127" w14:textId="77777777" w:rsidR="00EB1164" w:rsidRPr="00C20FFE" w:rsidRDefault="00EB1164" w:rsidP="00B94795">
            <w:pPr>
              <w:jc w:val="center"/>
              <w:rPr>
                <w:rFonts w:ascii="Calibri" w:hAnsi="Calibri"/>
                <w:sz w:val="20"/>
                <w:szCs w:val="20"/>
              </w:rPr>
            </w:pPr>
            <w:r w:rsidRPr="00C20FFE">
              <w:rPr>
                <w:rFonts w:ascii="Calibri" w:hAnsi="Calibri"/>
                <w:sz w:val="20"/>
                <w:szCs w:val="20"/>
              </w:rPr>
              <w:t>13.7</w:t>
            </w:r>
          </w:p>
        </w:tc>
      </w:tr>
      <w:tr w:rsidR="001C038A" w:rsidRPr="00C20FFE" w14:paraId="3B2D4D8D" w14:textId="77777777" w:rsidTr="00B94795">
        <w:tc>
          <w:tcPr>
            <w:tcW w:w="0" w:type="auto"/>
          </w:tcPr>
          <w:p w14:paraId="4848344D" w14:textId="34035095" w:rsidR="00EB1164" w:rsidRPr="00C20FFE" w:rsidRDefault="00101201" w:rsidP="00B94795">
            <w:pPr>
              <w:rPr>
                <w:rFonts w:ascii="Calibri" w:hAnsi="Calibri"/>
                <w:sz w:val="20"/>
                <w:szCs w:val="20"/>
                <w:vertAlign w:val="superscript"/>
              </w:rPr>
            </w:pPr>
            <w:r>
              <w:rPr>
                <w:rFonts w:ascii="Calibri" w:hAnsi="Calibri"/>
                <w:sz w:val="20"/>
                <w:szCs w:val="20"/>
              </w:rPr>
              <w:t>A</w:t>
            </w:r>
            <w:r w:rsidR="00EB1164" w:rsidRPr="00C20FFE">
              <w:rPr>
                <w:rFonts w:ascii="Calibri" w:hAnsi="Calibri"/>
                <w:sz w:val="20"/>
                <w:szCs w:val="20"/>
              </w:rPr>
              <w:t>irway obstruction (%) (defined by LLN</w:t>
            </w:r>
            <w:r w:rsidR="00285E14">
              <w:rPr>
                <w:rFonts w:ascii="Calibri" w:hAnsi="Calibri"/>
                <w:sz w:val="20"/>
                <w:szCs w:val="20"/>
                <w:vertAlign w:val="superscript"/>
              </w:rPr>
              <w:t>†</w:t>
            </w:r>
            <w:r w:rsidR="00EB1164" w:rsidRPr="00C20FFE">
              <w:rPr>
                <w:rFonts w:ascii="Calibri" w:hAnsi="Calibri"/>
                <w:sz w:val="20"/>
                <w:szCs w:val="20"/>
              </w:rPr>
              <w:t>)</w:t>
            </w:r>
          </w:p>
        </w:tc>
        <w:tc>
          <w:tcPr>
            <w:tcW w:w="0" w:type="auto"/>
          </w:tcPr>
          <w:p w14:paraId="150B40EC" w14:textId="77777777" w:rsidR="00EB1164" w:rsidRPr="00C20FFE" w:rsidRDefault="00EB1164" w:rsidP="00B94795">
            <w:pPr>
              <w:jc w:val="center"/>
              <w:rPr>
                <w:rFonts w:ascii="Calibri" w:hAnsi="Calibri"/>
                <w:sz w:val="20"/>
                <w:szCs w:val="20"/>
              </w:rPr>
            </w:pPr>
            <w:r w:rsidRPr="00C20FFE">
              <w:rPr>
                <w:rFonts w:ascii="Calibri" w:hAnsi="Calibri"/>
                <w:sz w:val="20"/>
                <w:szCs w:val="20"/>
              </w:rPr>
              <w:t>5.0</w:t>
            </w:r>
          </w:p>
        </w:tc>
        <w:tc>
          <w:tcPr>
            <w:tcW w:w="0" w:type="auto"/>
          </w:tcPr>
          <w:p w14:paraId="6BC65421" w14:textId="77777777" w:rsidR="00EB1164" w:rsidRPr="00C20FFE" w:rsidRDefault="00EB1164" w:rsidP="00B94795">
            <w:pPr>
              <w:jc w:val="center"/>
              <w:rPr>
                <w:rFonts w:ascii="Calibri" w:hAnsi="Calibri"/>
                <w:sz w:val="20"/>
                <w:szCs w:val="20"/>
              </w:rPr>
            </w:pPr>
            <w:r w:rsidRPr="00C20FFE">
              <w:rPr>
                <w:rFonts w:ascii="Calibri" w:hAnsi="Calibri"/>
                <w:sz w:val="20"/>
                <w:szCs w:val="20"/>
              </w:rPr>
              <w:t>3.1</w:t>
            </w:r>
          </w:p>
        </w:tc>
        <w:tc>
          <w:tcPr>
            <w:tcW w:w="0" w:type="auto"/>
          </w:tcPr>
          <w:p w14:paraId="3296713F" w14:textId="77777777" w:rsidR="00EB1164" w:rsidRPr="00C20FFE" w:rsidRDefault="00EB1164" w:rsidP="00B94795">
            <w:pPr>
              <w:jc w:val="center"/>
              <w:rPr>
                <w:rFonts w:ascii="Calibri" w:hAnsi="Calibri"/>
                <w:sz w:val="20"/>
                <w:szCs w:val="20"/>
              </w:rPr>
            </w:pPr>
            <w:r w:rsidRPr="00C20FFE">
              <w:rPr>
                <w:rFonts w:ascii="Calibri" w:hAnsi="Calibri"/>
                <w:sz w:val="20"/>
                <w:szCs w:val="20"/>
              </w:rPr>
              <w:t>6.1</w:t>
            </w:r>
          </w:p>
        </w:tc>
        <w:tc>
          <w:tcPr>
            <w:tcW w:w="0" w:type="auto"/>
          </w:tcPr>
          <w:p w14:paraId="50835015" w14:textId="77777777" w:rsidR="00EB1164" w:rsidRPr="00C20FFE" w:rsidRDefault="00EB1164" w:rsidP="00B94795">
            <w:pPr>
              <w:jc w:val="center"/>
              <w:rPr>
                <w:rFonts w:ascii="Calibri" w:hAnsi="Calibri"/>
                <w:sz w:val="20"/>
                <w:szCs w:val="20"/>
              </w:rPr>
            </w:pPr>
            <w:r w:rsidRPr="00C20FFE">
              <w:rPr>
                <w:rFonts w:ascii="Calibri" w:hAnsi="Calibri"/>
                <w:sz w:val="20"/>
                <w:szCs w:val="20"/>
              </w:rPr>
              <w:t>5.1</w:t>
            </w:r>
          </w:p>
        </w:tc>
        <w:tc>
          <w:tcPr>
            <w:tcW w:w="0" w:type="auto"/>
          </w:tcPr>
          <w:p w14:paraId="58A4196F" w14:textId="77777777" w:rsidR="00EB1164" w:rsidRPr="00C20FFE" w:rsidRDefault="00EB1164" w:rsidP="00B94795">
            <w:pPr>
              <w:jc w:val="center"/>
              <w:rPr>
                <w:rFonts w:ascii="Calibri" w:hAnsi="Calibri"/>
                <w:sz w:val="20"/>
                <w:szCs w:val="20"/>
              </w:rPr>
            </w:pPr>
            <w:r w:rsidRPr="00C20FFE">
              <w:rPr>
                <w:rFonts w:ascii="Calibri" w:hAnsi="Calibri"/>
                <w:sz w:val="20"/>
                <w:szCs w:val="20"/>
              </w:rPr>
              <w:t>5.3</w:t>
            </w:r>
          </w:p>
        </w:tc>
        <w:tc>
          <w:tcPr>
            <w:tcW w:w="0" w:type="auto"/>
          </w:tcPr>
          <w:p w14:paraId="2A708F11" w14:textId="77777777" w:rsidR="00EB1164" w:rsidRPr="00C20FFE" w:rsidRDefault="00EB1164" w:rsidP="00B94795">
            <w:pPr>
              <w:jc w:val="center"/>
              <w:rPr>
                <w:rFonts w:ascii="Calibri" w:hAnsi="Calibri"/>
                <w:sz w:val="20"/>
                <w:szCs w:val="20"/>
              </w:rPr>
            </w:pPr>
            <w:r w:rsidRPr="00C20FFE">
              <w:rPr>
                <w:rFonts w:ascii="Calibri" w:hAnsi="Calibri"/>
                <w:sz w:val="20"/>
                <w:szCs w:val="20"/>
              </w:rPr>
              <w:t>6.1</w:t>
            </w:r>
          </w:p>
        </w:tc>
      </w:tr>
    </w:tbl>
    <w:p w14:paraId="5D0E1BBE" w14:textId="44B622E2" w:rsidR="00EB1164" w:rsidRPr="0054053A" w:rsidRDefault="00EB1164" w:rsidP="00EB1164">
      <w:pPr>
        <w:spacing w:before="180" w:line="360" w:lineRule="auto"/>
        <w:rPr>
          <w:rFonts w:ascii="Times New Roman" w:hAnsi="Times New Roman"/>
          <w:sz w:val="20"/>
          <w:szCs w:val="20"/>
        </w:rPr>
      </w:pPr>
      <w:r>
        <w:rPr>
          <w:rFonts w:ascii="Times New Roman" w:hAnsi="Times New Roman"/>
          <w:sz w:val="20"/>
          <w:szCs w:val="20"/>
          <w:vertAlign w:val="superscript"/>
        </w:rPr>
        <w:t>*</w:t>
      </w:r>
      <w:r>
        <w:rPr>
          <w:rFonts w:ascii="Times New Roman" w:hAnsi="Times New Roman"/>
          <w:sz w:val="20"/>
          <w:szCs w:val="20"/>
        </w:rPr>
        <w:t>SD – Standard Deviation</w:t>
      </w:r>
    </w:p>
    <w:p w14:paraId="014B29A9" w14:textId="1A6507E7" w:rsidR="00EB1164" w:rsidRDefault="00285E14" w:rsidP="00EB1164">
      <w:pPr>
        <w:spacing w:before="180" w:line="360" w:lineRule="auto"/>
        <w:rPr>
          <w:rFonts w:ascii="Times New Roman" w:hAnsi="Times New Roman"/>
          <w:sz w:val="20"/>
          <w:szCs w:val="20"/>
        </w:rPr>
      </w:pPr>
      <w:r>
        <w:rPr>
          <w:rFonts w:ascii="Times New Roman" w:hAnsi="Times New Roman"/>
          <w:sz w:val="20"/>
          <w:szCs w:val="20"/>
          <w:vertAlign w:val="superscript"/>
        </w:rPr>
        <w:t>†</w:t>
      </w:r>
      <w:r w:rsidR="00EB1164" w:rsidRPr="000D1269">
        <w:rPr>
          <w:rFonts w:ascii="Times New Roman" w:hAnsi="Times New Roman"/>
          <w:sz w:val="20"/>
          <w:szCs w:val="20"/>
        </w:rPr>
        <w:t>LLN</w:t>
      </w:r>
      <w:r w:rsidR="00EB1164">
        <w:rPr>
          <w:rFonts w:ascii="Times New Roman" w:hAnsi="Times New Roman"/>
          <w:sz w:val="20"/>
          <w:szCs w:val="20"/>
        </w:rPr>
        <w:t xml:space="preserve"> – Lower Limit of Normal</w:t>
      </w:r>
      <w:r w:rsidR="00EB1164" w:rsidRPr="000D1269">
        <w:rPr>
          <w:rFonts w:ascii="Times New Roman" w:hAnsi="Times New Roman"/>
          <w:sz w:val="20"/>
          <w:szCs w:val="20"/>
        </w:rPr>
        <w:t xml:space="preserve"> pre-bronchodilator values</w:t>
      </w:r>
    </w:p>
    <w:p w14:paraId="3B89DF82" w14:textId="77777777" w:rsidR="00EB1164" w:rsidRDefault="00EB1164" w:rsidP="00EB1164">
      <w:pPr>
        <w:spacing w:before="180" w:line="360" w:lineRule="auto"/>
        <w:rPr>
          <w:rFonts w:ascii="Times New Roman" w:hAnsi="Times New Roman"/>
          <w:sz w:val="20"/>
          <w:szCs w:val="20"/>
        </w:rPr>
      </w:pPr>
    </w:p>
    <w:p w14:paraId="33505106" w14:textId="77777777" w:rsidR="00EB1164" w:rsidRDefault="00EB1164" w:rsidP="00EB1164">
      <w:pPr>
        <w:spacing w:before="180" w:line="360" w:lineRule="auto"/>
        <w:rPr>
          <w:rFonts w:ascii="Times New Roman" w:hAnsi="Times New Roman"/>
        </w:rPr>
        <w:sectPr w:rsidR="00EB1164" w:rsidSect="00B7698A">
          <w:pgSz w:w="16840" w:h="11900" w:orient="landscape"/>
          <w:pgMar w:top="1417" w:right="1417" w:bottom="1417" w:left="1417" w:header="708" w:footer="708" w:gutter="0"/>
          <w:cols w:space="708"/>
          <w:docGrid w:linePitch="360"/>
        </w:sectPr>
      </w:pPr>
    </w:p>
    <w:p w14:paraId="2B412D78" w14:textId="30ECED8E" w:rsidR="00EB1164" w:rsidRPr="00745B39" w:rsidRDefault="00EB1164" w:rsidP="00EB1164">
      <w:pPr>
        <w:spacing w:before="180" w:line="360" w:lineRule="auto"/>
        <w:outlineLvl w:val="0"/>
        <w:rPr>
          <w:rFonts w:ascii="Calibri" w:hAnsi="Calibri"/>
          <w:b/>
        </w:rPr>
      </w:pPr>
      <w:r w:rsidRPr="00745B39">
        <w:rPr>
          <w:rFonts w:ascii="Calibri" w:hAnsi="Calibri"/>
          <w:b/>
        </w:rPr>
        <w:lastRenderedPageBreak/>
        <w:t xml:space="preserve">Table </w:t>
      </w:r>
      <w:r w:rsidR="008B4089">
        <w:rPr>
          <w:rFonts w:ascii="Calibri" w:hAnsi="Calibri"/>
          <w:b/>
        </w:rPr>
        <w:t>4</w:t>
      </w:r>
      <w:r w:rsidRPr="00745B39">
        <w:rPr>
          <w:rFonts w:ascii="Calibri" w:hAnsi="Calibri"/>
          <w:b/>
        </w:rPr>
        <w:t>. Associations of decline in FEV</w:t>
      </w:r>
      <w:r w:rsidRPr="00745B39">
        <w:rPr>
          <w:rFonts w:ascii="Calibri" w:hAnsi="Calibri"/>
          <w:b/>
          <w:vertAlign w:val="subscript"/>
        </w:rPr>
        <w:t>1</w:t>
      </w:r>
      <w:r w:rsidRPr="00745B39">
        <w:rPr>
          <w:rFonts w:ascii="Calibri" w:hAnsi="Calibri"/>
          <w:b/>
        </w:rPr>
        <w:t xml:space="preserve"> and FVC with cleaning at home and occupational cleaning in women</w:t>
      </w:r>
      <w:r>
        <w:rPr>
          <w:rFonts w:ascii="Calibri" w:hAnsi="Calibri"/>
          <w:b/>
        </w:rPr>
        <w:t>.</w:t>
      </w:r>
      <w:r w:rsidRPr="00745B39">
        <w:rPr>
          <w:rFonts w:ascii="Calibri" w:hAnsi="Calibri"/>
          <w:b/>
        </w:rPr>
        <w:t xml:space="preserve"> </w:t>
      </w:r>
      <w:r>
        <w:rPr>
          <w:rFonts w:ascii="Calibri" w:hAnsi="Calibri"/>
          <w:b/>
        </w:rPr>
        <w:t>A</w:t>
      </w:r>
      <w:r w:rsidRPr="00745B39">
        <w:rPr>
          <w:rFonts w:ascii="Calibri" w:hAnsi="Calibri"/>
          <w:b/>
        </w:rPr>
        <w:t xml:space="preserve">ssociation between smoking and </w:t>
      </w:r>
      <w:r>
        <w:rPr>
          <w:rFonts w:ascii="Calibri" w:hAnsi="Calibri"/>
          <w:b/>
        </w:rPr>
        <w:t>decline in FEV</w:t>
      </w:r>
      <w:r>
        <w:rPr>
          <w:rFonts w:ascii="Calibri" w:hAnsi="Calibri"/>
          <w:b/>
          <w:vertAlign w:val="subscript"/>
        </w:rPr>
        <w:t>1</w:t>
      </w:r>
      <w:r>
        <w:rPr>
          <w:rFonts w:ascii="Calibri" w:hAnsi="Calibri"/>
          <w:b/>
        </w:rPr>
        <w:t xml:space="preserve"> and FVC</w:t>
      </w:r>
      <w:r w:rsidRPr="00745B39">
        <w:rPr>
          <w:rFonts w:ascii="Calibri" w:hAnsi="Calibri"/>
          <w:b/>
        </w:rPr>
        <w:t xml:space="preserve"> </w:t>
      </w:r>
      <w:r>
        <w:rPr>
          <w:rFonts w:ascii="Calibri" w:hAnsi="Calibri"/>
          <w:b/>
        </w:rPr>
        <w:t xml:space="preserve">given </w:t>
      </w:r>
      <w:r w:rsidRPr="00745B39">
        <w:rPr>
          <w:rFonts w:ascii="Calibri" w:hAnsi="Calibri"/>
          <w:b/>
        </w:rPr>
        <w:t>for comparison.</w:t>
      </w:r>
    </w:p>
    <w:tbl>
      <w:tblPr>
        <w:tblW w:w="14413" w:type="dxa"/>
        <w:tblInd w:w="20" w:type="dxa"/>
        <w:tblLook w:val="00A0" w:firstRow="1" w:lastRow="0" w:firstColumn="1" w:lastColumn="0" w:noHBand="0" w:noVBand="0"/>
      </w:tblPr>
      <w:tblGrid>
        <w:gridCol w:w="5483"/>
        <w:gridCol w:w="1996"/>
        <w:gridCol w:w="672"/>
        <w:gridCol w:w="2191"/>
        <w:gridCol w:w="873"/>
        <w:gridCol w:w="2620"/>
        <w:gridCol w:w="578"/>
      </w:tblGrid>
      <w:tr w:rsidR="00BA4BFA" w:rsidRPr="00B7698A" w14:paraId="0487E5FE" w14:textId="1FEFB271" w:rsidTr="00BA4BFA">
        <w:tc>
          <w:tcPr>
            <w:tcW w:w="5483" w:type="dxa"/>
          </w:tcPr>
          <w:p w14:paraId="7E7A29B5" w14:textId="77777777" w:rsidR="00BA4BFA" w:rsidRPr="00B7698A" w:rsidRDefault="00BA4BFA" w:rsidP="00B94795">
            <w:pPr>
              <w:rPr>
                <w:rFonts w:ascii="Calibri" w:hAnsi="Calibri"/>
                <w:sz w:val="20"/>
                <w:szCs w:val="20"/>
              </w:rPr>
            </w:pPr>
          </w:p>
        </w:tc>
        <w:tc>
          <w:tcPr>
            <w:tcW w:w="5732" w:type="dxa"/>
            <w:gridSpan w:val="4"/>
          </w:tcPr>
          <w:p w14:paraId="2F9F1225" w14:textId="77777777" w:rsidR="00BA4BFA" w:rsidRPr="00B7698A" w:rsidRDefault="00BA4BFA" w:rsidP="00B94795">
            <w:pPr>
              <w:jc w:val="center"/>
              <w:rPr>
                <w:rFonts w:ascii="Calibri" w:hAnsi="Calibri"/>
                <w:b/>
                <w:sz w:val="20"/>
                <w:szCs w:val="20"/>
              </w:rPr>
            </w:pPr>
            <w:r w:rsidRPr="00B7698A">
              <w:rPr>
                <w:rFonts w:ascii="Calibri" w:hAnsi="Calibri"/>
                <w:b/>
                <w:sz w:val="20"/>
                <w:szCs w:val="20"/>
              </w:rPr>
              <w:t>Adjusted</w:t>
            </w:r>
            <w:r w:rsidRPr="00B7698A">
              <w:rPr>
                <w:rFonts w:ascii="Calibri" w:hAnsi="Calibri"/>
                <w:b/>
                <w:sz w:val="20"/>
                <w:szCs w:val="20"/>
                <w:vertAlign w:val="superscript"/>
              </w:rPr>
              <w:t>*</w:t>
            </w:r>
            <w:r w:rsidRPr="00B7698A">
              <w:rPr>
                <w:rFonts w:ascii="Calibri" w:hAnsi="Calibri"/>
                <w:b/>
                <w:sz w:val="20"/>
                <w:szCs w:val="20"/>
              </w:rPr>
              <w:t xml:space="preserve"> decline in FEV</w:t>
            </w:r>
            <w:r w:rsidRPr="00B7698A">
              <w:rPr>
                <w:rFonts w:ascii="Calibri" w:hAnsi="Calibri"/>
                <w:b/>
                <w:sz w:val="20"/>
                <w:szCs w:val="20"/>
                <w:vertAlign w:val="subscript"/>
              </w:rPr>
              <w:t>1</w:t>
            </w:r>
            <w:r w:rsidRPr="00B7698A">
              <w:rPr>
                <w:rFonts w:ascii="Calibri" w:hAnsi="Calibri"/>
                <w:b/>
                <w:sz w:val="20"/>
                <w:szCs w:val="20"/>
              </w:rPr>
              <w:t xml:space="preserve"> and FVC</w:t>
            </w:r>
          </w:p>
        </w:tc>
        <w:tc>
          <w:tcPr>
            <w:tcW w:w="2620" w:type="dxa"/>
          </w:tcPr>
          <w:p w14:paraId="30FAF026" w14:textId="77777777" w:rsidR="00BA4BFA" w:rsidRPr="00B7698A" w:rsidRDefault="00BA4BFA" w:rsidP="00B94795">
            <w:pPr>
              <w:jc w:val="center"/>
              <w:rPr>
                <w:rFonts w:ascii="Calibri" w:hAnsi="Calibri"/>
                <w:b/>
                <w:sz w:val="20"/>
                <w:szCs w:val="20"/>
              </w:rPr>
            </w:pPr>
          </w:p>
        </w:tc>
        <w:tc>
          <w:tcPr>
            <w:tcW w:w="578" w:type="dxa"/>
          </w:tcPr>
          <w:p w14:paraId="499D669A" w14:textId="77777777" w:rsidR="00BA4BFA" w:rsidRPr="00B7698A" w:rsidRDefault="00BA4BFA" w:rsidP="00B94795">
            <w:pPr>
              <w:jc w:val="center"/>
              <w:rPr>
                <w:rFonts w:ascii="Calibri" w:hAnsi="Calibri"/>
                <w:b/>
                <w:sz w:val="20"/>
                <w:szCs w:val="20"/>
              </w:rPr>
            </w:pPr>
          </w:p>
        </w:tc>
      </w:tr>
      <w:tr w:rsidR="00BA4BFA" w:rsidRPr="00B7698A" w14:paraId="252B2354" w14:textId="3675FBB6" w:rsidTr="00BA4BFA">
        <w:tc>
          <w:tcPr>
            <w:tcW w:w="5483" w:type="dxa"/>
          </w:tcPr>
          <w:p w14:paraId="6C8EFEDD" w14:textId="77777777" w:rsidR="00BA4BFA" w:rsidRPr="00B7698A" w:rsidRDefault="00BA4BFA" w:rsidP="00B94795">
            <w:pPr>
              <w:rPr>
                <w:rFonts w:ascii="Calibri" w:hAnsi="Calibri"/>
                <w:sz w:val="20"/>
                <w:szCs w:val="20"/>
              </w:rPr>
            </w:pPr>
          </w:p>
        </w:tc>
        <w:tc>
          <w:tcPr>
            <w:tcW w:w="1996" w:type="dxa"/>
          </w:tcPr>
          <w:p w14:paraId="44D449F6" w14:textId="77777777" w:rsidR="00BA4BFA" w:rsidRPr="00B7698A" w:rsidRDefault="00BA4BFA" w:rsidP="00B94795">
            <w:pPr>
              <w:jc w:val="center"/>
              <w:rPr>
                <w:rFonts w:ascii="Calibri" w:hAnsi="Calibri"/>
                <w:b/>
                <w:sz w:val="20"/>
                <w:szCs w:val="20"/>
              </w:rPr>
            </w:pPr>
            <w:r w:rsidRPr="00B7698A">
              <w:rPr>
                <w:rFonts w:ascii="Calibri" w:hAnsi="Calibri"/>
                <w:b/>
                <w:sz w:val="20"/>
                <w:szCs w:val="20"/>
              </w:rPr>
              <w:sym w:font="Symbol" w:char="F044"/>
            </w:r>
            <w:r w:rsidRPr="00B7698A">
              <w:rPr>
                <w:rFonts w:ascii="Calibri" w:hAnsi="Calibri"/>
                <w:b/>
                <w:sz w:val="20"/>
                <w:szCs w:val="20"/>
              </w:rPr>
              <w:t>FEV</w:t>
            </w:r>
            <w:r w:rsidRPr="00B7698A">
              <w:rPr>
                <w:rFonts w:ascii="Calibri" w:hAnsi="Calibri"/>
                <w:b/>
                <w:sz w:val="20"/>
                <w:szCs w:val="20"/>
                <w:vertAlign w:val="subscript"/>
              </w:rPr>
              <w:t>1</w:t>
            </w:r>
            <w:r w:rsidRPr="00B7698A">
              <w:rPr>
                <w:rFonts w:ascii="Calibri" w:hAnsi="Calibri"/>
                <w:b/>
                <w:sz w:val="20"/>
                <w:szCs w:val="20"/>
              </w:rPr>
              <w:t xml:space="preserve"> (ml/year) (95% CI)</w:t>
            </w:r>
          </w:p>
        </w:tc>
        <w:tc>
          <w:tcPr>
            <w:tcW w:w="672" w:type="dxa"/>
          </w:tcPr>
          <w:p w14:paraId="1F264EF1" w14:textId="77777777" w:rsidR="00BA4BFA" w:rsidRPr="00B7698A" w:rsidRDefault="00BA4BFA" w:rsidP="00B94795">
            <w:pPr>
              <w:jc w:val="center"/>
              <w:rPr>
                <w:rFonts w:ascii="Calibri" w:hAnsi="Calibri"/>
                <w:b/>
                <w:sz w:val="20"/>
                <w:szCs w:val="20"/>
                <w:vertAlign w:val="superscript"/>
              </w:rPr>
            </w:pPr>
            <w:r w:rsidRPr="00B7698A">
              <w:rPr>
                <w:rFonts w:ascii="Calibri" w:hAnsi="Calibri"/>
                <w:b/>
                <w:sz w:val="20"/>
                <w:szCs w:val="20"/>
              </w:rPr>
              <w:t>p</w:t>
            </w:r>
            <w:r w:rsidRPr="00B7698A">
              <w:rPr>
                <w:rFonts w:ascii="Calibri" w:hAnsi="Calibri"/>
                <w:b/>
                <w:sz w:val="20"/>
                <w:szCs w:val="20"/>
                <w:vertAlign w:val="superscript"/>
              </w:rPr>
              <w:t>†</w:t>
            </w:r>
          </w:p>
        </w:tc>
        <w:tc>
          <w:tcPr>
            <w:tcW w:w="2191" w:type="dxa"/>
          </w:tcPr>
          <w:p w14:paraId="1BAF2E99" w14:textId="77777777" w:rsidR="00BA4BFA" w:rsidRPr="00B7698A" w:rsidRDefault="00BA4BFA" w:rsidP="00B94795">
            <w:pPr>
              <w:jc w:val="center"/>
              <w:rPr>
                <w:rFonts w:ascii="Calibri" w:hAnsi="Calibri"/>
                <w:b/>
                <w:sz w:val="20"/>
                <w:szCs w:val="20"/>
              </w:rPr>
            </w:pPr>
            <w:r w:rsidRPr="00B7698A">
              <w:rPr>
                <w:rFonts w:ascii="Calibri" w:hAnsi="Calibri"/>
                <w:b/>
                <w:sz w:val="20"/>
                <w:szCs w:val="20"/>
              </w:rPr>
              <w:sym w:font="Symbol" w:char="F044"/>
            </w:r>
            <w:r w:rsidRPr="00B7698A">
              <w:rPr>
                <w:rFonts w:ascii="Calibri" w:hAnsi="Calibri"/>
                <w:b/>
                <w:sz w:val="20"/>
                <w:szCs w:val="20"/>
              </w:rPr>
              <w:t>FVC (ml/year) (95% CI)</w:t>
            </w:r>
          </w:p>
        </w:tc>
        <w:tc>
          <w:tcPr>
            <w:tcW w:w="873" w:type="dxa"/>
          </w:tcPr>
          <w:p w14:paraId="2A9B5C28" w14:textId="77777777" w:rsidR="00BA4BFA" w:rsidRPr="00B7698A" w:rsidRDefault="00BA4BFA" w:rsidP="00B94795">
            <w:pPr>
              <w:jc w:val="center"/>
              <w:rPr>
                <w:rFonts w:ascii="Calibri" w:hAnsi="Calibri"/>
                <w:b/>
                <w:sz w:val="20"/>
                <w:szCs w:val="20"/>
                <w:vertAlign w:val="superscript"/>
              </w:rPr>
            </w:pPr>
            <w:r w:rsidRPr="00B7698A">
              <w:rPr>
                <w:rFonts w:ascii="Calibri" w:hAnsi="Calibri"/>
                <w:b/>
                <w:sz w:val="20"/>
                <w:szCs w:val="20"/>
              </w:rPr>
              <w:t>p</w:t>
            </w:r>
            <w:r w:rsidRPr="00B7698A">
              <w:rPr>
                <w:rFonts w:ascii="Calibri" w:hAnsi="Calibri"/>
                <w:b/>
                <w:sz w:val="20"/>
                <w:szCs w:val="20"/>
                <w:vertAlign w:val="superscript"/>
              </w:rPr>
              <w:t>†</w:t>
            </w:r>
          </w:p>
        </w:tc>
        <w:tc>
          <w:tcPr>
            <w:tcW w:w="2620" w:type="dxa"/>
          </w:tcPr>
          <w:p w14:paraId="75119048" w14:textId="4C2908F7" w:rsidR="00BA4BFA" w:rsidRPr="00BA4BFA" w:rsidRDefault="00BA4BFA" w:rsidP="00B94795">
            <w:pPr>
              <w:jc w:val="center"/>
              <w:rPr>
                <w:rFonts w:ascii="Calibri" w:hAnsi="Calibri"/>
                <w:b/>
                <w:sz w:val="20"/>
                <w:szCs w:val="20"/>
              </w:rPr>
            </w:pPr>
            <w:r w:rsidRPr="00BA4BFA">
              <w:rPr>
                <w:rFonts w:ascii="Calibri" w:hAnsi="Calibri"/>
                <w:b/>
                <w:sz w:val="20"/>
                <w:szCs w:val="20"/>
              </w:rPr>
              <w:sym w:font="Symbol" w:char="F044"/>
            </w:r>
            <w:r w:rsidRPr="00BA4BFA">
              <w:rPr>
                <w:rFonts w:ascii="Calibri" w:hAnsi="Calibri"/>
                <w:b/>
                <w:sz w:val="20"/>
                <w:szCs w:val="20"/>
              </w:rPr>
              <w:t>FEV</w:t>
            </w:r>
            <w:r w:rsidRPr="00BA4BFA">
              <w:rPr>
                <w:rFonts w:ascii="Calibri" w:hAnsi="Calibri"/>
                <w:b/>
                <w:sz w:val="20"/>
                <w:szCs w:val="20"/>
                <w:vertAlign w:val="subscript"/>
              </w:rPr>
              <w:t>1</w:t>
            </w:r>
            <w:r w:rsidRPr="00BA4BFA">
              <w:rPr>
                <w:rFonts w:ascii="Calibri" w:hAnsi="Calibri"/>
                <w:b/>
                <w:sz w:val="20"/>
                <w:szCs w:val="20"/>
              </w:rPr>
              <w:t>/FVC (%/year) (95% CI)</w:t>
            </w:r>
          </w:p>
        </w:tc>
        <w:tc>
          <w:tcPr>
            <w:tcW w:w="578" w:type="dxa"/>
          </w:tcPr>
          <w:p w14:paraId="67463FD2" w14:textId="5AF23E89" w:rsidR="00BA4BFA" w:rsidRPr="00BA4BFA" w:rsidRDefault="00BA4BFA" w:rsidP="00B94795">
            <w:pPr>
              <w:jc w:val="center"/>
              <w:rPr>
                <w:rFonts w:ascii="Calibri" w:hAnsi="Calibri"/>
                <w:b/>
                <w:sz w:val="20"/>
                <w:szCs w:val="20"/>
              </w:rPr>
            </w:pPr>
            <w:r w:rsidRPr="00B7698A">
              <w:rPr>
                <w:rFonts w:ascii="Calibri" w:hAnsi="Calibri"/>
                <w:b/>
                <w:sz w:val="20"/>
                <w:szCs w:val="20"/>
              </w:rPr>
              <w:t>p</w:t>
            </w:r>
            <w:r w:rsidRPr="00B7698A">
              <w:rPr>
                <w:rFonts w:ascii="Calibri" w:hAnsi="Calibri"/>
                <w:b/>
                <w:sz w:val="20"/>
                <w:szCs w:val="20"/>
                <w:vertAlign w:val="superscript"/>
              </w:rPr>
              <w:t>†</w:t>
            </w:r>
          </w:p>
        </w:tc>
      </w:tr>
      <w:tr w:rsidR="00BA4BFA" w:rsidRPr="00B7698A" w14:paraId="65A9BDB6" w14:textId="0D0B38CE" w:rsidTr="00BA4BFA">
        <w:tc>
          <w:tcPr>
            <w:tcW w:w="5483" w:type="dxa"/>
          </w:tcPr>
          <w:p w14:paraId="02F71B38" w14:textId="77777777" w:rsidR="00BA4BFA" w:rsidRPr="00B7698A" w:rsidRDefault="00BA4BFA" w:rsidP="00B94795">
            <w:pPr>
              <w:rPr>
                <w:rFonts w:ascii="Calibri" w:hAnsi="Calibri"/>
                <w:sz w:val="20"/>
                <w:szCs w:val="20"/>
              </w:rPr>
            </w:pPr>
            <w:r w:rsidRPr="00B7698A">
              <w:rPr>
                <w:rFonts w:ascii="Calibri" w:hAnsi="Calibri"/>
                <w:sz w:val="20"/>
                <w:szCs w:val="20"/>
              </w:rPr>
              <w:t>No cleaning activities between EC I and EC II (reference) (n=197)</w:t>
            </w:r>
          </w:p>
        </w:tc>
        <w:tc>
          <w:tcPr>
            <w:tcW w:w="1996" w:type="dxa"/>
          </w:tcPr>
          <w:p w14:paraId="5CDBF4AE" w14:textId="77777777" w:rsidR="00BA4BFA" w:rsidRPr="00B7698A" w:rsidRDefault="00BA4BFA" w:rsidP="00B94795">
            <w:pPr>
              <w:jc w:val="center"/>
              <w:rPr>
                <w:rFonts w:ascii="Calibri" w:hAnsi="Calibri"/>
                <w:sz w:val="20"/>
                <w:szCs w:val="20"/>
              </w:rPr>
            </w:pPr>
            <w:r w:rsidRPr="00B7698A">
              <w:rPr>
                <w:rFonts w:ascii="Calibri" w:hAnsi="Calibri"/>
                <w:sz w:val="20"/>
                <w:szCs w:val="20"/>
              </w:rPr>
              <w:t>-18.5 (-21.3, -15.7)</w:t>
            </w:r>
          </w:p>
        </w:tc>
        <w:tc>
          <w:tcPr>
            <w:tcW w:w="672" w:type="dxa"/>
          </w:tcPr>
          <w:p w14:paraId="7D46A009" w14:textId="77777777" w:rsidR="00BA4BFA" w:rsidRPr="00B7698A" w:rsidRDefault="00BA4BFA" w:rsidP="00B94795">
            <w:pPr>
              <w:jc w:val="center"/>
              <w:rPr>
                <w:rFonts w:ascii="Calibri" w:hAnsi="Calibri"/>
                <w:sz w:val="20"/>
                <w:szCs w:val="20"/>
              </w:rPr>
            </w:pPr>
          </w:p>
        </w:tc>
        <w:tc>
          <w:tcPr>
            <w:tcW w:w="2191" w:type="dxa"/>
          </w:tcPr>
          <w:p w14:paraId="19766E89" w14:textId="77777777" w:rsidR="00BA4BFA" w:rsidRPr="00B7698A" w:rsidRDefault="00BA4BFA" w:rsidP="00B94795">
            <w:pPr>
              <w:jc w:val="center"/>
              <w:rPr>
                <w:rFonts w:ascii="Calibri" w:hAnsi="Calibri"/>
                <w:sz w:val="20"/>
                <w:szCs w:val="20"/>
              </w:rPr>
            </w:pPr>
            <w:r w:rsidRPr="00B7698A">
              <w:rPr>
                <w:rFonts w:ascii="Calibri" w:hAnsi="Calibri"/>
                <w:sz w:val="20"/>
                <w:szCs w:val="20"/>
              </w:rPr>
              <w:t>-8.8 (-12.4, -5.1)</w:t>
            </w:r>
          </w:p>
        </w:tc>
        <w:tc>
          <w:tcPr>
            <w:tcW w:w="873" w:type="dxa"/>
          </w:tcPr>
          <w:p w14:paraId="6F7B3B95" w14:textId="77777777" w:rsidR="00BA4BFA" w:rsidRPr="00B7698A" w:rsidRDefault="00BA4BFA" w:rsidP="00B94795">
            <w:pPr>
              <w:jc w:val="center"/>
              <w:rPr>
                <w:rFonts w:ascii="Calibri" w:hAnsi="Calibri"/>
                <w:sz w:val="20"/>
                <w:szCs w:val="20"/>
              </w:rPr>
            </w:pPr>
          </w:p>
        </w:tc>
        <w:tc>
          <w:tcPr>
            <w:tcW w:w="2620" w:type="dxa"/>
          </w:tcPr>
          <w:p w14:paraId="4A59C9D3" w14:textId="6629D82B" w:rsidR="00BA4BFA" w:rsidRPr="00BA4BFA" w:rsidRDefault="00BA4BFA" w:rsidP="00B94795">
            <w:pPr>
              <w:jc w:val="center"/>
              <w:rPr>
                <w:rFonts w:asciiTheme="minorHAnsi" w:hAnsiTheme="minorHAnsi"/>
                <w:sz w:val="20"/>
                <w:szCs w:val="20"/>
              </w:rPr>
            </w:pPr>
            <w:r w:rsidRPr="00BA4BFA">
              <w:rPr>
                <w:rFonts w:asciiTheme="minorHAnsi" w:hAnsiTheme="minorHAnsi"/>
                <w:sz w:val="20"/>
                <w:szCs w:val="20"/>
                <w:lang w:val="en"/>
              </w:rPr>
              <w:t>-0.5 (-0.58, -0.45)</w:t>
            </w:r>
          </w:p>
        </w:tc>
        <w:tc>
          <w:tcPr>
            <w:tcW w:w="578" w:type="dxa"/>
          </w:tcPr>
          <w:p w14:paraId="028EDE54" w14:textId="77777777" w:rsidR="00BA4BFA" w:rsidRPr="00B7698A" w:rsidRDefault="00BA4BFA" w:rsidP="00B94795">
            <w:pPr>
              <w:jc w:val="center"/>
              <w:rPr>
                <w:rFonts w:ascii="Calibri" w:hAnsi="Calibri"/>
                <w:sz w:val="20"/>
                <w:szCs w:val="20"/>
              </w:rPr>
            </w:pPr>
          </w:p>
        </w:tc>
      </w:tr>
      <w:tr w:rsidR="00BA4BFA" w:rsidRPr="00B7698A" w14:paraId="3030DFF7" w14:textId="3DF3E56D" w:rsidTr="00BA4BFA">
        <w:trPr>
          <w:trHeight w:val="135"/>
        </w:trPr>
        <w:tc>
          <w:tcPr>
            <w:tcW w:w="5483" w:type="dxa"/>
          </w:tcPr>
          <w:p w14:paraId="3BDFCF40" w14:textId="77777777" w:rsidR="00BA4BFA" w:rsidRPr="00B7698A" w:rsidRDefault="00BA4BFA" w:rsidP="00B94795">
            <w:pPr>
              <w:rPr>
                <w:rFonts w:ascii="Calibri" w:hAnsi="Calibri"/>
                <w:sz w:val="20"/>
                <w:szCs w:val="20"/>
              </w:rPr>
            </w:pPr>
            <w:r w:rsidRPr="00B7698A">
              <w:rPr>
                <w:rFonts w:ascii="Calibri" w:hAnsi="Calibri"/>
                <w:sz w:val="20"/>
                <w:szCs w:val="20"/>
              </w:rPr>
              <w:t>Cleaning at home (n=2,808)</w:t>
            </w:r>
          </w:p>
        </w:tc>
        <w:tc>
          <w:tcPr>
            <w:tcW w:w="1996" w:type="dxa"/>
          </w:tcPr>
          <w:p w14:paraId="141EA5D1" w14:textId="77777777" w:rsidR="00BA4BFA" w:rsidRPr="00B7698A" w:rsidRDefault="00BA4BFA" w:rsidP="00B94795">
            <w:pPr>
              <w:jc w:val="center"/>
              <w:rPr>
                <w:rFonts w:ascii="Calibri" w:hAnsi="Calibri"/>
                <w:sz w:val="20"/>
                <w:szCs w:val="20"/>
              </w:rPr>
            </w:pPr>
            <w:r w:rsidRPr="00B7698A">
              <w:rPr>
                <w:rFonts w:ascii="Calibri" w:hAnsi="Calibri"/>
                <w:sz w:val="20"/>
                <w:szCs w:val="20"/>
              </w:rPr>
              <w:t>-22.1 (-23.2, -21.0)</w:t>
            </w:r>
          </w:p>
        </w:tc>
        <w:tc>
          <w:tcPr>
            <w:tcW w:w="672" w:type="dxa"/>
          </w:tcPr>
          <w:p w14:paraId="76CBF50D" w14:textId="77777777" w:rsidR="00BA4BFA" w:rsidRPr="00B7698A" w:rsidRDefault="00BA4BFA" w:rsidP="00B94795">
            <w:pPr>
              <w:jc w:val="center"/>
              <w:rPr>
                <w:rFonts w:ascii="Calibri" w:hAnsi="Calibri"/>
                <w:sz w:val="20"/>
                <w:szCs w:val="20"/>
              </w:rPr>
            </w:pPr>
            <w:r w:rsidRPr="00B7698A">
              <w:rPr>
                <w:rFonts w:ascii="Calibri" w:hAnsi="Calibri"/>
                <w:sz w:val="20"/>
                <w:szCs w:val="20"/>
              </w:rPr>
              <w:t>0.01</w:t>
            </w:r>
          </w:p>
        </w:tc>
        <w:tc>
          <w:tcPr>
            <w:tcW w:w="2191" w:type="dxa"/>
          </w:tcPr>
          <w:p w14:paraId="0984E16C" w14:textId="77777777" w:rsidR="00BA4BFA" w:rsidRPr="00B7698A" w:rsidRDefault="00BA4BFA" w:rsidP="00B94795">
            <w:pPr>
              <w:jc w:val="center"/>
              <w:rPr>
                <w:rFonts w:ascii="Calibri" w:hAnsi="Calibri"/>
                <w:sz w:val="20"/>
                <w:szCs w:val="20"/>
              </w:rPr>
            </w:pPr>
            <w:r w:rsidRPr="00B7698A">
              <w:rPr>
                <w:rFonts w:ascii="Calibri" w:hAnsi="Calibri"/>
                <w:sz w:val="20"/>
                <w:szCs w:val="20"/>
              </w:rPr>
              <w:t>-13.1 (-14.6, -11.7)</w:t>
            </w:r>
          </w:p>
        </w:tc>
        <w:tc>
          <w:tcPr>
            <w:tcW w:w="873" w:type="dxa"/>
          </w:tcPr>
          <w:p w14:paraId="49C89CB6" w14:textId="77777777" w:rsidR="00BA4BFA" w:rsidRPr="00B7698A" w:rsidRDefault="00BA4BFA" w:rsidP="00B94795">
            <w:pPr>
              <w:jc w:val="center"/>
              <w:rPr>
                <w:rFonts w:ascii="Calibri" w:hAnsi="Calibri"/>
                <w:sz w:val="20"/>
                <w:szCs w:val="20"/>
              </w:rPr>
            </w:pPr>
            <w:r w:rsidRPr="00B7698A">
              <w:rPr>
                <w:rFonts w:ascii="Calibri" w:hAnsi="Calibri"/>
                <w:sz w:val="20"/>
                <w:szCs w:val="20"/>
              </w:rPr>
              <w:t>0.02</w:t>
            </w:r>
          </w:p>
        </w:tc>
        <w:tc>
          <w:tcPr>
            <w:tcW w:w="2620" w:type="dxa"/>
          </w:tcPr>
          <w:p w14:paraId="3582365E" w14:textId="73459471" w:rsidR="00BA4BFA" w:rsidRPr="00BA4BFA" w:rsidRDefault="00BA4BFA" w:rsidP="00B94795">
            <w:pPr>
              <w:jc w:val="center"/>
              <w:rPr>
                <w:rFonts w:asciiTheme="minorHAnsi" w:hAnsiTheme="minorHAnsi"/>
                <w:sz w:val="20"/>
                <w:szCs w:val="20"/>
              </w:rPr>
            </w:pPr>
            <w:r w:rsidRPr="00BA4BFA">
              <w:rPr>
                <w:rFonts w:asciiTheme="minorHAnsi" w:hAnsiTheme="minorHAnsi"/>
                <w:sz w:val="20"/>
                <w:szCs w:val="20"/>
                <w:lang w:val="en"/>
              </w:rPr>
              <w:t>-0.5 (-0.57, -0.52)</w:t>
            </w:r>
          </w:p>
        </w:tc>
        <w:tc>
          <w:tcPr>
            <w:tcW w:w="578" w:type="dxa"/>
          </w:tcPr>
          <w:p w14:paraId="50B5672F" w14:textId="16ED5600" w:rsidR="00BA4BFA" w:rsidRPr="00B7698A" w:rsidRDefault="00BA4BFA" w:rsidP="00B94795">
            <w:pPr>
              <w:jc w:val="center"/>
              <w:rPr>
                <w:rFonts w:ascii="Calibri" w:hAnsi="Calibri"/>
                <w:sz w:val="20"/>
                <w:szCs w:val="20"/>
              </w:rPr>
            </w:pPr>
            <w:r>
              <w:rPr>
                <w:rFonts w:ascii="Calibri" w:hAnsi="Calibri"/>
                <w:sz w:val="20"/>
                <w:szCs w:val="20"/>
              </w:rPr>
              <w:t>0.39</w:t>
            </w:r>
          </w:p>
        </w:tc>
      </w:tr>
      <w:tr w:rsidR="00BA4BFA" w:rsidRPr="00B7698A" w14:paraId="17412C3B" w14:textId="5A4445B9" w:rsidTr="00BA4BFA">
        <w:trPr>
          <w:trHeight w:val="135"/>
        </w:trPr>
        <w:tc>
          <w:tcPr>
            <w:tcW w:w="5483" w:type="dxa"/>
          </w:tcPr>
          <w:p w14:paraId="5E0CC525" w14:textId="77777777" w:rsidR="00BA4BFA" w:rsidRPr="00B7698A" w:rsidRDefault="00BA4BFA" w:rsidP="00B94795">
            <w:pPr>
              <w:rPr>
                <w:rFonts w:ascii="Calibri" w:hAnsi="Calibri"/>
                <w:sz w:val="20"/>
                <w:szCs w:val="20"/>
              </w:rPr>
            </w:pPr>
            <w:r w:rsidRPr="00B7698A">
              <w:rPr>
                <w:rFonts w:ascii="Calibri" w:hAnsi="Calibri"/>
                <w:sz w:val="20"/>
                <w:szCs w:val="20"/>
              </w:rPr>
              <w:t>Occupational cleaner (n=293)</w:t>
            </w:r>
          </w:p>
        </w:tc>
        <w:tc>
          <w:tcPr>
            <w:tcW w:w="1996" w:type="dxa"/>
          </w:tcPr>
          <w:p w14:paraId="2AF4020C" w14:textId="77777777" w:rsidR="00BA4BFA" w:rsidRPr="00B7698A" w:rsidRDefault="00BA4BFA" w:rsidP="00B94795">
            <w:pPr>
              <w:jc w:val="center"/>
              <w:rPr>
                <w:rFonts w:ascii="Calibri" w:hAnsi="Calibri"/>
                <w:sz w:val="20"/>
                <w:szCs w:val="20"/>
              </w:rPr>
            </w:pPr>
            <w:r w:rsidRPr="00B7698A">
              <w:rPr>
                <w:rFonts w:ascii="Calibri" w:hAnsi="Calibri"/>
                <w:sz w:val="20"/>
                <w:szCs w:val="20"/>
              </w:rPr>
              <w:t>-22.4 (-24.8, -20.0)</w:t>
            </w:r>
          </w:p>
        </w:tc>
        <w:tc>
          <w:tcPr>
            <w:tcW w:w="672" w:type="dxa"/>
          </w:tcPr>
          <w:p w14:paraId="6DFF4585" w14:textId="77777777" w:rsidR="00BA4BFA" w:rsidRPr="00B7698A" w:rsidRDefault="00BA4BFA" w:rsidP="00B94795">
            <w:pPr>
              <w:jc w:val="center"/>
              <w:rPr>
                <w:rFonts w:ascii="Calibri" w:hAnsi="Calibri"/>
                <w:sz w:val="20"/>
                <w:szCs w:val="20"/>
              </w:rPr>
            </w:pPr>
            <w:r w:rsidRPr="00B7698A">
              <w:rPr>
                <w:rFonts w:ascii="Calibri" w:hAnsi="Calibri"/>
                <w:sz w:val="20"/>
                <w:szCs w:val="20"/>
              </w:rPr>
              <w:t>0.03</w:t>
            </w:r>
          </w:p>
        </w:tc>
        <w:tc>
          <w:tcPr>
            <w:tcW w:w="2191" w:type="dxa"/>
          </w:tcPr>
          <w:p w14:paraId="751B043C" w14:textId="77777777" w:rsidR="00BA4BFA" w:rsidRPr="00B7698A" w:rsidRDefault="00BA4BFA" w:rsidP="00B94795">
            <w:pPr>
              <w:jc w:val="center"/>
              <w:rPr>
                <w:rFonts w:ascii="Calibri" w:hAnsi="Calibri"/>
                <w:sz w:val="20"/>
                <w:szCs w:val="20"/>
              </w:rPr>
            </w:pPr>
            <w:r w:rsidRPr="00B7698A">
              <w:rPr>
                <w:rFonts w:ascii="Calibri" w:hAnsi="Calibri"/>
                <w:sz w:val="20"/>
                <w:szCs w:val="20"/>
              </w:rPr>
              <w:t>-15.9 (- 19.0, -12.7)</w:t>
            </w:r>
          </w:p>
        </w:tc>
        <w:tc>
          <w:tcPr>
            <w:tcW w:w="873" w:type="dxa"/>
          </w:tcPr>
          <w:p w14:paraId="287E7AFE" w14:textId="77777777" w:rsidR="00BA4BFA" w:rsidRPr="00B7698A" w:rsidRDefault="00BA4BFA" w:rsidP="00B94795">
            <w:pPr>
              <w:jc w:val="center"/>
              <w:rPr>
                <w:rFonts w:ascii="Calibri" w:hAnsi="Calibri"/>
                <w:sz w:val="20"/>
                <w:szCs w:val="20"/>
              </w:rPr>
            </w:pPr>
            <w:r w:rsidRPr="00B7698A">
              <w:rPr>
                <w:rFonts w:ascii="Calibri" w:hAnsi="Calibri"/>
                <w:sz w:val="20"/>
                <w:szCs w:val="20"/>
              </w:rPr>
              <w:t>0.002</w:t>
            </w:r>
          </w:p>
        </w:tc>
        <w:tc>
          <w:tcPr>
            <w:tcW w:w="2620" w:type="dxa"/>
          </w:tcPr>
          <w:p w14:paraId="6239B876" w14:textId="12670424" w:rsidR="00BA4BFA" w:rsidRPr="00BA4BFA" w:rsidRDefault="00BA4BFA" w:rsidP="00B94795">
            <w:pPr>
              <w:jc w:val="center"/>
              <w:rPr>
                <w:rFonts w:asciiTheme="minorHAnsi" w:hAnsiTheme="minorHAnsi"/>
                <w:sz w:val="20"/>
                <w:szCs w:val="20"/>
              </w:rPr>
            </w:pPr>
            <w:r w:rsidRPr="00BA4BFA">
              <w:rPr>
                <w:rFonts w:asciiTheme="minorHAnsi" w:hAnsiTheme="minorHAnsi"/>
                <w:sz w:val="20"/>
                <w:szCs w:val="20"/>
                <w:lang w:val="en"/>
              </w:rPr>
              <w:t>-0.5 (-0.59, -0.48)</w:t>
            </w:r>
          </w:p>
        </w:tc>
        <w:tc>
          <w:tcPr>
            <w:tcW w:w="578" w:type="dxa"/>
          </w:tcPr>
          <w:p w14:paraId="0833A746" w14:textId="2A090A47" w:rsidR="00BA4BFA" w:rsidRPr="00B7698A" w:rsidRDefault="00BA4BFA" w:rsidP="00B94795">
            <w:pPr>
              <w:jc w:val="center"/>
              <w:rPr>
                <w:rFonts w:ascii="Calibri" w:hAnsi="Calibri"/>
                <w:sz w:val="20"/>
                <w:szCs w:val="20"/>
              </w:rPr>
            </w:pPr>
            <w:r>
              <w:rPr>
                <w:rFonts w:ascii="Calibri" w:hAnsi="Calibri"/>
                <w:sz w:val="20"/>
                <w:szCs w:val="20"/>
              </w:rPr>
              <w:t>0.60</w:t>
            </w:r>
          </w:p>
        </w:tc>
      </w:tr>
      <w:tr w:rsidR="00BA4BFA" w:rsidRPr="00B7698A" w14:paraId="5BEE3634" w14:textId="40A4CC78" w:rsidTr="00BA4BFA">
        <w:trPr>
          <w:trHeight w:val="135"/>
        </w:trPr>
        <w:tc>
          <w:tcPr>
            <w:tcW w:w="5483" w:type="dxa"/>
          </w:tcPr>
          <w:p w14:paraId="3A4A91A0" w14:textId="77777777" w:rsidR="00BA4BFA" w:rsidRPr="00B7698A" w:rsidRDefault="00BA4BFA" w:rsidP="00B94795">
            <w:pPr>
              <w:rPr>
                <w:rFonts w:ascii="Calibri" w:hAnsi="Calibri"/>
                <w:sz w:val="20"/>
                <w:szCs w:val="20"/>
              </w:rPr>
            </w:pPr>
          </w:p>
        </w:tc>
        <w:tc>
          <w:tcPr>
            <w:tcW w:w="1996" w:type="dxa"/>
          </w:tcPr>
          <w:p w14:paraId="59C177D2" w14:textId="77777777" w:rsidR="00BA4BFA" w:rsidRPr="00B7698A" w:rsidRDefault="00BA4BFA" w:rsidP="00B94795">
            <w:pPr>
              <w:jc w:val="center"/>
              <w:rPr>
                <w:rFonts w:ascii="Calibri" w:hAnsi="Calibri"/>
                <w:sz w:val="20"/>
                <w:szCs w:val="20"/>
              </w:rPr>
            </w:pPr>
          </w:p>
        </w:tc>
        <w:tc>
          <w:tcPr>
            <w:tcW w:w="672" w:type="dxa"/>
          </w:tcPr>
          <w:p w14:paraId="6E1EA52D" w14:textId="77777777" w:rsidR="00BA4BFA" w:rsidRPr="00B7698A" w:rsidRDefault="00BA4BFA" w:rsidP="00B94795">
            <w:pPr>
              <w:jc w:val="center"/>
              <w:rPr>
                <w:rFonts w:ascii="Calibri" w:hAnsi="Calibri"/>
                <w:sz w:val="20"/>
                <w:szCs w:val="20"/>
              </w:rPr>
            </w:pPr>
          </w:p>
        </w:tc>
        <w:tc>
          <w:tcPr>
            <w:tcW w:w="2191" w:type="dxa"/>
          </w:tcPr>
          <w:p w14:paraId="28B3B326" w14:textId="77777777" w:rsidR="00BA4BFA" w:rsidRPr="00B7698A" w:rsidRDefault="00BA4BFA" w:rsidP="00B94795">
            <w:pPr>
              <w:jc w:val="center"/>
              <w:rPr>
                <w:rFonts w:ascii="Calibri" w:hAnsi="Calibri"/>
                <w:sz w:val="20"/>
                <w:szCs w:val="20"/>
              </w:rPr>
            </w:pPr>
          </w:p>
        </w:tc>
        <w:tc>
          <w:tcPr>
            <w:tcW w:w="873" w:type="dxa"/>
          </w:tcPr>
          <w:p w14:paraId="10EC7FC4" w14:textId="77777777" w:rsidR="00BA4BFA" w:rsidRPr="00B7698A" w:rsidRDefault="00BA4BFA" w:rsidP="00B94795">
            <w:pPr>
              <w:jc w:val="center"/>
              <w:rPr>
                <w:rFonts w:ascii="Calibri" w:hAnsi="Calibri"/>
                <w:sz w:val="20"/>
                <w:szCs w:val="20"/>
              </w:rPr>
            </w:pPr>
          </w:p>
        </w:tc>
        <w:tc>
          <w:tcPr>
            <w:tcW w:w="2620" w:type="dxa"/>
          </w:tcPr>
          <w:p w14:paraId="02CF4376" w14:textId="77777777" w:rsidR="00BA4BFA" w:rsidRPr="00B7698A" w:rsidRDefault="00BA4BFA" w:rsidP="00B94795">
            <w:pPr>
              <w:jc w:val="center"/>
              <w:rPr>
                <w:rFonts w:ascii="Calibri" w:hAnsi="Calibri"/>
                <w:sz w:val="20"/>
                <w:szCs w:val="20"/>
              </w:rPr>
            </w:pPr>
          </w:p>
        </w:tc>
        <w:tc>
          <w:tcPr>
            <w:tcW w:w="578" w:type="dxa"/>
          </w:tcPr>
          <w:p w14:paraId="0D44FF99" w14:textId="77777777" w:rsidR="00BA4BFA" w:rsidRPr="00B7698A" w:rsidRDefault="00BA4BFA" w:rsidP="00B94795">
            <w:pPr>
              <w:jc w:val="center"/>
              <w:rPr>
                <w:rFonts w:ascii="Calibri" w:hAnsi="Calibri"/>
                <w:sz w:val="20"/>
                <w:szCs w:val="20"/>
              </w:rPr>
            </w:pPr>
          </w:p>
        </w:tc>
      </w:tr>
      <w:tr w:rsidR="00BA4BFA" w:rsidRPr="00B7698A" w14:paraId="1AAAE752" w14:textId="2B0E488E" w:rsidTr="00BA4BFA">
        <w:trPr>
          <w:trHeight w:val="135"/>
        </w:trPr>
        <w:tc>
          <w:tcPr>
            <w:tcW w:w="5483" w:type="dxa"/>
          </w:tcPr>
          <w:p w14:paraId="5CA244FA" w14:textId="77777777" w:rsidR="00BA4BFA" w:rsidRPr="00B7698A" w:rsidRDefault="00BA4BFA" w:rsidP="00B94795">
            <w:pPr>
              <w:rPr>
                <w:rFonts w:ascii="Calibri" w:hAnsi="Calibri"/>
                <w:sz w:val="20"/>
                <w:szCs w:val="20"/>
              </w:rPr>
            </w:pPr>
            <w:r w:rsidRPr="00B7698A">
              <w:rPr>
                <w:rFonts w:ascii="Calibri" w:hAnsi="Calibri"/>
                <w:sz w:val="20"/>
                <w:szCs w:val="20"/>
              </w:rPr>
              <w:t>No cleaning activities between EC I and EC II (reference) (n=197)</w:t>
            </w:r>
          </w:p>
        </w:tc>
        <w:tc>
          <w:tcPr>
            <w:tcW w:w="1996" w:type="dxa"/>
          </w:tcPr>
          <w:p w14:paraId="583D0DB9" w14:textId="77777777" w:rsidR="00BA4BFA" w:rsidRPr="00B7698A" w:rsidRDefault="00BA4BFA" w:rsidP="00B94795">
            <w:pPr>
              <w:jc w:val="center"/>
              <w:rPr>
                <w:rFonts w:ascii="Calibri" w:hAnsi="Calibri"/>
                <w:sz w:val="20"/>
                <w:szCs w:val="20"/>
              </w:rPr>
            </w:pPr>
            <w:r w:rsidRPr="00B7698A">
              <w:rPr>
                <w:rFonts w:ascii="Calibri" w:hAnsi="Calibri"/>
                <w:sz w:val="20"/>
                <w:szCs w:val="20"/>
              </w:rPr>
              <w:t>-18.7 (-21.6, -15.7)</w:t>
            </w:r>
          </w:p>
        </w:tc>
        <w:tc>
          <w:tcPr>
            <w:tcW w:w="672" w:type="dxa"/>
          </w:tcPr>
          <w:p w14:paraId="3944696B" w14:textId="77777777" w:rsidR="00BA4BFA" w:rsidRPr="00B7698A" w:rsidRDefault="00BA4BFA" w:rsidP="00B94795">
            <w:pPr>
              <w:jc w:val="center"/>
              <w:rPr>
                <w:rFonts w:ascii="Calibri" w:hAnsi="Calibri"/>
                <w:sz w:val="20"/>
                <w:szCs w:val="20"/>
              </w:rPr>
            </w:pPr>
          </w:p>
        </w:tc>
        <w:tc>
          <w:tcPr>
            <w:tcW w:w="2191" w:type="dxa"/>
          </w:tcPr>
          <w:p w14:paraId="108D0757" w14:textId="77777777" w:rsidR="00BA4BFA" w:rsidRPr="00B7698A" w:rsidRDefault="00BA4BFA" w:rsidP="00B94795">
            <w:pPr>
              <w:jc w:val="center"/>
              <w:rPr>
                <w:rFonts w:ascii="Calibri" w:hAnsi="Calibri"/>
                <w:sz w:val="20"/>
                <w:szCs w:val="20"/>
              </w:rPr>
            </w:pPr>
            <w:r w:rsidRPr="00B7698A">
              <w:rPr>
                <w:rFonts w:ascii="Calibri" w:hAnsi="Calibri"/>
                <w:sz w:val="20"/>
                <w:szCs w:val="20"/>
              </w:rPr>
              <w:t>-9.5 (-13.3, -5.7)</w:t>
            </w:r>
          </w:p>
        </w:tc>
        <w:tc>
          <w:tcPr>
            <w:tcW w:w="873" w:type="dxa"/>
          </w:tcPr>
          <w:p w14:paraId="0D5F4370" w14:textId="77777777" w:rsidR="00BA4BFA" w:rsidRPr="00B7698A" w:rsidRDefault="00BA4BFA" w:rsidP="00B94795">
            <w:pPr>
              <w:jc w:val="center"/>
              <w:rPr>
                <w:rFonts w:ascii="Calibri" w:hAnsi="Calibri"/>
                <w:sz w:val="20"/>
                <w:szCs w:val="20"/>
              </w:rPr>
            </w:pPr>
          </w:p>
        </w:tc>
        <w:tc>
          <w:tcPr>
            <w:tcW w:w="2620" w:type="dxa"/>
          </w:tcPr>
          <w:p w14:paraId="301B5D0A" w14:textId="77777777" w:rsidR="00BA4BFA" w:rsidRPr="00B7698A" w:rsidRDefault="00BA4BFA" w:rsidP="00B94795">
            <w:pPr>
              <w:jc w:val="center"/>
              <w:rPr>
                <w:rFonts w:ascii="Calibri" w:hAnsi="Calibri"/>
                <w:sz w:val="20"/>
                <w:szCs w:val="20"/>
              </w:rPr>
            </w:pPr>
          </w:p>
        </w:tc>
        <w:tc>
          <w:tcPr>
            <w:tcW w:w="578" w:type="dxa"/>
          </w:tcPr>
          <w:p w14:paraId="5E023D5C" w14:textId="77777777" w:rsidR="00BA4BFA" w:rsidRPr="00B7698A" w:rsidRDefault="00BA4BFA" w:rsidP="00B94795">
            <w:pPr>
              <w:jc w:val="center"/>
              <w:rPr>
                <w:rFonts w:ascii="Calibri" w:hAnsi="Calibri"/>
                <w:sz w:val="20"/>
                <w:szCs w:val="20"/>
              </w:rPr>
            </w:pPr>
          </w:p>
        </w:tc>
      </w:tr>
      <w:tr w:rsidR="00BA4BFA" w:rsidRPr="00B7698A" w14:paraId="13B3B0E7" w14:textId="16F8E118" w:rsidTr="00BA4BFA">
        <w:trPr>
          <w:trHeight w:val="93"/>
        </w:trPr>
        <w:tc>
          <w:tcPr>
            <w:tcW w:w="5483" w:type="dxa"/>
          </w:tcPr>
          <w:p w14:paraId="29790125" w14:textId="77777777" w:rsidR="00BA4BFA" w:rsidRPr="00B7698A" w:rsidRDefault="00BA4BFA" w:rsidP="00B94795">
            <w:pPr>
              <w:rPr>
                <w:rFonts w:ascii="Calibri" w:hAnsi="Calibri"/>
                <w:sz w:val="20"/>
                <w:szCs w:val="20"/>
              </w:rPr>
            </w:pPr>
            <w:r w:rsidRPr="00B7698A">
              <w:rPr>
                <w:rFonts w:ascii="Calibri" w:hAnsi="Calibri"/>
                <w:sz w:val="20"/>
                <w:szCs w:val="20"/>
              </w:rPr>
              <w:t>≥1 spray ≥1 time/week (n=569)</w:t>
            </w:r>
          </w:p>
        </w:tc>
        <w:tc>
          <w:tcPr>
            <w:tcW w:w="1996" w:type="dxa"/>
          </w:tcPr>
          <w:p w14:paraId="222D9F71" w14:textId="77777777" w:rsidR="00BA4BFA" w:rsidRPr="00B7698A" w:rsidRDefault="00BA4BFA" w:rsidP="00B94795">
            <w:pPr>
              <w:jc w:val="center"/>
              <w:rPr>
                <w:rFonts w:ascii="Calibri" w:hAnsi="Calibri"/>
                <w:sz w:val="20"/>
                <w:szCs w:val="20"/>
              </w:rPr>
            </w:pPr>
            <w:r w:rsidRPr="00B7698A">
              <w:rPr>
                <w:rFonts w:ascii="Calibri" w:hAnsi="Calibri"/>
                <w:sz w:val="20"/>
                <w:szCs w:val="20"/>
              </w:rPr>
              <w:t>-22.0 (-23.9, -20.1)</w:t>
            </w:r>
          </w:p>
        </w:tc>
        <w:tc>
          <w:tcPr>
            <w:tcW w:w="672" w:type="dxa"/>
          </w:tcPr>
          <w:p w14:paraId="4B4A71F7" w14:textId="77777777" w:rsidR="00BA4BFA" w:rsidRPr="00B7698A" w:rsidRDefault="00BA4BFA" w:rsidP="00B94795">
            <w:pPr>
              <w:jc w:val="center"/>
              <w:rPr>
                <w:rFonts w:ascii="Calibri" w:hAnsi="Calibri"/>
                <w:sz w:val="20"/>
                <w:szCs w:val="20"/>
              </w:rPr>
            </w:pPr>
            <w:r w:rsidRPr="00B7698A">
              <w:rPr>
                <w:rFonts w:ascii="Calibri" w:hAnsi="Calibri"/>
                <w:sz w:val="20"/>
                <w:szCs w:val="20"/>
              </w:rPr>
              <w:t>0.04</w:t>
            </w:r>
          </w:p>
        </w:tc>
        <w:tc>
          <w:tcPr>
            <w:tcW w:w="2191" w:type="dxa"/>
          </w:tcPr>
          <w:p w14:paraId="0202E840" w14:textId="77777777" w:rsidR="00BA4BFA" w:rsidRPr="00B7698A" w:rsidRDefault="00BA4BFA" w:rsidP="00B94795">
            <w:pPr>
              <w:jc w:val="center"/>
              <w:rPr>
                <w:rFonts w:ascii="Calibri" w:hAnsi="Calibri"/>
                <w:sz w:val="20"/>
                <w:szCs w:val="20"/>
              </w:rPr>
            </w:pPr>
            <w:r w:rsidRPr="00B7698A">
              <w:rPr>
                <w:rFonts w:ascii="Calibri" w:hAnsi="Calibri"/>
                <w:sz w:val="20"/>
                <w:szCs w:val="20"/>
              </w:rPr>
              <w:t>-13.3 (-15.8, -10.9)</w:t>
            </w:r>
          </w:p>
        </w:tc>
        <w:tc>
          <w:tcPr>
            <w:tcW w:w="873" w:type="dxa"/>
          </w:tcPr>
          <w:p w14:paraId="449498B8" w14:textId="77777777" w:rsidR="00BA4BFA" w:rsidRPr="00B7698A" w:rsidRDefault="00BA4BFA" w:rsidP="00B94795">
            <w:pPr>
              <w:jc w:val="center"/>
              <w:rPr>
                <w:rFonts w:ascii="Calibri" w:hAnsi="Calibri"/>
                <w:sz w:val="20"/>
                <w:szCs w:val="20"/>
              </w:rPr>
            </w:pPr>
            <w:r w:rsidRPr="00B7698A">
              <w:rPr>
                <w:rFonts w:ascii="Calibri" w:hAnsi="Calibri"/>
                <w:sz w:val="20"/>
                <w:szCs w:val="20"/>
              </w:rPr>
              <w:t>0.07</w:t>
            </w:r>
          </w:p>
        </w:tc>
        <w:tc>
          <w:tcPr>
            <w:tcW w:w="2620" w:type="dxa"/>
          </w:tcPr>
          <w:p w14:paraId="68C51AC3" w14:textId="77777777" w:rsidR="00BA4BFA" w:rsidRPr="00B7698A" w:rsidRDefault="00BA4BFA" w:rsidP="00B94795">
            <w:pPr>
              <w:jc w:val="center"/>
              <w:rPr>
                <w:rFonts w:ascii="Calibri" w:hAnsi="Calibri"/>
                <w:sz w:val="20"/>
                <w:szCs w:val="20"/>
              </w:rPr>
            </w:pPr>
          </w:p>
        </w:tc>
        <w:tc>
          <w:tcPr>
            <w:tcW w:w="578" w:type="dxa"/>
          </w:tcPr>
          <w:p w14:paraId="64E0140F" w14:textId="77777777" w:rsidR="00BA4BFA" w:rsidRPr="00B7698A" w:rsidRDefault="00BA4BFA" w:rsidP="00B94795">
            <w:pPr>
              <w:jc w:val="center"/>
              <w:rPr>
                <w:rFonts w:ascii="Calibri" w:hAnsi="Calibri"/>
                <w:sz w:val="20"/>
                <w:szCs w:val="20"/>
              </w:rPr>
            </w:pPr>
          </w:p>
        </w:tc>
      </w:tr>
      <w:tr w:rsidR="00BA4BFA" w:rsidRPr="00B7698A" w14:paraId="33829D09" w14:textId="036E6216" w:rsidTr="00BA4BFA">
        <w:trPr>
          <w:trHeight w:val="135"/>
        </w:trPr>
        <w:tc>
          <w:tcPr>
            <w:tcW w:w="5483" w:type="dxa"/>
          </w:tcPr>
          <w:p w14:paraId="6F96412B" w14:textId="77777777" w:rsidR="00BA4BFA" w:rsidRPr="00B7698A" w:rsidRDefault="00BA4BFA" w:rsidP="00B94795">
            <w:pPr>
              <w:rPr>
                <w:rFonts w:ascii="Calibri" w:hAnsi="Calibri"/>
                <w:sz w:val="20"/>
                <w:szCs w:val="20"/>
              </w:rPr>
            </w:pPr>
            <w:r w:rsidRPr="00B7698A">
              <w:rPr>
                <w:rFonts w:ascii="Calibri" w:hAnsi="Calibri"/>
                <w:sz w:val="20"/>
                <w:szCs w:val="20"/>
              </w:rPr>
              <w:t>≥1 other cleaning product ≥1 time/week (n=1,567)</w:t>
            </w:r>
          </w:p>
        </w:tc>
        <w:tc>
          <w:tcPr>
            <w:tcW w:w="1996" w:type="dxa"/>
          </w:tcPr>
          <w:p w14:paraId="724EF1C0" w14:textId="77777777" w:rsidR="00BA4BFA" w:rsidRPr="00B7698A" w:rsidRDefault="00BA4BFA" w:rsidP="00B94795">
            <w:pPr>
              <w:jc w:val="center"/>
              <w:rPr>
                <w:rFonts w:ascii="Calibri" w:hAnsi="Calibri"/>
                <w:sz w:val="20"/>
                <w:szCs w:val="20"/>
              </w:rPr>
            </w:pPr>
            <w:r w:rsidRPr="00B7698A">
              <w:rPr>
                <w:rFonts w:ascii="Calibri" w:hAnsi="Calibri"/>
                <w:sz w:val="20"/>
                <w:szCs w:val="20"/>
              </w:rPr>
              <w:t>-22.9 (-24.4, -21.5)</w:t>
            </w:r>
          </w:p>
        </w:tc>
        <w:tc>
          <w:tcPr>
            <w:tcW w:w="672" w:type="dxa"/>
          </w:tcPr>
          <w:p w14:paraId="599D3894" w14:textId="77777777" w:rsidR="00BA4BFA" w:rsidRPr="00B7698A" w:rsidRDefault="00BA4BFA" w:rsidP="00B94795">
            <w:pPr>
              <w:jc w:val="center"/>
              <w:rPr>
                <w:rFonts w:ascii="Calibri" w:hAnsi="Calibri"/>
                <w:sz w:val="20"/>
                <w:szCs w:val="20"/>
              </w:rPr>
            </w:pPr>
            <w:r w:rsidRPr="00B7698A">
              <w:rPr>
                <w:rFonts w:ascii="Calibri" w:hAnsi="Calibri"/>
                <w:sz w:val="20"/>
                <w:szCs w:val="20"/>
              </w:rPr>
              <w:t>0.004</w:t>
            </w:r>
          </w:p>
        </w:tc>
        <w:tc>
          <w:tcPr>
            <w:tcW w:w="2191" w:type="dxa"/>
          </w:tcPr>
          <w:p w14:paraId="7F9059E8" w14:textId="77777777" w:rsidR="00BA4BFA" w:rsidRPr="00B7698A" w:rsidRDefault="00BA4BFA" w:rsidP="00B94795">
            <w:pPr>
              <w:jc w:val="center"/>
              <w:rPr>
                <w:rFonts w:ascii="Calibri" w:hAnsi="Calibri"/>
                <w:sz w:val="20"/>
                <w:szCs w:val="20"/>
              </w:rPr>
            </w:pPr>
            <w:r w:rsidRPr="00B7698A">
              <w:rPr>
                <w:rFonts w:ascii="Calibri" w:hAnsi="Calibri"/>
                <w:sz w:val="20"/>
                <w:szCs w:val="20"/>
              </w:rPr>
              <w:t>-14.3 (-16.2, -12.5)</w:t>
            </w:r>
          </w:p>
        </w:tc>
        <w:tc>
          <w:tcPr>
            <w:tcW w:w="873" w:type="dxa"/>
          </w:tcPr>
          <w:p w14:paraId="5FD618CF" w14:textId="77777777" w:rsidR="00BA4BFA" w:rsidRPr="00B7698A" w:rsidRDefault="00BA4BFA" w:rsidP="00B94795">
            <w:pPr>
              <w:jc w:val="center"/>
              <w:rPr>
                <w:rFonts w:ascii="Calibri" w:hAnsi="Calibri"/>
                <w:sz w:val="20"/>
                <w:szCs w:val="20"/>
              </w:rPr>
            </w:pPr>
            <w:r w:rsidRPr="00B7698A">
              <w:rPr>
                <w:rFonts w:ascii="Calibri" w:hAnsi="Calibri"/>
                <w:sz w:val="20"/>
                <w:szCs w:val="20"/>
              </w:rPr>
              <w:t>0.01</w:t>
            </w:r>
          </w:p>
        </w:tc>
        <w:tc>
          <w:tcPr>
            <w:tcW w:w="2620" w:type="dxa"/>
          </w:tcPr>
          <w:p w14:paraId="67CF1932" w14:textId="77777777" w:rsidR="00BA4BFA" w:rsidRPr="00B7698A" w:rsidRDefault="00BA4BFA" w:rsidP="00B94795">
            <w:pPr>
              <w:jc w:val="center"/>
              <w:rPr>
                <w:rFonts w:ascii="Calibri" w:hAnsi="Calibri"/>
                <w:sz w:val="20"/>
                <w:szCs w:val="20"/>
              </w:rPr>
            </w:pPr>
          </w:p>
        </w:tc>
        <w:tc>
          <w:tcPr>
            <w:tcW w:w="578" w:type="dxa"/>
          </w:tcPr>
          <w:p w14:paraId="3CB5A947" w14:textId="77777777" w:rsidR="00BA4BFA" w:rsidRPr="00B7698A" w:rsidRDefault="00BA4BFA" w:rsidP="00B94795">
            <w:pPr>
              <w:jc w:val="center"/>
              <w:rPr>
                <w:rFonts w:ascii="Calibri" w:hAnsi="Calibri"/>
                <w:sz w:val="20"/>
                <w:szCs w:val="20"/>
              </w:rPr>
            </w:pPr>
          </w:p>
        </w:tc>
      </w:tr>
      <w:tr w:rsidR="00BA4BFA" w:rsidRPr="00B7698A" w14:paraId="34F9F494" w14:textId="202BE6FB" w:rsidTr="00BA4BFA">
        <w:trPr>
          <w:trHeight w:val="135"/>
        </w:trPr>
        <w:tc>
          <w:tcPr>
            <w:tcW w:w="5483" w:type="dxa"/>
          </w:tcPr>
          <w:p w14:paraId="34CF21F6" w14:textId="77777777" w:rsidR="00BA4BFA" w:rsidRPr="00B7698A" w:rsidRDefault="00BA4BFA" w:rsidP="00B94795">
            <w:pPr>
              <w:rPr>
                <w:rFonts w:ascii="Calibri" w:hAnsi="Calibri"/>
                <w:sz w:val="20"/>
                <w:szCs w:val="20"/>
              </w:rPr>
            </w:pPr>
          </w:p>
        </w:tc>
        <w:tc>
          <w:tcPr>
            <w:tcW w:w="1996" w:type="dxa"/>
          </w:tcPr>
          <w:p w14:paraId="09569CFB" w14:textId="77777777" w:rsidR="00BA4BFA" w:rsidRPr="00B7698A" w:rsidRDefault="00BA4BFA" w:rsidP="00B94795">
            <w:pPr>
              <w:jc w:val="center"/>
              <w:rPr>
                <w:rFonts w:ascii="Calibri" w:hAnsi="Calibri"/>
                <w:sz w:val="20"/>
                <w:szCs w:val="20"/>
              </w:rPr>
            </w:pPr>
          </w:p>
        </w:tc>
        <w:tc>
          <w:tcPr>
            <w:tcW w:w="672" w:type="dxa"/>
          </w:tcPr>
          <w:p w14:paraId="5AD10F04" w14:textId="77777777" w:rsidR="00BA4BFA" w:rsidRPr="00B7698A" w:rsidRDefault="00BA4BFA" w:rsidP="00B94795">
            <w:pPr>
              <w:jc w:val="center"/>
              <w:rPr>
                <w:rFonts w:ascii="Calibri" w:hAnsi="Calibri"/>
                <w:sz w:val="20"/>
                <w:szCs w:val="20"/>
              </w:rPr>
            </w:pPr>
          </w:p>
        </w:tc>
        <w:tc>
          <w:tcPr>
            <w:tcW w:w="2191" w:type="dxa"/>
          </w:tcPr>
          <w:p w14:paraId="2139F162" w14:textId="77777777" w:rsidR="00BA4BFA" w:rsidRPr="00B7698A" w:rsidRDefault="00BA4BFA" w:rsidP="00B94795">
            <w:pPr>
              <w:jc w:val="center"/>
              <w:rPr>
                <w:rFonts w:ascii="Calibri" w:hAnsi="Calibri"/>
                <w:sz w:val="20"/>
                <w:szCs w:val="20"/>
              </w:rPr>
            </w:pPr>
          </w:p>
        </w:tc>
        <w:tc>
          <w:tcPr>
            <w:tcW w:w="873" w:type="dxa"/>
          </w:tcPr>
          <w:p w14:paraId="46EE09C7" w14:textId="77777777" w:rsidR="00BA4BFA" w:rsidRPr="00B7698A" w:rsidRDefault="00BA4BFA" w:rsidP="00B94795">
            <w:pPr>
              <w:jc w:val="center"/>
              <w:rPr>
                <w:rFonts w:ascii="Calibri" w:hAnsi="Calibri"/>
                <w:sz w:val="20"/>
                <w:szCs w:val="20"/>
              </w:rPr>
            </w:pPr>
          </w:p>
        </w:tc>
        <w:tc>
          <w:tcPr>
            <w:tcW w:w="2620" w:type="dxa"/>
          </w:tcPr>
          <w:p w14:paraId="086D648D" w14:textId="77777777" w:rsidR="00BA4BFA" w:rsidRPr="00B7698A" w:rsidRDefault="00BA4BFA" w:rsidP="00B94795">
            <w:pPr>
              <w:jc w:val="center"/>
              <w:rPr>
                <w:rFonts w:ascii="Calibri" w:hAnsi="Calibri"/>
                <w:sz w:val="20"/>
                <w:szCs w:val="20"/>
              </w:rPr>
            </w:pPr>
          </w:p>
        </w:tc>
        <w:tc>
          <w:tcPr>
            <w:tcW w:w="578" w:type="dxa"/>
          </w:tcPr>
          <w:p w14:paraId="4F48EB06" w14:textId="77777777" w:rsidR="00BA4BFA" w:rsidRPr="00B7698A" w:rsidRDefault="00BA4BFA" w:rsidP="00B94795">
            <w:pPr>
              <w:jc w:val="center"/>
              <w:rPr>
                <w:rFonts w:ascii="Calibri" w:hAnsi="Calibri"/>
                <w:sz w:val="20"/>
                <w:szCs w:val="20"/>
              </w:rPr>
            </w:pPr>
          </w:p>
        </w:tc>
      </w:tr>
      <w:tr w:rsidR="00BA4BFA" w:rsidRPr="00B7698A" w14:paraId="6BD80BDF" w14:textId="3B6D15BA" w:rsidTr="00BA4BFA">
        <w:tc>
          <w:tcPr>
            <w:tcW w:w="5483" w:type="dxa"/>
          </w:tcPr>
          <w:p w14:paraId="7428B112" w14:textId="77777777" w:rsidR="00BA4BFA" w:rsidRPr="00B7698A" w:rsidRDefault="00BA4BFA" w:rsidP="00B94795">
            <w:pPr>
              <w:rPr>
                <w:rFonts w:ascii="Calibri" w:hAnsi="Calibri"/>
                <w:sz w:val="20"/>
                <w:szCs w:val="20"/>
              </w:rPr>
            </w:pPr>
            <w:r w:rsidRPr="00B7698A">
              <w:rPr>
                <w:rFonts w:ascii="Calibri" w:hAnsi="Calibri"/>
                <w:sz w:val="20"/>
                <w:szCs w:val="20"/>
              </w:rPr>
              <w:t>Never-smoker (reference) (n=1,670)</w:t>
            </w:r>
          </w:p>
        </w:tc>
        <w:tc>
          <w:tcPr>
            <w:tcW w:w="1996" w:type="dxa"/>
          </w:tcPr>
          <w:p w14:paraId="581E018A" w14:textId="77777777" w:rsidR="00BA4BFA" w:rsidRPr="00B7698A" w:rsidRDefault="00BA4BFA" w:rsidP="00B94795">
            <w:pPr>
              <w:jc w:val="center"/>
              <w:rPr>
                <w:rFonts w:ascii="Calibri" w:hAnsi="Calibri"/>
                <w:sz w:val="20"/>
                <w:szCs w:val="20"/>
              </w:rPr>
            </w:pPr>
            <w:r w:rsidRPr="00B7698A">
              <w:rPr>
                <w:rFonts w:ascii="Calibri" w:hAnsi="Calibri"/>
                <w:sz w:val="20"/>
                <w:szCs w:val="20"/>
              </w:rPr>
              <w:t>-21.1 (-22.4, -19.9)</w:t>
            </w:r>
          </w:p>
        </w:tc>
        <w:tc>
          <w:tcPr>
            <w:tcW w:w="672" w:type="dxa"/>
          </w:tcPr>
          <w:p w14:paraId="122DEAAB" w14:textId="77777777" w:rsidR="00BA4BFA" w:rsidRPr="00B7698A" w:rsidRDefault="00BA4BFA" w:rsidP="00B94795">
            <w:pPr>
              <w:jc w:val="center"/>
              <w:rPr>
                <w:rFonts w:ascii="Calibri" w:hAnsi="Calibri"/>
                <w:sz w:val="20"/>
                <w:szCs w:val="20"/>
              </w:rPr>
            </w:pPr>
          </w:p>
        </w:tc>
        <w:tc>
          <w:tcPr>
            <w:tcW w:w="2191" w:type="dxa"/>
          </w:tcPr>
          <w:p w14:paraId="06906C4E" w14:textId="77777777" w:rsidR="00BA4BFA" w:rsidRPr="00B7698A" w:rsidRDefault="00BA4BFA" w:rsidP="00B94795">
            <w:pPr>
              <w:jc w:val="center"/>
              <w:rPr>
                <w:rFonts w:ascii="Calibri" w:hAnsi="Calibri"/>
                <w:sz w:val="20"/>
                <w:szCs w:val="20"/>
              </w:rPr>
            </w:pPr>
            <w:r w:rsidRPr="00B7698A">
              <w:rPr>
                <w:rFonts w:ascii="Calibri" w:hAnsi="Calibri"/>
                <w:sz w:val="20"/>
                <w:szCs w:val="20"/>
              </w:rPr>
              <w:t>-11.8 (-13.4, -10.2)</w:t>
            </w:r>
          </w:p>
        </w:tc>
        <w:tc>
          <w:tcPr>
            <w:tcW w:w="873" w:type="dxa"/>
          </w:tcPr>
          <w:p w14:paraId="6D979911" w14:textId="77777777" w:rsidR="00BA4BFA" w:rsidRPr="00B7698A" w:rsidRDefault="00BA4BFA" w:rsidP="00B94795">
            <w:pPr>
              <w:jc w:val="center"/>
              <w:rPr>
                <w:rFonts w:ascii="Calibri" w:hAnsi="Calibri"/>
                <w:sz w:val="20"/>
                <w:szCs w:val="20"/>
              </w:rPr>
            </w:pPr>
          </w:p>
        </w:tc>
        <w:tc>
          <w:tcPr>
            <w:tcW w:w="2620" w:type="dxa"/>
          </w:tcPr>
          <w:p w14:paraId="78D4EA5E" w14:textId="77777777" w:rsidR="00BA4BFA" w:rsidRPr="00B7698A" w:rsidRDefault="00BA4BFA" w:rsidP="00B94795">
            <w:pPr>
              <w:jc w:val="center"/>
              <w:rPr>
                <w:rFonts w:ascii="Calibri" w:hAnsi="Calibri"/>
                <w:sz w:val="20"/>
                <w:szCs w:val="20"/>
              </w:rPr>
            </w:pPr>
          </w:p>
        </w:tc>
        <w:tc>
          <w:tcPr>
            <w:tcW w:w="578" w:type="dxa"/>
          </w:tcPr>
          <w:p w14:paraId="62E76486" w14:textId="77777777" w:rsidR="00BA4BFA" w:rsidRPr="00B7698A" w:rsidRDefault="00BA4BFA" w:rsidP="00B94795">
            <w:pPr>
              <w:jc w:val="center"/>
              <w:rPr>
                <w:rFonts w:ascii="Calibri" w:hAnsi="Calibri"/>
                <w:sz w:val="20"/>
                <w:szCs w:val="20"/>
              </w:rPr>
            </w:pPr>
          </w:p>
        </w:tc>
      </w:tr>
      <w:tr w:rsidR="00BA4BFA" w:rsidRPr="00B7698A" w14:paraId="7CCF85C1" w14:textId="62084E5B" w:rsidTr="00BA4BFA">
        <w:trPr>
          <w:trHeight w:val="135"/>
        </w:trPr>
        <w:tc>
          <w:tcPr>
            <w:tcW w:w="5483" w:type="dxa"/>
          </w:tcPr>
          <w:p w14:paraId="5A4C5D06" w14:textId="77777777" w:rsidR="00BA4BFA" w:rsidRPr="00B7698A" w:rsidRDefault="00BA4BFA" w:rsidP="00B94795">
            <w:pPr>
              <w:rPr>
                <w:rFonts w:ascii="Calibri" w:hAnsi="Calibri"/>
                <w:sz w:val="20"/>
                <w:szCs w:val="20"/>
              </w:rPr>
            </w:pPr>
            <w:r w:rsidRPr="00B7698A">
              <w:rPr>
                <w:rFonts w:ascii="Calibri" w:hAnsi="Calibri"/>
                <w:sz w:val="20"/>
                <w:szCs w:val="20"/>
              </w:rPr>
              <w:t>&lt;10 pack-years (n=769)</w:t>
            </w:r>
          </w:p>
        </w:tc>
        <w:tc>
          <w:tcPr>
            <w:tcW w:w="1996" w:type="dxa"/>
          </w:tcPr>
          <w:p w14:paraId="3E99A87D" w14:textId="77777777" w:rsidR="00BA4BFA" w:rsidRPr="00B7698A" w:rsidRDefault="00BA4BFA" w:rsidP="00B94795">
            <w:pPr>
              <w:jc w:val="center"/>
              <w:rPr>
                <w:rFonts w:ascii="Calibri" w:hAnsi="Calibri"/>
                <w:sz w:val="20"/>
                <w:szCs w:val="20"/>
              </w:rPr>
            </w:pPr>
            <w:r w:rsidRPr="00B7698A">
              <w:rPr>
                <w:rFonts w:ascii="Calibri" w:hAnsi="Calibri"/>
                <w:sz w:val="20"/>
                <w:szCs w:val="20"/>
              </w:rPr>
              <w:t>-21.8 (-23.3, -20.3)</w:t>
            </w:r>
          </w:p>
        </w:tc>
        <w:tc>
          <w:tcPr>
            <w:tcW w:w="672" w:type="dxa"/>
          </w:tcPr>
          <w:p w14:paraId="27E1A02C" w14:textId="77777777" w:rsidR="00BA4BFA" w:rsidRPr="00B7698A" w:rsidRDefault="00BA4BFA" w:rsidP="00B94795">
            <w:pPr>
              <w:jc w:val="center"/>
              <w:rPr>
                <w:rFonts w:ascii="Calibri" w:hAnsi="Calibri"/>
                <w:sz w:val="20"/>
                <w:szCs w:val="20"/>
              </w:rPr>
            </w:pPr>
            <w:r w:rsidRPr="00B7698A">
              <w:rPr>
                <w:rFonts w:ascii="Calibri" w:hAnsi="Calibri"/>
                <w:sz w:val="20"/>
                <w:szCs w:val="20"/>
              </w:rPr>
              <w:t>0.4</w:t>
            </w:r>
          </w:p>
        </w:tc>
        <w:tc>
          <w:tcPr>
            <w:tcW w:w="2191" w:type="dxa"/>
          </w:tcPr>
          <w:p w14:paraId="15CA8CE2" w14:textId="77777777" w:rsidR="00BA4BFA" w:rsidRPr="00B7698A" w:rsidRDefault="00BA4BFA" w:rsidP="00B94795">
            <w:pPr>
              <w:jc w:val="center"/>
              <w:rPr>
                <w:rFonts w:ascii="Calibri" w:hAnsi="Calibri"/>
                <w:sz w:val="20"/>
                <w:szCs w:val="20"/>
              </w:rPr>
            </w:pPr>
            <w:r w:rsidRPr="00B7698A">
              <w:rPr>
                <w:rFonts w:ascii="Calibri" w:hAnsi="Calibri"/>
                <w:sz w:val="20"/>
                <w:szCs w:val="20"/>
              </w:rPr>
              <w:t>-12.2 (-14.2, -10.2)</w:t>
            </w:r>
          </w:p>
        </w:tc>
        <w:tc>
          <w:tcPr>
            <w:tcW w:w="873" w:type="dxa"/>
          </w:tcPr>
          <w:p w14:paraId="168B65DD" w14:textId="77777777" w:rsidR="00BA4BFA" w:rsidRPr="00B7698A" w:rsidRDefault="00BA4BFA" w:rsidP="00B94795">
            <w:pPr>
              <w:jc w:val="center"/>
              <w:rPr>
                <w:rFonts w:ascii="Calibri" w:hAnsi="Calibri"/>
                <w:sz w:val="20"/>
                <w:szCs w:val="20"/>
              </w:rPr>
            </w:pPr>
            <w:r w:rsidRPr="00B7698A">
              <w:rPr>
                <w:rFonts w:ascii="Calibri" w:hAnsi="Calibri"/>
                <w:sz w:val="20"/>
                <w:szCs w:val="20"/>
              </w:rPr>
              <w:t>0.7</w:t>
            </w:r>
          </w:p>
        </w:tc>
        <w:tc>
          <w:tcPr>
            <w:tcW w:w="2620" w:type="dxa"/>
          </w:tcPr>
          <w:p w14:paraId="1F7382D3" w14:textId="77777777" w:rsidR="00BA4BFA" w:rsidRPr="00B7698A" w:rsidRDefault="00BA4BFA" w:rsidP="00B94795">
            <w:pPr>
              <w:jc w:val="center"/>
              <w:rPr>
                <w:rFonts w:ascii="Calibri" w:hAnsi="Calibri"/>
                <w:sz w:val="20"/>
                <w:szCs w:val="20"/>
              </w:rPr>
            </w:pPr>
          </w:p>
        </w:tc>
        <w:tc>
          <w:tcPr>
            <w:tcW w:w="578" w:type="dxa"/>
          </w:tcPr>
          <w:p w14:paraId="73B2E58D" w14:textId="77777777" w:rsidR="00BA4BFA" w:rsidRPr="00B7698A" w:rsidRDefault="00BA4BFA" w:rsidP="00B94795">
            <w:pPr>
              <w:jc w:val="center"/>
              <w:rPr>
                <w:rFonts w:ascii="Calibri" w:hAnsi="Calibri"/>
                <w:sz w:val="20"/>
                <w:szCs w:val="20"/>
              </w:rPr>
            </w:pPr>
          </w:p>
        </w:tc>
      </w:tr>
      <w:tr w:rsidR="00BA4BFA" w:rsidRPr="00B7698A" w14:paraId="1223F235" w14:textId="311D5307" w:rsidTr="00BA4BFA">
        <w:trPr>
          <w:trHeight w:val="260"/>
        </w:trPr>
        <w:tc>
          <w:tcPr>
            <w:tcW w:w="5483" w:type="dxa"/>
          </w:tcPr>
          <w:p w14:paraId="404B3F57" w14:textId="77777777" w:rsidR="00BA4BFA" w:rsidRPr="00B7698A" w:rsidRDefault="00BA4BFA" w:rsidP="00B94795">
            <w:pPr>
              <w:rPr>
                <w:rFonts w:ascii="Calibri" w:hAnsi="Calibri"/>
                <w:sz w:val="20"/>
                <w:szCs w:val="20"/>
              </w:rPr>
            </w:pPr>
            <w:r w:rsidRPr="00B7698A">
              <w:rPr>
                <w:rFonts w:ascii="Calibri" w:hAnsi="Calibri"/>
                <w:sz w:val="20"/>
                <w:szCs w:val="20"/>
              </w:rPr>
              <w:t>10-20 pack-years (n=442)</w:t>
            </w:r>
          </w:p>
        </w:tc>
        <w:tc>
          <w:tcPr>
            <w:tcW w:w="1996" w:type="dxa"/>
          </w:tcPr>
          <w:p w14:paraId="21C9BAC2" w14:textId="77777777" w:rsidR="00BA4BFA" w:rsidRPr="00B7698A" w:rsidRDefault="00BA4BFA" w:rsidP="00B94795">
            <w:pPr>
              <w:jc w:val="center"/>
              <w:rPr>
                <w:rFonts w:ascii="Calibri" w:hAnsi="Calibri"/>
                <w:sz w:val="20"/>
                <w:szCs w:val="20"/>
              </w:rPr>
            </w:pPr>
            <w:r w:rsidRPr="00B7698A">
              <w:rPr>
                <w:rFonts w:ascii="Calibri" w:hAnsi="Calibri"/>
                <w:sz w:val="20"/>
                <w:szCs w:val="20"/>
              </w:rPr>
              <w:t>-23.3 (-25.2, -21.4)</w:t>
            </w:r>
          </w:p>
        </w:tc>
        <w:tc>
          <w:tcPr>
            <w:tcW w:w="672" w:type="dxa"/>
          </w:tcPr>
          <w:p w14:paraId="530E6943" w14:textId="77777777" w:rsidR="00BA4BFA" w:rsidRPr="00B7698A" w:rsidRDefault="00BA4BFA" w:rsidP="00B94795">
            <w:pPr>
              <w:jc w:val="center"/>
              <w:rPr>
                <w:rFonts w:ascii="Calibri" w:hAnsi="Calibri"/>
                <w:sz w:val="20"/>
                <w:szCs w:val="20"/>
              </w:rPr>
            </w:pPr>
            <w:r w:rsidRPr="00B7698A">
              <w:rPr>
                <w:rFonts w:ascii="Calibri" w:hAnsi="Calibri"/>
                <w:sz w:val="20"/>
                <w:szCs w:val="20"/>
              </w:rPr>
              <w:t>0.03</w:t>
            </w:r>
          </w:p>
        </w:tc>
        <w:tc>
          <w:tcPr>
            <w:tcW w:w="2191" w:type="dxa"/>
          </w:tcPr>
          <w:p w14:paraId="6AE8FF70" w14:textId="77777777" w:rsidR="00BA4BFA" w:rsidRPr="00B7698A" w:rsidRDefault="00BA4BFA" w:rsidP="00B94795">
            <w:pPr>
              <w:jc w:val="center"/>
              <w:rPr>
                <w:rFonts w:ascii="Calibri" w:hAnsi="Calibri"/>
                <w:sz w:val="20"/>
                <w:szCs w:val="20"/>
              </w:rPr>
            </w:pPr>
            <w:r w:rsidRPr="00B7698A">
              <w:rPr>
                <w:rFonts w:ascii="Calibri" w:hAnsi="Calibri"/>
                <w:sz w:val="20"/>
                <w:szCs w:val="20"/>
              </w:rPr>
              <w:t>-12.8 (-15.3, -10.3)</w:t>
            </w:r>
          </w:p>
        </w:tc>
        <w:tc>
          <w:tcPr>
            <w:tcW w:w="873" w:type="dxa"/>
          </w:tcPr>
          <w:p w14:paraId="079C4C33" w14:textId="77777777" w:rsidR="00BA4BFA" w:rsidRPr="00B7698A" w:rsidRDefault="00BA4BFA" w:rsidP="00B94795">
            <w:pPr>
              <w:jc w:val="center"/>
              <w:rPr>
                <w:rFonts w:ascii="Calibri" w:hAnsi="Calibri"/>
                <w:sz w:val="20"/>
                <w:szCs w:val="20"/>
              </w:rPr>
            </w:pPr>
            <w:r w:rsidRPr="00B7698A">
              <w:rPr>
                <w:rFonts w:ascii="Calibri" w:hAnsi="Calibri"/>
                <w:sz w:val="20"/>
                <w:szCs w:val="20"/>
              </w:rPr>
              <w:t>0.4</w:t>
            </w:r>
          </w:p>
        </w:tc>
        <w:tc>
          <w:tcPr>
            <w:tcW w:w="2620" w:type="dxa"/>
          </w:tcPr>
          <w:p w14:paraId="05F134EE" w14:textId="77777777" w:rsidR="00BA4BFA" w:rsidRPr="00B7698A" w:rsidRDefault="00BA4BFA" w:rsidP="00B94795">
            <w:pPr>
              <w:jc w:val="center"/>
              <w:rPr>
                <w:rFonts w:ascii="Calibri" w:hAnsi="Calibri"/>
                <w:sz w:val="20"/>
                <w:szCs w:val="20"/>
              </w:rPr>
            </w:pPr>
          </w:p>
        </w:tc>
        <w:tc>
          <w:tcPr>
            <w:tcW w:w="578" w:type="dxa"/>
          </w:tcPr>
          <w:p w14:paraId="4D06F04F" w14:textId="77777777" w:rsidR="00BA4BFA" w:rsidRPr="00B7698A" w:rsidRDefault="00BA4BFA" w:rsidP="00B94795">
            <w:pPr>
              <w:jc w:val="center"/>
              <w:rPr>
                <w:rFonts w:ascii="Calibri" w:hAnsi="Calibri"/>
                <w:sz w:val="20"/>
                <w:szCs w:val="20"/>
              </w:rPr>
            </w:pPr>
          </w:p>
        </w:tc>
      </w:tr>
      <w:tr w:rsidR="00BA4BFA" w:rsidRPr="00B7698A" w14:paraId="2E29A8A3" w14:textId="1E3DEC74" w:rsidTr="00BA4BFA">
        <w:trPr>
          <w:trHeight w:val="260"/>
        </w:trPr>
        <w:tc>
          <w:tcPr>
            <w:tcW w:w="5483" w:type="dxa"/>
          </w:tcPr>
          <w:p w14:paraId="080F9F25" w14:textId="77777777" w:rsidR="00BA4BFA" w:rsidRPr="00B7698A" w:rsidRDefault="00BA4BFA" w:rsidP="00B94795">
            <w:pPr>
              <w:rPr>
                <w:rFonts w:ascii="Calibri" w:hAnsi="Calibri"/>
                <w:sz w:val="20"/>
                <w:szCs w:val="20"/>
              </w:rPr>
            </w:pPr>
            <w:r w:rsidRPr="00B7698A">
              <w:rPr>
                <w:rFonts w:ascii="Calibri" w:hAnsi="Calibri"/>
                <w:sz w:val="20"/>
                <w:szCs w:val="20"/>
              </w:rPr>
              <w:t>&gt;20 pack-years (n=411)</w:t>
            </w:r>
          </w:p>
        </w:tc>
        <w:tc>
          <w:tcPr>
            <w:tcW w:w="1996" w:type="dxa"/>
          </w:tcPr>
          <w:p w14:paraId="5A58F148" w14:textId="77777777" w:rsidR="00BA4BFA" w:rsidRPr="00B7698A" w:rsidRDefault="00BA4BFA" w:rsidP="00B94795">
            <w:pPr>
              <w:jc w:val="center"/>
              <w:rPr>
                <w:rFonts w:ascii="Calibri" w:hAnsi="Calibri"/>
                <w:sz w:val="20"/>
                <w:szCs w:val="20"/>
              </w:rPr>
            </w:pPr>
            <w:r w:rsidRPr="00B7698A">
              <w:rPr>
                <w:rFonts w:ascii="Calibri" w:hAnsi="Calibri"/>
                <w:sz w:val="20"/>
                <w:szCs w:val="20"/>
              </w:rPr>
              <w:t>-27.2 (-29.3, -25.2)</w:t>
            </w:r>
          </w:p>
        </w:tc>
        <w:tc>
          <w:tcPr>
            <w:tcW w:w="672" w:type="dxa"/>
          </w:tcPr>
          <w:p w14:paraId="212D42C1" w14:textId="77777777" w:rsidR="00BA4BFA" w:rsidRPr="00B7698A" w:rsidRDefault="00BA4BFA" w:rsidP="00B94795">
            <w:pPr>
              <w:jc w:val="center"/>
              <w:rPr>
                <w:rFonts w:ascii="Calibri" w:hAnsi="Calibri"/>
                <w:sz w:val="20"/>
                <w:szCs w:val="20"/>
              </w:rPr>
            </w:pPr>
            <w:r w:rsidRPr="00B7698A">
              <w:rPr>
                <w:rFonts w:ascii="Calibri" w:hAnsi="Calibri"/>
                <w:sz w:val="20"/>
                <w:szCs w:val="20"/>
              </w:rPr>
              <w:t>&lt;.001</w:t>
            </w:r>
          </w:p>
        </w:tc>
        <w:tc>
          <w:tcPr>
            <w:tcW w:w="2191" w:type="dxa"/>
          </w:tcPr>
          <w:p w14:paraId="6066B9A8" w14:textId="77777777" w:rsidR="00BA4BFA" w:rsidRPr="00B7698A" w:rsidRDefault="00BA4BFA" w:rsidP="00B94795">
            <w:pPr>
              <w:jc w:val="center"/>
              <w:rPr>
                <w:rFonts w:ascii="Calibri" w:hAnsi="Calibri"/>
                <w:sz w:val="20"/>
                <w:szCs w:val="20"/>
              </w:rPr>
            </w:pPr>
            <w:r w:rsidRPr="00B7698A">
              <w:rPr>
                <w:rFonts w:ascii="Calibri" w:hAnsi="Calibri"/>
                <w:sz w:val="20"/>
                <w:szCs w:val="20"/>
              </w:rPr>
              <w:t>-20.7 (-23.3, -18.0)</w:t>
            </w:r>
          </w:p>
        </w:tc>
        <w:tc>
          <w:tcPr>
            <w:tcW w:w="873" w:type="dxa"/>
          </w:tcPr>
          <w:p w14:paraId="5FED502D" w14:textId="77777777" w:rsidR="00BA4BFA" w:rsidRPr="00B7698A" w:rsidRDefault="00BA4BFA" w:rsidP="00B94795">
            <w:pPr>
              <w:jc w:val="center"/>
              <w:rPr>
                <w:rFonts w:ascii="Calibri" w:hAnsi="Calibri"/>
                <w:sz w:val="20"/>
                <w:szCs w:val="20"/>
              </w:rPr>
            </w:pPr>
            <w:r w:rsidRPr="00B7698A">
              <w:rPr>
                <w:rFonts w:ascii="Calibri" w:hAnsi="Calibri"/>
                <w:sz w:val="20"/>
                <w:szCs w:val="20"/>
              </w:rPr>
              <w:t>&lt;0.001</w:t>
            </w:r>
          </w:p>
        </w:tc>
        <w:tc>
          <w:tcPr>
            <w:tcW w:w="2620" w:type="dxa"/>
          </w:tcPr>
          <w:p w14:paraId="33C0C113" w14:textId="77777777" w:rsidR="00BA4BFA" w:rsidRPr="00B7698A" w:rsidRDefault="00BA4BFA" w:rsidP="00B94795">
            <w:pPr>
              <w:jc w:val="center"/>
              <w:rPr>
                <w:rFonts w:ascii="Calibri" w:hAnsi="Calibri"/>
                <w:sz w:val="20"/>
                <w:szCs w:val="20"/>
              </w:rPr>
            </w:pPr>
          </w:p>
        </w:tc>
        <w:tc>
          <w:tcPr>
            <w:tcW w:w="578" w:type="dxa"/>
          </w:tcPr>
          <w:p w14:paraId="48A4EB3E" w14:textId="77777777" w:rsidR="00BA4BFA" w:rsidRPr="00B7698A" w:rsidRDefault="00BA4BFA" w:rsidP="00B94795">
            <w:pPr>
              <w:jc w:val="center"/>
              <w:rPr>
                <w:rFonts w:ascii="Calibri" w:hAnsi="Calibri"/>
                <w:sz w:val="20"/>
                <w:szCs w:val="20"/>
              </w:rPr>
            </w:pPr>
          </w:p>
        </w:tc>
      </w:tr>
    </w:tbl>
    <w:p w14:paraId="0F374A56" w14:textId="0C6222C0" w:rsidR="00EB1164" w:rsidRPr="00A30FFE" w:rsidRDefault="00EB1164" w:rsidP="00EB1164">
      <w:pPr>
        <w:spacing w:before="180" w:line="360" w:lineRule="auto"/>
        <w:rPr>
          <w:rFonts w:ascii="Calibri" w:hAnsi="Calibri"/>
          <w:sz w:val="20"/>
          <w:szCs w:val="20"/>
        </w:rPr>
      </w:pPr>
      <w:r>
        <w:rPr>
          <w:rFonts w:ascii="Calibri" w:hAnsi="Calibri"/>
          <w:sz w:val="20"/>
          <w:szCs w:val="20"/>
          <w:vertAlign w:val="superscript"/>
        </w:rPr>
        <w:t>*</w:t>
      </w:r>
      <w:r>
        <w:rPr>
          <w:rFonts w:ascii="Calibri" w:hAnsi="Calibri"/>
          <w:sz w:val="20"/>
          <w:szCs w:val="20"/>
        </w:rPr>
        <w:t xml:space="preserve">Adjustments: </w:t>
      </w:r>
      <w:r>
        <w:rPr>
          <w:rFonts w:asciiTheme="minorHAnsi" w:hAnsiTheme="minorHAnsi"/>
          <w:sz w:val="20"/>
          <w:szCs w:val="20"/>
        </w:rPr>
        <w:t>A</w:t>
      </w:r>
      <w:r w:rsidRPr="00A30FFE">
        <w:rPr>
          <w:rFonts w:asciiTheme="minorHAnsi" w:hAnsiTheme="minorHAnsi"/>
          <w:sz w:val="20"/>
          <w:szCs w:val="20"/>
        </w:rPr>
        <w:t>ge</w:t>
      </w:r>
      <w:r w:rsidR="002C2866">
        <w:rPr>
          <w:rFonts w:asciiTheme="minorHAnsi" w:hAnsiTheme="minorHAnsi"/>
          <w:sz w:val="20"/>
          <w:szCs w:val="20"/>
        </w:rPr>
        <w:t xml:space="preserve"> at ECRHS II</w:t>
      </w:r>
      <w:r w:rsidR="004556E1">
        <w:rPr>
          <w:rFonts w:asciiTheme="minorHAnsi" w:hAnsiTheme="minorHAnsi"/>
          <w:sz w:val="20"/>
          <w:szCs w:val="20"/>
        </w:rPr>
        <w:t xml:space="preserve"> (</w:t>
      </w:r>
      <w:proofErr w:type="spellStart"/>
      <w:r w:rsidR="004556E1">
        <w:rPr>
          <w:rFonts w:asciiTheme="minorHAnsi" w:hAnsiTheme="minorHAnsi"/>
          <w:sz w:val="20"/>
          <w:szCs w:val="20"/>
        </w:rPr>
        <w:t>centered</w:t>
      </w:r>
      <w:proofErr w:type="spellEnd"/>
      <w:r w:rsidR="004556E1">
        <w:rPr>
          <w:rFonts w:asciiTheme="minorHAnsi" w:hAnsiTheme="minorHAnsi"/>
          <w:sz w:val="20"/>
          <w:szCs w:val="20"/>
        </w:rPr>
        <w:t>)</w:t>
      </w:r>
      <w:r>
        <w:rPr>
          <w:rFonts w:asciiTheme="minorHAnsi" w:hAnsiTheme="minorHAnsi"/>
          <w:sz w:val="20"/>
          <w:szCs w:val="20"/>
        </w:rPr>
        <w:t>, age</w:t>
      </w:r>
      <w:r w:rsidR="00C46002">
        <w:rPr>
          <w:rFonts w:asciiTheme="minorHAnsi" w:hAnsiTheme="minorHAnsi"/>
          <w:sz w:val="20"/>
          <w:szCs w:val="20"/>
        </w:rPr>
        <w:t xml:space="preserve"> at ECRHS II</w:t>
      </w:r>
      <w:r>
        <w:rPr>
          <w:rFonts w:asciiTheme="minorHAnsi" w:hAnsiTheme="minorHAnsi"/>
          <w:sz w:val="20"/>
          <w:szCs w:val="20"/>
        </w:rPr>
        <w:t xml:space="preserve"> squared</w:t>
      </w:r>
      <w:r w:rsidRPr="00A30FFE">
        <w:rPr>
          <w:rFonts w:asciiTheme="minorHAnsi" w:hAnsiTheme="minorHAnsi"/>
          <w:sz w:val="20"/>
          <w:szCs w:val="20"/>
        </w:rPr>
        <w:t xml:space="preserve">, number of years </w:t>
      </w:r>
      <w:r w:rsidR="004556E1">
        <w:rPr>
          <w:rFonts w:asciiTheme="minorHAnsi" w:hAnsiTheme="minorHAnsi"/>
          <w:sz w:val="20"/>
          <w:szCs w:val="20"/>
        </w:rPr>
        <w:t>since baseline</w:t>
      </w:r>
      <w:r w:rsidRPr="00A30FFE">
        <w:rPr>
          <w:rFonts w:asciiTheme="minorHAnsi" w:hAnsiTheme="minorHAnsi"/>
          <w:sz w:val="20"/>
          <w:szCs w:val="20"/>
        </w:rPr>
        <w:t>, height at baseline, BMI at each study wave, life-time pack-years, age at completed education, spirometer model used at each study wave, and study centre</w:t>
      </w:r>
    </w:p>
    <w:p w14:paraId="572B85E7" w14:textId="77777777" w:rsidR="00EB1164" w:rsidRPr="00745B39" w:rsidRDefault="00EB1164" w:rsidP="00EB1164">
      <w:pPr>
        <w:spacing w:before="180" w:line="360" w:lineRule="auto"/>
        <w:rPr>
          <w:rFonts w:ascii="Calibri" w:hAnsi="Calibri"/>
          <w:sz w:val="20"/>
          <w:szCs w:val="20"/>
        </w:rPr>
      </w:pPr>
      <w:r>
        <w:rPr>
          <w:rFonts w:ascii="Calibri" w:hAnsi="Calibri"/>
          <w:sz w:val="20"/>
          <w:szCs w:val="20"/>
          <w:vertAlign w:val="superscript"/>
        </w:rPr>
        <w:t>†</w:t>
      </w:r>
      <w:r w:rsidRPr="00745B39">
        <w:rPr>
          <w:rFonts w:ascii="Calibri" w:hAnsi="Calibri"/>
          <w:sz w:val="20"/>
          <w:szCs w:val="20"/>
        </w:rPr>
        <w:t>p-value from mixed effect models for difference in lung function decline between reference group and exposed groups</w:t>
      </w:r>
    </w:p>
    <w:p w14:paraId="3BBCE5C1" w14:textId="77777777" w:rsidR="00EB1164" w:rsidRPr="0039786C" w:rsidRDefault="00EB1164" w:rsidP="00EB1164">
      <w:pPr>
        <w:spacing w:before="180" w:line="360" w:lineRule="auto"/>
        <w:rPr>
          <w:rFonts w:ascii="Times New Roman" w:hAnsi="Times New Roman"/>
        </w:rPr>
        <w:sectPr w:rsidR="00EB1164" w:rsidRPr="0039786C" w:rsidSect="00FA4809">
          <w:pgSz w:w="16840" w:h="11900" w:orient="landscape"/>
          <w:pgMar w:top="1417" w:right="1417" w:bottom="1417" w:left="1417" w:header="708" w:footer="708" w:gutter="0"/>
          <w:cols w:space="708"/>
          <w:docGrid w:linePitch="360"/>
        </w:sectPr>
      </w:pPr>
    </w:p>
    <w:p w14:paraId="58C6FA19" w14:textId="2D7F3002" w:rsidR="00EB1164" w:rsidRPr="00745B39" w:rsidRDefault="00EB1164" w:rsidP="00EB1164">
      <w:pPr>
        <w:spacing w:before="180" w:line="360" w:lineRule="auto"/>
        <w:rPr>
          <w:rFonts w:ascii="Calibri" w:hAnsi="Calibri"/>
          <w:b/>
        </w:rPr>
      </w:pPr>
      <w:r>
        <w:rPr>
          <w:rFonts w:ascii="Calibri" w:hAnsi="Calibri"/>
          <w:b/>
        </w:rPr>
        <w:lastRenderedPageBreak/>
        <w:t xml:space="preserve">Table </w:t>
      </w:r>
      <w:r w:rsidR="008B4089">
        <w:rPr>
          <w:rFonts w:ascii="Calibri" w:hAnsi="Calibri"/>
          <w:b/>
        </w:rPr>
        <w:t>5</w:t>
      </w:r>
      <w:r w:rsidRPr="00745B39">
        <w:rPr>
          <w:rFonts w:ascii="Calibri" w:hAnsi="Calibri"/>
          <w:b/>
        </w:rPr>
        <w:t xml:space="preserve">. Associations between different cleaning exposures and </w:t>
      </w:r>
      <w:r w:rsidR="00A25DA9">
        <w:rPr>
          <w:rFonts w:ascii="Calibri" w:hAnsi="Calibri"/>
          <w:b/>
        </w:rPr>
        <w:t xml:space="preserve">incident </w:t>
      </w:r>
      <w:r>
        <w:rPr>
          <w:rFonts w:ascii="Calibri" w:hAnsi="Calibri"/>
          <w:b/>
        </w:rPr>
        <w:t>airway obstruction in women and men.</w:t>
      </w:r>
      <w:r w:rsidRPr="00745B39">
        <w:rPr>
          <w:rFonts w:ascii="Calibri" w:hAnsi="Calibri"/>
          <w:b/>
        </w:rPr>
        <w:t xml:space="preserve"> </w:t>
      </w:r>
      <w:r>
        <w:rPr>
          <w:rFonts w:ascii="Calibri" w:hAnsi="Calibri"/>
          <w:b/>
        </w:rPr>
        <w:t>A</w:t>
      </w:r>
      <w:r w:rsidRPr="00745B39">
        <w:rPr>
          <w:rFonts w:ascii="Calibri" w:hAnsi="Calibri"/>
          <w:b/>
        </w:rPr>
        <w:t xml:space="preserve">ssociation between smoking and </w:t>
      </w:r>
      <w:r>
        <w:rPr>
          <w:rFonts w:ascii="Calibri" w:hAnsi="Calibri"/>
          <w:b/>
        </w:rPr>
        <w:t>incident chronic airway obstruction given</w:t>
      </w:r>
      <w:r w:rsidRPr="00745B39">
        <w:rPr>
          <w:rFonts w:ascii="Calibri" w:hAnsi="Calibri"/>
          <w:b/>
        </w:rPr>
        <w:t xml:space="preserve"> for comparison.</w:t>
      </w:r>
    </w:p>
    <w:tbl>
      <w:tblPr>
        <w:tblW w:w="10490" w:type="dxa"/>
        <w:tblLook w:val="00A0" w:firstRow="1" w:lastRow="0" w:firstColumn="1" w:lastColumn="0" w:noHBand="0" w:noVBand="0"/>
      </w:tblPr>
      <w:tblGrid>
        <w:gridCol w:w="3781"/>
        <w:gridCol w:w="2573"/>
        <w:gridCol w:w="727"/>
        <w:gridCol w:w="2573"/>
        <w:gridCol w:w="836"/>
      </w:tblGrid>
      <w:tr w:rsidR="00EB1164" w:rsidRPr="00B7698A" w14:paraId="089FD6E3" w14:textId="77777777" w:rsidTr="00B94795">
        <w:tc>
          <w:tcPr>
            <w:tcW w:w="0" w:type="auto"/>
          </w:tcPr>
          <w:p w14:paraId="64757AE1" w14:textId="77777777" w:rsidR="00EB1164" w:rsidRPr="00B7698A" w:rsidRDefault="00EB1164" w:rsidP="00B94795">
            <w:pPr>
              <w:rPr>
                <w:rFonts w:ascii="Calibri" w:hAnsi="Calibri"/>
                <w:sz w:val="20"/>
                <w:szCs w:val="20"/>
              </w:rPr>
            </w:pPr>
          </w:p>
        </w:tc>
        <w:tc>
          <w:tcPr>
            <w:tcW w:w="0" w:type="auto"/>
            <w:gridSpan w:val="4"/>
          </w:tcPr>
          <w:p w14:paraId="09F7F5DD"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Chronic airway obstruction</w:t>
            </w:r>
            <w:r w:rsidRPr="00B7698A">
              <w:rPr>
                <w:rFonts w:ascii="Calibri" w:hAnsi="Calibri"/>
                <w:b/>
                <w:sz w:val="20"/>
                <w:szCs w:val="20"/>
                <w:vertAlign w:val="superscript"/>
              </w:rPr>
              <w:t>*</w:t>
            </w:r>
          </w:p>
        </w:tc>
      </w:tr>
      <w:tr w:rsidR="00EB1164" w:rsidRPr="00B7698A" w14:paraId="33771587" w14:textId="77777777" w:rsidTr="00B94795">
        <w:tc>
          <w:tcPr>
            <w:tcW w:w="0" w:type="auto"/>
          </w:tcPr>
          <w:p w14:paraId="77036D65" w14:textId="77777777" w:rsidR="00EB1164" w:rsidRPr="00B7698A" w:rsidRDefault="00EB1164" w:rsidP="00B94795">
            <w:pPr>
              <w:rPr>
                <w:rFonts w:ascii="Calibri" w:hAnsi="Calibri"/>
                <w:sz w:val="20"/>
                <w:szCs w:val="20"/>
              </w:rPr>
            </w:pPr>
          </w:p>
        </w:tc>
        <w:tc>
          <w:tcPr>
            <w:tcW w:w="0" w:type="auto"/>
          </w:tcPr>
          <w:p w14:paraId="5988BEF7"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Women</w:t>
            </w:r>
          </w:p>
        </w:tc>
        <w:tc>
          <w:tcPr>
            <w:tcW w:w="0" w:type="auto"/>
          </w:tcPr>
          <w:p w14:paraId="6E12EC8F" w14:textId="77777777" w:rsidR="00EB1164" w:rsidRPr="00B7698A" w:rsidRDefault="00EB1164" w:rsidP="00B94795">
            <w:pPr>
              <w:jc w:val="center"/>
              <w:rPr>
                <w:rFonts w:ascii="Calibri" w:hAnsi="Calibri"/>
                <w:b/>
                <w:sz w:val="20"/>
                <w:szCs w:val="20"/>
              </w:rPr>
            </w:pPr>
          </w:p>
        </w:tc>
        <w:tc>
          <w:tcPr>
            <w:tcW w:w="0" w:type="auto"/>
          </w:tcPr>
          <w:p w14:paraId="670A1A31"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Men</w:t>
            </w:r>
          </w:p>
        </w:tc>
        <w:tc>
          <w:tcPr>
            <w:tcW w:w="0" w:type="auto"/>
          </w:tcPr>
          <w:p w14:paraId="099BA78A" w14:textId="77777777" w:rsidR="00EB1164" w:rsidRPr="00B7698A" w:rsidRDefault="00EB1164" w:rsidP="00B94795">
            <w:pPr>
              <w:jc w:val="center"/>
              <w:rPr>
                <w:rFonts w:ascii="Calibri" w:hAnsi="Calibri"/>
                <w:b/>
                <w:sz w:val="20"/>
                <w:szCs w:val="20"/>
              </w:rPr>
            </w:pPr>
          </w:p>
        </w:tc>
      </w:tr>
      <w:tr w:rsidR="00EB1164" w:rsidRPr="00B7698A" w14:paraId="006355DD" w14:textId="77777777" w:rsidTr="00B94795">
        <w:tc>
          <w:tcPr>
            <w:tcW w:w="0" w:type="auto"/>
          </w:tcPr>
          <w:p w14:paraId="7A819EF3" w14:textId="77777777" w:rsidR="00EB1164" w:rsidRPr="00B7698A" w:rsidRDefault="00EB1164" w:rsidP="00B94795">
            <w:pPr>
              <w:rPr>
                <w:rFonts w:ascii="Calibri" w:hAnsi="Calibri"/>
                <w:sz w:val="20"/>
                <w:szCs w:val="20"/>
              </w:rPr>
            </w:pPr>
          </w:p>
        </w:tc>
        <w:tc>
          <w:tcPr>
            <w:tcW w:w="0" w:type="auto"/>
          </w:tcPr>
          <w:p w14:paraId="59BBD859"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OR</w:t>
            </w:r>
            <w:r w:rsidRPr="00B7698A">
              <w:rPr>
                <w:rFonts w:ascii="Calibri" w:hAnsi="Calibri"/>
                <w:b/>
                <w:sz w:val="20"/>
                <w:szCs w:val="20"/>
                <w:vertAlign w:val="superscript"/>
              </w:rPr>
              <w:t>†</w:t>
            </w:r>
            <w:r w:rsidRPr="00B7698A">
              <w:rPr>
                <w:rFonts w:ascii="Calibri" w:hAnsi="Calibri"/>
                <w:b/>
                <w:sz w:val="20"/>
                <w:szCs w:val="20"/>
              </w:rPr>
              <w:t xml:space="preserve"> (95% CI)</w:t>
            </w:r>
          </w:p>
        </w:tc>
        <w:tc>
          <w:tcPr>
            <w:tcW w:w="0" w:type="auto"/>
          </w:tcPr>
          <w:p w14:paraId="1667A2C7"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p</w:t>
            </w:r>
            <w:r w:rsidRPr="00B7698A">
              <w:rPr>
                <w:rFonts w:ascii="Calibri" w:hAnsi="Calibri"/>
                <w:b/>
                <w:sz w:val="20"/>
                <w:szCs w:val="20"/>
                <w:vertAlign w:val="superscript"/>
              </w:rPr>
              <w:t>‡</w:t>
            </w:r>
          </w:p>
        </w:tc>
        <w:tc>
          <w:tcPr>
            <w:tcW w:w="0" w:type="auto"/>
          </w:tcPr>
          <w:p w14:paraId="20DC7AF8" w14:textId="77777777" w:rsidR="00EB1164" w:rsidRPr="00B7698A" w:rsidRDefault="00EB1164" w:rsidP="00B94795">
            <w:pPr>
              <w:jc w:val="center"/>
              <w:rPr>
                <w:rFonts w:ascii="Calibri" w:hAnsi="Calibri"/>
                <w:b/>
                <w:sz w:val="20"/>
                <w:szCs w:val="20"/>
              </w:rPr>
            </w:pPr>
            <w:r w:rsidRPr="00B7698A">
              <w:rPr>
                <w:rFonts w:ascii="Calibri" w:hAnsi="Calibri"/>
                <w:b/>
                <w:sz w:val="20"/>
                <w:szCs w:val="20"/>
              </w:rPr>
              <w:t>OR</w:t>
            </w:r>
            <w:r w:rsidRPr="00B7698A">
              <w:rPr>
                <w:rFonts w:ascii="Calibri" w:hAnsi="Calibri"/>
                <w:b/>
                <w:sz w:val="20"/>
                <w:szCs w:val="20"/>
                <w:vertAlign w:val="superscript"/>
              </w:rPr>
              <w:t>†</w:t>
            </w:r>
            <w:r w:rsidRPr="00B7698A">
              <w:rPr>
                <w:rFonts w:ascii="Calibri" w:hAnsi="Calibri"/>
                <w:b/>
                <w:sz w:val="20"/>
                <w:szCs w:val="20"/>
              </w:rPr>
              <w:t xml:space="preserve"> (95% CI)</w:t>
            </w:r>
          </w:p>
        </w:tc>
        <w:tc>
          <w:tcPr>
            <w:tcW w:w="0" w:type="auto"/>
          </w:tcPr>
          <w:p w14:paraId="45664B4B" w14:textId="77777777" w:rsidR="00EB1164" w:rsidRPr="00B7698A" w:rsidRDefault="00EB1164" w:rsidP="00B94795">
            <w:pPr>
              <w:jc w:val="center"/>
              <w:rPr>
                <w:rFonts w:ascii="Calibri" w:hAnsi="Calibri"/>
                <w:b/>
                <w:sz w:val="20"/>
                <w:szCs w:val="20"/>
                <w:vertAlign w:val="superscript"/>
              </w:rPr>
            </w:pPr>
            <w:r w:rsidRPr="00B7698A">
              <w:rPr>
                <w:rFonts w:ascii="Calibri" w:hAnsi="Calibri"/>
                <w:b/>
                <w:sz w:val="20"/>
                <w:szCs w:val="20"/>
              </w:rPr>
              <w:t>p</w:t>
            </w:r>
            <w:r w:rsidRPr="00B7698A">
              <w:rPr>
                <w:rFonts w:ascii="Calibri" w:hAnsi="Calibri"/>
                <w:b/>
                <w:sz w:val="20"/>
                <w:szCs w:val="20"/>
                <w:vertAlign w:val="superscript"/>
              </w:rPr>
              <w:t>‡</w:t>
            </w:r>
          </w:p>
        </w:tc>
      </w:tr>
      <w:tr w:rsidR="00EB1164" w:rsidRPr="00B7698A" w14:paraId="34E436DD" w14:textId="77777777" w:rsidTr="00B94795">
        <w:tc>
          <w:tcPr>
            <w:tcW w:w="0" w:type="auto"/>
          </w:tcPr>
          <w:p w14:paraId="7DE1BC0C" w14:textId="77777777" w:rsidR="00EB1164" w:rsidRPr="00B7698A" w:rsidRDefault="00EB1164" w:rsidP="00B94795">
            <w:pPr>
              <w:rPr>
                <w:rFonts w:ascii="Calibri" w:hAnsi="Calibri"/>
                <w:sz w:val="20"/>
                <w:szCs w:val="20"/>
              </w:rPr>
            </w:pPr>
            <w:r w:rsidRPr="00B7698A">
              <w:rPr>
                <w:rFonts w:ascii="Calibri" w:hAnsi="Calibri"/>
                <w:sz w:val="20"/>
                <w:szCs w:val="20"/>
              </w:rPr>
              <w:t>Cleaning at home</w:t>
            </w:r>
          </w:p>
        </w:tc>
        <w:tc>
          <w:tcPr>
            <w:tcW w:w="0" w:type="auto"/>
          </w:tcPr>
          <w:p w14:paraId="57F8247A" w14:textId="77777777" w:rsidR="00EB1164" w:rsidRPr="00B7698A" w:rsidRDefault="00EB1164" w:rsidP="00B94795">
            <w:pPr>
              <w:jc w:val="center"/>
              <w:rPr>
                <w:rFonts w:ascii="Calibri" w:hAnsi="Calibri"/>
                <w:sz w:val="20"/>
                <w:szCs w:val="20"/>
              </w:rPr>
            </w:pPr>
            <w:r w:rsidRPr="00B7698A">
              <w:rPr>
                <w:rFonts w:ascii="Calibri" w:hAnsi="Calibri"/>
                <w:sz w:val="20"/>
                <w:szCs w:val="20"/>
              </w:rPr>
              <w:t>5.20 (0.67 – 40.71) (n</w:t>
            </w:r>
            <w:r w:rsidRPr="00B7698A">
              <w:rPr>
                <w:rFonts w:ascii="Calibri" w:hAnsi="Calibri"/>
                <w:sz w:val="20"/>
                <w:szCs w:val="20"/>
                <w:vertAlign w:val="superscript"/>
              </w:rPr>
              <w:t>§</w:t>
            </w:r>
            <w:r w:rsidRPr="00B7698A">
              <w:rPr>
                <w:rFonts w:ascii="Calibri" w:hAnsi="Calibri"/>
                <w:sz w:val="20"/>
                <w:szCs w:val="20"/>
              </w:rPr>
              <w:t>=86)</w:t>
            </w:r>
          </w:p>
        </w:tc>
        <w:tc>
          <w:tcPr>
            <w:tcW w:w="0" w:type="auto"/>
          </w:tcPr>
          <w:p w14:paraId="659C37CE" w14:textId="77777777" w:rsidR="00EB1164" w:rsidRPr="00B7698A" w:rsidRDefault="00EB1164" w:rsidP="00B94795">
            <w:pPr>
              <w:jc w:val="center"/>
              <w:rPr>
                <w:rFonts w:ascii="Calibri" w:hAnsi="Calibri"/>
                <w:sz w:val="20"/>
                <w:szCs w:val="20"/>
              </w:rPr>
            </w:pPr>
            <w:r w:rsidRPr="00B7698A">
              <w:rPr>
                <w:rFonts w:ascii="Calibri" w:hAnsi="Calibri"/>
                <w:sz w:val="20"/>
                <w:szCs w:val="20"/>
              </w:rPr>
              <w:t>0.1</w:t>
            </w:r>
          </w:p>
        </w:tc>
        <w:tc>
          <w:tcPr>
            <w:tcW w:w="0" w:type="auto"/>
          </w:tcPr>
          <w:p w14:paraId="3515D1B9" w14:textId="77777777" w:rsidR="00EB1164" w:rsidRPr="00B7698A" w:rsidRDefault="00EB1164" w:rsidP="00B94795">
            <w:pPr>
              <w:jc w:val="center"/>
              <w:rPr>
                <w:rFonts w:ascii="Calibri" w:hAnsi="Calibri"/>
                <w:sz w:val="20"/>
                <w:szCs w:val="20"/>
              </w:rPr>
            </w:pPr>
            <w:r w:rsidRPr="00B7698A">
              <w:rPr>
                <w:rFonts w:ascii="Calibri" w:hAnsi="Calibri"/>
                <w:sz w:val="20"/>
                <w:szCs w:val="20"/>
              </w:rPr>
              <w:t>0.89 (0.38 – 2.13) (n</w:t>
            </w:r>
            <w:r w:rsidRPr="00B7698A">
              <w:rPr>
                <w:rFonts w:ascii="Calibri" w:hAnsi="Calibri"/>
                <w:sz w:val="20"/>
                <w:szCs w:val="20"/>
                <w:vertAlign w:val="superscript"/>
              </w:rPr>
              <w:t>§</w:t>
            </w:r>
            <w:r w:rsidRPr="00B7698A">
              <w:rPr>
                <w:rFonts w:ascii="Calibri" w:hAnsi="Calibri"/>
                <w:sz w:val="20"/>
                <w:szCs w:val="20"/>
              </w:rPr>
              <w:t>=32)</w:t>
            </w:r>
          </w:p>
        </w:tc>
        <w:tc>
          <w:tcPr>
            <w:tcW w:w="0" w:type="auto"/>
          </w:tcPr>
          <w:p w14:paraId="211B71A9" w14:textId="77777777" w:rsidR="00EB1164" w:rsidRPr="00B7698A" w:rsidRDefault="00EB1164" w:rsidP="00B94795">
            <w:pPr>
              <w:jc w:val="center"/>
              <w:rPr>
                <w:rFonts w:ascii="Calibri" w:hAnsi="Calibri"/>
                <w:sz w:val="20"/>
                <w:szCs w:val="20"/>
              </w:rPr>
            </w:pPr>
            <w:r w:rsidRPr="00B7698A">
              <w:rPr>
                <w:rFonts w:ascii="Calibri" w:hAnsi="Calibri"/>
                <w:sz w:val="20"/>
                <w:szCs w:val="20"/>
              </w:rPr>
              <w:t>0.8</w:t>
            </w:r>
          </w:p>
        </w:tc>
      </w:tr>
      <w:tr w:rsidR="00EB1164" w:rsidRPr="00B7698A" w14:paraId="33F3B13B" w14:textId="77777777" w:rsidTr="00B94795">
        <w:tc>
          <w:tcPr>
            <w:tcW w:w="0" w:type="auto"/>
          </w:tcPr>
          <w:p w14:paraId="3219874A" w14:textId="77777777" w:rsidR="00EB1164" w:rsidRPr="00B7698A" w:rsidRDefault="00EB1164" w:rsidP="00B94795">
            <w:pPr>
              <w:rPr>
                <w:rFonts w:ascii="Calibri" w:hAnsi="Calibri"/>
                <w:sz w:val="20"/>
                <w:szCs w:val="20"/>
              </w:rPr>
            </w:pPr>
            <w:r w:rsidRPr="00B7698A">
              <w:rPr>
                <w:rFonts w:ascii="Calibri" w:hAnsi="Calibri"/>
                <w:sz w:val="20"/>
                <w:szCs w:val="20"/>
              </w:rPr>
              <w:t>Occupational cleaner</w:t>
            </w:r>
          </w:p>
        </w:tc>
        <w:tc>
          <w:tcPr>
            <w:tcW w:w="0" w:type="auto"/>
          </w:tcPr>
          <w:p w14:paraId="1867F4E8" w14:textId="77777777" w:rsidR="00EB1164" w:rsidRPr="00B7698A" w:rsidRDefault="00EB1164" w:rsidP="00B94795">
            <w:pPr>
              <w:jc w:val="center"/>
              <w:rPr>
                <w:rFonts w:ascii="Calibri" w:hAnsi="Calibri"/>
                <w:sz w:val="20"/>
                <w:szCs w:val="20"/>
              </w:rPr>
            </w:pPr>
            <w:r w:rsidRPr="00B7698A">
              <w:rPr>
                <w:rFonts w:ascii="Calibri" w:hAnsi="Calibri"/>
                <w:sz w:val="20"/>
                <w:szCs w:val="20"/>
              </w:rPr>
              <w:t>1.93 (0.14 – 20.89) (n</w:t>
            </w:r>
            <w:r w:rsidRPr="00B7698A">
              <w:rPr>
                <w:rFonts w:ascii="Calibri" w:hAnsi="Calibri"/>
                <w:sz w:val="20"/>
                <w:szCs w:val="20"/>
                <w:vertAlign w:val="superscript"/>
              </w:rPr>
              <w:t>§</w:t>
            </w:r>
            <w:r w:rsidRPr="00B7698A">
              <w:rPr>
                <w:rFonts w:ascii="Calibri" w:hAnsi="Calibri"/>
                <w:sz w:val="20"/>
                <w:szCs w:val="20"/>
              </w:rPr>
              <w:t>=7)</w:t>
            </w:r>
          </w:p>
        </w:tc>
        <w:tc>
          <w:tcPr>
            <w:tcW w:w="0" w:type="auto"/>
          </w:tcPr>
          <w:p w14:paraId="672B25A5" w14:textId="77777777" w:rsidR="00EB1164" w:rsidRPr="00B7698A" w:rsidRDefault="00EB1164" w:rsidP="00B94795">
            <w:pPr>
              <w:jc w:val="center"/>
              <w:rPr>
                <w:rFonts w:ascii="Calibri" w:hAnsi="Calibri"/>
                <w:sz w:val="20"/>
                <w:szCs w:val="20"/>
              </w:rPr>
            </w:pPr>
            <w:r w:rsidRPr="00B7698A">
              <w:rPr>
                <w:rFonts w:ascii="Calibri" w:hAnsi="Calibri"/>
                <w:sz w:val="20"/>
                <w:szCs w:val="20"/>
              </w:rPr>
              <w:t>0.6</w:t>
            </w:r>
          </w:p>
        </w:tc>
        <w:tc>
          <w:tcPr>
            <w:tcW w:w="0" w:type="auto"/>
          </w:tcPr>
          <w:p w14:paraId="7D502213" w14:textId="77777777" w:rsidR="00EB1164" w:rsidRPr="00B7698A" w:rsidRDefault="00EB1164" w:rsidP="00B94795">
            <w:pPr>
              <w:jc w:val="center"/>
              <w:rPr>
                <w:rFonts w:ascii="Calibri" w:hAnsi="Calibri"/>
                <w:sz w:val="20"/>
                <w:szCs w:val="20"/>
              </w:rPr>
            </w:pPr>
            <w:r w:rsidRPr="00B7698A">
              <w:rPr>
                <w:rFonts w:ascii="Calibri" w:hAnsi="Calibri"/>
                <w:sz w:val="20"/>
                <w:szCs w:val="20"/>
              </w:rPr>
              <w:t>1.45 (0.17 – 12.49) (n</w:t>
            </w:r>
            <w:r w:rsidRPr="00B7698A">
              <w:rPr>
                <w:rFonts w:ascii="Calibri" w:hAnsi="Calibri"/>
                <w:sz w:val="20"/>
                <w:szCs w:val="20"/>
                <w:vertAlign w:val="superscript"/>
              </w:rPr>
              <w:t>§</w:t>
            </w:r>
            <w:r w:rsidRPr="00B7698A">
              <w:rPr>
                <w:rFonts w:ascii="Calibri" w:hAnsi="Calibri"/>
                <w:sz w:val="20"/>
                <w:szCs w:val="20"/>
              </w:rPr>
              <w:t>=2)</w:t>
            </w:r>
          </w:p>
        </w:tc>
        <w:tc>
          <w:tcPr>
            <w:tcW w:w="0" w:type="auto"/>
          </w:tcPr>
          <w:p w14:paraId="06382BC4" w14:textId="77777777" w:rsidR="00EB1164" w:rsidRPr="00B7698A" w:rsidRDefault="00EB1164" w:rsidP="00B94795">
            <w:pPr>
              <w:jc w:val="center"/>
              <w:rPr>
                <w:rFonts w:ascii="Calibri" w:hAnsi="Calibri"/>
                <w:sz w:val="20"/>
                <w:szCs w:val="20"/>
              </w:rPr>
            </w:pPr>
            <w:r w:rsidRPr="00B7698A">
              <w:rPr>
                <w:rFonts w:ascii="Calibri" w:hAnsi="Calibri"/>
                <w:sz w:val="20"/>
                <w:szCs w:val="20"/>
              </w:rPr>
              <w:t>0.7</w:t>
            </w:r>
          </w:p>
        </w:tc>
      </w:tr>
      <w:tr w:rsidR="00EB1164" w:rsidRPr="00B7698A" w14:paraId="30731518" w14:textId="77777777" w:rsidTr="00B94795">
        <w:tc>
          <w:tcPr>
            <w:tcW w:w="0" w:type="auto"/>
          </w:tcPr>
          <w:p w14:paraId="26E2F2A9" w14:textId="77777777" w:rsidR="00EB1164" w:rsidRPr="00B7698A" w:rsidRDefault="00EB1164" w:rsidP="00B94795">
            <w:pPr>
              <w:rPr>
                <w:rFonts w:ascii="Calibri" w:hAnsi="Calibri"/>
                <w:sz w:val="20"/>
                <w:szCs w:val="20"/>
              </w:rPr>
            </w:pPr>
          </w:p>
        </w:tc>
        <w:tc>
          <w:tcPr>
            <w:tcW w:w="0" w:type="auto"/>
          </w:tcPr>
          <w:p w14:paraId="6B840925" w14:textId="77777777" w:rsidR="00EB1164" w:rsidRPr="00B7698A" w:rsidRDefault="00EB1164" w:rsidP="00B94795">
            <w:pPr>
              <w:jc w:val="center"/>
              <w:rPr>
                <w:rFonts w:ascii="Calibri" w:hAnsi="Calibri"/>
                <w:sz w:val="20"/>
                <w:szCs w:val="20"/>
              </w:rPr>
            </w:pPr>
          </w:p>
        </w:tc>
        <w:tc>
          <w:tcPr>
            <w:tcW w:w="0" w:type="auto"/>
          </w:tcPr>
          <w:p w14:paraId="435FC2C8" w14:textId="77777777" w:rsidR="00EB1164" w:rsidRPr="00B7698A" w:rsidRDefault="00EB1164" w:rsidP="00B94795">
            <w:pPr>
              <w:jc w:val="center"/>
              <w:rPr>
                <w:rFonts w:ascii="Calibri" w:hAnsi="Calibri"/>
                <w:sz w:val="20"/>
                <w:szCs w:val="20"/>
              </w:rPr>
            </w:pPr>
          </w:p>
        </w:tc>
        <w:tc>
          <w:tcPr>
            <w:tcW w:w="0" w:type="auto"/>
          </w:tcPr>
          <w:p w14:paraId="4BC053B0" w14:textId="77777777" w:rsidR="00EB1164" w:rsidRPr="00B7698A" w:rsidRDefault="00EB1164" w:rsidP="00B94795">
            <w:pPr>
              <w:jc w:val="center"/>
              <w:rPr>
                <w:rFonts w:ascii="Calibri" w:hAnsi="Calibri"/>
                <w:sz w:val="20"/>
                <w:szCs w:val="20"/>
              </w:rPr>
            </w:pPr>
          </w:p>
        </w:tc>
        <w:tc>
          <w:tcPr>
            <w:tcW w:w="0" w:type="auto"/>
          </w:tcPr>
          <w:p w14:paraId="2C576965" w14:textId="77777777" w:rsidR="00EB1164" w:rsidRPr="00B7698A" w:rsidRDefault="00EB1164" w:rsidP="00B94795">
            <w:pPr>
              <w:jc w:val="center"/>
              <w:rPr>
                <w:rFonts w:ascii="Calibri" w:hAnsi="Calibri"/>
                <w:sz w:val="20"/>
                <w:szCs w:val="20"/>
              </w:rPr>
            </w:pPr>
          </w:p>
        </w:tc>
      </w:tr>
      <w:tr w:rsidR="00EB1164" w:rsidRPr="00B7698A" w14:paraId="6E8334E2" w14:textId="77777777" w:rsidTr="00B94795">
        <w:tc>
          <w:tcPr>
            <w:tcW w:w="0" w:type="auto"/>
          </w:tcPr>
          <w:p w14:paraId="49FD058C" w14:textId="77777777" w:rsidR="00EB1164" w:rsidRPr="00B7698A" w:rsidRDefault="00EB1164" w:rsidP="00B94795">
            <w:pPr>
              <w:rPr>
                <w:rFonts w:ascii="Calibri" w:hAnsi="Calibri"/>
                <w:sz w:val="20"/>
                <w:szCs w:val="20"/>
              </w:rPr>
            </w:pPr>
            <w:r w:rsidRPr="00B7698A">
              <w:rPr>
                <w:rFonts w:ascii="Calibri" w:hAnsi="Calibri"/>
                <w:sz w:val="20"/>
                <w:szCs w:val="20"/>
              </w:rPr>
              <w:t>≥1 spray ≥1 time/week</w:t>
            </w:r>
          </w:p>
        </w:tc>
        <w:tc>
          <w:tcPr>
            <w:tcW w:w="0" w:type="auto"/>
          </w:tcPr>
          <w:p w14:paraId="0ACA9ECF" w14:textId="77777777" w:rsidR="00EB1164" w:rsidRPr="00B7698A" w:rsidRDefault="00EB1164" w:rsidP="00B94795">
            <w:pPr>
              <w:jc w:val="center"/>
              <w:rPr>
                <w:rFonts w:ascii="Calibri" w:hAnsi="Calibri"/>
                <w:sz w:val="20"/>
                <w:szCs w:val="20"/>
              </w:rPr>
            </w:pPr>
            <w:r w:rsidRPr="00B7698A">
              <w:rPr>
                <w:rFonts w:ascii="Calibri" w:hAnsi="Calibri"/>
                <w:sz w:val="20"/>
                <w:szCs w:val="20"/>
              </w:rPr>
              <w:t>5.87 (0.68 – 51.04) (n</w:t>
            </w:r>
            <w:r w:rsidRPr="00B7698A">
              <w:rPr>
                <w:rFonts w:ascii="Calibri" w:hAnsi="Calibri"/>
                <w:sz w:val="20"/>
                <w:szCs w:val="20"/>
                <w:vertAlign w:val="superscript"/>
              </w:rPr>
              <w:t>§</w:t>
            </w:r>
            <w:r w:rsidRPr="00B7698A">
              <w:rPr>
                <w:rFonts w:ascii="Calibri" w:hAnsi="Calibri"/>
                <w:sz w:val="20"/>
                <w:szCs w:val="20"/>
              </w:rPr>
              <w:t>=16)</w:t>
            </w:r>
          </w:p>
        </w:tc>
        <w:tc>
          <w:tcPr>
            <w:tcW w:w="0" w:type="auto"/>
          </w:tcPr>
          <w:p w14:paraId="1A3B219A" w14:textId="77777777" w:rsidR="00EB1164" w:rsidRPr="00B7698A" w:rsidRDefault="00EB1164" w:rsidP="00B94795">
            <w:pPr>
              <w:jc w:val="center"/>
              <w:rPr>
                <w:rFonts w:ascii="Calibri" w:hAnsi="Calibri"/>
                <w:sz w:val="20"/>
                <w:szCs w:val="20"/>
              </w:rPr>
            </w:pPr>
            <w:r w:rsidRPr="00B7698A">
              <w:rPr>
                <w:rFonts w:ascii="Calibri" w:hAnsi="Calibri"/>
                <w:sz w:val="20"/>
                <w:szCs w:val="20"/>
              </w:rPr>
              <w:t>0.1</w:t>
            </w:r>
          </w:p>
        </w:tc>
        <w:tc>
          <w:tcPr>
            <w:tcW w:w="0" w:type="auto"/>
          </w:tcPr>
          <w:p w14:paraId="6984BF79" w14:textId="77777777" w:rsidR="00EB1164" w:rsidRPr="00B7698A" w:rsidRDefault="00EB1164" w:rsidP="00B94795">
            <w:pPr>
              <w:jc w:val="center"/>
              <w:rPr>
                <w:rFonts w:ascii="Calibri" w:hAnsi="Calibri"/>
                <w:sz w:val="20"/>
                <w:szCs w:val="20"/>
              </w:rPr>
            </w:pPr>
            <w:r w:rsidRPr="00B7698A">
              <w:rPr>
                <w:rFonts w:ascii="Calibri" w:hAnsi="Calibri"/>
                <w:sz w:val="20"/>
                <w:szCs w:val="20"/>
              </w:rPr>
              <w:t>0.68 (0.79 – 5.76) (n</w:t>
            </w:r>
            <w:r w:rsidRPr="00B7698A">
              <w:rPr>
                <w:rFonts w:ascii="Calibri" w:hAnsi="Calibri"/>
                <w:sz w:val="20"/>
                <w:szCs w:val="20"/>
                <w:vertAlign w:val="superscript"/>
              </w:rPr>
              <w:t>§</w:t>
            </w:r>
            <w:r w:rsidRPr="00B7698A">
              <w:rPr>
                <w:rFonts w:ascii="Calibri" w:hAnsi="Calibri"/>
                <w:sz w:val="20"/>
                <w:szCs w:val="20"/>
              </w:rPr>
              <w:t>=2)</w:t>
            </w:r>
          </w:p>
        </w:tc>
        <w:tc>
          <w:tcPr>
            <w:tcW w:w="0" w:type="auto"/>
          </w:tcPr>
          <w:p w14:paraId="24B27D72" w14:textId="77777777" w:rsidR="00EB1164" w:rsidRPr="00B7698A" w:rsidRDefault="00EB1164" w:rsidP="00B94795">
            <w:pPr>
              <w:jc w:val="center"/>
              <w:rPr>
                <w:rFonts w:ascii="Calibri" w:hAnsi="Calibri"/>
                <w:sz w:val="20"/>
                <w:szCs w:val="20"/>
              </w:rPr>
            </w:pPr>
            <w:r w:rsidRPr="00B7698A">
              <w:rPr>
                <w:rFonts w:ascii="Calibri" w:hAnsi="Calibri"/>
                <w:sz w:val="20"/>
                <w:szCs w:val="20"/>
              </w:rPr>
              <w:t>0.7</w:t>
            </w:r>
          </w:p>
        </w:tc>
      </w:tr>
      <w:tr w:rsidR="00EB1164" w:rsidRPr="00B7698A" w14:paraId="731FDC6D" w14:textId="77777777" w:rsidTr="00B94795">
        <w:tc>
          <w:tcPr>
            <w:tcW w:w="0" w:type="auto"/>
          </w:tcPr>
          <w:p w14:paraId="3A90C454" w14:textId="77777777" w:rsidR="00EB1164" w:rsidRPr="00B7698A" w:rsidRDefault="00EB1164" w:rsidP="00B94795">
            <w:pPr>
              <w:rPr>
                <w:rFonts w:ascii="Calibri" w:hAnsi="Calibri"/>
                <w:sz w:val="20"/>
                <w:szCs w:val="20"/>
              </w:rPr>
            </w:pPr>
            <w:r w:rsidRPr="00B7698A">
              <w:rPr>
                <w:rFonts w:ascii="Calibri" w:hAnsi="Calibri"/>
                <w:sz w:val="20"/>
                <w:szCs w:val="20"/>
              </w:rPr>
              <w:t>≥1 other cleaning product ≥1 time/week</w:t>
            </w:r>
          </w:p>
        </w:tc>
        <w:tc>
          <w:tcPr>
            <w:tcW w:w="0" w:type="auto"/>
          </w:tcPr>
          <w:p w14:paraId="5EC898AA" w14:textId="77777777" w:rsidR="00EB1164" w:rsidRPr="00B7698A" w:rsidRDefault="00EB1164" w:rsidP="00B94795">
            <w:pPr>
              <w:jc w:val="center"/>
              <w:rPr>
                <w:rFonts w:ascii="Calibri" w:hAnsi="Calibri"/>
                <w:sz w:val="20"/>
                <w:szCs w:val="20"/>
              </w:rPr>
            </w:pPr>
            <w:r w:rsidRPr="00B7698A">
              <w:rPr>
                <w:rFonts w:ascii="Calibri" w:hAnsi="Calibri"/>
                <w:sz w:val="20"/>
                <w:szCs w:val="20"/>
              </w:rPr>
              <w:t>4.78 (0.56 – 40.10) (n</w:t>
            </w:r>
            <w:r w:rsidRPr="00B7698A">
              <w:rPr>
                <w:rFonts w:ascii="Calibri" w:hAnsi="Calibri"/>
                <w:sz w:val="20"/>
                <w:szCs w:val="20"/>
                <w:vertAlign w:val="superscript"/>
              </w:rPr>
              <w:t>§</w:t>
            </w:r>
            <w:r w:rsidRPr="00B7698A">
              <w:rPr>
                <w:rFonts w:ascii="Calibri" w:hAnsi="Calibri"/>
                <w:sz w:val="20"/>
                <w:szCs w:val="20"/>
              </w:rPr>
              <w:t>=51)</w:t>
            </w:r>
          </w:p>
        </w:tc>
        <w:tc>
          <w:tcPr>
            <w:tcW w:w="0" w:type="auto"/>
          </w:tcPr>
          <w:p w14:paraId="50959CE8" w14:textId="77777777" w:rsidR="00EB1164" w:rsidRPr="00B7698A" w:rsidRDefault="00EB1164" w:rsidP="00B94795">
            <w:pPr>
              <w:jc w:val="center"/>
              <w:rPr>
                <w:rFonts w:ascii="Calibri" w:hAnsi="Calibri"/>
                <w:sz w:val="20"/>
                <w:szCs w:val="20"/>
              </w:rPr>
            </w:pPr>
            <w:r w:rsidRPr="00B7698A">
              <w:rPr>
                <w:rFonts w:ascii="Calibri" w:hAnsi="Calibri"/>
                <w:sz w:val="20"/>
                <w:szCs w:val="20"/>
              </w:rPr>
              <w:t>0.2</w:t>
            </w:r>
          </w:p>
        </w:tc>
        <w:tc>
          <w:tcPr>
            <w:tcW w:w="0" w:type="auto"/>
          </w:tcPr>
          <w:p w14:paraId="16B14062" w14:textId="77777777" w:rsidR="00EB1164" w:rsidRPr="00B7698A" w:rsidRDefault="00EB1164" w:rsidP="00B94795">
            <w:pPr>
              <w:jc w:val="center"/>
              <w:rPr>
                <w:rFonts w:ascii="Calibri" w:hAnsi="Calibri"/>
                <w:sz w:val="20"/>
                <w:szCs w:val="20"/>
              </w:rPr>
            </w:pPr>
            <w:r w:rsidRPr="00B7698A">
              <w:rPr>
                <w:rFonts w:ascii="Calibri" w:hAnsi="Calibri"/>
                <w:sz w:val="20"/>
                <w:szCs w:val="20"/>
              </w:rPr>
              <w:t>1.05 (0.38 – 2.87) (n</w:t>
            </w:r>
            <w:r w:rsidRPr="00B7698A">
              <w:rPr>
                <w:rFonts w:ascii="Calibri" w:hAnsi="Calibri"/>
                <w:sz w:val="20"/>
                <w:szCs w:val="20"/>
                <w:vertAlign w:val="superscript"/>
              </w:rPr>
              <w:t>§</w:t>
            </w:r>
            <w:r w:rsidRPr="00B7698A">
              <w:rPr>
                <w:rFonts w:ascii="Calibri" w:hAnsi="Calibri"/>
                <w:sz w:val="20"/>
                <w:szCs w:val="20"/>
              </w:rPr>
              <w:t>=22)</w:t>
            </w:r>
          </w:p>
        </w:tc>
        <w:tc>
          <w:tcPr>
            <w:tcW w:w="0" w:type="auto"/>
          </w:tcPr>
          <w:p w14:paraId="28FFA9BF" w14:textId="77777777" w:rsidR="00EB1164" w:rsidRPr="00B7698A" w:rsidRDefault="00EB1164" w:rsidP="00B94795">
            <w:pPr>
              <w:jc w:val="center"/>
              <w:rPr>
                <w:rFonts w:ascii="Calibri" w:hAnsi="Calibri"/>
                <w:sz w:val="20"/>
                <w:szCs w:val="20"/>
              </w:rPr>
            </w:pPr>
            <w:r w:rsidRPr="00B7698A">
              <w:rPr>
                <w:rFonts w:ascii="Calibri" w:hAnsi="Calibri"/>
                <w:sz w:val="20"/>
                <w:szCs w:val="20"/>
              </w:rPr>
              <w:t>0.9</w:t>
            </w:r>
          </w:p>
        </w:tc>
      </w:tr>
      <w:tr w:rsidR="00EB1164" w:rsidRPr="00B7698A" w14:paraId="7DF086F0" w14:textId="77777777" w:rsidTr="00B94795">
        <w:tc>
          <w:tcPr>
            <w:tcW w:w="0" w:type="auto"/>
          </w:tcPr>
          <w:p w14:paraId="28582BD9" w14:textId="77777777" w:rsidR="00EB1164" w:rsidRPr="00B7698A" w:rsidRDefault="00EB1164" w:rsidP="00B94795">
            <w:pPr>
              <w:rPr>
                <w:rFonts w:ascii="Calibri" w:hAnsi="Calibri"/>
                <w:sz w:val="20"/>
                <w:szCs w:val="20"/>
              </w:rPr>
            </w:pPr>
          </w:p>
        </w:tc>
        <w:tc>
          <w:tcPr>
            <w:tcW w:w="0" w:type="auto"/>
          </w:tcPr>
          <w:p w14:paraId="5996ED30" w14:textId="77777777" w:rsidR="00EB1164" w:rsidRPr="00B7698A" w:rsidRDefault="00EB1164" w:rsidP="00B94795">
            <w:pPr>
              <w:jc w:val="center"/>
              <w:rPr>
                <w:rFonts w:ascii="Calibri" w:hAnsi="Calibri"/>
                <w:sz w:val="20"/>
                <w:szCs w:val="20"/>
              </w:rPr>
            </w:pPr>
          </w:p>
        </w:tc>
        <w:tc>
          <w:tcPr>
            <w:tcW w:w="0" w:type="auto"/>
          </w:tcPr>
          <w:p w14:paraId="0E161D9C" w14:textId="77777777" w:rsidR="00EB1164" w:rsidRPr="00B7698A" w:rsidRDefault="00EB1164" w:rsidP="00B94795">
            <w:pPr>
              <w:jc w:val="center"/>
              <w:rPr>
                <w:rFonts w:ascii="Calibri" w:hAnsi="Calibri"/>
                <w:sz w:val="20"/>
                <w:szCs w:val="20"/>
              </w:rPr>
            </w:pPr>
          </w:p>
        </w:tc>
        <w:tc>
          <w:tcPr>
            <w:tcW w:w="0" w:type="auto"/>
          </w:tcPr>
          <w:p w14:paraId="017AB4FB" w14:textId="77777777" w:rsidR="00EB1164" w:rsidRPr="00B7698A" w:rsidRDefault="00EB1164" w:rsidP="00B94795">
            <w:pPr>
              <w:jc w:val="center"/>
              <w:rPr>
                <w:rFonts w:ascii="Calibri" w:hAnsi="Calibri"/>
                <w:sz w:val="20"/>
                <w:szCs w:val="20"/>
              </w:rPr>
            </w:pPr>
          </w:p>
        </w:tc>
        <w:tc>
          <w:tcPr>
            <w:tcW w:w="0" w:type="auto"/>
          </w:tcPr>
          <w:p w14:paraId="5B7DA359" w14:textId="77777777" w:rsidR="00EB1164" w:rsidRPr="00B7698A" w:rsidRDefault="00EB1164" w:rsidP="00B94795">
            <w:pPr>
              <w:jc w:val="center"/>
              <w:rPr>
                <w:rFonts w:ascii="Calibri" w:hAnsi="Calibri"/>
                <w:sz w:val="20"/>
                <w:szCs w:val="20"/>
              </w:rPr>
            </w:pPr>
          </w:p>
        </w:tc>
      </w:tr>
      <w:tr w:rsidR="00EB1164" w:rsidRPr="00B7698A" w14:paraId="1C19F117" w14:textId="77777777" w:rsidTr="00B94795">
        <w:tc>
          <w:tcPr>
            <w:tcW w:w="0" w:type="auto"/>
          </w:tcPr>
          <w:p w14:paraId="0F75A94A" w14:textId="77777777" w:rsidR="00EB1164" w:rsidRPr="00B7698A" w:rsidRDefault="00EB1164" w:rsidP="00B94795">
            <w:pPr>
              <w:rPr>
                <w:rFonts w:ascii="Calibri" w:hAnsi="Calibri"/>
                <w:sz w:val="20"/>
                <w:szCs w:val="20"/>
              </w:rPr>
            </w:pPr>
            <w:r w:rsidRPr="00B7698A">
              <w:rPr>
                <w:rFonts w:ascii="Calibri" w:hAnsi="Calibri"/>
                <w:sz w:val="20"/>
                <w:szCs w:val="20"/>
              </w:rPr>
              <w:t>&lt;10 pack-years</w:t>
            </w:r>
          </w:p>
        </w:tc>
        <w:tc>
          <w:tcPr>
            <w:tcW w:w="0" w:type="auto"/>
          </w:tcPr>
          <w:p w14:paraId="2FEC385A" w14:textId="77777777" w:rsidR="00EB1164" w:rsidRPr="00B7698A" w:rsidRDefault="00EB1164" w:rsidP="00B94795">
            <w:pPr>
              <w:jc w:val="center"/>
              <w:rPr>
                <w:rFonts w:ascii="Calibri" w:hAnsi="Calibri"/>
                <w:sz w:val="20"/>
                <w:szCs w:val="20"/>
              </w:rPr>
            </w:pPr>
            <w:r w:rsidRPr="00B7698A">
              <w:rPr>
                <w:rFonts w:ascii="Calibri" w:hAnsi="Calibri"/>
                <w:sz w:val="20"/>
                <w:szCs w:val="20"/>
              </w:rPr>
              <w:t>1.16 (0.54 – 2.47) (n</w:t>
            </w:r>
            <w:r w:rsidRPr="00B7698A">
              <w:rPr>
                <w:rFonts w:ascii="Calibri" w:hAnsi="Calibri"/>
                <w:sz w:val="20"/>
                <w:szCs w:val="20"/>
                <w:vertAlign w:val="superscript"/>
              </w:rPr>
              <w:t>§</w:t>
            </w:r>
            <w:r w:rsidRPr="00B7698A">
              <w:rPr>
                <w:rFonts w:ascii="Calibri" w:hAnsi="Calibri"/>
                <w:sz w:val="20"/>
                <w:szCs w:val="20"/>
              </w:rPr>
              <w:t>=22)</w:t>
            </w:r>
          </w:p>
        </w:tc>
        <w:tc>
          <w:tcPr>
            <w:tcW w:w="0" w:type="auto"/>
          </w:tcPr>
          <w:p w14:paraId="143A9E94" w14:textId="77777777" w:rsidR="00EB1164" w:rsidRPr="00B7698A" w:rsidRDefault="00EB1164" w:rsidP="00B94795">
            <w:pPr>
              <w:jc w:val="center"/>
              <w:rPr>
                <w:rFonts w:ascii="Calibri" w:hAnsi="Calibri"/>
                <w:sz w:val="20"/>
                <w:szCs w:val="20"/>
              </w:rPr>
            </w:pPr>
            <w:r w:rsidRPr="00B7698A">
              <w:rPr>
                <w:rFonts w:ascii="Calibri" w:hAnsi="Calibri"/>
                <w:sz w:val="20"/>
                <w:szCs w:val="20"/>
              </w:rPr>
              <w:t>0.7</w:t>
            </w:r>
          </w:p>
        </w:tc>
        <w:tc>
          <w:tcPr>
            <w:tcW w:w="0" w:type="auto"/>
          </w:tcPr>
          <w:p w14:paraId="27E24AFD" w14:textId="77777777" w:rsidR="00EB1164" w:rsidRPr="00B7698A" w:rsidRDefault="00EB1164" w:rsidP="00B94795">
            <w:pPr>
              <w:jc w:val="center"/>
              <w:rPr>
                <w:rFonts w:ascii="Calibri" w:hAnsi="Calibri"/>
                <w:sz w:val="20"/>
                <w:szCs w:val="20"/>
              </w:rPr>
            </w:pPr>
            <w:r w:rsidRPr="00B7698A">
              <w:rPr>
                <w:rFonts w:ascii="Calibri" w:hAnsi="Calibri"/>
                <w:sz w:val="20"/>
                <w:szCs w:val="20"/>
              </w:rPr>
              <w:t>2.07 (0.67 – 6.38) (n</w:t>
            </w:r>
            <w:r w:rsidRPr="00B7698A">
              <w:rPr>
                <w:rFonts w:ascii="Calibri" w:hAnsi="Calibri"/>
                <w:sz w:val="20"/>
                <w:szCs w:val="20"/>
                <w:vertAlign w:val="superscript"/>
              </w:rPr>
              <w:t>§</w:t>
            </w:r>
            <w:r w:rsidRPr="00B7698A">
              <w:rPr>
                <w:rFonts w:ascii="Calibri" w:hAnsi="Calibri"/>
                <w:sz w:val="20"/>
                <w:szCs w:val="20"/>
              </w:rPr>
              <w:t>=10)</w:t>
            </w:r>
          </w:p>
        </w:tc>
        <w:tc>
          <w:tcPr>
            <w:tcW w:w="0" w:type="auto"/>
          </w:tcPr>
          <w:p w14:paraId="2F63A0BB" w14:textId="77777777" w:rsidR="00EB1164" w:rsidRPr="00B7698A" w:rsidRDefault="00EB1164" w:rsidP="00B94795">
            <w:pPr>
              <w:jc w:val="center"/>
              <w:rPr>
                <w:rFonts w:ascii="Calibri" w:hAnsi="Calibri"/>
                <w:sz w:val="20"/>
                <w:szCs w:val="20"/>
              </w:rPr>
            </w:pPr>
            <w:r w:rsidRPr="00B7698A">
              <w:rPr>
                <w:rFonts w:ascii="Calibri" w:hAnsi="Calibri"/>
                <w:sz w:val="20"/>
                <w:szCs w:val="20"/>
              </w:rPr>
              <w:t>0.2</w:t>
            </w:r>
          </w:p>
        </w:tc>
      </w:tr>
      <w:tr w:rsidR="00EB1164" w:rsidRPr="00B7698A" w14:paraId="7828C44E" w14:textId="77777777" w:rsidTr="00B94795">
        <w:tc>
          <w:tcPr>
            <w:tcW w:w="0" w:type="auto"/>
          </w:tcPr>
          <w:p w14:paraId="2A42B9F3" w14:textId="77777777" w:rsidR="00EB1164" w:rsidRPr="00B7698A" w:rsidRDefault="00EB1164" w:rsidP="00B94795">
            <w:pPr>
              <w:rPr>
                <w:rFonts w:ascii="Calibri" w:hAnsi="Calibri"/>
                <w:sz w:val="20"/>
                <w:szCs w:val="20"/>
              </w:rPr>
            </w:pPr>
            <w:r w:rsidRPr="00B7698A">
              <w:rPr>
                <w:rFonts w:ascii="Calibri" w:hAnsi="Calibri"/>
                <w:sz w:val="20"/>
                <w:szCs w:val="20"/>
              </w:rPr>
              <w:t>10-20 pack-years</w:t>
            </w:r>
          </w:p>
        </w:tc>
        <w:tc>
          <w:tcPr>
            <w:tcW w:w="0" w:type="auto"/>
          </w:tcPr>
          <w:p w14:paraId="5CE47AC3" w14:textId="77777777" w:rsidR="00EB1164" w:rsidRPr="00B7698A" w:rsidRDefault="00EB1164" w:rsidP="00B94795">
            <w:pPr>
              <w:jc w:val="center"/>
              <w:rPr>
                <w:rFonts w:ascii="Calibri" w:hAnsi="Calibri"/>
                <w:sz w:val="20"/>
                <w:szCs w:val="20"/>
              </w:rPr>
            </w:pPr>
            <w:r w:rsidRPr="00B7698A">
              <w:rPr>
                <w:rFonts w:ascii="Calibri" w:hAnsi="Calibri"/>
                <w:sz w:val="20"/>
                <w:szCs w:val="20"/>
              </w:rPr>
              <w:t>1.51 (0.63 – 3.61) (n</w:t>
            </w:r>
            <w:r w:rsidRPr="00B7698A">
              <w:rPr>
                <w:rFonts w:ascii="Calibri" w:hAnsi="Calibri"/>
                <w:sz w:val="20"/>
                <w:szCs w:val="20"/>
                <w:vertAlign w:val="superscript"/>
              </w:rPr>
              <w:t>§</w:t>
            </w:r>
            <w:r w:rsidRPr="00B7698A">
              <w:rPr>
                <w:rFonts w:ascii="Calibri" w:hAnsi="Calibri"/>
                <w:sz w:val="20"/>
                <w:szCs w:val="20"/>
              </w:rPr>
              <w:t>=11)</w:t>
            </w:r>
          </w:p>
        </w:tc>
        <w:tc>
          <w:tcPr>
            <w:tcW w:w="0" w:type="auto"/>
          </w:tcPr>
          <w:p w14:paraId="444682BA" w14:textId="77777777" w:rsidR="00EB1164" w:rsidRPr="00B7698A" w:rsidRDefault="00EB1164" w:rsidP="00B94795">
            <w:pPr>
              <w:jc w:val="center"/>
              <w:rPr>
                <w:rFonts w:ascii="Calibri" w:hAnsi="Calibri"/>
                <w:sz w:val="20"/>
                <w:szCs w:val="20"/>
              </w:rPr>
            </w:pPr>
            <w:r w:rsidRPr="00B7698A">
              <w:rPr>
                <w:rFonts w:ascii="Calibri" w:hAnsi="Calibri"/>
                <w:sz w:val="20"/>
                <w:szCs w:val="20"/>
              </w:rPr>
              <w:t>0.4</w:t>
            </w:r>
          </w:p>
        </w:tc>
        <w:tc>
          <w:tcPr>
            <w:tcW w:w="0" w:type="auto"/>
          </w:tcPr>
          <w:p w14:paraId="6011E505" w14:textId="77777777" w:rsidR="00EB1164" w:rsidRPr="00B7698A" w:rsidRDefault="00EB1164" w:rsidP="00B94795">
            <w:pPr>
              <w:jc w:val="center"/>
              <w:rPr>
                <w:rFonts w:ascii="Calibri" w:hAnsi="Calibri"/>
                <w:sz w:val="20"/>
                <w:szCs w:val="20"/>
              </w:rPr>
            </w:pPr>
            <w:r w:rsidRPr="00B7698A">
              <w:rPr>
                <w:rFonts w:ascii="Calibri" w:hAnsi="Calibri"/>
                <w:sz w:val="20"/>
                <w:szCs w:val="20"/>
              </w:rPr>
              <w:t>1.79 (0.55 – 5.84) (n</w:t>
            </w:r>
            <w:r w:rsidRPr="00B7698A">
              <w:rPr>
                <w:rFonts w:ascii="Calibri" w:hAnsi="Calibri"/>
                <w:sz w:val="20"/>
                <w:szCs w:val="20"/>
                <w:vertAlign w:val="superscript"/>
              </w:rPr>
              <w:t>§</w:t>
            </w:r>
            <w:r w:rsidRPr="00B7698A">
              <w:rPr>
                <w:rFonts w:ascii="Calibri" w:hAnsi="Calibri"/>
                <w:sz w:val="20"/>
                <w:szCs w:val="20"/>
              </w:rPr>
              <w:t>=11)</w:t>
            </w:r>
          </w:p>
        </w:tc>
        <w:tc>
          <w:tcPr>
            <w:tcW w:w="0" w:type="auto"/>
          </w:tcPr>
          <w:p w14:paraId="298BEDA6" w14:textId="77777777" w:rsidR="00EB1164" w:rsidRPr="00B7698A" w:rsidRDefault="00EB1164" w:rsidP="00B94795">
            <w:pPr>
              <w:jc w:val="center"/>
              <w:rPr>
                <w:rFonts w:ascii="Calibri" w:hAnsi="Calibri"/>
                <w:sz w:val="20"/>
                <w:szCs w:val="20"/>
              </w:rPr>
            </w:pPr>
            <w:r w:rsidRPr="00B7698A">
              <w:rPr>
                <w:rFonts w:ascii="Calibri" w:hAnsi="Calibri"/>
                <w:sz w:val="20"/>
                <w:szCs w:val="20"/>
              </w:rPr>
              <w:t>0.3</w:t>
            </w:r>
          </w:p>
        </w:tc>
      </w:tr>
      <w:tr w:rsidR="00EB1164" w:rsidRPr="00B7698A" w14:paraId="0F8A1848" w14:textId="77777777" w:rsidTr="00B94795">
        <w:tc>
          <w:tcPr>
            <w:tcW w:w="0" w:type="auto"/>
          </w:tcPr>
          <w:p w14:paraId="4EFFDDB8" w14:textId="77777777" w:rsidR="00EB1164" w:rsidRPr="00B7698A" w:rsidRDefault="00EB1164" w:rsidP="00B94795">
            <w:pPr>
              <w:rPr>
                <w:rFonts w:ascii="Calibri" w:hAnsi="Calibri"/>
                <w:sz w:val="20"/>
                <w:szCs w:val="20"/>
              </w:rPr>
            </w:pPr>
            <w:r w:rsidRPr="00B7698A">
              <w:rPr>
                <w:rFonts w:ascii="Calibri" w:hAnsi="Calibri"/>
                <w:sz w:val="20"/>
                <w:szCs w:val="20"/>
              </w:rPr>
              <w:t>&gt;20 pack-years</w:t>
            </w:r>
          </w:p>
        </w:tc>
        <w:tc>
          <w:tcPr>
            <w:tcW w:w="0" w:type="auto"/>
          </w:tcPr>
          <w:p w14:paraId="48E9BF93" w14:textId="77777777" w:rsidR="00EB1164" w:rsidRPr="00B7698A" w:rsidRDefault="00EB1164" w:rsidP="00B94795">
            <w:pPr>
              <w:jc w:val="center"/>
              <w:rPr>
                <w:rFonts w:ascii="Calibri" w:hAnsi="Calibri"/>
                <w:sz w:val="20"/>
                <w:szCs w:val="20"/>
              </w:rPr>
            </w:pPr>
            <w:r w:rsidRPr="00B7698A">
              <w:rPr>
                <w:rFonts w:ascii="Calibri" w:hAnsi="Calibri"/>
                <w:sz w:val="20"/>
                <w:szCs w:val="20"/>
              </w:rPr>
              <w:t>3.31 (1.56 – 7.03) (n</w:t>
            </w:r>
            <w:r w:rsidRPr="00B7698A">
              <w:rPr>
                <w:rFonts w:ascii="Calibri" w:hAnsi="Calibri"/>
                <w:sz w:val="20"/>
                <w:szCs w:val="20"/>
                <w:vertAlign w:val="superscript"/>
              </w:rPr>
              <w:t>§</w:t>
            </w:r>
            <w:r w:rsidRPr="00B7698A">
              <w:rPr>
                <w:rFonts w:ascii="Calibri" w:hAnsi="Calibri"/>
                <w:sz w:val="20"/>
                <w:szCs w:val="20"/>
              </w:rPr>
              <w:t>=28)</w:t>
            </w:r>
          </w:p>
        </w:tc>
        <w:tc>
          <w:tcPr>
            <w:tcW w:w="0" w:type="auto"/>
          </w:tcPr>
          <w:p w14:paraId="4A673B2D" w14:textId="77777777" w:rsidR="00EB1164" w:rsidRPr="00B7698A" w:rsidRDefault="00EB1164" w:rsidP="00B94795">
            <w:pPr>
              <w:jc w:val="center"/>
              <w:rPr>
                <w:rFonts w:ascii="Calibri" w:hAnsi="Calibri"/>
                <w:sz w:val="20"/>
                <w:szCs w:val="20"/>
              </w:rPr>
            </w:pPr>
            <w:r w:rsidRPr="00B7698A">
              <w:rPr>
                <w:rFonts w:ascii="Calibri" w:hAnsi="Calibri"/>
                <w:sz w:val="20"/>
                <w:szCs w:val="20"/>
              </w:rPr>
              <w:t>0.002</w:t>
            </w:r>
          </w:p>
        </w:tc>
        <w:tc>
          <w:tcPr>
            <w:tcW w:w="0" w:type="auto"/>
          </w:tcPr>
          <w:p w14:paraId="7555FFD7" w14:textId="77777777" w:rsidR="00EB1164" w:rsidRPr="00B7698A" w:rsidRDefault="00EB1164" w:rsidP="00B94795">
            <w:pPr>
              <w:jc w:val="center"/>
              <w:rPr>
                <w:rFonts w:ascii="Calibri" w:hAnsi="Calibri"/>
                <w:sz w:val="20"/>
                <w:szCs w:val="20"/>
              </w:rPr>
            </w:pPr>
            <w:r w:rsidRPr="00B7698A">
              <w:rPr>
                <w:rFonts w:ascii="Calibri" w:hAnsi="Calibri"/>
                <w:sz w:val="20"/>
                <w:szCs w:val="20"/>
              </w:rPr>
              <w:t>7.16 (2.91 – 17.64) (n</w:t>
            </w:r>
            <w:r w:rsidRPr="00B7698A">
              <w:rPr>
                <w:rFonts w:ascii="Calibri" w:hAnsi="Calibri"/>
                <w:sz w:val="20"/>
                <w:szCs w:val="20"/>
                <w:vertAlign w:val="superscript"/>
              </w:rPr>
              <w:t>§</w:t>
            </w:r>
            <w:r w:rsidRPr="00B7698A">
              <w:rPr>
                <w:rFonts w:ascii="Calibri" w:hAnsi="Calibri"/>
                <w:sz w:val="20"/>
                <w:szCs w:val="20"/>
              </w:rPr>
              <w:t>=36)</w:t>
            </w:r>
          </w:p>
        </w:tc>
        <w:tc>
          <w:tcPr>
            <w:tcW w:w="0" w:type="auto"/>
          </w:tcPr>
          <w:p w14:paraId="7F44DAC8" w14:textId="77777777" w:rsidR="00EB1164" w:rsidRPr="00B7698A" w:rsidRDefault="00EB1164" w:rsidP="00B94795">
            <w:pPr>
              <w:jc w:val="center"/>
              <w:rPr>
                <w:rFonts w:ascii="Calibri" w:hAnsi="Calibri"/>
                <w:sz w:val="20"/>
                <w:szCs w:val="20"/>
              </w:rPr>
            </w:pPr>
            <w:r w:rsidRPr="00B7698A">
              <w:rPr>
                <w:rFonts w:ascii="Calibri" w:hAnsi="Calibri"/>
                <w:sz w:val="20"/>
                <w:szCs w:val="20"/>
              </w:rPr>
              <w:t>&lt;0.001</w:t>
            </w:r>
          </w:p>
        </w:tc>
      </w:tr>
    </w:tbl>
    <w:p w14:paraId="3FD22BBE" w14:textId="77777777" w:rsidR="00EB1164" w:rsidRPr="00C83581" w:rsidRDefault="00EB1164" w:rsidP="00EB1164">
      <w:pPr>
        <w:spacing w:before="180" w:line="360" w:lineRule="auto"/>
        <w:rPr>
          <w:rFonts w:ascii="Calibri" w:hAnsi="Calibri"/>
          <w:sz w:val="20"/>
          <w:szCs w:val="20"/>
        </w:rPr>
      </w:pPr>
      <w:r>
        <w:rPr>
          <w:rFonts w:ascii="Calibri" w:hAnsi="Calibri"/>
          <w:sz w:val="20"/>
          <w:szCs w:val="20"/>
          <w:vertAlign w:val="superscript"/>
        </w:rPr>
        <w:t>*</w:t>
      </w:r>
      <w:r>
        <w:rPr>
          <w:rFonts w:ascii="Calibri" w:hAnsi="Calibri"/>
          <w:sz w:val="20"/>
          <w:szCs w:val="20"/>
        </w:rPr>
        <w:t>Participants with obstructive spirometry in ECRHS I (n=314) excluded from the analysis.</w:t>
      </w:r>
    </w:p>
    <w:p w14:paraId="7CE4EA97" w14:textId="77777777" w:rsidR="00EB1164" w:rsidRDefault="00EB1164" w:rsidP="00EB1164">
      <w:pPr>
        <w:spacing w:before="180" w:line="360" w:lineRule="auto"/>
        <w:rPr>
          <w:rFonts w:ascii="Calibri" w:hAnsi="Calibri"/>
          <w:sz w:val="20"/>
          <w:szCs w:val="20"/>
        </w:rPr>
      </w:pPr>
      <w:r>
        <w:rPr>
          <w:rFonts w:ascii="Calibri" w:hAnsi="Calibri"/>
          <w:sz w:val="20"/>
          <w:szCs w:val="20"/>
          <w:vertAlign w:val="superscript"/>
        </w:rPr>
        <w:t>†</w:t>
      </w:r>
      <w:r w:rsidRPr="00745B39">
        <w:rPr>
          <w:rFonts w:ascii="Calibri" w:hAnsi="Calibri"/>
          <w:sz w:val="20"/>
          <w:szCs w:val="20"/>
        </w:rPr>
        <w:t>Adjustments: BMI</w:t>
      </w:r>
      <w:r>
        <w:rPr>
          <w:rFonts w:ascii="Calibri" w:hAnsi="Calibri"/>
          <w:sz w:val="20"/>
          <w:szCs w:val="20"/>
        </w:rPr>
        <w:t xml:space="preserve"> and height at baseline</w:t>
      </w:r>
      <w:r w:rsidRPr="00745B39">
        <w:rPr>
          <w:rFonts w:ascii="Calibri" w:hAnsi="Calibri"/>
          <w:sz w:val="20"/>
          <w:szCs w:val="20"/>
        </w:rPr>
        <w:t xml:space="preserve">, age at attained education, life-time pack-years, </w:t>
      </w:r>
      <w:r>
        <w:rPr>
          <w:rFonts w:ascii="Calibri" w:hAnsi="Calibri"/>
          <w:sz w:val="20"/>
          <w:szCs w:val="20"/>
        </w:rPr>
        <w:t xml:space="preserve">spirometer model </w:t>
      </w:r>
      <w:r w:rsidRPr="00745B39">
        <w:rPr>
          <w:rFonts w:ascii="Calibri" w:hAnsi="Calibri"/>
          <w:sz w:val="20"/>
          <w:szCs w:val="20"/>
        </w:rPr>
        <w:t>and centre.</w:t>
      </w:r>
      <w:r>
        <w:rPr>
          <w:rFonts w:ascii="Calibri" w:hAnsi="Calibri"/>
          <w:sz w:val="20"/>
          <w:szCs w:val="20"/>
        </w:rPr>
        <w:t xml:space="preserve"> In the analyses on smoking adjustment is made for cleaning.</w:t>
      </w:r>
    </w:p>
    <w:p w14:paraId="7508A980" w14:textId="77777777" w:rsidR="00EB1164" w:rsidRDefault="00EB1164" w:rsidP="00EB1164">
      <w:pPr>
        <w:spacing w:before="180" w:line="360" w:lineRule="auto"/>
        <w:rPr>
          <w:rFonts w:ascii="Calibri" w:hAnsi="Calibri"/>
          <w:sz w:val="20"/>
          <w:szCs w:val="20"/>
        </w:rPr>
      </w:pPr>
      <w:r>
        <w:rPr>
          <w:rFonts w:ascii="Calibri" w:hAnsi="Calibri"/>
          <w:sz w:val="20"/>
          <w:szCs w:val="20"/>
          <w:vertAlign w:val="superscript"/>
        </w:rPr>
        <w:t>‡</w:t>
      </w:r>
      <w:r>
        <w:rPr>
          <w:rFonts w:ascii="Calibri" w:hAnsi="Calibri"/>
          <w:sz w:val="20"/>
          <w:szCs w:val="20"/>
        </w:rPr>
        <w:t>p-value for the association between different exposures groups and OR of chronic airway obstruction</w:t>
      </w:r>
    </w:p>
    <w:p w14:paraId="685B7D12" w14:textId="77777777" w:rsidR="00EB1164" w:rsidRPr="00776BDA" w:rsidRDefault="00EB1164" w:rsidP="00EB1164">
      <w:pPr>
        <w:spacing w:before="180" w:line="360" w:lineRule="auto"/>
        <w:rPr>
          <w:rFonts w:ascii="Calibri" w:hAnsi="Calibri"/>
          <w:sz w:val="20"/>
          <w:szCs w:val="20"/>
        </w:rPr>
      </w:pPr>
      <w:r>
        <w:rPr>
          <w:rFonts w:ascii="Calibri" w:hAnsi="Calibri"/>
          <w:sz w:val="20"/>
          <w:szCs w:val="20"/>
          <w:vertAlign w:val="superscript"/>
        </w:rPr>
        <w:t>§</w:t>
      </w:r>
      <w:r>
        <w:rPr>
          <w:rFonts w:ascii="Calibri" w:hAnsi="Calibri"/>
          <w:sz w:val="20"/>
          <w:szCs w:val="20"/>
        </w:rPr>
        <w:t>n signifies the number of persons with spirometric defined chronic airway obstruction in each exposure group</w:t>
      </w:r>
    </w:p>
    <w:p w14:paraId="18DA1932" w14:textId="77777777" w:rsidR="00EB1164" w:rsidRDefault="00EB1164" w:rsidP="00EB1164">
      <w:pPr>
        <w:spacing w:before="180" w:line="360" w:lineRule="auto"/>
        <w:rPr>
          <w:rFonts w:ascii="Times New Roman" w:hAnsi="Times New Roman"/>
        </w:rPr>
        <w:sectPr w:rsidR="00EB1164" w:rsidSect="00FA4809">
          <w:pgSz w:w="16840" w:h="11900" w:orient="landscape"/>
          <w:pgMar w:top="1417" w:right="1417" w:bottom="1417" w:left="1417" w:header="708" w:footer="708" w:gutter="0"/>
          <w:cols w:space="708"/>
          <w:docGrid w:linePitch="360"/>
        </w:sectPr>
      </w:pPr>
    </w:p>
    <w:p w14:paraId="02055E19" w14:textId="77777777" w:rsidR="00EB1164" w:rsidRPr="006D19B4" w:rsidRDefault="00EB1164" w:rsidP="00EB1164">
      <w:pPr>
        <w:spacing w:before="180" w:line="360" w:lineRule="auto"/>
        <w:outlineLvl w:val="0"/>
        <w:rPr>
          <w:rFonts w:ascii="Calibri" w:hAnsi="Calibri"/>
          <w:b/>
        </w:rPr>
      </w:pPr>
      <w:r w:rsidRPr="00745B39">
        <w:rPr>
          <w:rFonts w:ascii="Calibri" w:hAnsi="Calibri"/>
          <w:b/>
        </w:rPr>
        <w:lastRenderedPageBreak/>
        <w:t>References</w:t>
      </w:r>
    </w:p>
    <w:p w14:paraId="34206FDD" w14:textId="77777777" w:rsidR="005C1DC2" w:rsidRPr="00D54BA9" w:rsidRDefault="005C1DC2" w:rsidP="005C1DC2">
      <w:pPr>
        <w:widowControl w:val="0"/>
        <w:autoSpaceDE w:val="0"/>
        <w:autoSpaceDN w:val="0"/>
        <w:adjustRightInd w:val="0"/>
        <w:ind w:left="540" w:hanging="540"/>
        <w:rPr>
          <w:rFonts w:ascii="Arial" w:hAnsi="Arial"/>
          <w:lang w:val="en-US" w:eastAsia="it-IT"/>
        </w:rPr>
      </w:pPr>
      <w:r>
        <w:fldChar w:fldCharType="begin"/>
      </w:r>
      <w:r>
        <w:instrText>ADDIN BB</w:instrText>
      </w:r>
      <w:r>
        <w:fldChar w:fldCharType="separate"/>
      </w:r>
      <w:r w:rsidRPr="00D54BA9">
        <w:rPr>
          <w:rFonts w:ascii="Times New Roman" w:hAnsi="Times New Roman"/>
          <w:lang w:val="en-US" w:eastAsia="it-IT"/>
        </w:rPr>
        <w:t>1.</w:t>
      </w:r>
      <w:r w:rsidRPr="00D54BA9">
        <w:rPr>
          <w:rFonts w:ascii="Times New Roman" w:hAnsi="Times New Roman"/>
          <w:lang w:val="en-US" w:eastAsia="it-IT"/>
        </w:rPr>
        <w:tab/>
        <w:t>Zock JP, Kogevinas M, Sunyer J, Jarvis D, Toren K, Anto JM. Asthma characteristics in cleaning workers, workers in other risk jobs and office workers. European Respiratory Journal 2002;20:679-685.</w:t>
      </w:r>
    </w:p>
    <w:p w14:paraId="5B70329F"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w:t>
      </w:r>
      <w:r w:rsidRPr="00D54BA9">
        <w:rPr>
          <w:rFonts w:ascii="Times New Roman" w:hAnsi="Times New Roman"/>
          <w:lang w:val="en-US" w:eastAsia="it-IT"/>
        </w:rPr>
        <w:tab/>
        <w:t>Mehta AJ, Adam M, Schaffner E, Barthélémy JC, Carballo D, Gaspoz JM, Rochat T, Schindler C, Schwartz J, Zock JP, Künzli N, Probst-Hensch N, SAPALDIA T. Heart rate variability in association with frequent use of household sprays and scented products in SAPALDIA. Environ Health Perspect 2012;120:958-964.</w:t>
      </w:r>
    </w:p>
    <w:p w14:paraId="7A52E695"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3.</w:t>
      </w:r>
      <w:r w:rsidRPr="00D54BA9">
        <w:rPr>
          <w:rFonts w:ascii="Times New Roman" w:hAnsi="Times New Roman"/>
          <w:lang w:val="en-US" w:eastAsia="it-IT"/>
        </w:rPr>
        <w:tab/>
        <w:t>Medina-Ramón M, Zock JP, Kogevinas M, Sunyer J, Antó JM. Asthma symptoms in women employed in domestic cleaning: a community based study. Thorax 2003;58:950-954.</w:t>
      </w:r>
    </w:p>
    <w:p w14:paraId="5964E6C0"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4.</w:t>
      </w:r>
      <w:r w:rsidRPr="00D54BA9">
        <w:rPr>
          <w:rFonts w:ascii="Times New Roman" w:hAnsi="Times New Roman"/>
          <w:lang w:val="en-US" w:eastAsia="it-IT"/>
        </w:rPr>
        <w:tab/>
        <w:t>Kogevinas M, Anto JM, Sunyer J, Tobias A, Kromhout H, Burney P. Occupational asthma in Europe and other industrialised areas: a population-based study. European Community Respiratory Health Survey Study Group. Lancet 1999;353:1750-1754.</w:t>
      </w:r>
    </w:p>
    <w:p w14:paraId="0EF54113"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5.</w:t>
      </w:r>
      <w:r w:rsidRPr="00D54BA9">
        <w:rPr>
          <w:rFonts w:ascii="Times New Roman" w:hAnsi="Times New Roman"/>
          <w:lang w:val="en-US" w:eastAsia="it-IT"/>
        </w:rPr>
        <w:tab/>
        <w:t>Zock JP, Vizcaya D, Le Moual N. Update on asthma and cleaners. Curr Opin Allergy Clin Immunol 2010;10:114-120.</w:t>
      </w:r>
    </w:p>
    <w:p w14:paraId="71CE29E6"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6.</w:t>
      </w:r>
      <w:r w:rsidRPr="00D54BA9">
        <w:rPr>
          <w:rFonts w:ascii="Times New Roman" w:hAnsi="Times New Roman"/>
          <w:lang w:val="en-US" w:eastAsia="it-IT"/>
        </w:rPr>
        <w:tab/>
        <w:t>Zock JP, Plana E, Jarvis D, Antó JM, Kromhout H, Kennedy SM, Künzli N, Villani S, Olivieri M, Torén K, Radon K, Sunyer J, Dahlman-Hoglund A, Norbäck D, Kogevinas M. The use of household cleaning sprays and adult asthma: an international longitudinal study. Am J Respir Crit Care Med 2007;176:735-741.</w:t>
      </w:r>
    </w:p>
    <w:p w14:paraId="0D2A5F02"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7.</w:t>
      </w:r>
      <w:r w:rsidRPr="00D54BA9">
        <w:rPr>
          <w:rFonts w:ascii="Times New Roman" w:hAnsi="Times New Roman"/>
          <w:lang w:val="en-US" w:eastAsia="it-IT"/>
        </w:rPr>
        <w:tab/>
        <w:t>Le Moual N, Varraso R, Siroux V, Dumas O, Nadif R, Pin I, Zock JP, Kauffmann F, Epidemiological, Study on the Genetics and Environment of Asthma. Domestic use of cleaning sprays and asthma activity in females. Eur Respir J 2012;40:1381-1389.</w:t>
      </w:r>
    </w:p>
    <w:p w14:paraId="2D8B8C58"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8.</w:t>
      </w:r>
      <w:r w:rsidRPr="00D54BA9">
        <w:rPr>
          <w:rFonts w:ascii="Times New Roman" w:hAnsi="Times New Roman"/>
          <w:lang w:val="en-US" w:eastAsia="it-IT"/>
        </w:rPr>
        <w:tab/>
        <w:t>Bédard A, Varraso R, Sanchez M, Clavel-Chapelon F, Zock JP, Kauffmann F, Le Moual N. Cleaning sprays, household help and asthma among elderly women. Respir Med 2014;108:171-180.</w:t>
      </w:r>
    </w:p>
    <w:p w14:paraId="5D93E3C9"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9.</w:t>
      </w:r>
      <w:r w:rsidRPr="00D54BA9">
        <w:rPr>
          <w:rFonts w:ascii="Times New Roman" w:hAnsi="Times New Roman"/>
          <w:lang w:val="en-US" w:eastAsia="it-IT"/>
        </w:rPr>
        <w:tab/>
        <w:t>Siracusa A, De Blay F, Folletti I, Moscato G, Olivieri M, Quirce S, Raulf-Heimsoth M, Sastre J, Tarlo SM, Walusiak-Skorupa J, Zock JP. Asthma and exposure to cleaning products - a European Academy of Allergy and Clinical Immunology task force consensus statement. Allergy 2013;68:1532-1545.</w:t>
      </w:r>
    </w:p>
    <w:p w14:paraId="0D966B5E"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10.</w:t>
      </w:r>
      <w:r w:rsidRPr="00D54BA9">
        <w:rPr>
          <w:rFonts w:ascii="Times New Roman" w:hAnsi="Times New Roman"/>
          <w:lang w:val="en-US" w:eastAsia="it-IT"/>
        </w:rPr>
        <w:tab/>
        <w:t>Mirabelli MC, London SJ, Charles LE, Pompeii LA, Wagenknecht LE. Occupation and three-year incidence of respiratory symptoms and lung function decline: the ARIC Study. Respir Res 2012;13:24.</w:t>
      </w:r>
    </w:p>
    <w:p w14:paraId="5EA1A45A"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11.</w:t>
      </w:r>
      <w:r w:rsidRPr="00D54BA9">
        <w:rPr>
          <w:rFonts w:ascii="Times New Roman" w:hAnsi="Times New Roman"/>
          <w:lang w:val="en-US" w:eastAsia="it-IT"/>
        </w:rPr>
        <w:tab/>
        <w:t>Svanes Ø, Skorge TD, Johannessen A, Bertelsen RJ, Bråtveit M, Forsberg B, Gislason T, Holm M, Janson C, Jögi R, Macsali F, Norbäck D, Omenaas ER, Real FG, Schlünssen V, Sigsgaard T, Wieslander G, Zock JP, Aasen T, Dratva J, Svanes C. Respiratory Health in Cleaners in Northern Europe: Is Susceptibility Established in Early Life. PLoS One 2015;10:e0131959.</w:t>
      </w:r>
    </w:p>
    <w:p w14:paraId="7A2AFB2A"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12.</w:t>
      </w:r>
      <w:r w:rsidRPr="00D54BA9">
        <w:rPr>
          <w:rFonts w:ascii="Times New Roman" w:hAnsi="Times New Roman"/>
          <w:lang w:val="en-US" w:eastAsia="it-IT"/>
        </w:rPr>
        <w:tab/>
        <w:t>De Matteis S, Jarvis D, Hutchings S, Darnton A, Fishwick D, Sadhra S, Rushton L, Cullinan P. Occupations associated with COPD risk in the large population-based UK Biobank cohort study. Occup Environ Med 2016;73:378-384.</w:t>
      </w:r>
    </w:p>
    <w:p w14:paraId="5DF27EBB" w14:textId="24A7FDEB"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13.</w:t>
      </w:r>
      <w:r w:rsidRPr="00D54BA9">
        <w:rPr>
          <w:rFonts w:ascii="Times New Roman" w:hAnsi="Times New Roman"/>
          <w:lang w:val="en-US" w:eastAsia="it-IT"/>
        </w:rPr>
        <w:tab/>
        <w:t>Svanes Ø</w:t>
      </w:r>
      <w:r w:rsidR="00D025F1">
        <w:rPr>
          <w:rFonts w:ascii="Times New Roman" w:hAnsi="Times New Roman"/>
          <w:lang w:val="en-US" w:eastAsia="it-IT"/>
        </w:rPr>
        <w:t xml:space="preserve">; </w:t>
      </w:r>
      <w:r w:rsidRPr="00D54BA9">
        <w:rPr>
          <w:rFonts w:ascii="Times New Roman" w:hAnsi="Times New Roman"/>
          <w:lang w:val="en-US" w:eastAsia="it-IT"/>
        </w:rPr>
        <w:t>B</w:t>
      </w:r>
      <w:r w:rsidR="00D025F1">
        <w:rPr>
          <w:rFonts w:ascii="Times New Roman" w:hAnsi="Times New Roman"/>
          <w:lang w:val="en-US" w:eastAsia="it-IT"/>
        </w:rPr>
        <w:t>ertelsen RJ; Lygre</w:t>
      </w:r>
      <w:r w:rsidRPr="00D54BA9">
        <w:rPr>
          <w:rFonts w:ascii="Times New Roman" w:hAnsi="Times New Roman"/>
          <w:lang w:val="en-US" w:eastAsia="it-IT"/>
        </w:rPr>
        <w:t xml:space="preserve"> SHL; Antó, JM; Carsin, AE; Kogevinas, M; Leynaert, B; Lytras, T; Mirabelli, M; Moratalla, J; Moual, N Le; Norbäck, D; Olivieri, O; Schlünssen, V; Skorge, TD; Zock, JP, Svanes, C. Long term effect of cleaning on lung function decline in the ECRHS study. </w:t>
      </w:r>
    </w:p>
    <w:p w14:paraId="3AF4AB2B"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14.</w:t>
      </w:r>
      <w:r w:rsidRPr="00D54BA9">
        <w:rPr>
          <w:rFonts w:ascii="Times New Roman" w:hAnsi="Times New Roman"/>
          <w:lang w:val="en-US" w:eastAsia="it-IT"/>
        </w:rPr>
        <w:tab/>
        <w:t>Hankinson JL, Odencrantz JR, Fedan KB. Spirometric reference values from a sample of the general U.S. population. Am J Respir Crit Care Med 1999;159:179-187.</w:t>
      </w:r>
    </w:p>
    <w:p w14:paraId="5757654A"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15.</w:t>
      </w:r>
      <w:r w:rsidRPr="00D54BA9">
        <w:rPr>
          <w:rFonts w:ascii="Times New Roman" w:hAnsi="Times New Roman"/>
          <w:lang w:val="en-US" w:eastAsia="it-IT"/>
        </w:rPr>
        <w:tab/>
        <w:t>Liberatos P, Link BG, Kelsey JL. The measurement of social class in epidemiology. Epidemiol Rev 1988;10:87-121.</w:t>
      </w:r>
    </w:p>
    <w:p w14:paraId="4ED5AB76"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lastRenderedPageBreak/>
        <w:t>16.</w:t>
      </w:r>
      <w:r w:rsidRPr="00D54BA9">
        <w:rPr>
          <w:rFonts w:ascii="Times New Roman" w:hAnsi="Times New Roman"/>
          <w:lang w:val="en-US" w:eastAsia="it-IT"/>
        </w:rPr>
        <w:tab/>
        <w:t>Basagaña X, Sunyer J, Kogevinas M, Zock JP, Duran-Tauleria E, Jarvis D, Burney P, Anto JM, European CRHS. Socioeconomic status and asthma prevalence in young adults: the European Community Respiratory Health Survey. Am J Epidemiol 2004;160:178-188.</w:t>
      </w:r>
    </w:p>
    <w:p w14:paraId="761FB710" w14:textId="77777777" w:rsidR="005C1DC2" w:rsidRPr="005C1DC2"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17.</w:t>
      </w:r>
      <w:r w:rsidRPr="00D54BA9">
        <w:rPr>
          <w:rFonts w:ascii="Times New Roman" w:hAnsi="Times New Roman"/>
          <w:lang w:val="en-US" w:eastAsia="it-IT"/>
        </w:rPr>
        <w:tab/>
        <w:t xml:space="preserve">Rose M. Official social classifications in the UK. </w:t>
      </w:r>
      <w:r w:rsidRPr="005C1DC2">
        <w:rPr>
          <w:rFonts w:ascii="Times New Roman" w:hAnsi="Times New Roman"/>
          <w:lang w:val="en-US" w:eastAsia="it-IT"/>
        </w:rPr>
        <w:t>Guildford: University of Surrey 1998</w:t>
      </w:r>
    </w:p>
    <w:p w14:paraId="39BEE1EA"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5C1DC2">
        <w:rPr>
          <w:rFonts w:ascii="Times New Roman" w:hAnsi="Times New Roman"/>
          <w:lang w:val="en-US" w:eastAsia="it-IT"/>
        </w:rPr>
        <w:t>18.</w:t>
      </w:r>
      <w:r w:rsidRPr="005C1DC2">
        <w:rPr>
          <w:rFonts w:ascii="Times New Roman" w:hAnsi="Times New Roman"/>
          <w:lang w:val="en-US" w:eastAsia="it-IT"/>
        </w:rPr>
        <w:tab/>
        <w:t xml:space="preserve">Kogevinas M, Zock JP, Jarvis D, Kromhout H, Lillienberg L, Plana E, Radon K, Toren K, Alliksoo A, Benke G, Blanc PD, Dahlman-Hoglund A, D’Errico A, Hery M, Kennedy S, Kunzli N, Leynaert B, Mirabelli MC, Muniozguren N, Norback D, Olivieri M, Payo F, Villani S, van Sprundel M, Urrutia I, Wieslander G, Sunyer J, Anto JM. </w:t>
      </w:r>
      <w:r w:rsidRPr="00D54BA9">
        <w:rPr>
          <w:rFonts w:ascii="Times New Roman" w:hAnsi="Times New Roman"/>
          <w:lang w:val="en-US" w:eastAsia="it-IT"/>
        </w:rPr>
        <w:t>Exposure to substances in the workplace and new-onset asthma: an international prospective population-based study (ECRHS-II). Lancet 2007;370:336-341.</w:t>
      </w:r>
    </w:p>
    <w:p w14:paraId="6AEDA6A5" w14:textId="77777777" w:rsidR="005C1DC2" w:rsidRPr="005C1DC2"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19.</w:t>
      </w:r>
      <w:r w:rsidRPr="00D54BA9">
        <w:rPr>
          <w:rFonts w:ascii="Times New Roman" w:hAnsi="Times New Roman"/>
          <w:lang w:val="en-US" w:eastAsia="it-IT"/>
        </w:rPr>
        <w:tab/>
        <w:t xml:space="preserve">Burney PG, Hooper R. Forced vital capacity, airway obstruction and survival in a general population sample from the USA. </w:t>
      </w:r>
      <w:r w:rsidRPr="005C1DC2">
        <w:rPr>
          <w:rFonts w:ascii="Times New Roman" w:hAnsi="Times New Roman"/>
          <w:lang w:val="en-US" w:eastAsia="it-IT"/>
        </w:rPr>
        <w:t>Thorax 2011;66:49-54.</w:t>
      </w:r>
    </w:p>
    <w:p w14:paraId="3A1F0393"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20.</w:t>
      </w:r>
      <w:r w:rsidRPr="00D54BA9">
        <w:rPr>
          <w:rFonts w:ascii="Times New Roman" w:hAnsi="Times New Roman"/>
          <w:lang w:val="en-US" w:eastAsia="it-IT"/>
        </w:rPr>
        <w:tab/>
        <w:t>Brodkin CA, Barnhart S, Checkoway H, Balmes J, Omenn GS, Rosenstock L. Longitudinal pattern of reported respiratory symptoms and accelerated ventilatory loss in asbestos-exposed workers. Chest 1996;109:120-126.</w:t>
      </w:r>
    </w:p>
    <w:p w14:paraId="52D8ED27"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21.</w:t>
      </w:r>
      <w:r w:rsidRPr="00D54BA9">
        <w:rPr>
          <w:rFonts w:ascii="Times New Roman" w:hAnsi="Times New Roman"/>
          <w:lang w:val="en-US" w:eastAsia="it-IT"/>
        </w:rPr>
        <w:tab/>
        <w:t>Sharma G, Goodwin J. Effect of aging on respiratory system physiology and immunology. Clin Interv Aging 2006;1:253-260.</w:t>
      </w:r>
    </w:p>
    <w:p w14:paraId="670EC755"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22.</w:t>
      </w:r>
      <w:r w:rsidRPr="00D54BA9">
        <w:rPr>
          <w:rFonts w:ascii="Times New Roman" w:hAnsi="Times New Roman"/>
          <w:lang w:val="en-US" w:eastAsia="it-IT"/>
        </w:rPr>
        <w:tab/>
        <w:t>Quirce S, Barranco P. Cleaning agents and asthma. J Investig Allergol Clin Immunol 2010;20:542-50; quiz 2p following 550.</w:t>
      </w:r>
    </w:p>
    <w:p w14:paraId="3D0203BC"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23.</w:t>
      </w:r>
      <w:r w:rsidRPr="00D54BA9">
        <w:rPr>
          <w:rFonts w:ascii="Times New Roman" w:hAnsi="Times New Roman"/>
          <w:lang w:val="en-US" w:eastAsia="it-IT"/>
        </w:rPr>
        <w:tab/>
        <w:t>Arif AA, Hughes PC, Delclos GL. Occupational exposures among domestic and industrial professional cleaners. Occup Med (Lond) 2008;58:458-463.</w:t>
      </w:r>
    </w:p>
    <w:p w14:paraId="115626CE"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24.</w:t>
      </w:r>
      <w:r w:rsidRPr="00D54BA9">
        <w:rPr>
          <w:rFonts w:ascii="Times New Roman" w:hAnsi="Times New Roman"/>
          <w:lang w:val="en-US" w:eastAsia="it-IT"/>
        </w:rPr>
        <w:tab/>
        <w:t>Lange P, Parner J, Vestbo J, Schnohr P, Jensen G. A 15-year follow-up study of ventilatory function in adults with asthma. N Engl J Med 1998;339:1194-1200.</w:t>
      </w:r>
    </w:p>
    <w:p w14:paraId="311B68B4"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25.</w:t>
      </w:r>
      <w:r w:rsidRPr="00D54BA9">
        <w:rPr>
          <w:rFonts w:ascii="Times New Roman" w:hAnsi="Times New Roman"/>
          <w:lang w:val="en-US" w:eastAsia="it-IT"/>
        </w:rPr>
        <w:tab/>
        <w:t>From the Global Strategy for the Diagnosis, Management and Prevention of COPD, Global Initiative for Chronic Obstructive Lung Disease (GOLD) 2016. 2016</w:t>
      </w:r>
    </w:p>
    <w:p w14:paraId="038CA041"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26.</w:t>
      </w:r>
      <w:r w:rsidRPr="00D54BA9">
        <w:rPr>
          <w:rFonts w:ascii="Times New Roman" w:hAnsi="Times New Roman"/>
          <w:lang w:val="en-US" w:eastAsia="it-IT"/>
        </w:rPr>
        <w:tab/>
        <w:t>Quanjer PH, Stanojevic S, Cole TJ, Baur X, Hall GL, Culver BH, Enright PL, Hankinson JL, Ip MS, Zheng J, Stocks J, ERS GLFI. Multi-ethnic reference values for spirometry for the 3-95-yr age range: the global lung function 2012 equations. Eur Respir J 2012;40:1324-1343.</w:t>
      </w:r>
    </w:p>
    <w:p w14:paraId="44EC8F71"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27.</w:t>
      </w:r>
      <w:r w:rsidRPr="00D54BA9">
        <w:rPr>
          <w:rFonts w:ascii="Times New Roman" w:hAnsi="Times New Roman"/>
          <w:lang w:val="en-US" w:eastAsia="it-IT"/>
        </w:rPr>
        <w:tab/>
        <w:t>Halbert RJ, Natoli JL, Gano A, Badamgarav E, Buist AS, Mannino DM. Global burden of COPD: systematic review and meta-analysis. Eur Respir J 2006;28:523-532.</w:t>
      </w:r>
    </w:p>
    <w:p w14:paraId="4247B3DF"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28.</w:t>
      </w:r>
      <w:r w:rsidRPr="00D54BA9">
        <w:rPr>
          <w:rFonts w:ascii="Times New Roman" w:hAnsi="Times New Roman"/>
          <w:lang w:val="en-US" w:eastAsia="it-IT"/>
        </w:rPr>
        <w:tab/>
        <w:t>van den Boom G, van Schayck CP, van Mollen MP, Tirimanna PR, den Otter JJ, van Grunsven PM, Buitendijk MJ, van Herwaarden CL, van Weel C. Active detection of chronic obstructive pulmonary disease and asthma in the general population. Results and economic consequences of the DIMCA program. Am J Respir Crit Care Med 1998;158:1730-1738.</w:t>
      </w:r>
    </w:p>
    <w:p w14:paraId="53CC5956"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29.</w:t>
      </w:r>
      <w:r w:rsidRPr="00D54BA9">
        <w:rPr>
          <w:rFonts w:ascii="Times New Roman" w:hAnsi="Times New Roman"/>
          <w:lang w:val="en-US" w:eastAsia="it-IT"/>
        </w:rPr>
        <w:tab/>
        <w:t>Silverman EK, Weiss ST, Drazen JM, Chapman HA, Carey V, Campbell EJ, Denish P, Silverman RA, Celedon JC, Reilly JJ, Ginns LC, Speizer FE. Gender-related differences in severe, early-onset chronic obstructive pulmonary disease. Am J Respir Crit Care Med 2000;162:2152-2158.</w:t>
      </w:r>
    </w:p>
    <w:p w14:paraId="618C2496" w14:textId="77777777" w:rsidR="005C1DC2" w:rsidRPr="00D54BA9" w:rsidRDefault="005C1DC2" w:rsidP="005C1DC2">
      <w:pPr>
        <w:widowControl w:val="0"/>
        <w:autoSpaceDE w:val="0"/>
        <w:autoSpaceDN w:val="0"/>
        <w:adjustRightInd w:val="0"/>
        <w:ind w:left="540" w:hanging="540"/>
        <w:rPr>
          <w:rFonts w:ascii="Arial" w:hAnsi="Arial"/>
          <w:lang w:val="en-US" w:eastAsia="it-IT"/>
        </w:rPr>
      </w:pPr>
      <w:r w:rsidRPr="00D54BA9">
        <w:rPr>
          <w:rFonts w:ascii="Times New Roman" w:hAnsi="Times New Roman"/>
          <w:lang w:val="en-US" w:eastAsia="it-IT"/>
        </w:rPr>
        <w:t>30.</w:t>
      </w:r>
      <w:r w:rsidRPr="00D54BA9">
        <w:rPr>
          <w:rFonts w:ascii="Times New Roman" w:hAnsi="Times New Roman"/>
          <w:lang w:val="en-US" w:eastAsia="it-IT"/>
        </w:rPr>
        <w:tab/>
        <w:t>Foreman MG, Zhang L, Murphy J, Hansel NN, Make B, Hokanson JE, Washko G, Regan EA, Crapo JD, Silverman EK, DeMeo DL, COPDGene I. Early-onset chronic obstructive pulmonary disease is associated with female sex, maternal factors, and African American race in the COPDGene Study. Am J Respir Crit Care Med 2011;184:414-420.</w:t>
      </w:r>
    </w:p>
    <w:p w14:paraId="5864815B" w14:textId="77777777" w:rsidR="005C1DC2" w:rsidRDefault="005C1DC2" w:rsidP="005C1DC2">
      <w:pPr>
        <w:widowControl w:val="0"/>
        <w:autoSpaceDE w:val="0"/>
        <w:autoSpaceDN w:val="0"/>
        <w:adjustRightInd w:val="0"/>
        <w:ind w:left="540" w:hanging="540"/>
        <w:rPr>
          <w:rFonts w:ascii="Arial" w:hAnsi="Arial"/>
          <w:lang w:val="nb-NO" w:eastAsia="it-IT"/>
        </w:rPr>
      </w:pPr>
      <w:r w:rsidRPr="00D54BA9">
        <w:rPr>
          <w:rFonts w:ascii="Times New Roman" w:hAnsi="Times New Roman"/>
          <w:lang w:val="en-US" w:eastAsia="it-IT"/>
        </w:rPr>
        <w:t>31.</w:t>
      </w:r>
      <w:r w:rsidRPr="00D54BA9">
        <w:rPr>
          <w:rFonts w:ascii="Times New Roman" w:hAnsi="Times New Roman"/>
          <w:lang w:val="en-US" w:eastAsia="it-IT"/>
        </w:rPr>
        <w:tab/>
        <w:t xml:space="preserve">Jacobsen G, Schlünssen V, Schaumburg I, Taudorf E, Sigsgaard T. Longitudinal lung function decline and wood dust exposure in the furniture industry. </w:t>
      </w:r>
      <w:r>
        <w:rPr>
          <w:rFonts w:ascii="Times New Roman" w:hAnsi="Times New Roman"/>
          <w:lang w:val="nb-NO" w:eastAsia="it-IT"/>
        </w:rPr>
        <w:t>Eur Respir J 2008;31:334-342.</w:t>
      </w:r>
    </w:p>
    <w:p w14:paraId="57D96687" w14:textId="22C36B5C" w:rsidR="00E6519B" w:rsidRPr="00EB1164" w:rsidRDefault="005C1DC2" w:rsidP="005C1DC2">
      <w:r>
        <w:fldChar w:fldCharType="end"/>
      </w:r>
    </w:p>
    <w:sectPr w:rsidR="00E6519B" w:rsidRPr="00EB1164" w:rsidSect="00FA4809">
      <w:headerReference w:type="default" r:id="rId34"/>
      <w:footerReference w:type="even" r:id="rId35"/>
      <w:footerReference w:type="default" r:id="rId3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49E1F" w14:textId="77777777" w:rsidR="007209CE" w:rsidRDefault="007209CE" w:rsidP="001F3E10">
      <w:r>
        <w:separator/>
      </w:r>
    </w:p>
  </w:endnote>
  <w:endnote w:type="continuationSeparator" w:id="0">
    <w:p w14:paraId="2AEFB498" w14:textId="77777777" w:rsidR="007209CE" w:rsidRDefault="007209CE" w:rsidP="001F3E10">
      <w:r>
        <w:continuationSeparator/>
      </w:r>
    </w:p>
  </w:endnote>
  <w:endnote w:type="continuationNotice" w:id="1">
    <w:p w14:paraId="3A218C14" w14:textId="77777777" w:rsidR="007209CE" w:rsidRDefault="00720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38F6C" w14:textId="77777777" w:rsidR="009B18B0" w:rsidRDefault="009B18B0" w:rsidP="0020248D">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70F1E345" w14:textId="77777777" w:rsidR="009B18B0" w:rsidRDefault="009B18B0" w:rsidP="005542AD">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F9510" w14:textId="574343D7" w:rsidR="009B18B0" w:rsidRDefault="009B18B0" w:rsidP="0020248D">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6C5D7F">
      <w:rPr>
        <w:rStyle w:val="Sidetall"/>
        <w:noProof/>
      </w:rPr>
      <w:t>2</w:t>
    </w:r>
    <w:r>
      <w:rPr>
        <w:rStyle w:val="Sidetall"/>
      </w:rPr>
      <w:fldChar w:fldCharType="end"/>
    </w:r>
  </w:p>
  <w:p w14:paraId="7BD62CB9" w14:textId="77777777" w:rsidR="009B18B0" w:rsidRDefault="009B18B0" w:rsidP="005542AD">
    <w:pPr>
      <w:pStyle w:val="Bunn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D98BC" w14:textId="77777777" w:rsidR="009B18B0" w:rsidRDefault="009B18B0" w:rsidP="0020248D">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4A9961A7" w14:textId="77777777" w:rsidR="009B18B0" w:rsidRDefault="009B18B0" w:rsidP="005542AD">
    <w:pPr>
      <w:pStyle w:val="Bunn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61D66" w14:textId="6F5B637B" w:rsidR="009B18B0" w:rsidRDefault="009B18B0" w:rsidP="0020248D">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7B7ABC">
      <w:rPr>
        <w:rStyle w:val="Sidetall"/>
        <w:noProof/>
      </w:rPr>
      <w:t>3</w:t>
    </w:r>
    <w:r>
      <w:rPr>
        <w:rStyle w:val="Sidetall"/>
      </w:rPr>
      <w:fldChar w:fldCharType="end"/>
    </w:r>
  </w:p>
  <w:p w14:paraId="6822B449" w14:textId="77777777" w:rsidR="009B18B0" w:rsidRDefault="009B18B0" w:rsidP="005542AD">
    <w:pPr>
      <w:pStyle w:val="Bunn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8D9EC" w14:textId="77777777" w:rsidR="009B18B0" w:rsidRDefault="009B18B0" w:rsidP="0020248D">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51BD3C3A" w14:textId="77777777" w:rsidR="009B18B0" w:rsidRDefault="009B18B0" w:rsidP="005542AD">
    <w:pPr>
      <w:pStyle w:val="Bunntekst"/>
      <w:ind w:right="360"/>
    </w:pPr>
  </w:p>
  <w:p w14:paraId="63BC62E5" w14:textId="77777777" w:rsidR="009B18B0" w:rsidRDefault="009B18B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7FD53" w14:textId="79569243" w:rsidR="009B18B0" w:rsidRDefault="009B18B0" w:rsidP="0020248D">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AD29DD">
      <w:rPr>
        <w:rStyle w:val="Sidetall"/>
        <w:noProof/>
      </w:rPr>
      <w:t>18</w:t>
    </w:r>
    <w:r>
      <w:rPr>
        <w:rStyle w:val="Sidetall"/>
      </w:rPr>
      <w:fldChar w:fldCharType="end"/>
    </w:r>
  </w:p>
  <w:p w14:paraId="0A7E1699" w14:textId="77777777" w:rsidR="009B18B0" w:rsidRDefault="009B18B0" w:rsidP="005542AD">
    <w:pPr>
      <w:pStyle w:val="Bunntekst"/>
      <w:ind w:right="360"/>
    </w:pPr>
  </w:p>
  <w:p w14:paraId="22359CF7" w14:textId="77777777" w:rsidR="009B18B0" w:rsidRDefault="009B18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31146" w14:textId="77777777" w:rsidR="007209CE" w:rsidRDefault="007209CE" w:rsidP="001F3E10">
      <w:r>
        <w:separator/>
      </w:r>
    </w:p>
  </w:footnote>
  <w:footnote w:type="continuationSeparator" w:id="0">
    <w:p w14:paraId="48FBA2B9" w14:textId="77777777" w:rsidR="007209CE" w:rsidRDefault="007209CE" w:rsidP="001F3E10">
      <w:r>
        <w:continuationSeparator/>
      </w:r>
    </w:p>
  </w:footnote>
  <w:footnote w:type="continuationNotice" w:id="1">
    <w:p w14:paraId="70DB7641" w14:textId="77777777" w:rsidR="007209CE" w:rsidRDefault="007209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A7814" w14:textId="77777777" w:rsidR="009B18B0" w:rsidRDefault="009B18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02524"/>
    <w:multiLevelType w:val="hybridMultilevel"/>
    <w:tmpl w:val="F0D6C2FC"/>
    <w:lvl w:ilvl="0" w:tplc="04140011">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 w15:restartNumberingAfterBreak="0">
    <w:nsid w:val="159F3887"/>
    <w:multiLevelType w:val="hybridMultilevel"/>
    <w:tmpl w:val="BE74E1B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95C07A9"/>
    <w:multiLevelType w:val="hybridMultilevel"/>
    <w:tmpl w:val="CDDAC304"/>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0C"/>
    <w:rsid w:val="00000678"/>
    <w:rsid w:val="00001C89"/>
    <w:rsid w:val="00001D50"/>
    <w:rsid w:val="00002D46"/>
    <w:rsid w:val="00002E6B"/>
    <w:rsid w:val="00003A69"/>
    <w:rsid w:val="00004E87"/>
    <w:rsid w:val="000063E9"/>
    <w:rsid w:val="00011072"/>
    <w:rsid w:val="00011127"/>
    <w:rsid w:val="00012A7F"/>
    <w:rsid w:val="00013C22"/>
    <w:rsid w:val="00013ED9"/>
    <w:rsid w:val="00015720"/>
    <w:rsid w:val="0001728B"/>
    <w:rsid w:val="00020FF7"/>
    <w:rsid w:val="000211DC"/>
    <w:rsid w:val="00022202"/>
    <w:rsid w:val="00023688"/>
    <w:rsid w:val="0002419C"/>
    <w:rsid w:val="00024828"/>
    <w:rsid w:val="0002514C"/>
    <w:rsid w:val="00025272"/>
    <w:rsid w:val="00026C27"/>
    <w:rsid w:val="000307D1"/>
    <w:rsid w:val="0003142A"/>
    <w:rsid w:val="000340C0"/>
    <w:rsid w:val="0003427B"/>
    <w:rsid w:val="000344A9"/>
    <w:rsid w:val="00040006"/>
    <w:rsid w:val="0004011D"/>
    <w:rsid w:val="0004127B"/>
    <w:rsid w:val="00041765"/>
    <w:rsid w:val="000423E4"/>
    <w:rsid w:val="00044C59"/>
    <w:rsid w:val="00046B6F"/>
    <w:rsid w:val="00046DC9"/>
    <w:rsid w:val="00046F7B"/>
    <w:rsid w:val="0005243C"/>
    <w:rsid w:val="0005352A"/>
    <w:rsid w:val="00054229"/>
    <w:rsid w:val="00054B3C"/>
    <w:rsid w:val="0006147E"/>
    <w:rsid w:val="000616E4"/>
    <w:rsid w:val="00062FB1"/>
    <w:rsid w:val="000640B3"/>
    <w:rsid w:val="000643AB"/>
    <w:rsid w:val="00065B1A"/>
    <w:rsid w:val="0006648C"/>
    <w:rsid w:val="00066D5E"/>
    <w:rsid w:val="00067D3B"/>
    <w:rsid w:val="000716CD"/>
    <w:rsid w:val="00072C30"/>
    <w:rsid w:val="00072D5D"/>
    <w:rsid w:val="000734BB"/>
    <w:rsid w:val="00073FA1"/>
    <w:rsid w:val="0007406B"/>
    <w:rsid w:val="000741FA"/>
    <w:rsid w:val="0007431F"/>
    <w:rsid w:val="0007523D"/>
    <w:rsid w:val="000753D9"/>
    <w:rsid w:val="000802CA"/>
    <w:rsid w:val="00082C82"/>
    <w:rsid w:val="00082F2B"/>
    <w:rsid w:val="00083199"/>
    <w:rsid w:val="00083F67"/>
    <w:rsid w:val="0008472D"/>
    <w:rsid w:val="00084938"/>
    <w:rsid w:val="00085188"/>
    <w:rsid w:val="000856E4"/>
    <w:rsid w:val="00090AA7"/>
    <w:rsid w:val="00090BD2"/>
    <w:rsid w:val="000910B7"/>
    <w:rsid w:val="0009128D"/>
    <w:rsid w:val="000912CC"/>
    <w:rsid w:val="00091777"/>
    <w:rsid w:val="000921BD"/>
    <w:rsid w:val="0009233F"/>
    <w:rsid w:val="000924F0"/>
    <w:rsid w:val="000946C6"/>
    <w:rsid w:val="0009595C"/>
    <w:rsid w:val="000A07F4"/>
    <w:rsid w:val="000A1043"/>
    <w:rsid w:val="000A15C5"/>
    <w:rsid w:val="000B00FE"/>
    <w:rsid w:val="000B0650"/>
    <w:rsid w:val="000B3D5F"/>
    <w:rsid w:val="000B5066"/>
    <w:rsid w:val="000B6674"/>
    <w:rsid w:val="000C1397"/>
    <w:rsid w:val="000C2B6B"/>
    <w:rsid w:val="000C462D"/>
    <w:rsid w:val="000C4906"/>
    <w:rsid w:val="000C5606"/>
    <w:rsid w:val="000C649A"/>
    <w:rsid w:val="000C6CD2"/>
    <w:rsid w:val="000D031B"/>
    <w:rsid w:val="000D0C24"/>
    <w:rsid w:val="000D1269"/>
    <w:rsid w:val="000D1F90"/>
    <w:rsid w:val="000D3169"/>
    <w:rsid w:val="000D3440"/>
    <w:rsid w:val="000D3997"/>
    <w:rsid w:val="000D3A64"/>
    <w:rsid w:val="000D3F2B"/>
    <w:rsid w:val="000D4200"/>
    <w:rsid w:val="000D4A90"/>
    <w:rsid w:val="000D5F8B"/>
    <w:rsid w:val="000D6265"/>
    <w:rsid w:val="000D6D11"/>
    <w:rsid w:val="000E0A07"/>
    <w:rsid w:val="000E0A3B"/>
    <w:rsid w:val="000E180D"/>
    <w:rsid w:val="000E2B14"/>
    <w:rsid w:val="000E364C"/>
    <w:rsid w:val="000E5B45"/>
    <w:rsid w:val="000E6714"/>
    <w:rsid w:val="000E6A6E"/>
    <w:rsid w:val="000F055C"/>
    <w:rsid w:val="000F1C24"/>
    <w:rsid w:val="000F2577"/>
    <w:rsid w:val="000F3C61"/>
    <w:rsid w:val="000F3D44"/>
    <w:rsid w:val="000F40BF"/>
    <w:rsid w:val="000F4822"/>
    <w:rsid w:val="000F5F34"/>
    <w:rsid w:val="00100F9B"/>
    <w:rsid w:val="00101201"/>
    <w:rsid w:val="00101D36"/>
    <w:rsid w:val="00104EFB"/>
    <w:rsid w:val="001050D2"/>
    <w:rsid w:val="001103A3"/>
    <w:rsid w:val="00110C8B"/>
    <w:rsid w:val="00111DE0"/>
    <w:rsid w:val="0011368B"/>
    <w:rsid w:val="0011511F"/>
    <w:rsid w:val="00115716"/>
    <w:rsid w:val="00115F05"/>
    <w:rsid w:val="001162A7"/>
    <w:rsid w:val="00117EB4"/>
    <w:rsid w:val="0012064C"/>
    <w:rsid w:val="001224E3"/>
    <w:rsid w:val="00122FE9"/>
    <w:rsid w:val="001241BE"/>
    <w:rsid w:val="00124E94"/>
    <w:rsid w:val="00124F75"/>
    <w:rsid w:val="00125C6F"/>
    <w:rsid w:val="00131233"/>
    <w:rsid w:val="00131245"/>
    <w:rsid w:val="0013297C"/>
    <w:rsid w:val="00132E51"/>
    <w:rsid w:val="00133667"/>
    <w:rsid w:val="00134147"/>
    <w:rsid w:val="00135890"/>
    <w:rsid w:val="00135AD9"/>
    <w:rsid w:val="00135F6D"/>
    <w:rsid w:val="00137FE4"/>
    <w:rsid w:val="001406FC"/>
    <w:rsid w:val="00142CE4"/>
    <w:rsid w:val="001447AD"/>
    <w:rsid w:val="00145683"/>
    <w:rsid w:val="0014746C"/>
    <w:rsid w:val="0015010E"/>
    <w:rsid w:val="00152211"/>
    <w:rsid w:val="001529B9"/>
    <w:rsid w:val="001533C4"/>
    <w:rsid w:val="00153F3C"/>
    <w:rsid w:val="00154476"/>
    <w:rsid w:val="00155F33"/>
    <w:rsid w:val="00156EEC"/>
    <w:rsid w:val="00156FD2"/>
    <w:rsid w:val="00160B2B"/>
    <w:rsid w:val="00162E99"/>
    <w:rsid w:val="00163337"/>
    <w:rsid w:val="00163AE8"/>
    <w:rsid w:val="001650F2"/>
    <w:rsid w:val="00166527"/>
    <w:rsid w:val="00166723"/>
    <w:rsid w:val="00166F2C"/>
    <w:rsid w:val="00167297"/>
    <w:rsid w:val="00173B6D"/>
    <w:rsid w:val="001761FA"/>
    <w:rsid w:val="00176E15"/>
    <w:rsid w:val="00177863"/>
    <w:rsid w:val="00177FAE"/>
    <w:rsid w:val="0018037D"/>
    <w:rsid w:val="00180858"/>
    <w:rsid w:val="0018100E"/>
    <w:rsid w:val="00183DD8"/>
    <w:rsid w:val="0018426C"/>
    <w:rsid w:val="00186389"/>
    <w:rsid w:val="00186D50"/>
    <w:rsid w:val="00187397"/>
    <w:rsid w:val="00187C38"/>
    <w:rsid w:val="00190009"/>
    <w:rsid w:val="00190FF3"/>
    <w:rsid w:val="001924E4"/>
    <w:rsid w:val="00192A71"/>
    <w:rsid w:val="00192ABF"/>
    <w:rsid w:val="001936AC"/>
    <w:rsid w:val="00193C3A"/>
    <w:rsid w:val="001950E7"/>
    <w:rsid w:val="001967B2"/>
    <w:rsid w:val="00196EA2"/>
    <w:rsid w:val="001A1FA4"/>
    <w:rsid w:val="001A25AC"/>
    <w:rsid w:val="001A2AAB"/>
    <w:rsid w:val="001A3C71"/>
    <w:rsid w:val="001A477D"/>
    <w:rsid w:val="001A5CF9"/>
    <w:rsid w:val="001A617B"/>
    <w:rsid w:val="001A765C"/>
    <w:rsid w:val="001B019E"/>
    <w:rsid w:val="001B0487"/>
    <w:rsid w:val="001B07BB"/>
    <w:rsid w:val="001B1C0F"/>
    <w:rsid w:val="001B68FC"/>
    <w:rsid w:val="001C038A"/>
    <w:rsid w:val="001C067D"/>
    <w:rsid w:val="001C09C1"/>
    <w:rsid w:val="001C1D52"/>
    <w:rsid w:val="001C351B"/>
    <w:rsid w:val="001C3646"/>
    <w:rsid w:val="001C442E"/>
    <w:rsid w:val="001C4CDE"/>
    <w:rsid w:val="001C514B"/>
    <w:rsid w:val="001C6A32"/>
    <w:rsid w:val="001D18F6"/>
    <w:rsid w:val="001D47AF"/>
    <w:rsid w:val="001D55B0"/>
    <w:rsid w:val="001D5B1B"/>
    <w:rsid w:val="001E06A6"/>
    <w:rsid w:val="001E10C3"/>
    <w:rsid w:val="001E489E"/>
    <w:rsid w:val="001E4AE9"/>
    <w:rsid w:val="001E4D63"/>
    <w:rsid w:val="001E7ECB"/>
    <w:rsid w:val="001F22EE"/>
    <w:rsid w:val="001F3CF4"/>
    <w:rsid w:val="001F3E10"/>
    <w:rsid w:val="001F4340"/>
    <w:rsid w:val="001F4B76"/>
    <w:rsid w:val="001F5BF8"/>
    <w:rsid w:val="001F7252"/>
    <w:rsid w:val="001F7769"/>
    <w:rsid w:val="00200DBF"/>
    <w:rsid w:val="00201CBE"/>
    <w:rsid w:val="0020248D"/>
    <w:rsid w:val="00204309"/>
    <w:rsid w:val="00205FF2"/>
    <w:rsid w:val="00207D55"/>
    <w:rsid w:val="002102AC"/>
    <w:rsid w:val="0021108F"/>
    <w:rsid w:val="002122B3"/>
    <w:rsid w:val="00212C8D"/>
    <w:rsid w:val="0021503A"/>
    <w:rsid w:val="00215F9D"/>
    <w:rsid w:val="0021772C"/>
    <w:rsid w:val="0022037E"/>
    <w:rsid w:val="00223329"/>
    <w:rsid w:val="00223662"/>
    <w:rsid w:val="002267A5"/>
    <w:rsid w:val="0023008B"/>
    <w:rsid w:val="00230704"/>
    <w:rsid w:val="00230CF6"/>
    <w:rsid w:val="002315BE"/>
    <w:rsid w:val="002316C9"/>
    <w:rsid w:val="00231FB7"/>
    <w:rsid w:val="002325FB"/>
    <w:rsid w:val="00234A9D"/>
    <w:rsid w:val="00234FDC"/>
    <w:rsid w:val="00235947"/>
    <w:rsid w:val="00235D26"/>
    <w:rsid w:val="00236CF2"/>
    <w:rsid w:val="00240327"/>
    <w:rsid w:val="00240372"/>
    <w:rsid w:val="00241E2A"/>
    <w:rsid w:val="002422D7"/>
    <w:rsid w:val="0024556A"/>
    <w:rsid w:val="002456FB"/>
    <w:rsid w:val="0024653E"/>
    <w:rsid w:val="002465A9"/>
    <w:rsid w:val="0024666D"/>
    <w:rsid w:val="00246A0C"/>
    <w:rsid w:val="002479D7"/>
    <w:rsid w:val="002519A2"/>
    <w:rsid w:val="00252383"/>
    <w:rsid w:val="00253B20"/>
    <w:rsid w:val="002565C8"/>
    <w:rsid w:val="00262177"/>
    <w:rsid w:val="002626E5"/>
    <w:rsid w:val="00262CB2"/>
    <w:rsid w:val="00262E72"/>
    <w:rsid w:val="0026433B"/>
    <w:rsid w:val="00264B1E"/>
    <w:rsid w:val="00264D5E"/>
    <w:rsid w:val="0026539A"/>
    <w:rsid w:val="00266580"/>
    <w:rsid w:val="00266B62"/>
    <w:rsid w:val="00266C34"/>
    <w:rsid w:val="0027186E"/>
    <w:rsid w:val="00272746"/>
    <w:rsid w:val="00275847"/>
    <w:rsid w:val="002761E0"/>
    <w:rsid w:val="002800F6"/>
    <w:rsid w:val="002809C1"/>
    <w:rsid w:val="0028162F"/>
    <w:rsid w:val="00281A93"/>
    <w:rsid w:val="00281DE3"/>
    <w:rsid w:val="00282AAC"/>
    <w:rsid w:val="00283EEE"/>
    <w:rsid w:val="00285990"/>
    <w:rsid w:val="002859F0"/>
    <w:rsid w:val="00285AD8"/>
    <w:rsid w:val="00285E14"/>
    <w:rsid w:val="00286C3A"/>
    <w:rsid w:val="00291E0C"/>
    <w:rsid w:val="00292F8F"/>
    <w:rsid w:val="002943C4"/>
    <w:rsid w:val="002959D7"/>
    <w:rsid w:val="00296C39"/>
    <w:rsid w:val="00297192"/>
    <w:rsid w:val="002A2B06"/>
    <w:rsid w:val="002A5137"/>
    <w:rsid w:val="002A56CE"/>
    <w:rsid w:val="002A64CF"/>
    <w:rsid w:val="002B03F7"/>
    <w:rsid w:val="002B0911"/>
    <w:rsid w:val="002B4D15"/>
    <w:rsid w:val="002B4DF5"/>
    <w:rsid w:val="002B6D52"/>
    <w:rsid w:val="002C0E77"/>
    <w:rsid w:val="002C1B07"/>
    <w:rsid w:val="002C1B92"/>
    <w:rsid w:val="002C2866"/>
    <w:rsid w:val="002C369E"/>
    <w:rsid w:val="002C53C7"/>
    <w:rsid w:val="002C5E1F"/>
    <w:rsid w:val="002C7660"/>
    <w:rsid w:val="002D0676"/>
    <w:rsid w:val="002D33AD"/>
    <w:rsid w:val="002D43DD"/>
    <w:rsid w:val="002D546E"/>
    <w:rsid w:val="002D7F5B"/>
    <w:rsid w:val="002E1028"/>
    <w:rsid w:val="002E2015"/>
    <w:rsid w:val="002E27D9"/>
    <w:rsid w:val="002E2824"/>
    <w:rsid w:val="002E385F"/>
    <w:rsid w:val="002E6C3E"/>
    <w:rsid w:val="002F0E3D"/>
    <w:rsid w:val="002F0F71"/>
    <w:rsid w:val="002F20D5"/>
    <w:rsid w:val="002F2F0D"/>
    <w:rsid w:val="002F7255"/>
    <w:rsid w:val="002F7DE2"/>
    <w:rsid w:val="003023B2"/>
    <w:rsid w:val="00302E92"/>
    <w:rsid w:val="0030797A"/>
    <w:rsid w:val="00307A8B"/>
    <w:rsid w:val="0031050A"/>
    <w:rsid w:val="003106B9"/>
    <w:rsid w:val="00313EF6"/>
    <w:rsid w:val="00317DBC"/>
    <w:rsid w:val="00317EF9"/>
    <w:rsid w:val="003202C3"/>
    <w:rsid w:val="00320C06"/>
    <w:rsid w:val="003210FA"/>
    <w:rsid w:val="003218A2"/>
    <w:rsid w:val="00322E8F"/>
    <w:rsid w:val="00322EF5"/>
    <w:rsid w:val="0032364E"/>
    <w:rsid w:val="0032519C"/>
    <w:rsid w:val="00325CA3"/>
    <w:rsid w:val="00325F93"/>
    <w:rsid w:val="003271FF"/>
    <w:rsid w:val="00327AC7"/>
    <w:rsid w:val="003315F2"/>
    <w:rsid w:val="00331B90"/>
    <w:rsid w:val="00331D58"/>
    <w:rsid w:val="0033212A"/>
    <w:rsid w:val="00332C70"/>
    <w:rsid w:val="00333835"/>
    <w:rsid w:val="00334029"/>
    <w:rsid w:val="0033504B"/>
    <w:rsid w:val="00336FC6"/>
    <w:rsid w:val="00337D03"/>
    <w:rsid w:val="00337F9E"/>
    <w:rsid w:val="003405A0"/>
    <w:rsid w:val="00341ED6"/>
    <w:rsid w:val="00341F1C"/>
    <w:rsid w:val="00345460"/>
    <w:rsid w:val="00347FE2"/>
    <w:rsid w:val="0035100A"/>
    <w:rsid w:val="003518E0"/>
    <w:rsid w:val="00351A9E"/>
    <w:rsid w:val="00351B11"/>
    <w:rsid w:val="00353B49"/>
    <w:rsid w:val="00354B20"/>
    <w:rsid w:val="00356047"/>
    <w:rsid w:val="00356CA9"/>
    <w:rsid w:val="00357BFC"/>
    <w:rsid w:val="003609C9"/>
    <w:rsid w:val="003612E9"/>
    <w:rsid w:val="0036131D"/>
    <w:rsid w:val="003642E5"/>
    <w:rsid w:val="0036662C"/>
    <w:rsid w:val="003705F5"/>
    <w:rsid w:val="00371407"/>
    <w:rsid w:val="00373897"/>
    <w:rsid w:val="003738C0"/>
    <w:rsid w:val="003747E5"/>
    <w:rsid w:val="00376A59"/>
    <w:rsid w:val="003800BB"/>
    <w:rsid w:val="00384F4B"/>
    <w:rsid w:val="0039046D"/>
    <w:rsid w:val="00390BBF"/>
    <w:rsid w:val="00392DEE"/>
    <w:rsid w:val="00394C91"/>
    <w:rsid w:val="003956DF"/>
    <w:rsid w:val="00395C73"/>
    <w:rsid w:val="00395DE0"/>
    <w:rsid w:val="0039786C"/>
    <w:rsid w:val="00397B34"/>
    <w:rsid w:val="003A033E"/>
    <w:rsid w:val="003A1B49"/>
    <w:rsid w:val="003A1F1E"/>
    <w:rsid w:val="003A3B3B"/>
    <w:rsid w:val="003A40EC"/>
    <w:rsid w:val="003A425C"/>
    <w:rsid w:val="003A441C"/>
    <w:rsid w:val="003A680E"/>
    <w:rsid w:val="003A75E1"/>
    <w:rsid w:val="003A7FA4"/>
    <w:rsid w:val="003B4743"/>
    <w:rsid w:val="003B5105"/>
    <w:rsid w:val="003B570B"/>
    <w:rsid w:val="003B7B1B"/>
    <w:rsid w:val="003C081A"/>
    <w:rsid w:val="003C151E"/>
    <w:rsid w:val="003C2F4B"/>
    <w:rsid w:val="003C33F8"/>
    <w:rsid w:val="003C3657"/>
    <w:rsid w:val="003C38B1"/>
    <w:rsid w:val="003C3CFC"/>
    <w:rsid w:val="003C6D3E"/>
    <w:rsid w:val="003C72FE"/>
    <w:rsid w:val="003D0249"/>
    <w:rsid w:val="003D3A20"/>
    <w:rsid w:val="003D3EED"/>
    <w:rsid w:val="003D44E3"/>
    <w:rsid w:val="003D5D63"/>
    <w:rsid w:val="003D62F6"/>
    <w:rsid w:val="003D6F3F"/>
    <w:rsid w:val="003D75D7"/>
    <w:rsid w:val="003E2A6B"/>
    <w:rsid w:val="003E2B17"/>
    <w:rsid w:val="003E4133"/>
    <w:rsid w:val="003E4C57"/>
    <w:rsid w:val="003E4D01"/>
    <w:rsid w:val="003E53A1"/>
    <w:rsid w:val="003E5DC5"/>
    <w:rsid w:val="003E5EE8"/>
    <w:rsid w:val="003E711D"/>
    <w:rsid w:val="003F00FF"/>
    <w:rsid w:val="003F2957"/>
    <w:rsid w:val="003F2A35"/>
    <w:rsid w:val="003F3169"/>
    <w:rsid w:val="003F4511"/>
    <w:rsid w:val="003F5916"/>
    <w:rsid w:val="003F7B45"/>
    <w:rsid w:val="003F7E96"/>
    <w:rsid w:val="004003DF"/>
    <w:rsid w:val="00400773"/>
    <w:rsid w:val="0040410C"/>
    <w:rsid w:val="004052FD"/>
    <w:rsid w:val="0040674F"/>
    <w:rsid w:val="00406E04"/>
    <w:rsid w:val="00411F36"/>
    <w:rsid w:val="004128C2"/>
    <w:rsid w:val="004145C4"/>
    <w:rsid w:val="00414F24"/>
    <w:rsid w:val="004151FF"/>
    <w:rsid w:val="004155F0"/>
    <w:rsid w:val="004174CD"/>
    <w:rsid w:val="00417BC1"/>
    <w:rsid w:val="00420239"/>
    <w:rsid w:val="00420241"/>
    <w:rsid w:val="00420578"/>
    <w:rsid w:val="00421385"/>
    <w:rsid w:val="00423042"/>
    <w:rsid w:val="00423145"/>
    <w:rsid w:val="004257B3"/>
    <w:rsid w:val="00427A61"/>
    <w:rsid w:val="00433A60"/>
    <w:rsid w:val="00436D01"/>
    <w:rsid w:val="00437F9A"/>
    <w:rsid w:val="0044109A"/>
    <w:rsid w:val="004435CC"/>
    <w:rsid w:val="0044396C"/>
    <w:rsid w:val="004444CD"/>
    <w:rsid w:val="004446EC"/>
    <w:rsid w:val="00445244"/>
    <w:rsid w:val="00445E30"/>
    <w:rsid w:val="0044618E"/>
    <w:rsid w:val="0044639B"/>
    <w:rsid w:val="00451E21"/>
    <w:rsid w:val="00452E3F"/>
    <w:rsid w:val="004541B0"/>
    <w:rsid w:val="004552BE"/>
    <w:rsid w:val="004553B3"/>
    <w:rsid w:val="004555F6"/>
    <w:rsid w:val="004556E1"/>
    <w:rsid w:val="00455BE6"/>
    <w:rsid w:val="00460408"/>
    <w:rsid w:val="00460B13"/>
    <w:rsid w:val="00460C60"/>
    <w:rsid w:val="00460C8B"/>
    <w:rsid w:val="00460D88"/>
    <w:rsid w:val="0046142F"/>
    <w:rsid w:val="00461432"/>
    <w:rsid w:val="004617BD"/>
    <w:rsid w:val="004635E4"/>
    <w:rsid w:val="00463EC1"/>
    <w:rsid w:val="004645B1"/>
    <w:rsid w:val="00464A89"/>
    <w:rsid w:val="00465149"/>
    <w:rsid w:val="0046593D"/>
    <w:rsid w:val="00465DFD"/>
    <w:rsid w:val="0046790E"/>
    <w:rsid w:val="004711B1"/>
    <w:rsid w:val="00472291"/>
    <w:rsid w:val="00473491"/>
    <w:rsid w:val="00473A34"/>
    <w:rsid w:val="00474121"/>
    <w:rsid w:val="00476C78"/>
    <w:rsid w:val="004815D5"/>
    <w:rsid w:val="00482510"/>
    <w:rsid w:val="00484B9B"/>
    <w:rsid w:val="00485B9D"/>
    <w:rsid w:val="00486111"/>
    <w:rsid w:val="00486D02"/>
    <w:rsid w:val="00487CAF"/>
    <w:rsid w:val="004918F8"/>
    <w:rsid w:val="004919D6"/>
    <w:rsid w:val="00491CB5"/>
    <w:rsid w:val="00492984"/>
    <w:rsid w:val="0049531A"/>
    <w:rsid w:val="00495588"/>
    <w:rsid w:val="00496858"/>
    <w:rsid w:val="0049777D"/>
    <w:rsid w:val="004A2911"/>
    <w:rsid w:val="004A605D"/>
    <w:rsid w:val="004A7D15"/>
    <w:rsid w:val="004A7FA0"/>
    <w:rsid w:val="004B0E0F"/>
    <w:rsid w:val="004B0FCB"/>
    <w:rsid w:val="004B5EC1"/>
    <w:rsid w:val="004B6592"/>
    <w:rsid w:val="004C0EC9"/>
    <w:rsid w:val="004C233B"/>
    <w:rsid w:val="004C3376"/>
    <w:rsid w:val="004C39F0"/>
    <w:rsid w:val="004C3E26"/>
    <w:rsid w:val="004C40EC"/>
    <w:rsid w:val="004C5432"/>
    <w:rsid w:val="004C6846"/>
    <w:rsid w:val="004C7E6B"/>
    <w:rsid w:val="004D03F2"/>
    <w:rsid w:val="004D0B0E"/>
    <w:rsid w:val="004D0C7F"/>
    <w:rsid w:val="004D1A2C"/>
    <w:rsid w:val="004D2B00"/>
    <w:rsid w:val="004D48A0"/>
    <w:rsid w:val="004D5832"/>
    <w:rsid w:val="004D6574"/>
    <w:rsid w:val="004D788E"/>
    <w:rsid w:val="004D7DFC"/>
    <w:rsid w:val="004D7E1B"/>
    <w:rsid w:val="004D7F1A"/>
    <w:rsid w:val="004E0073"/>
    <w:rsid w:val="004E0FBC"/>
    <w:rsid w:val="004E123E"/>
    <w:rsid w:val="004E2806"/>
    <w:rsid w:val="004E290B"/>
    <w:rsid w:val="004F017B"/>
    <w:rsid w:val="004F0D8F"/>
    <w:rsid w:val="004F2099"/>
    <w:rsid w:val="004F33EF"/>
    <w:rsid w:val="004F431C"/>
    <w:rsid w:val="004F453C"/>
    <w:rsid w:val="004F55CE"/>
    <w:rsid w:val="004F611F"/>
    <w:rsid w:val="004F6324"/>
    <w:rsid w:val="004F685A"/>
    <w:rsid w:val="00500CD9"/>
    <w:rsid w:val="0050152B"/>
    <w:rsid w:val="00502354"/>
    <w:rsid w:val="00503E40"/>
    <w:rsid w:val="005045DD"/>
    <w:rsid w:val="0050531D"/>
    <w:rsid w:val="0050540E"/>
    <w:rsid w:val="0050580A"/>
    <w:rsid w:val="00505E75"/>
    <w:rsid w:val="00506D79"/>
    <w:rsid w:val="00507779"/>
    <w:rsid w:val="00510C37"/>
    <w:rsid w:val="00511FB8"/>
    <w:rsid w:val="005126CC"/>
    <w:rsid w:val="00516F54"/>
    <w:rsid w:val="005201FA"/>
    <w:rsid w:val="00526B0C"/>
    <w:rsid w:val="00527033"/>
    <w:rsid w:val="005316E8"/>
    <w:rsid w:val="005327A1"/>
    <w:rsid w:val="005353B4"/>
    <w:rsid w:val="0053545C"/>
    <w:rsid w:val="0053564A"/>
    <w:rsid w:val="00535717"/>
    <w:rsid w:val="00535B04"/>
    <w:rsid w:val="00536233"/>
    <w:rsid w:val="0054053A"/>
    <w:rsid w:val="005411E8"/>
    <w:rsid w:val="005416B3"/>
    <w:rsid w:val="0054292F"/>
    <w:rsid w:val="00545A6A"/>
    <w:rsid w:val="0054625C"/>
    <w:rsid w:val="005467D9"/>
    <w:rsid w:val="00547EF9"/>
    <w:rsid w:val="00553179"/>
    <w:rsid w:val="00554227"/>
    <w:rsid w:val="005542AD"/>
    <w:rsid w:val="00554719"/>
    <w:rsid w:val="00555073"/>
    <w:rsid w:val="00556890"/>
    <w:rsid w:val="00556EF0"/>
    <w:rsid w:val="00560294"/>
    <w:rsid w:val="00560BA3"/>
    <w:rsid w:val="00562112"/>
    <w:rsid w:val="00563AF3"/>
    <w:rsid w:val="00564B95"/>
    <w:rsid w:val="00565D3F"/>
    <w:rsid w:val="00571153"/>
    <w:rsid w:val="0057123D"/>
    <w:rsid w:val="005712A4"/>
    <w:rsid w:val="00571CDD"/>
    <w:rsid w:val="00573262"/>
    <w:rsid w:val="0057369C"/>
    <w:rsid w:val="00573EFF"/>
    <w:rsid w:val="00575BAB"/>
    <w:rsid w:val="005767F0"/>
    <w:rsid w:val="00580F74"/>
    <w:rsid w:val="005813CD"/>
    <w:rsid w:val="00582EC6"/>
    <w:rsid w:val="00582F7C"/>
    <w:rsid w:val="00584F0C"/>
    <w:rsid w:val="00585455"/>
    <w:rsid w:val="00585667"/>
    <w:rsid w:val="005859C7"/>
    <w:rsid w:val="00586FA4"/>
    <w:rsid w:val="00587F54"/>
    <w:rsid w:val="00590796"/>
    <w:rsid w:val="00591B0B"/>
    <w:rsid w:val="00592854"/>
    <w:rsid w:val="00593D33"/>
    <w:rsid w:val="00595036"/>
    <w:rsid w:val="005961EA"/>
    <w:rsid w:val="00597B44"/>
    <w:rsid w:val="005A0B79"/>
    <w:rsid w:val="005A23FA"/>
    <w:rsid w:val="005A2843"/>
    <w:rsid w:val="005A354A"/>
    <w:rsid w:val="005A42A8"/>
    <w:rsid w:val="005A4E53"/>
    <w:rsid w:val="005A57E8"/>
    <w:rsid w:val="005A60A9"/>
    <w:rsid w:val="005A614E"/>
    <w:rsid w:val="005A797D"/>
    <w:rsid w:val="005B09D3"/>
    <w:rsid w:val="005B59D8"/>
    <w:rsid w:val="005B5ABE"/>
    <w:rsid w:val="005B67B6"/>
    <w:rsid w:val="005B68F5"/>
    <w:rsid w:val="005C1DC2"/>
    <w:rsid w:val="005C1E26"/>
    <w:rsid w:val="005C4284"/>
    <w:rsid w:val="005C4E10"/>
    <w:rsid w:val="005C51AD"/>
    <w:rsid w:val="005C6F6A"/>
    <w:rsid w:val="005D0B29"/>
    <w:rsid w:val="005D5392"/>
    <w:rsid w:val="005D539E"/>
    <w:rsid w:val="005D5987"/>
    <w:rsid w:val="005D7063"/>
    <w:rsid w:val="005D775F"/>
    <w:rsid w:val="005D7F9B"/>
    <w:rsid w:val="005E0917"/>
    <w:rsid w:val="005E1672"/>
    <w:rsid w:val="005E1845"/>
    <w:rsid w:val="005E3235"/>
    <w:rsid w:val="005E3A36"/>
    <w:rsid w:val="005E4EBA"/>
    <w:rsid w:val="005E5712"/>
    <w:rsid w:val="005E57F5"/>
    <w:rsid w:val="005F2680"/>
    <w:rsid w:val="005F7003"/>
    <w:rsid w:val="00600492"/>
    <w:rsid w:val="00602129"/>
    <w:rsid w:val="00603A04"/>
    <w:rsid w:val="0060573F"/>
    <w:rsid w:val="00605A58"/>
    <w:rsid w:val="0060651D"/>
    <w:rsid w:val="00611D35"/>
    <w:rsid w:val="00612B7D"/>
    <w:rsid w:val="006144FA"/>
    <w:rsid w:val="00614F9D"/>
    <w:rsid w:val="00615A9C"/>
    <w:rsid w:val="006169C7"/>
    <w:rsid w:val="00616A5E"/>
    <w:rsid w:val="00616C9F"/>
    <w:rsid w:val="00617350"/>
    <w:rsid w:val="00617F31"/>
    <w:rsid w:val="006204B1"/>
    <w:rsid w:val="00622AA7"/>
    <w:rsid w:val="0062392E"/>
    <w:rsid w:val="00624CC6"/>
    <w:rsid w:val="0062600A"/>
    <w:rsid w:val="00630B0A"/>
    <w:rsid w:val="00631749"/>
    <w:rsid w:val="00637385"/>
    <w:rsid w:val="00640ABD"/>
    <w:rsid w:val="00643707"/>
    <w:rsid w:val="00644449"/>
    <w:rsid w:val="00644933"/>
    <w:rsid w:val="00646825"/>
    <w:rsid w:val="006469AE"/>
    <w:rsid w:val="006478FD"/>
    <w:rsid w:val="0065317F"/>
    <w:rsid w:val="00655DA4"/>
    <w:rsid w:val="00655F30"/>
    <w:rsid w:val="00655F92"/>
    <w:rsid w:val="006571CA"/>
    <w:rsid w:val="006578AF"/>
    <w:rsid w:val="00657F44"/>
    <w:rsid w:val="00660D2F"/>
    <w:rsid w:val="006617F2"/>
    <w:rsid w:val="00662AAB"/>
    <w:rsid w:val="00663285"/>
    <w:rsid w:val="00667226"/>
    <w:rsid w:val="006725E3"/>
    <w:rsid w:val="006726DD"/>
    <w:rsid w:val="0067298F"/>
    <w:rsid w:val="00672D58"/>
    <w:rsid w:val="0067446F"/>
    <w:rsid w:val="00674E33"/>
    <w:rsid w:val="006760C6"/>
    <w:rsid w:val="00676870"/>
    <w:rsid w:val="00680638"/>
    <w:rsid w:val="00682148"/>
    <w:rsid w:val="00682371"/>
    <w:rsid w:val="00683E98"/>
    <w:rsid w:val="00685EAD"/>
    <w:rsid w:val="00687913"/>
    <w:rsid w:val="00692A47"/>
    <w:rsid w:val="006943F1"/>
    <w:rsid w:val="00695578"/>
    <w:rsid w:val="00695A99"/>
    <w:rsid w:val="00695C1F"/>
    <w:rsid w:val="006A024A"/>
    <w:rsid w:val="006A1CC1"/>
    <w:rsid w:val="006A1FEE"/>
    <w:rsid w:val="006A40FA"/>
    <w:rsid w:val="006A70FA"/>
    <w:rsid w:val="006A7FC1"/>
    <w:rsid w:val="006B100F"/>
    <w:rsid w:val="006B1E7E"/>
    <w:rsid w:val="006B1ED2"/>
    <w:rsid w:val="006B22CF"/>
    <w:rsid w:val="006B2417"/>
    <w:rsid w:val="006B2D63"/>
    <w:rsid w:val="006B53C3"/>
    <w:rsid w:val="006B6779"/>
    <w:rsid w:val="006B69B9"/>
    <w:rsid w:val="006C0609"/>
    <w:rsid w:val="006C15E8"/>
    <w:rsid w:val="006C3A49"/>
    <w:rsid w:val="006C59AC"/>
    <w:rsid w:val="006C5D7F"/>
    <w:rsid w:val="006D1618"/>
    <w:rsid w:val="006D19B4"/>
    <w:rsid w:val="006D20CB"/>
    <w:rsid w:val="006D25C1"/>
    <w:rsid w:val="006D300F"/>
    <w:rsid w:val="006D3A73"/>
    <w:rsid w:val="006D4890"/>
    <w:rsid w:val="006D57F9"/>
    <w:rsid w:val="006D5B63"/>
    <w:rsid w:val="006D7E4C"/>
    <w:rsid w:val="006E3D5D"/>
    <w:rsid w:val="006E3D7A"/>
    <w:rsid w:val="006E427B"/>
    <w:rsid w:val="006E42D9"/>
    <w:rsid w:val="006E7072"/>
    <w:rsid w:val="006E713A"/>
    <w:rsid w:val="006F0299"/>
    <w:rsid w:val="006F2025"/>
    <w:rsid w:val="006F21BD"/>
    <w:rsid w:val="006F24F0"/>
    <w:rsid w:val="006F2FFE"/>
    <w:rsid w:val="006F30FF"/>
    <w:rsid w:val="006F3950"/>
    <w:rsid w:val="006F3A54"/>
    <w:rsid w:val="006F3FE0"/>
    <w:rsid w:val="006F5B30"/>
    <w:rsid w:val="006F5DE3"/>
    <w:rsid w:val="00701015"/>
    <w:rsid w:val="00702543"/>
    <w:rsid w:val="00703399"/>
    <w:rsid w:val="00705805"/>
    <w:rsid w:val="0071309E"/>
    <w:rsid w:val="00713C93"/>
    <w:rsid w:val="00714CB9"/>
    <w:rsid w:val="0072019C"/>
    <w:rsid w:val="00720923"/>
    <w:rsid w:val="007209CE"/>
    <w:rsid w:val="00721FA4"/>
    <w:rsid w:val="00722F19"/>
    <w:rsid w:val="007231E9"/>
    <w:rsid w:val="00723765"/>
    <w:rsid w:val="007246E0"/>
    <w:rsid w:val="00726766"/>
    <w:rsid w:val="00726C1C"/>
    <w:rsid w:val="00727844"/>
    <w:rsid w:val="0072791B"/>
    <w:rsid w:val="00727F1F"/>
    <w:rsid w:val="00730557"/>
    <w:rsid w:val="00731268"/>
    <w:rsid w:val="00731696"/>
    <w:rsid w:val="00731C40"/>
    <w:rsid w:val="007327AB"/>
    <w:rsid w:val="0073338C"/>
    <w:rsid w:val="00736F4F"/>
    <w:rsid w:val="00740248"/>
    <w:rsid w:val="0074082C"/>
    <w:rsid w:val="00741F22"/>
    <w:rsid w:val="007420BB"/>
    <w:rsid w:val="007427EA"/>
    <w:rsid w:val="00743839"/>
    <w:rsid w:val="0074404F"/>
    <w:rsid w:val="00745B39"/>
    <w:rsid w:val="00747D51"/>
    <w:rsid w:val="0075139E"/>
    <w:rsid w:val="00753F4C"/>
    <w:rsid w:val="00754582"/>
    <w:rsid w:val="00755360"/>
    <w:rsid w:val="0075665A"/>
    <w:rsid w:val="007602B9"/>
    <w:rsid w:val="007604F6"/>
    <w:rsid w:val="00760C0F"/>
    <w:rsid w:val="00761AF7"/>
    <w:rsid w:val="0076395F"/>
    <w:rsid w:val="007642DE"/>
    <w:rsid w:val="0076467E"/>
    <w:rsid w:val="0076535B"/>
    <w:rsid w:val="00765F14"/>
    <w:rsid w:val="00767474"/>
    <w:rsid w:val="00770F94"/>
    <w:rsid w:val="00771C78"/>
    <w:rsid w:val="007728D6"/>
    <w:rsid w:val="00773A2B"/>
    <w:rsid w:val="007740D9"/>
    <w:rsid w:val="00774D41"/>
    <w:rsid w:val="00774F91"/>
    <w:rsid w:val="00776BDA"/>
    <w:rsid w:val="0078177B"/>
    <w:rsid w:val="00781BAB"/>
    <w:rsid w:val="00781F67"/>
    <w:rsid w:val="00781F7C"/>
    <w:rsid w:val="00784973"/>
    <w:rsid w:val="0078736E"/>
    <w:rsid w:val="00790A45"/>
    <w:rsid w:val="00793F20"/>
    <w:rsid w:val="00794D4B"/>
    <w:rsid w:val="00794EF3"/>
    <w:rsid w:val="00795AFE"/>
    <w:rsid w:val="007972D5"/>
    <w:rsid w:val="0079742A"/>
    <w:rsid w:val="007974D8"/>
    <w:rsid w:val="007974E7"/>
    <w:rsid w:val="0079757E"/>
    <w:rsid w:val="007A1769"/>
    <w:rsid w:val="007A1F38"/>
    <w:rsid w:val="007A255C"/>
    <w:rsid w:val="007A3095"/>
    <w:rsid w:val="007A3966"/>
    <w:rsid w:val="007A4486"/>
    <w:rsid w:val="007A4D96"/>
    <w:rsid w:val="007A5D4B"/>
    <w:rsid w:val="007A7D7F"/>
    <w:rsid w:val="007B089B"/>
    <w:rsid w:val="007B108C"/>
    <w:rsid w:val="007B2786"/>
    <w:rsid w:val="007B3B10"/>
    <w:rsid w:val="007B4253"/>
    <w:rsid w:val="007B6C4E"/>
    <w:rsid w:val="007B6F89"/>
    <w:rsid w:val="007B7094"/>
    <w:rsid w:val="007B7ABC"/>
    <w:rsid w:val="007C0EA1"/>
    <w:rsid w:val="007C207D"/>
    <w:rsid w:val="007C2674"/>
    <w:rsid w:val="007C67B5"/>
    <w:rsid w:val="007C6A05"/>
    <w:rsid w:val="007C7181"/>
    <w:rsid w:val="007C790B"/>
    <w:rsid w:val="007D0105"/>
    <w:rsid w:val="007D130B"/>
    <w:rsid w:val="007D177B"/>
    <w:rsid w:val="007D207E"/>
    <w:rsid w:val="007D4020"/>
    <w:rsid w:val="007D7E8C"/>
    <w:rsid w:val="007D7FCD"/>
    <w:rsid w:val="007E0C13"/>
    <w:rsid w:val="007E1913"/>
    <w:rsid w:val="007E23E0"/>
    <w:rsid w:val="007E264D"/>
    <w:rsid w:val="007E290C"/>
    <w:rsid w:val="007E2BDE"/>
    <w:rsid w:val="007E2DBD"/>
    <w:rsid w:val="007E4F5D"/>
    <w:rsid w:val="007E508C"/>
    <w:rsid w:val="007E65C2"/>
    <w:rsid w:val="007F4CF0"/>
    <w:rsid w:val="007F4E12"/>
    <w:rsid w:val="008021E5"/>
    <w:rsid w:val="00803FAD"/>
    <w:rsid w:val="00804C0B"/>
    <w:rsid w:val="00810188"/>
    <w:rsid w:val="00810208"/>
    <w:rsid w:val="008109B1"/>
    <w:rsid w:val="00810C09"/>
    <w:rsid w:val="00810E82"/>
    <w:rsid w:val="00811315"/>
    <w:rsid w:val="00811A1A"/>
    <w:rsid w:val="008127CE"/>
    <w:rsid w:val="008128AE"/>
    <w:rsid w:val="00812F15"/>
    <w:rsid w:val="00813109"/>
    <w:rsid w:val="008131BC"/>
    <w:rsid w:val="008133DB"/>
    <w:rsid w:val="00814604"/>
    <w:rsid w:val="008150E4"/>
    <w:rsid w:val="0081577F"/>
    <w:rsid w:val="00817223"/>
    <w:rsid w:val="00817901"/>
    <w:rsid w:val="008205D4"/>
    <w:rsid w:val="00824272"/>
    <w:rsid w:val="008244CD"/>
    <w:rsid w:val="00824891"/>
    <w:rsid w:val="0082499F"/>
    <w:rsid w:val="008251CF"/>
    <w:rsid w:val="00825B18"/>
    <w:rsid w:val="00825F07"/>
    <w:rsid w:val="008272A6"/>
    <w:rsid w:val="00830E1C"/>
    <w:rsid w:val="00831476"/>
    <w:rsid w:val="00831F04"/>
    <w:rsid w:val="00835D71"/>
    <w:rsid w:val="008367BE"/>
    <w:rsid w:val="008376DC"/>
    <w:rsid w:val="00837B91"/>
    <w:rsid w:val="00837D8E"/>
    <w:rsid w:val="00840784"/>
    <w:rsid w:val="00840D63"/>
    <w:rsid w:val="008415D1"/>
    <w:rsid w:val="00842055"/>
    <w:rsid w:val="00842148"/>
    <w:rsid w:val="008437A7"/>
    <w:rsid w:val="00843BDC"/>
    <w:rsid w:val="00843F75"/>
    <w:rsid w:val="00846576"/>
    <w:rsid w:val="00846C8F"/>
    <w:rsid w:val="0084736C"/>
    <w:rsid w:val="008508EF"/>
    <w:rsid w:val="00854E98"/>
    <w:rsid w:val="008601C9"/>
    <w:rsid w:val="00861A43"/>
    <w:rsid w:val="00861ED0"/>
    <w:rsid w:val="00863080"/>
    <w:rsid w:val="00863706"/>
    <w:rsid w:val="00865BC2"/>
    <w:rsid w:val="00867955"/>
    <w:rsid w:val="008700D3"/>
    <w:rsid w:val="008701B2"/>
    <w:rsid w:val="0087047A"/>
    <w:rsid w:val="00872F53"/>
    <w:rsid w:val="008742E6"/>
    <w:rsid w:val="00875245"/>
    <w:rsid w:val="0087524F"/>
    <w:rsid w:val="00881F4A"/>
    <w:rsid w:val="0088376A"/>
    <w:rsid w:val="00885935"/>
    <w:rsid w:val="00885DC7"/>
    <w:rsid w:val="0088702B"/>
    <w:rsid w:val="0088770F"/>
    <w:rsid w:val="008904C3"/>
    <w:rsid w:val="00891563"/>
    <w:rsid w:val="00892CDE"/>
    <w:rsid w:val="00894460"/>
    <w:rsid w:val="00896662"/>
    <w:rsid w:val="008A0A8C"/>
    <w:rsid w:val="008A2D71"/>
    <w:rsid w:val="008A2E9E"/>
    <w:rsid w:val="008A3D4F"/>
    <w:rsid w:val="008A46AF"/>
    <w:rsid w:val="008A66F9"/>
    <w:rsid w:val="008B1224"/>
    <w:rsid w:val="008B2428"/>
    <w:rsid w:val="008B4089"/>
    <w:rsid w:val="008B5A04"/>
    <w:rsid w:val="008B6915"/>
    <w:rsid w:val="008B6AAE"/>
    <w:rsid w:val="008B73AD"/>
    <w:rsid w:val="008B7631"/>
    <w:rsid w:val="008C0012"/>
    <w:rsid w:val="008C086D"/>
    <w:rsid w:val="008C2D18"/>
    <w:rsid w:val="008C3564"/>
    <w:rsid w:val="008C3F5A"/>
    <w:rsid w:val="008C4277"/>
    <w:rsid w:val="008C4D48"/>
    <w:rsid w:val="008C54D5"/>
    <w:rsid w:val="008C56A3"/>
    <w:rsid w:val="008C5B28"/>
    <w:rsid w:val="008C7450"/>
    <w:rsid w:val="008D0D53"/>
    <w:rsid w:val="008D0E88"/>
    <w:rsid w:val="008D18E7"/>
    <w:rsid w:val="008D36A5"/>
    <w:rsid w:val="008D607A"/>
    <w:rsid w:val="008D68B8"/>
    <w:rsid w:val="008D6CCD"/>
    <w:rsid w:val="008D710E"/>
    <w:rsid w:val="008D7AC6"/>
    <w:rsid w:val="008D7B9E"/>
    <w:rsid w:val="008E00BC"/>
    <w:rsid w:val="008E154C"/>
    <w:rsid w:val="008E161B"/>
    <w:rsid w:val="008E17C9"/>
    <w:rsid w:val="008E1DBB"/>
    <w:rsid w:val="008E227A"/>
    <w:rsid w:val="008E3CC2"/>
    <w:rsid w:val="008E7382"/>
    <w:rsid w:val="008E792A"/>
    <w:rsid w:val="008F1190"/>
    <w:rsid w:val="008F1259"/>
    <w:rsid w:val="008F145C"/>
    <w:rsid w:val="008F1C38"/>
    <w:rsid w:val="008F2AA0"/>
    <w:rsid w:val="008F3649"/>
    <w:rsid w:val="008F63A8"/>
    <w:rsid w:val="008F66F3"/>
    <w:rsid w:val="009008C3"/>
    <w:rsid w:val="00901CB5"/>
    <w:rsid w:val="00902251"/>
    <w:rsid w:val="009035B6"/>
    <w:rsid w:val="0090484C"/>
    <w:rsid w:val="00904F57"/>
    <w:rsid w:val="009056B1"/>
    <w:rsid w:val="00905A3B"/>
    <w:rsid w:val="00905AEC"/>
    <w:rsid w:val="00905D24"/>
    <w:rsid w:val="00905D72"/>
    <w:rsid w:val="0090782D"/>
    <w:rsid w:val="00911599"/>
    <w:rsid w:val="00911AEA"/>
    <w:rsid w:val="00911F3B"/>
    <w:rsid w:val="0091238A"/>
    <w:rsid w:val="0091272E"/>
    <w:rsid w:val="00912874"/>
    <w:rsid w:val="009133DD"/>
    <w:rsid w:val="00913E41"/>
    <w:rsid w:val="00914ED3"/>
    <w:rsid w:val="00915859"/>
    <w:rsid w:val="009163F6"/>
    <w:rsid w:val="00917156"/>
    <w:rsid w:val="00917316"/>
    <w:rsid w:val="00920379"/>
    <w:rsid w:val="00920EEA"/>
    <w:rsid w:val="00922680"/>
    <w:rsid w:val="00923883"/>
    <w:rsid w:val="009238D1"/>
    <w:rsid w:val="00923CDD"/>
    <w:rsid w:val="009247F7"/>
    <w:rsid w:val="00925942"/>
    <w:rsid w:val="009274B8"/>
    <w:rsid w:val="00930940"/>
    <w:rsid w:val="00935CFF"/>
    <w:rsid w:val="00935F8E"/>
    <w:rsid w:val="00937500"/>
    <w:rsid w:val="00937D31"/>
    <w:rsid w:val="009416B1"/>
    <w:rsid w:val="00941D44"/>
    <w:rsid w:val="00942193"/>
    <w:rsid w:val="00942B32"/>
    <w:rsid w:val="009475F5"/>
    <w:rsid w:val="00947FEB"/>
    <w:rsid w:val="00953982"/>
    <w:rsid w:val="00953ADA"/>
    <w:rsid w:val="00953ED8"/>
    <w:rsid w:val="009544DB"/>
    <w:rsid w:val="00954CE9"/>
    <w:rsid w:val="009550BD"/>
    <w:rsid w:val="0095585B"/>
    <w:rsid w:val="00955C89"/>
    <w:rsid w:val="00956366"/>
    <w:rsid w:val="00956543"/>
    <w:rsid w:val="00957EF7"/>
    <w:rsid w:val="009608AB"/>
    <w:rsid w:val="00960CC6"/>
    <w:rsid w:val="00962C9C"/>
    <w:rsid w:val="00963FA8"/>
    <w:rsid w:val="0096457F"/>
    <w:rsid w:val="009645D5"/>
    <w:rsid w:val="0096716C"/>
    <w:rsid w:val="00970C4D"/>
    <w:rsid w:val="009717E3"/>
    <w:rsid w:val="00972DC0"/>
    <w:rsid w:val="00973573"/>
    <w:rsid w:val="00973909"/>
    <w:rsid w:val="00973EC8"/>
    <w:rsid w:val="00975D68"/>
    <w:rsid w:val="0097732C"/>
    <w:rsid w:val="00977F91"/>
    <w:rsid w:val="00985004"/>
    <w:rsid w:val="0098560D"/>
    <w:rsid w:val="0099006C"/>
    <w:rsid w:val="0099121A"/>
    <w:rsid w:val="00992B4E"/>
    <w:rsid w:val="00992B90"/>
    <w:rsid w:val="0099428D"/>
    <w:rsid w:val="00997D7E"/>
    <w:rsid w:val="00997EEF"/>
    <w:rsid w:val="009A1360"/>
    <w:rsid w:val="009A424D"/>
    <w:rsid w:val="009A4C93"/>
    <w:rsid w:val="009A54AD"/>
    <w:rsid w:val="009A568B"/>
    <w:rsid w:val="009A6477"/>
    <w:rsid w:val="009A685C"/>
    <w:rsid w:val="009B18B0"/>
    <w:rsid w:val="009B1B7D"/>
    <w:rsid w:val="009B560F"/>
    <w:rsid w:val="009B65BB"/>
    <w:rsid w:val="009C0296"/>
    <w:rsid w:val="009C12D8"/>
    <w:rsid w:val="009C5EAC"/>
    <w:rsid w:val="009C60FA"/>
    <w:rsid w:val="009C6FFA"/>
    <w:rsid w:val="009D09D9"/>
    <w:rsid w:val="009D1627"/>
    <w:rsid w:val="009D1651"/>
    <w:rsid w:val="009D533C"/>
    <w:rsid w:val="009D60A5"/>
    <w:rsid w:val="009D60B7"/>
    <w:rsid w:val="009D704C"/>
    <w:rsid w:val="009D7B22"/>
    <w:rsid w:val="009E0149"/>
    <w:rsid w:val="009E1D6B"/>
    <w:rsid w:val="009E2CD8"/>
    <w:rsid w:val="009E3026"/>
    <w:rsid w:val="009E31D9"/>
    <w:rsid w:val="009E3308"/>
    <w:rsid w:val="009E379D"/>
    <w:rsid w:val="009E43DF"/>
    <w:rsid w:val="009E5359"/>
    <w:rsid w:val="009F0E91"/>
    <w:rsid w:val="009F1218"/>
    <w:rsid w:val="009F12B6"/>
    <w:rsid w:val="009F143F"/>
    <w:rsid w:val="009F1B4C"/>
    <w:rsid w:val="009F31EC"/>
    <w:rsid w:val="009F4F79"/>
    <w:rsid w:val="009F5EB0"/>
    <w:rsid w:val="00A0226B"/>
    <w:rsid w:val="00A0278B"/>
    <w:rsid w:val="00A03830"/>
    <w:rsid w:val="00A043FB"/>
    <w:rsid w:val="00A04FB2"/>
    <w:rsid w:val="00A056FE"/>
    <w:rsid w:val="00A1007D"/>
    <w:rsid w:val="00A103FC"/>
    <w:rsid w:val="00A148BA"/>
    <w:rsid w:val="00A167A6"/>
    <w:rsid w:val="00A20B92"/>
    <w:rsid w:val="00A211DA"/>
    <w:rsid w:val="00A21AD2"/>
    <w:rsid w:val="00A21E41"/>
    <w:rsid w:val="00A25DA9"/>
    <w:rsid w:val="00A263BC"/>
    <w:rsid w:val="00A27009"/>
    <w:rsid w:val="00A27D8B"/>
    <w:rsid w:val="00A30FFE"/>
    <w:rsid w:val="00A34A59"/>
    <w:rsid w:val="00A34E1A"/>
    <w:rsid w:val="00A352D3"/>
    <w:rsid w:val="00A35AC7"/>
    <w:rsid w:val="00A3788A"/>
    <w:rsid w:val="00A37B68"/>
    <w:rsid w:val="00A408F6"/>
    <w:rsid w:val="00A45FFA"/>
    <w:rsid w:val="00A46BD9"/>
    <w:rsid w:val="00A5020F"/>
    <w:rsid w:val="00A505A6"/>
    <w:rsid w:val="00A52451"/>
    <w:rsid w:val="00A52DFC"/>
    <w:rsid w:val="00A54DD1"/>
    <w:rsid w:val="00A55912"/>
    <w:rsid w:val="00A567BC"/>
    <w:rsid w:val="00A60448"/>
    <w:rsid w:val="00A61733"/>
    <w:rsid w:val="00A61AD5"/>
    <w:rsid w:val="00A61AFC"/>
    <w:rsid w:val="00A6350B"/>
    <w:rsid w:val="00A649A7"/>
    <w:rsid w:val="00A65ED5"/>
    <w:rsid w:val="00A6616E"/>
    <w:rsid w:val="00A6656A"/>
    <w:rsid w:val="00A668EF"/>
    <w:rsid w:val="00A669AA"/>
    <w:rsid w:val="00A66ABA"/>
    <w:rsid w:val="00A70113"/>
    <w:rsid w:val="00A70DD2"/>
    <w:rsid w:val="00A71C6B"/>
    <w:rsid w:val="00A74E98"/>
    <w:rsid w:val="00A75423"/>
    <w:rsid w:val="00A767BA"/>
    <w:rsid w:val="00A76B5A"/>
    <w:rsid w:val="00A80BE7"/>
    <w:rsid w:val="00A81EF2"/>
    <w:rsid w:val="00A8256F"/>
    <w:rsid w:val="00A82786"/>
    <w:rsid w:val="00A83DDD"/>
    <w:rsid w:val="00A843D3"/>
    <w:rsid w:val="00A8589E"/>
    <w:rsid w:val="00A879D5"/>
    <w:rsid w:val="00A9240F"/>
    <w:rsid w:val="00A92B1D"/>
    <w:rsid w:val="00A937C2"/>
    <w:rsid w:val="00A94F53"/>
    <w:rsid w:val="00A95182"/>
    <w:rsid w:val="00A971A0"/>
    <w:rsid w:val="00A97693"/>
    <w:rsid w:val="00AA2B3D"/>
    <w:rsid w:val="00AA2B94"/>
    <w:rsid w:val="00AA3DD4"/>
    <w:rsid w:val="00AA5192"/>
    <w:rsid w:val="00AA5A8F"/>
    <w:rsid w:val="00AA5B5B"/>
    <w:rsid w:val="00AA6793"/>
    <w:rsid w:val="00AA6A20"/>
    <w:rsid w:val="00AB030F"/>
    <w:rsid w:val="00AB05FB"/>
    <w:rsid w:val="00AB0D4A"/>
    <w:rsid w:val="00AB1E50"/>
    <w:rsid w:val="00AB4F99"/>
    <w:rsid w:val="00AB6A9A"/>
    <w:rsid w:val="00AB6AFD"/>
    <w:rsid w:val="00AB7459"/>
    <w:rsid w:val="00AC0A63"/>
    <w:rsid w:val="00AC3E82"/>
    <w:rsid w:val="00AC3ECE"/>
    <w:rsid w:val="00AC68A0"/>
    <w:rsid w:val="00AD09CF"/>
    <w:rsid w:val="00AD1BD9"/>
    <w:rsid w:val="00AD29DD"/>
    <w:rsid w:val="00AD2B43"/>
    <w:rsid w:val="00AD42F0"/>
    <w:rsid w:val="00AD46DF"/>
    <w:rsid w:val="00AD5558"/>
    <w:rsid w:val="00AD57F6"/>
    <w:rsid w:val="00AD72F5"/>
    <w:rsid w:val="00AD7ECA"/>
    <w:rsid w:val="00AE1C09"/>
    <w:rsid w:val="00AE30C3"/>
    <w:rsid w:val="00AE31BE"/>
    <w:rsid w:val="00AE7ECA"/>
    <w:rsid w:val="00AF0A0B"/>
    <w:rsid w:val="00AF0CC6"/>
    <w:rsid w:val="00AF1536"/>
    <w:rsid w:val="00AF1E09"/>
    <w:rsid w:val="00AF38D9"/>
    <w:rsid w:val="00AF5150"/>
    <w:rsid w:val="00AF704A"/>
    <w:rsid w:val="00B006A1"/>
    <w:rsid w:val="00B0094F"/>
    <w:rsid w:val="00B00CA8"/>
    <w:rsid w:val="00B00E95"/>
    <w:rsid w:val="00B01AA2"/>
    <w:rsid w:val="00B02686"/>
    <w:rsid w:val="00B02797"/>
    <w:rsid w:val="00B02AFF"/>
    <w:rsid w:val="00B04702"/>
    <w:rsid w:val="00B04B5B"/>
    <w:rsid w:val="00B10C3F"/>
    <w:rsid w:val="00B122D7"/>
    <w:rsid w:val="00B138B3"/>
    <w:rsid w:val="00B1524D"/>
    <w:rsid w:val="00B1558D"/>
    <w:rsid w:val="00B167B8"/>
    <w:rsid w:val="00B16C3D"/>
    <w:rsid w:val="00B17C4F"/>
    <w:rsid w:val="00B17E82"/>
    <w:rsid w:val="00B21399"/>
    <w:rsid w:val="00B21C87"/>
    <w:rsid w:val="00B2321F"/>
    <w:rsid w:val="00B23BA1"/>
    <w:rsid w:val="00B23F70"/>
    <w:rsid w:val="00B24E2C"/>
    <w:rsid w:val="00B25F61"/>
    <w:rsid w:val="00B2667B"/>
    <w:rsid w:val="00B27577"/>
    <w:rsid w:val="00B27AD5"/>
    <w:rsid w:val="00B302B0"/>
    <w:rsid w:val="00B30AF7"/>
    <w:rsid w:val="00B30FA1"/>
    <w:rsid w:val="00B3189B"/>
    <w:rsid w:val="00B318F1"/>
    <w:rsid w:val="00B32CC1"/>
    <w:rsid w:val="00B3306A"/>
    <w:rsid w:val="00B347DD"/>
    <w:rsid w:val="00B34B39"/>
    <w:rsid w:val="00B36E70"/>
    <w:rsid w:val="00B376F3"/>
    <w:rsid w:val="00B37AE8"/>
    <w:rsid w:val="00B37B38"/>
    <w:rsid w:val="00B404E7"/>
    <w:rsid w:val="00B405D4"/>
    <w:rsid w:val="00B41A3D"/>
    <w:rsid w:val="00B43F51"/>
    <w:rsid w:val="00B4404B"/>
    <w:rsid w:val="00B440BC"/>
    <w:rsid w:val="00B440FB"/>
    <w:rsid w:val="00B45047"/>
    <w:rsid w:val="00B478BD"/>
    <w:rsid w:val="00B50A5C"/>
    <w:rsid w:val="00B51A3C"/>
    <w:rsid w:val="00B54991"/>
    <w:rsid w:val="00B55EFF"/>
    <w:rsid w:val="00B5623C"/>
    <w:rsid w:val="00B57600"/>
    <w:rsid w:val="00B6378C"/>
    <w:rsid w:val="00B66756"/>
    <w:rsid w:val="00B67459"/>
    <w:rsid w:val="00B70441"/>
    <w:rsid w:val="00B72784"/>
    <w:rsid w:val="00B72994"/>
    <w:rsid w:val="00B73534"/>
    <w:rsid w:val="00B7412E"/>
    <w:rsid w:val="00B74BE6"/>
    <w:rsid w:val="00B75777"/>
    <w:rsid w:val="00B7698A"/>
    <w:rsid w:val="00B80A24"/>
    <w:rsid w:val="00B81653"/>
    <w:rsid w:val="00B82B72"/>
    <w:rsid w:val="00B8448C"/>
    <w:rsid w:val="00B86896"/>
    <w:rsid w:val="00B8773C"/>
    <w:rsid w:val="00B9062E"/>
    <w:rsid w:val="00B90FA8"/>
    <w:rsid w:val="00B94795"/>
    <w:rsid w:val="00B94F1A"/>
    <w:rsid w:val="00B94FB5"/>
    <w:rsid w:val="00B961A5"/>
    <w:rsid w:val="00B96CFC"/>
    <w:rsid w:val="00B97E93"/>
    <w:rsid w:val="00BA09FD"/>
    <w:rsid w:val="00BA0C90"/>
    <w:rsid w:val="00BA0DB0"/>
    <w:rsid w:val="00BA1383"/>
    <w:rsid w:val="00BA1990"/>
    <w:rsid w:val="00BA307C"/>
    <w:rsid w:val="00BA30B2"/>
    <w:rsid w:val="00BA4BFA"/>
    <w:rsid w:val="00BA4F6B"/>
    <w:rsid w:val="00BA547E"/>
    <w:rsid w:val="00BA5C1E"/>
    <w:rsid w:val="00BB0139"/>
    <w:rsid w:val="00BB06D6"/>
    <w:rsid w:val="00BB1079"/>
    <w:rsid w:val="00BB23DA"/>
    <w:rsid w:val="00BB251A"/>
    <w:rsid w:val="00BB306D"/>
    <w:rsid w:val="00BB367E"/>
    <w:rsid w:val="00BB4604"/>
    <w:rsid w:val="00BB62BD"/>
    <w:rsid w:val="00BB7799"/>
    <w:rsid w:val="00BC0E3E"/>
    <w:rsid w:val="00BC0FE6"/>
    <w:rsid w:val="00BC125D"/>
    <w:rsid w:val="00BC19AA"/>
    <w:rsid w:val="00BC4D51"/>
    <w:rsid w:val="00BC588F"/>
    <w:rsid w:val="00BC6585"/>
    <w:rsid w:val="00BC7866"/>
    <w:rsid w:val="00BD10D9"/>
    <w:rsid w:val="00BD1D65"/>
    <w:rsid w:val="00BD234F"/>
    <w:rsid w:val="00BD381B"/>
    <w:rsid w:val="00BD455A"/>
    <w:rsid w:val="00BD59C6"/>
    <w:rsid w:val="00BD5EA9"/>
    <w:rsid w:val="00BD77E5"/>
    <w:rsid w:val="00BE34DB"/>
    <w:rsid w:val="00BE374D"/>
    <w:rsid w:val="00BE3A0F"/>
    <w:rsid w:val="00BE48D7"/>
    <w:rsid w:val="00BE5BB7"/>
    <w:rsid w:val="00BE6C8E"/>
    <w:rsid w:val="00BE7220"/>
    <w:rsid w:val="00BE769D"/>
    <w:rsid w:val="00BE7884"/>
    <w:rsid w:val="00BE7C29"/>
    <w:rsid w:val="00BF0F95"/>
    <w:rsid w:val="00BF1936"/>
    <w:rsid w:val="00BF3A1A"/>
    <w:rsid w:val="00BF768C"/>
    <w:rsid w:val="00C00439"/>
    <w:rsid w:val="00C01234"/>
    <w:rsid w:val="00C02B26"/>
    <w:rsid w:val="00C0397A"/>
    <w:rsid w:val="00C066C1"/>
    <w:rsid w:val="00C06A8F"/>
    <w:rsid w:val="00C11198"/>
    <w:rsid w:val="00C116FB"/>
    <w:rsid w:val="00C11BF1"/>
    <w:rsid w:val="00C1224B"/>
    <w:rsid w:val="00C14B5A"/>
    <w:rsid w:val="00C15054"/>
    <w:rsid w:val="00C154B7"/>
    <w:rsid w:val="00C20FFE"/>
    <w:rsid w:val="00C25618"/>
    <w:rsid w:val="00C259A9"/>
    <w:rsid w:val="00C27050"/>
    <w:rsid w:val="00C27122"/>
    <w:rsid w:val="00C3012A"/>
    <w:rsid w:val="00C3056F"/>
    <w:rsid w:val="00C32B9E"/>
    <w:rsid w:val="00C33A7E"/>
    <w:rsid w:val="00C360C9"/>
    <w:rsid w:val="00C40377"/>
    <w:rsid w:val="00C40D1F"/>
    <w:rsid w:val="00C41915"/>
    <w:rsid w:val="00C43A09"/>
    <w:rsid w:val="00C43C19"/>
    <w:rsid w:val="00C43C6A"/>
    <w:rsid w:val="00C43E8F"/>
    <w:rsid w:val="00C443C8"/>
    <w:rsid w:val="00C4499E"/>
    <w:rsid w:val="00C46002"/>
    <w:rsid w:val="00C474A1"/>
    <w:rsid w:val="00C5001A"/>
    <w:rsid w:val="00C5030C"/>
    <w:rsid w:val="00C525B3"/>
    <w:rsid w:val="00C5474D"/>
    <w:rsid w:val="00C557A2"/>
    <w:rsid w:val="00C55E60"/>
    <w:rsid w:val="00C57A38"/>
    <w:rsid w:val="00C57CB3"/>
    <w:rsid w:val="00C60681"/>
    <w:rsid w:val="00C61B14"/>
    <w:rsid w:val="00C62AEC"/>
    <w:rsid w:val="00C66526"/>
    <w:rsid w:val="00C672E0"/>
    <w:rsid w:val="00C70ED1"/>
    <w:rsid w:val="00C71E37"/>
    <w:rsid w:val="00C720D9"/>
    <w:rsid w:val="00C72850"/>
    <w:rsid w:val="00C743F0"/>
    <w:rsid w:val="00C749AF"/>
    <w:rsid w:val="00C75B58"/>
    <w:rsid w:val="00C7673E"/>
    <w:rsid w:val="00C76E85"/>
    <w:rsid w:val="00C81179"/>
    <w:rsid w:val="00C83199"/>
    <w:rsid w:val="00C83581"/>
    <w:rsid w:val="00C83EBE"/>
    <w:rsid w:val="00C84898"/>
    <w:rsid w:val="00C8504C"/>
    <w:rsid w:val="00C859D3"/>
    <w:rsid w:val="00C87F10"/>
    <w:rsid w:val="00C92D9E"/>
    <w:rsid w:val="00C96400"/>
    <w:rsid w:val="00CA00D5"/>
    <w:rsid w:val="00CA5027"/>
    <w:rsid w:val="00CA511F"/>
    <w:rsid w:val="00CA68EB"/>
    <w:rsid w:val="00CA71D1"/>
    <w:rsid w:val="00CA7232"/>
    <w:rsid w:val="00CB0DCE"/>
    <w:rsid w:val="00CB27BF"/>
    <w:rsid w:val="00CB3717"/>
    <w:rsid w:val="00CB3CC0"/>
    <w:rsid w:val="00CB3E97"/>
    <w:rsid w:val="00CB5034"/>
    <w:rsid w:val="00CB76AB"/>
    <w:rsid w:val="00CB7DD2"/>
    <w:rsid w:val="00CB7F67"/>
    <w:rsid w:val="00CC1D66"/>
    <w:rsid w:val="00CC1F3A"/>
    <w:rsid w:val="00CC2DAB"/>
    <w:rsid w:val="00CC3D01"/>
    <w:rsid w:val="00CC4CF9"/>
    <w:rsid w:val="00CC5614"/>
    <w:rsid w:val="00CD1DC2"/>
    <w:rsid w:val="00CD2840"/>
    <w:rsid w:val="00CD2F00"/>
    <w:rsid w:val="00CD3EB3"/>
    <w:rsid w:val="00CD6788"/>
    <w:rsid w:val="00CD6B47"/>
    <w:rsid w:val="00CE04F9"/>
    <w:rsid w:val="00CE11B9"/>
    <w:rsid w:val="00CE1789"/>
    <w:rsid w:val="00CE2A52"/>
    <w:rsid w:val="00CE3729"/>
    <w:rsid w:val="00CE3B6C"/>
    <w:rsid w:val="00CE6CCC"/>
    <w:rsid w:val="00CE7417"/>
    <w:rsid w:val="00CF1987"/>
    <w:rsid w:val="00CF1F56"/>
    <w:rsid w:val="00CF4FC1"/>
    <w:rsid w:val="00CF53AF"/>
    <w:rsid w:val="00CF580A"/>
    <w:rsid w:val="00CF5F40"/>
    <w:rsid w:val="00CF60D3"/>
    <w:rsid w:val="00D013E9"/>
    <w:rsid w:val="00D01E19"/>
    <w:rsid w:val="00D02033"/>
    <w:rsid w:val="00D0216F"/>
    <w:rsid w:val="00D025F1"/>
    <w:rsid w:val="00D04106"/>
    <w:rsid w:val="00D04992"/>
    <w:rsid w:val="00D054DB"/>
    <w:rsid w:val="00D0609A"/>
    <w:rsid w:val="00D13C2B"/>
    <w:rsid w:val="00D2092D"/>
    <w:rsid w:val="00D20F92"/>
    <w:rsid w:val="00D2199A"/>
    <w:rsid w:val="00D22E0A"/>
    <w:rsid w:val="00D23B86"/>
    <w:rsid w:val="00D24D17"/>
    <w:rsid w:val="00D268D0"/>
    <w:rsid w:val="00D26BC4"/>
    <w:rsid w:val="00D303A4"/>
    <w:rsid w:val="00D31085"/>
    <w:rsid w:val="00D3202D"/>
    <w:rsid w:val="00D3301A"/>
    <w:rsid w:val="00D3315F"/>
    <w:rsid w:val="00D3467A"/>
    <w:rsid w:val="00D35D51"/>
    <w:rsid w:val="00D36D0C"/>
    <w:rsid w:val="00D4057A"/>
    <w:rsid w:val="00D4239F"/>
    <w:rsid w:val="00D431A1"/>
    <w:rsid w:val="00D43CD3"/>
    <w:rsid w:val="00D457DD"/>
    <w:rsid w:val="00D45857"/>
    <w:rsid w:val="00D464BF"/>
    <w:rsid w:val="00D47D95"/>
    <w:rsid w:val="00D515A5"/>
    <w:rsid w:val="00D51DF5"/>
    <w:rsid w:val="00D52292"/>
    <w:rsid w:val="00D5474C"/>
    <w:rsid w:val="00D567BF"/>
    <w:rsid w:val="00D567CF"/>
    <w:rsid w:val="00D57524"/>
    <w:rsid w:val="00D62BE7"/>
    <w:rsid w:val="00D65066"/>
    <w:rsid w:val="00D65C09"/>
    <w:rsid w:val="00D66266"/>
    <w:rsid w:val="00D67AD4"/>
    <w:rsid w:val="00D7034A"/>
    <w:rsid w:val="00D70E89"/>
    <w:rsid w:val="00D71F88"/>
    <w:rsid w:val="00D7552F"/>
    <w:rsid w:val="00D77AFA"/>
    <w:rsid w:val="00D8067A"/>
    <w:rsid w:val="00D81599"/>
    <w:rsid w:val="00D83F06"/>
    <w:rsid w:val="00D844DF"/>
    <w:rsid w:val="00D861C9"/>
    <w:rsid w:val="00D862D4"/>
    <w:rsid w:val="00D86EE8"/>
    <w:rsid w:val="00D87641"/>
    <w:rsid w:val="00D907E2"/>
    <w:rsid w:val="00D9160D"/>
    <w:rsid w:val="00D9257C"/>
    <w:rsid w:val="00D96636"/>
    <w:rsid w:val="00D9709E"/>
    <w:rsid w:val="00DA0DDA"/>
    <w:rsid w:val="00DA22E4"/>
    <w:rsid w:val="00DA3229"/>
    <w:rsid w:val="00DA4EF2"/>
    <w:rsid w:val="00DA54BE"/>
    <w:rsid w:val="00DA5666"/>
    <w:rsid w:val="00DA717C"/>
    <w:rsid w:val="00DB24D7"/>
    <w:rsid w:val="00DB4697"/>
    <w:rsid w:val="00DB49FC"/>
    <w:rsid w:val="00DB50D3"/>
    <w:rsid w:val="00DB6989"/>
    <w:rsid w:val="00DB7F15"/>
    <w:rsid w:val="00DC012A"/>
    <w:rsid w:val="00DC7DB2"/>
    <w:rsid w:val="00DD0A13"/>
    <w:rsid w:val="00DD1A9B"/>
    <w:rsid w:val="00DD3B1C"/>
    <w:rsid w:val="00DD3F48"/>
    <w:rsid w:val="00DD3F97"/>
    <w:rsid w:val="00DD547F"/>
    <w:rsid w:val="00DD5E39"/>
    <w:rsid w:val="00DD7DB1"/>
    <w:rsid w:val="00DE0274"/>
    <w:rsid w:val="00DE1783"/>
    <w:rsid w:val="00DE30FC"/>
    <w:rsid w:val="00DE5A46"/>
    <w:rsid w:val="00DF2487"/>
    <w:rsid w:val="00DF3D12"/>
    <w:rsid w:val="00DF64DE"/>
    <w:rsid w:val="00DF7809"/>
    <w:rsid w:val="00E00173"/>
    <w:rsid w:val="00E00D60"/>
    <w:rsid w:val="00E0111E"/>
    <w:rsid w:val="00E01CA5"/>
    <w:rsid w:val="00E022B8"/>
    <w:rsid w:val="00E02711"/>
    <w:rsid w:val="00E04FD6"/>
    <w:rsid w:val="00E06692"/>
    <w:rsid w:val="00E06FBA"/>
    <w:rsid w:val="00E11144"/>
    <w:rsid w:val="00E11B8D"/>
    <w:rsid w:val="00E12D25"/>
    <w:rsid w:val="00E136DF"/>
    <w:rsid w:val="00E151E2"/>
    <w:rsid w:val="00E16951"/>
    <w:rsid w:val="00E17CBD"/>
    <w:rsid w:val="00E2213E"/>
    <w:rsid w:val="00E22707"/>
    <w:rsid w:val="00E22FB5"/>
    <w:rsid w:val="00E24BA1"/>
    <w:rsid w:val="00E251B5"/>
    <w:rsid w:val="00E25F4D"/>
    <w:rsid w:val="00E260DF"/>
    <w:rsid w:val="00E265BB"/>
    <w:rsid w:val="00E26D8E"/>
    <w:rsid w:val="00E279ED"/>
    <w:rsid w:val="00E30892"/>
    <w:rsid w:val="00E30F54"/>
    <w:rsid w:val="00E34146"/>
    <w:rsid w:val="00E35CA6"/>
    <w:rsid w:val="00E367F7"/>
    <w:rsid w:val="00E36AD3"/>
    <w:rsid w:val="00E36B71"/>
    <w:rsid w:val="00E37105"/>
    <w:rsid w:val="00E411B8"/>
    <w:rsid w:val="00E41E01"/>
    <w:rsid w:val="00E436CA"/>
    <w:rsid w:val="00E44B8E"/>
    <w:rsid w:val="00E45D93"/>
    <w:rsid w:val="00E50D07"/>
    <w:rsid w:val="00E5415C"/>
    <w:rsid w:val="00E55166"/>
    <w:rsid w:val="00E620A1"/>
    <w:rsid w:val="00E621CF"/>
    <w:rsid w:val="00E62BB0"/>
    <w:rsid w:val="00E6376F"/>
    <w:rsid w:val="00E6519B"/>
    <w:rsid w:val="00E65F8C"/>
    <w:rsid w:val="00E662CA"/>
    <w:rsid w:val="00E677DF"/>
    <w:rsid w:val="00E67EC1"/>
    <w:rsid w:val="00E700D0"/>
    <w:rsid w:val="00E735AB"/>
    <w:rsid w:val="00E73A9B"/>
    <w:rsid w:val="00E74073"/>
    <w:rsid w:val="00E7491D"/>
    <w:rsid w:val="00E75B4C"/>
    <w:rsid w:val="00E81479"/>
    <w:rsid w:val="00E8285B"/>
    <w:rsid w:val="00E83199"/>
    <w:rsid w:val="00E8430C"/>
    <w:rsid w:val="00E866D7"/>
    <w:rsid w:val="00E86C44"/>
    <w:rsid w:val="00E8720A"/>
    <w:rsid w:val="00E87C3E"/>
    <w:rsid w:val="00E87E38"/>
    <w:rsid w:val="00E9016D"/>
    <w:rsid w:val="00E90BB1"/>
    <w:rsid w:val="00E9472F"/>
    <w:rsid w:val="00EA0612"/>
    <w:rsid w:val="00EA08F7"/>
    <w:rsid w:val="00EA322F"/>
    <w:rsid w:val="00EA4178"/>
    <w:rsid w:val="00EA4489"/>
    <w:rsid w:val="00EA47DC"/>
    <w:rsid w:val="00EA47EA"/>
    <w:rsid w:val="00EA4B3B"/>
    <w:rsid w:val="00EA5217"/>
    <w:rsid w:val="00EA524F"/>
    <w:rsid w:val="00EA57F1"/>
    <w:rsid w:val="00EA6CD2"/>
    <w:rsid w:val="00EB1164"/>
    <w:rsid w:val="00EB28C4"/>
    <w:rsid w:val="00EB2A9D"/>
    <w:rsid w:val="00EB31A0"/>
    <w:rsid w:val="00EB4D22"/>
    <w:rsid w:val="00EB537D"/>
    <w:rsid w:val="00EB5451"/>
    <w:rsid w:val="00EB5EEE"/>
    <w:rsid w:val="00EC199D"/>
    <w:rsid w:val="00EC1DA0"/>
    <w:rsid w:val="00EC26D4"/>
    <w:rsid w:val="00EC4169"/>
    <w:rsid w:val="00EC4810"/>
    <w:rsid w:val="00EC6BF0"/>
    <w:rsid w:val="00ED0702"/>
    <w:rsid w:val="00ED204C"/>
    <w:rsid w:val="00ED273B"/>
    <w:rsid w:val="00EE2855"/>
    <w:rsid w:val="00EE46F4"/>
    <w:rsid w:val="00EE5CC3"/>
    <w:rsid w:val="00EE5D49"/>
    <w:rsid w:val="00EE62BF"/>
    <w:rsid w:val="00EE6329"/>
    <w:rsid w:val="00EE726F"/>
    <w:rsid w:val="00EE7B00"/>
    <w:rsid w:val="00EE7BC8"/>
    <w:rsid w:val="00EF1CDA"/>
    <w:rsid w:val="00EF27F2"/>
    <w:rsid w:val="00EF3124"/>
    <w:rsid w:val="00EF565E"/>
    <w:rsid w:val="00F00BAE"/>
    <w:rsid w:val="00F01364"/>
    <w:rsid w:val="00F01B6C"/>
    <w:rsid w:val="00F031AD"/>
    <w:rsid w:val="00F03CB6"/>
    <w:rsid w:val="00F04601"/>
    <w:rsid w:val="00F04F49"/>
    <w:rsid w:val="00F05C37"/>
    <w:rsid w:val="00F07DD7"/>
    <w:rsid w:val="00F101AA"/>
    <w:rsid w:val="00F110E3"/>
    <w:rsid w:val="00F11D8E"/>
    <w:rsid w:val="00F11EA6"/>
    <w:rsid w:val="00F14E59"/>
    <w:rsid w:val="00F15612"/>
    <w:rsid w:val="00F15A3F"/>
    <w:rsid w:val="00F15E09"/>
    <w:rsid w:val="00F1696D"/>
    <w:rsid w:val="00F169EE"/>
    <w:rsid w:val="00F176EF"/>
    <w:rsid w:val="00F20C00"/>
    <w:rsid w:val="00F20E52"/>
    <w:rsid w:val="00F21EF3"/>
    <w:rsid w:val="00F2384C"/>
    <w:rsid w:val="00F2403D"/>
    <w:rsid w:val="00F24887"/>
    <w:rsid w:val="00F24EFF"/>
    <w:rsid w:val="00F2523F"/>
    <w:rsid w:val="00F2591B"/>
    <w:rsid w:val="00F264E2"/>
    <w:rsid w:val="00F2699C"/>
    <w:rsid w:val="00F27560"/>
    <w:rsid w:val="00F27E3B"/>
    <w:rsid w:val="00F3479F"/>
    <w:rsid w:val="00F40635"/>
    <w:rsid w:val="00F40FCE"/>
    <w:rsid w:val="00F41997"/>
    <w:rsid w:val="00F437CA"/>
    <w:rsid w:val="00F46D2F"/>
    <w:rsid w:val="00F528CE"/>
    <w:rsid w:val="00F53158"/>
    <w:rsid w:val="00F60E7D"/>
    <w:rsid w:val="00F614FD"/>
    <w:rsid w:val="00F6202D"/>
    <w:rsid w:val="00F62533"/>
    <w:rsid w:val="00F639C0"/>
    <w:rsid w:val="00F6432B"/>
    <w:rsid w:val="00F664CD"/>
    <w:rsid w:val="00F670DE"/>
    <w:rsid w:val="00F67752"/>
    <w:rsid w:val="00F71010"/>
    <w:rsid w:val="00F71377"/>
    <w:rsid w:val="00F72B4C"/>
    <w:rsid w:val="00F74FE0"/>
    <w:rsid w:val="00F77354"/>
    <w:rsid w:val="00F77724"/>
    <w:rsid w:val="00F77923"/>
    <w:rsid w:val="00F8145A"/>
    <w:rsid w:val="00F817B5"/>
    <w:rsid w:val="00F81A3F"/>
    <w:rsid w:val="00F82EC6"/>
    <w:rsid w:val="00F83565"/>
    <w:rsid w:val="00F83B04"/>
    <w:rsid w:val="00F849D3"/>
    <w:rsid w:val="00F875C3"/>
    <w:rsid w:val="00F87F04"/>
    <w:rsid w:val="00F90323"/>
    <w:rsid w:val="00F915A9"/>
    <w:rsid w:val="00F93973"/>
    <w:rsid w:val="00F95105"/>
    <w:rsid w:val="00F96145"/>
    <w:rsid w:val="00F97669"/>
    <w:rsid w:val="00FA04AA"/>
    <w:rsid w:val="00FA30C5"/>
    <w:rsid w:val="00FA3E6B"/>
    <w:rsid w:val="00FA4809"/>
    <w:rsid w:val="00FA5B7E"/>
    <w:rsid w:val="00FA675D"/>
    <w:rsid w:val="00FA75DC"/>
    <w:rsid w:val="00FA76A8"/>
    <w:rsid w:val="00FB013F"/>
    <w:rsid w:val="00FB167F"/>
    <w:rsid w:val="00FB296A"/>
    <w:rsid w:val="00FB3159"/>
    <w:rsid w:val="00FB3FE6"/>
    <w:rsid w:val="00FB69D2"/>
    <w:rsid w:val="00FB6A27"/>
    <w:rsid w:val="00FC030F"/>
    <w:rsid w:val="00FC0AF8"/>
    <w:rsid w:val="00FC2A94"/>
    <w:rsid w:val="00FC2DE4"/>
    <w:rsid w:val="00FC37CC"/>
    <w:rsid w:val="00FC4F63"/>
    <w:rsid w:val="00FC5713"/>
    <w:rsid w:val="00FC5E5C"/>
    <w:rsid w:val="00FC6421"/>
    <w:rsid w:val="00FC6841"/>
    <w:rsid w:val="00FD0DF3"/>
    <w:rsid w:val="00FD124F"/>
    <w:rsid w:val="00FD1278"/>
    <w:rsid w:val="00FD1D8B"/>
    <w:rsid w:val="00FD1FA9"/>
    <w:rsid w:val="00FD300C"/>
    <w:rsid w:val="00FD6413"/>
    <w:rsid w:val="00FD6709"/>
    <w:rsid w:val="00FD69D8"/>
    <w:rsid w:val="00FE146A"/>
    <w:rsid w:val="00FE1ADB"/>
    <w:rsid w:val="00FE21AD"/>
    <w:rsid w:val="00FE22C5"/>
    <w:rsid w:val="00FE337B"/>
    <w:rsid w:val="00FE4463"/>
    <w:rsid w:val="00FE52E5"/>
    <w:rsid w:val="00FE588F"/>
    <w:rsid w:val="00FE5BB8"/>
    <w:rsid w:val="00FE5D43"/>
    <w:rsid w:val="00FE63D2"/>
    <w:rsid w:val="00FE64CE"/>
    <w:rsid w:val="00FE6CD7"/>
    <w:rsid w:val="00FE761B"/>
    <w:rsid w:val="00FF0C31"/>
    <w:rsid w:val="00FF28D8"/>
    <w:rsid w:val="00FF3BC6"/>
    <w:rsid w:val="00FF416E"/>
    <w:rsid w:val="00FF55C8"/>
    <w:rsid w:val="00FF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CA65E0"/>
  <w15:docId w15:val="{49A2272C-A9BD-0747-876C-961139A0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5F6"/>
    <w:rPr>
      <w:sz w:val="24"/>
      <w:szCs w:val="24"/>
      <w:lang w:val="en-GB"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rsid w:val="004555F6"/>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locked/>
    <w:rsid w:val="006C3A49"/>
    <w:rPr>
      <w:rFonts w:ascii="Lucida Grande" w:hAnsi="Lucida Grande" w:cs="Lucida Grande"/>
      <w:sz w:val="18"/>
      <w:szCs w:val="18"/>
      <w:lang w:val="en-GB" w:eastAsia="nb-NO"/>
    </w:rPr>
  </w:style>
  <w:style w:type="character" w:styleId="Merknadsreferanse">
    <w:name w:val="annotation reference"/>
    <w:basedOn w:val="Standardskriftforavsnitt"/>
    <w:uiPriority w:val="99"/>
    <w:semiHidden/>
    <w:rsid w:val="004555F6"/>
    <w:rPr>
      <w:rFonts w:cs="Times New Roman"/>
      <w:sz w:val="18"/>
      <w:szCs w:val="18"/>
    </w:rPr>
  </w:style>
  <w:style w:type="paragraph" w:styleId="Merknadstekst">
    <w:name w:val="annotation text"/>
    <w:basedOn w:val="Normal"/>
    <w:link w:val="MerknadstekstTegn"/>
    <w:uiPriority w:val="99"/>
    <w:semiHidden/>
    <w:rsid w:val="004555F6"/>
    <w:pPr>
      <w:spacing w:after="200"/>
    </w:pPr>
    <w:rPr>
      <w:lang w:eastAsia="en-US"/>
    </w:rPr>
  </w:style>
  <w:style w:type="character" w:customStyle="1" w:styleId="MerknadstekstTegn">
    <w:name w:val="Merknadstekst Tegn"/>
    <w:basedOn w:val="Standardskriftforavsnitt"/>
    <w:link w:val="Merknadstekst"/>
    <w:uiPriority w:val="99"/>
    <w:semiHidden/>
    <w:locked/>
    <w:rsid w:val="001F3E10"/>
    <w:rPr>
      <w:sz w:val="24"/>
      <w:szCs w:val="24"/>
      <w:lang w:val="en-GB" w:eastAsia="en-US"/>
    </w:rPr>
  </w:style>
  <w:style w:type="paragraph" w:styleId="Topptekst">
    <w:name w:val="header"/>
    <w:basedOn w:val="Normal"/>
    <w:link w:val="TopptekstTegn"/>
    <w:uiPriority w:val="99"/>
    <w:rsid w:val="004555F6"/>
    <w:pPr>
      <w:tabs>
        <w:tab w:val="center" w:pos="4536"/>
        <w:tab w:val="right" w:pos="9072"/>
      </w:tabs>
    </w:pPr>
  </w:style>
  <w:style w:type="character" w:customStyle="1" w:styleId="TopptekstTegn">
    <w:name w:val="Topptekst Tegn"/>
    <w:basedOn w:val="Standardskriftforavsnitt"/>
    <w:link w:val="Topptekst"/>
    <w:uiPriority w:val="99"/>
    <w:locked/>
    <w:rsid w:val="001F3E10"/>
    <w:rPr>
      <w:sz w:val="24"/>
      <w:szCs w:val="24"/>
      <w:lang w:val="en-GB" w:eastAsia="nb-NO"/>
    </w:rPr>
  </w:style>
  <w:style w:type="paragraph" w:styleId="Bunntekst">
    <w:name w:val="footer"/>
    <w:basedOn w:val="Normal"/>
    <w:link w:val="BunntekstTegn"/>
    <w:uiPriority w:val="99"/>
    <w:rsid w:val="004555F6"/>
    <w:pPr>
      <w:tabs>
        <w:tab w:val="center" w:pos="4536"/>
        <w:tab w:val="right" w:pos="9072"/>
      </w:tabs>
    </w:pPr>
  </w:style>
  <w:style w:type="character" w:customStyle="1" w:styleId="BunntekstTegn">
    <w:name w:val="Bunntekst Tegn"/>
    <w:basedOn w:val="Standardskriftforavsnitt"/>
    <w:link w:val="Bunntekst"/>
    <w:uiPriority w:val="99"/>
    <w:locked/>
    <w:rsid w:val="001F3E10"/>
    <w:rPr>
      <w:sz w:val="24"/>
      <w:szCs w:val="24"/>
      <w:lang w:val="en-GB" w:eastAsia="nb-NO"/>
    </w:rPr>
  </w:style>
  <w:style w:type="character" w:styleId="Linjenummer">
    <w:name w:val="line number"/>
    <w:basedOn w:val="Standardskriftforavsnitt"/>
    <w:uiPriority w:val="99"/>
    <w:semiHidden/>
    <w:rsid w:val="004555F6"/>
    <w:rPr>
      <w:rFonts w:cs="Times New Roman"/>
    </w:rPr>
  </w:style>
  <w:style w:type="paragraph" w:styleId="Kommentaremne">
    <w:name w:val="annotation subject"/>
    <w:basedOn w:val="Merknadstekst"/>
    <w:next w:val="Merknadstekst"/>
    <w:link w:val="KommentaremneTegn"/>
    <w:uiPriority w:val="99"/>
    <w:semiHidden/>
    <w:rsid w:val="004555F6"/>
    <w:pPr>
      <w:spacing w:after="0"/>
    </w:pPr>
    <w:rPr>
      <w:b/>
      <w:bCs/>
      <w:sz w:val="20"/>
      <w:szCs w:val="20"/>
      <w:lang w:eastAsia="nb-NO"/>
    </w:rPr>
  </w:style>
  <w:style w:type="character" w:customStyle="1" w:styleId="KommentaremneTegn">
    <w:name w:val="Kommentaremne Tegn"/>
    <w:basedOn w:val="MerknadstekstTegn"/>
    <w:link w:val="Kommentaremne"/>
    <w:uiPriority w:val="99"/>
    <w:semiHidden/>
    <w:locked/>
    <w:rsid w:val="00072D5D"/>
    <w:rPr>
      <w:b/>
      <w:bCs/>
      <w:sz w:val="20"/>
      <w:szCs w:val="20"/>
      <w:lang w:val="en-GB" w:eastAsia="nb-NO"/>
    </w:rPr>
  </w:style>
  <w:style w:type="character" w:styleId="Sidetall">
    <w:name w:val="page number"/>
    <w:basedOn w:val="Standardskriftforavsnitt"/>
    <w:uiPriority w:val="99"/>
    <w:semiHidden/>
    <w:rsid w:val="004555F6"/>
    <w:rPr>
      <w:rFonts w:cs="Times New Roman"/>
    </w:rPr>
  </w:style>
  <w:style w:type="table" w:styleId="Tabellrutenett">
    <w:name w:val="Table Grid"/>
    <w:basedOn w:val="Vanligtabell"/>
    <w:uiPriority w:val="39"/>
    <w:rsid w:val="003D75D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268D0"/>
    <w:pPr>
      <w:ind w:left="720"/>
      <w:contextualSpacing/>
    </w:pPr>
  </w:style>
  <w:style w:type="character" w:styleId="Plassholdertekst">
    <w:name w:val="Placeholder Text"/>
    <w:basedOn w:val="Standardskriftforavsnitt"/>
    <w:uiPriority w:val="99"/>
    <w:semiHidden/>
    <w:rsid w:val="00FF55C8"/>
    <w:rPr>
      <w:rFonts w:cs="Times New Roman"/>
      <w:color w:val="808080"/>
    </w:rPr>
  </w:style>
  <w:style w:type="paragraph" w:styleId="Revisjon">
    <w:name w:val="Revision"/>
    <w:hidden/>
    <w:uiPriority w:val="99"/>
    <w:semiHidden/>
    <w:rsid w:val="004555F6"/>
    <w:rPr>
      <w:sz w:val="24"/>
      <w:szCs w:val="24"/>
      <w:lang w:val="en-GB" w:eastAsia="nb-NO"/>
    </w:rPr>
  </w:style>
  <w:style w:type="character" w:styleId="Hyperkobling">
    <w:name w:val="Hyperlink"/>
    <w:basedOn w:val="Standardskriftforavsnitt"/>
    <w:uiPriority w:val="99"/>
    <w:rsid w:val="004555F6"/>
    <w:rPr>
      <w:rFonts w:cs="Times New Roman"/>
      <w:color w:val="0000FF"/>
      <w:u w:val="single"/>
    </w:rPr>
  </w:style>
  <w:style w:type="character" w:styleId="Fulgthyperkobling">
    <w:name w:val="FollowedHyperlink"/>
    <w:basedOn w:val="Standardskriftforavsnitt"/>
    <w:uiPriority w:val="99"/>
    <w:semiHidden/>
    <w:rsid w:val="004555F6"/>
    <w:rPr>
      <w:rFonts w:cs="Times New Roman"/>
      <w:color w:val="800080"/>
      <w:u w:val="single"/>
    </w:rPr>
  </w:style>
  <w:style w:type="character" w:customStyle="1" w:styleId="st">
    <w:name w:val="st"/>
    <w:basedOn w:val="Standardskriftforavsnitt"/>
    <w:rsid w:val="003A75E1"/>
  </w:style>
  <w:style w:type="character" w:customStyle="1" w:styleId="texhtml">
    <w:name w:val="texhtml"/>
    <w:basedOn w:val="Standardskriftforavsnitt"/>
    <w:rsid w:val="003A75E1"/>
    <w:rPr>
      <w:rFonts w:ascii="Times New Roman" w:hAnsi="Times New Roman" w:cs="Times New Roman" w:hint="default"/>
      <w:sz w:val="28"/>
      <w:szCs w:val="28"/>
    </w:rPr>
  </w:style>
  <w:style w:type="character" w:customStyle="1" w:styleId="comp-read-only">
    <w:name w:val="comp-read-only"/>
    <w:basedOn w:val="Standardskriftforavsnitt"/>
    <w:rsid w:val="003A7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014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endnotes" Target="endnotes.xml"/><Relationship Id="rId21" Type="http://schemas.openxmlformats.org/officeDocument/2006/relationships/numbering" Target="numbering.xml"/><Relationship Id="rId34"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otnotes" Target="footnotes.xm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webSettings" Target="webSettings.xml"/><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ettings" Target="settings.xml"/><Relationship Id="rId28" Type="http://schemas.openxmlformats.org/officeDocument/2006/relationships/hyperlink" Target="http://www.atsjournals.org" TargetMode="External"/><Relationship Id="rId36" Type="http://schemas.openxmlformats.org/officeDocument/2006/relationships/footer" Target="footer6.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yperlink" Target="http://www.ecrhs.org"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hyperlink" Target="mailto:oistein.svanes@uib.no" TargetMode="External"/><Relationship Id="rId30" Type="http://schemas.openxmlformats.org/officeDocument/2006/relationships/footer" Target="footer2.xml"/><Relationship Id="rId35" Type="http://schemas.openxmlformats.org/officeDocument/2006/relationships/footer" Target="footer5.xm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10.xml><?xml version="1.0" encoding="utf-8"?>
<b:Sources xmlns:b="http://schemas.openxmlformats.org/officeDocument/2006/bibliography" xmlns="http://schemas.openxmlformats.org/officeDocument/2006/bibliography" SelectedStyle="/APASixthEditionOfficeOnline.xsl" StyleName="APA"/>
</file>

<file path=customXml/item11.xml><?xml version="1.0" encoding="utf-8"?>
<b:Sources xmlns:b="http://schemas.openxmlformats.org/officeDocument/2006/bibliography" xmlns="http://schemas.openxmlformats.org/officeDocument/2006/bibliography" SelectedStyle="/APASixthEditionOfficeOnline.xsl" StyleName="APA"/>
</file>

<file path=customXml/item12.xml><?xml version="1.0" encoding="utf-8"?>
<b:Sources xmlns:b="http://schemas.openxmlformats.org/officeDocument/2006/bibliography" xmlns="http://schemas.openxmlformats.org/officeDocument/2006/bibliography" SelectedStyle="/APASixthEditionOfficeOnline.xsl" StyleName="APA"/>
</file>

<file path=customXml/item13.xml><?xml version="1.0" encoding="utf-8"?>
<b:Sources xmlns:b="http://schemas.openxmlformats.org/officeDocument/2006/bibliography" xmlns="http://schemas.openxmlformats.org/officeDocument/2006/bibliography" SelectedStyle="/APASixthEditionOfficeOnline.xsl" StyleName="APA"/>
</file>

<file path=customXml/item14.xml><?xml version="1.0" encoding="utf-8"?>
<b:Sources xmlns:b="http://schemas.openxmlformats.org/officeDocument/2006/bibliography" xmlns="http://schemas.openxmlformats.org/officeDocument/2006/bibliography" SelectedStyle="/APASixthEditionOfficeOnline.xsl" StyleName="APA"/>
</file>

<file path=customXml/item15.xml><?xml version="1.0" encoding="utf-8"?>
<b:Sources xmlns:b="http://schemas.openxmlformats.org/officeDocument/2006/bibliography" xmlns="http://schemas.openxmlformats.org/officeDocument/2006/bibliography" SelectedStyle="/APASixthEditionOfficeOnline.xsl" StyleName="APA"/>
</file>

<file path=customXml/item16.xml><?xml version="1.0" encoding="utf-8"?>
<b:Sources xmlns:b="http://schemas.openxmlformats.org/officeDocument/2006/bibliography" xmlns="http://schemas.openxmlformats.org/officeDocument/2006/bibliography" SelectedStyle="/APASixthEditionOfficeOnline.xsl" StyleName="APA"/>
</file>

<file path=customXml/item17.xml><?xml version="1.0" encoding="utf-8"?>
<b:Sources xmlns:b="http://schemas.openxmlformats.org/officeDocument/2006/bibliography" xmlns="http://schemas.openxmlformats.org/officeDocument/2006/bibliography" SelectedStyle="/APASixthEditionOfficeOnline.xsl" StyleName="APA"/>
</file>

<file path=customXml/item18.xml><?xml version="1.0" encoding="utf-8"?>
<b:Sources xmlns:b="http://schemas.openxmlformats.org/officeDocument/2006/bibliography" xmlns="http://schemas.openxmlformats.org/officeDocument/2006/bibliography" SelectedStyle="/APASixthEditionOfficeOnline.xsl" StyleName="APA"/>
</file>

<file path=customXml/item19.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20.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7.xml><?xml version="1.0" encoding="utf-8"?>
<b:Sources xmlns:b="http://schemas.openxmlformats.org/officeDocument/2006/bibliography" xmlns="http://schemas.openxmlformats.org/officeDocument/2006/bibliography" SelectedStyle="/APASixthEditionOfficeOnline.xsl" StyleName="APA"/>
</file>

<file path=customXml/item8.xml><?xml version="1.0" encoding="utf-8"?>
<b:Sources xmlns:b="http://schemas.openxmlformats.org/officeDocument/2006/bibliography" xmlns="http://schemas.openxmlformats.org/officeDocument/2006/bibliography" SelectedStyle="/APASixthEditionOfficeOnline.xsl" StyleName="APA"/>
</file>

<file path=customXml/item9.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B8C798-041C-9741-A359-998312E5FE14}">
  <ds:schemaRefs>
    <ds:schemaRef ds:uri="http://schemas.openxmlformats.org/officeDocument/2006/bibliography"/>
  </ds:schemaRefs>
</ds:datastoreItem>
</file>

<file path=customXml/itemProps10.xml><?xml version="1.0" encoding="utf-8"?>
<ds:datastoreItem xmlns:ds="http://schemas.openxmlformats.org/officeDocument/2006/customXml" ds:itemID="{C3CC0FE2-B204-E549-AFC3-4E5161B0BAD7}">
  <ds:schemaRefs>
    <ds:schemaRef ds:uri="http://schemas.openxmlformats.org/officeDocument/2006/bibliography"/>
  </ds:schemaRefs>
</ds:datastoreItem>
</file>

<file path=customXml/itemProps11.xml><?xml version="1.0" encoding="utf-8"?>
<ds:datastoreItem xmlns:ds="http://schemas.openxmlformats.org/officeDocument/2006/customXml" ds:itemID="{3AC3AB8A-8C4F-024F-B36C-EAE84A3E9593}">
  <ds:schemaRefs>
    <ds:schemaRef ds:uri="http://schemas.openxmlformats.org/officeDocument/2006/bibliography"/>
  </ds:schemaRefs>
</ds:datastoreItem>
</file>

<file path=customXml/itemProps12.xml><?xml version="1.0" encoding="utf-8"?>
<ds:datastoreItem xmlns:ds="http://schemas.openxmlformats.org/officeDocument/2006/customXml" ds:itemID="{0FE9A1B2-89A2-42F8-B108-B3522D3D2D98}">
  <ds:schemaRefs>
    <ds:schemaRef ds:uri="http://schemas.openxmlformats.org/officeDocument/2006/bibliography"/>
  </ds:schemaRefs>
</ds:datastoreItem>
</file>

<file path=customXml/itemProps13.xml><?xml version="1.0" encoding="utf-8"?>
<ds:datastoreItem xmlns:ds="http://schemas.openxmlformats.org/officeDocument/2006/customXml" ds:itemID="{E7193EAA-0431-9047-B944-7670F94A1111}">
  <ds:schemaRefs>
    <ds:schemaRef ds:uri="http://schemas.openxmlformats.org/officeDocument/2006/bibliography"/>
  </ds:schemaRefs>
</ds:datastoreItem>
</file>

<file path=customXml/itemProps14.xml><?xml version="1.0" encoding="utf-8"?>
<ds:datastoreItem xmlns:ds="http://schemas.openxmlformats.org/officeDocument/2006/customXml" ds:itemID="{82D85CF6-D60C-C941-8879-5AD6B3D10DB6}">
  <ds:schemaRefs>
    <ds:schemaRef ds:uri="http://schemas.openxmlformats.org/officeDocument/2006/bibliography"/>
  </ds:schemaRefs>
</ds:datastoreItem>
</file>

<file path=customXml/itemProps15.xml><?xml version="1.0" encoding="utf-8"?>
<ds:datastoreItem xmlns:ds="http://schemas.openxmlformats.org/officeDocument/2006/customXml" ds:itemID="{33E3E487-9FBA-C14D-AB70-4545C616DB19}">
  <ds:schemaRefs>
    <ds:schemaRef ds:uri="http://schemas.openxmlformats.org/officeDocument/2006/bibliography"/>
  </ds:schemaRefs>
</ds:datastoreItem>
</file>

<file path=customXml/itemProps16.xml><?xml version="1.0" encoding="utf-8"?>
<ds:datastoreItem xmlns:ds="http://schemas.openxmlformats.org/officeDocument/2006/customXml" ds:itemID="{4366C2F3-DE49-1943-9B17-202F97BB41BF}">
  <ds:schemaRefs>
    <ds:schemaRef ds:uri="http://schemas.openxmlformats.org/officeDocument/2006/bibliography"/>
  </ds:schemaRefs>
</ds:datastoreItem>
</file>

<file path=customXml/itemProps17.xml><?xml version="1.0" encoding="utf-8"?>
<ds:datastoreItem xmlns:ds="http://schemas.openxmlformats.org/officeDocument/2006/customXml" ds:itemID="{6309043B-3403-104C-84B5-FB5CDA09C0E1}">
  <ds:schemaRefs>
    <ds:schemaRef ds:uri="http://schemas.openxmlformats.org/officeDocument/2006/bibliography"/>
  </ds:schemaRefs>
</ds:datastoreItem>
</file>

<file path=customXml/itemProps18.xml><?xml version="1.0" encoding="utf-8"?>
<ds:datastoreItem xmlns:ds="http://schemas.openxmlformats.org/officeDocument/2006/customXml" ds:itemID="{5DC0940B-279D-CB4D-B5BC-4AD7DC0B487D}">
  <ds:schemaRefs>
    <ds:schemaRef ds:uri="http://schemas.openxmlformats.org/officeDocument/2006/bibliography"/>
  </ds:schemaRefs>
</ds:datastoreItem>
</file>

<file path=customXml/itemProps19.xml><?xml version="1.0" encoding="utf-8"?>
<ds:datastoreItem xmlns:ds="http://schemas.openxmlformats.org/officeDocument/2006/customXml" ds:itemID="{5FFF8C2D-9998-3247-AACA-A99C8B440FBA}">
  <ds:schemaRefs>
    <ds:schemaRef ds:uri="http://schemas.openxmlformats.org/officeDocument/2006/bibliography"/>
  </ds:schemaRefs>
</ds:datastoreItem>
</file>

<file path=customXml/itemProps2.xml><?xml version="1.0" encoding="utf-8"?>
<ds:datastoreItem xmlns:ds="http://schemas.openxmlformats.org/officeDocument/2006/customXml" ds:itemID="{8E885BDA-292A-F04A-BAAA-EDEB01A16C4B}">
  <ds:schemaRefs>
    <ds:schemaRef ds:uri="http://schemas.openxmlformats.org/officeDocument/2006/bibliography"/>
  </ds:schemaRefs>
</ds:datastoreItem>
</file>

<file path=customXml/itemProps20.xml><?xml version="1.0" encoding="utf-8"?>
<ds:datastoreItem xmlns:ds="http://schemas.openxmlformats.org/officeDocument/2006/customXml" ds:itemID="{17843D80-2021-FE4C-B41A-B26F71F9DA42}">
  <ds:schemaRefs>
    <ds:schemaRef ds:uri="http://schemas.openxmlformats.org/officeDocument/2006/bibliography"/>
  </ds:schemaRefs>
</ds:datastoreItem>
</file>

<file path=customXml/itemProps3.xml><?xml version="1.0" encoding="utf-8"?>
<ds:datastoreItem xmlns:ds="http://schemas.openxmlformats.org/officeDocument/2006/customXml" ds:itemID="{4A146811-EE59-482B-883E-DC1B163B04FF}">
  <ds:schemaRefs>
    <ds:schemaRef ds:uri="http://schemas.openxmlformats.org/officeDocument/2006/bibliography"/>
  </ds:schemaRefs>
</ds:datastoreItem>
</file>

<file path=customXml/itemProps4.xml><?xml version="1.0" encoding="utf-8"?>
<ds:datastoreItem xmlns:ds="http://schemas.openxmlformats.org/officeDocument/2006/customXml" ds:itemID="{5D70D6E3-B37D-574E-B2FB-9A521EE2E982}">
  <ds:schemaRefs>
    <ds:schemaRef ds:uri="http://schemas.openxmlformats.org/officeDocument/2006/bibliography"/>
  </ds:schemaRefs>
</ds:datastoreItem>
</file>

<file path=customXml/itemProps5.xml><?xml version="1.0" encoding="utf-8"?>
<ds:datastoreItem xmlns:ds="http://schemas.openxmlformats.org/officeDocument/2006/customXml" ds:itemID="{0190D76C-7C28-4198-B152-F09A0D6737E0}">
  <ds:schemaRefs>
    <ds:schemaRef ds:uri="http://schemas.openxmlformats.org/officeDocument/2006/bibliography"/>
  </ds:schemaRefs>
</ds:datastoreItem>
</file>

<file path=customXml/itemProps6.xml><?xml version="1.0" encoding="utf-8"?>
<ds:datastoreItem xmlns:ds="http://schemas.openxmlformats.org/officeDocument/2006/customXml" ds:itemID="{5D8E0F61-22E4-A149-9341-09BCFE05F241}">
  <ds:schemaRefs>
    <ds:schemaRef ds:uri="http://schemas.openxmlformats.org/officeDocument/2006/bibliography"/>
  </ds:schemaRefs>
</ds:datastoreItem>
</file>

<file path=customXml/itemProps7.xml><?xml version="1.0" encoding="utf-8"?>
<ds:datastoreItem xmlns:ds="http://schemas.openxmlformats.org/officeDocument/2006/customXml" ds:itemID="{F5408090-4576-5D4A-B48A-582E5312FCAD}">
  <ds:schemaRefs>
    <ds:schemaRef ds:uri="http://schemas.openxmlformats.org/officeDocument/2006/bibliography"/>
  </ds:schemaRefs>
</ds:datastoreItem>
</file>

<file path=customXml/itemProps8.xml><?xml version="1.0" encoding="utf-8"?>
<ds:datastoreItem xmlns:ds="http://schemas.openxmlformats.org/officeDocument/2006/customXml" ds:itemID="{8996917F-0F37-9B43-9384-AAD7D0D246B8}">
  <ds:schemaRefs>
    <ds:schemaRef ds:uri="http://schemas.openxmlformats.org/officeDocument/2006/bibliography"/>
  </ds:schemaRefs>
</ds:datastoreItem>
</file>

<file path=customXml/itemProps9.xml><?xml version="1.0" encoding="utf-8"?>
<ds:datastoreItem xmlns:ds="http://schemas.openxmlformats.org/officeDocument/2006/customXml" ds:itemID="{D37084EC-7576-4FB0-BDEE-4A1014CBC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6412</Words>
  <Characters>33988</Characters>
  <Application>Microsoft Office Word</Application>
  <DocSecurity>0</DocSecurity>
  <Lines>283</Lines>
  <Paragraphs>80</Paragraphs>
  <ScaleCrop>false</ScaleCrop>
  <HeadingPairs>
    <vt:vector size="2" baseType="variant">
      <vt:variant>
        <vt:lpstr>Tittel</vt:lpstr>
      </vt:variant>
      <vt:variant>
        <vt:i4>1</vt:i4>
      </vt:variant>
    </vt:vector>
  </HeadingPairs>
  <TitlesOfParts>
    <vt:vector size="1" baseType="lpstr">
      <vt:lpstr>Long term effect of cleaning on lung function decline and COPD in the ECRHS study</vt:lpstr>
    </vt:vector>
  </TitlesOfParts>
  <Company>Universitetet i Bergen</Company>
  <LinksUpToDate>false</LinksUpToDate>
  <CharactersWithSpaces>40320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term effect of cleaning on lung function decline and COPD in the ECRHS study</dc:title>
  <dc:creator>Øistein Svanes</dc:creator>
  <cp:lastModifiedBy>Øistein Svanes</cp:lastModifiedBy>
  <cp:revision>4</cp:revision>
  <cp:lastPrinted>2017-06-25T17:48:00Z</cp:lastPrinted>
  <dcterms:created xsi:type="dcterms:W3CDTF">2017-12-28T08:45:00Z</dcterms:created>
  <dcterms:modified xsi:type="dcterms:W3CDTF">2017-12-28T08:47:00Z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