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3389EF" w14:textId="6DC404DD" w:rsidR="00E934EA" w:rsidRDefault="00E87F34" w:rsidP="00E87F34">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REWARDING DEVIANTS: UNETHICAL BEHAVIOR AS A SIGNAL OF ONE’S COMMUNAL VALUE</w:t>
      </w:r>
    </w:p>
    <w:p w14:paraId="13FB8BD2" w14:textId="342FC2BE" w:rsidR="00E87F34" w:rsidRDefault="00E87F34" w:rsidP="00E87F34">
      <w:pPr>
        <w:spacing w:line="240" w:lineRule="auto"/>
        <w:contextualSpacing/>
        <w:jc w:val="center"/>
        <w:rPr>
          <w:rFonts w:ascii="Times New Roman" w:hAnsi="Times New Roman" w:cs="Times New Roman"/>
          <w:b/>
          <w:sz w:val="24"/>
          <w:szCs w:val="24"/>
        </w:rPr>
      </w:pPr>
    </w:p>
    <w:p w14:paraId="274EC97E" w14:textId="26694924" w:rsidR="00E87F34" w:rsidRDefault="00E87F34" w:rsidP="00E87F34">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S. WILEY WAKEMAN</w:t>
      </w:r>
    </w:p>
    <w:p w14:paraId="3027A233" w14:textId="4F9A1AB3" w:rsidR="00E87F34" w:rsidRDefault="00E87F34" w:rsidP="00E87F34">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London Business School</w:t>
      </w:r>
    </w:p>
    <w:p w14:paraId="65FF2D07" w14:textId="78F4ED80" w:rsidR="00E87F34" w:rsidRDefault="00E87F34" w:rsidP="00E87F34">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Sussex Place</w:t>
      </w:r>
    </w:p>
    <w:p w14:paraId="04D78E60" w14:textId="7BDFA0D5" w:rsidR="00E87F34" w:rsidRDefault="00E87F34" w:rsidP="00E87F34">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London, UK NW1 4SA</w:t>
      </w:r>
    </w:p>
    <w:p w14:paraId="4D2A17DE" w14:textId="62E28FAA" w:rsidR="00E87F34" w:rsidRDefault="00E87F34" w:rsidP="00E87F34">
      <w:pPr>
        <w:spacing w:line="240" w:lineRule="auto"/>
        <w:contextualSpacing/>
        <w:jc w:val="center"/>
        <w:rPr>
          <w:rFonts w:ascii="Times New Roman" w:hAnsi="Times New Roman" w:cs="Times New Roman"/>
          <w:sz w:val="24"/>
          <w:szCs w:val="24"/>
        </w:rPr>
      </w:pPr>
    </w:p>
    <w:p w14:paraId="28AE5BCE" w14:textId="1705D817" w:rsidR="00E87F34" w:rsidRDefault="00E87F34" w:rsidP="00E87F34">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CELIA MOORE</w:t>
      </w:r>
    </w:p>
    <w:p w14:paraId="36EF4869" w14:textId="13F1A36E" w:rsidR="00E934EA" w:rsidRDefault="00E87F34" w:rsidP="002730BC">
      <w:pPr>
        <w:spacing w:line="240" w:lineRule="auto"/>
        <w:contextualSpacing/>
        <w:jc w:val="center"/>
        <w:rPr>
          <w:rFonts w:ascii="Times New Roman" w:hAnsi="Times New Roman" w:cs="Times New Roman"/>
          <w:b/>
          <w:sz w:val="24"/>
          <w:szCs w:val="24"/>
        </w:rPr>
      </w:pPr>
      <w:r>
        <w:rPr>
          <w:rFonts w:ascii="Times New Roman" w:hAnsi="Times New Roman" w:cs="Times New Roman"/>
          <w:sz w:val="24"/>
          <w:szCs w:val="24"/>
        </w:rPr>
        <w:t>Bocconi University</w:t>
      </w:r>
    </w:p>
    <w:p w14:paraId="3213DCBE" w14:textId="77777777" w:rsidR="00E934EA" w:rsidRDefault="00E934EA" w:rsidP="002730BC">
      <w:pPr>
        <w:spacing w:line="240" w:lineRule="auto"/>
        <w:contextualSpacing/>
        <w:jc w:val="center"/>
        <w:rPr>
          <w:rFonts w:ascii="Times New Roman" w:hAnsi="Times New Roman" w:cs="Times New Roman"/>
          <w:b/>
          <w:sz w:val="24"/>
          <w:szCs w:val="24"/>
        </w:rPr>
      </w:pPr>
    </w:p>
    <w:p w14:paraId="13C44838" w14:textId="381779FE" w:rsidR="008A0276" w:rsidRDefault="008A0276" w:rsidP="008A0276">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INTRODUCTION</w:t>
      </w:r>
    </w:p>
    <w:p w14:paraId="77AFE69A" w14:textId="77777777" w:rsidR="00E87F34" w:rsidRPr="002730BC" w:rsidRDefault="00E87F34" w:rsidP="008A0276">
      <w:pPr>
        <w:spacing w:line="240" w:lineRule="auto"/>
        <w:contextualSpacing/>
        <w:jc w:val="center"/>
        <w:rPr>
          <w:rFonts w:ascii="Times New Roman" w:hAnsi="Times New Roman" w:cs="Times New Roman"/>
          <w:b/>
          <w:sz w:val="24"/>
          <w:szCs w:val="24"/>
        </w:rPr>
      </w:pPr>
    </w:p>
    <w:p w14:paraId="6BC4541F" w14:textId="6E31C557" w:rsidR="00C57E69" w:rsidRDefault="00C57E69" w:rsidP="00C57E69">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In September of 2011, it become public that a trader at UBS, Kweku Adoboli, had cost the bank $2.3 billion (Croft, 2013)</w:t>
      </w:r>
      <w:r w:rsidR="00132F1E">
        <w:rPr>
          <w:rFonts w:ascii="Times New Roman" w:hAnsi="Times New Roman" w:cs="Times New Roman"/>
          <w:sz w:val="24"/>
          <w:szCs w:val="24"/>
        </w:rPr>
        <w:t xml:space="preserve"> by illegally creating fictional clients and trading in these accounts</w:t>
      </w:r>
      <w:r>
        <w:rPr>
          <w:rFonts w:ascii="Times New Roman" w:hAnsi="Times New Roman" w:cs="Times New Roman"/>
          <w:sz w:val="24"/>
          <w:szCs w:val="24"/>
        </w:rPr>
        <w:t xml:space="preserve">. Rather than a consequence of </w:t>
      </w:r>
      <w:r w:rsidR="00475E66">
        <w:rPr>
          <w:rFonts w:ascii="Times New Roman" w:hAnsi="Times New Roman" w:cs="Times New Roman"/>
          <w:sz w:val="24"/>
          <w:szCs w:val="24"/>
        </w:rPr>
        <w:t xml:space="preserve">his </w:t>
      </w:r>
      <w:r>
        <w:rPr>
          <w:rFonts w:ascii="Times New Roman" w:hAnsi="Times New Roman" w:cs="Times New Roman"/>
          <w:sz w:val="24"/>
          <w:szCs w:val="24"/>
        </w:rPr>
        <w:t xml:space="preserve">hidden activities, Adoboli’s activities were </w:t>
      </w:r>
      <w:r w:rsidR="00475E66">
        <w:rPr>
          <w:rFonts w:ascii="Times New Roman" w:hAnsi="Times New Roman" w:cs="Times New Roman"/>
          <w:sz w:val="24"/>
          <w:szCs w:val="24"/>
        </w:rPr>
        <w:t xml:space="preserve">well </w:t>
      </w:r>
      <w:r>
        <w:rPr>
          <w:rFonts w:ascii="Times New Roman" w:hAnsi="Times New Roman" w:cs="Times New Roman"/>
          <w:sz w:val="24"/>
          <w:szCs w:val="24"/>
        </w:rPr>
        <w:t>known by colleagues as</w:t>
      </w:r>
      <w:r w:rsidR="00132F1E">
        <w:rPr>
          <w:rFonts w:ascii="Times New Roman" w:hAnsi="Times New Roman" w:cs="Times New Roman"/>
          <w:sz w:val="24"/>
          <w:szCs w:val="24"/>
        </w:rPr>
        <w:t xml:space="preserve"> he had</w:t>
      </w:r>
      <w:r>
        <w:rPr>
          <w:rFonts w:ascii="Times New Roman" w:hAnsi="Times New Roman" w:cs="Times New Roman"/>
          <w:sz w:val="24"/>
          <w:szCs w:val="24"/>
        </w:rPr>
        <w:t xml:space="preserve"> initially m</w:t>
      </w:r>
      <w:bookmarkStart w:id="0" w:name="_GoBack"/>
      <w:bookmarkEnd w:id="0"/>
      <w:r>
        <w:rPr>
          <w:rFonts w:ascii="Times New Roman" w:hAnsi="Times New Roman" w:cs="Times New Roman"/>
          <w:sz w:val="24"/>
          <w:szCs w:val="24"/>
        </w:rPr>
        <w:t xml:space="preserve">ade a fantastic sum of money through his illegitimate activities. So great were the gains Adoboli made </w:t>
      </w:r>
      <w:r w:rsidR="00475E66">
        <w:rPr>
          <w:rFonts w:ascii="Times New Roman" w:hAnsi="Times New Roman" w:cs="Times New Roman"/>
          <w:sz w:val="24"/>
          <w:szCs w:val="24"/>
        </w:rPr>
        <w:t xml:space="preserve">that colleagues remarked that his side accounts would protect the group from future bad </w:t>
      </w:r>
      <w:r w:rsidR="00132F1E">
        <w:rPr>
          <w:rFonts w:ascii="Times New Roman" w:hAnsi="Times New Roman" w:cs="Times New Roman"/>
          <w:sz w:val="24"/>
          <w:szCs w:val="24"/>
        </w:rPr>
        <w:t>decisions</w:t>
      </w:r>
      <w:r w:rsidR="002730BC">
        <w:rPr>
          <w:rFonts w:ascii="Times New Roman" w:hAnsi="Times New Roman" w:cs="Times New Roman"/>
          <w:sz w:val="24"/>
          <w:szCs w:val="24"/>
        </w:rPr>
        <w:t>. However</w:t>
      </w:r>
      <w:r w:rsidR="00E934EA">
        <w:rPr>
          <w:rFonts w:ascii="Times New Roman" w:hAnsi="Times New Roman" w:cs="Times New Roman"/>
          <w:sz w:val="24"/>
          <w:szCs w:val="24"/>
        </w:rPr>
        <w:t xml:space="preserve">, </w:t>
      </w:r>
      <w:r w:rsidR="002730BC">
        <w:rPr>
          <w:rFonts w:ascii="Times New Roman" w:hAnsi="Times New Roman" w:cs="Times New Roman"/>
          <w:sz w:val="24"/>
          <w:szCs w:val="24"/>
        </w:rPr>
        <w:t xml:space="preserve">a </w:t>
      </w:r>
      <w:r w:rsidR="00475E66">
        <w:rPr>
          <w:rFonts w:ascii="Times New Roman" w:hAnsi="Times New Roman" w:cs="Times New Roman"/>
          <w:sz w:val="24"/>
          <w:szCs w:val="24"/>
        </w:rPr>
        <w:t>simple</w:t>
      </w:r>
      <w:r w:rsidR="002730BC">
        <w:rPr>
          <w:rFonts w:ascii="Times New Roman" w:hAnsi="Times New Roman" w:cs="Times New Roman"/>
          <w:sz w:val="24"/>
          <w:szCs w:val="24"/>
        </w:rPr>
        <w:t xml:space="preserve"> question emerges from this example. Namely, w</w:t>
      </w:r>
      <w:r>
        <w:rPr>
          <w:rFonts w:ascii="Times New Roman" w:hAnsi="Times New Roman" w:cs="Times New Roman"/>
          <w:sz w:val="24"/>
          <w:szCs w:val="24"/>
        </w:rPr>
        <w:t xml:space="preserve">hy did Adoboli’s colleagues, who knew </w:t>
      </w:r>
      <w:r w:rsidR="00132F1E">
        <w:rPr>
          <w:rFonts w:ascii="Times New Roman" w:hAnsi="Times New Roman" w:cs="Times New Roman"/>
          <w:sz w:val="24"/>
          <w:szCs w:val="24"/>
        </w:rPr>
        <w:t>of Adoboli’s unethical behaviors</w:t>
      </w:r>
      <w:r>
        <w:rPr>
          <w:rFonts w:ascii="Times New Roman" w:hAnsi="Times New Roman" w:cs="Times New Roman"/>
          <w:sz w:val="24"/>
          <w:szCs w:val="24"/>
        </w:rPr>
        <w:t xml:space="preserve"> not report them to senior management? Failing to do so violated UBS’s code of ethics, which encouraged employees to “report [suspicious activities] to senior management as soon as [they] discover them” (UBS, 2016; p. 5). Instead Adoboli’s colleagues </w:t>
      </w:r>
      <w:r w:rsidR="00F5048E">
        <w:rPr>
          <w:rFonts w:ascii="Times New Roman" w:hAnsi="Times New Roman" w:cs="Times New Roman"/>
          <w:sz w:val="24"/>
          <w:szCs w:val="24"/>
        </w:rPr>
        <w:t>praised</w:t>
      </w:r>
      <w:r>
        <w:rPr>
          <w:rFonts w:ascii="Times New Roman" w:hAnsi="Times New Roman" w:cs="Times New Roman"/>
          <w:sz w:val="24"/>
          <w:szCs w:val="24"/>
        </w:rPr>
        <w:t xml:space="preserve"> him as a “legend” for his behaviors (Schafer, 2012). In this paper, we propose that Adoboli was singularly esteemed as a member of his work group because of his willingness to deviate from legal and ethical obligations to support his work group’s performance. Adoboli’s colleagues perceived his infringements as a signal that he would go to great lengths to support his team, ultimately leading his peers to view Adoboli not as a deviant to be punished, but as a group member of significant value. </w:t>
      </w:r>
    </w:p>
    <w:p w14:paraId="65DC129C" w14:textId="32F5A18F" w:rsidR="00C57E69" w:rsidRDefault="00132F1E" w:rsidP="00C57E69">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many contexts, </w:t>
      </w:r>
      <w:r w:rsidR="00C57E69">
        <w:rPr>
          <w:rFonts w:ascii="Times New Roman" w:hAnsi="Times New Roman" w:cs="Times New Roman"/>
          <w:sz w:val="24"/>
          <w:szCs w:val="24"/>
        </w:rPr>
        <w:t>individuals suffer from an asymmetry of information regarding the true intentions of the other members of the groups to which the</w:t>
      </w:r>
      <w:r>
        <w:rPr>
          <w:rFonts w:ascii="Times New Roman" w:hAnsi="Times New Roman" w:cs="Times New Roman"/>
          <w:sz w:val="24"/>
          <w:szCs w:val="24"/>
        </w:rPr>
        <w:t xml:space="preserve">y. Because of the lack of comprehensive information, group members much search for signals that group members are </w:t>
      </w:r>
      <w:r w:rsidR="00C57E69">
        <w:rPr>
          <w:rFonts w:ascii="Times New Roman" w:hAnsi="Times New Roman" w:cs="Times New Roman"/>
          <w:sz w:val="24"/>
          <w:szCs w:val="24"/>
        </w:rPr>
        <w:t>neither freeriding nor subverting collective efforts. Th</w:t>
      </w:r>
      <w:r w:rsidR="00F5048E">
        <w:rPr>
          <w:rFonts w:ascii="Times New Roman" w:hAnsi="Times New Roman" w:cs="Times New Roman"/>
          <w:sz w:val="24"/>
          <w:szCs w:val="24"/>
        </w:rPr>
        <w:t>ough</w:t>
      </w:r>
      <w:r w:rsidR="00C57E69">
        <w:rPr>
          <w:rFonts w:ascii="Times New Roman" w:hAnsi="Times New Roman" w:cs="Times New Roman"/>
          <w:sz w:val="24"/>
          <w:szCs w:val="24"/>
        </w:rPr>
        <w:t xml:space="preserve"> evolutionary </w:t>
      </w:r>
      <w:r w:rsidR="00F5048E">
        <w:rPr>
          <w:rFonts w:ascii="Times New Roman" w:hAnsi="Times New Roman" w:cs="Times New Roman"/>
          <w:sz w:val="24"/>
          <w:szCs w:val="24"/>
        </w:rPr>
        <w:t>in origin</w:t>
      </w:r>
      <w:r w:rsidR="00C57E69">
        <w:rPr>
          <w:rFonts w:ascii="Times New Roman" w:hAnsi="Times New Roman" w:cs="Times New Roman"/>
          <w:sz w:val="24"/>
          <w:szCs w:val="24"/>
        </w:rPr>
        <w:t xml:space="preserve"> (Krebs &amp; Davies, 2009</w:t>
      </w:r>
      <w:r w:rsidR="00F5048E">
        <w:rPr>
          <w:rFonts w:ascii="Times New Roman" w:hAnsi="Times New Roman" w:cs="Times New Roman"/>
          <w:sz w:val="24"/>
          <w:szCs w:val="24"/>
        </w:rPr>
        <w:t xml:space="preserve">) these signals are observable in </w:t>
      </w:r>
      <w:r w:rsidR="00C57E69">
        <w:rPr>
          <w:rFonts w:ascii="Times New Roman" w:hAnsi="Times New Roman" w:cs="Times New Roman"/>
          <w:sz w:val="24"/>
          <w:szCs w:val="24"/>
        </w:rPr>
        <w:t xml:space="preserve">labor markets (Spence, 1973) </w:t>
      </w:r>
      <w:r w:rsidR="00F5048E">
        <w:rPr>
          <w:rFonts w:ascii="Times New Roman" w:hAnsi="Times New Roman" w:cs="Times New Roman"/>
          <w:sz w:val="24"/>
          <w:szCs w:val="24"/>
        </w:rPr>
        <w:t>and</w:t>
      </w:r>
      <w:r w:rsidR="00C57E69">
        <w:rPr>
          <w:rFonts w:ascii="Times New Roman" w:hAnsi="Times New Roman" w:cs="Times New Roman"/>
          <w:sz w:val="24"/>
          <w:szCs w:val="24"/>
        </w:rPr>
        <w:t xml:space="preserve"> organizational contexts (Connelly, Certo, Ireland, &amp; Reutzel, 2011). This paper proposes that behavior that violates commonly held moral principles, but nevertheless contributes to group, </w:t>
      </w:r>
      <w:r w:rsidR="00F5048E">
        <w:rPr>
          <w:rFonts w:ascii="Times New Roman" w:hAnsi="Times New Roman" w:cs="Times New Roman"/>
          <w:sz w:val="24"/>
          <w:szCs w:val="24"/>
        </w:rPr>
        <w:t>may provide a stronger signal of one’s communal value than ethical actions.</w:t>
      </w:r>
      <w:r w:rsidR="00C57E69">
        <w:rPr>
          <w:rFonts w:ascii="Times New Roman" w:hAnsi="Times New Roman" w:cs="Times New Roman"/>
          <w:sz w:val="24"/>
          <w:szCs w:val="24"/>
        </w:rPr>
        <w:t xml:space="preserve"> </w:t>
      </w:r>
    </w:p>
    <w:p w14:paraId="46C2D37F" w14:textId="0CB76EB5" w:rsidR="00C57E69" w:rsidRDefault="00C57E69" w:rsidP="00C57E69">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We argue that groups seek what is best for their performance and survival (Wilson, 1975), even if those benefits accrue by means that are considered by broader society to be unethical. Thus, instead of universally condemning deviants, the behavior of deviants that violates moral standards to benefit the group may be viewed as a positive signal that they ultimately support the group and its norms (Wildschut &amp; Insko, 2006)</w:t>
      </w:r>
      <w:r w:rsidR="008A0276">
        <w:rPr>
          <w:rFonts w:ascii="Times New Roman" w:hAnsi="Times New Roman" w:cs="Times New Roman"/>
          <w:sz w:val="24"/>
          <w:szCs w:val="24"/>
        </w:rPr>
        <w:t>, demonstrating a</w:t>
      </w:r>
      <w:r w:rsidR="00F5048E">
        <w:rPr>
          <w:rFonts w:ascii="Times New Roman" w:hAnsi="Times New Roman" w:cs="Times New Roman"/>
          <w:sz w:val="24"/>
          <w:szCs w:val="24"/>
        </w:rPr>
        <w:t xml:space="preserve"> strong</w:t>
      </w:r>
      <w:r w:rsidR="008A0276">
        <w:rPr>
          <w:rFonts w:ascii="Times New Roman" w:hAnsi="Times New Roman" w:cs="Times New Roman"/>
          <w:sz w:val="24"/>
          <w:szCs w:val="24"/>
        </w:rPr>
        <w:t xml:space="preserve"> loyalty to </w:t>
      </w:r>
      <w:r w:rsidR="00475E66">
        <w:rPr>
          <w:rFonts w:ascii="Times New Roman" w:hAnsi="Times New Roman" w:cs="Times New Roman"/>
          <w:sz w:val="24"/>
          <w:szCs w:val="24"/>
        </w:rPr>
        <w:t xml:space="preserve">these close </w:t>
      </w:r>
      <w:r w:rsidR="008A0276">
        <w:rPr>
          <w:rFonts w:ascii="Times New Roman" w:hAnsi="Times New Roman" w:cs="Times New Roman"/>
          <w:sz w:val="24"/>
          <w:szCs w:val="24"/>
        </w:rPr>
        <w:t>others (Graham et al., 2013)</w:t>
      </w:r>
      <w:r>
        <w:rPr>
          <w:rFonts w:ascii="Times New Roman" w:hAnsi="Times New Roman" w:cs="Times New Roman"/>
          <w:sz w:val="24"/>
          <w:szCs w:val="24"/>
        </w:rPr>
        <w:t>. In this paper, we test whether group members place a higher value on these “communal deviants” compared to ethical members who fail to contribute to group performance in the same way.</w:t>
      </w:r>
    </w:p>
    <w:p w14:paraId="41C780DC" w14:textId="77777777" w:rsidR="00E87F34" w:rsidRDefault="00E87F34" w:rsidP="00C57E69">
      <w:pPr>
        <w:spacing w:line="240" w:lineRule="auto"/>
        <w:ind w:firstLine="720"/>
        <w:contextualSpacing/>
        <w:rPr>
          <w:rFonts w:ascii="Times New Roman" w:hAnsi="Times New Roman" w:cs="Times New Roman"/>
          <w:sz w:val="24"/>
          <w:szCs w:val="24"/>
        </w:rPr>
      </w:pPr>
    </w:p>
    <w:p w14:paraId="62DE554F" w14:textId="5E77E1B2" w:rsidR="00E87F34" w:rsidRDefault="00F5048E" w:rsidP="008A0276">
      <w:pPr>
        <w:spacing w:line="240" w:lineRule="auto"/>
        <w:contextualSpacing/>
        <w:outlineLvl w:val="0"/>
        <w:rPr>
          <w:rFonts w:ascii="Times New Roman" w:hAnsi="Times New Roman" w:cs="Times New Roman"/>
          <w:b/>
          <w:sz w:val="24"/>
          <w:szCs w:val="24"/>
        </w:rPr>
      </w:pPr>
      <w:r>
        <w:rPr>
          <w:rFonts w:ascii="Times New Roman" w:hAnsi="Times New Roman" w:cs="Times New Roman"/>
          <w:b/>
          <w:sz w:val="24"/>
          <w:szCs w:val="24"/>
        </w:rPr>
        <w:lastRenderedPageBreak/>
        <w:t>Signals of group value</w:t>
      </w:r>
    </w:p>
    <w:p w14:paraId="039548DE" w14:textId="3783B7F0" w:rsidR="00C57E69" w:rsidRPr="00E87F34" w:rsidRDefault="00C57E69" w:rsidP="00E87F34">
      <w:pPr>
        <w:spacing w:line="240" w:lineRule="auto"/>
        <w:ind w:firstLine="720"/>
        <w:contextualSpacing/>
        <w:outlineLvl w:val="0"/>
        <w:rPr>
          <w:rFonts w:ascii="Times New Roman" w:hAnsi="Times New Roman" w:cs="Times New Roman"/>
          <w:b/>
          <w:sz w:val="24"/>
          <w:szCs w:val="24"/>
        </w:rPr>
      </w:pPr>
      <w:r>
        <w:rPr>
          <w:rFonts w:ascii="Times New Roman" w:hAnsi="Times New Roman" w:cs="Times New Roman"/>
          <w:sz w:val="24"/>
          <w:szCs w:val="24"/>
        </w:rPr>
        <w:t>Accurately determining a group member’s quality requires more time and effort than situations often allow. As a result, group members often rely on signals – observable behaviors and indicators – to assess other members’ underlying quality. These signals are often seen in the animal world, allowing animals to evaluate whether others are ready to fight, submit, or mate (Dawkins &amp; Krebs, 1978). For example, peacocks are known for their costly displays of fitness (e.g. large tail feathers), and deer have large antlers that help potential mates and rivals assess their quality. While humans</w:t>
      </w:r>
      <w:r w:rsidR="00475E66">
        <w:rPr>
          <w:rFonts w:ascii="Times New Roman" w:hAnsi="Times New Roman" w:cs="Times New Roman"/>
          <w:sz w:val="24"/>
          <w:szCs w:val="24"/>
        </w:rPr>
        <w:t xml:space="preserve"> </w:t>
      </w:r>
      <w:r>
        <w:rPr>
          <w:rFonts w:ascii="Times New Roman" w:hAnsi="Times New Roman" w:cs="Times New Roman"/>
          <w:sz w:val="24"/>
          <w:szCs w:val="24"/>
        </w:rPr>
        <w:t xml:space="preserve">display neither antlers nor feathers, they similarly rely on signals to assess others’ underlying quality (Cronk, 2005), such as using beauty or facial symmetry as a proxy for genetic fitness, or age as an indication of fertility (Buss, 1999). </w:t>
      </w:r>
    </w:p>
    <w:p w14:paraId="111912B7" w14:textId="2156FF77" w:rsidR="00C57E69" w:rsidRDefault="00C57E69" w:rsidP="00C57E69">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Within organizations, information constraints are </w:t>
      </w:r>
      <w:r w:rsidR="00475E66">
        <w:rPr>
          <w:rFonts w:ascii="Times New Roman" w:hAnsi="Times New Roman" w:cs="Times New Roman"/>
          <w:sz w:val="24"/>
          <w:szCs w:val="24"/>
        </w:rPr>
        <w:t>consistently</w:t>
      </w:r>
      <w:r>
        <w:rPr>
          <w:rFonts w:ascii="Times New Roman" w:hAnsi="Times New Roman" w:cs="Times New Roman"/>
          <w:sz w:val="24"/>
          <w:szCs w:val="24"/>
        </w:rPr>
        <w:t xml:space="preserve"> common. This makes relying on signals of quality easier and more efficient than gathering comprehensive data about an individual’s abilities through in-depth search. For instance, Spence (1973) showed how educational credentials (e.g., MBA, Ph.D.) serve as signals of individuals’ underlying competence. Even at the organizational level, firms signal quality to markets through the composition of their boards of directors (Certo, 2003). Thus, across various organizational contexts, signals allow observers to judge a target’s underlying value without having to engage in extensive search and deliberation. </w:t>
      </w:r>
    </w:p>
    <w:p w14:paraId="6E3EC480" w14:textId="53622041" w:rsidR="00C57E69" w:rsidRDefault="00C57E69" w:rsidP="002730BC">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It is important to note that the variety of signals is vast. Some signals may be reliable indicators of one’s quality, while others are less so (Dawkins &amp; Guildford, 1991). Given that groups are preoccupied with their success (and survival), we propose that group members will evaluate signals from other group members positively when they indicate a particular commitment to the group, even if these signals involve deviations from broader moral standards. More specifically, since groups are faced with many threats to their performance, such as subversive behaviors or a lack of contribution (e.g. free riding), they are especially likely to value signals indicating members’ willingness to go to great ends to support the group. Though </w:t>
      </w:r>
      <w:r w:rsidR="00530471">
        <w:rPr>
          <w:rFonts w:ascii="Times New Roman" w:hAnsi="Times New Roman" w:cs="Times New Roman"/>
          <w:sz w:val="24"/>
          <w:szCs w:val="24"/>
        </w:rPr>
        <w:t>various</w:t>
      </w:r>
      <w:r>
        <w:rPr>
          <w:rFonts w:ascii="Times New Roman" w:hAnsi="Times New Roman" w:cs="Times New Roman"/>
          <w:sz w:val="24"/>
          <w:szCs w:val="24"/>
        </w:rPr>
        <w:t xml:space="preserve"> signals potentially indicate that a group member is </w:t>
      </w:r>
      <w:r w:rsidR="00530471">
        <w:rPr>
          <w:rFonts w:ascii="Times New Roman" w:hAnsi="Times New Roman" w:cs="Times New Roman"/>
          <w:sz w:val="24"/>
          <w:szCs w:val="24"/>
        </w:rPr>
        <w:t>willing to contribute to the group</w:t>
      </w:r>
      <w:r>
        <w:rPr>
          <w:rFonts w:ascii="Times New Roman" w:hAnsi="Times New Roman" w:cs="Times New Roman"/>
          <w:sz w:val="24"/>
          <w:szCs w:val="24"/>
        </w:rPr>
        <w:t>, we suggest that there is one signal that is systematically overlooked, but nonetheless likely to be highly regarded as a signal of one’s communal value: acts of deviance.</w:t>
      </w:r>
    </w:p>
    <w:p w14:paraId="68B52042" w14:textId="77777777" w:rsidR="00E87F34" w:rsidRDefault="00E87F34" w:rsidP="002730BC">
      <w:pPr>
        <w:spacing w:line="240" w:lineRule="auto"/>
        <w:ind w:firstLine="720"/>
        <w:contextualSpacing/>
        <w:rPr>
          <w:rFonts w:ascii="Times New Roman" w:hAnsi="Times New Roman" w:cs="Times New Roman"/>
          <w:b/>
          <w:sz w:val="24"/>
          <w:szCs w:val="24"/>
        </w:rPr>
      </w:pPr>
    </w:p>
    <w:p w14:paraId="01324312" w14:textId="07A37FE9" w:rsidR="00B167FE" w:rsidRDefault="00B167FE" w:rsidP="00C57E69">
      <w:pPr>
        <w:keepNext/>
        <w:spacing w:line="240" w:lineRule="auto"/>
        <w:contextualSpacing/>
        <w:jc w:val="center"/>
        <w:outlineLvl w:val="0"/>
        <w:rPr>
          <w:rFonts w:ascii="Times New Roman" w:hAnsi="Times New Roman" w:cs="Times New Roman"/>
          <w:b/>
          <w:sz w:val="24"/>
          <w:szCs w:val="24"/>
        </w:rPr>
      </w:pPr>
      <w:r>
        <w:rPr>
          <w:rFonts w:ascii="Times New Roman" w:hAnsi="Times New Roman" w:cs="Times New Roman"/>
          <w:b/>
          <w:sz w:val="24"/>
          <w:szCs w:val="24"/>
        </w:rPr>
        <w:t>S</w:t>
      </w:r>
      <w:r w:rsidR="008A0276">
        <w:rPr>
          <w:rFonts w:ascii="Times New Roman" w:hAnsi="Times New Roman" w:cs="Times New Roman"/>
          <w:b/>
          <w:sz w:val="24"/>
          <w:szCs w:val="24"/>
        </w:rPr>
        <w:t>TUDY 1: SELECTING DEVIANTS</w:t>
      </w:r>
    </w:p>
    <w:p w14:paraId="266ED1C2" w14:textId="77777777" w:rsidR="00E87F34" w:rsidRPr="009E7A8A" w:rsidRDefault="00E87F34" w:rsidP="00C57E69">
      <w:pPr>
        <w:keepNext/>
        <w:spacing w:line="240" w:lineRule="auto"/>
        <w:contextualSpacing/>
        <w:jc w:val="center"/>
        <w:outlineLvl w:val="0"/>
        <w:rPr>
          <w:rFonts w:ascii="Times New Roman" w:hAnsi="Times New Roman" w:cs="Times New Roman"/>
          <w:b/>
          <w:sz w:val="24"/>
          <w:szCs w:val="24"/>
        </w:rPr>
      </w:pPr>
    </w:p>
    <w:p w14:paraId="3F419073" w14:textId="26E184E9" w:rsidR="00B167FE" w:rsidRDefault="00B167FE" w:rsidP="00C57E69">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this study, we use a simple game involving rolling a six-sided die to understand whether group members prefer deviants who contribute to the group through their unethical </w:t>
      </w:r>
      <w:r w:rsidR="001D5A4F">
        <w:rPr>
          <w:rFonts w:ascii="Times New Roman" w:hAnsi="Times New Roman" w:cs="Times New Roman"/>
          <w:sz w:val="24"/>
          <w:szCs w:val="24"/>
        </w:rPr>
        <w:t>behavior</w:t>
      </w:r>
      <w:r>
        <w:rPr>
          <w:rFonts w:ascii="Times New Roman" w:hAnsi="Times New Roman" w:cs="Times New Roman"/>
          <w:sz w:val="24"/>
          <w:szCs w:val="24"/>
        </w:rPr>
        <w:t xml:space="preserve">. In the game, individuals are assigned to groups with four other players. Across three rounds of the game members report the outcome of five die rolls, after which they see the rolls of their four other group members. The group’s bonus depends on the summed score of all the rolls of the team, providing an incentive to report higher die rolls than one received. We manipulate both the extent to which and the obviousness with which another “player” reports die rolls with higher than expected sums, and then measure the frequency with which participants choose these die roll “deviants” as future teammates, compared to players who roll the statistical average (e.g., honest participants). </w:t>
      </w:r>
    </w:p>
    <w:p w14:paraId="514F5E75" w14:textId="0471B73A" w:rsidR="00B167FE" w:rsidRDefault="00B167FE" w:rsidP="00C57E69">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Using a die-rolling game is helpful in a couple of ways. First, how dice work and the average die roll (3.5 across a series of rolls) are both generally known. People understand that rolling a “6” two times is lucky, while rolling a “6” ten times in a row is essentially impossible (statistically speaking). This means that when participants observe a group member’s die rolls </w:t>
      </w:r>
      <w:r>
        <w:rPr>
          <w:rFonts w:ascii="Times New Roman" w:hAnsi="Times New Roman" w:cs="Times New Roman"/>
          <w:sz w:val="24"/>
          <w:szCs w:val="24"/>
        </w:rPr>
        <w:lastRenderedPageBreak/>
        <w:t>deviating significantly from statistically expected probabilities, they will likely perceive them as liars. Second, the game allows us to manipulate the extent of a player’s deviance, from reporting that they roll all “6s” (more extreme deviance) to reporting that they roll all “4s” (less extreme, but still clearly deviating from expected probabilities). Finally, since it was a real task and participants had to actually choose partners for future rounds, the game allows us to measure behavioral outcomes.</w:t>
      </w:r>
    </w:p>
    <w:p w14:paraId="198EE4F2" w14:textId="77777777" w:rsidR="00E87F34" w:rsidRDefault="00E87F34" w:rsidP="00C57E69">
      <w:pPr>
        <w:spacing w:line="240" w:lineRule="auto"/>
        <w:ind w:firstLine="720"/>
        <w:contextualSpacing/>
        <w:rPr>
          <w:rFonts w:ascii="Times New Roman" w:hAnsi="Times New Roman" w:cs="Times New Roman"/>
          <w:b/>
          <w:sz w:val="24"/>
          <w:szCs w:val="24"/>
        </w:rPr>
      </w:pPr>
    </w:p>
    <w:p w14:paraId="6CE7984D" w14:textId="19F1C639" w:rsidR="00B167FE" w:rsidRDefault="00B167FE" w:rsidP="00C57E69">
      <w:pPr>
        <w:spacing w:line="240" w:lineRule="auto"/>
        <w:contextualSpacing/>
        <w:outlineLvl w:val="0"/>
        <w:rPr>
          <w:rFonts w:ascii="Times New Roman" w:hAnsi="Times New Roman" w:cs="Times New Roman"/>
          <w:b/>
          <w:sz w:val="24"/>
          <w:szCs w:val="24"/>
        </w:rPr>
      </w:pPr>
      <w:r>
        <w:rPr>
          <w:rFonts w:ascii="Times New Roman" w:hAnsi="Times New Roman" w:cs="Times New Roman"/>
          <w:b/>
          <w:sz w:val="24"/>
          <w:szCs w:val="24"/>
        </w:rPr>
        <w:t>Method</w:t>
      </w:r>
    </w:p>
    <w:p w14:paraId="6B4E35EC" w14:textId="77777777" w:rsidR="00E87F34" w:rsidRPr="000A216F" w:rsidRDefault="00E87F34" w:rsidP="00C57E69">
      <w:pPr>
        <w:spacing w:line="240" w:lineRule="auto"/>
        <w:contextualSpacing/>
        <w:outlineLvl w:val="0"/>
        <w:rPr>
          <w:rFonts w:ascii="Times New Roman" w:hAnsi="Times New Roman" w:cs="Times New Roman"/>
          <w:b/>
          <w:sz w:val="24"/>
          <w:szCs w:val="24"/>
        </w:rPr>
      </w:pPr>
    </w:p>
    <w:p w14:paraId="0BCAAE19" w14:textId="5DCCC2AC" w:rsidR="00B167FE" w:rsidRDefault="00B167FE" w:rsidP="00C57E69">
      <w:pPr>
        <w:spacing w:line="240" w:lineRule="auto"/>
        <w:contextualSpacing/>
        <w:rPr>
          <w:rFonts w:ascii="Times New Roman" w:hAnsi="Times New Roman" w:cs="Times New Roman"/>
          <w:sz w:val="24"/>
          <w:szCs w:val="24"/>
        </w:rPr>
      </w:pPr>
      <w:r w:rsidRPr="0065160F">
        <w:rPr>
          <w:rFonts w:ascii="Times New Roman" w:hAnsi="Times New Roman" w:cs="Times New Roman"/>
          <w:sz w:val="24"/>
          <w:szCs w:val="24"/>
        </w:rPr>
        <w:tab/>
      </w:r>
      <w:r w:rsidRPr="00E934EA">
        <w:rPr>
          <w:rFonts w:ascii="Times New Roman" w:hAnsi="Times New Roman" w:cs="Times New Roman"/>
          <w:b/>
          <w:i/>
          <w:sz w:val="24"/>
          <w:szCs w:val="24"/>
        </w:rPr>
        <w:t>Participants.</w:t>
      </w:r>
      <w:r w:rsidRPr="0065160F">
        <w:rPr>
          <w:rFonts w:ascii="Times New Roman" w:hAnsi="Times New Roman" w:cs="Times New Roman"/>
          <w:i/>
          <w:sz w:val="24"/>
          <w:szCs w:val="24"/>
        </w:rPr>
        <w:t xml:space="preserve"> </w:t>
      </w:r>
      <w:r>
        <w:rPr>
          <w:rFonts w:ascii="Times New Roman" w:hAnsi="Times New Roman" w:cs="Times New Roman"/>
          <w:sz w:val="24"/>
          <w:szCs w:val="24"/>
        </w:rPr>
        <w:t>We recruited 300 participants from Amazon’s Mechanical Turk and paid them $0.50 to complete the study. Based on achieving a medium effect size (d=0.5) that was determined through other studies on the phenomenon, we recruited to match this 50 participants per cell. Twelve participants were excluded due to repeat IP address, leaving two hundred and eighty-eight in the final sample (</w:t>
      </w:r>
      <w:r>
        <w:rPr>
          <w:rFonts w:ascii="Times New Roman" w:hAnsi="Times New Roman" w:cs="Times New Roman"/>
          <w:i/>
          <w:sz w:val="24"/>
          <w:szCs w:val="24"/>
        </w:rPr>
        <w:t>M</w:t>
      </w:r>
      <w:r>
        <w:rPr>
          <w:rFonts w:ascii="Times New Roman" w:hAnsi="Times New Roman" w:cs="Times New Roman"/>
          <w:i/>
          <w:sz w:val="24"/>
          <w:szCs w:val="24"/>
          <w:vertAlign w:val="subscript"/>
        </w:rPr>
        <w:t>age</w:t>
      </w:r>
      <w:r>
        <w:rPr>
          <w:rFonts w:ascii="Times New Roman" w:hAnsi="Times New Roman" w:cs="Times New Roman"/>
          <w:sz w:val="24"/>
          <w:szCs w:val="24"/>
        </w:rPr>
        <w:t xml:space="preserve">=35.87, SD=10.14, 52% Male). </w:t>
      </w:r>
    </w:p>
    <w:p w14:paraId="7985ACC0" w14:textId="0F918AC5" w:rsidR="00B167FE" w:rsidRDefault="00B167FE" w:rsidP="00C57E69">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r>
      <w:r w:rsidRPr="00E934EA">
        <w:rPr>
          <w:rFonts w:ascii="Times New Roman" w:hAnsi="Times New Roman" w:cs="Times New Roman"/>
          <w:b/>
          <w:i/>
          <w:sz w:val="24"/>
          <w:szCs w:val="24"/>
        </w:rPr>
        <w:t xml:space="preserve">Design and </w:t>
      </w:r>
      <w:r w:rsidR="00E934EA">
        <w:rPr>
          <w:rFonts w:ascii="Times New Roman" w:hAnsi="Times New Roman" w:cs="Times New Roman"/>
          <w:b/>
          <w:i/>
          <w:sz w:val="24"/>
          <w:szCs w:val="24"/>
        </w:rPr>
        <w:t>p</w:t>
      </w:r>
      <w:r w:rsidRPr="00E934EA">
        <w:rPr>
          <w:rFonts w:ascii="Times New Roman" w:hAnsi="Times New Roman" w:cs="Times New Roman"/>
          <w:b/>
          <w:i/>
          <w:sz w:val="24"/>
          <w:szCs w:val="24"/>
        </w:rPr>
        <w:t>rocedure.</w:t>
      </w:r>
      <w:r>
        <w:rPr>
          <w:rFonts w:ascii="Times New Roman" w:hAnsi="Times New Roman" w:cs="Times New Roman"/>
          <w:b/>
          <w:sz w:val="24"/>
          <w:szCs w:val="24"/>
        </w:rPr>
        <w:t xml:space="preserve"> </w:t>
      </w:r>
      <w:r>
        <w:rPr>
          <w:rFonts w:ascii="Times New Roman" w:hAnsi="Times New Roman" w:cs="Times New Roman"/>
          <w:sz w:val="24"/>
          <w:szCs w:val="24"/>
        </w:rPr>
        <w:t xml:space="preserve">We informed participants that they that they would be paired with four other participants on five-person teams to play a team game based on luck. We informed them that the game required a six-sided die. </w:t>
      </w:r>
      <w:r w:rsidRPr="005279D6">
        <w:rPr>
          <w:rFonts w:ascii="Times New Roman" w:hAnsi="Times New Roman" w:cs="Times New Roman"/>
          <w:sz w:val="24"/>
          <w:szCs w:val="24"/>
          <w:lang w:val="en-GB"/>
        </w:rPr>
        <w:t>A link to an online die rolling website was provided for those without a physical die (</w:t>
      </w:r>
      <w:hyperlink r:id="rId4" w:history="1">
        <w:r w:rsidRPr="005279D6">
          <w:rPr>
            <w:rStyle w:val="Hyperlink"/>
            <w:rFonts w:ascii="Times New Roman" w:hAnsi="Times New Roman" w:cs="Times New Roman"/>
            <w:sz w:val="24"/>
            <w:szCs w:val="24"/>
            <w:lang w:val="en-GB"/>
          </w:rPr>
          <w:t>www.random.org/dice/)</w:t>
        </w:r>
      </w:hyperlink>
      <w:r w:rsidRPr="005279D6">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Pr>
          <w:rFonts w:ascii="Times New Roman" w:hAnsi="Times New Roman" w:cs="Times New Roman"/>
          <w:sz w:val="24"/>
          <w:szCs w:val="24"/>
        </w:rPr>
        <w:t>Each team then competed in a three-round game against another five-person team. In each round, we asked participants to roll their die five times and report the score of each roll on the survey. We informed them that the score of all five members across the three rounds would be summed, and each member of the team with the highest combined total would win a $2.00 bonus. This structure provided a financial incentive to report higher die rolls than may have been received, and offered a cover story for why the manipulated “participants” would be reporting deviant sets of rolls (all the same number, and higher than the 3.5 average expected). Before the survey began, we asked all participants to report their die rolls accurately, as well as informed them that the likelihood of rolling any number once was 16%, the same number twice in a row was 2.8%, and same number across all fifteen rolls was .000000000002%.</w:t>
      </w:r>
    </w:p>
    <w:p w14:paraId="18414062" w14:textId="03245AFA" w:rsidR="00B167FE" w:rsidRDefault="00B167FE" w:rsidP="00C57E69">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t xml:space="preserve">To let participants know how well they and their team were doing, after each “round” (i.e., every five rolls) we presented participants with a table showing both their own reported rolls as well as the rolls of their teammates. On this screen, we asked participants to indicate </w:t>
      </w:r>
      <w:r w:rsidRPr="00AD6BD7">
        <w:rPr>
          <w:rFonts w:ascii="Times New Roman" w:hAnsi="Times New Roman" w:cs="Times New Roman"/>
          <w:sz w:val="24"/>
          <w:szCs w:val="24"/>
        </w:rPr>
        <w:t xml:space="preserve">(1) which of the five members (including themselves) </w:t>
      </w:r>
      <w:r w:rsidRPr="00C32C9C">
        <w:rPr>
          <w:rFonts w:ascii="Times New Roman" w:hAnsi="Times New Roman" w:cs="Times New Roman"/>
          <w:sz w:val="24"/>
          <w:szCs w:val="24"/>
        </w:rPr>
        <w:t xml:space="preserve">contributed the most to the group </w:t>
      </w:r>
      <w:r w:rsidRPr="00AD6BD7">
        <w:rPr>
          <w:rFonts w:ascii="Times New Roman" w:hAnsi="Times New Roman" w:cs="Times New Roman"/>
          <w:sz w:val="24"/>
          <w:szCs w:val="24"/>
        </w:rPr>
        <w:t xml:space="preserve">and (2) </w:t>
      </w:r>
      <w:r w:rsidRPr="00C32C9C">
        <w:rPr>
          <w:rFonts w:ascii="Times New Roman" w:hAnsi="Times New Roman" w:cs="Times New Roman"/>
          <w:sz w:val="24"/>
          <w:szCs w:val="24"/>
        </w:rPr>
        <w:t>which player they would be most likely to select as a teammate in another game</w:t>
      </w:r>
      <w:r w:rsidRPr="00AD6BD7">
        <w:rPr>
          <w:rFonts w:ascii="Times New Roman" w:hAnsi="Times New Roman" w:cs="Times New Roman"/>
          <w:sz w:val="24"/>
          <w:szCs w:val="24"/>
        </w:rPr>
        <w:t>.</w:t>
      </w:r>
      <w:r>
        <w:rPr>
          <w:rFonts w:ascii="Times New Roman" w:hAnsi="Times New Roman" w:cs="Times New Roman"/>
          <w:sz w:val="24"/>
          <w:szCs w:val="24"/>
        </w:rPr>
        <w:t xml:space="preserve"> At the end of the three rounds, participants completed basic demographic questions before being thanked and debriefed. Unbeknownst to participants, all participants were assigned to be Player 5, and the rolls of the other four members were manipulated</w:t>
      </w:r>
      <w:r w:rsidR="00FF6A49">
        <w:rPr>
          <w:rFonts w:ascii="Times New Roman" w:hAnsi="Times New Roman" w:cs="Times New Roman"/>
          <w:sz w:val="24"/>
          <w:szCs w:val="24"/>
        </w:rPr>
        <w:t xml:space="preserve">. </w:t>
      </w:r>
      <w:r>
        <w:rPr>
          <w:rFonts w:ascii="Times New Roman" w:hAnsi="Times New Roman" w:cs="Times New Roman"/>
          <w:sz w:val="24"/>
          <w:szCs w:val="24"/>
        </w:rPr>
        <w:t>In all conditions, Players 1, 3 and 4 reported rolls consistently (Averaging 3.4-3.6 in each round). However, Player 2’s rolls were manipulated to reflect different levels of deviance.</w:t>
      </w:r>
    </w:p>
    <w:p w14:paraId="1A4FA22E" w14:textId="327787EF" w:rsidR="00B167FE" w:rsidRDefault="00B167FE" w:rsidP="00C57E69">
      <w:pPr>
        <w:spacing w:line="240" w:lineRule="auto"/>
        <w:ind w:firstLine="720"/>
        <w:contextualSpacing/>
        <w:rPr>
          <w:rFonts w:ascii="Times New Roman" w:hAnsi="Times New Roman" w:cs="Times New Roman"/>
          <w:sz w:val="24"/>
          <w:szCs w:val="24"/>
        </w:rPr>
      </w:pPr>
      <w:r w:rsidRPr="00E934EA">
        <w:rPr>
          <w:rFonts w:ascii="Times New Roman" w:hAnsi="Times New Roman" w:cs="Times New Roman"/>
          <w:b/>
          <w:i/>
          <w:sz w:val="24"/>
          <w:szCs w:val="24"/>
        </w:rPr>
        <w:t>Manipulation of contribution and deviance.</w:t>
      </w:r>
      <w:r>
        <w:rPr>
          <w:rFonts w:ascii="Times New Roman" w:hAnsi="Times New Roman" w:cs="Times New Roman"/>
          <w:i/>
          <w:sz w:val="24"/>
          <w:szCs w:val="24"/>
        </w:rPr>
        <w:t xml:space="preserve"> </w:t>
      </w:r>
      <w:r>
        <w:rPr>
          <w:rFonts w:ascii="Times New Roman" w:hAnsi="Times New Roman" w:cs="Times New Roman"/>
          <w:sz w:val="24"/>
          <w:szCs w:val="24"/>
        </w:rPr>
        <w:t>Participants were randomly assigned to one of six conditions in which we manipulated the contributions of Player 2: Average 3.5 (Baseline), All 4, Average 4, All 5, Average 5, and All 6. To establish a base line condition from which preference for deviance might be measured, in the “</w:t>
      </w:r>
      <w:r>
        <w:rPr>
          <w:rFonts w:ascii="Times New Roman" w:hAnsi="Times New Roman" w:cs="Times New Roman"/>
          <w:i/>
          <w:sz w:val="24"/>
          <w:szCs w:val="24"/>
        </w:rPr>
        <w:t>Avg 3.5 (Baseline)</w:t>
      </w:r>
      <w:r>
        <w:rPr>
          <w:rFonts w:ascii="Times New Roman" w:hAnsi="Times New Roman" w:cs="Times New Roman"/>
          <w:sz w:val="24"/>
          <w:szCs w:val="24"/>
        </w:rPr>
        <w:t xml:space="preserve">” condition (n=49), Player 2 rolls an average of 3.5 across all three rounds. As 3.5 is the statistical average of multiple die rolls, we took this as the baseline honest condition. To vary the strength of the communal deviant’s signal, in the five other conditions we manipulated both the level (e.g. how much greater than 3.5) and the obviousness with which manipulated participants lied about their rolls </w:t>
      </w:r>
      <w:r>
        <w:rPr>
          <w:rFonts w:ascii="Times New Roman" w:hAnsi="Times New Roman" w:cs="Times New Roman"/>
          <w:sz w:val="24"/>
          <w:szCs w:val="24"/>
        </w:rPr>
        <w:lastRenderedPageBreak/>
        <w:t>(e.g. whether they claimed to have rolled the same number consistently or had mixed rolls). In the “</w:t>
      </w:r>
      <w:r>
        <w:rPr>
          <w:rFonts w:ascii="Times New Roman" w:hAnsi="Times New Roman" w:cs="Times New Roman"/>
          <w:i/>
          <w:sz w:val="24"/>
          <w:szCs w:val="24"/>
        </w:rPr>
        <w:t>All 4</w:t>
      </w:r>
      <w:r>
        <w:rPr>
          <w:rFonts w:ascii="Times New Roman" w:hAnsi="Times New Roman" w:cs="Times New Roman"/>
          <w:sz w:val="24"/>
          <w:szCs w:val="24"/>
        </w:rPr>
        <w:t>” condition (n=46), Player 2 rolls all 4s across the fifteen rolls. In the “</w:t>
      </w:r>
      <w:r>
        <w:rPr>
          <w:rFonts w:ascii="Times New Roman" w:hAnsi="Times New Roman" w:cs="Times New Roman"/>
          <w:i/>
          <w:sz w:val="24"/>
          <w:szCs w:val="24"/>
        </w:rPr>
        <w:t>Average 4</w:t>
      </w:r>
      <w:r>
        <w:rPr>
          <w:rFonts w:ascii="Times New Roman" w:hAnsi="Times New Roman" w:cs="Times New Roman"/>
          <w:sz w:val="24"/>
          <w:szCs w:val="24"/>
        </w:rPr>
        <w:t>” condition (n=49), Player 2 rolls an average of 4 across the fifteen rolls. In the “</w:t>
      </w:r>
      <w:r>
        <w:rPr>
          <w:rFonts w:ascii="Times New Roman" w:hAnsi="Times New Roman" w:cs="Times New Roman"/>
          <w:i/>
          <w:sz w:val="24"/>
          <w:szCs w:val="24"/>
        </w:rPr>
        <w:t>All 5</w:t>
      </w:r>
      <w:r>
        <w:rPr>
          <w:rFonts w:ascii="Times New Roman" w:hAnsi="Times New Roman" w:cs="Times New Roman"/>
          <w:sz w:val="24"/>
          <w:szCs w:val="24"/>
        </w:rPr>
        <w:t>” condition (n=51), Player 2 rolls all 5s across the fifteen rolls. In the “</w:t>
      </w:r>
      <w:r>
        <w:rPr>
          <w:rFonts w:ascii="Times New Roman" w:hAnsi="Times New Roman" w:cs="Times New Roman"/>
          <w:i/>
          <w:sz w:val="24"/>
          <w:szCs w:val="24"/>
        </w:rPr>
        <w:t>Average 5</w:t>
      </w:r>
      <w:r>
        <w:rPr>
          <w:rFonts w:ascii="Times New Roman" w:hAnsi="Times New Roman" w:cs="Times New Roman"/>
          <w:sz w:val="24"/>
          <w:szCs w:val="24"/>
        </w:rPr>
        <w:t>” condition (n=44), Player 2 rolls an average of 5 across all fifteen rolls. Finally, in the “</w:t>
      </w:r>
      <w:r>
        <w:rPr>
          <w:rFonts w:ascii="Times New Roman" w:hAnsi="Times New Roman" w:cs="Times New Roman"/>
          <w:i/>
          <w:sz w:val="24"/>
          <w:szCs w:val="24"/>
        </w:rPr>
        <w:t>All 6</w:t>
      </w:r>
      <w:r>
        <w:rPr>
          <w:rFonts w:ascii="Times New Roman" w:hAnsi="Times New Roman" w:cs="Times New Roman"/>
          <w:sz w:val="24"/>
          <w:szCs w:val="24"/>
        </w:rPr>
        <w:t xml:space="preserve">” condition (n=49), Player 2 rolls all 6s across the fifteen rolls. Note that in all conditions other than the Honest condition, Player 2 averages higher than the statistical average (e.g. 3.5), and thus is, to varying degrees, reporting “deviant” rolls. </w:t>
      </w:r>
    </w:p>
    <w:p w14:paraId="2EA6B690" w14:textId="77777777" w:rsidR="00E87F34" w:rsidRDefault="00E87F34" w:rsidP="00C57E69">
      <w:pPr>
        <w:spacing w:line="240" w:lineRule="auto"/>
        <w:ind w:firstLine="720"/>
        <w:contextualSpacing/>
        <w:rPr>
          <w:rFonts w:ascii="Times New Roman" w:hAnsi="Times New Roman" w:cs="Times New Roman"/>
          <w:sz w:val="24"/>
          <w:szCs w:val="24"/>
        </w:rPr>
      </w:pPr>
    </w:p>
    <w:p w14:paraId="624CEC49" w14:textId="4CB68AE1" w:rsidR="00E934EA" w:rsidRDefault="00E934EA" w:rsidP="00E934EA">
      <w:pPr>
        <w:spacing w:line="240" w:lineRule="auto"/>
        <w:contextualSpacing/>
        <w:rPr>
          <w:rFonts w:ascii="Times New Roman" w:hAnsi="Times New Roman" w:cs="Times New Roman"/>
          <w:b/>
          <w:sz w:val="24"/>
          <w:szCs w:val="24"/>
        </w:rPr>
      </w:pPr>
      <w:r>
        <w:rPr>
          <w:rFonts w:ascii="Times New Roman" w:hAnsi="Times New Roman" w:cs="Times New Roman"/>
          <w:b/>
          <w:sz w:val="24"/>
          <w:szCs w:val="24"/>
        </w:rPr>
        <w:t>Results</w:t>
      </w:r>
    </w:p>
    <w:p w14:paraId="11FAA80B" w14:textId="77777777" w:rsidR="00E87F34" w:rsidRPr="00E934EA" w:rsidRDefault="00E87F34" w:rsidP="00E934EA">
      <w:pPr>
        <w:spacing w:line="240" w:lineRule="auto"/>
        <w:contextualSpacing/>
        <w:rPr>
          <w:rFonts w:ascii="Times New Roman" w:hAnsi="Times New Roman" w:cs="Times New Roman"/>
          <w:b/>
          <w:sz w:val="24"/>
          <w:szCs w:val="24"/>
        </w:rPr>
      </w:pPr>
    </w:p>
    <w:p w14:paraId="7C0D897C" w14:textId="0C5CE8CA" w:rsidR="00B167FE" w:rsidRDefault="00B167FE" w:rsidP="00E934EA">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We took the average rate at which Player 2 was selected as the best contributor and as a future teammate across all three rounds as our dependent variable. We then analyzed the rate at which Player 2 was rewarded in three ways. First, we tested whether Player 2 was selected as the best contributor and as a future teammate at a rate greater than chance (e.g. 1 out of 5 players = 20%). Second, we tested whether “deviant” Player 2 (in the five of the six conditions where Player 2 rolls higher than the expected average of 3.5), is selected at a higher rate than honest Player 2, who rolls an average of 3.5. Finally, to determine if group members might prefer a certain type of deviance, we analyzed differences in the selection of Player 2 based on the obvious (rolling the same number) or obscured (deviation in reported rolls) nature of Player 2’s reported rolls. </w:t>
      </w:r>
    </w:p>
    <w:p w14:paraId="28D80976" w14:textId="34D997A3" w:rsidR="00FF6A49" w:rsidRDefault="00B167FE" w:rsidP="00C57E69">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One-sided t-tests suggests that “deviant” Player 2 was selected at a rate higher than chance would predict (e.g. 20%), All 4: </w:t>
      </w:r>
      <w:r>
        <w:rPr>
          <w:rFonts w:ascii="Times New Roman" w:hAnsi="Times New Roman" w:cs="Times New Roman"/>
          <w:i/>
          <w:sz w:val="24"/>
          <w:szCs w:val="24"/>
        </w:rPr>
        <w:t>t</w:t>
      </w:r>
      <w:r>
        <w:rPr>
          <w:rFonts w:ascii="Times New Roman" w:hAnsi="Times New Roman" w:cs="Times New Roman"/>
          <w:sz w:val="24"/>
          <w:szCs w:val="24"/>
        </w:rPr>
        <w:t xml:space="preserve">(45)=4.54, </w:t>
      </w:r>
      <w:r>
        <w:rPr>
          <w:rFonts w:ascii="Times New Roman" w:hAnsi="Times New Roman" w:cs="Times New Roman"/>
          <w:i/>
          <w:sz w:val="24"/>
          <w:szCs w:val="24"/>
        </w:rPr>
        <w:t>p</w:t>
      </w:r>
      <w:r>
        <w:rPr>
          <w:rFonts w:ascii="Times New Roman" w:hAnsi="Times New Roman" w:cs="Times New Roman"/>
          <w:sz w:val="24"/>
          <w:szCs w:val="24"/>
        </w:rPr>
        <w:t xml:space="preserve">&lt;.001, 95% CI=[0.15, 0.38]; Avg 4: </w:t>
      </w:r>
      <w:r>
        <w:rPr>
          <w:rFonts w:ascii="Times New Roman" w:hAnsi="Times New Roman" w:cs="Times New Roman"/>
          <w:i/>
          <w:sz w:val="24"/>
          <w:szCs w:val="24"/>
        </w:rPr>
        <w:t>t</w:t>
      </w:r>
      <w:r>
        <w:rPr>
          <w:rFonts w:ascii="Times New Roman" w:hAnsi="Times New Roman" w:cs="Times New Roman"/>
          <w:sz w:val="24"/>
          <w:szCs w:val="24"/>
        </w:rPr>
        <w:t xml:space="preserve">(48)=6.58, </w:t>
      </w:r>
      <w:r>
        <w:rPr>
          <w:rFonts w:ascii="Times New Roman" w:hAnsi="Times New Roman" w:cs="Times New Roman"/>
          <w:i/>
          <w:sz w:val="24"/>
          <w:szCs w:val="24"/>
        </w:rPr>
        <w:t>p</w:t>
      </w:r>
      <w:r>
        <w:rPr>
          <w:rFonts w:ascii="Times New Roman" w:hAnsi="Times New Roman" w:cs="Times New Roman"/>
          <w:sz w:val="24"/>
          <w:szCs w:val="24"/>
        </w:rPr>
        <w:t xml:space="preserve">&lt;.001, 95% CI=[0.23, 0.44]; All 5: </w:t>
      </w:r>
      <w:r>
        <w:rPr>
          <w:rFonts w:ascii="Times New Roman" w:hAnsi="Times New Roman" w:cs="Times New Roman"/>
          <w:i/>
          <w:sz w:val="24"/>
          <w:szCs w:val="24"/>
        </w:rPr>
        <w:t>t</w:t>
      </w:r>
      <w:r>
        <w:rPr>
          <w:rFonts w:ascii="Times New Roman" w:hAnsi="Times New Roman" w:cs="Times New Roman"/>
          <w:sz w:val="24"/>
          <w:szCs w:val="24"/>
        </w:rPr>
        <w:t xml:space="preserve">(50)=9.34, </w:t>
      </w:r>
      <w:r>
        <w:rPr>
          <w:rFonts w:ascii="Times New Roman" w:hAnsi="Times New Roman" w:cs="Times New Roman"/>
          <w:i/>
          <w:sz w:val="24"/>
          <w:szCs w:val="24"/>
        </w:rPr>
        <w:t>p</w:t>
      </w:r>
      <w:r>
        <w:rPr>
          <w:rFonts w:ascii="Times New Roman" w:hAnsi="Times New Roman" w:cs="Times New Roman"/>
          <w:sz w:val="24"/>
          <w:szCs w:val="24"/>
        </w:rPr>
        <w:t xml:space="preserve">&lt;.001, 95% CI=[0.40, 0.61]; Avg 5: </w:t>
      </w:r>
      <w:r>
        <w:rPr>
          <w:rFonts w:ascii="Times New Roman" w:hAnsi="Times New Roman" w:cs="Times New Roman"/>
          <w:i/>
          <w:sz w:val="24"/>
          <w:szCs w:val="24"/>
        </w:rPr>
        <w:t>t</w:t>
      </w:r>
      <w:r>
        <w:rPr>
          <w:rFonts w:ascii="Times New Roman" w:hAnsi="Times New Roman" w:cs="Times New Roman"/>
          <w:sz w:val="24"/>
          <w:szCs w:val="24"/>
        </w:rPr>
        <w:t xml:space="preserve">(43)=15.43, </w:t>
      </w:r>
      <w:r>
        <w:rPr>
          <w:rFonts w:ascii="Times New Roman" w:hAnsi="Times New Roman" w:cs="Times New Roman"/>
          <w:i/>
          <w:sz w:val="24"/>
          <w:szCs w:val="24"/>
        </w:rPr>
        <w:t>p</w:t>
      </w:r>
      <w:r>
        <w:rPr>
          <w:rFonts w:ascii="Times New Roman" w:hAnsi="Times New Roman" w:cs="Times New Roman"/>
          <w:sz w:val="24"/>
          <w:szCs w:val="24"/>
        </w:rPr>
        <w:t xml:space="preserve">&lt;.001, 95% CI=[0.57, 0.74]; All 6: </w:t>
      </w:r>
      <w:r>
        <w:rPr>
          <w:rFonts w:ascii="Times New Roman" w:hAnsi="Times New Roman" w:cs="Times New Roman"/>
          <w:i/>
          <w:sz w:val="24"/>
          <w:szCs w:val="24"/>
        </w:rPr>
        <w:t>t</w:t>
      </w:r>
      <w:r>
        <w:rPr>
          <w:rFonts w:ascii="Times New Roman" w:hAnsi="Times New Roman" w:cs="Times New Roman"/>
          <w:sz w:val="24"/>
          <w:szCs w:val="24"/>
        </w:rPr>
        <w:t xml:space="preserve">(48)=15.31, </w:t>
      </w:r>
      <w:r>
        <w:rPr>
          <w:rFonts w:ascii="Times New Roman" w:hAnsi="Times New Roman" w:cs="Times New Roman"/>
          <w:i/>
          <w:sz w:val="24"/>
          <w:szCs w:val="24"/>
        </w:rPr>
        <w:t>p</w:t>
      </w:r>
      <w:r>
        <w:rPr>
          <w:rFonts w:ascii="Times New Roman" w:hAnsi="Times New Roman" w:cs="Times New Roman"/>
          <w:sz w:val="24"/>
          <w:szCs w:val="24"/>
        </w:rPr>
        <w:t xml:space="preserve">&lt;.001, 95% CI=[0.58, 0.75]), though “honest” Player 2 was not (Avg 3.5: </w:t>
      </w:r>
      <w:r>
        <w:rPr>
          <w:rFonts w:ascii="Times New Roman" w:hAnsi="Times New Roman" w:cs="Times New Roman"/>
          <w:i/>
          <w:sz w:val="24"/>
          <w:szCs w:val="24"/>
        </w:rPr>
        <w:t>t</w:t>
      </w:r>
      <w:r>
        <w:rPr>
          <w:rFonts w:ascii="Times New Roman" w:hAnsi="Times New Roman" w:cs="Times New Roman"/>
          <w:sz w:val="24"/>
          <w:szCs w:val="24"/>
        </w:rPr>
        <w:t xml:space="preserve">(48)=-1.81, </w:t>
      </w:r>
      <w:r>
        <w:rPr>
          <w:rFonts w:ascii="Times New Roman" w:hAnsi="Times New Roman" w:cs="Times New Roman"/>
          <w:i/>
          <w:sz w:val="24"/>
          <w:szCs w:val="24"/>
        </w:rPr>
        <w:t>p</w:t>
      </w:r>
      <w:r>
        <w:rPr>
          <w:rFonts w:ascii="Times New Roman" w:hAnsi="Times New Roman" w:cs="Times New Roman"/>
          <w:sz w:val="24"/>
          <w:szCs w:val="24"/>
        </w:rPr>
        <w:t xml:space="preserve">=.076, 95% CI=[-0.09, 0.005]). Additionally, Player 2 was selected as a </w:t>
      </w:r>
      <w:r w:rsidRPr="00013E01">
        <w:rPr>
          <w:rFonts w:ascii="Times New Roman" w:hAnsi="Times New Roman" w:cs="Times New Roman"/>
          <w:sz w:val="24"/>
          <w:szCs w:val="24"/>
        </w:rPr>
        <w:t>future partner</w:t>
      </w:r>
      <w:r>
        <w:rPr>
          <w:rFonts w:ascii="Times New Roman" w:hAnsi="Times New Roman" w:cs="Times New Roman"/>
          <w:sz w:val="24"/>
          <w:szCs w:val="24"/>
        </w:rPr>
        <w:t xml:space="preserve"> at a rate greater than chance in the most “deviant” conditions, Avg 4: </w:t>
      </w:r>
      <w:r>
        <w:rPr>
          <w:rFonts w:ascii="Times New Roman" w:hAnsi="Times New Roman" w:cs="Times New Roman"/>
          <w:i/>
          <w:sz w:val="24"/>
          <w:szCs w:val="24"/>
        </w:rPr>
        <w:t>t</w:t>
      </w:r>
      <w:r>
        <w:rPr>
          <w:rFonts w:ascii="Times New Roman" w:hAnsi="Times New Roman" w:cs="Times New Roman"/>
          <w:sz w:val="24"/>
          <w:szCs w:val="24"/>
        </w:rPr>
        <w:t xml:space="preserve">(48)=8.47, </w:t>
      </w:r>
      <w:r>
        <w:rPr>
          <w:rFonts w:ascii="Times New Roman" w:hAnsi="Times New Roman" w:cs="Times New Roman"/>
          <w:i/>
          <w:sz w:val="24"/>
          <w:szCs w:val="24"/>
        </w:rPr>
        <w:t>p</w:t>
      </w:r>
      <w:r>
        <w:rPr>
          <w:rFonts w:ascii="Times New Roman" w:hAnsi="Times New Roman" w:cs="Times New Roman"/>
          <w:sz w:val="24"/>
          <w:szCs w:val="24"/>
        </w:rPr>
        <w:t xml:space="preserve">&lt;.001, 95% CI=[0.34, 0.55]; All 5: </w:t>
      </w:r>
      <w:r>
        <w:rPr>
          <w:rFonts w:ascii="Times New Roman" w:hAnsi="Times New Roman" w:cs="Times New Roman"/>
          <w:i/>
          <w:sz w:val="24"/>
          <w:szCs w:val="24"/>
        </w:rPr>
        <w:t>t</w:t>
      </w:r>
      <w:r>
        <w:rPr>
          <w:rFonts w:ascii="Times New Roman" w:hAnsi="Times New Roman" w:cs="Times New Roman"/>
          <w:sz w:val="24"/>
          <w:szCs w:val="24"/>
        </w:rPr>
        <w:t xml:space="preserve">(50)=5.75, </w:t>
      </w:r>
      <w:r>
        <w:rPr>
          <w:rFonts w:ascii="Times New Roman" w:hAnsi="Times New Roman" w:cs="Times New Roman"/>
          <w:i/>
          <w:sz w:val="24"/>
          <w:szCs w:val="24"/>
        </w:rPr>
        <w:t>p</w:t>
      </w:r>
      <w:r>
        <w:rPr>
          <w:rFonts w:ascii="Times New Roman" w:hAnsi="Times New Roman" w:cs="Times New Roman"/>
          <w:sz w:val="24"/>
          <w:szCs w:val="24"/>
        </w:rPr>
        <w:t xml:space="preserve">&lt;.001, 95% CI=[0.24, 0.49]; Avg 5: </w:t>
      </w:r>
      <w:r>
        <w:rPr>
          <w:rFonts w:ascii="Times New Roman" w:hAnsi="Times New Roman" w:cs="Times New Roman"/>
          <w:i/>
          <w:sz w:val="24"/>
          <w:szCs w:val="24"/>
        </w:rPr>
        <w:t>t</w:t>
      </w:r>
      <w:r>
        <w:rPr>
          <w:rFonts w:ascii="Times New Roman" w:hAnsi="Times New Roman" w:cs="Times New Roman"/>
          <w:sz w:val="24"/>
          <w:szCs w:val="24"/>
        </w:rPr>
        <w:t xml:space="preserve">(43)=8.00, </w:t>
      </w:r>
      <w:r>
        <w:rPr>
          <w:rFonts w:ascii="Times New Roman" w:hAnsi="Times New Roman" w:cs="Times New Roman"/>
          <w:i/>
          <w:sz w:val="24"/>
          <w:szCs w:val="24"/>
        </w:rPr>
        <w:t>p</w:t>
      </w:r>
      <w:r>
        <w:rPr>
          <w:rFonts w:ascii="Times New Roman" w:hAnsi="Times New Roman" w:cs="Times New Roman"/>
          <w:sz w:val="24"/>
          <w:szCs w:val="24"/>
        </w:rPr>
        <w:t xml:space="preserve">&lt;.001, 95% CI=[0.39, 0.65]; All 6: </w:t>
      </w:r>
      <w:r>
        <w:rPr>
          <w:rFonts w:ascii="Times New Roman" w:hAnsi="Times New Roman" w:cs="Times New Roman"/>
          <w:i/>
          <w:sz w:val="24"/>
          <w:szCs w:val="24"/>
        </w:rPr>
        <w:t>t</w:t>
      </w:r>
      <w:r>
        <w:rPr>
          <w:rFonts w:ascii="Times New Roman" w:hAnsi="Times New Roman" w:cs="Times New Roman"/>
          <w:sz w:val="24"/>
          <w:szCs w:val="24"/>
        </w:rPr>
        <w:t xml:space="preserve">(48)=4.15, </w:t>
      </w:r>
      <w:r>
        <w:rPr>
          <w:rFonts w:ascii="Times New Roman" w:hAnsi="Times New Roman" w:cs="Times New Roman"/>
          <w:i/>
          <w:sz w:val="24"/>
          <w:szCs w:val="24"/>
        </w:rPr>
        <w:t>p</w:t>
      </w:r>
      <w:r>
        <w:rPr>
          <w:rFonts w:ascii="Times New Roman" w:hAnsi="Times New Roman" w:cs="Times New Roman"/>
          <w:sz w:val="24"/>
          <w:szCs w:val="24"/>
        </w:rPr>
        <w:t xml:space="preserve">&lt;.001, 95% CI=[0.14, 0.41], though not when Player 2 was rolled an average of 3.5 (e.g., baseline), </w:t>
      </w:r>
      <w:r>
        <w:rPr>
          <w:rFonts w:ascii="Times New Roman" w:hAnsi="Times New Roman" w:cs="Times New Roman"/>
          <w:i/>
          <w:sz w:val="24"/>
          <w:szCs w:val="24"/>
        </w:rPr>
        <w:t>t</w:t>
      </w:r>
      <w:r>
        <w:rPr>
          <w:rFonts w:ascii="Times New Roman" w:hAnsi="Times New Roman" w:cs="Times New Roman"/>
          <w:sz w:val="24"/>
          <w:szCs w:val="24"/>
        </w:rPr>
        <w:t xml:space="preserve">(48)=1.94, </w:t>
      </w:r>
      <w:r>
        <w:rPr>
          <w:rFonts w:ascii="Times New Roman" w:hAnsi="Times New Roman" w:cs="Times New Roman"/>
          <w:i/>
          <w:sz w:val="24"/>
          <w:szCs w:val="24"/>
        </w:rPr>
        <w:t>p</w:t>
      </w:r>
      <w:r>
        <w:rPr>
          <w:rFonts w:ascii="Times New Roman" w:hAnsi="Times New Roman" w:cs="Times New Roman"/>
          <w:sz w:val="24"/>
          <w:szCs w:val="24"/>
        </w:rPr>
        <w:t xml:space="preserve">=.059, 95% CI=[-0.003, 0.15], or when Player 2 rolled all 4s, </w:t>
      </w:r>
      <w:r>
        <w:rPr>
          <w:rFonts w:ascii="Times New Roman" w:hAnsi="Times New Roman" w:cs="Times New Roman"/>
          <w:i/>
          <w:sz w:val="24"/>
          <w:szCs w:val="24"/>
        </w:rPr>
        <w:t>t</w:t>
      </w:r>
      <w:r>
        <w:rPr>
          <w:rFonts w:ascii="Times New Roman" w:hAnsi="Times New Roman" w:cs="Times New Roman"/>
          <w:sz w:val="24"/>
          <w:szCs w:val="24"/>
        </w:rPr>
        <w:t xml:space="preserve">(45)=1.20, </w:t>
      </w:r>
      <w:r>
        <w:rPr>
          <w:rFonts w:ascii="Times New Roman" w:hAnsi="Times New Roman" w:cs="Times New Roman"/>
          <w:i/>
          <w:sz w:val="24"/>
          <w:szCs w:val="24"/>
        </w:rPr>
        <w:t>p</w:t>
      </w:r>
      <w:r>
        <w:rPr>
          <w:rFonts w:ascii="Times New Roman" w:hAnsi="Times New Roman" w:cs="Times New Roman"/>
          <w:sz w:val="24"/>
          <w:szCs w:val="24"/>
        </w:rPr>
        <w:t>=.236, 95% CI=[-0.04, 0.16].</w:t>
      </w:r>
      <w:r w:rsidDel="005F576B">
        <w:rPr>
          <w:rStyle w:val="FootnoteReference"/>
          <w:rFonts w:ascii="Times New Roman" w:hAnsi="Times New Roman" w:cs="Times New Roman"/>
          <w:sz w:val="24"/>
          <w:szCs w:val="24"/>
        </w:rPr>
        <w:t xml:space="preserve"> </w:t>
      </w:r>
      <w:r w:rsidR="00FF6A49">
        <w:rPr>
          <w:rFonts w:ascii="Times New Roman" w:hAnsi="Times New Roman" w:cs="Times New Roman"/>
          <w:sz w:val="24"/>
          <w:szCs w:val="24"/>
        </w:rPr>
        <w:t xml:space="preserve">When comparing the selection rates across conditions, the </w:t>
      </w:r>
      <w:r>
        <w:rPr>
          <w:rFonts w:ascii="Times New Roman" w:hAnsi="Times New Roman" w:cs="Times New Roman"/>
          <w:sz w:val="24"/>
          <w:szCs w:val="24"/>
        </w:rPr>
        <w:t xml:space="preserve">results suggest that group members who contribute by reporting deviant die rolls (e.g. violating statistical probability) are more likely to be chosen as the best contributor and more likely to be picked as a future teammate. The results also show that, with the exception when Player 2 rolled all 4s, “deviant” Player 2s were selected significantly more often than Player 2 in the baseline honest condition (i.e., rolling an average of 3.5). </w:t>
      </w:r>
    </w:p>
    <w:p w14:paraId="5FEBEFB1" w14:textId="45003AB9" w:rsidR="00C462A5" w:rsidRDefault="00C462A5" w:rsidP="00FF6A49">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w:t>
      </w:r>
      <w:r w:rsidR="00735FAD">
        <w:rPr>
          <w:rFonts w:ascii="Times New Roman" w:hAnsi="Times New Roman" w:cs="Times New Roman"/>
          <w:sz w:val="24"/>
          <w:szCs w:val="24"/>
        </w:rPr>
        <w:t>----------------------</w:t>
      </w:r>
    </w:p>
    <w:p w14:paraId="46A868E6" w14:textId="30845635" w:rsidR="00735FAD" w:rsidRPr="00735FAD" w:rsidRDefault="00735FAD" w:rsidP="00FF6A49">
      <w:pPr>
        <w:spacing w:line="240" w:lineRule="auto"/>
        <w:contextualSpacing/>
        <w:jc w:val="center"/>
        <w:rPr>
          <w:rFonts w:ascii="Times New Roman" w:hAnsi="Times New Roman" w:cs="Times New Roman"/>
          <w:sz w:val="24"/>
          <w:szCs w:val="24"/>
        </w:rPr>
      </w:pPr>
      <w:r w:rsidRPr="00735FAD">
        <w:rPr>
          <w:rFonts w:ascii="Times New Roman" w:hAnsi="Times New Roman" w:cs="Times New Roman"/>
          <w:sz w:val="24"/>
          <w:szCs w:val="24"/>
        </w:rPr>
        <w:t>Figure 1 about here</w:t>
      </w:r>
    </w:p>
    <w:p w14:paraId="6B4EF684" w14:textId="7455C380" w:rsidR="00FF6A49" w:rsidRDefault="00C462A5" w:rsidP="00C462A5">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p w14:paraId="430B48A2" w14:textId="77777777" w:rsidR="00B167FE" w:rsidRDefault="00B167FE" w:rsidP="00C57E69">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Comparing “obvious” deviants (e.g. rolling the same number) with “subtle” deviants (e.g., rolling an average of 4 or average of 5), simple t-tests reveal that participants were less likely to select Player 2 as a partner if they rolled obviously above the baseline (All 4), compared to when they did so subtly (All 4 vs. Avg 4: </w:t>
      </w:r>
      <w:r>
        <w:rPr>
          <w:rFonts w:ascii="Times New Roman" w:hAnsi="Times New Roman" w:cs="Times New Roman"/>
          <w:i/>
          <w:sz w:val="24"/>
          <w:szCs w:val="24"/>
        </w:rPr>
        <w:t>t</w:t>
      </w:r>
      <w:r>
        <w:rPr>
          <w:rFonts w:ascii="Times New Roman" w:hAnsi="Times New Roman" w:cs="Times New Roman"/>
          <w:sz w:val="24"/>
          <w:szCs w:val="24"/>
        </w:rPr>
        <w:t xml:space="preserve">(93)=-5.26, </w:t>
      </w:r>
      <w:r>
        <w:rPr>
          <w:rFonts w:ascii="Times New Roman" w:hAnsi="Times New Roman" w:cs="Times New Roman"/>
          <w:i/>
          <w:sz w:val="24"/>
          <w:szCs w:val="24"/>
        </w:rPr>
        <w:t>p</w:t>
      </w:r>
      <w:r>
        <w:rPr>
          <w:rFonts w:ascii="Times New Roman" w:hAnsi="Times New Roman" w:cs="Times New Roman"/>
          <w:sz w:val="24"/>
          <w:szCs w:val="24"/>
        </w:rPr>
        <w:t xml:space="preserve">&lt;.001, 95% CI=[0.53, 0.22], </w:t>
      </w:r>
      <w:r>
        <w:rPr>
          <w:rFonts w:ascii="Times New Roman" w:hAnsi="Times New Roman" w:cs="Times New Roman"/>
          <w:i/>
          <w:sz w:val="24"/>
          <w:szCs w:val="24"/>
        </w:rPr>
        <w:t>d</w:t>
      </w:r>
      <w:r>
        <w:rPr>
          <w:rFonts w:ascii="Times New Roman" w:hAnsi="Times New Roman" w:cs="Times New Roman"/>
          <w:sz w:val="24"/>
          <w:szCs w:val="24"/>
        </w:rPr>
        <w:t xml:space="preserve">=1.04). Additionally, participants were less likely to select Player 2 when they obviously rolled all 5s compared to when they subtly did so (Avg 5), albeit at a marginal level (All 5 vs. Avg 5: </w:t>
      </w:r>
      <w:r>
        <w:rPr>
          <w:rFonts w:ascii="Times New Roman" w:hAnsi="Times New Roman" w:cs="Times New Roman"/>
          <w:i/>
          <w:sz w:val="24"/>
          <w:szCs w:val="24"/>
        </w:rPr>
        <w:t>t</w:t>
      </w:r>
      <w:r>
        <w:rPr>
          <w:rFonts w:ascii="Times New Roman" w:hAnsi="Times New Roman" w:cs="Times New Roman"/>
          <w:sz w:val="24"/>
          <w:szCs w:val="24"/>
        </w:rPr>
        <w:t>(93)=-</w:t>
      </w:r>
      <w:r>
        <w:rPr>
          <w:rFonts w:ascii="Times New Roman" w:hAnsi="Times New Roman" w:cs="Times New Roman"/>
          <w:sz w:val="24"/>
          <w:szCs w:val="24"/>
        </w:rPr>
        <w:lastRenderedPageBreak/>
        <w:t xml:space="preserve">1.74, </w:t>
      </w:r>
      <w:r>
        <w:rPr>
          <w:rFonts w:ascii="Times New Roman" w:hAnsi="Times New Roman" w:cs="Times New Roman"/>
          <w:i/>
          <w:sz w:val="24"/>
          <w:szCs w:val="24"/>
        </w:rPr>
        <w:t>p</w:t>
      </w:r>
      <w:r>
        <w:rPr>
          <w:rFonts w:ascii="Times New Roman" w:hAnsi="Times New Roman" w:cs="Times New Roman"/>
          <w:sz w:val="24"/>
          <w:szCs w:val="24"/>
        </w:rPr>
        <w:t xml:space="preserve">=.086, 95% CI=[-0.34, 0.02], </w:t>
      </w:r>
      <w:r>
        <w:rPr>
          <w:rFonts w:ascii="Times New Roman" w:hAnsi="Times New Roman" w:cs="Times New Roman"/>
          <w:i/>
          <w:sz w:val="24"/>
          <w:szCs w:val="24"/>
        </w:rPr>
        <w:t>d</w:t>
      </w:r>
      <w:r>
        <w:rPr>
          <w:rFonts w:ascii="Times New Roman" w:hAnsi="Times New Roman" w:cs="Times New Roman"/>
          <w:sz w:val="24"/>
          <w:szCs w:val="24"/>
        </w:rPr>
        <w:t xml:space="preserve">=.362). Finally, participants were less likely to select Player 2 when they rolled the maximum possible score (All 6), compared to the closest average score, rolled subtly (All 6 vs. Avg 5: </w:t>
      </w:r>
      <w:r>
        <w:rPr>
          <w:rFonts w:ascii="Times New Roman" w:hAnsi="Times New Roman" w:cs="Times New Roman"/>
          <w:i/>
          <w:sz w:val="24"/>
          <w:szCs w:val="24"/>
        </w:rPr>
        <w:t>t</w:t>
      </w:r>
      <w:r>
        <w:rPr>
          <w:rFonts w:ascii="Times New Roman" w:hAnsi="Times New Roman" w:cs="Times New Roman"/>
          <w:sz w:val="24"/>
          <w:szCs w:val="24"/>
        </w:rPr>
        <w:t xml:space="preserve">(91)=-261, </w:t>
      </w:r>
      <w:r>
        <w:rPr>
          <w:rFonts w:ascii="Times New Roman" w:hAnsi="Times New Roman" w:cs="Times New Roman"/>
          <w:i/>
          <w:sz w:val="24"/>
          <w:szCs w:val="24"/>
        </w:rPr>
        <w:t>p</w:t>
      </w:r>
      <w:r>
        <w:rPr>
          <w:rFonts w:ascii="Times New Roman" w:hAnsi="Times New Roman" w:cs="Times New Roman"/>
          <w:sz w:val="24"/>
          <w:szCs w:val="24"/>
        </w:rPr>
        <w:t xml:space="preserve">=.011, 95% CI=[-0.43, 0.06], </w:t>
      </w:r>
      <w:r>
        <w:rPr>
          <w:rFonts w:ascii="Times New Roman" w:hAnsi="Times New Roman" w:cs="Times New Roman"/>
          <w:i/>
          <w:sz w:val="24"/>
          <w:szCs w:val="24"/>
        </w:rPr>
        <w:t>d</w:t>
      </w:r>
      <w:r>
        <w:rPr>
          <w:rFonts w:ascii="Times New Roman" w:hAnsi="Times New Roman" w:cs="Times New Roman"/>
          <w:sz w:val="24"/>
          <w:szCs w:val="24"/>
        </w:rPr>
        <w:t>=.547).</w:t>
      </w:r>
    </w:p>
    <w:p w14:paraId="29EBE589" w14:textId="77777777" w:rsidR="00B167FE" w:rsidRDefault="00B167FE" w:rsidP="00C57E69">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t xml:space="preserve">Finally, we tested whether the assessments of Player 2’s contribution mediated the relationship between the experimental condition and the likelihood that Player 2 would be chosen as a future partner using </w:t>
      </w:r>
      <w:r w:rsidRPr="00FF12F3">
        <w:rPr>
          <w:rFonts w:ascii="Times New Roman" w:hAnsi="Times New Roman" w:cs="Times New Roman"/>
          <w:sz w:val="24"/>
          <w:szCs w:val="24"/>
        </w:rPr>
        <w:t xml:space="preserve">PROCESS Model 4 </w:t>
      </w:r>
      <w:r>
        <w:rPr>
          <w:rFonts w:ascii="Times New Roman" w:hAnsi="Times New Roman" w:cs="Times New Roman"/>
          <w:sz w:val="24"/>
          <w:szCs w:val="24"/>
        </w:rPr>
        <w:t xml:space="preserve">with 5,000 bootstrap resamples </w:t>
      </w:r>
      <w:r w:rsidRPr="00FF12F3">
        <w:rPr>
          <w:rFonts w:ascii="Times New Roman" w:hAnsi="Times New Roman" w:cs="Times New Roman"/>
          <w:sz w:val="24"/>
          <w:szCs w:val="24"/>
        </w:rPr>
        <w:t>(Hayes, 2013)</w:t>
      </w:r>
      <w:r>
        <w:rPr>
          <w:rFonts w:ascii="Times New Roman" w:hAnsi="Times New Roman" w:cs="Times New Roman"/>
          <w:sz w:val="24"/>
          <w:szCs w:val="24"/>
        </w:rPr>
        <w:t>. We coded the experimental conditions so that higher numbers represented higher average rolls and more extreme levels of deviance (1=average 3.5, 2=average 4, 3=all 4, 4=average 5, 5=all 5, and 6=all 6) and used this as the</w:t>
      </w:r>
      <w:r w:rsidRPr="00FF12F3">
        <w:rPr>
          <w:rFonts w:ascii="Times New Roman" w:hAnsi="Times New Roman" w:cs="Times New Roman"/>
          <w:sz w:val="24"/>
          <w:szCs w:val="24"/>
        </w:rPr>
        <w:t xml:space="preserve"> in</w:t>
      </w:r>
      <w:r>
        <w:rPr>
          <w:rFonts w:ascii="Times New Roman" w:hAnsi="Times New Roman" w:cs="Times New Roman"/>
          <w:sz w:val="24"/>
          <w:szCs w:val="24"/>
        </w:rPr>
        <w:t xml:space="preserve">dependent variable. We used the average proportion of the time Player 2 was evaluated as being the best contributor as the mediator, and average proportion of the time Player 2 was chosen as a future partner </w:t>
      </w:r>
      <w:r w:rsidRPr="00FF12F3">
        <w:rPr>
          <w:rFonts w:ascii="Times New Roman" w:hAnsi="Times New Roman" w:cs="Times New Roman"/>
          <w:sz w:val="24"/>
          <w:szCs w:val="24"/>
        </w:rPr>
        <w:t xml:space="preserve">as our dependent variable. </w:t>
      </w:r>
      <w:r>
        <w:rPr>
          <w:rFonts w:ascii="Times New Roman" w:hAnsi="Times New Roman" w:cs="Times New Roman"/>
          <w:sz w:val="24"/>
          <w:szCs w:val="24"/>
        </w:rPr>
        <w:t xml:space="preserve">The model shows that </w:t>
      </w:r>
      <w:r w:rsidRPr="00FF12F3">
        <w:rPr>
          <w:rFonts w:ascii="Times New Roman" w:hAnsi="Times New Roman" w:cs="Times New Roman"/>
          <w:sz w:val="24"/>
          <w:szCs w:val="24"/>
        </w:rPr>
        <w:t>the confidence interval of the indirect e</w:t>
      </w:r>
      <w:r>
        <w:rPr>
          <w:rFonts w:ascii="Times New Roman" w:hAnsi="Times New Roman" w:cs="Times New Roman"/>
          <w:sz w:val="24"/>
          <w:szCs w:val="24"/>
        </w:rPr>
        <w:t>ffect of deviance on the choice of Player 2 as a future partner via perceptions of Player 2’s contribution did not include zero (LCI=0.054; UCI=0.094), indicating that participants’ beliefs about Player 2’s contribution (as a function of his/her deviance) affected the likelihood that s/he or she would be chosen as a future partner.</w:t>
      </w:r>
    </w:p>
    <w:p w14:paraId="59D1838C" w14:textId="580D5A5A" w:rsidR="00B167FE" w:rsidRDefault="00B167FE" w:rsidP="00C57E69">
      <w:pPr>
        <w:spacing w:line="240" w:lineRule="auto"/>
        <w:ind w:firstLine="720"/>
        <w:contextualSpacing/>
        <w:rPr>
          <w:rFonts w:ascii="Times New Roman" w:hAnsi="Times New Roman" w:cs="Times New Roman"/>
          <w:sz w:val="24"/>
          <w:szCs w:val="24"/>
        </w:rPr>
      </w:pPr>
      <w:r w:rsidRPr="00E934EA">
        <w:rPr>
          <w:rFonts w:ascii="Times New Roman" w:hAnsi="Times New Roman" w:cs="Times New Roman"/>
          <w:b/>
          <w:i/>
          <w:sz w:val="24"/>
          <w:szCs w:val="24"/>
        </w:rPr>
        <w:t>Post-test of honesty.</w:t>
      </w:r>
      <w:r>
        <w:rPr>
          <w:rFonts w:ascii="Times New Roman" w:hAnsi="Times New Roman" w:cs="Times New Roman"/>
          <w:i/>
          <w:sz w:val="24"/>
          <w:szCs w:val="24"/>
        </w:rPr>
        <w:t xml:space="preserve"> </w:t>
      </w:r>
      <w:r>
        <w:rPr>
          <w:rFonts w:ascii="Times New Roman" w:hAnsi="Times New Roman" w:cs="Times New Roman"/>
          <w:sz w:val="24"/>
          <w:szCs w:val="24"/>
        </w:rPr>
        <w:t xml:space="preserve">To determine whether individuals perceived players who rolled the same number repeatedly (4s, 5s, and 6s) as being more dishonest than players who rolled higher than an average of 3.5 subtly, we conducted a within-subjects post-test using a separate sample (n=30, </w:t>
      </w:r>
      <w:r>
        <w:rPr>
          <w:rFonts w:ascii="Times New Roman" w:hAnsi="Times New Roman" w:cs="Times New Roman"/>
          <w:i/>
          <w:sz w:val="24"/>
          <w:szCs w:val="24"/>
        </w:rPr>
        <w:t>M</w:t>
      </w:r>
      <w:r>
        <w:rPr>
          <w:rFonts w:ascii="Times New Roman" w:hAnsi="Times New Roman" w:cs="Times New Roman"/>
          <w:sz w:val="24"/>
          <w:szCs w:val="24"/>
          <w:vertAlign w:val="subscript"/>
        </w:rPr>
        <w:t>age</w:t>
      </w:r>
      <w:r>
        <w:rPr>
          <w:rFonts w:ascii="Times New Roman" w:hAnsi="Times New Roman" w:cs="Times New Roman"/>
          <w:sz w:val="24"/>
          <w:szCs w:val="24"/>
        </w:rPr>
        <w:t>=30.40, SD=8.83, 60% Male). In the post-test, we told participants about the game, then randomly presented them with all the die rolls of the “deviant” conditions (i.e., All 4, Avg 4, All 5, Avg 5, All 6). After being presented with the die rolls, we asked participants to indicate their agreement (1=Completely Disagree, 7=Completely Agree) with the statement, “</w:t>
      </w:r>
      <w:r>
        <w:rPr>
          <w:rFonts w:ascii="Times New Roman" w:hAnsi="Times New Roman" w:cs="Times New Roman"/>
          <w:i/>
          <w:sz w:val="24"/>
          <w:szCs w:val="24"/>
        </w:rPr>
        <w:t>Player 2 is honest.”</w:t>
      </w:r>
      <w:r>
        <w:rPr>
          <w:rFonts w:ascii="Times New Roman" w:hAnsi="Times New Roman" w:cs="Times New Roman"/>
          <w:sz w:val="24"/>
          <w:szCs w:val="24"/>
        </w:rPr>
        <w:t xml:space="preserve"> Participants rated Player 2 as being significantly more honest when their rolls displayed greater variance, compared to when they rolled the same number across all fifteen rolls. This result was consistent when comparing rolls averaging 4 (</w:t>
      </w:r>
      <w:r>
        <w:rPr>
          <w:rFonts w:ascii="Times New Roman" w:hAnsi="Times New Roman" w:cs="Times New Roman"/>
          <w:i/>
          <w:sz w:val="24"/>
          <w:szCs w:val="24"/>
        </w:rPr>
        <w:t>M</w:t>
      </w:r>
      <w:r>
        <w:rPr>
          <w:rFonts w:ascii="Times New Roman" w:hAnsi="Times New Roman" w:cs="Times New Roman"/>
          <w:sz w:val="24"/>
          <w:szCs w:val="24"/>
        </w:rPr>
        <w:t>=5.10, SD=1.61) versus rolling all 4s (</w:t>
      </w:r>
      <w:r>
        <w:rPr>
          <w:rFonts w:ascii="Times New Roman" w:hAnsi="Times New Roman" w:cs="Times New Roman"/>
          <w:i/>
          <w:sz w:val="24"/>
          <w:szCs w:val="24"/>
        </w:rPr>
        <w:t>M</w:t>
      </w:r>
      <w:r>
        <w:rPr>
          <w:rFonts w:ascii="Times New Roman" w:hAnsi="Times New Roman" w:cs="Times New Roman"/>
          <w:sz w:val="24"/>
          <w:szCs w:val="24"/>
        </w:rPr>
        <w:t xml:space="preserve">=2.20, SD=1.54, </w:t>
      </w:r>
      <w:r>
        <w:rPr>
          <w:rFonts w:ascii="Times New Roman" w:hAnsi="Times New Roman" w:cs="Times New Roman"/>
          <w:i/>
          <w:sz w:val="24"/>
          <w:szCs w:val="24"/>
        </w:rPr>
        <w:t>t</w:t>
      </w:r>
      <w:r>
        <w:rPr>
          <w:rFonts w:ascii="Times New Roman" w:hAnsi="Times New Roman" w:cs="Times New Roman"/>
          <w:sz w:val="24"/>
          <w:szCs w:val="24"/>
        </w:rPr>
        <w:t xml:space="preserve">(29)=6.01, </w:t>
      </w:r>
      <w:r>
        <w:rPr>
          <w:rFonts w:ascii="Times New Roman" w:hAnsi="Times New Roman" w:cs="Times New Roman"/>
          <w:i/>
          <w:sz w:val="24"/>
          <w:szCs w:val="24"/>
        </w:rPr>
        <w:t>p</w:t>
      </w:r>
      <w:r>
        <w:rPr>
          <w:rFonts w:ascii="Times New Roman" w:hAnsi="Times New Roman" w:cs="Times New Roman"/>
          <w:sz w:val="24"/>
          <w:szCs w:val="24"/>
        </w:rPr>
        <w:t xml:space="preserve">&lt;.001, 95% CI=[-3.89, -1.91], </w:t>
      </w:r>
      <w:r>
        <w:rPr>
          <w:rFonts w:ascii="Times New Roman" w:hAnsi="Times New Roman" w:cs="Times New Roman"/>
          <w:i/>
          <w:sz w:val="24"/>
          <w:szCs w:val="24"/>
        </w:rPr>
        <w:t>d</w:t>
      </w:r>
      <w:r>
        <w:rPr>
          <w:rFonts w:ascii="Times New Roman" w:hAnsi="Times New Roman" w:cs="Times New Roman"/>
          <w:sz w:val="24"/>
          <w:szCs w:val="24"/>
        </w:rPr>
        <w:t>=1.58), when averaging 5 (</w:t>
      </w:r>
      <w:r>
        <w:rPr>
          <w:rFonts w:ascii="Times New Roman" w:hAnsi="Times New Roman" w:cs="Times New Roman"/>
          <w:i/>
          <w:sz w:val="24"/>
          <w:szCs w:val="24"/>
        </w:rPr>
        <w:t>M</w:t>
      </w:r>
      <w:r>
        <w:rPr>
          <w:rFonts w:ascii="Times New Roman" w:hAnsi="Times New Roman" w:cs="Times New Roman"/>
          <w:sz w:val="24"/>
          <w:szCs w:val="24"/>
        </w:rPr>
        <w:t>=3.87, SD=1.41) compared to rolling all 5s (</w:t>
      </w:r>
      <w:r>
        <w:rPr>
          <w:rFonts w:ascii="Times New Roman" w:hAnsi="Times New Roman" w:cs="Times New Roman"/>
          <w:i/>
          <w:sz w:val="24"/>
          <w:szCs w:val="24"/>
        </w:rPr>
        <w:t>M</w:t>
      </w:r>
      <w:r>
        <w:rPr>
          <w:rFonts w:ascii="Times New Roman" w:hAnsi="Times New Roman" w:cs="Times New Roman"/>
          <w:sz w:val="24"/>
          <w:szCs w:val="24"/>
        </w:rPr>
        <w:t xml:space="preserve">=2.20, SD=1.69, </w:t>
      </w:r>
      <w:r>
        <w:rPr>
          <w:rFonts w:ascii="Times New Roman" w:hAnsi="Times New Roman" w:cs="Times New Roman"/>
          <w:i/>
          <w:sz w:val="24"/>
          <w:szCs w:val="24"/>
        </w:rPr>
        <w:t>t</w:t>
      </w:r>
      <w:r>
        <w:rPr>
          <w:rFonts w:ascii="Times New Roman" w:hAnsi="Times New Roman" w:cs="Times New Roman"/>
          <w:sz w:val="24"/>
          <w:szCs w:val="24"/>
        </w:rPr>
        <w:t xml:space="preserve">(29)=4.33, </w:t>
      </w:r>
      <w:r>
        <w:rPr>
          <w:rFonts w:ascii="Times New Roman" w:hAnsi="Times New Roman" w:cs="Times New Roman"/>
          <w:i/>
          <w:sz w:val="24"/>
          <w:szCs w:val="24"/>
        </w:rPr>
        <w:t>p</w:t>
      </w:r>
      <w:r>
        <w:rPr>
          <w:rFonts w:ascii="Times New Roman" w:hAnsi="Times New Roman" w:cs="Times New Roman"/>
          <w:sz w:val="24"/>
          <w:szCs w:val="24"/>
        </w:rPr>
        <w:t xml:space="preserve">&lt;.001, 95% CI=[-2.45, -0.88], </w:t>
      </w:r>
      <w:r>
        <w:rPr>
          <w:rFonts w:ascii="Times New Roman" w:hAnsi="Times New Roman" w:cs="Times New Roman"/>
          <w:i/>
          <w:sz w:val="24"/>
          <w:szCs w:val="24"/>
        </w:rPr>
        <w:t>d</w:t>
      </w:r>
      <w:r>
        <w:rPr>
          <w:rFonts w:ascii="Times New Roman" w:hAnsi="Times New Roman" w:cs="Times New Roman"/>
          <w:sz w:val="24"/>
          <w:szCs w:val="24"/>
        </w:rPr>
        <w:t>=1.14), and when averaging 5 versus rolling all 6s (</w:t>
      </w:r>
      <w:r>
        <w:rPr>
          <w:rFonts w:ascii="Times New Roman" w:hAnsi="Times New Roman" w:cs="Times New Roman"/>
          <w:i/>
          <w:sz w:val="24"/>
          <w:szCs w:val="24"/>
        </w:rPr>
        <w:t>M</w:t>
      </w:r>
      <w:r>
        <w:rPr>
          <w:rFonts w:ascii="Times New Roman" w:hAnsi="Times New Roman" w:cs="Times New Roman"/>
          <w:sz w:val="24"/>
          <w:szCs w:val="24"/>
        </w:rPr>
        <w:t xml:space="preserve">=2.27, SD=1.82, </w:t>
      </w:r>
      <w:r>
        <w:rPr>
          <w:rFonts w:ascii="Times New Roman" w:hAnsi="Times New Roman" w:cs="Times New Roman"/>
          <w:i/>
          <w:sz w:val="24"/>
          <w:szCs w:val="24"/>
        </w:rPr>
        <w:t>t</w:t>
      </w:r>
      <w:r>
        <w:rPr>
          <w:rFonts w:ascii="Times New Roman" w:hAnsi="Times New Roman" w:cs="Times New Roman"/>
          <w:sz w:val="24"/>
          <w:szCs w:val="24"/>
        </w:rPr>
        <w:t xml:space="preserve">(29)=5.11, </w:t>
      </w:r>
      <w:r>
        <w:rPr>
          <w:rFonts w:ascii="Times New Roman" w:hAnsi="Times New Roman" w:cs="Times New Roman"/>
          <w:i/>
          <w:sz w:val="24"/>
          <w:szCs w:val="24"/>
        </w:rPr>
        <w:t>p</w:t>
      </w:r>
      <w:r>
        <w:rPr>
          <w:rFonts w:ascii="Times New Roman" w:hAnsi="Times New Roman" w:cs="Times New Roman"/>
          <w:sz w:val="24"/>
          <w:szCs w:val="24"/>
        </w:rPr>
        <w:t xml:space="preserve">&lt;.001, 95% CI=[-2.20, -0.96], </w:t>
      </w:r>
      <w:r>
        <w:rPr>
          <w:rFonts w:ascii="Times New Roman" w:hAnsi="Times New Roman" w:cs="Times New Roman"/>
          <w:i/>
          <w:sz w:val="24"/>
          <w:szCs w:val="24"/>
        </w:rPr>
        <w:t>d</w:t>
      </w:r>
      <w:r>
        <w:rPr>
          <w:rFonts w:ascii="Times New Roman" w:hAnsi="Times New Roman" w:cs="Times New Roman"/>
          <w:sz w:val="24"/>
          <w:szCs w:val="24"/>
        </w:rPr>
        <w:t xml:space="preserve">=1.34). Though group members are more likely to select communal deviants than honest members (those rolling an average of 3.5), as well as at a rate higher than chance would predict, these results show that the </w:t>
      </w:r>
      <w:r>
        <w:rPr>
          <w:rFonts w:ascii="Times New Roman" w:hAnsi="Times New Roman" w:cs="Times New Roman"/>
          <w:i/>
          <w:sz w:val="24"/>
          <w:szCs w:val="24"/>
        </w:rPr>
        <w:t>appearance</w:t>
      </w:r>
      <w:r>
        <w:rPr>
          <w:rFonts w:ascii="Times New Roman" w:hAnsi="Times New Roman" w:cs="Times New Roman"/>
          <w:sz w:val="24"/>
          <w:szCs w:val="24"/>
        </w:rPr>
        <w:t xml:space="preserve"> of honesty does play a role in how they react to them. </w:t>
      </w:r>
    </w:p>
    <w:p w14:paraId="13501CEB" w14:textId="77777777" w:rsidR="00E87F34" w:rsidRDefault="00E87F34" w:rsidP="00C57E69">
      <w:pPr>
        <w:spacing w:line="240" w:lineRule="auto"/>
        <w:ind w:firstLine="720"/>
        <w:contextualSpacing/>
        <w:rPr>
          <w:rFonts w:ascii="Times New Roman" w:hAnsi="Times New Roman" w:cs="Times New Roman"/>
          <w:sz w:val="24"/>
          <w:szCs w:val="24"/>
        </w:rPr>
      </w:pPr>
    </w:p>
    <w:p w14:paraId="3E610EC4" w14:textId="03721E45" w:rsidR="00E934EA" w:rsidRDefault="00E934EA" w:rsidP="00E934EA">
      <w:pPr>
        <w:spacing w:line="240" w:lineRule="auto"/>
        <w:contextualSpacing/>
        <w:rPr>
          <w:rFonts w:ascii="Times New Roman" w:hAnsi="Times New Roman" w:cs="Times New Roman"/>
          <w:b/>
          <w:sz w:val="24"/>
          <w:szCs w:val="24"/>
        </w:rPr>
      </w:pPr>
      <w:r>
        <w:rPr>
          <w:rFonts w:ascii="Times New Roman" w:hAnsi="Times New Roman" w:cs="Times New Roman"/>
          <w:b/>
          <w:sz w:val="24"/>
          <w:szCs w:val="24"/>
        </w:rPr>
        <w:t>Discussion</w:t>
      </w:r>
    </w:p>
    <w:p w14:paraId="4BFFE7B3" w14:textId="77777777" w:rsidR="00E87F34" w:rsidRPr="00E934EA" w:rsidRDefault="00E87F34" w:rsidP="00E934EA">
      <w:pPr>
        <w:spacing w:line="240" w:lineRule="auto"/>
        <w:contextualSpacing/>
        <w:rPr>
          <w:rFonts w:ascii="Times New Roman" w:hAnsi="Times New Roman" w:cs="Times New Roman"/>
          <w:b/>
          <w:sz w:val="24"/>
          <w:szCs w:val="24"/>
        </w:rPr>
      </w:pPr>
    </w:p>
    <w:p w14:paraId="55B07656" w14:textId="322133DF" w:rsidR="00B167FE" w:rsidRDefault="00B167FE" w:rsidP="00E934EA">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w:t>
      </w:r>
      <w:r w:rsidR="00C57E69">
        <w:rPr>
          <w:rFonts w:ascii="Times New Roman" w:hAnsi="Times New Roman" w:cs="Times New Roman"/>
          <w:sz w:val="24"/>
          <w:szCs w:val="24"/>
        </w:rPr>
        <w:t>this study</w:t>
      </w:r>
      <w:r>
        <w:rPr>
          <w:rFonts w:ascii="Times New Roman" w:hAnsi="Times New Roman" w:cs="Times New Roman"/>
          <w:sz w:val="24"/>
          <w:szCs w:val="24"/>
        </w:rPr>
        <w:t xml:space="preserve">, we find support for the prediction that group members are more likely to see fellow members as better contributors and select them as future teammates more often when they act in deviant ways that contribute to the group compared to when they behave honestly and contribute less to group outcomes. Those who rolled numbers that were statistically improbable were consistently more likely to be selected compared those who rolled the statistical average (3.5). Just as individuals use the communal benefit of their cheating as license to cheat (Gino &amp; Pierce, 2010; Wiltermuth, 2011), here we find that members of a group are likely to select as future teammates unethical members who contribute to the group compared to those who behave honestly but contribute less to the group. </w:t>
      </w:r>
    </w:p>
    <w:p w14:paraId="6DB8B155" w14:textId="44932226" w:rsidR="00B167FE" w:rsidRDefault="00B167FE" w:rsidP="00C57E69">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Interestingly, the main effect showing a preference for deviants who contribute more than honest members is accompanied by a preference for communal deviants that “appear” more honest (e.g. roll a higher than expected average across rounds but with variation in the rolls). Participants were more likely to select Player 2 as a future partner when their rolls appeared “honest”, such as rolling an average of 4 or 5, as compared to more obvious deviance, such as rolling all 4s or all 5s. </w:t>
      </w:r>
      <w:r w:rsidR="00C22177">
        <w:rPr>
          <w:rFonts w:ascii="Times New Roman" w:hAnsi="Times New Roman" w:cs="Times New Roman"/>
          <w:sz w:val="24"/>
          <w:szCs w:val="24"/>
        </w:rPr>
        <w:t>Interestingly, while participants broadly selected partners based on the degree to which they contribute to groups through their unethical actions, specifically they appeared to have a preference for unethical contributors who maintained an “appearance” of honesty. This moderation of preference suggests that audiences are aware of the potential social costs associated with having more obviously deviant partners, or perhaps that they felt spite for these obvious deviants reminding them that they missed an opportunity to cheat themselves. Together, these results suggest that deviance is not always punished, rather groups may take unethical actions as a signal that fellow members are willing to support the group, thus demonstrating their value to others.</w:t>
      </w:r>
    </w:p>
    <w:p w14:paraId="509F39E9" w14:textId="77777777" w:rsidR="00E87F34" w:rsidRDefault="00E87F34" w:rsidP="002730BC">
      <w:pPr>
        <w:spacing w:line="240" w:lineRule="auto"/>
        <w:contextualSpacing/>
        <w:jc w:val="center"/>
        <w:rPr>
          <w:rFonts w:ascii="Times New Roman" w:hAnsi="Times New Roman" w:cs="Times New Roman"/>
          <w:b/>
          <w:sz w:val="24"/>
          <w:szCs w:val="24"/>
        </w:rPr>
      </w:pPr>
    </w:p>
    <w:p w14:paraId="760387E7" w14:textId="077D8E64" w:rsidR="002730BC" w:rsidRDefault="002730BC" w:rsidP="002730BC">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CONCLUSION</w:t>
      </w:r>
    </w:p>
    <w:p w14:paraId="76CC57A2" w14:textId="77777777" w:rsidR="00E87F34" w:rsidRDefault="00E87F34" w:rsidP="002730BC">
      <w:pPr>
        <w:spacing w:line="240" w:lineRule="auto"/>
        <w:contextualSpacing/>
        <w:jc w:val="center"/>
        <w:rPr>
          <w:rFonts w:ascii="Times New Roman" w:hAnsi="Times New Roman" w:cs="Times New Roman"/>
          <w:b/>
          <w:sz w:val="24"/>
          <w:szCs w:val="24"/>
        </w:rPr>
      </w:pPr>
    </w:p>
    <w:p w14:paraId="342D4598" w14:textId="2995993B" w:rsidR="00E934EA" w:rsidRDefault="002730BC" w:rsidP="00E87F34">
      <w:pPr>
        <w:spacing w:line="240" w:lineRule="auto"/>
        <w:contextualSpacing/>
        <w:rPr>
          <w:rFonts w:ascii="Times New Roman" w:hAnsi="Times New Roman" w:cs="Times New Roman"/>
          <w:sz w:val="24"/>
          <w:szCs w:val="24"/>
        </w:rPr>
      </w:pPr>
      <w:r>
        <w:rPr>
          <w:rFonts w:ascii="Times New Roman" w:hAnsi="Times New Roman" w:cs="Times New Roman"/>
          <w:b/>
          <w:sz w:val="24"/>
          <w:szCs w:val="24"/>
        </w:rPr>
        <w:tab/>
      </w:r>
      <w:r w:rsidR="00D8484B">
        <w:rPr>
          <w:rFonts w:ascii="Times New Roman" w:hAnsi="Times New Roman" w:cs="Times New Roman"/>
          <w:sz w:val="24"/>
          <w:szCs w:val="24"/>
        </w:rPr>
        <w:t xml:space="preserve">While </w:t>
      </w:r>
      <w:r w:rsidR="00530471">
        <w:rPr>
          <w:rFonts w:ascii="Times New Roman" w:hAnsi="Times New Roman" w:cs="Times New Roman"/>
          <w:sz w:val="24"/>
          <w:szCs w:val="24"/>
        </w:rPr>
        <w:t>lay beliefs suggest that deviance is punished in groups</w:t>
      </w:r>
      <w:r w:rsidR="00954F05">
        <w:rPr>
          <w:rFonts w:ascii="Times New Roman" w:hAnsi="Times New Roman" w:cs="Times New Roman"/>
          <w:sz w:val="24"/>
          <w:szCs w:val="24"/>
        </w:rPr>
        <w:t>, we</w:t>
      </w:r>
      <w:r w:rsidR="00E934EA">
        <w:rPr>
          <w:rFonts w:ascii="Times New Roman" w:hAnsi="Times New Roman" w:cs="Times New Roman"/>
          <w:sz w:val="24"/>
          <w:szCs w:val="24"/>
        </w:rPr>
        <w:t xml:space="preserve"> suggest that </w:t>
      </w:r>
      <w:r w:rsidR="00530471">
        <w:rPr>
          <w:rFonts w:ascii="Times New Roman" w:hAnsi="Times New Roman" w:cs="Times New Roman"/>
          <w:sz w:val="24"/>
          <w:szCs w:val="24"/>
        </w:rPr>
        <w:t>audiences</w:t>
      </w:r>
      <w:r w:rsidR="00023755">
        <w:rPr>
          <w:rFonts w:ascii="Times New Roman" w:hAnsi="Times New Roman" w:cs="Times New Roman"/>
          <w:sz w:val="24"/>
          <w:szCs w:val="24"/>
        </w:rPr>
        <w:t xml:space="preserve"> do not always punish unethical </w:t>
      </w:r>
      <w:r w:rsidR="00530471">
        <w:rPr>
          <w:rFonts w:ascii="Times New Roman" w:hAnsi="Times New Roman" w:cs="Times New Roman"/>
          <w:sz w:val="24"/>
          <w:szCs w:val="24"/>
        </w:rPr>
        <w:t>group members</w:t>
      </w:r>
      <w:r w:rsidR="00023755">
        <w:rPr>
          <w:rFonts w:ascii="Times New Roman" w:hAnsi="Times New Roman" w:cs="Times New Roman"/>
          <w:sz w:val="24"/>
          <w:szCs w:val="24"/>
        </w:rPr>
        <w:t xml:space="preserve">. </w:t>
      </w:r>
      <w:r w:rsidR="00C22177">
        <w:rPr>
          <w:rFonts w:ascii="Times New Roman" w:hAnsi="Times New Roman" w:cs="Times New Roman"/>
          <w:sz w:val="24"/>
          <w:szCs w:val="24"/>
        </w:rPr>
        <w:t>Instead, in</w:t>
      </w:r>
      <w:r w:rsidR="00C462A5">
        <w:rPr>
          <w:rFonts w:ascii="Times New Roman" w:hAnsi="Times New Roman" w:cs="Times New Roman"/>
          <w:sz w:val="24"/>
          <w:szCs w:val="24"/>
        </w:rPr>
        <w:t xml:space="preserve"> a group-based die rolling game, we</w:t>
      </w:r>
      <w:r w:rsidR="00D8484B">
        <w:rPr>
          <w:rFonts w:ascii="Times New Roman" w:hAnsi="Times New Roman" w:cs="Times New Roman"/>
          <w:sz w:val="24"/>
          <w:szCs w:val="24"/>
        </w:rPr>
        <w:t xml:space="preserve"> find that when individuals contribute to groups through their unethical actions they are more likely to be selected as future team member</w:t>
      </w:r>
      <w:r w:rsidR="00C462A5">
        <w:rPr>
          <w:rFonts w:ascii="Times New Roman" w:hAnsi="Times New Roman" w:cs="Times New Roman"/>
          <w:sz w:val="24"/>
          <w:szCs w:val="24"/>
        </w:rPr>
        <w:t xml:space="preserve">. </w:t>
      </w:r>
      <w:r w:rsidR="00D8484B">
        <w:rPr>
          <w:rFonts w:ascii="Times New Roman" w:hAnsi="Times New Roman" w:cs="Times New Roman"/>
          <w:sz w:val="24"/>
          <w:szCs w:val="24"/>
        </w:rPr>
        <w:t>Given the fact that acts of deviance are</w:t>
      </w:r>
      <w:r w:rsidR="00530471">
        <w:rPr>
          <w:rFonts w:ascii="Times New Roman" w:hAnsi="Times New Roman" w:cs="Times New Roman"/>
          <w:sz w:val="24"/>
          <w:szCs w:val="24"/>
        </w:rPr>
        <w:t xml:space="preserve"> </w:t>
      </w:r>
      <w:r w:rsidR="00C22177">
        <w:rPr>
          <w:rFonts w:ascii="Times New Roman" w:hAnsi="Times New Roman" w:cs="Times New Roman"/>
          <w:sz w:val="24"/>
          <w:szCs w:val="24"/>
        </w:rPr>
        <w:t xml:space="preserve">perceived to be costly, </w:t>
      </w:r>
      <w:r w:rsidR="00D8484B">
        <w:rPr>
          <w:rFonts w:ascii="Times New Roman" w:hAnsi="Times New Roman" w:cs="Times New Roman"/>
          <w:sz w:val="24"/>
          <w:szCs w:val="24"/>
        </w:rPr>
        <w:t xml:space="preserve">we argue that unethical behavior </w:t>
      </w:r>
      <w:r w:rsidR="00530471">
        <w:rPr>
          <w:rFonts w:ascii="Times New Roman" w:hAnsi="Times New Roman" w:cs="Times New Roman"/>
          <w:sz w:val="24"/>
          <w:szCs w:val="24"/>
        </w:rPr>
        <w:t>can be relied upon as a</w:t>
      </w:r>
      <w:r w:rsidR="00D8484B">
        <w:rPr>
          <w:rFonts w:ascii="Times New Roman" w:hAnsi="Times New Roman" w:cs="Times New Roman"/>
          <w:sz w:val="24"/>
          <w:szCs w:val="24"/>
        </w:rPr>
        <w:t xml:space="preserve"> signal of</w:t>
      </w:r>
      <w:r w:rsidR="00530471">
        <w:rPr>
          <w:rFonts w:ascii="Times New Roman" w:hAnsi="Times New Roman" w:cs="Times New Roman"/>
          <w:sz w:val="24"/>
          <w:szCs w:val="24"/>
        </w:rPr>
        <w:t xml:space="preserve"> a group member’s</w:t>
      </w:r>
      <w:r w:rsidR="00D8484B">
        <w:rPr>
          <w:rFonts w:ascii="Times New Roman" w:hAnsi="Times New Roman" w:cs="Times New Roman"/>
          <w:sz w:val="24"/>
          <w:szCs w:val="24"/>
        </w:rPr>
        <w:t xml:space="preserve"> willingness to go to great lengths to</w:t>
      </w:r>
      <w:r w:rsidR="00954F05">
        <w:rPr>
          <w:rFonts w:ascii="Times New Roman" w:hAnsi="Times New Roman" w:cs="Times New Roman"/>
          <w:sz w:val="24"/>
          <w:szCs w:val="24"/>
        </w:rPr>
        <w:t xml:space="preserve"> loyally</w:t>
      </w:r>
      <w:r w:rsidR="00D8484B">
        <w:rPr>
          <w:rFonts w:ascii="Times New Roman" w:hAnsi="Times New Roman" w:cs="Times New Roman"/>
          <w:sz w:val="24"/>
          <w:szCs w:val="24"/>
        </w:rPr>
        <w:t xml:space="preserve"> contribute to </w:t>
      </w:r>
      <w:r w:rsidR="00954F05">
        <w:rPr>
          <w:rFonts w:ascii="Times New Roman" w:hAnsi="Times New Roman" w:cs="Times New Roman"/>
          <w:sz w:val="24"/>
          <w:szCs w:val="24"/>
        </w:rPr>
        <w:t>the grou</w:t>
      </w:r>
      <w:r w:rsidR="00AF7666">
        <w:rPr>
          <w:rFonts w:ascii="Times New Roman" w:hAnsi="Times New Roman" w:cs="Times New Roman"/>
          <w:sz w:val="24"/>
          <w:szCs w:val="24"/>
        </w:rPr>
        <w:t xml:space="preserve">p. </w:t>
      </w:r>
      <w:r w:rsidR="00C22177">
        <w:rPr>
          <w:rFonts w:ascii="Times New Roman" w:hAnsi="Times New Roman" w:cs="Times New Roman"/>
          <w:sz w:val="24"/>
          <w:szCs w:val="24"/>
        </w:rPr>
        <w:t>Together, these findings suggest that</w:t>
      </w:r>
      <w:r w:rsidR="00AF7666">
        <w:rPr>
          <w:rFonts w:ascii="Times New Roman" w:hAnsi="Times New Roman" w:cs="Times New Roman"/>
          <w:sz w:val="24"/>
          <w:szCs w:val="24"/>
        </w:rPr>
        <w:t xml:space="preserve"> unethical behavior </w:t>
      </w:r>
      <w:r w:rsidR="00530471">
        <w:rPr>
          <w:rFonts w:ascii="Times New Roman" w:hAnsi="Times New Roman" w:cs="Times New Roman"/>
          <w:sz w:val="24"/>
          <w:szCs w:val="24"/>
        </w:rPr>
        <w:t xml:space="preserve">should be understood as </w:t>
      </w:r>
      <w:r w:rsidR="00C22177">
        <w:rPr>
          <w:rFonts w:ascii="Times New Roman" w:hAnsi="Times New Roman" w:cs="Times New Roman"/>
          <w:sz w:val="24"/>
          <w:szCs w:val="24"/>
        </w:rPr>
        <w:t>a signal of one’s communal value</w:t>
      </w:r>
      <w:r w:rsidR="00954F05">
        <w:rPr>
          <w:rFonts w:ascii="Times New Roman" w:hAnsi="Times New Roman" w:cs="Times New Roman"/>
          <w:sz w:val="24"/>
          <w:szCs w:val="24"/>
        </w:rPr>
        <w:t xml:space="preserve">. </w:t>
      </w:r>
    </w:p>
    <w:p w14:paraId="005B74BD" w14:textId="77777777" w:rsidR="00E87F34" w:rsidRDefault="00E87F34" w:rsidP="00E87F34">
      <w:pPr>
        <w:spacing w:line="240" w:lineRule="auto"/>
        <w:contextualSpacing/>
      </w:pPr>
    </w:p>
    <w:p w14:paraId="1F403CAD" w14:textId="27E21B25" w:rsidR="00E934EA" w:rsidRPr="008A0276" w:rsidRDefault="008A0276" w:rsidP="008A0276">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REFRENCES AVAILABLE FROM THE AUTHORS</w:t>
      </w:r>
    </w:p>
    <w:p w14:paraId="1D569261" w14:textId="77777777" w:rsidR="00E934EA" w:rsidRPr="00E934EA" w:rsidRDefault="00E934EA" w:rsidP="00E934EA">
      <w:pPr>
        <w:spacing w:line="240" w:lineRule="auto"/>
        <w:rPr>
          <w:rFonts w:ascii="Times New Roman" w:eastAsia="Calibri" w:hAnsi="Times New Roman" w:cs="Times New Roman"/>
          <w:sz w:val="24"/>
          <w:szCs w:val="24"/>
        </w:rPr>
      </w:pPr>
      <w:r w:rsidRPr="00E934EA">
        <w:rPr>
          <w:rFonts w:ascii="Times New Roman" w:eastAsia="Calibri" w:hAnsi="Times New Roman" w:cs="Times New Roman"/>
          <w:noProof/>
          <w:sz w:val="24"/>
          <w:szCs w:val="24"/>
        </w:rPr>
        <w:drawing>
          <wp:inline distT="0" distB="0" distL="0" distR="0" wp14:anchorId="63975F88" wp14:editId="448B0DEF">
            <wp:extent cx="5422900" cy="2273300"/>
            <wp:effectExtent l="0" t="0" r="6350" b="1270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039A8BEE" w14:textId="7B2A0AC6" w:rsidR="00E934EA" w:rsidRDefault="00E934EA" w:rsidP="00E87F34">
      <w:pPr>
        <w:spacing w:line="240" w:lineRule="auto"/>
        <w:contextualSpacing/>
      </w:pPr>
      <w:r w:rsidRPr="00E934EA">
        <w:rPr>
          <w:rFonts w:ascii="Times New Roman" w:eastAsia="Calibri" w:hAnsi="Times New Roman" w:cs="Times New Roman"/>
          <w:i/>
          <w:sz w:val="24"/>
          <w:szCs w:val="24"/>
        </w:rPr>
        <w:t xml:space="preserve">Figure </w:t>
      </w:r>
      <w:r>
        <w:rPr>
          <w:rFonts w:ascii="Times New Roman" w:eastAsia="Calibri" w:hAnsi="Times New Roman" w:cs="Times New Roman"/>
          <w:i/>
          <w:sz w:val="24"/>
          <w:szCs w:val="24"/>
        </w:rPr>
        <w:t>1</w:t>
      </w:r>
      <w:r w:rsidRPr="00E934EA">
        <w:rPr>
          <w:rFonts w:ascii="Times New Roman" w:eastAsia="Calibri" w:hAnsi="Times New Roman" w:cs="Times New Roman"/>
          <w:i/>
          <w:sz w:val="24"/>
          <w:szCs w:val="24"/>
        </w:rPr>
        <w:t xml:space="preserve">. </w:t>
      </w:r>
      <w:r w:rsidRPr="00E934EA">
        <w:rPr>
          <w:rFonts w:ascii="Times New Roman" w:eastAsia="Calibri" w:hAnsi="Times New Roman" w:cs="Times New Roman"/>
          <w:sz w:val="24"/>
          <w:szCs w:val="24"/>
        </w:rPr>
        <w:t xml:space="preserve">The average percent of the time, across three rounds, that group members select a communal deviant Player 2 (1) as the best contributor and (2) as a future partner, by Player 2’s the reported rolls (Study </w:t>
      </w:r>
      <w:r>
        <w:rPr>
          <w:rFonts w:ascii="Times New Roman" w:eastAsia="Calibri" w:hAnsi="Times New Roman" w:cs="Times New Roman"/>
          <w:sz w:val="24"/>
          <w:szCs w:val="24"/>
        </w:rPr>
        <w:t>1</w:t>
      </w:r>
      <w:r w:rsidRPr="00E934EA">
        <w:rPr>
          <w:rFonts w:ascii="Times New Roman" w:eastAsia="Calibri" w:hAnsi="Times New Roman" w:cs="Times New Roman"/>
          <w:sz w:val="24"/>
          <w:szCs w:val="24"/>
        </w:rPr>
        <w:t>). The red line represents the likelihood of being selected by chance (1 out of 5, 20%).</w:t>
      </w:r>
    </w:p>
    <w:sectPr w:rsidR="00E934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7FE"/>
    <w:rsid w:val="00023755"/>
    <w:rsid w:val="00132F1E"/>
    <w:rsid w:val="001D5A4F"/>
    <w:rsid w:val="002730BC"/>
    <w:rsid w:val="00402989"/>
    <w:rsid w:val="00475E66"/>
    <w:rsid w:val="00530471"/>
    <w:rsid w:val="00560359"/>
    <w:rsid w:val="00735FAD"/>
    <w:rsid w:val="008A0276"/>
    <w:rsid w:val="00954F05"/>
    <w:rsid w:val="00AF7666"/>
    <w:rsid w:val="00B167FE"/>
    <w:rsid w:val="00B76853"/>
    <w:rsid w:val="00C22177"/>
    <w:rsid w:val="00C462A5"/>
    <w:rsid w:val="00C5367E"/>
    <w:rsid w:val="00C57E69"/>
    <w:rsid w:val="00D8484B"/>
    <w:rsid w:val="00E87F34"/>
    <w:rsid w:val="00E934EA"/>
    <w:rsid w:val="00F5048E"/>
    <w:rsid w:val="00FF6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3BED7"/>
  <w15:chartTrackingRefBased/>
  <w15:docId w15:val="{A5647F7B-F174-470F-898F-B17ACEF2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67F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rsid w:val="00B167FE"/>
    <w:rPr>
      <w:vertAlign w:val="superscript"/>
    </w:rPr>
  </w:style>
  <w:style w:type="character" w:styleId="Hyperlink">
    <w:name w:val="Hyperlink"/>
    <w:basedOn w:val="DefaultParagraphFont"/>
    <w:uiPriority w:val="99"/>
    <w:unhideWhenUsed/>
    <w:rsid w:val="00B167F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hyperlink" Target="http://www.random.org/dice/)" TargetMode="Externa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957856331788317"/>
          <c:y val="0.19680892532208499"/>
          <c:w val="0.62480519722268757"/>
          <c:h val="0.59672930603497598"/>
        </c:manualLayout>
      </c:layout>
      <c:barChart>
        <c:barDir val="col"/>
        <c:grouping val="clustered"/>
        <c:varyColors val="0"/>
        <c:ser>
          <c:idx val="0"/>
          <c:order val="0"/>
          <c:tx>
            <c:strRef>
              <c:f>Sheet1!$B$1</c:f>
              <c:strCache>
                <c:ptCount val="1"/>
                <c:pt idx="0">
                  <c:v>Best Contributor</c:v>
                </c:pt>
              </c:strCache>
            </c:strRef>
          </c:tx>
          <c:spPr>
            <a:solidFill>
              <a:schemeClr val="bg2">
                <a:lumMod val="90000"/>
              </a:schemeClr>
            </a:solidFill>
            <a:ln>
              <a:noFill/>
            </a:ln>
            <a:effectLst/>
          </c:spPr>
          <c:invertIfNegative val="0"/>
          <c:dLbls>
            <c:dLbl>
              <c:idx val="0"/>
              <c:layout>
                <c:manualLayout>
                  <c:x val="-5.0276520864756197E-3"/>
                  <c:y val="-1.20772946859901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AA8-4DD4-B9DB-2D256FBD07D6}"/>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Avg 3.5 (Honest)</c:v>
                </c:pt>
                <c:pt idx="1">
                  <c:v>All 4s</c:v>
                </c:pt>
                <c:pt idx="2">
                  <c:v>Avg 4</c:v>
                </c:pt>
                <c:pt idx="3">
                  <c:v>All 5s</c:v>
                </c:pt>
                <c:pt idx="4">
                  <c:v>Avg 5</c:v>
                </c:pt>
                <c:pt idx="5">
                  <c:v>All 6s</c:v>
                </c:pt>
              </c:strCache>
            </c:strRef>
          </c:cat>
          <c:val>
            <c:numRef>
              <c:f>Sheet1!$B$2:$B$7</c:f>
              <c:numCache>
                <c:formatCode>General</c:formatCode>
                <c:ptCount val="6"/>
                <c:pt idx="0">
                  <c:v>15</c:v>
                </c:pt>
                <c:pt idx="1">
                  <c:v>46</c:v>
                </c:pt>
                <c:pt idx="2">
                  <c:v>53</c:v>
                </c:pt>
                <c:pt idx="3">
                  <c:v>71</c:v>
                </c:pt>
                <c:pt idx="4">
                  <c:v>84</c:v>
                </c:pt>
                <c:pt idx="5">
                  <c:v>87</c:v>
                </c:pt>
              </c:numCache>
            </c:numRef>
          </c:val>
          <c:extLst>
            <c:ext xmlns:c16="http://schemas.microsoft.com/office/drawing/2014/chart" uri="{C3380CC4-5D6E-409C-BE32-E72D297353CC}">
              <c16:uniqueId val="{00000001-FAA8-4DD4-B9DB-2D256FBD07D6}"/>
            </c:ext>
          </c:extLst>
        </c:ser>
        <c:ser>
          <c:idx val="1"/>
          <c:order val="1"/>
          <c:tx>
            <c:strRef>
              <c:f>Sheet1!$C$1</c:f>
              <c:strCache>
                <c:ptCount val="1"/>
                <c:pt idx="0">
                  <c:v>Future Partner</c:v>
                </c:pt>
              </c:strCache>
            </c:strRef>
          </c:tx>
          <c:spPr>
            <a:solidFill>
              <a:schemeClr val="tx1">
                <a:lumMod val="65000"/>
                <a:lumOff val="3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Avg 3.5 (Honest)</c:v>
                </c:pt>
                <c:pt idx="1">
                  <c:v>All 4s</c:v>
                </c:pt>
                <c:pt idx="2">
                  <c:v>Avg 4</c:v>
                </c:pt>
                <c:pt idx="3">
                  <c:v>All 5s</c:v>
                </c:pt>
                <c:pt idx="4">
                  <c:v>Avg 5</c:v>
                </c:pt>
                <c:pt idx="5">
                  <c:v>All 6s</c:v>
                </c:pt>
              </c:strCache>
            </c:strRef>
          </c:cat>
          <c:val>
            <c:numRef>
              <c:f>Sheet1!$C$2:$C$7</c:f>
              <c:numCache>
                <c:formatCode>General</c:formatCode>
                <c:ptCount val="6"/>
                <c:pt idx="0">
                  <c:v>27</c:v>
                </c:pt>
                <c:pt idx="1">
                  <c:v>26</c:v>
                </c:pt>
                <c:pt idx="2">
                  <c:v>63</c:v>
                </c:pt>
                <c:pt idx="3">
                  <c:v>57</c:v>
                </c:pt>
                <c:pt idx="4">
                  <c:v>71</c:v>
                </c:pt>
                <c:pt idx="5">
                  <c:v>49</c:v>
                </c:pt>
              </c:numCache>
            </c:numRef>
          </c:val>
          <c:extLst>
            <c:ext xmlns:c16="http://schemas.microsoft.com/office/drawing/2014/chart" uri="{C3380CC4-5D6E-409C-BE32-E72D297353CC}">
              <c16:uniqueId val="{00000002-FAA8-4DD4-B9DB-2D256FBD07D6}"/>
            </c:ext>
          </c:extLst>
        </c:ser>
        <c:dLbls>
          <c:showLegendKey val="0"/>
          <c:showVal val="0"/>
          <c:showCatName val="0"/>
          <c:showSerName val="0"/>
          <c:showPercent val="0"/>
          <c:showBubbleSize val="0"/>
        </c:dLbls>
        <c:gapWidth val="219"/>
        <c:overlap val="-27"/>
        <c:axId val="117398528"/>
        <c:axId val="117773056"/>
      </c:barChart>
      <c:catAx>
        <c:axId val="117398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17773056"/>
        <c:crosses val="autoZero"/>
        <c:auto val="1"/>
        <c:lblAlgn val="ctr"/>
        <c:lblOffset val="100"/>
        <c:noMultiLvlLbl val="0"/>
      </c:catAx>
      <c:valAx>
        <c:axId val="117773056"/>
        <c:scaling>
          <c:orientation val="minMax"/>
          <c:max val="100"/>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sz="1200">
                    <a:solidFill>
                      <a:schemeClr val="tx1"/>
                    </a:solidFill>
                    <a:latin typeface="Times New Roman" panose="02020603050405020304" pitchFamily="18" charset="0"/>
                    <a:cs typeface="Times New Roman" panose="02020603050405020304" pitchFamily="18" charset="0"/>
                  </a:rPr>
                  <a:t>% of time Player 2 is selected as:</a:t>
                </a:r>
              </a:p>
            </c:rich>
          </c:tx>
          <c:layout>
            <c:manualLayout>
              <c:xMode val="edge"/>
              <c:yMode val="edge"/>
              <c:x val="1.2569130216189E-2"/>
              <c:y val="0.24410906969962101"/>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17398528"/>
        <c:crosses val="autoZero"/>
        <c:crossBetween val="between"/>
      </c:valAx>
      <c:spPr>
        <a:noFill/>
        <a:ln>
          <a:noFill/>
        </a:ln>
        <a:effectLst/>
      </c:spPr>
    </c:plotArea>
    <c:legend>
      <c:legendPos val="b"/>
      <c:layout>
        <c:manualLayout>
          <c:xMode val="edge"/>
          <c:yMode val="edge"/>
          <c:x val="0.73398554253116599"/>
          <c:y val="1.7722258069331798E-2"/>
          <c:w val="0.26217265828196801"/>
          <c:h val="0.25383193494255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0.14894</cdr:x>
      <cdr:y>0.6623</cdr:y>
    </cdr:from>
    <cdr:to>
      <cdr:x>0.78014</cdr:x>
      <cdr:y>0.67869</cdr:y>
    </cdr:to>
    <cdr:cxnSp macro="">
      <cdr:nvCxnSpPr>
        <cdr:cNvPr id="3" name="Straight Connector 2"/>
        <cdr:cNvCxnSpPr/>
      </cdr:nvCxnSpPr>
      <cdr:spPr>
        <a:xfrm xmlns:a="http://schemas.openxmlformats.org/drawingml/2006/main" flipV="1">
          <a:off x="800100" y="1282700"/>
          <a:ext cx="3390900" cy="31750"/>
        </a:xfrm>
        <a:prstGeom xmlns:a="http://schemas.openxmlformats.org/drawingml/2006/main" prst="line">
          <a:avLst/>
        </a:prstGeom>
        <a:ln xmlns:a="http://schemas.openxmlformats.org/drawingml/2006/main" w="9525">
          <a:solidFill>
            <a:srgbClr val="C0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TotalTime>
  <Pages>6</Pages>
  <Words>3048</Words>
  <Characters>17375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Wiley Wakeman</dc:creator>
  <cp:keywords/>
  <dc:description/>
  <cp:lastModifiedBy>Celia Moore</cp:lastModifiedBy>
  <cp:revision>2</cp:revision>
  <dcterms:created xsi:type="dcterms:W3CDTF">2018-05-02T15:11:00Z</dcterms:created>
  <dcterms:modified xsi:type="dcterms:W3CDTF">2018-05-02T15:11:00Z</dcterms:modified>
</cp:coreProperties>
</file>