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FEF3C5" w14:textId="323FC174" w:rsidR="00174B34" w:rsidRPr="00C1381C" w:rsidRDefault="00817569" w:rsidP="00824D1D">
      <w:pPr>
        <w:pStyle w:val="Heading1"/>
        <w:rPr>
          <w:rFonts w:asciiTheme="minorHAnsi" w:hAnsiTheme="minorHAnsi"/>
          <w:color w:val="004F88"/>
          <w:lang w:val="en-US"/>
        </w:rPr>
      </w:pPr>
      <w:bookmarkStart w:id="0" w:name="_Toc213835977"/>
      <w:r w:rsidRPr="00C1381C">
        <w:rPr>
          <w:rFonts w:asciiTheme="minorHAnsi" w:hAnsiTheme="minorHAnsi"/>
          <w:color w:val="004F88"/>
          <w:lang w:val="en-US"/>
        </w:rPr>
        <w:t>Insight report: Public involvement workshops on proposed weight management clinical trial</w:t>
      </w:r>
      <w:bookmarkEnd w:id="0"/>
    </w:p>
    <w:p w14:paraId="73E084DB" w14:textId="37C78C72" w:rsidR="00817569" w:rsidRPr="004B1279" w:rsidRDefault="00AE5DD5" w:rsidP="00C1381C">
      <w:pPr>
        <w:spacing w:after="0" w:line="240" w:lineRule="auto"/>
        <w:rPr>
          <w:sz w:val="22"/>
          <w:szCs w:val="22"/>
          <w:lang w:val="en-US"/>
        </w:rPr>
      </w:pPr>
      <w:r>
        <w:rPr>
          <w:b/>
          <w:bCs/>
          <w:sz w:val="22"/>
          <w:szCs w:val="22"/>
          <w:lang w:val="en-US"/>
        </w:rPr>
        <w:t xml:space="preserve">Authors: </w:t>
      </w:r>
      <w:r w:rsidRPr="004B1279">
        <w:rPr>
          <w:sz w:val="22"/>
          <w:szCs w:val="22"/>
        </w:rPr>
        <w:t>Maria Piggin, Munisa Hashimi</w:t>
      </w:r>
      <w:r>
        <w:rPr>
          <w:sz w:val="22"/>
          <w:szCs w:val="22"/>
        </w:rPr>
        <w:t xml:space="preserve">, </w:t>
      </w:r>
      <w:r w:rsidR="006C6DF5" w:rsidRPr="004B1279">
        <w:rPr>
          <w:sz w:val="22"/>
          <w:szCs w:val="22"/>
          <w:lang w:val="en-US"/>
        </w:rPr>
        <w:t xml:space="preserve">Ahmed </w:t>
      </w:r>
      <w:proofErr w:type="spellStart"/>
      <w:r w:rsidR="006C6DF5" w:rsidRPr="004B1279">
        <w:rPr>
          <w:sz w:val="22"/>
          <w:szCs w:val="22"/>
          <w:lang w:val="en-US"/>
        </w:rPr>
        <w:t>Ahmed</w:t>
      </w:r>
      <w:proofErr w:type="spellEnd"/>
      <w:r w:rsidR="00A354D7" w:rsidRPr="004B1279">
        <w:rPr>
          <w:sz w:val="22"/>
          <w:szCs w:val="22"/>
          <w:lang w:val="en-US"/>
        </w:rPr>
        <w:t xml:space="preserve">, Tricia Tan, </w:t>
      </w:r>
      <w:r w:rsidR="000073DC" w:rsidRPr="004B1279">
        <w:rPr>
          <w:sz w:val="22"/>
          <w:szCs w:val="22"/>
          <w:lang w:val="en-US"/>
        </w:rPr>
        <w:t xml:space="preserve">Saira Hameed </w:t>
      </w:r>
    </w:p>
    <w:p w14:paraId="0AAE80D6" w14:textId="6D93D625" w:rsidR="00521EC0" w:rsidRPr="004B1279" w:rsidRDefault="00521EC0" w:rsidP="00C1381C">
      <w:pPr>
        <w:spacing w:after="0" w:line="240" w:lineRule="auto"/>
        <w:rPr>
          <w:sz w:val="22"/>
          <w:szCs w:val="22"/>
        </w:rPr>
      </w:pPr>
      <w:r w:rsidRPr="004B1279">
        <w:rPr>
          <w:b/>
          <w:bCs/>
          <w:sz w:val="22"/>
          <w:szCs w:val="22"/>
        </w:rPr>
        <w:t>Correspondence</w:t>
      </w:r>
      <w:r w:rsidRPr="004B1279">
        <w:rPr>
          <w:sz w:val="22"/>
          <w:szCs w:val="22"/>
        </w:rPr>
        <w:t xml:space="preserve">: </w:t>
      </w:r>
      <w:hyperlink r:id="rId8" w:history="1">
        <w:r w:rsidRPr="004B1279">
          <w:rPr>
            <w:rStyle w:val="Hyperlink"/>
            <w:sz w:val="22"/>
            <w:szCs w:val="22"/>
          </w:rPr>
          <w:t>publicinvolvement@imperial.ac.uk</w:t>
        </w:r>
      </w:hyperlink>
      <w:r w:rsidRPr="004B1279">
        <w:rPr>
          <w:sz w:val="22"/>
          <w:szCs w:val="22"/>
        </w:rPr>
        <w:t xml:space="preserve"> </w:t>
      </w:r>
    </w:p>
    <w:p w14:paraId="4E82D134" w14:textId="78446CE5" w:rsidR="00521EC0" w:rsidRDefault="00521EC0" w:rsidP="00C1381C">
      <w:pPr>
        <w:spacing w:after="0" w:line="240" w:lineRule="auto"/>
        <w:rPr>
          <w:sz w:val="22"/>
          <w:szCs w:val="22"/>
        </w:rPr>
      </w:pPr>
      <w:r w:rsidRPr="004B1279">
        <w:rPr>
          <w:b/>
          <w:bCs/>
          <w:sz w:val="22"/>
          <w:szCs w:val="22"/>
        </w:rPr>
        <w:t>Date of Activit</w:t>
      </w:r>
      <w:r w:rsidR="00AE5DD5">
        <w:rPr>
          <w:b/>
          <w:bCs/>
          <w:sz w:val="22"/>
          <w:szCs w:val="22"/>
        </w:rPr>
        <w:t>ies</w:t>
      </w:r>
      <w:r w:rsidRPr="004B1279">
        <w:rPr>
          <w:sz w:val="22"/>
          <w:szCs w:val="22"/>
        </w:rPr>
        <w:t>: 14</w:t>
      </w:r>
      <w:r w:rsidRPr="004B1279">
        <w:rPr>
          <w:sz w:val="22"/>
          <w:szCs w:val="22"/>
          <w:vertAlign w:val="superscript"/>
        </w:rPr>
        <w:t>th</w:t>
      </w:r>
      <w:r w:rsidRPr="004B1279">
        <w:rPr>
          <w:sz w:val="22"/>
          <w:szCs w:val="22"/>
        </w:rPr>
        <w:t xml:space="preserve"> March 2025</w:t>
      </w:r>
      <w:r w:rsidR="00093B63" w:rsidRPr="004B1279">
        <w:rPr>
          <w:sz w:val="22"/>
          <w:szCs w:val="22"/>
        </w:rPr>
        <w:t xml:space="preserve"> </w:t>
      </w:r>
      <w:r w:rsidR="005F182C" w:rsidRPr="004B1279">
        <w:rPr>
          <w:sz w:val="22"/>
          <w:szCs w:val="22"/>
        </w:rPr>
        <w:t xml:space="preserve"> and</w:t>
      </w:r>
      <w:r w:rsidR="008066A1">
        <w:rPr>
          <w:sz w:val="22"/>
          <w:szCs w:val="22"/>
        </w:rPr>
        <w:t xml:space="preserve"> </w:t>
      </w:r>
      <w:r w:rsidRPr="004B1279">
        <w:rPr>
          <w:sz w:val="22"/>
          <w:szCs w:val="22"/>
        </w:rPr>
        <w:t>21</w:t>
      </w:r>
      <w:r w:rsidRPr="004B1279">
        <w:rPr>
          <w:sz w:val="22"/>
          <w:szCs w:val="22"/>
          <w:vertAlign w:val="superscript"/>
        </w:rPr>
        <w:t>st</w:t>
      </w:r>
      <w:r w:rsidRPr="004B1279">
        <w:rPr>
          <w:sz w:val="22"/>
          <w:szCs w:val="22"/>
        </w:rPr>
        <w:t xml:space="preserve"> March 2025</w:t>
      </w:r>
    </w:p>
    <w:p w14:paraId="7853EFF7" w14:textId="38BB8810" w:rsidR="00AE5DD5" w:rsidRPr="00AE5DD5" w:rsidRDefault="00AE5DD5" w:rsidP="00C1381C">
      <w:pPr>
        <w:spacing w:after="0" w:line="240" w:lineRule="auto"/>
        <w:rPr>
          <w:b/>
          <w:bCs/>
          <w:sz w:val="22"/>
          <w:szCs w:val="22"/>
        </w:rPr>
      </w:pPr>
      <w:r w:rsidRPr="00AE5DD5">
        <w:rPr>
          <w:b/>
          <w:bCs/>
          <w:sz w:val="22"/>
          <w:szCs w:val="22"/>
        </w:rPr>
        <w:t xml:space="preserve">Date of publication: </w:t>
      </w:r>
      <w:r w:rsidRPr="00AE5DD5">
        <w:rPr>
          <w:sz w:val="22"/>
          <w:szCs w:val="22"/>
        </w:rPr>
        <w:t>12.11.25</w:t>
      </w:r>
    </w:p>
    <w:sdt>
      <w:sdtPr>
        <w:rPr>
          <w:rFonts w:asciiTheme="minorHAnsi" w:eastAsiaTheme="minorHAnsi" w:hAnsiTheme="minorHAnsi" w:cstheme="minorBidi"/>
          <w:color w:val="auto"/>
          <w:kern w:val="2"/>
          <w:sz w:val="22"/>
          <w:szCs w:val="22"/>
          <w:lang w:val="en-GB"/>
          <w14:ligatures w14:val="standardContextual"/>
        </w:rPr>
        <w:id w:val="632526991"/>
        <w:docPartObj>
          <w:docPartGallery w:val="Table of Contents"/>
          <w:docPartUnique/>
        </w:docPartObj>
      </w:sdtPr>
      <w:sdtEndPr>
        <w:rPr>
          <w:b/>
          <w:bCs/>
          <w:noProof/>
        </w:rPr>
      </w:sdtEndPr>
      <w:sdtContent>
        <w:p w14:paraId="31FB49FF" w14:textId="54F0BC6B" w:rsidR="005A33A0" w:rsidRPr="00C1381C" w:rsidRDefault="005A33A0">
          <w:pPr>
            <w:pStyle w:val="TOCHeading"/>
            <w:rPr>
              <w:rFonts w:asciiTheme="minorHAnsi" w:hAnsiTheme="minorHAnsi"/>
              <w:sz w:val="22"/>
              <w:szCs w:val="22"/>
            </w:rPr>
          </w:pPr>
          <w:r w:rsidRPr="00C1381C">
            <w:rPr>
              <w:rFonts w:asciiTheme="minorHAnsi" w:hAnsiTheme="minorHAnsi"/>
              <w:sz w:val="22"/>
              <w:szCs w:val="22"/>
            </w:rPr>
            <w:t>Contents</w:t>
          </w:r>
        </w:p>
        <w:p w14:paraId="11C5FD00" w14:textId="4AC70DEC" w:rsidR="00C1381C" w:rsidRPr="00C1381C" w:rsidRDefault="005A33A0">
          <w:pPr>
            <w:pStyle w:val="TOC1"/>
            <w:tabs>
              <w:tab w:val="right" w:leader="dot" w:pos="9016"/>
            </w:tabs>
            <w:rPr>
              <w:rFonts w:eastAsiaTheme="minorEastAsia"/>
              <w:noProof/>
              <w:sz w:val="22"/>
              <w:szCs w:val="22"/>
              <w:lang w:eastAsia="en-GB"/>
            </w:rPr>
          </w:pPr>
          <w:r w:rsidRPr="00C1381C">
            <w:rPr>
              <w:sz w:val="22"/>
              <w:szCs w:val="22"/>
            </w:rPr>
            <w:fldChar w:fldCharType="begin"/>
          </w:r>
          <w:r w:rsidRPr="00C1381C">
            <w:rPr>
              <w:sz w:val="22"/>
              <w:szCs w:val="22"/>
            </w:rPr>
            <w:instrText xml:space="preserve"> TOC \o "1-3" \h \z \u </w:instrText>
          </w:r>
          <w:r w:rsidRPr="00C1381C">
            <w:rPr>
              <w:sz w:val="22"/>
              <w:szCs w:val="22"/>
            </w:rPr>
            <w:fldChar w:fldCharType="separate"/>
          </w:r>
          <w:hyperlink w:anchor="_Toc213835977" w:history="1">
            <w:r w:rsidR="00C1381C" w:rsidRPr="00C1381C">
              <w:rPr>
                <w:rStyle w:val="Hyperlink"/>
                <w:noProof/>
                <w:sz w:val="22"/>
                <w:szCs w:val="22"/>
                <w:lang w:val="en-US"/>
              </w:rPr>
              <w:t>Insight report: Public involvement workshops on proposed weight management clinical trial</w:t>
            </w:r>
            <w:r w:rsidR="00C1381C" w:rsidRPr="00C1381C">
              <w:rPr>
                <w:noProof/>
                <w:webHidden/>
                <w:sz w:val="22"/>
                <w:szCs w:val="22"/>
              </w:rPr>
              <w:tab/>
            </w:r>
            <w:r w:rsidR="00C1381C" w:rsidRPr="00C1381C">
              <w:rPr>
                <w:noProof/>
                <w:webHidden/>
                <w:sz w:val="22"/>
                <w:szCs w:val="22"/>
              </w:rPr>
              <w:fldChar w:fldCharType="begin"/>
            </w:r>
            <w:r w:rsidR="00C1381C" w:rsidRPr="00C1381C">
              <w:rPr>
                <w:noProof/>
                <w:webHidden/>
                <w:sz w:val="22"/>
                <w:szCs w:val="22"/>
              </w:rPr>
              <w:instrText xml:space="preserve"> PAGEREF _Toc213835977 \h </w:instrText>
            </w:r>
            <w:r w:rsidR="00C1381C" w:rsidRPr="00C1381C">
              <w:rPr>
                <w:noProof/>
                <w:webHidden/>
                <w:sz w:val="22"/>
                <w:szCs w:val="22"/>
              </w:rPr>
            </w:r>
            <w:r w:rsidR="00C1381C" w:rsidRPr="00C1381C">
              <w:rPr>
                <w:noProof/>
                <w:webHidden/>
                <w:sz w:val="22"/>
                <w:szCs w:val="22"/>
              </w:rPr>
              <w:fldChar w:fldCharType="separate"/>
            </w:r>
            <w:r w:rsidR="00C1381C" w:rsidRPr="00C1381C">
              <w:rPr>
                <w:noProof/>
                <w:webHidden/>
                <w:sz w:val="22"/>
                <w:szCs w:val="22"/>
              </w:rPr>
              <w:t>1</w:t>
            </w:r>
            <w:r w:rsidR="00C1381C" w:rsidRPr="00C1381C">
              <w:rPr>
                <w:noProof/>
                <w:webHidden/>
                <w:sz w:val="22"/>
                <w:szCs w:val="22"/>
              </w:rPr>
              <w:fldChar w:fldCharType="end"/>
            </w:r>
          </w:hyperlink>
        </w:p>
        <w:p w14:paraId="7387ADB5" w14:textId="03879400" w:rsidR="00C1381C" w:rsidRPr="00C1381C" w:rsidRDefault="00C1381C">
          <w:pPr>
            <w:pStyle w:val="TOC2"/>
            <w:tabs>
              <w:tab w:val="right" w:leader="dot" w:pos="9016"/>
            </w:tabs>
            <w:rPr>
              <w:rFonts w:eastAsiaTheme="minorEastAsia"/>
              <w:noProof/>
              <w:sz w:val="22"/>
              <w:szCs w:val="22"/>
              <w:lang w:eastAsia="en-GB"/>
            </w:rPr>
          </w:pPr>
          <w:hyperlink w:anchor="_Toc213835978" w:history="1">
            <w:r w:rsidRPr="00C1381C">
              <w:rPr>
                <w:rStyle w:val="Hyperlink"/>
                <w:noProof/>
                <w:sz w:val="22"/>
                <w:szCs w:val="22"/>
              </w:rPr>
              <w:t>Background</w:t>
            </w:r>
            <w:r w:rsidRPr="00C1381C">
              <w:rPr>
                <w:noProof/>
                <w:webHidden/>
                <w:sz w:val="22"/>
                <w:szCs w:val="22"/>
              </w:rPr>
              <w:tab/>
            </w:r>
            <w:r w:rsidRPr="00C1381C">
              <w:rPr>
                <w:noProof/>
                <w:webHidden/>
                <w:sz w:val="22"/>
                <w:szCs w:val="22"/>
              </w:rPr>
              <w:fldChar w:fldCharType="begin"/>
            </w:r>
            <w:r w:rsidRPr="00C1381C">
              <w:rPr>
                <w:noProof/>
                <w:webHidden/>
                <w:sz w:val="22"/>
                <w:szCs w:val="22"/>
              </w:rPr>
              <w:instrText xml:space="preserve"> PAGEREF _Toc213835978 \h </w:instrText>
            </w:r>
            <w:r w:rsidRPr="00C1381C">
              <w:rPr>
                <w:noProof/>
                <w:webHidden/>
                <w:sz w:val="22"/>
                <w:szCs w:val="22"/>
              </w:rPr>
            </w:r>
            <w:r w:rsidRPr="00C1381C">
              <w:rPr>
                <w:noProof/>
                <w:webHidden/>
                <w:sz w:val="22"/>
                <w:szCs w:val="22"/>
              </w:rPr>
              <w:fldChar w:fldCharType="separate"/>
            </w:r>
            <w:r w:rsidRPr="00C1381C">
              <w:rPr>
                <w:noProof/>
                <w:webHidden/>
                <w:sz w:val="22"/>
                <w:szCs w:val="22"/>
              </w:rPr>
              <w:t>2</w:t>
            </w:r>
            <w:r w:rsidRPr="00C1381C">
              <w:rPr>
                <w:noProof/>
                <w:webHidden/>
                <w:sz w:val="22"/>
                <w:szCs w:val="22"/>
              </w:rPr>
              <w:fldChar w:fldCharType="end"/>
            </w:r>
          </w:hyperlink>
        </w:p>
        <w:p w14:paraId="371FE840" w14:textId="1805D786" w:rsidR="00C1381C" w:rsidRPr="00C1381C" w:rsidRDefault="00C1381C">
          <w:pPr>
            <w:pStyle w:val="TOC2"/>
            <w:tabs>
              <w:tab w:val="right" w:leader="dot" w:pos="9016"/>
            </w:tabs>
            <w:rPr>
              <w:rFonts w:eastAsiaTheme="minorEastAsia"/>
              <w:noProof/>
              <w:sz w:val="22"/>
              <w:szCs w:val="22"/>
              <w:lang w:eastAsia="en-GB"/>
            </w:rPr>
          </w:pPr>
          <w:hyperlink w:anchor="_Toc213835979" w:history="1">
            <w:r w:rsidRPr="00C1381C">
              <w:rPr>
                <w:rStyle w:val="Hyperlink"/>
                <w:noProof/>
                <w:sz w:val="22"/>
                <w:szCs w:val="22"/>
              </w:rPr>
              <w:t>Approach and purpose</w:t>
            </w:r>
            <w:r w:rsidRPr="00C1381C">
              <w:rPr>
                <w:noProof/>
                <w:webHidden/>
                <w:sz w:val="22"/>
                <w:szCs w:val="22"/>
              </w:rPr>
              <w:tab/>
            </w:r>
            <w:r w:rsidRPr="00C1381C">
              <w:rPr>
                <w:noProof/>
                <w:webHidden/>
                <w:sz w:val="22"/>
                <w:szCs w:val="22"/>
              </w:rPr>
              <w:fldChar w:fldCharType="begin"/>
            </w:r>
            <w:r w:rsidRPr="00C1381C">
              <w:rPr>
                <w:noProof/>
                <w:webHidden/>
                <w:sz w:val="22"/>
                <w:szCs w:val="22"/>
              </w:rPr>
              <w:instrText xml:space="preserve"> PAGEREF _Toc213835979 \h </w:instrText>
            </w:r>
            <w:r w:rsidRPr="00C1381C">
              <w:rPr>
                <w:noProof/>
                <w:webHidden/>
                <w:sz w:val="22"/>
                <w:szCs w:val="22"/>
              </w:rPr>
            </w:r>
            <w:r w:rsidRPr="00C1381C">
              <w:rPr>
                <w:noProof/>
                <w:webHidden/>
                <w:sz w:val="22"/>
                <w:szCs w:val="22"/>
              </w:rPr>
              <w:fldChar w:fldCharType="separate"/>
            </w:r>
            <w:r w:rsidRPr="00C1381C">
              <w:rPr>
                <w:noProof/>
                <w:webHidden/>
                <w:sz w:val="22"/>
                <w:szCs w:val="22"/>
              </w:rPr>
              <w:t>3</w:t>
            </w:r>
            <w:r w:rsidRPr="00C1381C">
              <w:rPr>
                <w:noProof/>
                <w:webHidden/>
                <w:sz w:val="22"/>
                <w:szCs w:val="22"/>
              </w:rPr>
              <w:fldChar w:fldCharType="end"/>
            </w:r>
          </w:hyperlink>
        </w:p>
        <w:p w14:paraId="5E1D9D84" w14:textId="6CD651D8" w:rsidR="00C1381C" w:rsidRPr="00C1381C" w:rsidRDefault="00C1381C">
          <w:pPr>
            <w:pStyle w:val="TOC2"/>
            <w:tabs>
              <w:tab w:val="right" w:leader="dot" w:pos="9016"/>
            </w:tabs>
            <w:rPr>
              <w:rFonts w:eastAsiaTheme="minorEastAsia"/>
              <w:noProof/>
              <w:sz w:val="22"/>
              <w:szCs w:val="22"/>
              <w:lang w:eastAsia="en-GB"/>
            </w:rPr>
          </w:pPr>
          <w:hyperlink w:anchor="_Toc213835980" w:history="1">
            <w:r w:rsidRPr="00C1381C">
              <w:rPr>
                <w:rStyle w:val="Hyperlink"/>
                <w:noProof/>
                <w:sz w:val="22"/>
                <w:szCs w:val="22"/>
              </w:rPr>
              <w:t>Workshop overview and agenda</w:t>
            </w:r>
            <w:r w:rsidRPr="00C1381C">
              <w:rPr>
                <w:noProof/>
                <w:webHidden/>
                <w:sz w:val="22"/>
                <w:szCs w:val="22"/>
              </w:rPr>
              <w:tab/>
            </w:r>
            <w:r w:rsidRPr="00C1381C">
              <w:rPr>
                <w:noProof/>
                <w:webHidden/>
                <w:sz w:val="22"/>
                <w:szCs w:val="22"/>
              </w:rPr>
              <w:fldChar w:fldCharType="begin"/>
            </w:r>
            <w:r w:rsidRPr="00C1381C">
              <w:rPr>
                <w:noProof/>
                <w:webHidden/>
                <w:sz w:val="22"/>
                <w:szCs w:val="22"/>
              </w:rPr>
              <w:instrText xml:space="preserve"> PAGEREF _Toc213835980 \h </w:instrText>
            </w:r>
            <w:r w:rsidRPr="00C1381C">
              <w:rPr>
                <w:noProof/>
                <w:webHidden/>
                <w:sz w:val="22"/>
                <w:szCs w:val="22"/>
              </w:rPr>
            </w:r>
            <w:r w:rsidRPr="00C1381C">
              <w:rPr>
                <w:noProof/>
                <w:webHidden/>
                <w:sz w:val="22"/>
                <w:szCs w:val="22"/>
              </w:rPr>
              <w:fldChar w:fldCharType="separate"/>
            </w:r>
            <w:r w:rsidRPr="00C1381C">
              <w:rPr>
                <w:noProof/>
                <w:webHidden/>
                <w:sz w:val="22"/>
                <w:szCs w:val="22"/>
              </w:rPr>
              <w:t>4</w:t>
            </w:r>
            <w:r w:rsidRPr="00C1381C">
              <w:rPr>
                <w:noProof/>
                <w:webHidden/>
                <w:sz w:val="22"/>
                <w:szCs w:val="22"/>
              </w:rPr>
              <w:fldChar w:fldCharType="end"/>
            </w:r>
          </w:hyperlink>
        </w:p>
        <w:p w14:paraId="3130A89F" w14:textId="531E5D70" w:rsidR="00C1381C" w:rsidRPr="00C1381C" w:rsidRDefault="00C1381C">
          <w:pPr>
            <w:pStyle w:val="TOC2"/>
            <w:tabs>
              <w:tab w:val="right" w:leader="dot" w:pos="9016"/>
            </w:tabs>
            <w:rPr>
              <w:rFonts w:eastAsiaTheme="minorEastAsia"/>
              <w:noProof/>
              <w:sz w:val="22"/>
              <w:szCs w:val="22"/>
              <w:lang w:eastAsia="en-GB"/>
            </w:rPr>
          </w:pPr>
          <w:hyperlink w:anchor="_Toc213835981" w:history="1">
            <w:r w:rsidRPr="00C1381C">
              <w:rPr>
                <w:rStyle w:val="Hyperlink"/>
                <w:noProof/>
                <w:sz w:val="22"/>
                <w:szCs w:val="22"/>
              </w:rPr>
              <w:t>Attendee recruitment</w:t>
            </w:r>
            <w:r w:rsidRPr="00C1381C">
              <w:rPr>
                <w:noProof/>
                <w:webHidden/>
                <w:sz w:val="22"/>
                <w:szCs w:val="22"/>
              </w:rPr>
              <w:tab/>
            </w:r>
            <w:r w:rsidRPr="00C1381C">
              <w:rPr>
                <w:noProof/>
                <w:webHidden/>
                <w:sz w:val="22"/>
                <w:szCs w:val="22"/>
              </w:rPr>
              <w:fldChar w:fldCharType="begin"/>
            </w:r>
            <w:r w:rsidRPr="00C1381C">
              <w:rPr>
                <w:noProof/>
                <w:webHidden/>
                <w:sz w:val="22"/>
                <w:szCs w:val="22"/>
              </w:rPr>
              <w:instrText xml:space="preserve"> PAGEREF _Toc213835981 \h </w:instrText>
            </w:r>
            <w:r w:rsidRPr="00C1381C">
              <w:rPr>
                <w:noProof/>
                <w:webHidden/>
                <w:sz w:val="22"/>
                <w:szCs w:val="22"/>
              </w:rPr>
            </w:r>
            <w:r w:rsidRPr="00C1381C">
              <w:rPr>
                <w:noProof/>
                <w:webHidden/>
                <w:sz w:val="22"/>
                <w:szCs w:val="22"/>
              </w:rPr>
              <w:fldChar w:fldCharType="separate"/>
            </w:r>
            <w:r w:rsidRPr="00C1381C">
              <w:rPr>
                <w:noProof/>
                <w:webHidden/>
                <w:sz w:val="22"/>
                <w:szCs w:val="22"/>
              </w:rPr>
              <w:t>5</w:t>
            </w:r>
            <w:r w:rsidRPr="00C1381C">
              <w:rPr>
                <w:noProof/>
                <w:webHidden/>
                <w:sz w:val="22"/>
                <w:szCs w:val="22"/>
              </w:rPr>
              <w:fldChar w:fldCharType="end"/>
            </w:r>
          </w:hyperlink>
        </w:p>
        <w:p w14:paraId="32C1A32B" w14:textId="6D53D5FC" w:rsidR="00C1381C" w:rsidRPr="00C1381C" w:rsidRDefault="00C1381C">
          <w:pPr>
            <w:pStyle w:val="TOC2"/>
            <w:tabs>
              <w:tab w:val="right" w:leader="dot" w:pos="9016"/>
            </w:tabs>
            <w:rPr>
              <w:rFonts w:eastAsiaTheme="minorEastAsia"/>
              <w:noProof/>
              <w:sz w:val="22"/>
              <w:szCs w:val="22"/>
              <w:lang w:eastAsia="en-GB"/>
            </w:rPr>
          </w:pPr>
          <w:hyperlink w:anchor="_Toc213835982" w:history="1">
            <w:r w:rsidRPr="00C1381C">
              <w:rPr>
                <w:rStyle w:val="Hyperlink"/>
                <w:noProof/>
                <w:sz w:val="22"/>
                <w:szCs w:val="22"/>
              </w:rPr>
              <w:t>Feedback</w:t>
            </w:r>
            <w:r w:rsidRPr="00C1381C">
              <w:rPr>
                <w:noProof/>
                <w:webHidden/>
                <w:sz w:val="22"/>
                <w:szCs w:val="22"/>
              </w:rPr>
              <w:tab/>
            </w:r>
            <w:r w:rsidRPr="00C1381C">
              <w:rPr>
                <w:noProof/>
                <w:webHidden/>
                <w:sz w:val="22"/>
                <w:szCs w:val="22"/>
              </w:rPr>
              <w:fldChar w:fldCharType="begin"/>
            </w:r>
            <w:r w:rsidRPr="00C1381C">
              <w:rPr>
                <w:noProof/>
                <w:webHidden/>
                <w:sz w:val="22"/>
                <w:szCs w:val="22"/>
              </w:rPr>
              <w:instrText xml:space="preserve"> PAGEREF _Toc213835982 \h </w:instrText>
            </w:r>
            <w:r w:rsidRPr="00C1381C">
              <w:rPr>
                <w:noProof/>
                <w:webHidden/>
                <w:sz w:val="22"/>
                <w:szCs w:val="22"/>
              </w:rPr>
            </w:r>
            <w:r w:rsidRPr="00C1381C">
              <w:rPr>
                <w:noProof/>
                <w:webHidden/>
                <w:sz w:val="22"/>
                <w:szCs w:val="22"/>
              </w:rPr>
              <w:fldChar w:fldCharType="separate"/>
            </w:r>
            <w:r w:rsidRPr="00C1381C">
              <w:rPr>
                <w:noProof/>
                <w:webHidden/>
                <w:sz w:val="22"/>
                <w:szCs w:val="22"/>
              </w:rPr>
              <w:t>5</w:t>
            </w:r>
            <w:r w:rsidRPr="00C1381C">
              <w:rPr>
                <w:noProof/>
                <w:webHidden/>
                <w:sz w:val="22"/>
                <w:szCs w:val="22"/>
              </w:rPr>
              <w:fldChar w:fldCharType="end"/>
            </w:r>
          </w:hyperlink>
        </w:p>
        <w:p w14:paraId="499D866E" w14:textId="2B496F61" w:rsidR="00C1381C" w:rsidRPr="00C1381C" w:rsidRDefault="00C1381C">
          <w:pPr>
            <w:pStyle w:val="TOC2"/>
            <w:tabs>
              <w:tab w:val="right" w:leader="dot" w:pos="9016"/>
            </w:tabs>
            <w:rPr>
              <w:rFonts w:eastAsiaTheme="minorEastAsia"/>
              <w:noProof/>
              <w:sz w:val="22"/>
              <w:szCs w:val="22"/>
              <w:lang w:eastAsia="en-GB"/>
            </w:rPr>
          </w:pPr>
          <w:hyperlink w:anchor="_Toc213835983" w:history="1">
            <w:r w:rsidRPr="00C1381C">
              <w:rPr>
                <w:rStyle w:val="Hyperlink"/>
                <w:noProof/>
                <w:sz w:val="22"/>
                <w:szCs w:val="22"/>
              </w:rPr>
              <w:t>Payment</w:t>
            </w:r>
            <w:r w:rsidRPr="00C1381C">
              <w:rPr>
                <w:noProof/>
                <w:webHidden/>
                <w:sz w:val="22"/>
                <w:szCs w:val="22"/>
              </w:rPr>
              <w:tab/>
            </w:r>
            <w:r w:rsidRPr="00C1381C">
              <w:rPr>
                <w:noProof/>
                <w:webHidden/>
                <w:sz w:val="22"/>
                <w:szCs w:val="22"/>
              </w:rPr>
              <w:fldChar w:fldCharType="begin"/>
            </w:r>
            <w:r w:rsidRPr="00C1381C">
              <w:rPr>
                <w:noProof/>
                <w:webHidden/>
                <w:sz w:val="22"/>
                <w:szCs w:val="22"/>
              </w:rPr>
              <w:instrText xml:space="preserve"> PAGEREF _Toc213835983 \h </w:instrText>
            </w:r>
            <w:r w:rsidRPr="00C1381C">
              <w:rPr>
                <w:noProof/>
                <w:webHidden/>
                <w:sz w:val="22"/>
                <w:szCs w:val="22"/>
              </w:rPr>
            </w:r>
            <w:r w:rsidRPr="00C1381C">
              <w:rPr>
                <w:noProof/>
                <w:webHidden/>
                <w:sz w:val="22"/>
                <w:szCs w:val="22"/>
              </w:rPr>
              <w:fldChar w:fldCharType="separate"/>
            </w:r>
            <w:r w:rsidRPr="00C1381C">
              <w:rPr>
                <w:noProof/>
                <w:webHidden/>
                <w:sz w:val="22"/>
                <w:szCs w:val="22"/>
              </w:rPr>
              <w:t>5</w:t>
            </w:r>
            <w:r w:rsidRPr="00C1381C">
              <w:rPr>
                <w:noProof/>
                <w:webHidden/>
                <w:sz w:val="22"/>
                <w:szCs w:val="22"/>
              </w:rPr>
              <w:fldChar w:fldCharType="end"/>
            </w:r>
          </w:hyperlink>
        </w:p>
        <w:p w14:paraId="3B3B13AF" w14:textId="05D1F729" w:rsidR="00C1381C" w:rsidRPr="00C1381C" w:rsidRDefault="00C1381C">
          <w:pPr>
            <w:pStyle w:val="TOC2"/>
            <w:tabs>
              <w:tab w:val="right" w:leader="dot" w:pos="9016"/>
            </w:tabs>
            <w:rPr>
              <w:rFonts w:eastAsiaTheme="minorEastAsia"/>
              <w:noProof/>
              <w:sz w:val="22"/>
              <w:szCs w:val="22"/>
              <w:lang w:eastAsia="en-GB"/>
            </w:rPr>
          </w:pPr>
          <w:hyperlink w:anchor="_Toc213835984" w:history="1">
            <w:r w:rsidRPr="00C1381C">
              <w:rPr>
                <w:rStyle w:val="Hyperlink"/>
                <w:noProof/>
                <w:sz w:val="22"/>
                <w:szCs w:val="22"/>
              </w:rPr>
              <w:t>Key insights summary</w:t>
            </w:r>
            <w:r w:rsidRPr="00C1381C">
              <w:rPr>
                <w:noProof/>
                <w:webHidden/>
                <w:sz w:val="22"/>
                <w:szCs w:val="22"/>
              </w:rPr>
              <w:tab/>
            </w:r>
            <w:r w:rsidRPr="00C1381C">
              <w:rPr>
                <w:noProof/>
                <w:webHidden/>
                <w:sz w:val="22"/>
                <w:szCs w:val="22"/>
              </w:rPr>
              <w:fldChar w:fldCharType="begin"/>
            </w:r>
            <w:r w:rsidRPr="00C1381C">
              <w:rPr>
                <w:noProof/>
                <w:webHidden/>
                <w:sz w:val="22"/>
                <w:szCs w:val="22"/>
              </w:rPr>
              <w:instrText xml:space="preserve"> PAGEREF _Toc213835984 \h </w:instrText>
            </w:r>
            <w:r w:rsidRPr="00C1381C">
              <w:rPr>
                <w:noProof/>
                <w:webHidden/>
                <w:sz w:val="22"/>
                <w:szCs w:val="22"/>
              </w:rPr>
            </w:r>
            <w:r w:rsidRPr="00C1381C">
              <w:rPr>
                <w:noProof/>
                <w:webHidden/>
                <w:sz w:val="22"/>
                <w:szCs w:val="22"/>
              </w:rPr>
              <w:fldChar w:fldCharType="separate"/>
            </w:r>
            <w:r w:rsidRPr="00C1381C">
              <w:rPr>
                <w:noProof/>
                <w:webHidden/>
                <w:sz w:val="22"/>
                <w:szCs w:val="22"/>
              </w:rPr>
              <w:t>6</w:t>
            </w:r>
            <w:r w:rsidRPr="00C1381C">
              <w:rPr>
                <w:noProof/>
                <w:webHidden/>
                <w:sz w:val="22"/>
                <w:szCs w:val="22"/>
              </w:rPr>
              <w:fldChar w:fldCharType="end"/>
            </w:r>
          </w:hyperlink>
        </w:p>
        <w:p w14:paraId="646F05BA" w14:textId="1D80FAEF" w:rsidR="00C1381C" w:rsidRPr="00C1381C" w:rsidRDefault="00C1381C">
          <w:pPr>
            <w:pStyle w:val="TOC3"/>
            <w:tabs>
              <w:tab w:val="right" w:leader="dot" w:pos="9016"/>
            </w:tabs>
            <w:rPr>
              <w:rFonts w:eastAsiaTheme="minorEastAsia"/>
              <w:noProof/>
              <w:sz w:val="22"/>
              <w:szCs w:val="22"/>
              <w:lang w:eastAsia="en-GB"/>
            </w:rPr>
          </w:pPr>
          <w:hyperlink w:anchor="_Toc213835985" w:history="1">
            <w:r w:rsidRPr="00C1381C">
              <w:rPr>
                <w:rStyle w:val="Hyperlink"/>
                <w:noProof/>
                <w:sz w:val="22"/>
                <w:szCs w:val="22"/>
              </w:rPr>
              <w:t>1. Importance of the research</w:t>
            </w:r>
            <w:r w:rsidRPr="00C1381C">
              <w:rPr>
                <w:noProof/>
                <w:webHidden/>
                <w:sz w:val="22"/>
                <w:szCs w:val="22"/>
              </w:rPr>
              <w:tab/>
            </w:r>
            <w:r w:rsidRPr="00C1381C">
              <w:rPr>
                <w:noProof/>
                <w:webHidden/>
                <w:sz w:val="22"/>
                <w:szCs w:val="22"/>
              </w:rPr>
              <w:fldChar w:fldCharType="begin"/>
            </w:r>
            <w:r w:rsidRPr="00C1381C">
              <w:rPr>
                <w:noProof/>
                <w:webHidden/>
                <w:sz w:val="22"/>
                <w:szCs w:val="22"/>
              </w:rPr>
              <w:instrText xml:space="preserve"> PAGEREF _Toc213835985 \h </w:instrText>
            </w:r>
            <w:r w:rsidRPr="00C1381C">
              <w:rPr>
                <w:noProof/>
                <w:webHidden/>
                <w:sz w:val="22"/>
                <w:szCs w:val="22"/>
              </w:rPr>
            </w:r>
            <w:r w:rsidRPr="00C1381C">
              <w:rPr>
                <w:noProof/>
                <w:webHidden/>
                <w:sz w:val="22"/>
                <w:szCs w:val="22"/>
              </w:rPr>
              <w:fldChar w:fldCharType="separate"/>
            </w:r>
            <w:r w:rsidRPr="00C1381C">
              <w:rPr>
                <w:noProof/>
                <w:webHidden/>
                <w:sz w:val="22"/>
                <w:szCs w:val="22"/>
              </w:rPr>
              <w:t>6</w:t>
            </w:r>
            <w:r w:rsidRPr="00C1381C">
              <w:rPr>
                <w:noProof/>
                <w:webHidden/>
                <w:sz w:val="22"/>
                <w:szCs w:val="22"/>
              </w:rPr>
              <w:fldChar w:fldCharType="end"/>
            </w:r>
          </w:hyperlink>
        </w:p>
        <w:p w14:paraId="123B92A8" w14:textId="1931ED9F" w:rsidR="00C1381C" w:rsidRPr="00C1381C" w:rsidRDefault="00C1381C">
          <w:pPr>
            <w:pStyle w:val="TOC3"/>
            <w:tabs>
              <w:tab w:val="left" w:pos="960"/>
              <w:tab w:val="right" w:leader="dot" w:pos="9016"/>
            </w:tabs>
            <w:rPr>
              <w:rFonts w:eastAsiaTheme="minorEastAsia"/>
              <w:noProof/>
              <w:sz w:val="22"/>
              <w:szCs w:val="22"/>
              <w:lang w:eastAsia="en-GB"/>
            </w:rPr>
          </w:pPr>
          <w:hyperlink w:anchor="_Toc213835986" w:history="1">
            <w:r w:rsidRPr="00C1381C">
              <w:rPr>
                <w:rStyle w:val="Hyperlink"/>
                <w:noProof/>
                <w:sz w:val="22"/>
                <w:szCs w:val="22"/>
              </w:rPr>
              <w:t>2.</w:t>
            </w:r>
            <w:r w:rsidRPr="00C1381C">
              <w:rPr>
                <w:rFonts w:eastAsiaTheme="minorEastAsia"/>
                <w:noProof/>
                <w:sz w:val="22"/>
                <w:szCs w:val="22"/>
                <w:lang w:eastAsia="en-GB"/>
              </w:rPr>
              <w:tab/>
            </w:r>
            <w:r w:rsidRPr="00C1381C">
              <w:rPr>
                <w:rStyle w:val="Hyperlink"/>
                <w:noProof/>
                <w:sz w:val="22"/>
                <w:szCs w:val="22"/>
              </w:rPr>
              <w:t>Barriers and concerns around taking part</w:t>
            </w:r>
            <w:r w:rsidRPr="00C1381C">
              <w:rPr>
                <w:noProof/>
                <w:webHidden/>
                <w:sz w:val="22"/>
                <w:szCs w:val="22"/>
              </w:rPr>
              <w:tab/>
            </w:r>
            <w:r w:rsidRPr="00C1381C">
              <w:rPr>
                <w:noProof/>
                <w:webHidden/>
                <w:sz w:val="22"/>
                <w:szCs w:val="22"/>
              </w:rPr>
              <w:fldChar w:fldCharType="begin"/>
            </w:r>
            <w:r w:rsidRPr="00C1381C">
              <w:rPr>
                <w:noProof/>
                <w:webHidden/>
                <w:sz w:val="22"/>
                <w:szCs w:val="22"/>
              </w:rPr>
              <w:instrText xml:space="preserve"> PAGEREF _Toc213835986 \h </w:instrText>
            </w:r>
            <w:r w:rsidRPr="00C1381C">
              <w:rPr>
                <w:noProof/>
                <w:webHidden/>
                <w:sz w:val="22"/>
                <w:szCs w:val="22"/>
              </w:rPr>
            </w:r>
            <w:r w:rsidRPr="00C1381C">
              <w:rPr>
                <w:noProof/>
                <w:webHidden/>
                <w:sz w:val="22"/>
                <w:szCs w:val="22"/>
              </w:rPr>
              <w:fldChar w:fldCharType="separate"/>
            </w:r>
            <w:r w:rsidRPr="00C1381C">
              <w:rPr>
                <w:noProof/>
                <w:webHidden/>
                <w:sz w:val="22"/>
                <w:szCs w:val="22"/>
              </w:rPr>
              <w:t>6</w:t>
            </w:r>
            <w:r w:rsidRPr="00C1381C">
              <w:rPr>
                <w:noProof/>
                <w:webHidden/>
                <w:sz w:val="22"/>
                <w:szCs w:val="22"/>
              </w:rPr>
              <w:fldChar w:fldCharType="end"/>
            </w:r>
          </w:hyperlink>
        </w:p>
        <w:p w14:paraId="1275E198" w14:textId="5A9115D5" w:rsidR="00C1381C" w:rsidRPr="00C1381C" w:rsidRDefault="00C1381C">
          <w:pPr>
            <w:pStyle w:val="TOC3"/>
            <w:tabs>
              <w:tab w:val="left" w:pos="960"/>
              <w:tab w:val="right" w:leader="dot" w:pos="9016"/>
            </w:tabs>
            <w:rPr>
              <w:rFonts w:eastAsiaTheme="minorEastAsia"/>
              <w:noProof/>
              <w:sz w:val="22"/>
              <w:szCs w:val="22"/>
              <w:lang w:eastAsia="en-GB"/>
            </w:rPr>
          </w:pPr>
          <w:hyperlink w:anchor="_Toc213835987" w:history="1">
            <w:r w:rsidRPr="00C1381C">
              <w:rPr>
                <w:rStyle w:val="Hyperlink"/>
                <w:noProof/>
                <w:sz w:val="22"/>
                <w:szCs w:val="22"/>
              </w:rPr>
              <w:t>3.</w:t>
            </w:r>
            <w:r w:rsidRPr="00C1381C">
              <w:rPr>
                <w:rFonts w:eastAsiaTheme="minorEastAsia"/>
                <w:noProof/>
                <w:sz w:val="22"/>
                <w:szCs w:val="22"/>
                <w:lang w:eastAsia="en-GB"/>
              </w:rPr>
              <w:tab/>
            </w:r>
            <w:r w:rsidRPr="00C1381C">
              <w:rPr>
                <w:rStyle w:val="Hyperlink"/>
                <w:noProof/>
                <w:sz w:val="22"/>
                <w:szCs w:val="22"/>
              </w:rPr>
              <w:t>Comments on proposed primary and secondary outcomes</w:t>
            </w:r>
            <w:r w:rsidRPr="00C1381C">
              <w:rPr>
                <w:noProof/>
                <w:webHidden/>
                <w:sz w:val="22"/>
                <w:szCs w:val="22"/>
              </w:rPr>
              <w:tab/>
            </w:r>
            <w:r w:rsidRPr="00C1381C">
              <w:rPr>
                <w:noProof/>
                <w:webHidden/>
                <w:sz w:val="22"/>
                <w:szCs w:val="22"/>
              </w:rPr>
              <w:fldChar w:fldCharType="begin"/>
            </w:r>
            <w:r w:rsidRPr="00C1381C">
              <w:rPr>
                <w:noProof/>
                <w:webHidden/>
                <w:sz w:val="22"/>
                <w:szCs w:val="22"/>
              </w:rPr>
              <w:instrText xml:space="preserve"> PAGEREF _Toc213835987 \h </w:instrText>
            </w:r>
            <w:r w:rsidRPr="00C1381C">
              <w:rPr>
                <w:noProof/>
                <w:webHidden/>
                <w:sz w:val="22"/>
                <w:szCs w:val="22"/>
              </w:rPr>
            </w:r>
            <w:r w:rsidRPr="00C1381C">
              <w:rPr>
                <w:noProof/>
                <w:webHidden/>
                <w:sz w:val="22"/>
                <w:szCs w:val="22"/>
              </w:rPr>
              <w:fldChar w:fldCharType="separate"/>
            </w:r>
            <w:r w:rsidRPr="00C1381C">
              <w:rPr>
                <w:noProof/>
                <w:webHidden/>
                <w:sz w:val="22"/>
                <w:szCs w:val="22"/>
              </w:rPr>
              <w:t>7</w:t>
            </w:r>
            <w:r w:rsidRPr="00C1381C">
              <w:rPr>
                <w:noProof/>
                <w:webHidden/>
                <w:sz w:val="22"/>
                <w:szCs w:val="22"/>
              </w:rPr>
              <w:fldChar w:fldCharType="end"/>
            </w:r>
          </w:hyperlink>
        </w:p>
        <w:p w14:paraId="4F5C3E4A" w14:textId="02F004CC" w:rsidR="00C1381C" w:rsidRPr="00C1381C" w:rsidRDefault="00C1381C">
          <w:pPr>
            <w:pStyle w:val="TOC3"/>
            <w:tabs>
              <w:tab w:val="left" w:pos="960"/>
              <w:tab w:val="right" w:leader="dot" w:pos="9016"/>
            </w:tabs>
            <w:rPr>
              <w:rFonts w:eastAsiaTheme="minorEastAsia"/>
              <w:noProof/>
              <w:sz w:val="22"/>
              <w:szCs w:val="22"/>
              <w:lang w:eastAsia="en-GB"/>
            </w:rPr>
          </w:pPr>
          <w:hyperlink w:anchor="_Toc213835988" w:history="1">
            <w:r w:rsidRPr="00C1381C">
              <w:rPr>
                <w:rStyle w:val="Hyperlink"/>
                <w:noProof/>
                <w:sz w:val="22"/>
                <w:szCs w:val="22"/>
              </w:rPr>
              <w:t>4.</w:t>
            </w:r>
            <w:r w:rsidRPr="00C1381C">
              <w:rPr>
                <w:rFonts w:eastAsiaTheme="minorEastAsia"/>
                <w:noProof/>
                <w:sz w:val="22"/>
                <w:szCs w:val="22"/>
                <w:lang w:eastAsia="en-GB"/>
              </w:rPr>
              <w:tab/>
            </w:r>
            <w:r w:rsidRPr="00C1381C">
              <w:rPr>
                <w:rStyle w:val="Hyperlink"/>
                <w:noProof/>
                <w:sz w:val="22"/>
                <w:szCs w:val="22"/>
              </w:rPr>
              <w:t>Recruitment and accessibility</w:t>
            </w:r>
            <w:r w:rsidRPr="00C1381C">
              <w:rPr>
                <w:noProof/>
                <w:webHidden/>
                <w:sz w:val="22"/>
                <w:szCs w:val="22"/>
              </w:rPr>
              <w:tab/>
            </w:r>
            <w:r w:rsidRPr="00C1381C">
              <w:rPr>
                <w:noProof/>
                <w:webHidden/>
                <w:sz w:val="22"/>
                <w:szCs w:val="22"/>
              </w:rPr>
              <w:fldChar w:fldCharType="begin"/>
            </w:r>
            <w:r w:rsidRPr="00C1381C">
              <w:rPr>
                <w:noProof/>
                <w:webHidden/>
                <w:sz w:val="22"/>
                <w:szCs w:val="22"/>
              </w:rPr>
              <w:instrText xml:space="preserve"> PAGEREF _Toc213835988 \h </w:instrText>
            </w:r>
            <w:r w:rsidRPr="00C1381C">
              <w:rPr>
                <w:noProof/>
                <w:webHidden/>
                <w:sz w:val="22"/>
                <w:szCs w:val="22"/>
              </w:rPr>
            </w:r>
            <w:r w:rsidRPr="00C1381C">
              <w:rPr>
                <w:noProof/>
                <w:webHidden/>
                <w:sz w:val="22"/>
                <w:szCs w:val="22"/>
              </w:rPr>
              <w:fldChar w:fldCharType="separate"/>
            </w:r>
            <w:r w:rsidRPr="00C1381C">
              <w:rPr>
                <w:noProof/>
                <w:webHidden/>
                <w:sz w:val="22"/>
                <w:szCs w:val="22"/>
              </w:rPr>
              <w:t>9</w:t>
            </w:r>
            <w:r w:rsidRPr="00C1381C">
              <w:rPr>
                <w:noProof/>
                <w:webHidden/>
                <w:sz w:val="22"/>
                <w:szCs w:val="22"/>
              </w:rPr>
              <w:fldChar w:fldCharType="end"/>
            </w:r>
          </w:hyperlink>
        </w:p>
        <w:p w14:paraId="20CE6DF5" w14:textId="6164197A" w:rsidR="00C1381C" w:rsidRPr="00C1381C" w:rsidRDefault="00C1381C">
          <w:pPr>
            <w:pStyle w:val="TOC3"/>
            <w:tabs>
              <w:tab w:val="left" w:pos="960"/>
              <w:tab w:val="right" w:leader="dot" w:pos="9016"/>
            </w:tabs>
            <w:rPr>
              <w:rFonts w:eastAsiaTheme="minorEastAsia"/>
              <w:noProof/>
              <w:sz w:val="22"/>
              <w:szCs w:val="22"/>
              <w:lang w:eastAsia="en-GB"/>
            </w:rPr>
          </w:pPr>
          <w:hyperlink w:anchor="_Toc213835989" w:history="1">
            <w:r w:rsidRPr="00C1381C">
              <w:rPr>
                <w:rStyle w:val="Hyperlink"/>
                <w:noProof/>
                <w:sz w:val="22"/>
                <w:szCs w:val="22"/>
              </w:rPr>
              <w:t>5.</w:t>
            </w:r>
            <w:r w:rsidRPr="00C1381C">
              <w:rPr>
                <w:rFonts w:eastAsiaTheme="minorEastAsia"/>
                <w:noProof/>
                <w:sz w:val="22"/>
                <w:szCs w:val="22"/>
                <w:lang w:eastAsia="en-GB"/>
              </w:rPr>
              <w:tab/>
            </w:r>
            <w:r w:rsidRPr="00C1381C">
              <w:rPr>
                <w:rStyle w:val="Hyperlink"/>
                <w:noProof/>
                <w:sz w:val="22"/>
                <w:szCs w:val="22"/>
              </w:rPr>
              <w:t>Support study retention</w:t>
            </w:r>
            <w:r w:rsidRPr="00C1381C">
              <w:rPr>
                <w:noProof/>
                <w:webHidden/>
                <w:sz w:val="22"/>
                <w:szCs w:val="22"/>
              </w:rPr>
              <w:tab/>
            </w:r>
            <w:r w:rsidRPr="00C1381C">
              <w:rPr>
                <w:noProof/>
                <w:webHidden/>
                <w:sz w:val="22"/>
                <w:szCs w:val="22"/>
              </w:rPr>
              <w:fldChar w:fldCharType="begin"/>
            </w:r>
            <w:r w:rsidRPr="00C1381C">
              <w:rPr>
                <w:noProof/>
                <w:webHidden/>
                <w:sz w:val="22"/>
                <w:szCs w:val="22"/>
              </w:rPr>
              <w:instrText xml:space="preserve"> PAGEREF _Toc213835989 \h </w:instrText>
            </w:r>
            <w:r w:rsidRPr="00C1381C">
              <w:rPr>
                <w:noProof/>
                <w:webHidden/>
                <w:sz w:val="22"/>
                <w:szCs w:val="22"/>
              </w:rPr>
            </w:r>
            <w:r w:rsidRPr="00C1381C">
              <w:rPr>
                <w:noProof/>
                <w:webHidden/>
                <w:sz w:val="22"/>
                <w:szCs w:val="22"/>
              </w:rPr>
              <w:fldChar w:fldCharType="separate"/>
            </w:r>
            <w:r w:rsidRPr="00C1381C">
              <w:rPr>
                <w:noProof/>
                <w:webHidden/>
                <w:sz w:val="22"/>
                <w:szCs w:val="22"/>
              </w:rPr>
              <w:t>9</w:t>
            </w:r>
            <w:r w:rsidRPr="00C1381C">
              <w:rPr>
                <w:noProof/>
                <w:webHidden/>
                <w:sz w:val="22"/>
                <w:szCs w:val="22"/>
              </w:rPr>
              <w:fldChar w:fldCharType="end"/>
            </w:r>
          </w:hyperlink>
        </w:p>
        <w:p w14:paraId="2A5D1803" w14:textId="1DFB9DB6" w:rsidR="00C1381C" w:rsidRPr="00C1381C" w:rsidRDefault="00C1381C">
          <w:pPr>
            <w:pStyle w:val="TOC3"/>
            <w:tabs>
              <w:tab w:val="left" w:pos="960"/>
              <w:tab w:val="right" w:leader="dot" w:pos="9016"/>
            </w:tabs>
            <w:rPr>
              <w:rFonts w:eastAsiaTheme="minorEastAsia"/>
              <w:noProof/>
              <w:sz w:val="22"/>
              <w:szCs w:val="22"/>
              <w:lang w:eastAsia="en-GB"/>
            </w:rPr>
          </w:pPr>
          <w:hyperlink w:anchor="_Toc213835990" w:history="1">
            <w:r w:rsidRPr="00C1381C">
              <w:rPr>
                <w:rStyle w:val="Hyperlink"/>
                <w:noProof/>
                <w:sz w:val="22"/>
                <w:szCs w:val="22"/>
              </w:rPr>
              <w:t>6.</w:t>
            </w:r>
            <w:r w:rsidRPr="00C1381C">
              <w:rPr>
                <w:rFonts w:eastAsiaTheme="minorEastAsia"/>
                <w:noProof/>
                <w:sz w:val="22"/>
                <w:szCs w:val="22"/>
                <w:lang w:eastAsia="en-GB"/>
              </w:rPr>
              <w:tab/>
            </w:r>
            <w:r w:rsidRPr="00C1381C">
              <w:rPr>
                <w:rStyle w:val="Hyperlink"/>
                <w:noProof/>
                <w:sz w:val="22"/>
                <w:szCs w:val="22"/>
              </w:rPr>
              <w:t>Post-trial questions</w:t>
            </w:r>
            <w:r w:rsidRPr="00C1381C">
              <w:rPr>
                <w:noProof/>
                <w:webHidden/>
                <w:sz w:val="22"/>
                <w:szCs w:val="22"/>
              </w:rPr>
              <w:tab/>
            </w:r>
            <w:r w:rsidRPr="00C1381C">
              <w:rPr>
                <w:noProof/>
                <w:webHidden/>
                <w:sz w:val="22"/>
                <w:szCs w:val="22"/>
              </w:rPr>
              <w:fldChar w:fldCharType="begin"/>
            </w:r>
            <w:r w:rsidRPr="00C1381C">
              <w:rPr>
                <w:noProof/>
                <w:webHidden/>
                <w:sz w:val="22"/>
                <w:szCs w:val="22"/>
              </w:rPr>
              <w:instrText xml:space="preserve"> PAGEREF _Toc213835990 \h </w:instrText>
            </w:r>
            <w:r w:rsidRPr="00C1381C">
              <w:rPr>
                <w:noProof/>
                <w:webHidden/>
                <w:sz w:val="22"/>
                <w:szCs w:val="22"/>
              </w:rPr>
            </w:r>
            <w:r w:rsidRPr="00C1381C">
              <w:rPr>
                <w:noProof/>
                <w:webHidden/>
                <w:sz w:val="22"/>
                <w:szCs w:val="22"/>
              </w:rPr>
              <w:fldChar w:fldCharType="separate"/>
            </w:r>
            <w:r w:rsidRPr="00C1381C">
              <w:rPr>
                <w:noProof/>
                <w:webHidden/>
                <w:sz w:val="22"/>
                <w:szCs w:val="22"/>
              </w:rPr>
              <w:t>10</w:t>
            </w:r>
            <w:r w:rsidRPr="00C1381C">
              <w:rPr>
                <w:noProof/>
                <w:webHidden/>
                <w:sz w:val="22"/>
                <w:szCs w:val="22"/>
              </w:rPr>
              <w:fldChar w:fldCharType="end"/>
            </w:r>
          </w:hyperlink>
        </w:p>
        <w:p w14:paraId="506EF3EB" w14:textId="5794F8B6" w:rsidR="00C1381C" w:rsidRPr="00C1381C" w:rsidRDefault="00C1381C">
          <w:pPr>
            <w:pStyle w:val="TOC3"/>
            <w:tabs>
              <w:tab w:val="right" w:leader="dot" w:pos="9016"/>
            </w:tabs>
            <w:rPr>
              <w:rFonts w:eastAsiaTheme="minorEastAsia"/>
              <w:noProof/>
              <w:sz w:val="22"/>
              <w:szCs w:val="22"/>
              <w:lang w:eastAsia="en-GB"/>
            </w:rPr>
          </w:pPr>
          <w:hyperlink w:anchor="_Toc213835991" w:history="1">
            <w:r w:rsidRPr="00C1381C">
              <w:rPr>
                <w:rStyle w:val="Hyperlink"/>
                <w:noProof/>
                <w:sz w:val="22"/>
                <w:szCs w:val="22"/>
              </w:rPr>
              <w:t>Appendix 1: Demographics of attendees</w:t>
            </w:r>
            <w:r w:rsidRPr="00C1381C">
              <w:rPr>
                <w:noProof/>
                <w:webHidden/>
                <w:sz w:val="22"/>
                <w:szCs w:val="22"/>
              </w:rPr>
              <w:tab/>
            </w:r>
            <w:r w:rsidRPr="00C1381C">
              <w:rPr>
                <w:noProof/>
                <w:webHidden/>
                <w:sz w:val="22"/>
                <w:szCs w:val="22"/>
              </w:rPr>
              <w:fldChar w:fldCharType="begin"/>
            </w:r>
            <w:r w:rsidRPr="00C1381C">
              <w:rPr>
                <w:noProof/>
                <w:webHidden/>
                <w:sz w:val="22"/>
                <w:szCs w:val="22"/>
              </w:rPr>
              <w:instrText xml:space="preserve"> PAGEREF _Toc213835991 \h </w:instrText>
            </w:r>
            <w:r w:rsidRPr="00C1381C">
              <w:rPr>
                <w:noProof/>
                <w:webHidden/>
                <w:sz w:val="22"/>
                <w:szCs w:val="22"/>
              </w:rPr>
            </w:r>
            <w:r w:rsidRPr="00C1381C">
              <w:rPr>
                <w:noProof/>
                <w:webHidden/>
                <w:sz w:val="22"/>
                <w:szCs w:val="22"/>
              </w:rPr>
              <w:fldChar w:fldCharType="separate"/>
            </w:r>
            <w:r w:rsidRPr="00C1381C">
              <w:rPr>
                <w:noProof/>
                <w:webHidden/>
                <w:sz w:val="22"/>
                <w:szCs w:val="22"/>
              </w:rPr>
              <w:t>11</w:t>
            </w:r>
            <w:r w:rsidRPr="00C1381C">
              <w:rPr>
                <w:noProof/>
                <w:webHidden/>
                <w:sz w:val="22"/>
                <w:szCs w:val="22"/>
              </w:rPr>
              <w:fldChar w:fldCharType="end"/>
            </w:r>
          </w:hyperlink>
        </w:p>
        <w:p w14:paraId="4B906D7D" w14:textId="3367EF72" w:rsidR="00C1381C" w:rsidRPr="00C1381C" w:rsidRDefault="00C1381C">
          <w:pPr>
            <w:pStyle w:val="TOC3"/>
            <w:tabs>
              <w:tab w:val="right" w:leader="dot" w:pos="9016"/>
            </w:tabs>
            <w:rPr>
              <w:rFonts w:eastAsiaTheme="minorEastAsia"/>
              <w:noProof/>
              <w:sz w:val="22"/>
              <w:szCs w:val="22"/>
              <w:lang w:eastAsia="en-GB"/>
            </w:rPr>
          </w:pPr>
          <w:hyperlink w:anchor="_Toc213835992" w:history="1">
            <w:r w:rsidRPr="00C1381C">
              <w:rPr>
                <w:rStyle w:val="Hyperlink"/>
                <w:noProof/>
                <w:sz w:val="22"/>
                <w:szCs w:val="22"/>
              </w:rPr>
              <w:t>Appendix 2: Questions asked/comments made by attendees during the workshops</w:t>
            </w:r>
            <w:r w:rsidRPr="00C1381C">
              <w:rPr>
                <w:noProof/>
                <w:webHidden/>
                <w:sz w:val="22"/>
                <w:szCs w:val="22"/>
              </w:rPr>
              <w:tab/>
            </w:r>
            <w:r w:rsidRPr="00C1381C">
              <w:rPr>
                <w:noProof/>
                <w:webHidden/>
                <w:sz w:val="22"/>
                <w:szCs w:val="22"/>
              </w:rPr>
              <w:fldChar w:fldCharType="begin"/>
            </w:r>
            <w:r w:rsidRPr="00C1381C">
              <w:rPr>
                <w:noProof/>
                <w:webHidden/>
                <w:sz w:val="22"/>
                <w:szCs w:val="22"/>
              </w:rPr>
              <w:instrText xml:space="preserve"> PAGEREF _Toc213835992 \h </w:instrText>
            </w:r>
            <w:r w:rsidRPr="00C1381C">
              <w:rPr>
                <w:noProof/>
                <w:webHidden/>
                <w:sz w:val="22"/>
                <w:szCs w:val="22"/>
              </w:rPr>
            </w:r>
            <w:r w:rsidRPr="00C1381C">
              <w:rPr>
                <w:noProof/>
                <w:webHidden/>
                <w:sz w:val="22"/>
                <w:szCs w:val="22"/>
              </w:rPr>
              <w:fldChar w:fldCharType="separate"/>
            </w:r>
            <w:r w:rsidRPr="00C1381C">
              <w:rPr>
                <w:noProof/>
                <w:webHidden/>
                <w:sz w:val="22"/>
                <w:szCs w:val="22"/>
              </w:rPr>
              <w:t>13</w:t>
            </w:r>
            <w:r w:rsidRPr="00C1381C">
              <w:rPr>
                <w:noProof/>
                <w:webHidden/>
                <w:sz w:val="22"/>
                <w:szCs w:val="22"/>
              </w:rPr>
              <w:fldChar w:fldCharType="end"/>
            </w:r>
          </w:hyperlink>
        </w:p>
        <w:p w14:paraId="7EC53C8F" w14:textId="4E2238EF" w:rsidR="00C1381C" w:rsidRPr="00C1381C" w:rsidRDefault="00C1381C">
          <w:pPr>
            <w:pStyle w:val="TOC3"/>
            <w:tabs>
              <w:tab w:val="right" w:leader="dot" w:pos="9016"/>
            </w:tabs>
            <w:rPr>
              <w:rFonts w:eastAsiaTheme="minorEastAsia"/>
              <w:noProof/>
              <w:sz w:val="22"/>
              <w:szCs w:val="22"/>
              <w:lang w:eastAsia="en-GB"/>
            </w:rPr>
          </w:pPr>
          <w:hyperlink w:anchor="_Toc213835993" w:history="1">
            <w:r w:rsidRPr="00C1381C">
              <w:rPr>
                <w:rStyle w:val="Hyperlink"/>
                <w:noProof/>
                <w:sz w:val="22"/>
                <w:szCs w:val="22"/>
              </w:rPr>
              <w:t>Appendix 3: Post-session feedback from attendees (n=19/20)</w:t>
            </w:r>
            <w:r w:rsidRPr="00C1381C">
              <w:rPr>
                <w:noProof/>
                <w:webHidden/>
                <w:sz w:val="22"/>
                <w:szCs w:val="22"/>
              </w:rPr>
              <w:tab/>
            </w:r>
            <w:r w:rsidRPr="00C1381C">
              <w:rPr>
                <w:noProof/>
                <w:webHidden/>
                <w:sz w:val="22"/>
                <w:szCs w:val="22"/>
              </w:rPr>
              <w:fldChar w:fldCharType="begin"/>
            </w:r>
            <w:r w:rsidRPr="00C1381C">
              <w:rPr>
                <w:noProof/>
                <w:webHidden/>
                <w:sz w:val="22"/>
                <w:szCs w:val="22"/>
              </w:rPr>
              <w:instrText xml:space="preserve"> PAGEREF _Toc213835993 \h </w:instrText>
            </w:r>
            <w:r w:rsidRPr="00C1381C">
              <w:rPr>
                <w:noProof/>
                <w:webHidden/>
                <w:sz w:val="22"/>
                <w:szCs w:val="22"/>
              </w:rPr>
            </w:r>
            <w:r w:rsidRPr="00C1381C">
              <w:rPr>
                <w:noProof/>
                <w:webHidden/>
                <w:sz w:val="22"/>
                <w:szCs w:val="22"/>
              </w:rPr>
              <w:fldChar w:fldCharType="separate"/>
            </w:r>
            <w:r w:rsidRPr="00C1381C">
              <w:rPr>
                <w:noProof/>
                <w:webHidden/>
                <w:sz w:val="22"/>
                <w:szCs w:val="22"/>
              </w:rPr>
              <w:t>16</w:t>
            </w:r>
            <w:r w:rsidRPr="00C1381C">
              <w:rPr>
                <w:noProof/>
                <w:webHidden/>
                <w:sz w:val="22"/>
                <w:szCs w:val="22"/>
              </w:rPr>
              <w:fldChar w:fldCharType="end"/>
            </w:r>
          </w:hyperlink>
        </w:p>
        <w:p w14:paraId="2A3C67FF" w14:textId="77777777" w:rsidR="00C1381C" w:rsidRDefault="005A33A0" w:rsidP="00AE5DD5">
          <w:pPr>
            <w:rPr>
              <w:b/>
              <w:bCs/>
              <w:noProof/>
              <w:sz w:val="22"/>
              <w:szCs w:val="22"/>
            </w:rPr>
          </w:pPr>
          <w:r w:rsidRPr="00C1381C">
            <w:rPr>
              <w:b/>
              <w:bCs/>
              <w:noProof/>
              <w:sz w:val="22"/>
              <w:szCs w:val="22"/>
            </w:rPr>
            <w:fldChar w:fldCharType="end"/>
          </w:r>
        </w:p>
      </w:sdtContent>
    </w:sdt>
    <w:p w14:paraId="3D57A690" w14:textId="445C768A" w:rsidR="00AE5DD5" w:rsidRPr="00C1381C" w:rsidRDefault="00AE5DD5" w:rsidP="00AE5DD5">
      <w:pPr>
        <w:rPr>
          <w:sz w:val="22"/>
          <w:szCs w:val="22"/>
        </w:rPr>
      </w:pPr>
      <w:r w:rsidRPr="00C1381C">
        <w:rPr>
          <w:rFonts w:ascii="Calibri" w:hAnsi="Calibri" w:cs="Calibri"/>
          <w:b/>
          <w:bCs/>
          <w:sz w:val="22"/>
          <w:szCs w:val="22"/>
          <w:lang w:val="it-IT"/>
        </w:rPr>
        <w:t xml:space="preserve">SUGGESTED CITATION: </w:t>
      </w:r>
    </w:p>
    <w:p w14:paraId="4E25205F" w14:textId="6D2D1E7E" w:rsidR="00AE5DD5" w:rsidRPr="00C1381C" w:rsidRDefault="00AE5DD5" w:rsidP="00C1381C">
      <w:pPr>
        <w:rPr>
          <w:rFonts w:ascii="Calibri" w:hAnsi="Calibri" w:cs="Calibri"/>
        </w:rPr>
      </w:pPr>
      <w:r>
        <w:rPr>
          <w:rFonts w:ascii="Calibri" w:eastAsia="Times New Roman" w:hAnsi="Calibri" w:cs="Calibri"/>
          <w:lang w:val="it-IT"/>
        </w:rPr>
        <w:t>Munisa Hashimi</w:t>
      </w:r>
      <w:r w:rsidRPr="00ED416B">
        <w:rPr>
          <w:rFonts w:ascii="Calibri" w:eastAsia="Times New Roman" w:hAnsi="Calibri" w:cs="Calibri"/>
          <w:lang w:val="it-IT"/>
        </w:rPr>
        <w:t>, Maria Piggin</w:t>
      </w:r>
      <w:r>
        <w:rPr>
          <w:rFonts w:ascii="Calibri" w:eastAsia="Times New Roman" w:hAnsi="Calibri" w:cs="Calibri"/>
          <w:lang w:val="it-IT"/>
        </w:rPr>
        <w:t xml:space="preserve">, Ahmed Ahmed, </w:t>
      </w:r>
      <w:r w:rsidR="00C655C3">
        <w:rPr>
          <w:rFonts w:ascii="Calibri" w:eastAsia="Times New Roman" w:hAnsi="Calibri" w:cs="Calibri"/>
          <w:lang w:val="it-IT"/>
        </w:rPr>
        <w:t xml:space="preserve">Saira Hameed, </w:t>
      </w:r>
      <w:r>
        <w:rPr>
          <w:rFonts w:ascii="Calibri" w:eastAsia="Times New Roman" w:hAnsi="Calibri" w:cs="Calibri"/>
          <w:lang w:val="it-IT"/>
        </w:rPr>
        <w:t>Tricia Tan</w:t>
      </w:r>
      <w:r w:rsidRPr="00ED416B">
        <w:rPr>
          <w:rFonts w:ascii="Calibri" w:eastAsia="Times New Roman" w:hAnsi="Calibri" w:cs="Calibri"/>
          <w:lang w:val="it-IT"/>
        </w:rPr>
        <w:t xml:space="preserve">. </w:t>
      </w:r>
      <w:r w:rsidRPr="00ED416B">
        <w:rPr>
          <w:rFonts w:ascii="Calibri" w:eastAsia="Times New Roman" w:hAnsi="Calibri" w:cs="Calibri"/>
        </w:rPr>
        <w:t xml:space="preserve">Insight Report: Online public involvement </w:t>
      </w:r>
      <w:r>
        <w:rPr>
          <w:rFonts w:ascii="Calibri" w:eastAsia="Times New Roman" w:hAnsi="Calibri" w:cs="Calibri"/>
        </w:rPr>
        <w:t xml:space="preserve">workshops on proposed weight management trial. </w:t>
      </w:r>
      <w:r w:rsidRPr="00ED416B">
        <w:rPr>
          <w:rFonts w:ascii="Calibri" w:eastAsia="Times New Roman" w:hAnsi="Calibri" w:cs="Calibri"/>
        </w:rPr>
        <w:t>NIHR Imperial Biomedical Research Centre (</w:t>
      </w:r>
      <w:r>
        <w:rPr>
          <w:rFonts w:ascii="Calibri" w:eastAsia="Times New Roman" w:hAnsi="Calibri" w:cs="Calibri"/>
        </w:rPr>
        <w:t>12</w:t>
      </w:r>
      <w:r w:rsidRPr="00ED416B">
        <w:rPr>
          <w:rFonts w:ascii="Calibri" w:eastAsia="Times New Roman" w:hAnsi="Calibri" w:cs="Calibri"/>
        </w:rPr>
        <w:t>.1</w:t>
      </w:r>
      <w:r>
        <w:rPr>
          <w:rFonts w:ascii="Calibri" w:eastAsia="Times New Roman" w:hAnsi="Calibri" w:cs="Calibri"/>
        </w:rPr>
        <w:t>1</w:t>
      </w:r>
      <w:r w:rsidRPr="00ED416B">
        <w:rPr>
          <w:rFonts w:ascii="Calibri" w:eastAsia="Times New Roman" w:hAnsi="Calibri" w:cs="Calibri"/>
        </w:rPr>
        <w:t>.2025) DOI:</w:t>
      </w:r>
      <w:r w:rsidRPr="00ED416B">
        <w:rPr>
          <w:rFonts w:ascii="Calibri" w:hAnsi="Calibri" w:cs="Calibri"/>
        </w:rPr>
        <w:t xml:space="preserve"> </w:t>
      </w:r>
    </w:p>
    <w:p w14:paraId="18C9BA89" w14:textId="058A916C" w:rsidR="005A33A0" w:rsidRPr="00C1381C" w:rsidRDefault="00AE5DD5" w:rsidP="00C1381C">
      <w:pPr>
        <w:spacing w:line="276" w:lineRule="auto"/>
      </w:pPr>
      <w:r w:rsidRPr="00ED416B">
        <w:rPr>
          <w:rFonts w:ascii="Calibri" w:eastAsia="Times New Roman" w:hAnsi="Calibri" w:cs="Calibri"/>
        </w:rPr>
        <w:t xml:space="preserve">This work is licensed under a </w:t>
      </w:r>
      <w:hyperlink r:id="rId9" w:history="1">
        <w:r w:rsidRPr="00ED416B">
          <w:rPr>
            <w:rStyle w:val="Hyperlink"/>
            <w:rFonts w:ascii="Calibri" w:eastAsia="Times New Roman" w:hAnsi="Calibri" w:cs="Calibri"/>
          </w:rPr>
          <w:t>Creative Commons Attribution-</w:t>
        </w:r>
        <w:proofErr w:type="spellStart"/>
        <w:r w:rsidRPr="00ED416B">
          <w:rPr>
            <w:rStyle w:val="Hyperlink"/>
            <w:rFonts w:ascii="Calibri" w:eastAsia="Times New Roman" w:hAnsi="Calibri" w:cs="Calibri"/>
          </w:rPr>
          <w:t>NonCommercial</w:t>
        </w:r>
        <w:proofErr w:type="spellEnd"/>
        <w:r w:rsidRPr="00ED416B">
          <w:rPr>
            <w:rStyle w:val="Hyperlink"/>
            <w:rFonts w:ascii="Calibri" w:eastAsia="Times New Roman" w:hAnsi="Calibri" w:cs="Calibri"/>
          </w:rPr>
          <w:t>-</w:t>
        </w:r>
        <w:proofErr w:type="spellStart"/>
        <w:r w:rsidRPr="00ED416B">
          <w:rPr>
            <w:rStyle w:val="Hyperlink"/>
            <w:rFonts w:ascii="Calibri" w:eastAsia="Times New Roman" w:hAnsi="Calibri" w:cs="Calibri"/>
          </w:rPr>
          <w:t>NoDerivatives</w:t>
        </w:r>
        <w:proofErr w:type="spellEnd"/>
        <w:r w:rsidRPr="00ED416B">
          <w:rPr>
            <w:rStyle w:val="Hyperlink"/>
            <w:rFonts w:ascii="Calibri" w:eastAsia="Times New Roman" w:hAnsi="Calibri" w:cs="Calibri"/>
          </w:rPr>
          <w:t xml:space="preserve"> 4.0 International License</w:t>
        </w:r>
      </w:hyperlink>
      <w:r w:rsidR="00C1381C">
        <w:t xml:space="preserve"> </w:t>
      </w:r>
      <w:r w:rsidR="00C1381C" w:rsidRPr="00ED416B">
        <w:rPr>
          <w:rFonts w:ascii="Calibri" w:hAnsi="Calibri" w:cs="Calibri"/>
          <w:noProof/>
        </w:rPr>
        <w:drawing>
          <wp:anchor distT="0" distB="0" distL="114300" distR="114300" simplePos="0" relativeHeight="251659264" behindDoc="1" locked="0" layoutInCell="1" allowOverlap="1" wp14:anchorId="2FF993FB" wp14:editId="14AEE36C">
            <wp:simplePos x="0" y="0"/>
            <wp:positionH relativeFrom="margin">
              <wp:posOffset>0</wp:posOffset>
            </wp:positionH>
            <wp:positionV relativeFrom="page">
              <wp:posOffset>9539605</wp:posOffset>
            </wp:positionV>
            <wp:extent cx="925195" cy="323850"/>
            <wp:effectExtent l="0" t="0" r="8255" b="0"/>
            <wp:wrapTight wrapText="bothSides">
              <wp:wrapPolygon edited="0">
                <wp:start x="0" y="0"/>
                <wp:lineTo x="0" y="20329"/>
                <wp:lineTo x="21348" y="20329"/>
                <wp:lineTo x="21348" y="0"/>
                <wp:lineTo x="0" y="0"/>
              </wp:wrapPolygon>
            </wp:wrapTight>
            <wp:docPr id="723565807" name="Picture 723565807" descr="CC BY-NC-ND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 BY-NC-ND Ico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25195" cy="323850"/>
                    </a:xfrm>
                    <a:prstGeom prst="rect">
                      <a:avLst/>
                    </a:prstGeom>
                    <a:noFill/>
                    <a:ln>
                      <a:noFill/>
                    </a:ln>
                  </pic:spPr>
                </pic:pic>
              </a:graphicData>
            </a:graphic>
            <wp14:sizeRelV relativeFrom="margin">
              <wp14:pctHeight>0</wp14:pctHeight>
            </wp14:sizeRelV>
          </wp:anchor>
        </w:drawing>
      </w:r>
    </w:p>
    <w:p w14:paraId="0DDD22C6" w14:textId="21FE19F7" w:rsidR="00824D1D" w:rsidRPr="00D45CA5" w:rsidRDefault="00EB5059" w:rsidP="008615AB">
      <w:pPr>
        <w:pStyle w:val="Heading2"/>
        <w:rPr>
          <w:rFonts w:asciiTheme="minorHAnsi" w:hAnsiTheme="minorHAnsi"/>
        </w:rPr>
      </w:pPr>
      <w:bookmarkStart w:id="1" w:name="_Toc213835978"/>
      <w:r w:rsidRPr="00D45CA5">
        <w:rPr>
          <w:rFonts w:asciiTheme="minorHAnsi" w:hAnsiTheme="minorHAnsi"/>
        </w:rPr>
        <w:lastRenderedPageBreak/>
        <w:t>Background</w:t>
      </w:r>
      <w:bookmarkEnd w:id="1"/>
      <w:r w:rsidRPr="00D45CA5">
        <w:rPr>
          <w:rFonts w:asciiTheme="minorHAnsi" w:hAnsiTheme="minorHAnsi"/>
        </w:rPr>
        <w:t xml:space="preserve"> </w:t>
      </w:r>
    </w:p>
    <w:p w14:paraId="10A59FB1" w14:textId="5E8862D4" w:rsidR="00D43E58" w:rsidRPr="001A2A40" w:rsidRDefault="00D43E58" w:rsidP="00D43E58">
      <w:pPr>
        <w:rPr>
          <w:sz w:val="22"/>
          <w:szCs w:val="22"/>
        </w:rPr>
      </w:pPr>
      <w:r w:rsidRPr="001A2A40">
        <w:rPr>
          <w:sz w:val="22"/>
          <w:szCs w:val="22"/>
        </w:rPr>
        <w:t>A group of researchers and clinicians from the Imperial College London Biomedical Research Centre (BRC) and Imperial College Healthcare NHS Trust are applying for funding from the National Institute for Health and Care Research (NIHR) Health Technology Assessment (HTA) programme to support a large-scale NHS clinical trial. The trial will run for three years, with the option to extend to four or five years, including remote follow-up (not requiring hospital attendance) where appropriate.</w:t>
      </w:r>
    </w:p>
    <w:p w14:paraId="47D0E77C" w14:textId="50DC4FB0" w:rsidR="00D43E58" w:rsidRPr="001A2A40" w:rsidRDefault="00D43E58" w:rsidP="00D43E58">
      <w:pPr>
        <w:rPr>
          <w:sz w:val="22"/>
          <w:szCs w:val="22"/>
        </w:rPr>
      </w:pPr>
      <w:r w:rsidRPr="001A2A40">
        <w:rPr>
          <w:b/>
          <w:bCs/>
          <w:sz w:val="22"/>
          <w:szCs w:val="22"/>
        </w:rPr>
        <w:t>The proposed clinical trial aims to determine the most effective treatment approach for people living with obesity, comparing weight loss surgery with weight loss medication.</w:t>
      </w:r>
      <w:r w:rsidRPr="001A2A40">
        <w:rPr>
          <w:sz w:val="22"/>
          <w:szCs w:val="22"/>
        </w:rPr>
        <w:t xml:space="preserve"> This work is of national importance, as obesity is a complex and widespread condition affecting millions across the UK. It not only</w:t>
      </w:r>
      <w:r w:rsidR="003D6F64" w:rsidRPr="001A2A40">
        <w:rPr>
          <w:sz w:val="22"/>
          <w:szCs w:val="22"/>
        </w:rPr>
        <w:t xml:space="preserve"> has</w:t>
      </w:r>
      <w:r w:rsidRPr="001A2A40">
        <w:rPr>
          <w:sz w:val="22"/>
          <w:szCs w:val="22"/>
        </w:rPr>
        <w:t xml:space="preserve"> impacts </w:t>
      </w:r>
      <w:r w:rsidR="003D6F64" w:rsidRPr="001A2A40">
        <w:rPr>
          <w:sz w:val="22"/>
          <w:szCs w:val="22"/>
        </w:rPr>
        <w:t xml:space="preserve">on </w:t>
      </w:r>
      <w:r w:rsidRPr="001A2A40">
        <w:rPr>
          <w:sz w:val="22"/>
          <w:szCs w:val="22"/>
        </w:rPr>
        <w:t xml:space="preserve">individuals’ health and wellbeing but also places significant strain on the NHS and </w:t>
      </w:r>
      <w:r w:rsidR="003D6F64" w:rsidRPr="001A2A40">
        <w:rPr>
          <w:sz w:val="22"/>
          <w:szCs w:val="22"/>
        </w:rPr>
        <w:t xml:space="preserve">the </w:t>
      </w:r>
      <w:r w:rsidRPr="001A2A40">
        <w:rPr>
          <w:sz w:val="22"/>
          <w:szCs w:val="22"/>
        </w:rPr>
        <w:t xml:space="preserve">wider economy. Effective </w:t>
      </w:r>
      <w:r w:rsidR="006275EE" w:rsidRPr="001A2A40">
        <w:rPr>
          <w:sz w:val="22"/>
          <w:szCs w:val="22"/>
        </w:rPr>
        <w:t xml:space="preserve">treatment </w:t>
      </w:r>
      <w:r w:rsidRPr="001A2A40">
        <w:rPr>
          <w:sz w:val="22"/>
          <w:szCs w:val="22"/>
        </w:rPr>
        <w:t>of obesity can lead to improved health outcomes, reduced long-term NHS costs, and improved quality of life, including the ability of individuals to return to work.</w:t>
      </w:r>
    </w:p>
    <w:p w14:paraId="1897B2F5" w14:textId="1AE53ED8" w:rsidR="00D43E58" w:rsidRPr="001A2A40" w:rsidRDefault="00D43E58" w:rsidP="00D43E58">
      <w:pPr>
        <w:rPr>
          <w:sz w:val="22"/>
          <w:szCs w:val="22"/>
        </w:rPr>
      </w:pPr>
      <w:r w:rsidRPr="001A2A40">
        <w:rPr>
          <w:sz w:val="22"/>
          <w:szCs w:val="22"/>
        </w:rPr>
        <w:t>Current NHS treatment options for obesity include:</w:t>
      </w:r>
    </w:p>
    <w:p w14:paraId="6CC0EAF3" w14:textId="470EB976" w:rsidR="00D43E58" w:rsidRPr="001A2A40" w:rsidRDefault="00D43E58" w:rsidP="00701098">
      <w:pPr>
        <w:pStyle w:val="ListParagraph"/>
        <w:numPr>
          <w:ilvl w:val="0"/>
          <w:numId w:val="2"/>
        </w:numPr>
        <w:rPr>
          <w:sz w:val="22"/>
          <w:szCs w:val="22"/>
        </w:rPr>
      </w:pPr>
      <w:r w:rsidRPr="001A2A40">
        <w:rPr>
          <w:sz w:val="22"/>
          <w:szCs w:val="22"/>
        </w:rPr>
        <w:t>Weight loss surgery (bariatric surgery)</w:t>
      </w:r>
      <w:r w:rsidR="00BA31DA" w:rsidRPr="001A2A40">
        <w:rPr>
          <w:sz w:val="22"/>
          <w:szCs w:val="22"/>
        </w:rPr>
        <w:t>:</w:t>
      </w:r>
      <w:r w:rsidRPr="001A2A40">
        <w:rPr>
          <w:sz w:val="22"/>
          <w:szCs w:val="22"/>
        </w:rPr>
        <w:t xml:space="preserve"> </w:t>
      </w:r>
      <w:r w:rsidR="003D6F64" w:rsidRPr="001A2A40">
        <w:rPr>
          <w:sz w:val="22"/>
          <w:szCs w:val="22"/>
        </w:rPr>
        <w:t xml:space="preserve">Proven </w:t>
      </w:r>
      <w:r w:rsidRPr="001A2A40">
        <w:rPr>
          <w:sz w:val="22"/>
          <w:szCs w:val="22"/>
        </w:rPr>
        <w:t>effective in the long term, though not suitable for everyone due to associated risks and complications.</w:t>
      </w:r>
    </w:p>
    <w:p w14:paraId="34F7BFD0" w14:textId="3A4AB69E" w:rsidR="00D43E58" w:rsidRPr="001A2A40" w:rsidRDefault="00D43E58" w:rsidP="00701098">
      <w:pPr>
        <w:pStyle w:val="ListParagraph"/>
        <w:numPr>
          <w:ilvl w:val="0"/>
          <w:numId w:val="2"/>
        </w:numPr>
        <w:rPr>
          <w:sz w:val="22"/>
          <w:szCs w:val="22"/>
        </w:rPr>
      </w:pPr>
      <w:r w:rsidRPr="001A2A40">
        <w:rPr>
          <w:sz w:val="22"/>
          <w:szCs w:val="22"/>
        </w:rPr>
        <w:t>Weight loss medications</w:t>
      </w:r>
      <w:r w:rsidR="00245515" w:rsidRPr="001A2A40">
        <w:rPr>
          <w:sz w:val="22"/>
          <w:szCs w:val="22"/>
        </w:rPr>
        <w:t>:</w:t>
      </w:r>
      <w:r w:rsidRPr="001A2A40">
        <w:rPr>
          <w:sz w:val="22"/>
          <w:szCs w:val="22"/>
        </w:rPr>
        <w:t xml:space="preserve"> such as </w:t>
      </w:r>
      <w:proofErr w:type="spellStart"/>
      <w:r w:rsidRPr="001A2A40">
        <w:rPr>
          <w:sz w:val="22"/>
          <w:szCs w:val="22"/>
        </w:rPr>
        <w:t>Wegovy</w:t>
      </w:r>
      <w:proofErr w:type="spellEnd"/>
      <w:r w:rsidRPr="001A2A40">
        <w:rPr>
          <w:sz w:val="22"/>
          <w:szCs w:val="22"/>
        </w:rPr>
        <w:t xml:space="preserve"> and </w:t>
      </w:r>
      <w:proofErr w:type="spellStart"/>
      <w:r w:rsidRPr="001A2A40">
        <w:rPr>
          <w:sz w:val="22"/>
          <w:szCs w:val="22"/>
        </w:rPr>
        <w:t>Mounjaro</w:t>
      </w:r>
      <w:proofErr w:type="spellEnd"/>
      <w:r w:rsidR="00245515" w:rsidRPr="001A2A40">
        <w:rPr>
          <w:sz w:val="22"/>
          <w:szCs w:val="22"/>
        </w:rPr>
        <w:t>,</w:t>
      </w:r>
      <w:r w:rsidRPr="001A2A40">
        <w:rPr>
          <w:sz w:val="22"/>
          <w:szCs w:val="22"/>
        </w:rPr>
        <w:t xml:space="preserve"> are easier to deliver but have limited long-term outcome data and may be less effective than surgery.</w:t>
      </w:r>
    </w:p>
    <w:p w14:paraId="0085BE6F" w14:textId="1BDDA021" w:rsidR="00D43E58" w:rsidRPr="001A2A40" w:rsidRDefault="002054CF" w:rsidP="00D43E58">
      <w:pPr>
        <w:rPr>
          <w:sz w:val="22"/>
          <w:szCs w:val="22"/>
        </w:rPr>
      </w:pPr>
      <w:r w:rsidRPr="001A2A40">
        <w:rPr>
          <w:sz w:val="22"/>
          <w:szCs w:val="22"/>
        </w:rPr>
        <w:t>In addition, l</w:t>
      </w:r>
      <w:r w:rsidR="00D43E58" w:rsidRPr="001A2A40">
        <w:rPr>
          <w:sz w:val="22"/>
          <w:szCs w:val="22"/>
        </w:rPr>
        <w:t>ifestyle advice and behavioural support</w:t>
      </w:r>
      <w:r w:rsidR="00701098" w:rsidRPr="001A2A40">
        <w:rPr>
          <w:sz w:val="22"/>
          <w:szCs w:val="22"/>
        </w:rPr>
        <w:t>,</w:t>
      </w:r>
      <w:r w:rsidR="00D43E58" w:rsidRPr="001A2A40">
        <w:rPr>
          <w:sz w:val="22"/>
          <w:szCs w:val="22"/>
        </w:rPr>
        <w:t xml:space="preserve"> including dietary guidance and physical activity programmes</w:t>
      </w:r>
      <w:r w:rsidR="00E77E25" w:rsidRPr="001A2A40">
        <w:rPr>
          <w:sz w:val="22"/>
          <w:szCs w:val="22"/>
        </w:rPr>
        <w:t>, can be provided</w:t>
      </w:r>
      <w:r w:rsidRPr="001A2A40">
        <w:rPr>
          <w:sz w:val="22"/>
          <w:szCs w:val="22"/>
        </w:rPr>
        <w:t xml:space="preserve">. </w:t>
      </w:r>
    </w:p>
    <w:p w14:paraId="36130C28" w14:textId="2DE14DF0" w:rsidR="00D43E58" w:rsidRPr="001A2A40" w:rsidRDefault="00D43E58" w:rsidP="00D43E58">
      <w:pPr>
        <w:rPr>
          <w:sz w:val="22"/>
          <w:szCs w:val="22"/>
        </w:rPr>
      </w:pPr>
      <w:r w:rsidRPr="001A2A40">
        <w:rPr>
          <w:sz w:val="22"/>
          <w:szCs w:val="22"/>
        </w:rPr>
        <w:t xml:space="preserve">Despite these options, there is currently no robust, real-world evidence directly comparing weight loss surgery and medication. This trial will address that evidence gap. By randomly assigning participants to either treatment pathway, the trial will generate high-quality comparative data on outcomes such as weight loss, quality of life, long-term health markers, and cost-effectiveness. </w:t>
      </w:r>
      <w:r w:rsidR="00B5432E" w:rsidRPr="001A2A40">
        <w:rPr>
          <w:sz w:val="22"/>
          <w:szCs w:val="22"/>
        </w:rPr>
        <w:t>T</w:t>
      </w:r>
      <w:r w:rsidR="0071197F" w:rsidRPr="001A2A40">
        <w:rPr>
          <w:sz w:val="22"/>
          <w:szCs w:val="22"/>
        </w:rPr>
        <w:t xml:space="preserve">his evidence will help </w:t>
      </w:r>
      <w:r w:rsidR="00627607" w:rsidRPr="001A2A40">
        <w:rPr>
          <w:sz w:val="22"/>
          <w:szCs w:val="22"/>
        </w:rPr>
        <w:t xml:space="preserve">patients </w:t>
      </w:r>
      <w:r w:rsidR="0071197F" w:rsidRPr="001A2A40">
        <w:rPr>
          <w:sz w:val="22"/>
          <w:szCs w:val="22"/>
        </w:rPr>
        <w:t>make informed decisions about their care and</w:t>
      </w:r>
      <w:r w:rsidR="004C688A" w:rsidRPr="001A2A40">
        <w:rPr>
          <w:sz w:val="22"/>
          <w:szCs w:val="22"/>
        </w:rPr>
        <w:t xml:space="preserve"> help</w:t>
      </w:r>
      <w:r w:rsidR="0071197F" w:rsidRPr="001A2A40">
        <w:rPr>
          <w:sz w:val="22"/>
          <w:szCs w:val="22"/>
        </w:rPr>
        <w:t xml:space="preserve"> guide NHS services and national policy </w:t>
      </w:r>
      <w:r w:rsidR="009D7119" w:rsidRPr="001A2A40">
        <w:rPr>
          <w:sz w:val="22"/>
          <w:szCs w:val="22"/>
        </w:rPr>
        <w:t>on</w:t>
      </w:r>
      <w:r w:rsidR="0071197F" w:rsidRPr="001A2A40">
        <w:rPr>
          <w:sz w:val="22"/>
          <w:szCs w:val="22"/>
        </w:rPr>
        <w:t xml:space="preserve"> how best to support people living with obesity.</w:t>
      </w:r>
    </w:p>
    <w:p w14:paraId="49977A31" w14:textId="08B3CA0C" w:rsidR="004B1279" w:rsidRPr="00D45CA5" w:rsidRDefault="005F182C" w:rsidP="005F182C">
      <w:pPr>
        <w:rPr>
          <w:sz w:val="22"/>
          <w:szCs w:val="22"/>
        </w:rPr>
      </w:pPr>
      <w:r w:rsidRPr="00D45CA5">
        <w:rPr>
          <w:sz w:val="22"/>
          <w:szCs w:val="22"/>
        </w:rPr>
        <w:t xml:space="preserve">The Imperial BRC is a collaboration between Imperial College London and Imperial College Healthcare NHS Trust, which is funded by the </w:t>
      </w:r>
      <w:r w:rsidR="00627607" w:rsidRPr="001A2A40">
        <w:rPr>
          <w:sz w:val="22"/>
          <w:szCs w:val="22"/>
        </w:rPr>
        <w:t xml:space="preserve">NIHR </w:t>
      </w:r>
      <w:r w:rsidRPr="00D45CA5">
        <w:rPr>
          <w:sz w:val="22"/>
          <w:szCs w:val="22"/>
        </w:rPr>
        <w:t xml:space="preserve">until November 2027. The Imperial BRC supports 14 areas of research focus, as well as </w:t>
      </w:r>
      <w:r w:rsidRPr="001A2A40">
        <w:rPr>
          <w:sz w:val="22"/>
          <w:szCs w:val="22"/>
        </w:rPr>
        <w:t>the Imperial Patient Experience Research Centre (PERC) (a core facility of the Imperial BRC)</w:t>
      </w:r>
      <w:r w:rsidR="00627607" w:rsidRPr="001A2A40">
        <w:rPr>
          <w:sz w:val="22"/>
          <w:szCs w:val="22"/>
        </w:rPr>
        <w:t>,</w:t>
      </w:r>
      <w:r w:rsidRPr="001A2A40">
        <w:rPr>
          <w:sz w:val="22"/>
          <w:szCs w:val="22"/>
        </w:rPr>
        <w:t xml:space="preserve"> </w:t>
      </w:r>
      <w:r w:rsidRPr="00D45CA5">
        <w:rPr>
          <w:sz w:val="22"/>
          <w:szCs w:val="22"/>
        </w:rPr>
        <w:t xml:space="preserve">which supports all the Imperial BRC themes with public involvement in research. </w:t>
      </w:r>
    </w:p>
    <w:p w14:paraId="10172D58" w14:textId="6DED99F1" w:rsidR="004B1279" w:rsidRPr="001A2A40" w:rsidRDefault="005F182C" w:rsidP="008066A1">
      <w:pPr>
        <w:rPr>
          <w:sz w:val="22"/>
          <w:szCs w:val="22"/>
        </w:rPr>
      </w:pPr>
      <w:r w:rsidRPr="001A2A40">
        <w:rPr>
          <w:sz w:val="22"/>
          <w:szCs w:val="22"/>
        </w:rPr>
        <w:t xml:space="preserve">The research team and PERC are committed to embedding public involvement throughout the duration of the trial, recognising the importance of designing research with the public. As defined by NIHR, Public Involvement refers to "research being carried out 'with' or 'by' members of the public, rather than 'to', 'about', or 'for' them." This includes patients, carers, people from </w:t>
      </w:r>
      <w:r w:rsidRPr="001A2A40">
        <w:rPr>
          <w:sz w:val="22"/>
          <w:szCs w:val="22"/>
        </w:rPr>
        <w:lastRenderedPageBreak/>
        <w:t>underserved communities, and individuals with lived experience of health conditions, whether they are current patients or not.</w:t>
      </w:r>
      <w:r w:rsidR="004B1279" w:rsidRPr="001A2A40">
        <w:rPr>
          <w:rStyle w:val="FootnoteReference"/>
          <w:sz w:val="22"/>
          <w:szCs w:val="22"/>
        </w:rPr>
        <w:footnoteReference w:id="1"/>
      </w:r>
    </w:p>
    <w:p w14:paraId="36485CE9" w14:textId="0D940B2E" w:rsidR="00D43E58" w:rsidRPr="001A2A40" w:rsidRDefault="0090165E" w:rsidP="00D43E58">
      <w:pPr>
        <w:rPr>
          <w:sz w:val="22"/>
          <w:szCs w:val="22"/>
        </w:rPr>
      </w:pPr>
      <w:r w:rsidRPr="001A2A40">
        <w:rPr>
          <w:sz w:val="22"/>
          <w:szCs w:val="22"/>
        </w:rPr>
        <w:t>To ensure the research reflects what matters most to people with lived experience</w:t>
      </w:r>
      <w:r w:rsidR="00D43E58" w:rsidRPr="001A2A40">
        <w:rPr>
          <w:sz w:val="22"/>
          <w:szCs w:val="22"/>
        </w:rPr>
        <w:t xml:space="preserve">, </w:t>
      </w:r>
      <w:r w:rsidR="005F182C" w:rsidRPr="001A2A40">
        <w:rPr>
          <w:sz w:val="22"/>
          <w:szCs w:val="22"/>
        </w:rPr>
        <w:t xml:space="preserve">PERC assisted </w:t>
      </w:r>
      <w:r w:rsidR="00627607" w:rsidRPr="001A2A40">
        <w:rPr>
          <w:sz w:val="22"/>
          <w:szCs w:val="22"/>
        </w:rPr>
        <w:t>in facilitating</w:t>
      </w:r>
      <w:r w:rsidR="00D43E58" w:rsidRPr="001A2A40">
        <w:rPr>
          <w:sz w:val="22"/>
          <w:szCs w:val="22"/>
        </w:rPr>
        <w:t xml:space="preserve"> two in-person public workshops. These sessions invited those with lived experience of obesity</w:t>
      </w:r>
      <w:r w:rsidR="008341DA" w:rsidRPr="001A2A40">
        <w:rPr>
          <w:sz w:val="22"/>
          <w:szCs w:val="22"/>
        </w:rPr>
        <w:t xml:space="preserve"> and the </w:t>
      </w:r>
      <w:r w:rsidR="005F182C" w:rsidRPr="001A2A40">
        <w:rPr>
          <w:sz w:val="22"/>
          <w:szCs w:val="22"/>
        </w:rPr>
        <w:t xml:space="preserve">current </w:t>
      </w:r>
      <w:r w:rsidR="008341DA" w:rsidRPr="001A2A40">
        <w:rPr>
          <w:sz w:val="22"/>
          <w:szCs w:val="22"/>
        </w:rPr>
        <w:t>treatment options available</w:t>
      </w:r>
      <w:r w:rsidR="00D43E58" w:rsidRPr="001A2A40">
        <w:rPr>
          <w:sz w:val="22"/>
          <w:szCs w:val="22"/>
        </w:rPr>
        <w:t xml:space="preserve"> to provide feedback on key aspects of the proposal. Discussions focused on the structure and length of the trial, inclusion and exclusion criteria, recruitment strategies,</w:t>
      </w:r>
      <w:r w:rsidR="00384B32" w:rsidRPr="001A2A40">
        <w:rPr>
          <w:sz w:val="22"/>
          <w:szCs w:val="22"/>
        </w:rPr>
        <w:t xml:space="preserve"> potential risks,</w:t>
      </w:r>
      <w:r w:rsidR="00D43E58" w:rsidRPr="001A2A40">
        <w:rPr>
          <w:sz w:val="22"/>
          <w:szCs w:val="22"/>
        </w:rPr>
        <w:t xml:space="preserve"> and the proposed primary and secondary outcomes.</w:t>
      </w:r>
    </w:p>
    <w:p w14:paraId="51415104" w14:textId="6EC65C77" w:rsidR="00EB5059" w:rsidRPr="00D45CA5" w:rsidRDefault="00627607" w:rsidP="008615AB">
      <w:pPr>
        <w:pStyle w:val="Heading2"/>
        <w:rPr>
          <w:rFonts w:asciiTheme="minorHAnsi" w:hAnsiTheme="minorHAnsi"/>
        </w:rPr>
      </w:pPr>
      <w:bookmarkStart w:id="2" w:name="_Toc213835979"/>
      <w:r>
        <w:rPr>
          <w:rFonts w:asciiTheme="minorHAnsi" w:hAnsiTheme="minorHAnsi"/>
        </w:rPr>
        <w:t>Approach</w:t>
      </w:r>
      <w:r w:rsidR="00E20467" w:rsidRPr="00D45CA5">
        <w:rPr>
          <w:rFonts w:asciiTheme="minorHAnsi" w:hAnsiTheme="minorHAnsi"/>
        </w:rPr>
        <w:t xml:space="preserve"> and purpose</w:t>
      </w:r>
      <w:bookmarkEnd w:id="2"/>
      <w:r w:rsidR="00E20467" w:rsidRPr="00D45CA5">
        <w:rPr>
          <w:rFonts w:asciiTheme="minorHAnsi" w:hAnsiTheme="minorHAnsi"/>
        </w:rPr>
        <w:t xml:space="preserve"> </w:t>
      </w:r>
    </w:p>
    <w:p w14:paraId="033D6DA6" w14:textId="277182B5" w:rsidR="00514683" w:rsidRPr="001A2A40" w:rsidRDefault="00514683" w:rsidP="00514683">
      <w:pPr>
        <w:rPr>
          <w:sz w:val="22"/>
          <w:szCs w:val="22"/>
        </w:rPr>
      </w:pPr>
      <w:r w:rsidRPr="001A2A40">
        <w:rPr>
          <w:sz w:val="22"/>
          <w:szCs w:val="22"/>
        </w:rPr>
        <w:t xml:space="preserve">Public involvement was </w:t>
      </w:r>
      <w:r w:rsidR="00716F43" w:rsidRPr="001A2A40">
        <w:rPr>
          <w:sz w:val="22"/>
          <w:szCs w:val="22"/>
        </w:rPr>
        <w:t xml:space="preserve">viewed as </w:t>
      </w:r>
      <w:r w:rsidRPr="001A2A40">
        <w:rPr>
          <w:sz w:val="22"/>
          <w:szCs w:val="22"/>
        </w:rPr>
        <w:t xml:space="preserve">instrumental in the development of this clinical trial proposal. The purpose of the workshops was to engage those with lived experience of obesity </w:t>
      </w:r>
      <w:r w:rsidR="00CC72B5" w:rsidRPr="001A2A40">
        <w:rPr>
          <w:sz w:val="22"/>
          <w:szCs w:val="22"/>
        </w:rPr>
        <w:t xml:space="preserve">and </w:t>
      </w:r>
      <w:r w:rsidR="005F182C" w:rsidRPr="001A2A40">
        <w:rPr>
          <w:sz w:val="22"/>
          <w:szCs w:val="22"/>
        </w:rPr>
        <w:t xml:space="preserve">experience of </w:t>
      </w:r>
      <w:r w:rsidR="005E0849" w:rsidRPr="001A2A40">
        <w:rPr>
          <w:sz w:val="22"/>
          <w:szCs w:val="22"/>
        </w:rPr>
        <w:t xml:space="preserve">the available </w:t>
      </w:r>
      <w:r w:rsidRPr="001A2A40">
        <w:rPr>
          <w:sz w:val="22"/>
          <w:szCs w:val="22"/>
        </w:rPr>
        <w:t>treatment</w:t>
      </w:r>
      <w:r w:rsidR="005E0849" w:rsidRPr="001A2A40">
        <w:rPr>
          <w:sz w:val="22"/>
          <w:szCs w:val="22"/>
        </w:rPr>
        <w:t xml:space="preserve"> options</w:t>
      </w:r>
      <w:r w:rsidR="00CC72B5" w:rsidRPr="001A2A40">
        <w:rPr>
          <w:sz w:val="22"/>
          <w:szCs w:val="22"/>
        </w:rPr>
        <w:t xml:space="preserve">, </w:t>
      </w:r>
      <w:r w:rsidRPr="001A2A40">
        <w:rPr>
          <w:sz w:val="22"/>
          <w:szCs w:val="22"/>
        </w:rPr>
        <w:t>to gather their feedback on the proposed funding application.</w:t>
      </w:r>
    </w:p>
    <w:p w14:paraId="44DAD4DF" w14:textId="1AC8035A" w:rsidR="00514683" w:rsidRPr="001A2A40" w:rsidRDefault="00514683" w:rsidP="00514683">
      <w:pPr>
        <w:rPr>
          <w:b/>
          <w:bCs/>
          <w:sz w:val="22"/>
          <w:szCs w:val="22"/>
        </w:rPr>
      </w:pPr>
      <w:r w:rsidRPr="001A2A40">
        <w:rPr>
          <w:b/>
          <w:bCs/>
          <w:sz w:val="22"/>
          <w:szCs w:val="22"/>
        </w:rPr>
        <w:t xml:space="preserve">The </w:t>
      </w:r>
      <w:r w:rsidR="005F182C" w:rsidRPr="001A2A40">
        <w:rPr>
          <w:b/>
          <w:bCs/>
          <w:sz w:val="22"/>
          <w:szCs w:val="22"/>
        </w:rPr>
        <w:t>aim</w:t>
      </w:r>
      <w:r w:rsidR="00627607" w:rsidRPr="001A2A40">
        <w:rPr>
          <w:b/>
          <w:bCs/>
          <w:sz w:val="22"/>
          <w:szCs w:val="22"/>
        </w:rPr>
        <w:t>s of</w:t>
      </w:r>
      <w:r w:rsidR="008066A1" w:rsidRPr="001A2A40">
        <w:rPr>
          <w:b/>
          <w:bCs/>
          <w:sz w:val="22"/>
          <w:szCs w:val="22"/>
        </w:rPr>
        <w:t xml:space="preserve"> </w:t>
      </w:r>
      <w:r w:rsidRPr="001A2A40">
        <w:rPr>
          <w:b/>
          <w:bCs/>
          <w:sz w:val="22"/>
          <w:szCs w:val="22"/>
        </w:rPr>
        <w:t>the workshops w</w:t>
      </w:r>
      <w:r w:rsidR="005F182C" w:rsidRPr="001A2A40">
        <w:rPr>
          <w:b/>
          <w:bCs/>
          <w:sz w:val="22"/>
          <w:szCs w:val="22"/>
        </w:rPr>
        <w:t>ere</w:t>
      </w:r>
      <w:r w:rsidRPr="001A2A40">
        <w:rPr>
          <w:b/>
          <w:bCs/>
          <w:sz w:val="22"/>
          <w:szCs w:val="22"/>
        </w:rPr>
        <w:t xml:space="preserve"> as follows:</w:t>
      </w:r>
    </w:p>
    <w:p w14:paraId="63C1D028" w14:textId="1C5C154B" w:rsidR="00C771D7" w:rsidRPr="001A2A40" w:rsidRDefault="00C771D7" w:rsidP="00C771D7">
      <w:pPr>
        <w:pStyle w:val="ListParagraph"/>
        <w:numPr>
          <w:ilvl w:val="0"/>
          <w:numId w:val="5"/>
        </w:numPr>
        <w:rPr>
          <w:sz w:val="22"/>
          <w:szCs w:val="22"/>
        </w:rPr>
      </w:pPr>
      <w:r w:rsidRPr="001A2A40">
        <w:rPr>
          <w:sz w:val="22"/>
          <w:szCs w:val="22"/>
        </w:rPr>
        <w:t>An introductory presentation outlining the research background, why the trial is needed, and how the proposed study would be designed (including treatment arms</w:t>
      </w:r>
      <w:r w:rsidR="00627607" w:rsidRPr="001A2A40">
        <w:rPr>
          <w:sz w:val="22"/>
          <w:szCs w:val="22"/>
        </w:rPr>
        <w:t xml:space="preserve">, </w:t>
      </w:r>
      <w:r w:rsidRPr="001A2A40">
        <w:rPr>
          <w:sz w:val="22"/>
          <w:szCs w:val="22"/>
        </w:rPr>
        <w:t>randomisation process, and outcomes).</w:t>
      </w:r>
    </w:p>
    <w:p w14:paraId="1D5B7D34" w14:textId="68DB7E69" w:rsidR="00C771D7" w:rsidRPr="001A2A40" w:rsidRDefault="00C771D7" w:rsidP="00C771D7">
      <w:pPr>
        <w:pStyle w:val="ListParagraph"/>
        <w:numPr>
          <w:ilvl w:val="0"/>
          <w:numId w:val="5"/>
        </w:numPr>
        <w:rPr>
          <w:sz w:val="22"/>
          <w:szCs w:val="22"/>
        </w:rPr>
      </w:pPr>
      <w:r w:rsidRPr="001A2A40">
        <w:rPr>
          <w:sz w:val="22"/>
          <w:szCs w:val="22"/>
        </w:rPr>
        <w:t xml:space="preserve">Q&amp;A opportunities, both immediately following the presentation and throughout the session (see </w:t>
      </w:r>
      <w:r w:rsidRPr="001A2A40">
        <w:rPr>
          <w:b/>
          <w:bCs/>
          <w:sz w:val="22"/>
          <w:szCs w:val="22"/>
        </w:rPr>
        <w:t>Appendix 2</w:t>
      </w:r>
      <w:r w:rsidRPr="001A2A40">
        <w:rPr>
          <w:sz w:val="22"/>
          <w:szCs w:val="22"/>
        </w:rPr>
        <w:t xml:space="preserve"> for questions/comments raised).</w:t>
      </w:r>
    </w:p>
    <w:p w14:paraId="59DEF23B" w14:textId="5D1F7365" w:rsidR="00C771D7" w:rsidRPr="001A2A40" w:rsidRDefault="00C771D7" w:rsidP="00C771D7">
      <w:pPr>
        <w:pStyle w:val="ListParagraph"/>
        <w:numPr>
          <w:ilvl w:val="0"/>
          <w:numId w:val="5"/>
        </w:numPr>
        <w:rPr>
          <w:sz w:val="22"/>
          <w:szCs w:val="22"/>
        </w:rPr>
      </w:pPr>
      <w:r w:rsidRPr="001A2A40">
        <w:rPr>
          <w:sz w:val="22"/>
          <w:szCs w:val="22"/>
        </w:rPr>
        <w:t>A facilitated group discussion, where each of the proposed trial questions was discussed in turn (questions outlined below). The facilitator encouraged everyone to contribute and ensured a balanced conversation. This format also allowed participants to reflect on and respond to one another’s comments, helping the development of the discussion.</w:t>
      </w:r>
    </w:p>
    <w:p w14:paraId="5D20D05B" w14:textId="5CADD019" w:rsidR="005D1C09" w:rsidRPr="001A2A40" w:rsidRDefault="00627607" w:rsidP="00514683">
      <w:pPr>
        <w:pStyle w:val="ListParagraph"/>
        <w:numPr>
          <w:ilvl w:val="0"/>
          <w:numId w:val="5"/>
        </w:numPr>
        <w:rPr>
          <w:sz w:val="22"/>
          <w:szCs w:val="22"/>
        </w:rPr>
      </w:pPr>
      <w:r w:rsidRPr="001A2A40">
        <w:rPr>
          <w:sz w:val="22"/>
          <w:szCs w:val="22"/>
        </w:rPr>
        <w:t>P</w:t>
      </w:r>
      <w:r w:rsidR="00D45CA5">
        <w:rPr>
          <w:sz w:val="22"/>
          <w:szCs w:val="22"/>
        </w:rPr>
        <w:t>rovide</w:t>
      </w:r>
      <w:r w:rsidR="005D1C09" w:rsidRPr="001A2A40">
        <w:rPr>
          <w:sz w:val="22"/>
          <w:szCs w:val="22"/>
        </w:rPr>
        <w:t xml:space="preserve"> an explanation of public involvement in research and invite future involvement in this project (if funded) or other research projects.</w:t>
      </w:r>
    </w:p>
    <w:p w14:paraId="53088B38" w14:textId="38FC5AA2" w:rsidR="00B911E2" w:rsidRPr="001A2A40" w:rsidRDefault="002675A6" w:rsidP="00B911E2">
      <w:pPr>
        <w:rPr>
          <w:b/>
          <w:bCs/>
          <w:sz w:val="22"/>
          <w:szCs w:val="22"/>
        </w:rPr>
      </w:pPr>
      <w:r w:rsidRPr="001A2A40">
        <w:rPr>
          <w:b/>
          <w:bCs/>
          <w:sz w:val="22"/>
          <w:szCs w:val="22"/>
        </w:rPr>
        <w:t>Key discussion questions</w:t>
      </w:r>
      <w:r w:rsidR="00B911E2" w:rsidRPr="001A2A40">
        <w:rPr>
          <w:b/>
          <w:bCs/>
          <w:sz w:val="22"/>
          <w:szCs w:val="22"/>
        </w:rPr>
        <w:t xml:space="preserve">: </w:t>
      </w:r>
    </w:p>
    <w:p w14:paraId="3D1FA7FD" w14:textId="77777777" w:rsidR="00B911E2" w:rsidRPr="001A2A40" w:rsidRDefault="00B911E2" w:rsidP="00B911E2">
      <w:pPr>
        <w:pStyle w:val="ListParagraph"/>
        <w:numPr>
          <w:ilvl w:val="0"/>
          <w:numId w:val="6"/>
        </w:numPr>
        <w:spacing w:after="0" w:line="276" w:lineRule="auto"/>
        <w:rPr>
          <w:sz w:val="22"/>
          <w:szCs w:val="22"/>
        </w:rPr>
      </w:pPr>
      <w:r w:rsidRPr="001A2A40">
        <w:rPr>
          <w:sz w:val="22"/>
          <w:szCs w:val="22"/>
        </w:rPr>
        <w:t>Is the reason for doing the clinical trial clear?</w:t>
      </w:r>
    </w:p>
    <w:p w14:paraId="027C68E9" w14:textId="77777777" w:rsidR="00B911E2" w:rsidRPr="001A2A40" w:rsidRDefault="00B911E2" w:rsidP="00B911E2">
      <w:pPr>
        <w:pStyle w:val="ListParagraph"/>
        <w:numPr>
          <w:ilvl w:val="0"/>
          <w:numId w:val="6"/>
        </w:numPr>
        <w:spacing w:after="0" w:line="276" w:lineRule="auto"/>
        <w:rPr>
          <w:sz w:val="22"/>
          <w:szCs w:val="22"/>
        </w:rPr>
      </w:pPr>
      <w:r w:rsidRPr="001A2A40">
        <w:rPr>
          <w:sz w:val="22"/>
          <w:szCs w:val="22"/>
        </w:rPr>
        <w:t xml:space="preserve">Do you think it is important for us to do this research to compare weight loss surgery and weight loss medication for people living with obesity?  </w:t>
      </w:r>
    </w:p>
    <w:p w14:paraId="495E40DE" w14:textId="77777777" w:rsidR="00A80EEB" w:rsidRPr="001A2A40" w:rsidRDefault="00B911E2" w:rsidP="00A80EEB">
      <w:pPr>
        <w:pStyle w:val="ListParagraph"/>
        <w:numPr>
          <w:ilvl w:val="0"/>
          <w:numId w:val="6"/>
        </w:numPr>
        <w:spacing w:after="0" w:line="276" w:lineRule="auto"/>
        <w:rPr>
          <w:sz w:val="22"/>
          <w:szCs w:val="22"/>
        </w:rPr>
      </w:pPr>
      <w:r w:rsidRPr="001A2A40">
        <w:rPr>
          <w:sz w:val="22"/>
          <w:szCs w:val="22"/>
        </w:rPr>
        <w:t>Can you see any challenges for someone considering taking part in this clinical trial?</w:t>
      </w:r>
    </w:p>
    <w:p w14:paraId="6F16FE27" w14:textId="31CE87A5" w:rsidR="00B911E2" w:rsidRPr="001A2A40" w:rsidRDefault="00B911E2" w:rsidP="00A80EEB">
      <w:pPr>
        <w:pStyle w:val="ListParagraph"/>
        <w:numPr>
          <w:ilvl w:val="0"/>
          <w:numId w:val="6"/>
        </w:numPr>
        <w:spacing w:after="0" w:line="276" w:lineRule="auto"/>
        <w:rPr>
          <w:sz w:val="22"/>
          <w:szCs w:val="22"/>
        </w:rPr>
      </w:pPr>
      <w:r w:rsidRPr="001A2A40">
        <w:rPr>
          <w:sz w:val="22"/>
          <w:szCs w:val="22"/>
        </w:rPr>
        <w:t xml:space="preserve">Do you have any concerns over the use of the proposed </w:t>
      </w:r>
      <w:r w:rsidR="00DB3791" w:rsidRPr="001A2A40">
        <w:rPr>
          <w:sz w:val="22"/>
          <w:szCs w:val="22"/>
        </w:rPr>
        <w:t>weigh</w:t>
      </w:r>
      <w:r w:rsidR="00E332E0">
        <w:rPr>
          <w:sz w:val="22"/>
          <w:szCs w:val="22"/>
        </w:rPr>
        <w:t xml:space="preserve">t </w:t>
      </w:r>
      <w:r w:rsidR="00DB3791" w:rsidRPr="001A2A40">
        <w:rPr>
          <w:sz w:val="22"/>
          <w:szCs w:val="22"/>
        </w:rPr>
        <w:t>loss</w:t>
      </w:r>
      <w:r w:rsidRPr="001A2A40">
        <w:rPr>
          <w:sz w:val="22"/>
          <w:szCs w:val="22"/>
        </w:rPr>
        <w:t xml:space="preserve"> medications as part of the study?</w:t>
      </w:r>
    </w:p>
    <w:p w14:paraId="60210C89" w14:textId="6D70B9FF" w:rsidR="00B911E2" w:rsidRPr="001A2A40" w:rsidRDefault="00DB3791" w:rsidP="00B911E2">
      <w:pPr>
        <w:pStyle w:val="ListParagraph"/>
        <w:numPr>
          <w:ilvl w:val="0"/>
          <w:numId w:val="6"/>
        </w:numPr>
        <w:spacing w:after="0" w:line="276" w:lineRule="auto"/>
        <w:rPr>
          <w:sz w:val="22"/>
          <w:szCs w:val="22"/>
        </w:rPr>
      </w:pPr>
      <w:r w:rsidRPr="001A2A40">
        <w:rPr>
          <w:sz w:val="22"/>
          <w:szCs w:val="22"/>
        </w:rPr>
        <w:t>Do</w:t>
      </w:r>
      <w:r w:rsidR="00B911E2" w:rsidRPr="001A2A40">
        <w:rPr>
          <w:sz w:val="22"/>
          <w:szCs w:val="22"/>
        </w:rPr>
        <w:t xml:space="preserve"> you think those taking part would be concerned about being randomly allocated to have either weight loss surgery or to take weight loss medication?  </w:t>
      </w:r>
    </w:p>
    <w:p w14:paraId="6EEAD309" w14:textId="77777777" w:rsidR="00B911E2" w:rsidRPr="001A2A40" w:rsidRDefault="00B911E2" w:rsidP="00B911E2">
      <w:pPr>
        <w:pStyle w:val="ListParagraph"/>
        <w:numPr>
          <w:ilvl w:val="0"/>
          <w:numId w:val="6"/>
        </w:numPr>
        <w:spacing w:after="0" w:line="276" w:lineRule="auto"/>
        <w:rPr>
          <w:sz w:val="22"/>
          <w:szCs w:val="22"/>
        </w:rPr>
      </w:pPr>
      <w:r w:rsidRPr="001A2A40">
        <w:rPr>
          <w:sz w:val="22"/>
          <w:szCs w:val="22"/>
        </w:rPr>
        <w:lastRenderedPageBreak/>
        <w:t xml:space="preserve">Do you think the chance of being randomly assigned to have weight loss surgery would put people off participating in the study? </w:t>
      </w:r>
    </w:p>
    <w:p w14:paraId="41AEF65B" w14:textId="77777777" w:rsidR="00B911E2" w:rsidRPr="001A2A40" w:rsidRDefault="00B911E2" w:rsidP="00B911E2">
      <w:pPr>
        <w:pStyle w:val="ListParagraph"/>
        <w:numPr>
          <w:ilvl w:val="0"/>
          <w:numId w:val="6"/>
        </w:numPr>
        <w:spacing w:after="0" w:line="276" w:lineRule="auto"/>
        <w:rPr>
          <w:sz w:val="22"/>
          <w:szCs w:val="22"/>
        </w:rPr>
      </w:pPr>
      <w:r w:rsidRPr="001A2A40">
        <w:rPr>
          <w:sz w:val="22"/>
          <w:szCs w:val="22"/>
        </w:rPr>
        <w:t>Do you think the chance of being randomly assigned to take weight loss medicines would put people off participating in the study?</w:t>
      </w:r>
    </w:p>
    <w:p w14:paraId="702DE516" w14:textId="77777777" w:rsidR="00B911E2" w:rsidRPr="001A2A40" w:rsidRDefault="00B911E2" w:rsidP="00B911E2">
      <w:pPr>
        <w:pStyle w:val="ListParagraph"/>
        <w:numPr>
          <w:ilvl w:val="0"/>
          <w:numId w:val="6"/>
        </w:numPr>
        <w:spacing w:after="0" w:line="276" w:lineRule="auto"/>
        <w:rPr>
          <w:sz w:val="22"/>
          <w:szCs w:val="22"/>
        </w:rPr>
      </w:pPr>
      <w:r w:rsidRPr="001A2A40">
        <w:rPr>
          <w:sz w:val="22"/>
          <w:szCs w:val="22"/>
        </w:rPr>
        <w:t>Once the clinical trial ends and if weight loss medication is shown to be effective, do you think those living with obesity should be offered longer term use of the medication?</w:t>
      </w:r>
    </w:p>
    <w:p w14:paraId="2BBA69A4" w14:textId="217A4934" w:rsidR="00B911E2" w:rsidRPr="001A2A40" w:rsidRDefault="00B911E2" w:rsidP="00B911E2">
      <w:pPr>
        <w:pStyle w:val="ListParagraph"/>
        <w:numPr>
          <w:ilvl w:val="0"/>
          <w:numId w:val="6"/>
        </w:numPr>
        <w:spacing w:after="0" w:line="276" w:lineRule="auto"/>
        <w:rPr>
          <w:sz w:val="22"/>
          <w:szCs w:val="22"/>
        </w:rPr>
      </w:pPr>
      <w:r w:rsidRPr="001A2A40">
        <w:rPr>
          <w:sz w:val="22"/>
          <w:szCs w:val="22"/>
        </w:rPr>
        <w:t xml:space="preserve">Are there any other things which are important to you which we could consider measuring in the </w:t>
      </w:r>
      <w:r w:rsidR="003D4745" w:rsidRPr="001A2A40">
        <w:rPr>
          <w:sz w:val="22"/>
          <w:szCs w:val="22"/>
        </w:rPr>
        <w:t>trial?</w:t>
      </w:r>
    </w:p>
    <w:p w14:paraId="29737ABE" w14:textId="77777777" w:rsidR="00B911E2" w:rsidRPr="001A2A40" w:rsidRDefault="00B911E2" w:rsidP="00B911E2">
      <w:pPr>
        <w:pStyle w:val="ListParagraph"/>
        <w:numPr>
          <w:ilvl w:val="0"/>
          <w:numId w:val="6"/>
        </w:numPr>
        <w:spacing w:after="0" w:line="276" w:lineRule="auto"/>
        <w:rPr>
          <w:sz w:val="22"/>
          <w:szCs w:val="22"/>
        </w:rPr>
      </w:pPr>
      <w:r w:rsidRPr="001A2A40">
        <w:rPr>
          <w:sz w:val="22"/>
          <w:szCs w:val="22"/>
        </w:rPr>
        <w:t xml:space="preserve">Can you think of any other ways to improve the design of the research? </w:t>
      </w:r>
    </w:p>
    <w:p w14:paraId="4E388D69" w14:textId="77777777" w:rsidR="00B911E2" w:rsidRPr="001A2A40" w:rsidRDefault="00B911E2" w:rsidP="00B911E2">
      <w:pPr>
        <w:pStyle w:val="ListParagraph"/>
        <w:numPr>
          <w:ilvl w:val="0"/>
          <w:numId w:val="6"/>
        </w:numPr>
        <w:spacing w:after="0" w:line="276" w:lineRule="auto"/>
        <w:rPr>
          <w:sz w:val="22"/>
          <w:szCs w:val="22"/>
        </w:rPr>
      </w:pPr>
      <w:r w:rsidRPr="001A2A40">
        <w:rPr>
          <w:sz w:val="22"/>
          <w:szCs w:val="22"/>
        </w:rPr>
        <w:t>What will help you understand the research better?</w:t>
      </w:r>
    </w:p>
    <w:p w14:paraId="6A95CC6F" w14:textId="3ED17666" w:rsidR="00B911E2" w:rsidRPr="001A2A40" w:rsidRDefault="00B911E2" w:rsidP="00B911E2">
      <w:pPr>
        <w:pStyle w:val="ListParagraph"/>
        <w:numPr>
          <w:ilvl w:val="0"/>
          <w:numId w:val="6"/>
        </w:numPr>
        <w:spacing w:after="0" w:line="276" w:lineRule="auto"/>
        <w:rPr>
          <w:sz w:val="22"/>
          <w:szCs w:val="22"/>
        </w:rPr>
      </w:pPr>
      <w:r w:rsidRPr="001A2A40">
        <w:rPr>
          <w:sz w:val="22"/>
          <w:szCs w:val="22"/>
        </w:rPr>
        <w:t xml:space="preserve">Do you have any suggestions to </w:t>
      </w:r>
      <w:r w:rsidR="003D4745" w:rsidRPr="001A2A40">
        <w:rPr>
          <w:sz w:val="22"/>
          <w:szCs w:val="22"/>
        </w:rPr>
        <w:t>improve recruitment</w:t>
      </w:r>
      <w:r w:rsidRPr="001A2A40">
        <w:rPr>
          <w:sz w:val="22"/>
          <w:szCs w:val="22"/>
        </w:rPr>
        <w:t xml:space="preserve"> to this study (with reference to our proposed recruitment plan set out above)?</w:t>
      </w:r>
    </w:p>
    <w:p w14:paraId="773FE75C" w14:textId="607493F9" w:rsidR="00B911E2" w:rsidRPr="00D45CA5" w:rsidRDefault="00B911E2" w:rsidP="00D45CA5">
      <w:pPr>
        <w:pStyle w:val="ListParagraph"/>
        <w:numPr>
          <w:ilvl w:val="0"/>
          <w:numId w:val="6"/>
        </w:numPr>
        <w:spacing w:after="0" w:line="276" w:lineRule="auto"/>
        <w:rPr>
          <w:sz w:val="22"/>
          <w:szCs w:val="22"/>
        </w:rPr>
      </w:pPr>
      <w:r w:rsidRPr="001A2A40">
        <w:rPr>
          <w:sz w:val="22"/>
          <w:szCs w:val="22"/>
        </w:rPr>
        <w:t>Do you have any suggestions to ensure participants do not leave the trial (retention) before it is finished?</w:t>
      </w:r>
    </w:p>
    <w:p w14:paraId="670C7E0E" w14:textId="735DAE11" w:rsidR="00E20467" w:rsidRPr="00D45CA5" w:rsidRDefault="005D1C09" w:rsidP="008615AB">
      <w:pPr>
        <w:pStyle w:val="Heading2"/>
        <w:rPr>
          <w:rFonts w:asciiTheme="minorHAnsi" w:hAnsiTheme="minorHAnsi"/>
        </w:rPr>
      </w:pPr>
      <w:bookmarkStart w:id="3" w:name="_Toc213835980"/>
      <w:r w:rsidRPr="00D45CA5">
        <w:rPr>
          <w:rFonts w:asciiTheme="minorHAnsi" w:hAnsiTheme="minorHAnsi"/>
        </w:rPr>
        <w:t>Workshop</w:t>
      </w:r>
      <w:r w:rsidR="008066A1">
        <w:rPr>
          <w:rFonts w:asciiTheme="minorHAnsi" w:hAnsiTheme="minorHAnsi"/>
        </w:rPr>
        <w:t xml:space="preserve"> </w:t>
      </w:r>
      <w:r w:rsidR="00B30811" w:rsidRPr="00D45CA5">
        <w:rPr>
          <w:rFonts w:asciiTheme="minorHAnsi" w:hAnsiTheme="minorHAnsi"/>
        </w:rPr>
        <w:t>overview and agenda</w:t>
      </w:r>
      <w:bookmarkEnd w:id="3"/>
      <w:r w:rsidR="00B30811" w:rsidRPr="00D45CA5">
        <w:rPr>
          <w:rFonts w:asciiTheme="minorHAnsi" w:hAnsiTheme="minorHAnsi"/>
        </w:rPr>
        <w:t xml:space="preserve"> </w:t>
      </w:r>
    </w:p>
    <w:p w14:paraId="23BF45A5" w14:textId="58C68AA1" w:rsidR="00AC4131" w:rsidRPr="001A2A40" w:rsidRDefault="00AC4131" w:rsidP="00AC4131">
      <w:pPr>
        <w:rPr>
          <w:sz w:val="22"/>
          <w:szCs w:val="22"/>
        </w:rPr>
      </w:pPr>
      <w:r w:rsidRPr="001A2A40">
        <w:rPr>
          <w:sz w:val="22"/>
          <w:szCs w:val="22"/>
        </w:rPr>
        <w:t>Two in-person workshops were held on 14</w:t>
      </w:r>
      <w:r w:rsidRPr="001A2A40">
        <w:rPr>
          <w:sz w:val="22"/>
          <w:szCs w:val="22"/>
          <w:vertAlign w:val="superscript"/>
        </w:rPr>
        <w:t>th</w:t>
      </w:r>
      <w:r w:rsidRPr="001A2A40">
        <w:rPr>
          <w:sz w:val="22"/>
          <w:szCs w:val="22"/>
        </w:rPr>
        <w:t xml:space="preserve"> and 21</w:t>
      </w:r>
      <w:r w:rsidRPr="001A2A40">
        <w:rPr>
          <w:sz w:val="22"/>
          <w:szCs w:val="22"/>
          <w:vertAlign w:val="superscript"/>
        </w:rPr>
        <w:t>st</w:t>
      </w:r>
      <w:r w:rsidRPr="001A2A40">
        <w:rPr>
          <w:sz w:val="22"/>
          <w:szCs w:val="22"/>
        </w:rPr>
        <w:t xml:space="preserve"> March 2025, each running from </w:t>
      </w:r>
      <w:r w:rsidR="008066A1" w:rsidRPr="001A2A40">
        <w:rPr>
          <w:sz w:val="22"/>
          <w:szCs w:val="22"/>
        </w:rPr>
        <w:t>1:00 pm</w:t>
      </w:r>
      <w:r w:rsidRPr="001A2A40">
        <w:rPr>
          <w:sz w:val="22"/>
          <w:szCs w:val="22"/>
        </w:rPr>
        <w:t xml:space="preserve"> to </w:t>
      </w:r>
      <w:r w:rsidR="008066A1" w:rsidRPr="001A2A40">
        <w:rPr>
          <w:sz w:val="22"/>
          <w:szCs w:val="22"/>
        </w:rPr>
        <w:t>4:00 pm</w:t>
      </w:r>
      <w:r w:rsidRPr="001A2A40">
        <w:rPr>
          <w:sz w:val="22"/>
          <w:szCs w:val="22"/>
        </w:rPr>
        <w:t xml:space="preserve">. In total, 20 members of the public attended: 8 at the first session and 12 at the second. Attendees came from a wide range of backgrounds and experiences (see </w:t>
      </w:r>
      <w:r w:rsidRPr="001A2A40">
        <w:rPr>
          <w:b/>
          <w:bCs/>
          <w:sz w:val="22"/>
          <w:szCs w:val="22"/>
        </w:rPr>
        <w:t>Appendix 1</w:t>
      </w:r>
      <w:r w:rsidRPr="001A2A40">
        <w:rPr>
          <w:sz w:val="22"/>
          <w:szCs w:val="22"/>
        </w:rPr>
        <w:t xml:space="preserve"> for demographic information</w:t>
      </w:r>
      <w:r w:rsidR="005D1C09" w:rsidRPr="001A2A40">
        <w:rPr>
          <w:sz w:val="22"/>
          <w:szCs w:val="22"/>
        </w:rPr>
        <w:t xml:space="preserve"> provided voluntarily</w:t>
      </w:r>
      <w:r w:rsidRPr="001A2A40">
        <w:rPr>
          <w:sz w:val="22"/>
          <w:szCs w:val="22"/>
        </w:rPr>
        <w:t>).</w:t>
      </w:r>
    </w:p>
    <w:p w14:paraId="7BDF8EAC" w14:textId="48A1D524" w:rsidR="00AC4131" w:rsidRPr="001A2A40" w:rsidRDefault="00AC4131" w:rsidP="00AC4131">
      <w:pPr>
        <w:rPr>
          <w:sz w:val="22"/>
          <w:szCs w:val="22"/>
        </w:rPr>
      </w:pPr>
      <w:r w:rsidRPr="001A2A40">
        <w:rPr>
          <w:sz w:val="22"/>
          <w:szCs w:val="22"/>
        </w:rPr>
        <w:t>A comfort break was provided during each session, and attendees were encouraged to ask questions at any point. The sessions were designed to be open and respectful</w:t>
      </w:r>
      <w:r w:rsidR="009B5F7B" w:rsidRPr="001A2A40">
        <w:rPr>
          <w:sz w:val="22"/>
          <w:szCs w:val="22"/>
        </w:rPr>
        <w:t>,</w:t>
      </w:r>
      <w:r w:rsidRPr="001A2A40">
        <w:rPr>
          <w:sz w:val="22"/>
          <w:szCs w:val="22"/>
        </w:rPr>
        <w:t xml:space="preserve"> allowing space for honest and constructive discussion.</w:t>
      </w:r>
    </w:p>
    <w:p w14:paraId="4A71647B" w14:textId="4FBBC0E3" w:rsidR="00AC4131" w:rsidRPr="001A2A40" w:rsidRDefault="00AC4131" w:rsidP="00AC4131">
      <w:pPr>
        <w:rPr>
          <w:sz w:val="22"/>
          <w:szCs w:val="22"/>
        </w:rPr>
      </w:pPr>
      <w:r w:rsidRPr="001A2A40">
        <w:rPr>
          <w:sz w:val="22"/>
          <w:szCs w:val="22"/>
        </w:rPr>
        <w:t xml:space="preserve">In advance of the workshops, all attendees received a lay summary of the proposed research and the key discussion questions. This allowed </w:t>
      </w:r>
      <w:r w:rsidR="008066A1" w:rsidRPr="001A2A40">
        <w:rPr>
          <w:sz w:val="22"/>
          <w:szCs w:val="22"/>
        </w:rPr>
        <w:t>attendees to</w:t>
      </w:r>
      <w:r w:rsidRPr="001A2A40">
        <w:rPr>
          <w:sz w:val="22"/>
          <w:szCs w:val="22"/>
        </w:rPr>
        <w:t xml:space="preserve"> familiarise themselves with the proposal and begin reflecting on what they might like to share.</w:t>
      </w:r>
    </w:p>
    <w:p w14:paraId="1F4E021B" w14:textId="62A413B9" w:rsidR="0072752F" w:rsidRPr="001A2A40" w:rsidRDefault="00AC4131" w:rsidP="00AC4131">
      <w:pPr>
        <w:rPr>
          <w:sz w:val="22"/>
          <w:szCs w:val="22"/>
        </w:rPr>
      </w:pPr>
      <w:r w:rsidRPr="001A2A40">
        <w:rPr>
          <w:sz w:val="22"/>
          <w:szCs w:val="22"/>
        </w:rPr>
        <w:t>Each session was supported by 2–3 researchers actively involved in the trial design</w:t>
      </w:r>
      <w:r w:rsidR="00277FD6" w:rsidRPr="001A2A40">
        <w:rPr>
          <w:sz w:val="22"/>
          <w:szCs w:val="22"/>
        </w:rPr>
        <w:t xml:space="preserve"> </w:t>
      </w:r>
      <w:r w:rsidR="00BA0285" w:rsidRPr="001A2A40">
        <w:rPr>
          <w:sz w:val="22"/>
          <w:szCs w:val="22"/>
        </w:rPr>
        <w:t>and</w:t>
      </w:r>
      <w:r w:rsidRPr="001A2A40">
        <w:rPr>
          <w:sz w:val="22"/>
          <w:szCs w:val="22"/>
        </w:rPr>
        <w:t xml:space="preserve"> members of the PERC team, who provided facilitation and note-taking support.</w:t>
      </w:r>
      <w:r w:rsidR="00374430" w:rsidRPr="001A2A40">
        <w:rPr>
          <w:sz w:val="22"/>
          <w:szCs w:val="22"/>
        </w:rPr>
        <w:t xml:space="preserve"> </w:t>
      </w:r>
    </w:p>
    <w:p w14:paraId="06567F47" w14:textId="2B9B7E3E" w:rsidR="005D1C09" w:rsidRPr="001A2A40" w:rsidRDefault="005D1C09" w:rsidP="00AC4131">
      <w:pPr>
        <w:rPr>
          <w:sz w:val="22"/>
          <w:szCs w:val="22"/>
        </w:rPr>
      </w:pPr>
      <w:r w:rsidRPr="001A2A40">
        <w:rPr>
          <w:sz w:val="22"/>
          <w:szCs w:val="22"/>
        </w:rPr>
        <w:t>PERC also circulated a flyer inviting those present to sign up to their mailing list to hear about future public involvement and engagement opportunities with friends and family.</w:t>
      </w:r>
    </w:p>
    <w:p w14:paraId="71FA7081" w14:textId="44B95F04" w:rsidR="00374430" w:rsidRPr="001A2A40" w:rsidRDefault="00374430" w:rsidP="00AC4131">
      <w:pPr>
        <w:rPr>
          <w:sz w:val="22"/>
          <w:szCs w:val="22"/>
        </w:rPr>
      </w:pPr>
      <w:r w:rsidRPr="001A2A40">
        <w:rPr>
          <w:sz w:val="22"/>
          <w:szCs w:val="22"/>
        </w:rPr>
        <w:t>Additional written feedback was received from one attendee after the workshop.</w:t>
      </w:r>
      <w:r w:rsidR="008066A1" w:rsidRPr="001A2A40">
        <w:rPr>
          <w:sz w:val="22"/>
          <w:szCs w:val="22"/>
        </w:rPr>
        <w:t xml:space="preserve"> </w:t>
      </w:r>
      <w:r w:rsidR="005D1C09" w:rsidRPr="001A2A40">
        <w:rPr>
          <w:sz w:val="22"/>
          <w:szCs w:val="22"/>
        </w:rPr>
        <w:t>T</w:t>
      </w:r>
      <w:r w:rsidRPr="001A2A40">
        <w:rPr>
          <w:sz w:val="22"/>
          <w:szCs w:val="22"/>
        </w:rPr>
        <w:t>his has been considered and included in this report where relevant</w:t>
      </w:r>
      <w:r w:rsidR="00554DB8" w:rsidRPr="001A2A40">
        <w:rPr>
          <w:sz w:val="22"/>
          <w:szCs w:val="22"/>
        </w:rPr>
        <w:t>.</w:t>
      </w:r>
    </w:p>
    <w:p w14:paraId="0F17797B" w14:textId="6C2FAA42" w:rsidR="00B30811" w:rsidRPr="00D45CA5" w:rsidRDefault="002E363B" w:rsidP="008615AB">
      <w:pPr>
        <w:pStyle w:val="Heading2"/>
        <w:rPr>
          <w:rFonts w:asciiTheme="minorHAnsi" w:hAnsiTheme="minorHAnsi"/>
        </w:rPr>
      </w:pPr>
      <w:bookmarkStart w:id="4" w:name="_Toc213835981"/>
      <w:r w:rsidRPr="00D45CA5">
        <w:rPr>
          <w:rFonts w:asciiTheme="minorHAnsi" w:hAnsiTheme="minorHAnsi"/>
        </w:rPr>
        <w:t>Attendee recruitment</w:t>
      </w:r>
      <w:bookmarkEnd w:id="4"/>
      <w:r w:rsidRPr="00D45CA5">
        <w:rPr>
          <w:rFonts w:asciiTheme="minorHAnsi" w:hAnsiTheme="minorHAnsi"/>
        </w:rPr>
        <w:t xml:space="preserve"> </w:t>
      </w:r>
    </w:p>
    <w:p w14:paraId="35A56DB2" w14:textId="4BEBCFA8" w:rsidR="00DD7683" w:rsidRPr="001A2A40" w:rsidRDefault="00DD7683" w:rsidP="00DD7683">
      <w:pPr>
        <w:rPr>
          <w:sz w:val="22"/>
          <w:szCs w:val="22"/>
        </w:rPr>
      </w:pPr>
      <w:r w:rsidRPr="001A2A40">
        <w:rPr>
          <w:sz w:val="22"/>
          <w:szCs w:val="22"/>
        </w:rPr>
        <w:t xml:space="preserve">Attendees for both workshops were recruited through direct </w:t>
      </w:r>
      <w:r w:rsidR="00363D9D" w:rsidRPr="001A2A40">
        <w:rPr>
          <w:sz w:val="22"/>
          <w:szCs w:val="22"/>
        </w:rPr>
        <w:t xml:space="preserve">invitations from their clinicians, ensuring that all attendees had lived experience of obesity or </w:t>
      </w:r>
      <w:r w:rsidRPr="001A2A40">
        <w:rPr>
          <w:sz w:val="22"/>
          <w:szCs w:val="22"/>
        </w:rPr>
        <w:t>experience with weight-related treatment options. This approach enabled experience-based discussions that were directly relevant to the proposed clinical trial.</w:t>
      </w:r>
    </w:p>
    <w:p w14:paraId="41EFD02D" w14:textId="6DC7315A" w:rsidR="00DD7683" w:rsidRPr="001A2A40" w:rsidRDefault="00DD7683" w:rsidP="00DD7683">
      <w:pPr>
        <w:rPr>
          <w:sz w:val="22"/>
          <w:szCs w:val="22"/>
        </w:rPr>
      </w:pPr>
      <w:r w:rsidRPr="001A2A40">
        <w:rPr>
          <w:sz w:val="22"/>
          <w:szCs w:val="22"/>
        </w:rPr>
        <w:t>Where possible, attendees were invited to register their interest using an online Expression of Interest form</w:t>
      </w:r>
      <w:r w:rsidR="005D1C09" w:rsidRPr="001A2A40">
        <w:rPr>
          <w:sz w:val="22"/>
          <w:szCs w:val="22"/>
        </w:rPr>
        <w:t xml:space="preserve"> managed by PERC</w:t>
      </w:r>
      <w:r w:rsidRPr="001A2A40">
        <w:rPr>
          <w:sz w:val="22"/>
          <w:szCs w:val="22"/>
        </w:rPr>
        <w:t>. For those unable to access the form digitally, support was provided to complete it in</w:t>
      </w:r>
      <w:r w:rsidR="008B5F86" w:rsidRPr="001A2A40">
        <w:rPr>
          <w:sz w:val="22"/>
          <w:szCs w:val="22"/>
        </w:rPr>
        <w:t>-</w:t>
      </w:r>
      <w:r w:rsidRPr="001A2A40">
        <w:rPr>
          <w:sz w:val="22"/>
          <w:szCs w:val="22"/>
        </w:rPr>
        <w:t xml:space="preserve">person </w:t>
      </w:r>
      <w:r w:rsidR="000D06C9" w:rsidRPr="001A2A40">
        <w:rPr>
          <w:sz w:val="22"/>
          <w:szCs w:val="22"/>
        </w:rPr>
        <w:t xml:space="preserve">at the start of the </w:t>
      </w:r>
      <w:r w:rsidRPr="001A2A40">
        <w:rPr>
          <w:sz w:val="22"/>
          <w:szCs w:val="22"/>
        </w:rPr>
        <w:t>session.</w:t>
      </w:r>
    </w:p>
    <w:p w14:paraId="4CC12BC6" w14:textId="4BC224A1" w:rsidR="002E363B" w:rsidRPr="00D45CA5" w:rsidRDefault="00A75A1B" w:rsidP="008615AB">
      <w:pPr>
        <w:pStyle w:val="Heading2"/>
        <w:rPr>
          <w:rFonts w:asciiTheme="minorHAnsi" w:hAnsiTheme="minorHAnsi"/>
        </w:rPr>
      </w:pPr>
      <w:bookmarkStart w:id="5" w:name="_Toc213835982"/>
      <w:r w:rsidRPr="00D45CA5">
        <w:rPr>
          <w:rFonts w:asciiTheme="minorHAnsi" w:hAnsiTheme="minorHAnsi"/>
        </w:rPr>
        <w:t>Feedback</w:t>
      </w:r>
      <w:bookmarkEnd w:id="5"/>
      <w:r w:rsidRPr="00D45CA5">
        <w:rPr>
          <w:rFonts w:asciiTheme="minorHAnsi" w:hAnsiTheme="minorHAnsi"/>
        </w:rPr>
        <w:t xml:space="preserve"> </w:t>
      </w:r>
    </w:p>
    <w:p w14:paraId="4D4C67B6" w14:textId="4011E63F" w:rsidR="00BA784A" w:rsidRPr="004B1279" w:rsidRDefault="00052122" w:rsidP="00BA784A">
      <w:pPr>
        <w:rPr>
          <w:sz w:val="22"/>
          <w:szCs w:val="22"/>
        </w:rPr>
      </w:pPr>
      <w:r w:rsidRPr="004B1279">
        <w:rPr>
          <w:sz w:val="22"/>
          <w:szCs w:val="22"/>
        </w:rPr>
        <w:t>At the end of each workshop, attendees were invited to complete an anonymous feedback form to share their thoughts on what worked well and how future sessions could be improved</w:t>
      </w:r>
      <w:r w:rsidR="005D1C09" w:rsidRPr="004B1279">
        <w:rPr>
          <w:sz w:val="22"/>
          <w:szCs w:val="22"/>
        </w:rPr>
        <w:t xml:space="preserve"> and to add any further comments they might have</w:t>
      </w:r>
      <w:r w:rsidRPr="004B1279">
        <w:rPr>
          <w:sz w:val="22"/>
          <w:szCs w:val="22"/>
        </w:rPr>
        <w:t>. A QR code linking to an online version of the form was also provided, allowing attendees to complete it later if they preferred</w:t>
      </w:r>
      <w:r w:rsidR="00F731EF" w:rsidRPr="004B1279">
        <w:rPr>
          <w:sz w:val="22"/>
          <w:szCs w:val="22"/>
        </w:rPr>
        <w:t xml:space="preserve"> (see </w:t>
      </w:r>
      <w:r w:rsidR="00F731EF" w:rsidRPr="004B1279">
        <w:rPr>
          <w:b/>
          <w:bCs/>
          <w:sz w:val="22"/>
          <w:szCs w:val="22"/>
        </w:rPr>
        <w:t>Appendix 3</w:t>
      </w:r>
      <w:r w:rsidR="00F731EF" w:rsidRPr="004B1279">
        <w:rPr>
          <w:sz w:val="22"/>
          <w:szCs w:val="22"/>
        </w:rPr>
        <w:t xml:space="preserve"> for </w:t>
      </w:r>
      <w:r w:rsidR="001E36F2" w:rsidRPr="004B1279">
        <w:rPr>
          <w:sz w:val="22"/>
          <w:szCs w:val="22"/>
        </w:rPr>
        <w:t xml:space="preserve">feedback data). </w:t>
      </w:r>
    </w:p>
    <w:p w14:paraId="4D39AC00" w14:textId="48990526" w:rsidR="008066A1" w:rsidRPr="00D45CA5" w:rsidRDefault="00494722" w:rsidP="008066A1">
      <w:r w:rsidRPr="00494722">
        <w:rPr>
          <w:sz w:val="22"/>
          <w:szCs w:val="22"/>
        </w:rPr>
        <w:t>Of those who provided feedback</w:t>
      </w:r>
      <w:r w:rsidR="00C1381C">
        <w:rPr>
          <w:sz w:val="22"/>
          <w:szCs w:val="22"/>
        </w:rPr>
        <w:t xml:space="preserve"> (n=19/20)</w:t>
      </w:r>
      <w:r w:rsidRPr="00494722">
        <w:rPr>
          <w:sz w:val="22"/>
          <w:szCs w:val="22"/>
        </w:rPr>
        <w:t>, 84% of attendees rated the session as excellent, while the remaining 16%</w:t>
      </w:r>
      <w:r>
        <w:rPr>
          <w:sz w:val="22"/>
          <w:szCs w:val="22"/>
        </w:rPr>
        <w:t xml:space="preserve"> rated the session as good</w:t>
      </w:r>
      <w:r w:rsidRPr="00494722">
        <w:rPr>
          <w:sz w:val="22"/>
          <w:szCs w:val="22"/>
        </w:rPr>
        <w:t>. Attendees were also invited to respond to open-ended questions, including: “Please add any other thoughts/comments or suggestions about the project presented at today’s session,” “What did you like most about the session?” and “What could be done better next time?”</w:t>
      </w:r>
      <w:r w:rsidR="00627607">
        <w:rPr>
          <w:sz w:val="22"/>
          <w:szCs w:val="22"/>
        </w:rPr>
        <w:t>.</w:t>
      </w:r>
      <w:r w:rsidRPr="00494722">
        <w:rPr>
          <w:sz w:val="22"/>
          <w:szCs w:val="22"/>
        </w:rPr>
        <w:t xml:space="preserve"> Feedback included comments such as, “</w:t>
      </w:r>
      <w:r w:rsidR="000C3DCB">
        <w:rPr>
          <w:sz w:val="22"/>
          <w:szCs w:val="22"/>
        </w:rPr>
        <w:t>t</w:t>
      </w:r>
      <w:r w:rsidR="000C3DCB" w:rsidRPr="000C3DCB">
        <w:rPr>
          <w:sz w:val="22"/>
          <w:szCs w:val="22"/>
        </w:rPr>
        <w:t>hought the session was great, informative and well presented</w:t>
      </w:r>
      <w:r w:rsidRPr="00494722">
        <w:rPr>
          <w:sz w:val="22"/>
          <w:szCs w:val="22"/>
        </w:rPr>
        <w:t>” and</w:t>
      </w:r>
      <w:r w:rsidR="000C3DCB">
        <w:rPr>
          <w:sz w:val="22"/>
          <w:szCs w:val="22"/>
        </w:rPr>
        <w:t xml:space="preserve"> highlighting that they liked</w:t>
      </w:r>
      <w:r w:rsidRPr="00494722">
        <w:rPr>
          <w:sz w:val="22"/>
          <w:szCs w:val="22"/>
        </w:rPr>
        <w:t xml:space="preserve"> “</w:t>
      </w:r>
      <w:r w:rsidR="000C3DCB">
        <w:rPr>
          <w:sz w:val="22"/>
          <w:szCs w:val="22"/>
        </w:rPr>
        <w:t>k</w:t>
      </w:r>
      <w:r w:rsidR="000C3DCB" w:rsidRPr="000C3DCB">
        <w:rPr>
          <w:sz w:val="22"/>
          <w:szCs w:val="22"/>
        </w:rPr>
        <w:t>nowledge building and the interactive nature of the session</w:t>
      </w:r>
      <w:r w:rsidRPr="00494722">
        <w:rPr>
          <w:sz w:val="22"/>
          <w:szCs w:val="22"/>
        </w:rPr>
        <w:t>”</w:t>
      </w:r>
      <w:r w:rsidR="000C3DCB">
        <w:rPr>
          <w:sz w:val="22"/>
          <w:szCs w:val="22"/>
        </w:rPr>
        <w:t xml:space="preserve"> </w:t>
      </w:r>
      <w:r w:rsidRPr="00494722">
        <w:rPr>
          <w:sz w:val="22"/>
          <w:szCs w:val="22"/>
        </w:rPr>
        <w:t xml:space="preserve">(See </w:t>
      </w:r>
      <w:r w:rsidRPr="00D45CA5">
        <w:rPr>
          <w:b/>
          <w:bCs/>
          <w:sz w:val="22"/>
          <w:szCs w:val="22"/>
        </w:rPr>
        <w:t>Appendix 3</w:t>
      </w:r>
      <w:r w:rsidRPr="00494722">
        <w:rPr>
          <w:sz w:val="22"/>
          <w:szCs w:val="22"/>
        </w:rPr>
        <w:t xml:space="preserve"> for full feedback data</w:t>
      </w:r>
      <w:r w:rsidR="001A2A40">
        <w:rPr>
          <w:sz w:val="22"/>
          <w:szCs w:val="22"/>
        </w:rPr>
        <w:t>).</w:t>
      </w:r>
    </w:p>
    <w:p w14:paraId="200B452C" w14:textId="6D3EBED4" w:rsidR="00A75A1B" w:rsidRPr="00D45CA5" w:rsidRDefault="002E61AC" w:rsidP="008615AB">
      <w:pPr>
        <w:pStyle w:val="Heading2"/>
        <w:rPr>
          <w:rFonts w:asciiTheme="minorHAnsi" w:hAnsiTheme="minorHAnsi"/>
        </w:rPr>
      </w:pPr>
      <w:bookmarkStart w:id="6" w:name="_Toc213835983"/>
      <w:r w:rsidRPr="00D45CA5">
        <w:rPr>
          <w:rFonts w:asciiTheme="minorHAnsi" w:hAnsiTheme="minorHAnsi"/>
        </w:rPr>
        <w:t>Payment</w:t>
      </w:r>
      <w:bookmarkEnd w:id="6"/>
      <w:r w:rsidRPr="00D45CA5">
        <w:rPr>
          <w:rFonts w:asciiTheme="minorHAnsi" w:hAnsiTheme="minorHAnsi"/>
        </w:rPr>
        <w:t xml:space="preserve"> </w:t>
      </w:r>
    </w:p>
    <w:p w14:paraId="65DAAA62" w14:textId="7EFC3FD7" w:rsidR="00A516DA" w:rsidRDefault="00A516DA" w:rsidP="00A516DA">
      <w:pPr>
        <w:rPr>
          <w:sz w:val="22"/>
          <w:szCs w:val="22"/>
        </w:rPr>
      </w:pPr>
      <w:r w:rsidRPr="004B1279">
        <w:rPr>
          <w:sz w:val="22"/>
          <w:szCs w:val="22"/>
        </w:rPr>
        <w:t xml:space="preserve">In accordance with NIHR payment guidelines, attendees were reimbursed £75.00 for their time </w:t>
      </w:r>
      <w:r w:rsidR="005D1C09" w:rsidRPr="004B1279">
        <w:rPr>
          <w:sz w:val="22"/>
          <w:szCs w:val="22"/>
        </w:rPr>
        <w:t xml:space="preserve">for contributing to </w:t>
      </w:r>
      <w:r w:rsidRPr="004B1279">
        <w:rPr>
          <w:sz w:val="22"/>
          <w:szCs w:val="22"/>
        </w:rPr>
        <w:t>the three-hour session, as well as any travel expenses incurred.</w:t>
      </w:r>
      <w:r w:rsidR="007B5BFB" w:rsidRPr="004B1279">
        <w:rPr>
          <w:sz w:val="22"/>
          <w:szCs w:val="22"/>
        </w:rPr>
        <w:t xml:space="preserve"> </w:t>
      </w:r>
    </w:p>
    <w:p w14:paraId="0A508672" w14:textId="77777777" w:rsidR="00D96F15" w:rsidRDefault="00D96F15" w:rsidP="00A516DA">
      <w:pPr>
        <w:rPr>
          <w:sz w:val="22"/>
          <w:szCs w:val="22"/>
        </w:rPr>
      </w:pPr>
    </w:p>
    <w:p w14:paraId="68FCE1CC" w14:textId="77777777" w:rsidR="00D96F15" w:rsidRDefault="00D96F15" w:rsidP="00A516DA">
      <w:pPr>
        <w:rPr>
          <w:sz w:val="22"/>
          <w:szCs w:val="22"/>
        </w:rPr>
      </w:pPr>
    </w:p>
    <w:p w14:paraId="1B532235" w14:textId="77777777" w:rsidR="00D96F15" w:rsidRDefault="00D96F15" w:rsidP="00A516DA">
      <w:pPr>
        <w:rPr>
          <w:sz w:val="22"/>
          <w:szCs w:val="22"/>
        </w:rPr>
      </w:pPr>
    </w:p>
    <w:p w14:paraId="18D7E3E9" w14:textId="77777777" w:rsidR="00D96F15" w:rsidRDefault="00D96F15" w:rsidP="00A516DA">
      <w:pPr>
        <w:rPr>
          <w:sz w:val="22"/>
          <w:szCs w:val="22"/>
        </w:rPr>
      </w:pPr>
    </w:p>
    <w:p w14:paraId="0695EBCC" w14:textId="77777777" w:rsidR="00D96F15" w:rsidRDefault="00D96F15" w:rsidP="00A516DA">
      <w:pPr>
        <w:rPr>
          <w:sz w:val="22"/>
          <w:szCs w:val="22"/>
        </w:rPr>
      </w:pPr>
    </w:p>
    <w:p w14:paraId="29BB455B" w14:textId="77777777" w:rsidR="00D96F15" w:rsidRPr="004B1279" w:rsidRDefault="00D96F15" w:rsidP="00A516DA">
      <w:pPr>
        <w:rPr>
          <w:sz w:val="22"/>
          <w:szCs w:val="22"/>
        </w:rPr>
      </w:pPr>
    </w:p>
    <w:p w14:paraId="76C47BAE" w14:textId="3C74BF46" w:rsidR="002E61AC" w:rsidRPr="00D45CA5" w:rsidRDefault="00534FF1" w:rsidP="00A516DA">
      <w:pPr>
        <w:pStyle w:val="Heading2"/>
        <w:rPr>
          <w:rFonts w:asciiTheme="minorHAnsi" w:hAnsiTheme="minorHAnsi"/>
        </w:rPr>
      </w:pPr>
      <w:bookmarkStart w:id="7" w:name="_Toc213835984"/>
      <w:r w:rsidRPr="00D45CA5">
        <w:rPr>
          <w:rFonts w:asciiTheme="minorHAnsi" w:hAnsiTheme="minorHAnsi"/>
        </w:rPr>
        <w:t>Key insights summary</w:t>
      </w:r>
      <w:bookmarkEnd w:id="7"/>
      <w:r w:rsidRPr="00D45CA5">
        <w:rPr>
          <w:rFonts w:asciiTheme="minorHAnsi" w:hAnsiTheme="minorHAnsi"/>
        </w:rPr>
        <w:t xml:space="preserve"> </w:t>
      </w:r>
    </w:p>
    <w:p w14:paraId="2B7E0E90" w14:textId="653B17B7" w:rsidR="006A053D" w:rsidRPr="004B1279" w:rsidRDefault="00725C81" w:rsidP="006A053D">
      <w:pPr>
        <w:rPr>
          <w:sz w:val="22"/>
          <w:szCs w:val="22"/>
        </w:rPr>
      </w:pPr>
      <w:r w:rsidRPr="004B1279">
        <w:rPr>
          <w:sz w:val="22"/>
          <w:szCs w:val="22"/>
        </w:rPr>
        <w:t xml:space="preserve">The insights below are based on </w:t>
      </w:r>
      <w:r w:rsidR="00130C9D" w:rsidRPr="004B1279">
        <w:rPr>
          <w:sz w:val="22"/>
          <w:szCs w:val="22"/>
        </w:rPr>
        <w:t>the workshops</w:t>
      </w:r>
      <w:r w:rsidR="00627607">
        <w:rPr>
          <w:sz w:val="22"/>
          <w:szCs w:val="22"/>
        </w:rPr>
        <w:t>;</w:t>
      </w:r>
      <w:r w:rsidR="00627607" w:rsidRPr="004B1279">
        <w:rPr>
          <w:sz w:val="22"/>
          <w:szCs w:val="22"/>
        </w:rPr>
        <w:t xml:space="preserve"> </w:t>
      </w:r>
      <w:r w:rsidR="00972090" w:rsidRPr="004B1279">
        <w:rPr>
          <w:sz w:val="22"/>
          <w:szCs w:val="22"/>
        </w:rPr>
        <w:t>responses</w:t>
      </w:r>
      <w:r w:rsidR="00BA0285" w:rsidRPr="004B1279">
        <w:rPr>
          <w:sz w:val="22"/>
          <w:szCs w:val="22"/>
        </w:rPr>
        <w:t xml:space="preserve"> </w:t>
      </w:r>
      <w:r w:rsidR="00972090" w:rsidRPr="004B1279">
        <w:rPr>
          <w:sz w:val="22"/>
          <w:szCs w:val="22"/>
        </w:rPr>
        <w:t xml:space="preserve">to the questions posed </w:t>
      </w:r>
      <w:r w:rsidR="006A053D" w:rsidRPr="004B1279">
        <w:rPr>
          <w:sz w:val="22"/>
          <w:szCs w:val="22"/>
        </w:rPr>
        <w:t xml:space="preserve">have been grouped by theme, with key insights summarised under each. </w:t>
      </w:r>
    </w:p>
    <w:p w14:paraId="4DC32DF1" w14:textId="2939B80B" w:rsidR="00972090" w:rsidRPr="00D45CA5" w:rsidRDefault="00587698" w:rsidP="00D45CA5">
      <w:pPr>
        <w:pStyle w:val="Heading3"/>
        <w:rPr>
          <w:rFonts w:eastAsiaTheme="minorHAnsi"/>
          <w:sz w:val="22"/>
          <w:szCs w:val="22"/>
        </w:rPr>
      </w:pPr>
      <w:bookmarkStart w:id="8" w:name="_Toc213835985"/>
      <w:r w:rsidRPr="00587698">
        <w:t xml:space="preserve">1. </w:t>
      </w:r>
      <w:r w:rsidR="00972090" w:rsidRPr="00587698">
        <w:t>I</w:t>
      </w:r>
      <w:r w:rsidR="003A2902" w:rsidRPr="00587698">
        <w:t>mportance of the research</w:t>
      </w:r>
      <w:bookmarkEnd w:id="8"/>
      <w:r w:rsidR="003A2902" w:rsidRPr="00587698">
        <w:t xml:space="preserve"> </w:t>
      </w:r>
    </w:p>
    <w:p w14:paraId="4FE1D0E7" w14:textId="76E54BF9" w:rsidR="00814032" w:rsidRPr="004B1279" w:rsidRDefault="00406695" w:rsidP="00814032">
      <w:pPr>
        <w:rPr>
          <w:sz w:val="22"/>
          <w:szCs w:val="22"/>
        </w:rPr>
      </w:pPr>
      <w:r w:rsidRPr="004B1279">
        <w:rPr>
          <w:sz w:val="22"/>
          <w:szCs w:val="22"/>
        </w:rPr>
        <w:t xml:space="preserve">All attendees agreed that </w:t>
      </w:r>
      <w:r w:rsidRPr="004B1279">
        <w:rPr>
          <w:b/>
          <w:bCs/>
          <w:sz w:val="22"/>
          <w:szCs w:val="22"/>
        </w:rPr>
        <w:t>the purpose of the trial was clear</w:t>
      </w:r>
      <w:r w:rsidRPr="004B1279">
        <w:rPr>
          <w:sz w:val="22"/>
          <w:szCs w:val="22"/>
        </w:rPr>
        <w:t xml:space="preserve">. There was </w:t>
      </w:r>
      <w:r w:rsidR="00BA0285" w:rsidRPr="004B1279">
        <w:rPr>
          <w:sz w:val="22"/>
          <w:szCs w:val="22"/>
        </w:rPr>
        <w:t xml:space="preserve">a </w:t>
      </w:r>
      <w:r w:rsidRPr="004B1279">
        <w:rPr>
          <w:sz w:val="22"/>
          <w:szCs w:val="22"/>
        </w:rPr>
        <w:t xml:space="preserve">unanimous consensus </w:t>
      </w:r>
      <w:r w:rsidR="00814032" w:rsidRPr="004B1279">
        <w:rPr>
          <w:sz w:val="22"/>
          <w:szCs w:val="22"/>
        </w:rPr>
        <w:t xml:space="preserve">amongst attendees </w:t>
      </w:r>
      <w:r w:rsidRPr="004B1279">
        <w:rPr>
          <w:sz w:val="22"/>
          <w:szCs w:val="22"/>
        </w:rPr>
        <w:t xml:space="preserve">that comparing weight loss surgery and medication is an </w:t>
      </w:r>
      <w:r w:rsidRPr="004B1279">
        <w:rPr>
          <w:b/>
          <w:bCs/>
          <w:sz w:val="22"/>
          <w:szCs w:val="22"/>
        </w:rPr>
        <w:t>important</w:t>
      </w:r>
      <w:r w:rsidRPr="004B1279">
        <w:rPr>
          <w:sz w:val="22"/>
          <w:szCs w:val="22"/>
        </w:rPr>
        <w:t xml:space="preserve"> and </w:t>
      </w:r>
      <w:r w:rsidRPr="004B1279">
        <w:rPr>
          <w:b/>
          <w:bCs/>
          <w:sz w:val="22"/>
          <w:szCs w:val="22"/>
        </w:rPr>
        <w:t>necessary</w:t>
      </w:r>
      <w:r w:rsidRPr="004B1279">
        <w:rPr>
          <w:sz w:val="22"/>
          <w:szCs w:val="22"/>
        </w:rPr>
        <w:t xml:space="preserve"> area of </w:t>
      </w:r>
      <w:r w:rsidR="00814032" w:rsidRPr="004B1279">
        <w:rPr>
          <w:sz w:val="22"/>
          <w:szCs w:val="22"/>
        </w:rPr>
        <w:t>research</w:t>
      </w:r>
      <w:r w:rsidR="003D584C" w:rsidRPr="004B1279">
        <w:rPr>
          <w:sz w:val="22"/>
          <w:szCs w:val="22"/>
        </w:rPr>
        <w:t xml:space="preserve">. </w:t>
      </w:r>
      <w:r w:rsidR="00940537" w:rsidRPr="00940537">
        <w:rPr>
          <w:sz w:val="22"/>
          <w:szCs w:val="22"/>
        </w:rPr>
        <w:t xml:space="preserve">Attendees felt the research could produce important </w:t>
      </w:r>
      <w:r w:rsidR="004B23FA">
        <w:rPr>
          <w:sz w:val="22"/>
          <w:szCs w:val="22"/>
        </w:rPr>
        <w:t xml:space="preserve">information </w:t>
      </w:r>
      <w:r w:rsidR="00940537" w:rsidRPr="00940537">
        <w:rPr>
          <w:sz w:val="22"/>
          <w:szCs w:val="22"/>
        </w:rPr>
        <w:t>to support people making decisions about treatment options, including surgery and medication.</w:t>
      </w:r>
    </w:p>
    <w:p w14:paraId="039F526F" w14:textId="41434524" w:rsidR="00814032" w:rsidRDefault="009E70CF" w:rsidP="00D45CA5">
      <w:pPr>
        <w:pStyle w:val="Heading3"/>
        <w:numPr>
          <w:ilvl w:val="0"/>
          <w:numId w:val="42"/>
        </w:numPr>
      </w:pPr>
      <w:bookmarkStart w:id="9" w:name="_Toc213835986"/>
      <w:r w:rsidRPr="004B1279">
        <w:t>Barriers and concerns around taking part</w:t>
      </w:r>
      <w:bookmarkEnd w:id="9"/>
      <w:r w:rsidRPr="004B1279">
        <w:t xml:space="preserve"> </w:t>
      </w:r>
    </w:p>
    <w:p w14:paraId="48A73CD1" w14:textId="371B03B7" w:rsidR="008066A1" w:rsidRPr="00D45CA5" w:rsidRDefault="008066A1" w:rsidP="00D45CA5">
      <w:pPr>
        <w:rPr>
          <w:sz w:val="22"/>
          <w:szCs w:val="22"/>
        </w:rPr>
      </w:pPr>
      <w:r w:rsidRPr="00D45CA5">
        <w:rPr>
          <w:sz w:val="22"/>
          <w:szCs w:val="22"/>
        </w:rPr>
        <w:t>When asked about potential challenges to taking part in the trial, attendees shared a range of personal and practical concerns.</w:t>
      </w:r>
    </w:p>
    <w:p w14:paraId="51BEFC75" w14:textId="63777ADF" w:rsidR="00972090" w:rsidRPr="004B1279" w:rsidRDefault="00972090" w:rsidP="00D45CA5">
      <w:pPr>
        <w:pStyle w:val="Heading4"/>
      </w:pPr>
      <w:r w:rsidRPr="004B1279">
        <w:t>Time commitment</w:t>
      </w:r>
    </w:p>
    <w:p w14:paraId="1B759513" w14:textId="1A1C33C6" w:rsidR="00A762FD" w:rsidRPr="004B1279" w:rsidRDefault="00A762FD" w:rsidP="00A762FD">
      <w:pPr>
        <w:rPr>
          <w:sz w:val="22"/>
          <w:szCs w:val="22"/>
        </w:rPr>
      </w:pPr>
      <w:r w:rsidRPr="004B1279">
        <w:rPr>
          <w:sz w:val="22"/>
          <w:szCs w:val="22"/>
        </w:rPr>
        <w:t xml:space="preserve">Two </w:t>
      </w:r>
      <w:r w:rsidR="00B05898">
        <w:rPr>
          <w:sz w:val="22"/>
          <w:szCs w:val="22"/>
        </w:rPr>
        <w:t xml:space="preserve">attendees </w:t>
      </w:r>
      <w:r w:rsidRPr="004B1279">
        <w:rPr>
          <w:sz w:val="22"/>
          <w:szCs w:val="22"/>
        </w:rPr>
        <w:t xml:space="preserve">raised the issue of </w:t>
      </w:r>
      <w:r w:rsidRPr="004B1279">
        <w:rPr>
          <w:b/>
          <w:bCs/>
          <w:sz w:val="22"/>
          <w:szCs w:val="22"/>
        </w:rPr>
        <w:t>time commitment</w:t>
      </w:r>
      <w:r w:rsidRPr="004B1279">
        <w:rPr>
          <w:sz w:val="22"/>
          <w:szCs w:val="22"/>
        </w:rPr>
        <w:t xml:space="preserve">, especially in relation to work. One attendee shared that taking time off </w:t>
      </w:r>
      <w:r w:rsidR="00D05749" w:rsidRPr="004B1279">
        <w:rPr>
          <w:sz w:val="22"/>
          <w:szCs w:val="22"/>
        </w:rPr>
        <w:t xml:space="preserve">to have surgery </w:t>
      </w:r>
      <w:r w:rsidRPr="004B1279">
        <w:rPr>
          <w:sz w:val="22"/>
          <w:szCs w:val="22"/>
        </w:rPr>
        <w:t xml:space="preserve">could lead to financial strain and difficulty paying bills, which might </w:t>
      </w:r>
      <w:r w:rsidRPr="00D45CA5">
        <w:rPr>
          <w:b/>
          <w:bCs/>
          <w:sz w:val="22"/>
          <w:szCs w:val="22"/>
        </w:rPr>
        <w:t>prevent them from joining the trial</w:t>
      </w:r>
      <w:r w:rsidRPr="004B1279">
        <w:rPr>
          <w:sz w:val="22"/>
          <w:szCs w:val="22"/>
        </w:rPr>
        <w:t xml:space="preserve">. Another attendee with experience in previous trials also highlighted the </w:t>
      </w:r>
      <w:r w:rsidRPr="004B1279">
        <w:rPr>
          <w:b/>
          <w:bCs/>
          <w:sz w:val="22"/>
          <w:szCs w:val="22"/>
        </w:rPr>
        <w:t>time burden as a key challenge</w:t>
      </w:r>
      <w:r w:rsidRPr="004B1279">
        <w:rPr>
          <w:sz w:val="22"/>
          <w:szCs w:val="22"/>
        </w:rPr>
        <w:t>.</w:t>
      </w:r>
    </w:p>
    <w:p w14:paraId="5864243D" w14:textId="4CB23D78" w:rsidR="00D05749" w:rsidRPr="00D45CA5" w:rsidRDefault="00D05749" w:rsidP="00D45CA5">
      <w:pPr>
        <w:pStyle w:val="Heading4"/>
      </w:pPr>
      <w:r w:rsidRPr="00D45CA5">
        <w:t>Concerns around randomisation</w:t>
      </w:r>
    </w:p>
    <w:p w14:paraId="22C91C85" w14:textId="2401CD85" w:rsidR="00C81ECB" w:rsidRPr="001A2A40" w:rsidRDefault="00111B21" w:rsidP="00C81ECB">
      <w:pPr>
        <w:rPr>
          <w:sz w:val="22"/>
          <w:szCs w:val="22"/>
        </w:rPr>
      </w:pPr>
      <w:bookmarkStart w:id="10" w:name="_Hlk194607855"/>
      <w:r w:rsidRPr="00F41ECC">
        <w:rPr>
          <w:sz w:val="22"/>
          <w:szCs w:val="22"/>
        </w:rPr>
        <w:t>While some attendees</w:t>
      </w:r>
      <w:r w:rsidR="00C81ECB" w:rsidRPr="00F41ECC">
        <w:rPr>
          <w:sz w:val="22"/>
          <w:szCs w:val="22"/>
        </w:rPr>
        <w:t xml:space="preserve"> said they were </w:t>
      </w:r>
      <w:r w:rsidR="00C81ECB" w:rsidRPr="00F41ECC">
        <w:rPr>
          <w:b/>
          <w:bCs/>
          <w:sz w:val="22"/>
          <w:szCs w:val="22"/>
        </w:rPr>
        <w:t>not concerned about randomisation</w:t>
      </w:r>
      <w:r w:rsidRPr="00F41ECC">
        <w:rPr>
          <w:b/>
          <w:bCs/>
          <w:sz w:val="22"/>
          <w:szCs w:val="22"/>
        </w:rPr>
        <w:t xml:space="preserve">, </w:t>
      </w:r>
      <w:r w:rsidRPr="00F41ECC">
        <w:rPr>
          <w:sz w:val="22"/>
          <w:szCs w:val="22"/>
        </w:rPr>
        <w:t xml:space="preserve">a concern was raised regarding randomisation due to </w:t>
      </w:r>
      <w:r w:rsidRPr="00F41ECC">
        <w:rPr>
          <w:b/>
          <w:bCs/>
          <w:sz w:val="22"/>
          <w:szCs w:val="22"/>
        </w:rPr>
        <w:t>work-related reasons</w:t>
      </w:r>
      <w:r w:rsidR="00C81ECB" w:rsidRPr="00F41ECC">
        <w:rPr>
          <w:sz w:val="22"/>
          <w:szCs w:val="22"/>
        </w:rPr>
        <w:t>.</w:t>
      </w:r>
      <w:bookmarkEnd w:id="10"/>
      <w:r w:rsidR="00C81ECB" w:rsidRPr="001A2A40">
        <w:rPr>
          <w:sz w:val="22"/>
          <w:szCs w:val="22"/>
        </w:rPr>
        <w:t xml:space="preserve"> Another attendee said that after learning more about the study, they felt better informed and </w:t>
      </w:r>
      <w:r w:rsidR="00C81ECB" w:rsidRPr="001A2A40">
        <w:rPr>
          <w:b/>
          <w:bCs/>
          <w:sz w:val="22"/>
          <w:szCs w:val="22"/>
        </w:rPr>
        <w:t xml:space="preserve">more comfortable </w:t>
      </w:r>
      <w:r w:rsidR="00C81ECB" w:rsidRPr="001A2A40">
        <w:rPr>
          <w:sz w:val="22"/>
          <w:szCs w:val="22"/>
        </w:rPr>
        <w:t xml:space="preserve">with the process. One person noted they </w:t>
      </w:r>
      <w:r w:rsidR="00C81ECB" w:rsidRPr="001A2A40">
        <w:rPr>
          <w:b/>
          <w:bCs/>
          <w:sz w:val="22"/>
          <w:szCs w:val="22"/>
        </w:rPr>
        <w:t>might experience last-minute nerves</w:t>
      </w:r>
      <w:r w:rsidR="00C81ECB" w:rsidRPr="001A2A40">
        <w:rPr>
          <w:sz w:val="22"/>
          <w:szCs w:val="22"/>
        </w:rPr>
        <w:t xml:space="preserve">, but with </w:t>
      </w:r>
      <w:r w:rsidR="00C81ECB" w:rsidRPr="001A2A40">
        <w:rPr>
          <w:b/>
          <w:bCs/>
          <w:sz w:val="22"/>
          <w:szCs w:val="22"/>
        </w:rPr>
        <w:t>clear information</w:t>
      </w:r>
      <w:r w:rsidR="00C81ECB" w:rsidRPr="001A2A40">
        <w:rPr>
          <w:sz w:val="22"/>
          <w:szCs w:val="22"/>
        </w:rPr>
        <w:t xml:space="preserve"> </w:t>
      </w:r>
      <w:r w:rsidR="00C81ECB" w:rsidRPr="001A2A40">
        <w:rPr>
          <w:b/>
          <w:bCs/>
          <w:sz w:val="22"/>
          <w:szCs w:val="22"/>
        </w:rPr>
        <w:t>and support</w:t>
      </w:r>
      <w:r w:rsidR="00C81ECB" w:rsidRPr="001A2A40">
        <w:rPr>
          <w:sz w:val="22"/>
          <w:szCs w:val="22"/>
        </w:rPr>
        <w:t>, they would likely still take part.</w:t>
      </w:r>
    </w:p>
    <w:p w14:paraId="0B9E8811" w14:textId="35B6CDFF" w:rsidR="005878C1" w:rsidRPr="001A2A40" w:rsidRDefault="00C81ECB" w:rsidP="00A762FD">
      <w:pPr>
        <w:rPr>
          <w:sz w:val="22"/>
          <w:szCs w:val="22"/>
        </w:rPr>
      </w:pPr>
      <w:r w:rsidRPr="001A2A40">
        <w:rPr>
          <w:sz w:val="22"/>
          <w:szCs w:val="22"/>
        </w:rPr>
        <w:t xml:space="preserve">Several attendees said </w:t>
      </w:r>
      <w:r w:rsidRPr="001A2A40">
        <w:rPr>
          <w:b/>
          <w:bCs/>
          <w:sz w:val="22"/>
          <w:szCs w:val="22"/>
        </w:rPr>
        <w:t>randomisation could deter some people</w:t>
      </w:r>
      <w:r w:rsidRPr="001A2A40">
        <w:rPr>
          <w:sz w:val="22"/>
          <w:szCs w:val="22"/>
        </w:rPr>
        <w:t xml:space="preserve">, particularly if they had a strong treatment preference. They stressed that </w:t>
      </w:r>
      <w:r w:rsidRPr="001A2A40">
        <w:rPr>
          <w:b/>
          <w:bCs/>
          <w:sz w:val="22"/>
          <w:szCs w:val="22"/>
        </w:rPr>
        <w:t>how the information is presented</w:t>
      </w:r>
      <w:r w:rsidRPr="001A2A40">
        <w:rPr>
          <w:sz w:val="22"/>
          <w:szCs w:val="22"/>
        </w:rPr>
        <w:t xml:space="preserve"> during recruitment would be important and that people</w:t>
      </w:r>
      <w:r w:rsidR="00F12411" w:rsidRPr="001A2A40">
        <w:rPr>
          <w:sz w:val="22"/>
          <w:szCs w:val="22"/>
        </w:rPr>
        <w:t xml:space="preserve"> </w:t>
      </w:r>
      <w:r w:rsidR="00F222DB" w:rsidRPr="001A2A40">
        <w:rPr>
          <w:sz w:val="22"/>
          <w:szCs w:val="22"/>
        </w:rPr>
        <w:t>who</w:t>
      </w:r>
      <w:r w:rsidR="00F12411" w:rsidRPr="001A2A40">
        <w:rPr>
          <w:sz w:val="22"/>
          <w:szCs w:val="22"/>
        </w:rPr>
        <w:t xml:space="preserve"> are</w:t>
      </w:r>
      <w:r w:rsidRPr="001A2A40">
        <w:rPr>
          <w:sz w:val="22"/>
          <w:szCs w:val="22"/>
        </w:rPr>
        <w:t xml:space="preserve"> not open to both </w:t>
      </w:r>
      <w:r w:rsidR="00FB3D61">
        <w:rPr>
          <w:sz w:val="22"/>
          <w:szCs w:val="22"/>
        </w:rPr>
        <w:t>treatment</w:t>
      </w:r>
      <w:r w:rsidR="00F222DB" w:rsidRPr="001A2A40">
        <w:rPr>
          <w:sz w:val="22"/>
          <w:szCs w:val="22"/>
        </w:rPr>
        <w:t xml:space="preserve"> </w:t>
      </w:r>
      <w:r w:rsidRPr="001A2A40">
        <w:rPr>
          <w:sz w:val="22"/>
          <w:szCs w:val="22"/>
        </w:rPr>
        <w:t>options should be identified early. One attendee said they preferred this trial design to a placebo-controlled trial. Another mentioned that past weight loss experiences would likely influence people’s decision-making</w:t>
      </w:r>
      <w:r w:rsidR="00F222DB" w:rsidRPr="001A2A40">
        <w:rPr>
          <w:sz w:val="22"/>
          <w:szCs w:val="22"/>
        </w:rPr>
        <w:t xml:space="preserve"> as to whether to take part</w:t>
      </w:r>
      <w:r w:rsidRPr="001A2A40">
        <w:rPr>
          <w:sz w:val="22"/>
          <w:szCs w:val="22"/>
        </w:rPr>
        <w:t xml:space="preserve">. </w:t>
      </w:r>
      <w:r w:rsidR="005E38AE" w:rsidRPr="001A2A40">
        <w:rPr>
          <w:sz w:val="22"/>
          <w:szCs w:val="22"/>
        </w:rPr>
        <w:t xml:space="preserve">They also reflected that some people may feel </w:t>
      </w:r>
      <w:r w:rsidR="005E38AE" w:rsidRPr="001A2A40">
        <w:rPr>
          <w:b/>
          <w:bCs/>
          <w:sz w:val="22"/>
          <w:szCs w:val="22"/>
        </w:rPr>
        <w:t>desperate to lose weight</w:t>
      </w:r>
      <w:r w:rsidR="005E38AE" w:rsidRPr="001A2A40">
        <w:rPr>
          <w:sz w:val="22"/>
          <w:szCs w:val="22"/>
        </w:rPr>
        <w:t xml:space="preserve"> and would accept whichever option</w:t>
      </w:r>
      <w:r w:rsidR="005878C1" w:rsidRPr="001A2A40">
        <w:rPr>
          <w:sz w:val="22"/>
          <w:szCs w:val="22"/>
        </w:rPr>
        <w:t xml:space="preserve"> to which</w:t>
      </w:r>
      <w:r w:rsidR="005E38AE" w:rsidRPr="001A2A40">
        <w:rPr>
          <w:sz w:val="22"/>
          <w:szCs w:val="22"/>
        </w:rPr>
        <w:t xml:space="preserve"> they are </w:t>
      </w:r>
      <w:r w:rsidR="005878C1" w:rsidRPr="001A2A40">
        <w:rPr>
          <w:sz w:val="22"/>
          <w:szCs w:val="22"/>
        </w:rPr>
        <w:t>randomised</w:t>
      </w:r>
      <w:r w:rsidR="005E38AE" w:rsidRPr="001A2A40">
        <w:rPr>
          <w:sz w:val="22"/>
          <w:szCs w:val="22"/>
        </w:rPr>
        <w:t xml:space="preserve">. </w:t>
      </w:r>
    </w:p>
    <w:p w14:paraId="6C405FD6" w14:textId="37178B84" w:rsidR="00F818E1" w:rsidRPr="001A2A40" w:rsidRDefault="00F818E1" w:rsidP="00A762FD">
      <w:pPr>
        <w:rPr>
          <w:sz w:val="22"/>
          <w:szCs w:val="22"/>
        </w:rPr>
      </w:pPr>
      <w:r w:rsidRPr="001A2A40">
        <w:rPr>
          <w:sz w:val="22"/>
          <w:szCs w:val="22"/>
        </w:rPr>
        <w:t xml:space="preserve">Some attendees raised concerns about people </w:t>
      </w:r>
      <w:r w:rsidRPr="001A2A40">
        <w:rPr>
          <w:b/>
          <w:bCs/>
          <w:sz w:val="22"/>
          <w:szCs w:val="22"/>
        </w:rPr>
        <w:t>feeling disappointed</w:t>
      </w:r>
      <w:r w:rsidRPr="001A2A40">
        <w:rPr>
          <w:sz w:val="22"/>
          <w:szCs w:val="22"/>
        </w:rPr>
        <w:t xml:space="preserve"> if they did not get their preferred treatment, particularly if they only wanted surgery. There was a sense that </w:t>
      </w:r>
      <w:r w:rsidRPr="001A2A40">
        <w:rPr>
          <w:b/>
          <w:bCs/>
          <w:sz w:val="22"/>
          <w:szCs w:val="22"/>
        </w:rPr>
        <w:t xml:space="preserve">expectation-setting and clear information from the </w:t>
      </w:r>
      <w:r w:rsidRPr="00715E61">
        <w:rPr>
          <w:b/>
          <w:bCs/>
          <w:sz w:val="22"/>
          <w:szCs w:val="22"/>
        </w:rPr>
        <w:t>beginning would be important</w:t>
      </w:r>
      <w:r w:rsidRPr="001A2A40">
        <w:rPr>
          <w:sz w:val="22"/>
          <w:szCs w:val="22"/>
        </w:rPr>
        <w:t xml:space="preserve">. </w:t>
      </w:r>
    </w:p>
    <w:p w14:paraId="08ECB2F7" w14:textId="3237E1F2" w:rsidR="005878C1" w:rsidRPr="001A2A40" w:rsidRDefault="005878C1" w:rsidP="00A762FD">
      <w:pPr>
        <w:rPr>
          <w:sz w:val="22"/>
          <w:szCs w:val="22"/>
        </w:rPr>
      </w:pPr>
      <w:r w:rsidRPr="001A2A40">
        <w:rPr>
          <w:sz w:val="22"/>
          <w:szCs w:val="22"/>
        </w:rPr>
        <w:t xml:space="preserve">Others pointed out that some individuals might even </w:t>
      </w:r>
      <w:r w:rsidRPr="00715E61">
        <w:rPr>
          <w:b/>
          <w:bCs/>
          <w:sz w:val="22"/>
          <w:szCs w:val="22"/>
        </w:rPr>
        <w:t>manipulate eligibility criteria</w:t>
      </w:r>
      <w:r w:rsidRPr="001A2A40">
        <w:rPr>
          <w:sz w:val="22"/>
          <w:szCs w:val="22"/>
        </w:rPr>
        <w:t xml:space="preserve"> to gain access to the trial. Several felt that people unfamiliar with research or clinical trials might make better participants, as they may approach the process with fewer expectations.</w:t>
      </w:r>
    </w:p>
    <w:p w14:paraId="63D8412B" w14:textId="7255BDAF" w:rsidR="008066A1" w:rsidRPr="00D45CA5" w:rsidRDefault="008066A1" w:rsidP="00D45CA5">
      <w:pPr>
        <w:pStyle w:val="Heading4"/>
      </w:pPr>
      <w:r w:rsidRPr="00D45CA5">
        <w:t xml:space="preserve">Randomisation to surgery group </w:t>
      </w:r>
    </w:p>
    <w:p w14:paraId="2C0D0A25" w14:textId="321B848C" w:rsidR="005878C1" w:rsidRPr="001A2A40" w:rsidRDefault="005878C1" w:rsidP="005878C1">
      <w:pPr>
        <w:rPr>
          <w:sz w:val="22"/>
          <w:szCs w:val="22"/>
        </w:rPr>
      </w:pPr>
      <w:r w:rsidRPr="00D45CA5">
        <w:rPr>
          <w:sz w:val="22"/>
          <w:szCs w:val="22"/>
        </w:rPr>
        <w:t>Concerns around being randomised</w:t>
      </w:r>
      <w:r w:rsidRPr="001A2A40">
        <w:rPr>
          <w:sz w:val="22"/>
          <w:szCs w:val="22"/>
        </w:rPr>
        <w:t xml:space="preserve"> to the surgery arm of the trial </w:t>
      </w:r>
      <w:r w:rsidR="00FB3D61">
        <w:rPr>
          <w:sz w:val="22"/>
          <w:szCs w:val="22"/>
        </w:rPr>
        <w:t>were</w:t>
      </w:r>
      <w:r w:rsidRPr="001A2A40">
        <w:rPr>
          <w:sz w:val="22"/>
          <w:szCs w:val="22"/>
        </w:rPr>
        <w:t xml:space="preserve"> raised by several attendees. One </w:t>
      </w:r>
      <w:r w:rsidR="00FB3D61">
        <w:rPr>
          <w:sz w:val="22"/>
          <w:szCs w:val="22"/>
        </w:rPr>
        <w:t xml:space="preserve">attendee </w:t>
      </w:r>
      <w:r w:rsidRPr="001A2A40">
        <w:rPr>
          <w:sz w:val="22"/>
          <w:szCs w:val="22"/>
        </w:rPr>
        <w:t xml:space="preserve">said they initially felt nervous about the idea, but after hearing more about the trial during the session, </w:t>
      </w:r>
      <w:r w:rsidRPr="001A2A40">
        <w:rPr>
          <w:b/>
          <w:bCs/>
          <w:sz w:val="22"/>
          <w:szCs w:val="22"/>
        </w:rPr>
        <w:t>they felt more confident</w:t>
      </w:r>
      <w:r w:rsidRPr="001A2A40">
        <w:rPr>
          <w:sz w:val="22"/>
          <w:szCs w:val="22"/>
        </w:rPr>
        <w:t xml:space="preserve"> and open to taking part. Another attendee expressed that they would feel </w:t>
      </w:r>
      <w:r w:rsidRPr="001A2A40">
        <w:rPr>
          <w:b/>
          <w:bCs/>
          <w:sz w:val="22"/>
          <w:szCs w:val="22"/>
        </w:rPr>
        <w:t>grateful for the opportunity</w:t>
      </w:r>
      <w:r w:rsidRPr="001A2A40">
        <w:rPr>
          <w:sz w:val="22"/>
          <w:szCs w:val="22"/>
        </w:rPr>
        <w:t xml:space="preserve"> to access surgery through the trial.</w:t>
      </w:r>
      <w:r w:rsidR="00D50911" w:rsidRPr="001A2A40">
        <w:rPr>
          <w:sz w:val="22"/>
          <w:szCs w:val="22"/>
        </w:rPr>
        <w:t xml:space="preserve"> One attendee said they would be interested in joining the trial but might get </w:t>
      </w:r>
      <w:r w:rsidR="00D50911" w:rsidRPr="001A2A40">
        <w:rPr>
          <w:b/>
          <w:bCs/>
          <w:sz w:val="22"/>
          <w:szCs w:val="22"/>
        </w:rPr>
        <w:t>cold feet if allocated to surgery</w:t>
      </w:r>
      <w:r w:rsidR="00D50911" w:rsidRPr="001A2A40">
        <w:rPr>
          <w:sz w:val="22"/>
          <w:szCs w:val="22"/>
        </w:rPr>
        <w:t xml:space="preserve"> and could potentially withdraw</w:t>
      </w:r>
      <w:r w:rsidR="00FB3D61">
        <w:rPr>
          <w:sz w:val="22"/>
          <w:szCs w:val="22"/>
        </w:rPr>
        <w:t xml:space="preserve">. </w:t>
      </w:r>
      <w:r w:rsidR="006F408B">
        <w:rPr>
          <w:sz w:val="22"/>
          <w:szCs w:val="22"/>
        </w:rPr>
        <w:t xml:space="preserve">An attendee mentioned that </w:t>
      </w:r>
      <w:r w:rsidR="006F408B" w:rsidRPr="001A2A40">
        <w:rPr>
          <w:sz w:val="22"/>
          <w:szCs w:val="22"/>
        </w:rPr>
        <w:t>surgery</w:t>
      </w:r>
      <w:r w:rsidR="006F408B">
        <w:rPr>
          <w:sz w:val="22"/>
          <w:szCs w:val="22"/>
        </w:rPr>
        <w:t xml:space="preserve"> can make weight loss easier through </w:t>
      </w:r>
      <w:r w:rsidR="006F408B" w:rsidRPr="001A2A40">
        <w:rPr>
          <w:sz w:val="22"/>
          <w:szCs w:val="22"/>
        </w:rPr>
        <w:t xml:space="preserve">immediate physical restrictions, such as vomiting if too much is eaten due to the surgical changes in the body, leading to more resistance against old habits. </w:t>
      </w:r>
    </w:p>
    <w:p w14:paraId="45DEBE66" w14:textId="6F26E6C0" w:rsidR="008066A1" w:rsidRPr="00D45CA5" w:rsidRDefault="008066A1" w:rsidP="00D45CA5">
      <w:pPr>
        <w:pStyle w:val="Heading4"/>
      </w:pPr>
      <w:r w:rsidRPr="00D45CA5">
        <w:t>Randomisation to medication group</w:t>
      </w:r>
    </w:p>
    <w:p w14:paraId="242B6B4F" w14:textId="2F224EB9" w:rsidR="005E38AE" w:rsidRDefault="00D50911" w:rsidP="00A762FD">
      <w:pPr>
        <w:rPr>
          <w:sz w:val="22"/>
          <w:szCs w:val="22"/>
        </w:rPr>
      </w:pPr>
      <w:r w:rsidRPr="001A2A40">
        <w:rPr>
          <w:sz w:val="22"/>
          <w:szCs w:val="22"/>
        </w:rPr>
        <w:t>It</w:t>
      </w:r>
      <w:r w:rsidR="008066A1" w:rsidRPr="001A2A40">
        <w:rPr>
          <w:sz w:val="22"/>
          <w:szCs w:val="22"/>
        </w:rPr>
        <w:t xml:space="preserve"> was mentioned </w:t>
      </w:r>
      <w:r w:rsidR="005E38AE" w:rsidRPr="001A2A40">
        <w:rPr>
          <w:sz w:val="22"/>
          <w:szCs w:val="22"/>
        </w:rPr>
        <w:t>that while medication may not concern most, it could be an issue for some</w:t>
      </w:r>
      <w:r w:rsidR="006F408B">
        <w:rPr>
          <w:sz w:val="22"/>
          <w:szCs w:val="22"/>
        </w:rPr>
        <w:t xml:space="preserve"> with </w:t>
      </w:r>
      <w:r w:rsidR="006F408B">
        <w:rPr>
          <w:b/>
          <w:bCs/>
          <w:sz w:val="22"/>
          <w:szCs w:val="22"/>
        </w:rPr>
        <w:t>prior mobility issues due to</w:t>
      </w:r>
      <w:r w:rsidR="006F408B" w:rsidRPr="001A2A40">
        <w:rPr>
          <w:b/>
          <w:bCs/>
          <w:sz w:val="22"/>
          <w:szCs w:val="22"/>
        </w:rPr>
        <w:t xml:space="preserve"> muscle loss </w:t>
      </w:r>
      <w:r w:rsidR="006F408B">
        <w:rPr>
          <w:b/>
          <w:bCs/>
          <w:sz w:val="22"/>
          <w:szCs w:val="22"/>
        </w:rPr>
        <w:t>when taking weight loss</w:t>
      </w:r>
      <w:r w:rsidR="006F408B" w:rsidRPr="001A2A40">
        <w:rPr>
          <w:b/>
          <w:bCs/>
          <w:sz w:val="22"/>
          <w:szCs w:val="22"/>
        </w:rPr>
        <w:t xml:space="preserve"> medication</w:t>
      </w:r>
      <w:r w:rsidR="005E38AE" w:rsidRPr="001A2A40">
        <w:rPr>
          <w:sz w:val="22"/>
          <w:szCs w:val="22"/>
        </w:rPr>
        <w:t>.</w:t>
      </w:r>
      <w:r w:rsidRPr="001A2A40">
        <w:rPr>
          <w:sz w:val="22"/>
          <w:szCs w:val="22"/>
        </w:rPr>
        <w:t xml:space="preserve">  Another attendee said they were comfortable with the medication being used as long as </w:t>
      </w:r>
      <w:r w:rsidRPr="001A2A40">
        <w:rPr>
          <w:b/>
          <w:bCs/>
          <w:sz w:val="22"/>
          <w:szCs w:val="22"/>
        </w:rPr>
        <w:t>side effects were carefully monitored</w:t>
      </w:r>
      <w:r w:rsidRPr="001A2A40">
        <w:rPr>
          <w:sz w:val="22"/>
          <w:szCs w:val="22"/>
        </w:rPr>
        <w:t>.</w:t>
      </w:r>
    </w:p>
    <w:p w14:paraId="141BCD7D" w14:textId="57FC2BCA" w:rsidR="00FF53BF" w:rsidRPr="001A2A40" w:rsidRDefault="00FB3D61" w:rsidP="00A762FD">
      <w:pPr>
        <w:rPr>
          <w:sz w:val="22"/>
          <w:szCs w:val="22"/>
        </w:rPr>
      </w:pPr>
      <w:r w:rsidRPr="001A2A40">
        <w:rPr>
          <w:sz w:val="22"/>
          <w:szCs w:val="22"/>
        </w:rPr>
        <w:t xml:space="preserve">Some attendees felt that </w:t>
      </w:r>
      <w:r w:rsidRPr="00715E61">
        <w:rPr>
          <w:b/>
          <w:bCs/>
          <w:sz w:val="22"/>
          <w:szCs w:val="22"/>
        </w:rPr>
        <w:t>losing weight with medication could be more challenging</w:t>
      </w:r>
      <w:r w:rsidRPr="001A2A40">
        <w:rPr>
          <w:sz w:val="22"/>
          <w:szCs w:val="22"/>
        </w:rPr>
        <w:t xml:space="preserve">, as it relies heavily on personal behavioural changes such as </w:t>
      </w:r>
      <w:r w:rsidR="0066276C">
        <w:rPr>
          <w:sz w:val="22"/>
          <w:szCs w:val="22"/>
        </w:rPr>
        <w:t>modifying one’s eating habits</w:t>
      </w:r>
      <w:r w:rsidR="006F408B">
        <w:rPr>
          <w:sz w:val="22"/>
          <w:szCs w:val="22"/>
        </w:rPr>
        <w:t>, whereas surgery imposes physical restrictions to limit overeating, as mentioned previously</w:t>
      </w:r>
      <w:r w:rsidRPr="001A2A40">
        <w:rPr>
          <w:sz w:val="22"/>
          <w:szCs w:val="22"/>
        </w:rPr>
        <w:t xml:space="preserve">. </w:t>
      </w:r>
      <w:r>
        <w:rPr>
          <w:sz w:val="22"/>
          <w:szCs w:val="22"/>
        </w:rPr>
        <w:t xml:space="preserve">Other </w:t>
      </w:r>
      <w:r w:rsidR="00FF53BF" w:rsidRPr="001A2A40">
        <w:rPr>
          <w:sz w:val="22"/>
          <w:szCs w:val="22"/>
        </w:rPr>
        <w:t xml:space="preserve">attendees were concerned that people might </w:t>
      </w:r>
      <w:r w:rsidR="00FF53BF" w:rsidRPr="001A2A40">
        <w:rPr>
          <w:b/>
          <w:bCs/>
          <w:sz w:val="22"/>
          <w:szCs w:val="22"/>
        </w:rPr>
        <w:t xml:space="preserve">sign up </w:t>
      </w:r>
      <w:r w:rsidR="005878C1" w:rsidRPr="001A2A40">
        <w:rPr>
          <w:b/>
          <w:bCs/>
          <w:sz w:val="22"/>
          <w:szCs w:val="22"/>
        </w:rPr>
        <w:t xml:space="preserve">to take part </w:t>
      </w:r>
      <w:r w:rsidR="00FF53BF" w:rsidRPr="001A2A40">
        <w:rPr>
          <w:b/>
          <w:bCs/>
          <w:sz w:val="22"/>
          <w:szCs w:val="22"/>
        </w:rPr>
        <w:t>simply to access medication</w:t>
      </w:r>
      <w:r w:rsidR="00FF53BF" w:rsidRPr="001A2A40">
        <w:rPr>
          <w:sz w:val="22"/>
          <w:szCs w:val="22"/>
        </w:rPr>
        <w:t xml:space="preserve"> without being open to both treatments.</w:t>
      </w:r>
    </w:p>
    <w:p w14:paraId="3633A935" w14:textId="65A23050" w:rsidR="00A762FD" w:rsidRPr="001A2A40" w:rsidRDefault="00D50911" w:rsidP="00A762FD">
      <w:pPr>
        <w:rPr>
          <w:sz w:val="22"/>
          <w:szCs w:val="22"/>
        </w:rPr>
      </w:pPr>
      <w:r w:rsidRPr="001A2A40">
        <w:rPr>
          <w:sz w:val="22"/>
          <w:szCs w:val="22"/>
        </w:rPr>
        <w:t xml:space="preserve">Other </w:t>
      </w:r>
      <w:r w:rsidR="00F818E1" w:rsidRPr="001A2A40">
        <w:rPr>
          <w:sz w:val="22"/>
          <w:szCs w:val="22"/>
        </w:rPr>
        <w:t>attendees had no concerns about the use of weight loss medications in the trial.</w:t>
      </w:r>
    </w:p>
    <w:p w14:paraId="72B50657" w14:textId="43EA2BDC" w:rsidR="00860AF2" w:rsidRPr="004B1279" w:rsidRDefault="001A2A40" w:rsidP="00D45CA5">
      <w:pPr>
        <w:pStyle w:val="Heading3"/>
        <w:numPr>
          <w:ilvl w:val="0"/>
          <w:numId w:val="42"/>
        </w:numPr>
      </w:pPr>
      <w:bookmarkStart w:id="11" w:name="_Toc213835987"/>
      <w:r>
        <w:t>Comments</w:t>
      </w:r>
      <w:r w:rsidR="00F818E1" w:rsidRPr="004B1279">
        <w:t xml:space="preserve"> on proposed </w:t>
      </w:r>
      <w:r w:rsidR="009E70CF" w:rsidRPr="004B1279">
        <w:t>primary and secondary outcomes</w:t>
      </w:r>
      <w:bookmarkEnd w:id="11"/>
      <w:r w:rsidR="009E70CF" w:rsidRPr="004B1279">
        <w:t xml:space="preserve"> </w:t>
      </w:r>
    </w:p>
    <w:p w14:paraId="2BA678E9" w14:textId="0EB819D0" w:rsidR="00860AF2" w:rsidRPr="004B1279" w:rsidRDefault="00860AF2" w:rsidP="00860AF2">
      <w:pPr>
        <w:rPr>
          <w:sz w:val="22"/>
          <w:szCs w:val="22"/>
        </w:rPr>
      </w:pPr>
      <w:r w:rsidRPr="004B1279">
        <w:rPr>
          <w:sz w:val="22"/>
          <w:szCs w:val="22"/>
        </w:rPr>
        <w:t xml:space="preserve">The </w:t>
      </w:r>
      <w:r w:rsidR="00F818E1" w:rsidRPr="004B1279">
        <w:rPr>
          <w:sz w:val="22"/>
          <w:szCs w:val="22"/>
        </w:rPr>
        <w:t xml:space="preserve">attendees </w:t>
      </w:r>
      <w:r w:rsidRPr="004B1279">
        <w:rPr>
          <w:sz w:val="22"/>
          <w:szCs w:val="22"/>
        </w:rPr>
        <w:t xml:space="preserve">shared a wide range of suggestions for what they </w:t>
      </w:r>
      <w:r w:rsidR="00F818E1" w:rsidRPr="004B1279">
        <w:rPr>
          <w:sz w:val="22"/>
          <w:szCs w:val="22"/>
        </w:rPr>
        <w:t>considered</w:t>
      </w:r>
      <w:r w:rsidRPr="004B1279">
        <w:rPr>
          <w:sz w:val="22"/>
          <w:szCs w:val="22"/>
        </w:rPr>
        <w:t xml:space="preserve"> should be measured in the trial</w:t>
      </w:r>
      <w:r w:rsidR="00CF1F79" w:rsidRPr="004B1279">
        <w:rPr>
          <w:sz w:val="22"/>
          <w:szCs w:val="22"/>
        </w:rPr>
        <w:t xml:space="preserve">. </w:t>
      </w:r>
    </w:p>
    <w:p w14:paraId="2C79548B" w14:textId="77777777" w:rsidR="00860AF2" w:rsidRPr="004B1279" w:rsidRDefault="00860AF2" w:rsidP="00D45CA5">
      <w:pPr>
        <w:pStyle w:val="Heading4"/>
      </w:pPr>
      <w:r w:rsidRPr="004B1279">
        <w:t>Beyond Weight Loss</w:t>
      </w:r>
    </w:p>
    <w:p w14:paraId="45AD206D" w14:textId="41B389A8" w:rsidR="00860AF2" w:rsidRPr="001A2A40" w:rsidRDefault="00860AF2" w:rsidP="00860AF2">
      <w:pPr>
        <w:rPr>
          <w:sz w:val="22"/>
          <w:szCs w:val="22"/>
        </w:rPr>
      </w:pPr>
      <w:r w:rsidRPr="001A2A40">
        <w:rPr>
          <w:sz w:val="22"/>
          <w:szCs w:val="22"/>
        </w:rPr>
        <w:t xml:space="preserve">While weight loss was acknowledged as an important measure, many attendees felt that it should </w:t>
      </w:r>
      <w:r w:rsidRPr="001A2A40">
        <w:rPr>
          <w:b/>
          <w:bCs/>
          <w:sz w:val="22"/>
          <w:szCs w:val="22"/>
        </w:rPr>
        <w:t xml:space="preserve">not be the </w:t>
      </w:r>
      <w:r w:rsidR="00CF1F79" w:rsidRPr="001A2A40">
        <w:rPr>
          <w:b/>
          <w:bCs/>
          <w:sz w:val="22"/>
          <w:szCs w:val="22"/>
        </w:rPr>
        <w:t xml:space="preserve">primary </w:t>
      </w:r>
      <w:r w:rsidRPr="001A2A40">
        <w:rPr>
          <w:b/>
          <w:bCs/>
          <w:sz w:val="22"/>
          <w:szCs w:val="22"/>
        </w:rPr>
        <w:t>focus</w:t>
      </w:r>
      <w:r w:rsidRPr="001A2A40">
        <w:rPr>
          <w:sz w:val="22"/>
          <w:szCs w:val="22"/>
        </w:rPr>
        <w:t xml:space="preserve">. Several </w:t>
      </w:r>
      <w:r w:rsidR="00B05898" w:rsidRPr="001A2A40">
        <w:rPr>
          <w:sz w:val="22"/>
          <w:szCs w:val="22"/>
        </w:rPr>
        <w:t>attendees</w:t>
      </w:r>
      <w:r w:rsidRPr="001A2A40">
        <w:rPr>
          <w:sz w:val="22"/>
          <w:szCs w:val="22"/>
        </w:rPr>
        <w:t xml:space="preserve"> believed that </w:t>
      </w:r>
      <w:r w:rsidRPr="00715E61">
        <w:rPr>
          <w:b/>
          <w:bCs/>
          <w:sz w:val="22"/>
          <w:szCs w:val="22"/>
        </w:rPr>
        <w:t>mental health, confidence, mobility, and quality of life were equally, if not more, meaningful outcomes</w:t>
      </w:r>
      <w:r w:rsidR="00F818E1" w:rsidRPr="001A2A40">
        <w:rPr>
          <w:b/>
          <w:bCs/>
          <w:sz w:val="22"/>
          <w:szCs w:val="22"/>
        </w:rPr>
        <w:t xml:space="preserve"> </w:t>
      </w:r>
      <w:r w:rsidR="00F818E1" w:rsidRPr="00D45CA5">
        <w:rPr>
          <w:sz w:val="22"/>
          <w:szCs w:val="22"/>
        </w:rPr>
        <w:t>to them</w:t>
      </w:r>
      <w:r w:rsidRPr="001A2A40">
        <w:rPr>
          <w:sz w:val="22"/>
          <w:szCs w:val="22"/>
        </w:rPr>
        <w:t xml:space="preserve">. There was also strong support for measuring the </w:t>
      </w:r>
      <w:r w:rsidRPr="00D45CA5">
        <w:rPr>
          <w:b/>
          <w:bCs/>
          <w:sz w:val="22"/>
          <w:szCs w:val="22"/>
        </w:rPr>
        <w:t>psychological and social impacts</w:t>
      </w:r>
      <w:r w:rsidRPr="001A2A40">
        <w:rPr>
          <w:sz w:val="22"/>
          <w:szCs w:val="22"/>
        </w:rPr>
        <w:t xml:space="preserve"> of treatment, including</w:t>
      </w:r>
      <w:r w:rsidR="00F818E1" w:rsidRPr="001A2A40">
        <w:rPr>
          <w:sz w:val="22"/>
          <w:szCs w:val="22"/>
        </w:rPr>
        <w:t xml:space="preserve"> </w:t>
      </w:r>
      <w:r w:rsidR="00D50911" w:rsidRPr="001A2A40">
        <w:rPr>
          <w:sz w:val="22"/>
          <w:szCs w:val="22"/>
        </w:rPr>
        <w:t xml:space="preserve">the </w:t>
      </w:r>
      <w:r w:rsidR="00F818E1" w:rsidRPr="001A2A40">
        <w:rPr>
          <w:sz w:val="22"/>
          <w:szCs w:val="22"/>
        </w:rPr>
        <w:t>impact on</w:t>
      </w:r>
      <w:r w:rsidRPr="001A2A40">
        <w:rPr>
          <w:sz w:val="22"/>
          <w:szCs w:val="22"/>
        </w:rPr>
        <w:t xml:space="preserve"> relationships</w:t>
      </w:r>
      <w:r w:rsidR="00CF1F79" w:rsidRPr="001A2A40">
        <w:rPr>
          <w:sz w:val="22"/>
          <w:szCs w:val="22"/>
        </w:rPr>
        <w:t xml:space="preserve"> and</w:t>
      </w:r>
      <w:r w:rsidRPr="001A2A40">
        <w:rPr>
          <w:sz w:val="22"/>
          <w:szCs w:val="22"/>
        </w:rPr>
        <w:t xml:space="preserve"> family dynamics.</w:t>
      </w:r>
      <w:r w:rsidR="007D3508" w:rsidRPr="001A2A40">
        <w:rPr>
          <w:sz w:val="22"/>
          <w:szCs w:val="22"/>
        </w:rPr>
        <w:t xml:space="preserve"> </w:t>
      </w:r>
    </w:p>
    <w:p w14:paraId="0D4F25D2" w14:textId="47C2F370" w:rsidR="00587698" w:rsidRDefault="00860AF2" w:rsidP="00D45CA5">
      <w:pPr>
        <w:pStyle w:val="Heading4"/>
      </w:pPr>
      <w:r w:rsidRPr="004B1279">
        <w:t xml:space="preserve">Secondary </w:t>
      </w:r>
      <w:r w:rsidR="00C57C46" w:rsidRPr="004B1279">
        <w:t>o</w:t>
      </w:r>
      <w:r w:rsidRPr="004B1279">
        <w:t>utcomes</w:t>
      </w:r>
      <w:r w:rsidR="00C57C46" w:rsidRPr="004B1279">
        <w:t xml:space="preserve"> </w:t>
      </w:r>
    </w:p>
    <w:p w14:paraId="3167B488" w14:textId="1DA92303" w:rsidR="00860AF2" w:rsidRPr="001A2A40" w:rsidRDefault="00587698" w:rsidP="00860AF2">
      <w:pPr>
        <w:rPr>
          <w:b/>
          <w:bCs/>
          <w:i/>
          <w:iCs/>
          <w:sz w:val="22"/>
          <w:szCs w:val="22"/>
        </w:rPr>
      </w:pPr>
      <w:r w:rsidRPr="001A2A40">
        <w:rPr>
          <w:b/>
          <w:bCs/>
          <w:i/>
          <w:iCs/>
          <w:sz w:val="22"/>
          <w:szCs w:val="22"/>
        </w:rPr>
        <w:t>A</w:t>
      </w:r>
      <w:r w:rsidR="00F818E1" w:rsidRPr="001A2A40">
        <w:rPr>
          <w:b/>
          <w:bCs/>
          <w:i/>
          <w:iCs/>
          <w:sz w:val="22"/>
          <w:szCs w:val="22"/>
        </w:rPr>
        <w:t xml:space="preserve">ttendees </w:t>
      </w:r>
      <w:r w:rsidR="00860AF2" w:rsidRPr="001A2A40">
        <w:rPr>
          <w:b/>
          <w:bCs/>
          <w:i/>
          <w:iCs/>
          <w:sz w:val="22"/>
          <w:szCs w:val="22"/>
        </w:rPr>
        <w:t>proposed the inclusion of a wide set of secondary outcomes, including:</w:t>
      </w:r>
    </w:p>
    <w:p w14:paraId="728586D1" w14:textId="7CB0FBFC" w:rsidR="00860AF2" w:rsidRPr="001A2A40" w:rsidRDefault="00860AF2" w:rsidP="003B577B">
      <w:pPr>
        <w:pStyle w:val="ListParagraph"/>
        <w:numPr>
          <w:ilvl w:val="0"/>
          <w:numId w:val="24"/>
        </w:numPr>
        <w:rPr>
          <w:sz w:val="22"/>
          <w:szCs w:val="22"/>
        </w:rPr>
      </w:pPr>
      <w:r w:rsidRPr="001A2A40">
        <w:rPr>
          <w:sz w:val="22"/>
          <w:szCs w:val="22"/>
        </w:rPr>
        <w:t xml:space="preserve">Mental health and </w:t>
      </w:r>
      <w:r w:rsidR="00D50911" w:rsidRPr="001A2A40">
        <w:rPr>
          <w:sz w:val="22"/>
          <w:szCs w:val="22"/>
        </w:rPr>
        <w:t>well-being</w:t>
      </w:r>
      <w:r w:rsidR="00B72166" w:rsidRPr="001A2A40">
        <w:rPr>
          <w:sz w:val="22"/>
          <w:szCs w:val="22"/>
        </w:rPr>
        <w:t>.</w:t>
      </w:r>
    </w:p>
    <w:p w14:paraId="0791EFB9" w14:textId="45237E8A" w:rsidR="00860AF2" w:rsidRPr="001A2A40" w:rsidRDefault="00860AF2" w:rsidP="007854CF">
      <w:pPr>
        <w:pStyle w:val="ListParagraph"/>
        <w:numPr>
          <w:ilvl w:val="0"/>
          <w:numId w:val="18"/>
        </w:numPr>
        <w:rPr>
          <w:sz w:val="22"/>
          <w:szCs w:val="22"/>
        </w:rPr>
      </w:pPr>
      <w:r w:rsidRPr="001A2A40">
        <w:rPr>
          <w:sz w:val="22"/>
          <w:szCs w:val="22"/>
        </w:rPr>
        <w:t>Appetite control and eating behaviours</w:t>
      </w:r>
      <w:r w:rsidR="003B577B" w:rsidRPr="001A2A40">
        <w:rPr>
          <w:sz w:val="22"/>
          <w:szCs w:val="22"/>
        </w:rPr>
        <w:t>.</w:t>
      </w:r>
    </w:p>
    <w:p w14:paraId="04A63FFD" w14:textId="01100467" w:rsidR="00860AF2" w:rsidRPr="001A2A40" w:rsidRDefault="00860AF2" w:rsidP="007854CF">
      <w:pPr>
        <w:pStyle w:val="ListParagraph"/>
        <w:numPr>
          <w:ilvl w:val="0"/>
          <w:numId w:val="18"/>
        </w:numPr>
        <w:rPr>
          <w:sz w:val="22"/>
          <w:szCs w:val="22"/>
        </w:rPr>
      </w:pPr>
      <w:r w:rsidRPr="001A2A40">
        <w:rPr>
          <w:sz w:val="22"/>
          <w:szCs w:val="22"/>
        </w:rPr>
        <w:t xml:space="preserve">Sleep quality (including </w:t>
      </w:r>
      <w:r w:rsidR="00D50911" w:rsidRPr="001A2A40">
        <w:rPr>
          <w:sz w:val="22"/>
          <w:szCs w:val="22"/>
        </w:rPr>
        <w:t xml:space="preserve">the </w:t>
      </w:r>
      <w:r w:rsidRPr="001A2A40">
        <w:rPr>
          <w:sz w:val="22"/>
          <w:szCs w:val="22"/>
        </w:rPr>
        <w:t>use of wearable devices like Fitbits)</w:t>
      </w:r>
      <w:r w:rsidR="003B577B" w:rsidRPr="001A2A40">
        <w:rPr>
          <w:sz w:val="22"/>
          <w:szCs w:val="22"/>
        </w:rPr>
        <w:t>.</w:t>
      </w:r>
    </w:p>
    <w:p w14:paraId="78F16DBA" w14:textId="72255A68" w:rsidR="00860AF2" w:rsidRPr="001A2A40" w:rsidRDefault="00860AF2" w:rsidP="007854CF">
      <w:pPr>
        <w:pStyle w:val="ListParagraph"/>
        <w:numPr>
          <w:ilvl w:val="0"/>
          <w:numId w:val="18"/>
        </w:numPr>
        <w:rPr>
          <w:sz w:val="22"/>
          <w:szCs w:val="22"/>
        </w:rPr>
      </w:pPr>
      <w:r w:rsidRPr="001A2A40">
        <w:rPr>
          <w:sz w:val="22"/>
          <w:szCs w:val="22"/>
        </w:rPr>
        <w:t>Physical activity (steps, grip strength, mobility limitations)</w:t>
      </w:r>
      <w:r w:rsidR="003B577B" w:rsidRPr="001A2A40">
        <w:rPr>
          <w:sz w:val="22"/>
          <w:szCs w:val="22"/>
        </w:rPr>
        <w:t>.</w:t>
      </w:r>
    </w:p>
    <w:p w14:paraId="610B67D6" w14:textId="2AE71A33" w:rsidR="00860AF2" w:rsidRPr="001A2A40" w:rsidRDefault="00860AF2" w:rsidP="007854CF">
      <w:pPr>
        <w:pStyle w:val="ListParagraph"/>
        <w:numPr>
          <w:ilvl w:val="0"/>
          <w:numId w:val="18"/>
        </w:numPr>
        <w:rPr>
          <w:sz w:val="22"/>
          <w:szCs w:val="22"/>
        </w:rPr>
      </w:pPr>
      <w:r w:rsidRPr="001A2A40">
        <w:rPr>
          <w:sz w:val="22"/>
          <w:szCs w:val="22"/>
        </w:rPr>
        <w:t>Body composition (not just weight loss</w:t>
      </w:r>
      <w:r w:rsidR="00D50911" w:rsidRPr="001A2A40">
        <w:rPr>
          <w:sz w:val="22"/>
          <w:szCs w:val="22"/>
        </w:rPr>
        <w:t xml:space="preserve"> but also muscle loss</w:t>
      </w:r>
      <w:r w:rsidRPr="001A2A40">
        <w:rPr>
          <w:sz w:val="22"/>
          <w:szCs w:val="22"/>
        </w:rPr>
        <w:t>)</w:t>
      </w:r>
      <w:r w:rsidR="003B577B" w:rsidRPr="001A2A40">
        <w:rPr>
          <w:sz w:val="22"/>
          <w:szCs w:val="22"/>
        </w:rPr>
        <w:t>.</w:t>
      </w:r>
    </w:p>
    <w:p w14:paraId="0D9B72E8" w14:textId="0A646CB6" w:rsidR="00860AF2" w:rsidRPr="001A2A40" w:rsidRDefault="00860AF2" w:rsidP="007854CF">
      <w:pPr>
        <w:pStyle w:val="ListParagraph"/>
        <w:numPr>
          <w:ilvl w:val="0"/>
          <w:numId w:val="18"/>
        </w:numPr>
        <w:rPr>
          <w:sz w:val="22"/>
          <w:szCs w:val="22"/>
        </w:rPr>
      </w:pPr>
      <w:r w:rsidRPr="001A2A40">
        <w:rPr>
          <w:sz w:val="22"/>
          <w:szCs w:val="22"/>
        </w:rPr>
        <w:t>Confidence and return to work</w:t>
      </w:r>
      <w:r w:rsidR="003B577B" w:rsidRPr="001A2A40">
        <w:rPr>
          <w:sz w:val="22"/>
          <w:szCs w:val="22"/>
        </w:rPr>
        <w:t>.</w:t>
      </w:r>
    </w:p>
    <w:p w14:paraId="16C928B6" w14:textId="1F93261F" w:rsidR="00D50911" w:rsidRPr="001A2A40" w:rsidRDefault="00860AF2" w:rsidP="00D50911">
      <w:pPr>
        <w:pStyle w:val="ListParagraph"/>
        <w:numPr>
          <w:ilvl w:val="0"/>
          <w:numId w:val="18"/>
        </w:numPr>
        <w:rPr>
          <w:sz w:val="22"/>
          <w:szCs w:val="22"/>
        </w:rPr>
      </w:pPr>
      <w:r w:rsidRPr="001A2A40">
        <w:rPr>
          <w:sz w:val="22"/>
          <w:szCs w:val="22"/>
        </w:rPr>
        <w:t>Long-term lifestyle changes</w:t>
      </w:r>
      <w:r w:rsidR="00CA2D3E">
        <w:rPr>
          <w:sz w:val="22"/>
          <w:szCs w:val="22"/>
        </w:rPr>
        <w:t>.</w:t>
      </w:r>
    </w:p>
    <w:p w14:paraId="09DAE389" w14:textId="4AF9D9F2" w:rsidR="00860AF2" w:rsidRPr="001A2A40" w:rsidRDefault="00860AF2" w:rsidP="00D50911">
      <w:pPr>
        <w:pStyle w:val="ListParagraph"/>
        <w:numPr>
          <w:ilvl w:val="0"/>
          <w:numId w:val="18"/>
        </w:numPr>
        <w:rPr>
          <w:sz w:val="22"/>
          <w:szCs w:val="22"/>
        </w:rPr>
      </w:pPr>
      <w:r w:rsidRPr="001A2A40">
        <w:rPr>
          <w:sz w:val="22"/>
          <w:szCs w:val="22"/>
        </w:rPr>
        <w:t>Impact on close relatives and dependents</w:t>
      </w:r>
      <w:r w:rsidR="003B577B" w:rsidRPr="001A2A40">
        <w:rPr>
          <w:sz w:val="22"/>
          <w:szCs w:val="22"/>
        </w:rPr>
        <w:t>.</w:t>
      </w:r>
    </w:p>
    <w:p w14:paraId="2D57C128" w14:textId="6E2B0435" w:rsidR="00860AF2" w:rsidRPr="001A2A40" w:rsidRDefault="00860AF2" w:rsidP="007854CF">
      <w:pPr>
        <w:pStyle w:val="ListParagraph"/>
        <w:numPr>
          <w:ilvl w:val="0"/>
          <w:numId w:val="18"/>
        </w:numPr>
        <w:rPr>
          <w:sz w:val="22"/>
          <w:szCs w:val="22"/>
        </w:rPr>
      </w:pPr>
      <w:r w:rsidRPr="001A2A40">
        <w:rPr>
          <w:sz w:val="22"/>
          <w:szCs w:val="22"/>
        </w:rPr>
        <w:t>Use of medication or psychological support over time</w:t>
      </w:r>
      <w:r w:rsidR="003B577B" w:rsidRPr="001A2A40">
        <w:rPr>
          <w:sz w:val="22"/>
          <w:szCs w:val="22"/>
        </w:rPr>
        <w:t>.</w:t>
      </w:r>
    </w:p>
    <w:p w14:paraId="1F055395" w14:textId="4BDB0402" w:rsidR="00860AF2" w:rsidRPr="001A2A40" w:rsidRDefault="00860AF2" w:rsidP="007854CF">
      <w:pPr>
        <w:pStyle w:val="ListParagraph"/>
        <w:numPr>
          <w:ilvl w:val="0"/>
          <w:numId w:val="18"/>
        </w:numPr>
        <w:rPr>
          <w:sz w:val="22"/>
          <w:szCs w:val="22"/>
        </w:rPr>
      </w:pPr>
      <w:r w:rsidRPr="001A2A40">
        <w:rPr>
          <w:sz w:val="22"/>
          <w:szCs w:val="22"/>
        </w:rPr>
        <w:t>Food choices, cravings, and changes in diet throughout the trial</w:t>
      </w:r>
      <w:r w:rsidR="003B577B" w:rsidRPr="001A2A40">
        <w:rPr>
          <w:sz w:val="22"/>
          <w:szCs w:val="22"/>
        </w:rPr>
        <w:t>.</w:t>
      </w:r>
    </w:p>
    <w:p w14:paraId="2A64472F" w14:textId="2C35A07D" w:rsidR="00860AF2" w:rsidRPr="001A2A40" w:rsidRDefault="00860AF2" w:rsidP="007854CF">
      <w:pPr>
        <w:pStyle w:val="ListParagraph"/>
        <w:numPr>
          <w:ilvl w:val="0"/>
          <w:numId w:val="18"/>
        </w:numPr>
        <w:rPr>
          <w:sz w:val="22"/>
          <w:szCs w:val="22"/>
        </w:rPr>
      </w:pPr>
      <w:r w:rsidRPr="001A2A40">
        <w:rPr>
          <w:sz w:val="22"/>
          <w:szCs w:val="22"/>
        </w:rPr>
        <w:t>Effect on people with different physical abilities, ethnic backgrounds, and caregiving responsibilities</w:t>
      </w:r>
      <w:r w:rsidR="003B577B" w:rsidRPr="001A2A40">
        <w:rPr>
          <w:sz w:val="22"/>
          <w:szCs w:val="22"/>
        </w:rPr>
        <w:t>.</w:t>
      </w:r>
    </w:p>
    <w:p w14:paraId="7809C831" w14:textId="2F05E800" w:rsidR="001A5E4F" w:rsidRPr="001A2A40" w:rsidRDefault="001A5E4F" w:rsidP="007854CF">
      <w:pPr>
        <w:pStyle w:val="ListParagraph"/>
        <w:numPr>
          <w:ilvl w:val="0"/>
          <w:numId w:val="18"/>
        </w:numPr>
        <w:rPr>
          <w:sz w:val="22"/>
          <w:szCs w:val="22"/>
        </w:rPr>
      </w:pPr>
      <w:r w:rsidRPr="001A2A40">
        <w:rPr>
          <w:sz w:val="22"/>
          <w:szCs w:val="22"/>
        </w:rPr>
        <w:t>Income. Some felt income was relevant if health improvement led to increased work capacity, while others, felt it was not applicable due to retirement.</w:t>
      </w:r>
    </w:p>
    <w:p w14:paraId="2764142B" w14:textId="0F90C678" w:rsidR="001A5E4F" w:rsidRPr="001A2A40" w:rsidRDefault="001A5E4F" w:rsidP="001A5E4F">
      <w:pPr>
        <w:pStyle w:val="ListParagraph"/>
        <w:numPr>
          <w:ilvl w:val="0"/>
          <w:numId w:val="20"/>
        </w:numPr>
        <w:rPr>
          <w:sz w:val="22"/>
          <w:szCs w:val="22"/>
        </w:rPr>
      </w:pPr>
      <w:r w:rsidRPr="001A2A40">
        <w:rPr>
          <w:sz w:val="22"/>
          <w:szCs w:val="22"/>
        </w:rPr>
        <w:t xml:space="preserve">Impact on employment. </w:t>
      </w:r>
    </w:p>
    <w:p w14:paraId="1AEDF5BF" w14:textId="197ECB86" w:rsidR="00C71280" w:rsidRPr="001A2A40" w:rsidRDefault="00FE7D68" w:rsidP="001A5E4F">
      <w:pPr>
        <w:pStyle w:val="ListParagraph"/>
        <w:numPr>
          <w:ilvl w:val="0"/>
          <w:numId w:val="20"/>
        </w:numPr>
        <w:rPr>
          <w:sz w:val="22"/>
          <w:szCs w:val="22"/>
        </w:rPr>
      </w:pPr>
      <w:r w:rsidRPr="001A2A40">
        <w:rPr>
          <w:sz w:val="22"/>
          <w:szCs w:val="22"/>
        </w:rPr>
        <w:t>I</w:t>
      </w:r>
      <w:r w:rsidR="00C71280" w:rsidRPr="001A2A40">
        <w:rPr>
          <w:sz w:val="22"/>
          <w:szCs w:val="22"/>
        </w:rPr>
        <w:t xml:space="preserve">ntimacy </w:t>
      </w:r>
      <w:r w:rsidRPr="001A2A40">
        <w:rPr>
          <w:sz w:val="22"/>
          <w:szCs w:val="22"/>
        </w:rPr>
        <w:t xml:space="preserve">questionnaire </w:t>
      </w:r>
      <w:r w:rsidR="00C71280" w:rsidRPr="001A2A40">
        <w:rPr>
          <w:sz w:val="22"/>
          <w:szCs w:val="22"/>
        </w:rPr>
        <w:t>(which could be valuable but recommended it be optional)</w:t>
      </w:r>
      <w:r w:rsidR="00CA2D3E">
        <w:rPr>
          <w:sz w:val="22"/>
          <w:szCs w:val="22"/>
        </w:rPr>
        <w:t>.</w:t>
      </w:r>
    </w:p>
    <w:p w14:paraId="380F7338" w14:textId="511F4142" w:rsidR="001A5E4F" w:rsidRPr="00D45CA5" w:rsidRDefault="00FE7D68" w:rsidP="00D45CA5">
      <w:pPr>
        <w:pStyle w:val="ListParagraph"/>
        <w:numPr>
          <w:ilvl w:val="0"/>
          <w:numId w:val="20"/>
        </w:numPr>
        <w:rPr>
          <w:sz w:val="22"/>
          <w:szCs w:val="22"/>
        </w:rPr>
      </w:pPr>
      <w:r w:rsidRPr="001A2A40">
        <w:rPr>
          <w:sz w:val="22"/>
          <w:szCs w:val="22"/>
        </w:rPr>
        <w:t>L</w:t>
      </w:r>
      <w:r w:rsidR="00936D02" w:rsidRPr="001A2A40">
        <w:rPr>
          <w:sz w:val="22"/>
          <w:szCs w:val="22"/>
        </w:rPr>
        <w:t>ong-term effectiveness.</w:t>
      </w:r>
    </w:p>
    <w:p w14:paraId="1F76C470" w14:textId="40EEB60A" w:rsidR="001A5E4F" w:rsidRPr="00D45CA5" w:rsidRDefault="0016217B" w:rsidP="00D45CA5">
      <w:pPr>
        <w:rPr>
          <w:sz w:val="22"/>
          <w:szCs w:val="22"/>
        </w:rPr>
      </w:pPr>
      <w:r w:rsidRPr="001A2A40">
        <w:rPr>
          <w:sz w:val="22"/>
          <w:szCs w:val="22"/>
        </w:rPr>
        <w:t xml:space="preserve">Several attendees highlighted that </w:t>
      </w:r>
      <w:r w:rsidRPr="001A2A40">
        <w:rPr>
          <w:b/>
          <w:bCs/>
          <w:sz w:val="22"/>
          <w:szCs w:val="22"/>
        </w:rPr>
        <w:t xml:space="preserve">total weight loss does not distinguish between fat and lean mass </w:t>
      </w:r>
      <w:r w:rsidRPr="001A2A40">
        <w:rPr>
          <w:sz w:val="22"/>
          <w:szCs w:val="22"/>
        </w:rPr>
        <w:t xml:space="preserve">and suggested this should be captured as a secondary outcome. One attendee also pointed out that the trial </w:t>
      </w:r>
      <w:r w:rsidRPr="001A2A40">
        <w:rPr>
          <w:b/>
          <w:bCs/>
          <w:sz w:val="22"/>
          <w:szCs w:val="22"/>
        </w:rPr>
        <w:t>focuses on two treatment options</w:t>
      </w:r>
      <w:r w:rsidR="00521C11" w:rsidRPr="001A2A40">
        <w:rPr>
          <w:b/>
          <w:bCs/>
          <w:sz w:val="22"/>
          <w:szCs w:val="22"/>
        </w:rPr>
        <w:t xml:space="preserve">, </w:t>
      </w:r>
      <w:r w:rsidRPr="001A2A40">
        <w:rPr>
          <w:b/>
          <w:bCs/>
          <w:sz w:val="22"/>
          <w:szCs w:val="22"/>
        </w:rPr>
        <w:t>surgery and medication</w:t>
      </w:r>
      <w:r w:rsidR="001A5E4F" w:rsidRPr="001A2A40">
        <w:rPr>
          <w:sz w:val="22"/>
          <w:szCs w:val="22"/>
        </w:rPr>
        <w:t>,</w:t>
      </w:r>
      <w:r w:rsidR="008066A1" w:rsidRPr="001A2A40">
        <w:rPr>
          <w:sz w:val="22"/>
          <w:szCs w:val="22"/>
        </w:rPr>
        <w:t xml:space="preserve"> whilst the</w:t>
      </w:r>
      <w:r w:rsidRPr="001A2A40">
        <w:rPr>
          <w:sz w:val="22"/>
          <w:szCs w:val="22"/>
        </w:rPr>
        <w:t xml:space="preserve"> NHS also provides </w:t>
      </w:r>
      <w:r w:rsidRPr="001A2A40">
        <w:rPr>
          <w:b/>
          <w:bCs/>
          <w:sz w:val="22"/>
          <w:szCs w:val="22"/>
        </w:rPr>
        <w:t>lifestyle advice</w:t>
      </w:r>
      <w:r w:rsidRPr="001A2A40">
        <w:rPr>
          <w:sz w:val="22"/>
          <w:szCs w:val="22"/>
        </w:rPr>
        <w:t xml:space="preserve">. They suggested that lifestyle interventions should be considered within the study </w:t>
      </w:r>
      <w:r w:rsidR="00521C11" w:rsidRPr="001A2A40">
        <w:rPr>
          <w:sz w:val="22"/>
          <w:szCs w:val="22"/>
        </w:rPr>
        <w:t>as</w:t>
      </w:r>
      <w:r w:rsidRPr="001A2A40">
        <w:rPr>
          <w:sz w:val="22"/>
          <w:szCs w:val="22"/>
        </w:rPr>
        <w:t xml:space="preserve"> </w:t>
      </w:r>
      <w:r w:rsidR="00957A5E" w:rsidRPr="001A2A40">
        <w:rPr>
          <w:sz w:val="22"/>
          <w:szCs w:val="22"/>
        </w:rPr>
        <w:t>an</w:t>
      </w:r>
      <w:r w:rsidRPr="001A2A40">
        <w:rPr>
          <w:sz w:val="22"/>
          <w:szCs w:val="22"/>
        </w:rPr>
        <w:t xml:space="preserve"> </w:t>
      </w:r>
      <w:r w:rsidR="00521C11" w:rsidRPr="001A2A40">
        <w:rPr>
          <w:sz w:val="22"/>
          <w:szCs w:val="22"/>
        </w:rPr>
        <w:t>outcome measurement</w:t>
      </w:r>
      <w:r w:rsidRPr="001A2A40">
        <w:rPr>
          <w:sz w:val="22"/>
          <w:szCs w:val="22"/>
        </w:rPr>
        <w:t>.</w:t>
      </w:r>
      <w:r w:rsidR="00521C11" w:rsidRPr="001A2A40">
        <w:rPr>
          <w:sz w:val="22"/>
          <w:szCs w:val="22"/>
        </w:rPr>
        <w:t xml:space="preserve"> </w:t>
      </w:r>
      <w:r w:rsidRPr="001A2A40">
        <w:rPr>
          <w:sz w:val="22"/>
          <w:szCs w:val="22"/>
        </w:rPr>
        <w:t>One attendee noted that some secondary outcomes, such as the long-term impact on NHS resources, may be more challenging to measure due to the nature and availability of the data.</w:t>
      </w:r>
    </w:p>
    <w:p w14:paraId="402B64C0" w14:textId="669FE73C" w:rsidR="001A5E4F" w:rsidRPr="00587698" w:rsidRDefault="001A5E4F" w:rsidP="00D45CA5">
      <w:pPr>
        <w:pStyle w:val="Heading4"/>
      </w:pPr>
      <w:r w:rsidRPr="00D45CA5">
        <w:t>Recruitment materials</w:t>
      </w:r>
    </w:p>
    <w:p w14:paraId="3EDF4371" w14:textId="047349B4" w:rsidR="001A5E4F" w:rsidRPr="001A2A40" w:rsidRDefault="00FB3D61" w:rsidP="001A5E4F">
      <w:pPr>
        <w:pStyle w:val="ListParagraph"/>
        <w:numPr>
          <w:ilvl w:val="0"/>
          <w:numId w:val="19"/>
        </w:numPr>
        <w:rPr>
          <w:sz w:val="22"/>
          <w:szCs w:val="22"/>
        </w:rPr>
      </w:pPr>
      <w:r>
        <w:rPr>
          <w:sz w:val="22"/>
          <w:szCs w:val="22"/>
        </w:rPr>
        <w:t xml:space="preserve">Concern was expressed </w:t>
      </w:r>
      <w:r w:rsidR="001A5E4F" w:rsidRPr="001A2A40">
        <w:rPr>
          <w:b/>
          <w:bCs/>
          <w:sz w:val="22"/>
          <w:szCs w:val="22"/>
        </w:rPr>
        <w:t>about not hearing about the trial at all</w:t>
      </w:r>
      <w:r w:rsidR="001A5E4F" w:rsidRPr="001A2A40">
        <w:rPr>
          <w:sz w:val="22"/>
          <w:szCs w:val="22"/>
        </w:rPr>
        <w:t xml:space="preserve">, worrying that they might be </w:t>
      </w:r>
      <w:r w:rsidR="001A5E4F" w:rsidRPr="001A2A40">
        <w:rPr>
          <w:b/>
          <w:bCs/>
          <w:sz w:val="22"/>
          <w:szCs w:val="22"/>
        </w:rPr>
        <w:t>overlooked</w:t>
      </w:r>
      <w:r w:rsidR="001A5E4F" w:rsidRPr="001A2A40">
        <w:rPr>
          <w:sz w:val="22"/>
          <w:szCs w:val="22"/>
        </w:rPr>
        <w:t xml:space="preserve"> or must rely on Google for information. After attending the session, they </w:t>
      </w:r>
      <w:r w:rsidR="001A5E4F" w:rsidRPr="001A2A40">
        <w:rPr>
          <w:b/>
          <w:bCs/>
          <w:sz w:val="22"/>
          <w:szCs w:val="22"/>
        </w:rPr>
        <w:t>felt better informed</w:t>
      </w:r>
      <w:r w:rsidR="00CA2D3E">
        <w:rPr>
          <w:b/>
          <w:bCs/>
          <w:sz w:val="22"/>
          <w:szCs w:val="22"/>
        </w:rPr>
        <w:t>,</w:t>
      </w:r>
      <w:r w:rsidR="001A5E4F" w:rsidRPr="001A2A40">
        <w:rPr>
          <w:sz w:val="22"/>
          <w:szCs w:val="22"/>
        </w:rPr>
        <w:t xml:space="preserve"> but emphasised that more should be done to share information about the trial at the </w:t>
      </w:r>
      <w:r w:rsidR="001A5E4F" w:rsidRPr="001A2A40">
        <w:rPr>
          <w:b/>
          <w:bCs/>
          <w:sz w:val="22"/>
          <w:szCs w:val="22"/>
        </w:rPr>
        <w:t>primary care level</w:t>
      </w:r>
      <w:r w:rsidR="001A5E4F" w:rsidRPr="001A2A40">
        <w:rPr>
          <w:sz w:val="22"/>
          <w:szCs w:val="22"/>
        </w:rPr>
        <w:t>, where people are more likely to encounter it.</w:t>
      </w:r>
    </w:p>
    <w:p w14:paraId="2D13131E" w14:textId="2B958267" w:rsidR="001A5E4F" w:rsidRPr="00D45CA5" w:rsidRDefault="00B05898" w:rsidP="008066A1">
      <w:pPr>
        <w:pStyle w:val="ListParagraph"/>
        <w:numPr>
          <w:ilvl w:val="0"/>
          <w:numId w:val="19"/>
        </w:numPr>
        <w:rPr>
          <w:sz w:val="22"/>
          <w:szCs w:val="22"/>
        </w:rPr>
      </w:pPr>
      <w:r w:rsidRPr="001A2A40">
        <w:rPr>
          <w:sz w:val="22"/>
          <w:szCs w:val="22"/>
        </w:rPr>
        <w:t>Attendees</w:t>
      </w:r>
      <w:r w:rsidR="00C71280" w:rsidRPr="001A2A40">
        <w:rPr>
          <w:sz w:val="22"/>
          <w:szCs w:val="22"/>
        </w:rPr>
        <w:t xml:space="preserve"> also noted that the design must be </w:t>
      </w:r>
      <w:r w:rsidR="00C71280" w:rsidRPr="001A2A40">
        <w:rPr>
          <w:b/>
          <w:bCs/>
          <w:sz w:val="22"/>
          <w:szCs w:val="22"/>
        </w:rPr>
        <w:t>simple</w:t>
      </w:r>
      <w:r w:rsidR="00C71280" w:rsidRPr="001A2A40">
        <w:rPr>
          <w:sz w:val="22"/>
          <w:szCs w:val="22"/>
        </w:rPr>
        <w:t xml:space="preserve">, </w:t>
      </w:r>
      <w:r w:rsidR="00C71280" w:rsidRPr="001A2A40">
        <w:rPr>
          <w:b/>
          <w:bCs/>
          <w:sz w:val="22"/>
          <w:szCs w:val="22"/>
        </w:rPr>
        <w:t>clear</w:t>
      </w:r>
      <w:r w:rsidR="00C71280" w:rsidRPr="001A2A40">
        <w:rPr>
          <w:sz w:val="22"/>
          <w:szCs w:val="22"/>
        </w:rPr>
        <w:t xml:space="preserve">, and </w:t>
      </w:r>
      <w:r w:rsidR="00C71280" w:rsidRPr="001A2A40">
        <w:rPr>
          <w:b/>
          <w:bCs/>
          <w:sz w:val="22"/>
          <w:szCs w:val="22"/>
        </w:rPr>
        <w:t>easy to understand</w:t>
      </w:r>
      <w:r w:rsidR="00C71280" w:rsidRPr="001A2A40">
        <w:rPr>
          <w:sz w:val="22"/>
          <w:szCs w:val="22"/>
        </w:rPr>
        <w:t xml:space="preserve"> </w:t>
      </w:r>
      <w:r w:rsidR="00C71280" w:rsidRPr="001A2A40">
        <w:rPr>
          <w:b/>
          <w:bCs/>
          <w:sz w:val="22"/>
          <w:szCs w:val="22"/>
        </w:rPr>
        <w:t>to encourage wider participation.</w:t>
      </w:r>
    </w:p>
    <w:p w14:paraId="5612FF22" w14:textId="14410C7B" w:rsidR="00860AF2" w:rsidRPr="001A2A40" w:rsidRDefault="008066A1" w:rsidP="000D4AFE">
      <w:pPr>
        <w:pStyle w:val="ListParagraph"/>
        <w:numPr>
          <w:ilvl w:val="0"/>
          <w:numId w:val="19"/>
        </w:numPr>
        <w:rPr>
          <w:sz w:val="22"/>
          <w:szCs w:val="22"/>
        </w:rPr>
      </w:pPr>
      <w:bookmarkStart w:id="12" w:name="_Hlk194610955"/>
      <w:r w:rsidRPr="001A2A40">
        <w:rPr>
          <w:sz w:val="22"/>
          <w:szCs w:val="22"/>
        </w:rPr>
        <w:t>Attendees urged</w:t>
      </w:r>
      <w:r w:rsidR="00860AF2" w:rsidRPr="001A2A40">
        <w:rPr>
          <w:sz w:val="22"/>
          <w:szCs w:val="22"/>
        </w:rPr>
        <w:t xml:space="preserve"> the team to be </w:t>
      </w:r>
      <w:r w:rsidR="00860AF2" w:rsidRPr="00EF4A0B">
        <w:rPr>
          <w:b/>
          <w:bCs/>
          <w:sz w:val="22"/>
          <w:szCs w:val="22"/>
        </w:rPr>
        <w:t>realistic about participant expectations</w:t>
      </w:r>
      <w:r w:rsidR="00860AF2" w:rsidRPr="001A2A40">
        <w:rPr>
          <w:sz w:val="22"/>
          <w:szCs w:val="22"/>
        </w:rPr>
        <w:t xml:space="preserve"> and ensure that materials were </w:t>
      </w:r>
      <w:r w:rsidR="00860AF2" w:rsidRPr="00EF4A0B">
        <w:rPr>
          <w:b/>
          <w:bCs/>
          <w:sz w:val="22"/>
          <w:szCs w:val="22"/>
        </w:rPr>
        <w:t>co-produced</w:t>
      </w:r>
      <w:r w:rsidR="00860AF2" w:rsidRPr="001A2A40">
        <w:rPr>
          <w:sz w:val="22"/>
          <w:szCs w:val="22"/>
        </w:rPr>
        <w:t xml:space="preserve"> and available in </w:t>
      </w:r>
      <w:r w:rsidR="00860AF2" w:rsidRPr="00EF4A0B">
        <w:rPr>
          <w:b/>
          <w:bCs/>
          <w:sz w:val="22"/>
          <w:szCs w:val="22"/>
        </w:rPr>
        <w:t>multiple languages</w:t>
      </w:r>
      <w:r w:rsidR="00860AF2" w:rsidRPr="001A2A40">
        <w:rPr>
          <w:sz w:val="22"/>
          <w:szCs w:val="22"/>
        </w:rPr>
        <w:t>.</w:t>
      </w:r>
    </w:p>
    <w:bookmarkEnd w:id="12"/>
    <w:p w14:paraId="78F09843" w14:textId="58793BB5" w:rsidR="001A5E4F" w:rsidRPr="001A2A40" w:rsidRDefault="00FB3D61" w:rsidP="001A5E4F">
      <w:pPr>
        <w:pStyle w:val="ListParagraph"/>
        <w:numPr>
          <w:ilvl w:val="0"/>
          <w:numId w:val="19"/>
        </w:numPr>
        <w:rPr>
          <w:sz w:val="22"/>
          <w:szCs w:val="22"/>
        </w:rPr>
      </w:pPr>
      <w:r>
        <w:rPr>
          <w:sz w:val="22"/>
          <w:szCs w:val="22"/>
        </w:rPr>
        <w:t>The</w:t>
      </w:r>
      <w:r w:rsidR="001A5E4F" w:rsidRPr="001A2A40">
        <w:rPr>
          <w:sz w:val="22"/>
          <w:szCs w:val="22"/>
        </w:rPr>
        <w:t xml:space="preserve"> importance of </w:t>
      </w:r>
      <w:r w:rsidR="001A5E4F" w:rsidRPr="00D45CA5">
        <w:rPr>
          <w:b/>
          <w:bCs/>
          <w:sz w:val="22"/>
          <w:szCs w:val="22"/>
        </w:rPr>
        <w:t>clear eligibility criteria</w:t>
      </w:r>
      <w:r>
        <w:rPr>
          <w:b/>
          <w:bCs/>
          <w:sz w:val="22"/>
          <w:szCs w:val="22"/>
        </w:rPr>
        <w:t xml:space="preserve"> was stressed</w:t>
      </w:r>
      <w:r w:rsidR="001A5E4F" w:rsidRPr="001A2A40">
        <w:rPr>
          <w:sz w:val="22"/>
          <w:szCs w:val="22"/>
        </w:rPr>
        <w:t>, particularly around prior exposure to surgery or weight</w:t>
      </w:r>
      <w:r w:rsidR="00E332E0">
        <w:rPr>
          <w:sz w:val="22"/>
          <w:szCs w:val="22"/>
        </w:rPr>
        <w:t xml:space="preserve"> </w:t>
      </w:r>
      <w:r w:rsidR="001A5E4F" w:rsidRPr="001A2A40">
        <w:rPr>
          <w:sz w:val="22"/>
          <w:szCs w:val="22"/>
        </w:rPr>
        <w:t>loss medications obtained outside the NHS.</w:t>
      </w:r>
    </w:p>
    <w:p w14:paraId="31ABBD38" w14:textId="63C03B5F" w:rsidR="003D6F64" w:rsidRPr="001A2A40" w:rsidRDefault="001A5E4F" w:rsidP="008066A1">
      <w:pPr>
        <w:pStyle w:val="ListParagraph"/>
        <w:numPr>
          <w:ilvl w:val="0"/>
          <w:numId w:val="19"/>
        </w:numPr>
        <w:rPr>
          <w:sz w:val="22"/>
          <w:szCs w:val="22"/>
        </w:rPr>
      </w:pPr>
      <w:r w:rsidRPr="001A2A40">
        <w:rPr>
          <w:sz w:val="22"/>
          <w:szCs w:val="22"/>
        </w:rPr>
        <w:t xml:space="preserve">To help others feel more informed about the trial arms, an attendee suggested </w:t>
      </w:r>
      <w:r w:rsidRPr="001A2A40">
        <w:rPr>
          <w:b/>
          <w:bCs/>
          <w:sz w:val="22"/>
          <w:szCs w:val="22"/>
        </w:rPr>
        <w:t>including video diaries</w:t>
      </w:r>
      <w:r w:rsidRPr="001A2A40">
        <w:rPr>
          <w:sz w:val="22"/>
          <w:szCs w:val="22"/>
        </w:rPr>
        <w:t xml:space="preserve"> from people currently undergoing surgery or medication. These could help those considering taking part understand what to expect.</w:t>
      </w:r>
    </w:p>
    <w:p w14:paraId="5E2E8A04" w14:textId="7F4F96F0" w:rsidR="001A5E4F" w:rsidRPr="00D45CA5" w:rsidRDefault="003D6F64" w:rsidP="003D6F64">
      <w:pPr>
        <w:pStyle w:val="ListParagraph"/>
        <w:numPr>
          <w:ilvl w:val="0"/>
          <w:numId w:val="19"/>
        </w:numPr>
        <w:rPr>
          <w:sz w:val="22"/>
          <w:szCs w:val="22"/>
        </w:rPr>
      </w:pPr>
      <w:bookmarkStart w:id="13" w:name="_Hlk194610967"/>
      <w:r w:rsidRPr="001A2A40">
        <w:rPr>
          <w:sz w:val="22"/>
          <w:szCs w:val="22"/>
        </w:rPr>
        <w:t xml:space="preserve">There was also a suggestion to include a </w:t>
      </w:r>
      <w:r w:rsidRPr="00EF4A0B">
        <w:rPr>
          <w:b/>
          <w:bCs/>
          <w:sz w:val="22"/>
          <w:szCs w:val="22"/>
        </w:rPr>
        <w:t>phone line or support contact</w:t>
      </w:r>
      <w:r w:rsidRPr="001A2A40">
        <w:rPr>
          <w:sz w:val="22"/>
          <w:szCs w:val="22"/>
        </w:rPr>
        <w:t xml:space="preserve"> to address concerns of potential participants in real time.</w:t>
      </w:r>
    </w:p>
    <w:bookmarkEnd w:id="13"/>
    <w:p w14:paraId="4EBC6EEE" w14:textId="751CF173" w:rsidR="001A5E4F" w:rsidRPr="00D45CA5" w:rsidRDefault="001A5E4F" w:rsidP="00D45CA5">
      <w:pPr>
        <w:pStyle w:val="Heading4"/>
      </w:pPr>
      <w:r w:rsidRPr="00D45CA5">
        <w:t>Research inclusion</w:t>
      </w:r>
    </w:p>
    <w:p w14:paraId="31D2A946" w14:textId="67FAEEBC" w:rsidR="00860AF2" w:rsidRPr="001A2A40" w:rsidRDefault="00860AF2" w:rsidP="000D4AFE">
      <w:pPr>
        <w:pStyle w:val="ListParagraph"/>
        <w:numPr>
          <w:ilvl w:val="0"/>
          <w:numId w:val="19"/>
        </w:numPr>
        <w:rPr>
          <w:sz w:val="22"/>
          <w:szCs w:val="22"/>
        </w:rPr>
      </w:pPr>
      <w:r w:rsidRPr="001A2A40">
        <w:rPr>
          <w:sz w:val="22"/>
          <w:szCs w:val="22"/>
        </w:rPr>
        <w:t xml:space="preserve">There </w:t>
      </w:r>
      <w:r w:rsidR="00CA2D3E">
        <w:rPr>
          <w:sz w:val="22"/>
          <w:szCs w:val="22"/>
        </w:rPr>
        <w:t>were</w:t>
      </w:r>
      <w:r w:rsidRPr="001A2A40">
        <w:rPr>
          <w:sz w:val="22"/>
          <w:szCs w:val="22"/>
        </w:rPr>
        <w:t xml:space="preserve"> discussion</w:t>
      </w:r>
      <w:r w:rsidR="009866A4" w:rsidRPr="001A2A40">
        <w:rPr>
          <w:sz w:val="22"/>
          <w:szCs w:val="22"/>
        </w:rPr>
        <w:t>s</w:t>
      </w:r>
      <w:r w:rsidRPr="001A2A40">
        <w:rPr>
          <w:sz w:val="22"/>
          <w:szCs w:val="22"/>
        </w:rPr>
        <w:t xml:space="preserve"> about ensuring </w:t>
      </w:r>
      <w:r w:rsidR="008D4E73" w:rsidRPr="00D45CA5">
        <w:rPr>
          <w:b/>
          <w:bCs/>
          <w:sz w:val="22"/>
          <w:szCs w:val="22"/>
        </w:rPr>
        <w:t>fair</w:t>
      </w:r>
      <w:r w:rsidR="00FE7D68" w:rsidRPr="00D45CA5">
        <w:rPr>
          <w:b/>
          <w:bCs/>
          <w:sz w:val="22"/>
          <w:szCs w:val="22"/>
        </w:rPr>
        <w:t xml:space="preserve"> representation</w:t>
      </w:r>
      <w:r w:rsidR="00FE7D68" w:rsidRPr="00D45CA5">
        <w:rPr>
          <w:sz w:val="22"/>
          <w:szCs w:val="22"/>
        </w:rPr>
        <w:t xml:space="preserve"> of the public in the recruitment and </w:t>
      </w:r>
      <w:r w:rsidR="00FE7D68" w:rsidRPr="00D45CA5">
        <w:rPr>
          <w:b/>
          <w:bCs/>
          <w:sz w:val="22"/>
          <w:szCs w:val="22"/>
        </w:rPr>
        <w:t>not to alienate groups</w:t>
      </w:r>
      <w:r w:rsidRPr="001A2A40">
        <w:rPr>
          <w:sz w:val="22"/>
          <w:szCs w:val="22"/>
        </w:rPr>
        <w:t xml:space="preserve">, including people with disabilities, stay-at-home parents, </w:t>
      </w:r>
      <w:r w:rsidR="009866A4" w:rsidRPr="001A2A40">
        <w:rPr>
          <w:sz w:val="22"/>
          <w:szCs w:val="22"/>
        </w:rPr>
        <w:t>and those</w:t>
      </w:r>
      <w:r w:rsidRPr="001A2A40">
        <w:rPr>
          <w:sz w:val="22"/>
          <w:szCs w:val="22"/>
        </w:rPr>
        <w:t xml:space="preserve"> with limited mobility.</w:t>
      </w:r>
    </w:p>
    <w:p w14:paraId="3DB38734" w14:textId="0278608A" w:rsidR="009866A4" w:rsidRPr="001A2A40" w:rsidRDefault="009866A4" w:rsidP="009866A4">
      <w:pPr>
        <w:pStyle w:val="ListParagraph"/>
        <w:numPr>
          <w:ilvl w:val="0"/>
          <w:numId w:val="19"/>
        </w:numPr>
        <w:rPr>
          <w:b/>
          <w:bCs/>
          <w:sz w:val="22"/>
          <w:szCs w:val="22"/>
        </w:rPr>
      </w:pPr>
      <w:r w:rsidRPr="001A2A40">
        <w:rPr>
          <w:sz w:val="22"/>
          <w:szCs w:val="22"/>
        </w:rPr>
        <w:t>A</w:t>
      </w:r>
      <w:r w:rsidR="00C71280" w:rsidRPr="001A2A40">
        <w:rPr>
          <w:sz w:val="22"/>
          <w:szCs w:val="22"/>
        </w:rPr>
        <w:t xml:space="preserve">ttendees raised </w:t>
      </w:r>
      <w:r w:rsidR="00C71280" w:rsidRPr="001A2A40">
        <w:rPr>
          <w:b/>
          <w:bCs/>
          <w:sz w:val="22"/>
          <w:szCs w:val="22"/>
        </w:rPr>
        <w:t>concerns</w:t>
      </w:r>
      <w:r w:rsidR="00C71280" w:rsidRPr="001A2A40">
        <w:rPr>
          <w:sz w:val="22"/>
          <w:szCs w:val="22"/>
        </w:rPr>
        <w:t xml:space="preserve"> about </w:t>
      </w:r>
      <w:r w:rsidR="00C71280" w:rsidRPr="001A2A40">
        <w:rPr>
          <w:b/>
          <w:bCs/>
          <w:sz w:val="22"/>
          <w:szCs w:val="22"/>
        </w:rPr>
        <w:t>awareness</w:t>
      </w:r>
      <w:r w:rsidR="00C71280" w:rsidRPr="001A2A40">
        <w:rPr>
          <w:sz w:val="22"/>
          <w:szCs w:val="22"/>
        </w:rPr>
        <w:t xml:space="preserve"> and </w:t>
      </w:r>
      <w:r w:rsidR="00C71280" w:rsidRPr="001A2A40">
        <w:rPr>
          <w:b/>
          <w:bCs/>
          <w:sz w:val="22"/>
          <w:szCs w:val="22"/>
        </w:rPr>
        <w:t>outreach</w:t>
      </w:r>
      <w:r w:rsidR="00C71280" w:rsidRPr="001A2A40">
        <w:rPr>
          <w:sz w:val="22"/>
          <w:szCs w:val="22"/>
        </w:rPr>
        <w:t xml:space="preserve">, particularly for people who </w:t>
      </w:r>
      <w:r w:rsidR="00C71280" w:rsidRPr="00715E61">
        <w:rPr>
          <w:sz w:val="22"/>
          <w:szCs w:val="22"/>
        </w:rPr>
        <w:t>do not regularly access healthcare services or who face barriers to seeing their GP.</w:t>
      </w:r>
    </w:p>
    <w:p w14:paraId="6F4557A2" w14:textId="70349226" w:rsidR="009866A4" w:rsidRPr="001A2A40" w:rsidRDefault="009866A4" w:rsidP="009866A4">
      <w:pPr>
        <w:pStyle w:val="ListParagraph"/>
        <w:numPr>
          <w:ilvl w:val="0"/>
          <w:numId w:val="19"/>
        </w:numPr>
        <w:rPr>
          <w:b/>
          <w:bCs/>
          <w:sz w:val="22"/>
          <w:szCs w:val="22"/>
        </w:rPr>
      </w:pPr>
      <w:r w:rsidRPr="001A2A40">
        <w:rPr>
          <w:sz w:val="22"/>
          <w:szCs w:val="22"/>
        </w:rPr>
        <w:t xml:space="preserve">It was </w:t>
      </w:r>
      <w:r w:rsidR="00C71280" w:rsidRPr="001A2A40">
        <w:rPr>
          <w:sz w:val="22"/>
          <w:szCs w:val="22"/>
        </w:rPr>
        <w:t xml:space="preserve">questioned whether the trial would be accessible to people from a wide </w:t>
      </w:r>
      <w:r w:rsidR="00C71280" w:rsidRPr="001A2A40">
        <w:rPr>
          <w:b/>
          <w:bCs/>
          <w:sz w:val="22"/>
          <w:szCs w:val="22"/>
        </w:rPr>
        <w:t>socioeconomic range</w:t>
      </w:r>
      <w:r w:rsidRPr="001A2A40">
        <w:rPr>
          <w:b/>
          <w:bCs/>
          <w:sz w:val="22"/>
          <w:szCs w:val="22"/>
        </w:rPr>
        <w:t xml:space="preserve">. </w:t>
      </w:r>
    </w:p>
    <w:p w14:paraId="6568E0A9" w14:textId="34BC565F" w:rsidR="001A5E4F" w:rsidRPr="00D45CA5" w:rsidRDefault="00FB3D61" w:rsidP="009866A4">
      <w:pPr>
        <w:pStyle w:val="ListParagraph"/>
        <w:numPr>
          <w:ilvl w:val="0"/>
          <w:numId w:val="19"/>
        </w:numPr>
        <w:rPr>
          <w:sz w:val="22"/>
          <w:szCs w:val="22"/>
        </w:rPr>
      </w:pPr>
      <w:r>
        <w:rPr>
          <w:sz w:val="22"/>
          <w:szCs w:val="22"/>
        </w:rPr>
        <w:t>The</w:t>
      </w:r>
      <w:r w:rsidR="00C71280" w:rsidRPr="00D45CA5">
        <w:rPr>
          <w:sz w:val="22"/>
          <w:szCs w:val="22"/>
        </w:rPr>
        <w:t xml:space="preserve"> need for </w:t>
      </w:r>
      <w:r w:rsidR="00C71280" w:rsidRPr="00D45CA5">
        <w:rPr>
          <w:b/>
          <w:bCs/>
          <w:sz w:val="22"/>
          <w:szCs w:val="22"/>
        </w:rPr>
        <w:t>diversity in recruitment</w:t>
      </w:r>
      <w:r>
        <w:rPr>
          <w:b/>
          <w:bCs/>
          <w:sz w:val="22"/>
          <w:szCs w:val="22"/>
        </w:rPr>
        <w:t xml:space="preserve"> was emphasised</w:t>
      </w:r>
      <w:r w:rsidR="00C71280" w:rsidRPr="00D45CA5">
        <w:rPr>
          <w:sz w:val="22"/>
          <w:szCs w:val="22"/>
        </w:rPr>
        <w:t xml:space="preserve">, including ensuring an </w:t>
      </w:r>
      <w:r w:rsidR="00C71280" w:rsidRPr="00D45CA5">
        <w:rPr>
          <w:b/>
          <w:bCs/>
          <w:sz w:val="22"/>
          <w:szCs w:val="22"/>
        </w:rPr>
        <w:t>equal number of men and women and representation from ethnically diverse backgrounds.</w:t>
      </w:r>
      <w:r w:rsidR="00C71280" w:rsidRPr="00D45CA5">
        <w:rPr>
          <w:sz w:val="22"/>
          <w:szCs w:val="22"/>
        </w:rPr>
        <w:t xml:space="preserve"> This was widely supported and recognised as a core principle of inclusive research.</w:t>
      </w:r>
    </w:p>
    <w:p w14:paraId="2296B80C" w14:textId="5A33D932" w:rsidR="00860AF2" w:rsidRPr="004B1279" w:rsidRDefault="00860AF2" w:rsidP="00D45CA5">
      <w:pPr>
        <w:pStyle w:val="Heading4"/>
      </w:pPr>
      <w:r w:rsidRPr="004B1279">
        <w:t>Other Recommendations</w:t>
      </w:r>
    </w:p>
    <w:p w14:paraId="34828430" w14:textId="6F854F2E" w:rsidR="00860AF2" w:rsidRPr="004B1279" w:rsidRDefault="00860AF2" w:rsidP="0083576F">
      <w:pPr>
        <w:pStyle w:val="ListParagraph"/>
        <w:numPr>
          <w:ilvl w:val="0"/>
          <w:numId w:val="20"/>
        </w:numPr>
        <w:rPr>
          <w:sz w:val="22"/>
          <w:szCs w:val="22"/>
        </w:rPr>
      </w:pPr>
      <w:r w:rsidRPr="004B1279">
        <w:rPr>
          <w:sz w:val="22"/>
          <w:szCs w:val="22"/>
        </w:rPr>
        <w:t>There was concern about sleep data being confounded by sleep medication use.</w:t>
      </w:r>
    </w:p>
    <w:p w14:paraId="0E15E3A2" w14:textId="564F0CBE" w:rsidR="00860AF2" w:rsidRPr="004B1279" w:rsidRDefault="00F41ECC" w:rsidP="0083576F">
      <w:pPr>
        <w:pStyle w:val="ListParagraph"/>
        <w:numPr>
          <w:ilvl w:val="0"/>
          <w:numId w:val="20"/>
        </w:numPr>
        <w:rPr>
          <w:sz w:val="22"/>
          <w:szCs w:val="22"/>
        </w:rPr>
      </w:pPr>
      <w:r w:rsidRPr="00F41ECC">
        <w:rPr>
          <w:sz w:val="22"/>
          <w:szCs w:val="22"/>
        </w:rPr>
        <w:t>The i</w:t>
      </w:r>
      <w:r w:rsidR="00CA2D3E" w:rsidRPr="00F41ECC">
        <w:rPr>
          <w:sz w:val="22"/>
          <w:szCs w:val="22"/>
        </w:rPr>
        <w:t>mportance</w:t>
      </w:r>
      <w:r w:rsidR="00860AF2" w:rsidRPr="004B1279">
        <w:rPr>
          <w:sz w:val="22"/>
          <w:szCs w:val="22"/>
        </w:rPr>
        <w:t xml:space="preserve"> that the trial maintain</w:t>
      </w:r>
      <w:r>
        <w:rPr>
          <w:sz w:val="22"/>
          <w:szCs w:val="22"/>
        </w:rPr>
        <w:t>s</w:t>
      </w:r>
      <w:r w:rsidR="00860AF2" w:rsidRPr="004B1279">
        <w:rPr>
          <w:sz w:val="22"/>
          <w:szCs w:val="22"/>
        </w:rPr>
        <w:t xml:space="preserve"> independence from pharmaceutical companies.</w:t>
      </w:r>
    </w:p>
    <w:p w14:paraId="3DDAD6F7" w14:textId="031ECD7C" w:rsidR="009E70CF" w:rsidRPr="004B1279" w:rsidRDefault="00C04D3B" w:rsidP="00D45CA5">
      <w:pPr>
        <w:pStyle w:val="Heading3"/>
        <w:numPr>
          <w:ilvl w:val="0"/>
          <w:numId w:val="42"/>
        </w:numPr>
      </w:pPr>
      <w:bookmarkStart w:id="14" w:name="_Toc213835988"/>
      <w:r w:rsidRPr="004B1279">
        <w:t>Recruitment and accessibility</w:t>
      </w:r>
      <w:bookmarkEnd w:id="14"/>
      <w:r w:rsidRPr="004B1279">
        <w:t xml:space="preserve"> </w:t>
      </w:r>
    </w:p>
    <w:p w14:paraId="56DCF10D" w14:textId="4BFFBC84" w:rsidR="0087500E" w:rsidRPr="001A2A40" w:rsidRDefault="007C1E77" w:rsidP="0087500E">
      <w:pPr>
        <w:rPr>
          <w:sz w:val="22"/>
          <w:szCs w:val="22"/>
        </w:rPr>
      </w:pPr>
      <w:r w:rsidRPr="001A2A40">
        <w:rPr>
          <w:sz w:val="22"/>
          <w:szCs w:val="22"/>
        </w:rPr>
        <w:t xml:space="preserve">Attendees </w:t>
      </w:r>
      <w:r w:rsidR="0087500E" w:rsidRPr="001A2A40">
        <w:rPr>
          <w:sz w:val="22"/>
          <w:szCs w:val="22"/>
        </w:rPr>
        <w:t xml:space="preserve">highlighted the </w:t>
      </w:r>
      <w:r w:rsidR="0087500E" w:rsidRPr="001A2A40">
        <w:rPr>
          <w:b/>
          <w:bCs/>
          <w:sz w:val="22"/>
          <w:szCs w:val="22"/>
        </w:rPr>
        <w:t>potential influence of social media</w:t>
      </w:r>
      <w:r w:rsidR="0087500E" w:rsidRPr="001A2A40">
        <w:rPr>
          <w:sz w:val="22"/>
          <w:szCs w:val="22"/>
        </w:rPr>
        <w:t xml:space="preserve"> and </w:t>
      </w:r>
      <w:r w:rsidR="0087500E" w:rsidRPr="001A2A40">
        <w:rPr>
          <w:b/>
          <w:bCs/>
          <w:sz w:val="22"/>
          <w:szCs w:val="22"/>
        </w:rPr>
        <w:t>media coverage</w:t>
      </w:r>
      <w:r w:rsidR="00C71280" w:rsidRPr="001A2A40">
        <w:rPr>
          <w:b/>
          <w:bCs/>
          <w:sz w:val="22"/>
          <w:szCs w:val="22"/>
        </w:rPr>
        <w:t xml:space="preserve"> </w:t>
      </w:r>
      <w:r w:rsidR="00C71280" w:rsidRPr="00D45CA5">
        <w:rPr>
          <w:sz w:val="22"/>
          <w:szCs w:val="22"/>
        </w:rPr>
        <w:t>on recruitment</w:t>
      </w:r>
      <w:r w:rsidR="0087500E" w:rsidRPr="001A2A40">
        <w:rPr>
          <w:sz w:val="22"/>
          <w:szCs w:val="22"/>
        </w:rPr>
        <w:t xml:space="preserve">, particularly the visibility of GLP-1 medications online. They noted that this presence may shape </w:t>
      </w:r>
      <w:r w:rsidR="0087500E" w:rsidRPr="001A2A40">
        <w:rPr>
          <w:b/>
          <w:bCs/>
          <w:sz w:val="22"/>
          <w:szCs w:val="22"/>
        </w:rPr>
        <w:t>public expectations</w:t>
      </w:r>
      <w:r w:rsidR="0087500E" w:rsidRPr="001A2A40">
        <w:rPr>
          <w:sz w:val="22"/>
          <w:szCs w:val="22"/>
        </w:rPr>
        <w:t xml:space="preserve"> about the trial and affect how different </w:t>
      </w:r>
      <w:r w:rsidR="0087500E" w:rsidRPr="001A2A40">
        <w:rPr>
          <w:b/>
          <w:bCs/>
          <w:sz w:val="22"/>
          <w:szCs w:val="22"/>
        </w:rPr>
        <w:t>treatment options are perceived</w:t>
      </w:r>
      <w:r w:rsidR="0087500E" w:rsidRPr="001A2A40">
        <w:rPr>
          <w:sz w:val="22"/>
          <w:szCs w:val="22"/>
        </w:rPr>
        <w:t>.</w:t>
      </w:r>
    </w:p>
    <w:p w14:paraId="6F387611" w14:textId="4B5C66A8" w:rsidR="0087500E" w:rsidRPr="001A2A40" w:rsidRDefault="0087500E" w:rsidP="0087500E">
      <w:pPr>
        <w:rPr>
          <w:sz w:val="22"/>
          <w:szCs w:val="22"/>
        </w:rPr>
      </w:pPr>
      <w:r w:rsidRPr="001A2A40">
        <w:rPr>
          <w:sz w:val="22"/>
          <w:szCs w:val="22"/>
        </w:rPr>
        <w:t xml:space="preserve">There were also reflections on </w:t>
      </w:r>
      <w:r w:rsidRPr="00715E61">
        <w:rPr>
          <w:b/>
          <w:bCs/>
          <w:sz w:val="22"/>
          <w:szCs w:val="22"/>
        </w:rPr>
        <w:t>harmful perceptions</w:t>
      </w:r>
      <w:r w:rsidRPr="001A2A40">
        <w:rPr>
          <w:sz w:val="22"/>
          <w:szCs w:val="22"/>
        </w:rPr>
        <w:t xml:space="preserve"> around who is eligible for treatment. One attendee shared their experience of being told by their GP that they were </w:t>
      </w:r>
      <w:r w:rsidRPr="001A2A40">
        <w:rPr>
          <w:b/>
          <w:bCs/>
          <w:sz w:val="22"/>
          <w:szCs w:val="22"/>
        </w:rPr>
        <w:t>“not big enough”</w:t>
      </w:r>
      <w:r w:rsidRPr="001A2A40">
        <w:rPr>
          <w:sz w:val="22"/>
          <w:szCs w:val="22"/>
        </w:rPr>
        <w:t xml:space="preserve"> for surgery</w:t>
      </w:r>
      <w:r w:rsidR="00FF09EB" w:rsidRPr="001A2A40">
        <w:rPr>
          <w:sz w:val="22"/>
          <w:szCs w:val="22"/>
        </w:rPr>
        <w:t xml:space="preserve">. </w:t>
      </w:r>
      <w:r w:rsidRPr="001A2A40">
        <w:rPr>
          <w:sz w:val="22"/>
          <w:szCs w:val="22"/>
        </w:rPr>
        <w:t xml:space="preserve">This highlighted how </w:t>
      </w:r>
      <w:r w:rsidRPr="00715E61">
        <w:rPr>
          <w:b/>
          <w:bCs/>
          <w:sz w:val="22"/>
          <w:szCs w:val="22"/>
        </w:rPr>
        <w:t>societal and clinical assumptions can prevent</w:t>
      </w:r>
      <w:r w:rsidRPr="001A2A40">
        <w:rPr>
          <w:sz w:val="22"/>
          <w:szCs w:val="22"/>
        </w:rPr>
        <w:t xml:space="preserve"> people from </w:t>
      </w:r>
      <w:r w:rsidRPr="00715E61">
        <w:rPr>
          <w:sz w:val="22"/>
          <w:szCs w:val="22"/>
        </w:rPr>
        <w:t>accessing support</w:t>
      </w:r>
      <w:r w:rsidR="000F2970" w:rsidRPr="00715E61">
        <w:rPr>
          <w:sz w:val="22"/>
          <w:szCs w:val="22"/>
        </w:rPr>
        <w:t xml:space="preserve"> via their GPs and will </w:t>
      </w:r>
      <w:r w:rsidR="00B35662" w:rsidRPr="00715E61">
        <w:rPr>
          <w:sz w:val="22"/>
          <w:szCs w:val="22"/>
        </w:rPr>
        <w:t xml:space="preserve">either </w:t>
      </w:r>
      <w:r w:rsidR="000F2970" w:rsidRPr="00715E61">
        <w:rPr>
          <w:sz w:val="22"/>
          <w:szCs w:val="22"/>
        </w:rPr>
        <w:t>not hear about</w:t>
      </w:r>
      <w:r w:rsidR="00B35662" w:rsidRPr="00715E61">
        <w:rPr>
          <w:sz w:val="22"/>
          <w:szCs w:val="22"/>
        </w:rPr>
        <w:t xml:space="preserve"> </w:t>
      </w:r>
      <w:r w:rsidR="000F2970" w:rsidRPr="00715E61">
        <w:rPr>
          <w:sz w:val="22"/>
          <w:szCs w:val="22"/>
        </w:rPr>
        <w:t>or be overlooked for recruitment of the trial</w:t>
      </w:r>
      <w:r w:rsidRPr="00715E61">
        <w:rPr>
          <w:sz w:val="22"/>
          <w:szCs w:val="22"/>
        </w:rPr>
        <w:t>.</w:t>
      </w:r>
    </w:p>
    <w:p w14:paraId="462214DB" w14:textId="03AF1E4D" w:rsidR="0087500E" w:rsidRPr="001A2A40" w:rsidRDefault="0087500E" w:rsidP="0087500E">
      <w:pPr>
        <w:rPr>
          <w:sz w:val="22"/>
          <w:szCs w:val="22"/>
        </w:rPr>
      </w:pPr>
      <w:r w:rsidRPr="001A2A40">
        <w:rPr>
          <w:sz w:val="22"/>
          <w:szCs w:val="22"/>
        </w:rPr>
        <w:t xml:space="preserve">To </w:t>
      </w:r>
      <w:r w:rsidRPr="001A2A40">
        <w:rPr>
          <w:b/>
          <w:bCs/>
          <w:sz w:val="22"/>
          <w:szCs w:val="22"/>
        </w:rPr>
        <w:t xml:space="preserve">improve </w:t>
      </w:r>
      <w:r w:rsidR="00C71280" w:rsidRPr="001A2A40">
        <w:rPr>
          <w:b/>
          <w:bCs/>
          <w:sz w:val="22"/>
          <w:szCs w:val="22"/>
        </w:rPr>
        <w:t>recruitment</w:t>
      </w:r>
      <w:r w:rsidRPr="001A2A40">
        <w:rPr>
          <w:sz w:val="22"/>
          <w:szCs w:val="22"/>
        </w:rPr>
        <w:t xml:space="preserve">, </w:t>
      </w:r>
      <w:r w:rsidR="00FF09EB" w:rsidRPr="001A2A40">
        <w:rPr>
          <w:sz w:val="22"/>
          <w:szCs w:val="22"/>
        </w:rPr>
        <w:t xml:space="preserve">attendees </w:t>
      </w:r>
      <w:r w:rsidRPr="001A2A40">
        <w:rPr>
          <w:sz w:val="22"/>
          <w:szCs w:val="22"/>
        </w:rPr>
        <w:t>made several practical suggestions:</w:t>
      </w:r>
    </w:p>
    <w:p w14:paraId="652B29CA" w14:textId="34C8B20D" w:rsidR="0087500E" w:rsidRPr="00F41ECC" w:rsidRDefault="0087500E" w:rsidP="009866A4">
      <w:pPr>
        <w:pStyle w:val="ListParagraph"/>
        <w:numPr>
          <w:ilvl w:val="0"/>
          <w:numId w:val="21"/>
        </w:numPr>
        <w:rPr>
          <w:sz w:val="22"/>
          <w:szCs w:val="22"/>
        </w:rPr>
      </w:pPr>
      <w:r w:rsidRPr="001A2A40">
        <w:rPr>
          <w:sz w:val="22"/>
          <w:szCs w:val="22"/>
        </w:rPr>
        <w:t>Distribute newsletters through GP practices</w:t>
      </w:r>
      <w:r w:rsidR="00D82847" w:rsidRPr="001A2A40">
        <w:rPr>
          <w:sz w:val="22"/>
          <w:szCs w:val="22"/>
        </w:rPr>
        <w:t>.</w:t>
      </w:r>
      <w:r w:rsidR="009866A4" w:rsidRPr="001A2A40">
        <w:rPr>
          <w:sz w:val="22"/>
          <w:szCs w:val="22"/>
        </w:rPr>
        <w:t xml:space="preserve"> Information about the trial could be i</w:t>
      </w:r>
      <w:r w:rsidR="009866A4" w:rsidRPr="00F41ECC">
        <w:rPr>
          <w:sz w:val="22"/>
          <w:szCs w:val="22"/>
        </w:rPr>
        <w:t xml:space="preserve">ncluded with initial clinic letters, especially if patients face long waiting times. </w:t>
      </w:r>
    </w:p>
    <w:p w14:paraId="725F4DAF" w14:textId="17A31827" w:rsidR="009866A4" w:rsidRPr="00F41ECC" w:rsidRDefault="009866A4" w:rsidP="009866A4">
      <w:pPr>
        <w:pStyle w:val="ListParagraph"/>
        <w:numPr>
          <w:ilvl w:val="0"/>
          <w:numId w:val="21"/>
        </w:numPr>
        <w:rPr>
          <w:sz w:val="22"/>
          <w:szCs w:val="22"/>
        </w:rPr>
      </w:pPr>
      <w:r w:rsidRPr="00F41ECC">
        <w:rPr>
          <w:sz w:val="22"/>
          <w:szCs w:val="22"/>
        </w:rPr>
        <w:t xml:space="preserve">Some attendees noted that they only became aware of similar research opportunities through their own online research, not through their GP. </w:t>
      </w:r>
    </w:p>
    <w:p w14:paraId="45399C98" w14:textId="77F54AD3" w:rsidR="0087500E" w:rsidRPr="001A2A40" w:rsidRDefault="0087500E" w:rsidP="00FF09EB">
      <w:pPr>
        <w:pStyle w:val="ListParagraph"/>
        <w:numPr>
          <w:ilvl w:val="0"/>
          <w:numId w:val="21"/>
        </w:numPr>
        <w:rPr>
          <w:sz w:val="22"/>
          <w:szCs w:val="22"/>
        </w:rPr>
      </w:pPr>
      <w:r w:rsidRPr="001A2A40">
        <w:rPr>
          <w:sz w:val="22"/>
          <w:szCs w:val="22"/>
        </w:rPr>
        <w:t>Counter false messaging that surgery is easily accessible or only for people with very high body weights</w:t>
      </w:r>
      <w:r w:rsidR="00D82847" w:rsidRPr="001A2A40">
        <w:rPr>
          <w:sz w:val="22"/>
          <w:szCs w:val="22"/>
        </w:rPr>
        <w:t>.</w:t>
      </w:r>
    </w:p>
    <w:p w14:paraId="066A4042" w14:textId="77777777" w:rsidR="00B35662" w:rsidRDefault="0087500E" w:rsidP="00B35662">
      <w:pPr>
        <w:pStyle w:val="ListParagraph"/>
        <w:numPr>
          <w:ilvl w:val="0"/>
          <w:numId w:val="21"/>
        </w:numPr>
        <w:rPr>
          <w:sz w:val="22"/>
          <w:szCs w:val="22"/>
        </w:rPr>
      </w:pPr>
      <w:r w:rsidRPr="001A2A40">
        <w:rPr>
          <w:sz w:val="22"/>
          <w:szCs w:val="22"/>
        </w:rPr>
        <w:t xml:space="preserve">Learn from examples like the EMBIO trial, which used media-based </w:t>
      </w:r>
      <w:r w:rsidR="00611C9D" w:rsidRPr="001A2A40">
        <w:rPr>
          <w:sz w:val="22"/>
          <w:szCs w:val="22"/>
        </w:rPr>
        <w:t>recruitment</w:t>
      </w:r>
      <w:r w:rsidR="00D82847" w:rsidRPr="001A2A40">
        <w:rPr>
          <w:sz w:val="22"/>
          <w:szCs w:val="22"/>
        </w:rPr>
        <w:t>.</w:t>
      </w:r>
    </w:p>
    <w:p w14:paraId="177993A9" w14:textId="1A493B07" w:rsidR="003D6F64" w:rsidRPr="00B35662" w:rsidRDefault="0087500E" w:rsidP="00B35662">
      <w:pPr>
        <w:pStyle w:val="ListParagraph"/>
        <w:numPr>
          <w:ilvl w:val="0"/>
          <w:numId w:val="21"/>
        </w:numPr>
        <w:rPr>
          <w:sz w:val="22"/>
          <w:szCs w:val="22"/>
        </w:rPr>
      </w:pPr>
      <w:r w:rsidRPr="00B35662">
        <w:rPr>
          <w:sz w:val="22"/>
          <w:szCs w:val="22"/>
        </w:rPr>
        <w:t xml:space="preserve">Engage local Healthwatch groups, which exist in every borough and are seen as </w:t>
      </w:r>
      <w:r w:rsidR="009866A4" w:rsidRPr="00B35662">
        <w:rPr>
          <w:sz w:val="22"/>
          <w:szCs w:val="22"/>
        </w:rPr>
        <w:t>trusted community channels</w:t>
      </w:r>
      <w:r w:rsidR="00D82847" w:rsidRPr="00B35662">
        <w:rPr>
          <w:sz w:val="22"/>
          <w:szCs w:val="22"/>
        </w:rPr>
        <w:t>.</w:t>
      </w:r>
    </w:p>
    <w:p w14:paraId="0B72DD0D" w14:textId="522448D7" w:rsidR="00C04D3B" w:rsidRPr="00587698" w:rsidRDefault="00587698" w:rsidP="00D45CA5">
      <w:pPr>
        <w:pStyle w:val="Heading3"/>
        <w:numPr>
          <w:ilvl w:val="0"/>
          <w:numId w:val="42"/>
        </w:numPr>
      </w:pPr>
      <w:bookmarkStart w:id="15" w:name="_Toc213835989"/>
      <w:r>
        <w:t>Support study retention</w:t>
      </w:r>
      <w:bookmarkEnd w:id="15"/>
      <w:r>
        <w:t xml:space="preserve"> </w:t>
      </w:r>
      <w:bookmarkStart w:id="16" w:name="_Toc194589308"/>
      <w:bookmarkStart w:id="17" w:name="_Toc194589330"/>
      <w:bookmarkStart w:id="18" w:name="_Toc194589425"/>
      <w:bookmarkStart w:id="19" w:name="_Toc194589465"/>
      <w:bookmarkStart w:id="20" w:name="_Toc194589528"/>
      <w:bookmarkStart w:id="21" w:name="_Toc194589309"/>
      <w:bookmarkStart w:id="22" w:name="_Toc194589331"/>
      <w:bookmarkStart w:id="23" w:name="_Toc194589426"/>
      <w:bookmarkStart w:id="24" w:name="_Toc194589466"/>
      <w:bookmarkStart w:id="25" w:name="_Toc194589529"/>
      <w:bookmarkStart w:id="26" w:name="_Toc194589663"/>
      <w:bookmarkStart w:id="27" w:name="_Toc194589684"/>
      <w:bookmarkStart w:id="28" w:name="_Toc194589686"/>
      <w:bookmarkEnd w:id="16"/>
      <w:bookmarkEnd w:id="17"/>
      <w:bookmarkEnd w:id="18"/>
      <w:bookmarkEnd w:id="19"/>
      <w:bookmarkEnd w:id="20"/>
      <w:bookmarkEnd w:id="21"/>
      <w:bookmarkEnd w:id="22"/>
      <w:bookmarkEnd w:id="23"/>
      <w:bookmarkEnd w:id="24"/>
      <w:bookmarkEnd w:id="25"/>
      <w:bookmarkEnd w:id="26"/>
      <w:bookmarkEnd w:id="27"/>
      <w:bookmarkEnd w:id="28"/>
    </w:p>
    <w:p w14:paraId="6E233FFB" w14:textId="294DBB03" w:rsidR="005E7E60" w:rsidRPr="001A2A40" w:rsidRDefault="00C71280" w:rsidP="005E7E60">
      <w:pPr>
        <w:rPr>
          <w:sz w:val="22"/>
          <w:szCs w:val="22"/>
        </w:rPr>
      </w:pPr>
      <w:r w:rsidRPr="001A2A40">
        <w:rPr>
          <w:sz w:val="22"/>
          <w:szCs w:val="22"/>
        </w:rPr>
        <w:t xml:space="preserve">Attendees </w:t>
      </w:r>
      <w:r w:rsidR="005E7E60" w:rsidRPr="001A2A40">
        <w:rPr>
          <w:sz w:val="22"/>
          <w:szCs w:val="22"/>
        </w:rPr>
        <w:t xml:space="preserve">shared several suggestions to support understanding of the trial and encourage people to stay </w:t>
      </w:r>
      <w:r w:rsidRPr="001A2A40">
        <w:rPr>
          <w:sz w:val="22"/>
          <w:szCs w:val="22"/>
        </w:rPr>
        <w:t xml:space="preserve">on the trial </w:t>
      </w:r>
      <w:r w:rsidR="005E7E60" w:rsidRPr="001A2A40">
        <w:rPr>
          <w:sz w:val="22"/>
          <w:szCs w:val="22"/>
        </w:rPr>
        <w:t>throughout its duration.</w:t>
      </w:r>
    </w:p>
    <w:p w14:paraId="5216BA8B" w14:textId="1D087E4C" w:rsidR="00AA7031" w:rsidRPr="004B1279" w:rsidRDefault="00AA7031" w:rsidP="00D45CA5">
      <w:pPr>
        <w:pStyle w:val="Heading4"/>
      </w:pPr>
      <w:r w:rsidRPr="004B1279">
        <w:t xml:space="preserve">Suggestions </w:t>
      </w:r>
      <w:r w:rsidR="00406B85" w:rsidRPr="004B1279">
        <w:t>included:</w:t>
      </w:r>
    </w:p>
    <w:p w14:paraId="40C8ED18" w14:textId="0008105B" w:rsidR="001A2A40" w:rsidRPr="001A2A40" w:rsidRDefault="005E7E60" w:rsidP="009866A4">
      <w:pPr>
        <w:pStyle w:val="ListParagraph"/>
        <w:numPr>
          <w:ilvl w:val="0"/>
          <w:numId w:val="23"/>
        </w:numPr>
        <w:rPr>
          <w:sz w:val="22"/>
          <w:szCs w:val="22"/>
        </w:rPr>
      </w:pPr>
      <w:r w:rsidRPr="001A2A40">
        <w:rPr>
          <w:sz w:val="22"/>
          <w:szCs w:val="22"/>
        </w:rPr>
        <w:t>Clear communication upfront, particularly during recruitment, outlining exactly what the trial involves and what is expected of participants</w:t>
      </w:r>
      <w:r w:rsidR="001A2A40" w:rsidRPr="001A2A40">
        <w:rPr>
          <w:sz w:val="22"/>
          <w:szCs w:val="22"/>
        </w:rPr>
        <w:t>,</w:t>
      </w:r>
      <w:r w:rsidR="009866A4" w:rsidRPr="001A2A40">
        <w:rPr>
          <w:sz w:val="22"/>
          <w:szCs w:val="22"/>
        </w:rPr>
        <w:t xml:space="preserve"> including r</w:t>
      </w:r>
      <w:r w:rsidRPr="00D45CA5">
        <w:rPr>
          <w:sz w:val="22"/>
          <w:szCs w:val="22"/>
        </w:rPr>
        <w:t xml:space="preserve">ealistic expectations about time commitments and what will happen throughout the </w:t>
      </w:r>
      <w:r w:rsidR="001A2A40" w:rsidRPr="001A2A40">
        <w:rPr>
          <w:sz w:val="22"/>
          <w:szCs w:val="22"/>
        </w:rPr>
        <w:t>trial.</w:t>
      </w:r>
    </w:p>
    <w:p w14:paraId="082EE3E0" w14:textId="1D2BFB17" w:rsidR="009866A4" w:rsidRPr="00D45CA5" w:rsidRDefault="001A2A40" w:rsidP="009866A4">
      <w:pPr>
        <w:pStyle w:val="ListParagraph"/>
        <w:numPr>
          <w:ilvl w:val="0"/>
          <w:numId w:val="23"/>
        </w:numPr>
        <w:rPr>
          <w:sz w:val="22"/>
          <w:szCs w:val="22"/>
        </w:rPr>
      </w:pPr>
      <w:r w:rsidRPr="001A2A40">
        <w:rPr>
          <w:sz w:val="22"/>
          <w:szCs w:val="22"/>
        </w:rPr>
        <w:t xml:space="preserve">Continued support throughout the trial for the participants. </w:t>
      </w:r>
    </w:p>
    <w:p w14:paraId="21E285AA" w14:textId="0DDD7EDB" w:rsidR="005E7E60" w:rsidRPr="001A2A40" w:rsidRDefault="005E7E60" w:rsidP="00CB4619">
      <w:pPr>
        <w:pStyle w:val="ListParagraph"/>
        <w:numPr>
          <w:ilvl w:val="0"/>
          <w:numId w:val="23"/>
        </w:numPr>
        <w:rPr>
          <w:sz w:val="22"/>
          <w:szCs w:val="22"/>
        </w:rPr>
      </w:pPr>
      <w:r w:rsidRPr="001A2A40">
        <w:rPr>
          <w:sz w:val="22"/>
          <w:szCs w:val="22"/>
        </w:rPr>
        <w:t>Reimbursement for travel and time was seen as important</w:t>
      </w:r>
      <w:r w:rsidR="009866A4" w:rsidRPr="001A2A40">
        <w:rPr>
          <w:sz w:val="22"/>
          <w:szCs w:val="22"/>
        </w:rPr>
        <w:t>;</w:t>
      </w:r>
      <w:r w:rsidRPr="001A2A40">
        <w:rPr>
          <w:sz w:val="22"/>
          <w:szCs w:val="22"/>
        </w:rPr>
        <w:t xml:space="preserve"> attendees supported standard reimbursement practices</w:t>
      </w:r>
      <w:r w:rsidR="00406B85" w:rsidRPr="001A2A40">
        <w:rPr>
          <w:sz w:val="22"/>
          <w:szCs w:val="22"/>
        </w:rPr>
        <w:t>.</w:t>
      </w:r>
    </w:p>
    <w:p w14:paraId="363A439F" w14:textId="2CFE3DAD" w:rsidR="005E7E60" w:rsidRPr="001A2A40" w:rsidRDefault="000F2970" w:rsidP="00CB4619">
      <w:pPr>
        <w:pStyle w:val="ListParagraph"/>
        <w:numPr>
          <w:ilvl w:val="0"/>
          <w:numId w:val="23"/>
        </w:numPr>
        <w:rPr>
          <w:sz w:val="22"/>
          <w:szCs w:val="22"/>
        </w:rPr>
      </w:pPr>
      <w:r w:rsidRPr="001A2A40">
        <w:rPr>
          <w:sz w:val="22"/>
          <w:szCs w:val="22"/>
        </w:rPr>
        <w:t xml:space="preserve">The </w:t>
      </w:r>
      <w:r w:rsidR="005E7E60" w:rsidRPr="001A2A40">
        <w:rPr>
          <w:sz w:val="22"/>
          <w:szCs w:val="22"/>
        </w:rPr>
        <w:t>question of payment for participation</w:t>
      </w:r>
      <w:r w:rsidRPr="001A2A40">
        <w:rPr>
          <w:sz w:val="22"/>
          <w:szCs w:val="22"/>
        </w:rPr>
        <w:t xml:space="preserve"> was raised</w:t>
      </w:r>
      <w:r w:rsidR="005E7E60" w:rsidRPr="001A2A40">
        <w:rPr>
          <w:sz w:val="22"/>
          <w:szCs w:val="22"/>
        </w:rPr>
        <w:t>, which was clarified as not being part of this study</w:t>
      </w:r>
      <w:r w:rsidR="00406B85" w:rsidRPr="001A2A40">
        <w:rPr>
          <w:sz w:val="22"/>
          <w:szCs w:val="22"/>
        </w:rPr>
        <w:t>.</w:t>
      </w:r>
    </w:p>
    <w:p w14:paraId="2719C2FC" w14:textId="43C79DAD" w:rsidR="001A2A40" w:rsidRPr="00D45CA5" w:rsidRDefault="001A2A40" w:rsidP="001A2A40">
      <w:pPr>
        <w:pStyle w:val="ListParagraph"/>
        <w:numPr>
          <w:ilvl w:val="0"/>
          <w:numId w:val="23"/>
        </w:numPr>
        <w:rPr>
          <w:sz w:val="22"/>
          <w:szCs w:val="22"/>
        </w:rPr>
      </w:pPr>
      <w:r w:rsidRPr="001A2A40">
        <w:rPr>
          <w:sz w:val="22"/>
          <w:szCs w:val="22"/>
        </w:rPr>
        <w:t>Wrap-around care and access to group sessions (though there were concerns about bias).</w:t>
      </w:r>
    </w:p>
    <w:p w14:paraId="227C31E4" w14:textId="77777777" w:rsidR="003D6F64" w:rsidRPr="003D6F64" w:rsidRDefault="003D6F64" w:rsidP="00D45CA5">
      <w:pPr>
        <w:pStyle w:val="Heading4"/>
      </w:pPr>
      <w:r w:rsidRPr="003D6F64">
        <w:t>Study materials</w:t>
      </w:r>
    </w:p>
    <w:p w14:paraId="1192C981" w14:textId="0028BA08" w:rsidR="003D6F64" w:rsidRPr="001A2A40" w:rsidRDefault="0066276C" w:rsidP="003D6F64">
      <w:pPr>
        <w:numPr>
          <w:ilvl w:val="0"/>
          <w:numId w:val="19"/>
        </w:numPr>
        <w:contextualSpacing/>
        <w:rPr>
          <w:sz w:val="22"/>
          <w:szCs w:val="22"/>
        </w:rPr>
      </w:pPr>
      <w:r>
        <w:rPr>
          <w:sz w:val="22"/>
          <w:szCs w:val="22"/>
        </w:rPr>
        <w:t>There was a p</w:t>
      </w:r>
      <w:r w:rsidRPr="001A2A40">
        <w:rPr>
          <w:sz w:val="22"/>
          <w:szCs w:val="22"/>
        </w:rPr>
        <w:t xml:space="preserve">reference </w:t>
      </w:r>
      <w:r>
        <w:rPr>
          <w:sz w:val="22"/>
          <w:szCs w:val="22"/>
        </w:rPr>
        <w:t xml:space="preserve">in favour </w:t>
      </w:r>
      <w:r w:rsidR="001A2A40" w:rsidRPr="001A2A40">
        <w:rPr>
          <w:sz w:val="22"/>
          <w:szCs w:val="22"/>
        </w:rPr>
        <w:t xml:space="preserve">of </w:t>
      </w:r>
      <w:r w:rsidR="003D6F64" w:rsidRPr="001A2A40">
        <w:rPr>
          <w:sz w:val="22"/>
          <w:szCs w:val="22"/>
        </w:rPr>
        <w:t>online or at-home questionnaires.</w:t>
      </w:r>
    </w:p>
    <w:p w14:paraId="47490CE4" w14:textId="1A53458D" w:rsidR="003D6F64" w:rsidRPr="001A2A40" w:rsidRDefault="001A2A40" w:rsidP="003D6F64">
      <w:pPr>
        <w:numPr>
          <w:ilvl w:val="0"/>
          <w:numId w:val="19"/>
        </w:numPr>
        <w:contextualSpacing/>
        <w:rPr>
          <w:sz w:val="22"/>
          <w:szCs w:val="22"/>
        </w:rPr>
      </w:pPr>
      <w:r w:rsidRPr="001A2A40">
        <w:rPr>
          <w:sz w:val="22"/>
          <w:szCs w:val="22"/>
        </w:rPr>
        <w:t xml:space="preserve">It was suggested that creating </w:t>
      </w:r>
      <w:r w:rsidR="003D6F64" w:rsidRPr="00D45CA5">
        <w:rPr>
          <w:sz w:val="22"/>
          <w:szCs w:val="22"/>
        </w:rPr>
        <w:t>food diaries during the trial</w:t>
      </w:r>
      <w:r w:rsidRPr="001A2A40">
        <w:rPr>
          <w:b/>
          <w:bCs/>
          <w:sz w:val="22"/>
          <w:szCs w:val="22"/>
        </w:rPr>
        <w:t xml:space="preserve"> </w:t>
      </w:r>
      <w:r w:rsidRPr="00D45CA5">
        <w:rPr>
          <w:sz w:val="22"/>
          <w:szCs w:val="22"/>
        </w:rPr>
        <w:t>would be good</w:t>
      </w:r>
      <w:r w:rsidR="003D6F64" w:rsidRPr="001A2A40">
        <w:rPr>
          <w:sz w:val="22"/>
          <w:szCs w:val="22"/>
        </w:rPr>
        <w:t>, noting that participants might not always follow a healthy diet but that capturing this would reflect real life.</w:t>
      </w:r>
    </w:p>
    <w:p w14:paraId="5880550D" w14:textId="77777777" w:rsidR="003D6F64" w:rsidRPr="001A2A40" w:rsidRDefault="003D6F64" w:rsidP="003D6F64">
      <w:pPr>
        <w:numPr>
          <w:ilvl w:val="0"/>
          <w:numId w:val="19"/>
        </w:numPr>
        <w:contextualSpacing/>
        <w:rPr>
          <w:sz w:val="22"/>
          <w:szCs w:val="22"/>
        </w:rPr>
      </w:pPr>
      <w:r w:rsidRPr="001A2A40">
        <w:rPr>
          <w:sz w:val="22"/>
          <w:szCs w:val="22"/>
        </w:rPr>
        <w:t>Participant information sheets in multiple languages to improve accessibility for non-English speakers.</w:t>
      </w:r>
    </w:p>
    <w:p w14:paraId="4E4BC5D7" w14:textId="77777777" w:rsidR="003D6F64" w:rsidRPr="001A2A40" w:rsidRDefault="003D6F64" w:rsidP="003D6F64">
      <w:pPr>
        <w:numPr>
          <w:ilvl w:val="0"/>
          <w:numId w:val="19"/>
        </w:numPr>
        <w:contextualSpacing/>
        <w:rPr>
          <w:sz w:val="22"/>
          <w:szCs w:val="22"/>
        </w:rPr>
      </w:pPr>
      <w:r w:rsidRPr="001A2A40">
        <w:rPr>
          <w:sz w:val="22"/>
          <w:szCs w:val="22"/>
        </w:rPr>
        <w:t>A FAQ or question bank to address common concerns or misconceptions, with support for this being hosted on a website.</w:t>
      </w:r>
    </w:p>
    <w:p w14:paraId="4BF19515" w14:textId="77777777" w:rsidR="003D6F64" w:rsidRPr="001A2A40" w:rsidRDefault="003D6F64" w:rsidP="003D6F64">
      <w:pPr>
        <w:numPr>
          <w:ilvl w:val="0"/>
          <w:numId w:val="19"/>
        </w:numPr>
        <w:contextualSpacing/>
        <w:rPr>
          <w:sz w:val="22"/>
          <w:szCs w:val="22"/>
        </w:rPr>
      </w:pPr>
      <w:r w:rsidRPr="001A2A40">
        <w:rPr>
          <w:sz w:val="22"/>
          <w:szCs w:val="22"/>
        </w:rPr>
        <w:t>Use of an AI chatbot that could be trained to answer questions about the trial and potentially assist with translation.</w:t>
      </w:r>
    </w:p>
    <w:p w14:paraId="0DF12784" w14:textId="77777777" w:rsidR="003D6F64" w:rsidRPr="001A2A40" w:rsidRDefault="003D6F64" w:rsidP="003D6F64">
      <w:pPr>
        <w:numPr>
          <w:ilvl w:val="0"/>
          <w:numId w:val="19"/>
        </w:numPr>
        <w:contextualSpacing/>
        <w:rPr>
          <w:sz w:val="22"/>
          <w:szCs w:val="22"/>
        </w:rPr>
      </w:pPr>
      <w:r w:rsidRPr="001A2A40">
        <w:rPr>
          <w:sz w:val="22"/>
          <w:szCs w:val="22"/>
        </w:rPr>
        <w:t>A clear narrative or story behind the study to help people connect with the purpose and importance of the research.</w:t>
      </w:r>
    </w:p>
    <w:p w14:paraId="7785A11B" w14:textId="77777777" w:rsidR="003D6F64" w:rsidRPr="001A2A40" w:rsidRDefault="003D6F64" w:rsidP="003D6F64">
      <w:pPr>
        <w:numPr>
          <w:ilvl w:val="0"/>
          <w:numId w:val="19"/>
        </w:numPr>
        <w:contextualSpacing/>
        <w:rPr>
          <w:sz w:val="22"/>
          <w:szCs w:val="22"/>
        </w:rPr>
      </w:pPr>
      <w:r w:rsidRPr="001A2A40">
        <w:rPr>
          <w:sz w:val="22"/>
          <w:szCs w:val="22"/>
        </w:rPr>
        <w:t>More graphics and visual aids, which several attendees found helpful.</w:t>
      </w:r>
    </w:p>
    <w:p w14:paraId="5C8284D0" w14:textId="77777777" w:rsidR="003D6F64" w:rsidRPr="001A2A40" w:rsidRDefault="003D6F64" w:rsidP="003D6F64">
      <w:pPr>
        <w:numPr>
          <w:ilvl w:val="0"/>
          <w:numId w:val="19"/>
        </w:numPr>
        <w:contextualSpacing/>
        <w:rPr>
          <w:sz w:val="22"/>
          <w:szCs w:val="22"/>
        </w:rPr>
      </w:pPr>
      <w:r w:rsidRPr="001A2A40">
        <w:rPr>
          <w:sz w:val="22"/>
          <w:szCs w:val="22"/>
        </w:rPr>
        <w:t>The lay summary in the information sheet was viewed positively.</w:t>
      </w:r>
    </w:p>
    <w:p w14:paraId="71B7B08C" w14:textId="77777777" w:rsidR="009866A4" w:rsidRPr="001A2A40" w:rsidRDefault="003D6F64" w:rsidP="009866A4">
      <w:pPr>
        <w:numPr>
          <w:ilvl w:val="0"/>
          <w:numId w:val="19"/>
        </w:numPr>
        <w:contextualSpacing/>
        <w:rPr>
          <w:sz w:val="22"/>
          <w:szCs w:val="22"/>
        </w:rPr>
      </w:pPr>
      <w:r w:rsidRPr="001A2A40">
        <w:rPr>
          <w:sz w:val="22"/>
          <w:szCs w:val="22"/>
        </w:rPr>
        <w:t>Explanation of the long-term impact of the research and what it might mean beyond the trial.</w:t>
      </w:r>
    </w:p>
    <w:p w14:paraId="6C98F460" w14:textId="02C16247" w:rsidR="009866A4" w:rsidRPr="00D45CA5" w:rsidRDefault="009866A4" w:rsidP="00D45CA5">
      <w:pPr>
        <w:numPr>
          <w:ilvl w:val="0"/>
          <w:numId w:val="19"/>
        </w:numPr>
        <w:contextualSpacing/>
        <w:rPr>
          <w:sz w:val="22"/>
          <w:szCs w:val="22"/>
        </w:rPr>
      </w:pPr>
      <w:r w:rsidRPr="00D45CA5">
        <w:rPr>
          <w:sz w:val="22"/>
          <w:szCs w:val="22"/>
        </w:rPr>
        <w:t>Terms such as “quality of life questionnaire,” “depression index,” “better”</w:t>
      </w:r>
      <w:r w:rsidR="00B35662">
        <w:rPr>
          <w:sz w:val="22"/>
          <w:szCs w:val="22"/>
        </w:rPr>
        <w:t>,</w:t>
      </w:r>
      <w:r w:rsidRPr="00D45CA5">
        <w:rPr>
          <w:sz w:val="22"/>
          <w:szCs w:val="22"/>
        </w:rPr>
        <w:t xml:space="preserve"> and “right treatment” should be more clearly defined to ensure participants are clear about the outcome measurements.</w:t>
      </w:r>
    </w:p>
    <w:p w14:paraId="425D8774" w14:textId="6FFEC178" w:rsidR="003A2902" w:rsidRPr="004B1279" w:rsidRDefault="004D67E7" w:rsidP="00D45CA5">
      <w:pPr>
        <w:pStyle w:val="Heading3"/>
        <w:numPr>
          <w:ilvl w:val="0"/>
          <w:numId w:val="42"/>
        </w:numPr>
      </w:pPr>
      <w:bookmarkStart w:id="29" w:name="_Toc213835990"/>
      <w:r w:rsidRPr="004B1279">
        <w:t xml:space="preserve">Post-trial </w:t>
      </w:r>
      <w:r w:rsidR="004B65CE" w:rsidRPr="004B1279">
        <w:t>questions</w:t>
      </w:r>
      <w:bookmarkEnd w:id="29"/>
      <w:r w:rsidR="004B65CE" w:rsidRPr="004B1279">
        <w:t xml:space="preserve"> </w:t>
      </w:r>
    </w:p>
    <w:p w14:paraId="25C94D43" w14:textId="7D4FBB0E" w:rsidR="004B65CE" w:rsidRPr="004B1279" w:rsidRDefault="004B65CE" w:rsidP="004B65CE">
      <w:pPr>
        <w:rPr>
          <w:sz w:val="22"/>
          <w:szCs w:val="22"/>
        </w:rPr>
      </w:pPr>
      <w:r w:rsidRPr="004B1279">
        <w:rPr>
          <w:sz w:val="22"/>
          <w:szCs w:val="22"/>
        </w:rPr>
        <w:t xml:space="preserve">Attendees were asked: </w:t>
      </w:r>
      <w:r w:rsidR="00936D02" w:rsidRPr="004B1279">
        <w:rPr>
          <w:sz w:val="22"/>
          <w:szCs w:val="22"/>
        </w:rPr>
        <w:t>“</w:t>
      </w:r>
      <w:r w:rsidR="00936D02" w:rsidRPr="00D45CA5">
        <w:rPr>
          <w:b/>
          <w:bCs/>
          <w:sz w:val="22"/>
          <w:szCs w:val="22"/>
        </w:rPr>
        <w:t>O</w:t>
      </w:r>
      <w:r w:rsidRPr="00D45CA5">
        <w:rPr>
          <w:b/>
          <w:bCs/>
          <w:sz w:val="22"/>
          <w:szCs w:val="22"/>
        </w:rPr>
        <w:t>nce the clinical trial ends, and if weight loss medication is shown to be effective, do you think people living with obesity should be offered longer-term use of the medication?</w:t>
      </w:r>
      <w:r w:rsidR="00363D9D">
        <w:rPr>
          <w:b/>
          <w:bCs/>
          <w:sz w:val="22"/>
          <w:szCs w:val="22"/>
        </w:rPr>
        <w:t>”</w:t>
      </w:r>
    </w:p>
    <w:p w14:paraId="775FC452" w14:textId="2F9A0F60" w:rsidR="004B65CE" w:rsidRPr="004B1279" w:rsidRDefault="004B65CE" w:rsidP="004B65CE">
      <w:pPr>
        <w:rPr>
          <w:sz w:val="22"/>
          <w:szCs w:val="22"/>
        </w:rPr>
      </w:pPr>
      <w:r w:rsidRPr="004B1279">
        <w:rPr>
          <w:sz w:val="22"/>
          <w:szCs w:val="22"/>
        </w:rPr>
        <w:t xml:space="preserve">Most </w:t>
      </w:r>
      <w:r w:rsidR="004802A6" w:rsidRPr="004B1279">
        <w:rPr>
          <w:sz w:val="22"/>
          <w:szCs w:val="22"/>
        </w:rPr>
        <w:t xml:space="preserve">attendees </w:t>
      </w:r>
      <w:r w:rsidRPr="004B1279">
        <w:rPr>
          <w:sz w:val="22"/>
          <w:szCs w:val="22"/>
        </w:rPr>
        <w:t xml:space="preserve">responded with a </w:t>
      </w:r>
      <w:r w:rsidRPr="004B1279">
        <w:rPr>
          <w:b/>
          <w:bCs/>
          <w:sz w:val="22"/>
          <w:szCs w:val="22"/>
        </w:rPr>
        <w:t>clear yes</w:t>
      </w:r>
      <w:r w:rsidRPr="004B1279">
        <w:rPr>
          <w:sz w:val="22"/>
          <w:szCs w:val="22"/>
        </w:rPr>
        <w:t xml:space="preserve">, expressing strong support for longer-term access to medication </w:t>
      </w:r>
      <w:r w:rsidRPr="004B1279">
        <w:rPr>
          <w:b/>
          <w:bCs/>
          <w:sz w:val="22"/>
          <w:szCs w:val="22"/>
        </w:rPr>
        <w:t>if proven effective</w:t>
      </w:r>
      <w:r w:rsidRPr="004B1279">
        <w:rPr>
          <w:sz w:val="22"/>
          <w:szCs w:val="22"/>
        </w:rPr>
        <w:t xml:space="preserve">. Several attendees felt that media attention had already shaped public demand and that many people </w:t>
      </w:r>
      <w:r w:rsidRPr="004B1279">
        <w:rPr>
          <w:b/>
          <w:bCs/>
          <w:sz w:val="22"/>
          <w:szCs w:val="22"/>
        </w:rPr>
        <w:t>would expect continued access</w:t>
      </w:r>
      <w:r w:rsidRPr="004B1279">
        <w:rPr>
          <w:sz w:val="22"/>
          <w:szCs w:val="22"/>
        </w:rPr>
        <w:t xml:space="preserve">. One </w:t>
      </w:r>
      <w:r w:rsidR="008F5474" w:rsidRPr="004B1279">
        <w:rPr>
          <w:sz w:val="22"/>
          <w:szCs w:val="22"/>
        </w:rPr>
        <w:t xml:space="preserve">attendee </w:t>
      </w:r>
      <w:r w:rsidRPr="004B1279">
        <w:rPr>
          <w:sz w:val="22"/>
          <w:szCs w:val="22"/>
        </w:rPr>
        <w:t xml:space="preserve">said they were </w:t>
      </w:r>
      <w:r w:rsidRPr="004B1279">
        <w:rPr>
          <w:b/>
          <w:bCs/>
          <w:sz w:val="22"/>
          <w:szCs w:val="22"/>
        </w:rPr>
        <w:t>unsure</w:t>
      </w:r>
      <w:r w:rsidRPr="004B1279">
        <w:rPr>
          <w:sz w:val="22"/>
          <w:szCs w:val="22"/>
        </w:rPr>
        <w:t xml:space="preserve">, </w:t>
      </w:r>
      <w:r w:rsidRPr="004B1279">
        <w:rPr>
          <w:b/>
          <w:bCs/>
          <w:sz w:val="22"/>
          <w:szCs w:val="22"/>
        </w:rPr>
        <w:t>citing concerns about unknown long-term effects</w:t>
      </w:r>
      <w:r w:rsidR="00B35662">
        <w:rPr>
          <w:sz w:val="22"/>
          <w:szCs w:val="22"/>
        </w:rPr>
        <w:t xml:space="preserve">, </w:t>
      </w:r>
      <w:r w:rsidRPr="004B1279">
        <w:rPr>
          <w:sz w:val="22"/>
          <w:szCs w:val="22"/>
        </w:rPr>
        <w:t xml:space="preserve">but added that they wanted to say yes. Another said no, explaining they </w:t>
      </w:r>
      <w:r w:rsidRPr="004B1279">
        <w:rPr>
          <w:b/>
          <w:bCs/>
          <w:sz w:val="22"/>
          <w:szCs w:val="22"/>
        </w:rPr>
        <w:t>were uncomfortable with the idea of long-term drug use</w:t>
      </w:r>
      <w:r w:rsidRPr="004B1279">
        <w:rPr>
          <w:sz w:val="22"/>
          <w:szCs w:val="22"/>
        </w:rPr>
        <w:t xml:space="preserve"> without </w:t>
      </w:r>
      <w:r w:rsidRPr="004B1279">
        <w:rPr>
          <w:b/>
          <w:bCs/>
          <w:sz w:val="22"/>
          <w:szCs w:val="22"/>
        </w:rPr>
        <w:t>clearer</w:t>
      </w:r>
      <w:r w:rsidRPr="004B1279">
        <w:rPr>
          <w:sz w:val="22"/>
          <w:szCs w:val="22"/>
        </w:rPr>
        <w:t xml:space="preserve"> </w:t>
      </w:r>
      <w:r w:rsidRPr="004B1279">
        <w:rPr>
          <w:b/>
          <w:bCs/>
          <w:sz w:val="22"/>
          <w:szCs w:val="22"/>
        </w:rPr>
        <w:t>evidence</w:t>
      </w:r>
      <w:r w:rsidRPr="004B1279">
        <w:rPr>
          <w:sz w:val="22"/>
          <w:szCs w:val="22"/>
        </w:rPr>
        <w:t xml:space="preserve"> of </w:t>
      </w:r>
      <w:r w:rsidRPr="004B1279">
        <w:rPr>
          <w:b/>
          <w:bCs/>
          <w:sz w:val="22"/>
          <w:szCs w:val="22"/>
        </w:rPr>
        <w:t>safety</w:t>
      </w:r>
      <w:r w:rsidRPr="004B1279">
        <w:rPr>
          <w:sz w:val="22"/>
          <w:szCs w:val="22"/>
        </w:rPr>
        <w:t xml:space="preserve">. </w:t>
      </w:r>
      <w:r w:rsidR="008F5474" w:rsidRPr="004B1279">
        <w:rPr>
          <w:sz w:val="22"/>
          <w:szCs w:val="22"/>
        </w:rPr>
        <w:t xml:space="preserve">One </w:t>
      </w:r>
      <w:r w:rsidR="00B05898">
        <w:rPr>
          <w:sz w:val="22"/>
          <w:szCs w:val="22"/>
        </w:rPr>
        <w:t>attendee</w:t>
      </w:r>
      <w:r w:rsidR="008F5474" w:rsidRPr="004B1279">
        <w:rPr>
          <w:sz w:val="22"/>
          <w:szCs w:val="22"/>
        </w:rPr>
        <w:t xml:space="preserve"> </w:t>
      </w:r>
      <w:r w:rsidRPr="004B1279">
        <w:rPr>
          <w:sz w:val="22"/>
          <w:szCs w:val="22"/>
        </w:rPr>
        <w:t xml:space="preserve">asked whether the trial would measure long-term effectiveness. </w:t>
      </w:r>
    </w:p>
    <w:p w14:paraId="355F0A68" w14:textId="77777777" w:rsidR="00C655C3" w:rsidRDefault="00C655C3" w:rsidP="004B65CE">
      <w:pPr>
        <w:rPr>
          <w:sz w:val="22"/>
          <w:szCs w:val="22"/>
        </w:rPr>
      </w:pPr>
    </w:p>
    <w:p w14:paraId="0D9F3E45" w14:textId="0FA11D73" w:rsidR="00C655C3" w:rsidRPr="004B1279" w:rsidRDefault="00C1381C" w:rsidP="004B65CE">
      <w:pPr>
        <w:rPr>
          <w:sz w:val="22"/>
          <w:szCs w:val="22"/>
        </w:rPr>
      </w:pPr>
      <w:r>
        <w:rPr>
          <w:sz w:val="22"/>
          <w:szCs w:val="22"/>
        </w:rPr>
        <w:br w:type="page"/>
      </w:r>
    </w:p>
    <w:p w14:paraId="285532E3" w14:textId="475E57FF" w:rsidR="00534FF1" w:rsidRPr="004B1279" w:rsidRDefault="00355E7D" w:rsidP="006A053D">
      <w:pPr>
        <w:pStyle w:val="Heading3"/>
      </w:pPr>
      <w:bookmarkStart w:id="30" w:name="_Toc213835991"/>
      <w:r w:rsidRPr="004B1279">
        <w:t>Appendix 1</w:t>
      </w:r>
      <w:r w:rsidR="00E8648F" w:rsidRPr="004B1279">
        <w:t>: Demographic</w:t>
      </w:r>
      <w:r w:rsidR="00C655C3">
        <w:t>s</w:t>
      </w:r>
      <w:r w:rsidR="00E8648F" w:rsidRPr="004B1279">
        <w:t xml:space="preserve"> of attendees</w:t>
      </w:r>
      <w:bookmarkEnd w:id="30"/>
      <w:r w:rsidR="00E8648F" w:rsidRPr="004B1279">
        <w:t xml:space="preserve"> </w:t>
      </w:r>
    </w:p>
    <w:p w14:paraId="3BCADC8E" w14:textId="6F5DD9CF" w:rsidR="000F0EEA" w:rsidRPr="00D45CA5" w:rsidRDefault="00540C3B" w:rsidP="00540C3B">
      <w:pPr>
        <w:spacing w:line="276" w:lineRule="auto"/>
        <w:rPr>
          <w:rFonts w:cs="Calibri"/>
          <w:b/>
        </w:rPr>
      </w:pPr>
      <w:r w:rsidRPr="00D45CA5">
        <w:rPr>
          <w:rFonts w:cs="Calibri"/>
          <w:b/>
        </w:rPr>
        <w:t xml:space="preserve">Table 1: Demographic </w:t>
      </w:r>
      <w:r w:rsidRPr="00D45CA5">
        <w:rPr>
          <w:rFonts w:cs="Calibri"/>
          <w:b/>
          <w:bCs/>
        </w:rPr>
        <w:t xml:space="preserve">characteristics </w:t>
      </w:r>
      <w:r w:rsidRPr="00D45CA5">
        <w:rPr>
          <w:rFonts w:cs="Calibri"/>
          <w:b/>
        </w:rPr>
        <w:t xml:space="preserve">collected for attendees via </w:t>
      </w:r>
      <w:r w:rsidR="00C71280" w:rsidRPr="00D45CA5">
        <w:rPr>
          <w:rFonts w:cs="Calibri"/>
          <w:b/>
        </w:rPr>
        <w:t xml:space="preserve">an </w:t>
      </w:r>
      <w:r w:rsidRPr="00D45CA5">
        <w:rPr>
          <w:rFonts w:cs="Calibri"/>
          <w:b/>
        </w:rPr>
        <w:t>expression of interest</w:t>
      </w:r>
      <w:r w:rsidRPr="00D45CA5">
        <w:rPr>
          <w:rFonts w:cs="Calibri"/>
          <w:b/>
          <w:bCs/>
        </w:rPr>
        <w:t xml:space="preserve"> form for </w:t>
      </w:r>
      <w:r w:rsidR="00C71280" w:rsidRPr="00D45CA5">
        <w:rPr>
          <w:rFonts w:cs="Calibri"/>
          <w:b/>
          <w:bCs/>
        </w:rPr>
        <w:t xml:space="preserve">the workshops </w:t>
      </w:r>
      <w:r w:rsidRPr="00D45CA5">
        <w:rPr>
          <w:rFonts w:cs="Calibri"/>
          <w:b/>
          <w:bCs/>
        </w:rPr>
        <w:t>held on the 14</w:t>
      </w:r>
      <w:r w:rsidRPr="00D45CA5">
        <w:rPr>
          <w:rFonts w:cs="Calibri"/>
          <w:b/>
          <w:bCs/>
          <w:vertAlign w:val="superscript"/>
        </w:rPr>
        <w:t>th</w:t>
      </w:r>
      <w:r w:rsidRPr="00D45CA5">
        <w:rPr>
          <w:rFonts w:cs="Calibri"/>
          <w:b/>
          <w:bCs/>
        </w:rPr>
        <w:t xml:space="preserve"> March 2025 and 21</w:t>
      </w:r>
      <w:r w:rsidRPr="00D45CA5">
        <w:rPr>
          <w:rFonts w:cs="Calibri"/>
          <w:b/>
          <w:bCs/>
          <w:vertAlign w:val="superscript"/>
        </w:rPr>
        <w:t>st</w:t>
      </w:r>
      <w:r w:rsidRPr="00D45CA5">
        <w:rPr>
          <w:rFonts w:cs="Calibri"/>
          <w:b/>
          <w:bCs/>
        </w:rPr>
        <w:t xml:space="preserve"> March 2025 (</w:t>
      </w:r>
      <w:r w:rsidRPr="00D45CA5">
        <w:rPr>
          <w:rFonts w:cs="Calibri"/>
          <w:b/>
        </w:rPr>
        <w:t>N=</w:t>
      </w:r>
      <w:r w:rsidRPr="00D45CA5">
        <w:rPr>
          <w:rFonts w:cs="Calibri"/>
          <w:b/>
          <w:bCs/>
        </w:rPr>
        <w:t>20</w:t>
      </w:r>
      <w:r w:rsidRPr="00D45CA5">
        <w:rPr>
          <w:rFonts w:cs="Calibri"/>
          <w:b/>
        </w:rPr>
        <w:t>)</w:t>
      </w:r>
    </w:p>
    <w:tbl>
      <w:tblPr>
        <w:tblStyle w:val="TableGrid"/>
        <w:tblW w:w="8759" w:type="dxa"/>
        <w:tblLayout w:type="fixed"/>
        <w:tblLook w:val="04A0" w:firstRow="1" w:lastRow="0" w:firstColumn="1" w:lastColumn="0" w:noHBand="0" w:noVBand="1"/>
      </w:tblPr>
      <w:tblGrid>
        <w:gridCol w:w="6088"/>
        <w:gridCol w:w="2671"/>
      </w:tblGrid>
      <w:tr w:rsidR="00432925" w:rsidRPr="004B1279" w14:paraId="210470C9" w14:textId="77777777" w:rsidTr="00424587">
        <w:trPr>
          <w:trHeight w:val="304"/>
        </w:trPr>
        <w:tc>
          <w:tcPr>
            <w:tcW w:w="6088" w:type="dxa"/>
            <w:shd w:val="clear" w:color="auto" w:fill="D1D1D1" w:themeFill="background2" w:themeFillShade="E6"/>
          </w:tcPr>
          <w:p w14:paraId="324AB9A1" w14:textId="77777777" w:rsidR="00432925" w:rsidRPr="00D45CA5" w:rsidRDefault="00432925" w:rsidP="00424587">
            <w:pPr>
              <w:spacing w:line="276" w:lineRule="auto"/>
              <w:rPr>
                <w:rFonts w:cs="Calibri"/>
              </w:rPr>
            </w:pPr>
            <w:r w:rsidRPr="00D45CA5">
              <w:rPr>
                <w:rFonts w:eastAsia="Calibri" w:cs="Calibri"/>
                <w:b/>
                <w:bCs/>
              </w:rPr>
              <w:t>Characteristics</w:t>
            </w:r>
          </w:p>
        </w:tc>
        <w:tc>
          <w:tcPr>
            <w:tcW w:w="2671" w:type="dxa"/>
            <w:shd w:val="clear" w:color="auto" w:fill="D1D1D1" w:themeFill="background2" w:themeFillShade="E6"/>
          </w:tcPr>
          <w:p w14:paraId="77C022D0" w14:textId="77777777" w:rsidR="00432925" w:rsidRPr="00D45CA5" w:rsidRDefault="00432925" w:rsidP="00424587">
            <w:pPr>
              <w:spacing w:line="276" w:lineRule="auto"/>
              <w:jc w:val="right"/>
              <w:rPr>
                <w:rFonts w:eastAsia="Calibri" w:cs="Calibri"/>
                <w:b/>
                <w:bCs/>
                <w:color w:val="000000" w:themeColor="text1"/>
              </w:rPr>
            </w:pPr>
            <w:r w:rsidRPr="00D45CA5">
              <w:rPr>
                <w:rFonts w:eastAsia="Calibri" w:cs="Calibri"/>
                <w:b/>
                <w:bCs/>
                <w:color w:val="000000" w:themeColor="text1"/>
              </w:rPr>
              <w:t>n (%)</w:t>
            </w:r>
          </w:p>
        </w:tc>
      </w:tr>
      <w:tr w:rsidR="00432925" w:rsidRPr="004B1279" w14:paraId="471FA98B" w14:textId="77777777" w:rsidTr="00424587">
        <w:trPr>
          <w:trHeight w:val="320"/>
        </w:trPr>
        <w:tc>
          <w:tcPr>
            <w:tcW w:w="6088" w:type="dxa"/>
            <w:shd w:val="clear" w:color="auto" w:fill="E8E8E8" w:themeFill="background2"/>
          </w:tcPr>
          <w:p w14:paraId="4267A629" w14:textId="77777777" w:rsidR="00432925" w:rsidRPr="00D45CA5" w:rsidRDefault="00432925" w:rsidP="00424587">
            <w:pPr>
              <w:spacing w:line="276" w:lineRule="auto"/>
              <w:rPr>
                <w:rFonts w:cs="Calibri"/>
              </w:rPr>
            </w:pPr>
            <w:r w:rsidRPr="00D45CA5">
              <w:rPr>
                <w:rFonts w:eastAsia="Calibri" w:cs="Calibri"/>
                <w:b/>
                <w:bCs/>
              </w:rPr>
              <w:t xml:space="preserve">Age groups (in years)  </w:t>
            </w:r>
          </w:p>
        </w:tc>
        <w:tc>
          <w:tcPr>
            <w:tcW w:w="2671" w:type="dxa"/>
            <w:shd w:val="clear" w:color="auto" w:fill="E8E8E8" w:themeFill="background2"/>
          </w:tcPr>
          <w:p w14:paraId="1D5E5640" w14:textId="77777777" w:rsidR="00432925" w:rsidRPr="00D45CA5" w:rsidRDefault="00432925" w:rsidP="00424587">
            <w:pPr>
              <w:spacing w:line="276" w:lineRule="auto"/>
              <w:jc w:val="right"/>
              <w:rPr>
                <w:rFonts w:eastAsia="Calibri" w:cs="Calibri"/>
              </w:rPr>
            </w:pPr>
          </w:p>
        </w:tc>
      </w:tr>
      <w:tr w:rsidR="00432925" w:rsidRPr="004B1279" w14:paraId="6A7B700B" w14:textId="77777777" w:rsidTr="00424587">
        <w:trPr>
          <w:trHeight w:val="304"/>
        </w:trPr>
        <w:tc>
          <w:tcPr>
            <w:tcW w:w="6088" w:type="dxa"/>
          </w:tcPr>
          <w:p w14:paraId="24B82099" w14:textId="77777777" w:rsidR="00432925" w:rsidRPr="00D45CA5" w:rsidRDefault="00432925" w:rsidP="00424587">
            <w:pPr>
              <w:spacing w:line="276" w:lineRule="auto"/>
              <w:rPr>
                <w:rFonts w:cs="Calibri"/>
              </w:rPr>
            </w:pPr>
            <w:r w:rsidRPr="00D45CA5">
              <w:rPr>
                <w:rFonts w:eastAsia="Calibri" w:cs="Calibri"/>
              </w:rPr>
              <w:t>17-25</w:t>
            </w:r>
          </w:p>
        </w:tc>
        <w:tc>
          <w:tcPr>
            <w:tcW w:w="2671" w:type="dxa"/>
          </w:tcPr>
          <w:p w14:paraId="46C76506" w14:textId="77777777" w:rsidR="00432925" w:rsidRPr="00D45CA5" w:rsidRDefault="00432925" w:rsidP="00424587">
            <w:pPr>
              <w:spacing w:line="276" w:lineRule="auto"/>
              <w:jc w:val="right"/>
              <w:rPr>
                <w:rFonts w:eastAsia="Calibri" w:cs="Calibri"/>
              </w:rPr>
            </w:pPr>
            <w:r w:rsidRPr="00D45CA5">
              <w:rPr>
                <w:rFonts w:eastAsia="Calibri" w:cs="Calibri"/>
              </w:rPr>
              <w:t>0 (0%)</w:t>
            </w:r>
          </w:p>
        </w:tc>
      </w:tr>
      <w:tr w:rsidR="00432925" w:rsidRPr="004B1279" w14:paraId="13214611" w14:textId="77777777" w:rsidTr="00424587">
        <w:trPr>
          <w:trHeight w:val="320"/>
        </w:trPr>
        <w:tc>
          <w:tcPr>
            <w:tcW w:w="6088" w:type="dxa"/>
          </w:tcPr>
          <w:p w14:paraId="1C86402C" w14:textId="77777777" w:rsidR="00432925" w:rsidRPr="00D45CA5" w:rsidRDefault="00432925" w:rsidP="00424587">
            <w:pPr>
              <w:spacing w:line="276" w:lineRule="auto"/>
              <w:rPr>
                <w:rFonts w:cs="Calibri"/>
              </w:rPr>
            </w:pPr>
            <w:r w:rsidRPr="00D45CA5">
              <w:rPr>
                <w:rFonts w:eastAsia="Calibri" w:cs="Calibri"/>
              </w:rPr>
              <w:t>26-35</w:t>
            </w:r>
          </w:p>
        </w:tc>
        <w:tc>
          <w:tcPr>
            <w:tcW w:w="2671" w:type="dxa"/>
          </w:tcPr>
          <w:p w14:paraId="65589A38" w14:textId="77777777" w:rsidR="00432925" w:rsidRPr="00D45CA5" w:rsidRDefault="00432925" w:rsidP="00424587">
            <w:pPr>
              <w:spacing w:line="276" w:lineRule="auto"/>
              <w:jc w:val="right"/>
              <w:rPr>
                <w:rFonts w:eastAsia="Calibri" w:cs="Calibri"/>
              </w:rPr>
            </w:pPr>
            <w:r w:rsidRPr="00D45CA5">
              <w:rPr>
                <w:rFonts w:eastAsia="Calibri" w:cs="Calibri"/>
              </w:rPr>
              <w:t>0 (0%)</w:t>
            </w:r>
          </w:p>
        </w:tc>
      </w:tr>
      <w:tr w:rsidR="00432925" w:rsidRPr="004B1279" w14:paraId="51405FCD" w14:textId="77777777" w:rsidTr="00424587">
        <w:trPr>
          <w:trHeight w:val="304"/>
        </w:trPr>
        <w:tc>
          <w:tcPr>
            <w:tcW w:w="6088" w:type="dxa"/>
          </w:tcPr>
          <w:p w14:paraId="7E89A6FB" w14:textId="77777777" w:rsidR="00432925" w:rsidRPr="00D45CA5" w:rsidRDefault="00432925" w:rsidP="00424587">
            <w:pPr>
              <w:spacing w:line="276" w:lineRule="auto"/>
              <w:rPr>
                <w:rFonts w:cs="Calibri"/>
              </w:rPr>
            </w:pPr>
            <w:r w:rsidRPr="00D45CA5">
              <w:rPr>
                <w:rFonts w:eastAsia="Calibri" w:cs="Calibri"/>
              </w:rPr>
              <w:t>36-45</w:t>
            </w:r>
          </w:p>
        </w:tc>
        <w:tc>
          <w:tcPr>
            <w:tcW w:w="2671" w:type="dxa"/>
          </w:tcPr>
          <w:p w14:paraId="01D7DCDB" w14:textId="77777777" w:rsidR="00432925" w:rsidRPr="00D45CA5" w:rsidRDefault="00432925" w:rsidP="00424587">
            <w:pPr>
              <w:spacing w:line="276" w:lineRule="auto"/>
              <w:jc w:val="right"/>
              <w:rPr>
                <w:rFonts w:eastAsia="Calibri" w:cs="Calibri"/>
              </w:rPr>
            </w:pPr>
            <w:r w:rsidRPr="00D45CA5">
              <w:rPr>
                <w:rFonts w:eastAsia="Calibri" w:cs="Calibri"/>
              </w:rPr>
              <w:t>3 (15%)</w:t>
            </w:r>
          </w:p>
        </w:tc>
      </w:tr>
      <w:tr w:rsidR="00432925" w:rsidRPr="004B1279" w14:paraId="680BE26F" w14:textId="77777777" w:rsidTr="00424587">
        <w:trPr>
          <w:trHeight w:val="320"/>
        </w:trPr>
        <w:tc>
          <w:tcPr>
            <w:tcW w:w="6088" w:type="dxa"/>
          </w:tcPr>
          <w:p w14:paraId="2DA815B1" w14:textId="77777777" w:rsidR="00432925" w:rsidRPr="00D45CA5" w:rsidRDefault="00432925" w:rsidP="00424587">
            <w:pPr>
              <w:spacing w:line="276" w:lineRule="auto"/>
              <w:rPr>
                <w:rFonts w:cs="Calibri"/>
              </w:rPr>
            </w:pPr>
            <w:r w:rsidRPr="00D45CA5">
              <w:rPr>
                <w:rFonts w:eastAsia="Calibri" w:cs="Calibri"/>
              </w:rPr>
              <w:t>46-55</w:t>
            </w:r>
          </w:p>
        </w:tc>
        <w:tc>
          <w:tcPr>
            <w:tcW w:w="2671" w:type="dxa"/>
          </w:tcPr>
          <w:p w14:paraId="2454E618" w14:textId="77777777" w:rsidR="00432925" w:rsidRPr="00D45CA5" w:rsidRDefault="00432925" w:rsidP="00424587">
            <w:pPr>
              <w:spacing w:line="276" w:lineRule="auto"/>
              <w:jc w:val="right"/>
              <w:rPr>
                <w:rFonts w:eastAsia="Calibri" w:cs="Calibri"/>
              </w:rPr>
            </w:pPr>
            <w:r w:rsidRPr="00D45CA5">
              <w:rPr>
                <w:rFonts w:eastAsia="Calibri" w:cs="Calibri"/>
              </w:rPr>
              <w:t>3 (15%)</w:t>
            </w:r>
          </w:p>
        </w:tc>
      </w:tr>
      <w:tr w:rsidR="00432925" w:rsidRPr="004B1279" w14:paraId="3AE004E2" w14:textId="77777777" w:rsidTr="00424587">
        <w:trPr>
          <w:trHeight w:val="304"/>
        </w:trPr>
        <w:tc>
          <w:tcPr>
            <w:tcW w:w="6088" w:type="dxa"/>
          </w:tcPr>
          <w:p w14:paraId="2AFAB39D" w14:textId="77777777" w:rsidR="00432925" w:rsidRPr="00D45CA5" w:rsidRDefault="00432925" w:rsidP="00424587">
            <w:pPr>
              <w:spacing w:line="276" w:lineRule="auto"/>
              <w:rPr>
                <w:rFonts w:eastAsia="Calibri" w:cs="Calibri"/>
              </w:rPr>
            </w:pPr>
            <w:r w:rsidRPr="00D45CA5">
              <w:rPr>
                <w:rFonts w:eastAsia="Calibri" w:cs="Calibri"/>
              </w:rPr>
              <w:t>56-65</w:t>
            </w:r>
          </w:p>
        </w:tc>
        <w:tc>
          <w:tcPr>
            <w:tcW w:w="2671" w:type="dxa"/>
          </w:tcPr>
          <w:p w14:paraId="6EC9481A" w14:textId="77777777" w:rsidR="00432925" w:rsidRPr="00D45CA5" w:rsidRDefault="00432925" w:rsidP="00424587">
            <w:pPr>
              <w:spacing w:line="276" w:lineRule="auto"/>
              <w:jc w:val="right"/>
              <w:rPr>
                <w:rFonts w:eastAsia="Calibri" w:cs="Calibri"/>
              </w:rPr>
            </w:pPr>
            <w:r w:rsidRPr="00D45CA5">
              <w:rPr>
                <w:rFonts w:eastAsia="Calibri" w:cs="Calibri"/>
              </w:rPr>
              <w:t>8 (40%)</w:t>
            </w:r>
          </w:p>
        </w:tc>
      </w:tr>
      <w:tr w:rsidR="00432925" w:rsidRPr="004B1279" w14:paraId="69B55BE6" w14:textId="77777777" w:rsidTr="00424587">
        <w:trPr>
          <w:trHeight w:val="320"/>
        </w:trPr>
        <w:tc>
          <w:tcPr>
            <w:tcW w:w="6088" w:type="dxa"/>
          </w:tcPr>
          <w:p w14:paraId="3F281A42" w14:textId="1EA24F2A" w:rsidR="00432925" w:rsidRPr="00D45CA5" w:rsidRDefault="00432925" w:rsidP="00424587">
            <w:pPr>
              <w:spacing w:line="276" w:lineRule="auto"/>
              <w:rPr>
                <w:rFonts w:eastAsia="Calibri" w:cs="Calibri"/>
              </w:rPr>
            </w:pPr>
            <w:r w:rsidRPr="00D45CA5">
              <w:rPr>
                <w:rFonts w:eastAsia="Calibri" w:cs="Calibri"/>
              </w:rPr>
              <w:t>66</w:t>
            </w:r>
            <w:r w:rsidR="000513B9" w:rsidRPr="00D45CA5">
              <w:rPr>
                <w:rFonts w:eastAsia="Calibri" w:cs="Calibri"/>
              </w:rPr>
              <w:t>-</w:t>
            </w:r>
            <w:r w:rsidRPr="00D45CA5">
              <w:rPr>
                <w:rFonts w:eastAsia="Calibri" w:cs="Calibri"/>
              </w:rPr>
              <w:t>75</w:t>
            </w:r>
          </w:p>
        </w:tc>
        <w:tc>
          <w:tcPr>
            <w:tcW w:w="2671" w:type="dxa"/>
          </w:tcPr>
          <w:p w14:paraId="00842CBF" w14:textId="77777777" w:rsidR="00432925" w:rsidRPr="00D45CA5" w:rsidRDefault="00432925" w:rsidP="00424587">
            <w:pPr>
              <w:spacing w:line="276" w:lineRule="auto"/>
              <w:jc w:val="right"/>
              <w:rPr>
                <w:rFonts w:eastAsia="Calibri" w:cs="Calibri"/>
              </w:rPr>
            </w:pPr>
            <w:r w:rsidRPr="00D45CA5">
              <w:rPr>
                <w:rFonts w:eastAsia="Calibri" w:cs="Calibri"/>
              </w:rPr>
              <w:t>3 (15%)</w:t>
            </w:r>
          </w:p>
        </w:tc>
      </w:tr>
      <w:tr w:rsidR="00432925" w:rsidRPr="004B1279" w14:paraId="2811BD6A" w14:textId="77777777" w:rsidTr="00424587">
        <w:trPr>
          <w:trHeight w:val="304"/>
        </w:trPr>
        <w:tc>
          <w:tcPr>
            <w:tcW w:w="6088" w:type="dxa"/>
          </w:tcPr>
          <w:p w14:paraId="6D936F74" w14:textId="77777777" w:rsidR="00432925" w:rsidRPr="00D45CA5" w:rsidRDefault="00432925" w:rsidP="00424587">
            <w:pPr>
              <w:spacing w:line="276" w:lineRule="auto"/>
              <w:rPr>
                <w:rFonts w:eastAsia="Calibri" w:cs="Calibri"/>
              </w:rPr>
            </w:pPr>
            <w:r w:rsidRPr="00D45CA5">
              <w:rPr>
                <w:rFonts w:eastAsia="Calibri" w:cs="Calibri"/>
              </w:rPr>
              <w:t>76+</w:t>
            </w:r>
          </w:p>
        </w:tc>
        <w:tc>
          <w:tcPr>
            <w:tcW w:w="2671" w:type="dxa"/>
          </w:tcPr>
          <w:p w14:paraId="4C27A5D5" w14:textId="77777777" w:rsidR="00432925" w:rsidRPr="00D45CA5" w:rsidRDefault="00432925" w:rsidP="00424587">
            <w:pPr>
              <w:spacing w:line="276" w:lineRule="auto"/>
              <w:jc w:val="right"/>
              <w:rPr>
                <w:rFonts w:eastAsia="Calibri" w:cs="Calibri"/>
              </w:rPr>
            </w:pPr>
            <w:r w:rsidRPr="00D45CA5">
              <w:rPr>
                <w:rFonts w:eastAsia="Calibri" w:cs="Calibri"/>
              </w:rPr>
              <w:t>0 (0%)</w:t>
            </w:r>
          </w:p>
        </w:tc>
      </w:tr>
      <w:tr w:rsidR="00432925" w:rsidRPr="004B1279" w14:paraId="01A79E2A" w14:textId="77777777" w:rsidTr="00424587">
        <w:trPr>
          <w:trHeight w:val="320"/>
        </w:trPr>
        <w:tc>
          <w:tcPr>
            <w:tcW w:w="6088" w:type="dxa"/>
          </w:tcPr>
          <w:p w14:paraId="4B9C479A" w14:textId="77777777" w:rsidR="00432925" w:rsidRPr="00D45CA5" w:rsidRDefault="00432925" w:rsidP="00424587">
            <w:pPr>
              <w:spacing w:line="276" w:lineRule="auto"/>
              <w:rPr>
                <w:rFonts w:cs="Calibri"/>
              </w:rPr>
            </w:pPr>
            <w:r w:rsidRPr="00D45CA5">
              <w:rPr>
                <w:rFonts w:eastAsia="Calibri" w:cs="Calibri"/>
              </w:rPr>
              <w:t>Prefer not to say</w:t>
            </w:r>
          </w:p>
        </w:tc>
        <w:tc>
          <w:tcPr>
            <w:tcW w:w="2671" w:type="dxa"/>
          </w:tcPr>
          <w:p w14:paraId="4573AC59" w14:textId="77777777" w:rsidR="00432925" w:rsidRPr="00D45CA5" w:rsidRDefault="00432925" w:rsidP="00424587">
            <w:pPr>
              <w:spacing w:line="276" w:lineRule="auto"/>
              <w:jc w:val="right"/>
              <w:rPr>
                <w:rFonts w:eastAsia="Calibri" w:cs="Calibri"/>
              </w:rPr>
            </w:pPr>
            <w:r w:rsidRPr="00D45CA5">
              <w:rPr>
                <w:rFonts w:eastAsia="Calibri" w:cs="Calibri"/>
              </w:rPr>
              <w:t>3 (15%)</w:t>
            </w:r>
          </w:p>
        </w:tc>
      </w:tr>
      <w:tr w:rsidR="00432925" w:rsidRPr="004B1279" w14:paraId="6C7B6E0B" w14:textId="77777777" w:rsidTr="00424587">
        <w:trPr>
          <w:trHeight w:val="304"/>
        </w:trPr>
        <w:tc>
          <w:tcPr>
            <w:tcW w:w="6088" w:type="dxa"/>
            <w:shd w:val="clear" w:color="auto" w:fill="E8E8E8" w:themeFill="background2"/>
          </w:tcPr>
          <w:p w14:paraId="166B5DD8" w14:textId="77777777" w:rsidR="00432925" w:rsidRPr="00D45CA5" w:rsidRDefault="00432925" w:rsidP="00424587">
            <w:pPr>
              <w:spacing w:line="276" w:lineRule="auto"/>
              <w:rPr>
                <w:rFonts w:cs="Calibri"/>
              </w:rPr>
            </w:pPr>
            <w:r w:rsidRPr="00D45CA5">
              <w:rPr>
                <w:rFonts w:eastAsia="Calibri" w:cs="Calibri"/>
                <w:b/>
                <w:bCs/>
              </w:rPr>
              <w:t xml:space="preserve">Ethnic group </w:t>
            </w:r>
          </w:p>
        </w:tc>
        <w:tc>
          <w:tcPr>
            <w:tcW w:w="2671" w:type="dxa"/>
            <w:shd w:val="clear" w:color="auto" w:fill="E8E8E8" w:themeFill="background2"/>
          </w:tcPr>
          <w:p w14:paraId="2FFBDDDF" w14:textId="77777777" w:rsidR="00432925" w:rsidRPr="00D45CA5" w:rsidRDefault="00432925" w:rsidP="00424587">
            <w:pPr>
              <w:spacing w:line="276" w:lineRule="auto"/>
              <w:jc w:val="right"/>
              <w:rPr>
                <w:rFonts w:eastAsia="Calibri" w:cs="Calibri"/>
              </w:rPr>
            </w:pPr>
          </w:p>
        </w:tc>
      </w:tr>
      <w:tr w:rsidR="00432925" w:rsidRPr="004B1279" w14:paraId="660DC2B8" w14:textId="77777777" w:rsidTr="00424587">
        <w:trPr>
          <w:trHeight w:val="320"/>
        </w:trPr>
        <w:tc>
          <w:tcPr>
            <w:tcW w:w="6088" w:type="dxa"/>
          </w:tcPr>
          <w:p w14:paraId="56397CC4" w14:textId="77777777" w:rsidR="00432925" w:rsidRPr="00D45CA5" w:rsidRDefault="00432925" w:rsidP="00424587">
            <w:pPr>
              <w:spacing w:line="276" w:lineRule="auto"/>
              <w:rPr>
                <w:rFonts w:cs="Calibri"/>
              </w:rPr>
            </w:pPr>
            <w:r w:rsidRPr="00D45CA5">
              <w:rPr>
                <w:rFonts w:eastAsia="Calibri" w:cs="Calibri"/>
                <w:b/>
                <w:bCs/>
              </w:rPr>
              <w:t xml:space="preserve">White </w:t>
            </w:r>
          </w:p>
        </w:tc>
        <w:tc>
          <w:tcPr>
            <w:tcW w:w="2671" w:type="dxa"/>
          </w:tcPr>
          <w:p w14:paraId="7674487C" w14:textId="77777777" w:rsidR="00432925" w:rsidRPr="00D45CA5" w:rsidRDefault="00432925" w:rsidP="00424587">
            <w:pPr>
              <w:spacing w:line="276" w:lineRule="auto"/>
              <w:jc w:val="right"/>
              <w:rPr>
                <w:rFonts w:eastAsia="Calibri" w:cs="Calibri"/>
              </w:rPr>
            </w:pPr>
          </w:p>
        </w:tc>
      </w:tr>
      <w:tr w:rsidR="00432925" w:rsidRPr="004B1279" w14:paraId="7CCECCA6" w14:textId="77777777" w:rsidTr="00424587">
        <w:trPr>
          <w:trHeight w:val="304"/>
        </w:trPr>
        <w:tc>
          <w:tcPr>
            <w:tcW w:w="6088" w:type="dxa"/>
          </w:tcPr>
          <w:p w14:paraId="38F3E87B" w14:textId="77777777" w:rsidR="00432925" w:rsidRPr="00D45CA5" w:rsidRDefault="00432925" w:rsidP="00424587">
            <w:pPr>
              <w:spacing w:line="276" w:lineRule="auto"/>
              <w:rPr>
                <w:rFonts w:cs="Calibri"/>
              </w:rPr>
            </w:pPr>
            <w:r w:rsidRPr="00D45CA5">
              <w:rPr>
                <w:rFonts w:eastAsia="Calibri" w:cs="Calibri"/>
              </w:rPr>
              <w:t>English/Welsh/Scottish/Northern Irish/British</w:t>
            </w:r>
          </w:p>
        </w:tc>
        <w:tc>
          <w:tcPr>
            <w:tcW w:w="2671" w:type="dxa"/>
          </w:tcPr>
          <w:p w14:paraId="002A9625" w14:textId="77777777" w:rsidR="00432925" w:rsidRPr="00D45CA5" w:rsidRDefault="00432925" w:rsidP="00424587">
            <w:pPr>
              <w:spacing w:line="276" w:lineRule="auto"/>
              <w:jc w:val="right"/>
              <w:rPr>
                <w:rFonts w:eastAsia="Calibri" w:cs="Calibri"/>
              </w:rPr>
            </w:pPr>
            <w:r w:rsidRPr="00D45CA5">
              <w:rPr>
                <w:rFonts w:eastAsia="Calibri" w:cs="Calibri"/>
              </w:rPr>
              <w:t>8 (40%)</w:t>
            </w:r>
          </w:p>
        </w:tc>
      </w:tr>
      <w:tr w:rsidR="00432925" w:rsidRPr="004B1279" w14:paraId="3A4135F1" w14:textId="77777777" w:rsidTr="00424587">
        <w:trPr>
          <w:trHeight w:val="320"/>
        </w:trPr>
        <w:tc>
          <w:tcPr>
            <w:tcW w:w="6088" w:type="dxa"/>
          </w:tcPr>
          <w:p w14:paraId="248DF9E3" w14:textId="77777777" w:rsidR="00432925" w:rsidRPr="00D45CA5" w:rsidRDefault="00432925" w:rsidP="00424587">
            <w:pPr>
              <w:spacing w:line="276" w:lineRule="auto"/>
              <w:rPr>
                <w:rFonts w:cs="Calibri"/>
              </w:rPr>
            </w:pPr>
            <w:r w:rsidRPr="00D45CA5">
              <w:rPr>
                <w:rFonts w:eastAsia="Calibri" w:cs="Calibri"/>
              </w:rPr>
              <w:t>Irish</w:t>
            </w:r>
          </w:p>
        </w:tc>
        <w:tc>
          <w:tcPr>
            <w:tcW w:w="2671" w:type="dxa"/>
          </w:tcPr>
          <w:p w14:paraId="75B84BCF" w14:textId="77777777" w:rsidR="00432925" w:rsidRPr="00D45CA5" w:rsidRDefault="00432925" w:rsidP="00424587">
            <w:pPr>
              <w:spacing w:line="276" w:lineRule="auto"/>
              <w:jc w:val="right"/>
              <w:rPr>
                <w:rFonts w:eastAsia="Calibri" w:cs="Calibri"/>
              </w:rPr>
            </w:pPr>
            <w:r w:rsidRPr="00D45CA5">
              <w:rPr>
                <w:rFonts w:eastAsia="Calibri" w:cs="Calibri"/>
              </w:rPr>
              <w:t>1 (5%)</w:t>
            </w:r>
          </w:p>
        </w:tc>
      </w:tr>
      <w:tr w:rsidR="00432925" w:rsidRPr="004B1279" w14:paraId="0BCD666A" w14:textId="77777777" w:rsidTr="00424587">
        <w:trPr>
          <w:trHeight w:val="304"/>
        </w:trPr>
        <w:tc>
          <w:tcPr>
            <w:tcW w:w="6088" w:type="dxa"/>
          </w:tcPr>
          <w:p w14:paraId="72BF2E32" w14:textId="77777777" w:rsidR="00432925" w:rsidRPr="00D45CA5" w:rsidRDefault="00432925" w:rsidP="00424587">
            <w:pPr>
              <w:spacing w:line="276" w:lineRule="auto"/>
              <w:rPr>
                <w:rFonts w:cs="Calibri"/>
              </w:rPr>
            </w:pPr>
            <w:r w:rsidRPr="00D45CA5">
              <w:rPr>
                <w:rFonts w:eastAsia="Calibri" w:cs="Calibri"/>
              </w:rPr>
              <w:t>Gypsy or Irish Traveller</w:t>
            </w:r>
          </w:p>
        </w:tc>
        <w:tc>
          <w:tcPr>
            <w:tcW w:w="2671" w:type="dxa"/>
          </w:tcPr>
          <w:p w14:paraId="2B5C3797" w14:textId="77777777" w:rsidR="00432925" w:rsidRPr="00D45CA5" w:rsidRDefault="00432925" w:rsidP="00424587">
            <w:pPr>
              <w:spacing w:line="276" w:lineRule="auto"/>
              <w:jc w:val="right"/>
              <w:rPr>
                <w:rFonts w:eastAsia="Calibri" w:cs="Calibri"/>
              </w:rPr>
            </w:pPr>
            <w:r w:rsidRPr="00D45CA5">
              <w:rPr>
                <w:rFonts w:eastAsia="Calibri" w:cs="Calibri"/>
              </w:rPr>
              <w:t>0 (0%)</w:t>
            </w:r>
          </w:p>
        </w:tc>
      </w:tr>
      <w:tr w:rsidR="00432925" w:rsidRPr="004B1279" w14:paraId="4E09AEB6" w14:textId="77777777" w:rsidTr="00424587">
        <w:trPr>
          <w:trHeight w:val="320"/>
        </w:trPr>
        <w:tc>
          <w:tcPr>
            <w:tcW w:w="6088" w:type="dxa"/>
          </w:tcPr>
          <w:p w14:paraId="61DE99B7" w14:textId="77777777" w:rsidR="00432925" w:rsidRPr="00D45CA5" w:rsidRDefault="00432925" w:rsidP="00424587">
            <w:pPr>
              <w:spacing w:line="276" w:lineRule="auto"/>
              <w:rPr>
                <w:rFonts w:cs="Calibri"/>
              </w:rPr>
            </w:pPr>
            <w:r w:rsidRPr="00D45CA5">
              <w:rPr>
                <w:rFonts w:eastAsia="Calibri" w:cs="Calibri"/>
              </w:rPr>
              <w:t>Other White background</w:t>
            </w:r>
          </w:p>
        </w:tc>
        <w:tc>
          <w:tcPr>
            <w:tcW w:w="2671" w:type="dxa"/>
          </w:tcPr>
          <w:p w14:paraId="33BBFDF0" w14:textId="77777777" w:rsidR="00432925" w:rsidRPr="00D45CA5" w:rsidRDefault="00432925" w:rsidP="00424587">
            <w:pPr>
              <w:spacing w:line="276" w:lineRule="auto"/>
              <w:jc w:val="right"/>
              <w:rPr>
                <w:rFonts w:eastAsia="Calibri" w:cs="Calibri"/>
              </w:rPr>
            </w:pPr>
            <w:r w:rsidRPr="00D45CA5">
              <w:rPr>
                <w:rFonts w:eastAsia="Calibri" w:cs="Calibri"/>
              </w:rPr>
              <w:t>5 (25%)</w:t>
            </w:r>
          </w:p>
        </w:tc>
      </w:tr>
      <w:tr w:rsidR="00432925" w:rsidRPr="004B1279" w14:paraId="2B75071F" w14:textId="77777777" w:rsidTr="00424587">
        <w:trPr>
          <w:trHeight w:val="304"/>
        </w:trPr>
        <w:tc>
          <w:tcPr>
            <w:tcW w:w="6088" w:type="dxa"/>
          </w:tcPr>
          <w:p w14:paraId="648063BE" w14:textId="77777777" w:rsidR="00432925" w:rsidRPr="00D45CA5" w:rsidRDefault="00432925" w:rsidP="00424587">
            <w:pPr>
              <w:spacing w:line="276" w:lineRule="auto"/>
              <w:rPr>
                <w:rFonts w:cs="Calibri"/>
              </w:rPr>
            </w:pPr>
            <w:r w:rsidRPr="00D45CA5">
              <w:rPr>
                <w:rFonts w:eastAsia="Calibri" w:cs="Calibri"/>
                <w:b/>
                <w:bCs/>
              </w:rPr>
              <w:t xml:space="preserve">Mixed/Multiple Ethnicity </w:t>
            </w:r>
          </w:p>
        </w:tc>
        <w:tc>
          <w:tcPr>
            <w:tcW w:w="2671" w:type="dxa"/>
          </w:tcPr>
          <w:p w14:paraId="2C7F51E2" w14:textId="77777777" w:rsidR="00432925" w:rsidRPr="00D45CA5" w:rsidRDefault="00432925" w:rsidP="00424587">
            <w:pPr>
              <w:spacing w:line="276" w:lineRule="auto"/>
              <w:jc w:val="right"/>
              <w:rPr>
                <w:rFonts w:eastAsia="Calibri" w:cs="Calibri"/>
              </w:rPr>
            </w:pPr>
          </w:p>
        </w:tc>
      </w:tr>
      <w:tr w:rsidR="00432925" w:rsidRPr="004B1279" w14:paraId="52518B9B" w14:textId="77777777" w:rsidTr="00424587">
        <w:trPr>
          <w:trHeight w:val="320"/>
        </w:trPr>
        <w:tc>
          <w:tcPr>
            <w:tcW w:w="6088" w:type="dxa"/>
          </w:tcPr>
          <w:p w14:paraId="439EF6B2" w14:textId="77777777" w:rsidR="00432925" w:rsidRPr="00D45CA5" w:rsidRDefault="00432925" w:rsidP="00424587">
            <w:pPr>
              <w:spacing w:line="276" w:lineRule="auto"/>
              <w:rPr>
                <w:rFonts w:cs="Calibri"/>
              </w:rPr>
            </w:pPr>
            <w:r w:rsidRPr="00D45CA5">
              <w:rPr>
                <w:rFonts w:eastAsia="Calibri" w:cs="Calibri"/>
              </w:rPr>
              <w:t>White and Black African</w:t>
            </w:r>
          </w:p>
        </w:tc>
        <w:tc>
          <w:tcPr>
            <w:tcW w:w="2671" w:type="dxa"/>
          </w:tcPr>
          <w:p w14:paraId="446ADA9D" w14:textId="77777777" w:rsidR="00432925" w:rsidRPr="00D45CA5" w:rsidRDefault="00432925" w:rsidP="00424587">
            <w:pPr>
              <w:spacing w:line="276" w:lineRule="auto"/>
              <w:jc w:val="right"/>
              <w:rPr>
                <w:rFonts w:eastAsia="Calibri" w:cs="Calibri"/>
              </w:rPr>
            </w:pPr>
            <w:r w:rsidRPr="00D45CA5">
              <w:rPr>
                <w:rFonts w:eastAsia="Calibri" w:cs="Calibri"/>
              </w:rPr>
              <w:t>0 (0%)</w:t>
            </w:r>
          </w:p>
        </w:tc>
      </w:tr>
      <w:tr w:rsidR="00432925" w:rsidRPr="004B1279" w14:paraId="7B39B64E" w14:textId="77777777" w:rsidTr="00424587">
        <w:trPr>
          <w:trHeight w:val="304"/>
        </w:trPr>
        <w:tc>
          <w:tcPr>
            <w:tcW w:w="6088" w:type="dxa"/>
          </w:tcPr>
          <w:p w14:paraId="1D659998" w14:textId="77777777" w:rsidR="00432925" w:rsidRPr="00D45CA5" w:rsidRDefault="00432925" w:rsidP="00424587">
            <w:pPr>
              <w:spacing w:line="276" w:lineRule="auto"/>
              <w:rPr>
                <w:rFonts w:cs="Calibri"/>
              </w:rPr>
            </w:pPr>
            <w:r w:rsidRPr="00D45CA5">
              <w:rPr>
                <w:rFonts w:eastAsia="Calibri" w:cs="Calibri"/>
              </w:rPr>
              <w:t>White and Black Caribbean</w:t>
            </w:r>
          </w:p>
        </w:tc>
        <w:tc>
          <w:tcPr>
            <w:tcW w:w="2671" w:type="dxa"/>
          </w:tcPr>
          <w:p w14:paraId="5DC21F5A" w14:textId="77777777" w:rsidR="00432925" w:rsidRPr="00D45CA5" w:rsidRDefault="00432925" w:rsidP="00424587">
            <w:pPr>
              <w:spacing w:line="276" w:lineRule="auto"/>
              <w:jc w:val="right"/>
              <w:rPr>
                <w:rFonts w:eastAsia="Calibri" w:cs="Calibri"/>
              </w:rPr>
            </w:pPr>
            <w:r w:rsidRPr="00D45CA5">
              <w:rPr>
                <w:rFonts w:eastAsia="Calibri" w:cs="Calibri"/>
              </w:rPr>
              <w:t>0 (0%)</w:t>
            </w:r>
          </w:p>
        </w:tc>
      </w:tr>
      <w:tr w:rsidR="00432925" w:rsidRPr="004B1279" w14:paraId="28A950F5" w14:textId="77777777" w:rsidTr="00424587">
        <w:trPr>
          <w:trHeight w:val="320"/>
        </w:trPr>
        <w:tc>
          <w:tcPr>
            <w:tcW w:w="6088" w:type="dxa"/>
          </w:tcPr>
          <w:p w14:paraId="7013BCC7" w14:textId="77777777" w:rsidR="00432925" w:rsidRPr="00D45CA5" w:rsidRDefault="00432925" w:rsidP="00424587">
            <w:pPr>
              <w:spacing w:line="276" w:lineRule="auto"/>
              <w:rPr>
                <w:rFonts w:cs="Calibri"/>
              </w:rPr>
            </w:pPr>
            <w:r w:rsidRPr="00D45CA5">
              <w:rPr>
                <w:rFonts w:eastAsia="Calibri" w:cs="Calibri"/>
              </w:rPr>
              <w:t>White and Asian</w:t>
            </w:r>
          </w:p>
        </w:tc>
        <w:tc>
          <w:tcPr>
            <w:tcW w:w="2671" w:type="dxa"/>
          </w:tcPr>
          <w:p w14:paraId="403E149B" w14:textId="77777777" w:rsidR="00432925" w:rsidRPr="00D45CA5" w:rsidRDefault="00432925" w:rsidP="00424587">
            <w:pPr>
              <w:spacing w:line="276" w:lineRule="auto"/>
              <w:jc w:val="right"/>
              <w:rPr>
                <w:rFonts w:eastAsia="Calibri" w:cs="Calibri"/>
              </w:rPr>
            </w:pPr>
            <w:r w:rsidRPr="00D45CA5">
              <w:rPr>
                <w:rFonts w:eastAsia="Calibri" w:cs="Calibri"/>
              </w:rPr>
              <w:t>0 (0%)</w:t>
            </w:r>
          </w:p>
        </w:tc>
      </w:tr>
      <w:tr w:rsidR="00432925" w:rsidRPr="004B1279" w14:paraId="210D90E2" w14:textId="77777777" w:rsidTr="00424587">
        <w:trPr>
          <w:trHeight w:val="304"/>
        </w:trPr>
        <w:tc>
          <w:tcPr>
            <w:tcW w:w="6088" w:type="dxa"/>
          </w:tcPr>
          <w:p w14:paraId="029387E5" w14:textId="77777777" w:rsidR="00432925" w:rsidRPr="00D45CA5" w:rsidRDefault="00432925" w:rsidP="00424587">
            <w:pPr>
              <w:spacing w:line="276" w:lineRule="auto"/>
              <w:rPr>
                <w:rFonts w:cs="Calibri"/>
              </w:rPr>
            </w:pPr>
            <w:r w:rsidRPr="00D45CA5">
              <w:rPr>
                <w:rFonts w:eastAsia="Calibri" w:cs="Calibri"/>
              </w:rPr>
              <w:t xml:space="preserve">Any other Mixed / Multiple ethnic background </w:t>
            </w:r>
          </w:p>
        </w:tc>
        <w:tc>
          <w:tcPr>
            <w:tcW w:w="2671" w:type="dxa"/>
          </w:tcPr>
          <w:p w14:paraId="70D11B34" w14:textId="77777777" w:rsidR="00432925" w:rsidRPr="00D45CA5" w:rsidRDefault="00432925" w:rsidP="00424587">
            <w:pPr>
              <w:spacing w:line="276" w:lineRule="auto"/>
              <w:jc w:val="right"/>
              <w:rPr>
                <w:rFonts w:eastAsia="Calibri" w:cs="Calibri"/>
              </w:rPr>
            </w:pPr>
            <w:r w:rsidRPr="00D45CA5">
              <w:rPr>
                <w:rFonts w:eastAsia="Calibri" w:cs="Calibri"/>
              </w:rPr>
              <w:t>0 (0%)</w:t>
            </w:r>
          </w:p>
        </w:tc>
      </w:tr>
      <w:tr w:rsidR="00432925" w:rsidRPr="004B1279" w14:paraId="54A8DB74" w14:textId="77777777" w:rsidTr="00424587">
        <w:trPr>
          <w:trHeight w:val="320"/>
        </w:trPr>
        <w:tc>
          <w:tcPr>
            <w:tcW w:w="6088" w:type="dxa"/>
          </w:tcPr>
          <w:p w14:paraId="207BE361" w14:textId="77777777" w:rsidR="00432925" w:rsidRPr="00D45CA5" w:rsidRDefault="00432925" w:rsidP="00424587">
            <w:pPr>
              <w:spacing w:line="276" w:lineRule="auto"/>
              <w:rPr>
                <w:rFonts w:cs="Calibri"/>
              </w:rPr>
            </w:pPr>
            <w:r w:rsidRPr="00D45CA5">
              <w:rPr>
                <w:rFonts w:eastAsia="Calibri" w:cs="Calibri"/>
                <w:b/>
                <w:bCs/>
              </w:rPr>
              <w:t xml:space="preserve">Asian/Asian British </w:t>
            </w:r>
          </w:p>
        </w:tc>
        <w:tc>
          <w:tcPr>
            <w:tcW w:w="2671" w:type="dxa"/>
          </w:tcPr>
          <w:p w14:paraId="4BCEB955" w14:textId="77777777" w:rsidR="00432925" w:rsidRPr="00D45CA5" w:rsidRDefault="00432925" w:rsidP="00424587">
            <w:pPr>
              <w:spacing w:line="276" w:lineRule="auto"/>
              <w:jc w:val="right"/>
              <w:rPr>
                <w:rFonts w:eastAsia="Calibri" w:cs="Calibri"/>
              </w:rPr>
            </w:pPr>
          </w:p>
        </w:tc>
      </w:tr>
      <w:tr w:rsidR="00432925" w:rsidRPr="004B1279" w14:paraId="19E2C0DA" w14:textId="77777777" w:rsidTr="00424587">
        <w:trPr>
          <w:trHeight w:val="304"/>
        </w:trPr>
        <w:tc>
          <w:tcPr>
            <w:tcW w:w="6088" w:type="dxa"/>
          </w:tcPr>
          <w:p w14:paraId="6CF7C85B" w14:textId="77777777" w:rsidR="00432925" w:rsidRPr="00D45CA5" w:rsidRDefault="00432925" w:rsidP="00424587">
            <w:pPr>
              <w:spacing w:line="276" w:lineRule="auto"/>
              <w:rPr>
                <w:rFonts w:cs="Calibri"/>
              </w:rPr>
            </w:pPr>
            <w:r w:rsidRPr="00D45CA5">
              <w:rPr>
                <w:rFonts w:eastAsia="Calibri" w:cs="Calibri"/>
              </w:rPr>
              <w:t>Indian</w:t>
            </w:r>
          </w:p>
        </w:tc>
        <w:tc>
          <w:tcPr>
            <w:tcW w:w="2671" w:type="dxa"/>
          </w:tcPr>
          <w:p w14:paraId="78CE3561" w14:textId="77777777" w:rsidR="00432925" w:rsidRPr="00D45CA5" w:rsidRDefault="00432925" w:rsidP="00424587">
            <w:pPr>
              <w:spacing w:line="276" w:lineRule="auto"/>
              <w:jc w:val="right"/>
              <w:rPr>
                <w:rFonts w:eastAsia="Calibri" w:cs="Calibri"/>
              </w:rPr>
            </w:pPr>
            <w:r w:rsidRPr="00D45CA5">
              <w:rPr>
                <w:rFonts w:eastAsia="Calibri" w:cs="Calibri"/>
              </w:rPr>
              <w:t>0 (0%)</w:t>
            </w:r>
          </w:p>
        </w:tc>
      </w:tr>
      <w:tr w:rsidR="00432925" w:rsidRPr="004B1279" w14:paraId="7504C7BE" w14:textId="77777777" w:rsidTr="00424587">
        <w:trPr>
          <w:trHeight w:val="320"/>
        </w:trPr>
        <w:tc>
          <w:tcPr>
            <w:tcW w:w="6088" w:type="dxa"/>
          </w:tcPr>
          <w:p w14:paraId="2B0D335A" w14:textId="77777777" w:rsidR="00432925" w:rsidRPr="00D45CA5" w:rsidRDefault="00432925" w:rsidP="00424587">
            <w:pPr>
              <w:spacing w:line="276" w:lineRule="auto"/>
              <w:rPr>
                <w:rFonts w:cs="Calibri"/>
              </w:rPr>
            </w:pPr>
            <w:r w:rsidRPr="00D45CA5">
              <w:rPr>
                <w:rFonts w:eastAsia="Calibri" w:cs="Calibri"/>
              </w:rPr>
              <w:t>Pakistani</w:t>
            </w:r>
          </w:p>
        </w:tc>
        <w:tc>
          <w:tcPr>
            <w:tcW w:w="2671" w:type="dxa"/>
          </w:tcPr>
          <w:p w14:paraId="3477DA77" w14:textId="77777777" w:rsidR="00432925" w:rsidRPr="00D45CA5" w:rsidRDefault="00432925" w:rsidP="00424587">
            <w:pPr>
              <w:spacing w:line="276" w:lineRule="auto"/>
              <w:jc w:val="right"/>
              <w:rPr>
                <w:rFonts w:eastAsia="Calibri" w:cs="Calibri"/>
              </w:rPr>
            </w:pPr>
            <w:r w:rsidRPr="00D45CA5">
              <w:rPr>
                <w:rFonts w:eastAsia="Calibri" w:cs="Calibri"/>
              </w:rPr>
              <w:t>1 (5%)</w:t>
            </w:r>
          </w:p>
        </w:tc>
      </w:tr>
      <w:tr w:rsidR="00432925" w:rsidRPr="004B1279" w14:paraId="6E2FCC6A" w14:textId="77777777" w:rsidTr="00424587">
        <w:trPr>
          <w:trHeight w:val="304"/>
        </w:trPr>
        <w:tc>
          <w:tcPr>
            <w:tcW w:w="6088" w:type="dxa"/>
          </w:tcPr>
          <w:p w14:paraId="536FACEC" w14:textId="77777777" w:rsidR="00432925" w:rsidRPr="00D45CA5" w:rsidRDefault="00432925" w:rsidP="00424587">
            <w:pPr>
              <w:spacing w:line="276" w:lineRule="auto"/>
              <w:rPr>
                <w:rFonts w:cs="Calibri"/>
              </w:rPr>
            </w:pPr>
            <w:r w:rsidRPr="00D45CA5">
              <w:rPr>
                <w:rFonts w:eastAsia="Calibri" w:cs="Calibri"/>
              </w:rPr>
              <w:t>Bangladeshi</w:t>
            </w:r>
          </w:p>
        </w:tc>
        <w:tc>
          <w:tcPr>
            <w:tcW w:w="2671" w:type="dxa"/>
          </w:tcPr>
          <w:p w14:paraId="7E49BEF6" w14:textId="77777777" w:rsidR="00432925" w:rsidRPr="00D45CA5" w:rsidRDefault="00432925" w:rsidP="00424587">
            <w:pPr>
              <w:spacing w:line="276" w:lineRule="auto"/>
              <w:jc w:val="right"/>
              <w:rPr>
                <w:rFonts w:eastAsia="Calibri" w:cs="Calibri"/>
              </w:rPr>
            </w:pPr>
            <w:r w:rsidRPr="00D45CA5">
              <w:rPr>
                <w:rFonts w:eastAsia="Calibri" w:cs="Calibri"/>
              </w:rPr>
              <w:t>0 (0%)</w:t>
            </w:r>
          </w:p>
        </w:tc>
      </w:tr>
      <w:tr w:rsidR="00432925" w:rsidRPr="004B1279" w14:paraId="31AFA273" w14:textId="77777777" w:rsidTr="00424587">
        <w:trPr>
          <w:trHeight w:val="320"/>
        </w:trPr>
        <w:tc>
          <w:tcPr>
            <w:tcW w:w="6088" w:type="dxa"/>
          </w:tcPr>
          <w:p w14:paraId="3AC1F1D3" w14:textId="77777777" w:rsidR="00432925" w:rsidRPr="00D45CA5" w:rsidRDefault="00432925" w:rsidP="00424587">
            <w:pPr>
              <w:spacing w:line="276" w:lineRule="auto"/>
              <w:rPr>
                <w:rFonts w:cs="Calibri"/>
              </w:rPr>
            </w:pPr>
            <w:r w:rsidRPr="00D45CA5">
              <w:rPr>
                <w:rFonts w:eastAsia="Calibri" w:cs="Calibri"/>
              </w:rPr>
              <w:t>Chinese</w:t>
            </w:r>
          </w:p>
        </w:tc>
        <w:tc>
          <w:tcPr>
            <w:tcW w:w="2671" w:type="dxa"/>
          </w:tcPr>
          <w:p w14:paraId="3D66F41C" w14:textId="77777777" w:rsidR="00432925" w:rsidRPr="00D45CA5" w:rsidRDefault="00432925" w:rsidP="00424587">
            <w:pPr>
              <w:spacing w:line="276" w:lineRule="auto"/>
              <w:jc w:val="right"/>
              <w:rPr>
                <w:rFonts w:eastAsia="Calibri" w:cs="Calibri"/>
              </w:rPr>
            </w:pPr>
            <w:r w:rsidRPr="00D45CA5">
              <w:rPr>
                <w:rFonts w:eastAsia="Calibri" w:cs="Calibri"/>
              </w:rPr>
              <w:t>0 (0%)</w:t>
            </w:r>
          </w:p>
        </w:tc>
      </w:tr>
      <w:tr w:rsidR="00432925" w:rsidRPr="004B1279" w14:paraId="71A24EF5" w14:textId="77777777" w:rsidTr="00424587">
        <w:trPr>
          <w:trHeight w:val="304"/>
        </w:trPr>
        <w:tc>
          <w:tcPr>
            <w:tcW w:w="6088" w:type="dxa"/>
          </w:tcPr>
          <w:p w14:paraId="39F7EC2C" w14:textId="77777777" w:rsidR="00432925" w:rsidRPr="00D45CA5" w:rsidRDefault="00432925" w:rsidP="00424587">
            <w:pPr>
              <w:spacing w:line="276" w:lineRule="auto"/>
              <w:rPr>
                <w:rFonts w:cs="Calibri"/>
              </w:rPr>
            </w:pPr>
            <w:r w:rsidRPr="00D45CA5">
              <w:rPr>
                <w:rFonts w:eastAsia="Calibri" w:cs="Calibri"/>
              </w:rPr>
              <w:t>Other Asian background</w:t>
            </w:r>
          </w:p>
        </w:tc>
        <w:tc>
          <w:tcPr>
            <w:tcW w:w="2671" w:type="dxa"/>
          </w:tcPr>
          <w:p w14:paraId="772C1804" w14:textId="77777777" w:rsidR="00432925" w:rsidRPr="00D45CA5" w:rsidRDefault="00432925" w:rsidP="00424587">
            <w:pPr>
              <w:spacing w:line="276" w:lineRule="auto"/>
              <w:jc w:val="right"/>
              <w:rPr>
                <w:rFonts w:eastAsia="Calibri" w:cs="Calibri"/>
              </w:rPr>
            </w:pPr>
            <w:r w:rsidRPr="00D45CA5">
              <w:rPr>
                <w:rFonts w:eastAsia="Calibri" w:cs="Calibri"/>
              </w:rPr>
              <w:t>1 (5%)</w:t>
            </w:r>
          </w:p>
        </w:tc>
      </w:tr>
      <w:tr w:rsidR="00432925" w:rsidRPr="004B1279" w14:paraId="032A166C" w14:textId="77777777" w:rsidTr="00424587">
        <w:trPr>
          <w:trHeight w:val="320"/>
        </w:trPr>
        <w:tc>
          <w:tcPr>
            <w:tcW w:w="6088" w:type="dxa"/>
          </w:tcPr>
          <w:p w14:paraId="7ABBF06E" w14:textId="77777777" w:rsidR="00432925" w:rsidRPr="00D45CA5" w:rsidRDefault="00432925" w:rsidP="00424587">
            <w:pPr>
              <w:spacing w:line="276" w:lineRule="auto"/>
              <w:rPr>
                <w:rFonts w:cs="Calibri"/>
              </w:rPr>
            </w:pPr>
            <w:r w:rsidRPr="00D45CA5">
              <w:rPr>
                <w:rFonts w:eastAsia="Calibri" w:cs="Calibri"/>
                <w:b/>
                <w:bCs/>
              </w:rPr>
              <w:t xml:space="preserve">Black/African/Caribbean/Black British </w:t>
            </w:r>
          </w:p>
        </w:tc>
        <w:tc>
          <w:tcPr>
            <w:tcW w:w="2671" w:type="dxa"/>
          </w:tcPr>
          <w:p w14:paraId="1703ADAA" w14:textId="77777777" w:rsidR="00432925" w:rsidRPr="00D45CA5" w:rsidRDefault="00432925" w:rsidP="00424587">
            <w:pPr>
              <w:spacing w:line="276" w:lineRule="auto"/>
              <w:jc w:val="right"/>
              <w:rPr>
                <w:rFonts w:eastAsia="Calibri" w:cs="Calibri"/>
              </w:rPr>
            </w:pPr>
          </w:p>
        </w:tc>
      </w:tr>
      <w:tr w:rsidR="00432925" w:rsidRPr="004B1279" w14:paraId="76B5FD90" w14:textId="77777777" w:rsidTr="00424587">
        <w:trPr>
          <w:trHeight w:val="304"/>
        </w:trPr>
        <w:tc>
          <w:tcPr>
            <w:tcW w:w="6088" w:type="dxa"/>
          </w:tcPr>
          <w:p w14:paraId="00AAE18A" w14:textId="77777777" w:rsidR="00432925" w:rsidRPr="00D45CA5" w:rsidRDefault="00432925" w:rsidP="00424587">
            <w:pPr>
              <w:spacing w:line="276" w:lineRule="auto"/>
              <w:rPr>
                <w:rFonts w:cs="Calibri"/>
              </w:rPr>
            </w:pPr>
            <w:r w:rsidRPr="00D45CA5">
              <w:rPr>
                <w:rFonts w:eastAsia="Calibri" w:cs="Calibri"/>
              </w:rPr>
              <w:t>African</w:t>
            </w:r>
          </w:p>
        </w:tc>
        <w:tc>
          <w:tcPr>
            <w:tcW w:w="2671" w:type="dxa"/>
          </w:tcPr>
          <w:p w14:paraId="369B165F" w14:textId="77777777" w:rsidR="00432925" w:rsidRPr="00D45CA5" w:rsidRDefault="00432925" w:rsidP="00424587">
            <w:pPr>
              <w:spacing w:line="276" w:lineRule="auto"/>
              <w:jc w:val="right"/>
              <w:rPr>
                <w:rFonts w:eastAsia="Calibri" w:cs="Calibri"/>
              </w:rPr>
            </w:pPr>
            <w:r w:rsidRPr="00D45CA5">
              <w:rPr>
                <w:rFonts w:eastAsia="Calibri" w:cs="Calibri"/>
              </w:rPr>
              <w:t>1 (5%)</w:t>
            </w:r>
          </w:p>
        </w:tc>
      </w:tr>
      <w:tr w:rsidR="00432925" w:rsidRPr="004B1279" w14:paraId="163C5174" w14:textId="77777777" w:rsidTr="00424587">
        <w:trPr>
          <w:trHeight w:val="320"/>
        </w:trPr>
        <w:tc>
          <w:tcPr>
            <w:tcW w:w="6088" w:type="dxa"/>
          </w:tcPr>
          <w:p w14:paraId="3ECD8036" w14:textId="77777777" w:rsidR="00432925" w:rsidRPr="00D45CA5" w:rsidRDefault="00432925" w:rsidP="00424587">
            <w:pPr>
              <w:spacing w:line="276" w:lineRule="auto"/>
              <w:rPr>
                <w:rFonts w:cs="Calibri"/>
              </w:rPr>
            </w:pPr>
            <w:r w:rsidRPr="00D45CA5">
              <w:rPr>
                <w:rFonts w:eastAsia="Calibri" w:cs="Calibri"/>
              </w:rPr>
              <w:t>Caribbean</w:t>
            </w:r>
          </w:p>
        </w:tc>
        <w:tc>
          <w:tcPr>
            <w:tcW w:w="2671" w:type="dxa"/>
          </w:tcPr>
          <w:p w14:paraId="6CBC7E0B" w14:textId="77777777" w:rsidR="00432925" w:rsidRPr="00D45CA5" w:rsidRDefault="00432925" w:rsidP="00424587">
            <w:pPr>
              <w:spacing w:line="276" w:lineRule="auto"/>
              <w:jc w:val="right"/>
              <w:rPr>
                <w:rFonts w:eastAsia="Calibri" w:cs="Calibri"/>
              </w:rPr>
            </w:pPr>
            <w:r w:rsidRPr="00D45CA5">
              <w:rPr>
                <w:rFonts w:eastAsia="Calibri" w:cs="Calibri"/>
              </w:rPr>
              <w:t>1 (5%)</w:t>
            </w:r>
          </w:p>
        </w:tc>
      </w:tr>
      <w:tr w:rsidR="00432925" w:rsidRPr="004B1279" w14:paraId="4F0D2BFD" w14:textId="77777777" w:rsidTr="00424587">
        <w:trPr>
          <w:trHeight w:val="304"/>
        </w:trPr>
        <w:tc>
          <w:tcPr>
            <w:tcW w:w="6088" w:type="dxa"/>
          </w:tcPr>
          <w:p w14:paraId="230D8085" w14:textId="77777777" w:rsidR="00432925" w:rsidRPr="00D45CA5" w:rsidRDefault="00432925" w:rsidP="00424587">
            <w:pPr>
              <w:spacing w:line="276" w:lineRule="auto"/>
              <w:rPr>
                <w:rFonts w:cs="Calibri"/>
              </w:rPr>
            </w:pPr>
            <w:r w:rsidRPr="00D45CA5">
              <w:rPr>
                <w:rFonts w:eastAsia="Calibri" w:cs="Calibri"/>
              </w:rPr>
              <w:t>Other Black/African/Caribbean background</w:t>
            </w:r>
          </w:p>
        </w:tc>
        <w:tc>
          <w:tcPr>
            <w:tcW w:w="2671" w:type="dxa"/>
          </w:tcPr>
          <w:p w14:paraId="58083CB1" w14:textId="77777777" w:rsidR="00432925" w:rsidRPr="00D45CA5" w:rsidRDefault="00432925" w:rsidP="00424587">
            <w:pPr>
              <w:spacing w:line="276" w:lineRule="auto"/>
              <w:jc w:val="right"/>
              <w:rPr>
                <w:rFonts w:eastAsia="Calibri" w:cs="Calibri"/>
              </w:rPr>
            </w:pPr>
            <w:r w:rsidRPr="00D45CA5">
              <w:rPr>
                <w:rFonts w:eastAsia="Calibri" w:cs="Calibri"/>
              </w:rPr>
              <w:t>0 (0%)</w:t>
            </w:r>
          </w:p>
        </w:tc>
      </w:tr>
      <w:tr w:rsidR="00432925" w:rsidRPr="004B1279" w14:paraId="36FE97E6" w14:textId="77777777" w:rsidTr="00424587">
        <w:trPr>
          <w:trHeight w:val="320"/>
        </w:trPr>
        <w:tc>
          <w:tcPr>
            <w:tcW w:w="6088" w:type="dxa"/>
          </w:tcPr>
          <w:p w14:paraId="475D7302" w14:textId="77777777" w:rsidR="00432925" w:rsidRPr="00D45CA5" w:rsidRDefault="00432925" w:rsidP="00424587">
            <w:pPr>
              <w:spacing w:line="276" w:lineRule="auto"/>
              <w:rPr>
                <w:rFonts w:cs="Calibri"/>
              </w:rPr>
            </w:pPr>
            <w:r w:rsidRPr="00D45CA5">
              <w:rPr>
                <w:rFonts w:eastAsia="Calibri" w:cs="Calibri"/>
                <w:b/>
                <w:bCs/>
              </w:rPr>
              <w:t>Other</w:t>
            </w:r>
          </w:p>
        </w:tc>
        <w:tc>
          <w:tcPr>
            <w:tcW w:w="2671" w:type="dxa"/>
          </w:tcPr>
          <w:p w14:paraId="6711F55B" w14:textId="77777777" w:rsidR="00432925" w:rsidRPr="00D45CA5" w:rsidRDefault="00432925" w:rsidP="00424587">
            <w:pPr>
              <w:spacing w:line="276" w:lineRule="auto"/>
              <w:jc w:val="right"/>
              <w:rPr>
                <w:rFonts w:eastAsia="Calibri" w:cs="Calibri"/>
              </w:rPr>
            </w:pPr>
          </w:p>
        </w:tc>
      </w:tr>
      <w:tr w:rsidR="00432925" w:rsidRPr="004B1279" w14:paraId="40841774" w14:textId="77777777" w:rsidTr="00424587">
        <w:trPr>
          <w:trHeight w:val="304"/>
        </w:trPr>
        <w:tc>
          <w:tcPr>
            <w:tcW w:w="6088" w:type="dxa"/>
          </w:tcPr>
          <w:p w14:paraId="60162559" w14:textId="77777777" w:rsidR="00432925" w:rsidRPr="00D45CA5" w:rsidRDefault="00432925" w:rsidP="00424587">
            <w:pPr>
              <w:spacing w:line="276" w:lineRule="auto"/>
              <w:rPr>
                <w:rFonts w:eastAsia="Calibri" w:cs="Calibri"/>
              </w:rPr>
            </w:pPr>
            <w:r w:rsidRPr="00D45CA5">
              <w:rPr>
                <w:rFonts w:eastAsia="Calibri" w:cs="Calibri"/>
                <w:b/>
                <w:bCs/>
              </w:rPr>
              <w:t xml:space="preserve">  </w:t>
            </w:r>
            <w:r w:rsidRPr="00D45CA5">
              <w:rPr>
                <w:rFonts w:eastAsia="Calibri" w:cs="Calibri"/>
              </w:rPr>
              <w:t xml:space="preserve"> Arab</w:t>
            </w:r>
          </w:p>
        </w:tc>
        <w:tc>
          <w:tcPr>
            <w:tcW w:w="2671" w:type="dxa"/>
          </w:tcPr>
          <w:p w14:paraId="4CA3BC85" w14:textId="77777777" w:rsidR="00432925" w:rsidRPr="00D45CA5" w:rsidRDefault="00432925" w:rsidP="00424587">
            <w:pPr>
              <w:spacing w:line="276" w:lineRule="auto"/>
              <w:jc w:val="right"/>
              <w:rPr>
                <w:rFonts w:eastAsia="Calibri" w:cs="Calibri"/>
              </w:rPr>
            </w:pPr>
            <w:r w:rsidRPr="00D45CA5">
              <w:rPr>
                <w:rFonts w:eastAsia="Calibri" w:cs="Calibri"/>
              </w:rPr>
              <w:t>0 (0%)</w:t>
            </w:r>
          </w:p>
        </w:tc>
      </w:tr>
      <w:tr w:rsidR="00432925" w:rsidRPr="004B1279" w14:paraId="5696A94D" w14:textId="77777777" w:rsidTr="00424587">
        <w:trPr>
          <w:trHeight w:val="304"/>
        </w:trPr>
        <w:tc>
          <w:tcPr>
            <w:tcW w:w="6088" w:type="dxa"/>
          </w:tcPr>
          <w:p w14:paraId="26848E84" w14:textId="77777777" w:rsidR="00432925" w:rsidRPr="00D45CA5" w:rsidRDefault="00432925" w:rsidP="00424587">
            <w:pPr>
              <w:spacing w:line="276" w:lineRule="auto"/>
              <w:ind w:firstLine="142"/>
              <w:rPr>
                <w:rFonts w:eastAsia="Calibri" w:cs="Calibri"/>
              </w:rPr>
            </w:pPr>
            <w:r w:rsidRPr="00D45CA5">
              <w:rPr>
                <w:rFonts w:eastAsia="Calibri" w:cs="Calibri"/>
              </w:rPr>
              <w:t>Any other ethnic group</w:t>
            </w:r>
          </w:p>
        </w:tc>
        <w:tc>
          <w:tcPr>
            <w:tcW w:w="2671" w:type="dxa"/>
          </w:tcPr>
          <w:p w14:paraId="465C1B78" w14:textId="77777777" w:rsidR="00432925" w:rsidRPr="00D45CA5" w:rsidRDefault="00432925" w:rsidP="00424587">
            <w:pPr>
              <w:spacing w:line="276" w:lineRule="auto"/>
              <w:jc w:val="right"/>
              <w:rPr>
                <w:rFonts w:eastAsia="Calibri" w:cs="Calibri"/>
              </w:rPr>
            </w:pPr>
            <w:r w:rsidRPr="00D45CA5">
              <w:rPr>
                <w:rFonts w:eastAsia="Calibri" w:cs="Calibri"/>
              </w:rPr>
              <w:t>1 (5%)</w:t>
            </w:r>
          </w:p>
        </w:tc>
      </w:tr>
      <w:tr w:rsidR="00432925" w:rsidRPr="004B1279" w14:paraId="49728719" w14:textId="77777777" w:rsidTr="00424587">
        <w:trPr>
          <w:trHeight w:val="320"/>
        </w:trPr>
        <w:tc>
          <w:tcPr>
            <w:tcW w:w="6088" w:type="dxa"/>
          </w:tcPr>
          <w:p w14:paraId="6CE9DF96" w14:textId="77777777" w:rsidR="00432925" w:rsidRPr="00D45CA5" w:rsidRDefault="00432925" w:rsidP="00424587">
            <w:pPr>
              <w:spacing w:line="276" w:lineRule="auto"/>
              <w:ind w:firstLine="142"/>
              <w:rPr>
                <w:rFonts w:eastAsia="Calibri" w:cs="Calibri"/>
              </w:rPr>
            </w:pPr>
            <w:r w:rsidRPr="00D45CA5">
              <w:rPr>
                <w:rFonts w:eastAsia="Calibri" w:cs="Calibri"/>
              </w:rPr>
              <w:t>Prefer not to say</w:t>
            </w:r>
          </w:p>
        </w:tc>
        <w:tc>
          <w:tcPr>
            <w:tcW w:w="2671" w:type="dxa"/>
          </w:tcPr>
          <w:p w14:paraId="63337DEB" w14:textId="77777777" w:rsidR="00432925" w:rsidRPr="00D45CA5" w:rsidRDefault="00432925" w:rsidP="00424587">
            <w:pPr>
              <w:spacing w:line="276" w:lineRule="auto"/>
              <w:jc w:val="right"/>
              <w:rPr>
                <w:rFonts w:eastAsia="Calibri" w:cs="Calibri"/>
              </w:rPr>
            </w:pPr>
            <w:r w:rsidRPr="00D45CA5">
              <w:rPr>
                <w:rFonts w:eastAsia="Calibri" w:cs="Calibri"/>
              </w:rPr>
              <w:t>1 (5%)</w:t>
            </w:r>
          </w:p>
        </w:tc>
      </w:tr>
      <w:tr w:rsidR="00432925" w:rsidRPr="004B1279" w14:paraId="0BC68241" w14:textId="77777777" w:rsidTr="00424587">
        <w:trPr>
          <w:trHeight w:val="320"/>
        </w:trPr>
        <w:tc>
          <w:tcPr>
            <w:tcW w:w="6088" w:type="dxa"/>
            <w:shd w:val="clear" w:color="auto" w:fill="E8E8E8" w:themeFill="background2"/>
          </w:tcPr>
          <w:p w14:paraId="49B5A50B" w14:textId="77777777" w:rsidR="00432925" w:rsidRPr="00D45CA5" w:rsidRDefault="00432925" w:rsidP="00424587">
            <w:pPr>
              <w:spacing w:line="276" w:lineRule="auto"/>
              <w:rPr>
                <w:rFonts w:eastAsia="Calibri" w:cs="Calibri"/>
                <w:b/>
                <w:bCs/>
              </w:rPr>
            </w:pPr>
            <w:r w:rsidRPr="00D45CA5">
              <w:rPr>
                <w:rFonts w:eastAsia="Calibri" w:cs="Calibri"/>
                <w:b/>
                <w:bCs/>
              </w:rPr>
              <w:t xml:space="preserve">Employment/ study status </w:t>
            </w:r>
          </w:p>
          <w:p w14:paraId="58898477" w14:textId="41C8AA8B" w:rsidR="00432925" w:rsidRPr="00D45CA5" w:rsidRDefault="00432925" w:rsidP="00424587">
            <w:pPr>
              <w:spacing w:line="276" w:lineRule="auto"/>
              <w:rPr>
                <w:rFonts w:eastAsia="Calibri" w:cs="Calibri"/>
                <w:i/>
                <w:iCs/>
              </w:rPr>
            </w:pPr>
            <w:r w:rsidRPr="00D45CA5">
              <w:rPr>
                <w:rFonts w:eastAsia="Calibri" w:cs="Calibri"/>
                <w:b/>
                <w:bCs/>
                <w:i/>
                <w:iCs/>
              </w:rPr>
              <w:t>(</w:t>
            </w:r>
            <w:r w:rsidR="00383F27" w:rsidRPr="00D45CA5">
              <w:rPr>
                <w:rFonts w:eastAsia="Calibri" w:cs="Calibri"/>
                <w:b/>
                <w:bCs/>
                <w:i/>
                <w:iCs/>
              </w:rPr>
              <w:t>Some</w:t>
            </w:r>
            <w:r w:rsidRPr="00D45CA5">
              <w:rPr>
                <w:rFonts w:eastAsia="Calibri" w:cs="Calibri"/>
                <w:b/>
                <w:bCs/>
                <w:i/>
                <w:iCs/>
              </w:rPr>
              <w:t xml:space="preserve"> participants selected more than one option)</w:t>
            </w:r>
          </w:p>
        </w:tc>
        <w:tc>
          <w:tcPr>
            <w:tcW w:w="2671" w:type="dxa"/>
            <w:shd w:val="clear" w:color="auto" w:fill="E8E8E8" w:themeFill="background2"/>
          </w:tcPr>
          <w:p w14:paraId="2EABB188" w14:textId="77777777" w:rsidR="00432925" w:rsidRPr="00D45CA5" w:rsidRDefault="00432925" w:rsidP="00424587">
            <w:pPr>
              <w:spacing w:line="276" w:lineRule="auto"/>
              <w:jc w:val="right"/>
              <w:rPr>
                <w:rFonts w:eastAsia="Calibri" w:cs="Calibri"/>
              </w:rPr>
            </w:pPr>
          </w:p>
        </w:tc>
      </w:tr>
      <w:tr w:rsidR="00432925" w:rsidRPr="004B1279" w14:paraId="63930C9C" w14:textId="77777777" w:rsidTr="00424587">
        <w:trPr>
          <w:trHeight w:val="320"/>
        </w:trPr>
        <w:tc>
          <w:tcPr>
            <w:tcW w:w="6088" w:type="dxa"/>
          </w:tcPr>
          <w:p w14:paraId="597FB4E7" w14:textId="77777777" w:rsidR="00432925" w:rsidRPr="00D45CA5" w:rsidRDefault="00432925" w:rsidP="00424587">
            <w:pPr>
              <w:spacing w:line="276" w:lineRule="auto"/>
              <w:ind w:firstLine="142"/>
              <w:rPr>
                <w:rFonts w:eastAsia="Calibri" w:cs="Calibri"/>
              </w:rPr>
            </w:pPr>
            <w:r w:rsidRPr="00D45CA5">
              <w:rPr>
                <w:rFonts w:eastAsia="Calibri" w:cs="Calibri"/>
              </w:rPr>
              <w:t>Sixth form/College</w:t>
            </w:r>
          </w:p>
        </w:tc>
        <w:tc>
          <w:tcPr>
            <w:tcW w:w="2671" w:type="dxa"/>
          </w:tcPr>
          <w:p w14:paraId="134BF217" w14:textId="77777777" w:rsidR="00432925" w:rsidRPr="00D45CA5" w:rsidRDefault="00432925" w:rsidP="00424587">
            <w:pPr>
              <w:spacing w:line="276" w:lineRule="auto"/>
              <w:jc w:val="right"/>
              <w:rPr>
                <w:rFonts w:eastAsia="Calibri" w:cs="Calibri"/>
              </w:rPr>
            </w:pPr>
            <w:r w:rsidRPr="00D45CA5">
              <w:rPr>
                <w:rFonts w:eastAsia="Calibri" w:cs="Calibri"/>
              </w:rPr>
              <w:t>0 (0%)</w:t>
            </w:r>
          </w:p>
        </w:tc>
      </w:tr>
      <w:tr w:rsidR="00432925" w:rsidRPr="004B1279" w14:paraId="27287A0B" w14:textId="77777777" w:rsidTr="00424587">
        <w:trPr>
          <w:trHeight w:val="320"/>
        </w:trPr>
        <w:tc>
          <w:tcPr>
            <w:tcW w:w="6088" w:type="dxa"/>
          </w:tcPr>
          <w:p w14:paraId="1B57959D" w14:textId="77777777" w:rsidR="00432925" w:rsidRPr="00D45CA5" w:rsidRDefault="00432925" w:rsidP="00424587">
            <w:pPr>
              <w:spacing w:line="276" w:lineRule="auto"/>
              <w:ind w:firstLine="142"/>
              <w:rPr>
                <w:rFonts w:eastAsia="Calibri" w:cs="Calibri"/>
              </w:rPr>
            </w:pPr>
            <w:r w:rsidRPr="00D45CA5">
              <w:rPr>
                <w:rFonts w:eastAsia="Calibri" w:cs="Calibri"/>
              </w:rPr>
              <w:t>Undergraduate student (please specify your course)</w:t>
            </w:r>
          </w:p>
        </w:tc>
        <w:tc>
          <w:tcPr>
            <w:tcW w:w="2671" w:type="dxa"/>
          </w:tcPr>
          <w:p w14:paraId="0A1372D1" w14:textId="77777777" w:rsidR="00432925" w:rsidRPr="00D45CA5" w:rsidRDefault="00432925" w:rsidP="00424587">
            <w:pPr>
              <w:spacing w:line="276" w:lineRule="auto"/>
              <w:jc w:val="right"/>
              <w:rPr>
                <w:rFonts w:eastAsia="Calibri" w:cs="Calibri"/>
              </w:rPr>
            </w:pPr>
            <w:r w:rsidRPr="00D45CA5">
              <w:rPr>
                <w:rFonts w:eastAsia="Calibri" w:cs="Calibri"/>
              </w:rPr>
              <w:t>0 (0%)</w:t>
            </w:r>
          </w:p>
        </w:tc>
      </w:tr>
      <w:tr w:rsidR="00432925" w:rsidRPr="004B1279" w14:paraId="2B395D68" w14:textId="77777777" w:rsidTr="00424587">
        <w:trPr>
          <w:trHeight w:val="320"/>
        </w:trPr>
        <w:tc>
          <w:tcPr>
            <w:tcW w:w="6088" w:type="dxa"/>
          </w:tcPr>
          <w:p w14:paraId="56DEC1B9" w14:textId="77777777" w:rsidR="00432925" w:rsidRPr="00D45CA5" w:rsidRDefault="00432925" w:rsidP="00424587">
            <w:pPr>
              <w:spacing w:line="276" w:lineRule="auto"/>
              <w:ind w:firstLine="142"/>
              <w:rPr>
                <w:rFonts w:eastAsia="Calibri" w:cs="Calibri"/>
              </w:rPr>
            </w:pPr>
            <w:r w:rsidRPr="00D45CA5">
              <w:rPr>
                <w:rFonts w:eastAsia="Calibri" w:cs="Calibri"/>
              </w:rPr>
              <w:t>Postgraduate student (please specify your course)</w:t>
            </w:r>
          </w:p>
        </w:tc>
        <w:tc>
          <w:tcPr>
            <w:tcW w:w="2671" w:type="dxa"/>
          </w:tcPr>
          <w:p w14:paraId="3ABACC38" w14:textId="77777777" w:rsidR="00432925" w:rsidRPr="00D45CA5" w:rsidRDefault="00432925" w:rsidP="00424587">
            <w:pPr>
              <w:spacing w:line="276" w:lineRule="auto"/>
              <w:jc w:val="right"/>
              <w:rPr>
                <w:rFonts w:eastAsia="Calibri" w:cs="Calibri"/>
              </w:rPr>
            </w:pPr>
            <w:r w:rsidRPr="00D45CA5">
              <w:rPr>
                <w:rFonts w:eastAsia="Calibri" w:cs="Calibri"/>
              </w:rPr>
              <w:t>1 (5%)</w:t>
            </w:r>
          </w:p>
        </w:tc>
      </w:tr>
      <w:tr w:rsidR="00432925" w:rsidRPr="004B1279" w14:paraId="134F2F3D" w14:textId="77777777" w:rsidTr="00424587">
        <w:trPr>
          <w:trHeight w:val="320"/>
        </w:trPr>
        <w:tc>
          <w:tcPr>
            <w:tcW w:w="6088" w:type="dxa"/>
          </w:tcPr>
          <w:p w14:paraId="52C1292F" w14:textId="77777777" w:rsidR="00432925" w:rsidRPr="00D45CA5" w:rsidRDefault="00432925" w:rsidP="00424587">
            <w:pPr>
              <w:spacing w:line="276" w:lineRule="auto"/>
              <w:ind w:firstLine="142"/>
              <w:rPr>
                <w:rFonts w:eastAsia="Calibri" w:cs="Calibri"/>
              </w:rPr>
            </w:pPr>
            <w:r w:rsidRPr="00D45CA5">
              <w:rPr>
                <w:rFonts w:eastAsia="Calibri" w:cs="Calibri"/>
              </w:rPr>
              <w:t>Employed</w:t>
            </w:r>
          </w:p>
        </w:tc>
        <w:tc>
          <w:tcPr>
            <w:tcW w:w="2671" w:type="dxa"/>
          </w:tcPr>
          <w:p w14:paraId="5755D813" w14:textId="77777777" w:rsidR="00432925" w:rsidRPr="00D45CA5" w:rsidRDefault="00432925" w:rsidP="00424587">
            <w:pPr>
              <w:spacing w:line="276" w:lineRule="auto"/>
              <w:jc w:val="right"/>
              <w:rPr>
                <w:rFonts w:eastAsia="Calibri" w:cs="Calibri"/>
              </w:rPr>
            </w:pPr>
            <w:r w:rsidRPr="00D45CA5">
              <w:rPr>
                <w:rFonts w:eastAsia="Calibri" w:cs="Calibri"/>
              </w:rPr>
              <w:t>11 (55%)</w:t>
            </w:r>
          </w:p>
        </w:tc>
      </w:tr>
      <w:tr w:rsidR="00432925" w:rsidRPr="004B1279" w14:paraId="789A4D79" w14:textId="77777777" w:rsidTr="00424587">
        <w:trPr>
          <w:trHeight w:val="320"/>
        </w:trPr>
        <w:tc>
          <w:tcPr>
            <w:tcW w:w="6088" w:type="dxa"/>
          </w:tcPr>
          <w:p w14:paraId="5FD404EF" w14:textId="77777777" w:rsidR="00432925" w:rsidRPr="00D45CA5" w:rsidRDefault="00432925" w:rsidP="00424587">
            <w:pPr>
              <w:spacing w:line="276" w:lineRule="auto"/>
              <w:ind w:firstLine="142"/>
              <w:rPr>
                <w:rFonts w:eastAsia="Calibri" w:cs="Calibri"/>
              </w:rPr>
            </w:pPr>
            <w:r w:rsidRPr="00D45CA5">
              <w:rPr>
                <w:rFonts w:eastAsia="Calibri" w:cs="Calibri"/>
              </w:rPr>
              <w:t>Self-employed</w:t>
            </w:r>
          </w:p>
        </w:tc>
        <w:tc>
          <w:tcPr>
            <w:tcW w:w="2671" w:type="dxa"/>
          </w:tcPr>
          <w:p w14:paraId="63CE337E" w14:textId="77777777" w:rsidR="00432925" w:rsidRPr="00D45CA5" w:rsidRDefault="00432925" w:rsidP="00424587">
            <w:pPr>
              <w:spacing w:line="276" w:lineRule="auto"/>
              <w:jc w:val="right"/>
              <w:rPr>
                <w:rFonts w:eastAsia="Calibri" w:cs="Calibri"/>
              </w:rPr>
            </w:pPr>
            <w:r w:rsidRPr="00D45CA5">
              <w:rPr>
                <w:rFonts w:eastAsia="Calibri" w:cs="Calibri"/>
              </w:rPr>
              <w:t>3 (15%)</w:t>
            </w:r>
          </w:p>
        </w:tc>
      </w:tr>
      <w:tr w:rsidR="00432925" w:rsidRPr="004B1279" w14:paraId="56DE7DF0" w14:textId="77777777" w:rsidTr="00424587">
        <w:trPr>
          <w:trHeight w:val="320"/>
        </w:trPr>
        <w:tc>
          <w:tcPr>
            <w:tcW w:w="6088" w:type="dxa"/>
          </w:tcPr>
          <w:p w14:paraId="529B1FF4" w14:textId="77777777" w:rsidR="00432925" w:rsidRPr="00D45CA5" w:rsidRDefault="00432925" w:rsidP="00424587">
            <w:pPr>
              <w:spacing w:line="276" w:lineRule="auto"/>
              <w:ind w:firstLine="142"/>
              <w:rPr>
                <w:rFonts w:eastAsia="Calibri" w:cs="Calibri"/>
              </w:rPr>
            </w:pPr>
            <w:r w:rsidRPr="00D45CA5">
              <w:rPr>
                <w:rFonts w:eastAsia="Calibri" w:cs="Calibri"/>
              </w:rPr>
              <w:t>Furloughed</w:t>
            </w:r>
          </w:p>
        </w:tc>
        <w:tc>
          <w:tcPr>
            <w:tcW w:w="2671" w:type="dxa"/>
          </w:tcPr>
          <w:p w14:paraId="2425BD5E" w14:textId="77777777" w:rsidR="00432925" w:rsidRPr="00D45CA5" w:rsidRDefault="00432925" w:rsidP="00424587">
            <w:pPr>
              <w:spacing w:line="276" w:lineRule="auto"/>
              <w:jc w:val="right"/>
              <w:rPr>
                <w:rFonts w:eastAsia="Calibri" w:cs="Calibri"/>
              </w:rPr>
            </w:pPr>
            <w:r w:rsidRPr="00D45CA5">
              <w:rPr>
                <w:rFonts w:eastAsia="Calibri" w:cs="Calibri"/>
              </w:rPr>
              <w:t>0 (0%)</w:t>
            </w:r>
          </w:p>
        </w:tc>
      </w:tr>
      <w:tr w:rsidR="00432925" w:rsidRPr="004B1279" w14:paraId="3DF5C758" w14:textId="77777777" w:rsidTr="00424587">
        <w:trPr>
          <w:trHeight w:val="320"/>
        </w:trPr>
        <w:tc>
          <w:tcPr>
            <w:tcW w:w="6088" w:type="dxa"/>
          </w:tcPr>
          <w:p w14:paraId="30924245" w14:textId="77777777" w:rsidR="00432925" w:rsidRPr="00D45CA5" w:rsidRDefault="00432925" w:rsidP="00424587">
            <w:pPr>
              <w:spacing w:line="276" w:lineRule="auto"/>
              <w:ind w:firstLine="142"/>
              <w:rPr>
                <w:rFonts w:eastAsia="Calibri" w:cs="Calibri"/>
              </w:rPr>
            </w:pPr>
            <w:r w:rsidRPr="00D45CA5">
              <w:rPr>
                <w:rFonts w:eastAsia="Calibri" w:cs="Calibri"/>
              </w:rPr>
              <w:t>Semi-retired</w:t>
            </w:r>
          </w:p>
        </w:tc>
        <w:tc>
          <w:tcPr>
            <w:tcW w:w="2671" w:type="dxa"/>
          </w:tcPr>
          <w:p w14:paraId="760521FC" w14:textId="77777777" w:rsidR="00432925" w:rsidRPr="00D45CA5" w:rsidRDefault="00432925" w:rsidP="00424587">
            <w:pPr>
              <w:spacing w:line="276" w:lineRule="auto"/>
              <w:jc w:val="right"/>
              <w:rPr>
                <w:rFonts w:eastAsia="Calibri" w:cs="Calibri"/>
              </w:rPr>
            </w:pPr>
            <w:r w:rsidRPr="00D45CA5">
              <w:rPr>
                <w:rFonts w:eastAsia="Calibri" w:cs="Calibri"/>
              </w:rPr>
              <w:t>2 (10%)</w:t>
            </w:r>
          </w:p>
        </w:tc>
      </w:tr>
      <w:tr w:rsidR="00432925" w:rsidRPr="004B1279" w14:paraId="7951FB15" w14:textId="77777777" w:rsidTr="00424587">
        <w:trPr>
          <w:trHeight w:val="320"/>
        </w:trPr>
        <w:tc>
          <w:tcPr>
            <w:tcW w:w="6088" w:type="dxa"/>
          </w:tcPr>
          <w:p w14:paraId="18ED4C1E" w14:textId="77777777" w:rsidR="00432925" w:rsidRPr="00D45CA5" w:rsidRDefault="00432925" w:rsidP="00424587">
            <w:pPr>
              <w:spacing w:line="276" w:lineRule="auto"/>
              <w:ind w:firstLine="142"/>
              <w:rPr>
                <w:rFonts w:eastAsia="Calibri" w:cs="Calibri"/>
              </w:rPr>
            </w:pPr>
            <w:r w:rsidRPr="00D45CA5">
              <w:rPr>
                <w:rFonts w:eastAsia="Calibri" w:cs="Calibri"/>
              </w:rPr>
              <w:t>Retired</w:t>
            </w:r>
          </w:p>
        </w:tc>
        <w:tc>
          <w:tcPr>
            <w:tcW w:w="2671" w:type="dxa"/>
          </w:tcPr>
          <w:p w14:paraId="628DE9DF" w14:textId="77777777" w:rsidR="00432925" w:rsidRPr="00D45CA5" w:rsidRDefault="00432925" w:rsidP="00424587">
            <w:pPr>
              <w:spacing w:line="276" w:lineRule="auto"/>
              <w:jc w:val="right"/>
              <w:rPr>
                <w:rFonts w:eastAsia="Calibri" w:cs="Calibri"/>
              </w:rPr>
            </w:pPr>
            <w:r w:rsidRPr="00D45CA5">
              <w:rPr>
                <w:rFonts w:eastAsia="Calibri" w:cs="Calibri"/>
              </w:rPr>
              <w:t>2 (10%)</w:t>
            </w:r>
          </w:p>
        </w:tc>
      </w:tr>
      <w:tr w:rsidR="00432925" w:rsidRPr="004B1279" w14:paraId="20B72B7F" w14:textId="77777777" w:rsidTr="00424587">
        <w:trPr>
          <w:trHeight w:val="320"/>
        </w:trPr>
        <w:tc>
          <w:tcPr>
            <w:tcW w:w="6088" w:type="dxa"/>
          </w:tcPr>
          <w:p w14:paraId="591A441F" w14:textId="77777777" w:rsidR="00432925" w:rsidRPr="00D45CA5" w:rsidRDefault="00432925" w:rsidP="00424587">
            <w:pPr>
              <w:spacing w:line="276" w:lineRule="auto"/>
              <w:ind w:firstLine="142"/>
              <w:rPr>
                <w:rFonts w:eastAsia="Calibri" w:cs="Calibri"/>
              </w:rPr>
            </w:pPr>
            <w:r w:rsidRPr="00D45CA5">
              <w:rPr>
                <w:rFonts w:eastAsia="Calibri" w:cs="Calibri"/>
              </w:rPr>
              <w:t>Not in education, employment or training</w:t>
            </w:r>
          </w:p>
        </w:tc>
        <w:tc>
          <w:tcPr>
            <w:tcW w:w="2671" w:type="dxa"/>
          </w:tcPr>
          <w:p w14:paraId="5FB43DE4" w14:textId="77777777" w:rsidR="00432925" w:rsidRPr="00D45CA5" w:rsidRDefault="00432925" w:rsidP="00424587">
            <w:pPr>
              <w:spacing w:line="276" w:lineRule="auto"/>
              <w:jc w:val="right"/>
              <w:rPr>
                <w:rFonts w:eastAsia="Calibri" w:cs="Calibri"/>
              </w:rPr>
            </w:pPr>
            <w:r w:rsidRPr="00D45CA5">
              <w:rPr>
                <w:rFonts w:eastAsia="Calibri" w:cs="Calibri"/>
              </w:rPr>
              <w:t>2 (10%)</w:t>
            </w:r>
          </w:p>
        </w:tc>
      </w:tr>
      <w:tr w:rsidR="00432925" w:rsidRPr="004B1279" w14:paraId="5DBAA20F" w14:textId="77777777" w:rsidTr="00424587">
        <w:trPr>
          <w:trHeight w:val="320"/>
        </w:trPr>
        <w:tc>
          <w:tcPr>
            <w:tcW w:w="6088" w:type="dxa"/>
          </w:tcPr>
          <w:p w14:paraId="2E0C6E8B" w14:textId="77777777" w:rsidR="00432925" w:rsidRPr="00D45CA5" w:rsidRDefault="00432925" w:rsidP="00424587">
            <w:pPr>
              <w:spacing w:line="276" w:lineRule="auto"/>
              <w:ind w:firstLine="142"/>
              <w:rPr>
                <w:rFonts w:eastAsia="Calibri" w:cs="Calibri"/>
              </w:rPr>
            </w:pPr>
            <w:r w:rsidRPr="00D45CA5">
              <w:rPr>
                <w:rFonts w:eastAsia="Calibri" w:cs="Calibri"/>
              </w:rPr>
              <w:t>Not listed, please specify</w:t>
            </w:r>
          </w:p>
        </w:tc>
        <w:tc>
          <w:tcPr>
            <w:tcW w:w="2671" w:type="dxa"/>
          </w:tcPr>
          <w:p w14:paraId="2DF9A84F" w14:textId="77777777" w:rsidR="00432925" w:rsidRPr="00D45CA5" w:rsidRDefault="00432925" w:rsidP="00424587">
            <w:pPr>
              <w:spacing w:line="276" w:lineRule="auto"/>
              <w:jc w:val="right"/>
              <w:rPr>
                <w:rFonts w:eastAsia="Calibri" w:cs="Calibri"/>
              </w:rPr>
            </w:pPr>
            <w:r w:rsidRPr="00D45CA5">
              <w:rPr>
                <w:rFonts w:eastAsia="Calibri" w:cs="Calibri"/>
              </w:rPr>
              <w:t>2 (10%)</w:t>
            </w:r>
          </w:p>
        </w:tc>
      </w:tr>
      <w:tr w:rsidR="00432925" w:rsidRPr="004B1279" w14:paraId="3F4EA977" w14:textId="77777777" w:rsidTr="00424587">
        <w:trPr>
          <w:trHeight w:val="320"/>
        </w:trPr>
        <w:tc>
          <w:tcPr>
            <w:tcW w:w="6088" w:type="dxa"/>
          </w:tcPr>
          <w:p w14:paraId="5BE7FE9A" w14:textId="77777777" w:rsidR="00432925" w:rsidRPr="00D45CA5" w:rsidRDefault="00432925" w:rsidP="00424587">
            <w:pPr>
              <w:spacing w:line="276" w:lineRule="auto"/>
              <w:ind w:firstLine="142"/>
              <w:rPr>
                <w:rFonts w:eastAsia="Calibri" w:cs="Calibri"/>
              </w:rPr>
            </w:pPr>
            <w:r w:rsidRPr="00D45CA5">
              <w:rPr>
                <w:rFonts w:eastAsia="Calibri" w:cs="Calibri"/>
              </w:rPr>
              <w:t>Prefer not to say</w:t>
            </w:r>
          </w:p>
        </w:tc>
        <w:tc>
          <w:tcPr>
            <w:tcW w:w="2671" w:type="dxa"/>
          </w:tcPr>
          <w:p w14:paraId="6E1F3C06" w14:textId="77777777" w:rsidR="00432925" w:rsidRPr="00D45CA5" w:rsidRDefault="00432925" w:rsidP="00424587">
            <w:pPr>
              <w:spacing w:line="276" w:lineRule="auto"/>
              <w:jc w:val="right"/>
              <w:rPr>
                <w:rFonts w:eastAsia="Calibri" w:cs="Calibri"/>
              </w:rPr>
            </w:pPr>
            <w:r w:rsidRPr="00D45CA5">
              <w:rPr>
                <w:rFonts w:eastAsia="Calibri" w:cs="Calibri"/>
              </w:rPr>
              <w:t>1 (5%)</w:t>
            </w:r>
          </w:p>
        </w:tc>
      </w:tr>
      <w:tr w:rsidR="00432925" w:rsidRPr="004B1279" w14:paraId="245FFF63" w14:textId="77777777" w:rsidTr="00432925">
        <w:trPr>
          <w:trHeight w:val="320"/>
        </w:trPr>
        <w:tc>
          <w:tcPr>
            <w:tcW w:w="6088" w:type="dxa"/>
            <w:shd w:val="clear" w:color="auto" w:fill="E8E8E8" w:themeFill="background2"/>
          </w:tcPr>
          <w:p w14:paraId="47C81AAA" w14:textId="77777777" w:rsidR="00432925" w:rsidRPr="00D45CA5" w:rsidRDefault="00432925" w:rsidP="00424587">
            <w:pPr>
              <w:spacing w:line="276" w:lineRule="auto"/>
              <w:rPr>
                <w:rFonts w:eastAsia="Calibri" w:cs="Calibri"/>
                <w:b/>
                <w:bCs/>
              </w:rPr>
            </w:pPr>
            <w:r w:rsidRPr="00D45CA5">
              <w:rPr>
                <w:rFonts w:eastAsia="Calibri" w:cs="Calibri"/>
                <w:b/>
                <w:bCs/>
              </w:rPr>
              <w:t xml:space="preserve">Highest level of education completed </w:t>
            </w:r>
          </w:p>
        </w:tc>
        <w:tc>
          <w:tcPr>
            <w:tcW w:w="2671" w:type="dxa"/>
            <w:shd w:val="clear" w:color="auto" w:fill="E8E8E8" w:themeFill="background2"/>
          </w:tcPr>
          <w:p w14:paraId="62B3BCD4" w14:textId="77777777" w:rsidR="00432925" w:rsidRPr="00D45CA5" w:rsidRDefault="00432925" w:rsidP="00424587">
            <w:pPr>
              <w:spacing w:line="276" w:lineRule="auto"/>
              <w:jc w:val="right"/>
              <w:rPr>
                <w:rFonts w:eastAsia="Calibri" w:cs="Calibri"/>
              </w:rPr>
            </w:pPr>
          </w:p>
        </w:tc>
      </w:tr>
      <w:tr w:rsidR="00432925" w:rsidRPr="004B1279" w14:paraId="59B6C16F" w14:textId="77777777" w:rsidTr="00424587">
        <w:trPr>
          <w:trHeight w:val="320"/>
        </w:trPr>
        <w:tc>
          <w:tcPr>
            <w:tcW w:w="6088" w:type="dxa"/>
          </w:tcPr>
          <w:p w14:paraId="11D541CC" w14:textId="77777777" w:rsidR="00432925" w:rsidRPr="00D45CA5" w:rsidRDefault="00432925" w:rsidP="00424587">
            <w:pPr>
              <w:spacing w:line="276" w:lineRule="auto"/>
              <w:ind w:firstLine="142"/>
              <w:rPr>
                <w:rFonts w:eastAsia="Calibri" w:cs="Calibri"/>
              </w:rPr>
            </w:pPr>
            <w:r w:rsidRPr="00D45CA5">
              <w:rPr>
                <w:rFonts w:eastAsia="Calibri" w:cs="Calibri"/>
              </w:rPr>
              <w:t>Primary School</w:t>
            </w:r>
          </w:p>
        </w:tc>
        <w:tc>
          <w:tcPr>
            <w:tcW w:w="2671" w:type="dxa"/>
          </w:tcPr>
          <w:p w14:paraId="3D49F7DE" w14:textId="77777777" w:rsidR="00432925" w:rsidRPr="00D45CA5" w:rsidRDefault="00432925" w:rsidP="00424587">
            <w:pPr>
              <w:spacing w:line="276" w:lineRule="auto"/>
              <w:jc w:val="right"/>
              <w:rPr>
                <w:rFonts w:eastAsia="Calibri" w:cs="Calibri"/>
              </w:rPr>
            </w:pPr>
            <w:r w:rsidRPr="00D45CA5">
              <w:rPr>
                <w:rFonts w:eastAsia="Calibri" w:cs="Calibri"/>
              </w:rPr>
              <w:t>0 (0%)</w:t>
            </w:r>
          </w:p>
        </w:tc>
      </w:tr>
      <w:tr w:rsidR="00432925" w:rsidRPr="004B1279" w14:paraId="6BFF91F3" w14:textId="77777777" w:rsidTr="00424587">
        <w:trPr>
          <w:trHeight w:val="320"/>
        </w:trPr>
        <w:tc>
          <w:tcPr>
            <w:tcW w:w="6088" w:type="dxa"/>
          </w:tcPr>
          <w:p w14:paraId="5327AB98" w14:textId="77777777" w:rsidR="00432925" w:rsidRPr="00D45CA5" w:rsidRDefault="00432925" w:rsidP="00424587">
            <w:pPr>
              <w:spacing w:line="276" w:lineRule="auto"/>
              <w:ind w:firstLine="142"/>
              <w:rPr>
                <w:rFonts w:eastAsia="Calibri" w:cs="Calibri"/>
              </w:rPr>
            </w:pPr>
            <w:r w:rsidRPr="00D45CA5">
              <w:rPr>
                <w:rFonts w:eastAsia="Calibri" w:cs="Calibri"/>
              </w:rPr>
              <w:t>Secondary School</w:t>
            </w:r>
          </w:p>
        </w:tc>
        <w:tc>
          <w:tcPr>
            <w:tcW w:w="2671" w:type="dxa"/>
          </w:tcPr>
          <w:p w14:paraId="33EED21E" w14:textId="77777777" w:rsidR="00432925" w:rsidRPr="00D45CA5" w:rsidRDefault="00432925" w:rsidP="00424587">
            <w:pPr>
              <w:spacing w:line="276" w:lineRule="auto"/>
              <w:jc w:val="right"/>
              <w:rPr>
                <w:rFonts w:eastAsia="Calibri" w:cs="Calibri"/>
              </w:rPr>
            </w:pPr>
            <w:r w:rsidRPr="00D45CA5">
              <w:rPr>
                <w:rFonts w:eastAsia="Calibri" w:cs="Calibri"/>
              </w:rPr>
              <w:t>2 (10%)</w:t>
            </w:r>
          </w:p>
        </w:tc>
      </w:tr>
      <w:tr w:rsidR="00432925" w:rsidRPr="004B1279" w14:paraId="4455A39D" w14:textId="77777777" w:rsidTr="00424587">
        <w:trPr>
          <w:trHeight w:val="320"/>
        </w:trPr>
        <w:tc>
          <w:tcPr>
            <w:tcW w:w="6088" w:type="dxa"/>
          </w:tcPr>
          <w:p w14:paraId="468F1B4D" w14:textId="77777777" w:rsidR="00432925" w:rsidRPr="00D45CA5" w:rsidRDefault="00432925" w:rsidP="00424587">
            <w:pPr>
              <w:spacing w:line="276" w:lineRule="auto"/>
              <w:ind w:firstLine="142"/>
              <w:rPr>
                <w:rFonts w:eastAsia="Calibri" w:cs="Calibri"/>
              </w:rPr>
            </w:pPr>
            <w:r w:rsidRPr="00D45CA5">
              <w:rPr>
                <w:rFonts w:eastAsia="Calibri" w:cs="Calibri"/>
              </w:rPr>
              <w:t>Vocational or Similar (e.g. trades, hospitality, beauty therapy, hairdressing)</w:t>
            </w:r>
          </w:p>
        </w:tc>
        <w:tc>
          <w:tcPr>
            <w:tcW w:w="2671" w:type="dxa"/>
          </w:tcPr>
          <w:p w14:paraId="7B1734E8" w14:textId="77777777" w:rsidR="00432925" w:rsidRPr="00D45CA5" w:rsidRDefault="00432925" w:rsidP="00424587">
            <w:pPr>
              <w:spacing w:line="276" w:lineRule="auto"/>
              <w:jc w:val="right"/>
              <w:rPr>
                <w:rFonts w:eastAsia="Calibri" w:cs="Calibri"/>
              </w:rPr>
            </w:pPr>
            <w:r w:rsidRPr="00D45CA5">
              <w:rPr>
                <w:rFonts w:eastAsia="Calibri" w:cs="Calibri"/>
              </w:rPr>
              <w:t>3 (15%)</w:t>
            </w:r>
          </w:p>
        </w:tc>
      </w:tr>
      <w:tr w:rsidR="00432925" w:rsidRPr="004B1279" w14:paraId="4BDADCA0" w14:textId="77777777" w:rsidTr="00424587">
        <w:trPr>
          <w:trHeight w:val="320"/>
        </w:trPr>
        <w:tc>
          <w:tcPr>
            <w:tcW w:w="6088" w:type="dxa"/>
          </w:tcPr>
          <w:p w14:paraId="24729747" w14:textId="77777777" w:rsidR="00432925" w:rsidRPr="00D45CA5" w:rsidRDefault="00432925" w:rsidP="00424587">
            <w:pPr>
              <w:spacing w:line="276" w:lineRule="auto"/>
              <w:ind w:firstLine="142"/>
              <w:rPr>
                <w:rFonts w:eastAsia="Calibri" w:cs="Calibri"/>
              </w:rPr>
            </w:pPr>
            <w:r w:rsidRPr="00D45CA5">
              <w:rPr>
                <w:rFonts w:eastAsia="Calibri" w:cs="Calibri"/>
              </w:rPr>
              <w:t xml:space="preserve">University </w:t>
            </w:r>
            <w:proofErr w:type="spellStart"/>
            <w:r w:rsidRPr="00D45CA5">
              <w:rPr>
                <w:rFonts w:eastAsia="Calibri" w:cs="Calibri"/>
              </w:rPr>
              <w:t>Bachelors</w:t>
            </w:r>
            <w:proofErr w:type="spellEnd"/>
            <w:r w:rsidRPr="00D45CA5">
              <w:rPr>
                <w:rFonts w:eastAsia="Calibri" w:cs="Calibri"/>
              </w:rPr>
              <w:t xml:space="preserve"> Degree</w:t>
            </w:r>
          </w:p>
        </w:tc>
        <w:tc>
          <w:tcPr>
            <w:tcW w:w="2671" w:type="dxa"/>
          </w:tcPr>
          <w:p w14:paraId="5B223F15" w14:textId="77777777" w:rsidR="00432925" w:rsidRPr="00D45CA5" w:rsidRDefault="00432925" w:rsidP="00424587">
            <w:pPr>
              <w:spacing w:line="276" w:lineRule="auto"/>
              <w:jc w:val="right"/>
              <w:rPr>
                <w:rFonts w:eastAsia="Calibri" w:cs="Calibri"/>
              </w:rPr>
            </w:pPr>
            <w:r w:rsidRPr="00D45CA5">
              <w:rPr>
                <w:rFonts w:eastAsia="Calibri" w:cs="Calibri"/>
              </w:rPr>
              <w:t>1 (5%)</w:t>
            </w:r>
          </w:p>
        </w:tc>
      </w:tr>
      <w:tr w:rsidR="00432925" w:rsidRPr="004B1279" w14:paraId="1A08F821" w14:textId="77777777" w:rsidTr="00424587">
        <w:trPr>
          <w:trHeight w:val="320"/>
        </w:trPr>
        <w:tc>
          <w:tcPr>
            <w:tcW w:w="6088" w:type="dxa"/>
          </w:tcPr>
          <w:p w14:paraId="264EB15B" w14:textId="77777777" w:rsidR="00432925" w:rsidRPr="00D45CA5" w:rsidRDefault="00432925" w:rsidP="00424587">
            <w:pPr>
              <w:spacing w:line="276" w:lineRule="auto"/>
              <w:ind w:firstLine="142"/>
              <w:rPr>
                <w:rFonts w:eastAsia="Calibri" w:cs="Calibri"/>
              </w:rPr>
            </w:pPr>
            <w:r w:rsidRPr="00D45CA5">
              <w:rPr>
                <w:rFonts w:eastAsia="Calibri" w:cs="Calibri"/>
              </w:rPr>
              <w:t>Graduate or professional degree (MA, MS, MBA, PhD, JD, MD, DDS)</w:t>
            </w:r>
          </w:p>
        </w:tc>
        <w:tc>
          <w:tcPr>
            <w:tcW w:w="2671" w:type="dxa"/>
          </w:tcPr>
          <w:p w14:paraId="33F6B19F" w14:textId="77777777" w:rsidR="00432925" w:rsidRPr="00D45CA5" w:rsidRDefault="00432925" w:rsidP="00424587">
            <w:pPr>
              <w:spacing w:line="276" w:lineRule="auto"/>
              <w:jc w:val="right"/>
              <w:rPr>
                <w:rFonts w:eastAsia="Calibri" w:cs="Calibri"/>
              </w:rPr>
            </w:pPr>
            <w:r w:rsidRPr="00D45CA5">
              <w:rPr>
                <w:rFonts w:eastAsia="Calibri" w:cs="Calibri"/>
              </w:rPr>
              <w:t>11 (55%)</w:t>
            </w:r>
          </w:p>
        </w:tc>
      </w:tr>
      <w:tr w:rsidR="00432925" w:rsidRPr="004B1279" w14:paraId="343A19EB" w14:textId="77777777" w:rsidTr="00424587">
        <w:trPr>
          <w:trHeight w:val="320"/>
        </w:trPr>
        <w:tc>
          <w:tcPr>
            <w:tcW w:w="6088" w:type="dxa"/>
          </w:tcPr>
          <w:p w14:paraId="6523DBE2" w14:textId="77777777" w:rsidR="00432925" w:rsidRPr="00D45CA5" w:rsidRDefault="00432925" w:rsidP="00424587">
            <w:pPr>
              <w:spacing w:line="276" w:lineRule="auto"/>
              <w:ind w:firstLine="142"/>
              <w:rPr>
                <w:rFonts w:eastAsia="Calibri" w:cs="Calibri"/>
              </w:rPr>
            </w:pPr>
            <w:r w:rsidRPr="00D45CA5">
              <w:rPr>
                <w:rFonts w:eastAsia="Calibri" w:cs="Calibri"/>
              </w:rPr>
              <w:t>Not listed, please specify</w:t>
            </w:r>
          </w:p>
        </w:tc>
        <w:tc>
          <w:tcPr>
            <w:tcW w:w="2671" w:type="dxa"/>
          </w:tcPr>
          <w:p w14:paraId="2BB75B66" w14:textId="77777777" w:rsidR="00432925" w:rsidRPr="00D45CA5" w:rsidRDefault="00432925" w:rsidP="00424587">
            <w:pPr>
              <w:spacing w:line="276" w:lineRule="auto"/>
              <w:jc w:val="right"/>
              <w:rPr>
                <w:rFonts w:eastAsia="Calibri" w:cs="Calibri"/>
              </w:rPr>
            </w:pPr>
            <w:r w:rsidRPr="00D45CA5">
              <w:rPr>
                <w:rFonts w:eastAsia="Calibri" w:cs="Calibri"/>
              </w:rPr>
              <w:t>2 (10%)</w:t>
            </w:r>
          </w:p>
        </w:tc>
      </w:tr>
      <w:tr w:rsidR="00432925" w:rsidRPr="004B1279" w14:paraId="0EA5DC31" w14:textId="77777777" w:rsidTr="00424587">
        <w:trPr>
          <w:trHeight w:val="320"/>
        </w:trPr>
        <w:tc>
          <w:tcPr>
            <w:tcW w:w="6088" w:type="dxa"/>
          </w:tcPr>
          <w:p w14:paraId="34011940" w14:textId="77777777" w:rsidR="00432925" w:rsidRPr="00D45CA5" w:rsidRDefault="00432925" w:rsidP="00424587">
            <w:pPr>
              <w:spacing w:line="276" w:lineRule="auto"/>
              <w:ind w:firstLine="142"/>
              <w:rPr>
                <w:rFonts w:eastAsia="Calibri" w:cs="Calibri"/>
              </w:rPr>
            </w:pPr>
            <w:r w:rsidRPr="00D45CA5">
              <w:rPr>
                <w:rFonts w:eastAsia="Calibri" w:cs="Calibri"/>
              </w:rPr>
              <w:t>Prefer not to say</w:t>
            </w:r>
          </w:p>
        </w:tc>
        <w:tc>
          <w:tcPr>
            <w:tcW w:w="2671" w:type="dxa"/>
          </w:tcPr>
          <w:p w14:paraId="29326DAA" w14:textId="77777777" w:rsidR="00432925" w:rsidRPr="00D45CA5" w:rsidRDefault="00432925" w:rsidP="00424587">
            <w:pPr>
              <w:spacing w:line="276" w:lineRule="auto"/>
              <w:jc w:val="right"/>
              <w:rPr>
                <w:rFonts w:eastAsia="Calibri" w:cs="Calibri"/>
              </w:rPr>
            </w:pPr>
            <w:r w:rsidRPr="00D45CA5">
              <w:rPr>
                <w:rFonts w:eastAsia="Calibri" w:cs="Calibri"/>
              </w:rPr>
              <w:t>1 (5%)</w:t>
            </w:r>
          </w:p>
        </w:tc>
      </w:tr>
    </w:tbl>
    <w:p w14:paraId="284405A7" w14:textId="77777777" w:rsidR="006F389A" w:rsidRPr="004B1279" w:rsidRDefault="006F389A" w:rsidP="006F389A"/>
    <w:p w14:paraId="1952E2AF" w14:textId="77777777" w:rsidR="00383F27" w:rsidRPr="004B1279" w:rsidRDefault="00383F27" w:rsidP="006F389A"/>
    <w:p w14:paraId="7017B1D9" w14:textId="77777777" w:rsidR="00383F27" w:rsidRPr="004B1279" w:rsidRDefault="00383F27" w:rsidP="006F389A"/>
    <w:p w14:paraId="0294A5FD" w14:textId="77777777" w:rsidR="00383F27" w:rsidRPr="004B1279" w:rsidRDefault="00383F27" w:rsidP="006F389A"/>
    <w:p w14:paraId="113EFE4F" w14:textId="77777777" w:rsidR="00383F27" w:rsidRPr="004B1279" w:rsidRDefault="00383F27" w:rsidP="006F389A"/>
    <w:p w14:paraId="615A0DAA" w14:textId="77777777" w:rsidR="00383F27" w:rsidRPr="004B1279" w:rsidRDefault="00383F27" w:rsidP="006F389A"/>
    <w:p w14:paraId="2DA9EF81" w14:textId="77777777" w:rsidR="00383F27" w:rsidRPr="004B1279" w:rsidRDefault="00383F27" w:rsidP="006F389A"/>
    <w:p w14:paraId="393381AE" w14:textId="57407FD0" w:rsidR="00383F27" w:rsidRPr="004B1279" w:rsidRDefault="00C1381C" w:rsidP="006F389A">
      <w:r>
        <w:br w:type="page"/>
      </w:r>
    </w:p>
    <w:p w14:paraId="78CEE4D1" w14:textId="5E0A2B98" w:rsidR="00C67CEC" w:rsidRPr="004B1279" w:rsidRDefault="0036453A" w:rsidP="008615AB">
      <w:pPr>
        <w:pStyle w:val="Heading3"/>
      </w:pPr>
      <w:bookmarkStart w:id="31" w:name="_Toc213835992"/>
      <w:r w:rsidRPr="004B1279">
        <w:t xml:space="preserve">Appendix 2: Questions asked/comments made by </w:t>
      </w:r>
      <w:r w:rsidR="00FB3D61">
        <w:t>attendees during</w:t>
      </w:r>
      <w:r w:rsidRPr="004B1279">
        <w:t xml:space="preserve"> the </w:t>
      </w:r>
      <w:r w:rsidR="00C71280" w:rsidRPr="004B1279">
        <w:t>workshops</w:t>
      </w:r>
      <w:bookmarkEnd w:id="31"/>
      <w:r w:rsidRPr="004B1279">
        <w:tab/>
      </w:r>
    </w:p>
    <w:p w14:paraId="4899591F" w14:textId="5C1A7CB5" w:rsidR="003D2D8C" w:rsidRPr="001A2A40" w:rsidRDefault="003D2D8C" w:rsidP="003D2D8C">
      <w:pPr>
        <w:rPr>
          <w:sz w:val="22"/>
          <w:szCs w:val="22"/>
        </w:rPr>
      </w:pPr>
      <w:r w:rsidRPr="001A2A40">
        <w:rPr>
          <w:b/>
          <w:bCs/>
          <w:sz w:val="22"/>
          <w:szCs w:val="22"/>
        </w:rPr>
        <w:t>Attendee:</w:t>
      </w:r>
      <w:r w:rsidRPr="001A2A40">
        <w:rPr>
          <w:sz w:val="22"/>
          <w:szCs w:val="22"/>
        </w:rPr>
        <w:t xml:space="preserve"> What is candy cane syndrome?</w:t>
      </w:r>
      <w:r w:rsidRPr="001A2A40">
        <w:rPr>
          <w:sz w:val="22"/>
          <w:szCs w:val="22"/>
        </w:rPr>
        <w:br/>
      </w:r>
      <w:r w:rsidRPr="001A2A40">
        <w:rPr>
          <w:b/>
          <w:bCs/>
          <w:sz w:val="22"/>
          <w:szCs w:val="22"/>
        </w:rPr>
        <w:t>Facilitator:</w:t>
      </w:r>
      <w:r w:rsidRPr="001A2A40">
        <w:rPr>
          <w:sz w:val="22"/>
          <w:szCs w:val="22"/>
        </w:rPr>
        <w:t xml:space="preserve"> Explained that this is a </w:t>
      </w:r>
      <w:r w:rsidR="00066118" w:rsidRPr="001A2A40">
        <w:rPr>
          <w:sz w:val="22"/>
          <w:szCs w:val="22"/>
        </w:rPr>
        <w:t>rare</w:t>
      </w:r>
      <w:r w:rsidRPr="001A2A40">
        <w:rPr>
          <w:sz w:val="22"/>
          <w:szCs w:val="22"/>
        </w:rPr>
        <w:t xml:space="preserve"> post-surgical complication and described the condition in detail.</w:t>
      </w:r>
    </w:p>
    <w:p w14:paraId="3DFCC304" w14:textId="09F4BD61" w:rsidR="003D2D8C" w:rsidRPr="001A2A40" w:rsidRDefault="0028318F" w:rsidP="003D2D8C">
      <w:pPr>
        <w:rPr>
          <w:sz w:val="22"/>
          <w:szCs w:val="22"/>
        </w:rPr>
      </w:pPr>
      <w:r w:rsidRPr="001A2A40">
        <w:rPr>
          <w:b/>
          <w:bCs/>
          <w:sz w:val="22"/>
          <w:szCs w:val="22"/>
        </w:rPr>
        <w:t>Attendee</w:t>
      </w:r>
      <w:r w:rsidR="003D2D8C" w:rsidRPr="001A2A40">
        <w:rPr>
          <w:b/>
          <w:bCs/>
          <w:sz w:val="22"/>
          <w:szCs w:val="22"/>
        </w:rPr>
        <w:t>:</w:t>
      </w:r>
      <w:r w:rsidR="003D2D8C" w:rsidRPr="001A2A40">
        <w:rPr>
          <w:sz w:val="22"/>
          <w:szCs w:val="22"/>
        </w:rPr>
        <w:t xml:space="preserve"> What is the difference between GLP-1 and dual receptor agonists?</w:t>
      </w:r>
      <w:r w:rsidR="003D2D8C" w:rsidRPr="001A2A40">
        <w:rPr>
          <w:sz w:val="22"/>
          <w:szCs w:val="22"/>
        </w:rPr>
        <w:br/>
      </w:r>
      <w:r w:rsidRPr="001A2A40">
        <w:rPr>
          <w:b/>
          <w:bCs/>
          <w:sz w:val="22"/>
          <w:szCs w:val="22"/>
        </w:rPr>
        <w:t>Facilitator</w:t>
      </w:r>
      <w:r w:rsidR="003D2D8C" w:rsidRPr="001A2A40">
        <w:rPr>
          <w:b/>
          <w:bCs/>
          <w:sz w:val="22"/>
          <w:szCs w:val="22"/>
        </w:rPr>
        <w:t>:</w:t>
      </w:r>
      <w:r w:rsidR="003D2D8C" w:rsidRPr="001A2A40">
        <w:rPr>
          <w:sz w:val="22"/>
          <w:szCs w:val="22"/>
        </w:rPr>
        <w:t xml:space="preserve"> Explained the mode of action of both drug types. This led to a follow-up from another attendee who shared their partner’s personal experience using type 2 diabetes medication.</w:t>
      </w:r>
    </w:p>
    <w:p w14:paraId="24D2589B" w14:textId="6F412CE0" w:rsidR="003D2D8C" w:rsidRPr="001A2A40" w:rsidRDefault="0028318F" w:rsidP="003D2D8C">
      <w:pPr>
        <w:rPr>
          <w:sz w:val="22"/>
          <w:szCs w:val="22"/>
        </w:rPr>
      </w:pPr>
      <w:r w:rsidRPr="001A2A40">
        <w:rPr>
          <w:b/>
          <w:bCs/>
          <w:sz w:val="22"/>
          <w:szCs w:val="22"/>
        </w:rPr>
        <w:t>Attendee</w:t>
      </w:r>
      <w:r w:rsidR="003D2D8C" w:rsidRPr="001A2A40">
        <w:rPr>
          <w:b/>
          <w:bCs/>
          <w:sz w:val="22"/>
          <w:szCs w:val="22"/>
        </w:rPr>
        <w:t>:</w:t>
      </w:r>
      <w:r w:rsidR="003D2D8C" w:rsidRPr="001A2A40">
        <w:rPr>
          <w:sz w:val="22"/>
          <w:szCs w:val="22"/>
        </w:rPr>
        <w:t xml:space="preserve"> Is there a timeframe for symptoms like dizziness and fatigue with GLP-1</w:t>
      </w:r>
      <w:r w:rsidRPr="001A2A40">
        <w:rPr>
          <w:sz w:val="22"/>
          <w:szCs w:val="22"/>
        </w:rPr>
        <w:t xml:space="preserve"> medications</w:t>
      </w:r>
      <w:r w:rsidR="003D2D8C" w:rsidRPr="001A2A40">
        <w:rPr>
          <w:sz w:val="22"/>
          <w:szCs w:val="22"/>
        </w:rPr>
        <w:t>?</w:t>
      </w:r>
      <w:r w:rsidR="003D2D8C" w:rsidRPr="001A2A40">
        <w:rPr>
          <w:sz w:val="22"/>
          <w:szCs w:val="22"/>
        </w:rPr>
        <w:br/>
      </w:r>
      <w:r w:rsidRPr="001A2A40">
        <w:rPr>
          <w:b/>
          <w:bCs/>
          <w:sz w:val="22"/>
          <w:szCs w:val="22"/>
        </w:rPr>
        <w:t>Facilitator</w:t>
      </w:r>
      <w:r w:rsidR="003D2D8C" w:rsidRPr="001A2A40">
        <w:rPr>
          <w:b/>
          <w:bCs/>
          <w:sz w:val="22"/>
          <w:szCs w:val="22"/>
        </w:rPr>
        <w:t>:</w:t>
      </w:r>
      <w:r w:rsidR="003D2D8C" w:rsidRPr="001A2A40">
        <w:rPr>
          <w:sz w:val="22"/>
          <w:szCs w:val="22"/>
        </w:rPr>
        <w:t xml:space="preserve"> Referred to the slide and explained that tolerance varies depending on the cohort. The attendee </w:t>
      </w:r>
      <w:r w:rsidR="001752CF" w:rsidRPr="001A2A40">
        <w:rPr>
          <w:sz w:val="22"/>
          <w:szCs w:val="22"/>
        </w:rPr>
        <w:t xml:space="preserve">confirmed that they </w:t>
      </w:r>
      <w:r w:rsidR="003D2D8C" w:rsidRPr="001A2A40">
        <w:rPr>
          <w:sz w:val="22"/>
          <w:szCs w:val="22"/>
        </w:rPr>
        <w:t>underst</w:t>
      </w:r>
      <w:r w:rsidR="001752CF" w:rsidRPr="001A2A40">
        <w:rPr>
          <w:sz w:val="22"/>
          <w:szCs w:val="22"/>
        </w:rPr>
        <w:t>ood</w:t>
      </w:r>
      <w:r w:rsidR="003D2D8C" w:rsidRPr="001A2A40">
        <w:rPr>
          <w:sz w:val="22"/>
          <w:szCs w:val="22"/>
        </w:rPr>
        <w:t>.</w:t>
      </w:r>
    </w:p>
    <w:p w14:paraId="349DF838" w14:textId="1696E99E" w:rsidR="003D2D8C" w:rsidRPr="001A2A40" w:rsidRDefault="001752CF" w:rsidP="003D2D8C">
      <w:pPr>
        <w:rPr>
          <w:sz w:val="22"/>
          <w:szCs w:val="22"/>
        </w:rPr>
      </w:pPr>
      <w:r w:rsidRPr="001A2A40">
        <w:rPr>
          <w:b/>
          <w:bCs/>
          <w:sz w:val="22"/>
          <w:szCs w:val="22"/>
        </w:rPr>
        <w:t>Attendee</w:t>
      </w:r>
      <w:r w:rsidR="003D2D8C" w:rsidRPr="001A2A40">
        <w:rPr>
          <w:b/>
          <w:bCs/>
          <w:sz w:val="22"/>
          <w:szCs w:val="22"/>
        </w:rPr>
        <w:t>:</w:t>
      </w:r>
      <w:r w:rsidR="003D2D8C" w:rsidRPr="001A2A40">
        <w:rPr>
          <w:sz w:val="22"/>
          <w:szCs w:val="22"/>
        </w:rPr>
        <w:t xml:space="preserve"> </w:t>
      </w:r>
      <w:r w:rsidRPr="001A2A40">
        <w:rPr>
          <w:sz w:val="22"/>
          <w:szCs w:val="22"/>
        </w:rPr>
        <w:t>(</w:t>
      </w:r>
      <w:r w:rsidRPr="001A2A40">
        <w:rPr>
          <w:i/>
          <w:iCs/>
          <w:sz w:val="22"/>
          <w:szCs w:val="22"/>
        </w:rPr>
        <w:t>Asked during the introduction slides</w:t>
      </w:r>
      <w:r w:rsidRPr="001A2A40">
        <w:rPr>
          <w:sz w:val="22"/>
          <w:szCs w:val="22"/>
        </w:rPr>
        <w:t xml:space="preserve">) </w:t>
      </w:r>
      <w:r w:rsidR="003D2D8C" w:rsidRPr="001A2A40">
        <w:rPr>
          <w:sz w:val="22"/>
          <w:szCs w:val="22"/>
        </w:rPr>
        <w:t>What do you mean by the trial aiming to make outcomes “better”?</w:t>
      </w:r>
      <w:r w:rsidR="003D2D8C" w:rsidRPr="001A2A40">
        <w:rPr>
          <w:sz w:val="22"/>
          <w:szCs w:val="22"/>
        </w:rPr>
        <w:br/>
      </w:r>
      <w:r w:rsidRPr="001A2A40">
        <w:rPr>
          <w:b/>
          <w:bCs/>
          <w:sz w:val="22"/>
          <w:szCs w:val="22"/>
        </w:rPr>
        <w:t>Facilitator</w:t>
      </w:r>
      <w:r w:rsidR="003D2D8C" w:rsidRPr="001A2A40">
        <w:rPr>
          <w:b/>
          <w:bCs/>
          <w:sz w:val="22"/>
          <w:szCs w:val="22"/>
        </w:rPr>
        <w:t>:</w:t>
      </w:r>
      <w:r w:rsidR="003D2D8C" w:rsidRPr="001A2A40">
        <w:rPr>
          <w:sz w:val="22"/>
          <w:szCs w:val="22"/>
        </w:rPr>
        <w:t xml:space="preserve"> Indicated that the specific outcomes would be discussed later in the session.</w:t>
      </w:r>
    </w:p>
    <w:p w14:paraId="2B4841E1" w14:textId="4D79508B" w:rsidR="003D2D8C" w:rsidRPr="001A2A40" w:rsidRDefault="007F5F25" w:rsidP="003D2D8C">
      <w:pPr>
        <w:rPr>
          <w:sz w:val="22"/>
          <w:szCs w:val="22"/>
        </w:rPr>
      </w:pPr>
      <w:r w:rsidRPr="001A2A40">
        <w:rPr>
          <w:b/>
          <w:bCs/>
          <w:sz w:val="22"/>
          <w:szCs w:val="22"/>
        </w:rPr>
        <w:t>Attendee</w:t>
      </w:r>
      <w:r w:rsidR="003D2D8C" w:rsidRPr="001A2A40">
        <w:rPr>
          <w:b/>
          <w:bCs/>
          <w:sz w:val="22"/>
          <w:szCs w:val="22"/>
        </w:rPr>
        <w:t>:</w:t>
      </w:r>
      <w:r w:rsidR="003D2D8C" w:rsidRPr="001A2A40">
        <w:rPr>
          <w:sz w:val="22"/>
          <w:szCs w:val="22"/>
        </w:rPr>
        <w:t xml:space="preserve"> Will the trial capture how long people take the medication? Is three years long enough?</w:t>
      </w:r>
      <w:r w:rsidR="003D2D8C" w:rsidRPr="001A2A40">
        <w:rPr>
          <w:sz w:val="22"/>
          <w:szCs w:val="22"/>
        </w:rPr>
        <w:br/>
      </w:r>
      <w:r w:rsidRPr="001A2A40">
        <w:rPr>
          <w:b/>
          <w:bCs/>
          <w:sz w:val="22"/>
          <w:szCs w:val="22"/>
        </w:rPr>
        <w:t>Facilitator</w:t>
      </w:r>
      <w:r w:rsidR="003D2D8C" w:rsidRPr="001A2A40">
        <w:rPr>
          <w:b/>
          <w:bCs/>
          <w:sz w:val="22"/>
          <w:szCs w:val="22"/>
        </w:rPr>
        <w:t>:</w:t>
      </w:r>
      <w:r w:rsidR="003D2D8C" w:rsidRPr="001A2A40">
        <w:rPr>
          <w:sz w:val="22"/>
          <w:szCs w:val="22"/>
        </w:rPr>
        <w:t xml:space="preserve"> Responded that the three-year duration is in line with other major studies and should be sufficient to assess the medication’s effectiveness.</w:t>
      </w:r>
    </w:p>
    <w:p w14:paraId="0E141DCC" w14:textId="414AB794" w:rsidR="003D2D8C" w:rsidRPr="001A2A40" w:rsidRDefault="007F5F25" w:rsidP="003D2D8C">
      <w:pPr>
        <w:rPr>
          <w:sz w:val="22"/>
          <w:szCs w:val="22"/>
        </w:rPr>
      </w:pPr>
      <w:r w:rsidRPr="001A2A40">
        <w:rPr>
          <w:b/>
          <w:bCs/>
          <w:sz w:val="22"/>
          <w:szCs w:val="22"/>
        </w:rPr>
        <w:t>Attendee</w:t>
      </w:r>
      <w:r w:rsidR="003D2D8C" w:rsidRPr="001A2A40">
        <w:rPr>
          <w:b/>
          <w:bCs/>
          <w:sz w:val="22"/>
          <w:szCs w:val="22"/>
        </w:rPr>
        <w:t>:</w:t>
      </w:r>
      <w:r w:rsidR="003D2D8C" w:rsidRPr="001A2A40">
        <w:rPr>
          <w:sz w:val="22"/>
          <w:szCs w:val="22"/>
        </w:rPr>
        <w:t xml:space="preserve"> Have you looked at what happens after other trials, like the </w:t>
      </w:r>
      <w:proofErr w:type="spellStart"/>
      <w:r w:rsidR="003D2D8C" w:rsidRPr="001A2A40">
        <w:rPr>
          <w:sz w:val="22"/>
          <w:szCs w:val="22"/>
        </w:rPr>
        <w:t>Wegovy</w:t>
      </w:r>
      <w:proofErr w:type="spellEnd"/>
      <w:r w:rsidR="003D2D8C" w:rsidRPr="001A2A40">
        <w:rPr>
          <w:sz w:val="22"/>
          <w:szCs w:val="22"/>
        </w:rPr>
        <w:t xml:space="preserve"> trial?</w:t>
      </w:r>
      <w:r w:rsidR="003D2D8C" w:rsidRPr="001A2A40">
        <w:rPr>
          <w:sz w:val="22"/>
          <w:szCs w:val="22"/>
        </w:rPr>
        <w:br/>
      </w:r>
      <w:r w:rsidRPr="001A2A40">
        <w:rPr>
          <w:b/>
          <w:bCs/>
          <w:sz w:val="22"/>
          <w:szCs w:val="22"/>
        </w:rPr>
        <w:t>Facilitator</w:t>
      </w:r>
      <w:r w:rsidR="003D2D8C" w:rsidRPr="001A2A40">
        <w:rPr>
          <w:b/>
          <w:bCs/>
          <w:sz w:val="22"/>
          <w:szCs w:val="22"/>
        </w:rPr>
        <w:t>:</w:t>
      </w:r>
      <w:r w:rsidR="003D2D8C" w:rsidRPr="001A2A40">
        <w:rPr>
          <w:sz w:val="22"/>
          <w:szCs w:val="22"/>
        </w:rPr>
        <w:t xml:space="preserve"> Explained that in a subset of participants </w:t>
      </w:r>
      <w:r w:rsidR="00747003" w:rsidRPr="001A2A40">
        <w:rPr>
          <w:sz w:val="22"/>
          <w:szCs w:val="22"/>
        </w:rPr>
        <w:t>followed</w:t>
      </w:r>
      <w:r w:rsidR="003D2D8C" w:rsidRPr="001A2A40">
        <w:rPr>
          <w:sz w:val="22"/>
          <w:szCs w:val="22"/>
        </w:rPr>
        <w:t xml:space="preserve"> stopping treatment, there was around 80% weight regain, likely due to the role of the medication in appetite suppression.</w:t>
      </w:r>
    </w:p>
    <w:p w14:paraId="34C7D268" w14:textId="5DB91F86" w:rsidR="003D2D8C" w:rsidRPr="001A2A40" w:rsidRDefault="00E360C0" w:rsidP="003D2D8C">
      <w:pPr>
        <w:rPr>
          <w:sz w:val="22"/>
          <w:szCs w:val="22"/>
        </w:rPr>
      </w:pPr>
      <w:r w:rsidRPr="001A2A40">
        <w:rPr>
          <w:b/>
          <w:bCs/>
          <w:sz w:val="22"/>
          <w:szCs w:val="22"/>
        </w:rPr>
        <w:t xml:space="preserve">Attendee </w:t>
      </w:r>
      <w:r w:rsidR="003D2D8C" w:rsidRPr="001A2A40">
        <w:rPr>
          <w:b/>
          <w:bCs/>
          <w:sz w:val="22"/>
          <w:szCs w:val="22"/>
        </w:rPr>
        <w:t>(comment):</w:t>
      </w:r>
      <w:r w:rsidR="003D2D8C" w:rsidRPr="001A2A40">
        <w:rPr>
          <w:sz w:val="22"/>
          <w:szCs w:val="22"/>
        </w:rPr>
        <w:t xml:space="preserve"> Follow-up is very important in these studies.</w:t>
      </w:r>
      <w:r w:rsidR="003D2D8C" w:rsidRPr="001A2A40">
        <w:rPr>
          <w:sz w:val="22"/>
          <w:szCs w:val="22"/>
        </w:rPr>
        <w:br/>
        <w:t xml:space="preserve">This led to further discussion, one </w:t>
      </w:r>
      <w:r w:rsidRPr="001A2A40">
        <w:rPr>
          <w:sz w:val="22"/>
          <w:szCs w:val="22"/>
        </w:rPr>
        <w:t xml:space="preserve">attendee </w:t>
      </w:r>
      <w:r w:rsidR="003D2D8C" w:rsidRPr="001A2A40">
        <w:rPr>
          <w:sz w:val="22"/>
          <w:szCs w:val="22"/>
        </w:rPr>
        <w:t xml:space="preserve">shared a personal experience, stating that weight gain can be emotional and behavioural and not just about the medication. Another </w:t>
      </w:r>
      <w:r w:rsidRPr="001A2A40">
        <w:rPr>
          <w:sz w:val="22"/>
          <w:szCs w:val="22"/>
        </w:rPr>
        <w:t xml:space="preserve">attendee </w:t>
      </w:r>
      <w:r w:rsidR="003D2D8C" w:rsidRPr="001A2A40">
        <w:rPr>
          <w:sz w:val="22"/>
          <w:szCs w:val="22"/>
        </w:rPr>
        <w:t xml:space="preserve">reflected on </w:t>
      </w:r>
      <w:r w:rsidRPr="001A2A40">
        <w:rPr>
          <w:sz w:val="22"/>
          <w:szCs w:val="22"/>
        </w:rPr>
        <w:t xml:space="preserve">their </w:t>
      </w:r>
      <w:r w:rsidR="003D2D8C" w:rsidRPr="001A2A40">
        <w:rPr>
          <w:sz w:val="22"/>
          <w:szCs w:val="22"/>
        </w:rPr>
        <w:t xml:space="preserve">past dieting </w:t>
      </w:r>
      <w:r w:rsidR="00747003" w:rsidRPr="001A2A40">
        <w:rPr>
          <w:sz w:val="22"/>
          <w:szCs w:val="22"/>
        </w:rPr>
        <w:t>experiences,</w:t>
      </w:r>
      <w:r w:rsidR="003D2D8C" w:rsidRPr="001A2A40">
        <w:rPr>
          <w:sz w:val="22"/>
          <w:szCs w:val="22"/>
        </w:rPr>
        <w:t xml:space="preserve"> and </w:t>
      </w:r>
      <w:r w:rsidRPr="001A2A40">
        <w:rPr>
          <w:sz w:val="22"/>
          <w:szCs w:val="22"/>
        </w:rPr>
        <w:t xml:space="preserve">they said they </w:t>
      </w:r>
      <w:r w:rsidR="003D2D8C" w:rsidRPr="001A2A40">
        <w:rPr>
          <w:sz w:val="22"/>
          <w:szCs w:val="22"/>
        </w:rPr>
        <w:t>felt more free since stopping.</w:t>
      </w:r>
      <w:r w:rsidR="003D2D8C" w:rsidRPr="001A2A40">
        <w:rPr>
          <w:sz w:val="22"/>
          <w:szCs w:val="22"/>
        </w:rPr>
        <w:br/>
        <w:t xml:space="preserve">A third </w:t>
      </w:r>
      <w:r w:rsidRPr="001A2A40">
        <w:rPr>
          <w:sz w:val="22"/>
          <w:szCs w:val="22"/>
        </w:rPr>
        <w:t xml:space="preserve">attendee </w:t>
      </w:r>
      <w:r w:rsidR="003D2D8C" w:rsidRPr="001A2A40">
        <w:rPr>
          <w:sz w:val="22"/>
          <w:szCs w:val="22"/>
        </w:rPr>
        <w:t>added, “I ate a Mars bar and felt terrible guilt, like I’d just eaten a week’s worth of chocolate.” Another added: “It’s exhausting.”</w:t>
      </w:r>
      <w:r w:rsidR="003D2D8C" w:rsidRPr="001A2A40">
        <w:rPr>
          <w:sz w:val="22"/>
          <w:szCs w:val="22"/>
        </w:rPr>
        <w:br/>
      </w:r>
      <w:r w:rsidRPr="001A2A40">
        <w:rPr>
          <w:b/>
          <w:bCs/>
          <w:sz w:val="22"/>
          <w:szCs w:val="22"/>
        </w:rPr>
        <w:t>Facilitator</w:t>
      </w:r>
      <w:r w:rsidR="003D2D8C" w:rsidRPr="001A2A40">
        <w:rPr>
          <w:b/>
          <w:bCs/>
          <w:sz w:val="22"/>
          <w:szCs w:val="22"/>
        </w:rPr>
        <w:t>:</w:t>
      </w:r>
      <w:r w:rsidR="003D2D8C" w:rsidRPr="001A2A40">
        <w:rPr>
          <w:sz w:val="22"/>
          <w:szCs w:val="22"/>
        </w:rPr>
        <w:t xml:space="preserve"> Responded by explaining the role of the brain’s reward centre, and how medications can dampen this. They reassured attendees that the trial will collect psychological baseline data and measure psychological outcomes throughout treatment.</w:t>
      </w:r>
    </w:p>
    <w:p w14:paraId="70DFBB91" w14:textId="00D08501" w:rsidR="003D2D8C" w:rsidRPr="001A2A40" w:rsidRDefault="00E360C0" w:rsidP="003D2D8C">
      <w:pPr>
        <w:rPr>
          <w:sz w:val="22"/>
          <w:szCs w:val="22"/>
        </w:rPr>
      </w:pPr>
      <w:r w:rsidRPr="001A2A40">
        <w:rPr>
          <w:b/>
          <w:bCs/>
          <w:sz w:val="22"/>
          <w:szCs w:val="22"/>
        </w:rPr>
        <w:t>Attendee</w:t>
      </w:r>
      <w:r w:rsidR="003D2D8C" w:rsidRPr="001A2A40">
        <w:rPr>
          <w:b/>
          <w:bCs/>
          <w:sz w:val="22"/>
          <w:szCs w:val="22"/>
        </w:rPr>
        <w:t>:</w:t>
      </w:r>
      <w:r w:rsidR="003D2D8C" w:rsidRPr="001A2A40">
        <w:rPr>
          <w:sz w:val="22"/>
          <w:szCs w:val="22"/>
        </w:rPr>
        <w:t xml:space="preserve"> What is the expected sample size for the trial?</w:t>
      </w:r>
      <w:r w:rsidR="003D2D8C" w:rsidRPr="001A2A40">
        <w:rPr>
          <w:sz w:val="22"/>
          <w:szCs w:val="22"/>
        </w:rPr>
        <w:br/>
      </w:r>
      <w:r w:rsidRPr="001A2A40">
        <w:rPr>
          <w:b/>
          <w:bCs/>
          <w:sz w:val="22"/>
          <w:szCs w:val="22"/>
        </w:rPr>
        <w:t>Facilitator</w:t>
      </w:r>
      <w:r w:rsidR="003D2D8C" w:rsidRPr="001A2A40">
        <w:rPr>
          <w:b/>
          <w:bCs/>
          <w:sz w:val="22"/>
          <w:szCs w:val="22"/>
        </w:rPr>
        <w:t>:</w:t>
      </w:r>
      <w:r w:rsidR="003D2D8C" w:rsidRPr="001A2A40">
        <w:rPr>
          <w:sz w:val="22"/>
          <w:szCs w:val="22"/>
        </w:rPr>
        <w:t xml:space="preserve"> Estimated between 1,500 and 2,000 participants.</w:t>
      </w:r>
    </w:p>
    <w:p w14:paraId="522B9712" w14:textId="3F629335" w:rsidR="003D2D8C" w:rsidRPr="001A2A40" w:rsidRDefault="00E360C0" w:rsidP="003D2D8C">
      <w:pPr>
        <w:rPr>
          <w:sz w:val="22"/>
          <w:szCs w:val="22"/>
        </w:rPr>
      </w:pPr>
      <w:r w:rsidRPr="001A2A40">
        <w:rPr>
          <w:b/>
          <w:bCs/>
          <w:sz w:val="22"/>
          <w:szCs w:val="22"/>
        </w:rPr>
        <w:t>Attendee</w:t>
      </w:r>
      <w:r w:rsidR="003D2D8C" w:rsidRPr="001A2A40">
        <w:rPr>
          <w:b/>
          <w:bCs/>
          <w:sz w:val="22"/>
          <w:szCs w:val="22"/>
        </w:rPr>
        <w:t>:</w:t>
      </w:r>
      <w:r w:rsidR="003D2D8C" w:rsidRPr="001A2A40">
        <w:rPr>
          <w:sz w:val="22"/>
          <w:szCs w:val="22"/>
        </w:rPr>
        <w:t xml:space="preserve"> Will there be additional psychological assessments during the research visits?</w:t>
      </w:r>
      <w:r w:rsidR="003D2D8C" w:rsidRPr="001A2A40">
        <w:rPr>
          <w:sz w:val="22"/>
          <w:szCs w:val="22"/>
        </w:rPr>
        <w:br/>
      </w:r>
      <w:r w:rsidRPr="001A2A40">
        <w:rPr>
          <w:b/>
          <w:bCs/>
          <w:sz w:val="22"/>
          <w:szCs w:val="22"/>
        </w:rPr>
        <w:t>Facilitator</w:t>
      </w:r>
      <w:r w:rsidR="003D2D8C" w:rsidRPr="001A2A40">
        <w:rPr>
          <w:b/>
          <w:bCs/>
          <w:sz w:val="22"/>
          <w:szCs w:val="22"/>
        </w:rPr>
        <w:t>:</w:t>
      </w:r>
      <w:r w:rsidR="003D2D8C" w:rsidRPr="001A2A40">
        <w:rPr>
          <w:sz w:val="22"/>
          <w:szCs w:val="22"/>
        </w:rPr>
        <w:t xml:space="preserve"> Clarified that the trial will follow standard NHS pathways. For example, if a participant is allocated to surgery, they will follow the typical surgical pathway, which may include psychological support. Participants allocated to medication will follow the usual medical treatment pathway. The trial aims to reflect real-world care, so no additional psychological visits will be added unless they are already part of the standard treatment.</w:t>
      </w:r>
    </w:p>
    <w:p w14:paraId="6D4F6EDE" w14:textId="45960687" w:rsidR="003D2D8C" w:rsidRPr="001A2A40" w:rsidRDefault="00084F55" w:rsidP="003D2D8C">
      <w:pPr>
        <w:rPr>
          <w:sz w:val="22"/>
          <w:szCs w:val="22"/>
        </w:rPr>
      </w:pPr>
      <w:r w:rsidRPr="001A2A40">
        <w:rPr>
          <w:b/>
          <w:bCs/>
          <w:sz w:val="22"/>
          <w:szCs w:val="22"/>
        </w:rPr>
        <w:t>Attendee</w:t>
      </w:r>
      <w:r w:rsidR="003D2D8C" w:rsidRPr="001A2A40">
        <w:rPr>
          <w:b/>
          <w:bCs/>
          <w:sz w:val="22"/>
          <w:szCs w:val="22"/>
        </w:rPr>
        <w:t>:</w:t>
      </w:r>
      <w:r w:rsidR="003D2D8C" w:rsidRPr="001A2A40">
        <w:rPr>
          <w:sz w:val="22"/>
          <w:szCs w:val="22"/>
        </w:rPr>
        <w:t xml:space="preserve"> Just to clarify, is the research question asking which option is better: surgery or medication?</w:t>
      </w:r>
      <w:r w:rsidR="003D2D8C" w:rsidRPr="001A2A40">
        <w:rPr>
          <w:sz w:val="22"/>
          <w:szCs w:val="22"/>
        </w:rPr>
        <w:br/>
      </w:r>
      <w:r w:rsidRPr="001A2A40">
        <w:rPr>
          <w:b/>
          <w:bCs/>
          <w:sz w:val="22"/>
          <w:szCs w:val="22"/>
        </w:rPr>
        <w:t>Facilitator</w:t>
      </w:r>
      <w:r w:rsidR="003D2D8C" w:rsidRPr="001A2A40">
        <w:rPr>
          <w:b/>
          <w:bCs/>
          <w:sz w:val="22"/>
          <w:szCs w:val="22"/>
        </w:rPr>
        <w:t>:</w:t>
      </w:r>
      <w:r w:rsidR="003D2D8C" w:rsidRPr="001A2A40">
        <w:rPr>
          <w:sz w:val="22"/>
          <w:szCs w:val="22"/>
        </w:rPr>
        <w:t xml:space="preserve"> Confirmed this is correct and that the outcomes being measured will help answer that question.</w:t>
      </w:r>
    </w:p>
    <w:p w14:paraId="768C2B8A" w14:textId="77777777" w:rsidR="005C7DBD" w:rsidRPr="001A2A40" w:rsidRDefault="00EA2D3C" w:rsidP="005C7DBD">
      <w:pPr>
        <w:pStyle w:val="ListParagraph"/>
        <w:ind w:left="0"/>
        <w:rPr>
          <w:sz w:val="22"/>
          <w:szCs w:val="22"/>
        </w:rPr>
      </w:pPr>
      <w:r w:rsidRPr="001A2A40">
        <w:rPr>
          <w:b/>
          <w:bCs/>
          <w:sz w:val="22"/>
          <w:szCs w:val="22"/>
        </w:rPr>
        <w:t xml:space="preserve">Attendee: </w:t>
      </w:r>
      <w:r w:rsidRPr="001A2A40">
        <w:rPr>
          <w:sz w:val="22"/>
          <w:szCs w:val="22"/>
        </w:rPr>
        <w:t>Could individuals currently undergoing surgery or taking medication record video diaries to share their experiences during treatment? This might help future trial participants understand what to expect and feel more confident about joining.</w:t>
      </w:r>
      <w:r w:rsidRPr="001A2A40">
        <w:rPr>
          <w:rFonts w:ascii="Arial" w:hAnsi="Arial" w:cs="Arial"/>
          <w:sz w:val="22"/>
          <w:szCs w:val="22"/>
        </w:rPr>
        <w:t>​</w:t>
      </w:r>
    </w:p>
    <w:p w14:paraId="3D2929C0" w14:textId="77777777" w:rsidR="007C6CE9" w:rsidRPr="00D45CA5" w:rsidRDefault="00EA2D3C" w:rsidP="007C6CE9">
      <w:pPr>
        <w:pStyle w:val="ListParagraph"/>
        <w:ind w:left="0"/>
        <w:rPr>
          <w:rFonts w:cs="Arial"/>
          <w:sz w:val="22"/>
          <w:szCs w:val="22"/>
        </w:rPr>
      </w:pPr>
      <w:r w:rsidRPr="001A2A40">
        <w:rPr>
          <w:b/>
          <w:bCs/>
          <w:sz w:val="22"/>
          <w:szCs w:val="22"/>
        </w:rPr>
        <w:t xml:space="preserve">Facilitator: </w:t>
      </w:r>
      <w:r w:rsidRPr="001A2A40">
        <w:rPr>
          <w:sz w:val="22"/>
          <w:szCs w:val="22"/>
        </w:rPr>
        <w:t>Agreed that this was a valuable suggestion and noted it would be considered as part of recruitment and engagement strategies.</w:t>
      </w:r>
      <w:r w:rsidRPr="001A2A40">
        <w:rPr>
          <w:rFonts w:ascii="Arial" w:hAnsi="Arial" w:cs="Arial"/>
          <w:sz w:val="22"/>
          <w:szCs w:val="22"/>
        </w:rPr>
        <w:t>​</w:t>
      </w:r>
    </w:p>
    <w:p w14:paraId="237B88AC" w14:textId="77777777" w:rsidR="007C6CE9" w:rsidRPr="00D45CA5" w:rsidRDefault="007C6CE9" w:rsidP="007C6CE9">
      <w:pPr>
        <w:pStyle w:val="ListParagraph"/>
        <w:ind w:left="0"/>
        <w:rPr>
          <w:rFonts w:cs="Arial"/>
          <w:sz w:val="22"/>
          <w:szCs w:val="22"/>
        </w:rPr>
      </w:pPr>
    </w:p>
    <w:p w14:paraId="1D72F07F" w14:textId="6F3370CE" w:rsidR="00EA2D3C" w:rsidRPr="00D45CA5" w:rsidRDefault="00EA2D3C" w:rsidP="007C6CE9">
      <w:pPr>
        <w:pStyle w:val="ListParagraph"/>
        <w:ind w:left="0"/>
        <w:rPr>
          <w:rFonts w:cs="Arial"/>
          <w:sz w:val="22"/>
          <w:szCs w:val="22"/>
        </w:rPr>
      </w:pPr>
      <w:r w:rsidRPr="001A2A40">
        <w:rPr>
          <w:b/>
          <w:bCs/>
          <w:sz w:val="22"/>
          <w:szCs w:val="22"/>
        </w:rPr>
        <w:t>Attendee:</w:t>
      </w:r>
      <w:r w:rsidRPr="001A2A40">
        <w:rPr>
          <w:sz w:val="22"/>
          <w:szCs w:val="22"/>
        </w:rPr>
        <w:t xml:space="preserve"> Why do GLP-1 medications cause muscle loss?</w:t>
      </w:r>
      <w:r w:rsidRPr="001A2A40">
        <w:rPr>
          <w:rFonts w:ascii="Arial" w:hAnsi="Arial" w:cs="Arial"/>
          <w:sz w:val="22"/>
          <w:szCs w:val="22"/>
        </w:rPr>
        <w:t>​</w:t>
      </w:r>
    </w:p>
    <w:p w14:paraId="2C9BDD79" w14:textId="515A6AF1" w:rsidR="00EA2D3C" w:rsidRPr="00D45CA5" w:rsidRDefault="00EA2D3C" w:rsidP="007C6CE9">
      <w:pPr>
        <w:pStyle w:val="ListParagraph"/>
        <w:ind w:left="0"/>
        <w:rPr>
          <w:rFonts w:cs="Arial"/>
          <w:sz w:val="22"/>
          <w:szCs w:val="22"/>
        </w:rPr>
      </w:pPr>
      <w:r w:rsidRPr="001A2A40">
        <w:rPr>
          <w:b/>
          <w:bCs/>
          <w:sz w:val="22"/>
          <w:szCs w:val="22"/>
        </w:rPr>
        <w:t>Facilitator:</w:t>
      </w:r>
      <w:r w:rsidRPr="001A2A40">
        <w:rPr>
          <w:sz w:val="22"/>
          <w:szCs w:val="22"/>
        </w:rPr>
        <w:t xml:space="preserve"> Explained that these medications are appetite suppressants, which can lead to reduced overall calorie and protein intake. Additionally, many individuals taking them may have underlying health conditions, such as type 2 diabetes, which can increase the risk of muscle loss.</w:t>
      </w:r>
      <w:r w:rsidRPr="001A2A40">
        <w:rPr>
          <w:rFonts w:ascii="Arial" w:hAnsi="Arial" w:cs="Arial"/>
          <w:sz w:val="22"/>
          <w:szCs w:val="22"/>
        </w:rPr>
        <w:t>​</w:t>
      </w:r>
    </w:p>
    <w:p w14:paraId="21755C8C" w14:textId="77777777" w:rsidR="008E6721" w:rsidRPr="001A2A40" w:rsidRDefault="008E6721" w:rsidP="007C6CE9">
      <w:pPr>
        <w:pStyle w:val="ListParagraph"/>
        <w:ind w:left="0"/>
        <w:rPr>
          <w:sz w:val="22"/>
          <w:szCs w:val="22"/>
        </w:rPr>
      </w:pPr>
    </w:p>
    <w:p w14:paraId="05754E9F" w14:textId="147C22FA" w:rsidR="00EA2D3C" w:rsidRPr="001A2A40" w:rsidRDefault="00EA2D3C" w:rsidP="008E6721">
      <w:pPr>
        <w:pStyle w:val="ListParagraph"/>
        <w:ind w:left="0"/>
        <w:rPr>
          <w:sz w:val="22"/>
          <w:szCs w:val="22"/>
        </w:rPr>
      </w:pPr>
      <w:r w:rsidRPr="001A2A40">
        <w:rPr>
          <w:b/>
          <w:bCs/>
          <w:sz w:val="22"/>
          <w:szCs w:val="22"/>
        </w:rPr>
        <w:t>Attendee:</w:t>
      </w:r>
      <w:r w:rsidRPr="001A2A40">
        <w:rPr>
          <w:sz w:val="22"/>
          <w:szCs w:val="22"/>
        </w:rPr>
        <w:t xml:space="preserve"> Is randomi</w:t>
      </w:r>
      <w:r w:rsidR="007C6CE9" w:rsidRPr="001A2A40">
        <w:rPr>
          <w:sz w:val="22"/>
          <w:szCs w:val="22"/>
        </w:rPr>
        <w:t>s</w:t>
      </w:r>
      <w:r w:rsidRPr="001A2A40">
        <w:rPr>
          <w:sz w:val="22"/>
          <w:szCs w:val="22"/>
        </w:rPr>
        <w:t>ation necessary?</w:t>
      </w:r>
      <w:r w:rsidRPr="001A2A40">
        <w:rPr>
          <w:rFonts w:ascii="Arial" w:hAnsi="Arial" w:cs="Arial"/>
          <w:sz w:val="22"/>
          <w:szCs w:val="22"/>
        </w:rPr>
        <w:t>​</w:t>
      </w:r>
    </w:p>
    <w:p w14:paraId="766EDD5A" w14:textId="27772BD9" w:rsidR="00EA2D3C" w:rsidRPr="00D45CA5" w:rsidRDefault="00EA2D3C" w:rsidP="009B6FEA">
      <w:pPr>
        <w:pStyle w:val="ListParagraph"/>
        <w:ind w:left="0"/>
        <w:rPr>
          <w:rFonts w:cs="Arial"/>
          <w:sz w:val="22"/>
          <w:szCs w:val="22"/>
        </w:rPr>
      </w:pPr>
      <w:r w:rsidRPr="001A2A40">
        <w:rPr>
          <w:b/>
          <w:bCs/>
          <w:sz w:val="22"/>
          <w:szCs w:val="22"/>
        </w:rPr>
        <w:t>Facilitator:</w:t>
      </w:r>
      <w:r w:rsidRPr="001A2A40">
        <w:rPr>
          <w:sz w:val="22"/>
          <w:szCs w:val="22"/>
        </w:rPr>
        <w:t xml:space="preserve"> Explained that randomi</w:t>
      </w:r>
      <w:r w:rsidR="007C6CE9" w:rsidRPr="001A2A40">
        <w:rPr>
          <w:sz w:val="22"/>
          <w:szCs w:val="22"/>
        </w:rPr>
        <w:t>s</w:t>
      </w:r>
      <w:r w:rsidRPr="001A2A40">
        <w:rPr>
          <w:sz w:val="22"/>
          <w:szCs w:val="22"/>
        </w:rPr>
        <w:t>ation helps reduce bias, balances differences between groups, and is essential in obtaining accurate research outcomes.</w:t>
      </w:r>
      <w:r w:rsidRPr="001A2A40">
        <w:rPr>
          <w:rFonts w:ascii="Arial" w:hAnsi="Arial" w:cs="Arial"/>
          <w:sz w:val="22"/>
          <w:szCs w:val="22"/>
        </w:rPr>
        <w:t>​</w:t>
      </w:r>
    </w:p>
    <w:p w14:paraId="4ECB125F" w14:textId="77777777" w:rsidR="006B1A61" w:rsidRPr="001A2A40" w:rsidRDefault="006B1A61" w:rsidP="009B6FEA">
      <w:pPr>
        <w:pStyle w:val="ListParagraph"/>
        <w:ind w:left="0"/>
        <w:rPr>
          <w:sz w:val="22"/>
          <w:szCs w:val="22"/>
        </w:rPr>
      </w:pPr>
    </w:p>
    <w:p w14:paraId="179F5467" w14:textId="4F066CE0" w:rsidR="00EA2D3C" w:rsidRPr="001A2A40" w:rsidRDefault="00EA2D3C" w:rsidP="006B1A61">
      <w:pPr>
        <w:pStyle w:val="ListParagraph"/>
        <w:ind w:left="0"/>
        <w:rPr>
          <w:sz w:val="22"/>
          <w:szCs w:val="22"/>
        </w:rPr>
      </w:pPr>
      <w:r w:rsidRPr="001A2A40">
        <w:rPr>
          <w:b/>
          <w:bCs/>
          <w:sz w:val="22"/>
          <w:szCs w:val="22"/>
        </w:rPr>
        <w:t>Attendee:</w:t>
      </w:r>
      <w:r w:rsidRPr="001A2A40">
        <w:rPr>
          <w:sz w:val="22"/>
          <w:szCs w:val="22"/>
        </w:rPr>
        <w:t xml:space="preserve"> What health-related questionnaires will be used?</w:t>
      </w:r>
      <w:r w:rsidRPr="001A2A40">
        <w:rPr>
          <w:rFonts w:ascii="Arial" w:hAnsi="Arial" w:cs="Arial"/>
          <w:sz w:val="22"/>
          <w:szCs w:val="22"/>
        </w:rPr>
        <w:t>​</w:t>
      </w:r>
    </w:p>
    <w:p w14:paraId="10901AED" w14:textId="6148CE3B" w:rsidR="00EA2D3C" w:rsidRPr="00D45CA5" w:rsidRDefault="00EA2D3C" w:rsidP="006B1A61">
      <w:pPr>
        <w:pStyle w:val="ListParagraph"/>
        <w:ind w:left="0"/>
        <w:rPr>
          <w:rFonts w:cs="Arial"/>
          <w:sz w:val="22"/>
          <w:szCs w:val="22"/>
        </w:rPr>
      </w:pPr>
      <w:r w:rsidRPr="001A2A40">
        <w:rPr>
          <w:b/>
          <w:bCs/>
          <w:sz w:val="22"/>
          <w:szCs w:val="22"/>
        </w:rPr>
        <w:t>Facilitator:</w:t>
      </w:r>
      <w:r w:rsidRPr="001A2A40">
        <w:rPr>
          <w:sz w:val="22"/>
          <w:szCs w:val="22"/>
        </w:rPr>
        <w:t xml:space="preserve"> Mentioned that the EQ-5D is commonly used as a basic health measure, along with a </w:t>
      </w:r>
      <w:r w:rsidR="006B1A61" w:rsidRPr="001A2A40">
        <w:rPr>
          <w:sz w:val="22"/>
          <w:szCs w:val="22"/>
        </w:rPr>
        <w:t>quality-of-life</w:t>
      </w:r>
      <w:r w:rsidRPr="001A2A40">
        <w:rPr>
          <w:sz w:val="22"/>
          <w:szCs w:val="22"/>
        </w:rPr>
        <w:t xml:space="preserve"> questionnaire.</w:t>
      </w:r>
      <w:r w:rsidRPr="001A2A40">
        <w:rPr>
          <w:rFonts w:ascii="Arial" w:hAnsi="Arial" w:cs="Arial"/>
          <w:sz w:val="22"/>
          <w:szCs w:val="22"/>
        </w:rPr>
        <w:t>​</w:t>
      </w:r>
      <w:r w:rsidR="006B1A61" w:rsidRPr="001A2A40">
        <w:rPr>
          <w:sz w:val="22"/>
          <w:szCs w:val="22"/>
        </w:rPr>
        <w:t xml:space="preserve"> </w:t>
      </w:r>
      <w:r w:rsidRPr="001A2A40">
        <w:rPr>
          <w:sz w:val="22"/>
          <w:szCs w:val="22"/>
        </w:rPr>
        <w:t>Added that the SF-12 is also being considered and felt these would cover the essentials.</w:t>
      </w:r>
      <w:r w:rsidRPr="001A2A40">
        <w:rPr>
          <w:rFonts w:ascii="Arial" w:hAnsi="Arial" w:cs="Arial"/>
          <w:sz w:val="22"/>
          <w:szCs w:val="22"/>
        </w:rPr>
        <w:t>​</w:t>
      </w:r>
    </w:p>
    <w:p w14:paraId="3A9196DF" w14:textId="77777777" w:rsidR="00D05F20" w:rsidRPr="001A2A40" w:rsidRDefault="00D05F20" w:rsidP="006B1A61">
      <w:pPr>
        <w:pStyle w:val="ListParagraph"/>
        <w:ind w:left="0"/>
        <w:rPr>
          <w:sz w:val="22"/>
          <w:szCs w:val="22"/>
        </w:rPr>
      </w:pPr>
    </w:p>
    <w:p w14:paraId="7057C4DA" w14:textId="455F9CC1" w:rsidR="00EA2D3C" w:rsidRPr="001A2A40" w:rsidRDefault="00EA2D3C" w:rsidP="00D05F20">
      <w:pPr>
        <w:pStyle w:val="ListParagraph"/>
        <w:ind w:left="0"/>
        <w:rPr>
          <w:sz w:val="22"/>
          <w:szCs w:val="22"/>
        </w:rPr>
      </w:pPr>
      <w:r w:rsidRPr="001A2A40">
        <w:rPr>
          <w:b/>
          <w:bCs/>
          <w:sz w:val="22"/>
          <w:szCs w:val="22"/>
        </w:rPr>
        <w:t>Attendee:</w:t>
      </w:r>
      <w:r w:rsidRPr="001A2A40">
        <w:rPr>
          <w:sz w:val="22"/>
          <w:szCs w:val="22"/>
        </w:rPr>
        <w:t xml:space="preserve"> Do you lose fat or lean mass with these treatments?</w:t>
      </w:r>
      <w:r w:rsidRPr="001A2A40">
        <w:rPr>
          <w:rFonts w:ascii="Arial" w:hAnsi="Arial" w:cs="Arial"/>
          <w:sz w:val="22"/>
          <w:szCs w:val="22"/>
        </w:rPr>
        <w:t>​</w:t>
      </w:r>
    </w:p>
    <w:p w14:paraId="7EEE7B02" w14:textId="154B5F9D" w:rsidR="00EA2D3C" w:rsidRPr="00D45CA5" w:rsidRDefault="00EA2D3C" w:rsidP="00F356C0">
      <w:pPr>
        <w:pStyle w:val="ListParagraph"/>
        <w:ind w:left="0"/>
        <w:rPr>
          <w:rFonts w:cs="Arial"/>
          <w:sz w:val="22"/>
          <w:szCs w:val="22"/>
        </w:rPr>
      </w:pPr>
      <w:r w:rsidRPr="001A2A40">
        <w:rPr>
          <w:b/>
          <w:bCs/>
          <w:sz w:val="22"/>
          <w:szCs w:val="22"/>
        </w:rPr>
        <w:t>Facilitator:</w:t>
      </w:r>
      <w:r w:rsidRPr="001A2A40">
        <w:rPr>
          <w:sz w:val="22"/>
          <w:szCs w:val="22"/>
        </w:rPr>
        <w:t xml:space="preserve"> Noted that more lean mass is lost initially, but muscle gain is possible through increased mobility. Emphasi</w:t>
      </w:r>
      <w:r w:rsidR="00D05F20" w:rsidRPr="001A2A40">
        <w:rPr>
          <w:sz w:val="22"/>
          <w:szCs w:val="22"/>
        </w:rPr>
        <w:t>s</w:t>
      </w:r>
      <w:r w:rsidRPr="001A2A40">
        <w:rPr>
          <w:sz w:val="22"/>
          <w:szCs w:val="22"/>
        </w:rPr>
        <w:t>ed that waist circumference is a better metric.</w:t>
      </w:r>
      <w:r w:rsidRPr="001A2A40">
        <w:rPr>
          <w:rFonts w:ascii="Arial" w:hAnsi="Arial" w:cs="Arial"/>
          <w:sz w:val="22"/>
          <w:szCs w:val="22"/>
        </w:rPr>
        <w:t>​</w:t>
      </w:r>
    </w:p>
    <w:p w14:paraId="14E8AB44" w14:textId="77777777" w:rsidR="00F356C0" w:rsidRPr="001A2A40" w:rsidRDefault="00F356C0" w:rsidP="00F356C0">
      <w:pPr>
        <w:pStyle w:val="ListParagraph"/>
        <w:ind w:left="0"/>
        <w:rPr>
          <w:sz w:val="22"/>
          <w:szCs w:val="22"/>
        </w:rPr>
      </w:pPr>
    </w:p>
    <w:p w14:paraId="65D3BCCB" w14:textId="0E877406" w:rsidR="00EA2D3C" w:rsidRPr="001A2A40" w:rsidRDefault="00EA2D3C" w:rsidP="00F356C0">
      <w:pPr>
        <w:pStyle w:val="ListParagraph"/>
        <w:ind w:left="0"/>
        <w:rPr>
          <w:sz w:val="22"/>
          <w:szCs w:val="22"/>
        </w:rPr>
      </w:pPr>
      <w:r w:rsidRPr="001A2A40">
        <w:rPr>
          <w:b/>
          <w:bCs/>
          <w:sz w:val="22"/>
          <w:szCs w:val="22"/>
        </w:rPr>
        <w:t>Attendee:</w:t>
      </w:r>
      <w:r w:rsidRPr="001A2A40">
        <w:rPr>
          <w:sz w:val="22"/>
          <w:szCs w:val="22"/>
        </w:rPr>
        <w:t xml:space="preserve"> Are there GLP-1 benefits for Parkinson's disease?</w:t>
      </w:r>
      <w:r w:rsidRPr="001A2A40">
        <w:rPr>
          <w:rFonts w:ascii="Arial" w:hAnsi="Arial" w:cs="Arial"/>
          <w:sz w:val="22"/>
          <w:szCs w:val="22"/>
        </w:rPr>
        <w:t>​</w:t>
      </w:r>
    </w:p>
    <w:p w14:paraId="739EE58F" w14:textId="0F9AD75C" w:rsidR="00EA2D3C" w:rsidRPr="00D45CA5" w:rsidRDefault="00EA2D3C" w:rsidP="000D213B">
      <w:pPr>
        <w:pStyle w:val="ListParagraph"/>
        <w:ind w:left="0"/>
        <w:rPr>
          <w:rFonts w:cs="Arial"/>
          <w:sz w:val="22"/>
          <w:szCs w:val="22"/>
        </w:rPr>
      </w:pPr>
      <w:r w:rsidRPr="001A2A40">
        <w:rPr>
          <w:b/>
          <w:bCs/>
          <w:sz w:val="22"/>
          <w:szCs w:val="22"/>
        </w:rPr>
        <w:t>Facilitator:</w:t>
      </w:r>
      <w:r w:rsidRPr="001A2A40">
        <w:rPr>
          <w:sz w:val="22"/>
          <w:szCs w:val="22"/>
        </w:rPr>
        <w:t xml:space="preserve"> Mentioned that trials are ongoing for various conditions, including fertility, cancer, and Parkinson’s disease, but results are not yet available.</w:t>
      </w:r>
      <w:r w:rsidRPr="001A2A40">
        <w:rPr>
          <w:rFonts w:ascii="Arial" w:hAnsi="Arial" w:cs="Arial"/>
          <w:sz w:val="22"/>
          <w:szCs w:val="22"/>
        </w:rPr>
        <w:t>​</w:t>
      </w:r>
    </w:p>
    <w:p w14:paraId="5FD13E34" w14:textId="77777777" w:rsidR="000D213B" w:rsidRPr="001A2A40" w:rsidRDefault="000D213B" w:rsidP="000D213B">
      <w:pPr>
        <w:pStyle w:val="ListParagraph"/>
        <w:ind w:left="0"/>
        <w:rPr>
          <w:sz w:val="22"/>
          <w:szCs w:val="22"/>
        </w:rPr>
      </w:pPr>
    </w:p>
    <w:p w14:paraId="05764470" w14:textId="57FC24D8" w:rsidR="00EA2D3C" w:rsidRPr="001A2A40" w:rsidRDefault="00EA2D3C" w:rsidP="000D213B">
      <w:pPr>
        <w:pStyle w:val="ListParagraph"/>
        <w:ind w:left="0"/>
        <w:rPr>
          <w:sz w:val="22"/>
          <w:szCs w:val="22"/>
        </w:rPr>
      </w:pPr>
      <w:r w:rsidRPr="001A2A40">
        <w:rPr>
          <w:b/>
          <w:bCs/>
          <w:sz w:val="22"/>
          <w:szCs w:val="22"/>
        </w:rPr>
        <w:t>Attendee:</w:t>
      </w:r>
      <w:r w:rsidRPr="001A2A40">
        <w:rPr>
          <w:sz w:val="22"/>
          <w:szCs w:val="22"/>
        </w:rPr>
        <w:t xml:space="preserve"> Why isn't death listed as a side effect on the slide? I read a BMJ article involving 80 patients.</w:t>
      </w:r>
      <w:r w:rsidRPr="001A2A40">
        <w:rPr>
          <w:rFonts w:ascii="Arial" w:hAnsi="Arial" w:cs="Arial"/>
          <w:sz w:val="22"/>
          <w:szCs w:val="22"/>
        </w:rPr>
        <w:t>​</w:t>
      </w:r>
    </w:p>
    <w:p w14:paraId="7A622C9B" w14:textId="72F8F7B4" w:rsidR="00EA2D3C" w:rsidRPr="00D45CA5" w:rsidRDefault="00EA2D3C" w:rsidP="00DB0B54">
      <w:pPr>
        <w:pStyle w:val="ListParagraph"/>
        <w:ind w:left="0"/>
        <w:rPr>
          <w:rFonts w:cs="Arial"/>
          <w:sz w:val="22"/>
          <w:szCs w:val="22"/>
        </w:rPr>
      </w:pPr>
      <w:r w:rsidRPr="001A2A40">
        <w:rPr>
          <w:b/>
          <w:bCs/>
          <w:sz w:val="22"/>
          <w:szCs w:val="22"/>
        </w:rPr>
        <w:t>Facilitator:</w:t>
      </w:r>
      <w:r w:rsidRPr="001A2A40">
        <w:rPr>
          <w:sz w:val="22"/>
          <w:szCs w:val="22"/>
        </w:rPr>
        <w:t xml:space="preserve"> Clarified that the cause of death in such cases is often unclear and could be related to other conditions (e.g., Parkinson’s disease). Emphasi</w:t>
      </w:r>
      <w:r w:rsidR="000D213B" w:rsidRPr="001A2A40">
        <w:rPr>
          <w:sz w:val="22"/>
          <w:szCs w:val="22"/>
        </w:rPr>
        <w:t>s</w:t>
      </w:r>
      <w:r w:rsidRPr="001A2A40">
        <w:rPr>
          <w:sz w:val="22"/>
          <w:szCs w:val="22"/>
        </w:rPr>
        <w:t>ed that data from type 2 diabetes patients are</w:t>
      </w:r>
      <w:r w:rsidR="000D213B" w:rsidRPr="001A2A40">
        <w:rPr>
          <w:sz w:val="22"/>
          <w:szCs w:val="22"/>
        </w:rPr>
        <w:t xml:space="preserve"> suggestive of safe use</w:t>
      </w:r>
      <w:r w:rsidRPr="001A2A40">
        <w:rPr>
          <w:sz w:val="22"/>
          <w:szCs w:val="22"/>
        </w:rPr>
        <w:t>.</w:t>
      </w:r>
      <w:r w:rsidRPr="001A2A40">
        <w:rPr>
          <w:rFonts w:ascii="Arial" w:hAnsi="Arial" w:cs="Arial"/>
          <w:sz w:val="22"/>
          <w:szCs w:val="22"/>
        </w:rPr>
        <w:t>​</w:t>
      </w:r>
    </w:p>
    <w:p w14:paraId="41748AF6" w14:textId="77777777" w:rsidR="00DB0B54" w:rsidRPr="001A2A40" w:rsidRDefault="00DB0B54" w:rsidP="00DB0B54">
      <w:pPr>
        <w:pStyle w:val="ListParagraph"/>
        <w:ind w:left="0"/>
        <w:rPr>
          <w:sz w:val="22"/>
          <w:szCs w:val="22"/>
        </w:rPr>
      </w:pPr>
    </w:p>
    <w:p w14:paraId="399C1D9F" w14:textId="6816E2EA" w:rsidR="00EA2D3C" w:rsidRPr="001A2A40" w:rsidRDefault="00EA2D3C" w:rsidP="00DB0B54">
      <w:pPr>
        <w:pStyle w:val="ListParagraph"/>
        <w:ind w:left="0"/>
        <w:rPr>
          <w:sz w:val="22"/>
          <w:szCs w:val="22"/>
        </w:rPr>
      </w:pPr>
      <w:r w:rsidRPr="001A2A40">
        <w:rPr>
          <w:b/>
          <w:bCs/>
          <w:sz w:val="22"/>
          <w:szCs w:val="22"/>
        </w:rPr>
        <w:t>Attendee:</w:t>
      </w:r>
      <w:r w:rsidRPr="001A2A40">
        <w:rPr>
          <w:sz w:val="22"/>
          <w:szCs w:val="22"/>
        </w:rPr>
        <w:t xml:space="preserve"> We lack long-term safety data on weight loss similar to what we have for type 2 diabetes.</w:t>
      </w:r>
      <w:r w:rsidRPr="001A2A40">
        <w:rPr>
          <w:rFonts w:ascii="Arial" w:hAnsi="Arial" w:cs="Arial"/>
          <w:sz w:val="22"/>
          <w:szCs w:val="22"/>
        </w:rPr>
        <w:t>​</w:t>
      </w:r>
    </w:p>
    <w:p w14:paraId="082C2E9D" w14:textId="149612FB" w:rsidR="00EA2D3C" w:rsidRPr="001A2A40" w:rsidRDefault="00EA2D3C" w:rsidP="009D4921">
      <w:pPr>
        <w:pStyle w:val="ListParagraph"/>
        <w:ind w:left="0"/>
        <w:rPr>
          <w:sz w:val="22"/>
          <w:szCs w:val="22"/>
        </w:rPr>
      </w:pPr>
      <w:r w:rsidRPr="001A2A40">
        <w:rPr>
          <w:b/>
          <w:bCs/>
          <w:sz w:val="22"/>
          <w:szCs w:val="22"/>
        </w:rPr>
        <w:t>Facilitator:</w:t>
      </w:r>
      <w:r w:rsidRPr="001A2A40">
        <w:rPr>
          <w:sz w:val="22"/>
          <w:szCs w:val="22"/>
        </w:rPr>
        <w:t xml:space="preserve"> Acknowledged that long-term data are still emerging.</w:t>
      </w:r>
      <w:r w:rsidRPr="001A2A40">
        <w:rPr>
          <w:rFonts w:ascii="Arial" w:hAnsi="Arial" w:cs="Arial"/>
          <w:sz w:val="22"/>
          <w:szCs w:val="22"/>
        </w:rPr>
        <w:t>​</w:t>
      </w:r>
    </w:p>
    <w:p w14:paraId="333AFB60" w14:textId="49C2B843" w:rsidR="00EA2D3C" w:rsidRPr="001A2A40" w:rsidRDefault="00EA2D3C" w:rsidP="009D4921">
      <w:pPr>
        <w:rPr>
          <w:sz w:val="22"/>
          <w:szCs w:val="22"/>
        </w:rPr>
      </w:pPr>
      <w:r w:rsidRPr="001A2A40">
        <w:rPr>
          <w:b/>
          <w:bCs/>
          <w:sz w:val="22"/>
          <w:szCs w:val="22"/>
        </w:rPr>
        <w:t>Attendee:</w:t>
      </w:r>
      <w:r w:rsidRPr="001A2A40">
        <w:rPr>
          <w:sz w:val="22"/>
          <w:szCs w:val="22"/>
        </w:rPr>
        <w:t xml:space="preserve"> Shared a personal journey: surgery fell through, another medication was offered. Lost 25% weight through lifestyle changes, declined surgery and Wegovy. Expressed a desire for tools and information to decide the best future course.</w:t>
      </w:r>
      <w:r w:rsidRPr="001A2A40">
        <w:rPr>
          <w:rFonts w:ascii="Arial" w:hAnsi="Arial" w:cs="Arial"/>
          <w:sz w:val="22"/>
          <w:szCs w:val="22"/>
        </w:rPr>
        <w:t>​</w:t>
      </w:r>
    </w:p>
    <w:p w14:paraId="78CA560E" w14:textId="77777777" w:rsidR="00EA2D3C" w:rsidRPr="001A2A40" w:rsidRDefault="00EA2D3C" w:rsidP="00F452B0">
      <w:pPr>
        <w:pStyle w:val="ListParagraph"/>
        <w:ind w:left="0"/>
        <w:rPr>
          <w:sz w:val="22"/>
          <w:szCs w:val="22"/>
        </w:rPr>
      </w:pPr>
      <w:r w:rsidRPr="001A2A40">
        <w:rPr>
          <w:b/>
          <w:bCs/>
          <w:sz w:val="22"/>
          <w:szCs w:val="22"/>
        </w:rPr>
        <w:t>Attendee:</w:t>
      </w:r>
      <w:r w:rsidRPr="001A2A40">
        <w:rPr>
          <w:sz w:val="22"/>
          <w:szCs w:val="22"/>
        </w:rPr>
        <w:t xml:space="preserve"> Why does GLP-1 increase after surgery?</w:t>
      </w:r>
      <w:r w:rsidRPr="001A2A40">
        <w:rPr>
          <w:rFonts w:ascii="Arial" w:hAnsi="Arial" w:cs="Arial"/>
          <w:sz w:val="22"/>
          <w:szCs w:val="22"/>
        </w:rPr>
        <w:t>​</w:t>
      </w:r>
    </w:p>
    <w:p w14:paraId="1C00285B" w14:textId="7E06E14B" w:rsidR="00EA2D3C" w:rsidRPr="001A2A40" w:rsidRDefault="00EA2D3C" w:rsidP="00F452B0">
      <w:pPr>
        <w:pStyle w:val="ListParagraph"/>
        <w:ind w:left="0"/>
        <w:rPr>
          <w:sz w:val="22"/>
          <w:szCs w:val="22"/>
        </w:rPr>
      </w:pPr>
      <w:r w:rsidRPr="001A2A40">
        <w:rPr>
          <w:b/>
          <w:bCs/>
          <w:sz w:val="22"/>
          <w:szCs w:val="22"/>
        </w:rPr>
        <w:t>Facilitator:</w:t>
      </w:r>
      <w:r w:rsidRPr="001A2A40">
        <w:rPr>
          <w:sz w:val="22"/>
          <w:szCs w:val="22"/>
        </w:rPr>
        <w:t xml:space="preserve"> Explained that due to changes in the gastrointestinal tract, food reaches the lower gut faster, stimulating GLP-1 release. Factors like gut bacteria and food types also play a role.</w:t>
      </w:r>
      <w:r w:rsidRPr="001A2A40">
        <w:rPr>
          <w:rFonts w:ascii="Arial" w:hAnsi="Arial" w:cs="Arial"/>
          <w:sz w:val="22"/>
          <w:szCs w:val="22"/>
        </w:rPr>
        <w:t>​</w:t>
      </w:r>
    </w:p>
    <w:p w14:paraId="715BDBD2" w14:textId="218BC954" w:rsidR="00EA2D3C" w:rsidRPr="001A2A40" w:rsidRDefault="00EA2D3C" w:rsidP="00EA2D3C">
      <w:pPr>
        <w:rPr>
          <w:sz w:val="22"/>
          <w:szCs w:val="22"/>
        </w:rPr>
      </w:pPr>
      <w:r w:rsidRPr="001A2A40">
        <w:rPr>
          <w:b/>
          <w:bCs/>
          <w:sz w:val="22"/>
          <w:szCs w:val="22"/>
        </w:rPr>
        <w:t>Attendee:</w:t>
      </w:r>
      <w:r w:rsidRPr="001A2A40">
        <w:rPr>
          <w:sz w:val="22"/>
          <w:szCs w:val="22"/>
        </w:rPr>
        <w:t xml:space="preserve"> Commented, "Sugar is the cause of all evil."</w:t>
      </w:r>
      <w:r w:rsidRPr="001A2A40">
        <w:rPr>
          <w:rFonts w:ascii="Arial" w:hAnsi="Arial" w:cs="Arial"/>
          <w:sz w:val="22"/>
          <w:szCs w:val="22"/>
        </w:rPr>
        <w:t>​</w:t>
      </w:r>
    </w:p>
    <w:p w14:paraId="4B3B7AA4" w14:textId="70B54CA9" w:rsidR="00EA2D3C" w:rsidRPr="001A2A40" w:rsidRDefault="00EA2D3C" w:rsidP="00EA2D3C">
      <w:pPr>
        <w:rPr>
          <w:sz w:val="22"/>
          <w:szCs w:val="22"/>
        </w:rPr>
      </w:pPr>
      <w:r w:rsidRPr="001A2A40">
        <w:rPr>
          <w:b/>
          <w:bCs/>
          <w:sz w:val="22"/>
          <w:szCs w:val="22"/>
        </w:rPr>
        <w:t>Attendee:</w:t>
      </w:r>
      <w:r w:rsidRPr="001A2A40">
        <w:rPr>
          <w:sz w:val="22"/>
          <w:szCs w:val="22"/>
        </w:rPr>
        <w:t xml:space="preserve"> Lifestyle is psychological; habit changes are necessary for a real difference.</w:t>
      </w:r>
      <w:r w:rsidRPr="001A2A40">
        <w:rPr>
          <w:rFonts w:ascii="Arial" w:hAnsi="Arial" w:cs="Arial"/>
          <w:sz w:val="22"/>
          <w:szCs w:val="22"/>
        </w:rPr>
        <w:t>​</w:t>
      </w:r>
    </w:p>
    <w:p w14:paraId="12796B6C" w14:textId="4A1B052B" w:rsidR="00EA2D3C" w:rsidRPr="001A2A40" w:rsidRDefault="00EA2D3C" w:rsidP="00EA2D3C">
      <w:pPr>
        <w:rPr>
          <w:sz w:val="22"/>
          <w:szCs w:val="22"/>
        </w:rPr>
      </w:pPr>
      <w:r w:rsidRPr="001A2A40">
        <w:rPr>
          <w:b/>
          <w:bCs/>
          <w:sz w:val="22"/>
          <w:szCs w:val="22"/>
        </w:rPr>
        <w:t>Attendee:</w:t>
      </w:r>
      <w:r w:rsidRPr="001A2A40">
        <w:rPr>
          <w:sz w:val="22"/>
          <w:szCs w:val="22"/>
        </w:rPr>
        <w:t xml:space="preserve"> Mentioned trying to incorporate fermented foods (e.g., kimchi) into their diet.</w:t>
      </w:r>
      <w:r w:rsidRPr="001A2A40">
        <w:rPr>
          <w:rFonts w:ascii="Arial" w:hAnsi="Arial" w:cs="Arial"/>
          <w:sz w:val="22"/>
          <w:szCs w:val="22"/>
        </w:rPr>
        <w:t>​</w:t>
      </w:r>
    </w:p>
    <w:p w14:paraId="38A2F37F" w14:textId="20D2AD60" w:rsidR="00EA2D3C" w:rsidRPr="001A2A40" w:rsidRDefault="00EA2D3C" w:rsidP="00AF3AAA">
      <w:pPr>
        <w:pStyle w:val="ListParagraph"/>
        <w:ind w:left="0"/>
        <w:rPr>
          <w:sz w:val="22"/>
          <w:szCs w:val="22"/>
        </w:rPr>
      </w:pPr>
      <w:r w:rsidRPr="001A2A40">
        <w:rPr>
          <w:b/>
          <w:bCs/>
          <w:sz w:val="22"/>
          <w:szCs w:val="22"/>
        </w:rPr>
        <w:t>Attendee:</w:t>
      </w:r>
      <w:r w:rsidRPr="001A2A40">
        <w:rPr>
          <w:sz w:val="22"/>
          <w:szCs w:val="22"/>
        </w:rPr>
        <w:t xml:space="preserve"> Can individuals with prior gastric band surgery be included?</w:t>
      </w:r>
      <w:r w:rsidRPr="001A2A40">
        <w:rPr>
          <w:rFonts w:ascii="Arial" w:hAnsi="Arial" w:cs="Arial"/>
          <w:sz w:val="22"/>
          <w:szCs w:val="22"/>
        </w:rPr>
        <w:t>​</w:t>
      </w:r>
    </w:p>
    <w:p w14:paraId="5B158F8F" w14:textId="79A10D0F" w:rsidR="00EA2D3C" w:rsidRPr="00D45CA5" w:rsidRDefault="00EA2D3C" w:rsidP="00AF3AAA">
      <w:pPr>
        <w:pStyle w:val="ListParagraph"/>
        <w:ind w:left="0"/>
        <w:rPr>
          <w:rFonts w:cs="Arial"/>
          <w:sz w:val="22"/>
          <w:szCs w:val="22"/>
        </w:rPr>
      </w:pPr>
      <w:r w:rsidRPr="001A2A40">
        <w:rPr>
          <w:b/>
          <w:bCs/>
          <w:sz w:val="22"/>
          <w:szCs w:val="22"/>
        </w:rPr>
        <w:t xml:space="preserve">Facilitator: </w:t>
      </w:r>
      <w:r w:rsidRPr="001A2A40">
        <w:rPr>
          <w:sz w:val="22"/>
          <w:szCs w:val="22"/>
        </w:rPr>
        <w:t xml:space="preserve">No, the study prefers participants with </w:t>
      </w:r>
      <w:r w:rsidR="00AF3AAA" w:rsidRPr="001A2A40">
        <w:rPr>
          <w:sz w:val="22"/>
          <w:szCs w:val="22"/>
        </w:rPr>
        <w:t xml:space="preserve">pre-surgical </w:t>
      </w:r>
      <w:r w:rsidRPr="001A2A40">
        <w:rPr>
          <w:sz w:val="22"/>
          <w:szCs w:val="22"/>
        </w:rPr>
        <w:t>anatomy.</w:t>
      </w:r>
      <w:r w:rsidRPr="001A2A40">
        <w:rPr>
          <w:rFonts w:ascii="Arial" w:hAnsi="Arial" w:cs="Arial"/>
          <w:sz w:val="22"/>
          <w:szCs w:val="22"/>
        </w:rPr>
        <w:t>​</w:t>
      </w:r>
    </w:p>
    <w:p w14:paraId="743AD87C" w14:textId="77777777" w:rsidR="00AF3AAA" w:rsidRPr="001A2A40" w:rsidRDefault="00AF3AAA" w:rsidP="00AF3AAA">
      <w:pPr>
        <w:pStyle w:val="ListParagraph"/>
        <w:ind w:left="0"/>
        <w:rPr>
          <w:sz w:val="22"/>
          <w:szCs w:val="22"/>
        </w:rPr>
      </w:pPr>
    </w:p>
    <w:p w14:paraId="65315490" w14:textId="77777777" w:rsidR="00EA2D3C" w:rsidRPr="001A2A40" w:rsidRDefault="00EA2D3C" w:rsidP="00AF3AAA">
      <w:pPr>
        <w:pStyle w:val="ListParagraph"/>
        <w:ind w:left="0"/>
        <w:rPr>
          <w:sz w:val="22"/>
          <w:szCs w:val="22"/>
        </w:rPr>
      </w:pPr>
      <w:r w:rsidRPr="001A2A40">
        <w:rPr>
          <w:b/>
          <w:bCs/>
          <w:sz w:val="22"/>
          <w:szCs w:val="22"/>
        </w:rPr>
        <w:t>Attendee:</w:t>
      </w:r>
      <w:r w:rsidRPr="001A2A40">
        <w:rPr>
          <w:sz w:val="22"/>
          <w:szCs w:val="22"/>
        </w:rPr>
        <w:t xml:space="preserve"> What are the eligibility criteria for surgery?</w:t>
      </w:r>
      <w:r w:rsidRPr="001A2A40">
        <w:rPr>
          <w:rFonts w:ascii="Arial" w:hAnsi="Arial" w:cs="Arial"/>
          <w:sz w:val="22"/>
          <w:szCs w:val="22"/>
        </w:rPr>
        <w:t>​</w:t>
      </w:r>
    </w:p>
    <w:p w14:paraId="211AF74D" w14:textId="1F052071" w:rsidR="00EA2D3C" w:rsidRPr="00D45CA5" w:rsidRDefault="00EA2D3C" w:rsidP="00AF3AAA">
      <w:pPr>
        <w:pStyle w:val="ListParagraph"/>
        <w:ind w:left="0"/>
        <w:rPr>
          <w:rFonts w:cs="Arial"/>
          <w:sz w:val="22"/>
          <w:szCs w:val="22"/>
        </w:rPr>
      </w:pPr>
      <w:r w:rsidRPr="001A2A40">
        <w:rPr>
          <w:b/>
          <w:bCs/>
          <w:sz w:val="22"/>
          <w:szCs w:val="22"/>
        </w:rPr>
        <w:t>Facilitator:</w:t>
      </w:r>
      <w:r w:rsidRPr="001A2A40">
        <w:rPr>
          <w:sz w:val="22"/>
          <w:szCs w:val="22"/>
        </w:rPr>
        <w:t xml:space="preserve"> BMI of 40 (no comorbidities), 34 with obesity complications, 30 with type 2 diabetes. No active psychological illness.</w:t>
      </w:r>
      <w:r w:rsidRPr="001A2A40">
        <w:rPr>
          <w:rFonts w:ascii="Arial" w:hAnsi="Arial" w:cs="Arial"/>
          <w:sz w:val="22"/>
          <w:szCs w:val="22"/>
        </w:rPr>
        <w:t>​</w:t>
      </w:r>
    </w:p>
    <w:p w14:paraId="07B09F2E" w14:textId="77777777" w:rsidR="00AF3AAA" w:rsidRPr="001A2A40" w:rsidRDefault="00AF3AAA" w:rsidP="00AF3AAA">
      <w:pPr>
        <w:pStyle w:val="ListParagraph"/>
        <w:ind w:left="0"/>
        <w:rPr>
          <w:sz w:val="22"/>
          <w:szCs w:val="22"/>
        </w:rPr>
      </w:pPr>
    </w:p>
    <w:p w14:paraId="3BD1A1D4" w14:textId="27E8E83F" w:rsidR="00EA2D3C" w:rsidRPr="001A2A40" w:rsidRDefault="00EA2D3C" w:rsidP="00AF3AAA">
      <w:pPr>
        <w:pStyle w:val="ListParagraph"/>
        <w:ind w:left="0"/>
        <w:rPr>
          <w:sz w:val="22"/>
          <w:szCs w:val="22"/>
        </w:rPr>
      </w:pPr>
      <w:r w:rsidRPr="001A2A40">
        <w:rPr>
          <w:b/>
          <w:bCs/>
          <w:sz w:val="22"/>
          <w:szCs w:val="22"/>
        </w:rPr>
        <w:t>Attendee:</w:t>
      </w:r>
      <w:r w:rsidRPr="001A2A40">
        <w:rPr>
          <w:sz w:val="22"/>
          <w:szCs w:val="22"/>
        </w:rPr>
        <w:t xml:space="preserve"> How long will participants receive medication in the trial?</w:t>
      </w:r>
      <w:r w:rsidRPr="001A2A40">
        <w:rPr>
          <w:rFonts w:ascii="Arial" w:hAnsi="Arial" w:cs="Arial"/>
          <w:sz w:val="22"/>
          <w:szCs w:val="22"/>
        </w:rPr>
        <w:t>​</w:t>
      </w:r>
    </w:p>
    <w:p w14:paraId="4F0A3382" w14:textId="77777777" w:rsidR="009A0B36" w:rsidRPr="00D45CA5" w:rsidRDefault="00EA2D3C" w:rsidP="009A0B36">
      <w:pPr>
        <w:pStyle w:val="ListParagraph"/>
        <w:ind w:left="0"/>
        <w:rPr>
          <w:rFonts w:cs="Arial"/>
          <w:sz w:val="22"/>
          <w:szCs w:val="22"/>
        </w:rPr>
      </w:pPr>
      <w:r w:rsidRPr="001A2A40">
        <w:rPr>
          <w:b/>
          <w:bCs/>
          <w:sz w:val="22"/>
          <w:szCs w:val="22"/>
        </w:rPr>
        <w:t>Facilitator:</w:t>
      </w:r>
      <w:r w:rsidRPr="001A2A40">
        <w:rPr>
          <w:sz w:val="22"/>
          <w:szCs w:val="22"/>
        </w:rPr>
        <w:t xml:space="preserve"> A minimum of 3 years, with possible follow-up extending to 4–5 years.</w:t>
      </w:r>
      <w:r w:rsidRPr="001A2A40">
        <w:rPr>
          <w:rFonts w:ascii="Arial" w:hAnsi="Arial" w:cs="Arial"/>
          <w:sz w:val="22"/>
          <w:szCs w:val="22"/>
        </w:rPr>
        <w:t>​</w:t>
      </w:r>
      <w:r w:rsidR="009A0B36" w:rsidRPr="00D45CA5">
        <w:rPr>
          <w:rFonts w:cs="Arial"/>
          <w:b/>
          <w:bCs/>
          <w:sz w:val="22"/>
          <w:szCs w:val="22"/>
        </w:rPr>
        <w:t xml:space="preserve">Another </w:t>
      </w:r>
      <w:r w:rsidRPr="001A2A40">
        <w:rPr>
          <w:b/>
          <w:bCs/>
          <w:sz w:val="22"/>
          <w:szCs w:val="22"/>
        </w:rPr>
        <w:t>Facilitator:</w:t>
      </w:r>
      <w:r w:rsidRPr="001A2A40">
        <w:rPr>
          <w:sz w:val="22"/>
          <w:szCs w:val="22"/>
        </w:rPr>
        <w:t xml:space="preserve"> Noted that the follow-up design needs clarity regarding whether participants will continue medication or discontinue.</w:t>
      </w:r>
      <w:r w:rsidRPr="001A2A40">
        <w:rPr>
          <w:rFonts w:ascii="Arial" w:hAnsi="Arial" w:cs="Arial"/>
          <w:sz w:val="22"/>
          <w:szCs w:val="22"/>
        </w:rPr>
        <w:t>​</w:t>
      </w:r>
    </w:p>
    <w:p w14:paraId="13949FAD" w14:textId="435FD8BA" w:rsidR="00EA2D3C" w:rsidRPr="001A2A40" w:rsidRDefault="00EA2D3C" w:rsidP="00C53DF7">
      <w:pPr>
        <w:pStyle w:val="ListParagraph"/>
        <w:ind w:left="0"/>
        <w:rPr>
          <w:sz w:val="22"/>
          <w:szCs w:val="22"/>
        </w:rPr>
      </w:pPr>
      <w:r w:rsidRPr="001A2A40">
        <w:rPr>
          <w:b/>
          <w:bCs/>
          <w:sz w:val="22"/>
          <w:szCs w:val="22"/>
        </w:rPr>
        <w:t>Attendee:</w:t>
      </w:r>
      <w:r w:rsidRPr="001A2A40">
        <w:rPr>
          <w:sz w:val="22"/>
          <w:szCs w:val="22"/>
        </w:rPr>
        <w:t xml:space="preserve"> What happens if participants regain weight?</w:t>
      </w:r>
      <w:r w:rsidRPr="001A2A40">
        <w:rPr>
          <w:rFonts w:ascii="Arial" w:hAnsi="Arial" w:cs="Arial"/>
          <w:sz w:val="22"/>
          <w:szCs w:val="22"/>
        </w:rPr>
        <w:t>​</w:t>
      </w:r>
    </w:p>
    <w:p w14:paraId="157BF3D5" w14:textId="1DC30839" w:rsidR="00EA2D3C" w:rsidRPr="00D45CA5" w:rsidRDefault="00EA2D3C" w:rsidP="00EF2E5B">
      <w:pPr>
        <w:pStyle w:val="ListParagraph"/>
        <w:ind w:left="0"/>
        <w:rPr>
          <w:rFonts w:cs="Arial"/>
          <w:sz w:val="22"/>
          <w:szCs w:val="22"/>
        </w:rPr>
      </w:pPr>
      <w:r w:rsidRPr="001A2A40">
        <w:rPr>
          <w:b/>
          <w:bCs/>
          <w:sz w:val="22"/>
          <w:szCs w:val="22"/>
        </w:rPr>
        <w:t>Facilitator:</w:t>
      </w:r>
      <w:r w:rsidRPr="001A2A40">
        <w:rPr>
          <w:sz w:val="22"/>
          <w:szCs w:val="22"/>
        </w:rPr>
        <w:t xml:space="preserve"> After the trial, crossover is possible (e.g., surgery for those on medication), but such procedures would not be NHS-funded within the trial.</w:t>
      </w:r>
      <w:r w:rsidRPr="001A2A40">
        <w:rPr>
          <w:rFonts w:ascii="Arial" w:hAnsi="Arial" w:cs="Arial"/>
          <w:sz w:val="22"/>
          <w:szCs w:val="22"/>
        </w:rPr>
        <w:t>​</w:t>
      </w:r>
    </w:p>
    <w:p w14:paraId="51048CA9" w14:textId="77777777" w:rsidR="00EF2E5B" w:rsidRPr="001A2A40" w:rsidRDefault="00EF2E5B" w:rsidP="00EF2E5B">
      <w:pPr>
        <w:pStyle w:val="ListParagraph"/>
        <w:ind w:left="0"/>
        <w:rPr>
          <w:sz w:val="22"/>
          <w:szCs w:val="22"/>
        </w:rPr>
      </w:pPr>
    </w:p>
    <w:p w14:paraId="4BB1A4A3" w14:textId="585AA5C8" w:rsidR="00EA2D3C" w:rsidRPr="001A2A40" w:rsidRDefault="00EA2D3C" w:rsidP="00EF2E5B">
      <w:pPr>
        <w:pStyle w:val="ListParagraph"/>
        <w:ind w:left="0"/>
        <w:rPr>
          <w:sz w:val="22"/>
          <w:szCs w:val="22"/>
        </w:rPr>
      </w:pPr>
      <w:r w:rsidRPr="001A2A40">
        <w:rPr>
          <w:b/>
          <w:bCs/>
          <w:sz w:val="22"/>
          <w:szCs w:val="22"/>
        </w:rPr>
        <w:t>Attendee:</w:t>
      </w:r>
      <w:r w:rsidRPr="001A2A40">
        <w:rPr>
          <w:sz w:val="22"/>
          <w:szCs w:val="22"/>
        </w:rPr>
        <w:t xml:space="preserve"> Will there be a placebo in the trial?</w:t>
      </w:r>
      <w:r w:rsidRPr="001A2A40">
        <w:rPr>
          <w:rFonts w:ascii="Arial" w:hAnsi="Arial" w:cs="Arial"/>
          <w:sz w:val="22"/>
          <w:szCs w:val="22"/>
        </w:rPr>
        <w:t>​</w:t>
      </w:r>
    </w:p>
    <w:p w14:paraId="73521B7E" w14:textId="293B5282" w:rsidR="00EA2D3C" w:rsidRPr="00D45CA5" w:rsidRDefault="00EA2D3C" w:rsidP="00EF2E5B">
      <w:pPr>
        <w:pStyle w:val="ListParagraph"/>
        <w:ind w:left="0"/>
        <w:rPr>
          <w:rFonts w:cs="Arial"/>
          <w:sz w:val="22"/>
          <w:szCs w:val="22"/>
        </w:rPr>
      </w:pPr>
      <w:r w:rsidRPr="001A2A40">
        <w:rPr>
          <w:b/>
          <w:bCs/>
          <w:sz w:val="22"/>
          <w:szCs w:val="22"/>
        </w:rPr>
        <w:t>Facilitator:</w:t>
      </w:r>
      <w:r w:rsidRPr="001A2A40">
        <w:rPr>
          <w:sz w:val="22"/>
          <w:szCs w:val="22"/>
        </w:rPr>
        <w:t xml:space="preserve"> No, this is a head-to-head comparison between surgery and medication.</w:t>
      </w:r>
      <w:r w:rsidRPr="001A2A40">
        <w:rPr>
          <w:rFonts w:ascii="Arial" w:hAnsi="Arial" w:cs="Arial"/>
          <w:sz w:val="22"/>
          <w:szCs w:val="22"/>
        </w:rPr>
        <w:t>​</w:t>
      </w:r>
    </w:p>
    <w:p w14:paraId="1BC08496" w14:textId="77777777" w:rsidR="001A2A40" w:rsidRDefault="001A2A40">
      <w:pPr>
        <w:rPr>
          <w:rFonts w:cs="Arial"/>
          <w:sz w:val="22"/>
          <w:szCs w:val="22"/>
        </w:rPr>
      </w:pPr>
    </w:p>
    <w:p w14:paraId="2177FE9E" w14:textId="77777777" w:rsidR="001A2A40" w:rsidRDefault="001A2A40">
      <w:pPr>
        <w:rPr>
          <w:rFonts w:cs="Arial"/>
          <w:sz w:val="22"/>
          <w:szCs w:val="22"/>
        </w:rPr>
      </w:pPr>
    </w:p>
    <w:p w14:paraId="402D70D8" w14:textId="77777777" w:rsidR="001A2A40" w:rsidRDefault="001A2A40">
      <w:pPr>
        <w:rPr>
          <w:rFonts w:cs="Arial"/>
          <w:sz w:val="22"/>
          <w:szCs w:val="22"/>
        </w:rPr>
      </w:pPr>
    </w:p>
    <w:p w14:paraId="31948077" w14:textId="77777777" w:rsidR="001A2A40" w:rsidRDefault="001A2A40">
      <w:pPr>
        <w:rPr>
          <w:rFonts w:cs="Arial"/>
          <w:sz w:val="22"/>
          <w:szCs w:val="22"/>
        </w:rPr>
      </w:pPr>
    </w:p>
    <w:p w14:paraId="11FD0616" w14:textId="77777777" w:rsidR="001A2A40" w:rsidRDefault="001A2A40">
      <w:pPr>
        <w:rPr>
          <w:rFonts w:cs="Arial"/>
          <w:sz w:val="22"/>
          <w:szCs w:val="22"/>
        </w:rPr>
      </w:pPr>
    </w:p>
    <w:p w14:paraId="38D72FA2" w14:textId="77777777" w:rsidR="001A2A40" w:rsidRDefault="001A2A40">
      <w:pPr>
        <w:rPr>
          <w:rFonts w:cs="Arial"/>
          <w:sz w:val="22"/>
          <w:szCs w:val="22"/>
        </w:rPr>
      </w:pPr>
    </w:p>
    <w:p w14:paraId="0B21B26E" w14:textId="77777777" w:rsidR="001A2A40" w:rsidRDefault="001A2A40">
      <w:pPr>
        <w:rPr>
          <w:rFonts w:cs="Arial"/>
          <w:sz w:val="22"/>
          <w:szCs w:val="22"/>
        </w:rPr>
      </w:pPr>
    </w:p>
    <w:p w14:paraId="6CBDD7F9" w14:textId="77777777" w:rsidR="00C71280" w:rsidRPr="004B1279" w:rsidRDefault="00C71280" w:rsidP="00D45CA5"/>
    <w:p w14:paraId="12927962" w14:textId="52922D4F" w:rsidR="008615AB" w:rsidRPr="004B1279" w:rsidRDefault="008615AB" w:rsidP="008615AB">
      <w:pPr>
        <w:pStyle w:val="Heading3"/>
      </w:pPr>
      <w:bookmarkStart w:id="32" w:name="_Toc213835993"/>
      <w:r w:rsidRPr="004B1279">
        <w:t>Appendix 3: Post-session feedback from attendees (</w:t>
      </w:r>
      <w:r w:rsidR="006D4908">
        <w:t>n</w:t>
      </w:r>
      <w:r w:rsidR="00C771D7">
        <w:t>=</w:t>
      </w:r>
      <w:r w:rsidR="006D4908">
        <w:t>19/20)</w:t>
      </w:r>
      <w:bookmarkEnd w:id="32"/>
      <w:r w:rsidR="00C771D7">
        <w:t xml:space="preserve"> </w:t>
      </w:r>
    </w:p>
    <w:p w14:paraId="474E10E7" w14:textId="723C18FF" w:rsidR="001D022C" w:rsidRPr="004B1279" w:rsidRDefault="000D2F4F">
      <w:pPr>
        <w:rPr>
          <w:b/>
          <w:bCs/>
          <w:sz w:val="22"/>
          <w:szCs w:val="22"/>
          <w:lang w:val="en-US"/>
        </w:rPr>
      </w:pPr>
      <w:r w:rsidRPr="004B1279">
        <w:rPr>
          <w:b/>
          <w:bCs/>
          <w:sz w:val="22"/>
          <w:szCs w:val="22"/>
          <w:lang w:val="en-US"/>
        </w:rPr>
        <w:t>Question 1: Overall</w:t>
      </w:r>
      <w:r w:rsidR="00FB3D61">
        <w:rPr>
          <w:b/>
          <w:bCs/>
          <w:sz w:val="22"/>
          <w:szCs w:val="22"/>
          <w:lang w:val="en-US"/>
        </w:rPr>
        <w:t>,</w:t>
      </w:r>
      <w:r w:rsidRPr="004B1279">
        <w:rPr>
          <w:b/>
          <w:bCs/>
          <w:sz w:val="22"/>
          <w:szCs w:val="22"/>
          <w:lang w:val="en-US"/>
        </w:rPr>
        <w:t xml:space="preserve"> how would you rate the session?</w:t>
      </w:r>
    </w:p>
    <w:tbl>
      <w:tblPr>
        <w:tblW w:w="2880" w:type="dxa"/>
        <w:tblLook w:val="04A0" w:firstRow="1" w:lastRow="0" w:firstColumn="1" w:lastColumn="0" w:noHBand="0" w:noVBand="1"/>
      </w:tblPr>
      <w:tblGrid>
        <w:gridCol w:w="1090"/>
        <w:gridCol w:w="960"/>
        <w:gridCol w:w="960"/>
      </w:tblGrid>
      <w:tr w:rsidR="000D2F4F" w:rsidRPr="004B1279" w14:paraId="7BF191E2" w14:textId="77777777" w:rsidTr="000D2F4F">
        <w:trPr>
          <w:trHeight w:val="290"/>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0F904C61" w14:textId="77777777" w:rsidR="000D2F4F" w:rsidRPr="00D45CA5" w:rsidRDefault="000D2F4F" w:rsidP="000D2F4F">
            <w:pPr>
              <w:spacing w:after="0" w:line="240" w:lineRule="auto"/>
              <w:rPr>
                <w:rFonts w:eastAsia="Times New Roman" w:cs="Times New Roman"/>
                <w:b/>
                <w:bCs/>
                <w:color w:val="000000"/>
                <w:kern w:val="0"/>
                <w:sz w:val="22"/>
                <w:szCs w:val="22"/>
                <w:lang w:eastAsia="en-GB"/>
                <w14:ligatures w14:val="none"/>
              </w:rPr>
            </w:pPr>
            <w:r w:rsidRPr="00D45CA5">
              <w:rPr>
                <w:rFonts w:eastAsia="Times New Roman" w:cs="Times New Roman"/>
                <w:b/>
                <w:bCs/>
                <w:color w:val="000000"/>
                <w:kern w:val="0"/>
                <w:sz w:val="22"/>
                <w:szCs w:val="22"/>
                <w:lang w:eastAsia="en-GB"/>
                <w14:ligatures w14:val="none"/>
              </w:rPr>
              <w:t xml:space="preserve">Answer </w:t>
            </w:r>
          </w:p>
        </w:tc>
        <w:tc>
          <w:tcPr>
            <w:tcW w:w="960" w:type="dxa"/>
            <w:tcBorders>
              <w:top w:val="single" w:sz="4" w:space="0" w:color="auto"/>
              <w:left w:val="nil"/>
              <w:bottom w:val="single" w:sz="4" w:space="0" w:color="auto"/>
              <w:right w:val="single" w:sz="4" w:space="0" w:color="auto"/>
            </w:tcBorders>
            <w:noWrap/>
            <w:vAlign w:val="bottom"/>
            <w:hideMark/>
          </w:tcPr>
          <w:p w14:paraId="2DCED87E" w14:textId="77777777" w:rsidR="000D2F4F" w:rsidRPr="00D45CA5" w:rsidRDefault="000D2F4F" w:rsidP="000D2F4F">
            <w:pPr>
              <w:spacing w:after="0" w:line="240" w:lineRule="auto"/>
              <w:jc w:val="right"/>
              <w:rPr>
                <w:rFonts w:eastAsia="Times New Roman" w:cs="Times New Roman"/>
                <w:b/>
                <w:bCs/>
                <w:color w:val="000000"/>
                <w:kern w:val="0"/>
                <w:sz w:val="22"/>
                <w:szCs w:val="22"/>
                <w:lang w:eastAsia="en-GB"/>
                <w14:ligatures w14:val="none"/>
              </w:rPr>
            </w:pPr>
            <w:r w:rsidRPr="00D45CA5">
              <w:rPr>
                <w:rFonts w:eastAsia="Times New Roman" w:cs="Times New Roman"/>
                <w:b/>
                <w:bCs/>
                <w:color w:val="000000"/>
                <w:kern w:val="0"/>
                <w:sz w:val="22"/>
                <w:szCs w:val="22"/>
                <w:lang w:eastAsia="en-GB"/>
                <w14:ligatures w14:val="none"/>
              </w:rPr>
              <w:t>Count</w:t>
            </w:r>
          </w:p>
        </w:tc>
        <w:tc>
          <w:tcPr>
            <w:tcW w:w="960" w:type="dxa"/>
            <w:tcBorders>
              <w:top w:val="single" w:sz="4" w:space="0" w:color="auto"/>
              <w:left w:val="nil"/>
              <w:bottom w:val="single" w:sz="4" w:space="0" w:color="auto"/>
              <w:right w:val="single" w:sz="4" w:space="0" w:color="auto"/>
            </w:tcBorders>
            <w:noWrap/>
            <w:vAlign w:val="bottom"/>
            <w:hideMark/>
          </w:tcPr>
          <w:p w14:paraId="7354168A" w14:textId="77777777" w:rsidR="000D2F4F" w:rsidRPr="00D45CA5" w:rsidRDefault="000D2F4F" w:rsidP="000D2F4F">
            <w:pPr>
              <w:spacing w:after="0" w:line="240" w:lineRule="auto"/>
              <w:jc w:val="right"/>
              <w:rPr>
                <w:rFonts w:eastAsia="Times New Roman" w:cs="Times New Roman"/>
                <w:b/>
                <w:bCs/>
                <w:color w:val="000000"/>
                <w:kern w:val="0"/>
                <w:sz w:val="22"/>
                <w:szCs w:val="22"/>
                <w:lang w:eastAsia="en-GB"/>
                <w14:ligatures w14:val="none"/>
              </w:rPr>
            </w:pPr>
            <w:r w:rsidRPr="00D45CA5">
              <w:rPr>
                <w:rFonts w:eastAsia="Times New Roman" w:cs="Times New Roman"/>
                <w:b/>
                <w:bCs/>
                <w:color w:val="000000"/>
                <w:kern w:val="0"/>
                <w:sz w:val="22"/>
                <w:szCs w:val="22"/>
                <w:lang w:eastAsia="en-GB"/>
                <w14:ligatures w14:val="none"/>
              </w:rPr>
              <w:t>%</w:t>
            </w:r>
          </w:p>
        </w:tc>
      </w:tr>
      <w:tr w:rsidR="000D2F4F" w:rsidRPr="004B1279" w14:paraId="23D18BD2" w14:textId="77777777" w:rsidTr="000D2F4F">
        <w:trPr>
          <w:trHeight w:val="290"/>
        </w:trPr>
        <w:tc>
          <w:tcPr>
            <w:tcW w:w="960" w:type="dxa"/>
            <w:tcBorders>
              <w:top w:val="nil"/>
              <w:left w:val="single" w:sz="4" w:space="0" w:color="auto"/>
              <w:bottom w:val="single" w:sz="4" w:space="0" w:color="auto"/>
              <w:right w:val="single" w:sz="4" w:space="0" w:color="auto"/>
            </w:tcBorders>
            <w:noWrap/>
            <w:vAlign w:val="bottom"/>
            <w:hideMark/>
          </w:tcPr>
          <w:p w14:paraId="7D767EB6" w14:textId="77777777" w:rsidR="000D2F4F" w:rsidRPr="00D45CA5" w:rsidRDefault="000D2F4F" w:rsidP="000D2F4F">
            <w:pPr>
              <w:spacing w:after="0" w:line="240" w:lineRule="auto"/>
              <w:rPr>
                <w:rFonts w:eastAsia="Times New Roman" w:cs="Times New Roman"/>
                <w:color w:val="000000"/>
                <w:kern w:val="0"/>
                <w:sz w:val="22"/>
                <w:szCs w:val="22"/>
                <w:lang w:eastAsia="en-GB"/>
                <w14:ligatures w14:val="none"/>
              </w:rPr>
            </w:pPr>
            <w:r w:rsidRPr="00D45CA5">
              <w:rPr>
                <w:rFonts w:eastAsia="Times New Roman" w:cs="Times New Roman"/>
                <w:color w:val="000000"/>
                <w:kern w:val="0"/>
                <w:sz w:val="22"/>
                <w:szCs w:val="22"/>
                <w:lang w:eastAsia="en-GB"/>
                <w14:ligatures w14:val="none"/>
              </w:rPr>
              <w:t xml:space="preserve">Very Bad </w:t>
            </w:r>
          </w:p>
        </w:tc>
        <w:tc>
          <w:tcPr>
            <w:tcW w:w="960" w:type="dxa"/>
            <w:tcBorders>
              <w:top w:val="nil"/>
              <w:left w:val="nil"/>
              <w:bottom w:val="single" w:sz="4" w:space="0" w:color="auto"/>
              <w:right w:val="single" w:sz="4" w:space="0" w:color="auto"/>
            </w:tcBorders>
            <w:noWrap/>
            <w:vAlign w:val="bottom"/>
            <w:hideMark/>
          </w:tcPr>
          <w:p w14:paraId="45E816CF" w14:textId="77777777" w:rsidR="000D2F4F" w:rsidRPr="00D45CA5" w:rsidRDefault="000D2F4F" w:rsidP="000D2F4F">
            <w:pPr>
              <w:spacing w:after="0" w:line="240" w:lineRule="auto"/>
              <w:jc w:val="right"/>
              <w:rPr>
                <w:rFonts w:eastAsia="Times New Roman" w:cs="Times New Roman"/>
                <w:color w:val="000000"/>
                <w:kern w:val="0"/>
                <w:sz w:val="22"/>
                <w:szCs w:val="22"/>
                <w:lang w:eastAsia="en-GB"/>
                <w14:ligatures w14:val="none"/>
              </w:rPr>
            </w:pPr>
            <w:r w:rsidRPr="00D45CA5">
              <w:rPr>
                <w:rFonts w:eastAsia="Times New Roman" w:cs="Times New Roman"/>
                <w:color w:val="000000"/>
                <w:kern w:val="0"/>
                <w:sz w:val="22"/>
                <w:szCs w:val="22"/>
                <w:lang w:eastAsia="en-GB"/>
                <w14:ligatures w14:val="none"/>
              </w:rPr>
              <w:t>0</w:t>
            </w:r>
          </w:p>
        </w:tc>
        <w:tc>
          <w:tcPr>
            <w:tcW w:w="960" w:type="dxa"/>
            <w:tcBorders>
              <w:top w:val="nil"/>
              <w:left w:val="nil"/>
              <w:bottom w:val="single" w:sz="4" w:space="0" w:color="auto"/>
              <w:right w:val="single" w:sz="4" w:space="0" w:color="auto"/>
            </w:tcBorders>
            <w:noWrap/>
            <w:vAlign w:val="bottom"/>
            <w:hideMark/>
          </w:tcPr>
          <w:p w14:paraId="73BFE56D" w14:textId="77777777" w:rsidR="000D2F4F" w:rsidRPr="00D45CA5" w:rsidRDefault="000D2F4F" w:rsidP="000D2F4F">
            <w:pPr>
              <w:spacing w:after="0" w:line="240" w:lineRule="auto"/>
              <w:jc w:val="right"/>
              <w:rPr>
                <w:rFonts w:eastAsia="Times New Roman" w:cs="Times New Roman"/>
                <w:color w:val="000000"/>
                <w:kern w:val="0"/>
                <w:sz w:val="22"/>
                <w:szCs w:val="22"/>
                <w:lang w:eastAsia="en-GB"/>
                <w14:ligatures w14:val="none"/>
              </w:rPr>
            </w:pPr>
            <w:r w:rsidRPr="00D45CA5">
              <w:rPr>
                <w:rFonts w:eastAsia="Times New Roman" w:cs="Times New Roman"/>
                <w:color w:val="000000"/>
                <w:kern w:val="0"/>
                <w:sz w:val="22"/>
                <w:szCs w:val="22"/>
                <w:lang w:eastAsia="en-GB"/>
                <w14:ligatures w14:val="none"/>
              </w:rPr>
              <w:t xml:space="preserve">0 </w:t>
            </w:r>
          </w:p>
        </w:tc>
      </w:tr>
      <w:tr w:rsidR="000D2F4F" w:rsidRPr="004B1279" w14:paraId="6670D530" w14:textId="77777777" w:rsidTr="000D2F4F">
        <w:trPr>
          <w:trHeight w:val="290"/>
        </w:trPr>
        <w:tc>
          <w:tcPr>
            <w:tcW w:w="960" w:type="dxa"/>
            <w:tcBorders>
              <w:top w:val="nil"/>
              <w:left w:val="single" w:sz="4" w:space="0" w:color="auto"/>
              <w:bottom w:val="single" w:sz="4" w:space="0" w:color="auto"/>
              <w:right w:val="single" w:sz="4" w:space="0" w:color="auto"/>
            </w:tcBorders>
            <w:noWrap/>
            <w:vAlign w:val="bottom"/>
            <w:hideMark/>
          </w:tcPr>
          <w:p w14:paraId="38EDCFA1" w14:textId="77777777" w:rsidR="000D2F4F" w:rsidRPr="00D45CA5" w:rsidRDefault="000D2F4F" w:rsidP="000D2F4F">
            <w:pPr>
              <w:spacing w:after="0" w:line="240" w:lineRule="auto"/>
              <w:rPr>
                <w:rFonts w:eastAsia="Times New Roman" w:cs="Times New Roman"/>
                <w:color w:val="000000"/>
                <w:kern w:val="0"/>
                <w:sz w:val="22"/>
                <w:szCs w:val="22"/>
                <w:lang w:eastAsia="en-GB"/>
                <w14:ligatures w14:val="none"/>
              </w:rPr>
            </w:pPr>
            <w:r w:rsidRPr="00D45CA5">
              <w:rPr>
                <w:rFonts w:eastAsia="Times New Roman" w:cs="Times New Roman"/>
                <w:color w:val="000000"/>
                <w:kern w:val="0"/>
                <w:sz w:val="22"/>
                <w:szCs w:val="22"/>
                <w:lang w:eastAsia="en-GB"/>
                <w14:ligatures w14:val="none"/>
              </w:rPr>
              <w:t>Bad</w:t>
            </w:r>
          </w:p>
        </w:tc>
        <w:tc>
          <w:tcPr>
            <w:tcW w:w="960" w:type="dxa"/>
            <w:tcBorders>
              <w:top w:val="nil"/>
              <w:left w:val="nil"/>
              <w:bottom w:val="single" w:sz="4" w:space="0" w:color="auto"/>
              <w:right w:val="single" w:sz="4" w:space="0" w:color="auto"/>
            </w:tcBorders>
            <w:noWrap/>
            <w:vAlign w:val="bottom"/>
            <w:hideMark/>
          </w:tcPr>
          <w:p w14:paraId="16433340" w14:textId="77777777" w:rsidR="000D2F4F" w:rsidRPr="00D45CA5" w:rsidRDefault="000D2F4F" w:rsidP="000D2F4F">
            <w:pPr>
              <w:spacing w:after="0" w:line="240" w:lineRule="auto"/>
              <w:jc w:val="right"/>
              <w:rPr>
                <w:rFonts w:eastAsia="Times New Roman" w:cs="Times New Roman"/>
                <w:color w:val="000000"/>
                <w:kern w:val="0"/>
                <w:sz w:val="22"/>
                <w:szCs w:val="22"/>
                <w:lang w:eastAsia="en-GB"/>
                <w14:ligatures w14:val="none"/>
              </w:rPr>
            </w:pPr>
            <w:r w:rsidRPr="00D45CA5">
              <w:rPr>
                <w:rFonts w:eastAsia="Times New Roman" w:cs="Times New Roman"/>
                <w:color w:val="000000"/>
                <w:kern w:val="0"/>
                <w:sz w:val="22"/>
                <w:szCs w:val="22"/>
                <w:lang w:eastAsia="en-GB"/>
                <w14:ligatures w14:val="none"/>
              </w:rPr>
              <w:t>0</w:t>
            </w:r>
          </w:p>
        </w:tc>
        <w:tc>
          <w:tcPr>
            <w:tcW w:w="960" w:type="dxa"/>
            <w:tcBorders>
              <w:top w:val="nil"/>
              <w:left w:val="nil"/>
              <w:bottom w:val="single" w:sz="4" w:space="0" w:color="auto"/>
              <w:right w:val="single" w:sz="4" w:space="0" w:color="auto"/>
            </w:tcBorders>
            <w:noWrap/>
            <w:vAlign w:val="bottom"/>
            <w:hideMark/>
          </w:tcPr>
          <w:p w14:paraId="2B11D6F9" w14:textId="77777777" w:rsidR="000D2F4F" w:rsidRPr="00D45CA5" w:rsidRDefault="000D2F4F" w:rsidP="000D2F4F">
            <w:pPr>
              <w:spacing w:after="0" w:line="240" w:lineRule="auto"/>
              <w:jc w:val="right"/>
              <w:rPr>
                <w:rFonts w:eastAsia="Times New Roman" w:cs="Times New Roman"/>
                <w:color w:val="000000"/>
                <w:kern w:val="0"/>
                <w:sz w:val="22"/>
                <w:szCs w:val="22"/>
                <w:lang w:eastAsia="en-GB"/>
                <w14:ligatures w14:val="none"/>
              </w:rPr>
            </w:pPr>
            <w:r w:rsidRPr="00D45CA5">
              <w:rPr>
                <w:rFonts w:eastAsia="Times New Roman" w:cs="Times New Roman"/>
                <w:color w:val="000000"/>
                <w:kern w:val="0"/>
                <w:sz w:val="22"/>
                <w:szCs w:val="22"/>
                <w:lang w:eastAsia="en-GB"/>
                <w14:ligatures w14:val="none"/>
              </w:rPr>
              <w:t xml:space="preserve">0 </w:t>
            </w:r>
          </w:p>
        </w:tc>
      </w:tr>
      <w:tr w:rsidR="000D2F4F" w:rsidRPr="004B1279" w14:paraId="654201A6" w14:textId="77777777" w:rsidTr="000D2F4F">
        <w:trPr>
          <w:trHeight w:val="290"/>
        </w:trPr>
        <w:tc>
          <w:tcPr>
            <w:tcW w:w="960" w:type="dxa"/>
            <w:tcBorders>
              <w:top w:val="nil"/>
              <w:left w:val="single" w:sz="4" w:space="0" w:color="auto"/>
              <w:bottom w:val="single" w:sz="4" w:space="0" w:color="auto"/>
              <w:right w:val="single" w:sz="4" w:space="0" w:color="auto"/>
            </w:tcBorders>
            <w:noWrap/>
            <w:vAlign w:val="bottom"/>
            <w:hideMark/>
          </w:tcPr>
          <w:p w14:paraId="11AF7E43" w14:textId="77777777" w:rsidR="000D2F4F" w:rsidRPr="00D45CA5" w:rsidRDefault="000D2F4F" w:rsidP="000D2F4F">
            <w:pPr>
              <w:spacing w:after="0" w:line="240" w:lineRule="auto"/>
              <w:rPr>
                <w:rFonts w:eastAsia="Times New Roman" w:cs="Times New Roman"/>
                <w:color w:val="000000"/>
                <w:kern w:val="0"/>
                <w:sz w:val="22"/>
                <w:szCs w:val="22"/>
                <w:lang w:eastAsia="en-GB"/>
                <w14:ligatures w14:val="none"/>
              </w:rPr>
            </w:pPr>
            <w:r w:rsidRPr="00D45CA5">
              <w:rPr>
                <w:rFonts w:eastAsia="Times New Roman" w:cs="Times New Roman"/>
                <w:color w:val="000000"/>
                <w:kern w:val="0"/>
                <w:sz w:val="22"/>
                <w:szCs w:val="22"/>
                <w:lang w:eastAsia="en-GB"/>
                <w14:ligatures w14:val="none"/>
              </w:rPr>
              <w:t>Average</w:t>
            </w:r>
          </w:p>
        </w:tc>
        <w:tc>
          <w:tcPr>
            <w:tcW w:w="960" w:type="dxa"/>
            <w:tcBorders>
              <w:top w:val="nil"/>
              <w:left w:val="nil"/>
              <w:bottom w:val="single" w:sz="4" w:space="0" w:color="auto"/>
              <w:right w:val="single" w:sz="4" w:space="0" w:color="auto"/>
            </w:tcBorders>
            <w:noWrap/>
            <w:vAlign w:val="bottom"/>
            <w:hideMark/>
          </w:tcPr>
          <w:p w14:paraId="148B926E" w14:textId="77777777" w:rsidR="000D2F4F" w:rsidRPr="00D45CA5" w:rsidRDefault="000D2F4F" w:rsidP="000D2F4F">
            <w:pPr>
              <w:spacing w:after="0" w:line="240" w:lineRule="auto"/>
              <w:jc w:val="right"/>
              <w:rPr>
                <w:rFonts w:eastAsia="Times New Roman" w:cs="Times New Roman"/>
                <w:color w:val="000000"/>
                <w:kern w:val="0"/>
                <w:sz w:val="22"/>
                <w:szCs w:val="22"/>
                <w:lang w:eastAsia="en-GB"/>
                <w14:ligatures w14:val="none"/>
              </w:rPr>
            </w:pPr>
            <w:r w:rsidRPr="00D45CA5">
              <w:rPr>
                <w:rFonts w:eastAsia="Times New Roman" w:cs="Times New Roman"/>
                <w:color w:val="000000"/>
                <w:kern w:val="0"/>
                <w:sz w:val="22"/>
                <w:szCs w:val="22"/>
                <w:lang w:eastAsia="en-GB"/>
                <w14:ligatures w14:val="none"/>
              </w:rPr>
              <w:t>0</w:t>
            </w:r>
          </w:p>
        </w:tc>
        <w:tc>
          <w:tcPr>
            <w:tcW w:w="960" w:type="dxa"/>
            <w:tcBorders>
              <w:top w:val="nil"/>
              <w:left w:val="nil"/>
              <w:bottom w:val="single" w:sz="4" w:space="0" w:color="auto"/>
              <w:right w:val="single" w:sz="4" w:space="0" w:color="auto"/>
            </w:tcBorders>
            <w:noWrap/>
            <w:vAlign w:val="bottom"/>
            <w:hideMark/>
          </w:tcPr>
          <w:p w14:paraId="497D4161" w14:textId="77777777" w:rsidR="000D2F4F" w:rsidRPr="00D45CA5" w:rsidRDefault="000D2F4F" w:rsidP="000D2F4F">
            <w:pPr>
              <w:spacing w:after="0" w:line="240" w:lineRule="auto"/>
              <w:jc w:val="right"/>
              <w:rPr>
                <w:rFonts w:eastAsia="Times New Roman" w:cs="Times New Roman"/>
                <w:color w:val="000000"/>
                <w:kern w:val="0"/>
                <w:sz w:val="22"/>
                <w:szCs w:val="22"/>
                <w:lang w:eastAsia="en-GB"/>
                <w14:ligatures w14:val="none"/>
              </w:rPr>
            </w:pPr>
            <w:r w:rsidRPr="00D45CA5">
              <w:rPr>
                <w:rFonts w:eastAsia="Times New Roman" w:cs="Times New Roman"/>
                <w:color w:val="000000"/>
                <w:kern w:val="0"/>
                <w:sz w:val="22"/>
                <w:szCs w:val="22"/>
                <w:lang w:eastAsia="en-GB"/>
                <w14:ligatures w14:val="none"/>
              </w:rPr>
              <w:t xml:space="preserve">0 </w:t>
            </w:r>
          </w:p>
        </w:tc>
      </w:tr>
      <w:tr w:rsidR="000D2F4F" w:rsidRPr="004B1279" w14:paraId="50F015C6" w14:textId="77777777" w:rsidTr="000D2F4F">
        <w:trPr>
          <w:trHeight w:val="290"/>
        </w:trPr>
        <w:tc>
          <w:tcPr>
            <w:tcW w:w="960" w:type="dxa"/>
            <w:tcBorders>
              <w:top w:val="nil"/>
              <w:left w:val="single" w:sz="4" w:space="0" w:color="auto"/>
              <w:bottom w:val="single" w:sz="4" w:space="0" w:color="auto"/>
              <w:right w:val="single" w:sz="4" w:space="0" w:color="auto"/>
            </w:tcBorders>
            <w:noWrap/>
            <w:vAlign w:val="bottom"/>
            <w:hideMark/>
          </w:tcPr>
          <w:p w14:paraId="30462E39" w14:textId="77777777" w:rsidR="000D2F4F" w:rsidRPr="00D45CA5" w:rsidRDefault="000D2F4F" w:rsidP="000D2F4F">
            <w:pPr>
              <w:spacing w:after="0" w:line="240" w:lineRule="auto"/>
              <w:rPr>
                <w:rFonts w:eastAsia="Times New Roman" w:cs="Times New Roman"/>
                <w:color w:val="000000"/>
                <w:kern w:val="0"/>
                <w:sz w:val="22"/>
                <w:szCs w:val="22"/>
                <w:lang w:eastAsia="en-GB"/>
                <w14:ligatures w14:val="none"/>
              </w:rPr>
            </w:pPr>
            <w:r w:rsidRPr="00D45CA5">
              <w:rPr>
                <w:rFonts w:eastAsia="Times New Roman" w:cs="Times New Roman"/>
                <w:color w:val="000000"/>
                <w:kern w:val="0"/>
                <w:sz w:val="22"/>
                <w:szCs w:val="22"/>
                <w:lang w:eastAsia="en-GB"/>
                <w14:ligatures w14:val="none"/>
              </w:rPr>
              <w:t>Good</w:t>
            </w:r>
          </w:p>
        </w:tc>
        <w:tc>
          <w:tcPr>
            <w:tcW w:w="960" w:type="dxa"/>
            <w:tcBorders>
              <w:top w:val="nil"/>
              <w:left w:val="nil"/>
              <w:bottom w:val="single" w:sz="4" w:space="0" w:color="auto"/>
              <w:right w:val="single" w:sz="4" w:space="0" w:color="auto"/>
            </w:tcBorders>
            <w:noWrap/>
            <w:vAlign w:val="bottom"/>
            <w:hideMark/>
          </w:tcPr>
          <w:p w14:paraId="0F681049" w14:textId="77777777" w:rsidR="000D2F4F" w:rsidRPr="00D45CA5" w:rsidRDefault="000D2F4F" w:rsidP="000D2F4F">
            <w:pPr>
              <w:spacing w:after="0" w:line="240" w:lineRule="auto"/>
              <w:jc w:val="right"/>
              <w:rPr>
                <w:rFonts w:eastAsia="Times New Roman" w:cs="Times New Roman"/>
                <w:color w:val="000000"/>
                <w:kern w:val="0"/>
                <w:sz w:val="22"/>
                <w:szCs w:val="22"/>
                <w:lang w:eastAsia="en-GB"/>
                <w14:ligatures w14:val="none"/>
              </w:rPr>
            </w:pPr>
            <w:r w:rsidRPr="00D45CA5">
              <w:rPr>
                <w:rFonts w:eastAsia="Times New Roman" w:cs="Times New Roman"/>
                <w:color w:val="000000"/>
                <w:kern w:val="0"/>
                <w:sz w:val="22"/>
                <w:szCs w:val="22"/>
                <w:lang w:eastAsia="en-GB"/>
                <w14:ligatures w14:val="none"/>
              </w:rPr>
              <w:t>3</w:t>
            </w:r>
          </w:p>
        </w:tc>
        <w:tc>
          <w:tcPr>
            <w:tcW w:w="960" w:type="dxa"/>
            <w:tcBorders>
              <w:top w:val="nil"/>
              <w:left w:val="nil"/>
              <w:bottom w:val="single" w:sz="4" w:space="0" w:color="auto"/>
              <w:right w:val="single" w:sz="4" w:space="0" w:color="auto"/>
            </w:tcBorders>
            <w:noWrap/>
            <w:vAlign w:val="bottom"/>
            <w:hideMark/>
          </w:tcPr>
          <w:p w14:paraId="26457040" w14:textId="4CE100FF" w:rsidR="000D2F4F" w:rsidRPr="00D45CA5" w:rsidRDefault="000D2F4F" w:rsidP="000D2F4F">
            <w:pPr>
              <w:spacing w:after="0" w:line="240" w:lineRule="auto"/>
              <w:jc w:val="right"/>
              <w:rPr>
                <w:rFonts w:eastAsia="Times New Roman" w:cs="Times New Roman"/>
                <w:color w:val="000000"/>
                <w:kern w:val="0"/>
                <w:sz w:val="22"/>
                <w:szCs w:val="22"/>
                <w:lang w:eastAsia="en-GB"/>
                <w14:ligatures w14:val="none"/>
              </w:rPr>
            </w:pPr>
            <w:r w:rsidRPr="00D45CA5">
              <w:rPr>
                <w:rFonts w:eastAsia="Times New Roman" w:cs="Times New Roman"/>
                <w:color w:val="000000"/>
                <w:kern w:val="0"/>
                <w:sz w:val="22"/>
                <w:szCs w:val="22"/>
                <w:lang w:eastAsia="en-GB"/>
                <w14:ligatures w14:val="none"/>
              </w:rPr>
              <w:t>1</w:t>
            </w:r>
            <w:r w:rsidR="00C771D7">
              <w:rPr>
                <w:rFonts w:eastAsia="Times New Roman" w:cs="Times New Roman"/>
                <w:color w:val="000000"/>
                <w:kern w:val="0"/>
                <w:sz w:val="22"/>
                <w:szCs w:val="22"/>
                <w:lang w:eastAsia="en-GB"/>
                <w14:ligatures w14:val="none"/>
              </w:rPr>
              <w:t>6</w:t>
            </w:r>
            <w:r w:rsidRPr="00D45CA5">
              <w:rPr>
                <w:rFonts w:eastAsia="Times New Roman" w:cs="Times New Roman"/>
                <w:color w:val="000000"/>
                <w:kern w:val="0"/>
                <w:sz w:val="22"/>
                <w:szCs w:val="22"/>
                <w:lang w:eastAsia="en-GB"/>
                <w14:ligatures w14:val="none"/>
              </w:rPr>
              <w:t xml:space="preserve"> </w:t>
            </w:r>
          </w:p>
        </w:tc>
      </w:tr>
      <w:tr w:rsidR="000D2F4F" w:rsidRPr="004B1279" w14:paraId="3F308AC2" w14:textId="77777777" w:rsidTr="000D2F4F">
        <w:trPr>
          <w:trHeight w:val="290"/>
        </w:trPr>
        <w:tc>
          <w:tcPr>
            <w:tcW w:w="960" w:type="dxa"/>
            <w:tcBorders>
              <w:top w:val="nil"/>
              <w:left w:val="single" w:sz="4" w:space="0" w:color="auto"/>
              <w:bottom w:val="single" w:sz="4" w:space="0" w:color="auto"/>
              <w:right w:val="single" w:sz="4" w:space="0" w:color="auto"/>
            </w:tcBorders>
            <w:noWrap/>
            <w:vAlign w:val="bottom"/>
            <w:hideMark/>
          </w:tcPr>
          <w:p w14:paraId="2580348F" w14:textId="77777777" w:rsidR="000D2F4F" w:rsidRPr="00D45CA5" w:rsidRDefault="000D2F4F" w:rsidP="000D2F4F">
            <w:pPr>
              <w:spacing w:after="0" w:line="240" w:lineRule="auto"/>
              <w:rPr>
                <w:rFonts w:eastAsia="Times New Roman" w:cs="Times New Roman"/>
                <w:color w:val="000000"/>
                <w:kern w:val="0"/>
                <w:sz w:val="22"/>
                <w:szCs w:val="22"/>
                <w:lang w:eastAsia="en-GB"/>
                <w14:ligatures w14:val="none"/>
              </w:rPr>
            </w:pPr>
            <w:r w:rsidRPr="00D45CA5">
              <w:rPr>
                <w:rFonts w:eastAsia="Times New Roman" w:cs="Times New Roman"/>
                <w:color w:val="000000"/>
                <w:kern w:val="0"/>
                <w:sz w:val="22"/>
                <w:szCs w:val="22"/>
                <w:lang w:eastAsia="en-GB"/>
                <w14:ligatures w14:val="none"/>
              </w:rPr>
              <w:t>Excellent</w:t>
            </w:r>
          </w:p>
        </w:tc>
        <w:tc>
          <w:tcPr>
            <w:tcW w:w="960" w:type="dxa"/>
            <w:tcBorders>
              <w:top w:val="nil"/>
              <w:left w:val="nil"/>
              <w:bottom w:val="single" w:sz="4" w:space="0" w:color="auto"/>
              <w:right w:val="single" w:sz="4" w:space="0" w:color="auto"/>
            </w:tcBorders>
            <w:noWrap/>
            <w:vAlign w:val="bottom"/>
            <w:hideMark/>
          </w:tcPr>
          <w:p w14:paraId="426D0D71" w14:textId="77777777" w:rsidR="000D2F4F" w:rsidRPr="00D45CA5" w:rsidRDefault="000D2F4F" w:rsidP="000D2F4F">
            <w:pPr>
              <w:spacing w:after="0" w:line="240" w:lineRule="auto"/>
              <w:jc w:val="right"/>
              <w:rPr>
                <w:rFonts w:eastAsia="Times New Roman" w:cs="Times New Roman"/>
                <w:color w:val="000000"/>
                <w:kern w:val="0"/>
                <w:sz w:val="22"/>
                <w:szCs w:val="22"/>
                <w:lang w:eastAsia="en-GB"/>
                <w14:ligatures w14:val="none"/>
              </w:rPr>
            </w:pPr>
            <w:r w:rsidRPr="00D45CA5">
              <w:rPr>
                <w:rFonts w:eastAsia="Times New Roman" w:cs="Times New Roman"/>
                <w:color w:val="000000"/>
                <w:kern w:val="0"/>
                <w:sz w:val="22"/>
                <w:szCs w:val="22"/>
                <w:lang w:eastAsia="en-GB"/>
                <w14:ligatures w14:val="none"/>
              </w:rPr>
              <w:t>16</w:t>
            </w:r>
          </w:p>
        </w:tc>
        <w:tc>
          <w:tcPr>
            <w:tcW w:w="960" w:type="dxa"/>
            <w:tcBorders>
              <w:top w:val="nil"/>
              <w:left w:val="nil"/>
              <w:bottom w:val="single" w:sz="4" w:space="0" w:color="auto"/>
              <w:right w:val="single" w:sz="4" w:space="0" w:color="auto"/>
            </w:tcBorders>
            <w:noWrap/>
            <w:vAlign w:val="bottom"/>
            <w:hideMark/>
          </w:tcPr>
          <w:p w14:paraId="6CA98A6E" w14:textId="6EF0138C" w:rsidR="000D2F4F" w:rsidRPr="00D45CA5" w:rsidRDefault="000D2F4F" w:rsidP="000D2F4F">
            <w:pPr>
              <w:spacing w:after="0" w:line="240" w:lineRule="auto"/>
              <w:jc w:val="right"/>
              <w:rPr>
                <w:rFonts w:eastAsia="Times New Roman" w:cs="Times New Roman"/>
                <w:color w:val="000000"/>
                <w:kern w:val="0"/>
                <w:sz w:val="22"/>
                <w:szCs w:val="22"/>
                <w:lang w:eastAsia="en-GB"/>
                <w14:ligatures w14:val="none"/>
              </w:rPr>
            </w:pPr>
            <w:r w:rsidRPr="00D45CA5">
              <w:rPr>
                <w:rFonts w:eastAsia="Times New Roman" w:cs="Times New Roman"/>
                <w:color w:val="000000"/>
                <w:kern w:val="0"/>
                <w:sz w:val="22"/>
                <w:szCs w:val="22"/>
                <w:lang w:eastAsia="en-GB"/>
                <w14:ligatures w14:val="none"/>
              </w:rPr>
              <w:t xml:space="preserve">84 </w:t>
            </w:r>
          </w:p>
        </w:tc>
      </w:tr>
    </w:tbl>
    <w:p w14:paraId="41734E13" w14:textId="636D8FCC" w:rsidR="000D2F4F" w:rsidRPr="004B1279" w:rsidRDefault="002A5AC1">
      <w:pPr>
        <w:rPr>
          <w:i/>
          <w:iCs/>
          <w:sz w:val="20"/>
          <w:szCs w:val="20"/>
          <w:lang w:val="en-US"/>
        </w:rPr>
      </w:pPr>
      <w:r w:rsidRPr="004B1279">
        <w:rPr>
          <w:i/>
          <w:iCs/>
          <w:sz w:val="20"/>
          <w:szCs w:val="20"/>
          <w:lang w:val="en-US"/>
        </w:rPr>
        <w:t>*</w:t>
      </w:r>
      <w:r w:rsidR="00FB7151" w:rsidRPr="004B1279">
        <w:rPr>
          <w:i/>
          <w:iCs/>
          <w:sz w:val="20"/>
          <w:szCs w:val="20"/>
          <w:lang w:val="en-US"/>
        </w:rPr>
        <w:t xml:space="preserve">19 out of 20 </w:t>
      </w:r>
      <w:r w:rsidRPr="004B1279">
        <w:rPr>
          <w:i/>
          <w:iCs/>
          <w:sz w:val="20"/>
          <w:szCs w:val="20"/>
          <w:lang w:val="en-US"/>
        </w:rPr>
        <w:t>attendees responded to Q1</w:t>
      </w:r>
      <w:r w:rsidR="003A4AF8" w:rsidRPr="004B1279">
        <w:rPr>
          <w:i/>
          <w:iCs/>
          <w:sz w:val="20"/>
          <w:szCs w:val="20"/>
          <w:lang w:val="en-US"/>
        </w:rPr>
        <w:t xml:space="preserve">. </w:t>
      </w:r>
    </w:p>
    <w:p w14:paraId="5FC2DE75" w14:textId="6A6FB81F" w:rsidR="000D2F4F" w:rsidRPr="004B1279" w:rsidRDefault="0092148C">
      <w:pPr>
        <w:rPr>
          <w:sz w:val="22"/>
          <w:szCs w:val="22"/>
          <w:lang w:val="en-US"/>
        </w:rPr>
      </w:pPr>
      <w:r w:rsidRPr="004B1279">
        <w:rPr>
          <w:noProof/>
          <w:sz w:val="22"/>
          <w:szCs w:val="22"/>
          <w:lang w:val="en-US"/>
        </w:rPr>
        <w:drawing>
          <wp:inline distT="0" distB="0" distL="0" distR="0" wp14:anchorId="0DA7DE65" wp14:editId="4BB655DE">
            <wp:extent cx="3954780" cy="2392587"/>
            <wp:effectExtent l="0" t="0" r="7620" b="8255"/>
            <wp:docPr id="16455440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58341" cy="2394741"/>
                    </a:xfrm>
                    <a:prstGeom prst="rect">
                      <a:avLst/>
                    </a:prstGeom>
                    <a:noFill/>
                  </pic:spPr>
                </pic:pic>
              </a:graphicData>
            </a:graphic>
          </wp:inline>
        </w:drawing>
      </w:r>
    </w:p>
    <w:p w14:paraId="1CB54742" w14:textId="62E86F78" w:rsidR="0092148C" w:rsidRPr="004B1279" w:rsidRDefault="0092148C" w:rsidP="0092148C">
      <w:pPr>
        <w:rPr>
          <w:b/>
          <w:bCs/>
          <w:sz w:val="22"/>
          <w:szCs w:val="22"/>
          <w:lang w:val="en-US"/>
        </w:rPr>
      </w:pPr>
      <w:r w:rsidRPr="004B1279">
        <w:rPr>
          <w:b/>
          <w:bCs/>
          <w:sz w:val="22"/>
          <w:szCs w:val="22"/>
          <w:lang w:val="en-US"/>
        </w:rPr>
        <w:t>Question 2: Please add any other thoughts/comments or suggestions about the project presented at today's session below:</w:t>
      </w:r>
    </w:p>
    <w:tbl>
      <w:tblPr>
        <w:tblW w:w="8617" w:type="dxa"/>
        <w:tblLook w:val="04A0" w:firstRow="1" w:lastRow="0" w:firstColumn="1" w:lastColumn="0" w:noHBand="0" w:noVBand="1"/>
      </w:tblPr>
      <w:tblGrid>
        <w:gridCol w:w="8617"/>
      </w:tblGrid>
      <w:tr w:rsidR="006E5A26" w:rsidRPr="004B1279" w14:paraId="2A53CB59" w14:textId="77777777" w:rsidTr="00667C55">
        <w:trPr>
          <w:trHeight w:val="294"/>
        </w:trPr>
        <w:tc>
          <w:tcPr>
            <w:tcW w:w="8617" w:type="dxa"/>
            <w:tcBorders>
              <w:top w:val="single" w:sz="4" w:space="0" w:color="auto"/>
              <w:left w:val="single" w:sz="4" w:space="0" w:color="auto"/>
              <w:bottom w:val="single" w:sz="4" w:space="0" w:color="auto"/>
              <w:right w:val="single" w:sz="4" w:space="0" w:color="000000"/>
            </w:tcBorders>
            <w:noWrap/>
            <w:vAlign w:val="bottom"/>
            <w:hideMark/>
          </w:tcPr>
          <w:p w14:paraId="01AB7929" w14:textId="77777777" w:rsidR="006E5A26" w:rsidRPr="00D45CA5" w:rsidRDefault="006E5A26" w:rsidP="006E5A26">
            <w:pPr>
              <w:spacing w:after="0" w:line="240" w:lineRule="auto"/>
              <w:rPr>
                <w:rFonts w:eastAsia="Times New Roman" w:cs="Times New Roman"/>
                <w:color w:val="000000"/>
                <w:kern w:val="0"/>
                <w:sz w:val="20"/>
                <w:szCs w:val="20"/>
                <w:lang w:eastAsia="en-GB"/>
                <w14:ligatures w14:val="none"/>
              </w:rPr>
            </w:pPr>
            <w:r w:rsidRPr="00D45CA5">
              <w:rPr>
                <w:rFonts w:eastAsia="Times New Roman" w:cs="Times New Roman"/>
                <w:color w:val="000000"/>
                <w:kern w:val="0"/>
                <w:sz w:val="20"/>
                <w:szCs w:val="20"/>
                <w:lang w:eastAsia="en-GB"/>
                <w14:ligatures w14:val="none"/>
              </w:rPr>
              <w:t>Very informative session where members of the public both learn and contribute.</w:t>
            </w:r>
          </w:p>
        </w:tc>
      </w:tr>
      <w:tr w:rsidR="006E5A26" w:rsidRPr="004B1279" w14:paraId="63B3DB6B" w14:textId="77777777" w:rsidTr="00667C55">
        <w:trPr>
          <w:trHeight w:val="573"/>
        </w:trPr>
        <w:tc>
          <w:tcPr>
            <w:tcW w:w="8617" w:type="dxa"/>
            <w:tcBorders>
              <w:top w:val="single" w:sz="4" w:space="0" w:color="auto"/>
              <w:left w:val="single" w:sz="4" w:space="0" w:color="auto"/>
              <w:bottom w:val="single" w:sz="4" w:space="0" w:color="auto"/>
              <w:right w:val="single" w:sz="4" w:space="0" w:color="000000"/>
            </w:tcBorders>
            <w:vAlign w:val="bottom"/>
            <w:hideMark/>
          </w:tcPr>
          <w:p w14:paraId="6BACEAAD" w14:textId="77777777" w:rsidR="006E5A26" w:rsidRPr="00D45CA5" w:rsidRDefault="006E5A26" w:rsidP="006E5A26">
            <w:pPr>
              <w:spacing w:after="0" w:line="240" w:lineRule="auto"/>
              <w:rPr>
                <w:rFonts w:eastAsia="Times New Roman" w:cs="Times New Roman"/>
                <w:color w:val="000000"/>
                <w:kern w:val="0"/>
                <w:sz w:val="20"/>
                <w:szCs w:val="20"/>
                <w:lang w:eastAsia="en-GB"/>
                <w14:ligatures w14:val="none"/>
              </w:rPr>
            </w:pPr>
            <w:r w:rsidRPr="00D45CA5">
              <w:rPr>
                <w:rFonts w:eastAsia="Times New Roman" w:cs="Times New Roman"/>
                <w:color w:val="000000"/>
                <w:kern w:val="0"/>
                <w:sz w:val="20"/>
                <w:szCs w:val="20"/>
                <w:lang w:eastAsia="en-GB"/>
                <w14:ligatures w14:val="none"/>
              </w:rPr>
              <w:t>Very good session.  More clarity on the why would be helpful.  Obesity is a problem but why would this trial help.  Both scenarios lead to weight loss so why is the trial important?</w:t>
            </w:r>
          </w:p>
        </w:tc>
      </w:tr>
      <w:tr w:rsidR="006E5A26" w:rsidRPr="004B1279" w14:paraId="353D5799" w14:textId="77777777" w:rsidTr="00667C55">
        <w:trPr>
          <w:trHeight w:val="294"/>
        </w:trPr>
        <w:tc>
          <w:tcPr>
            <w:tcW w:w="8617" w:type="dxa"/>
            <w:tcBorders>
              <w:top w:val="single" w:sz="4" w:space="0" w:color="auto"/>
              <w:left w:val="single" w:sz="4" w:space="0" w:color="auto"/>
              <w:bottom w:val="single" w:sz="4" w:space="0" w:color="auto"/>
              <w:right w:val="single" w:sz="4" w:space="0" w:color="000000"/>
            </w:tcBorders>
            <w:vAlign w:val="bottom"/>
            <w:hideMark/>
          </w:tcPr>
          <w:p w14:paraId="05F5795B" w14:textId="77777777" w:rsidR="006E5A26" w:rsidRPr="00D45CA5" w:rsidRDefault="006E5A26" w:rsidP="006E5A26">
            <w:pPr>
              <w:spacing w:after="0" w:line="240" w:lineRule="auto"/>
              <w:rPr>
                <w:rFonts w:eastAsia="Times New Roman" w:cs="Times New Roman"/>
                <w:color w:val="000000"/>
                <w:kern w:val="0"/>
                <w:sz w:val="20"/>
                <w:szCs w:val="20"/>
                <w:lang w:eastAsia="en-GB"/>
                <w14:ligatures w14:val="none"/>
              </w:rPr>
            </w:pPr>
            <w:r w:rsidRPr="00D45CA5">
              <w:rPr>
                <w:rFonts w:eastAsia="Times New Roman" w:cs="Times New Roman"/>
                <w:color w:val="000000"/>
                <w:kern w:val="0"/>
                <w:sz w:val="20"/>
                <w:szCs w:val="20"/>
                <w:lang w:eastAsia="en-GB"/>
                <w14:ligatures w14:val="none"/>
              </w:rPr>
              <w:t>Dr. Ahmed was brilliant.</w:t>
            </w:r>
          </w:p>
        </w:tc>
      </w:tr>
      <w:tr w:rsidR="006E5A26" w:rsidRPr="004B1279" w14:paraId="463898D6" w14:textId="77777777" w:rsidTr="00667C55">
        <w:trPr>
          <w:trHeight w:val="294"/>
        </w:trPr>
        <w:tc>
          <w:tcPr>
            <w:tcW w:w="8617" w:type="dxa"/>
            <w:tcBorders>
              <w:top w:val="single" w:sz="4" w:space="0" w:color="auto"/>
              <w:left w:val="single" w:sz="4" w:space="0" w:color="auto"/>
              <w:bottom w:val="single" w:sz="4" w:space="0" w:color="auto"/>
              <w:right w:val="single" w:sz="4" w:space="0" w:color="000000"/>
            </w:tcBorders>
            <w:vAlign w:val="bottom"/>
            <w:hideMark/>
          </w:tcPr>
          <w:p w14:paraId="0D5663A0" w14:textId="77777777" w:rsidR="006E5A26" w:rsidRPr="00D45CA5" w:rsidRDefault="006E5A26" w:rsidP="006E5A26">
            <w:pPr>
              <w:spacing w:after="0" w:line="240" w:lineRule="auto"/>
              <w:rPr>
                <w:rFonts w:eastAsia="Times New Roman" w:cs="Times New Roman"/>
                <w:color w:val="000000"/>
                <w:kern w:val="0"/>
                <w:sz w:val="20"/>
                <w:szCs w:val="20"/>
                <w:lang w:eastAsia="en-GB"/>
                <w14:ligatures w14:val="none"/>
              </w:rPr>
            </w:pPr>
            <w:r w:rsidRPr="00D45CA5">
              <w:rPr>
                <w:rFonts w:eastAsia="Times New Roman" w:cs="Times New Roman"/>
                <w:color w:val="000000"/>
                <w:kern w:val="0"/>
                <w:sz w:val="20"/>
                <w:szCs w:val="20"/>
                <w:lang w:eastAsia="en-GB"/>
                <w14:ligatures w14:val="none"/>
              </w:rPr>
              <w:t>I found it very informative.</w:t>
            </w:r>
          </w:p>
        </w:tc>
      </w:tr>
      <w:tr w:rsidR="006E5A26" w:rsidRPr="004B1279" w14:paraId="798A8AF3" w14:textId="77777777" w:rsidTr="00667C55">
        <w:trPr>
          <w:trHeight w:val="294"/>
        </w:trPr>
        <w:tc>
          <w:tcPr>
            <w:tcW w:w="8617" w:type="dxa"/>
            <w:tcBorders>
              <w:top w:val="single" w:sz="4" w:space="0" w:color="auto"/>
              <w:left w:val="single" w:sz="4" w:space="0" w:color="auto"/>
              <w:bottom w:val="single" w:sz="4" w:space="0" w:color="auto"/>
              <w:right w:val="single" w:sz="4" w:space="0" w:color="000000"/>
            </w:tcBorders>
            <w:vAlign w:val="bottom"/>
            <w:hideMark/>
          </w:tcPr>
          <w:p w14:paraId="044C2DED" w14:textId="77777777" w:rsidR="006E5A26" w:rsidRPr="00D45CA5" w:rsidRDefault="006E5A26" w:rsidP="006E5A26">
            <w:pPr>
              <w:spacing w:after="0" w:line="240" w:lineRule="auto"/>
              <w:rPr>
                <w:rFonts w:eastAsia="Times New Roman" w:cs="Times New Roman"/>
                <w:color w:val="000000"/>
                <w:kern w:val="0"/>
                <w:sz w:val="20"/>
                <w:szCs w:val="20"/>
                <w:lang w:eastAsia="en-GB"/>
                <w14:ligatures w14:val="none"/>
              </w:rPr>
            </w:pPr>
            <w:r w:rsidRPr="00D45CA5">
              <w:rPr>
                <w:rFonts w:eastAsia="Times New Roman" w:cs="Times New Roman"/>
                <w:color w:val="000000"/>
                <w:kern w:val="0"/>
                <w:sz w:val="20"/>
                <w:szCs w:val="20"/>
                <w:lang w:eastAsia="en-GB"/>
                <w14:ligatures w14:val="none"/>
              </w:rPr>
              <w:t>Thought the session was great, informative and well presented.</w:t>
            </w:r>
          </w:p>
        </w:tc>
      </w:tr>
      <w:tr w:rsidR="006E5A26" w:rsidRPr="004B1279" w14:paraId="7E689190" w14:textId="77777777" w:rsidTr="00667C55">
        <w:trPr>
          <w:trHeight w:val="294"/>
        </w:trPr>
        <w:tc>
          <w:tcPr>
            <w:tcW w:w="8617" w:type="dxa"/>
            <w:tcBorders>
              <w:top w:val="single" w:sz="4" w:space="0" w:color="auto"/>
              <w:left w:val="single" w:sz="4" w:space="0" w:color="auto"/>
              <w:bottom w:val="single" w:sz="4" w:space="0" w:color="auto"/>
              <w:right w:val="single" w:sz="4" w:space="0" w:color="000000"/>
            </w:tcBorders>
            <w:vAlign w:val="bottom"/>
            <w:hideMark/>
          </w:tcPr>
          <w:p w14:paraId="530192C6" w14:textId="77777777" w:rsidR="006E5A26" w:rsidRPr="00D45CA5" w:rsidRDefault="006E5A26" w:rsidP="006E5A26">
            <w:pPr>
              <w:spacing w:after="0" w:line="240" w:lineRule="auto"/>
              <w:rPr>
                <w:rFonts w:eastAsia="Times New Roman" w:cs="Times New Roman"/>
                <w:color w:val="000000"/>
                <w:kern w:val="0"/>
                <w:sz w:val="20"/>
                <w:szCs w:val="20"/>
                <w:lang w:eastAsia="en-GB"/>
                <w14:ligatures w14:val="none"/>
              </w:rPr>
            </w:pPr>
            <w:r w:rsidRPr="00D45CA5">
              <w:rPr>
                <w:rFonts w:eastAsia="Times New Roman" w:cs="Times New Roman"/>
                <w:color w:val="000000"/>
                <w:kern w:val="0"/>
                <w:sz w:val="20"/>
                <w:szCs w:val="20"/>
                <w:lang w:eastAsia="en-GB"/>
                <w14:ligatures w14:val="none"/>
              </w:rPr>
              <w:t>Main issues: ensuring people fully understand the trial and are fully engaged in accessing either choice.</w:t>
            </w:r>
          </w:p>
        </w:tc>
      </w:tr>
      <w:tr w:rsidR="006E5A26" w:rsidRPr="004B1279" w14:paraId="3BA6CD13" w14:textId="77777777" w:rsidTr="00667C55">
        <w:trPr>
          <w:trHeight w:val="889"/>
        </w:trPr>
        <w:tc>
          <w:tcPr>
            <w:tcW w:w="8617" w:type="dxa"/>
            <w:tcBorders>
              <w:top w:val="single" w:sz="4" w:space="0" w:color="auto"/>
              <w:left w:val="single" w:sz="4" w:space="0" w:color="auto"/>
              <w:bottom w:val="single" w:sz="4" w:space="0" w:color="auto"/>
              <w:right w:val="single" w:sz="4" w:space="0" w:color="000000"/>
            </w:tcBorders>
            <w:vAlign w:val="bottom"/>
            <w:hideMark/>
          </w:tcPr>
          <w:p w14:paraId="0CA54723" w14:textId="77777777" w:rsidR="006E5A26" w:rsidRPr="00D45CA5" w:rsidRDefault="006E5A26" w:rsidP="006E5A26">
            <w:pPr>
              <w:spacing w:after="0" w:line="240" w:lineRule="auto"/>
              <w:rPr>
                <w:rFonts w:eastAsia="Times New Roman" w:cs="Times New Roman"/>
                <w:color w:val="000000"/>
                <w:kern w:val="0"/>
                <w:sz w:val="20"/>
                <w:szCs w:val="20"/>
                <w:lang w:eastAsia="en-GB"/>
                <w14:ligatures w14:val="none"/>
              </w:rPr>
            </w:pPr>
            <w:r w:rsidRPr="00D45CA5">
              <w:rPr>
                <w:rFonts w:eastAsia="Times New Roman" w:cs="Times New Roman"/>
                <w:color w:val="000000"/>
                <w:kern w:val="0"/>
                <w:sz w:val="20"/>
                <w:szCs w:val="20"/>
                <w:lang w:eastAsia="en-GB"/>
                <w14:ligatures w14:val="none"/>
              </w:rPr>
              <w:t>Very good in general. I don’t know how else really that further suggestions could be added at the moment other than what was shared during the session. Maybe when further developments have been planned and discussed in line with intended outcomes, further considerations may be made.</w:t>
            </w:r>
          </w:p>
        </w:tc>
      </w:tr>
      <w:tr w:rsidR="006E5A26" w:rsidRPr="004B1279" w14:paraId="344AF62B" w14:textId="77777777" w:rsidTr="00667C55">
        <w:trPr>
          <w:trHeight w:val="294"/>
        </w:trPr>
        <w:tc>
          <w:tcPr>
            <w:tcW w:w="8617" w:type="dxa"/>
            <w:tcBorders>
              <w:top w:val="single" w:sz="4" w:space="0" w:color="auto"/>
              <w:left w:val="single" w:sz="4" w:space="0" w:color="auto"/>
              <w:bottom w:val="single" w:sz="4" w:space="0" w:color="auto"/>
              <w:right w:val="single" w:sz="4" w:space="0" w:color="000000"/>
            </w:tcBorders>
            <w:vAlign w:val="bottom"/>
            <w:hideMark/>
          </w:tcPr>
          <w:p w14:paraId="0916370F" w14:textId="045E586F" w:rsidR="006E5A26" w:rsidRPr="00D45CA5" w:rsidRDefault="006E5A26" w:rsidP="006E5A26">
            <w:pPr>
              <w:spacing w:after="0" w:line="240" w:lineRule="auto"/>
              <w:rPr>
                <w:rFonts w:eastAsia="Times New Roman" w:cs="Times New Roman"/>
                <w:color w:val="000000"/>
                <w:kern w:val="0"/>
                <w:sz w:val="20"/>
                <w:szCs w:val="20"/>
                <w:lang w:eastAsia="en-GB"/>
                <w14:ligatures w14:val="none"/>
              </w:rPr>
            </w:pPr>
            <w:r w:rsidRPr="00D45CA5">
              <w:rPr>
                <w:rFonts w:eastAsia="Times New Roman" w:cs="Times New Roman"/>
                <w:color w:val="000000"/>
                <w:kern w:val="0"/>
                <w:sz w:val="20"/>
                <w:szCs w:val="20"/>
                <w:lang w:eastAsia="en-GB"/>
                <w14:ligatures w14:val="none"/>
              </w:rPr>
              <w:t>Well organised and very well informed panellists. I had the feeling that we were involved for the benefit of the NHS.</w:t>
            </w:r>
          </w:p>
        </w:tc>
      </w:tr>
      <w:tr w:rsidR="006E5A26" w:rsidRPr="004B1279" w14:paraId="3D65D4EE" w14:textId="77777777" w:rsidTr="00667C55">
        <w:trPr>
          <w:trHeight w:val="294"/>
        </w:trPr>
        <w:tc>
          <w:tcPr>
            <w:tcW w:w="8617" w:type="dxa"/>
            <w:tcBorders>
              <w:top w:val="single" w:sz="4" w:space="0" w:color="auto"/>
              <w:left w:val="single" w:sz="4" w:space="0" w:color="auto"/>
              <w:bottom w:val="single" w:sz="4" w:space="0" w:color="auto"/>
              <w:right w:val="single" w:sz="4" w:space="0" w:color="000000"/>
            </w:tcBorders>
            <w:vAlign w:val="bottom"/>
            <w:hideMark/>
          </w:tcPr>
          <w:p w14:paraId="3AD2A08B" w14:textId="77777777" w:rsidR="006E5A26" w:rsidRPr="00D45CA5" w:rsidRDefault="006E5A26" w:rsidP="006E5A26">
            <w:pPr>
              <w:spacing w:after="0" w:line="240" w:lineRule="auto"/>
              <w:rPr>
                <w:rFonts w:eastAsia="Times New Roman" w:cs="Times New Roman"/>
                <w:color w:val="000000"/>
                <w:kern w:val="0"/>
                <w:sz w:val="20"/>
                <w:szCs w:val="20"/>
                <w:lang w:eastAsia="en-GB"/>
                <w14:ligatures w14:val="none"/>
              </w:rPr>
            </w:pPr>
            <w:r w:rsidRPr="00D45CA5">
              <w:rPr>
                <w:rFonts w:eastAsia="Times New Roman" w:cs="Times New Roman"/>
                <w:color w:val="000000"/>
                <w:kern w:val="0"/>
                <w:sz w:val="20"/>
                <w:szCs w:val="20"/>
                <w:lang w:eastAsia="en-GB"/>
                <w14:ligatures w14:val="none"/>
              </w:rPr>
              <w:t>Larger print on the presentations/slides.</w:t>
            </w:r>
          </w:p>
        </w:tc>
      </w:tr>
      <w:tr w:rsidR="006E5A26" w:rsidRPr="004B1279" w14:paraId="3C7772C7" w14:textId="77777777" w:rsidTr="00667C55">
        <w:trPr>
          <w:trHeight w:val="294"/>
        </w:trPr>
        <w:tc>
          <w:tcPr>
            <w:tcW w:w="8617" w:type="dxa"/>
            <w:tcBorders>
              <w:top w:val="single" w:sz="4" w:space="0" w:color="auto"/>
              <w:left w:val="single" w:sz="4" w:space="0" w:color="auto"/>
              <w:bottom w:val="single" w:sz="4" w:space="0" w:color="auto"/>
              <w:right w:val="single" w:sz="4" w:space="0" w:color="000000"/>
            </w:tcBorders>
            <w:vAlign w:val="bottom"/>
            <w:hideMark/>
          </w:tcPr>
          <w:p w14:paraId="06A67F8A" w14:textId="77777777" w:rsidR="006E5A26" w:rsidRPr="00D45CA5" w:rsidRDefault="006E5A26" w:rsidP="006E5A26">
            <w:pPr>
              <w:spacing w:after="0" w:line="240" w:lineRule="auto"/>
              <w:rPr>
                <w:rFonts w:eastAsia="Times New Roman" w:cs="Times New Roman"/>
                <w:color w:val="000000"/>
                <w:kern w:val="0"/>
                <w:sz w:val="20"/>
                <w:szCs w:val="20"/>
                <w:lang w:eastAsia="en-GB"/>
                <w14:ligatures w14:val="none"/>
              </w:rPr>
            </w:pPr>
            <w:r w:rsidRPr="00D45CA5">
              <w:rPr>
                <w:rFonts w:eastAsia="Times New Roman" w:cs="Times New Roman"/>
                <w:color w:val="000000"/>
                <w:kern w:val="0"/>
                <w:sz w:val="20"/>
                <w:szCs w:val="20"/>
                <w:lang w:eastAsia="en-GB"/>
                <w14:ligatures w14:val="none"/>
              </w:rPr>
              <w:t>Really good project that could impact a lot of people's lives for the better.</w:t>
            </w:r>
          </w:p>
        </w:tc>
      </w:tr>
      <w:tr w:rsidR="006E5A26" w:rsidRPr="004B1279" w14:paraId="03806562" w14:textId="77777777" w:rsidTr="00667C55">
        <w:trPr>
          <w:trHeight w:val="294"/>
        </w:trPr>
        <w:tc>
          <w:tcPr>
            <w:tcW w:w="8617" w:type="dxa"/>
            <w:tcBorders>
              <w:top w:val="single" w:sz="4" w:space="0" w:color="auto"/>
              <w:left w:val="single" w:sz="4" w:space="0" w:color="auto"/>
              <w:bottom w:val="single" w:sz="4" w:space="0" w:color="auto"/>
              <w:right w:val="single" w:sz="4" w:space="0" w:color="000000"/>
            </w:tcBorders>
            <w:vAlign w:val="bottom"/>
            <w:hideMark/>
          </w:tcPr>
          <w:p w14:paraId="4D7B051F" w14:textId="77777777" w:rsidR="006E5A26" w:rsidRPr="00D45CA5" w:rsidRDefault="006E5A26" w:rsidP="006E5A26">
            <w:pPr>
              <w:spacing w:after="0" w:line="240" w:lineRule="auto"/>
              <w:rPr>
                <w:rFonts w:eastAsia="Times New Roman" w:cs="Times New Roman"/>
                <w:color w:val="000000"/>
                <w:kern w:val="0"/>
                <w:sz w:val="20"/>
                <w:szCs w:val="20"/>
                <w:lang w:eastAsia="en-GB"/>
                <w14:ligatures w14:val="none"/>
              </w:rPr>
            </w:pPr>
            <w:r w:rsidRPr="00D45CA5">
              <w:rPr>
                <w:rFonts w:eastAsia="Times New Roman" w:cs="Times New Roman"/>
                <w:color w:val="000000"/>
                <w:kern w:val="0"/>
                <w:sz w:val="20"/>
                <w:szCs w:val="20"/>
                <w:lang w:eastAsia="en-GB"/>
                <w14:ligatures w14:val="none"/>
              </w:rPr>
              <w:t>Excellent way of learning about weight loss and contributing.</w:t>
            </w:r>
          </w:p>
        </w:tc>
      </w:tr>
      <w:tr w:rsidR="006E5A26" w:rsidRPr="004B1279" w14:paraId="6C3A1C3C" w14:textId="77777777" w:rsidTr="00667C55">
        <w:trPr>
          <w:trHeight w:val="294"/>
        </w:trPr>
        <w:tc>
          <w:tcPr>
            <w:tcW w:w="8617" w:type="dxa"/>
            <w:tcBorders>
              <w:top w:val="single" w:sz="4" w:space="0" w:color="auto"/>
              <w:left w:val="single" w:sz="4" w:space="0" w:color="auto"/>
              <w:bottom w:val="single" w:sz="4" w:space="0" w:color="auto"/>
              <w:right w:val="single" w:sz="4" w:space="0" w:color="000000"/>
            </w:tcBorders>
            <w:vAlign w:val="bottom"/>
            <w:hideMark/>
          </w:tcPr>
          <w:p w14:paraId="6FBE2263" w14:textId="77777777" w:rsidR="006E5A26" w:rsidRPr="00D45CA5" w:rsidRDefault="006E5A26" w:rsidP="006E5A26">
            <w:pPr>
              <w:spacing w:after="0" w:line="240" w:lineRule="auto"/>
              <w:rPr>
                <w:rFonts w:eastAsia="Times New Roman" w:cs="Times New Roman"/>
                <w:color w:val="000000"/>
                <w:kern w:val="0"/>
                <w:sz w:val="20"/>
                <w:szCs w:val="20"/>
                <w:lang w:eastAsia="en-GB"/>
                <w14:ligatures w14:val="none"/>
              </w:rPr>
            </w:pPr>
            <w:r w:rsidRPr="00D45CA5">
              <w:rPr>
                <w:rFonts w:eastAsia="Times New Roman" w:cs="Times New Roman"/>
                <w:color w:val="000000"/>
                <w:kern w:val="0"/>
                <w:sz w:val="20"/>
                <w:szCs w:val="20"/>
                <w:lang w:eastAsia="en-GB"/>
                <w14:ligatures w14:val="none"/>
              </w:rPr>
              <w:t>Great session, I learned a lot!!!</w:t>
            </w:r>
          </w:p>
        </w:tc>
      </w:tr>
      <w:tr w:rsidR="006E5A26" w:rsidRPr="004B1279" w14:paraId="7701F6A9" w14:textId="77777777" w:rsidTr="00667C55">
        <w:trPr>
          <w:trHeight w:val="294"/>
        </w:trPr>
        <w:tc>
          <w:tcPr>
            <w:tcW w:w="8617" w:type="dxa"/>
            <w:tcBorders>
              <w:top w:val="single" w:sz="4" w:space="0" w:color="auto"/>
              <w:left w:val="single" w:sz="4" w:space="0" w:color="auto"/>
              <w:bottom w:val="single" w:sz="4" w:space="0" w:color="auto"/>
              <w:right w:val="single" w:sz="4" w:space="0" w:color="000000"/>
            </w:tcBorders>
            <w:vAlign w:val="bottom"/>
            <w:hideMark/>
          </w:tcPr>
          <w:p w14:paraId="0C5A15C6" w14:textId="77777777" w:rsidR="006E5A26" w:rsidRPr="00D45CA5" w:rsidRDefault="006E5A26" w:rsidP="006E5A26">
            <w:pPr>
              <w:spacing w:after="0" w:line="240" w:lineRule="auto"/>
              <w:rPr>
                <w:rFonts w:eastAsia="Times New Roman" w:cs="Times New Roman"/>
                <w:color w:val="000000"/>
                <w:kern w:val="0"/>
                <w:sz w:val="20"/>
                <w:szCs w:val="20"/>
                <w:lang w:eastAsia="en-GB"/>
                <w14:ligatures w14:val="none"/>
              </w:rPr>
            </w:pPr>
            <w:r w:rsidRPr="00D45CA5">
              <w:rPr>
                <w:rFonts w:eastAsia="Times New Roman" w:cs="Times New Roman"/>
                <w:color w:val="000000"/>
                <w:kern w:val="0"/>
                <w:sz w:val="20"/>
                <w:szCs w:val="20"/>
                <w:lang w:eastAsia="en-GB"/>
                <w14:ligatures w14:val="none"/>
              </w:rPr>
              <w:t xml:space="preserve">Nothing to add, everything is excellent. </w:t>
            </w:r>
          </w:p>
        </w:tc>
      </w:tr>
      <w:tr w:rsidR="006E5A26" w:rsidRPr="004B1279" w14:paraId="1689E0BF" w14:textId="77777777" w:rsidTr="00667C55">
        <w:trPr>
          <w:trHeight w:val="294"/>
        </w:trPr>
        <w:tc>
          <w:tcPr>
            <w:tcW w:w="8617" w:type="dxa"/>
            <w:tcBorders>
              <w:top w:val="single" w:sz="4" w:space="0" w:color="auto"/>
              <w:left w:val="single" w:sz="4" w:space="0" w:color="auto"/>
              <w:bottom w:val="single" w:sz="4" w:space="0" w:color="auto"/>
              <w:right w:val="single" w:sz="4" w:space="0" w:color="000000"/>
            </w:tcBorders>
            <w:vAlign w:val="bottom"/>
            <w:hideMark/>
          </w:tcPr>
          <w:p w14:paraId="2160B845" w14:textId="77777777" w:rsidR="006E5A26" w:rsidRPr="00D45CA5" w:rsidRDefault="006E5A26" w:rsidP="006E5A26">
            <w:pPr>
              <w:spacing w:after="0" w:line="240" w:lineRule="auto"/>
              <w:rPr>
                <w:rFonts w:eastAsia="Times New Roman" w:cs="Times New Roman"/>
                <w:color w:val="000000"/>
                <w:kern w:val="0"/>
                <w:sz w:val="20"/>
                <w:szCs w:val="20"/>
                <w:lang w:eastAsia="en-GB"/>
                <w14:ligatures w14:val="none"/>
              </w:rPr>
            </w:pPr>
            <w:r w:rsidRPr="00D45CA5">
              <w:rPr>
                <w:rFonts w:eastAsia="Times New Roman" w:cs="Times New Roman"/>
                <w:color w:val="000000"/>
                <w:kern w:val="0"/>
                <w:sz w:val="20"/>
                <w:szCs w:val="20"/>
                <w:lang w:eastAsia="en-GB"/>
                <w14:ligatures w14:val="none"/>
              </w:rPr>
              <w:t xml:space="preserve">Great interaction. </w:t>
            </w:r>
          </w:p>
        </w:tc>
      </w:tr>
      <w:tr w:rsidR="006E5A26" w:rsidRPr="004B1279" w14:paraId="3A731DA3" w14:textId="77777777" w:rsidTr="00667C55">
        <w:trPr>
          <w:trHeight w:val="294"/>
        </w:trPr>
        <w:tc>
          <w:tcPr>
            <w:tcW w:w="8617" w:type="dxa"/>
            <w:tcBorders>
              <w:top w:val="single" w:sz="4" w:space="0" w:color="auto"/>
              <w:left w:val="single" w:sz="4" w:space="0" w:color="auto"/>
              <w:bottom w:val="single" w:sz="4" w:space="0" w:color="auto"/>
              <w:right w:val="single" w:sz="4" w:space="0" w:color="000000"/>
            </w:tcBorders>
            <w:vAlign w:val="bottom"/>
            <w:hideMark/>
          </w:tcPr>
          <w:p w14:paraId="427FC346" w14:textId="77777777" w:rsidR="006E5A26" w:rsidRPr="00D45CA5" w:rsidRDefault="006E5A26" w:rsidP="006E5A26">
            <w:pPr>
              <w:spacing w:after="0" w:line="240" w:lineRule="auto"/>
              <w:rPr>
                <w:rFonts w:eastAsia="Times New Roman" w:cs="Times New Roman"/>
                <w:color w:val="000000"/>
                <w:kern w:val="0"/>
                <w:sz w:val="20"/>
                <w:szCs w:val="20"/>
                <w:lang w:eastAsia="en-GB"/>
                <w14:ligatures w14:val="none"/>
              </w:rPr>
            </w:pPr>
            <w:r w:rsidRPr="00D45CA5">
              <w:rPr>
                <w:rFonts w:eastAsia="Times New Roman" w:cs="Times New Roman"/>
                <w:color w:val="000000"/>
                <w:kern w:val="0"/>
                <w:sz w:val="20"/>
                <w:szCs w:val="20"/>
                <w:lang w:eastAsia="en-GB"/>
                <w14:ligatures w14:val="none"/>
              </w:rPr>
              <w:t xml:space="preserve">Great workshop. </w:t>
            </w:r>
          </w:p>
        </w:tc>
      </w:tr>
    </w:tbl>
    <w:p w14:paraId="59A9564B" w14:textId="77777777" w:rsidR="0092148C" w:rsidRPr="004B1279" w:rsidRDefault="0092148C">
      <w:pPr>
        <w:rPr>
          <w:b/>
          <w:bCs/>
          <w:sz w:val="22"/>
          <w:szCs w:val="22"/>
          <w:lang w:val="en-US"/>
        </w:rPr>
      </w:pPr>
    </w:p>
    <w:p w14:paraId="4DD56534" w14:textId="597C1279" w:rsidR="00496EE9" w:rsidRPr="004B1279" w:rsidRDefault="00496EE9">
      <w:pPr>
        <w:rPr>
          <w:b/>
          <w:bCs/>
          <w:sz w:val="22"/>
          <w:szCs w:val="22"/>
          <w:lang w:val="en-US"/>
        </w:rPr>
      </w:pPr>
      <w:r w:rsidRPr="004B1279">
        <w:rPr>
          <w:b/>
          <w:bCs/>
          <w:sz w:val="22"/>
          <w:szCs w:val="22"/>
          <w:lang w:val="en-US"/>
        </w:rPr>
        <w:t>Question 3: What did you like most about the session?</w:t>
      </w:r>
    </w:p>
    <w:tbl>
      <w:tblPr>
        <w:tblW w:w="8617" w:type="dxa"/>
        <w:tblLook w:val="04A0" w:firstRow="1" w:lastRow="0" w:firstColumn="1" w:lastColumn="0" w:noHBand="0" w:noVBand="1"/>
      </w:tblPr>
      <w:tblGrid>
        <w:gridCol w:w="8617"/>
      </w:tblGrid>
      <w:tr w:rsidR="00667C55" w:rsidRPr="004B1279" w14:paraId="43F0A163" w14:textId="77777777" w:rsidTr="00667C55">
        <w:trPr>
          <w:trHeight w:val="284"/>
        </w:trPr>
        <w:tc>
          <w:tcPr>
            <w:tcW w:w="8617" w:type="dxa"/>
            <w:tcBorders>
              <w:top w:val="single" w:sz="4" w:space="0" w:color="auto"/>
              <w:left w:val="single" w:sz="4" w:space="0" w:color="auto"/>
              <w:bottom w:val="single" w:sz="4" w:space="0" w:color="auto"/>
              <w:right w:val="single" w:sz="4" w:space="0" w:color="000000"/>
            </w:tcBorders>
            <w:noWrap/>
            <w:vAlign w:val="bottom"/>
            <w:hideMark/>
          </w:tcPr>
          <w:p w14:paraId="655689C8" w14:textId="77777777" w:rsidR="00667C55" w:rsidRPr="00D45CA5" w:rsidRDefault="00667C55" w:rsidP="00667C55">
            <w:pPr>
              <w:spacing w:after="0" w:line="240" w:lineRule="auto"/>
              <w:rPr>
                <w:rFonts w:eastAsia="Times New Roman" w:cs="Times New Roman"/>
                <w:color w:val="000000"/>
                <w:kern w:val="0"/>
                <w:sz w:val="20"/>
                <w:szCs w:val="20"/>
                <w:lang w:eastAsia="en-GB"/>
                <w14:ligatures w14:val="none"/>
              </w:rPr>
            </w:pPr>
            <w:r w:rsidRPr="00D45CA5">
              <w:rPr>
                <w:rFonts w:eastAsia="Times New Roman" w:cs="Times New Roman"/>
                <w:color w:val="000000"/>
                <w:kern w:val="0"/>
                <w:sz w:val="20"/>
                <w:szCs w:val="20"/>
                <w:lang w:eastAsia="en-GB"/>
                <w14:ligatures w14:val="none"/>
              </w:rPr>
              <w:t>Q&amp;A.</w:t>
            </w:r>
          </w:p>
        </w:tc>
      </w:tr>
      <w:tr w:rsidR="00667C55" w:rsidRPr="004B1279" w14:paraId="2CA3DC28" w14:textId="77777777" w:rsidTr="00667C55">
        <w:trPr>
          <w:trHeight w:val="284"/>
        </w:trPr>
        <w:tc>
          <w:tcPr>
            <w:tcW w:w="8617" w:type="dxa"/>
            <w:tcBorders>
              <w:top w:val="single" w:sz="4" w:space="0" w:color="auto"/>
              <w:left w:val="single" w:sz="4" w:space="0" w:color="auto"/>
              <w:bottom w:val="single" w:sz="4" w:space="0" w:color="auto"/>
              <w:right w:val="single" w:sz="4" w:space="0" w:color="000000"/>
            </w:tcBorders>
            <w:vAlign w:val="bottom"/>
            <w:hideMark/>
          </w:tcPr>
          <w:p w14:paraId="016C23BE" w14:textId="77777777" w:rsidR="00667C55" w:rsidRPr="00D45CA5" w:rsidRDefault="00667C55" w:rsidP="00667C55">
            <w:pPr>
              <w:spacing w:after="0" w:line="240" w:lineRule="auto"/>
              <w:rPr>
                <w:rFonts w:eastAsia="Times New Roman" w:cs="Times New Roman"/>
                <w:color w:val="000000"/>
                <w:kern w:val="0"/>
                <w:sz w:val="20"/>
                <w:szCs w:val="20"/>
                <w:lang w:eastAsia="en-GB"/>
                <w14:ligatures w14:val="none"/>
              </w:rPr>
            </w:pPr>
            <w:bookmarkStart w:id="33" w:name="_Hlk194606594"/>
            <w:r w:rsidRPr="00D45CA5">
              <w:rPr>
                <w:rFonts w:eastAsia="Times New Roman" w:cs="Times New Roman"/>
                <w:color w:val="000000"/>
                <w:kern w:val="0"/>
                <w:sz w:val="20"/>
                <w:szCs w:val="20"/>
                <w:lang w:eastAsia="en-GB"/>
                <w14:ligatures w14:val="none"/>
              </w:rPr>
              <w:t>Knowledge building and the interactive nature of the session.</w:t>
            </w:r>
            <w:bookmarkEnd w:id="33"/>
          </w:p>
        </w:tc>
      </w:tr>
      <w:tr w:rsidR="00667C55" w:rsidRPr="004B1279" w14:paraId="67032E97" w14:textId="77777777" w:rsidTr="00667C55">
        <w:trPr>
          <w:trHeight w:val="284"/>
        </w:trPr>
        <w:tc>
          <w:tcPr>
            <w:tcW w:w="8617" w:type="dxa"/>
            <w:tcBorders>
              <w:top w:val="single" w:sz="4" w:space="0" w:color="auto"/>
              <w:left w:val="single" w:sz="4" w:space="0" w:color="auto"/>
              <w:bottom w:val="single" w:sz="4" w:space="0" w:color="auto"/>
              <w:right w:val="single" w:sz="4" w:space="0" w:color="000000"/>
            </w:tcBorders>
            <w:vAlign w:val="bottom"/>
            <w:hideMark/>
          </w:tcPr>
          <w:p w14:paraId="2541C3D9" w14:textId="77777777" w:rsidR="00667C55" w:rsidRPr="00D45CA5" w:rsidRDefault="00667C55" w:rsidP="00667C55">
            <w:pPr>
              <w:spacing w:after="0" w:line="240" w:lineRule="auto"/>
              <w:rPr>
                <w:rFonts w:eastAsia="Times New Roman" w:cs="Times New Roman"/>
                <w:color w:val="000000"/>
                <w:kern w:val="0"/>
                <w:sz w:val="20"/>
                <w:szCs w:val="20"/>
                <w:lang w:eastAsia="en-GB"/>
                <w14:ligatures w14:val="none"/>
              </w:rPr>
            </w:pPr>
            <w:r w:rsidRPr="00D45CA5">
              <w:rPr>
                <w:rFonts w:eastAsia="Times New Roman" w:cs="Times New Roman"/>
                <w:color w:val="000000"/>
                <w:kern w:val="0"/>
                <w:sz w:val="20"/>
                <w:szCs w:val="20"/>
                <w:lang w:eastAsia="en-GB"/>
                <w14:ligatures w14:val="none"/>
              </w:rPr>
              <w:t>Engaging, simple language and receptive.</w:t>
            </w:r>
          </w:p>
        </w:tc>
      </w:tr>
      <w:tr w:rsidR="00667C55" w:rsidRPr="004B1279" w14:paraId="484F9637" w14:textId="77777777" w:rsidTr="00667C55">
        <w:trPr>
          <w:trHeight w:val="284"/>
        </w:trPr>
        <w:tc>
          <w:tcPr>
            <w:tcW w:w="8617" w:type="dxa"/>
            <w:tcBorders>
              <w:top w:val="single" w:sz="4" w:space="0" w:color="auto"/>
              <w:left w:val="single" w:sz="4" w:space="0" w:color="auto"/>
              <w:bottom w:val="single" w:sz="4" w:space="0" w:color="auto"/>
              <w:right w:val="single" w:sz="4" w:space="0" w:color="000000"/>
            </w:tcBorders>
            <w:vAlign w:val="bottom"/>
            <w:hideMark/>
          </w:tcPr>
          <w:p w14:paraId="001F3562" w14:textId="77777777" w:rsidR="00667C55" w:rsidRPr="00D45CA5" w:rsidRDefault="00667C55" w:rsidP="00667C55">
            <w:pPr>
              <w:spacing w:after="0" w:line="240" w:lineRule="auto"/>
              <w:rPr>
                <w:rFonts w:eastAsia="Times New Roman" w:cs="Times New Roman"/>
                <w:color w:val="000000"/>
                <w:kern w:val="0"/>
                <w:sz w:val="20"/>
                <w:szCs w:val="20"/>
                <w:lang w:eastAsia="en-GB"/>
                <w14:ligatures w14:val="none"/>
              </w:rPr>
            </w:pPr>
            <w:r w:rsidRPr="00D45CA5">
              <w:rPr>
                <w:rFonts w:eastAsia="Times New Roman" w:cs="Times New Roman"/>
                <w:color w:val="000000"/>
                <w:kern w:val="0"/>
                <w:sz w:val="20"/>
                <w:szCs w:val="20"/>
                <w:lang w:eastAsia="en-GB"/>
                <w14:ligatures w14:val="none"/>
              </w:rPr>
              <w:t>The interaction.</w:t>
            </w:r>
          </w:p>
        </w:tc>
      </w:tr>
      <w:tr w:rsidR="00667C55" w:rsidRPr="004B1279" w14:paraId="0688AD32" w14:textId="77777777" w:rsidTr="00667C55">
        <w:trPr>
          <w:trHeight w:val="284"/>
        </w:trPr>
        <w:tc>
          <w:tcPr>
            <w:tcW w:w="8617" w:type="dxa"/>
            <w:tcBorders>
              <w:top w:val="single" w:sz="4" w:space="0" w:color="auto"/>
              <w:left w:val="single" w:sz="4" w:space="0" w:color="auto"/>
              <w:bottom w:val="single" w:sz="4" w:space="0" w:color="auto"/>
              <w:right w:val="single" w:sz="4" w:space="0" w:color="000000"/>
            </w:tcBorders>
            <w:vAlign w:val="bottom"/>
            <w:hideMark/>
          </w:tcPr>
          <w:p w14:paraId="30429CDE" w14:textId="77777777" w:rsidR="00667C55" w:rsidRPr="00D45CA5" w:rsidRDefault="00667C55" w:rsidP="00667C55">
            <w:pPr>
              <w:spacing w:after="0" w:line="240" w:lineRule="auto"/>
              <w:rPr>
                <w:rFonts w:eastAsia="Times New Roman" w:cs="Times New Roman"/>
                <w:color w:val="000000"/>
                <w:kern w:val="0"/>
                <w:sz w:val="20"/>
                <w:szCs w:val="20"/>
                <w:lang w:eastAsia="en-GB"/>
                <w14:ligatures w14:val="none"/>
              </w:rPr>
            </w:pPr>
            <w:r w:rsidRPr="00D45CA5">
              <w:rPr>
                <w:rFonts w:eastAsia="Times New Roman" w:cs="Times New Roman"/>
                <w:color w:val="000000"/>
                <w:kern w:val="0"/>
                <w:sz w:val="20"/>
                <w:szCs w:val="20"/>
                <w:lang w:eastAsia="en-GB"/>
                <w14:ligatures w14:val="none"/>
              </w:rPr>
              <w:t>Explanation and engagement.</w:t>
            </w:r>
          </w:p>
        </w:tc>
      </w:tr>
      <w:tr w:rsidR="00667C55" w:rsidRPr="004B1279" w14:paraId="0B7116C6" w14:textId="77777777" w:rsidTr="00667C55">
        <w:trPr>
          <w:trHeight w:val="284"/>
        </w:trPr>
        <w:tc>
          <w:tcPr>
            <w:tcW w:w="8617" w:type="dxa"/>
            <w:tcBorders>
              <w:top w:val="single" w:sz="4" w:space="0" w:color="auto"/>
              <w:left w:val="single" w:sz="4" w:space="0" w:color="auto"/>
              <w:bottom w:val="single" w:sz="4" w:space="0" w:color="auto"/>
              <w:right w:val="single" w:sz="4" w:space="0" w:color="000000"/>
            </w:tcBorders>
            <w:vAlign w:val="bottom"/>
            <w:hideMark/>
          </w:tcPr>
          <w:p w14:paraId="446901A6" w14:textId="77777777" w:rsidR="00667C55" w:rsidRPr="00D45CA5" w:rsidRDefault="00667C55" w:rsidP="00667C55">
            <w:pPr>
              <w:spacing w:after="0" w:line="240" w:lineRule="auto"/>
              <w:rPr>
                <w:rFonts w:eastAsia="Times New Roman" w:cs="Times New Roman"/>
                <w:color w:val="000000"/>
                <w:kern w:val="0"/>
                <w:sz w:val="20"/>
                <w:szCs w:val="20"/>
                <w:lang w:eastAsia="en-GB"/>
                <w14:ligatures w14:val="none"/>
              </w:rPr>
            </w:pPr>
            <w:r w:rsidRPr="00D45CA5">
              <w:rPr>
                <w:rFonts w:eastAsia="Times New Roman" w:cs="Times New Roman"/>
                <w:color w:val="000000"/>
                <w:kern w:val="0"/>
                <w:sz w:val="20"/>
                <w:szCs w:val="20"/>
                <w:lang w:eastAsia="en-GB"/>
                <w14:ligatures w14:val="none"/>
              </w:rPr>
              <w:t>It was so comfortable to engage in conversation which is not something I’ve normally encountered in group sessions.</w:t>
            </w:r>
          </w:p>
        </w:tc>
      </w:tr>
      <w:tr w:rsidR="00667C55" w:rsidRPr="004B1279" w14:paraId="25F0F879" w14:textId="77777777" w:rsidTr="00667C55">
        <w:trPr>
          <w:trHeight w:val="284"/>
        </w:trPr>
        <w:tc>
          <w:tcPr>
            <w:tcW w:w="8617" w:type="dxa"/>
            <w:tcBorders>
              <w:top w:val="single" w:sz="4" w:space="0" w:color="auto"/>
              <w:left w:val="single" w:sz="4" w:space="0" w:color="auto"/>
              <w:bottom w:val="single" w:sz="4" w:space="0" w:color="auto"/>
              <w:right w:val="single" w:sz="4" w:space="0" w:color="000000"/>
            </w:tcBorders>
            <w:vAlign w:val="bottom"/>
            <w:hideMark/>
          </w:tcPr>
          <w:p w14:paraId="0C8358C3" w14:textId="77777777" w:rsidR="00667C55" w:rsidRPr="00D45CA5" w:rsidRDefault="00667C55" w:rsidP="00667C55">
            <w:pPr>
              <w:spacing w:after="0" w:line="240" w:lineRule="auto"/>
              <w:rPr>
                <w:rFonts w:eastAsia="Times New Roman" w:cs="Times New Roman"/>
                <w:color w:val="000000"/>
                <w:kern w:val="0"/>
                <w:sz w:val="20"/>
                <w:szCs w:val="20"/>
                <w:lang w:eastAsia="en-GB"/>
                <w14:ligatures w14:val="none"/>
              </w:rPr>
            </w:pPr>
            <w:r w:rsidRPr="00D45CA5">
              <w:rPr>
                <w:rFonts w:eastAsia="Times New Roman" w:cs="Times New Roman"/>
                <w:color w:val="000000"/>
                <w:kern w:val="0"/>
                <w:sz w:val="20"/>
                <w:szCs w:val="20"/>
                <w:lang w:eastAsia="en-GB"/>
                <w14:ligatures w14:val="none"/>
              </w:rPr>
              <w:t>Listening to the team and understanding more about the options.</w:t>
            </w:r>
          </w:p>
        </w:tc>
      </w:tr>
      <w:tr w:rsidR="00667C55" w:rsidRPr="004B1279" w14:paraId="45F3E20F" w14:textId="77777777" w:rsidTr="00667C55">
        <w:trPr>
          <w:trHeight w:val="284"/>
        </w:trPr>
        <w:tc>
          <w:tcPr>
            <w:tcW w:w="8617" w:type="dxa"/>
            <w:tcBorders>
              <w:top w:val="single" w:sz="4" w:space="0" w:color="auto"/>
              <w:left w:val="single" w:sz="4" w:space="0" w:color="auto"/>
              <w:bottom w:val="single" w:sz="4" w:space="0" w:color="auto"/>
              <w:right w:val="single" w:sz="4" w:space="0" w:color="000000"/>
            </w:tcBorders>
            <w:vAlign w:val="bottom"/>
            <w:hideMark/>
          </w:tcPr>
          <w:p w14:paraId="28790650" w14:textId="77777777" w:rsidR="00667C55" w:rsidRPr="00D45CA5" w:rsidRDefault="00667C55" w:rsidP="00667C55">
            <w:pPr>
              <w:spacing w:after="0" w:line="240" w:lineRule="auto"/>
              <w:rPr>
                <w:rFonts w:eastAsia="Times New Roman" w:cs="Times New Roman"/>
                <w:color w:val="000000"/>
                <w:kern w:val="0"/>
                <w:sz w:val="20"/>
                <w:szCs w:val="20"/>
                <w:lang w:eastAsia="en-GB"/>
                <w14:ligatures w14:val="none"/>
              </w:rPr>
            </w:pPr>
            <w:r w:rsidRPr="00D45CA5">
              <w:rPr>
                <w:rFonts w:eastAsia="Times New Roman" w:cs="Times New Roman"/>
                <w:color w:val="000000"/>
                <w:kern w:val="0"/>
                <w:sz w:val="20"/>
                <w:szCs w:val="20"/>
                <w:lang w:eastAsia="en-GB"/>
                <w14:ligatures w14:val="none"/>
              </w:rPr>
              <w:t>Opportunity to hear a balance of contributions from WLS patients and professionals as well.</w:t>
            </w:r>
          </w:p>
        </w:tc>
      </w:tr>
      <w:tr w:rsidR="00667C55" w:rsidRPr="004B1279" w14:paraId="477D9A16" w14:textId="77777777" w:rsidTr="00667C55">
        <w:trPr>
          <w:trHeight w:val="284"/>
        </w:trPr>
        <w:tc>
          <w:tcPr>
            <w:tcW w:w="8617" w:type="dxa"/>
            <w:tcBorders>
              <w:top w:val="single" w:sz="4" w:space="0" w:color="auto"/>
              <w:left w:val="single" w:sz="4" w:space="0" w:color="auto"/>
              <w:bottom w:val="single" w:sz="4" w:space="0" w:color="auto"/>
              <w:right w:val="single" w:sz="4" w:space="0" w:color="000000"/>
            </w:tcBorders>
            <w:vAlign w:val="bottom"/>
            <w:hideMark/>
          </w:tcPr>
          <w:p w14:paraId="38343FBA" w14:textId="77777777" w:rsidR="00667C55" w:rsidRPr="00D45CA5" w:rsidRDefault="00667C55" w:rsidP="00667C55">
            <w:pPr>
              <w:spacing w:after="0" w:line="240" w:lineRule="auto"/>
              <w:rPr>
                <w:rFonts w:eastAsia="Times New Roman" w:cs="Times New Roman"/>
                <w:color w:val="000000"/>
                <w:kern w:val="0"/>
                <w:sz w:val="20"/>
                <w:szCs w:val="20"/>
                <w:lang w:eastAsia="en-GB"/>
                <w14:ligatures w14:val="none"/>
              </w:rPr>
            </w:pPr>
            <w:r w:rsidRPr="00D45CA5">
              <w:rPr>
                <w:rFonts w:eastAsia="Times New Roman" w:cs="Times New Roman"/>
                <w:color w:val="000000"/>
                <w:kern w:val="0"/>
                <w:sz w:val="20"/>
                <w:szCs w:val="20"/>
                <w:lang w:eastAsia="en-GB"/>
                <w14:ligatures w14:val="none"/>
              </w:rPr>
              <w:t>The discussion on the trial - much to be learnt.</w:t>
            </w:r>
          </w:p>
        </w:tc>
      </w:tr>
      <w:tr w:rsidR="00667C55" w:rsidRPr="004B1279" w14:paraId="18BE0DB5" w14:textId="77777777" w:rsidTr="00667C55">
        <w:trPr>
          <w:trHeight w:val="284"/>
        </w:trPr>
        <w:tc>
          <w:tcPr>
            <w:tcW w:w="8617" w:type="dxa"/>
            <w:tcBorders>
              <w:top w:val="single" w:sz="4" w:space="0" w:color="auto"/>
              <w:left w:val="single" w:sz="4" w:space="0" w:color="auto"/>
              <w:bottom w:val="single" w:sz="4" w:space="0" w:color="auto"/>
              <w:right w:val="single" w:sz="4" w:space="0" w:color="000000"/>
            </w:tcBorders>
            <w:vAlign w:val="bottom"/>
            <w:hideMark/>
          </w:tcPr>
          <w:p w14:paraId="388D1DD4" w14:textId="77777777" w:rsidR="00667C55" w:rsidRPr="00D45CA5" w:rsidRDefault="00667C55" w:rsidP="00667C55">
            <w:pPr>
              <w:spacing w:after="0" w:line="240" w:lineRule="auto"/>
              <w:rPr>
                <w:rFonts w:eastAsia="Times New Roman" w:cs="Times New Roman"/>
                <w:color w:val="000000"/>
                <w:kern w:val="0"/>
                <w:sz w:val="20"/>
                <w:szCs w:val="20"/>
                <w:lang w:eastAsia="en-GB"/>
                <w14:ligatures w14:val="none"/>
              </w:rPr>
            </w:pPr>
            <w:r w:rsidRPr="00D45CA5">
              <w:rPr>
                <w:rFonts w:eastAsia="Times New Roman" w:cs="Times New Roman"/>
                <w:color w:val="000000"/>
                <w:kern w:val="0"/>
                <w:sz w:val="20"/>
                <w:szCs w:val="20"/>
                <w:lang w:eastAsia="en-GB"/>
                <w14:ligatures w14:val="none"/>
              </w:rPr>
              <w:t xml:space="preserve">I enjoyed the session and all the input from the individual participants. </w:t>
            </w:r>
          </w:p>
        </w:tc>
      </w:tr>
      <w:tr w:rsidR="00667C55" w:rsidRPr="004B1279" w14:paraId="53F52AFB" w14:textId="77777777" w:rsidTr="00667C55">
        <w:trPr>
          <w:trHeight w:val="284"/>
        </w:trPr>
        <w:tc>
          <w:tcPr>
            <w:tcW w:w="8617" w:type="dxa"/>
            <w:tcBorders>
              <w:top w:val="single" w:sz="4" w:space="0" w:color="auto"/>
              <w:left w:val="single" w:sz="4" w:space="0" w:color="auto"/>
              <w:bottom w:val="single" w:sz="4" w:space="0" w:color="auto"/>
              <w:right w:val="single" w:sz="4" w:space="0" w:color="000000"/>
            </w:tcBorders>
            <w:vAlign w:val="bottom"/>
            <w:hideMark/>
          </w:tcPr>
          <w:p w14:paraId="4E209B5D" w14:textId="77777777" w:rsidR="00667C55" w:rsidRPr="00D45CA5" w:rsidRDefault="00667C55" w:rsidP="00667C55">
            <w:pPr>
              <w:spacing w:after="0" w:line="240" w:lineRule="auto"/>
              <w:rPr>
                <w:rFonts w:eastAsia="Times New Roman" w:cs="Times New Roman"/>
                <w:color w:val="000000"/>
                <w:kern w:val="0"/>
                <w:sz w:val="20"/>
                <w:szCs w:val="20"/>
                <w:lang w:eastAsia="en-GB"/>
                <w14:ligatures w14:val="none"/>
              </w:rPr>
            </w:pPr>
            <w:r w:rsidRPr="00D45CA5">
              <w:rPr>
                <w:rFonts w:eastAsia="Times New Roman" w:cs="Times New Roman"/>
                <w:color w:val="000000"/>
                <w:kern w:val="0"/>
                <w:sz w:val="20"/>
                <w:szCs w:val="20"/>
                <w:lang w:eastAsia="en-GB"/>
                <w14:ligatures w14:val="none"/>
              </w:rPr>
              <w:t xml:space="preserve">The opportunity for discussion and hearing others views and the explanation of the project by Dr. Ahmed. </w:t>
            </w:r>
          </w:p>
        </w:tc>
      </w:tr>
      <w:tr w:rsidR="00667C55" w:rsidRPr="004B1279" w14:paraId="3D3659B6" w14:textId="77777777" w:rsidTr="00667C55">
        <w:trPr>
          <w:trHeight w:val="284"/>
        </w:trPr>
        <w:tc>
          <w:tcPr>
            <w:tcW w:w="8617" w:type="dxa"/>
            <w:tcBorders>
              <w:top w:val="single" w:sz="4" w:space="0" w:color="auto"/>
              <w:left w:val="single" w:sz="4" w:space="0" w:color="auto"/>
              <w:bottom w:val="single" w:sz="4" w:space="0" w:color="auto"/>
              <w:right w:val="single" w:sz="4" w:space="0" w:color="000000"/>
            </w:tcBorders>
            <w:vAlign w:val="bottom"/>
            <w:hideMark/>
          </w:tcPr>
          <w:p w14:paraId="7F7EC41C" w14:textId="77777777" w:rsidR="00667C55" w:rsidRPr="00D45CA5" w:rsidRDefault="00667C55" w:rsidP="00667C55">
            <w:pPr>
              <w:spacing w:after="0" w:line="240" w:lineRule="auto"/>
              <w:rPr>
                <w:rFonts w:eastAsia="Times New Roman" w:cs="Times New Roman"/>
                <w:color w:val="000000"/>
                <w:kern w:val="0"/>
                <w:sz w:val="20"/>
                <w:szCs w:val="20"/>
                <w:lang w:eastAsia="en-GB"/>
                <w14:ligatures w14:val="none"/>
              </w:rPr>
            </w:pPr>
            <w:r w:rsidRPr="00D45CA5">
              <w:rPr>
                <w:rFonts w:eastAsia="Times New Roman" w:cs="Times New Roman"/>
                <w:color w:val="000000"/>
                <w:kern w:val="0"/>
                <w:sz w:val="20"/>
                <w:szCs w:val="20"/>
                <w:lang w:eastAsia="en-GB"/>
                <w14:ligatures w14:val="none"/>
              </w:rPr>
              <w:t xml:space="preserve">Cogently presented and in good detail. Enough time provided for questions and contributions. </w:t>
            </w:r>
          </w:p>
        </w:tc>
      </w:tr>
      <w:tr w:rsidR="00667C55" w:rsidRPr="004B1279" w14:paraId="0449A679" w14:textId="77777777" w:rsidTr="00667C55">
        <w:trPr>
          <w:trHeight w:val="284"/>
        </w:trPr>
        <w:tc>
          <w:tcPr>
            <w:tcW w:w="8617" w:type="dxa"/>
            <w:tcBorders>
              <w:top w:val="single" w:sz="4" w:space="0" w:color="auto"/>
              <w:left w:val="single" w:sz="4" w:space="0" w:color="auto"/>
              <w:bottom w:val="single" w:sz="4" w:space="0" w:color="auto"/>
              <w:right w:val="single" w:sz="4" w:space="0" w:color="000000"/>
            </w:tcBorders>
            <w:vAlign w:val="bottom"/>
            <w:hideMark/>
          </w:tcPr>
          <w:p w14:paraId="691C788D" w14:textId="77777777" w:rsidR="00667C55" w:rsidRPr="00D45CA5" w:rsidRDefault="00667C55" w:rsidP="00667C55">
            <w:pPr>
              <w:spacing w:after="0" w:line="240" w:lineRule="auto"/>
              <w:rPr>
                <w:rFonts w:eastAsia="Times New Roman" w:cs="Times New Roman"/>
                <w:color w:val="000000"/>
                <w:kern w:val="0"/>
                <w:sz w:val="20"/>
                <w:szCs w:val="20"/>
                <w:lang w:eastAsia="en-GB"/>
                <w14:ligatures w14:val="none"/>
              </w:rPr>
            </w:pPr>
            <w:r w:rsidRPr="00D45CA5">
              <w:rPr>
                <w:rFonts w:eastAsia="Times New Roman" w:cs="Times New Roman"/>
                <w:color w:val="000000"/>
                <w:kern w:val="0"/>
                <w:sz w:val="20"/>
                <w:szCs w:val="20"/>
                <w:lang w:eastAsia="en-GB"/>
                <w14:ligatures w14:val="none"/>
              </w:rPr>
              <w:t xml:space="preserve">Learning about the session. </w:t>
            </w:r>
          </w:p>
        </w:tc>
      </w:tr>
      <w:tr w:rsidR="00667C55" w:rsidRPr="004B1279" w14:paraId="1F58F61F" w14:textId="77777777" w:rsidTr="00667C55">
        <w:trPr>
          <w:trHeight w:val="284"/>
        </w:trPr>
        <w:tc>
          <w:tcPr>
            <w:tcW w:w="8617" w:type="dxa"/>
            <w:tcBorders>
              <w:top w:val="single" w:sz="4" w:space="0" w:color="auto"/>
              <w:left w:val="single" w:sz="4" w:space="0" w:color="auto"/>
              <w:bottom w:val="single" w:sz="4" w:space="0" w:color="auto"/>
              <w:right w:val="single" w:sz="4" w:space="0" w:color="000000"/>
            </w:tcBorders>
            <w:vAlign w:val="bottom"/>
            <w:hideMark/>
          </w:tcPr>
          <w:p w14:paraId="18841CFE" w14:textId="77777777" w:rsidR="00667C55" w:rsidRPr="00D45CA5" w:rsidRDefault="00667C55" w:rsidP="00667C55">
            <w:pPr>
              <w:spacing w:after="0" w:line="240" w:lineRule="auto"/>
              <w:rPr>
                <w:rFonts w:eastAsia="Times New Roman" w:cs="Times New Roman"/>
                <w:color w:val="000000"/>
                <w:kern w:val="0"/>
                <w:sz w:val="20"/>
                <w:szCs w:val="20"/>
                <w:lang w:eastAsia="en-GB"/>
                <w14:ligatures w14:val="none"/>
              </w:rPr>
            </w:pPr>
            <w:r w:rsidRPr="00D45CA5">
              <w:rPr>
                <w:rFonts w:eastAsia="Times New Roman" w:cs="Times New Roman"/>
                <w:color w:val="000000"/>
                <w:kern w:val="0"/>
                <w:sz w:val="20"/>
                <w:szCs w:val="20"/>
                <w:lang w:eastAsia="en-GB"/>
                <w14:ligatures w14:val="none"/>
              </w:rPr>
              <w:t xml:space="preserve">Informative, detailed very well presented. </w:t>
            </w:r>
          </w:p>
        </w:tc>
      </w:tr>
      <w:tr w:rsidR="00667C55" w:rsidRPr="004B1279" w14:paraId="594AB354" w14:textId="77777777" w:rsidTr="00667C55">
        <w:trPr>
          <w:trHeight w:val="284"/>
        </w:trPr>
        <w:tc>
          <w:tcPr>
            <w:tcW w:w="8617" w:type="dxa"/>
            <w:tcBorders>
              <w:top w:val="single" w:sz="4" w:space="0" w:color="auto"/>
              <w:left w:val="single" w:sz="4" w:space="0" w:color="auto"/>
              <w:bottom w:val="single" w:sz="4" w:space="0" w:color="auto"/>
              <w:right w:val="single" w:sz="4" w:space="0" w:color="000000"/>
            </w:tcBorders>
            <w:vAlign w:val="bottom"/>
            <w:hideMark/>
          </w:tcPr>
          <w:p w14:paraId="32E6BF6E" w14:textId="77777777" w:rsidR="00667C55" w:rsidRPr="00D45CA5" w:rsidRDefault="00667C55" w:rsidP="00667C55">
            <w:pPr>
              <w:spacing w:after="0" w:line="240" w:lineRule="auto"/>
              <w:rPr>
                <w:rFonts w:eastAsia="Times New Roman" w:cs="Times New Roman"/>
                <w:color w:val="000000"/>
                <w:kern w:val="0"/>
                <w:sz w:val="20"/>
                <w:szCs w:val="20"/>
                <w:lang w:eastAsia="en-GB"/>
                <w14:ligatures w14:val="none"/>
              </w:rPr>
            </w:pPr>
            <w:r w:rsidRPr="00D45CA5">
              <w:rPr>
                <w:rFonts w:eastAsia="Times New Roman" w:cs="Times New Roman"/>
                <w:color w:val="000000"/>
                <w:kern w:val="0"/>
                <w:sz w:val="20"/>
                <w:szCs w:val="20"/>
                <w:lang w:eastAsia="en-GB"/>
                <w14:ligatures w14:val="none"/>
              </w:rPr>
              <w:t>Everything.</w:t>
            </w:r>
          </w:p>
        </w:tc>
      </w:tr>
      <w:tr w:rsidR="00667C55" w:rsidRPr="004B1279" w14:paraId="0BCDCCD1" w14:textId="77777777" w:rsidTr="00667C55">
        <w:trPr>
          <w:trHeight w:val="284"/>
        </w:trPr>
        <w:tc>
          <w:tcPr>
            <w:tcW w:w="8617" w:type="dxa"/>
            <w:tcBorders>
              <w:top w:val="single" w:sz="4" w:space="0" w:color="auto"/>
              <w:left w:val="single" w:sz="4" w:space="0" w:color="auto"/>
              <w:bottom w:val="single" w:sz="4" w:space="0" w:color="auto"/>
              <w:right w:val="single" w:sz="4" w:space="0" w:color="000000"/>
            </w:tcBorders>
            <w:vAlign w:val="bottom"/>
            <w:hideMark/>
          </w:tcPr>
          <w:p w14:paraId="21CE8B96" w14:textId="77777777" w:rsidR="00667C55" w:rsidRPr="00D45CA5" w:rsidRDefault="00667C55" w:rsidP="00667C55">
            <w:pPr>
              <w:spacing w:after="0" w:line="240" w:lineRule="auto"/>
              <w:rPr>
                <w:rFonts w:eastAsia="Times New Roman" w:cs="Times New Roman"/>
                <w:color w:val="000000"/>
                <w:kern w:val="0"/>
                <w:sz w:val="20"/>
                <w:szCs w:val="20"/>
                <w:lang w:eastAsia="en-GB"/>
                <w14:ligatures w14:val="none"/>
              </w:rPr>
            </w:pPr>
            <w:r w:rsidRPr="00D45CA5">
              <w:rPr>
                <w:rFonts w:eastAsia="Times New Roman" w:cs="Times New Roman"/>
                <w:color w:val="000000"/>
                <w:kern w:val="0"/>
                <w:sz w:val="20"/>
                <w:szCs w:val="20"/>
                <w:lang w:eastAsia="en-GB"/>
                <w14:ligatures w14:val="none"/>
              </w:rPr>
              <w:t>Very open / very honest.</w:t>
            </w:r>
          </w:p>
        </w:tc>
      </w:tr>
      <w:tr w:rsidR="00667C55" w:rsidRPr="004B1279" w14:paraId="6AF23F1F" w14:textId="77777777" w:rsidTr="00667C55">
        <w:trPr>
          <w:trHeight w:val="284"/>
        </w:trPr>
        <w:tc>
          <w:tcPr>
            <w:tcW w:w="8617" w:type="dxa"/>
            <w:tcBorders>
              <w:top w:val="single" w:sz="4" w:space="0" w:color="auto"/>
              <w:left w:val="single" w:sz="4" w:space="0" w:color="auto"/>
              <w:bottom w:val="single" w:sz="4" w:space="0" w:color="auto"/>
              <w:right w:val="single" w:sz="4" w:space="0" w:color="000000"/>
            </w:tcBorders>
            <w:vAlign w:val="bottom"/>
            <w:hideMark/>
          </w:tcPr>
          <w:p w14:paraId="713720CD" w14:textId="77777777" w:rsidR="00667C55" w:rsidRPr="00D45CA5" w:rsidRDefault="00667C55" w:rsidP="00667C55">
            <w:pPr>
              <w:spacing w:after="0" w:line="240" w:lineRule="auto"/>
              <w:rPr>
                <w:rFonts w:eastAsia="Times New Roman" w:cs="Times New Roman"/>
                <w:color w:val="000000"/>
                <w:kern w:val="0"/>
                <w:sz w:val="20"/>
                <w:szCs w:val="20"/>
                <w:lang w:eastAsia="en-GB"/>
                <w14:ligatures w14:val="none"/>
              </w:rPr>
            </w:pPr>
            <w:r w:rsidRPr="00D45CA5">
              <w:rPr>
                <w:rFonts w:eastAsia="Times New Roman" w:cs="Times New Roman"/>
                <w:color w:val="000000"/>
                <w:kern w:val="0"/>
                <w:sz w:val="20"/>
                <w:szCs w:val="20"/>
                <w:lang w:eastAsia="en-GB"/>
                <w14:ligatures w14:val="none"/>
              </w:rPr>
              <w:t xml:space="preserve">Everything was very well explained. </w:t>
            </w:r>
          </w:p>
        </w:tc>
      </w:tr>
    </w:tbl>
    <w:p w14:paraId="475EED23" w14:textId="77777777" w:rsidR="00496EE9" w:rsidRPr="004B1279" w:rsidRDefault="00496EE9">
      <w:pPr>
        <w:rPr>
          <w:sz w:val="22"/>
          <w:szCs w:val="22"/>
        </w:rPr>
      </w:pPr>
    </w:p>
    <w:p w14:paraId="656BA17C" w14:textId="41D81912" w:rsidR="00667C55" w:rsidRPr="004B1279" w:rsidRDefault="00667C55" w:rsidP="00667C55">
      <w:pPr>
        <w:rPr>
          <w:b/>
          <w:bCs/>
          <w:sz w:val="22"/>
          <w:szCs w:val="22"/>
          <w:lang w:val="en-US"/>
        </w:rPr>
      </w:pPr>
      <w:r w:rsidRPr="004B1279">
        <w:rPr>
          <w:b/>
          <w:bCs/>
          <w:sz w:val="22"/>
          <w:szCs w:val="22"/>
          <w:lang w:val="en-US"/>
        </w:rPr>
        <w:t xml:space="preserve">Question 4: </w:t>
      </w:r>
      <w:r w:rsidR="00DD7C3E" w:rsidRPr="004B1279">
        <w:rPr>
          <w:b/>
          <w:bCs/>
          <w:sz w:val="22"/>
          <w:szCs w:val="22"/>
          <w:lang w:val="en-US"/>
        </w:rPr>
        <w:t>What could be done better next time?</w:t>
      </w:r>
    </w:p>
    <w:tbl>
      <w:tblPr>
        <w:tblW w:w="8617" w:type="dxa"/>
        <w:tblLook w:val="04A0" w:firstRow="1" w:lastRow="0" w:firstColumn="1" w:lastColumn="0" w:noHBand="0" w:noVBand="1"/>
      </w:tblPr>
      <w:tblGrid>
        <w:gridCol w:w="8617"/>
      </w:tblGrid>
      <w:tr w:rsidR="00DD7C3E" w:rsidRPr="004B1279" w14:paraId="38F9C541" w14:textId="77777777" w:rsidTr="00DD7C3E">
        <w:trPr>
          <w:trHeight w:val="290"/>
        </w:trPr>
        <w:tc>
          <w:tcPr>
            <w:tcW w:w="8617" w:type="dxa"/>
            <w:tcBorders>
              <w:top w:val="single" w:sz="4" w:space="0" w:color="auto"/>
              <w:left w:val="single" w:sz="4" w:space="0" w:color="auto"/>
              <w:bottom w:val="single" w:sz="4" w:space="0" w:color="auto"/>
              <w:right w:val="single" w:sz="4" w:space="0" w:color="000000"/>
            </w:tcBorders>
            <w:noWrap/>
            <w:vAlign w:val="bottom"/>
            <w:hideMark/>
          </w:tcPr>
          <w:p w14:paraId="034CEBAC" w14:textId="77777777" w:rsidR="00DD7C3E" w:rsidRPr="00D45CA5" w:rsidRDefault="00DD7C3E" w:rsidP="00DD7C3E">
            <w:pPr>
              <w:spacing w:after="0" w:line="240" w:lineRule="auto"/>
              <w:rPr>
                <w:rFonts w:eastAsia="Times New Roman" w:cs="Times New Roman"/>
                <w:color w:val="000000"/>
                <w:kern w:val="0"/>
                <w:sz w:val="20"/>
                <w:szCs w:val="20"/>
                <w:lang w:eastAsia="en-GB"/>
                <w14:ligatures w14:val="none"/>
              </w:rPr>
            </w:pPr>
            <w:r w:rsidRPr="00D45CA5">
              <w:rPr>
                <w:rFonts w:eastAsia="Times New Roman" w:cs="Times New Roman"/>
                <w:color w:val="000000"/>
                <w:kern w:val="0"/>
                <w:sz w:val="20"/>
                <w:szCs w:val="20"/>
                <w:lang w:eastAsia="en-GB"/>
                <w14:ligatures w14:val="none"/>
              </w:rPr>
              <w:t>Earlier start time.</w:t>
            </w:r>
          </w:p>
        </w:tc>
      </w:tr>
      <w:tr w:rsidR="00DD7C3E" w:rsidRPr="004B1279" w14:paraId="6A60D1C7" w14:textId="77777777" w:rsidTr="00DD7C3E">
        <w:trPr>
          <w:trHeight w:val="290"/>
        </w:trPr>
        <w:tc>
          <w:tcPr>
            <w:tcW w:w="8617" w:type="dxa"/>
            <w:tcBorders>
              <w:top w:val="single" w:sz="4" w:space="0" w:color="auto"/>
              <w:left w:val="single" w:sz="4" w:space="0" w:color="auto"/>
              <w:bottom w:val="single" w:sz="4" w:space="0" w:color="auto"/>
              <w:right w:val="single" w:sz="4" w:space="0" w:color="000000"/>
            </w:tcBorders>
            <w:vAlign w:val="bottom"/>
            <w:hideMark/>
          </w:tcPr>
          <w:p w14:paraId="6111290D" w14:textId="77777777" w:rsidR="00DD7C3E" w:rsidRPr="00D45CA5" w:rsidRDefault="00DD7C3E" w:rsidP="00DD7C3E">
            <w:pPr>
              <w:spacing w:after="0" w:line="240" w:lineRule="auto"/>
              <w:rPr>
                <w:rFonts w:eastAsia="Times New Roman" w:cs="Times New Roman"/>
                <w:color w:val="000000"/>
                <w:kern w:val="0"/>
                <w:sz w:val="20"/>
                <w:szCs w:val="20"/>
                <w:lang w:eastAsia="en-GB"/>
                <w14:ligatures w14:val="none"/>
              </w:rPr>
            </w:pPr>
            <w:r w:rsidRPr="00D45CA5">
              <w:rPr>
                <w:rFonts w:eastAsia="Times New Roman" w:cs="Times New Roman"/>
                <w:color w:val="000000"/>
                <w:kern w:val="0"/>
                <w:sz w:val="20"/>
                <w:szCs w:val="20"/>
                <w:lang w:eastAsia="en-GB"/>
                <w14:ligatures w14:val="none"/>
              </w:rPr>
              <w:t>Driving home the point about why the trial is important.</w:t>
            </w:r>
          </w:p>
        </w:tc>
      </w:tr>
      <w:tr w:rsidR="00DD7C3E" w:rsidRPr="004B1279" w14:paraId="438D23EC" w14:textId="77777777" w:rsidTr="00DD7C3E">
        <w:trPr>
          <w:trHeight w:val="290"/>
        </w:trPr>
        <w:tc>
          <w:tcPr>
            <w:tcW w:w="8617" w:type="dxa"/>
            <w:tcBorders>
              <w:top w:val="single" w:sz="4" w:space="0" w:color="auto"/>
              <w:left w:val="single" w:sz="4" w:space="0" w:color="auto"/>
              <w:bottom w:val="single" w:sz="4" w:space="0" w:color="auto"/>
              <w:right w:val="single" w:sz="4" w:space="0" w:color="000000"/>
            </w:tcBorders>
            <w:vAlign w:val="bottom"/>
            <w:hideMark/>
          </w:tcPr>
          <w:p w14:paraId="1F5CBB60" w14:textId="77777777" w:rsidR="00DD7C3E" w:rsidRPr="00D45CA5" w:rsidRDefault="00DD7C3E" w:rsidP="00DD7C3E">
            <w:pPr>
              <w:spacing w:after="0" w:line="240" w:lineRule="auto"/>
              <w:rPr>
                <w:rFonts w:eastAsia="Times New Roman" w:cs="Times New Roman"/>
                <w:color w:val="000000"/>
                <w:kern w:val="0"/>
                <w:sz w:val="20"/>
                <w:szCs w:val="20"/>
                <w:lang w:eastAsia="en-GB"/>
                <w14:ligatures w14:val="none"/>
              </w:rPr>
            </w:pPr>
            <w:r w:rsidRPr="00D45CA5">
              <w:rPr>
                <w:rFonts w:eastAsia="Times New Roman" w:cs="Times New Roman"/>
                <w:color w:val="000000"/>
                <w:kern w:val="0"/>
                <w:sz w:val="20"/>
                <w:szCs w:val="20"/>
                <w:lang w:eastAsia="en-GB"/>
                <w14:ligatures w14:val="none"/>
              </w:rPr>
              <w:t>Arrange better and healthier snack.</w:t>
            </w:r>
          </w:p>
        </w:tc>
      </w:tr>
      <w:tr w:rsidR="00DD7C3E" w:rsidRPr="004B1279" w14:paraId="7CDFF5ED" w14:textId="77777777" w:rsidTr="00DD7C3E">
        <w:trPr>
          <w:trHeight w:val="290"/>
        </w:trPr>
        <w:tc>
          <w:tcPr>
            <w:tcW w:w="8617" w:type="dxa"/>
            <w:tcBorders>
              <w:top w:val="single" w:sz="4" w:space="0" w:color="auto"/>
              <w:left w:val="single" w:sz="4" w:space="0" w:color="auto"/>
              <w:bottom w:val="single" w:sz="4" w:space="0" w:color="auto"/>
              <w:right w:val="single" w:sz="4" w:space="0" w:color="000000"/>
            </w:tcBorders>
            <w:vAlign w:val="bottom"/>
            <w:hideMark/>
          </w:tcPr>
          <w:p w14:paraId="18A7EA9B" w14:textId="77777777" w:rsidR="00DD7C3E" w:rsidRPr="00D45CA5" w:rsidRDefault="00DD7C3E" w:rsidP="00DD7C3E">
            <w:pPr>
              <w:spacing w:after="0" w:line="240" w:lineRule="auto"/>
              <w:rPr>
                <w:rFonts w:eastAsia="Times New Roman" w:cs="Times New Roman"/>
                <w:color w:val="000000"/>
                <w:kern w:val="0"/>
                <w:sz w:val="20"/>
                <w:szCs w:val="20"/>
                <w:lang w:eastAsia="en-GB"/>
                <w14:ligatures w14:val="none"/>
              </w:rPr>
            </w:pPr>
            <w:r w:rsidRPr="00D45CA5">
              <w:rPr>
                <w:rFonts w:eastAsia="Times New Roman" w:cs="Times New Roman"/>
                <w:color w:val="000000"/>
                <w:kern w:val="0"/>
                <w:sz w:val="20"/>
                <w:szCs w:val="20"/>
                <w:lang w:eastAsia="en-GB"/>
                <w14:ligatures w14:val="none"/>
              </w:rPr>
              <w:t>All done really well.</w:t>
            </w:r>
          </w:p>
        </w:tc>
      </w:tr>
      <w:tr w:rsidR="00DD7C3E" w:rsidRPr="004B1279" w14:paraId="5C3421B9" w14:textId="77777777" w:rsidTr="00DD7C3E">
        <w:trPr>
          <w:trHeight w:val="290"/>
        </w:trPr>
        <w:tc>
          <w:tcPr>
            <w:tcW w:w="8617" w:type="dxa"/>
            <w:tcBorders>
              <w:top w:val="single" w:sz="4" w:space="0" w:color="auto"/>
              <w:left w:val="single" w:sz="4" w:space="0" w:color="auto"/>
              <w:bottom w:val="single" w:sz="4" w:space="0" w:color="auto"/>
              <w:right w:val="single" w:sz="4" w:space="0" w:color="000000"/>
            </w:tcBorders>
            <w:vAlign w:val="bottom"/>
            <w:hideMark/>
          </w:tcPr>
          <w:p w14:paraId="36EA7916" w14:textId="77777777" w:rsidR="00DD7C3E" w:rsidRPr="00D45CA5" w:rsidRDefault="00DD7C3E" w:rsidP="00DD7C3E">
            <w:pPr>
              <w:spacing w:after="0" w:line="240" w:lineRule="auto"/>
              <w:rPr>
                <w:rFonts w:eastAsia="Times New Roman" w:cs="Times New Roman"/>
                <w:color w:val="000000"/>
                <w:kern w:val="0"/>
                <w:sz w:val="20"/>
                <w:szCs w:val="20"/>
                <w:lang w:eastAsia="en-GB"/>
                <w14:ligatures w14:val="none"/>
              </w:rPr>
            </w:pPr>
            <w:r w:rsidRPr="00D45CA5">
              <w:rPr>
                <w:rFonts w:eastAsia="Times New Roman" w:cs="Times New Roman"/>
                <w:color w:val="000000"/>
                <w:kern w:val="0"/>
                <w:sz w:val="20"/>
                <w:szCs w:val="20"/>
                <w:lang w:eastAsia="en-GB"/>
                <w14:ligatures w14:val="none"/>
              </w:rPr>
              <w:t>Perhaps more bariatric friendly snacks?</w:t>
            </w:r>
          </w:p>
        </w:tc>
      </w:tr>
      <w:tr w:rsidR="00DD7C3E" w:rsidRPr="004B1279" w14:paraId="01C5ED0F" w14:textId="77777777" w:rsidTr="00DD7C3E">
        <w:trPr>
          <w:trHeight w:val="290"/>
        </w:trPr>
        <w:tc>
          <w:tcPr>
            <w:tcW w:w="8617" w:type="dxa"/>
            <w:tcBorders>
              <w:top w:val="single" w:sz="4" w:space="0" w:color="auto"/>
              <w:left w:val="single" w:sz="4" w:space="0" w:color="auto"/>
              <w:bottom w:val="single" w:sz="4" w:space="0" w:color="auto"/>
              <w:right w:val="single" w:sz="4" w:space="0" w:color="000000"/>
            </w:tcBorders>
            <w:vAlign w:val="bottom"/>
            <w:hideMark/>
          </w:tcPr>
          <w:p w14:paraId="56FEA327" w14:textId="77777777" w:rsidR="00DD7C3E" w:rsidRPr="00D45CA5" w:rsidRDefault="00DD7C3E" w:rsidP="00DD7C3E">
            <w:pPr>
              <w:spacing w:after="0" w:line="240" w:lineRule="auto"/>
              <w:rPr>
                <w:rFonts w:eastAsia="Times New Roman" w:cs="Times New Roman"/>
                <w:color w:val="000000"/>
                <w:kern w:val="0"/>
                <w:sz w:val="20"/>
                <w:szCs w:val="20"/>
                <w:lang w:eastAsia="en-GB"/>
                <w14:ligatures w14:val="none"/>
              </w:rPr>
            </w:pPr>
            <w:r w:rsidRPr="00D45CA5">
              <w:rPr>
                <w:rFonts w:eastAsia="Times New Roman" w:cs="Times New Roman"/>
                <w:color w:val="000000"/>
                <w:kern w:val="0"/>
                <w:sz w:val="20"/>
                <w:szCs w:val="20"/>
                <w:lang w:eastAsia="en-GB"/>
                <w14:ligatures w14:val="none"/>
              </w:rPr>
              <w:t>Time management. Stopping people from over talking about personal issues.</w:t>
            </w:r>
          </w:p>
        </w:tc>
      </w:tr>
      <w:tr w:rsidR="00DD7C3E" w:rsidRPr="004B1279" w14:paraId="7C974F8A" w14:textId="77777777" w:rsidTr="00DD7C3E">
        <w:trPr>
          <w:trHeight w:val="290"/>
        </w:trPr>
        <w:tc>
          <w:tcPr>
            <w:tcW w:w="8617" w:type="dxa"/>
            <w:tcBorders>
              <w:top w:val="single" w:sz="4" w:space="0" w:color="auto"/>
              <w:left w:val="single" w:sz="4" w:space="0" w:color="auto"/>
              <w:bottom w:val="single" w:sz="4" w:space="0" w:color="auto"/>
              <w:right w:val="single" w:sz="4" w:space="0" w:color="000000"/>
            </w:tcBorders>
            <w:vAlign w:val="bottom"/>
            <w:hideMark/>
          </w:tcPr>
          <w:p w14:paraId="2123FC6B" w14:textId="77777777" w:rsidR="00DD7C3E" w:rsidRPr="00D45CA5" w:rsidRDefault="00DD7C3E" w:rsidP="00DD7C3E">
            <w:pPr>
              <w:spacing w:after="0" w:line="240" w:lineRule="auto"/>
              <w:rPr>
                <w:rFonts w:eastAsia="Times New Roman" w:cs="Times New Roman"/>
                <w:color w:val="000000"/>
                <w:kern w:val="0"/>
                <w:sz w:val="20"/>
                <w:szCs w:val="20"/>
                <w:lang w:eastAsia="en-GB"/>
                <w14:ligatures w14:val="none"/>
              </w:rPr>
            </w:pPr>
            <w:r w:rsidRPr="00D45CA5">
              <w:rPr>
                <w:rFonts w:eastAsia="Times New Roman" w:cs="Times New Roman"/>
                <w:color w:val="000000"/>
                <w:kern w:val="0"/>
                <w:sz w:val="20"/>
                <w:szCs w:val="20"/>
                <w:lang w:eastAsia="en-GB"/>
                <w14:ligatures w14:val="none"/>
              </w:rPr>
              <w:t>Nothing at present, online potentially but it is also good to meet in person as well.</w:t>
            </w:r>
          </w:p>
        </w:tc>
      </w:tr>
      <w:tr w:rsidR="00DD7C3E" w:rsidRPr="004B1279" w14:paraId="6E473DA0" w14:textId="77777777" w:rsidTr="00DD7C3E">
        <w:trPr>
          <w:trHeight w:val="290"/>
        </w:trPr>
        <w:tc>
          <w:tcPr>
            <w:tcW w:w="8617" w:type="dxa"/>
            <w:tcBorders>
              <w:top w:val="single" w:sz="4" w:space="0" w:color="auto"/>
              <w:left w:val="single" w:sz="4" w:space="0" w:color="auto"/>
              <w:bottom w:val="single" w:sz="4" w:space="0" w:color="auto"/>
              <w:right w:val="single" w:sz="4" w:space="0" w:color="000000"/>
            </w:tcBorders>
            <w:vAlign w:val="bottom"/>
            <w:hideMark/>
          </w:tcPr>
          <w:p w14:paraId="53D35A97" w14:textId="77777777" w:rsidR="00DD7C3E" w:rsidRPr="00D45CA5" w:rsidRDefault="00DD7C3E" w:rsidP="00DD7C3E">
            <w:pPr>
              <w:spacing w:after="0" w:line="240" w:lineRule="auto"/>
              <w:rPr>
                <w:rFonts w:eastAsia="Times New Roman" w:cs="Times New Roman"/>
                <w:color w:val="000000"/>
                <w:kern w:val="0"/>
                <w:sz w:val="20"/>
                <w:szCs w:val="20"/>
                <w:lang w:eastAsia="en-GB"/>
                <w14:ligatures w14:val="none"/>
              </w:rPr>
            </w:pPr>
            <w:r w:rsidRPr="00D45CA5">
              <w:rPr>
                <w:rFonts w:eastAsia="Times New Roman" w:cs="Times New Roman"/>
                <w:color w:val="000000"/>
                <w:kern w:val="0"/>
                <w:sz w:val="20"/>
                <w:szCs w:val="20"/>
                <w:lang w:eastAsia="en-GB"/>
                <w14:ligatures w14:val="none"/>
              </w:rPr>
              <w:t xml:space="preserve">Session could be a bit longer and a round table, so you see people better. </w:t>
            </w:r>
          </w:p>
        </w:tc>
      </w:tr>
      <w:tr w:rsidR="00DD7C3E" w:rsidRPr="004B1279" w14:paraId="24AD89EC" w14:textId="77777777" w:rsidTr="00DD7C3E">
        <w:trPr>
          <w:trHeight w:val="290"/>
        </w:trPr>
        <w:tc>
          <w:tcPr>
            <w:tcW w:w="8617" w:type="dxa"/>
            <w:tcBorders>
              <w:top w:val="single" w:sz="4" w:space="0" w:color="auto"/>
              <w:left w:val="single" w:sz="4" w:space="0" w:color="auto"/>
              <w:bottom w:val="single" w:sz="4" w:space="0" w:color="auto"/>
              <w:right w:val="single" w:sz="4" w:space="0" w:color="000000"/>
            </w:tcBorders>
            <w:vAlign w:val="bottom"/>
            <w:hideMark/>
          </w:tcPr>
          <w:p w14:paraId="3E141D1C" w14:textId="6A886574" w:rsidR="00DD7C3E" w:rsidRPr="00D45CA5" w:rsidRDefault="00DD7C3E" w:rsidP="00DD7C3E">
            <w:pPr>
              <w:spacing w:after="0" w:line="240" w:lineRule="auto"/>
              <w:rPr>
                <w:rFonts w:eastAsia="Times New Roman" w:cs="Times New Roman"/>
                <w:color w:val="000000"/>
                <w:kern w:val="0"/>
                <w:sz w:val="20"/>
                <w:szCs w:val="20"/>
                <w:lang w:eastAsia="en-GB"/>
                <w14:ligatures w14:val="none"/>
              </w:rPr>
            </w:pPr>
            <w:r w:rsidRPr="00D45CA5">
              <w:rPr>
                <w:rFonts w:eastAsia="Times New Roman" w:cs="Times New Roman"/>
                <w:color w:val="000000"/>
                <w:kern w:val="0"/>
                <w:sz w:val="20"/>
                <w:szCs w:val="20"/>
                <w:lang w:eastAsia="en-GB"/>
                <w14:ligatures w14:val="none"/>
              </w:rPr>
              <w:t xml:space="preserve">Nothing - I thought it was very informative and it also helped receiving information beforehand. </w:t>
            </w:r>
          </w:p>
        </w:tc>
      </w:tr>
      <w:tr w:rsidR="00DD7C3E" w:rsidRPr="004B1279" w14:paraId="44A98B69" w14:textId="77777777" w:rsidTr="00DD7C3E">
        <w:trPr>
          <w:trHeight w:val="290"/>
        </w:trPr>
        <w:tc>
          <w:tcPr>
            <w:tcW w:w="8617" w:type="dxa"/>
            <w:tcBorders>
              <w:top w:val="single" w:sz="4" w:space="0" w:color="auto"/>
              <w:left w:val="single" w:sz="4" w:space="0" w:color="auto"/>
              <w:bottom w:val="single" w:sz="4" w:space="0" w:color="auto"/>
              <w:right w:val="single" w:sz="4" w:space="0" w:color="000000"/>
            </w:tcBorders>
            <w:vAlign w:val="bottom"/>
            <w:hideMark/>
          </w:tcPr>
          <w:p w14:paraId="3090F8E7" w14:textId="77777777" w:rsidR="00DD7C3E" w:rsidRPr="00D45CA5" w:rsidRDefault="00DD7C3E" w:rsidP="00DD7C3E">
            <w:pPr>
              <w:spacing w:after="0" w:line="240" w:lineRule="auto"/>
              <w:rPr>
                <w:rFonts w:eastAsia="Times New Roman" w:cs="Times New Roman"/>
                <w:color w:val="000000"/>
                <w:kern w:val="0"/>
                <w:sz w:val="20"/>
                <w:szCs w:val="20"/>
                <w:lang w:eastAsia="en-GB"/>
                <w14:ligatures w14:val="none"/>
              </w:rPr>
            </w:pPr>
            <w:r w:rsidRPr="00D45CA5">
              <w:rPr>
                <w:rFonts w:eastAsia="Times New Roman" w:cs="Times New Roman"/>
                <w:color w:val="000000"/>
                <w:kern w:val="0"/>
                <w:sz w:val="20"/>
                <w:szCs w:val="20"/>
                <w:lang w:eastAsia="en-GB"/>
                <w14:ligatures w14:val="none"/>
              </w:rPr>
              <w:t xml:space="preserve">Clearer signposting of where to go on arrival. </w:t>
            </w:r>
          </w:p>
        </w:tc>
      </w:tr>
      <w:tr w:rsidR="00DD7C3E" w:rsidRPr="004B1279" w14:paraId="7DE2A888" w14:textId="77777777" w:rsidTr="00DD7C3E">
        <w:trPr>
          <w:trHeight w:val="290"/>
        </w:trPr>
        <w:tc>
          <w:tcPr>
            <w:tcW w:w="8617" w:type="dxa"/>
            <w:tcBorders>
              <w:top w:val="single" w:sz="4" w:space="0" w:color="auto"/>
              <w:left w:val="single" w:sz="4" w:space="0" w:color="auto"/>
              <w:bottom w:val="single" w:sz="4" w:space="0" w:color="auto"/>
              <w:right w:val="single" w:sz="4" w:space="0" w:color="000000"/>
            </w:tcBorders>
            <w:vAlign w:val="bottom"/>
            <w:hideMark/>
          </w:tcPr>
          <w:p w14:paraId="37561EA6" w14:textId="77777777" w:rsidR="00DD7C3E" w:rsidRPr="00D45CA5" w:rsidRDefault="00DD7C3E" w:rsidP="00DD7C3E">
            <w:pPr>
              <w:spacing w:after="0" w:line="240" w:lineRule="auto"/>
              <w:rPr>
                <w:rFonts w:eastAsia="Times New Roman" w:cs="Times New Roman"/>
                <w:color w:val="000000"/>
                <w:kern w:val="0"/>
                <w:sz w:val="20"/>
                <w:szCs w:val="20"/>
                <w:lang w:eastAsia="en-GB"/>
                <w14:ligatures w14:val="none"/>
              </w:rPr>
            </w:pPr>
            <w:r w:rsidRPr="00D45CA5">
              <w:rPr>
                <w:rFonts w:eastAsia="Times New Roman" w:cs="Times New Roman"/>
                <w:color w:val="000000"/>
                <w:kern w:val="0"/>
                <w:sz w:val="20"/>
                <w:szCs w:val="20"/>
                <w:lang w:eastAsia="en-GB"/>
                <w14:ligatures w14:val="none"/>
              </w:rPr>
              <w:t xml:space="preserve">Can't think of anything. </w:t>
            </w:r>
          </w:p>
        </w:tc>
      </w:tr>
      <w:tr w:rsidR="00DD7C3E" w:rsidRPr="004B1279" w14:paraId="7068EED3" w14:textId="77777777" w:rsidTr="00DD7C3E">
        <w:trPr>
          <w:trHeight w:val="290"/>
        </w:trPr>
        <w:tc>
          <w:tcPr>
            <w:tcW w:w="8617" w:type="dxa"/>
            <w:tcBorders>
              <w:top w:val="single" w:sz="4" w:space="0" w:color="auto"/>
              <w:left w:val="single" w:sz="4" w:space="0" w:color="auto"/>
              <w:bottom w:val="single" w:sz="4" w:space="0" w:color="auto"/>
              <w:right w:val="single" w:sz="4" w:space="0" w:color="000000"/>
            </w:tcBorders>
            <w:vAlign w:val="bottom"/>
            <w:hideMark/>
          </w:tcPr>
          <w:p w14:paraId="7B686EA0" w14:textId="77777777" w:rsidR="00DD7C3E" w:rsidRPr="00D45CA5" w:rsidRDefault="00DD7C3E" w:rsidP="00DD7C3E">
            <w:pPr>
              <w:spacing w:after="0" w:line="240" w:lineRule="auto"/>
              <w:rPr>
                <w:rFonts w:eastAsia="Times New Roman" w:cs="Times New Roman"/>
                <w:color w:val="000000"/>
                <w:kern w:val="0"/>
                <w:sz w:val="20"/>
                <w:szCs w:val="20"/>
                <w:lang w:eastAsia="en-GB"/>
                <w14:ligatures w14:val="none"/>
              </w:rPr>
            </w:pPr>
            <w:r w:rsidRPr="00D45CA5">
              <w:rPr>
                <w:rFonts w:eastAsia="Times New Roman" w:cs="Times New Roman"/>
                <w:color w:val="000000"/>
                <w:kern w:val="0"/>
                <w:sz w:val="20"/>
                <w:szCs w:val="20"/>
                <w:lang w:eastAsia="en-GB"/>
                <w14:ligatures w14:val="none"/>
              </w:rPr>
              <w:t xml:space="preserve">Unknown yet. Start earlier. </w:t>
            </w:r>
          </w:p>
        </w:tc>
      </w:tr>
      <w:tr w:rsidR="00DD7C3E" w:rsidRPr="004B1279" w14:paraId="66D5DCF5" w14:textId="77777777" w:rsidTr="00DD7C3E">
        <w:trPr>
          <w:trHeight w:val="290"/>
        </w:trPr>
        <w:tc>
          <w:tcPr>
            <w:tcW w:w="8617" w:type="dxa"/>
            <w:tcBorders>
              <w:top w:val="single" w:sz="4" w:space="0" w:color="auto"/>
              <w:left w:val="single" w:sz="4" w:space="0" w:color="auto"/>
              <w:bottom w:val="single" w:sz="4" w:space="0" w:color="auto"/>
              <w:right w:val="single" w:sz="4" w:space="0" w:color="000000"/>
            </w:tcBorders>
            <w:vAlign w:val="bottom"/>
            <w:hideMark/>
          </w:tcPr>
          <w:p w14:paraId="049F1ADA" w14:textId="77777777" w:rsidR="00DD7C3E" w:rsidRPr="00D45CA5" w:rsidRDefault="00DD7C3E" w:rsidP="00DD7C3E">
            <w:pPr>
              <w:spacing w:after="0" w:line="240" w:lineRule="auto"/>
              <w:rPr>
                <w:rFonts w:eastAsia="Times New Roman" w:cs="Times New Roman"/>
                <w:color w:val="000000"/>
                <w:kern w:val="0"/>
                <w:sz w:val="20"/>
                <w:szCs w:val="20"/>
                <w:lang w:eastAsia="en-GB"/>
                <w14:ligatures w14:val="none"/>
              </w:rPr>
            </w:pPr>
            <w:r w:rsidRPr="00D45CA5">
              <w:rPr>
                <w:rFonts w:eastAsia="Times New Roman" w:cs="Times New Roman"/>
                <w:color w:val="000000"/>
                <w:kern w:val="0"/>
                <w:sz w:val="20"/>
                <w:szCs w:val="20"/>
                <w:lang w:eastAsia="en-GB"/>
                <w14:ligatures w14:val="none"/>
              </w:rPr>
              <w:t>Information on where to hear about trials.</w:t>
            </w:r>
          </w:p>
        </w:tc>
      </w:tr>
      <w:tr w:rsidR="00DD7C3E" w:rsidRPr="004B1279" w14:paraId="203435FE" w14:textId="77777777" w:rsidTr="00DD7C3E">
        <w:trPr>
          <w:trHeight w:val="290"/>
        </w:trPr>
        <w:tc>
          <w:tcPr>
            <w:tcW w:w="8617" w:type="dxa"/>
            <w:tcBorders>
              <w:top w:val="single" w:sz="4" w:space="0" w:color="auto"/>
              <w:left w:val="single" w:sz="4" w:space="0" w:color="auto"/>
              <w:bottom w:val="single" w:sz="4" w:space="0" w:color="auto"/>
              <w:right w:val="single" w:sz="4" w:space="0" w:color="000000"/>
            </w:tcBorders>
            <w:vAlign w:val="bottom"/>
            <w:hideMark/>
          </w:tcPr>
          <w:p w14:paraId="358A92F3" w14:textId="77777777" w:rsidR="00DD7C3E" w:rsidRPr="00D45CA5" w:rsidRDefault="00DD7C3E" w:rsidP="00DD7C3E">
            <w:pPr>
              <w:spacing w:after="0" w:line="240" w:lineRule="auto"/>
              <w:rPr>
                <w:rFonts w:eastAsia="Times New Roman" w:cs="Times New Roman"/>
                <w:color w:val="000000"/>
                <w:kern w:val="0"/>
                <w:sz w:val="20"/>
                <w:szCs w:val="20"/>
                <w:lang w:eastAsia="en-GB"/>
                <w14:ligatures w14:val="none"/>
              </w:rPr>
            </w:pPr>
            <w:r w:rsidRPr="00D45CA5">
              <w:rPr>
                <w:rFonts w:eastAsia="Times New Roman" w:cs="Times New Roman"/>
                <w:color w:val="000000"/>
                <w:kern w:val="0"/>
                <w:sz w:val="20"/>
                <w:szCs w:val="20"/>
                <w:lang w:eastAsia="en-GB"/>
                <w14:ligatures w14:val="none"/>
              </w:rPr>
              <w:t xml:space="preserve">I am happy with everything. </w:t>
            </w:r>
          </w:p>
        </w:tc>
      </w:tr>
    </w:tbl>
    <w:p w14:paraId="45CD05FD" w14:textId="77777777" w:rsidR="00667C55" w:rsidRPr="004B1279" w:rsidRDefault="00667C55">
      <w:pPr>
        <w:rPr>
          <w:sz w:val="22"/>
          <w:szCs w:val="22"/>
        </w:rPr>
      </w:pPr>
    </w:p>
    <w:sectPr w:rsidR="00667C55" w:rsidRPr="004B1279">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138602" w14:textId="77777777" w:rsidR="0065686B" w:rsidRDefault="0065686B" w:rsidP="00475E1E">
      <w:pPr>
        <w:spacing w:after="0" w:line="240" w:lineRule="auto"/>
      </w:pPr>
      <w:r>
        <w:separator/>
      </w:r>
    </w:p>
  </w:endnote>
  <w:endnote w:type="continuationSeparator" w:id="0">
    <w:p w14:paraId="37D82FF6" w14:textId="77777777" w:rsidR="0065686B" w:rsidRDefault="0065686B" w:rsidP="00475E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D82AD7" w14:textId="433C48E8" w:rsidR="00C1381C" w:rsidRDefault="00C1381C">
    <w:pPr>
      <w:pStyle w:val="Footer"/>
    </w:pPr>
  </w:p>
  <w:p w14:paraId="5EAE344E" w14:textId="69E361A0" w:rsidR="00475E1E" w:rsidRDefault="00C1381C">
    <w:pPr>
      <w:pStyle w:val="Footer"/>
    </w:pPr>
    <w:r>
      <w:t xml:space="preserve">DOI: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65CCEF" w14:textId="77777777" w:rsidR="0065686B" w:rsidRDefault="0065686B" w:rsidP="00475E1E">
      <w:pPr>
        <w:spacing w:after="0" w:line="240" w:lineRule="auto"/>
      </w:pPr>
      <w:r>
        <w:separator/>
      </w:r>
    </w:p>
  </w:footnote>
  <w:footnote w:type="continuationSeparator" w:id="0">
    <w:p w14:paraId="1054680C" w14:textId="77777777" w:rsidR="0065686B" w:rsidRDefault="0065686B" w:rsidP="00475E1E">
      <w:pPr>
        <w:spacing w:after="0" w:line="240" w:lineRule="auto"/>
      </w:pPr>
      <w:r>
        <w:continuationSeparator/>
      </w:r>
    </w:p>
  </w:footnote>
  <w:footnote w:id="1">
    <w:p w14:paraId="66AD2D77" w14:textId="067334D1" w:rsidR="004B1279" w:rsidRPr="00D45CA5" w:rsidRDefault="004B1279">
      <w:pPr>
        <w:pStyle w:val="FootnoteText"/>
        <w:rPr>
          <w:lang w:val="en-US"/>
        </w:rPr>
      </w:pPr>
      <w:r>
        <w:rPr>
          <w:rStyle w:val="FootnoteReference"/>
        </w:rPr>
        <w:footnoteRef/>
      </w:r>
      <w:r>
        <w:t xml:space="preserve"> </w:t>
      </w:r>
      <w:hyperlink r:id="rId1" w:anchor="definitions-of-involvement-engagement-and-participation" w:history="1">
        <w:r w:rsidRPr="000C2BA7">
          <w:rPr>
            <w:rStyle w:val="Hyperlink"/>
          </w:rPr>
          <w:t>https://www.nihr.ac.uk/documents/briefing-notes-for-researchers-public-involvement-in-nhs-health-and-social-care-research/27371#definitions-of-involvement-engagement-and-participation</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9AFD4C" w14:textId="6D968DFA" w:rsidR="00AE5DD5" w:rsidRDefault="00C655C3">
    <w:pPr>
      <w:pStyle w:val="Header"/>
    </w:pPr>
    <w:r>
      <w:rPr>
        <w:noProof/>
      </w:rPr>
      <w:drawing>
        <wp:inline distT="0" distB="0" distL="0" distR="0" wp14:anchorId="43D1A5C2" wp14:editId="696B7FBE">
          <wp:extent cx="2390753" cy="570983"/>
          <wp:effectExtent l="0" t="0" r="0" b="635"/>
          <wp:docPr id="1153989890" name="Picture 2" descr="A logo with blue and re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989890" name="Picture 2" descr="A logo with blue and red text&#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2578720" cy="615875"/>
                  </a:xfrm>
                  <a:prstGeom prst="rect">
                    <a:avLst/>
                  </a:prstGeom>
                </pic:spPr>
              </pic:pic>
            </a:graphicData>
          </a:graphic>
        </wp:inline>
      </w:drawing>
    </w:r>
    <w:r>
      <w:tab/>
    </w:r>
    <w:r>
      <w:tab/>
    </w:r>
    <w:r>
      <w:rPr>
        <w:noProof/>
      </w:rPr>
      <w:drawing>
        <wp:inline distT="0" distB="0" distL="0" distR="0" wp14:anchorId="4EE205B2" wp14:editId="11924412">
          <wp:extent cx="1913860" cy="521615"/>
          <wp:effectExtent l="0" t="0" r="0" b="0"/>
          <wp:docPr id="640747063" name="Picture 1" descr="A close 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747063" name="Picture 1" descr="A close up of a logo&#10;&#10;AI-generated content may be incorrect."/>
                  <pic:cNvPicPr/>
                </pic:nvPicPr>
                <pic:blipFill>
                  <a:blip r:embed="rId2">
                    <a:extLst>
                      <a:ext uri="{28A0092B-C50C-407E-A947-70E740481C1C}">
                        <a14:useLocalDpi xmlns:a14="http://schemas.microsoft.com/office/drawing/2010/main" val="0"/>
                      </a:ext>
                    </a:extLst>
                  </a:blip>
                  <a:stretch>
                    <a:fillRect/>
                  </a:stretch>
                </pic:blipFill>
                <pic:spPr>
                  <a:xfrm>
                    <a:off x="0" y="0"/>
                    <a:ext cx="1938952" cy="528454"/>
                  </a:xfrm>
                  <a:prstGeom prst="rect">
                    <a:avLst/>
                  </a:prstGeom>
                </pic:spPr>
              </pic:pic>
            </a:graphicData>
          </a:graphic>
        </wp:inline>
      </w:drawing>
    </w:r>
  </w:p>
  <w:p w14:paraId="43D2F335" w14:textId="77777777" w:rsidR="00AE5DD5" w:rsidRDefault="00AE5DD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6277D"/>
    <w:multiLevelType w:val="hybridMultilevel"/>
    <w:tmpl w:val="BB7297F6"/>
    <w:lvl w:ilvl="0" w:tplc="8716DCF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7516A2"/>
    <w:multiLevelType w:val="hybridMultilevel"/>
    <w:tmpl w:val="707838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5B13F2"/>
    <w:multiLevelType w:val="hybridMultilevel"/>
    <w:tmpl w:val="6CE88000"/>
    <w:lvl w:ilvl="0" w:tplc="0809000F">
      <w:start w:val="2"/>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A0E592F"/>
    <w:multiLevelType w:val="hybridMultilevel"/>
    <w:tmpl w:val="32262D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4C3608"/>
    <w:multiLevelType w:val="hybridMultilevel"/>
    <w:tmpl w:val="4502CC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D24815"/>
    <w:multiLevelType w:val="hybridMultilevel"/>
    <w:tmpl w:val="41CCB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9719DD"/>
    <w:multiLevelType w:val="hybridMultilevel"/>
    <w:tmpl w:val="CAD610AC"/>
    <w:lvl w:ilvl="0" w:tplc="8716DCF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D94CED"/>
    <w:multiLevelType w:val="hybridMultilevel"/>
    <w:tmpl w:val="D7D004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5E64BA4"/>
    <w:multiLevelType w:val="hybridMultilevel"/>
    <w:tmpl w:val="C08C2F6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97F440F"/>
    <w:multiLevelType w:val="multilevel"/>
    <w:tmpl w:val="5234E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39215F"/>
    <w:multiLevelType w:val="hybridMultilevel"/>
    <w:tmpl w:val="8D6CD330"/>
    <w:lvl w:ilvl="0" w:tplc="8716DCF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9212EB"/>
    <w:multiLevelType w:val="multilevel"/>
    <w:tmpl w:val="E9807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AF1BB0"/>
    <w:multiLevelType w:val="hybridMultilevel"/>
    <w:tmpl w:val="DE4CB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55B50F0"/>
    <w:multiLevelType w:val="hybridMultilevel"/>
    <w:tmpl w:val="763A0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7DA1324"/>
    <w:multiLevelType w:val="multilevel"/>
    <w:tmpl w:val="EC4E0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AE1713"/>
    <w:multiLevelType w:val="hybridMultilevel"/>
    <w:tmpl w:val="A72847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7590FF9"/>
    <w:multiLevelType w:val="hybridMultilevel"/>
    <w:tmpl w:val="A682448E"/>
    <w:lvl w:ilvl="0" w:tplc="8716DCF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C263ED3"/>
    <w:multiLevelType w:val="hybridMultilevel"/>
    <w:tmpl w:val="D5525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20459F9"/>
    <w:multiLevelType w:val="multilevel"/>
    <w:tmpl w:val="DA741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4AF2366"/>
    <w:multiLevelType w:val="hybridMultilevel"/>
    <w:tmpl w:val="5002B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F06852"/>
    <w:multiLevelType w:val="hybridMultilevel"/>
    <w:tmpl w:val="C05C0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AB7A23"/>
    <w:multiLevelType w:val="hybridMultilevel"/>
    <w:tmpl w:val="E812797A"/>
    <w:lvl w:ilvl="0" w:tplc="0809000F">
      <w:start w:val="1"/>
      <w:numFmt w:val="decimal"/>
      <w:lvlText w:val="%1."/>
      <w:lvlJc w:val="left"/>
      <w:pPr>
        <w:ind w:left="36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46D35578"/>
    <w:multiLevelType w:val="hybridMultilevel"/>
    <w:tmpl w:val="375AB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D5911A6"/>
    <w:multiLevelType w:val="hybridMultilevel"/>
    <w:tmpl w:val="A04AC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0882909"/>
    <w:multiLevelType w:val="hybridMultilevel"/>
    <w:tmpl w:val="E696BF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10F004F"/>
    <w:multiLevelType w:val="hybridMultilevel"/>
    <w:tmpl w:val="E7B0C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3146588"/>
    <w:multiLevelType w:val="hybridMultilevel"/>
    <w:tmpl w:val="C9A8E2BC"/>
    <w:lvl w:ilvl="0" w:tplc="8716DCF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45A5964"/>
    <w:multiLevelType w:val="hybridMultilevel"/>
    <w:tmpl w:val="37EA8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4BE4F50"/>
    <w:multiLevelType w:val="hybridMultilevel"/>
    <w:tmpl w:val="F4200F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609611A"/>
    <w:multiLevelType w:val="hybridMultilevel"/>
    <w:tmpl w:val="F85A1E7C"/>
    <w:lvl w:ilvl="0" w:tplc="8716DCF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74300A"/>
    <w:multiLevelType w:val="hybridMultilevel"/>
    <w:tmpl w:val="5E265B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BEB0702"/>
    <w:multiLevelType w:val="hybridMultilevel"/>
    <w:tmpl w:val="052015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605558DD"/>
    <w:multiLevelType w:val="multilevel"/>
    <w:tmpl w:val="C9ECF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177683D"/>
    <w:multiLevelType w:val="hybridMultilevel"/>
    <w:tmpl w:val="61349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1816EE7"/>
    <w:multiLevelType w:val="hybridMultilevel"/>
    <w:tmpl w:val="C380A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53F7ADE"/>
    <w:multiLevelType w:val="hybridMultilevel"/>
    <w:tmpl w:val="D7600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6A75E4F"/>
    <w:multiLevelType w:val="multilevel"/>
    <w:tmpl w:val="8C228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8AE2993"/>
    <w:multiLevelType w:val="hybridMultilevel"/>
    <w:tmpl w:val="76A4E3A2"/>
    <w:lvl w:ilvl="0" w:tplc="8716DCF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AC978D2"/>
    <w:multiLevelType w:val="hybridMultilevel"/>
    <w:tmpl w:val="C4C2C6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1C61310"/>
    <w:multiLevelType w:val="hybridMultilevel"/>
    <w:tmpl w:val="FF506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24E71AB"/>
    <w:multiLevelType w:val="hybridMultilevel"/>
    <w:tmpl w:val="51942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37E02D8"/>
    <w:multiLevelType w:val="hybridMultilevel"/>
    <w:tmpl w:val="8BAA7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01058483">
    <w:abstractNumId w:val="22"/>
  </w:num>
  <w:num w:numId="2" w16cid:durableId="1746100693">
    <w:abstractNumId w:val="21"/>
  </w:num>
  <w:num w:numId="3" w16cid:durableId="62607411">
    <w:abstractNumId w:val="28"/>
  </w:num>
  <w:num w:numId="4" w16cid:durableId="905653430">
    <w:abstractNumId w:val="38"/>
  </w:num>
  <w:num w:numId="5" w16cid:durableId="536505763">
    <w:abstractNumId w:val="30"/>
  </w:num>
  <w:num w:numId="6" w16cid:durableId="1725834271">
    <w:abstractNumId w:val="40"/>
  </w:num>
  <w:num w:numId="7" w16cid:durableId="843008309">
    <w:abstractNumId w:val="18"/>
  </w:num>
  <w:num w:numId="8" w16cid:durableId="218590960">
    <w:abstractNumId w:val="23"/>
  </w:num>
  <w:num w:numId="9" w16cid:durableId="1421491356">
    <w:abstractNumId w:val="8"/>
  </w:num>
  <w:num w:numId="10" w16cid:durableId="1029378888">
    <w:abstractNumId w:val="15"/>
  </w:num>
  <w:num w:numId="11" w16cid:durableId="961883049">
    <w:abstractNumId w:val="13"/>
  </w:num>
  <w:num w:numId="12" w16cid:durableId="1467427881">
    <w:abstractNumId w:val="34"/>
  </w:num>
  <w:num w:numId="13" w16cid:durableId="1708262752">
    <w:abstractNumId w:val="36"/>
  </w:num>
  <w:num w:numId="14" w16cid:durableId="1345090591">
    <w:abstractNumId w:val="32"/>
  </w:num>
  <w:num w:numId="15" w16cid:durableId="625624132">
    <w:abstractNumId w:val="9"/>
  </w:num>
  <w:num w:numId="16" w16cid:durableId="1494568255">
    <w:abstractNumId w:val="11"/>
  </w:num>
  <w:num w:numId="17" w16cid:durableId="1446577823">
    <w:abstractNumId w:val="14"/>
  </w:num>
  <w:num w:numId="18" w16cid:durableId="128405823">
    <w:abstractNumId w:val="10"/>
  </w:num>
  <w:num w:numId="19" w16cid:durableId="1973557538">
    <w:abstractNumId w:val="37"/>
  </w:num>
  <w:num w:numId="20" w16cid:durableId="699167666">
    <w:abstractNumId w:val="16"/>
  </w:num>
  <w:num w:numId="21" w16cid:durableId="1026441850">
    <w:abstractNumId w:val="0"/>
  </w:num>
  <w:num w:numId="22" w16cid:durableId="586158259">
    <w:abstractNumId w:val="29"/>
  </w:num>
  <w:num w:numId="23" w16cid:durableId="1030955427">
    <w:abstractNumId w:val="6"/>
  </w:num>
  <w:num w:numId="24" w16cid:durableId="442843952">
    <w:abstractNumId w:val="26"/>
  </w:num>
  <w:num w:numId="25" w16cid:durableId="925067607">
    <w:abstractNumId w:val="5"/>
  </w:num>
  <w:num w:numId="26" w16cid:durableId="1355957297">
    <w:abstractNumId w:val="20"/>
  </w:num>
  <w:num w:numId="27" w16cid:durableId="1185636694">
    <w:abstractNumId w:val="35"/>
  </w:num>
  <w:num w:numId="28" w16cid:durableId="573591391">
    <w:abstractNumId w:val="17"/>
  </w:num>
  <w:num w:numId="29" w16cid:durableId="996609995">
    <w:abstractNumId w:val="4"/>
  </w:num>
  <w:num w:numId="30" w16cid:durableId="524830332">
    <w:abstractNumId w:val="27"/>
  </w:num>
  <w:num w:numId="31" w16cid:durableId="245069530">
    <w:abstractNumId w:val="31"/>
  </w:num>
  <w:num w:numId="32" w16cid:durableId="598028334">
    <w:abstractNumId w:val="7"/>
  </w:num>
  <w:num w:numId="33" w16cid:durableId="1513453028">
    <w:abstractNumId w:val="39"/>
  </w:num>
  <w:num w:numId="34" w16cid:durableId="939869388">
    <w:abstractNumId w:val="3"/>
  </w:num>
  <w:num w:numId="35" w16cid:durableId="2104451484">
    <w:abstractNumId w:val="33"/>
  </w:num>
  <w:num w:numId="36" w16cid:durableId="297806831">
    <w:abstractNumId w:val="12"/>
  </w:num>
  <w:num w:numId="37" w16cid:durableId="526794727">
    <w:abstractNumId w:val="25"/>
  </w:num>
  <w:num w:numId="38" w16cid:durableId="276371922">
    <w:abstractNumId w:val="19"/>
  </w:num>
  <w:num w:numId="39" w16cid:durableId="1785541664">
    <w:abstractNumId w:val="41"/>
  </w:num>
  <w:num w:numId="40" w16cid:durableId="769425375">
    <w:abstractNumId w:val="24"/>
  </w:num>
  <w:num w:numId="41" w16cid:durableId="206332155">
    <w:abstractNumId w:val="1"/>
  </w:num>
  <w:num w:numId="42" w16cid:durableId="3008910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7569"/>
    <w:rsid w:val="00002AF8"/>
    <w:rsid w:val="000073DC"/>
    <w:rsid w:val="00011B9D"/>
    <w:rsid w:val="000147DD"/>
    <w:rsid w:val="000170CA"/>
    <w:rsid w:val="00030186"/>
    <w:rsid w:val="00030213"/>
    <w:rsid w:val="00032110"/>
    <w:rsid w:val="00045D9D"/>
    <w:rsid w:val="000513B9"/>
    <w:rsid w:val="00052122"/>
    <w:rsid w:val="0006142A"/>
    <w:rsid w:val="0006389A"/>
    <w:rsid w:val="00066118"/>
    <w:rsid w:val="00084F55"/>
    <w:rsid w:val="0008688D"/>
    <w:rsid w:val="00093B63"/>
    <w:rsid w:val="00097987"/>
    <w:rsid w:val="000A5150"/>
    <w:rsid w:val="000C3DCB"/>
    <w:rsid w:val="000C7457"/>
    <w:rsid w:val="000D06C9"/>
    <w:rsid w:val="000D213B"/>
    <w:rsid w:val="000D2F4F"/>
    <w:rsid w:val="000D4A92"/>
    <w:rsid w:val="000D4AFE"/>
    <w:rsid w:val="000E0046"/>
    <w:rsid w:val="000E1D00"/>
    <w:rsid w:val="000E2B42"/>
    <w:rsid w:val="000E33E5"/>
    <w:rsid w:val="000F0EEA"/>
    <w:rsid w:val="000F2970"/>
    <w:rsid w:val="00111B21"/>
    <w:rsid w:val="00112F2E"/>
    <w:rsid w:val="00114135"/>
    <w:rsid w:val="0012353D"/>
    <w:rsid w:val="0013046C"/>
    <w:rsid w:val="00130C9D"/>
    <w:rsid w:val="00141A06"/>
    <w:rsid w:val="00155BC9"/>
    <w:rsid w:val="00161163"/>
    <w:rsid w:val="0016217B"/>
    <w:rsid w:val="00163E16"/>
    <w:rsid w:val="001656EF"/>
    <w:rsid w:val="00166E27"/>
    <w:rsid w:val="00173F80"/>
    <w:rsid w:val="00174B34"/>
    <w:rsid w:val="001752CF"/>
    <w:rsid w:val="001771EA"/>
    <w:rsid w:val="00186E2D"/>
    <w:rsid w:val="001922E5"/>
    <w:rsid w:val="001A2A40"/>
    <w:rsid w:val="001A5E4F"/>
    <w:rsid w:val="001B1579"/>
    <w:rsid w:val="001D022C"/>
    <w:rsid w:val="001E36F2"/>
    <w:rsid w:val="001E7EDB"/>
    <w:rsid w:val="002054CF"/>
    <w:rsid w:val="00220295"/>
    <w:rsid w:val="002216A6"/>
    <w:rsid w:val="00245515"/>
    <w:rsid w:val="0025572B"/>
    <w:rsid w:val="00256C00"/>
    <w:rsid w:val="00260F86"/>
    <w:rsid w:val="002675A6"/>
    <w:rsid w:val="00277FD6"/>
    <w:rsid w:val="0028318F"/>
    <w:rsid w:val="002932DD"/>
    <w:rsid w:val="0029626F"/>
    <w:rsid w:val="002A1605"/>
    <w:rsid w:val="002A18C6"/>
    <w:rsid w:val="002A4C1E"/>
    <w:rsid w:val="002A5AC1"/>
    <w:rsid w:val="002B6646"/>
    <w:rsid w:val="002C5C29"/>
    <w:rsid w:val="002D0819"/>
    <w:rsid w:val="002E3085"/>
    <w:rsid w:val="002E363B"/>
    <w:rsid w:val="002E41C7"/>
    <w:rsid w:val="002E4F1F"/>
    <w:rsid w:val="002E6180"/>
    <w:rsid w:val="002E61AC"/>
    <w:rsid w:val="002E7B07"/>
    <w:rsid w:val="002F7631"/>
    <w:rsid w:val="00301280"/>
    <w:rsid w:val="003027B9"/>
    <w:rsid w:val="0031536B"/>
    <w:rsid w:val="003213E0"/>
    <w:rsid w:val="0032149C"/>
    <w:rsid w:val="003218E9"/>
    <w:rsid w:val="00332238"/>
    <w:rsid w:val="00345101"/>
    <w:rsid w:val="00355E7D"/>
    <w:rsid w:val="0036086E"/>
    <w:rsid w:val="00363D9D"/>
    <w:rsid w:val="0036453A"/>
    <w:rsid w:val="00372C4F"/>
    <w:rsid w:val="003734C7"/>
    <w:rsid w:val="00374430"/>
    <w:rsid w:val="0038233A"/>
    <w:rsid w:val="00383F27"/>
    <w:rsid w:val="00384B32"/>
    <w:rsid w:val="003A2902"/>
    <w:rsid w:val="003A4AF8"/>
    <w:rsid w:val="003B204A"/>
    <w:rsid w:val="003B577B"/>
    <w:rsid w:val="003B7D0B"/>
    <w:rsid w:val="003D1B88"/>
    <w:rsid w:val="003D1E7F"/>
    <w:rsid w:val="003D2D8C"/>
    <w:rsid w:val="003D4745"/>
    <w:rsid w:val="003D4901"/>
    <w:rsid w:val="003D584C"/>
    <w:rsid w:val="003D6F64"/>
    <w:rsid w:val="003E0D9D"/>
    <w:rsid w:val="00406695"/>
    <w:rsid w:val="00406B85"/>
    <w:rsid w:val="00411BB8"/>
    <w:rsid w:val="004178F4"/>
    <w:rsid w:val="00425C8E"/>
    <w:rsid w:val="004321A6"/>
    <w:rsid w:val="00432925"/>
    <w:rsid w:val="004330CA"/>
    <w:rsid w:val="00433E4F"/>
    <w:rsid w:val="0043471C"/>
    <w:rsid w:val="00436E44"/>
    <w:rsid w:val="00454409"/>
    <w:rsid w:val="00454ECC"/>
    <w:rsid w:val="00475E1E"/>
    <w:rsid w:val="004802A6"/>
    <w:rsid w:val="00487D41"/>
    <w:rsid w:val="004940AE"/>
    <w:rsid w:val="00494722"/>
    <w:rsid w:val="00495E85"/>
    <w:rsid w:val="00496E74"/>
    <w:rsid w:val="00496EE9"/>
    <w:rsid w:val="004A0A12"/>
    <w:rsid w:val="004A10FC"/>
    <w:rsid w:val="004B03AB"/>
    <w:rsid w:val="004B1279"/>
    <w:rsid w:val="004B23FA"/>
    <w:rsid w:val="004B65CE"/>
    <w:rsid w:val="004C688A"/>
    <w:rsid w:val="004C78D2"/>
    <w:rsid w:val="004D67E7"/>
    <w:rsid w:val="004E3F4F"/>
    <w:rsid w:val="004E76FE"/>
    <w:rsid w:val="004F1CD5"/>
    <w:rsid w:val="004F21FF"/>
    <w:rsid w:val="00512482"/>
    <w:rsid w:val="005134A1"/>
    <w:rsid w:val="00514683"/>
    <w:rsid w:val="005201DC"/>
    <w:rsid w:val="00521C11"/>
    <w:rsid w:val="00521EC0"/>
    <w:rsid w:val="00534FF1"/>
    <w:rsid w:val="0053637A"/>
    <w:rsid w:val="00540C3B"/>
    <w:rsid w:val="0055118E"/>
    <w:rsid w:val="00554DB8"/>
    <w:rsid w:val="00564304"/>
    <w:rsid w:val="00564E8F"/>
    <w:rsid w:val="005666A6"/>
    <w:rsid w:val="00580A28"/>
    <w:rsid w:val="00587698"/>
    <w:rsid w:val="005878C1"/>
    <w:rsid w:val="0059098D"/>
    <w:rsid w:val="00596B94"/>
    <w:rsid w:val="005A33A0"/>
    <w:rsid w:val="005B5056"/>
    <w:rsid w:val="005C20B6"/>
    <w:rsid w:val="005C7DBD"/>
    <w:rsid w:val="005D1C09"/>
    <w:rsid w:val="005E0849"/>
    <w:rsid w:val="005E38AE"/>
    <w:rsid w:val="005E3BB8"/>
    <w:rsid w:val="005E7E60"/>
    <w:rsid w:val="005F182C"/>
    <w:rsid w:val="005F7958"/>
    <w:rsid w:val="00600E30"/>
    <w:rsid w:val="006051A8"/>
    <w:rsid w:val="00610D05"/>
    <w:rsid w:val="00611C9D"/>
    <w:rsid w:val="006240C2"/>
    <w:rsid w:val="00625B58"/>
    <w:rsid w:val="006275EE"/>
    <w:rsid w:val="00627607"/>
    <w:rsid w:val="00647046"/>
    <w:rsid w:val="0065686B"/>
    <w:rsid w:val="00660178"/>
    <w:rsid w:val="0066276C"/>
    <w:rsid w:val="00667C55"/>
    <w:rsid w:val="0067157D"/>
    <w:rsid w:val="0067519B"/>
    <w:rsid w:val="0068615D"/>
    <w:rsid w:val="006A053D"/>
    <w:rsid w:val="006A53DC"/>
    <w:rsid w:val="006A7197"/>
    <w:rsid w:val="006B10C6"/>
    <w:rsid w:val="006B1A61"/>
    <w:rsid w:val="006B5E4E"/>
    <w:rsid w:val="006C003A"/>
    <w:rsid w:val="006C488B"/>
    <w:rsid w:val="006C6DF5"/>
    <w:rsid w:val="006D23CD"/>
    <w:rsid w:val="006D4908"/>
    <w:rsid w:val="006D791C"/>
    <w:rsid w:val="006E5A26"/>
    <w:rsid w:val="006F389A"/>
    <w:rsid w:val="006F408B"/>
    <w:rsid w:val="00701098"/>
    <w:rsid w:val="00706967"/>
    <w:rsid w:val="0071197F"/>
    <w:rsid w:val="007135CC"/>
    <w:rsid w:val="00715E61"/>
    <w:rsid w:val="00716F43"/>
    <w:rsid w:val="0072102F"/>
    <w:rsid w:val="00723792"/>
    <w:rsid w:val="00725C81"/>
    <w:rsid w:val="0072752F"/>
    <w:rsid w:val="007277E7"/>
    <w:rsid w:val="007469AE"/>
    <w:rsid w:val="00747003"/>
    <w:rsid w:val="00750665"/>
    <w:rsid w:val="007517D4"/>
    <w:rsid w:val="0075707A"/>
    <w:rsid w:val="00762F52"/>
    <w:rsid w:val="00781259"/>
    <w:rsid w:val="007854CF"/>
    <w:rsid w:val="007958D4"/>
    <w:rsid w:val="007A038D"/>
    <w:rsid w:val="007B5BFB"/>
    <w:rsid w:val="007C1E77"/>
    <w:rsid w:val="007C24B8"/>
    <w:rsid w:val="007C6598"/>
    <w:rsid w:val="007C6CE9"/>
    <w:rsid w:val="007D3508"/>
    <w:rsid w:val="007F5F25"/>
    <w:rsid w:val="00801A1F"/>
    <w:rsid w:val="008066A1"/>
    <w:rsid w:val="00814032"/>
    <w:rsid w:val="00817569"/>
    <w:rsid w:val="00822869"/>
    <w:rsid w:val="00824AE5"/>
    <w:rsid w:val="00824D1D"/>
    <w:rsid w:val="0083114B"/>
    <w:rsid w:val="008341DA"/>
    <w:rsid w:val="0083576F"/>
    <w:rsid w:val="00841535"/>
    <w:rsid w:val="00860AF2"/>
    <w:rsid w:val="008615AB"/>
    <w:rsid w:val="00862423"/>
    <w:rsid w:val="008645A1"/>
    <w:rsid w:val="00867B8F"/>
    <w:rsid w:val="0087500E"/>
    <w:rsid w:val="00876E09"/>
    <w:rsid w:val="00883E9C"/>
    <w:rsid w:val="00883EC3"/>
    <w:rsid w:val="0088420A"/>
    <w:rsid w:val="008A7B42"/>
    <w:rsid w:val="008B2C0D"/>
    <w:rsid w:val="008B4C76"/>
    <w:rsid w:val="008B5F86"/>
    <w:rsid w:val="008B5F9E"/>
    <w:rsid w:val="008B650E"/>
    <w:rsid w:val="008D4E73"/>
    <w:rsid w:val="008E6721"/>
    <w:rsid w:val="008E6DD3"/>
    <w:rsid w:val="008F2EE9"/>
    <w:rsid w:val="008F5474"/>
    <w:rsid w:val="008F58D8"/>
    <w:rsid w:val="0090165E"/>
    <w:rsid w:val="00904759"/>
    <w:rsid w:val="00905A09"/>
    <w:rsid w:val="0092148C"/>
    <w:rsid w:val="00931034"/>
    <w:rsid w:val="00936D02"/>
    <w:rsid w:val="00940537"/>
    <w:rsid w:val="00953211"/>
    <w:rsid w:val="00957A5E"/>
    <w:rsid w:val="009610DF"/>
    <w:rsid w:val="009626D3"/>
    <w:rsid w:val="009632D6"/>
    <w:rsid w:val="00971D5E"/>
    <w:rsid w:val="00972090"/>
    <w:rsid w:val="00972515"/>
    <w:rsid w:val="009866A4"/>
    <w:rsid w:val="0099412E"/>
    <w:rsid w:val="009A0B36"/>
    <w:rsid w:val="009A2DA0"/>
    <w:rsid w:val="009A7049"/>
    <w:rsid w:val="009B13A1"/>
    <w:rsid w:val="009B458B"/>
    <w:rsid w:val="009B5F7B"/>
    <w:rsid w:val="009B6FEA"/>
    <w:rsid w:val="009C2230"/>
    <w:rsid w:val="009D4921"/>
    <w:rsid w:val="009D532C"/>
    <w:rsid w:val="009D7119"/>
    <w:rsid w:val="009E2B03"/>
    <w:rsid w:val="009E70CF"/>
    <w:rsid w:val="009F1E0D"/>
    <w:rsid w:val="009F2CA4"/>
    <w:rsid w:val="009F4D16"/>
    <w:rsid w:val="00A04395"/>
    <w:rsid w:val="00A052BB"/>
    <w:rsid w:val="00A073A7"/>
    <w:rsid w:val="00A33A2B"/>
    <w:rsid w:val="00A354D7"/>
    <w:rsid w:val="00A378E4"/>
    <w:rsid w:val="00A44353"/>
    <w:rsid w:val="00A460A8"/>
    <w:rsid w:val="00A516DA"/>
    <w:rsid w:val="00A55CC0"/>
    <w:rsid w:val="00A74252"/>
    <w:rsid w:val="00A75013"/>
    <w:rsid w:val="00A75A1B"/>
    <w:rsid w:val="00A762FD"/>
    <w:rsid w:val="00A80EEB"/>
    <w:rsid w:val="00A936CA"/>
    <w:rsid w:val="00A957F5"/>
    <w:rsid w:val="00AA0CE7"/>
    <w:rsid w:val="00AA46A3"/>
    <w:rsid w:val="00AA6200"/>
    <w:rsid w:val="00AA6D13"/>
    <w:rsid w:val="00AA7031"/>
    <w:rsid w:val="00AA78B1"/>
    <w:rsid w:val="00AC1C4F"/>
    <w:rsid w:val="00AC4131"/>
    <w:rsid w:val="00AD1CC4"/>
    <w:rsid w:val="00AE5DD5"/>
    <w:rsid w:val="00AF2DBA"/>
    <w:rsid w:val="00AF3AAA"/>
    <w:rsid w:val="00B05898"/>
    <w:rsid w:val="00B122A9"/>
    <w:rsid w:val="00B16985"/>
    <w:rsid w:val="00B22007"/>
    <w:rsid w:val="00B30811"/>
    <w:rsid w:val="00B32098"/>
    <w:rsid w:val="00B3253A"/>
    <w:rsid w:val="00B35662"/>
    <w:rsid w:val="00B37763"/>
    <w:rsid w:val="00B44D61"/>
    <w:rsid w:val="00B465CF"/>
    <w:rsid w:val="00B47DC6"/>
    <w:rsid w:val="00B5432E"/>
    <w:rsid w:val="00B72166"/>
    <w:rsid w:val="00B7420E"/>
    <w:rsid w:val="00B83851"/>
    <w:rsid w:val="00B87051"/>
    <w:rsid w:val="00B902D4"/>
    <w:rsid w:val="00B9114C"/>
    <w:rsid w:val="00B911E2"/>
    <w:rsid w:val="00B94FD4"/>
    <w:rsid w:val="00BA0285"/>
    <w:rsid w:val="00BA31DA"/>
    <w:rsid w:val="00BA35A3"/>
    <w:rsid w:val="00BA649B"/>
    <w:rsid w:val="00BA784A"/>
    <w:rsid w:val="00BB3706"/>
    <w:rsid w:val="00BB4EF6"/>
    <w:rsid w:val="00BC1E37"/>
    <w:rsid w:val="00BC47C4"/>
    <w:rsid w:val="00BD15CC"/>
    <w:rsid w:val="00BD2EC0"/>
    <w:rsid w:val="00BF26D9"/>
    <w:rsid w:val="00C04D3B"/>
    <w:rsid w:val="00C10F20"/>
    <w:rsid w:val="00C1381C"/>
    <w:rsid w:val="00C1676F"/>
    <w:rsid w:val="00C24A06"/>
    <w:rsid w:val="00C44DA8"/>
    <w:rsid w:val="00C502E8"/>
    <w:rsid w:val="00C53CE0"/>
    <w:rsid w:val="00C53DF7"/>
    <w:rsid w:val="00C57C46"/>
    <w:rsid w:val="00C655C3"/>
    <w:rsid w:val="00C67CEC"/>
    <w:rsid w:val="00C71280"/>
    <w:rsid w:val="00C74189"/>
    <w:rsid w:val="00C771D7"/>
    <w:rsid w:val="00C81A34"/>
    <w:rsid w:val="00C81ECB"/>
    <w:rsid w:val="00C81FD6"/>
    <w:rsid w:val="00CA2D3E"/>
    <w:rsid w:val="00CB1915"/>
    <w:rsid w:val="00CB4619"/>
    <w:rsid w:val="00CC6CB8"/>
    <w:rsid w:val="00CC72B5"/>
    <w:rsid w:val="00CD5A2C"/>
    <w:rsid w:val="00CE1B4E"/>
    <w:rsid w:val="00CF1F79"/>
    <w:rsid w:val="00CF78F1"/>
    <w:rsid w:val="00D02E67"/>
    <w:rsid w:val="00D05749"/>
    <w:rsid w:val="00D05F20"/>
    <w:rsid w:val="00D06EE3"/>
    <w:rsid w:val="00D14BAB"/>
    <w:rsid w:val="00D14CE1"/>
    <w:rsid w:val="00D1574C"/>
    <w:rsid w:val="00D304FF"/>
    <w:rsid w:val="00D326E4"/>
    <w:rsid w:val="00D350C1"/>
    <w:rsid w:val="00D40B11"/>
    <w:rsid w:val="00D42867"/>
    <w:rsid w:val="00D43E58"/>
    <w:rsid w:val="00D453AC"/>
    <w:rsid w:val="00D45757"/>
    <w:rsid w:val="00D45CA5"/>
    <w:rsid w:val="00D50911"/>
    <w:rsid w:val="00D5318D"/>
    <w:rsid w:val="00D627A4"/>
    <w:rsid w:val="00D651B3"/>
    <w:rsid w:val="00D73C3C"/>
    <w:rsid w:val="00D80088"/>
    <w:rsid w:val="00D82847"/>
    <w:rsid w:val="00D93166"/>
    <w:rsid w:val="00D96F15"/>
    <w:rsid w:val="00DA6466"/>
    <w:rsid w:val="00DB0B54"/>
    <w:rsid w:val="00DB10C9"/>
    <w:rsid w:val="00DB2EF5"/>
    <w:rsid w:val="00DB3791"/>
    <w:rsid w:val="00DC05C4"/>
    <w:rsid w:val="00DC7FBC"/>
    <w:rsid w:val="00DD607D"/>
    <w:rsid w:val="00DD7683"/>
    <w:rsid w:val="00DD7C3E"/>
    <w:rsid w:val="00DE0B39"/>
    <w:rsid w:val="00DF7B88"/>
    <w:rsid w:val="00E01D8A"/>
    <w:rsid w:val="00E20467"/>
    <w:rsid w:val="00E23EE4"/>
    <w:rsid w:val="00E23F70"/>
    <w:rsid w:val="00E310B8"/>
    <w:rsid w:val="00E332E0"/>
    <w:rsid w:val="00E360C0"/>
    <w:rsid w:val="00E45A51"/>
    <w:rsid w:val="00E47B37"/>
    <w:rsid w:val="00E532BC"/>
    <w:rsid w:val="00E61A4E"/>
    <w:rsid w:val="00E61BEF"/>
    <w:rsid w:val="00E66F07"/>
    <w:rsid w:val="00E76A04"/>
    <w:rsid w:val="00E77E25"/>
    <w:rsid w:val="00E8648F"/>
    <w:rsid w:val="00E91B45"/>
    <w:rsid w:val="00E927D4"/>
    <w:rsid w:val="00E95690"/>
    <w:rsid w:val="00EA190A"/>
    <w:rsid w:val="00EA22A3"/>
    <w:rsid w:val="00EA2D3C"/>
    <w:rsid w:val="00EB5059"/>
    <w:rsid w:val="00ED6112"/>
    <w:rsid w:val="00EE224D"/>
    <w:rsid w:val="00EE328E"/>
    <w:rsid w:val="00EE4E63"/>
    <w:rsid w:val="00EF2946"/>
    <w:rsid w:val="00EF2E5B"/>
    <w:rsid w:val="00EF4A0B"/>
    <w:rsid w:val="00F12411"/>
    <w:rsid w:val="00F134C1"/>
    <w:rsid w:val="00F16FD5"/>
    <w:rsid w:val="00F222DB"/>
    <w:rsid w:val="00F356C0"/>
    <w:rsid w:val="00F41ECC"/>
    <w:rsid w:val="00F45066"/>
    <w:rsid w:val="00F452B0"/>
    <w:rsid w:val="00F50E60"/>
    <w:rsid w:val="00F52C92"/>
    <w:rsid w:val="00F70881"/>
    <w:rsid w:val="00F731EF"/>
    <w:rsid w:val="00F80563"/>
    <w:rsid w:val="00F818E1"/>
    <w:rsid w:val="00F85E9E"/>
    <w:rsid w:val="00F93441"/>
    <w:rsid w:val="00FB3D61"/>
    <w:rsid w:val="00FB7151"/>
    <w:rsid w:val="00FC0C6B"/>
    <w:rsid w:val="00FC7EA0"/>
    <w:rsid w:val="00FD75C9"/>
    <w:rsid w:val="00FE27D2"/>
    <w:rsid w:val="00FE7D68"/>
    <w:rsid w:val="00FF09EB"/>
    <w:rsid w:val="00FF0BF5"/>
    <w:rsid w:val="00FF53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EA81D18"/>
  <w15:chartTrackingRefBased/>
  <w15:docId w15:val="{5D2BC7F6-7BBA-44BF-ADBD-A4329CF534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75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175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1756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81756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81756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756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756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756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756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756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1756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1756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81756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81756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756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756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756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7569"/>
    <w:rPr>
      <w:rFonts w:eastAsiaTheme="majorEastAsia" w:cstheme="majorBidi"/>
      <w:color w:val="272727" w:themeColor="text1" w:themeTint="D8"/>
    </w:rPr>
  </w:style>
  <w:style w:type="paragraph" w:styleId="Title">
    <w:name w:val="Title"/>
    <w:basedOn w:val="Normal"/>
    <w:next w:val="Normal"/>
    <w:link w:val="TitleChar"/>
    <w:uiPriority w:val="10"/>
    <w:qFormat/>
    <w:rsid w:val="008175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756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756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756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7569"/>
    <w:pPr>
      <w:spacing w:before="160"/>
      <w:jc w:val="center"/>
    </w:pPr>
    <w:rPr>
      <w:i/>
      <w:iCs/>
      <w:color w:val="404040" w:themeColor="text1" w:themeTint="BF"/>
    </w:rPr>
  </w:style>
  <w:style w:type="character" w:customStyle="1" w:styleId="QuoteChar">
    <w:name w:val="Quote Char"/>
    <w:basedOn w:val="DefaultParagraphFont"/>
    <w:link w:val="Quote"/>
    <w:uiPriority w:val="29"/>
    <w:rsid w:val="00817569"/>
    <w:rPr>
      <w:i/>
      <w:iCs/>
      <w:color w:val="404040" w:themeColor="text1" w:themeTint="BF"/>
    </w:rPr>
  </w:style>
  <w:style w:type="paragraph" w:styleId="ListParagraph">
    <w:name w:val="List Paragraph"/>
    <w:basedOn w:val="Normal"/>
    <w:uiPriority w:val="34"/>
    <w:qFormat/>
    <w:rsid w:val="00817569"/>
    <w:pPr>
      <w:ind w:left="720"/>
      <w:contextualSpacing/>
    </w:pPr>
  </w:style>
  <w:style w:type="character" w:styleId="IntenseEmphasis">
    <w:name w:val="Intense Emphasis"/>
    <w:basedOn w:val="DefaultParagraphFont"/>
    <w:uiPriority w:val="21"/>
    <w:qFormat/>
    <w:rsid w:val="00817569"/>
    <w:rPr>
      <w:i/>
      <w:iCs/>
      <w:color w:val="0F4761" w:themeColor="accent1" w:themeShade="BF"/>
    </w:rPr>
  </w:style>
  <w:style w:type="paragraph" w:styleId="IntenseQuote">
    <w:name w:val="Intense Quote"/>
    <w:basedOn w:val="Normal"/>
    <w:next w:val="Normal"/>
    <w:link w:val="IntenseQuoteChar"/>
    <w:uiPriority w:val="30"/>
    <w:qFormat/>
    <w:rsid w:val="008175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7569"/>
    <w:rPr>
      <w:i/>
      <w:iCs/>
      <w:color w:val="0F4761" w:themeColor="accent1" w:themeShade="BF"/>
    </w:rPr>
  </w:style>
  <w:style w:type="character" w:styleId="IntenseReference">
    <w:name w:val="Intense Reference"/>
    <w:basedOn w:val="DefaultParagraphFont"/>
    <w:uiPriority w:val="32"/>
    <w:qFormat/>
    <w:rsid w:val="00817569"/>
    <w:rPr>
      <w:b/>
      <w:bCs/>
      <w:smallCaps/>
      <w:color w:val="0F4761" w:themeColor="accent1" w:themeShade="BF"/>
      <w:spacing w:val="5"/>
    </w:rPr>
  </w:style>
  <w:style w:type="character" w:styleId="Hyperlink">
    <w:name w:val="Hyperlink"/>
    <w:basedOn w:val="DefaultParagraphFont"/>
    <w:uiPriority w:val="99"/>
    <w:unhideWhenUsed/>
    <w:rsid w:val="00521EC0"/>
    <w:rPr>
      <w:color w:val="467886" w:themeColor="hyperlink"/>
      <w:u w:val="single"/>
    </w:rPr>
  </w:style>
  <w:style w:type="character" w:styleId="UnresolvedMention">
    <w:name w:val="Unresolved Mention"/>
    <w:basedOn w:val="DefaultParagraphFont"/>
    <w:uiPriority w:val="99"/>
    <w:semiHidden/>
    <w:unhideWhenUsed/>
    <w:rsid w:val="00521EC0"/>
    <w:rPr>
      <w:color w:val="605E5C"/>
      <w:shd w:val="clear" w:color="auto" w:fill="E1DFDD"/>
    </w:rPr>
  </w:style>
  <w:style w:type="character" w:customStyle="1" w:styleId="normaltextrun">
    <w:name w:val="normaltextrun"/>
    <w:basedOn w:val="DefaultParagraphFont"/>
    <w:rsid w:val="000A5150"/>
  </w:style>
  <w:style w:type="character" w:styleId="CommentReference">
    <w:name w:val="annotation reference"/>
    <w:basedOn w:val="DefaultParagraphFont"/>
    <w:uiPriority w:val="99"/>
    <w:semiHidden/>
    <w:unhideWhenUsed/>
    <w:rsid w:val="00B911E2"/>
    <w:rPr>
      <w:sz w:val="16"/>
      <w:szCs w:val="16"/>
    </w:rPr>
  </w:style>
  <w:style w:type="paragraph" w:styleId="CommentText">
    <w:name w:val="annotation text"/>
    <w:basedOn w:val="Normal"/>
    <w:link w:val="CommentTextChar"/>
    <w:uiPriority w:val="99"/>
    <w:unhideWhenUsed/>
    <w:rsid w:val="00B911E2"/>
    <w:pPr>
      <w:spacing w:after="0" w:line="240" w:lineRule="auto"/>
    </w:pPr>
    <w:rPr>
      <w:sz w:val="20"/>
      <w:szCs w:val="20"/>
    </w:rPr>
  </w:style>
  <w:style w:type="character" w:customStyle="1" w:styleId="CommentTextChar">
    <w:name w:val="Comment Text Char"/>
    <w:basedOn w:val="DefaultParagraphFont"/>
    <w:link w:val="CommentText"/>
    <w:uiPriority w:val="99"/>
    <w:rsid w:val="00B911E2"/>
    <w:rPr>
      <w:sz w:val="20"/>
      <w:szCs w:val="20"/>
    </w:rPr>
  </w:style>
  <w:style w:type="table" w:styleId="TableGrid">
    <w:name w:val="Table Grid"/>
    <w:basedOn w:val="TableNormal"/>
    <w:uiPriority w:val="39"/>
    <w:rsid w:val="000F0EEA"/>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0E33E5"/>
    <w:pPr>
      <w:spacing w:after="160"/>
    </w:pPr>
    <w:rPr>
      <w:b/>
      <w:bCs/>
    </w:rPr>
  </w:style>
  <w:style w:type="character" w:customStyle="1" w:styleId="CommentSubjectChar">
    <w:name w:val="Comment Subject Char"/>
    <w:basedOn w:val="CommentTextChar"/>
    <w:link w:val="CommentSubject"/>
    <w:uiPriority w:val="99"/>
    <w:semiHidden/>
    <w:rsid w:val="000E33E5"/>
    <w:rPr>
      <w:b/>
      <w:bCs/>
      <w:sz w:val="20"/>
      <w:szCs w:val="20"/>
    </w:rPr>
  </w:style>
  <w:style w:type="paragraph" w:styleId="TOCHeading">
    <w:name w:val="TOC Heading"/>
    <w:basedOn w:val="Heading1"/>
    <w:next w:val="Normal"/>
    <w:uiPriority w:val="39"/>
    <w:unhideWhenUsed/>
    <w:qFormat/>
    <w:rsid w:val="005A33A0"/>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5A33A0"/>
    <w:pPr>
      <w:spacing w:after="100"/>
    </w:pPr>
  </w:style>
  <w:style w:type="paragraph" w:styleId="TOC2">
    <w:name w:val="toc 2"/>
    <w:basedOn w:val="Normal"/>
    <w:next w:val="Normal"/>
    <w:autoRedefine/>
    <w:uiPriority w:val="39"/>
    <w:unhideWhenUsed/>
    <w:rsid w:val="005A33A0"/>
    <w:pPr>
      <w:spacing w:after="100"/>
      <w:ind w:left="240"/>
    </w:pPr>
  </w:style>
  <w:style w:type="paragraph" w:styleId="TOC3">
    <w:name w:val="toc 3"/>
    <w:basedOn w:val="Normal"/>
    <w:next w:val="Normal"/>
    <w:autoRedefine/>
    <w:uiPriority w:val="39"/>
    <w:unhideWhenUsed/>
    <w:rsid w:val="005A33A0"/>
    <w:pPr>
      <w:spacing w:after="100"/>
      <w:ind w:left="480"/>
    </w:pPr>
  </w:style>
  <w:style w:type="paragraph" w:styleId="Revision">
    <w:name w:val="Revision"/>
    <w:hidden/>
    <w:uiPriority w:val="99"/>
    <w:semiHidden/>
    <w:rsid w:val="005F182C"/>
    <w:pPr>
      <w:spacing w:after="0" w:line="240" w:lineRule="auto"/>
    </w:pPr>
  </w:style>
  <w:style w:type="paragraph" w:styleId="Header">
    <w:name w:val="header"/>
    <w:basedOn w:val="Normal"/>
    <w:link w:val="HeaderChar"/>
    <w:uiPriority w:val="99"/>
    <w:unhideWhenUsed/>
    <w:rsid w:val="00475E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5E1E"/>
  </w:style>
  <w:style w:type="paragraph" w:styleId="Footer">
    <w:name w:val="footer"/>
    <w:basedOn w:val="Normal"/>
    <w:link w:val="FooterChar"/>
    <w:uiPriority w:val="99"/>
    <w:unhideWhenUsed/>
    <w:rsid w:val="00475E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5E1E"/>
  </w:style>
  <w:style w:type="paragraph" w:styleId="FootnoteText">
    <w:name w:val="footnote text"/>
    <w:basedOn w:val="Normal"/>
    <w:link w:val="FootnoteTextChar"/>
    <w:uiPriority w:val="99"/>
    <w:unhideWhenUsed/>
    <w:rsid w:val="004B1279"/>
    <w:pPr>
      <w:spacing w:after="0" w:line="240" w:lineRule="auto"/>
    </w:pPr>
    <w:rPr>
      <w:kern w:val="0"/>
      <w:sz w:val="20"/>
      <w:szCs w:val="20"/>
      <w14:ligatures w14:val="none"/>
    </w:rPr>
  </w:style>
  <w:style w:type="character" w:customStyle="1" w:styleId="FootnoteTextChar">
    <w:name w:val="Footnote Text Char"/>
    <w:basedOn w:val="DefaultParagraphFont"/>
    <w:link w:val="FootnoteText"/>
    <w:uiPriority w:val="99"/>
    <w:rsid w:val="004B1279"/>
    <w:rPr>
      <w:kern w:val="0"/>
      <w:sz w:val="20"/>
      <w:szCs w:val="20"/>
      <w14:ligatures w14:val="none"/>
    </w:rPr>
  </w:style>
  <w:style w:type="character" w:styleId="FootnoteReference">
    <w:name w:val="footnote reference"/>
    <w:basedOn w:val="DefaultParagraphFont"/>
    <w:uiPriority w:val="99"/>
    <w:semiHidden/>
    <w:unhideWhenUsed/>
    <w:rsid w:val="004B127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644269">
      <w:bodyDiv w:val="1"/>
      <w:marLeft w:val="0"/>
      <w:marRight w:val="0"/>
      <w:marTop w:val="0"/>
      <w:marBottom w:val="0"/>
      <w:divBdr>
        <w:top w:val="none" w:sz="0" w:space="0" w:color="auto"/>
        <w:left w:val="none" w:sz="0" w:space="0" w:color="auto"/>
        <w:bottom w:val="none" w:sz="0" w:space="0" w:color="auto"/>
        <w:right w:val="none" w:sz="0" w:space="0" w:color="auto"/>
      </w:divBdr>
    </w:div>
    <w:div w:id="451291851">
      <w:bodyDiv w:val="1"/>
      <w:marLeft w:val="0"/>
      <w:marRight w:val="0"/>
      <w:marTop w:val="0"/>
      <w:marBottom w:val="0"/>
      <w:divBdr>
        <w:top w:val="none" w:sz="0" w:space="0" w:color="auto"/>
        <w:left w:val="none" w:sz="0" w:space="0" w:color="auto"/>
        <w:bottom w:val="none" w:sz="0" w:space="0" w:color="auto"/>
        <w:right w:val="none" w:sz="0" w:space="0" w:color="auto"/>
      </w:divBdr>
    </w:div>
    <w:div w:id="509680806">
      <w:bodyDiv w:val="1"/>
      <w:marLeft w:val="0"/>
      <w:marRight w:val="0"/>
      <w:marTop w:val="0"/>
      <w:marBottom w:val="0"/>
      <w:divBdr>
        <w:top w:val="none" w:sz="0" w:space="0" w:color="auto"/>
        <w:left w:val="none" w:sz="0" w:space="0" w:color="auto"/>
        <w:bottom w:val="none" w:sz="0" w:space="0" w:color="auto"/>
        <w:right w:val="none" w:sz="0" w:space="0" w:color="auto"/>
      </w:divBdr>
      <w:divsChild>
        <w:div w:id="18403891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30785999">
      <w:bodyDiv w:val="1"/>
      <w:marLeft w:val="0"/>
      <w:marRight w:val="0"/>
      <w:marTop w:val="0"/>
      <w:marBottom w:val="0"/>
      <w:divBdr>
        <w:top w:val="none" w:sz="0" w:space="0" w:color="auto"/>
        <w:left w:val="none" w:sz="0" w:space="0" w:color="auto"/>
        <w:bottom w:val="none" w:sz="0" w:space="0" w:color="auto"/>
        <w:right w:val="none" w:sz="0" w:space="0" w:color="auto"/>
      </w:divBdr>
    </w:div>
    <w:div w:id="641738793">
      <w:bodyDiv w:val="1"/>
      <w:marLeft w:val="0"/>
      <w:marRight w:val="0"/>
      <w:marTop w:val="0"/>
      <w:marBottom w:val="0"/>
      <w:divBdr>
        <w:top w:val="none" w:sz="0" w:space="0" w:color="auto"/>
        <w:left w:val="none" w:sz="0" w:space="0" w:color="auto"/>
        <w:bottom w:val="none" w:sz="0" w:space="0" w:color="auto"/>
        <w:right w:val="none" w:sz="0" w:space="0" w:color="auto"/>
      </w:divBdr>
    </w:div>
    <w:div w:id="732510150">
      <w:bodyDiv w:val="1"/>
      <w:marLeft w:val="0"/>
      <w:marRight w:val="0"/>
      <w:marTop w:val="0"/>
      <w:marBottom w:val="0"/>
      <w:divBdr>
        <w:top w:val="none" w:sz="0" w:space="0" w:color="auto"/>
        <w:left w:val="none" w:sz="0" w:space="0" w:color="auto"/>
        <w:bottom w:val="none" w:sz="0" w:space="0" w:color="auto"/>
        <w:right w:val="none" w:sz="0" w:space="0" w:color="auto"/>
      </w:divBdr>
    </w:div>
    <w:div w:id="756750561">
      <w:bodyDiv w:val="1"/>
      <w:marLeft w:val="0"/>
      <w:marRight w:val="0"/>
      <w:marTop w:val="0"/>
      <w:marBottom w:val="0"/>
      <w:divBdr>
        <w:top w:val="none" w:sz="0" w:space="0" w:color="auto"/>
        <w:left w:val="none" w:sz="0" w:space="0" w:color="auto"/>
        <w:bottom w:val="none" w:sz="0" w:space="0" w:color="auto"/>
        <w:right w:val="none" w:sz="0" w:space="0" w:color="auto"/>
      </w:divBdr>
    </w:div>
    <w:div w:id="854734923">
      <w:bodyDiv w:val="1"/>
      <w:marLeft w:val="0"/>
      <w:marRight w:val="0"/>
      <w:marTop w:val="0"/>
      <w:marBottom w:val="0"/>
      <w:divBdr>
        <w:top w:val="none" w:sz="0" w:space="0" w:color="auto"/>
        <w:left w:val="none" w:sz="0" w:space="0" w:color="auto"/>
        <w:bottom w:val="none" w:sz="0" w:space="0" w:color="auto"/>
        <w:right w:val="none" w:sz="0" w:space="0" w:color="auto"/>
      </w:divBdr>
    </w:div>
    <w:div w:id="1336811226">
      <w:bodyDiv w:val="1"/>
      <w:marLeft w:val="0"/>
      <w:marRight w:val="0"/>
      <w:marTop w:val="0"/>
      <w:marBottom w:val="0"/>
      <w:divBdr>
        <w:top w:val="none" w:sz="0" w:space="0" w:color="auto"/>
        <w:left w:val="none" w:sz="0" w:space="0" w:color="auto"/>
        <w:bottom w:val="none" w:sz="0" w:space="0" w:color="auto"/>
        <w:right w:val="none" w:sz="0" w:space="0" w:color="auto"/>
      </w:divBdr>
    </w:div>
    <w:div w:id="1431050278">
      <w:bodyDiv w:val="1"/>
      <w:marLeft w:val="0"/>
      <w:marRight w:val="0"/>
      <w:marTop w:val="0"/>
      <w:marBottom w:val="0"/>
      <w:divBdr>
        <w:top w:val="none" w:sz="0" w:space="0" w:color="auto"/>
        <w:left w:val="none" w:sz="0" w:space="0" w:color="auto"/>
        <w:bottom w:val="none" w:sz="0" w:space="0" w:color="auto"/>
        <w:right w:val="none" w:sz="0" w:space="0" w:color="auto"/>
      </w:divBdr>
    </w:div>
    <w:div w:id="1588079026">
      <w:bodyDiv w:val="1"/>
      <w:marLeft w:val="0"/>
      <w:marRight w:val="0"/>
      <w:marTop w:val="0"/>
      <w:marBottom w:val="0"/>
      <w:divBdr>
        <w:top w:val="none" w:sz="0" w:space="0" w:color="auto"/>
        <w:left w:val="none" w:sz="0" w:space="0" w:color="auto"/>
        <w:bottom w:val="none" w:sz="0" w:space="0" w:color="auto"/>
        <w:right w:val="none" w:sz="0" w:space="0" w:color="auto"/>
      </w:divBdr>
    </w:div>
    <w:div w:id="1926725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ublicinvolvement@imperial.ac.uk"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creativecommons.org/licenses/by-nc-nd/4.0/"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nihr.ac.uk/documents/briefing-notes-for-researchers-public-involvement-in-nhs-health-and-social-care-research/27371"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FC8BD5-4C63-4C6D-8DB2-77CEE4F396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5473</Words>
  <Characters>31199</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Hashimi, Munisa</dc:creator>
  <cp:keywords/>
  <dc:description/>
  <cp:lastModifiedBy>Cobham, Heidi</cp:lastModifiedBy>
  <cp:revision>2</cp:revision>
  <dcterms:created xsi:type="dcterms:W3CDTF">2025-11-12T11:41:00Z</dcterms:created>
  <dcterms:modified xsi:type="dcterms:W3CDTF">2025-11-12T11:41:00Z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039c2315-74b1-4f82-b5da-1ddcd4ca5afc</vt:lpwstr>
  </property>
</Properties>
</file>