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theme/themeOverride1.xml" ContentType="application/vnd.openxmlformats-officedocument.themeOverride+xml"/>
  <Override PartName="/word/charts/chart2.xml" ContentType="application/vnd.openxmlformats-officedocument.drawingml.chart+xml"/>
  <Override PartName="/word/theme/themeOverride2.xml" ContentType="application/vnd.openxmlformats-officedocument.themeOverride+xml"/>
  <Override PartName="/word/charts/chart3.xml" ContentType="application/vnd.openxmlformats-officedocument.drawingml.chart+xml"/>
  <Override PartName="/word/theme/themeOverride3.xml" ContentType="application/vnd.openxmlformats-officedocument.themeOverride+xml"/>
  <Override PartName="/word/charts/chart4.xml" ContentType="application/vnd.openxmlformats-officedocument.drawingml.chart+xml"/>
  <Override PartName="/word/charts/chart5.xml" ContentType="application/vnd.openxmlformats-officedocument.drawingml.chart+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E13C5" w:rsidRPr="004F6B93" w:rsidRDefault="0035139D" w:rsidP="00576593">
      <w:pPr>
        <w:spacing w:line="480" w:lineRule="auto"/>
        <w:jc w:val="center"/>
        <w:rPr>
          <w:rFonts w:ascii="Times New Roman" w:hAnsi="Times New Roman"/>
          <w:b/>
          <w:lang w:eastAsia="zh-CN"/>
        </w:rPr>
      </w:pPr>
      <w:r w:rsidRPr="004F6B93">
        <w:rPr>
          <w:rFonts w:ascii="Times New Roman" w:hAnsi="Times New Roman"/>
          <w:b/>
          <w:lang w:eastAsia="zh-CN"/>
        </w:rPr>
        <w:t>Economic and</w:t>
      </w:r>
      <w:r w:rsidR="002A69F2" w:rsidRPr="004F6B93">
        <w:rPr>
          <w:rFonts w:ascii="Times New Roman" w:hAnsi="Times New Roman"/>
          <w:b/>
          <w:lang w:eastAsia="zh-CN"/>
        </w:rPr>
        <w:t xml:space="preserve"> Environmental Evaluation</w:t>
      </w:r>
      <w:r w:rsidR="00FE13C5" w:rsidRPr="004F6B93">
        <w:rPr>
          <w:rFonts w:ascii="Times New Roman" w:hAnsi="Times New Roman"/>
          <w:b/>
          <w:lang w:eastAsia="zh-CN"/>
        </w:rPr>
        <w:t xml:space="preserve"> of Nitrogen Removal</w:t>
      </w:r>
      <w:r w:rsidR="002D6DB5" w:rsidRPr="004F6B93">
        <w:rPr>
          <w:rFonts w:ascii="Times New Roman" w:hAnsi="Times New Roman"/>
          <w:b/>
          <w:lang w:eastAsia="zh-CN"/>
        </w:rPr>
        <w:t xml:space="preserve"> and </w:t>
      </w:r>
      <w:r w:rsidR="00F708ED" w:rsidRPr="004F6B93">
        <w:rPr>
          <w:rFonts w:ascii="Times New Roman" w:hAnsi="Times New Roman"/>
          <w:b/>
          <w:lang w:eastAsia="zh-CN"/>
        </w:rPr>
        <w:t>Recovery Methods from Wastewater</w:t>
      </w:r>
    </w:p>
    <w:p w:rsidR="005C0C39" w:rsidRPr="004F6B93" w:rsidRDefault="005C0C39" w:rsidP="005C0C39">
      <w:pPr>
        <w:jc w:val="center"/>
        <w:rPr>
          <w:rFonts w:ascii="Times New Roman" w:hAnsi="Times New Roman"/>
          <w:sz w:val="22"/>
          <w:szCs w:val="22"/>
        </w:rPr>
      </w:pPr>
      <w:r w:rsidRPr="004F6B93">
        <w:rPr>
          <w:rFonts w:ascii="Times New Roman" w:hAnsi="Times New Roman"/>
          <w:sz w:val="22"/>
          <w:szCs w:val="22"/>
        </w:rPr>
        <w:t xml:space="preserve">Yanzi </w:t>
      </w:r>
      <w:proofErr w:type="spellStart"/>
      <w:r w:rsidRPr="004F6B93">
        <w:rPr>
          <w:rFonts w:ascii="Times New Roman" w:hAnsi="Times New Roman"/>
          <w:sz w:val="22"/>
          <w:szCs w:val="22"/>
        </w:rPr>
        <w:t>Lin</w:t>
      </w:r>
      <w:r w:rsidRPr="004F6B93">
        <w:rPr>
          <w:rFonts w:ascii="Times New Roman" w:hAnsi="Times New Roman"/>
          <w:sz w:val="22"/>
          <w:szCs w:val="22"/>
          <w:vertAlign w:val="superscript"/>
        </w:rPr>
        <w:t>ǂ</w:t>
      </w:r>
      <w:proofErr w:type="spellEnd"/>
      <w:r w:rsidRPr="004F6B93">
        <w:rPr>
          <w:rFonts w:ascii="Times New Roman" w:hAnsi="Times New Roman"/>
          <w:sz w:val="22"/>
          <w:szCs w:val="22"/>
          <w:vertAlign w:val="superscript"/>
        </w:rPr>
        <w:t>, 1</w:t>
      </w:r>
      <w:r w:rsidR="009378CC" w:rsidRPr="004F6B93">
        <w:rPr>
          <w:rFonts w:ascii="Times New Roman" w:hAnsi="Times New Roman"/>
          <w:sz w:val="22"/>
          <w:szCs w:val="22"/>
        </w:rPr>
        <w:t>, Miao</w:t>
      </w:r>
      <w:r w:rsidRPr="004F6B93">
        <w:rPr>
          <w:rFonts w:ascii="Times New Roman" w:hAnsi="Times New Roman"/>
          <w:sz w:val="22"/>
          <w:szCs w:val="22"/>
        </w:rPr>
        <w:t xml:space="preserve"> </w:t>
      </w:r>
      <w:proofErr w:type="spellStart"/>
      <w:r w:rsidRPr="004F6B93">
        <w:rPr>
          <w:rFonts w:ascii="Times New Roman" w:hAnsi="Times New Roman"/>
          <w:sz w:val="22"/>
          <w:szCs w:val="22"/>
        </w:rPr>
        <w:t>Guo</w:t>
      </w:r>
      <w:r w:rsidRPr="004F6B93">
        <w:rPr>
          <w:rFonts w:ascii="Times New Roman" w:hAnsi="Times New Roman"/>
          <w:sz w:val="22"/>
          <w:szCs w:val="22"/>
          <w:vertAlign w:val="superscript"/>
        </w:rPr>
        <w:t>ǂ</w:t>
      </w:r>
      <w:proofErr w:type="spellEnd"/>
      <w:r w:rsidRPr="004F6B93">
        <w:rPr>
          <w:rFonts w:ascii="Times New Roman" w:hAnsi="Times New Roman"/>
          <w:sz w:val="22"/>
          <w:szCs w:val="22"/>
          <w:vertAlign w:val="superscript"/>
        </w:rPr>
        <w:t>, 1</w:t>
      </w:r>
      <w:r w:rsidR="009378CC" w:rsidRPr="004F6B93">
        <w:rPr>
          <w:rFonts w:ascii="Times New Roman" w:hAnsi="Times New Roman"/>
          <w:sz w:val="22"/>
          <w:szCs w:val="22"/>
        </w:rPr>
        <w:t xml:space="preserve">, </w:t>
      </w:r>
      <w:r w:rsidR="00F00CF9" w:rsidRPr="004F6B93">
        <w:rPr>
          <w:rFonts w:ascii="Times New Roman" w:hAnsi="Times New Roman"/>
          <w:sz w:val="22"/>
          <w:szCs w:val="22"/>
        </w:rPr>
        <w:t>Nilay Shah</w:t>
      </w:r>
      <w:r w:rsidR="00F00CF9" w:rsidRPr="004F6B93">
        <w:rPr>
          <w:rFonts w:ascii="Times New Roman" w:hAnsi="Times New Roman"/>
          <w:sz w:val="22"/>
          <w:szCs w:val="22"/>
          <w:vertAlign w:val="superscript"/>
        </w:rPr>
        <w:t xml:space="preserve"> 1</w:t>
      </w:r>
      <w:r w:rsidR="00F00CF9" w:rsidRPr="004F6B93">
        <w:rPr>
          <w:rFonts w:ascii="Times New Roman" w:hAnsi="Times New Roman"/>
          <w:sz w:val="22"/>
          <w:szCs w:val="22"/>
        </w:rPr>
        <w:t xml:space="preserve">, </w:t>
      </w:r>
      <w:r w:rsidR="009378CC" w:rsidRPr="004F6B93">
        <w:rPr>
          <w:rFonts w:ascii="Times New Roman" w:hAnsi="Times New Roman"/>
          <w:sz w:val="22"/>
          <w:szCs w:val="22"/>
        </w:rPr>
        <w:t xml:space="preserve">David </w:t>
      </w:r>
      <w:r w:rsidRPr="004F6B93">
        <w:rPr>
          <w:rFonts w:ascii="Times New Roman" w:hAnsi="Times New Roman"/>
          <w:sz w:val="22"/>
          <w:szCs w:val="22"/>
        </w:rPr>
        <w:t>C. Stuckey</w:t>
      </w:r>
      <w:r w:rsidRPr="004F6B93">
        <w:rPr>
          <w:rFonts w:ascii="Times New Roman" w:hAnsi="Times New Roman"/>
          <w:sz w:val="22"/>
          <w:szCs w:val="22"/>
          <w:vertAlign w:val="superscript"/>
        </w:rPr>
        <w:t>1</w:t>
      </w:r>
      <w:proofErr w:type="gramStart"/>
      <w:r w:rsidRPr="004F6B93">
        <w:rPr>
          <w:rFonts w:ascii="Times New Roman" w:hAnsi="Times New Roman"/>
          <w:sz w:val="22"/>
          <w:szCs w:val="22"/>
          <w:vertAlign w:val="superscript"/>
        </w:rPr>
        <w:t>,2</w:t>
      </w:r>
      <w:proofErr w:type="gramEnd"/>
      <w:r w:rsidRPr="004F6B93">
        <w:rPr>
          <w:rFonts w:ascii="Times New Roman" w:hAnsi="Times New Roman"/>
          <w:sz w:val="22"/>
          <w:szCs w:val="22"/>
        </w:rPr>
        <w:t>*</w:t>
      </w:r>
    </w:p>
    <w:p w:rsidR="005C0C39" w:rsidRPr="004F6B93" w:rsidRDefault="005C0C39" w:rsidP="005C0C39">
      <w:pPr>
        <w:pStyle w:val="ListParagraph"/>
        <w:ind w:hanging="360"/>
        <w:rPr>
          <w:rFonts w:ascii="Times New Roman" w:hAnsi="Times New Roman"/>
          <w:sz w:val="18"/>
          <w:szCs w:val="18"/>
        </w:rPr>
      </w:pPr>
      <w:r w:rsidRPr="004F6B93">
        <w:rPr>
          <w:rFonts w:ascii="Times New Roman" w:hAnsi="Times New Roman"/>
          <w:sz w:val="18"/>
          <w:szCs w:val="18"/>
        </w:rPr>
        <w:t>1.       Department of Chemical Engineering, Imperial College London, London SW7 2AZ, UK</w:t>
      </w:r>
    </w:p>
    <w:p w:rsidR="005C0C39" w:rsidRPr="004F6B93" w:rsidRDefault="005C0C39" w:rsidP="005C0C39">
      <w:pPr>
        <w:pStyle w:val="ListParagraph"/>
        <w:ind w:hanging="360"/>
        <w:rPr>
          <w:rFonts w:ascii="Times New Roman" w:hAnsi="Times New Roman"/>
          <w:sz w:val="18"/>
          <w:szCs w:val="18"/>
          <w:lang w:val="en-US"/>
        </w:rPr>
      </w:pPr>
      <w:r w:rsidRPr="004F6B93">
        <w:rPr>
          <w:rFonts w:ascii="Times New Roman" w:hAnsi="Times New Roman"/>
          <w:sz w:val="18"/>
          <w:szCs w:val="18"/>
          <w:lang w:val="en-US"/>
        </w:rPr>
        <w:t xml:space="preserve">2.       </w:t>
      </w:r>
      <w:proofErr w:type="spellStart"/>
      <w:r w:rsidRPr="004F6B93">
        <w:rPr>
          <w:rFonts w:ascii="Times New Roman" w:hAnsi="Times New Roman"/>
          <w:sz w:val="18"/>
          <w:szCs w:val="18"/>
          <w:lang w:val="en-US"/>
        </w:rPr>
        <w:t>Nanyang</w:t>
      </w:r>
      <w:proofErr w:type="spellEnd"/>
      <w:r w:rsidRPr="004F6B93">
        <w:rPr>
          <w:rFonts w:ascii="Times New Roman" w:hAnsi="Times New Roman"/>
          <w:sz w:val="18"/>
          <w:szCs w:val="18"/>
          <w:lang w:val="en-US"/>
        </w:rPr>
        <w:t xml:space="preserve"> Environment &amp; Water Research Institute, </w:t>
      </w:r>
      <w:proofErr w:type="spellStart"/>
      <w:r w:rsidRPr="004F6B93">
        <w:rPr>
          <w:rFonts w:ascii="Times New Roman" w:hAnsi="Times New Roman"/>
          <w:sz w:val="18"/>
          <w:szCs w:val="18"/>
          <w:lang w:val="en-US"/>
        </w:rPr>
        <w:t>Nanyang</w:t>
      </w:r>
      <w:proofErr w:type="spellEnd"/>
      <w:r w:rsidRPr="004F6B93">
        <w:rPr>
          <w:rFonts w:ascii="Times New Roman" w:hAnsi="Times New Roman"/>
          <w:sz w:val="18"/>
          <w:szCs w:val="18"/>
          <w:lang w:val="en-US"/>
        </w:rPr>
        <w:t xml:space="preserve"> Technological University </w:t>
      </w:r>
    </w:p>
    <w:p w:rsidR="005C0C39" w:rsidRPr="004F6B93" w:rsidRDefault="005C0C39" w:rsidP="005C0C39">
      <w:pPr>
        <w:ind w:left="426"/>
        <w:rPr>
          <w:rFonts w:ascii="Times New Roman" w:hAnsi="Times New Roman"/>
          <w:sz w:val="18"/>
          <w:szCs w:val="18"/>
        </w:rPr>
      </w:pPr>
      <w:r w:rsidRPr="004F6B93">
        <w:rPr>
          <w:rFonts w:ascii="Times New Roman" w:hAnsi="Times New Roman"/>
          <w:sz w:val="18"/>
          <w:szCs w:val="18"/>
          <w:vertAlign w:val="superscript"/>
        </w:rPr>
        <w:t xml:space="preserve">ǂ </w:t>
      </w:r>
      <w:r w:rsidRPr="004F6B93">
        <w:rPr>
          <w:rFonts w:ascii="Times New Roman" w:hAnsi="Times New Roman"/>
          <w:sz w:val="18"/>
          <w:szCs w:val="18"/>
        </w:rPr>
        <w:t>Equivalent contribution</w:t>
      </w:r>
    </w:p>
    <w:p w:rsidR="00380EE0" w:rsidRPr="004F6B93" w:rsidRDefault="005C0C39" w:rsidP="005C0C39">
      <w:pPr>
        <w:spacing w:line="480" w:lineRule="auto"/>
        <w:ind w:left="426"/>
        <w:jc w:val="both"/>
        <w:rPr>
          <w:rFonts w:ascii="Times New Roman" w:hAnsi="Times New Roman"/>
          <w:b/>
          <w:sz w:val="18"/>
          <w:szCs w:val="18"/>
          <w:lang w:val="en-US" w:eastAsia="zh-CN"/>
        </w:rPr>
      </w:pPr>
      <w:r w:rsidRPr="004F6B93">
        <w:rPr>
          <w:rFonts w:ascii="Times New Roman" w:hAnsi="Times New Roman"/>
          <w:sz w:val="18"/>
          <w:szCs w:val="18"/>
        </w:rPr>
        <w:t xml:space="preserve">*Corresponding author: </w:t>
      </w:r>
      <w:hyperlink r:id="rId9" w:history="1">
        <w:r w:rsidRPr="004F6B93">
          <w:rPr>
            <w:rStyle w:val="Hyperlink"/>
            <w:rFonts w:ascii="Times New Roman" w:hAnsi="Times New Roman"/>
            <w:sz w:val="18"/>
            <w:szCs w:val="18"/>
          </w:rPr>
          <w:t>d.stuckey@imperial.ac.uk</w:t>
        </w:r>
      </w:hyperlink>
      <w:r w:rsidRPr="004F6B93">
        <w:rPr>
          <w:rFonts w:ascii="Times New Roman" w:hAnsi="Times New Roman"/>
          <w:sz w:val="18"/>
          <w:szCs w:val="18"/>
        </w:rPr>
        <w:t xml:space="preserve">; </w:t>
      </w:r>
    </w:p>
    <w:p w:rsidR="00237299" w:rsidRPr="004F6B93" w:rsidRDefault="00237299" w:rsidP="00576593">
      <w:pPr>
        <w:spacing w:line="480" w:lineRule="auto"/>
        <w:jc w:val="both"/>
        <w:rPr>
          <w:rFonts w:ascii="Times New Roman" w:hAnsi="Times New Roman"/>
          <w:b/>
          <w:lang w:eastAsia="zh-CN"/>
        </w:rPr>
      </w:pPr>
      <w:r w:rsidRPr="004F6B93">
        <w:rPr>
          <w:rFonts w:ascii="Times New Roman" w:hAnsi="Times New Roman"/>
          <w:b/>
          <w:lang w:eastAsia="zh-CN"/>
        </w:rPr>
        <w:t>Abstract</w:t>
      </w:r>
    </w:p>
    <w:p w:rsidR="00845924" w:rsidRPr="004F6B93" w:rsidRDefault="000E7597" w:rsidP="00576593">
      <w:pPr>
        <w:spacing w:line="480" w:lineRule="auto"/>
        <w:jc w:val="both"/>
        <w:rPr>
          <w:rFonts w:ascii="Times New Roman" w:hAnsi="Times New Roman"/>
          <w:lang w:val="en-US"/>
        </w:rPr>
      </w:pPr>
      <w:r w:rsidRPr="004F6B93">
        <w:rPr>
          <w:rFonts w:ascii="Times New Roman" w:hAnsi="Times New Roman"/>
          <w:lang w:val="en-US"/>
        </w:rPr>
        <w:t>The driver for waste-based econom</w:t>
      </w:r>
      <w:r w:rsidR="006E7CA1" w:rsidRPr="004F6B93">
        <w:rPr>
          <w:rFonts w:ascii="Times New Roman" w:hAnsi="Times New Roman"/>
          <w:lang w:val="en-US"/>
        </w:rPr>
        <w:t>ic</w:t>
      </w:r>
      <w:r w:rsidRPr="004F6B93">
        <w:rPr>
          <w:rFonts w:ascii="Times New Roman" w:hAnsi="Times New Roman"/>
          <w:lang w:val="en-US"/>
        </w:rPr>
        <w:t xml:space="preserve"> growth is long-term strategic design</w:t>
      </w:r>
      <w:r w:rsidR="006E7CA1" w:rsidRPr="004F6B93">
        <w:rPr>
          <w:rFonts w:ascii="Times New Roman" w:hAnsi="Times New Roman"/>
          <w:lang w:val="en-US"/>
        </w:rPr>
        <w:t>,</w:t>
      </w:r>
      <w:r w:rsidRPr="004F6B93">
        <w:rPr>
          <w:rFonts w:ascii="Times New Roman" w:hAnsi="Times New Roman"/>
          <w:lang w:val="en-US"/>
        </w:rPr>
        <w:t xml:space="preserve"> and </w:t>
      </w:r>
      <w:r w:rsidR="006E7CA1" w:rsidRPr="004F6B93">
        <w:rPr>
          <w:rFonts w:ascii="Times New Roman" w:hAnsi="Times New Roman"/>
          <w:lang w:val="en-US"/>
        </w:rPr>
        <w:t xml:space="preserve">a </w:t>
      </w:r>
      <w:r w:rsidRPr="004F6B93">
        <w:rPr>
          <w:rFonts w:ascii="Times New Roman" w:hAnsi="Times New Roman"/>
          <w:lang w:val="en-US"/>
        </w:rPr>
        <w:t>paradigm</w:t>
      </w:r>
      <w:r w:rsidR="00782643" w:rsidRPr="004F6B93">
        <w:rPr>
          <w:rFonts w:ascii="Times New Roman" w:hAnsi="Times New Roman"/>
          <w:lang w:val="en-US"/>
        </w:rPr>
        <w:t>-</w:t>
      </w:r>
      <w:r w:rsidRPr="004F6B93">
        <w:rPr>
          <w:rFonts w:ascii="Times New Roman" w:hAnsi="Times New Roman"/>
          <w:lang w:val="en-US"/>
        </w:rPr>
        <w:t xml:space="preserve">shift from waste treatment to resource recovery. </w:t>
      </w:r>
      <w:r w:rsidR="0090385D" w:rsidRPr="004F6B93">
        <w:rPr>
          <w:rFonts w:ascii="Times New Roman" w:hAnsi="Times New Roman"/>
          <w:lang w:val="en-US"/>
        </w:rPr>
        <w:t xml:space="preserve">This study aims to use </w:t>
      </w:r>
      <w:r w:rsidR="006E7CA1" w:rsidRPr="004F6B93">
        <w:rPr>
          <w:rFonts w:ascii="Times New Roman" w:hAnsi="Times New Roman"/>
          <w:lang w:val="en-US"/>
        </w:rPr>
        <w:t xml:space="preserve">an </w:t>
      </w:r>
      <w:r w:rsidR="0090385D" w:rsidRPr="004F6B93">
        <w:rPr>
          <w:rFonts w:ascii="Times New Roman" w:hAnsi="Times New Roman"/>
          <w:lang w:val="en-US"/>
        </w:rPr>
        <w:t>integrated modelling approach</w:t>
      </w:r>
      <w:r w:rsidRPr="004F6B93">
        <w:rPr>
          <w:rFonts w:ascii="Times New Roman" w:hAnsi="Times New Roman"/>
          <w:lang w:val="en-US"/>
        </w:rPr>
        <w:t xml:space="preserve"> to evaluate</w:t>
      </w:r>
      <w:r w:rsidR="00DA02B4" w:rsidRPr="004F6B93">
        <w:rPr>
          <w:rFonts w:ascii="Times New Roman" w:hAnsi="Times New Roman"/>
          <w:lang w:val="en-US"/>
        </w:rPr>
        <w:t xml:space="preserve"> the holistic economic and environmental profiles of three alternative </w:t>
      </w:r>
      <w:r w:rsidRPr="004F6B93">
        <w:rPr>
          <w:rFonts w:ascii="Times New Roman" w:hAnsi="Times New Roman"/>
          <w:lang w:val="en-US"/>
        </w:rPr>
        <w:t>nitrogen</w:t>
      </w:r>
      <w:r w:rsidR="00DA02B4" w:rsidRPr="004F6B93">
        <w:rPr>
          <w:rFonts w:ascii="Times New Roman" w:hAnsi="Times New Roman"/>
          <w:lang w:val="en-US"/>
        </w:rPr>
        <w:t xml:space="preserve"> removal and recovery </w:t>
      </w:r>
      <w:r w:rsidR="006E7CA1" w:rsidRPr="004F6B93">
        <w:rPr>
          <w:rFonts w:ascii="Times New Roman" w:hAnsi="Times New Roman"/>
          <w:lang w:val="en-US"/>
        </w:rPr>
        <w:t>methods</w:t>
      </w:r>
      <w:r w:rsidR="00DA02B4" w:rsidRPr="004F6B93">
        <w:rPr>
          <w:rFonts w:ascii="Times New Roman" w:hAnsi="Times New Roman"/>
          <w:lang w:val="en-US"/>
        </w:rPr>
        <w:t xml:space="preserve"> </w:t>
      </w:r>
      <w:r w:rsidR="00DA4B54" w:rsidRPr="004F6B93">
        <w:rPr>
          <w:rFonts w:ascii="Times New Roman" w:hAnsi="Times New Roman"/>
          <w:lang w:val="en-US"/>
        </w:rPr>
        <w:t>integrated into wastewater treatment system</w:t>
      </w:r>
      <w:r w:rsidR="0094674C" w:rsidRPr="004F6B93">
        <w:rPr>
          <w:rFonts w:ascii="Times New Roman" w:hAnsi="Times New Roman"/>
          <w:lang w:val="en-US"/>
        </w:rPr>
        <w:t>s</w:t>
      </w:r>
      <w:r w:rsidR="00DA4B54" w:rsidRPr="004F6B93">
        <w:rPr>
          <w:rFonts w:ascii="Times New Roman" w:hAnsi="Times New Roman"/>
          <w:lang w:val="en-US"/>
        </w:rPr>
        <w:t xml:space="preserve">, </w:t>
      </w:r>
      <w:r w:rsidR="00DA02B4" w:rsidRPr="004F6B93">
        <w:rPr>
          <w:rFonts w:ascii="Times New Roman" w:hAnsi="Times New Roman"/>
          <w:lang w:val="en-US"/>
        </w:rPr>
        <w:t>including conventional nitrification-</w:t>
      </w:r>
      <w:proofErr w:type="spellStart"/>
      <w:r w:rsidR="00DA02B4" w:rsidRPr="004F6B93">
        <w:rPr>
          <w:rFonts w:ascii="Times New Roman" w:hAnsi="Times New Roman"/>
          <w:lang w:val="en-US"/>
        </w:rPr>
        <w:t>denitrification</w:t>
      </w:r>
      <w:proofErr w:type="spellEnd"/>
      <w:r w:rsidR="00DA02B4" w:rsidRPr="004F6B93">
        <w:rPr>
          <w:rFonts w:ascii="Times New Roman" w:hAnsi="Times New Roman"/>
          <w:lang w:val="en-US"/>
        </w:rPr>
        <w:t xml:space="preserve">, </w:t>
      </w:r>
      <w:proofErr w:type="spellStart"/>
      <w:r w:rsidR="00DA02B4" w:rsidRPr="004F6B93">
        <w:rPr>
          <w:rFonts w:ascii="Times New Roman" w:hAnsi="Times New Roman"/>
          <w:lang w:val="en-US"/>
        </w:rPr>
        <w:t>Anammox</w:t>
      </w:r>
      <w:proofErr w:type="spellEnd"/>
      <w:r w:rsidR="00DA02B4" w:rsidRPr="004F6B93">
        <w:rPr>
          <w:rFonts w:ascii="Times New Roman" w:hAnsi="Times New Roman"/>
          <w:lang w:val="en-US"/>
        </w:rPr>
        <w:t xml:space="preserve">, and </w:t>
      </w:r>
      <w:r w:rsidR="006E7CA1" w:rsidRPr="004F6B93">
        <w:rPr>
          <w:rFonts w:ascii="Times New Roman" w:hAnsi="Times New Roman"/>
          <w:lang w:val="en-US"/>
        </w:rPr>
        <w:t xml:space="preserve">the </w:t>
      </w:r>
      <w:r w:rsidR="003C682E" w:rsidRPr="004F6B93">
        <w:rPr>
          <w:rFonts w:ascii="Times New Roman" w:hAnsi="Times New Roman"/>
          <w:lang w:val="en-US"/>
        </w:rPr>
        <w:t xml:space="preserve">anaerobic </w:t>
      </w:r>
      <w:r w:rsidR="00DA02B4" w:rsidRPr="004F6B93">
        <w:rPr>
          <w:rFonts w:ascii="Times New Roman" w:hAnsi="Times New Roman"/>
          <w:lang w:val="en-US"/>
        </w:rPr>
        <w:t>ion exchange</w:t>
      </w:r>
      <w:r w:rsidR="003C682E" w:rsidRPr="004F6B93">
        <w:rPr>
          <w:rFonts w:ascii="Times New Roman" w:hAnsi="Times New Roman"/>
          <w:lang w:val="en-US"/>
        </w:rPr>
        <w:t xml:space="preserve"> route</w:t>
      </w:r>
      <w:r w:rsidR="00DA02B4" w:rsidRPr="004F6B93">
        <w:rPr>
          <w:rFonts w:ascii="Times New Roman" w:hAnsi="Times New Roman"/>
          <w:lang w:val="en-US"/>
        </w:rPr>
        <w:t xml:space="preserve">, to provide insights into N recovery </w:t>
      </w:r>
      <w:r w:rsidRPr="004F6B93">
        <w:rPr>
          <w:rFonts w:ascii="Times New Roman" w:hAnsi="Times New Roman"/>
          <w:lang w:val="en-US"/>
        </w:rPr>
        <w:t>system design</w:t>
      </w:r>
      <w:r w:rsidR="006E7CA1" w:rsidRPr="004F6B93">
        <w:rPr>
          <w:rFonts w:ascii="Times New Roman" w:hAnsi="Times New Roman"/>
          <w:lang w:val="en-US"/>
        </w:rPr>
        <w:t>s</w:t>
      </w:r>
      <w:r w:rsidR="00DA02B4" w:rsidRPr="004F6B93">
        <w:rPr>
          <w:rFonts w:ascii="Times New Roman" w:hAnsi="Times New Roman"/>
          <w:lang w:val="en-US"/>
        </w:rPr>
        <w:t xml:space="preserve"> which are </w:t>
      </w:r>
      <w:r w:rsidR="006E7CA1" w:rsidRPr="004F6B93">
        <w:rPr>
          <w:rFonts w:ascii="Times New Roman" w:hAnsi="Times New Roman"/>
          <w:lang w:val="en-US"/>
        </w:rPr>
        <w:t>key</w:t>
      </w:r>
      <w:r w:rsidR="00E64539" w:rsidRPr="004F6B93">
        <w:rPr>
          <w:rFonts w:ascii="Times New Roman" w:hAnsi="Times New Roman"/>
          <w:lang w:val="en-US"/>
        </w:rPr>
        <w:t xml:space="preserve"> elements</w:t>
      </w:r>
      <w:r w:rsidR="00DA02B4" w:rsidRPr="004F6B93">
        <w:rPr>
          <w:rFonts w:ascii="Times New Roman" w:hAnsi="Times New Roman"/>
          <w:lang w:val="en-US"/>
        </w:rPr>
        <w:t xml:space="preserve"> in building a sustainable circular economy.  </w:t>
      </w:r>
      <w:r w:rsidR="001E29B0" w:rsidRPr="004F6B93">
        <w:rPr>
          <w:rFonts w:ascii="Times New Roman" w:hAnsi="Times New Roman"/>
          <w:lang w:val="en-US"/>
        </w:rPr>
        <w:t xml:space="preserve">Our results </w:t>
      </w:r>
      <w:r w:rsidR="00BC2177" w:rsidRPr="004F6B93">
        <w:rPr>
          <w:rFonts w:ascii="Times New Roman" w:hAnsi="Times New Roman"/>
          <w:lang w:val="en-US"/>
        </w:rPr>
        <w:t>suggest</w:t>
      </w:r>
      <w:r w:rsidR="00DA4B54" w:rsidRPr="004F6B93">
        <w:rPr>
          <w:rFonts w:ascii="Times New Roman" w:hAnsi="Times New Roman"/>
          <w:lang w:val="en-US"/>
        </w:rPr>
        <w:t xml:space="preserve"> </w:t>
      </w:r>
      <w:r w:rsidR="002A4893" w:rsidRPr="004F6B93">
        <w:rPr>
          <w:rFonts w:ascii="Times New Roman" w:hAnsi="Times New Roman"/>
          <w:lang w:val="en-US"/>
        </w:rPr>
        <w:t xml:space="preserve">that ion exchange </w:t>
      </w:r>
      <w:r w:rsidR="0090385D" w:rsidRPr="004F6B93">
        <w:rPr>
          <w:rFonts w:ascii="Times New Roman" w:hAnsi="Times New Roman"/>
          <w:lang w:val="en-US"/>
        </w:rPr>
        <w:t xml:space="preserve">is a </w:t>
      </w:r>
      <w:r w:rsidR="0090385D" w:rsidRPr="004F6B93">
        <w:rPr>
          <w:rFonts w:ascii="Times New Roman" w:hAnsi="Times New Roman"/>
          <w:lang w:val="en-US" w:eastAsia="zh-CN"/>
        </w:rPr>
        <w:t xml:space="preserve">promising technology </w:t>
      </w:r>
      <w:r w:rsidR="00906C2F" w:rsidRPr="004F6B93">
        <w:rPr>
          <w:rFonts w:ascii="Times New Roman" w:hAnsi="Times New Roman"/>
          <w:lang w:val="en-US" w:eastAsia="zh-CN"/>
        </w:rPr>
        <w:t>showing</w:t>
      </w:r>
      <w:r w:rsidR="0090385D" w:rsidRPr="004F6B93">
        <w:rPr>
          <w:rFonts w:ascii="Times New Roman" w:hAnsi="Times New Roman"/>
          <w:lang w:val="en-US" w:eastAsia="zh-CN"/>
        </w:rPr>
        <w:t xml:space="preserve"> high N removal</w:t>
      </w:r>
      <w:r w:rsidR="00906C2F" w:rsidRPr="004F6B93">
        <w:rPr>
          <w:rFonts w:ascii="Times New Roman" w:hAnsi="Times New Roman"/>
          <w:lang w:val="en-US" w:eastAsia="zh-CN"/>
        </w:rPr>
        <w:t>-recovery</w:t>
      </w:r>
      <w:r w:rsidR="0090385D" w:rsidRPr="004F6B93">
        <w:rPr>
          <w:rFonts w:ascii="Times New Roman" w:hAnsi="Times New Roman"/>
          <w:lang w:val="en-US" w:eastAsia="zh-CN"/>
        </w:rPr>
        <w:t xml:space="preserve"> efficiency </w:t>
      </w:r>
      <w:r w:rsidR="00906C2F" w:rsidRPr="004F6B93">
        <w:rPr>
          <w:rFonts w:ascii="Times New Roman" w:hAnsi="Times New Roman"/>
          <w:lang w:val="en-US" w:eastAsia="zh-CN"/>
        </w:rPr>
        <w:t xml:space="preserve">from municipal wastewater </w:t>
      </w:r>
      <w:r w:rsidR="0090385D" w:rsidRPr="004F6B93">
        <w:rPr>
          <w:rFonts w:ascii="Times New Roman" w:hAnsi="Times New Roman"/>
          <w:lang w:val="en-US" w:eastAsia="zh-CN"/>
        </w:rPr>
        <w:t>and deliver</w:t>
      </w:r>
      <w:r w:rsidR="00906C2F" w:rsidRPr="004F6B93">
        <w:rPr>
          <w:rFonts w:ascii="Times New Roman" w:hAnsi="Times New Roman"/>
          <w:lang w:val="en-US" w:eastAsia="zh-CN"/>
        </w:rPr>
        <w:t>ing</w:t>
      </w:r>
      <w:r w:rsidR="0090385D" w:rsidRPr="004F6B93">
        <w:rPr>
          <w:rFonts w:ascii="Times New Roman" w:hAnsi="Times New Roman"/>
          <w:lang w:val="en-US" w:eastAsia="zh-CN"/>
        </w:rPr>
        <w:t xml:space="preserve"> </w:t>
      </w:r>
      <w:r w:rsidR="00906C2F" w:rsidRPr="004F6B93">
        <w:rPr>
          <w:rFonts w:ascii="Times New Roman" w:hAnsi="Times New Roman"/>
          <w:lang w:val="en-US" w:eastAsia="zh-CN"/>
        </w:rPr>
        <w:t>competitive sustainability</w:t>
      </w:r>
      <w:r w:rsidR="0090385D" w:rsidRPr="004F6B93">
        <w:rPr>
          <w:rFonts w:ascii="Times New Roman" w:hAnsi="Times New Roman"/>
          <w:lang w:val="en-US"/>
        </w:rPr>
        <w:t xml:space="preserve"> </w:t>
      </w:r>
      <w:r w:rsidR="00906C2F" w:rsidRPr="004F6B93">
        <w:rPr>
          <w:rFonts w:ascii="Times New Roman" w:hAnsi="Times New Roman"/>
          <w:lang w:val="en-US"/>
        </w:rPr>
        <w:t>scores</w:t>
      </w:r>
      <w:r w:rsidR="00906C2F" w:rsidRPr="004F6B93">
        <w:rPr>
          <w:rFonts w:ascii="Times New Roman" w:hAnsi="Times New Roman"/>
          <w:color w:val="000000"/>
          <w:lang w:eastAsia="zh-CN"/>
        </w:rPr>
        <w:t xml:space="preserve">. </w:t>
      </w:r>
      <w:r w:rsidR="002A4893" w:rsidRPr="004F6B93">
        <w:rPr>
          <w:rFonts w:ascii="Times New Roman" w:hAnsi="Times New Roman"/>
          <w:color w:val="000000"/>
          <w:lang w:eastAsia="zh-CN"/>
        </w:rPr>
        <w:t>In comparison</w:t>
      </w:r>
      <w:r w:rsidR="00BC2177" w:rsidRPr="004F6B93">
        <w:rPr>
          <w:rFonts w:ascii="Times New Roman" w:hAnsi="Times New Roman"/>
          <w:lang w:val="en-US"/>
        </w:rPr>
        <w:t xml:space="preserve"> with the well-developed conventional route, ion exchange and </w:t>
      </w:r>
      <w:proofErr w:type="spellStart"/>
      <w:r w:rsidR="00BC2177" w:rsidRPr="004F6B93">
        <w:rPr>
          <w:rFonts w:ascii="Times New Roman" w:hAnsi="Times New Roman"/>
          <w:lang w:val="en-US"/>
        </w:rPr>
        <w:t>Anammox</w:t>
      </w:r>
      <w:proofErr w:type="spellEnd"/>
      <w:r w:rsidR="00BC2177" w:rsidRPr="004F6B93">
        <w:rPr>
          <w:rFonts w:ascii="Times New Roman" w:hAnsi="Times New Roman"/>
          <w:lang w:val="en-US"/>
        </w:rPr>
        <w:t xml:space="preserve"> are undergoing significant research and development; as highlighted in sensitivity analyses, there </w:t>
      </w:r>
      <w:r w:rsidR="006E7CA1" w:rsidRPr="004F6B93">
        <w:rPr>
          <w:rFonts w:ascii="Times New Roman" w:hAnsi="Times New Roman"/>
          <w:lang w:val="en-US"/>
        </w:rPr>
        <w:t>is</w:t>
      </w:r>
      <w:r w:rsidR="00BC2177" w:rsidRPr="004F6B93">
        <w:rPr>
          <w:rFonts w:ascii="Times New Roman" w:hAnsi="Times New Roman"/>
          <w:lang w:val="en-US"/>
        </w:rPr>
        <w:t xml:space="preserve"> considerable room for process design and optimization of ion exchange systems to achieve economic</w:t>
      </w:r>
      <w:r w:rsidR="005A61D4" w:rsidRPr="004F6B93">
        <w:rPr>
          <w:rFonts w:ascii="Times New Roman" w:hAnsi="Times New Roman"/>
          <w:lang w:val="en-US"/>
        </w:rPr>
        <w:t>ally</w:t>
      </w:r>
      <w:r w:rsidR="00BC2177" w:rsidRPr="004F6B93">
        <w:rPr>
          <w:rFonts w:ascii="Times New Roman" w:hAnsi="Times New Roman"/>
          <w:lang w:val="en-US"/>
        </w:rPr>
        <w:t xml:space="preserve"> and environmentally </w:t>
      </w:r>
      <w:proofErr w:type="gramStart"/>
      <w:r w:rsidR="00BC2177" w:rsidRPr="004F6B93">
        <w:rPr>
          <w:rFonts w:ascii="Times New Roman" w:hAnsi="Times New Roman"/>
          <w:lang w:val="en-US"/>
        </w:rPr>
        <w:t>optimal</w:t>
      </w:r>
      <w:proofErr w:type="gramEnd"/>
      <w:r w:rsidR="00BC2177" w:rsidRPr="004F6B93">
        <w:rPr>
          <w:rFonts w:ascii="Times New Roman" w:hAnsi="Times New Roman"/>
          <w:lang w:val="en-US"/>
        </w:rPr>
        <w:t xml:space="preserve"> performance.</w:t>
      </w:r>
    </w:p>
    <w:p w:rsidR="00A3668D" w:rsidRPr="004F6B93" w:rsidRDefault="00A3668D" w:rsidP="00576593">
      <w:pPr>
        <w:spacing w:line="480" w:lineRule="auto"/>
        <w:jc w:val="both"/>
        <w:rPr>
          <w:rFonts w:ascii="Times New Roman" w:hAnsi="Times New Roman"/>
          <w:color w:val="000000"/>
          <w:lang w:eastAsia="zh-CN"/>
        </w:rPr>
      </w:pPr>
    </w:p>
    <w:p w:rsidR="00830567" w:rsidRPr="004F6B93" w:rsidRDefault="00D00F87" w:rsidP="00576593">
      <w:pPr>
        <w:spacing w:line="480" w:lineRule="auto"/>
        <w:jc w:val="both"/>
        <w:rPr>
          <w:rFonts w:ascii="Times New Roman" w:hAnsi="Times New Roman"/>
          <w:lang w:eastAsia="zh-CN"/>
        </w:rPr>
      </w:pPr>
      <w:r w:rsidRPr="004F6B93">
        <w:rPr>
          <w:rFonts w:ascii="Times New Roman" w:hAnsi="Times New Roman"/>
          <w:b/>
          <w:lang w:eastAsia="zh-CN"/>
        </w:rPr>
        <w:t>Keywords:</w:t>
      </w:r>
      <w:r w:rsidR="00A3668D" w:rsidRPr="004F6B93">
        <w:rPr>
          <w:rFonts w:ascii="Times New Roman" w:hAnsi="Times New Roman"/>
          <w:i/>
          <w:lang w:eastAsia="zh-CN"/>
        </w:rPr>
        <w:t xml:space="preserve"> </w:t>
      </w:r>
      <w:r w:rsidR="00A3668D" w:rsidRPr="004F6B93">
        <w:rPr>
          <w:rFonts w:ascii="Times New Roman" w:hAnsi="Times New Roman"/>
          <w:lang w:eastAsia="zh-CN"/>
        </w:rPr>
        <w:t>nitrification/</w:t>
      </w:r>
      <w:proofErr w:type="spellStart"/>
      <w:r w:rsidR="00A3668D" w:rsidRPr="004F6B93">
        <w:rPr>
          <w:rFonts w:ascii="Times New Roman" w:hAnsi="Times New Roman"/>
          <w:lang w:eastAsia="zh-CN"/>
        </w:rPr>
        <w:t>denitrification</w:t>
      </w:r>
      <w:proofErr w:type="spellEnd"/>
      <w:r w:rsidR="00A3668D" w:rsidRPr="004F6B93">
        <w:rPr>
          <w:rFonts w:ascii="Times New Roman" w:hAnsi="Times New Roman"/>
          <w:lang w:eastAsia="zh-CN"/>
        </w:rPr>
        <w:t xml:space="preserve">; </w:t>
      </w:r>
      <w:proofErr w:type="spellStart"/>
      <w:r w:rsidR="00A3668D" w:rsidRPr="004F6B93">
        <w:rPr>
          <w:rFonts w:ascii="Times New Roman" w:hAnsi="Times New Roman"/>
          <w:lang w:eastAsia="zh-CN"/>
        </w:rPr>
        <w:t>Anammox</w:t>
      </w:r>
      <w:proofErr w:type="spellEnd"/>
      <w:r w:rsidR="00A3668D" w:rsidRPr="004F6B93">
        <w:rPr>
          <w:rFonts w:ascii="Times New Roman" w:hAnsi="Times New Roman"/>
          <w:lang w:eastAsia="zh-CN"/>
        </w:rPr>
        <w:t>; Ion exchange;</w:t>
      </w:r>
      <w:r w:rsidR="00167F94" w:rsidRPr="004F6B93">
        <w:rPr>
          <w:rFonts w:ascii="Times New Roman" w:hAnsi="Times New Roman"/>
          <w:lang w:eastAsia="zh-CN"/>
        </w:rPr>
        <w:t xml:space="preserve"> </w:t>
      </w:r>
      <w:r w:rsidR="00782643" w:rsidRPr="004F6B93">
        <w:rPr>
          <w:rFonts w:ascii="Times New Roman" w:hAnsi="Times New Roman"/>
          <w:lang w:eastAsia="zh-CN"/>
        </w:rPr>
        <w:t>wastewater treatment</w:t>
      </w:r>
      <w:r w:rsidR="00A3668D" w:rsidRPr="004F6B93">
        <w:rPr>
          <w:rFonts w:ascii="Times New Roman" w:hAnsi="Times New Roman"/>
          <w:lang w:eastAsia="zh-CN"/>
        </w:rPr>
        <w:t xml:space="preserve">; </w:t>
      </w:r>
      <w:r w:rsidR="006E7CA1" w:rsidRPr="004F6B93">
        <w:rPr>
          <w:rFonts w:ascii="Times New Roman" w:hAnsi="Times New Roman"/>
          <w:lang w:eastAsia="zh-CN"/>
        </w:rPr>
        <w:t>Life Cycle Analysis (LCA)</w:t>
      </w:r>
      <w:r w:rsidR="002A4893" w:rsidRPr="004F6B93">
        <w:rPr>
          <w:rFonts w:ascii="Times New Roman" w:hAnsi="Times New Roman"/>
          <w:lang w:eastAsia="zh-CN"/>
        </w:rPr>
        <w:t>.</w:t>
      </w:r>
    </w:p>
    <w:p w:rsidR="00782643" w:rsidRPr="004F6B93" w:rsidRDefault="00782643" w:rsidP="00576593">
      <w:pPr>
        <w:spacing w:line="480" w:lineRule="auto"/>
        <w:jc w:val="both"/>
        <w:rPr>
          <w:rFonts w:ascii="Times New Roman" w:hAnsi="Times New Roman"/>
          <w:lang w:eastAsia="zh-CN"/>
        </w:rPr>
      </w:pPr>
    </w:p>
    <w:p w:rsidR="001079BC" w:rsidRPr="004F6B93" w:rsidRDefault="001079BC" w:rsidP="00576593">
      <w:pPr>
        <w:spacing w:line="480" w:lineRule="auto"/>
        <w:jc w:val="both"/>
        <w:rPr>
          <w:rFonts w:ascii="Times New Roman" w:hAnsi="Times New Roman"/>
          <w:i/>
          <w:lang w:eastAsia="zh-CN"/>
        </w:rPr>
      </w:pPr>
    </w:p>
    <w:p w:rsidR="009A1DB9" w:rsidRPr="004F6B93" w:rsidRDefault="00581207" w:rsidP="008D555E">
      <w:pPr>
        <w:pStyle w:val="ListParagraph"/>
        <w:numPr>
          <w:ilvl w:val="0"/>
          <w:numId w:val="6"/>
        </w:numPr>
        <w:spacing w:line="480" w:lineRule="auto"/>
        <w:jc w:val="both"/>
        <w:rPr>
          <w:rFonts w:ascii="Times New Roman" w:hAnsi="Times New Roman"/>
          <w:b/>
          <w:lang w:eastAsia="zh-CN"/>
        </w:rPr>
      </w:pPr>
      <w:r w:rsidRPr="004F6B93">
        <w:rPr>
          <w:rFonts w:ascii="Times New Roman" w:hAnsi="Times New Roman"/>
          <w:noProof/>
          <w:lang w:eastAsia="zh-CN"/>
        </w:rPr>
        <w:lastRenderedPageBreak/>
        <mc:AlternateContent>
          <mc:Choice Requires="wps">
            <w:drawing>
              <wp:anchor distT="4294967295" distB="4294967295" distL="114300" distR="114300" simplePos="0" relativeHeight="251656704" behindDoc="1" locked="0" layoutInCell="1" allowOverlap="1" wp14:anchorId="75B41299" wp14:editId="183A5E9C">
                <wp:simplePos x="0" y="0"/>
                <wp:positionH relativeFrom="column">
                  <wp:posOffset>-114300</wp:posOffset>
                </wp:positionH>
                <wp:positionV relativeFrom="paragraph">
                  <wp:posOffset>151764</wp:posOffset>
                </wp:positionV>
                <wp:extent cx="6172200" cy="0"/>
                <wp:effectExtent l="0" t="0" r="0" b="0"/>
                <wp:wrapNone/>
                <wp:docPr id="71" name="Straight Connector 7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172200" cy="0"/>
                        </a:xfrm>
                        <a:prstGeom prst="line">
                          <a:avLst/>
                        </a:prstGeom>
                        <a:noFill/>
                        <a:ln w="9525" cap="flat" cmpd="sng" algn="ctr">
                          <a:noFill/>
                          <a:prstDash val="solid"/>
                        </a:ln>
                        <a:effectLst/>
                        <a:extLst>
                          <a:ext uri="{FAA26D3D-D897-4be2-8F04-BA451C77F1D7}"/>
                          <a:ext uri="{C572A759-6A51-4108-AA02-DFA0A04FC94B}"/>
                        </a:extLst>
                      </wps:spPr>
                      <wps:bodyPr/>
                    </wps:wsp>
                  </a:graphicData>
                </a:graphic>
                <wp14:sizeRelH relativeFrom="margin">
                  <wp14:pctWidth>0</wp14:pctWidth>
                </wp14:sizeRelH>
                <wp14:sizeRelV relativeFrom="margin">
                  <wp14:pctHeight>0</wp14:pctHeight>
                </wp14:sizeRelV>
              </wp:anchor>
            </w:drawing>
          </mc:Choice>
          <mc:Fallback>
            <w:pict>
              <v:line id="Straight Connector 71" o:spid="_x0000_s1026" style="position:absolute;z-index:-25165977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margin" from="-9pt,11.95pt" to="477pt,11.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" stroked="f">
                <o:lock v:ext="edit" shapetype="f"/>
              </v:line>
            </w:pict>
          </mc:Fallback>
        </mc:AlternateContent>
      </w:r>
      <w:r w:rsidR="00234359" w:rsidRPr="004F6B93">
        <w:rPr>
          <w:rFonts w:ascii="Times New Roman" w:hAnsi="Times New Roman"/>
          <w:b/>
          <w:lang w:eastAsia="zh-CN"/>
        </w:rPr>
        <w:t>Introduction</w:t>
      </w:r>
    </w:p>
    <w:p w:rsidR="009A1DB9" w:rsidRPr="004F6B93" w:rsidRDefault="009A1DB9" w:rsidP="00AB7162">
      <w:pPr>
        <w:spacing w:line="480" w:lineRule="auto"/>
        <w:jc w:val="both"/>
        <w:rPr>
          <w:rFonts w:ascii="Times New Roman" w:hAnsi="Times New Roman"/>
          <w:lang w:eastAsia="zh-CN"/>
        </w:rPr>
      </w:pPr>
      <w:r w:rsidRPr="004F6B93">
        <w:rPr>
          <w:rFonts w:ascii="Times New Roman" w:hAnsi="Times New Roman"/>
          <w:lang w:eastAsia="zh-CN"/>
        </w:rPr>
        <w:t xml:space="preserve">Driven by a range of </w:t>
      </w:r>
      <w:r w:rsidR="00EA4288" w:rsidRPr="004F6B93">
        <w:rPr>
          <w:rFonts w:ascii="Times New Roman" w:hAnsi="Times New Roman"/>
          <w:lang w:eastAsia="zh-CN"/>
        </w:rPr>
        <w:t>sustainability</w:t>
      </w:r>
      <w:r w:rsidRPr="004F6B93">
        <w:rPr>
          <w:rFonts w:ascii="Times New Roman" w:hAnsi="Times New Roman"/>
          <w:lang w:eastAsia="zh-CN"/>
        </w:rPr>
        <w:t xml:space="preserve"> challenges e.g. climate change, resource depletion, expanding population</w:t>
      </w:r>
      <w:r w:rsidR="00AB7162" w:rsidRPr="004F6B93">
        <w:rPr>
          <w:rFonts w:ascii="Times New Roman" w:hAnsi="Times New Roman"/>
          <w:lang w:eastAsia="zh-CN"/>
        </w:rPr>
        <w:t>s</w:t>
      </w:r>
      <w:r w:rsidRPr="004F6B93">
        <w:rPr>
          <w:rFonts w:ascii="Times New Roman" w:hAnsi="Times New Roman"/>
          <w:lang w:eastAsia="zh-CN"/>
        </w:rPr>
        <w:t xml:space="preserve">, </w:t>
      </w:r>
      <w:r w:rsidR="006542F4" w:rsidRPr="004F6B93">
        <w:rPr>
          <w:rFonts w:ascii="Times New Roman" w:hAnsi="Times New Roman"/>
          <w:lang w:eastAsia="zh-CN"/>
        </w:rPr>
        <w:t xml:space="preserve">a novel </w:t>
      </w:r>
      <w:proofErr w:type="spellStart"/>
      <w:r w:rsidR="006542F4" w:rsidRPr="004F6B93">
        <w:rPr>
          <w:rFonts w:ascii="Times New Roman" w:hAnsi="Times New Roman"/>
          <w:lang w:eastAsia="zh-CN"/>
        </w:rPr>
        <w:t>bioeconomy</w:t>
      </w:r>
      <w:proofErr w:type="spellEnd"/>
      <w:r w:rsidR="006542F4" w:rsidRPr="004F6B93">
        <w:rPr>
          <w:rFonts w:ascii="Times New Roman" w:hAnsi="Times New Roman"/>
          <w:lang w:eastAsia="zh-CN"/>
        </w:rPr>
        <w:t xml:space="preserve"> is</w:t>
      </w:r>
      <w:r w:rsidRPr="004F6B93">
        <w:rPr>
          <w:rFonts w:ascii="Times New Roman" w:hAnsi="Times New Roman"/>
          <w:lang w:eastAsia="zh-CN"/>
        </w:rPr>
        <w:t xml:space="preserve"> emerging </w:t>
      </w:r>
      <w:r w:rsidR="006542F4" w:rsidRPr="004F6B93">
        <w:rPr>
          <w:rFonts w:ascii="Times New Roman" w:hAnsi="Times New Roman"/>
          <w:lang w:eastAsia="zh-CN"/>
        </w:rPr>
        <w:t xml:space="preserve">which </w:t>
      </w:r>
      <w:r w:rsidRPr="004F6B93">
        <w:rPr>
          <w:rFonts w:ascii="Times New Roman" w:hAnsi="Times New Roman"/>
          <w:lang w:eastAsia="zh-CN"/>
        </w:rPr>
        <w:t xml:space="preserve">is expected to evolve progressively in the coming decades. </w:t>
      </w:r>
      <w:r w:rsidR="00EA4288" w:rsidRPr="004F6B93">
        <w:rPr>
          <w:rFonts w:ascii="Times New Roman" w:hAnsi="Times New Roman"/>
          <w:lang w:eastAsia="zh-CN"/>
        </w:rPr>
        <w:t>T</w:t>
      </w:r>
      <w:r w:rsidRPr="004F6B93">
        <w:rPr>
          <w:rFonts w:ascii="Times New Roman" w:hAnsi="Times New Roman"/>
          <w:lang w:eastAsia="zh-CN"/>
        </w:rPr>
        <w:t xml:space="preserve">he European Commission </w:t>
      </w:r>
      <w:r w:rsidR="00AB7162" w:rsidRPr="004F6B93">
        <w:rPr>
          <w:rFonts w:ascii="Times New Roman" w:hAnsi="Times New Roman"/>
          <w:lang w:eastAsia="zh-CN"/>
        </w:rPr>
        <w:t>has</w:t>
      </w:r>
      <w:r w:rsidRPr="004F6B93">
        <w:rPr>
          <w:rFonts w:ascii="Times New Roman" w:hAnsi="Times New Roman"/>
          <w:lang w:eastAsia="zh-CN"/>
        </w:rPr>
        <w:t xml:space="preserve"> adopt</w:t>
      </w:r>
      <w:r w:rsidR="00AB7162" w:rsidRPr="004F6B93">
        <w:rPr>
          <w:rFonts w:ascii="Times New Roman" w:hAnsi="Times New Roman"/>
          <w:lang w:eastAsia="zh-CN"/>
        </w:rPr>
        <w:t>ed</w:t>
      </w:r>
      <w:r w:rsidRPr="004F6B93">
        <w:rPr>
          <w:rFonts w:ascii="Times New Roman" w:hAnsi="Times New Roman"/>
          <w:lang w:eastAsia="zh-CN"/>
        </w:rPr>
        <w:t xml:space="preserve"> a new, ambitious circular economy strategy </w:t>
      </w:r>
      <w:r w:rsidR="00EA4288" w:rsidRPr="004F6B93">
        <w:rPr>
          <w:rFonts w:ascii="Times New Roman" w:hAnsi="Times New Roman"/>
          <w:lang w:eastAsia="zh-CN"/>
        </w:rPr>
        <w:t>from</w:t>
      </w:r>
      <w:r w:rsidRPr="004F6B93">
        <w:rPr>
          <w:rFonts w:ascii="Times New Roman" w:hAnsi="Times New Roman"/>
          <w:lang w:eastAsia="zh-CN"/>
        </w:rPr>
        <w:t xml:space="preserve"> late 2015 to transform Europe into a more competitive resource-efficient </w:t>
      </w:r>
      <w:proofErr w:type="spellStart"/>
      <w:r w:rsidRPr="004F6B93">
        <w:rPr>
          <w:rFonts w:ascii="Times New Roman" w:hAnsi="Times New Roman"/>
          <w:lang w:eastAsia="zh-CN"/>
        </w:rPr>
        <w:t>bioeconomy</w:t>
      </w:r>
      <w:proofErr w:type="spellEnd"/>
      <w:r w:rsidR="00AB7162" w:rsidRPr="004F6B93">
        <w:rPr>
          <w:rFonts w:ascii="Times New Roman" w:hAnsi="Times New Roman"/>
          <w:lang w:eastAsia="zh-CN"/>
        </w:rPr>
        <w:t>,</w:t>
      </w:r>
      <w:r w:rsidRPr="004F6B93">
        <w:rPr>
          <w:rFonts w:ascii="Times New Roman" w:hAnsi="Times New Roman"/>
          <w:lang w:eastAsia="zh-CN"/>
        </w:rPr>
        <w:t xml:space="preserve"> where </w:t>
      </w:r>
      <w:r w:rsidR="00AB7162" w:rsidRPr="004F6B93">
        <w:rPr>
          <w:rFonts w:ascii="Times New Roman" w:hAnsi="Times New Roman"/>
          <w:lang w:eastAsia="zh-CN"/>
        </w:rPr>
        <w:t xml:space="preserve">the </w:t>
      </w:r>
      <w:r w:rsidRPr="004F6B93">
        <w:rPr>
          <w:rFonts w:ascii="Times New Roman" w:hAnsi="Times New Roman"/>
          <w:lang w:eastAsia="zh-CN"/>
        </w:rPr>
        <w:t xml:space="preserve">waste economic sector will play an important role </w:t>
      </w:r>
      <w:r w:rsidRPr="004F6B93">
        <w:rPr>
          <w:rFonts w:ascii="Times New Roman" w:hAnsi="Times New Roman"/>
          <w:lang w:eastAsia="zh-CN"/>
        </w:rPr>
        <w:fldChar w:fldCharType="begin"/>
      </w:r>
      <w:r w:rsidR="000A2161" w:rsidRPr="004F6B93">
        <w:rPr>
          <w:rFonts w:ascii="Times New Roman" w:hAnsi="Times New Roman"/>
          <w:lang w:eastAsia="zh-CN"/>
        </w:rPr>
        <w:instrText xml:space="preserve"> ADDIN EN.CITE &lt;EndNote&gt;&lt;Cite&gt;&lt;Author&gt;Eurpean Commission&lt;/Author&gt;&lt;Year&gt;2015&lt;/Year&gt;&lt;RecNum&gt;2&lt;/RecNum&gt;&lt;DisplayText&gt;(Eurpean Commission, 2015)&lt;/DisplayText&gt;&lt;record&gt;&lt;rec-number&gt;2&lt;/rec-number&gt;&lt;foreign-keys&gt;&lt;key app="EN" db-id="ed5paez5frvfxee2s2pvssxl9zvstsetx2r5" timestamp="1453993879"&gt;2&lt;/key&gt;&lt;/foreign-keys&gt;&lt;ref-type name="Web Page"&gt;12&lt;/ref-type&gt;&lt;contributors&gt;&lt;authors&gt;&lt;author&gt;Eurpean Commission,  &lt;/author&gt;&lt;/authors&gt;&lt;/contributors&gt;&lt;titles&gt;&lt;title&gt;Moving towards a circular economy&lt;/title&gt;&lt;/titles&gt;&lt;dates&gt;&lt;year&gt;2015&lt;/year&gt;&lt;/dates&gt;&lt;pub-location&gt;Eupean Commission &lt;/pub-location&gt;&lt;urls&gt;&lt;related-urls&gt;&lt;url&gt;http://ec.europa.eu/environment/circular-economy/index_en.htm&lt;/url&gt;&lt;/related-urls&gt;&lt;/urls&gt;&lt;/record&gt;&lt;/Cite&gt;&lt;/EndNote&gt;</w:instrText>
      </w:r>
      <w:r w:rsidRPr="004F6B93">
        <w:rPr>
          <w:rFonts w:ascii="Times New Roman" w:hAnsi="Times New Roman"/>
          <w:lang w:eastAsia="zh-CN"/>
        </w:rPr>
        <w:fldChar w:fldCharType="separate"/>
      </w:r>
      <w:r w:rsidR="000A2161" w:rsidRPr="004F6B93">
        <w:rPr>
          <w:rFonts w:ascii="Times New Roman" w:hAnsi="Times New Roman"/>
          <w:noProof/>
          <w:lang w:eastAsia="zh-CN"/>
        </w:rPr>
        <w:t>(Eurpean Commission, 2015)</w:t>
      </w:r>
      <w:r w:rsidRPr="004F6B93">
        <w:rPr>
          <w:rFonts w:ascii="Times New Roman" w:hAnsi="Times New Roman"/>
          <w:lang w:eastAsia="zh-CN"/>
        </w:rPr>
        <w:fldChar w:fldCharType="end"/>
      </w:r>
      <w:r w:rsidRPr="004F6B93">
        <w:rPr>
          <w:rFonts w:ascii="Times New Roman" w:hAnsi="Times New Roman"/>
          <w:lang w:eastAsia="zh-CN"/>
        </w:rPr>
        <w:t xml:space="preserve">. </w:t>
      </w:r>
      <w:r w:rsidR="00AB7162" w:rsidRPr="004F6B93">
        <w:rPr>
          <w:rFonts w:ascii="Times New Roman" w:hAnsi="Times New Roman"/>
          <w:lang w:eastAsia="zh-CN"/>
        </w:rPr>
        <w:t>A w</w:t>
      </w:r>
      <w:r w:rsidR="00EA4288" w:rsidRPr="004F6B93">
        <w:rPr>
          <w:rFonts w:ascii="Times New Roman" w:hAnsi="Times New Roman"/>
          <w:lang w:eastAsia="zh-CN"/>
        </w:rPr>
        <w:t xml:space="preserve">aste-based </w:t>
      </w:r>
      <w:proofErr w:type="spellStart"/>
      <w:r w:rsidR="00EA4288" w:rsidRPr="004F6B93">
        <w:rPr>
          <w:rFonts w:ascii="Times New Roman" w:hAnsi="Times New Roman"/>
          <w:lang w:eastAsia="zh-CN"/>
        </w:rPr>
        <w:t>bioeconomy</w:t>
      </w:r>
      <w:proofErr w:type="spellEnd"/>
      <w:r w:rsidR="00EA4288" w:rsidRPr="004F6B93">
        <w:rPr>
          <w:rFonts w:ascii="Times New Roman" w:hAnsi="Times New Roman"/>
          <w:lang w:eastAsia="zh-CN"/>
        </w:rPr>
        <w:t xml:space="preserve"> </w:t>
      </w:r>
      <w:r w:rsidR="00AB7162" w:rsidRPr="004F6B93">
        <w:rPr>
          <w:rFonts w:ascii="Times New Roman" w:hAnsi="Times New Roman"/>
          <w:lang w:eastAsia="zh-CN"/>
        </w:rPr>
        <w:t xml:space="preserve">will </w:t>
      </w:r>
      <w:r w:rsidR="00EA4288" w:rsidRPr="004F6B93">
        <w:rPr>
          <w:rFonts w:ascii="Times New Roman" w:hAnsi="Times New Roman"/>
          <w:lang w:eastAsia="zh-CN"/>
        </w:rPr>
        <w:t>not only shift us towards environmental sustainability</w:t>
      </w:r>
      <w:r w:rsidR="00AB7162" w:rsidRPr="004F6B93">
        <w:rPr>
          <w:rFonts w:ascii="Times New Roman" w:hAnsi="Times New Roman"/>
          <w:lang w:eastAsia="zh-CN"/>
        </w:rPr>
        <w:t>,</w:t>
      </w:r>
      <w:r w:rsidR="00EA4288" w:rsidRPr="004F6B93">
        <w:rPr>
          <w:rFonts w:ascii="Times New Roman" w:hAnsi="Times New Roman"/>
          <w:lang w:eastAsia="zh-CN"/>
        </w:rPr>
        <w:t xml:space="preserve"> but also bring investment opportunit</w:t>
      </w:r>
      <w:r w:rsidR="00AB7162" w:rsidRPr="004F6B93">
        <w:rPr>
          <w:rFonts w:ascii="Times New Roman" w:hAnsi="Times New Roman"/>
          <w:lang w:eastAsia="zh-CN"/>
        </w:rPr>
        <w:t>ies</w:t>
      </w:r>
      <w:r w:rsidR="00EA4288" w:rsidRPr="004F6B93">
        <w:rPr>
          <w:rFonts w:ascii="Times New Roman" w:hAnsi="Times New Roman"/>
          <w:lang w:eastAsia="zh-CN"/>
        </w:rPr>
        <w:t xml:space="preserve"> in</w:t>
      </w:r>
      <w:r w:rsidR="00AB7162" w:rsidRPr="004F6B93">
        <w:rPr>
          <w:rFonts w:ascii="Times New Roman" w:hAnsi="Times New Roman"/>
          <w:lang w:eastAsia="zh-CN"/>
        </w:rPr>
        <w:t>to</w:t>
      </w:r>
      <w:r w:rsidR="00EA4288" w:rsidRPr="004F6B93">
        <w:rPr>
          <w:rFonts w:ascii="Times New Roman" w:hAnsi="Times New Roman"/>
          <w:lang w:eastAsia="zh-CN"/>
        </w:rPr>
        <w:t xml:space="preserve"> waste markets. </w:t>
      </w:r>
      <w:r w:rsidR="003E3296" w:rsidRPr="004F6B93">
        <w:rPr>
          <w:rFonts w:ascii="Times New Roman" w:hAnsi="Times New Roman"/>
          <w:lang w:eastAsia="zh-CN"/>
        </w:rPr>
        <w:t xml:space="preserve">For example, in the UK </w:t>
      </w:r>
      <w:r w:rsidR="00AB7162" w:rsidRPr="004F6B93">
        <w:rPr>
          <w:rFonts w:ascii="Times New Roman" w:hAnsi="Times New Roman"/>
          <w:lang w:eastAsia="zh-CN"/>
        </w:rPr>
        <w:t>t</w:t>
      </w:r>
      <w:r w:rsidRPr="004F6B93">
        <w:rPr>
          <w:rFonts w:ascii="Times New Roman" w:hAnsi="Times New Roman"/>
          <w:lang w:eastAsia="zh-CN"/>
        </w:rPr>
        <w:t xml:space="preserve">he potential of </w:t>
      </w:r>
      <w:r w:rsidR="000D1D00" w:rsidRPr="004F6B93">
        <w:rPr>
          <w:rFonts w:ascii="Times New Roman" w:hAnsi="Times New Roman"/>
          <w:lang w:eastAsia="zh-CN"/>
        </w:rPr>
        <w:t xml:space="preserve">a </w:t>
      </w:r>
      <w:r w:rsidR="00EA4288" w:rsidRPr="004F6B93">
        <w:rPr>
          <w:rFonts w:ascii="Times New Roman" w:hAnsi="Times New Roman"/>
          <w:lang w:eastAsia="zh-CN"/>
        </w:rPr>
        <w:t xml:space="preserve">circular </w:t>
      </w:r>
      <w:proofErr w:type="spellStart"/>
      <w:r w:rsidRPr="004F6B93">
        <w:rPr>
          <w:rFonts w:ascii="Times New Roman" w:hAnsi="Times New Roman"/>
          <w:lang w:eastAsia="zh-CN"/>
        </w:rPr>
        <w:t>bioeconomy</w:t>
      </w:r>
      <w:proofErr w:type="spellEnd"/>
      <w:r w:rsidRPr="004F6B93">
        <w:rPr>
          <w:rFonts w:ascii="Times New Roman" w:hAnsi="Times New Roman"/>
          <w:lang w:eastAsia="zh-CN"/>
        </w:rPr>
        <w:t xml:space="preserve"> is expected to be in £billion, where the significant role of waste-based resources and </w:t>
      </w:r>
      <w:r w:rsidR="006542F4" w:rsidRPr="004F6B93">
        <w:rPr>
          <w:rFonts w:ascii="Times New Roman" w:hAnsi="Times New Roman"/>
          <w:lang w:eastAsia="zh-CN"/>
        </w:rPr>
        <w:t xml:space="preserve">the </w:t>
      </w:r>
      <w:r w:rsidRPr="004F6B93">
        <w:rPr>
          <w:rFonts w:ascii="Times New Roman" w:hAnsi="Times New Roman"/>
          <w:lang w:eastAsia="zh-CN"/>
        </w:rPr>
        <w:t xml:space="preserve">future </w:t>
      </w:r>
      <w:r w:rsidR="006542F4" w:rsidRPr="004F6B93">
        <w:rPr>
          <w:rFonts w:ascii="Times New Roman" w:hAnsi="Times New Roman"/>
          <w:lang w:eastAsia="zh-CN"/>
        </w:rPr>
        <w:t xml:space="preserve">of a </w:t>
      </w:r>
      <w:r w:rsidRPr="004F6B93">
        <w:rPr>
          <w:rFonts w:ascii="Times New Roman" w:hAnsi="Times New Roman"/>
          <w:lang w:eastAsia="zh-CN"/>
        </w:rPr>
        <w:t xml:space="preserve">waste-based </w:t>
      </w:r>
      <w:proofErr w:type="spellStart"/>
      <w:r w:rsidRPr="004F6B93">
        <w:rPr>
          <w:rFonts w:ascii="Times New Roman" w:hAnsi="Times New Roman"/>
          <w:lang w:eastAsia="zh-CN"/>
        </w:rPr>
        <w:t>bioeconomy</w:t>
      </w:r>
      <w:proofErr w:type="spellEnd"/>
      <w:r w:rsidRPr="004F6B93">
        <w:rPr>
          <w:rFonts w:ascii="Times New Roman" w:hAnsi="Times New Roman"/>
          <w:lang w:eastAsia="zh-CN"/>
        </w:rPr>
        <w:t xml:space="preserve"> have been highlighted</w:t>
      </w:r>
      <w:r w:rsidR="003E3296" w:rsidRPr="004F6B93">
        <w:rPr>
          <w:rFonts w:ascii="Times New Roman" w:hAnsi="Times New Roman"/>
          <w:lang w:eastAsia="zh-CN"/>
        </w:rPr>
        <w:t xml:space="preserve"> </w:t>
      </w:r>
      <w:r w:rsidR="00EA4288" w:rsidRPr="004F6B93">
        <w:rPr>
          <w:rFonts w:ascii="Times New Roman" w:hAnsi="Times New Roman"/>
          <w:lang w:eastAsia="zh-CN"/>
        </w:rPr>
        <w:fldChar w:fldCharType="begin"/>
      </w:r>
      <w:r w:rsidR="000A2161" w:rsidRPr="004F6B93">
        <w:rPr>
          <w:rFonts w:ascii="Times New Roman" w:hAnsi="Times New Roman"/>
          <w:lang w:eastAsia="zh-CN"/>
        </w:rPr>
        <w:instrText xml:space="preserve"> ADDIN EN.CITE &lt;EndNote&gt;&lt;Cite&gt;&lt;Author&gt;Science and Technology Committee&lt;/Author&gt;&lt;Year&gt;2014&lt;/Year&gt;&lt;RecNum&gt;1&lt;/RecNum&gt;&lt;DisplayText&gt;(Science and Technology Committee, 2014)&lt;/DisplayText&gt;&lt;record&gt;&lt;rec-number&gt;1&lt;/rec-number&gt;&lt;foreign-keys&gt;&lt;key app="EN" db-id="ed5paez5frvfxee2s2pvssxl9zvstsetx2r5" timestamp="1453993879"&gt;1&lt;/key&gt;&lt;/foreign-keys&gt;&lt;ref-type name="Government Document"&gt;46&lt;/ref-type&gt;&lt;contributors&gt;&lt;authors&gt;&lt;author&gt;Science and Technology Committee, &lt;/author&gt;&lt;/authors&gt;&lt;secondary-authors&gt;&lt;author&gt;Authority of the House of Lords&lt;/author&gt;&lt;/secondary-authors&gt;&lt;/contributors&gt;&lt;titles&gt;&lt;title&gt;Waste or resource? Stimulating a bioeconomy &lt;/title&gt;&lt;/titles&gt;&lt;dates&gt;&lt;year&gt;2014&lt;/year&gt;&lt;/dates&gt;&lt;pub-location&gt;UK Parliament &lt;/pub-location&gt;&lt;urls&gt;&lt;related-urls&gt;&lt;url&gt;http://www.publications.parliament.uk/pa/ld201314/ldselect/ldsctech/141/14102.htm&lt;/url&gt;&lt;/related-urls&gt;&lt;/urls&gt;&lt;/record&gt;&lt;/Cite&gt;&lt;/EndNote&gt;</w:instrText>
      </w:r>
      <w:r w:rsidR="00EA4288" w:rsidRPr="004F6B93">
        <w:rPr>
          <w:rFonts w:ascii="Times New Roman" w:hAnsi="Times New Roman"/>
          <w:lang w:eastAsia="zh-CN"/>
        </w:rPr>
        <w:fldChar w:fldCharType="separate"/>
      </w:r>
      <w:r w:rsidR="000A2161" w:rsidRPr="004F6B93">
        <w:rPr>
          <w:rFonts w:ascii="Times New Roman" w:hAnsi="Times New Roman"/>
          <w:noProof/>
          <w:lang w:eastAsia="zh-CN"/>
        </w:rPr>
        <w:t>(Science and Technology Committee, 2014)</w:t>
      </w:r>
      <w:r w:rsidR="00EA4288" w:rsidRPr="004F6B93">
        <w:rPr>
          <w:rFonts w:ascii="Times New Roman" w:hAnsi="Times New Roman"/>
          <w:lang w:eastAsia="zh-CN"/>
        </w:rPr>
        <w:fldChar w:fldCharType="end"/>
      </w:r>
      <w:r w:rsidRPr="004F6B93">
        <w:rPr>
          <w:rFonts w:ascii="Times New Roman" w:hAnsi="Times New Roman"/>
          <w:lang w:eastAsia="zh-CN"/>
        </w:rPr>
        <w:t xml:space="preserve">. </w:t>
      </w:r>
      <w:r w:rsidR="003E3296" w:rsidRPr="004F6B93">
        <w:rPr>
          <w:rFonts w:ascii="Times New Roman" w:hAnsi="Times New Roman"/>
          <w:lang w:eastAsia="zh-CN"/>
        </w:rPr>
        <w:t xml:space="preserve">Considerable </w:t>
      </w:r>
      <w:r w:rsidR="00EA4288" w:rsidRPr="004F6B93">
        <w:rPr>
          <w:rFonts w:ascii="Times New Roman" w:hAnsi="Times New Roman"/>
          <w:lang w:eastAsia="zh-CN"/>
        </w:rPr>
        <w:t xml:space="preserve">waste </w:t>
      </w:r>
      <w:r w:rsidRPr="004F6B93">
        <w:rPr>
          <w:rFonts w:ascii="Times New Roman" w:hAnsi="Times New Roman"/>
          <w:lang w:eastAsia="zh-CN"/>
        </w:rPr>
        <w:t>resources</w:t>
      </w:r>
      <w:r w:rsidR="003E3296" w:rsidRPr="004F6B93">
        <w:rPr>
          <w:rFonts w:ascii="Times New Roman" w:hAnsi="Times New Roman"/>
          <w:lang w:eastAsia="zh-CN"/>
        </w:rPr>
        <w:t xml:space="preserve"> (including wastewater and sewage sludge)</w:t>
      </w:r>
      <w:r w:rsidRPr="004F6B93">
        <w:rPr>
          <w:rFonts w:ascii="Times New Roman" w:hAnsi="Times New Roman"/>
          <w:lang w:eastAsia="zh-CN"/>
        </w:rPr>
        <w:t xml:space="preserve"> </w:t>
      </w:r>
      <w:r w:rsidR="003E3296" w:rsidRPr="004F6B93">
        <w:rPr>
          <w:rFonts w:ascii="Times New Roman" w:hAnsi="Times New Roman"/>
          <w:lang w:eastAsia="zh-CN"/>
        </w:rPr>
        <w:t xml:space="preserve">generated annually in the UK </w:t>
      </w:r>
      <w:r w:rsidRPr="004F6B93">
        <w:rPr>
          <w:rFonts w:ascii="Times New Roman" w:hAnsi="Times New Roman"/>
          <w:lang w:eastAsia="zh-CN"/>
        </w:rPr>
        <w:t>provide significant opportunities, however</w:t>
      </w:r>
      <w:r w:rsidR="000D1D00" w:rsidRPr="004F6B93">
        <w:rPr>
          <w:rFonts w:ascii="Times New Roman" w:hAnsi="Times New Roman"/>
          <w:lang w:eastAsia="zh-CN"/>
        </w:rPr>
        <w:t>,</w:t>
      </w:r>
      <w:r w:rsidRPr="004F6B93">
        <w:rPr>
          <w:rFonts w:ascii="Times New Roman" w:hAnsi="Times New Roman"/>
          <w:lang w:eastAsia="zh-CN"/>
        </w:rPr>
        <w:t xml:space="preserve"> the driver f</w:t>
      </w:r>
      <w:r w:rsidR="000D1D00" w:rsidRPr="004F6B93">
        <w:rPr>
          <w:rFonts w:ascii="Times New Roman" w:hAnsi="Times New Roman"/>
          <w:lang w:eastAsia="zh-CN"/>
        </w:rPr>
        <w:t>or a</w:t>
      </w:r>
      <w:r w:rsidRPr="004F6B93">
        <w:rPr>
          <w:rFonts w:ascii="Times New Roman" w:hAnsi="Times New Roman"/>
          <w:lang w:eastAsia="zh-CN"/>
        </w:rPr>
        <w:t xml:space="preserve"> waste-based </w:t>
      </w:r>
      <w:proofErr w:type="spellStart"/>
      <w:r w:rsidRPr="004F6B93">
        <w:rPr>
          <w:rFonts w:ascii="Times New Roman" w:hAnsi="Times New Roman"/>
          <w:lang w:eastAsia="zh-CN"/>
        </w:rPr>
        <w:t>bioeconomy</w:t>
      </w:r>
      <w:proofErr w:type="spellEnd"/>
      <w:r w:rsidRPr="004F6B93">
        <w:rPr>
          <w:rFonts w:ascii="Times New Roman" w:hAnsi="Times New Roman"/>
          <w:lang w:eastAsia="zh-CN"/>
        </w:rPr>
        <w:t xml:space="preserve"> is the long-term strategic design and paradigm shift in technology development from waste treatment to resource recovery. Due to the dominanc</w:t>
      </w:r>
      <w:r w:rsidR="000D1D00" w:rsidRPr="004F6B93">
        <w:rPr>
          <w:rFonts w:ascii="Times New Roman" w:hAnsi="Times New Roman"/>
          <w:lang w:eastAsia="zh-CN"/>
        </w:rPr>
        <w:t>e</w:t>
      </w:r>
      <w:r w:rsidRPr="004F6B93">
        <w:rPr>
          <w:rFonts w:ascii="Times New Roman" w:hAnsi="Times New Roman"/>
          <w:lang w:eastAsia="zh-CN"/>
        </w:rPr>
        <w:t xml:space="preserve"> of fossil fuel</w:t>
      </w:r>
      <w:r w:rsidR="006542F4" w:rsidRPr="004F6B93">
        <w:rPr>
          <w:rFonts w:ascii="Times New Roman" w:hAnsi="Times New Roman"/>
          <w:lang w:eastAsia="zh-CN"/>
        </w:rPr>
        <w:t>s</w:t>
      </w:r>
      <w:r w:rsidRPr="004F6B93">
        <w:rPr>
          <w:rFonts w:ascii="Times New Roman" w:hAnsi="Times New Roman"/>
          <w:lang w:eastAsia="zh-CN"/>
        </w:rPr>
        <w:t xml:space="preserve"> </w:t>
      </w:r>
      <w:r w:rsidR="000D1D00" w:rsidRPr="004F6B93">
        <w:rPr>
          <w:rFonts w:ascii="Times New Roman" w:hAnsi="Times New Roman"/>
          <w:lang w:eastAsia="zh-CN"/>
        </w:rPr>
        <w:t>as the</w:t>
      </w:r>
      <w:r w:rsidRPr="004F6B93">
        <w:rPr>
          <w:rFonts w:ascii="Times New Roman" w:hAnsi="Times New Roman"/>
          <w:lang w:eastAsia="zh-CN"/>
        </w:rPr>
        <w:t xml:space="preserve"> global primary energy supply, depleting non-renewable mineral deposit</w:t>
      </w:r>
      <w:r w:rsidR="000D1D00" w:rsidRPr="004F6B93">
        <w:rPr>
          <w:rFonts w:ascii="Times New Roman" w:hAnsi="Times New Roman"/>
          <w:lang w:eastAsia="zh-CN"/>
        </w:rPr>
        <w:t>s</w:t>
      </w:r>
      <w:r w:rsidRPr="004F6B93">
        <w:rPr>
          <w:rFonts w:ascii="Times New Roman" w:hAnsi="Times New Roman"/>
          <w:lang w:eastAsia="zh-CN"/>
        </w:rPr>
        <w:t xml:space="preserve"> (e.g. phosphorus)</w:t>
      </w:r>
      <w:r w:rsidR="005A0548" w:rsidRPr="004F6B93">
        <w:rPr>
          <w:rFonts w:ascii="Times New Roman" w:hAnsi="Times New Roman"/>
          <w:lang w:eastAsia="zh-CN"/>
        </w:rPr>
        <w:t>,</w:t>
      </w:r>
      <w:r w:rsidRPr="004F6B93">
        <w:rPr>
          <w:rFonts w:ascii="Times New Roman" w:hAnsi="Times New Roman"/>
          <w:lang w:eastAsia="zh-CN"/>
        </w:rPr>
        <w:t xml:space="preserve"> and the increase in resource extraction and production costs e.g. increasing nitrogen fertiliser cost as a consequence of rising natural gas price</w:t>
      </w:r>
      <w:r w:rsidR="000D1D00" w:rsidRPr="004F6B93">
        <w:rPr>
          <w:rFonts w:ascii="Times New Roman" w:hAnsi="Times New Roman"/>
          <w:lang w:eastAsia="zh-CN"/>
        </w:rPr>
        <w:t>s</w:t>
      </w:r>
      <w:r w:rsidRPr="004F6B93">
        <w:rPr>
          <w:rFonts w:ascii="Times New Roman" w:hAnsi="Times New Roman"/>
          <w:lang w:eastAsia="zh-CN"/>
        </w:rPr>
        <w:t xml:space="preserve">), </w:t>
      </w:r>
      <w:r w:rsidR="000D1D00" w:rsidRPr="004F6B93">
        <w:rPr>
          <w:rFonts w:ascii="Times New Roman" w:hAnsi="Times New Roman"/>
          <w:lang w:eastAsia="zh-CN"/>
        </w:rPr>
        <w:t>considerable</w:t>
      </w:r>
      <w:r w:rsidRPr="004F6B93">
        <w:rPr>
          <w:rFonts w:ascii="Times New Roman" w:hAnsi="Times New Roman"/>
          <w:lang w:eastAsia="zh-CN"/>
        </w:rPr>
        <w:t xml:space="preserve"> research attention has been paid to resource recovery from carbon-containing or nutrient-rich </w:t>
      </w:r>
      <w:r w:rsidR="006B40B6" w:rsidRPr="004F6B93">
        <w:rPr>
          <w:rFonts w:ascii="Times New Roman" w:hAnsi="Times New Roman"/>
          <w:lang w:eastAsia="zh-CN"/>
        </w:rPr>
        <w:t>wastewater</w:t>
      </w:r>
      <w:r w:rsidR="006542F4" w:rsidRPr="004F6B93">
        <w:rPr>
          <w:rFonts w:ascii="Times New Roman" w:hAnsi="Times New Roman"/>
          <w:lang w:eastAsia="zh-CN"/>
        </w:rPr>
        <w:t>s</w:t>
      </w:r>
      <w:r w:rsidR="006B40B6" w:rsidRPr="004F6B93">
        <w:rPr>
          <w:rFonts w:ascii="Times New Roman" w:hAnsi="Times New Roman"/>
          <w:lang w:eastAsia="zh-CN"/>
        </w:rPr>
        <w:t xml:space="preserve"> </w:t>
      </w:r>
      <w:r w:rsidRPr="004F6B93">
        <w:rPr>
          <w:rFonts w:ascii="Times New Roman" w:hAnsi="Times New Roman"/>
          <w:lang w:eastAsia="zh-CN"/>
        </w:rPr>
        <w:t xml:space="preserve">(e.g. </w:t>
      </w:r>
      <w:proofErr w:type="spellStart"/>
      <w:r w:rsidRPr="004F6B93">
        <w:rPr>
          <w:rFonts w:ascii="Times New Roman" w:hAnsi="Times New Roman"/>
          <w:lang w:eastAsia="zh-CN"/>
        </w:rPr>
        <w:t>struvite</w:t>
      </w:r>
      <w:proofErr w:type="spellEnd"/>
      <w:r w:rsidRPr="004F6B93">
        <w:rPr>
          <w:rFonts w:ascii="Times New Roman" w:hAnsi="Times New Roman"/>
          <w:lang w:eastAsia="zh-CN"/>
        </w:rPr>
        <w:t xml:space="preserve"> recovery). </w:t>
      </w:r>
      <w:r w:rsidR="006542F4" w:rsidRPr="004F6B93">
        <w:rPr>
          <w:rFonts w:ascii="Times New Roman" w:hAnsi="Times New Roman"/>
          <w:lang w:eastAsia="zh-CN"/>
        </w:rPr>
        <w:t>In order to exploit</w:t>
      </w:r>
      <w:r w:rsidRPr="004F6B93">
        <w:rPr>
          <w:rFonts w:ascii="Times New Roman" w:hAnsi="Times New Roman"/>
          <w:lang w:eastAsia="zh-CN"/>
        </w:rPr>
        <w:t xml:space="preserve"> the full potential of waste resources</w:t>
      </w:r>
      <w:r w:rsidR="00E77507" w:rsidRPr="004F6B93">
        <w:rPr>
          <w:rFonts w:ascii="Times New Roman" w:hAnsi="Times New Roman"/>
          <w:lang w:eastAsia="zh-CN"/>
        </w:rPr>
        <w:t>,</w:t>
      </w:r>
      <w:r w:rsidRPr="004F6B93">
        <w:rPr>
          <w:rFonts w:ascii="Times New Roman" w:hAnsi="Times New Roman"/>
          <w:lang w:eastAsia="zh-CN"/>
        </w:rPr>
        <w:t xml:space="preserve"> </w:t>
      </w:r>
      <w:r w:rsidR="001C0A80" w:rsidRPr="004F6B93">
        <w:rPr>
          <w:rFonts w:ascii="Times New Roman" w:hAnsi="Times New Roman"/>
          <w:lang w:eastAsia="zh-CN"/>
        </w:rPr>
        <w:t>including wastewater</w:t>
      </w:r>
      <w:r w:rsidRPr="004F6B93">
        <w:rPr>
          <w:rFonts w:ascii="Times New Roman" w:hAnsi="Times New Roman"/>
          <w:lang w:eastAsia="zh-CN"/>
        </w:rPr>
        <w:t xml:space="preserve">, a modelling approach is needed to </w:t>
      </w:r>
      <w:r w:rsidR="005A0548" w:rsidRPr="004F6B93">
        <w:rPr>
          <w:rFonts w:ascii="Times New Roman" w:hAnsi="Times New Roman"/>
          <w:lang w:eastAsia="zh-CN"/>
        </w:rPr>
        <w:t xml:space="preserve">effectively </w:t>
      </w:r>
      <w:r w:rsidRPr="004F6B93">
        <w:rPr>
          <w:rFonts w:ascii="Times New Roman" w:hAnsi="Times New Roman"/>
          <w:lang w:eastAsia="zh-CN"/>
        </w:rPr>
        <w:t xml:space="preserve">assess the holistic environmental and economic performance of diverse processes. </w:t>
      </w:r>
    </w:p>
    <w:p w:rsidR="00167BC9" w:rsidRPr="004F6B93" w:rsidRDefault="001C0A80" w:rsidP="00576593">
      <w:pPr>
        <w:spacing w:line="480" w:lineRule="auto"/>
        <w:jc w:val="both"/>
        <w:rPr>
          <w:rFonts w:ascii="Times New Roman" w:hAnsi="Times New Roman"/>
          <w:lang w:eastAsia="zh-CN"/>
        </w:rPr>
      </w:pPr>
      <w:r w:rsidRPr="004F6B93">
        <w:rPr>
          <w:rFonts w:ascii="Times New Roman" w:hAnsi="Times New Roman"/>
          <w:lang w:eastAsia="zh-CN"/>
        </w:rPr>
        <w:lastRenderedPageBreak/>
        <w:t xml:space="preserve">To tackle the environmental risks triggered by wastewater discharge (e.g. deterioration of the water body quality caused by excessive </w:t>
      </w:r>
      <w:r w:rsidR="00E77507" w:rsidRPr="004F6B93">
        <w:rPr>
          <w:rFonts w:ascii="Times New Roman" w:hAnsi="Times New Roman"/>
          <w:lang w:eastAsia="zh-CN"/>
        </w:rPr>
        <w:t xml:space="preserve">release of N </w:t>
      </w:r>
      <w:r w:rsidRPr="004F6B93">
        <w:rPr>
          <w:rFonts w:ascii="Times New Roman" w:hAnsi="Times New Roman"/>
          <w:lang w:eastAsia="zh-CN"/>
        </w:rPr>
        <w:t>nutrient</w:t>
      </w:r>
      <w:r w:rsidR="00E77507" w:rsidRPr="004F6B93">
        <w:rPr>
          <w:rFonts w:ascii="Times New Roman" w:hAnsi="Times New Roman"/>
          <w:lang w:eastAsia="zh-CN"/>
        </w:rPr>
        <w:t>s</w:t>
      </w:r>
      <w:r w:rsidRPr="004F6B93">
        <w:rPr>
          <w:rFonts w:ascii="Times New Roman" w:hAnsi="Times New Roman"/>
          <w:lang w:eastAsia="zh-CN"/>
        </w:rPr>
        <w:t xml:space="preserve">), </w:t>
      </w:r>
      <w:r w:rsidR="00772CDB" w:rsidRPr="004F6B93">
        <w:rPr>
          <w:rFonts w:ascii="Times New Roman" w:hAnsi="Times New Roman"/>
          <w:lang w:eastAsia="zh-CN"/>
        </w:rPr>
        <w:t xml:space="preserve">the </w:t>
      </w:r>
      <w:r w:rsidRPr="004F6B93">
        <w:rPr>
          <w:rFonts w:ascii="Times New Roman" w:hAnsi="Times New Roman"/>
          <w:lang w:eastAsia="zh-CN"/>
        </w:rPr>
        <w:t>EU has introduced regulation</w:t>
      </w:r>
      <w:r w:rsidR="00772CDB" w:rsidRPr="004F6B93">
        <w:rPr>
          <w:rFonts w:ascii="Times New Roman" w:hAnsi="Times New Roman"/>
          <w:lang w:eastAsia="zh-CN"/>
        </w:rPr>
        <w:t>s</w:t>
      </w:r>
      <w:r w:rsidRPr="004F6B93">
        <w:rPr>
          <w:rFonts w:ascii="Times New Roman" w:hAnsi="Times New Roman"/>
          <w:lang w:eastAsia="zh-CN"/>
        </w:rPr>
        <w:t xml:space="preserve"> to limit the N level (</w:t>
      </w:r>
      <w:r w:rsidR="00E77507" w:rsidRPr="004F6B93">
        <w:rPr>
          <w:rFonts w:ascii="Times New Roman" w:hAnsi="Times New Roman"/>
          <w:lang w:eastAsia="zh-CN"/>
        </w:rPr>
        <w:t xml:space="preserve">to </w:t>
      </w:r>
      <w:r w:rsidRPr="004F6B93">
        <w:rPr>
          <w:rFonts w:ascii="Times New Roman" w:hAnsi="Times New Roman"/>
          <w:lang w:eastAsia="zh-CN"/>
        </w:rPr>
        <w:t xml:space="preserve">lower than 15 mg/L) </w:t>
      </w:r>
      <w:r w:rsidR="006705A9" w:rsidRPr="004F6B93">
        <w:rPr>
          <w:rFonts w:ascii="Times New Roman" w:hAnsi="Times New Roman"/>
          <w:lang w:eastAsia="zh-CN"/>
        </w:rPr>
        <w:t xml:space="preserve">contained in effluent </w:t>
      </w:r>
      <w:r w:rsidRPr="004F6B93">
        <w:rPr>
          <w:rFonts w:ascii="Times New Roman" w:hAnsi="Times New Roman"/>
          <w:lang w:eastAsia="zh-CN"/>
        </w:rPr>
        <w:t>released from wastewater treatment plant (WWTPs)</w:t>
      </w:r>
      <w:r w:rsidR="00167BC9" w:rsidRPr="004F6B93">
        <w:rPr>
          <w:rFonts w:ascii="Times New Roman" w:hAnsi="Times New Roman"/>
          <w:lang w:eastAsia="zh-CN"/>
        </w:rPr>
        <w:t>.</w:t>
      </w:r>
      <w:r w:rsidR="00772CDB" w:rsidRPr="004F6B93">
        <w:rPr>
          <w:rFonts w:ascii="Times New Roman" w:hAnsi="Times New Roman"/>
          <w:lang w:eastAsia="zh-CN"/>
        </w:rPr>
        <w:t xml:space="preserve"> </w:t>
      </w:r>
      <w:r w:rsidR="00167BC9" w:rsidRPr="004F6B93">
        <w:rPr>
          <w:rFonts w:ascii="Times New Roman" w:hAnsi="Times New Roman"/>
          <w:lang w:eastAsia="zh-CN"/>
        </w:rPr>
        <w:t xml:space="preserve">There are a variety of </w:t>
      </w:r>
      <w:r w:rsidR="00804BB0" w:rsidRPr="004F6B93">
        <w:rPr>
          <w:rFonts w:ascii="Times New Roman" w:hAnsi="Times New Roman"/>
          <w:lang w:eastAsia="zh-CN"/>
        </w:rPr>
        <w:t xml:space="preserve">technologies </w:t>
      </w:r>
      <w:r w:rsidR="00D6506F" w:rsidRPr="004F6B93">
        <w:rPr>
          <w:rFonts w:ascii="Times New Roman" w:hAnsi="Times New Roman"/>
          <w:lang w:eastAsia="zh-CN"/>
        </w:rPr>
        <w:t xml:space="preserve">that can be </w:t>
      </w:r>
      <w:r w:rsidR="0079723E" w:rsidRPr="004F6B93">
        <w:rPr>
          <w:rFonts w:ascii="Times New Roman" w:hAnsi="Times New Roman"/>
          <w:lang w:eastAsia="zh-CN"/>
        </w:rPr>
        <w:t>used</w:t>
      </w:r>
      <w:r w:rsidR="00167BC9" w:rsidRPr="004F6B93">
        <w:rPr>
          <w:rFonts w:ascii="Times New Roman" w:hAnsi="Times New Roman"/>
          <w:lang w:eastAsia="zh-CN"/>
        </w:rPr>
        <w:t xml:space="preserve"> to remove nitrogen to meet the</w:t>
      </w:r>
      <w:r w:rsidR="005A0548" w:rsidRPr="004F6B93">
        <w:rPr>
          <w:rFonts w:ascii="Times New Roman" w:hAnsi="Times New Roman"/>
          <w:lang w:eastAsia="zh-CN"/>
        </w:rPr>
        <w:t>se</w:t>
      </w:r>
      <w:r w:rsidR="00167BC9" w:rsidRPr="004F6B93">
        <w:rPr>
          <w:rFonts w:ascii="Times New Roman" w:hAnsi="Times New Roman"/>
          <w:lang w:eastAsia="zh-CN"/>
        </w:rPr>
        <w:t xml:space="preserve"> discharge </w:t>
      </w:r>
      <w:r w:rsidR="00410868" w:rsidRPr="004F6B93">
        <w:rPr>
          <w:rFonts w:ascii="Times New Roman" w:hAnsi="Times New Roman"/>
          <w:lang w:eastAsia="zh-CN"/>
        </w:rPr>
        <w:t>regulation</w:t>
      </w:r>
      <w:r w:rsidR="00E77507" w:rsidRPr="004F6B93">
        <w:rPr>
          <w:rFonts w:ascii="Times New Roman" w:hAnsi="Times New Roman"/>
          <w:lang w:eastAsia="zh-CN"/>
        </w:rPr>
        <w:t>s</w:t>
      </w:r>
      <w:r w:rsidR="00167BC9" w:rsidRPr="004F6B93">
        <w:rPr>
          <w:rFonts w:ascii="Times New Roman" w:hAnsi="Times New Roman"/>
          <w:lang w:eastAsia="zh-CN"/>
        </w:rPr>
        <w:t xml:space="preserve">. </w:t>
      </w:r>
      <w:r w:rsidR="00AC56F9" w:rsidRPr="004F6B93">
        <w:rPr>
          <w:rFonts w:ascii="Times New Roman" w:hAnsi="Times New Roman"/>
          <w:lang w:eastAsia="zh-CN"/>
        </w:rPr>
        <w:t>One of t</w:t>
      </w:r>
      <w:r w:rsidRPr="004F6B93">
        <w:rPr>
          <w:rFonts w:ascii="Times New Roman" w:hAnsi="Times New Roman"/>
          <w:lang w:eastAsia="zh-CN"/>
        </w:rPr>
        <w:t>he most commonly adopted conventional route</w:t>
      </w:r>
      <w:r w:rsidR="00772CDB" w:rsidRPr="004F6B93">
        <w:rPr>
          <w:rFonts w:ascii="Times New Roman" w:hAnsi="Times New Roman"/>
          <w:lang w:eastAsia="zh-CN"/>
        </w:rPr>
        <w:t>s</w:t>
      </w:r>
      <w:r w:rsidRPr="004F6B93">
        <w:rPr>
          <w:rFonts w:ascii="Times New Roman" w:hAnsi="Times New Roman"/>
          <w:lang w:eastAsia="zh-CN"/>
        </w:rPr>
        <w:t xml:space="preserve"> for</w:t>
      </w:r>
      <w:r w:rsidR="00167BC9" w:rsidRPr="004F6B93">
        <w:rPr>
          <w:rFonts w:ascii="Times New Roman" w:hAnsi="Times New Roman"/>
          <w:lang w:eastAsia="zh-CN"/>
        </w:rPr>
        <w:t xml:space="preserve"> </w:t>
      </w:r>
      <w:r w:rsidR="00BA70FC" w:rsidRPr="004F6B93">
        <w:rPr>
          <w:rFonts w:ascii="Times New Roman" w:hAnsi="Times New Roman"/>
          <w:lang w:eastAsia="zh-CN"/>
        </w:rPr>
        <w:t xml:space="preserve">nitrogen </w:t>
      </w:r>
      <w:r w:rsidRPr="004F6B93">
        <w:rPr>
          <w:rFonts w:ascii="Times New Roman" w:hAnsi="Times New Roman"/>
          <w:lang w:eastAsia="zh-CN"/>
        </w:rPr>
        <w:t>elimination is</w:t>
      </w:r>
      <w:r w:rsidR="00167BC9" w:rsidRPr="004F6B93">
        <w:rPr>
          <w:rFonts w:ascii="Times New Roman" w:hAnsi="Times New Roman"/>
          <w:lang w:eastAsia="zh-CN"/>
        </w:rPr>
        <w:t xml:space="preserve"> nitrification/ </w:t>
      </w:r>
      <w:proofErr w:type="spellStart"/>
      <w:r w:rsidR="00167BC9" w:rsidRPr="004F6B93">
        <w:rPr>
          <w:rFonts w:ascii="Times New Roman" w:hAnsi="Times New Roman"/>
          <w:lang w:eastAsia="zh-CN"/>
        </w:rPr>
        <w:t>denitrification</w:t>
      </w:r>
      <w:proofErr w:type="spellEnd"/>
      <w:r w:rsidR="00772CDB" w:rsidRPr="004F6B93">
        <w:rPr>
          <w:rFonts w:ascii="Times New Roman" w:hAnsi="Times New Roman"/>
          <w:lang w:eastAsia="zh-CN"/>
        </w:rPr>
        <w:t>,</w:t>
      </w:r>
      <w:r w:rsidRPr="004F6B93">
        <w:rPr>
          <w:rFonts w:ascii="Times New Roman" w:hAnsi="Times New Roman"/>
          <w:lang w:eastAsia="zh-CN"/>
        </w:rPr>
        <w:t xml:space="preserve"> where</w:t>
      </w:r>
      <w:r w:rsidR="00167BC9" w:rsidRPr="004F6B93">
        <w:rPr>
          <w:rFonts w:ascii="Times New Roman" w:hAnsi="Times New Roman"/>
          <w:lang w:eastAsia="zh-CN"/>
        </w:rPr>
        <w:t xml:space="preserve"> </w:t>
      </w:r>
      <w:r w:rsidRPr="004F6B93">
        <w:rPr>
          <w:rFonts w:ascii="Times New Roman" w:hAnsi="Times New Roman"/>
          <w:lang w:eastAsia="zh-CN"/>
        </w:rPr>
        <w:t xml:space="preserve">after </w:t>
      </w:r>
      <w:r w:rsidR="00167BC9" w:rsidRPr="004F6B93">
        <w:rPr>
          <w:rFonts w:ascii="Times New Roman" w:hAnsi="Times New Roman"/>
          <w:lang w:eastAsia="zh-CN"/>
        </w:rPr>
        <w:t xml:space="preserve">carbon removal </w:t>
      </w:r>
      <w:r w:rsidR="00824A12" w:rsidRPr="004F6B93">
        <w:rPr>
          <w:rFonts w:ascii="Times New Roman" w:hAnsi="Times New Roman"/>
          <w:lang w:eastAsia="zh-CN"/>
        </w:rPr>
        <w:t>by aerobic oxidation</w:t>
      </w:r>
      <w:r w:rsidR="00D6506F" w:rsidRPr="004F6B93">
        <w:rPr>
          <w:rFonts w:ascii="Times New Roman" w:hAnsi="Times New Roman"/>
          <w:lang w:eastAsia="zh-CN"/>
        </w:rPr>
        <w:t xml:space="preserve"> (usually activated sludge)</w:t>
      </w:r>
      <w:r w:rsidR="00167BC9" w:rsidRPr="004F6B93">
        <w:rPr>
          <w:rFonts w:ascii="Times New Roman" w:hAnsi="Times New Roman"/>
          <w:lang w:eastAsia="zh-CN"/>
        </w:rPr>
        <w:t xml:space="preserve">, excess aeration is </w:t>
      </w:r>
      <w:r w:rsidR="00D6506F" w:rsidRPr="004F6B93">
        <w:rPr>
          <w:rFonts w:ascii="Times New Roman" w:hAnsi="Times New Roman"/>
          <w:lang w:eastAsia="zh-CN"/>
        </w:rPr>
        <w:t>used</w:t>
      </w:r>
      <w:r w:rsidR="00167BC9" w:rsidRPr="004F6B93">
        <w:rPr>
          <w:rFonts w:ascii="Times New Roman" w:hAnsi="Times New Roman"/>
          <w:lang w:eastAsia="zh-CN"/>
        </w:rPr>
        <w:t xml:space="preserve"> to </w:t>
      </w:r>
      <w:r w:rsidR="00B84CCF" w:rsidRPr="004F6B93">
        <w:rPr>
          <w:rFonts w:ascii="Times New Roman" w:hAnsi="Times New Roman"/>
          <w:lang w:eastAsia="zh-CN"/>
        </w:rPr>
        <w:t>oxidise</w:t>
      </w:r>
      <w:r w:rsidR="00167BC9" w:rsidRPr="004F6B93">
        <w:rPr>
          <w:rFonts w:ascii="Times New Roman" w:hAnsi="Times New Roman"/>
          <w:lang w:eastAsia="zh-CN"/>
        </w:rPr>
        <w:t xml:space="preserve"> ammonia to nitrate</w:t>
      </w:r>
      <w:r w:rsidRPr="004F6B93">
        <w:rPr>
          <w:rFonts w:ascii="Times New Roman" w:hAnsi="Times New Roman"/>
          <w:lang w:eastAsia="zh-CN"/>
        </w:rPr>
        <w:t xml:space="preserve"> followed by</w:t>
      </w:r>
      <w:r w:rsidR="00167BC9" w:rsidRPr="004F6B93">
        <w:rPr>
          <w:rFonts w:ascii="Times New Roman" w:hAnsi="Times New Roman"/>
          <w:lang w:eastAsia="zh-CN"/>
        </w:rPr>
        <w:t xml:space="preserve"> an anaerobic step</w:t>
      </w:r>
      <w:r w:rsidRPr="004F6B93">
        <w:rPr>
          <w:rFonts w:ascii="Times New Roman" w:hAnsi="Times New Roman"/>
          <w:lang w:eastAsia="zh-CN"/>
        </w:rPr>
        <w:t xml:space="preserve"> to</w:t>
      </w:r>
      <w:r w:rsidR="00167BC9" w:rsidRPr="004F6B93">
        <w:rPr>
          <w:rFonts w:ascii="Times New Roman" w:hAnsi="Times New Roman"/>
          <w:lang w:eastAsia="zh-CN"/>
        </w:rPr>
        <w:t xml:space="preserve"> reduce the nitrate to harmless nitrogen gas. </w:t>
      </w:r>
      <w:r w:rsidRPr="004F6B93">
        <w:rPr>
          <w:rFonts w:ascii="Times New Roman" w:hAnsi="Times New Roman"/>
          <w:lang w:eastAsia="zh-CN"/>
        </w:rPr>
        <w:t>In the case of</w:t>
      </w:r>
      <w:r w:rsidR="00167BC9" w:rsidRPr="004F6B93">
        <w:rPr>
          <w:rFonts w:ascii="Times New Roman" w:hAnsi="Times New Roman"/>
          <w:lang w:eastAsia="zh-CN"/>
        </w:rPr>
        <w:t xml:space="preserve"> </w:t>
      </w:r>
      <w:r w:rsidR="00D6506F" w:rsidRPr="004F6B93">
        <w:rPr>
          <w:rFonts w:ascii="Times New Roman" w:hAnsi="Times New Roman"/>
          <w:lang w:eastAsia="zh-CN"/>
        </w:rPr>
        <w:t>waste</w:t>
      </w:r>
      <w:r w:rsidR="00167BC9" w:rsidRPr="004F6B93">
        <w:rPr>
          <w:rFonts w:ascii="Times New Roman" w:hAnsi="Times New Roman"/>
          <w:lang w:eastAsia="zh-CN"/>
        </w:rPr>
        <w:t xml:space="preserve">water </w:t>
      </w:r>
      <w:r w:rsidRPr="004F6B93">
        <w:rPr>
          <w:rFonts w:ascii="Times New Roman" w:hAnsi="Times New Roman"/>
          <w:lang w:eastAsia="zh-CN"/>
        </w:rPr>
        <w:t xml:space="preserve">containing </w:t>
      </w:r>
      <w:r w:rsidR="00167BC9" w:rsidRPr="004F6B93">
        <w:rPr>
          <w:rFonts w:ascii="Times New Roman" w:hAnsi="Times New Roman"/>
          <w:lang w:eastAsia="zh-CN"/>
        </w:rPr>
        <w:t>high nitrogen, the addition of an extra electron donor is required</w:t>
      </w:r>
      <w:r w:rsidR="00D6506F" w:rsidRPr="004F6B93">
        <w:rPr>
          <w:rFonts w:ascii="Times New Roman" w:hAnsi="Times New Roman"/>
          <w:lang w:eastAsia="zh-CN"/>
        </w:rPr>
        <w:t>;</w:t>
      </w:r>
      <w:r w:rsidR="00167BC9" w:rsidRPr="004F6B93">
        <w:rPr>
          <w:rFonts w:ascii="Times New Roman" w:hAnsi="Times New Roman"/>
          <w:color w:val="FF0000"/>
          <w:lang w:eastAsia="zh-CN"/>
        </w:rPr>
        <w:t xml:space="preserve"> </w:t>
      </w:r>
      <w:r w:rsidR="00D6506F" w:rsidRPr="004F6B93">
        <w:rPr>
          <w:rFonts w:ascii="Times New Roman" w:hAnsi="Times New Roman"/>
          <w:lang w:eastAsia="zh-CN"/>
        </w:rPr>
        <w:t>h</w:t>
      </w:r>
      <w:r w:rsidR="00811FF4" w:rsidRPr="004F6B93">
        <w:rPr>
          <w:rFonts w:ascii="Times New Roman" w:hAnsi="Times New Roman"/>
          <w:lang w:eastAsia="zh-CN"/>
        </w:rPr>
        <w:t>owever,</w:t>
      </w:r>
      <w:r w:rsidR="00167BC9" w:rsidRPr="004F6B93">
        <w:rPr>
          <w:rFonts w:ascii="Times New Roman" w:hAnsi="Times New Roman"/>
          <w:lang w:eastAsia="zh-CN"/>
        </w:rPr>
        <w:t xml:space="preserve"> this </w:t>
      </w:r>
      <w:r w:rsidR="005B7A8C" w:rsidRPr="004F6B93">
        <w:rPr>
          <w:rFonts w:ascii="Times New Roman" w:hAnsi="Times New Roman"/>
          <w:lang w:eastAsia="zh-CN"/>
        </w:rPr>
        <w:t xml:space="preserve">conventional </w:t>
      </w:r>
      <w:r w:rsidR="00167BC9" w:rsidRPr="004F6B93">
        <w:rPr>
          <w:rFonts w:ascii="Times New Roman" w:hAnsi="Times New Roman"/>
          <w:lang w:eastAsia="zh-CN"/>
        </w:rPr>
        <w:t>technology is energy</w:t>
      </w:r>
      <w:r w:rsidR="00D6506F" w:rsidRPr="004F6B93">
        <w:rPr>
          <w:rFonts w:ascii="Times New Roman" w:hAnsi="Times New Roman"/>
          <w:lang w:eastAsia="zh-CN"/>
        </w:rPr>
        <w:t xml:space="preserve"> intensive</w:t>
      </w:r>
      <w:r w:rsidR="00167BC9" w:rsidRPr="004F6B93">
        <w:rPr>
          <w:rFonts w:ascii="Times New Roman" w:hAnsi="Times New Roman"/>
          <w:lang w:eastAsia="zh-CN"/>
        </w:rPr>
        <w:t xml:space="preserve"> </w:t>
      </w:r>
      <w:r w:rsidR="00772CDB" w:rsidRPr="004F6B93">
        <w:rPr>
          <w:rFonts w:ascii="Times New Roman" w:hAnsi="Times New Roman"/>
          <w:lang w:eastAsia="zh-CN"/>
        </w:rPr>
        <w:t>and generates</w:t>
      </w:r>
      <w:r w:rsidR="005B7A8C" w:rsidRPr="004F6B93">
        <w:rPr>
          <w:rFonts w:ascii="Times New Roman" w:hAnsi="Times New Roman"/>
          <w:lang w:eastAsia="zh-CN"/>
        </w:rPr>
        <w:t xml:space="preserve"> </w:t>
      </w:r>
      <w:r w:rsidR="00167BC9" w:rsidRPr="004F6B93">
        <w:rPr>
          <w:rFonts w:ascii="Times New Roman" w:hAnsi="Times New Roman"/>
          <w:lang w:eastAsia="zh-CN"/>
        </w:rPr>
        <w:t>large</w:t>
      </w:r>
      <w:r w:rsidR="00D6506F" w:rsidRPr="004F6B93">
        <w:rPr>
          <w:rFonts w:ascii="Times New Roman" w:hAnsi="Times New Roman"/>
          <w:lang w:eastAsia="zh-CN"/>
        </w:rPr>
        <w:t xml:space="preserve"> amounts of</w:t>
      </w:r>
      <w:r w:rsidR="00167BC9" w:rsidRPr="004F6B93">
        <w:rPr>
          <w:rFonts w:ascii="Times New Roman" w:hAnsi="Times New Roman"/>
          <w:lang w:eastAsia="zh-CN"/>
        </w:rPr>
        <w:t xml:space="preserve"> sludge</w:t>
      </w:r>
      <w:r w:rsidR="00DD36DC" w:rsidRPr="004F6B93">
        <w:rPr>
          <w:rFonts w:ascii="Times New Roman" w:hAnsi="Times New Roman"/>
          <w:lang w:eastAsia="zh-CN"/>
        </w:rPr>
        <w:t xml:space="preserve"> </w:t>
      </w:r>
      <w:r w:rsidR="00AF5F7B" w:rsidRPr="004F6B93">
        <w:rPr>
          <w:rFonts w:ascii="Times New Roman" w:hAnsi="Times New Roman"/>
          <w:lang w:eastAsia="zh-CN"/>
        </w:rPr>
        <w:fldChar w:fldCharType="begin"/>
      </w:r>
      <w:r w:rsidR="00AF5F7B" w:rsidRPr="004F6B93">
        <w:rPr>
          <w:rFonts w:ascii="Times New Roman" w:hAnsi="Times New Roman"/>
          <w:lang w:eastAsia="zh-CN"/>
        </w:rPr>
        <w:instrText xml:space="preserve"> ADDIN EN.CITE &lt;EndNote&gt;&lt;Cite&gt;&lt;Author&gt;Van Hulle&lt;/Author&gt;&lt;Year&gt;2010&lt;/Year&gt;&lt;RecNum&gt;26&lt;/RecNum&gt;&lt;DisplayText&gt;(Van Hulle et al., 2010)&lt;/DisplayText&gt;&lt;record&gt;&lt;rec-number&gt;26&lt;/rec-number&gt;&lt;foreign-keys&gt;&lt;key app="EN" db-id="ed5paez5frvfxee2s2pvssxl9zvstsetx2r5" timestamp="1454523309"&gt;26&lt;/key&gt;&lt;/foreign-keys&gt;&lt;ref-type name="Journal Article"&gt;17&lt;/ref-type&gt;&lt;contributors&gt;&lt;authors&gt;&lt;author&gt;Van Hulle, Stijn W. H.&lt;/author&gt;&lt;author&gt;Vandeweyer, Helge J. P.&lt;/author&gt;&lt;author&gt;Meesschaert, Boudewijn D.&lt;/author&gt;&lt;author&gt;Vanrolleghem, Peter A.&lt;/author&gt;&lt;author&gt;Dejans, Pascal&lt;/author&gt;&lt;author&gt;Dumoulin, Ann&lt;/author&gt;&lt;/authors&gt;&lt;/contributors&gt;&lt;titles&gt;&lt;title&gt;Engineering aspects and practical application of autotrophic nitrogen removal from nitrogen rich streams&lt;/title&gt;&lt;secondary-title&gt;Chemical Engineering Journal&lt;/secondary-title&gt;&lt;/titles&gt;&lt;periodical&gt;&lt;full-title&gt;Chemical Engineering Journal&lt;/full-title&gt;&lt;/periodical&gt;&lt;pages&gt;1-20&lt;/pages&gt;&lt;volume&gt;162&lt;/volume&gt;&lt;number&gt;1&lt;/number&gt;&lt;keywords&gt;&lt;keyword&gt;Anammox&lt;/keyword&gt;&lt;keyword&gt;Autotrophic nitrogen removal&lt;/keyword&gt;&lt;keyword&gt;SHARON&lt;/keyword&gt;&lt;keyword&gt;OLAND&lt;/keyword&gt;&lt;keyword&gt;CANON&lt;/keyword&gt;&lt;keyword&gt;Waste water treatment&lt;/keyword&gt;&lt;/keywords&gt;&lt;dates&gt;&lt;year&gt;2010&lt;/year&gt;&lt;pub-dates&gt;&lt;date&gt;8/1/&lt;/date&gt;&lt;/pub-dates&gt;&lt;/dates&gt;&lt;isbn&gt;1385-8947&lt;/isbn&gt;&lt;urls&gt;&lt;related-urls&gt;&lt;url&gt;http://www.sciencedirect.com/science/article/pii/S1385894710004766&lt;/url&gt;&lt;/related-urls&gt;&lt;/urls&gt;&lt;electronic-resource-num&gt;http://dx.doi.org/10.1016/j.cej.2010.05.037&lt;/electronic-resource-num&gt;&lt;/record&gt;&lt;/Cite&gt;&lt;/EndNote&gt;</w:instrText>
      </w:r>
      <w:r w:rsidR="00AF5F7B" w:rsidRPr="004F6B93">
        <w:rPr>
          <w:rFonts w:ascii="Times New Roman" w:hAnsi="Times New Roman"/>
          <w:lang w:eastAsia="zh-CN"/>
        </w:rPr>
        <w:fldChar w:fldCharType="separate"/>
      </w:r>
      <w:r w:rsidR="00AF5F7B" w:rsidRPr="004F6B93">
        <w:rPr>
          <w:rFonts w:ascii="Times New Roman" w:hAnsi="Times New Roman"/>
          <w:noProof/>
          <w:lang w:eastAsia="zh-CN"/>
        </w:rPr>
        <w:t>(Van Hulle et al., 2010)</w:t>
      </w:r>
      <w:r w:rsidR="00AF5F7B" w:rsidRPr="004F6B93">
        <w:rPr>
          <w:rFonts w:ascii="Times New Roman" w:hAnsi="Times New Roman"/>
          <w:lang w:eastAsia="zh-CN"/>
        </w:rPr>
        <w:fldChar w:fldCharType="end"/>
      </w:r>
      <w:r w:rsidR="00167BC9" w:rsidRPr="004F6B93">
        <w:rPr>
          <w:rFonts w:ascii="Times New Roman" w:hAnsi="Times New Roman"/>
          <w:lang w:eastAsia="zh-CN"/>
        </w:rPr>
        <w:t xml:space="preserve">. </w:t>
      </w:r>
      <w:r w:rsidR="005B7A8C" w:rsidRPr="004F6B93">
        <w:rPr>
          <w:rFonts w:ascii="Times New Roman" w:hAnsi="Times New Roman"/>
          <w:lang w:eastAsia="zh-CN"/>
        </w:rPr>
        <w:t xml:space="preserve">Since the </w:t>
      </w:r>
      <w:proofErr w:type="spellStart"/>
      <w:r w:rsidR="00772CDB" w:rsidRPr="004F6B93">
        <w:rPr>
          <w:rFonts w:ascii="Times New Roman" w:hAnsi="Times New Roman"/>
          <w:lang w:eastAsia="zh-CN"/>
        </w:rPr>
        <w:t>A</w:t>
      </w:r>
      <w:r w:rsidR="005B7A8C" w:rsidRPr="004F6B93">
        <w:rPr>
          <w:rFonts w:ascii="Times New Roman" w:hAnsi="Times New Roman"/>
          <w:lang w:eastAsia="zh-CN"/>
        </w:rPr>
        <w:t>nammox</w:t>
      </w:r>
      <w:proofErr w:type="spellEnd"/>
      <w:r w:rsidR="005B7A8C" w:rsidRPr="004F6B93">
        <w:rPr>
          <w:rFonts w:ascii="Times New Roman" w:hAnsi="Times New Roman"/>
          <w:lang w:eastAsia="zh-CN"/>
        </w:rPr>
        <w:t xml:space="preserve"> process was </w:t>
      </w:r>
      <w:r w:rsidR="005E4B34" w:rsidRPr="004F6B93">
        <w:rPr>
          <w:rFonts w:ascii="Times New Roman" w:hAnsi="Times New Roman"/>
          <w:lang w:eastAsia="zh-CN"/>
        </w:rPr>
        <w:t xml:space="preserve">discovered by Arnold Mulder </w:t>
      </w:r>
      <w:proofErr w:type="gramStart"/>
      <w:r w:rsidR="00AD3CDA" w:rsidRPr="004F6B93">
        <w:rPr>
          <w:rFonts w:ascii="Times New Roman" w:hAnsi="Times New Roman"/>
          <w:lang w:eastAsia="zh-CN"/>
        </w:rPr>
        <w:t>et</w:t>
      </w:r>
      <w:proofErr w:type="gramEnd"/>
      <w:r w:rsidR="00CA0AFC" w:rsidRPr="004F6B93">
        <w:rPr>
          <w:rFonts w:ascii="Times New Roman" w:hAnsi="Times New Roman"/>
          <w:lang w:eastAsia="zh-CN"/>
        </w:rPr>
        <w:t>. al</w:t>
      </w:r>
      <w:r w:rsidR="00AD3CDA" w:rsidRPr="004F6B93">
        <w:rPr>
          <w:rFonts w:ascii="Times New Roman" w:hAnsi="Times New Roman"/>
          <w:lang w:eastAsia="zh-CN"/>
        </w:rPr>
        <w:t>.</w:t>
      </w:r>
      <w:r w:rsidR="005E4B34" w:rsidRPr="004F6B93">
        <w:rPr>
          <w:rFonts w:ascii="Times New Roman" w:hAnsi="Times New Roman"/>
          <w:lang w:eastAsia="zh-CN"/>
        </w:rPr>
        <w:t xml:space="preserve"> </w:t>
      </w:r>
      <w:r w:rsidR="00C9569E" w:rsidRPr="004F6B93">
        <w:rPr>
          <w:rFonts w:ascii="Times New Roman" w:hAnsi="Times New Roman"/>
          <w:lang w:eastAsia="zh-CN"/>
        </w:rPr>
        <w:t xml:space="preserve">in the 1990s </w:t>
      </w:r>
      <w:r w:rsidR="007421BB" w:rsidRPr="004F6B93">
        <w:rPr>
          <w:rFonts w:ascii="Times New Roman" w:hAnsi="Times New Roman"/>
          <w:lang w:eastAsia="zh-CN"/>
        </w:rPr>
        <w:fldChar w:fldCharType="begin"/>
      </w:r>
      <w:r w:rsidR="0044226F" w:rsidRPr="004F6B93">
        <w:rPr>
          <w:rFonts w:ascii="Times New Roman" w:hAnsi="Times New Roman"/>
          <w:lang w:eastAsia="zh-CN"/>
        </w:rPr>
        <w:instrText xml:space="preserve"> ADDIN EN.CITE &lt;EndNote&gt;&lt;Cite&gt;&lt;Author&gt;Kuenen&lt;/Author&gt;&lt;Year&gt;2008&lt;/Year&gt;&lt;RecNum&gt;41&lt;/RecNum&gt;&lt;DisplayText&gt;(Kuenen, 2008)&lt;/DisplayText&gt;&lt;record&gt;&lt;rec-number&gt;41&lt;/rec-number&gt;&lt;foreign-keys&gt;&lt;key app="EN" db-id="52pafa5dw2s2v2ex2z15xff5xe2xtwesedvv" timestamp="1454451725"&gt;41&lt;/key&gt;&lt;/foreign-keys&gt;&lt;ref-type name="Journal Article"&gt;17&lt;/ref-type&gt;&lt;contributors&gt;&lt;authors&gt;&lt;author&gt;Kuenen, J. Gijs&lt;/author&gt;&lt;/authors&gt;&lt;/contributors&gt;&lt;titles&gt;&lt;title&gt;Anammox bacteria: from discovery to application&lt;/title&gt;&lt;secondary-title&gt;Nat Rev Micro&lt;/secondary-title&gt;&lt;/titles&gt;&lt;periodical&gt;&lt;full-title&gt;Nat Rev Micro&lt;/full-title&gt;&lt;/periodical&gt;&lt;pages&gt;320-326&lt;/pages&gt;&lt;volume&gt;6&lt;/volume&gt;&lt;number&gt;4&lt;/number&gt;&lt;dates&gt;&lt;year&gt;2008&lt;/year&gt;&lt;pub-dates&gt;&lt;date&gt;04//print&lt;/date&gt;&lt;/pub-dates&gt;&lt;/dates&gt;&lt;publisher&gt;Nature Publishing Group&lt;/publisher&gt;&lt;isbn&gt;1740-1526&lt;/isbn&gt;&lt;work-type&gt;10.1038/nrmicro1857&lt;/work-type&gt;&lt;urls&gt;&lt;related-urls&gt;&lt;url&gt;http://dx.doi.org/10.1038/nrmicro1857&lt;/url&gt;&lt;/related-urls&gt;&lt;/urls&gt;&lt;/record&gt;&lt;/Cite&gt;&lt;/EndNote&gt;</w:instrText>
      </w:r>
      <w:r w:rsidR="007421BB" w:rsidRPr="004F6B93">
        <w:rPr>
          <w:rFonts w:ascii="Times New Roman" w:hAnsi="Times New Roman"/>
          <w:lang w:eastAsia="zh-CN"/>
        </w:rPr>
        <w:fldChar w:fldCharType="separate"/>
      </w:r>
      <w:r w:rsidR="007421BB" w:rsidRPr="004F6B93">
        <w:rPr>
          <w:rFonts w:ascii="Times New Roman" w:hAnsi="Times New Roman"/>
          <w:noProof/>
          <w:lang w:eastAsia="zh-CN"/>
        </w:rPr>
        <w:t>(Kuenen, 2008)</w:t>
      </w:r>
      <w:r w:rsidR="007421BB" w:rsidRPr="004F6B93">
        <w:rPr>
          <w:rFonts w:ascii="Times New Roman" w:hAnsi="Times New Roman"/>
          <w:lang w:eastAsia="zh-CN"/>
        </w:rPr>
        <w:fldChar w:fldCharType="end"/>
      </w:r>
      <w:r w:rsidR="005E4B34" w:rsidRPr="004F6B93">
        <w:rPr>
          <w:rFonts w:ascii="Times New Roman" w:hAnsi="Times New Roman"/>
          <w:lang w:eastAsia="zh-CN"/>
        </w:rPr>
        <w:t xml:space="preserve">, </w:t>
      </w:r>
      <w:r w:rsidR="005B7A8C" w:rsidRPr="004F6B93">
        <w:rPr>
          <w:rFonts w:ascii="Times New Roman" w:hAnsi="Times New Roman"/>
          <w:lang w:eastAsia="zh-CN"/>
        </w:rPr>
        <w:t xml:space="preserve">this pathway has </w:t>
      </w:r>
      <w:r w:rsidR="00772CDB" w:rsidRPr="004F6B93">
        <w:rPr>
          <w:rFonts w:ascii="Times New Roman" w:hAnsi="Times New Roman"/>
          <w:lang w:eastAsia="zh-CN"/>
        </w:rPr>
        <w:t>resulted in</w:t>
      </w:r>
      <w:r w:rsidR="005B7A8C" w:rsidRPr="004F6B93">
        <w:rPr>
          <w:rFonts w:ascii="Times New Roman" w:hAnsi="Times New Roman"/>
          <w:lang w:eastAsia="zh-CN"/>
        </w:rPr>
        <w:t xml:space="preserve"> considerable research </w:t>
      </w:r>
      <w:r w:rsidR="00B84CCF" w:rsidRPr="004F6B93">
        <w:rPr>
          <w:rFonts w:ascii="Times New Roman" w:hAnsi="Times New Roman"/>
          <w:lang w:eastAsia="zh-CN"/>
        </w:rPr>
        <w:t>effort</w:t>
      </w:r>
      <w:r w:rsidR="00C9569E" w:rsidRPr="004F6B93">
        <w:rPr>
          <w:rFonts w:ascii="Times New Roman" w:hAnsi="Times New Roman"/>
          <w:lang w:eastAsia="zh-CN"/>
        </w:rPr>
        <w:t>s</w:t>
      </w:r>
      <w:r w:rsidR="005B7A8C" w:rsidRPr="004F6B93">
        <w:rPr>
          <w:rFonts w:ascii="Times New Roman" w:hAnsi="Times New Roman"/>
          <w:lang w:eastAsia="zh-CN"/>
        </w:rPr>
        <w:t xml:space="preserve"> due to its economic and environmental benefits. </w:t>
      </w:r>
      <w:proofErr w:type="spellStart"/>
      <w:r w:rsidR="005B7A8C" w:rsidRPr="004F6B93">
        <w:rPr>
          <w:rFonts w:ascii="Times New Roman" w:hAnsi="Times New Roman"/>
          <w:lang w:eastAsia="zh-CN"/>
        </w:rPr>
        <w:t>Anammox</w:t>
      </w:r>
      <w:proofErr w:type="spellEnd"/>
      <w:r w:rsidR="005B7A8C" w:rsidRPr="004F6B93">
        <w:rPr>
          <w:rFonts w:ascii="Times New Roman" w:hAnsi="Times New Roman"/>
          <w:lang w:eastAsia="zh-CN"/>
        </w:rPr>
        <w:t xml:space="preserve"> is characterised by the partial oxidation of </w:t>
      </w:r>
      <w:r w:rsidR="00167BC9" w:rsidRPr="004F6B93">
        <w:rPr>
          <w:rFonts w:ascii="Times New Roman" w:hAnsi="Times New Roman"/>
          <w:lang w:eastAsia="zh-CN"/>
        </w:rPr>
        <w:t>ammonia to nitrite</w:t>
      </w:r>
      <w:r w:rsidR="005B7A8C" w:rsidRPr="004F6B93">
        <w:rPr>
          <w:rFonts w:ascii="Times New Roman" w:hAnsi="Times New Roman"/>
          <w:lang w:eastAsia="zh-CN"/>
        </w:rPr>
        <w:t xml:space="preserve">, which is </w:t>
      </w:r>
      <w:r w:rsidR="00772CDB" w:rsidRPr="004F6B93">
        <w:rPr>
          <w:rFonts w:ascii="Times New Roman" w:hAnsi="Times New Roman"/>
          <w:lang w:eastAsia="zh-CN"/>
        </w:rPr>
        <w:t xml:space="preserve">then </w:t>
      </w:r>
      <w:r w:rsidR="005B7A8C" w:rsidRPr="004F6B93">
        <w:rPr>
          <w:rFonts w:ascii="Times New Roman" w:hAnsi="Times New Roman"/>
          <w:lang w:eastAsia="zh-CN"/>
        </w:rPr>
        <w:t xml:space="preserve">used as </w:t>
      </w:r>
      <w:r w:rsidR="00772CDB" w:rsidRPr="004F6B93">
        <w:rPr>
          <w:rFonts w:ascii="Times New Roman" w:hAnsi="Times New Roman"/>
          <w:lang w:eastAsia="zh-CN"/>
        </w:rPr>
        <w:t xml:space="preserve">an </w:t>
      </w:r>
      <w:r w:rsidR="005B7A8C" w:rsidRPr="004F6B93">
        <w:rPr>
          <w:rFonts w:ascii="Times New Roman" w:hAnsi="Times New Roman"/>
          <w:lang w:eastAsia="zh-CN"/>
        </w:rPr>
        <w:t xml:space="preserve">electron acceptor in </w:t>
      </w:r>
      <w:r w:rsidR="00772CDB" w:rsidRPr="004F6B93">
        <w:rPr>
          <w:rFonts w:ascii="Times New Roman" w:hAnsi="Times New Roman"/>
          <w:lang w:eastAsia="zh-CN"/>
        </w:rPr>
        <w:t xml:space="preserve">a </w:t>
      </w:r>
      <w:r w:rsidR="005B7A8C" w:rsidRPr="004F6B93">
        <w:rPr>
          <w:rFonts w:ascii="Times New Roman" w:hAnsi="Times New Roman"/>
          <w:lang w:eastAsia="zh-CN"/>
        </w:rPr>
        <w:t>reduction reaction and converted to nitrogen gas u</w:t>
      </w:r>
      <w:r w:rsidR="00167BC9" w:rsidRPr="004F6B93">
        <w:rPr>
          <w:rFonts w:ascii="Times New Roman" w:hAnsi="Times New Roman"/>
          <w:lang w:eastAsia="zh-CN"/>
        </w:rPr>
        <w:t>nder anoxic conditions. Compared to the conventional pathway</w:t>
      </w:r>
      <w:r w:rsidR="000E3222" w:rsidRPr="004F6B93">
        <w:rPr>
          <w:rFonts w:ascii="Times New Roman" w:hAnsi="Times New Roman"/>
          <w:lang w:eastAsia="zh-CN"/>
        </w:rPr>
        <w:t xml:space="preserve"> discussed above</w:t>
      </w:r>
      <w:r w:rsidR="00167BC9" w:rsidRPr="004F6B93">
        <w:rPr>
          <w:rFonts w:ascii="Times New Roman" w:hAnsi="Times New Roman"/>
          <w:lang w:eastAsia="zh-CN"/>
        </w:rPr>
        <w:t xml:space="preserve">, </w:t>
      </w:r>
      <w:proofErr w:type="spellStart"/>
      <w:r w:rsidR="00A3668D" w:rsidRPr="004F6B93">
        <w:rPr>
          <w:rFonts w:ascii="Times New Roman" w:hAnsi="Times New Roman"/>
          <w:lang w:eastAsia="zh-CN"/>
        </w:rPr>
        <w:t>Anammox</w:t>
      </w:r>
      <w:proofErr w:type="spellEnd"/>
      <w:r w:rsidR="00167BC9" w:rsidRPr="004F6B93">
        <w:rPr>
          <w:rFonts w:ascii="Times New Roman" w:hAnsi="Times New Roman"/>
          <w:lang w:eastAsia="zh-CN"/>
        </w:rPr>
        <w:t xml:space="preserve"> requires less energy</w:t>
      </w:r>
      <w:r w:rsidR="00941EE0" w:rsidRPr="004F6B93">
        <w:rPr>
          <w:rFonts w:ascii="Times New Roman" w:hAnsi="Times New Roman"/>
          <w:lang w:eastAsia="zh-CN"/>
        </w:rPr>
        <w:t xml:space="preserve"> and</w:t>
      </w:r>
      <w:r w:rsidR="00167BC9" w:rsidRPr="004F6B93">
        <w:rPr>
          <w:rFonts w:ascii="Times New Roman" w:hAnsi="Times New Roman"/>
          <w:lang w:eastAsia="zh-CN"/>
        </w:rPr>
        <w:t xml:space="preserve"> oxygen</w:t>
      </w:r>
      <w:r w:rsidR="00941EE0" w:rsidRPr="004F6B93">
        <w:rPr>
          <w:rFonts w:ascii="Times New Roman" w:hAnsi="Times New Roman"/>
          <w:lang w:eastAsia="zh-CN"/>
        </w:rPr>
        <w:t>,</w:t>
      </w:r>
      <w:r w:rsidR="00167BC9" w:rsidRPr="004F6B93">
        <w:rPr>
          <w:rFonts w:ascii="Times New Roman" w:hAnsi="Times New Roman"/>
          <w:lang w:eastAsia="zh-CN"/>
        </w:rPr>
        <w:t xml:space="preserve"> and </w:t>
      </w:r>
      <w:r w:rsidR="00941EE0" w:rsidRPr="004F6B93">
        <w:rPr>
          <w:rFonts w:ascii="Times New Roman" w:hAnsi="Times New Roman"/>
          <w:lang w:eastAsia="zh-CN"/>
        </w:rPr>
        <w:t>does</w:t>
      </w:r>
      <w:r w:rsidR="00167BC9" w:rsidRPr="004F6B93">
        <w:rPr>
          <w:rFonts w:ascii="Times New Roman" w:hAnsi="Times New Roman"/>
          <w:lang w:eastAsia="zh-CN"/>
        </w:rPr>
        <w:t xml:space="preserve"> no</w:t>
      </w:r>
      <w:r w:rsidR="00941EE0" w:rsidRPr="004F6B93">
        <w:rPr>
          <w:rFonts w:ascii="Times New Roman" w:hAnsi="Times New Roman"/>
          <w:lang w:eastAsia="zh-CN"/>
        </w:rPr>
        <w:t>t</w:t>
      </w:r>
      <w:r w:rsidR="00167BC9" w:rsidRPr="004F6B93">
        <w:rPr>
          <w:rFonts w:ascii="Times New Roman" w:hAnsi="Times New Roman"/>
          <w:lang w:eastAsia="zh-CN"/>
        </w:rPr>
        <w:t xml:space="preserve"> </w:t>
      </w:r>
      <w:r w:rsidR="00B84CCF" w:rsidRPr="004F6B93">
        <w:rPr>
          <w:rFonts w:ascii="Times New Roman" w:hAnsi="Times New Roman"/>
          <w:lang w:eastAsia="zh-CN"/>
        </w:rPr>
        <w:t>need</w:t>
      </w:r>
      <w:r w:rsidR="00167BC9" w:rsidRPr="004F6B93">
        <w:rPr>
          <w:rFonts w:ascii="Times New Roman" w:hAnsi="Times New Roman"/>
          <w:lang w:eastAsia="zh-CN"/>
        </w:rPr>
        <w:t xml:space="preserve"> an external electron donor. </w:t>
      </w:r>
      <w:r w:rsidR="00B84CCF" w:rsidRPr="004F6B93">
        <w:rPr>
          <w:rFonts w:ascii="Times New Roman" w:hAnsi="Times New Roman"/>
          <w:lang w:eastAsia="zh-CN"/>
        </w:rPr>
        <w:t>In addition, s</w:t>
      </w:r>
      <w:r w:rsidR="00BC62CF" w:rsidRPr="004F6B93">
        <w:rPr>
          <w:rFonts w:ascii="Times New Roman" w:hAnsi="Times New Roman"/>
          <w:lang w:eastAsia="zh-CN"/>
        </w:rPr>
        <w:t>ince the early 2000s</w:t>
      </w:r>
      <w:r w:rsidR="00167BC9" w:rsidRPr="004F6B93">
        <w:rPr>
          <w:rFonts w:ascii="Times New Roman" w:hAnsi="Times New Roman"/>
          <w:lang w:eastAsia="zh-CN"/>
        </w:rPr>
        <w:t xml:space="preserve">, </w:t>
      </w:r>
      <w:r w:rsidR="00A30DA1" w:rsidRPr="004F6B93">
        <w:rPr>
          <w:rFonts w:ascii="Times New Roman" w:hAnsi="Times New Roman"/>
          <w:lang w:eastAsia="zh-CN"/>
        </w:rPr>
        <w:t xml:space="preserve">the </w:t>
      </w:r>
      <w:r w:rsidR="005B7A8C" w:rsidRPr="004F6B93">
        <w:rPr>
          <w:rFonts w:ascii="Times New Roman" w:hAnsi="Times New Roman"/>
          <w:lang w:eastAsia="zh-CN"/>
        </w:rPr>
        <w:t xml:space="preserve">WWT </w:t>
      </w:r>
      <w:r w:rsidR="00A30DA1" w:rsidRPr="004F6B93">
        <w:rPr>
          <w:rFonts w:ascii="Times New Roman" w:hAnsi="Times New Roman"/>
          <w:lang w:eastAsia="zh-CN"/>
        </w:rPr>
        <w:t xml:space="preserve">industry </w:t>
      </w:r>
      <w:r w:rsidR="00CA0AFC" w:rsidRPr="004F6B93">
        <w:rPr>
          <w:rFonts w:ascii="Times New Roman" w:hAnsi="Times New Roman"/>
          <w:lang w:eastAsia="zh-CN"/>
        </w:rPr>
        <w:t>ha</w:t>
      </w:r>
      <w:r w:rsidR="00A30DA1" w:rsidRPr="004F6B93">
        <w:rPr>
          <w:rFonts w:ascii="Times New Roman" w:hAnsi="Times New Roman"/>
          <w:lang w:eastAsia="zh-CN"/>
        </w:rPr>
        <w:t xml:space="preserve">s </w:t>
      </w:r>
      <w:r w:rsidR="00CA0AFC" w:rsidRPr="004F6B93">
        <w:rPr>
          <w:rFonts w:ascii="Times New Roman" w:hAnsi="Times New Roman"/>
          <w:lang w:eastAsia="zh-CN"/>
        </w:rPr>
        <w:t xml:space="preserve">become </w:t>
      </w:r>
      <w:r w:rsidR="00CA423F" w:rsidRPr="004F6B93">
        <w:rPr>
          <w:rFonts w:ascii="Times New Roman" w:hAnsi="Times New Roman"/>
          <w:lang w:eastAsia="zh-CN"/>
        </w:rPr>
        <w:t xml:space="preserve">increasingly </w:t>
      </w:r>
      <w:r w:rsidR="00CA0AFC" w:rsidRPr="004F6B93">
        <w:rPr>
          <w:rFonts w:ascii="Times New Roman" w:hAnsi="Times New Roman"/>
          <w:lang w:eastAsia="zh-CN"/>
        </w:rPr>
        <w:t>interested</w:t>
      </w:r>
      <w:r w:rsidR="00A30DA1" w:rsidRPr="004F6B93">
        <w:rPr>
          <w:rFonts w:ascii="Times New Roman" w:hAnsi="Times New Roman"/>
          <w:lang w:eastAsia="zh-CN"/>
        </w:rPr>
        <w:t xml:space="preserve"> </w:t>
      </w:r>
      <w:r w:rsidR="00CA0AFC" w:rsidRPr="004F6B93">
        <w:rPr>
          <w:rFonts w:ascii="Times New Roman" w:hAnsi="Times New Roman"/>
          <w:lang w:eastAsia="zh-CN"/>
        </w:rPr>
        <w:t>i</w:t>
      </w:r>
      <w:r w:rsidR="00A30DA1" w:rsidRPr="004F6B93">
        <w:rPr>
          <w:rFonts w:ascii="Times New Roman" w:hAnsi="Times New Roman"/>
          <w:lang w:eastAsia="zh-CN"/>
        </w:rPr>
        <w:t>n ion exchange</w:t>
      </w:r>
      <w:r w:rsidR="00941EE0" w:rsidRPr="004F6B93">
        <w:rPr>
          <w:rFonts w:ascii="Times New Roman" w:hAnsi="Times New Roman"/>
          <w:lang w:eastAsia="zh-CN"/>
        </w:rPr>
        <w:t>, and this technology</w:t>
      </w:r>
      <w:r w:rsidR="005B7A8C" w:rsidRPr="004F6B93">
        <w:rPr>
          <w:rFonts w:ascii="Times New Roman" w:hAnsi="Times New Roman"/>
          <w:lang w:eastAsia="zh-CN"/>
        </w:rPr>
        <w:t xml:space="preserve"> can remove and recover</w:t>
      </w:r>
      <w:r w:rsidR="000944D8" w:rsidRPr="004F6B93">
        <w:rPr>
          <w:rFonts w:ascii="Times New Roman" w:hAnsi="Times New Roman"/>
          <w:lang w:eastAsia="zh-CN"/>
        </w:rPr>
        <w:t xml:space="preserve"> </w:t>
      </w:r>
      <w:r w:rsidR="005B7A8C" w:rsidRPr="004F6B93">
        <w:rPr>
          <w:rFonts w:ascii="Times New Roman" w:hAnsi="Times New Roman"/>
          <w:lang w:eastAsia="zh-CN"/>
        </w:rPr>
        <w:t xml:space="preserve">nitrogen resources from </w:t>
      </w:r>
      <w:r w:rsidR="00941EE0" w:rsidRPr="004F6B93">
        <w:rPr>
          <w:rFonts w:ascii="Times New Roman" w:hAnsi="Times New Roman"/>
          <w:lang w:eastAsia="zh-CN"/>
        </w:rPr>
        <w:t>the effluent</w:t>
      </w:r>
      <w:r w:rsidR="005B7A8C" w:rsidRPr="004F6B93">
        <w:rPr>
          <w:rFonts w:ascii="Times New Roman" w:hAnsi="Times New Roman"/>
          <w:lang w:eastAsia="zh-CN"/>
        </w:rPr>
        <w:t xml:space="preserve"> after carbon removal via anaerobic treatment </w:t>
      </w:r>
      <w:r w:rsidR="00941EE0" w:rsidRPr="004F6B93">
        <w:rPr>
          <w:rFonts w:ascii="Times New Roman" w:hAnsi="Times New Roman"/>
          <w:lang w:eastAsia="zh-CN"/>
        </w:rPr>
        <w:t>with</w:t>
      </w:r>
      <w:r w:rsidR="00C9569E" w:rsidRPr="004F6B93">
        <w:rPr>
          <w:rFonts w:ascii="Times New Roman" w:hAnsi="Times New Roman"/>
          <w:lang w:eastAsia="zh-CN"/>
        </w:rPr>
        <w:t xml:space="preserve"> </w:t>
      </w:r>
      <w:r w:rsidR="00941EE0" w:rsidRPr="004F6B93">
        <w:rPr>
          <w:rFonts w:ascii="Times New Roman" w:hAnsi="Times New Roman"/>
          <w:lang w:eastAsia="zh-CN"/>
        </w:rPr>
        <w:t>an</w:t>
      </w:r>
      <w:r w:rsidR="000944D8" w:rsidRPr="004F6B93">
        <w:rPr>
          <w:rFonts w:ascii="Times New Roman" w:hAnsi="Times New Roman"/>
          <w:lang w:eastAsia="zh-CN"/>
        </w:rPr>
        <w:t xml:space="preserve"> </w:t>
      </w:r>
      <w:r w:rsidR="005B7A8C" w:rsidRPr="004F6B93">
        <w:rPr>
          <w:rFonts w:ascii="Times New Roman" w:hAnsi="Times New Roman"/>
          <w:lang w:eastAsia="zh-CN"/>
        </w:rPr>
        <w:t>anaerobic membrane bioreactor (</w:t>
      </w:r>
      <w:proofErr w:type="spellStart"/>
      <w:r w:rsidR="005B7A8C" w:rsidRPr="004F6B93">
        <w:rPr>
          <w:rFonts w:ascii="Times New Roman" w:hAnsi="Times New Roman"/>
          <w:lang w:eastAsia="zh-CN"/>
        </w:rPr>
        <w:t>AnMBR</w:t>
      </w:r>
      <w:proofErr w:type="spellEnd"/>
      <w:r w:rsidR="005B7A8C" w:rsidRPr="004F6B93">
        <w:rPr>
          <w:rFonts w:ascii="Times New Roman" w:hAnsi="Times New Roman"/>
          <w:lang w:eastAsia="zh-CN"/>
        </w:rPr>
        <w:t>)</w:t>
      </w:r>
      <w:r w:rsidR="00941EE0" w:rsidRPr="004F6B93">
        <w:rPr>
          <w:rFonts w:ascii="Times New Roman" w:hAnsi="Times New Roman"/>
          <w:lang w:eastAsia="zh-CN"/>
        </w:rPr>
        <w:t xml:space="preserve"> for instance</w:t>
      </w:r>
      <w:r w:rsidR="00167BC9" w:rsidRPr="004F6B93">
        <w:rPr>
          <w:rFonts w:ascii="Times New Roman" w:hAnsi="Times New Roman"/>
          <w:lang w:eastAsia="zh-CN"/>
        </w:rPr>
        <w:t xml:space="preserve">. </w:t>
      </w:r>
    </w:p>
    <w:p w:rsidR="008345DE" w:rsidRPr="004F6B93" w:rsidRDefault="00963E7B" w:rsidP="00D15473">
      <w:pPr>
        <w:spacing w:line="480" w:lineRule="auto"/>
        <w:jc w:val="both"/>
        <w:rPr>
          <w:rFonts w:ascii="Times New Roman" w:hAnsi="Times New Roman"/>
          <w:lang w:eastAsia="zh-CN"/>
        </w:rPr>
      </w:pPr>
      <w:r w:rsidRPr="004F6B93">
        <w:rPr>
          <w:rFonts w:ascii="Times New Roman" w:hAnsi="Times New Roman"/>
          <w:lang w:eastAsia="zh-CN"/>
        </w:rPr>
        <w:t>M</w:t>
      </w:r>
      <w:r w:rsidR="00694F11" w:rsidRPr="004F6B93">
        <w:rPr>
          <w:rFonts w:ascii="Times New Roman" w:hAnsi="Times New Roman"/>
          <w:lang w:eastAsia="zh-CN"/>
        </w:rPr>
        <w:t>athematical m</w:t>
      </w:r>
      <w:r w:rsidRPr="004F6B93">
        <w:rPr>
          <w:rFonts w:ascii="Times New Roman" w:hAnsi="Times New Roman"/>
          <w:lang w:eastAsia="zh-CN"/>
        </w:rPr>
        <w:t xml:space="preserve">odelling approaches have been </w:t>
      </w:r>
      <w:r w:rsidR="003E0DF2" w:rsidRPr="004F6B93">
        <w:rPr>
          <w:rFonts w:ascii="Times New Roman" w:hAnsi="Times New Roman"/>
          <w:lang w:eastAsia="zh-CN"/>
        </w:rPr>
        <w:t xml:space="preserve">widely </w:t>
      </w:r>
      <w:r w:rsidRPr="004F6B93">
        <w:rPr>
          <w:rFonts w:ascii="Times New Roman" w:hAnsi="Times New Roman"/>
          <w:lang w:eastAsia="zh-CN"/>
        </w:rPr>
        <w:t>applied to WWTP process</w:t>
      </w:r>
      <w:r w:rsidR="003E0DF2" w:rsidRPr="004F6B93">
        <w:rPr>
          <w:rFonts w:ascii="Times New Roman" w:hAnsi="Times New Roman"/>
          <w:lang w:eastAsia="zh-CN"/>
        </w:rPr>
        <w:t xml:space="preserve"> simulation and design</w:t>
      </w:r>
      <w:r w:rsidR="00941EE0" w:rsidRPr="004F6B93">
        <w:rPr>
          <w:rFonts w:ascii="Times New Roman" w:hAnsi="Times New Roman"/>
          <w:lang w:eastAsia="zh-CN"/>
        </w:rPr>
        <w:t>,</w:t>
      </w:r>
      <w:r w:rsidR="003E0DF2" w:rsidRPr="004F6B93">
        <w:rPr>
          <w:rFonts w:ascii="Times New Roman" w:hAnsi="Times New Roman"/>
          <w:lang w:eastAsia="zh-CN"/>
        </w:rPr>
        <w:t xml:space="preserve"> such as biodegradation models </w:t>
      </w:r>
      <w:r w:rsidR="00AC56F9" w:rsidRPr="004F6B93">
        <w:rPr>
          <w:rFonts w:ascii="Times New Roman" w:hAnsi="Times New Roman"/>
          <w:lang w:eastAsia="zh-CN"/>
        </w:rPr>
        <w:t xml:space="preserve">for bioreactors </w:t>
      </w:r>
      <w:r w:rsidR="003E0DF2" w:rsidRPr="004F6B93">
        <w:rPr>
          <w:rFonts w:ascii="Times New Roman" w:hAnsi="Times New Roman"/>
          <w:lang w:eastAsia="zh-CN"/>
        </w:rPr>
        <w:t xml:space="preserve">e.g. </w:t>
      </w:r>
      <w:r w:rsidR="00694F11" w:rsidRPr="004F6B93">
        <w:rPr>
          <w:rFonts w:ascii="Times New Roman" w:hAnsi="Times New Roman"/>
          <w:lang w:eastAsia="zh-CN"/>
        </w:rPr>
        <w:t xml:space="preserve">ADM1 </w:t>
      </w:r>
      <w:r w:rsidR="003E0DF2" w:rsidRPr="004F6B93">
        <w:rPr>
          <w:rFonts w:ascii="Times New Roman" w:hAnsi="Times New Roman"/>
          <w:lang w:eastAsia="zh-CN"/>
        </w:rPr>
        <w:fldChar w:fldCharType="begin"/>
      </w:r>
      <w:r w:rsidR="0044226F" w:rsidRPr="004F6B93">
        <w:rPr>
          <w:rFonts w:ascii="Times New Roman" w:hAnsi="Times New Roman"/>
          <w:lang w:eastAsia="zh-CN"/>
        </w:rPr>
        <w:instrText xml:space="preserve"> ADDIN EN.CITE &lt;EndNote&gt;&lt;Cite&gt;&lt;Author&gt;D.J.&lt;/Author&gt;&lt;Year&gt;2002&lt;/Year&gt;&lt;RecNum&gt;8&lt;/RecNum&gt;&lt;DisplayText&gt;(Batstone et al., 2002)&lt;/DisplayText&gt;&lt;record&gt;&lt;rec-number&gt;8&lt;/rec-number&gt;&lt;foreign-keys&gt;&lt;key app="EN" db-id="ed5paez5frvfxee2s2pvssxl9zvstsetx2r5" timestamp="1453993885"&gt;8&lt;/key&gt;&lt;/foreign-keys&gt;&lt;ref-type name="Report"&gt;27&lt;/ref-type&gt;&lt;contributors&gt;&lt;authors&gt;&lt;author&gt;Batstone,  D.J.&lt;/author&gt;&lt;author&gt;Keller, J.&lt;/author&gt;&lt;author&gt;Angelidaki, I.&lt;/author&gt;&lt;author&gt;Kalyuzhnyi, S.V.&lt;/author&gt;&lt;author&gt;Pavlostathis, S.G.&lt;/author&gt;&lt;author&gt;Rozzi, A.&lt;/author&gt;&lt;author&gt;Sanders, W.T.M.&lt;/author&gt;&lt;author&gt;Siegrist, H.&lt;/author&gt;&lt;author&gt;Vavilin, V.A. &lt;/author&gt;&lt;/authors&gt;&lt;/contributors&gt;&lt;titles&gt;&lt;title&gt;Anaerobic Digestion Model No. 1 (ADM1), IWA task group for mathematical modelling of anaerobic digestion processes&lt;/title&gt;&lt;secondary-title&gt;IWA Scientific and Technical Reports&lt;/secondary-title&gt;&lt;/titles&gt;&lt;dates&gt;&lt;year&gt;2002&lt;/year&gt;&lt;/dates&gt;&lt;pub-location&gt;IWA Publishing, London&lt;/pub-location&gt;&lt;urls&gt;&lt;/urls&gt;&lt;/record&gt;&lt;/Cite&gt;&lt;/EndNote&gt;</w:instrText>
      </w:r>
      <w:r w:rsidR="003E0DF2" w:rsidRPr="004F6B93">
        <w:rPr>
          <w:rFonts w:ascii="Times New Roman" w:hAnsi="Times New Roman"/>
          <w:lang w:eastAsia="zh-CN"/>
        </w:rPr>
        <w:fldChar w:fldCharType="separate"/>
      </w:r>
      <w:r w:rsidR="0044226F" w:rsidRPr="004F6B93">
        <w:rPr>
          <w:rFonts w:ascii="Times New Roman" w:hAnsi="Times New Roman"/>
          <w:noProof/>
          <w:lang w:eastAsia="zh-CN"/>
        </w:rPr>
        <w:t>(Batstone et al., 2002)</w:t>
      </w:r>
      <w:r w:rsidR="003E0DF2" w:rsidRPr="004F6B93">
        <w:rPr>
          <w:rFonts w:ascii="Times New Roman" w:hAnsi="Times New Roman"/>
          <w:lang w:eastAsia="zh-CN"/>
        </w:rPr>
        <w:fldChar w:fldCharType="end"/>
      </w:r>
      <w:r w:rsidR="00941EE0" w:rsidRPr="004F6B93">
        <w:rPr>
          <w:rFonts w:ascii="Times New Roman" w:hAnsi="Times New Roman"/>
          <w:lang w:eastAsia="zh-CN"/>
        </w:rPr>
        <w:t>,</w:t>
      </w:r>
      <w:r w:rsidR="00694F11" w:rsidRPr="004F6B93">
        <w:rPr>
          <w:rFonts w:ascii="Times New Roman" w:hAnsi="Times New Roman"/>
          <w:lang w:eastAsia="zh-CN"/>
        </w:rPr>
        <w:t xml:space="preserve"> or the complex crystallization, adsorption and filtration models </w:t>
      </w:r>
      <w:r w:rsidR="00694F11" w:rsidRPr="004F6B93">
        <w:rPr>
          <w:rFonts w:ascii="Times New Roman" w:hAnsi="Times New Roman"/>
          <w:lang w:eastAsia="zh-CN"/>
        </w:rPr>
        <w:lastRenderedPageBreak/>
        <w:t>for separation</w:t>
      </w:r>
      <w:r w:rsidR="003E0DF2" w:rsidRPr="004F6B93">
        <w:rPr>
          <w:rFonts w:ascii="Times New Roman" w:hAnsi="Times New Roman"/>
          <w:lang w:eastAsia="zh-CN"/>
        </w:rPr>
        <w:t xml:space="preserve"> units. </w:t>
      </w:r>
      <w:r w:rsidR="00D15473" w:rsidRPr="004F6B93">
        <w:rPr>
          <w:rFonts w:ascii="Times New Roman" w:hAnsi="Times New Roman"/>
          <w:lang w:eastAsia="zh-CN"/>
        </w:rPr>
        <w:t>In this study, the commercial WWTP simulator GPS-X™ (</w:t>
      </w:r>
      <w:proofErr w:type="spellStart"/>
      <w:r w:rsidR="00D15473" w:rsidRPr="004F6B93">
        <w:rPr>
          <w:rFonts w:ascii="Times New Roman" w:hAnsi="Times New Roman"/>
          <w:lang w:eastAsia="zh-CN"/>
        </w:rPr>
        <w:t>Hydromantis</w:t>
      </w:r>
      <w:proofErr w:type="spellEnd"/>
      <w:r w:rsidR="00D15473" w:rsidRPr="004F6B93">
        <w:rPr>
          <w:rFonts w:ascii="Times New Roman" w:hAnsi="Times New Roman"/>
          <w:lang w:eastAsia="zh-CN"/>
        </w:rPr>
        <w:t xml:space="preserve"> Inc.) based on first principle models</w:t>
      </w:r>
      <w:r w:rsidR="00BE0BD7" w:rsidRPr="004F6B93">
        <w:rPr>
          <w:rFonts w:ascii="Times New Roman" w:hAnsi="Times New Roman"/>
          <w:lang w:eastAsia="zh-CN"/>
        </w:rPr>
        <w:t>,</w:t>
      </w:r>
      <w:r w:rsidR="00D15473" w:rsidRPr="004F6B93">
        <w:rPr>
          <w:rFonts w:ascii="Times New Roman" w:hAnsi="Times New Roman"/>
          <w:lang w:eastAsia="zh-CN"/>
        </w:rPr>
        <w:t xml:space="preserve"> and reliable costing software CAPDETWORKS™</w:t>
      </w:r>
      <w:r w:rsidR="00DD36DC" w:rsidRPr="004F6B93">
        <w:rPr>
          <w:rFonts w:ascii="Times New Roman" w:hAnsi="Times New Roman"/>
          <w:lang w:eastAsia="zh-CN"/>
        </w:rPr>
        <w:t xml:space="preserve"> </w:t>
      </w:r>
      <w:r w:rsidR="00D15473" w:rsidRPr="004F6B93">
        <w:rPr>
          <w:rFonts w:ascii="Times New Roman" w:hAnsi="Times New Roman"/>
          <w:lang w:eastAsia="zh-CN"/>
        </w:rPr>
        <w:t>(</w:t>
      </w:r>
      <w:proofErr w:type="spellStart"/>
      <w:r w:rsidR="00D15473" w:rsidRPr="004F6B93">
        <w:rPr>
          <w:rFonts w:ascii="Times New Roman" w:hAnsi="Times New Roman"/>
          <w:lang w:eastAsia="zh-CN"/>
        </w:rPr>
        <w:t>Hydromantis</w:t>
      </w:r>
      <w:proofErr w:type="spellEnd"/>
      <w:r w:rsidR="00D15473" w:rsidRPr="004F6B93">
        <w:rPr>
          <w:rFonts w:ascii="Times New Roman" w:hAnsi="Times New Roman"/>
          <w:lang w:eastAsia="zh-CN"/>
        </w:rPr>
        <w:t xml:space="preserve"> Inc</w:t>
      </w:r>
      <w:r w:rsidR="00C9569E" w:rsidRPr="004F6B93">
        <w:rPr>
          <w:rFonts w:ascii="Times New Roman" w:hAnsi="Times New Roman"/>
          <w:lang w:eastAsia="zh-CN"/>
        </w:rPr>
        <w:t>.</w:t>
      </w:r>
      <w:r w:rsidR="00D15473" w:rsidRPr="004F6B93">
        <w:rPr>
          <w:rFonts w:ascii="Times New Roman" w:hAnsi="Times New Roman"/>
          <w:lang w:eastAsia="zh-CN"/>
        </w:rPr>
        <w:t>)</w:t>
      </w:r>
      <w:r w:rsidR="00BE0BD7" w:rsidRPr="004F6B93">
        <w:rPr>
          <w:rFonts w:ascii="Times New Roman" w:hAnsi="Times New Roman"/>
          <w:lang w:eastAsia="zh-CN"/>
        </w:rPr>
        <w:t>,</w:t>
      </w:r>
      <w:r w:rsidR="00D15473" w:rsidRPr="004F6B93">
        <w:rPr>
          <w:rFonts w:ascii="Times New Roman" w:hAnsi="Times New Roman"/>
          <w:lang w:eastAsia="zh-CN"/>
        </w:rPr>
        <w:t xml:space="preserve"> </w:t>
      </w:r>
      <w:r w:rsidR="00AC56F9" w:rsidRPr="004F6B93">
        <w:rPr>
          <w:rFonts w:ascii="Times New Roman" w:hAnsi="Times New Roman"/>
          <w:lang w:eastAsia="zh-CN"/>
        </w:rPr>
        <w:t>were</w:t>
      </w:r>
      <w:r w:rsidR="00D15473" w:rsidRPr="004F6B93">
        <w:rPr>
          <w:rFonts w:ascii="Times New Roman" w:hAnsi="Times New Roman"/>
          <w:lang w:eastAsia="zh-CN"/>
        </w:rPr>
        <w:t xml:space="preserve"> adopted to simulate alternative N removal processes and project their steady-state performance and costing. </w:t>
      </w:r>
      <w:r w:rsidR="00527C68" w:rsidRPr="004F6B93">
        <w:rPr>
          <w:rFonts w:ascii="Times New Roman" w:hAnsi="Times New Roman"/>
          <w:lang w:eastAsia="zh-CN"/>
        </w:rPr>
        <w:t>In this research, we consider such simulators to be representative of the WWTP operations</w:t>
      </w:r>
      <w:r w:rsidR="009846AD" w:rsidRPr="004F6B93">
        <w:rPr>
          <w:rFonts w:ascii="Times New Roman" w:hAnsi="Times New Roman"/>
          <w:lang w:eastAsia="zh-CN"/>
        </w:rPr>
        <w:t xml:space="preserve"> but not capable of capturing</w:t>
      </w:r>
      <w:r w:rsidR="00527C68" w:rsidRPr="004F6B93">
        <w:rPr>
          <w:rFonts w:ascii="Times New Roman" w:hAnsi="Times New Roman"/>
          <w:lang w:eastAsia="zh-CN"/>
        </w:rPr>
        <w:t xml:space="preserve"> certain complex dynamics – for instance, WWTP simulators use total and volatile suspended solids </w:t>
      </w:r>
      <w:r w:rsidR="009846AD" w:rsidRPr="004F6B93">
        <w:rPr>
          <w:rFonts w:ascii="Times New Roman" w:hAnsi="Times New Roman"/>
          <w:lang w:eastAsia="zh-CN"/>
        </w:rPr>
        <w:t xml:space="preserve">(TSS VSS) </w:t>
      </w:r>
      <w:r w:rsidR="00527C68" w:rsidRPr="004F6B93">
        <w:rPr>
          <w:rFonts w:ascii="Times New Roman" w:hAnsi="Times New Roman"/>
          <w:lang w:eastAsia="zh-CN"/>
        </w:rPr>
        <w:t xml:space="preserve">to address total microbial biomass concentration but without accounting for the co-relations between specific bacterial groups and given volatile fatty acids. </w:t>
      </w:r>
      <w:r w:rsidR="007937DB" w:rsidRPr="004F6B93">
        <w:rPr>
          <w:rFonts w:ascii="Times New Roman" w:hAnsi="Times New Roman"/>
          <w:lang w:eastAsia="zh-CN"/>
        </w:rPr>
        <w:t xml:space="preserve">Future research could be carried out to validate the simulation models by comparing the model outputs with </w:t>
      </w:r>
      <w:r w:rsidR="0044226F" w:rsidRPr="004F6B93">
        <w:rPr>
          <w:rFonts w:ascii="Times New Roman" w:hAnsi="Times New Roman"/>
          <w:lang w:eastAsia="zh-CN"/>
        </w:rPr>
        <w:t xml:space="preserve">actual </w:t>
      </w:r>
      <w:r w:rsidR="007937DB" w:rsidRPr="004F6B93">
        <w:rPr>
          <w:rFonts w:ascii="Times New Roman" w:hAnsi="Times New Roman"/>
          <w:lang w:eastAsia="zh-CN"/>
        </w:rPr>
        <w:t xml:space="preserve">WWTP operational data. </w:t>
      </w:r>
    </w:p>
    <w:p w:rsidR="00167BC9" w:rsidRPr="004F6B93" w:rsidRDefault="00D15473" w:rsidP="00A36422">
      <w:pPr>
        <w:spacing w:line="480" w:lineRule="auto"/>
        <w:jc w:val="both"/>
        <w:rPr>
          <w:rFonts w:ascii="Times New Roman" w:hAnsi="Times New Roman"/>
          <w:lang w:eastAsia="zh-CN"/>
        </w:rPr>
      </w:pPr>
      <w:r w:rsidRPr="004F6B93">
        <w:rPr>
          <w:rFonts w:ascii="Times New Roman" w:hAnsi="Times New Roman"/>
          <w:lang w:eastAsia="zh-CN"/>
        </w:rPr>
        <w:t>As a holistic environmental assessment approach</w:t>
      </w:r>
      <w:r w:rsidR="003736A7" w:rsidRPr="004F6B93">
        <w:rPr>
          <w:rFonts w:ascii="Times New Roman" w:hAnsi="Times New Roman"/>
          <w:lang w:eastAsia="zh-CN"/>
        </w:rPr>
        <w:t>,</w:t>
      </w:r>
      <w:r w:rsidRPr="004F6B93">
        <w:rPr>
          <w:rFonts w:ascii="Times New Roman" w:hAnsi="Times New Roman"/>
          <w:lang w:eastAsia="zh-CN"/>
        </w:rPr>
        <w:t xml:space="preserve"> </w:t>
      </w:r>
      <w:r w:rsidR="00167BC9" w:rsidRPr="004F6B93">
        <w:rPr>
          <w:rFonts w:ascii="Times New Roman" w:hAnsi="Times New Roman"/>
          <w:lang w:eastAsia="zh-CN"/>
        </w:rPr>
        <w:t>Life cycle analysis</w:t>
      </w:r>
      <w:r w:rsidR="000F0388" w:rsidRPr="004F6B93">
        <w:rPr>
          <w:rFonts w:ascii="Times New Roman" w:hAnsi="Times New Roman"/>
          <w:lang w:eastAsia="zh-CN"/>
        </w:rPr>
        <w:t xml:space="preserve"> (LCA)</w:t>
      </w:r>
      <w:r w:rsidR="00167BC9" w:rsidRPr="004F6B93">
        <w:rPr>
          <w:rFonts w:ascii="Times New Roman" w:hAnsi="Times New Roman"/>
          <w:lang w:eastAsia="zh-CN"/>
        </w:rPr>
        <w:t xml:space="preserve"> </w:t>
      </w:r>
      <w:r w:rsidRPr="004F6B93">
        <w:rPr>
          <w:rFonts w:ascii="Times New Roman" w:hAnsi="Times New Roman"/>
          <w:lang w:eastAsia="zh-CN"/>
        </w:rPr>
        <w:t xml:space="preserve">quantifies </w:t>
      </w:r>
      <w:r w:rsidR="00167BC9" w:rsidRPr="004F6B93">
        <w:rPr>
          <w:rFonts w:ascii="Times New Roman" w:hAnsi="Times New Roman"/>
          <w:lang w:eastAsia="zh-CN"/>
        </w:rPr>
        <w:t xml:space="preserve">the </w:t>
      </w:r>
      <w:r w:rsidR="009F7E63" w:rsidRPr="004F6B93">
        <w:rPr>
          <w:rFonts w:ascii="Times New Roman" w:hAnsi="Times New Roman"/>
          <w:lang w:eastAsia="zh-CN"/>
        </w:rPr>
        <w:t xml:space="preserve">environmental </w:t>
      </w:r>
      <w:r w:rsidR="00167BC9" w:rsidRPr="004F6B93">
        <w:rPr>
          <w:rFonts w:ascii="Times New Roman" w:hAnsi="Times New Roman"/>
          <w:lang w:eastAsia="zh-CN"/>
        </w:rPr>
        <w:t xml:space="preserve">impacts associated with all stages of a product, service or process from cradle-to-grave. </w:t>
      </w:r>
      <w:r w:rsidR="001D008E" w:rsidRPr="004F6B93">
        <w:rPr>
          <w:rFonts w:ascii="Times New Roman" w:hAnsi="Times New Roman"/>
          <w:lang w:eastAsia="zh-CN"/>
        </w:rPr>
        <w:t>The LCA method has been formalised by the International Organization for Standardization</w:t>
      </w:r>
      <w:r w:rsidR="00A36422" w:rsidRPr="004F6B93">
        <w:rPr>
          <w:rFonts w:ascii="Times New Roman" w:hAnsi="Times New Roman"/>
          <w:lang w:eastAsia="zh-CN"/>
        </w:rPr>
        <w:t xml:space="preserve"> </w:t>
      </w:r>
      <w:r w:rsidR="00A36422" w:rsidRPr="004F6B93">
        <w:rPr>
          <w:rFonts w:ascii="Times New Roman" w:hAnsi="Times New Roman"/>
          <w:lang w:eastAsia="zh-CN"/>
        </w:rPr>
        <w:fldChar w:fldCharType="begin"/>
      </w:r>
      <w:r w:rsidR="00A36422" w:rsidRPr="004F6B93">
        <w:rPr>
          <w:rFonts w:ascii="Times New Roman" w:hAnsi="Times New Roman"/>
          <w:lang w:eastAsia="zh-CN"/>
        </w:rPr>
        <w:instrText xml:space="preserve"> ADDIN EN.CITE &lt;EndNote&gt;&lt;Cite&gt;&lt;Author&gt;ISO&lt;/Author&gt;&lt;Year&gt;2006&lt;/Year&gt;&lt;RecNum&gt;9&lt;/RecNum&gt;&lt;DisplayText&gt;(ISO, 2006)&lt;/DisplayText&gt;&lt;record&gt;&lt;rec-number&gt;9&lt;/rec-number&gt;&lt;foreign-keys&gt;&lt;key app="EN" db-id="ed5paez5frvfxee2s2pvssxl9zvstsetx2r5" timestamp="1453993886"&gt;9&lt;/key&gt;&lt;/foreign-keys&gt;&lt;ref-type name="Government Document"&gt;46&lt;/ref-type&gt;&lt;contributors&gt;&lt;authors&gt;&lt;author&gt;ISO&lt;/author&gt;&lt;/authors&gt;&lt;secondary-authors&gt;&lt;author&gt;ISO&lt;/author&gt;&lt;/secondary-authors&gt;&lt;/contributors&gt;&lt;titles&gt;&lt;title&gt;Environmental management —Life cycle assessment —Principles and framework&lt;/title&gt;&lt;/titles&gt;&lt;dates&gt;&lt;year&gt;2006&lt;/year&gt;&lt;/dates&gt;&lt;publisher&gt;British Standards Institution&lt;/publisher&gt;&lt;urls&gt;&lt;/urls&gt;&lt;/record&gt;&lt;/Cite&gt;&lt;/EndNote&gt;</w:instrText>
      </w:r>
      <w:r w:rsidR="00A36422" w:rsidRPr="004F6B93">
        <w:rPr>
          <w:rFonts w:ascii="Times New Roman" w:hAnsi="Times New Roman"/>
          <w:lang w:eastAsia="zh-CN"/>
        </w:rPr>
        <w:fldChar w:fldCharType="separate"/>
      </w:r>
      <w:r w:rsidR="00A36422" w:rsidRPr="004F6B93">
        <w:rPr>
          <w:rFonts w:ascii="Times New Roman" w:hAnsi="Times New Roman"/>
          <w:noProof/>
          <w:lang w:eastAsia="zh-CN"/>
        </w:rPr>
        <w:t>(ISO, 2006)</w:t>
      </w:r>
      <w:r w:rsidR="00A36422" w:rsidRPr="004F6B93">
        <w:rPr>
          <w:rFonts w:ascii="Times New Roman" w:hAnsi="Times New Roman"/>
          <w:lang w:eastAsia="zh-CN"/>
        </w:rPr>
        <w:fldChar w:fldCharType="end"/>
      </w:r>
      <w:r w:rsidR="00BE0BD7" w:rsidRPr="004F6B93">
        <w:rPr>
          <w:rFonts w:ascii="Times New Roman" w:hAnsi="Times New Roman"/>
          <w:lang w:eastAsia="zh-CN"/>
        </w:rPr>
        <w:t>,</w:t>
      </w:r>
      <w:r w:rsidR="001D008E" w:rsidRPr="004F6B93">
        <w:rPr>
          <w:rFonts w:ascii="Times New Roman" w:hAnsi="Times New Roman"/>
          <w:lang w:eastAsia="zh-CN"/>
        </w:rPr>
        <w:t xml:space="preserve"> and is becoming widely used to evaluate the holistic environmental aspects </w:t>
      </w:r>
      <w:r w:rsidR="00BB3119" w:rsidRPr="004F6B93">
        <w:rPr>
          <w:rFonts w:ascii="Times New Roman" w:hAnsi="Times New Roman"/>
          <w:lang w:eastAsia="zh-CN"/>
        </w:rPr>
        <w:t xml:space="preserve">and improvement opportunities </w:t>
      </w:r>
      <w:r w:rsidR="001D008E" w:rsidRPr="004F6B93">
        <w:rPr>
          <w:rFonts w:ascii="Times New Roman" w:hAnsi="Times New Roman"/>
          <w:lang w:eastAsia="zh-CN"/>
        </w:rPr>
        <w:t xml:space="preserve">of various product systems and processes including wastewater treatment. </w:t>
      </w:r>
      <w:r w:rsidR="00146E65" w:rsidRPr="004F6B93">
        <w:rPr>
          <w:rFonts w:ascii="Times New Roman" w:hAnsi="Times New Roman"/>
          <w:lang w:eastAsia="zh-CN"/>
        </w:rPr>
        <w:t xml:space="preserve">Since the first </w:t>
      </w:r>
      <w:r w:rsidR="00BB3119" w:rsidRPr="004F6B93">
        <w:rPr>
          <w:rFonts w:ascii="Times New Roman" w:hAnsi="Times New Roman"/>
          <w:lang w:eastAsia="zh-CN"/>
        </w:rPr>
        <w:t xml:space="preserve">LCA </w:t>
      </w:r>
      <w:r w:rsidR="00146E65" w:rsidRPr="004F6B93">
        <w:rPr>
          <w:rFonts w:ascii="Times New Roman" w:hAnsi="Times New Roman"/>
          <w:lang w:eastAsia="zh-CN"/>
        </w:rPr>
        <w:t xml:space="preserve">application </w:t>
      </w:r>
      <w:r w:rsidR="00BB3119" w:rsidRPr="004F6B93">
        <w:rPr>
          <w:rFonts w:ascii="Times New Roman" w:hAnsi="Times New Roman"/>
          <w:lang w:eastAsia="zh-CN"/>
        </w:rPr>
        <w:t xml:space="preserve">to WWTPs </w:t>
      </w:r>
      <w:r w:rsidR="00146E65" w:rsidRPr="004F6B93">
        <w:rPr>
          <w:rFonts w:ascii="Times New Roman" w:hAnsi="Times New Roman"/>
          <w:lang w:eastAsia="zh-CN"/>
        </w:rPr>
        <w:t xml:space="preserve">by </w:t>
      </w:r>
      <w:r w:rsidR="00146E65" w:rsidRPr="004F6B93">
        <w:rPr>
          <w:rFonts w:ascii="Times New Roman" w:hAnsi="Times New Roman"/>
          <w:noProof/>
          <w:lang w:eastAsia="zh-CN"/>
        </w:rPr>
        <w:t>Emmerson et al.</w:t>
      </w:r>
      <w:r w:rsidR="00146E65" w:rsidRPr="004F6B93">
        <w:rPr>
          <w:rFonts w:ascii="Times New Roman" w:hAnsi="Times New Roman"/>
          <w:lang w:eastAsia="zh-CN"/>
        </w:rPr>
        <w:fldChar w:fldCharType="begin"/>
      </w:r>
      <w:r w:rsidR="007421BB" w:rsidRPr="004F6B93">
        <w:rPr>
          <w:rFonts w:ascii="Times New Roman" w:hAnsi="Times New Roman"/>
          <w:lang w:eastAsia="zh-CN"/>
        </w:rPr>
        <w:instrText xml:space="preserve"> ADDIN EN.CITE &lt;EndNote&gt;&lt;Cite ExcludeAuth="1"&gt;&lt;Author&gt;Emmerson&lt;/Author&gt;&lt;Year&gt;1995&lt;/Year&gt;&lt;RecNum&gt;10&lt;/RecNum&gt;&lt;DisplayText&gt;(1995)&lt;/DisplayText&gt;&lt;record&gt;&lt;rec-number&gt;10&lt;/rec-number&gt;&lt;foreign-keys&gt;&lt;key app="EN" db-id="ed5paez5frvfxee2s2pvssxl9zvstsetx2r5" timestamp="1453993887"&gt;10&lt;/key&gt;&lt;/foreign-keys&gt;&lt;ref-type name="Journal Article"&gt;17&lt;/ref-type&gt;&lt;contributors&gt;&lt;authors&gt;&lt;author&gt;Emmerson, R. H. C.&lt;/author&gt;&lt;author&gt;Morse, G. K.&lt;/author&gt;&lt;author&gt;Lester, J. N.&lt;/author&gt;&lt;author&gt;Edge, D. R.&lt;/author&gt;&lt;/authors&gt;&lt;/contributors&gt;&lt;titles&gt;&lt;title&gt;The Life-Cycle Analysis of Small-Scale Sewage-Treatment Processes&lt;/title&gt;&lt;secondary-title&gt;Water and Environment Journal&lt;/secondary-title&gt;&lt;/titles&gt;&lt;periodical&gt;&lt;full-title&gt;Water and Environment Journal&lt;/full-title&gt;&lt;/periodical&gt;&lt;pages&gt;317-325&lt;/pages&gt;&lt;volume&gt;9&lt;/volume&gt;&lt;number&gt;3&lt;/number&gt;&lt;keywords&gt;&lt;keyword&gt;Energy management&lt;/keyword&gt;&lt;keyword&gt;environmental analysis&lt;/keyword&gt;&lt;keyword&gt;environmental policy&lt;/keyword&gt;&lt;keyword&gt;life cycle&lt;/keyword&gt;&lt;keyword&gt;process selection&lt;/keyword&gt;&lt;keyword&gt;sewage treatment&lt;/keyword&gt;&lt;/keywords&gt;&lt;dates&gt;&lt;year&gt;1995&lt;/year&gt;&lt;/dates&gt;&lt;publisher&gt;Blackwell Publishing Ltd&lt;/publisher&gt;&lt;isbn&gt;1747-6593&lt;/isbn&gt;&lt;urls&gt;&lt;related-urls&gt;&lt;url&gt;http://dx.doi.org/10.1111/j.1747-6593.1995.tb00945.x&lt;/url&gt;&lt;/related-urls&gt;&lt;/urls&gt;&lt;electronic-resource-num&gt;10.1111/j.1747-6593.1995.tb00945.x&lt;/electronic-resource-num&gt;&lt;/record&gt;&lt;/Cite&gt;&lt;/EndNote&gt;</w:instrText>
      </w:r>
      <w:r w:rsidR="00146E65" w:rsidRPr="004F6B93">
        <w:rPr>
          <w:rFonts w:ascii="Times New Roman" w:hAnsi="Times New Roman"/>
          <w:lang w:eastAsia="zh-CN"/>
        </w:rPr>
        <w:fldChar w:fldCharType="separate"/>
      </w:r>
      <w:r w:rsidR="00146E65" w:rsidRPr="004F6B93">
        <w:rPr>
          <w:rFonts w:ascii="Times New Roman" w:hAnsi="Times New Roman"/>
          <w:noProof/>
          <w:lang w:eastAsia="zh-CN"/>
        </w:rPr>
        <w:t>(1995)</w:t>
      </w:r>
      <w:r w:rsidR="00146E65" w:rsidRPr="004F6B93">
        <w:rPr>
          <w:rFonts w:ascii="Times New Roman" w:hAnsi="Times New Roman"/>
          <w:lang w:eastAsia="zh-CN"/>
        </w:rPr>
        <w:fldChar w:fldCharType="end"/>
      </w:r>
      <w:r w:rsidR="00BB3119" w:rsidRPr="004F6B93">
        <w:rPr>
          <w:rFonts w:ascii="Times New Roman" w:hAnsi="Times New Roman"/>
          <w:lang w:eastAsia="zh-CN"/>
        </w:rPr>
        <w:t xml:space="preserve">, </w:t>
      </w:r>
      <w:r w:rsidR="00BE0BD7" w:rsidRPr="004F6B93">
        <w:rPr>
          <w:rFonts w:ascii="Times New Roman" w:hAnsi="Times New Roman"/>
          <w:lang w:eastAsia="zh-CN"/>
        </w:rPr>
        <w:t xml:space="preserve">the </w:t>
      </w:r>
      <w:r w:rsidR="00146E65" w:rsidRPr="004F6B93">
        <w:rPr>
          <w:rFonts w:ascii="Times New Roman" w:hAnsi="Times New Roman"/>
          <w:lang w:eastAsia="zh-CN"/>
        </w:rPr>
        <w:t xml:space="preserve">LCA approach </w:t>
      </w:r>
      <w:r w:rsidR="00BB3119" w:rsidRPr="004F6B93">
        <w:rPr>
          <w:rFonts w:ascii="Times New Roman" w:hAnsi="Times New Roman"/>
          <w:lang w:eastAsia="zh-CN"/>
        </w:rPr>
        <w:t xml:space="preserve">has been increasingly used </w:t>
      </w:r>
      <w:r w:rsidR="00146E65" w:rsidRPr="004F6B93">
        <w:rPr>
          <w:rFonts w:ascii="Times New Roman" w:hAnsi="Times New Roman"/>
          <w:lang w:eastAsia="zh-CN"/>
        </w:rPr>
        <w:t xml:space="preserve">as </w:t>
      </w:r>
      <w:r w:rsidR="00BE0BD7" w:rsidRPr="004F6B93">
        <w:rPr>
          <w:rFonts w:ascii="Times New Roman" w:hAnsi="Times New Roman"/>
          <w:lang w:eastAsia="zh-CN"/>
        </w:rPr>
        <w:t xml:space="preserve">a </w:t>
      </w:r>
      <w:r w:rsidR="00146E65" w:rsidRPr="004F6B93">
        <w:rPr>
          <w:rFonts w:ascii="Times New Roman" w:hAnsi="Times New Roman"/>
          <w:lang w:eastAsia="zh-CN"/>
        </w:rPr>
        <w:t xml:space="preserve">decision-support tool </w:t>
      </w:r>
      <w:r w:rsidR="00BB3119" w:rsidRPr="004F6B93">
        <w:rPr>
          <w:rFonts w:ascii="Times New Roman" w:hAnsi="Times New Roman"/>
          <w:lang w:eastAsia="zh-CN"/>
        </w:rPr>
        <w:t xml:space="preserve">in the field of wastewater treatment for different objectives such as comparing </w:t>
      </w:r>
      <w:r w:rsidR="0032794A" w:rsidRPr="004F6B93">
        <w:rPr>
          <w:rFonts w:ascii="Times New Roman" w:hAnsi="Times New Roman"/>
          <w:lang w:eastAsia="zh-CN"/>
        </w:rPr>
        <w:t xml:space="preserve">various </w:t>
      </w:r>
      <w:r w:rsidR="00BB3119" w:rsidRPr="004F6B93">
        <w:rPr>
          <w:rFonts w:ascii="Times New Roman" w:hAnsi="Times New Roman"/>
          <w:lang w:eastAsia="zh-CN"/>
        </w:rPr>
        <w:t xml:space="preserve">wastewater </w:t>
      </w:r>
      <w:r w:rsidR="00146E65" w:rsidRPr="004F6B93">
        <w:rPr>
          <w:rFonts w:ascii="Times New Roman" w:hAnsi="Times New Roman"/>
          <w:lang w:eastAsia="zh-CN"/>
        </w:rPr>
        <w:t xml:space="preserve">and sludge </w:t>
      </w:r>
      <w:r w:rsidR="00BB3119" w:rsidRPr="004F6B93">
        <w:rPr>
          <w:rFonts w:ascii="Times New Roman" w:hAnsi="Times New Roman"/>
          <w:lang w:eastAsia="zh-CN"/>
        </w:rPr>
        <w:t>treatment technologies</w:t>
      </w:r>
      <w:r w:rsidR="00A36422" w:rsidRPr="004F6B93">
        <w:rPr>
          <w:rFonts w:ascii="Times New Roman" w:hAnsi="Times New Roman"/>
          <w:lang w:eastAsia="zh-CN"/>
        </w:rPr>
        <w:t xml:space="preserve"> </w:t>
      </w:r>
      <w:r w:rsidR="00A36422" w:rsidRPr="004F6B93">
        <w:rPr>
          <w:rFonts w:ascii="Times New Roman" w:hAnsi="Times New Roman"/>
          <w:lang w:eastAsia="zh-CN"/>
        </w:rPr>
        <w:fldChar w:fldCharType="begin">
          <w:fldData xml:space="preserve">PEVuZE5vdGU+PENpdGU+PEF1dGhvcj5Gb2xleTwvQXV0aG9yPjxZZWFyPjIwMTA8L1llYXI+PFJl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</w:fldData>
        </w:fldChar>
      </w:r>
      <w:r w:rsidR="00A36422" w:rsidRPr="004F6B93">
        <w:rPr>
          <w:rFonts w:ascii="Times New Roman" w:hAnsi="Times New Roman"/>
          <w:lang w:eastAsia="zh-CN"/>
        </w:rPr>
        <w:instrText xml:space="preserve"> ADDIN EN.CITE </w:instrText>
      </w:r>
      <w:r w:rsidR="00A36422" w:rsidRPr="004F6B93">
        <w:rPr>
          <w:rFonts w:ascii="Times New Roman" w:hAnsi="Times New Roman"/>
          <w:lang w:eastAsia="zh-CN"/>
        </w:rPr>
        <w:fldChar w:fldCharType="begin">
          <w:fldData xml:space="preserve">PEVuZE5vdGU+PENpdGU+PEF1dGhvcj5Gb2xleTwvQXV0aG9yPjxZZWFyPjIwMTA8L1llYXI+PFJl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</w:fldData>
        </w:fldChar>
      </w:r>
      <w:r w:rsidR="00A36422" w:rsidRPr="004F6B93">
        <w:rPr>
          <w:rFonts w:ascii="Times New Roman" w:hAnsi="Times New Roman"/>
          <w:lang w:eastAsia="zh-CN"/>
        </w:rPr>
        <w:instrText xml:space="preserve"> ADDIN EN.CITE.DATA </w:instrText>
      </w:r>
      <w:r w:rsidR="00A36422" w:rsidRPr="004F6B93">
        <w:rPr>
          <w:rFonts w:ascii="Times New Roman" w:hAnsi="Times New Roman"/>
          <w:lang w:eastAsia="zh-CN"/>
        </w:rPr>
      </w:r>
      <w:r w:rsidR="00A36422" w:rsidRPr="004F6B93">
        <w:rPr>
          <w:rFonts w:ascii="Times New Roman" w:hAnsi="Times New Roman"/>
          <w:lang w:eastAsia="zh-CN"/>
        </w:rPr>
        <w:fldChar w:fldCharType="end"/>
      </w:r>
      <w:r w:rsidR="00A36422" w:rsidRPr="004F6B93">
        <w:rPr>
          <w:rFonts w:ascii="Times New Roman" w:hAnsi="Times New Roman"/>
          <w:lang w:eastAsia="zh-CN"/>
        </w:rPr>
      </w:r>
      <w:r w:rsidR="00A36422" w:rsidRPr="004F6B93">
        <w:rPr>
          <w:rFonts w:ascii="Times New Roman" w:hAnsi="Times New Roman"/>
          <w:lang w:eastAsia="zh-CN"/>
        </w:rPr>
        <w:fldChar w:fldCharType="separate"/>
      </w:r>
      <w:r w:rsidR="00A36422" w:rsidRPr="004F6B93">
        <w:rPr>
          <w:rFonts w:ascii="Times New Roman" w:hAnsi="Times New Roman"/>
          <w:noProof/>
          <w:lang w:eastAsia="zh-CN"/>
        </w:rPr>
        <w:t>(Foley et al., 2010; Rodriguez-Garcia et al., 2011)</w:t>
      </w:r>
      <w:r w:rsidR="00A36422" w:rsidRPr="004F6B93">
        <w:rPr>
          <w:rFonts w:ascii="Times New Roman" w:hAnsi="Times New Roman"/>
          <w:lang w:eastAsia="zh-CN"/>
        </w:rPr>
        <w:fldChar w:fldCharType="end"/>
      </w:r>
      <w:r w:rsidR="00BB3119" w:rsidRPr="004F6B93">
        <w:rPr>
          <w:rFonts w:ascii="Times New Roman" w:hAnsi="Times New Roman"/>
          <w:lang w:eastAsia="zh-CN"/>
        </w:rPr>
        <w:t xml:space="preserve">, </w:t>
      </w:r>
      <w:r w:rsidR="00146E65" w:rsidRPr="004F6B93">
        <w:rPr>
          <w:rFonts w:ascii="Times New Roman" w:hAnsi="Times New Roman"/>
          <w:lang w:eastAsia="zh-CN"/>
        </w:rPr>
        <w:t xml:space="preserve">identifying </w:t>
      </w:r>
      <w:r w:rsidR="0032794A" w:rsidRPr="004F6B93">
        <w:rPr>
          <w:rFonts w:ascii="Times New Roman" w:hAnsi="Times New Roman"/>
          <w:lang w:eastAsia="zh-CN"/>
        </w:rPr>
        <w:t>improvement options for given process</w:t>
      </w:r>
      <w:r w:rsidR="00694F11" w:rsidRPr="004F6B93">
        <w:rPr>
          <w:rFonts w:ascii="Times New Roman" w:hAnsi="Times New Roman"/>
          <w:lang w:eastAsia="zh-CN"/>
        </w:rPr>
        <w:t>es</w:t>
      </w:r>
      <w:r w:rsidR="0032794A" w:rsidRPr="004F6B93">
        <w:rPr>
          <w:rFonts w:ascii="Times New Roman" w:hAnsi="Times New Roman"/>
          <w:lang w:eastAsia="zh-CN"/>
        </w:rPr>
        <w:t xml:space="preserve"> </w:t>
      </w:r>
      <w:r w:rsidR="00A36422" w:rsidRPr="004F6B93">
        <w:rPr>
          <w:rFonts w:ascii="Times New Roman" w:hAnsi="Times New Roman"/>
          <w:lang w:eastAsia="zh-CN"/>
        </w:rPr>
        <w:fldChar w:fldCharType="begin">
          <w:fldData xml:space="preserve">PEVuZE5vdGU+PENpdGU+PEF1dGhvcj5XYW5nPC9BdXRob3I+PFllYXI+MjAxMjwvWWVhcj48UmVj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</w:fldData>
        </w:fldChar>
      </w:r>
      <w:r w:rsidR="00A36422" w:rsidRPr="004F6B93">
        <w:rPr>
          <w:rFonts w:ascii="Times New Roman" w:hAnsi="Times New Roman"/>
          <w:lang w:eastAsia="zh-CN"/>
        </w:rPr>
        <w:instrText xml:space="preserve"> ADDIN EN.CITE </w:instrText>
      </w:r>
      <w:r w:rsidR="00A36422" w:rsidRPr="004F6B93">
        <w:rPr>
          <w:rFonts w:ascii="Times New Roman" w:hAnsi="Times New Roman"/>
          <w:lang w:eastAsia="zh-CN"/>
        </w:rPr>
        <w:fldChar w:fldCharType="begin">
          <w:fldData xml:space="preserve">PEVuZE5vdGU+PENpdGU+PEF1dGhvcj5XYW5nPC9BdXRob3I+PFllYXI+MjAxMjwvWWVhcj48UmVj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</w:fldData>
        </w:fldChar>
      </w:r>
      <w:r w:rsidR="00A36422" w:rsidRPr="004F6B93">
        <w:rPr>
          <w:rFonts w:ascii="Times New Roman" w:hAnsi="Times New Roman"/>
          <w:lang w:eastAsia="zh-CN"/>
        </w:rPr>
        <w:instrText xml:space="preserve"> ADDIN EN.CITE.DATA </w:instrText>
      </w:r>
      <w:r w:rsidR="00A36422" w:rsidRPr="004F6B93">
        <w:rPr>
          <w:rFonts w:ascii="Times New Roman" w:hAnsi="Times New Roman"/>
          <w:lang w:eastAsia="zh-CN"/>
        </w:rPr>
      </w:r>
      <w:r w:rsidR="00A36422" w:rsidRPr="004F6B93">
        <w:rPr>
          <w:rFonts w:ascii="Times New Roman" w:hAnsi="Times New Roman"/>
          <w:lang w:eastAsia="zh-CN"/>
        </w:rPr>
        <w:fldChar w:fldCharType="end"/>
      </w:r>
      <w:r w:rsidR="00A36422" w:rsidRPr="004F6B93">
        <w:rPr>
          <w:rFonts w:ascii="Times New Roman" w:hAnsi="Times New Roman"/>
          <w:lang w:eastAsia="zh-CN"/>
        </w:rPr>
      </w:r>
      <w:r w:rsidR="00A36422" w:rsidRPr="004F6B93">
        <w:rPr>
          <w:rFonts w:ascii="Times New Roman" w:hAnsi="Times New Roman"/>
          <w:lang w:eastAsia="zh-CN"/>
        </w:rPr>
        <w:fldChar w:fldCharType="separate"/>
      </w:r>
      <w:r w:rsidR="00A36422" w:rsidRPr="004F6B93">
        <w:rPr>
          <w:rFonts w:ascii="Times New Roman" w:hAnsi="Times New Roman"/>
          <w:noProof/>
          <w:lang w:eastAsia="zh-CN"/>
        </w:rPr>
        <w:t>(Pasqualino et al., 2009; Wang et al., 2012)</w:t>
      </w:r>
      <w:r w:rsidR="00A36422" w:rsidRPr="004F6B93">
        <w:rPr>
          <w:rFonts w:ascii="Times New Roman" w:hAnsi="Times New Roman"/>
          <w:lang w:eastAsia="zh-CN"/>
        </w:rPr>
        <w:fldChar w:fldCharType="end"/>
      </w:r>
      <w:r w:rsidR="0032794A" w:rsidRPr="004F6B93">
        <w:rPr>
          <w:rFonts w:ascii="Times New Roman" w:hAnsi="Times New Roman"/>
          <w:lang w:eastAsia="zh-CN"/>
        </w:rPr>
        <w:t xml:space="preserve"> and LCA-based modelling tool development </w:t>
      </w:r>
      <w:r w:rsidR="0032794A" w:rsidRPr="004F6B93">
        <w:rPr>
          <w:rFonts w:ascii="Times New Roman" w:hAnsi="Times New Roman"/>
          <w:lang w:eastAsia="zh-CN"/>
        </w:rPr>
        <w:fldChar w:fldCharType="begin"/>
      </w:r>
      <w:r w:rsidR="007421BB" w:rsidRPr="004F6B93">
        <w:rPr>
          <w:rFonts w:ascii="Times New Roman" w:hAnsi="Times New Roman"/>
          <w:lang w:eastAsia="zh-CN"/>
        </w:rPr>
        <w:instrText xml:space="preserve"> ADDIN EN.CITE &lt;EndNote&gt;&lt;Cite&gt;&lt;Author&gt;Fang&lt;/Author&gt;&lt;Year&gt;2016&lt;/Year&gt;&lt;RecNum&gt;17&lt;/RecNum&gt;&lt;DisplayText&gt;(Fang et al., 2016)&lt;/DisplayText&gt;&lt;record&gt;&lt;rec-number&gt;17&lt;/rec-number&gt;&lt;foreign-keys&gt;&lt;key app="EN" db-id="ed5paez5frvfxee2s2pvssxl9zvstsetx2r5" timestamp="1453993893"&gt;17&lt;/key&gt;&lt;/foreign-keys&gt;&lt;ref-type name="Journal Article"&gt;17&lt;/ref-type&gt;&lt;contributors&gt;&lt;authors&gt;&lt;author&gt;Fang, L. L.&lt;/author&gt;&lt;author&gt;Valverde-Perez, B.&lt;/author&gt;&lt;author&gt;Damgaard, A.&lt;/author&gt;&lt;author&gt;Plosz, B. G.&lt;/author&gt;&lt;author&gt;Rygaard, M.&lt;/author&gt;&lt;/authors&gt;&lt;/contributors&gt;&lt;auth-address&gt;[Fang, LL; Valverde-Perez, B; Damgaard, A; Plosz, BG; Rygaard, M] Tech Univ Denmark, Dept Environm Engn, DK-2800 Lyngby, Denmark&amp;#xD;Plosz, Benedek Gy. (reprint author), Tech Univ Denmark, Dept Environm Engn, Bldg 113, DK-2800 Lyngby, Denmark&amp;#xD;linda.fang@mail.mcgill.ca beep@env.dtu.dk&lt;/auth-address&gt;&lt;titles&gt;&lt;title&gt;Life cycle assessment as development and decision support tool for wastewater resource recovery technology&lt;/title&gt;&lt;secondary-title&gt;Water Research&lt;/secondary-title&gt;&lt;/titles&gt;&lt;periodical&gt;&lt;full-title&gt;Water Research&lt;/full-title&gt;&lt;/periodical&gt;&lt;pages&gt;538-549&lt;/pages&gt;&lt;volume&gt;88&lt;/volume&gt;&lt;keywords&gt;&lt;keyword&gt;Environmental Sciences &amp;amp; Ecology&lt;/keyword&gt;&lt;keyword&gt;Resource recovery, Life cycle assessment, Technology development,&lt;/keyword&gt;&lt;keyword&gt;Wastewater treatment, Enhanced biological phosphorus removal, Algal&lt;/keyword&gt;&lt;keyword&gt;cultivation&lt;/keyword&gt;&lt;keyword&gt;treatment-plant, environmental assessment, distribution coefficients,&lt;/keyword&gt;&lt;keyword&gt;atmospheric deposition, nutrient removal, management, systems, europe,&lt;/keyword&gt;&lt;keyword&gt;reclamation, impacts&lt;/keyword&gt;&lt;/keywords&gt;&lt;dates&gt;&lt;year&gt;2016&lt;/year&gt;&lt;pub-dates&gt;&lt;date&gt;Jan&lt;/date&gt;&lt;/pub-dates&gt;&lt;/dates&gt;&lt;isbn&gt;0043-1354&lt;/isbn&gt;&lt;accession-num&gt;CCC:000367276500051&lt;/accession-num&gt;&lt;work-type&gt;Article&lt;/work-type&gt;&lt;urls&gt;&lt;related-urls&gt;&lt;url&gt;&amp;lt;Go to ISI&amp;gt;://CCC:000367276500051&lt;/url&gt;&lt;url&gt;http://www.elsevier.com&lt;/url&gt;&lt;/related-urls&gt;&lt;/urls&gt;&lt;language&gt;English&lt;/language&gt;&lt;/record&gt;&lt;/Cite&gt;&lt;/EndNote&gt;</w:instrText>
      </w:r>
      <w:r w:rsidR="0032794A" w:rsidRPr="004F6B93">
        <w:rPr>
          <w:rFonts w:ascii="Times New Roman" w:hAnsi="Times New Roman"/>
          <w:lang w:eastAsia="zh-CN"/>
        </w:rPr>
        <w:fldChar w:fldCharType="separate"/>
      </w:r>
      <w:r w:rsidR="0032794A" w:rsidRPr="004F6B93">
        <w:rPr>
          <w:rFonts w:ascii="Times New Roman" w:hAnsi="Times New Roman"/>
          <w:noProof/>
          <w:lang w:eastAsia="zh-CN"/>
        </w:rPr>
        <w:t>(Fang et al., 2016)</w:t>
      </w:r>
      <w:r w:rsidR="0032794A" w:rsidRPr="004F6B93">
        <w:rPr>
          <w:rFonts w:ascii="Times New Roman" w:hAnsi="Times New Roman"/>
          <w:lang w:eastAsia="zh-CN"/>
        </w:rPr>
        <w:fldChar w:fldCharType="end"/>
      </w:r>
      <w:r w:rsidR="0032794A" w:rsidRPr="004F6B93">
        <w:rPr>
          <w:rFonts w:ascii="Times New Roman" w:hAnsi="Times New Roman"/>
          <w:lang w:eastAsia="zh-CN"/>
        </w:rPr>
        <w:t>.</w:t>
      </w:r>
      <w:r w:rsidR="00D85710" w:rsidRPr="004F6B93">
        <w:rPr>
          <w:rFonts w:ascii="Times New Roman" w:hAnsi="Times New Roman"/>
          <w:lang w:eastAsia="zh-CN"/>
        </w:rPr>
        <w:t xml:space="preserve"> </w:t>
      </w:r>
      <w:r w:rsidR="008D77A8" w:rsidRPr="004F6B93">
        <w:rPr>
          <w:rFonts w:ascii="Times New Roman" w:hAnsi="Times New Roman"/>
          <w:lang w:eastAsia="zh-CN"/>
        </w:rPr>
        <w:t xml:space="preserve">However, only </w:t>
      </w:r>
      <w:r w:rsidR="00BE0BD7" w:rsidRPr="004F6B93">
        <w:rPr>
          <w:rFonts w:ascii="Times New Roman" w:hAnsi="Times New Roman"/>
          <w:lang w:eastAsia="zh-CN"/>
        </w:rPr>
        <w:t xml:space="preserve">a </w:t>
      </w:r>
      <w:r w:rsidR="008D77A8" w:rsidRPr="004F6B93">
        <w:rPr>
          <w:rFonts w:ascii="Times New Roman" w:hAnsi="Times New Roman"/>
          <w:lang w:eastAsia="zh-CN"/>
        </w:rPr>
        <w:t xml:space="preserve">limited </w:t>
      </w:r>
      <w:r w:rsidR="00BE0BD7" w:rsidRPr="004F6B93">
        <w:rPr>
          <w:rFonts w:ascii="Times New Roman" w:hAnsi="Times New Roman"/>
          <w:lang w:eastAsia="zh-CN"/>
        </w:rPr>
        <w:t xml:space="preserve">number of </w:t>
      </w:r>
      <w:r w:rsidR="008D77A8" w:rsidRPr="004F6B93">
        <w:rPr>
          <w:rFonts w:ascii="Times New Roman" w:hAnsi="Times New Roman"/>
          <w:lang w:eastAsia="zh-CN"/>
        </w:rPr>
        <w:t xml:space="preserve">LCA studies </w:t>
      </w:r>
      <w:r w:rsidR="00BE0BD7" w:rsidRPr="004F6B93">
        <w:rPr>
          <w:rFonts w:ascii="Times New Roman" w:hAnsi="Times New Roman"/>
          <w:lang w:eastAsia="zh-CN"/>
        </w:rPr>
        <w:t>have examined</w:t>
      </w:r>
      <w:r w:rsidR="008D77A8" w:rsidRPr="004F6B93">
        <w:rPr>
          <w:rFonts w:ascii="Times New Roman" w:hAnsi="Times New Roman"/>
          <w:lang w:eastAsia="zh-CN"/>
        </w:rPr>
        <w:t xml:space="preserve"> nutrient removal and recovery technologies </w:t>
      </w:r>
      <w:r w:rsidR="008D77A8" w:rsidRPr="004F6B93">
        <w:rPr>
          <w:rFonts w:ascii="Times New Roman" w:hAnsi="Times New Roman"/>
          <w:lang w:eastAsia="zh-CN"/>
        </w:rPr>
        <w:fldChar w:fldCharType="begin">
          <w:fldData xml:space="preserve">PEVuZE5vdGU+PENpdGU+PEF1dGhvcj5Sb2RyaWd1ZXotR2FyY2lhPC9BdXRob3I+PFllYXI+MjAx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</w:fldData>
        </w:fldChar>
      </w:r>
      <w:r w:rsidR="007421BB" w:rsidRPr="004F6B93">
        <w:rPr>
          <w:rFonts w:ascii="Times New Roman" w:hAnsi="Times New Roman"/>
          <w:lang w:eastAsia="zh-CN"/>
        </w:rPr>
        <w:instrText xml:space="preserve"> ADDIN EN.CITE </w:instrText>
      </w:r>
      <w:r w:rsidR="007421BB" w:rsidRPr="004F6B93">
        <w:rPr>
          <w:rFonts w:ascii="Times New Roman" w:hAnsi="Times New Roman"/>
          <w:lang w:eastAsia="zh-CN"/>
        </w:rPr>
        <w:fldChar w:fldCharType="begin">
          <w:fldData xml:space="preserve">PEVuZE5vdGU+PENpdGU+PEF1dGhvcj5Sb2RyaWd1ZXotR2FyY2lhPC9BdXRob3I+PFllYXI+MjAx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</w:fldData>
        </w:fldChar>
      </w:r>
      <w:r w:rsidR="007421BB" w:rsidRPr="004F6B93">
        <w:rPr>
          <w:rFonts w:ascii="Times New Roman" w:hAnsi="Times New Roman"/>
          <w:lang w:eastAsia="zh-CN"/>
        </w:rPr>
        <w:instrText xml:space="preserve"> ADDIN EN.CITE.DATA </w:instrText>
      </w:r>
      <w:r w:rsidR="007421BB" w:rsidRPr="004F6B93">
        <w:rPr>
          <w:rFonts w:ascii="Times New Roman" w:hAnsi="Times New Roman"/>
          <w:lang w:eastAsia="zh-CN"/>
        </w:rPr>
      </w:r>
      <w:r w:rsidR="007421BB" w:rsidRPr="004F6B93">
        <w:rPr>
          <w:rFonts w:ascii="Times New Roman" w:hAnsi="Times New Roman"/>
          <w:lang w:eastAsia="zh-CN"/>
        </w:rPr>
        <w:fldChar w:fldCharType="end"/>
      </w:r>
      <w:r w:rsidR="008D77A8" w:rsidRPr="004F6B93">
        <w:rPr>
          <w:rFonts w:ascii="Times New Roman" w:hAnsi="Times New Roman"/>
          <w:lang w:eastAsia="zh-CN"/>
        </w:rPr>
      </w:r>
      <w:r w:rsidR="008D77A8" w:rsidRPr="004F6B93">
        <w:rPr>
          <w:rFonts w:ascii="Times New Roman" w:hAnsi="Times New Roman"/>
          <w:lang w:eastAsia="zh-CN"/>
        </w:rPr>
        <w:fldChar w:fldCharType="separate"/>
      </w:r>
      <w:r w:rsidR="008D77A8" w:rsidRPr="004F6B93">
        <w:rPr>
          <w:rFonts w:ascii="Times New Roman" w:hAnsi="Times New Roman"/>
          <w:noProof/>
          <w:lang w:eastAsia="zh-CN"/>
        </w:rPr>
        <w:t>(Ontiveros &amp; Campanella, 2013; Rodriguez-Garcia et al., 2014)</w:t>
      </w:r>
      <w:r w:rsidR="008D77A8" w:rsidRPr="004F6B93">
        <w:rPr>
          <w:rFonts w:ascii="Times New Roman" w:hAnsi="Times New Roman"/>
          <w:lang w:eastAsia="zh-CN"/>
        </w:rPr>
        <w:fldChar w:fldCharType="end"/>
      </w:r>
      <w:r w:rsidR="00683BBD" w:rsidRPr="004F6B93">
        <w:rPr>
          <w:rFonts w:ascii="Times New Roman" w:hAnsi="Times New Roman"/>
          <w:lang w:eastAsia="zh-CN"/>
        </w:rPr>
        <w:t xml:space="preserve">, </w:t>
      </w:r>
      <w:r w:rsidR="00BE0BD7" w:rsidRPr="004F6B93">
        <w:rPr>
          <w:rFonts w:ascii="Times New Roman" w:hAnsi="Times New Roman"/>
          <w:lang w:eastAsia="zh-CN"/>
        </w:rPr>
        <w:t>and</w:t>
      </w:r>
      <w:r w:rsidR="00683BBD" w:rsidRPr="004F6B93">
        <w:rPr>
          <w:rFonts w:ascii="Times New Roman" w:hAnsi="Times New Roman"/>
          <w:lang w:eastAsia="zh-CN"/>
        </w:rPr>
        <w:t xml:space="preserve"> there is a </w:t>
      </w:r>
      <w:r w:rsidR="00BE0BD7" w:rsidRPr="004F6B93">
        <w:rPr>
          <w:rFonts w:ascii="Times New Roman" w:hAnsi="Times New Roman"/>
          <w:lang w:eastAsia="zh-CN"/>
        </w:rPr>
        <w:t xml:space="preserve">big </w:t>
      </w:r>
      <w:r w:rsidR="00683BBD" w:rsidRPr="004F6B93">
        <w:rPr>
          <w:rFonts w:ascii="Times New Roman" w:hAnsi="Times New Roman"/>
          <w:lang w:eastAsia="zh-CN"/>
        </w:rPr>
        <w:t xml:space="preserve">knowledge gap on the comparison of </w:t>
      </w:r>
      <w:r w:rsidR="00683BBD" w:rsidRPr="004F6B93">
        <w:rPr>
          <w:rFonts w:ascii="Times New Roman" w:hAnsi="Times New Roman"/>
          <w:lang w:eastAsia="zh-CN"/>
        </w:rPr>
        <w:lastRenderedPageBreak/>
        <w:t>new N removal/recovery routes e.g. ion exchange</w:t>
      </w:r>
      <w:r w:rsidR="003736A7" w:rsidRPr="004F6B93">
        <w:rPr>
          <w:rFonts w:ascii="Times New Roman" w:hAnsi="Times New Roman"/>
          <w:lang w:eastAsia="zh-CN"/>
        </w:rPr>
        <w:t xml:space="preserve"> </w:t>
      </w:r>
      <w:r w:rsidR="00683BBD" w:rsidRPr="004F6B93">
        <w:rPr>
          <w:rFonts w:ascii="Times New Roman" w:hAnsi="Times New Roman"/>
          <w:lang w:eastAsia="zh-CN"/>
        </w:rPr>
        <w:fldChar w:fldCharType="begin">
          <w:fldData xml:space="preserve">PEVuZE5vdGU+PENpdGU+PEF1dGhvcj5NYXVsPC9BdXRob3I+PFllYXI+MjAxNDwvWWVhcj48UmVj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</w:fldData>
        </w:fldChar>
      </w:r>
      <w:r w:rsidR="007421BB" w:rsidRPr="004F6B93">
        <w:rPr>
          <w:rFonts w:ascii="Times New Roman" w:hAnsi="Times New Roman"/>
          <w:lang w:eastAsia="zh-CN"/>
        </w:rPr>
        <w:instrText xml:space="preserve"> ADDIN EN.CITE </w:instrText>
      </w:r>
      <w:r w:rsidR="007421BB" w:rsidRPr="004F6B93">
        <w:rPr>
          <w:rFonts w:ascii="Times New Roman" w:hAnsi="Times New Roman"/>
          <w:lang w:eastAsia="zh-CN"/>
        </w:rPr>
        <w:fldChar w:fldCharType="begin">
          <w:fldData xml:space="preserve">PEVuZE5vdGU+PENpdGU+PEF1dGhvcj5NYXVsPC9BdXRob3I+PFllYXI+MjAxNDwvWWVhcj48UmVj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</w:fldData>
        </w:fldChar>
      </w:r>
      <w:r w:rsidR="007421BB" w:rsidRPr="004F6B93">
        <w:rPr>
          <w:rFonts w:ascii="Times New Roman" w:hAnsi="Times New Roman"/>
          <w:lang w:eastAsia="zh-CN"/>
        </w:rPr>
        <w:instrText xml:space="preserve"> ADDIN EN.CITE.DATA </w:instrText>
      </w:r>
      <w:r w:rsidR="007421BB" w:rsidRPr="004F6B93">
        <w:rPr>
          <w:rFonts w:ascii="Times New Roman" w:hAnsi="Times New Roman"/>
          <w:lang w:eastAsia="zh-CN"/>
        </w:rPr>
      </w:r>
      <w:r w:rsidR="007421BB" w:rsidRPr="004F6B93">
        <w:rPr>
          <w:rFonts w:ascii="Times New Roman" w:hAnsi="Times New Roman"/>
          <w:lang w:eastAsia="zh-CN"/>
        </w:rPr>
        <w:fldChar w:fldCharType="end"/>
      </w:r>
      <w:r w:rsidR="00683BBD" w:rsidRPr="004F6B93">
        <w:rPr>
          <w:rFonts w:ascii="Times New Roman" w:hAnsi="Times New Roman"/>
          <w:lang w:eastAsia="zh-CN"/>
        </w:rPr>
      </w:r>
      <w:r w:rsidR="00683BBD" w:rsidRPr="004F6B93">
        <w:rPr>
          <w:rFonts w:ascii="Times New Roman" w:hAnsi="Times New Roman"/>
          <w:lang w:eastAsia="zh-CN"/>
        </w:rPr>
        <w:fldChar w:fldCharType="separate"/>
      </w:r>
      <w:r w:rsidR="00683BBD" w:rsidRPr="004F6B93">
        <w:rPr>
          <w:rFonts w:ascii="Times New Roman" w:hAnsi="Times New Roman"/>
          <w:noProof/>
          <w:lang w:eastAsia="zh-CN"/>
        </w:rPr>
        <w:t>(Maul et al., 2014)</w:t>
      </w:r>
      <w:r w:rsidR="00683BBD" w:rsidRPr="004F6B93">
        <w:rPr>
          <w:rFonts w:ascii="Times New Roman" w:hAnsi="Times New Roman"/>
          <w:lang w:eastAsia="zh-CN"/>
        </w:rPr>
        <w:fldChar w:fldCharType="end"/>
      </w:r>
      <w:r w:rsidR="00683BBD" w:rsidRPr="004F6B93">
        <w:rPr>
          <w:rFonts w:ascii="Times New Roman" w:hAnsi="Times New Roman"/>
          <w:lang w:eastAsia="zh-CN"/>
        </w:rPr>
        <w:t>. This study aims to investigate the holistic economic and environmental profiles of three alternative N removal and recovery routes integrated into WWTP</w:t>
      </w:r>
      <w:r w:rsidR="003736A7" w:rsidRPr="004F6B93">
        <w:rPr>
          <w:rFonts w:ascii="Times New Roman" w:hAnsi="Times New Roman"/>
          <w:lang w:eastAsia="zh-CN"/>
        </w:rPr>
        <w:t>s</w:t>
      </w:r>
      <w:r w:rsidR="00BE0BD7" w:rsidRPr="004F6B93">
        <w:rPr>
          <w:rFonts w:ascii="Times New Roman" w:hAnsi="Times New Roman"/>
          <w:lang w:eastAsia="zh-CN"/>
        </w:rPr>
        <w:t>,</w:t>
      </w:r>
      <w:r w:rsidR="00683BBD" w:rsidRPr="004F6B93">
        <w:rPr>
          <w:rFonts w:ascii="Times New Roman" w:hAnsi="Times New Roman"/>
          <w:lang w:eastAsia="zh-CN"/>
        </w:rPr>
        <w:t xml:space="preserve"> including conventional nitrification-</w:t>
      </w:r>
      <w:proofErr w:type="spellStart"/>
      <w:r w:rsidR="00683BBD" w:rsidRPr="004F6B93">
        <w:rPr>
          <w:rFonts w:ascii="Times New Roman" w:hAnsi="Times New Roman"/>
          <w:lang w:eastAsia="zh-CN"/>
        </w:rPr>
        <w:t>denitrification</w:t>
      </w:r>
      <w:proofErr w:type="spellEnd"/>
      <w:r w:rsidR="00683BBD" w:rsidRPr="004F6B93">
        <w:rPr>
          <w:rFonts w:ascii="Times New Roman" w:hAnsi="Times New Roman"/>
          <w:lang w:eastAsia="zh-CN"/>
        </w:rPr>
        <w:t xml:space="preserve">, </w:t>
      </w:r>
      <w:proofErr w:type="spellStart"/>
      <w:r w:rsidR="00BE0BD7" w:rsidRPr="004F6B93">
        <w:rPr>
          <w:rFonts w:ascii="Times New Roman" w:hAnsi="Times New Roman"/>
          <w:lang w:eastAsia="zh-CN"/>
        </w:rPr>
        <w:t>A</w:t>
      </w:r>
      <w:r w:rsidR="00683BBD" w:rsidRPr="004F6B93">
        <w:rPr>
          <w:rFonts w:ascii="Times New Roman" w:hAnsi="Times New Roman"/>
          <w:lang w:eastAsia="zh-CN"/>
        </w:rPr>
        <w:t>nammox</w:t>
      </w:r>
      <w:proofErr w:type="spellEnd"/>
      <w:r w:rsidR="00BE0BD7" w:rsidRPr="004F6B93">
        <w:rPr>
          <w:rFonts w:ascii="Times New Roman" w:hAnsi="Times New Roman"/>
          <w:lang w:eastAsia="zh-CN"/>
        </w:rPr>
        <w:t>,</w:t>
      </w:r>
      <w:r w:rsidR="00683BBD" w:rsidRPr="004F6B93">
        <w:rPr>
          <w:rFonts w:ascii="Times New Roman" w:hAnsi="Times New Roman"/>
          <w:lang w:eastAsia="zh-CN"/>
        </w:rPr>
        <w:t xml:space="preserve"> and ion exchange</w:t>
      </w:r>
      <w:r w:rsidR="00BE0BD7" w:rsidRPr="004F6B93">
        <w:rPr>
          <w:rFonts w:ascii="Times New Roman" w:hAnsi="Times New Roman"/>
          <w:lang w:eastAsia="zh-CN"/>
        </w:rPr>
        <w:t>,</w:t>
      </w:r>
      <w:r w:rsidR="00683BBD" w:rsidRPr="004F6B93">
        <w:rPr>
          <w:rFonts w:ascii="Times New Roman" w:hAnsi="Times New Roman"/>
          <w:lang w:eastAsia="zh-CN"/>
        </w:rPr>
        <w:t xml:space="preserve"> to provide </w:t>
      </w:r>
      <w:r w:rsidR="00A94C20" w:rsidRPr="004F6B93">
        <w:rPr>
          <w:rFonts w:ascii="Times New Roman" w:hAnsi="Times New Roman"/>
          <w:lang w:eastAsia="zh-CN"/>
        </w:rPr>
        <w:t xml:space="preserve">scientific insights into N resource recovery options which are instrumental </w:t>
      </w:r>
      <w:r w:rsidR="00BE0BD7" w:rsidRPr="004F6B93">
        <w:rPr>
          <w:rFonts w:ascii="Times New Roman" w:hAnsi="Times New Roman"/>
          <w:lang w:eastAsia="zh-CN"/>
        </w:rPr>
        <w:t>in</w:t>
      </w:r>
      <w:r w:rsidR="00A94C20" w:rsidRPr="004F6B93">
        <w:rPr>
          <w:rFonts w:ascii="Times New Roman" w:hAnsi="Times New Roman"/>
          <w:lang w:eastAsia="zh-CN"/>
        </w:rPr>
        <w:t xml:space="preserve"> resolving </w:t>
      </w:r>
      <w:r w:rsidR="005A0548" w:rsidRPr="004F6B93">
        <w:rPr>
          <w:rFonts w:ascii="Times New Roman" w:hAnsi="Times New Roman"/>
          <w:lang w:eastAsia="zh-CN"/>
        </w:rPr>
        <w:t xml:space="preserve">some </w:t>
      </w:r>
      <w:r w:rsidR="00A94C20" w:rsidRPr="004F6B93">
        <w:rPr>
          <w:rFonts w:ascii="Times New Roman" w:hAnsi="Times New Roman"/>
          <w:lang w:eastAsia="zh-CN"/>
        </w:rPr>
        <w:t>environmental problems and building a sustainable circular economy.</w:t>
      </w:r>
      <w:r w:rsidR="00A94C20" w:rsidRPr="004F6B93">
        <w:rPr>
          <w:rFonts w:ascii="Times New Roman" w:hAnsi="Times New Roman"/>
          <w:color w:val="505050"/>
          <w:lang w:val="en"/>
        </w:rPr>
        <w:t xml:space="preserve"> </w:t>
      </w:r>
      <w:r w:rsidR="00A94C20" w:rsidRPr="004F6B93">
        <w:rPr>
          <w:rFonts w:ascii="Times New Roman" w:hAnsi="Times New Roman"/>
          <w:lang w:eastAsia="zh-CN"/>
        </w:rPr>
        <w:t xml:space="preserve"> </w:t>
      </w:r>
    </w:p>
    <w:p w:rsidR="00E403CE" w:rsidRPr="004F6B93" w:rsidRDefault="00E403CE" w:rsidP="00576593">
      <w:pPr>
        <w:spacing w:line="480" w:lineRule="auto"/>
        <w:jc w:val="both"/>
        <w:rPr>
          <w:rFonts w:ascii="Times New Roman" w:hAnsi="Times New Roman"/>
          <w:lang w:eastAsia="zh-CN"/>
        </w:rPr>
      </w:pPr>
    </w:p>
    <w:p w:rsidR="008C00DC" w:rsidRPr="004F6B93" w:rsidRDefault="006D17C4" w:rsidP="00576593">
      <w:pPr>
        <w:spacing w:line="480" w:lineRule="auto"/>
        <w:jc w:val="both"/>
        <w:rPr>
          <w:rFonts w:ascii="Times New Roman" w:hAnsi="Times New Roman"/>
          <w:b/>
          <w:lang w:eastAsia="zh-CN"/>
        </w:rPr>
      </w:pPr>
      <w:r w:rsidRPr="004F6B93">
        <w:rPr>
          <w:rFonts w:ascii="Times New Roman" w:hAnsi="Times New Roman"/>
          <w:b/>
          <w:lang w:eastAsia="zh-CN"/>
        </w:rPr>
        <w:t xml:space="preserve">2. </w:t>
      </w:r>
      <w:r w:rsidR="001A5CA2" w:rsidRPr="004F6B93">
        <w:rPr>
          <w:rFonts w:ascii="Times New Roman" w:hAnsi="Times New Roman"/>
          <w:b/>
          <w:lang w:eastAsia="zh-CN"/>
        </w:rPr>
        <w:t>Methodology</w:t>
      </w:r>
    </w:p>
    <w:p w:rsidR="00BB487F" w:rsidRPr="004F6B93" w:rsidRDefault="00BB487F" w:rsidP="008D555E">
      <w:pPr>
        <w:pStyle w:val="ListParagraph"/>
        <w:numPr>
          <w:ilvl w:val="1"/>
          <w:numId w:val="4"/>
        </w:numPr>
        <w:spacing w:line="480" w:lineRule="auto"/>
        <w:jc w:val="both"/>
        <w:rPr>
          <w:rFonts w:ascii="Times New Roman" w:hAnsi="Times New Roman"/>
          <w:b/>
          <w:color w:val="000000"/>
          <w:lang w:eastAsia="zh-CN"/>
        </w:rPr>
      </w:pPr>
      <w:r w:rsidRPr="004F6B93">
        <w:rPr>
          <w:rFonts w:ascii="Times New Roman" w:hAnsi="Times New Roman"/>
          <w:b/>
          <w:color w:val="000000"/>
          <w:lang w:eastAsia="zh-CN"/>
        </w:rPr>
        <w:t xml:space="preserve">Wastewater Treatment Process Simulation </w:t>
      </w:r>
    </w:p>
    <w:p w:rsidR="00DF0441" w:rsidRPr="004F6B93" w:rsidRDefault="00BE0BD7" w:rsidP="00576593">
      <w:pPr>
        <w:spacing w:line="480" w:lineRule="auto"/>
        <w:jc w:val="both"/>
        <w:rPr>
          <w:rFonts w:ascii="Times New Roman" w:hAnsi="Times New Roman"/>
          <w:lang w:eastAsia="zh-CN"/>
        </w:rPr>
      </w:pPr>
      <w:r w:rsidRPr="004F6B93">
        <w:rPr>
          <w:rFonts w:ascii="Times New Roman" w:hAnsi="Times New Roman"/>
        </w:rPr>
        <w:t>A</w:t>
      </w:r>
      <w:r w:rsidR="0075603F" w:rsidRPr="004F6B93">
        <w:rPr>
          <w:rFonts w:ascii="Times New Roman" w:hAnsi="Times New Roman"/>
        </w:rPr>
        <w:t>n</w:t>
      </w:r>
      <w:r w:rsidRPr="004F6B93">
        <w:rPr>
          <w:rFonts w:ascii="Times New Roman" w:hAnsi="Times New Roman"/>
        </w:rPr>
        <w:t xml:space="preserve"> average wastewater was assumed to flow into the </w:t>
      </w:r>
      <w:r w:rsidR="00DD36DC" w:rsidRPr="004F6B93">
        <w:rPr>
          <w:rFonts w:ascii="Times New Roman" w:hAnsi="Times New Roman"/>
        </w:rPr>
        <w:t>WWTP</w:t>
      </w:r>
      <w:r w:rsidRPr="004F6B93">
        <w:rPr>
          <w:rFonts w:ascii="Times New Roman" w:hAnsi="Times New Roman"/>
        </w:rPr>
        <w:t>, and this is detailed in Table 1.</w:t>
      </w:r>
      <w:r w:rsidR="00DD36DC" w:rsidRPr="004F6B93">
        <w:rPr>
          <w:rFonts w:ascii="Times New Roman" w:hAnsi="Times New Roman"/>
        </w:rPr>
        <w:t xml:space="preserve"> </w:t>
      </w:r>
      <w:r w:rsidR="00C46D5F" w:rsidRPr="004F6B93">
        <w:rPr>
          <w:rFonts w:ascii="Times New Roman" w:hAnsi="Times New Roman"/>
        </w:rPr>
        <w:t>As presented in Fig 1</w:t>
      </w:r>
      <w:r w:rsidR="0007161F" w:rsidRPr="004F6B93">
        <w:rPr>
          <w:rFonts w:ascii="Times New Roman" w:hAnsi="Times New Roman"/>
        </w:rPr>
        <w:t>A</w:t>
      </w:r>
      <w:r w:rsidR="00C46D5F" w:rsidRPr="004F6B93">
        <w:rPr>
          <w:rFonts w:ascii="Times New Roman" w:hAnsi="Times New Roman"/>
        </w:rPr>
        <w:t>, t</w:t>
      </w:r>
      <w:r w:rsidR="001A5CA2" w:rsidRPr="004F6B93">
        <w:rPr>
          <w:rFonts w:ascii="Times New Roman" w:hAnsi="Times New Roman"/>
        </w:rPr>
        <w:t xml:space="preserve">hree N removal </w:t>
      </w:r>
      <w:r w:rsidR="004723DC" w:rsidRPr="004F6B93">
        <w:rPr>
          <w:rFonts w:ascii="Times New Roman" w:hAnsi="Times New Roman"/>
        </w:rPr>
        <w:t xml:space="preserve">and recovery </w:t>
      </w:r>
      <w:r w:rsidR="001A5CA2" w:rsidRPr="004F6B93">
        <w:rPr>
          <w:rFonts w:ascii="Times New Roman" w:hAnsi="Times New Roman"/>
        </w:rPr>
        <w:t xml:space="preserve">routes </w:t>
      </w:r>
      <w:r w:rsidR="006333DD" w:rsidRPr="004F6B93">
        <w:rPr>
          <w:rFonts w:ascii="Times New Roman" w:hAnsi="Times New Roman"/>
        </w:rPr>
        <w:t xml:space="preserve">for municipal waste water </w:t>
      </w:r>
      <w:r w:rsidR="001A5CA2" w:rsidRPr="004F6B93">
        <w:rPr>
          <w:rFonts w:ascii="Times New Roman" w:hAnsi="Times New Roman"/>
        </w:rPr>
        <w:t>-</w:t>
      </w:r>
      <w:r w:rsidR="002A69F2" w:rsidRPr="004F6B93">
        <w:rPr>
          <w:rFonts w:ascii="Times New Roman" w:hAnsi="Times New Roman"/>
        </w:rPr>
        <w:t xml:space="preserve"> conventional nitrification/</w:t>
      </w:r>
      <w:proofErr w:type="spellStart"/>
      <w:r w:rsidR="002A69F2" w:rsidRPr="004F6B93">
        <w:rPr>
          <w:rFonts w:ascii="Times New Roman" w:hAnsi="Times New Roman"/>
        </w:rPr>
        <w:t>denitrification</w:t>
      </w:r>
      <w:proofErr w:type="spellEnd"/>
      <w:r w:rsidR="002A69F2" w:rsidRPr="004F6B93">
        <w:rPr>
          <w:rFonts w:ascii="Times New Roman" w:hAnsi="Times New Roman"/>
        </w:rPr>
        <w:t xml:space="preserve">, </w:t>
      </w:r>
      <w:proofErr w:type="spellStart"/>
      <w:r w:rsidR="0075603F" w:rsidRPr="004F6B93">
        <w:rPr>
          <w:rFonts w:ascii="Times New Roman" w:hAnsi="Times New Roman"/>
          <w:lang w:eastAsia="zh-CN"/>
        </w:rPr>
        <w:t>A</w:t>
      </w:r>
      <w:r w:rsidR="002A69F2" w:rsidRPr="004F6B93">
        <w:rPr>
          <w:rFonts w:ascii="Times New Roman" w:hAnsi="Times New Roman"/>
          <w:lang w:eastAsia="zh-CN"/>
        </w:rPr>
        <w:t>nammox</w:t>
      </w:r>
      <w:proofErr w:type="spellEnd"/>
      <w:r w:rsidR="0075603F" w:rsidRPr="004F6B93">
        <w:rPr>
          <w:rFonts w:ascii="Times New Roman" w:hAnsi="Times New Roman"/>
          <w:lang w:eastAsia="zh-CN"/>
        </w:rPr>
        <w:t>,</w:t>
      </w:r>
      <w:r w:rsidR="002A69F2" w:rsidRPr="004F6B93">
        <w:rPr>
          <w:rFonts w:ascii="Times New Roman" w:hAnsi="Times New Roman"/>
        </w:rPr>
        <w:t xml:space="preserve"> and </w:t>
      </w:r>
      <w:r w:rsidR="005A0548" w:rsidRPr="004F6B93">
        <w:rPr>
          <w:rFonts w:ascii="Times New Roman" w:hAnsi="Times New Roman"/>
        </w:rPr>
        <w:t xml:space="preserve">an </w:t>
      </w:r>
      <w:r w:rsidR="003C682E" w:rsidRPr="004F6B93">
        <w:rPr>
          <w:rFonts w:ascii="Times New Roman" w:hAnsi="Times New Roman"/>
        </w:rPr>
        <w:t xml:space="preserve">anaerobic route with </w:t>
      </w:r>
      <w:r w:rsidR="002A69F2" w:rsidRPr="004F6B93">
        <w:rPr>
          <w:rFonts w:ascii="Times New Roman" w:hAnsi="Times New Roman"/>
        </w:rPr>
        <w:t xml:space="preserve">ion exchange </w:t>
      </w:r>
      <w:r w:rsidR="000A761C" w:rsidRPr="004F6B93">
        <w:rPr>
          <w:rFonts w:ascii="Times New Roman" w:hAnsi="Times New Roman"/>
        </w:rPr>
        <w:t>were modelled in this study</w:t>
      </w:r>
      <w:r w:rsidR="0075603F" w:rsidRPr="004F6B93">
        <w:rPr>
          <w:rFonts w:ascii="Times New Roman" w:hAnsi="Times New Roman"/>
        </w:rPr>
        <w:t xml:space="preserve">. </w:t>
      </w:r>
      <w:r w:rsidR="004829BF" w:rsidRPr="004F6B93">
        <w:rPr>
          <w:rFonts w:ascii="Times New Roman" w:hAnsi="Times New Roman"/>
          <w:lang w:eastAsia="zh-CN"/>
        </w:rPr>
        <w:t xml:space="preserve">The process configurations of the </w:t>
      </w:r>
      <w:r w:rsidR="005F067D" w:rsidRPr="004F6B93">
        <w:rPr>
          <w:rFonts w:ascii="Times New Roman" w:hAnsi="Times New Roman"/>
          <w:lang w:eastAsia="zh-CN"/>
        </w:rPr>
        <w:t>conventional nitrification/</w:t>
      </w:r>
      <w:proofErr w:type="spellStart"/>
      <w:r w:rsidR="005F067D" w:rsidRPr="004F6B93">
        <w:rPr>
          <w:rFonts w:ascii="Times New Roman" w:hAnsi="Times New Roman"/>
          <w:lang w:eastAsia="zh-CN"/>
        </w:rPr>
        <w:t>denitrification</w:t>
      </w:r>
      <w:proofErr w:type="spellEnd"/>
      <w:r w:rsidR="005F067D" w:rsidRPr="004F6B93">
        <w:rPr>
          <w:rFonts w:ascii="Times New Roman" w:hAnsi="Times New Roman"/>
          <w:lang w:eastAsia="zh-CN"/>
        </w:rPr>
        <w:t xml:space="preserve"> and </w:t>
      </w:r>
      <w:proofErr w:type="spellStart"/>
      <w:r w:rsidR="00A3668D" w:rsidRPr="004F6B93">
        <w:rPr>
          <w:rFonts w:ascii="Times New Roman" w:hAnsi="Times New Roman"/>
          <w:lang w:eastAsia="zh-CN"/>
        </w:rPr>
        <w:t>Anammox</w:t>
      </w:r>
      <w:proofErr w:type="spellEnd"/>
      <w:r w:rsidR="005F067D" w:rsidRPr="004F6B93">
        <w:rPr>
          <w:rFonts w:ascii="Times New Roman" w:hAnsi="Times New Roman"/>
          <w:lang w:eastAsia="zh-CN"/>
        </w:rPr>
        <w:t xml:space="preserve"> pathway</w:t>
      </w:r>
      <w:r w:rsidR="00813251" w:rsidRPr="004F6B93">
        <w:rPr>
          <w:rFonts w:ascii="Times New Roman" w:hAnsi="Times New Roman"/>
          <w:lang w:eastAsia="zh-CN"/>
        </w:rPr>
        <w:t>s</w:t>
      </w:r>
      <w:r w:rsidR="004829BF" w:rsidRPr="004F6B93">
        <w:rPr>
          <w:rFonts w:ascii="Times New Roman" w:hAnsi="Times New Roman"/>
          <w:lang w:eastAsia="zh-CN"/>
        </w:rPr>
        <w:t xml:space="preserve"> </w:t>
      </w:r>
      <w:r w:rsidR="0075603F" w:rsidRPr="004F6B93">
        <w:rPr>
          <w:rFonts w:ascii="Times New Roman" w:hAnsi="Times New Roman"/>
          <w:lang w:eastAsia="zh-CN"/>
        </w:rPr>
        <w:t xml:space="preserve">were </w:t>
      </w:r>
      <w:r w:rsidR="000A761C" w:rsidRPr="004F6B93">
        <w:rPr>
          <w:rFonts w:ascii="Times New Roman" w:hAnsi="Times New Roman"/>
          <w:lang w:eastAsia="zh-CN"/>
        </w:rPr>
        <w:t xml:space="preserve">simulated </w:t>
      </w:r>
      <w:r w:rsidR="000A761C" w:rsidRPr="004F6B93">
        <w:rPr>
          <w:rFonts w:ascii="Times New Roman" w:hAnsi="Times New Roman"/>
        </w:rPr>
        <w:t xml:space="preserve">using </w:t>
      </w:r>
      <w:proofErr w:type="spellStart"/>
      <w:r w:rsidR="000A761C" w:rsidRPr="004F6B93">
        <w:rPr>
          <w:rFonts w:ascii="Times New Roman" w:hAnsi="Times New Roman"/>
        </w:rPr>
        <w:t>ManTIS</w:t>
      </w:r>
      <w:proofErr w:type="spellEnd"/>
      <w:r w:rsidR="000A761C" w:rsidRPr="004F6B93">
        <w:rPr>
          <w:rFonts w:ascii="Times New Roman" w:hAnsi="Times New Roman"/>
        </w:rPr>
        <w:t xml:space="preserve"> 3 built in</w:t>
      </w:r>
      <w:r w:rsidR="0075603F" w:rsidRPr="004F6B93">
        <w:rPr>
          <w:rFonts w:ascii="Times New Roman" w:hAnsi="Times New Roman"/>
        </w:rPr>
        <w:t>to</w:t>
      </w:r>
      <w:r w:rsidR="000A761C" w:rsidRPr="004F6B93">
        <w:rPr>
          <w:rFonts w:ascii="Times New Roman" w:hAnsi="Times New Roman"/>
        </w:rPr>
        <w:t xml:space="preserve"> </w:t>
      </w:r>
      <w:r w:rsidR="000A761C" w:rsidRPr="004F6B93">
        <w:rPr>
          <w:rFonts w:ascii="Times New Roman" w:hAnsi="Times New Roman"/>
          <w:color w:val="000000"/>
          <w:lang w:eastAsia="zh-CN"/>
        </w:rPr>
        <w:t>GPS-X (v6.4.0)</w:t>
      </w:r>
      <w:r w:rsidR="0075603F" w:rsidRPr="004F6B93">
        <w:rPr>
          <w:rFonts w:ascii="Times New Roman" w:hAnsi="Times New Roman"/>
          <w:color w:val="000000"/>
          <w:lang w:eastAsia="zh-CN"/>
        </w:rPr>
        <w:t>, and</w:t>
      </w:r>
      <w:r w:rsidR="000A761C" w:rsidRPr="004F6B93">
        <w:rPr>
          <w:rFonts w:ascii="Times New Roman" w:hAnsi="Times New Roman"/>
          <w:color w:val="000000"/>
          <w:lang w:eastAsia="zh-CN"/>
        </w:rPr>
        <w:t xml:space="preserve"> </w:t>
      </w:r>
      <w:r w:rsidR="000A761C" w:rsidRPr="004F6B93">
        <w:rPr>
          <w:rFonts w:ascii="Times New Roman" w:hAnsi="Times New Roman"/>
          <w:lang w:eastAsia="zh-CN"/>
        </w:rPr>
        <w:t>are given in Fig</w:t>
      </w:r>
      <w:r w:rsidR="0007161F" w:rsidRPr="004F6B93">
        <w:rPr>
          <w:rFonts w:ascii="Times New Roman" w:hAnsi="Times New Roman"/>
          <w:lang w:eastAsia="zh-CN"/>
        </w:rPr>
        <w:t>s</w:t>
      </w:r>
      <w:r w:rsidR="000A761C" w:rsidRPr="004F6B93">
        <w:rPr>
          <w:rFonts w:ascii="Times New Roman" w:hAnsi="Times New Roman"/>
          <w:lang w:eastAsia="zh-CN"/>
        </w:rPr>
        <w:t xml:space="preserve"> </w:t>
      </w:r>
      <w:r w:rsidR="0007161F" w:rsidRPr="004F6B93">
        <w:rPr>
          <w:rFonts w:ascii="Times New Roman" w:hAnsi="Times New Roman"/>
          <w:lang w:eastAsia="zh-CN"/>
        </w:rPr>
        <w:t>1B, 1C</w:t>
      </w:r>
      <w:r w:rsidR="001A6CD1" w:rsidRPr="004F6B93">
        <w:rPr>
          <w:rFonts w:ascii="Times New Roman" w:hAnsi="Times New Roman"/>
          <w:lang w:eastAsia="zh-CN"/>
        </w:rPr>
        <w:t xml:space="preserve"> respectively</w:t>
      </w:r>
      <w:r w:rsidR="000A761C" w:rsidRPr="004F6B93">
        <w:rPr>
          <w:rFonts w:ascii="Times New Roman" w:hAnsi="Times New Roman"/>
          <w:color w:val="000000"/>
          <w:lang w:eastAsia="zh-CN"/>
        </w:rPr>
        <w:t xml:space="preserve">, </w:t>
      </w:r>
      <w:r w:rsidR="00EE1B4E" w:rsidRPr="004F6B93">
        <w:rPr>
          <w:rFonts w:ascii="Times New Roman" w:hAnsi="Times New Roman"/>
          <w:color w:val="000000"/>
          <w:lang w:eastAsia="zh-CN"/>
        </w:rPr>
        <w:t xml:space="preserve">where wastewater treatment systems were assumed to operate at constant flow </w:t>
      </w:r>
      <w:r w:rsidR="00DC0717" w:rsidRPr="004F6B93">
        <w:rPr>
          <w:rFonts w:ascii="Times New Roman" w:hAnsi="Times New Roman"/>
          <w:color w:val="000000"/>
          <w:lang w:eastAsia="zh-CN"/>
        </w:rPr>
        <w:t>(assumed as 1000 m</w:t>
      </w:r>
      <w:r w:rsidR="00DC0717" w:rsidRPr="004F6B93">
        <w:rPr>
          <w:rFonts w:ascii="Times New Roman" w:hAnsi="Times New Roman"/>
          <w:color w:val="000000"/>
          <w:vertAlign w:val="superscript"/>
          <w:lang w:eastAsia="zh-CN"/>
        </w:rPr>
        <w:t>3</w:t>
      </w:r>
      <w:r w:rsidR="00DC0717" w:rsidRPr="004F6B93">
        <w:rPr>
          <w:rFonts w:ascii="Times New Roman" w:hAnsi="Times New Roman"/>
          <w:color w:val="000000"/>
          <w:lang w:eastAsia="zh-CN"/>
        </w:rPr>
        <w:t>/d)</w:t>
      </w:r>
      <w:r w:rsidR="00EE1B4E" w:rsidRPr="004F6B93">
        <w:rPr>
          <w:rFonts w:ascii="Times New Roman" w:hAnsi="Times New Roman"/>
          <w:color w:val="000000"/>
          <w:lang w:eastAsia="zh-CN"/>
        </w:rPr>
        <w:t xml:space="preserve">. </w:t>
      </w:r>
      <w:r w:rsidR="0075603F" w:rsidRPr="004F6B93">
        <w:rPr>
          <w:rFonts w:ascii="Times New Roman" w:hAnsi="Times New Roman"/>
          <w:lang w:eastAsia="zh-CN"/>
        </w:rPr>
        <w:t xml:space="preserve">The </w:t>
      </w:r>
      <w:r w:rsidR="0075603F" w:rsidRPr="004F6B93">
        <w:rPr>
          <w:rFonts w:ascii="Times New Roman" w:hAnsi="Times New Roman"/>
          <w:color w:val="000000"/>
          <w:lang w:eastAsia="zh-CN"/>
        </w:rPr>
        <w:t>c</w:t>
      </w:r>
      <w:r w:rsidR="004723DC" w:rsidRPr="004F6B93">
        <w:rPr>
          <w:rFonts w:ascii="Times New Roman" w:hAnsi="Times New Roman"/>
          <w:color w:val="000000"/>
          <w:lang w:eastAsia="zh-CN"/>
        </w:rPr>
        <w:t xml:space="preserve">onventional </w:t>
      </w:r>
      <w:r w:rsidR="00086388" w:rsidRPr="004F6B93">
        <w:rPr>
          <w:rFonts w:ascii="Times New Roman" w:hAnsi="Times New Roman"/>
          <w:color w:val="000000"/>
          <w:lang w:eastAsia="zh-CN"/>
        </w:rPr>
        <w:t>pathway</w:t>
      </w:r>
      <w:r w:rsidR="004723DC" w:rsidRPr="004F6B93">
        <w:rPr>
          <w:rFonts w:ascii="Times New Roman" w:hAnsi="Times New Roman"/>
          <w:color w:val="000000"/>
          <w:lang w:eastAsia="zh-CN"/>
        </w:rPr>
        <w:t xml:space="preserve"> consists of a nitrification aeration</w:t>
      </w:r>
      <w:r w:rsidR="00086388" w:rsidRPr="004F6B93">
        <w:rPr>
          <w:rFonts w:ascii="Times New Roman" w:hAnsi="Times New Roman"/>
          <w:color w:val="000000"/>
          <w:lang w:eastAsia="zh-CN"/>
        </w:rPr>
        <w:t xml:space="preserve"> tank </w:t>
      </w:r>
      <w:r w:rsidR="004723DC" w:rsidRPr="004F6B93">
        <w:rPr>
          <w:rFonts w:ascii="Times New Roman" w:hAnsi="Times New Roman"/>
          <w:color w:val="000000"/>
          <w:lang w:eastAsia="zh-CN"/>
        </w:rPr>
        <w:t xml:space="preserve">and an </w:t>
      </w:r>
      <w:r w:rsidR="00086388" w:rsidRPr="004F6B93">
        <w:rPr>
          <w:rFonts w:ascii="Times New Roman" w:hAnsi="Times New Roman"/>
          <w:color w:val="000000"/>
          <w:lang w:eastAsia="zh-CN"/>
        </w:rPr>
        <w:t xml:space="preserve">anoxic reactor </w:t>
      </w:r>
      <w:r w:rsidR="004723DC" w:rsidRPr="004F6B93">
        <w:rPr>
          <w:rFonts w:ascii="Times New Roman" w:hAnsi="Times New Roman"/>
          <w:color w:val="000000"/>
          <w:lang w:eastAsia="zh-CN"/>
        </w:rPr>
        <w:t>where</w:t>
      </w:r>
      <w:r w:rsidR="00086388" w:rsidRPr="004F6B93">
        <w:rPr>
          <w:rFonts w:ascii="Times New Roman" w:hAnsi="Times New Roman"/>
          <w:color w:val="000000"/>
          <w:lang w:eastAsia="zh-CN"/>
        </w:rPr>
        <w:t xml:space="preserve"> </w:t>
      </w:r>
      <w:proofErr w:type="spellStart"/>
      <w:r w:rsidR="00086388" w:rsidRPr="004F6B93">
        <w:rPr>
          <w:rFonts w:ascii="Times New Roman" w:hAnsi="Times New Roman"/>
          <w:color w:val="000000"/>
          <w:lang w:eastAsia="zh-CN"/>
        </w:rPr>
        <w:t>denitrification</w:t>
      </w:r>
      <w:proofErr w:type="spellEnd"/>
      <w:r w:rsidR="004723DC" w:rsidRPr="004F6B93">
        <w:rPr>
          <w:rFonts w:ascii="Times New Roman" w:hAnsi="Times New Roman"/>
          <w:color w:val="000000"/>
          <w:lang w:eastAsia="zh-CN"/>
        </w:rPr>
        <w:t xml:space="preserve"> occurs</w:t>
      </w:r>
      <w:r w:rsidR="00086388" w:rsidRPr="004F6B93">
        <w:rPr>
          <w:rFonts w:ascii="Times New Roman" w:hAnsi="Times New Roman"/>
          <w:color w:val="000000"/>
          <w:lang w:eastAsia="zh-CN"/>
        </w:rPr>
        <w:t xml:space="preserve">. </w:t>
      </w:r>
      <w:r w:rsidR="000847A1" w:rsidRPr="004F6B93">
        <w:rPr>
          <w:rFonts w:ascii="Times New Roman" w:hAnsi="Times New Roman"/>
          <w:color w:val="000000"/>
          <w:lang w:eastAsia="zh-CN"/>
        </w:rPr>
        <w:t>A closed-loop recycl</w:t>
      </w:r>
      <w:r w:rsidR="006542F4" w:rsidRPr="004F6B93">
        <w:rPr>
          <w:rFonts w:ascii="Times New Roman" w:hAnsi="Times New Roman"/>
          <w:color w:val="000000"/>
          <w:lang w:eastAsia="zh-CN"/>
        </w:rPr>
        <w:t>e</w:t>
      </w:r>
      <w:r w:rsidR="000847A1" w:rsidRPr="004F6B93">
        <w:rPr>
          <w:rFonts w:ascii="Times New Roman" w:hAnsi="Times New Roman"/>
          <w:color w:val="000000"/>
          <w:lang w:eastAsia="zh-CN"/>
        </w:rPr>
        <w:t xml:space="preserve"> was simulated </w:t>
      </w:r>
      <w:r w:rsidR="00A833B3" w:rsidRPr="004F6B93">
        <w:rPr>
          <w:rFonts w:ascii="Times New Roman" w:hAnsi="Times New Roman"/>
          <w:color w:val="000000"/>
          <w:lang w:eastAsia="zh-CN"/>
        </w:rPr>
        <w:t xml:space="preserve">for </w:t>
      </w:r>
      <w:r w:rsidR="00D40E7E" w:rsidRPr="004F6B93">
        <w:rPr>
          <w:rFonts w:ascii="Times New Roman" w:hAnsi="Times New Roman"/>
          <w:color w:val="000000"/>
          <w:lang w:eastAsia="zh-CN"/>
        </w:rPr>
        <w:t xml:space="preserve">the </w:t>
      </w:r>
      <w:r w:rsidR="00A833B3" w:rsidRPr="004F6B93">
        <w:rPr>
          <w:rFonts w:ascii="Times New Roman" w:hAnsi="Times New Roman"/>
          <w:color w:val="000000"/>
          <w:lang w:eastAsia="zh-CN"/>
        </w:rPr>
        <w:t>conventional pathway</w:t>
      </w:r>
      <w:r w:rsidR="00D40E7E" w:rsidRPr="004F6B93">
        <w:rPr>
          <w:rFonts w:ascii="Times New Roman" w:hAnsi="Times New Roman"/>
          <w:color w:val="000000"/>
          <w:lang w:eastAsia="zh-CN"/>
        </w:rPr>
        <w:t>,</w:t>
      </w:r>
      <w:r w:rsidR="00A833B3" w:rsidRPr="004F6B93">
        <w:rPr>
          <w:rFonts w:ascii="Times New Roman" w:hAnsi="Times New Roman"/>
          <w:color w:val="000000"/>
          <w:lang w:eastAsia="zh-CN"/>
        </w:rPr>
        <w:t xml:space="preserve"> </w:t>
      </w:r>
      <w:r w:rsidR="000847A1" w:rsidRPr="004F6B93">
        <w:rPr>
          <w:rFonts w:ascii="Times New Roman" w:hAnsi="Times New Roman"/>
          <w:color w:val="000000"/>
          <w:lang w:eastAsia="zh-CN"/>
        </w:rPr>
        <w:t xml:space="preserve">with 50% </w:t>
      </w:r>
      <w:r w:rsidR="0049467C" w:rsidRPr="004F6B93">
        <w:rPr>
          <w:rFonts w:ascii="Times New Roman" w:hAnsi="Times New Roman"/>
          <w:color w:val="000000"/>
          <w:lang w:eastAsia="zh-CN"/>
        </w:rPr>
        <w:t xml:space="preserve">of the </w:t>
      </w:r>
      <w:r w:rsidR="000847A1" w:rsidRPr="004F6B93">
        <w:rPr>
          <w:rFonts w:ascii="Times New Roman" w:hAnsi="Times New Roman"/>
          <w:color w:val="000000"/>
          <w:lang w:eastAsia="zh-CN"/>
        </w:rPr>
        <w:t xml:space="preserve">wastewater stream </w:t>
      </w:r>
      <w:r w:rsidR="0049467C" w:rsidRPr="004F6B93">
        <w:rPr>
          <w:rFonts w:ascii="Times New Roman" w:hAnsi="Times New Roman"/>
          <w:lang w:eastAsia="zh-CN"/>
        </w:rPr>
        <w:t xml:space="preserve">from </w:t>
      </w:r>
      <w:r w:rsidR="00254C5B" w:rsidRPr="004F6B93">
        <w:rPr>
          <w:rFonts w:ascii="Times New Roman" w:hAnsi="Times New Roman"/>
          <w:lang w:eastAsia="zh-CN"/>
        </w:rPr>
        <w:t xml:space="preserve">the </w:t>
      </w:r>
      <w:r w:rsidR="0049467C" w:rsidRPr="004F6B93">
        <w:rPr>
          <w:rFonts w:ascii="Times New Roman" w:hAnsi="Times New Roman"/>
          <w:lang w:eastAsia="zh-CN"/>
        </w:rPr>
        <w:t>aeration tank and secondary clarifier</w:t>
      </w:r>
      <w:r w:rsidR="000847A1" w:rsidRPr="004F6B93">
        <w:rPr>
          <w:rFonts w:ascii="Times New Roman" w:hAnsi="Times New Roman"/>
          <w:lang w:eastAsia="zh-CN"/>
        </w:rPr>
        <w:t xml:space="preserve"> </w:t>
      </w:r>
      <w:r w:rsidR="00A833B3" w:rsidRPr="004F6B93">
        <w:rPr>
          <w:rFonts w:ascii="Times New Roman" w:hAnsi="Times New Roman"/>
          <w:lang w:eastAsia="zh-CN"/>
        </w:rPr>
        <w:t>sent</w:t>
      </w:r>
      <w:r w:rsidR="000847A1" w:rsidRPr="004F6B93">
        <w:rPr>
          <w:rFonts w:ascii="Times New Roman" w:hAnsi="Times New Roman"/>
          <w:lang w:eastAsia="zh-CN"/>
        </w:rPr>
        <w:t xml:space="preserve"> back to </w:t>
      </w:r>
      <w:r w:rsidR="00D40E7E" w:rsidRPr="004F6B93">
        <w:rPr>
          <w:rFonts w:ascii="Times New Roman" w:hAnsi="Times New Roman"/>
          <w:lang w:eastAsia="zh-CN"/>
        </w:rPr>
        <w:t xml:space="preserve">the </w:t>
      </w:r>
      <w:r w:rsidR="000847A1" w:rsidRPr="004F6B93">
        <w:rPr>
          <w:rFonts w:ascii="Times New Roman" w:hAnsi="Times New Roman"/>
          <w:lang w:eastAsia="zh-CN"/>
        </w:rPr>
        <w:t>anaerobic reactor</w:t>
      </w:r>
      <w:r w:rsidR="0049467C" w:rsidRPr="004F6B93">
        <w:rPr>
          <w:rFonts w:ascii="Times New Roman" w:hAnsi="Times New Roman"/>
          <w:lang w:eastAsia="zh-CN"/>
        </w:rPr>
        <w:t>.</w:t>
      </w:r>
      <w:r w:rsidR="007937DB" w:rsidRPr="004F6B93">
        <w:rPr>
          <w:rFonts w:ascii="Times New Roman" w:hAnsi="Times New Roman"/>
          <w:lang w:eastAsia="zh-CN"/>
        </w:rPr>
        <w:t xml:space="preserve"> </w:t>
      </w:r>
    </w:p>
    <w:p w:rsidR="00347B51" w:rsidRPr="004F6B93" w:rsidRDefault="00D40E7E" w:rsidP="00576593">
      <w:pPr>
        <w:spacing w:line="480" w:lineRule="auto"/>
        <w:jc w:val="both"/>
        <w:rPr>
          <w:rFonts w:ascii="Times New Roman" w:hAnsi="Times New Roman"/>
          <w:color w:val="000000"/>
          <w:lang w:eastAsia="zh-CN"/>
        </w:rPr>
      </w:pPr>
      <w:r w:rsidRPr="004F6B93">
        <w:rPr>
          <w:rFonts w:ascii="Times New Roman" w:hAnsi="Times New Roman"/>
          <w:color w:val="000000"/>
          <w:lang w:eastAsia="zh-CN"/>
        </w:rPr>
        <w:t xml:space="preserve">The </w:t>
      </w:r>
      <w:proofErr w:type="spellStart"/>
      <w:r w:rsidR="00A3668D" w:rsidRPr="004F6B93">
        <w:rPr>
          <w:rFonts w:ascii="Times New Roman" w:hAnsi="Times New Roman"/>
          <w:color w:val="000000"/>
          <w:lang w:eastAsia="zh-CN"/>
        </w:rPr>
        <w:t>Anammox</w:t>
      </w:r>
      <w:proofErr w:type="spellEnd"/>
      <w:r w:rsidR="00347B51" w:rsidRPr="004F6B93">
        <w:rPr>
          <w:rFonts w:ascii="Times New Roman" w:hAnsi="Times New Roman"/>
          <w:color w:val="000000"/>
          <w:lang w:eastAsia="zh-CN"/>
        </w:rPr>
        <w:t xml:space="preserve"> pathway</w:t>
      </w:r>
      <w:r w:rsidR="00A833B3" w:rsidRPr="004F6B93">
        <w:rPr>
          <w:rFonts w:ascii="Times New Roman" w:hAnsi="Times New Roman"/>
          <w:color w:val="000000"/>
          <w:lang w:eastAsia="zh-CN"/>
        </w:rPr>
        <w:t xml:space="preserve"> comprises </w:t>
      </w:r>
      <w:r w:rsidR="009F2F2D" w:rsidRPr="004F6B93">
        <w:rPr>
          <w:rFonts w:ascii="Times New Roman" w:hAnsi="Times New Roman"/>
          <w:color w:val="000000"/>
          <w:lang w:eastAsia="zh-CN"/>
        </w:rPr>
        <w:t xml:space="preserve">three key reactors i.e. </w:t>
      </w:r>
      <w:proofErr w:type="spellStart"/>
      <w:r w:rsidR="009F2F2D" w:rsidRPr="004F6B93">
        <w:rPr>
          <w:rFonts w:ascii="Times New Roman" w:hAnsi="Times New Roman"/>
          <w:color w:val="000000"/>
          <w:lang w:eastAsia="zh-CN"/>
        </w:rPr>
        <w:t>AnMBR</w:t>
      </w:r>
      <w:proofErr w:type="spellEnd"/>
      <w:r w:rsidR="009F2F2D" w:rsidRPr="004F6B93">
        <w:rPr>
          <w:rFonts w:ascii="Times New Roman" w:hAnsi="Times New Roman"/>
          <w:color w:val="000000"/>
          <w:lang w:eastAsia="zh-CN"/>
        </w:rPr>
        <w:t xml:space="preserve">, SHARON and </w:t>
      </w:r>
      <w:proofErr w:type="spellStart"/>
      <w:r w:rsidRPr="004F6B93">
        <w:rPr>
          <w:rFonts w:ascii="Times New Roman" w:hAnsi="Times New Roman"/>
          <w:color w:val="000000"/>
          <w:lang w:eastAsia="zh-CN"/>
        </w:rPr>
        <w:t>A</w:t>
      </w:r>
      <w:r w:rsidR="009F2F2D" w:rsidRPr="004F6B93">
        <w:rPr>
          <w:rFonts w:ascii="Times New Roman" w:hAnsi="Times New Roman"/>
          <w:color w:val="000000"/>
          <w:lang w:eastAsia="zh-CN"/>
        </w:rPr>
        <w:t>nammox</w:t>
      </w:r>
      <w:proofErr w:type="spellEnd"/>
      <w:r w:rsidR="00EE1B4E" w:rsidRPr="004F6B93">
        <w:rPr>
          <w:rFonts w:ascii="Times New Roman" w:hAnsi="Times New Roman"/>
          <w:color w:val="000000"/>
          <w:lang w:eastAsia="zh-CN"/>
        </w:rPr>
        <w:t xml:space="preserve"> reactor</w:t>
      </w:r>
      <w:r w:rsidR="009F2F2D" w:rsidRPr="004F6B93">
        <w:rPr>
          <w:rFonts w:ascii="Times New Roman" w:hAnsi="Times New Roman"/>
          <w:color w:val="000000"/>
          <w:lang w:eastAsia="zh-CN"/>
        </w:rPr>
        <w:t xml:space="preserve">. </w:t>
      </w:r>
      <w:r w:rsidRPr="004F6B93">
        <w:rPr>
          <w:rFonts w:ascii="Times New Roman" w:hAnsi="Times New Roman"/>
          <w:color w:val="000000"/>
          <w:lang w:eastAsia="zh-CN"/>
        </w:rPr>
        <w:t>An</w:t>
      </w:r>
      <w:r w:rsidR="009F2F2D" w:rsidRPr="004F6B93">
        <w:rPr>
          <w:rFonts w:ascii="Times New Roman" w:hAnsi="Times New Roman"/>
          <w:lang w:eastAsia="zh-CN"/>
        </w:rPr>
        <w:t xml:space="preserve"> </w:t>
      </w:r>
      <w:proofErr w:type="spellStart"/>
      <w:r w:rsidR="009F2F2D" w:rsidRPr="004F6B93">
        <w:rPr>
          <w:rFonts w:ascii="Times New Roman" w:hAnsi="Times New Roman"/>
          <w:lang w:eastAsia="zh-CN"/>
        </w:rPr>
        <w:t>AnMBR</w:t>
      </w:r>
      <w:proofErr w:type="spellEnd"/>
      <w:r w:rsidR="009F2F2D" w:rsidRPr="004F6B93">
        <w:rPr>
          <w:rFonts w:ascii="Times New Roman" w:hAnsi="Times New Roman"/>
          <w:lang w:eastAsia="zh-CN"/>
        </w:rPr>
        <w:t xml:space="preserve"> </w:t>
      </w:r>
      <w:r w:rsidR="00347B51" w:rsidRPr="004F6B93">
        <w:rPr>
          <w:rFonts w:ascii="Times New Roman" w:hAnsi="Times New Roman"/>
          <w:lang w:eastAsia="zh-CN"/>
        </w:rPr>
        <w:t xml:space="preserve">was </w:t>
      </w:r>
      <w:r w:rsidR="009F2F2D" w:rsidRPr="004F6B93">
        <w:rPr>
          <w:rFonts w:ascii="Times New Roman" w:hAnsi="Times New Roman"/>
          <w:lang w:eastAsia="zh-CN"/>
        </w:rPr>
        <w:t xml:space="preserve">adopted </w:t>
      </w:r>
      <w:r w:rsidR="00347B51" w:rsidRPr="004F6B93">
        <w:rPr>
          <w:rFonts w:ascii="Times New Roman" w:hAnsi="Times New Roman"/>
          <w:lang w:eastAsia="zh-CN"/>
        </w:rPr>
        <w:t xml:space="preserve">to remove </w:t>
      </w:r>
      <w:r w:rsidR="001A6CD1" w:rsidRPr="004F6B93">
        <w:rPr>
          <w:rFonts w:ascii="Times New Roman" w:hAnsi="Times New Roman"/>
          <w:lang w:eastAsia="zh-CN"/>
        </w:rPr>
        <w:t>chemical oxygen demand (</w:t>
      </w:r>
      <w:r w:rsidR="00347B51" w:rsidRPr="004F6B93">
        <w:rPr>
          <w:rFonts w:ascii="Times New Roman" w:hAnsi="Times New Roman"/>
          <w:lang w:eastAsia="zh-CN"/>
        </w:rPr>
        <w:t>COD</w:t>
      </w:r>
      <w:r w:rsidR="001A6CD1" w:rsidRPr="004F6B93">
        <w:rPr>
          <w:rFonts w:ascii="Times New Roman" w:hAnsi="Times New Roman"/>
          <w:lang w:eastAsia="zh-CN"/>
        </w:rPr>
        <w:t>)</w:t>
      </w:r>
      <w:r w:rsidR="00347B51" w:rsidRPr="004F6B93">
        <w:rPr>
          <w:rFonts w:ascii="Times New Roman" w:hAnsi="Times New Roman"/>
          <w:lang w:eastAsia="zh-CN"/>
        </w:rPr>
        <w:t xml:space="preserve"> under an</w:t>
      </w:r>
      <w:r w:rsidRPr="004F6B93">
        <w:rPr>
          <w:rFonts w:ascii="Times New Roman" w:hAnsi="Times New Roman"/>
          <w:lang w:eastAsia="zh-CN"/>
        </w:rPr>
        <w:t>aerobic</w:t>
      </w:r>
      <w:r w:rsidR="00347B51" w:rsidRPr="004F6B93">
        <w:rPr>
          <w:rFonts w:ascii="Times New Roman" w:hAnsi="Times New Roman"/>
          <w:lang w:eastAsia="zh-CN"/>
        </w:rPr>
        <w:t xml:space="preserve"> condition</w:t>
      </w:r>
      <w:r w:rsidR="00931B04" w:rsidRPr="004F6B93">
        <w:rPr>
          <w:rFonts w:ascii="Times New Roman" w:hAnsi="Times New Roman"/>
          <w:lang w:eastAsia="zh-CN"/>
        </w:rPr>
        <w:t>s</w:t>
      </w:r>
      <w:r w:rsidR="00347B51" w:rsidRPr="004F6B93">
        <w:rPr>
          <w:rFonts w:ascii="Times New Roman" w:hAnsi="Times New Roman"/>
          <w:lang w:eastAsia="zh-CN"/>
        </w:rPr>
        <w:t xml:space="preserve"> with </w:t>
      </w:r>
      <w:r w:rsidR="00931B04" w:rsidRPr="004F6B93">
        <w:rPr>
          <w:rFonts w:ascii="Times New Roman" w:hAnsi="Times New Roman"/>
          <w:lang w:eastAsia="zh-CN"/>
        </w:rPr>
        <w:t xml:space="preserve">the </w:t>
      </w:r>
      <w:r w:rsidR="00347B51" w:rsidRPr="004F6B93">
        <w:rPr>
          <w:rFonts w:ascii="Times New Roman" w:hAnsi="Times New Roman"/>
          <w:lang w:eastAsia="zh-CN"/>
        </w:rPr>
        <w:t>formation of biogas</w:t>
      </w:r>
      <w:r w:rsidRPr="004F6B93">
        <w:rPr>
          <w:rFonts w:ascii="Times New Roman" w:hAnsi="Times New Roman"/>
          <w:lang w:eastAsia="zh-CN"/>
        </w:rPr>
        <w:t>,</w:t>
      </w:r>
      <w:r w:rsidR="009F2F2D" w:rsidRPr="004F6B93">
        <w:rPr>
          <w:rFonts w:ascii="Times New Roman" w:hAnsi="Times New Roman"/>
          <w:lang w:eastAsia="zh-CN"/>
        </w:rPr>
        <w:t xml:space="preserve"> whereas the </w:t>
      </w:r>
      <w:r w:rsidR="00347B51" w:rsidRPr="004F6B93">
        <w:rPr>
          <w:rFonts w:ascii="Times New Roman" w:hAnsi="Times New Roman"/>
        </w:rPr>
        <w:t xml:space="preserve">SHARON </w:t>
      </w:r>
      <w:r w:rsidR="00931B04" w:rsidRPr="004F6B93">
        <w:rPr>
          <w:rFonts w:ascii="Times New Roman" w:hAnsi="Times New Roman"/>
        </w:rPr>
        <w:t xml:space="preserve">process </w:t>
      </w:r>
      <w:r w:rsidR="009F2F2D" w:rsidRPr="004F6B93">
        <w:rPr>
          <w:rFonts w:ascii="Times New Roman" w:hAnsi="Times New Roman"/>
        </w:rPr>
        <w:t>(</w:t>
      </w:r>
      <w:r w:rsidR="00347B51" w:rsidRPr="004F6B93">
        <w:rPr>
          <w:rFonts w:ascii="Times New Roman" w:hAnsi="Times New Roman"/>
        </w:rPr>
        <w:t>NH</w:t>
      </w:r>
      <w:r w:rsidR="00347B51" w:rsidRPr="004F6B93">
        <w:rPr>
          <w:rFonts w:ascii="Times New Roman" w:hAnsi="Times New Roman"/>
          <w:vertAlign w:val="subscript"/>
        </w:rPr>
        <w:t>4</w:t>
      </w:r>
      <w:r w:rsidR="00347B51" w:rsidRPr="004F6B93">
        <w:rPr>
          <w:rFonts w:ascii="Times New Roman" w:hAnsi="Times New Roman"/>
          <w:vertAlign w:val="superscript"/>
        </w:rPr>
        <w:t>+</w:t>
      </w:r>
      <w:r w:rsidR="00347B51" w:rsidRPr="004F6B93">
        <w:rPr>
          <w:rFonts w:ascii="Times New Roman" w:hAnsi="Times New Roman"/>
        </w:rPr>
        <w:t xml:space="preserve"> </w:t>
      </w:r>
      <w:r w:rsidR="009F2F2D" w:rsidRPr="004F6B93">
        <w:rPr>
          <w:rFonts w:ascii="Times New Roman" w:hAnsi="Times New Roman"/>
        </w:rPr>
        <w:t xml:space="preserve">converted </w:t>
      </w:r>
      <w:r w:rsidR="00347B51" w:rsidRPr="004F6B93">
        <w:rPr>
          <w:rFonts w:ascii="Times New Roman" w:hAnsi="Times New Roman"/>
        </w:rPr>
        <w:t>into NO</w:t>
      </w:r>
      <w:r w:rsidR="00347B51" w:rsidRPr="004F6B93">
        <w:rPr>
          <w:rFonts w:ascii="Times New Roman" w:hAnsi="Times New Roman"/>
          <w:vertAlign w:val="subscript"/>
        </w:rPr>
        <w:t>2</w:t>
      </w:r>
      <w:r w:rsidR="00347B51" w:rsidRPr="004F6B93">
        <w:rPr>
          <w:rFonts w:ascii="Times New Roman" w:hAnsi="Times New Roman"/>
          <w:vertAlign w:val="superscript"/>
        </w:rPr>
        <w:t xml:space="preserve">- </w:t>
      </w:r>
      <w:r w:rsidR="009F2F2D" w:rsidRPr="004F6B93">
        <w:rPr>
          <w:rFonts w:ascii="Times New Roman" w:hAnsi="Times New Roman"/>
        </w:rPr>
        <w:t>)</w:t>
      </w:r>
      <w:r w:rsidR="00795912" w:rsidRPr="004F6B93">
        <w:rPr>
          <w:rFonts w:ascii="Times New Roman" w:hAnsi="Times New Roman"/>
          <w:lang w:eastAsia="zh-CN"/>
        </w:rPr>
        <w:t xml:space="preserve">, </w:t>
      </w:r>
      <w:r w:rsidR="00347B51" w:rsidRPr="004F6B93">
        <w:rPr>
          <w:rFonts w:ascii="Times New Roman" w:hAnsi="Times New Roman"/>
        </w:rPr>
        <w:t xml:space="preserve">followed by </w:t>
      </w:r>
      <w:r w:rsidR="00931B04" w:rsidRPr="004F6B93">
        <w:rPr>
          <w:rFonts w:ascii="Times New Roman" w:hAnsi="Times New Roman"/>
        </w:rPr>
        <w:t xml:space="preserve">an </w:t>
      </w:r>
      <w:proofErr w:type="spellStart"/>
      <w:r w:rsidR="00A3668D" w:rsidRPr="004F6B93">
        <w:rPr>
          <w:rFonts w:ascii="Times New Roman" w:hAnsi="Times New Roman"/>
          <w:lang w:eastAsia="zh-CN"/>
        </w:rPr>
        <w:t>Anammox</w:t>
      </w:r>
      <w:proofErr w:type="spellEnd"/>
      <w:r w:rsidR="00347B51" w:rsidRPr="004F6B93">
        <w:rPr>
          <w:rFonts w:ascii="Times New Roman" w:hAnsi="Times New Roman"/>
        </w:rPr>
        <w:t xml:space="preserve"> tank </w:t>
      </w:r>
      <w:r w:rsidR="009F2F2D" w:rsidRPr="004F6B93">
        <w:rPr>
          <w:rFonts w:ascii="Times New Roman" w:hAnsi="Times New Roman"/>
        </w:rPr>
        <w:t>(</w:t>
      </w:r>
      <w:r w:rsidR="00795912" w:rsidRPr="004F6B93">
        <w:rPr>
          <w:rFonts w:ascii="Times New Roman" w:hAnsi="Times New Roman"/>
        </w:rPr>
        <w:t>NH</w:t>
      </w:r>
      <w:r w:rsidR="00795912" w:rsidRPr="004F6B93">
        <w:rPr>
          <w:rFonts w:ascii="Times New Roman" w:hAnsi="Times New Roman"/>
          <w:vertAlign w:val="subscript"/>
        </w:rPr>
        <w:t>4</w:t>
      </w:r>
      <w:r w:rsidR="00795912" w:rsidRPr="004F6B93">
        <w:rPr>
          <w:rFonts w:ascii="Times New Roman" w:hAnsi="Times New Roman"/>
          <w:vertAlign w:val="superscript"/>
        </w:rPr>
        <w:t>+</w:t>
      </w:r>
      <w:r w:rsidR="00795912" w:rsidRPr="004F6B93">
        <w:rPr>
          <w:rFonts w:ascii="Times New Roman" w:hAnsi="Times New Roman"/>
        </w:rPr>
        <w:t xml:space="preserve"> </w:t>
      </w:r>
      <w:r w:rsidR="00347B51" w:rsidRPr="004F6B93">
        <w:rPr>
          <w:rFonts w:ascii="Times New Roman" w:hAnsi="Times New Roman"/>
        </w:rPr>
        <w:t xml:space="preserve">and </w:t>
      </w:r>
      <w:r w:rsidR="00795912" w:rsidRPr="004F6B93">
        <w:rPr>
          <w:rFonts w:ascii="Times New Roman" w:hAnsi="Times New Roman"/>
        </w:rPr>
        <w:t>NO</w:t>
      </w:r>
      <w:r w:rsidR="00795912" w:rsidRPr="004F6B93">
        <w:rPr>
          <w:rFonts w:ascii="Times New Roman" w:hAnsi="Times New Roman"/>
          <w:vertAlign w:val="subscript"/>
        </w:rPr>
        <w:t>2</w:t>
      </w:r>
      <w:r w:rsidR="00795912" w:rsidRPr="004F6B93">
        <w:rPr>
          <w:rFonts w:ascii="Times New Roman" w:hAnsi="Times New Roman"/>
          <w:vertAlign w:val="superscript"/>
        </w:rPr>
        <w:t xml:space="preserve">- </w:t>
      </w:r>
      <w:r w:rsidR="00347B51" w:rsidRPr="004F6B93">
        <w:rPr>
          <w:rFonts w:ascii="Times New Roman" w:hAnsi="Times New Roman"/>
        </w:rPr>
        <w:t xml:space="preserve"> </w:t>
      </w:r>
      <w:r w:rsidR="00931B04" w:rsidRPr="004F6B93">
        <w:rPr>
          <w:rFonts w:ascii="Times New Roman" w:hAnsi="Times New Roman"/>
        </w:rPr>
        <w:lastRenderedPageBreak/>
        <w:t xml:space="preserve">biologically oxidised/reduced to </w:t>
      </w:r>
      <w:r w:rsidR="00347B51" w:rsidRPr="004F6B93">
        <w:rPr>
          <w:rFonts w:ascii="Times New Roman" w:hAnsi="Times New Roman"/>
        </w:rPr>
        <w:t xml:space="preserve">form </w:t>
      </w:r>
      <w:r w:rsidR="00C50DFF" w:rsidRPr="004F6B93">
        <w:rPr>
          <w:rFonts w:ascii="Times New Roman" w:hAnsi="Times New Roman"/>
        </w:rPr>
        <w:t>N</w:t>
      </w:r>
      <w:r w:rsidR="00C50DFF" w:rsidRPr="004F6B93">
        <w:rPr>
          <w:rFonts w:ascii="Times New Roman" w:hAnsi="Times New Roman"/>
          <w:vertAlign w:val="subscript"/>
        </w:rPr>
        <w:t>2</w:t>
      </w:r>
      <w:r w:rsidR="00347B51" w:rsidRPr="004F6B93">
        <w:rPr>
          <w:rFonts w:ascii="Times New Roman" w:hAnsi="Times New Roman"/>
        </w:rPr>
        <w:t xml:space="preserve"> gas</w:t>
      </w:r>
      <w:r w:rsidR="009F2F2D" w:rsidRPr="004F6B93">
        <w:rPr>
          <w:rFonts w:ascii="Times New Roman" w:hAnsi="Times New Roman"/>
        </w:rPr>
        <w:t>) were designed to remove N</w:t>
      </w:r>
      <w:r w:rsidR="00347B51" w:rsidRPr="004F6B93">
        <w:rPr>
          <w:rFonts w:ascii="Times New Roman" w:hAnsi="Times New Roman"/>
        </w:rPr>
        <w:t>.</w:t>
      </w:r>
      <w:r w:rsidR="008E578F" w:rsidRPr="004F6B93">
        <w:rPr>
          <w:rFonts w:ascii="Times New Roman" w:hAnsi="Times New Roman"/>
          <w:lang w:eastAsia="zh-CN"/>
        </w:rPr>
        <w:t xml:space="preserve"> </w:t>
      </w:r>
      <w:r w:rsidR="0039597E" w:rsidRPr="004F6B93">
        <w:rPr>
          <w:rFonts w:ascii="Times New Roman" w:hAnsi="Times New Roman"/>
          <w:lang w:eastAsia="zh-CN"/>
        </w:rPr>
        <w:t>T</w:t>
      </w:r>
      <w:r w:rsidR="008E578F" w:rsidRPr="004F6B93">
        <w:rPr>
          <w:rFonts w:ascii="Times New Roman" w:hAnsi="Times New Roman"/>
          <w:lang w:eastAsia="zh-CN"/>
        </w:rPr>
        <w:t xml:space="preserve">he pH of </w:t>
      </w:r>
      <w:r w:rsidR="00931B04" w:rsidRPr="004F6B93">
        <w:rPr>
          <w:rFonts w:ascii="Times New Roman" w:hAnsi="Times New Roman"/>
          <w:lang w:eastAsia="zh-CN"/>
        </w:rPr>
        <w:t xml:space="preserve">the </w:t>
      </w:r>
      <w:proofErr w:type="spellStart"/>
      <w:r w:rsidR="008E578F" w:rsidRPr="004F6B93">
        <w:rPr>
          <w:rFonts w:ascii="Times New Roman" w:hAnsi="Times New Roman"/>
          <w:lang w:eastAsia="zh-CN"/>
        </w:rPr>
        <w:t>AnMBR</w:t>
      </w:r>
      <w:proofErr w:type="spellEnd"/>
      <w:r w:rsidR="008E578F" w:rsidRPr="004F6B93">
        <w:rPr>
          <w:rFonts w:ascii="Times New Roman" w:hAnsi="Times New Roman"/>
          <w:lang w:eastAsia="zh-CN"/>
        </w:rPr>
        <w:t xml:space="preserve"> and </w:t>
      </w:r>
      <w:proofErr w:type="spellStart"/>
      <w:r w:rsidR="00A3668D" w:rsidRPr="004F6B93">
        <w:rPr>
          <w:rFonts w:ascii="Times New Roman" w:hAnsi="Times New Roman"/>
          <w:lang w:eastAsia="zh-CN"/>
        </w:rPr>
        <w:t>Anammox</w:t>
      </w:r>
      <w:proofErr w:type="spellEnd"/>
      <w:r w:rsidR="008E578F" w:rsidRPr="004F6B93">
        <w:rPr>
          <w:rFonts w:ascii="Times New Roman" w:hAnsi="Times New Roman"/>
          <w:lang w:eastAsia="zh-CN"/>
        </w:rPr>
        <w:t xml:space="preserve"> tank</w:t>
      </w:r>
      <w:r w:rsidR="00931B04" w:rsidRPr="004F6B93">
        <w:rPr>
          <w:rFonts w:ascii="Times New Roman" w:hAnsi="Times New Roman"/>
          <w:lang w:eastAsia="zh-CN"/>
        </w:rPr>
        <w:t>s</w:t>
      </w:r>
      <w:r w:rsidR="008E578F" w:rsidRPr="004F6B93">
        <w:rPr>
          <w:rFonts w:ascii="Times New Roman" w:hAnsi="Times New Roman"/>
          <w:lang w:eastAsia="zh-CN"/>
        </w:rPr>
        <w:t xml:space="preserve"> were regulated </w:t>
      </w:r>
      <w:r w:rsidR="00156F8A" w:rsidRPr="004F6B93">
        <w:rPr>
          <w:rFonts w:ascii="Times New Roman" w:hAnsi="Times New Roman"/>
          <w:lang w:eastAsia="zh-CN"/>
        </w:rPr>
        <w:t>by alkali dos</w:t>
      </w:r>
      <w:r w:rsidR="00931B04" w:rsidRPr="004F6B93">
        <w:rPr>
          <w:rFonts w:ascii="Times New Roman" w:hAnsi="Times New Roman"/>
          <w:lang w:eastAsia="zh-CN"/>
        </w:rPr>
        <w:t>ing</w:t>
      </w:r>
      <w:r w:rsidR="00FB3041" w:rsidRPr="004F6B93">
        <w:rPr>
          <w:rFonts w:ascii="Times New Roman" w:hAnsi="Times New Roman"/>
          <w:lang w:eastAsia="zh-CN"/>
        </w:rPr>
        <w:t xml:space="preserve"> </w:t>
      </w:r>
      <w:r w:rsidR="00FB3041" w:rsidRPr="004F6B93">
        <w:rPr>
          <w:rFonts w:ascii="Times New Roman" w:hAnsi="Times New Roman"/>
          <w:lang w:eastAsia="zh-CN"/>
        </w:rPr>
        <w:fldChar w:fldCharType="begin" w:fldLock="1"/>
      </w:r>
      <w:r w:rsidR="00FB3041" w:rsidRPr="004F6B93">
        <w:rPr>
          <w:rFonts w:ascii="Times New Roman" w:hAnsi="Times New Roman"/>
          <w:lang w:eastAsia="zh-CN"/>
        </w:rPr>
        <w:instrText>ADDIN CSL_CITATION { "citationItems" : [ { "id" : "ITEM-1", "itemData" : { "DOI" : "10.1016/j.biortech.2008.02.044", "ISBN" : "0960-8524", "ISSN" : "09608524", "PMID" : "18406612", "abstract" : "It is in the interest of operators of anaerobic digestion plants to maximise methane production whilst concomitantly reducing the chemical oxygen demand of the digested material. Although the production of biogas through anaerobic digestion is not a new idea, commercial anaerobic digestion processes are often operated at well below their optimal performance due to a variety of factors. This paper reviews current optimisation techniques associated with anaerobic digestion and suggests possible areas where improvements could be made, including the basic design considerations of a single or multi-stage reactor configuration, the type, power and duration of the mixing regime and the retention of active microbial biomass within the reactor. Optimisation of environmental conditions within the digester such as temperature, pH, buffering capacity and fatty acid concentrations is also discussed. The methane-producing potential of various agriculturally sourced feedstocks has been examined, as has the advantages of co-digestion to improve carbon-to-nitrogen ratios and the use of pre-treatments and additives to improve hydrolysis rates or supplement essential nutrients which may be limiting. However, perhaps the greatest shortfall in biogas production is the lack of reliable sensory equipment to monitor key parameters and suitable, parallelised control systems to ensure that the process continually operates at optimal performance. Modern techniques such as software sensors and powerful, flexible controllers are capable of solving these problems. A direct comparison can be made here with, for instance, oil refineries where a more mature technology uses continuous in situ monitoring and associated feedback procedures to routinely deliver continuous, optimal performance. ?? 2008 Elsevier Ltd. All rights reserved.", "author" : [ { "dropping-particle" : "", "family" : "Ward", "given" : "Alastair J.", "non-dropping-particle" : "", "parse-names" : false, "suffix" : "" }, { "dropping-particle" : "", "family" : "Hobbs", "given" : "Phil J.", "non-dropping-particle" : "", "parse-names" : false, "suffix" : "" }, { "dropping-particle" : "", "family" : "Holliman", "given" : "Peter J.", "non-dropping-particle" : "", "parse-names" : false, "suffix" : "" }, { "dropping-particle" : "", "family" : "Jones", "given" : "David L.", "non-dropping-particle" : "", "parse-names" : false, "suffix" : "" } ], "container-title" : "Bioresource Technology", "id" : "ITEM-1", "issue" : "17", "issued" : { "date-parts" : [ [ "2008" ] ] }, "page" : "7928-7940", "title" : "Optimisation of the anaerobic digestion of agricultural resources", "type" : "article-journal", "volume" : "99" }, "uris" : [ "http://www.mendeley.com/documents/?uuid=2eba00f1-9659-4fa1-a5cc-408e76765e99" ] }, { "id" : "ITEM-2", "itemData" : { "DOI" : "10.2166/wst.2006.417", "author" : [ { "dropping-particle" : "", "family" : "Gut", "given" : "L", "non-dropping-particle" : "", "parse-names" : false, "suffix" : "" }, { "dropping-particle" : "", "family" : "P\u0142aza", "given" : "E", "non-dropping-particle" : "", "parse-names" : false, "suffix" : "" }, { "dropping-particle" : "", "family" : "Trela", "given" : "J", "non-dropping-particle" : "", "parse-names" : false, "suffix" : "" }, { "dropping-particle" : "", "family" : "Hultman", "given" : "B", "non-dropping-particle" : "", "parse-names" : false, "suffix" : "" }, { "dropping-particle" : "", "family" : "Bosander", "given" : "J", "non-dropping-particle" : "", "parse-names" : false, "suffix" : "" } ], "id" : "ITEM-2", "issued" : { "date-parts" : [ [ "2006" ] ] }, "page" : "149-159", "title" : "Combined partial nitritation / Anammox system for treatment of digester supernatant", "type" : "article-journal" }, "uris" : [ "http://www.mendeley.com/documents/?uuid=fda4bfdc-81b8-4823-b202-e4bd944f903d" ] } ], "mendeley" : { "formattedCitation" : "(Ward, Hobbs, Holliman, &lt;i&gt;et al.&lt;/i&gt;, 2008; Gut, P\u0142aza, Trela, &lt;i&gt;et al.&lt;/i&gt;, 2006)", "manualFormatting" : "(Ward et al., 2008)", "plainTextFormattedCitation" : "(Ward, Hobbs, Holliman, et al., 2008; Gut, P\u0142aza, Trela, et al., 2006)", "previouslyFormattedCitation" : "(Ward, Hobbs, Holliman, &lt;i&gt;et al.&lt;/i&gt;, 2008; Gut, P\u0142aza, Trela, &lt;i&gt;et al.&lt;/i&gt;, 2006)" }, "properties" : { "noteIndex" : 0 }, "schema" : "https://github.com/citation-style-language/schema/raw/master/csl-citation.json" }</w:instrText>
      </w:r>
      <w:r w:rsidR="00FB3041" w:rsidRPr="004F6B93">
        <w:rPr>
          <w:rFonts w:ascii="Times New Roman" w:hAnsi="Times New Roman"/>
          <w:lang w:eastAsia="zh-CN"/>
        </w:rPr>
        <w:fldChar w:fldCharType="separate"/>
      </w:r>
      <w:r w:rsidR="00FB3041" w:rsidRPr="004F6B93">
        <w:rPr>
          <w:rFonts w:ascii="Times New Roman" w:hAnsi="Times New Roman"/>
          <w:noProof/>
          <w:lang w:eastAsia="zh-CN"/>
        </w:rPr>
        <w:t xml:space="preserve">(Ward </w:t>
      </w:r>
      <w:r w:rsidR="00FB3041" w:rsidRPr="004F6B93">
        <w:rPr>
          <w:rFonts w:ascii="Times New Roman" w:hAnsi="Times New Roman"/>
          <w:i/>
          <w:noProof/>
          <w:lang w:eastAsia="zh-CN"/>
        </w:rPr>
        <w:t>et al.</w:t>
      </w:r>
      <w:r w:rsidR="00FB3041" w:rsidRPr="004F6B93">
        <w:rPr>
          <w:rFonts w:ascii="Times New Roman" w:hAnsi="Times New Roman"/>
          <w:noProof/>
          <w:lang w:eastAsia="zh-CN"/>
        </w:rPr>
        <w:t>, 2008)</w:t>
      </w:r>
      <w:r w:rsidR="00FB3041" w:rsidRPr="004F6B93">
        <w:rPr>
          <w:rFonts w:ascii="Times New Roman" w:hAnsi="Times New Roman"/>
          <w:lang w:eastAsia="zh-CN"/>
        </w:rPr>
        <w:fldChar w:fldCharType="end"/>
      </w:r>
      <w:r w:rsidR="00931B04" w:rsidRPr="004F6B93">
        <w:rPr>
          <w:rFonts w:ascii="Times New Roman" w:hAnsi="Times New Roman"/>
          <w:color w:val="000000"/>
          <w:lang w:eastAsia="zh-CN"/>
        </w:rPr>
        <w:t xml:space="preserve"> with </w:t>
      </w:r>
      <w:r w:rsidR="00EF3A14" w:rsidRPr="004F6B93">
        <w:rPr>
          <w:rFonts w:ascii="Times New Roman" w:hAnsi="Times New Roman"/>
          <w:color w:val="000000"/>
          <w:lang w:eastAsia="zh-CN"/>
        </w:rPr>
        <w:t>NaHCO</w:t>
      </w:r>
      <w:r w:rsidR="00EF3A14" w:rsidRPr="004F6B93">
        <w:rPr>
          <w:rFonts w:ascii="Times New Roman" w:hAnsi="Times New Roman"/>
          <w:color w:val="000000"/>
          <w:vertAlign w:val="subscript"/>
          <w:lang w:eastAsia="zh-CN"/>
        </w:rPr>
        <w:t>3</w:t>
      </w:r>
      <w:r w:rsidRPr="004F6B93">
        <w:rPr>
          <w:rFonts w:ascii="Times New Roman" w:hAnsi="Times New Roman"/>
          <w:color w:val="000000"/>
          <w:lang w:eastAsia="zh-CN"/>
        </w:rPr>
        <w:t>,</w:t>
      </w:r>
      <w:r w:rsidR="0039597E" w:rsidRPr="004F6B93">
        <w:rPr>
          <w:rFonts w:ascii="Times New Roman" w:hAnsi="Times New Roman"/>
          <w:color w:val="000000"/>
          <w:lang w:eastAsia="zh-CN"/>
        </w:rPr>
        <w:t xml:space="preserve"> while t</w:t>
      </w:r>
      <w:r w:rsidR="002A788D" w:rsidRPr="004F6B93">
        <w:rPr>
          <w:rFonts w:ascii="Times New Roman" w:hAnsi="Times New Roman"/>
          <w:color w:val="000000"/>
          <w:lang w:eastAsia="zh-CN"/>
        </w:rPr>
        <w:t>h</w:t>
      </w:r>
      <w:r w:rsidR="00C31C87" w:rsidRPr="004F6B93">
        <w:rPr>
          <w:rFonts w:ascii="Times New Roman" w:hAnsi="Times New Roman"/>
          <w:color w:val="000000"/>
          <w:lang w:eastAsia="zh-CN"/>
        </w:rPr>
        <w:t xml:space="preserve">e </w:t>
      </w:r>
      <w:r w:rsidR="00FB3041" w:rsidRPr="004F6B93">
        <w:rPr>
          <w:rFonts w:ascii="Times New Roman" w:hAnsi="Times New Roman"/>
          <w:color w:val="000000"/>
          <w:lang w:eastAsia="zh-CN"/>
        </w:rPr>
        <w:t xml:space="preserve">pH of </w:t>
      </w:r>
      <w:r w:rsidR="00931B04" w:rsidRPr="004F6B93">
        <w:rPr>
          <w:rFonts w:ascii="Times New Roman" w:hAnsi="Times New Roman"/>
          <w:color w:val="000000"/>
          <w:lang w:eastAsia="zh-CN"/>
        </w:rPr>
        <w:t xml:space="preserve">the </w:t>
      </w:r>
      <w:r w:rsidR="00FB3041" w:rsidRPr="004F6B93">
        <w:rPr>
          <w:rFonts w:ascii="Times New Roman" w:hAnsi="Times New Roman"/>
          <w:color w:val="000000"/>
          <w:lang w:eastAsia="zh-CN"/>
        </w:rPr>
        <w:t>SHARON tank was set at 8.0 by acid dos</w:t>
      </w:r>
      <w:r w:rsidR="00931B04" w:rsidRPr="004F6B93">
        <w:rPr>
          <w:rFonts w:ascii="Times New Roman" w:hAnsi="Times New Roman"/>
          <w:color w:val="000000"/>
          <w:lang w:eastAsia="zh-CN"/>
        </w:rPr>
        <w:t>ing</w:t>
      </w:r>
      <w:r w:rsidR="00FB3041" w:rsidRPr="004F6B93">
        <w:rPr>
          <w:rFonts w:ascii="Times New Roman" w:hAnsi="Times New Roman"/>
          <w:color w:val="000000"/>
          <w:lang w:eastAsia="zh-CN"/>
        </w:rPr>
        <w:t xml:space="preserve"> with </w:t>
      </w:r>
      <w:proofErr w:type="spellStart"/>
      <w:r w:rsidR="00FB3041" w:rsidRPr="004F6B93">
        <w:rPr>
          <w:rFonts w:ascii="Times New Roman" w:hAnsi="Times New Roman"/>
          <w:color w:val="000000"/>
          <w:lang w:eastAsia="zh-CN"/>
        </w:rPr>
        <w:t>HCl</w:t>
      </w:r>
      <w:proofErr w:type="spellEnd"/>
      <w:r w:rsidR="00DD36DC" w:rsidRPr="004F6B93">
        <w:rPr>
          <w:rFonts w:ascii="Times New Roman" w:hAnsi="Times New Roman"/>
          <w:color w:val="000000"/>
          <w:lang w:eastAsia="zh-CN"/>
        </w:rPr>
        <w:t xml:space="preserve"> </w:t>
      </w:r>
      <w:r w:rsidR="00DD36DC" w:rsidRPr="004F6B93">
        <w:rPr>
          <w:rFonts w:ascii="Times New Roman" w:hAnsi="Times New Roman"/>
          <w:color w:val="000000"/>
          <w:lang w:eastAsia="zh-CN"/>
        </w:rPr>
        <w:fldChar w:fldCharType="begin"/>
      </w:r>
      <w:r w:rsidR="00DD36DC" w:rsidRPr="004F6B93">
        <w:rPr>
          <w:rFonts w:ascii="Times New Roman" w:hAnsi="Times New Roman"/>
          <w:color w:val="000000"/>
          <w:lang w:eastAsia="zh-CN"/>
        </w:rPr>
        <w:instrText xml:space="preserve"> ADDIN EN.CITE &lt;EndNote&gt;&lt;Cite&gt;&lt;Author&gt;Van Hulle&lt;/Author&gt;&lt;Year&gt;2007&lt;/Year&gt;&lt;RecNum&gt;27&lt;/RecNum&gt;&lt;DisplayText&gt;(Van Hulle et al., 2007)&lt;/DisplayText&gt;&lt;record&gt;&lt;rec-number&gt;27&lt;/rec-number&gt;&lt;foreign-keys&gt;&lt;key app="EN" db-id="ed5paez5frvfxee2s2pvssxl9zvstsetx2r5" timestamp="1454523415"&gt;27&lt;/key&gt;&lt;/foreign-keys&gt;&lt;ref-type name="Journal Article"&gt;17&lt;/ref-type&gt;&lt;contributors&gt;&lt;authors&gt;&lt;author&gt;Van Hulle, Stijn W. H.&lt;/author&gt;&lt;author&gt;Volcke, Eveline I. P.&lt;/author&gt;&lt;author&gt;Teruel, Josefa López&lt;/author&gt;&lt;author&gt;Donckels, Brecht&lt;/author&gt;&lt;author&gt;van Loosdrecht, Mark C. M.&lt;/author&gt;&lt;author&gt;Vanrolleghem, Peter A.&lt;/author&gt;&lt;/authors&gt;&lt;/contributors&gt;&lt;titles&gt;&lt;title&gt;Influence of temperature and pH on the kinetics of the Sharon nitritation process&lt;/title&gt;&lt;secondary-title&gt;Journal of Chemical Technology &amp;amp; Biotechnology&lt;/secondary-title&gt;&lt;/titles&gt;&lt;periodical&gt;&lt;full-title&gt;Journal of Chemical Technology &amp;amp; Biotechnology&lt;/full-title&gt;&lt;/periodical&gt;&lt;pages&gt;471-480&lt;/pages&gt;&lt;volume&gt;82&lt;/volume&gt;&lt;number&gt;5&lt;/number&gt;&lt;keywords&gt;&lt;keyword&gt;SHARON&lt;/keyword&gt;&lt;keyword&gt;partial nitritation&lt;/keyword&gt;&lt;keyword&gt;ammonia&lt;/keyword&gt;&lt;keyword&gt;affinity constant&lt;/keyword&gt;&lt;keyword&gt;nitrous acid&lt;/keyword&gt;&lt;keyword&gt;inhibition&lt;/keyword&gt;&lt;/keywords&gt;&lt;dates&gt;&lt;year&gt;2007&lt;/year&gt;&lt;/dates&gt;&lt;publisher&gt;John Wiley &amp;amp; Sons, Ltd.&lt;/publisher&gt;&lt;isbn&gt;1097-4660&lt;/isbn&gt;&lt;urls&gt;&lt;related-urls&gt;&lt;url&gt;http://dx.doi.org/10.1002/jctb.1692&lt;/url&gt;&lt;/related-urls&gt;&lt;/urls&gt;&lt;electronic-resource-num&gt;10.1002/jctb.1692&lt;/electronic-resource-num&gt;&lt;/record&gt;&lt;/Cite&gt;&lt;/EndNote&gt;</w:instrText>
      </w:r>
      <w:r w:rsidR="00DD36DC" w:rsidRPr="004F6B93">
        <w:rPr>
          <w:rFonts w:ascii="Times New Roman" w:hAnsi="Times New Roman"/>
          <w:color w:val="000000"/>
          <w:lang w:eastAsia="zh-CN"/>
        </w:rPr>
        <w:fldChar w:fldCharType="separate"/>
      </w:r>
      <w:r w:rsidR="00DD36DC" w:rsidRPr="004F6B93">
        <w:rPr>
          <w:rFonts w:ascii="Times New Roman" w:hAnsi="Times New Roman"/>
          <w:noProof/>
          <w:color w:val="000000"/>
          <w:lang w:eastAsia="zh-CN"/>
        </w:rPr>
        <w:t>(Van Hulle et al., 2007)</w:t>
      </w:r>
      <w:r w:rsidR="00DD36DC" w:rsidRPr="004F6B93">
        <w:rPr>
          <w:rFonts w:ascii="Times New Roman" w:hAnsi="Times New Roman"/>
          <w:color w:val="000000"/>
          <w:lang w:eastAsia="zh-CN"/>
        </w:rPr>
        <w:fldChar w:fldCharType="end"/>
      </w:r>
      <w:r w:rsidR="00FB3041" w:rsidRPr="004F6B93">
        <w:rPr>
          <w:rFonts w:ascii="Times New Roman" w:hAnsi="Times New Roman"/>
          <w:color w:val="000000"/>
          <w:lang w:eastAsia="zh-CN"/>
        </w:rPr>
        <w:t xml:space="preserve">. </w:t>
      </w:r>
      <w:r w:rsidR="006E2DD0" w:rsidRPr="004F6B93">
        <w:rPr>
          <w:rFonts w:ascii="Times New Roman" w:hAnsi="Times New Roman"/>
          <w:color w:val="000000"/>
          <w:lang w:eastAsia="zh-CN"/>
        </w:rPr>
        <w:t xml:space="preserve">To </w:t>
      </w:r>
      <w:r w:rsidR="00C53FE3" w:rsidRPr="004F6B93">
        <w:rPr>
          <w:rFonts w:ascii="Times New Roman" w:hAnsi="Times New Roman"/>
          <w:color w:val="000000"/>
          <w:lang w:eastAsia="zh-CN"/>
        </w:rPr>
        <w:t>achieve</w:t>
      </w:r>
      <w:r w:rsidR="006E2DD0" w:rsidRPr="004F6B93">
        <w:rPr>
          <w:rFonts w:ascii="Times New Roman" w:hAnsi="Times New Roman"/>
          <w:color w:val="000000"/>
          <w:lang w:eastAsia="zh-CN"/>
        </w:rPr>
        <w:t xml:space="preserve"> </w:t>
      </w:r>
      <w:r w:rsidR="00C53FE3" w:rsidRPr="004F6B93">
        <w:rPr>
          <w:rFonts w:ascii="Times New Roman" w:hAnsi="Times New Roman"/>
          <w:color w:val="000000"/>
          <w:lang w:eastAsia="zh-CN"/>
        </w:rPr>
        <w:t>the stoichiometr</w:t>
      </w:r>
      <w:r w:rsidRPr="004F6B93">
        <w:rPr>
          <w:rFonts w:ascii="Times New Roman" w:hAnsi="Times New Roman"/>
          <w:color w:val="000000"/>
          <w:lang w:eastAsia="zh-CN"/>
        </w:rPr>
        <w:t>ic</w:t>
      </w:r>
      <w:r w:rsidR="00C53FE3" w:rsidRPr="004F6B93">
        <w:rPr>
          <w:rFonts w:ascii="Times New Roman" w:hAnsi="Times New Roman"/>
          <w:color w:val="000000"/>
          <w:lang w:eastAsia="zh-CN"/>
        </w:rPr>
        <w:t xml:space="preserve"> ratio of the </w:t>
      </w:r>
      <w:proofErr w:type="spellStart"/>
      <w:r w:rsidR="0086363F" w:rsidRPr="004F6B93">
        <w:rPr>
          <w:rFonts w:ascii="Times New Roman" w:hAnsi="Times New Roman"/>
          <w:color w:val="000000"/>
          <w:lang w:eastAsia="zh-CN"/>
        </w:rPr>
        <w:t>A</w:t>
      </w:r>
      <w:r w:rsidR="00C53FE3" w:rsidRPr="004F6B93">
        <w:rPr>
          <w:rFonts w:ascii="Times New Roman" w:hAnsi="Times New Roman"/>
          <w:color w:val="000000"/>
          <w:lang w:eastAsia="zh-CN"/>
        </w:rPr>
        <w:t>nammox</w:t>
      </w:r>
      <w:proofErr w:type="spellEnd"/>
      <w:r w:rsidR="00C53FE3" w:rsidRPr="004F6B93">
        <w:rPr>
          <w:rFonts w:ascii="Times New Roman" w:hAnsi="Times New Roman"/>
          <w:color w:val="000000"/>
          <w:lang w:eastAsia="zh-CN"/>
        </w:rPr>
        <w:t xml:space="preserve"> reaction between </w:t>
      </w:r>
      <w:r w:rsidR="000D17B7" w:rsidRPr="004F6B93">
        <w:rPr>
          <w:rFonts w:ascii="Times New Roman" w:hAnsi="Times New Roman"/>
        </w:rPr>
        <w:t>NH</w:t>
      </w:r>
      <w:r w:rsidR="000D17B7" w:rsidRPr="004F6B93">
        <w:rPr>
          <w:rFonts w:ascii="Times New Roman" w:hAnsi="Times New Roman"/>
          <w:vertAlign w:val="subscript"/>
        </w:rPr>
        <w:t>4</w:t>
      </w:r>
      <w:r w:rsidR="000D17B7" w:rsidRPr="004F6B93">
        <w:rPr>
          <w:rFonts w:ascii="Times New Roman" w:hAnsi="Times New Roman"/>
          <w:vertAlign w:val="superscript"/>
        </w:rPr>
        <w:t>+</w:t>
      </w:r>
      <w:r w:rsidR="000D17B7" w:rsidRPr="004F6B93">
        <w:rPr>
          <w:rFonts w:ascii="Times New Roman" w:hAnsi="Times New Roman"/>
        </w:rPr>
        <w:t xml:space="preserve"> </w:t>
      </w:r>
      <w:r w:rsidR="00C53FE3" w:rsidRPr="004F6B93">
        <w:rPr>
          <w:rFonts w:ascii="Times New Roman" w:hAnsi="Times New Roman"/>
          <w:color w:val="000000"/>
          <w:lang w:eastAsia="zh-CN"/>
        </w:rPr>
        <w:t xml:space="preserve">and </w:t>
      </w:r>
      <w:r w:rsidR="000D17B7" w:rsidRPr="004F6B93">
        <w:rPr>
          <w:rFonts w:ascii="Times New Roman" w:hAnsi="Times New Roman"/>
        </w:rPr>
        <w:t>NO</w:t>
      </w:r>
      <w:r w:rsidR="000D17B7" w:rsidRPr="004F6B93">
        <w:rPr>
          <w:rFonts w:ascii="Times New Roman" w:hAnsi="Times New Roman"/>
          <w:vertAlign w:val="subscript"/>
        </w:rPr>
        <w:t>2</w:t>
      </w:r>
      <w:r w:rsidR="000D17B7" w:rsidRPr="004F6B93">
        <w:rPr>
          <w:rFonts w:ascii="Times New Roman" w:hAnsi="Times New Roman"/>
          <w:vertAlign w:val="superscript"/>
        </w:rPr>
        <w:t xml:space="preserve">- </w:t>
      </w:r>
      <w:r w:rsidR="00C53FE3" w:rsidRPr="004F6B93">
        <w:rPr>
          <w:rFonts w:ascii="Times New Roman" w:hAnsi="Times New Roman"/>
          <w:color w:val="000000"/>
          <w:lang w:eastAsia="zh-CN"/>
        </w:rPr>
        <w:t xml:space="preserve"> (molar ratio </w:t>
      </w:r>
      <w:r w:rsidR="0086363F" w:rsidRPr="004F6B93">
        <w:rPr>
          <w:rFonts w:ascii="Times New Roman" w:hAnsi="Times New Roman"/>
          <w:color w:val="000000"/>
          <w:lang w:eastAsia="zh-CN"/>
        </w:rPr>
        <w:t>of</w:t>
      </w:r>
      <w:r w:rsidR="006E2DD0" w:rsidRPr="004F6B93">
        <w:rPr>
          <w:rFonts w:ascii="Times New Roman" w:hAnsi="Times New Roman"/>
          <w:color w:val="000000"/>
          <w:lang w:eastAsia="zh-CN"/>
        </w:rPr>
        <w:t xml:space="preserve"> 1:1.32</w:t>
      </w:r>
      <w:r w:rsidR="00C53FE3" w:rsidRPr="004F6B93">
        <w:rPr>
          <w:rFonts w:ascii="Times New Roman" w:hAnsi="Times New Roman"/>
          <w:color w:val="000000"/>
          <w:lang w:eastAsia="zh-CN"/>
        </w:rPr>
        <w:t>)</w:t>
      </w:r>
      <w:r w:rsidR="006E2DD0" w:rsidRPr="004F6B93">
        <w:rPr>
          <w:rFonts w:ascii="Times New Roman" w:hAnsi="Times New Roman"/>
          <w:color w:val="000000"/>
          <w:lang w:eastAsia="zh-CN"/>
        </w:rPr>
        <w:t xml:space="preserve">, 80% of </w:t>
      </w:r>
      <w:r w:rsidR="00931B04" w:rsidRPr="004F6B93">
        <w:rPr>
          <w:rFonts w:ascii="Times New Roman" w:hAnsi="Times New Roman"/>
          <w:color w:val="000000"/>
          <w:lang w:eastAsia="zh-CN"/>
        </w:rPr>
        <w:t xml:space="preserve">the </w:t>
      </w:r>
      <w:proofErr w:type="spellStart"/>
      <w:r w:rsidR="00C53FE3" w:rsidRPr="004F6B93">
        <w:rPr>
          <w:rFonts w:ascii="Times New Roman" w:hAnsi="Times New Roman"/>
          <w:color w:val="000000"/>
          <w:lang w:eastAsia="zh-CN"/>
        </w:rPr>
        <w:t>AnMBR</w:t>
      </w:r>
      <w:proofErr w:type="spellEnd"/>
      <w:r w:rsidR="006E2DD0" w:rsidRPr="004F6B93">
        <w:rPr>
          <w:rFonts w:ascii="Times New Roman" w:hAnsi="Times New Roman"/>
          <w:color w:val="000000"/>
          <w:lang w:eastAsia="zh-CN"/>
        </w:rPr>
        <w:t xml:space="preserve"> </w:t>
      </w:r>
      <w:r w:rsidR="00931B04" w:rsidRPr="004F6B93">
        <w:rPr>
          <w:rFonts w:ascii="Times New Roman" w:hAnsi="Times New Roman"/>
          <w:color w:val="000000"/>
          <w:lang w:eastAsia="zh-CN"/>
        </w:rPr>
        <w:t xml:space="preserve">effluent was fed </w:t>
      </w:r>
      <w:r w:rsidR="006E2DD0" w:rsidRPr="004F6B93">
        <w:rPr>
          <w:rFonts w:ascii="Times New Roman" w:hAnsi="Times New Roman"/>
          <w:color w:val="000000"/>
          <w:lang w:eastAsia="zh-CN"/>
        </w:rPr>
        <w:t xml:space="preserve">directly </w:t>
      </w:r>
      <w:r w:rsidR="00931B04" w:rsidRPr="004F6B93">
        <w:rPr>
          <w:rFonts w:ascii="Times New Roman" w:hAnsi="Times New Roman"/>
          <w:color w:val="000000"/>
          <w:lang w:eastAsia="zh-CN"/>
        </w:rPr>
        <w:t>to the</w:t>
      </w:r>
      <w:r w:rsidR="006E2DD0" w:rsidRPr="004F6B93">
        <w:rPr>
          <w:rFonts w:ascii="Times New Roman" w:hAnsi="Times New Roman"/>
          <w:color w:val="000000"/>
          <w:lang w:eastAsia="zh-CN"/>
        </w:rPr>
        <w:t xml:space="preserve"> </w:t>
      </w:r>
      <w:proofErr w:type="spellStart"/>
      <w:r w:rsidR="00A3668D" w:rsidRPr="004F6B93">
        <w:rPr>
          <w:rFonts w:ascii="Times New Roman" w:hAnsi="Times New Roman"/>
          <w:color w:val="000000"/>
          <w:lang w:eastAsia="zh-CN"/>
        </w:rPr>
        <w:t>Anammox</w:t>
      </w:r>
      <w:proofErr w:type="spellEnd"/>
      <w:r w:rsidR="006E2DD0" w:rsidRPr="004F6B93">
        <w:rPr>
          <w:rFonts w:ascii="Times New Roman" w:hAnsi="Times New Roman"/>
          <w:color w:val="000000"/>
          <w:lang w:eastAsia="zh-CN"/>
        </w:rPr>
        <w:t xml:space="preserve"> reactor</w:t>
      </w:r>
      <w:r w:rsidR="00931B04" w:rsidRPr="004F6B93">
        <w:rPr>
          <w:rFonts w:ascii="Times New Roman" w:hAnsi="Times New Roman"/>
          <w:color w:val="000000"/>
          <w:lang w:eastAsia="zh-CN"/>
        </w:rPr>
        <w:t>, while</w:t>
      </w:r>
      <w:r w:rsidR="006E2DD0" w:rsidRPr="004F6B93">
        <w:rPr>
          <w:rFonts w:ascii="Times New Roman" w:hAnsi="Times New Roman"/>
          <w:color w:val="000000"/>
          <w:lang w:eastAsia="zh-CN"/>
        </w:rPr>
        <w:t xml:space="preserve"> </w:t>
      </w:r>
      <w:r w:rsidR="00931B04" w:rsidRPr="004F6B93">
        <w:rPr>
          <w:rFonts w:ascii="Times New Roman" w:hAnsi="Times New Roman"/>
          <w:color w:val="000000"/>
          <w:lang w:eastAsia="zh-CN"/>
        </w:rPr>
        <w:t xml:space="preserve">the </w:t>
      </w:r>
      <w:r w:rsidR="000A761C" w:rsidRPr="004F6B93">
        <w:rPr>
          <w:rFonts w:ascii="Times New Roman" w:hAnsi="Times New Roman"/>
          <w:color w:val="000000"/>
          <w:lang w:eastAsia="zh-CN"/>
        </w:rPr>
        <w:t xml:space="preserve">flow rate of </w:t>
      </w:r>
      <w:r w:rsidR="00931B04" w:rsidRPr="004F6B93">
        <w:rPr>
          <w:rFonts w:ascii="Times New Roman" w:hAnsi="Times New Roman"/>
          <w:color w:val="000000"/>
          <w:lang w:eastAsia="zh-CN"/>
        </w:rPr>
        <w:t>clarifier r</w:t>
      </w:r>
      <w:r w:rsidR="006E2DD0" w:rsidRPr="004F6B93">
        <w:rPr>
          <w:rFonts w:ascii="Times New Roman" w:hAnsi="Times New Roman"/>
          <w:color w:val="000000"/>
          <w:lang w:eastAsia="zh-CN"/>
        </w:rPr>
        <w:t xml:space="preserve">eturn sludge was </w:t>
      </w:r>
      <w:r w:rsidR="000A761C" w:rsidRPr="004F6B93">
        <w:rPr>
          <w:rFonts w:ascii="Times New Roman" w:hAnsi="Times New Roman"/>
          <w:color w:val="000000"/>
          <w:lang w:eastAsia="zh-CN"/>
        </w:rPr>
        <w:t>adjusted</w:t>
      </w:r>
      <w:r w:rsidR="006E2DD0" w:rsidRPr="004F6B93">
        <w:rPr>
          <w:rFonts w:ascii="Times New Roman" w:hAnsi="Times New Roman"/>
          <w:color w:val="000000"/>
          <w:lang w:eastAsia="zh-CN"/>
        </w:rPr>
        <w:t xml:space="preserve"> to 1000 m</w:t>
      </w:r>
      <w:r w:rsidR="006E2DD0" w:rsidRPr="004F6B93">
        <w:rPr>
          <w:rFonts w:ascii="Times New Roman" w:hAnsi="Times New Roman"/>
          <w:color w:val="000000"/>
          <w:vertAlign w:val="superscript"/>
          <w:lang w:eastAsia="zh-CN"/>
        </w:rPr>
        <w:t>3</w:t>
      </w:r>
      <w:r w:rsidR="006E2DD0" w:rsidRPr="004F6B93">
        <w:rPr>
          <w:rFonts w:ascii="Times New Roman" w:hAnsi="Times New Roman"/>
          <w:color w:val="000000"/>
          <w:lang w:eastAsia="zh-CN"/>
        </w:rPr>
        <w:t xml:space="preserve">/d to optimize </w:t>
      </w:r>
      <w:proofErr w:type="spellStart"/>
      <w:r w:rsidR="00A3668D" w:rsidRPr="004F6B93">
        <w:rPr>
          <w:rFonts w:ascii="Times New Roman" w:hAnsi="Times New Roman"/>
          <w:color w:val="000000"/>
          <w:lang w:eastAsia="zh-CN"/>
        </w:rPr>
        <w:t>Anammox</w:t>
      </w:r>
      <w:proofErr w:type="spellEnd"/>
      <w:r w:rsidR="006E2DD0" w:rsidRPr="004F6B93">
        <w:rPr>
          <w:rFonts w:ascii="Times New Roman" w:hAnsi="Times New Roman"/>
          <w:color w:val="000000"/>
          <w:lang w:eastAsia="zh-CN"/>
        </w:rPr>
        <w:t xml:space="preserve">.  </w:t>
      </w:r>
    </w:p>
    <w:p w:rsidR="00776FFF" w:rsidRPr="004F6B93" w:rsidRDefault="00776FFF" w:rsidP="00576593">
      <w:pPr>
        <w:spacing w:line="480" w:lineRule="auto"/>
        <w:jc w:val="both"/>
        <w:rPr>
          <w:rFonts w:ascii="Times New Roman" w:hAnsi="Times New Roman"/>
          <w:color w:val="000000"/>
          <w:lang w:eastAsia="zh-CN"/>
        </w:rPr>
      </w:pPr>
      <w:r w:rsidRPr="004F6B93">
        <w:rPr>
          <w:rFonts w:ascii="Times New Roman" w:hAnsi="Times New Roman"/>
          <w:color w:val="000000"/>
          <w:lang w:eastAsia="zh-CN"/>
        </w:rPr>
        <w:t xml:space="preserve">Natural zeolites and their modified forms have been widely used as adsorbents in separation and purification processes in the past decades due to </w:t>
      </w:r>
      <w:r w:rsidR="00CC3311" w:rsidRPr="004F6B93">
        <w:rPr>
          <w:rFonts w:ascii="Times New Roman" w:hAnsi="Times New Roman"/>
          <w:color w:val="000000"/>
          <w:lang w:eastAsia="zh-CN"/>
        </w:rPr>
        <w:t>their</w:t>
      </w:r>
      <w:r w:rsidRPr="004F6B93">
        <w:rPr>
          <w:rFonts w:ascii="Times New Roman" w:hAnsi="Times New Roman"/>
          <w:color w:val="000000"/>
          <w:lang w:eastAsia="zh-CN"/>
        </w:rPr>
        <w:t xml:space="preserve"> low cost, high </w:t>
      </w:r>
      <w:proofErr w:type="spellStart"/>
      <w:r w:rsidRPr="004F6B93">
        <w:rPr>
          <w:rFonts w:ascii="Times New Roman" w:hAnsi="Times New Roman"/>
          <w:color w:val="000000"/>
          <w:lang w:eastAsia="zh-CN"/>
        </w:rPr>
        <w:t>cation</w:t>
      </w:r>
      <w:proofErr w:type="spellEnd"/>
      <w:r w:rsidRPr="004F6B93">
        <w:rPr>
          <w:rFonts w:ascii="Times New Roman" w:hAnsi="Times New Roman"/>
          <w:color w:val="000000"/>
          <w:lang w:eastAsia="zh-CN"/>
        </w:rPr>
        <w:t>-exchange ability</w:t>
      </w:r>
      <w:r w:rsidR="00CC3311" w:rsidRPr="004F6B93">
        <w:rPr>
          <w:rFonts w:ascii="Times New Roman" w:hAnsi="Times New Roman"/>
          <w:color w:val="000000"/>
          <w:lang w:eastAsia="zh-CN"/>
        </w:rPr>
        <w:t>,</w:t>
      </w:r>
      <w:r w:rsidRPr="004F6B93">
        <w:rPr>
          <w:rFonts w:ascii="Times New Roman" w:hAnsi="Times New Roman"/>
          <w:color w:val="000000"/>
          <w:lang w:eastAsia="zh-CN"/>
        </w:rPr>
        <w:t xml:space="preserve"> as well as the</w:t>
      </w:r>
      <w:r w:rsidR="00CC3311" w:rsidRPr="004F6B93">
        <w:rPr>
          <w:rFonts w:ascii="Times New Roman" w:hAnsi="Times New Roman"/>
          <w:color w:val="000000"/>
          <w:lang w:eastAsia="zh-CN"/>
        </w:rPr>
        <w:t>ir</w:t>
      </w:r>
      <w:r w:rsidRPr="004F6B93">
        <w:rPr>
          <w:rFonts w:ascii="Times New Roman" w:hAnsi="Times New Roman"/>
          <w:color w:val="000000"/>
          <w:lang w:eastAsia="zh-CN"/>
        </w:rPr>
        <w:t xml:space="preserve"> molecular sieve properties. In this study, </w:t>
      </w:r>
      <w:r w:rsidR="00CC3311" w:rsidRPr="004F6B93">
        <w:rPr>
          <w:rFonts w:ascii="Times New Roman" w:hAnsi="Times New Roman"/>
          <w:color w:val="000000"/>
          <w:lang w:eastAsia="zh-CN"/>
        </w:rPr>
        <w:t xml:space="preserve">an </w:t>
      </w:r>
      <w:r w:rsidRPr="004F6B93">
        <w:rPr>
          <w:rFonts w:ascii="Times New Roman" w:hAnsi="Times New Roman"/>
          <w:color w:val="000000"/>
          <w:lang w:eastAsia="zh-CN"/>
        </w:rPr>
        <w:t xml:space="preserve">ion exchange route with </w:t>
      </w:r>
      <w:r w:rsidR="00CC3311" w:rsidRPr="004F6B93">
        <w:rPr>
          <w:rFonts w:ascii="Times New Roman" w:hAnsi="Times New Roman"/>
          <w:color w:val="000000"/>
          <w:lang w:eastAsia="zh-CN"/>
        </w:rPr>
        <w:t xml:space="preserve">a </w:t>
      </w:r>
      <w:r w:rsidRPr="004F6B93">
        <w:rPr>
          <w:rFonts w:ascii="Times New Roman" w:hAnsi="Times New Roman"/>
          <w:color w:val="000000"/>
          <w:lang w:eastAsia="zh-CN"/>
        </w:rPr>
        <w:t>zeolite a</w:t>
      </w:r>
      <w:r w:rsidR="00CC3311" w:rsidRPr="004F6B93">
        <w:rPr>
          <w:rFonts w:ascii="Times New Roman" w:hAnsi="Times New Roman"/>
          <w:color w:val="000000"/>
          <w:lang w:eastAsia="zh-CN"/>
        </w:rPr>
        <w:t>d</w:t>
      </w:r>
      <w:r w:rsidRPr="004F6B93">
        <w:rPr>
          <w:rFonts w:ascii="Times New Roman" w:hAnsi="Times New Roman"/>
          <w:color w:val="000000"/>
          <w:lang w:eastAsia="zh-CN"/>
        </w:rPr>
        <w:t>sorbent has been modelled</w:t>
      </w:r>
      <w:r w:rsidR="00CC3311" w:rsidRPr="004F6B93">
        <w:rPr>
          <w:rFonts w:ascii="Times New Roman" w:hAnsi="Times New Roman"/>
          <w:color w:val="000000"/>
          <w:lang w:eastAsia="zh-CN"/>
        </w:rPr>
        <w:t xml:space="preserve"> although</w:t>
      </w:r>
      <w:r w:rsidRPr="004F6B93">
        <w:rPr>
          <w:rFonts w:ascii="Times New Roman" w:hAnsi="Times New Roman"/>
          <w:color w:val="000000"/>
          <w:lang w:eastAsia="zh-CN"/>
        </w:rPr>
        <w:t xml:space="preserve"> </w:t>
      </w:r>
      <w:r w:rsidR="00CC3311" w:rsidRPr="004F6B93">
        <w:rPr>
          <w:rFonts w:ascii="Times New Roman" w:hAnsi="Times New Roman"/>
          <w:color w:val="000000"/>
          <w:lang w:eastAsia="zh-CN"/>
        </w:rPr>
        <w:t>a</w:t>
      </w:r>
      <w:r w:rsidRPr="004F6B93">
        <w:rPr>
          <w:rFonts w:ascii="Times New Roman" w:hAnsi="Times New Roman"/>
          <w:color w:val="000000"/>
          <w:lang w:eastAsia="zh-CN"/>
        </w:rPr>
        <w:t xml:space="preserve"> wide range of other absorbents and their application in ion exchange could be explored in future research.  </w:t>
      </w:r>
      <w:r w:rsidR="00655927" w:rsidRPr="004F6B93">
        <w:rPr>
          <w:rFonts w:ascii="Times New Roman" w:hAnsi="Times New Roman"/>
          <w:color w:val="000000"/>
          <w:lang w:eastAsia="zh-CN"/>
        </w:rPr>
        <w:t>As demonstrated in Fig 1</w:t>
      </w:r>
      <w:r w:rsidR="0007161F" w:rsidRPr="004F6B93">
        <w:rPr>
          <w:rFonts w:ascii="Times New Roman" w:hAnsi="Times New Roman"/>
          <w:color w:val="000000"/>
          <w:lang w:eastAsia="zh-CN"/>
        </w:rPr>
        <w:t>A</w:t>
      </w:r>
      <w:r w:rsidR="00655927" w:rsidRPr="004F6B93">
        <w:rPr>
          <w:rFonts w:ascii="Times New Roman" w:hAnsi="Times New Roman"/>
          <w:color w:val="000000"/>
          <w:lang w:eastAsia="zh-CN"/>
        </w:rPr>
        <w:t xml:space="preserve">, </w:t>
      </w:r>
      <w:r w:rsidR="005162A4" w:rsidRPr="004F6B93">
        <w:rPr>
          <w:rFonts w:ascii="Times New Roman" w:hAnsi="Times New Roman"/>
          <w:color w:val="000000"/>
          <w:lang w:eastAsia="zh-CN"/>
        </w:rPr>
        <w:t xml:space="preserve">the ion exchange </w:t>
      </w:r>
      <w:r w:rsidR="00655927" w:rsidRPr="004F6B93">
        <w:rPr>
          <w:rFonts w:ascii="Times New Roman" w:hAnsi="Times New Roman"/>
          <w:color w:val="000000"/>
          <w:lang w:eastAsia="zh-CN"/>
        </w:rPr>
        <w:t xml:space="preserve">route involves an </w:t>
      </w:r>
      <w:proofErr w:type="spellStart"/>
      <w:r w:rsidR="005162A4" w:rsidRPr="004F6B93">
        <w:rPr>
          <w:rFonts w:ascii="Times New Roman" w:hAnsi="Times New Roman"/>
          <w:color w:val="000000"/>
          <w:lang w:eastAsia="zh-CN"/>
        </w:rPr>
        <w:t>AnMBR</w:t>
      </w:r>
      <w:proofErr w:type="spellEnd"/>
      <w:r w:rsidR="005162A4" w:rsidRPr="004F6B93">
        <w:rPr>
          <w:rFonts w:ascii="Times New Roman" w:hAnsi="Times New Roman"/>
          <w:color w:val="000000"/>
          <w:lang w:eastAsia="zh-CN"/>
        </w:rPr>
        <w:t xml:space="preserve"> </w:t>
      </w:r>
      <w:r w:rsidR="000253EA" w:rsidRPr="004F6B93">
        <w:rPr>
          <w:rFonts w:ascii="Times New Roman" w:hAnsi="Times New Roman"/>
          <w:color w:val="000000"/>
          <w:lang w:eastAsia="zh-CN"/>
        </w:rPr>
        <w:t xml:space="preserve">and a highly </w:t>
      </w:r>
      <w:r w:rsidR="000253EA" w:rsidRPr="004F6B93">
        <w:rPr>
          <w:rFonts w:ascii="Times New Roman" w:hAnsi="Times New Roman"/>
          <w:color w:val="000000"/>
          <w:lang w:val="en-US" w:eastAsia="zh-CN"/>
        </w:rPr>
        <w:t>NH</w:t>
      </w:r>
      <w:r w:rsidR="000253EA" w:rsidRPr="004F6B93">
        <w:rPr>
          <w:rFonts w:ascii="Times New Roman" w:hAnsi="Times New Roman"/>
          <w:color w:val="000000"/>
          <w:vertAlign w:val="subscript"/>
          <w:lang w:val="en-US" w:eastAsia="zh-CN"/>
        </w:rPr>
        <w:t>4</w:t>
      </w:r>
      <w:r w:rsidR="000253EA" w:rsidRPr="004F6B93">
        <w:rPr>
          <w:rFonts w:ascii="Times New Roman" w:hAnsi="Times New Roman"/>
          <w:color w:val="000000"/>
          <w:vertAlign w:val="superscript"/>
          <w:lang w:val="en-US" w:eastAsia="zh-CN"/>
        </w:rPr>
        <w:t>+</w:t>
      </w:r>
      <w:r w:rsidR="000253EA" w:rsidRPr="004F6B93">
        <w:rPr>
          <w:rFonts w:ascii="Times New Roman" w:hAnsi="Times New Roman"/>
          <w:color w:val="000000"/>
          <w:lang w:val="en-US" w:eastAsia="zh-CN"/>
        </w:rPr>
        <w:t xml:space="preserve">-selective </w:t>
      </w:r>
      <w:r w:rsidR="000253EA" w:rsidRPr="004F6B93">
        <w:rPr>
          <w:rFonts w:ascii="Times New Roman" w:hAnsi="Times New Roman"/>
          <w:color w:val="000000"/>
          <w:lang w:eastAsia="zh-CN"/>
        </w:rPr>
        <w:t xml:space="preserve">ion </w:t>
      </w:r>
      <w:r w:rsidR="00655927" w:rsidRPr="004F6B93">
        <w:rPr>
          <w:rFonts w:ascii="Times New Roman" w:hAnsi="Times New Roman"/>
          <w:color w:val="000000"/>
          <w:lang w:eastAsia="zh-CN"/>
        </w:rPr>
        <w:t xml:space="preserve">exchanger unit </w:t>
      </w:r>
      <w:r w:rsidR="007C6377" w:rsidRPr="004F6B93">
        <w:rPr>
          <w:rFonts w:ascii="Times New Roman" w:hAnsi="Times New Roman"/>
          <w:color w:val="000000"/>
          <w:lang w:eastAsia="zh-CN"/>
        </w:rPr>
        <w:t xml:space="preserve">with </w:t>
      </w:r>
      <w:r w:rsidR="0086363F" w:rsidRPr="004F6B93">
        <w:rPr>
          <w:rFonts w:ascii="Times New Roman" w:hAnsi="Times New Roman"/>
          <w:color w:val="000000"/>
          <w:lang w:eastAsia="zh-CN"/>
        </w:rPr>
        <w:t xml:space="preserve">a </w:t>
      </w:r>
      <w:r w:rsidR="007C6377" w:rsidRPr="004F6B93">
        <w:rPr>
          <w:rFonts w:ascii="Times New Roman" w:hAnsi="Times New Roman"/>
          <w:color w:val="000000"/>
          <w:lang w:eastAsia="zh-CN"/>
        </w:rPr>
        <w:t xml:space="preserve">Na-form </w:t>
      </w:r>
      <w:proofErr w:type="spellStart"/>
      <w:r w:rsidR="007C6377" w:rsidRPr="004F6B93">
        <w:rPr>
          <w:rFonts w:ascii="Times New Roman" w:hAnsi="Times New Roman"/>
          <w:color w:val="000000"/>
          <w:lang w:val="en-US" w:eastAsia="zh-CN"/>
        </w:rPr>
        <w:t>clinoptilolite</w:t>
      </w:r>
      <w:proofErr w:type="spellEnd"/>
      <w:r w:rsidR="007C6377" w:rsidRPr="004F6B93">
        <w:rPr>
          <w:rFonts w:ascii="Times New Roman" w:hAnsi="Times New Roman"/>
          <w:color w:val="000000"/>
          <w:lang w:eastAsia="zh-CN"/>
        </w:rPr>
        <w:t xml:space="preserve"> absorbent</w:t>
      </w:r>
      <w:r w:rsidR="00655927" w:rsidRPr="004F6B93">
        <w:rPr>
          <w:rFonts w:ascii="Times New Roman" w:hAnsi="Times New Roman"/>
          <w:color w:val="000000"/>
          <w:lang w:val="en-US" w:eastAsia="zh-CN"/>
        </w:rPr>
        <w:t>.</w:t>
      </w:r>
      <w:r w:rsidR="00655927" w:rsidRPr="004F6B93">
        <w:rPr>
          <w:rFonts w:ascii="Times New Roman" w:hAnsi="Times New Roman"/>
          <w:color w:val="000000"/>
          <w:lang w:eastAsia="zh-CN"/>
        </w:rPr>
        <w:t xml:space="preserve"> After removing COD and filter</w:t>
      </w:r>
      <w:r w:rsidR="000253EA" w:rsidRPr="004F6B93">
        <w:rPr>
          <w:rFonts w:ascii="Times New Roman" w:hAnsi="Times New Roman"/>
          <w:color w:val="000000"/>
          <w:lang w:eastAsia="zh-CN"/>
        </w:rPr>
        <w:t>ing</w:t>
      </w:r>
      <w:r w:rsidR="00655927" w:rsidRPr="004F6B93">
        <w:rPr>
          <w:rFonts w:ascii="Times New Roman" w:hAnsi="Times New Roman"/>
          <w:color w:val="000000"/>
          <w:lang w:eastAsia="zh-CN"/>
        </w:rPr>
        <w:t xml:space="preserve"> particulate matter, t</w:t>
      </w:r>
      <w:r w:rsidR="00C82998" w:rsidRPr="004F6B93">
        <w:rPr>
          <w:rFonts w:ascii="Times New Roman" w:hAnsi="Times New Roman"/>
          <w:color w:val="000000"/>
          <w:lang w:eastAsia="zh-CN"/>
        </w:rPr>
        <w:t xml:space="preserve">he </w:t>
      </w:r>
      <w:r w:rsidR="005162A4" w:rsidRPr="004F6B93">
        <w:rPr>
          <w:rFonts w:ascii="Times New Roman" w:hAnsi="Times New Roman"/>
          <w:color w:val="000000"/>
          <w:lang w:eastAsia="zh-CN"/>
        </w:rPr>
        <w:t xml:space="preserve">anaerobic digester </w:t>
      </w:r>
      <w:r w:rsidR="00C82998" w:rsidRPr="004F6B93">
        <w:rPr>
          <w:rFonts w:ascii="Times New Roman" w:hAnsi="Times New Roman"/>
          <w:color w:val="000000"/>
          <w:lang w:eastAsia="zh-CN"/>
        </w:rPr>
        <w:t xml:space="preserve">supernatant </w:t>
      </w:r>
      <w:r w:rsidR="00655927" w:rsidRPr="004F6B93">
        <w:rPr>
          <w:rFonts w:ascii="Times New Roman" w:hAnsi="Times New Roman"/>
          <w:color w:val="000000"/>
          <w:lang w:eastAsia="zh-CN"/>
        </w:rPr>
        <w:t xml:space="preserve">from </w:t>
      </w:r>
      <w:r w:rsidR="002B00DE" w:rsidRPr="004F6B93">
        <w:rPr>
          <w:rFonts w:ascii="Times New Roman" w:hAnsi="Times New Roman"/>
          <w:color w:val="000000"/>
          <w:lang w:eastAsia="zh-CN"/>
        </w:rPr>
        <w:t xml:space="preserve">the </w:t>
      </w:r>
      <w:proofErr w:type="spellStart"/>
      <w:r w:rsidR="00655927" w:rsidRPr="004F6B93">
        <w:rPr>
          <w:rFonts w:ascii="Times New Roman" w:hAnsi="Times New Roman"/>
          <w:color w:val="000000"/>
          <w:lang w:eastAsia="zh-CN"/>
        </w:rPr>
        <w:t>AnMBR</w:t>
      </w:r>
      <w:proofErr w:type="spellEnd"/>
      <w:r w:rsidR="00655927" w:rsidRPr="004F6B93">
        <w:rPr>
          <w:rFonts w:ascii="Times New Roman" w:hAnsi="Times New Roman"/>
          <w:color w:val="000000"/>
          <w:lang w:eastAsia="zh-CN"/>
        </w:rPr>
        <w:t xml:space="preserve"> </w:t>
      </w:r>
      <w:r w:rsidR="005162A4" w:rsidRPr="004F6B93">
        <w:rPr>
          <w:rFonts w:ascii="Times New Roman" w:hAnsi="Times New Roman"/>
          <w:color w:val="000000"/>
          <w:lang w:eastAsia="zh-CN"/>
        </w:rPr>
        <w:t xml:space="preserve">flowed through </w:t>
      </w:r>
      <w:r w:rsidR="00C82998" w:rsidRPr="004F6B93">
        <w:rPr>
          <w:rFonts w:ascii="Times New Roman" w:hAnsi="Times New Roman"/>
          <w:color w:val="000000"/>
          <w:lang w:eastAsia="zh-CN"/>
        </w:rPr>
        <w:t xml:space="preserve">the </w:t>
      </w:r>
      <w:r w:rsidR="005162A4" w:rsidRPr="004F6B93">
        <w:rPr>
          <w:rFonts w:ascii="Times New Roman" w:hAnsi="Times New Roman"/>
          <w:color w:val="000000"/>
          <w:lang w:eastAsia="zh-CN"/>
        </w:rPr>
        <w:t xml:space="preserve">ion exchanger with </w:t>
      </w:r>
      <w:r w:rsidR="000253EA" w:rsidRPr="004F6B93">
        <w:rPr>
          <w:rFonts w:ascii="Times New Roman" w:hAnsi="Times New Roman"/>
          <w:color w:val="000000"/>
          <w:lang w:val="en-US" w:eastAsia="zh-CN"/>
        </w:rPr>
        <w:t>NH</w:t>
      </w:r>
      <w:r w:rsidR="000253EA" w:rsidRPr="004F6B93">
        <w:rPr>
          <w:rFonts w:ascii="Times New Roman" w:hAnsi="Times New Roman"/>
          <w:color w:val="000000"/>
          <w:vertAlign w:val="subscript"/>
          <w:lang w:val="en-US" w:eastAsia="zh-CN"/>
        </w:rPr>
        <w:t>4</w:t>
      </w:r>
      <w:r w:rsidR="000253EA" w:rsidRPr="004F6B93">
        <w:rPr>
          <w:rFonts w:ascii="Times New Roman" w:hAnsi="Times New Roman"/>
          <w:color w:val="000000"/>
          <w:vertAlign w:val="superscript"/>
          <w:lang w:val="en-US" w:eastAsia="zh-CN"/>
        </w:rPr>
        <w:t>+</w:t>
      </w:r>
      <w:r w:rsidR="005162A4" w:rsidRPr="004F6B93">
        <w:rPr>
          <w:rFonts w:ascii="Times New Roman" w:hAnsi="Times New Roman"/>
          <w:color w:val="000000"/>
          <w:lang w:eastAsia="zh-CN"/>
        </w:rPr>
        <w:t xml:space="preserve"> being adsorbed</w:t>
      </w:r>
      <w:r w:rsidR="000253EA" w:rsidRPr="004F6B93">
        <w:rPr>
          <w:rFonts w:ascii="Times New Roman" w:hAnsi="Times New Roman"/>
          <w:color w:val="000000"/>
          <w:lang w:eastAsia="zh-CN"/>
        </w:rPr>
        <w:t xml:space="preserve">. </w:t>
      </w:r>
      <w:r w:rsidR="000253EA" w:rsidRPr="004F6B93">
        <w:rPr>
          <w:rFonts w:ascii="Times New Roman" w:hAnsi="Times New Roman"/>
          <w:color w:val="000000"/>
          <w:lang w:val="en-US" w:eastAsia="zh-CN"/>
        </w:rPr>
        <w:t xml:space="preserve">The </w:t>
      </w:r>
      <w:r w:rsidR="00A436B6" w:rsidRPr="004F6B93">
        <w:rPr>
          <w:rFonts w:ascii="Times New Roman" w:hAnsi="Times New Roman"/>
          <w:color w:val="000000"/>
          <w:lang w:eastAsia="zh-CN"/>
        </w:rPr>
        <w:t>relationship between the total exchange capacity of natural zeolite</w:t>
      </w:r>
      <w:r w:rsidR="00610A5D" w:rsidRPr="004F6B93">
        <w:rPr>
          <w:rFonts w:ascii="Times New Roman" w:hAnsi="Times New Roman"/>
          <w:color w:val="000000"/>
          <w:lang w:eastAsia="zh-CN"/>
        </w:rPr>
        <w:t xml:space="preserve"> (</w:t>
      </w:r>
      <w:proofErr w:type="spellStart"/>
      <w:r w:rsidR="00610A5D" w:rsidRPr="004F6B93">
        <w:rPr>
          <w:rFonts w:ascii="Times New Roman" w:hAnsi="Times New Roman"/>
          <w:color w:val="000000"/>
          <w:lang w:eastAsia="zh-CN"/>
        </w:rPr>
        <w:t>Q</w:t>
      </w:r>
      <w:r w:rsidR="00610A5D" w:rsidRPr="004F6B93">
        <w:rPr>
          <w:rFonts w:ascii="Times New Roman" w:hAnsi="Times New Roman"/>
          <w:color w:val="000000"/>
          <w:vertAlign w:val="subscript"/>
          <w:lang w:eastAsia="zh-CN"/>
        </w:rPr>
        <w:t>e</w:t>
      </w:r>
      <w:proofErr w:type="spellEnd"/>
      <w:r w:rsidR="00610A5D" w:rsidRPr="004F6B93">
        <w:rPr>
          <w:rFonts w:ascii="Times New Roman" w:hAnsi="Times New Roman"/>
          <w:color w:val="000000"/>
          <w:lang w:eastAsia="zh-CN"/>
        </w:rPr>
        <w:t>)</w:t>
      </w:r>
      <w:r w:rsidR="00A436B6" w:rsidRPr="004F6B93">
        <w:rPr>
          <w:rFonts w:ascii="Times New Roman" w:hAnsi="Times New Roman"/>
          <w:color w:val="000000"/>
          <w:lang w:eastAsia="zh-CN"/>
        </w:rPr>
        <w:t xml:space="preserve"> and </w:t>
      </w:r>
      <w:r w:rsidR="00C34740" w:rsidRPr="004F6B93">
        <w:rPr>
          <w:rFonts w:ascii="Times New Roman" w:hAnsi="Times New Roman"/>
          <w:color w:val="000000"/>
          <w:lang w:eastAsia="zh-CN"/>
        </w:rPr>
        <w:t xml:space="preserve">the </w:t>
      </w:r>
      <w:r w:rsidR="00A436B6" w:rsidRPr="004F6B93">
        <w:rPr>
          <w:rFonts w:ascii="Times New Roman" w:hAnsi="Times New Roman"/>
          <w:color w:val="000000"/>
          <w:lang w:eastAsia="zh-CN"/>
        </w:rPr>
        <w:t>initial concentration of NH</w:t>
      </w:r>
      <w:r w:rsidR="00A436B6" w:rsidRPr="004F6B93">
        <w:rPr>
          <w:rFonts w:ascii="Times New Roman" w:hAnsi="Times New Roman"/>
          <w:color w:val="000000"/>
          <w:vertAlign w:val="subscript"/>
          <w:lang w:eastAsia="zh-CN"/>
        </w:rPr>
        <w:t>4</w:t>
      </w:r>
      <w:r w:rsidR="00A436B6" w:rsidRPr="004F6B93">
        <w:rPr>
          <w:rFonts w:ascii="Times New Roman" w:hAnsi="Times New Roman"/>
          <w:color w:val="000000"/>
          <w:vertAlign w:val="superscript"/>
          <w:lang w:eastAsia="zh-CN"/>
        </w:rPr>
        <w:t>+</w:t>
      </w:r>
      <w:r w:rsidR="00610A5D" w:rsidRPr="004F6B93">
        <w:rPr>
          <w:rFonts w:ascii="Times New Roman" w:hAnsi="Times New Roman"/>
          <w:color w:val="000000"/>
          <w:lang w:eastAsia="zh-CN"/>
        </w:rPr>
        <w:t xml:space="preserve"> (C</w:t>
      </w:r>
      <w:r w:rsidR="00610A5D" w:rsidRPr="004F6B93">
        <w:rPr>
          <w:rFonts w:ascii="Times New Roman" w:hAnsi="Times New Roman"/>
          <w:color w:val="000000"/>
          <w:vertAlign w:val="subscript"/>
          <w:lang w:eastAsia="zh-CN"/>
        </w:rPr>
        <w:t>0</w:t>
      </w:r>
      <w:r w:rsidR="00610A5D" w:rsidRPr="004F6B93">
        <w:rPr>
          <w:rFonts w:ascii="Times New Roman" w:hAnsi="Times New Roman"/>
          <w:color w:val="000000"/>
          <w:lang w:eastAsia="zh-CN"/>
        </w:rPr>
        <w:t>)</w:t>
      </w:r>
      <w:r w:rsidR="0086363F" w:rsidRPr="004F6B93">
        <w:rPr>
          <w:rFonts w:ascii="Times New Roman" w:hAnsi="Times New Roman"/>
          <w:color w:val="000000"/>
          <w:lang w:eastAsia="zh-CN"/>
        </w:rPr>
        <w:t>,</w:t>
      </w:r>
      <w:r w:rsidR="000253EA" w:rsidRPr="004F6B93">
        <w:rPr>
          <w:rFonts w:ascii="Times New Roman" w:hAnsi="Times New Roman"/>
          <w:color w:val="000000"/>
          <w:lang w:eastAsia="zh-CN"/>
        </w:rPr>
        <w:t xml:space="preserve"> </w:t>
      </w:r>
      <w:r w:rsidR="00A436B6" w:rsidRPr="004F6B93">
        <w:rPr>
          <w:rFonts w:ascii="Times New Roman" w:hAnsi="Times New Roman"/>
          <w:color w:val="000000"/>
          <w:lang w:eastAsia="zh-CN"/>
        </w:rPr>
        <w:t>was obtained from</w:t>
      </w:r>
      <w:r w:rsidR="000253EA" w:rsidRPr="004F6B93">
        <w:rPr>
          <w:rFonts w:ascii="Times New Roman" w:hAnsi="Times New Roman"/>
          <w:color w:val="000000"/>
          <w:lang w:eastAsia="zh-CN"/>
        </w:rPr>
        <w:t xml:space="preserve"> regression analysis</w:t>
      </w:r>
      <w:r w:rsidR="00A436B6" w:rsidRPr="004F6B93">
        <w:rPr>
          <w:rFonts w:ascii="Times New Roman" w:hAnsi="Times New Roman"/>
          <w:color w:val="000000"/>
          <w:lang w:eastAsia="zh-CN"/>
        </w:rPr>
        <w:t xml:space="preserve"> </w:t>
      </w:r>
      <w:r w:rsidR="000253EA" w:rsidRPr="004F6B93">
        <w:rPr>
          <w:rFonts w:ascii="Times New Roman" w:hAnsi="Times New Roman"/>
          <w:color w:val="000000"/>
          <w:lang w:eastAsia="zh-CN"/>
        </w:rPr>
        <w:t xml:space="preserve">and curve </w:t>
      </w:r>
      <w:r w:rsidR="00A436B6" w:rsidRPr="004F6B93">
        <w:rPr>
          <w:rFonts w:ascii="Times New Roman" w:hAnsi="Times New Roman"/>
          <w:color w:val="000000"/>
          <w:lang w:eastAsia="zh-CN"/>
        </w:rPr>
        <w:t>fitting</w:t>
      </w:r>
      <w:r w:rsidR="000253EA" w:rsidRPr="004F6B93">
        <w:rPr>
          <w:rFonts w:ascii="Times New Roman" w:hAnsi="Times New Roman"/>
          <w:color w:val="000000"/>
          <w:lang w:eastAsia="zh-CN"/>
        </w:rPr>
        <w:t xml:space="preserve"> in</w:t>
      </w:r>
      <w:r w:rsidR="00A436B6" w:rsidRPr="004F6B93">
        <w:rPr>
          <w:rFonts w:ascii="Times New Roman" w:hAnsi="Times New Roman"/>
          <w:color w:val="000000"/>
          <w:lang w:eastAsia="zh-CN"/>
        </w:rPr>
        <w:t xml:space="preserve"> </w:t>
      </w:r>
      <w:proofErr w:type="spellStart"/>
      <w:r w:rsidR="000253EA" w:rsidRPr="004F6B93">
        <w:rPr>
          <w:rFonts w:ascii="Times New Roman" w:hAnsi="Times New Roman"/>
          <w:color w:val="000000"/>
          <w:lang w:eastAsia="zh-CN"/>
        </w:rPr>
        <w:t>Matlab</w:t>
      </w:r>
      <w:proofErr w:type="spellEnd"/>
      <w:r w:rsidR="000253EA" w:rsidRPr="004F6B93">
        <w:rPr>
          <w:rFonts w:ascii="Times New Roman" w:hAnsi="Times New Roman"/>
          <w:color w:val="000000"/>
          <w:lang w:eastAsia="zh-CN"/>
        </w:rPr>
        <w:t xml:space="preserve"> </w:t>
      </w:r>
      <w:r w:rsidR="002B00DE" w:rsidRPr="004F6B93">
        <w:rPr>
          <w:rFonts w:ascii="Times New Roman" w:hAnsi="Times New Roman"/>
          <w:color w:val="000000"/>
          <w:lang w:eastAsia="zh-CN"/>
        </w:rPr>
        <w:t>from</w:t>
      </w:r>
      <w:r w:rsidR="00A436B6" w:rsidRPr="004F6B93">
        <w:rPr>
          <w:rFonts w:ascii="Times New Roman" w:hAnsi="Times New Roman"/>
          <w:color w:val="000000"/>
          <w:lang w:eastAsia="zh-CN"/>
        </w:rPr>
        <w:t xml:space="preserve"> literature</w:t>
      </w:r>
      <w:r w:rsidR="00890B38" w:rsidRPr="004F6B93">
        <w:rPr>
          <w:rFonts w:ascii="Times New Roman" w:hAnsi="Times New Roman"/>
          <w:color w:val="000000"/>
          <w:lang w:eastAsia="zh-CN"/>
        </w:rPr>
        <w:t xml:space="preserve"> </w:t>
      </w:r>
      <w:r w:rsidR="000253EA" w:rsidRPr="004F6B93">
        <w:rPr>
          <w:rFonts w:ascii="Times New Roman" w:hAnsi="Times New Roman"/>
          <w:color w:val="000000"/>
          <w:lang w:eastAsia="zh-CN"/>
        </w:rPr>
        <w:t xml:space="preserve">data </w:t>
      </w:r>
      <w:r w:rsidR="001A6CD1" w:rsidRPr="004F6B93">
        <w:rPr>
          <w:rFonts w:ascii="Times New Roman" w:hAnsi="Times New Roman"/>
          <w:color w:val="000000"/>
          <w:lang w:eastAsia="zh-CN"/>
        </w:rPr>
        <w:fldChar w:fldCharType="begin"/>
      </w:r>
      <w:r w:rsidR="00134158" w:rsidRPr="004F6B93">
        <w:rPr>
          <w:rFonts w:ascii="Times New Roman" w:hAnsi="Times New Roman"/>
          <w:color w:val="000000"/>
          <w:lang w:eastAsia="zh-CN"/>
        </w:rPr>
        <w:instrText xml:space="preserve"> ADDIN EN.CITE &lt;EndNote&gt;&lt;Cite&gt;&lt;Author&gt;Wang&lt;/Author&gt;&lt;Year&gt;2010&lt;/Year&gt;&lt;RecNum&gt;25&lt;/RecNum&gt;&lt;DisplayText&gt;(Wang &amp;amp; Peng, 2010)&lt;/DisplayText&gt;&lt;record&gt;&lt;rec-number&gt;25&lt;/rec-number&gt;&lt;foreign-keys&gt;&lt;key app="EN" db-id="ed5paez5frvfxee2s2pvssxl9zvstsetx2r5" timestamp="1454504816"&gt;25&lt;/key&gt;&lt;/foreign-keys&gt;&lt;ref-type name="Journal Article"&gt;17&lt;/ref-type&gt;&lt;contributors&gt;&lt;authors&gt;&lt;author&gt;Wang, Shaobin&lt;/author&gt;&lt;author&gt;Peng, Yuelian&lt;/author&gt;&lt;/authors&gt;&lt;/contributors&gt;&lt;titles&gt;&lt;title&gt;Natural zeolites as effective adsorbents in water and wastewater treatment&lt;/title&gt;&lt;secondary-title&gt;Chemical Engineering Journal&lt;/secondary-title&gt;&lt;/titles&gt;&lt;periodical&gt;&lt;full-title&gt;Chemical Engineering Journal&lt;/full-title&gt;&lt;/periodical&gt;&lt;pages&gt;11-24&lt;/pages&gt;&lt;volume&gt;156&lt;/volume&gt;&lt;number&gt;1&lt;/number&gt;&lt;keywords&gt;&lt;keyword&gt;Natural zeolite&lt;/keyword&gt;&lt;keyword&gt;Adsorption&lt;/keyword&gt;&lt;keyword&gt;Inorganic ions&lt;/keyword&gt;&lt;keyword&gt;Organics&lt;/keyword&gt;&lt;keyword&gt;Water treatment&lt;/keyword&gt;&lt;/keywords&gt;&lt;dates&gt;&lt;year&gt;2010&lt;/year&gt;&lt;pub-dates&gt;&lt;date&gt;1/1/&lt;/date&gt;&lt;/pub-dates&gt;&lt;/dates&gt;&lt;isbn&gt;1385-8947&lt;/isbn&gt;&lt;urls&gt;&lt;related-urls&gt;&lt;url&gt;http://www.sciencedirect.com/science/article/pii/S1385894709007219&lt;/url&gt;&lt;/related-urls&gt;&lt;/urls&gt;&lt;electronic-resource-num&gt;http://dx.doi.org/10.1016/j.cej.2009.10.029&lt;/electronic-resource-num&gt;&lt;/record&gt;&lt;/Cite&gt;&lt;/EndNote&gt;</w:instrText>
      </w:r>
      <w:r w:rsidR="001A6CD1" w:rsidRPr="004F6B93">
        <w:rPr>
          <w:rFonts w:ascii="Times New Roman" w:hAnsi="Times New Roman"/>
          <w:color w:val="000000"/>
          <w:lang w:eastAsia="zh-CN"/>
        </w:rPr>
        <w:fldChar w:fldCharType="separate"/>
      </w:r>
      <w:r w:rsidR="00134158" w:rsidRPr="004F6B93">
        <w:rPr>
          <w:rFonts w:ascii="Times New Roman" w:hAnsi="Times New Roman"/>
          <w:noProof/>
          <w:color w:val="000000"/>
          <w:lang w:eastAsia="zh-CN"/>
        </w:rPr>
        <w:t>(Wang &amp; Peng, 2010)</w:t>
      </w:r>
      <w:r w:rsidR="001A6CD1" w:rsidRPr="004F6B93">
        <w:rPr>
          <w:rFonts w:ascii="Times New Roman" w:hAnsi="Times New Roman"/>
          <w:color w:val="000000"/>
          <w:lang w:eastAsia="zh-CN"/>
        </w:rPr>
        <w:fldChar w:fldCharType="end"/>
      </w:r>
      <w:r w:rsidR="00890B38" w:rsidRPr="004F6B93">
        <w:rPr>
          <w:rFonts w:ascii="Times New Roman" w:hAnsi="Times New Roman"/>
          <w:color w:val="000000"/>
          <w:lang w:eastAsia="zh-CN"/>
        </w:rPr>
        <w:fldChar w:fldCharType="begin" w:fldLock="1"/>
      </w:r>
      <w:r w:rsidR="00F55124" w:rsidRPr="004F6B93">
        <w:rPr>
          <w:rFonts w:ascii="Times New Roman" w:hAnsi="Times New Roman"/>
          <w:color w:val="000000"/>
          <w:lang w:eastAsia="zh-CN"/>
        </w:rPr>
        <w:instrText>ADDIN CSL_CITATION { "citationItems" : [ { "id" : "ITEM-1", "itemData" : { "DOI" : "10.1016/j.cej.2009.10.029", "ISBN" : "1385-8947", "ISSN" : "13858947", "abstract" : "Natural zeolites are abundant and low cost resources, which are crystalline hydrated aluminosilicates with a framework structure containing pores occupied by water, alkali and alkaline earth cations. Due to their high cation-exchange ability as well as to the molecular sieve properties, natural zeolites have been widely used as adsorbents in separation and purification processes in the past decades. In this paper, we review the recent development of natural zeolites as adsorbents in water and wastewater treatment. The properties and modification of natural zeolite are discussed. Various natural zeolites around the world have shown varying ion-exchange capacity for cations such as ammonium and heavy metal ions. Some zeolites also show adsorption of anions and organics from aqueous solution. Modification of natural zeolites can be done in several methods such as acid treatment, ion exchange, and surfactant functionalisation, making the modified zeolites achieving higher adsorption capacity for organics and anions. ?? 2009 Elsevier B.V. All rights reserved.", "author" : [ { "dropping-particle" : "", "family" : "Wang", "given" : "Shaobin", "non-dropping-particle" : "", "parse-names" : false, "suffix" : "" }, { "dropping-particle" : "", "family" : "Peng", "given" : "Yuelian", "non-dropping-particle" : "", "parse-names" : false, "suffix" : "" } ], "container-title" : "Chemical Engineering Journal", "id" : "ITEM-1", "issued" : { "date-parts" : [ [ "2010" ] ] }, "page" : "11-24", "title" : "Natural zeolites as effective adsorbents in water and wastewater treatment", "type" : "article-journal", "volume" : "156" }, "uris" : [ "http://www.mendeley.com/documents/?uuid=da636b2b-15a6-4845-8b27-1d73fea1b944" ] } ], "mendeley" : { "formattedCitation" : "(Wang &amp; Peng, 2010)", "manualFormatting" : "(Wang et al., 2010a)", "plainTextFormattedCitation" : "(Wang &amp; Peng, 2010)", "previouslyFormattedCitation" : "(Wang &amp; Peng, 2010a)" }, "properties" : { "noteIndex" : 0 }, "schema" : "https://github.com/citation-style-language/schema/raw/master/csl-citation.json" }</w:instrText>
      </w:r>
      <w:r w:rsidR="00890B38" w:rsidRPr="004F6B93">
        <w:rPr>
          <w:rFonts w:ascii="Times New Roman" w:hAnsi="Times New Roman"/>
          <w:color w:val="000000"/>
          <w:lang w:eastAsia="zh-CN"/>
        </w:rPr>
        <w:fldChar w:fldCharType="end"/>
      </w:r>
      <w:r w:rsidR="00435A5F" w:rsidRPr="004F6B93">
        <w:rPr>
          <w:rFonts w:ascii="Times New Roman" w:hAnsi="Times New Roman"/>
          <w:color w:val="000000"/>
          <w:lang w:eastAsia="zh-CN"/>
        </w:rPr>
        <w:t xml:space="preserve"> </w:t>
      </w:r>
      <w:r w:rsidR="001A6CD1" w:rsidRPr="004F6B93">
        <w:rPr>
          <w:rFonts w:ascii="Times New Roman" w:hAnsi="Times New Roman"/>
          <w:color w:val="000000"/>
          <w:lang w:eastAsia="zh-CN"/>
        </w:rPr>
        <w:t>(Fig S</w:t>
      </w:r>
      <w:r w:rsidR="002B6EAE" w:rsidRPr="004F6B93">
        <w:rPr>
          <w:rFonts w:ascii="Times New Roman" w:hAnsi="Times New Roman"/>
          <w:color w:val="000000"/>
          <w:lang w:eastAsia="zh-CN"/>
        </w:rPr>
        <w:t>1</w:t>
      </w:r>
      <w:r w:rsidR="001A6CD1" w:rsidRPr="004F6B93">
        <w:rPr>
          <w:rFonts w:ascii="Times New Roman" w:hAnsi="Times New Roman"/>
          <w:color w:val="000000"/>
          <w:lang w:eastAsia="zh-CN"/>
        </w:rPr>
        <w:t xml:space="preserve"> in</w:t>
      </w:r>
      <w:r w:rsidR="00D4756C" w:rsidRPr="004F6B93">
        <w:rPr>
          <w:rFonts w:ascii="Times New Roman" w:hAnsi="Times New Roman"/>
          <w:color w:val="000000"/>
          <w:lang w:eastAsia="zh-CN"/>
        </w:rPr>
        <w:t xml:space="preserve"> </w:t>
      </w:r>
      <w:r w:rsidR="00703171" w:rsidRPr="004F6B93">
        <w:rPr>
          <w:rFonts w:ascii="Times New Roman" w:hAnsi="Times New Roman"/>
          <w:lang w:eastAsia="zh-CN"/>
        </w:rPr>
        <w:t>Supplementary Information (</w:t>
      </w:r>
      <w:r w:rsidR="00D4756C" w:rsidRPr="004F6B93">
        <w:rPr>
          <w:rFonts w:ascii="Times New Roman" w:hAnsi="Times New Roman"/>
          <w:color w:val="000000"/>
          <w:lang w:eastAsia="zh-CN"/>
        </w:rPr>
        <w:t>SI</w:t>
      </w:r>
      <w:r w:rsidR="00703171" w:rsidRPr="004F6B93">
        <w:rPr>
          <w:rFonts w:ascii="Times New Roman" w:hAnsi="Times New Roman"/>
          <w:color w:val="000000"/>
          <w:lang w:eastAsia="zh-CN"/>
        </w:rPr>
        <w:t>)</w:t>
      </w:r>
      <w:r w:rsidR="001A6CD1" w:rsidRPr="004F6B93">
        <w:rPr>
          <w:rFonts w:ascii="Times New Roman" w:hAnsi="Times New Roman"/>
          <w:color w:val="000000"/>
          <w:lang w:eastAsia="zh-CN"/>
        </w:rPr>
        <w:t>)</w:t>
      </w:r>
      <w:r w:rsidR="00A436B6" w:rsidRPr="004F6B93">
        <w:rPr>
          <w:rFonts w:ascii="Times New Roman" w:hAnsi="Times New Roman"/>
          <w:color w:val="000000"/>
          <w:lang w:eastAsia="zh-CN"/>
        </w:rPr>
        <w:t xml:space="preserve">. </w:t>
      </w:r>
      <w:r w:rsidR="004573BD" w:rsidRPr="004F6B93">
        <w:rPr>
          <w:rFonts w:ascii="Times New Roman" w:hAnsi="Times New Roman"/>
          <w:color w:val="000000"/>
          <w:lang w:eastAsia="zh-CN"/>
        </w:rPr>
        <w:t>It was assumed that t</w:t>
      </w:r>
      <w:r w:rsidR="000253EA" w:rsidRPr="004F6B93">
        <w:rPr>
          <w:rFonts w:ascii="Times New Roman" w:hAnsi="Times New Roman"/>
          <w:color w:val="000000"/>
          <w:lang w:eastAsia="zh-CN"/>
        </w:rPr>
        <w:t xml:space="preserve">he life-time </w:t>
      </w:r>
      <w:r w:rsidR="004573BD" w:rsidRPr="004F6B93">
        <w:rPr>
          <w:rFonts w:ascii="Times New Roman" w:hAnsi="Times New Roman"/>
          <w:color w:val="000000"/>
          <w:lang w:eastAsia="zh-CN"/>
        </w:rPr>
        <w:t>of</w:t>
      </w:r>
      <w:r w:rsidR="000253EA" w:rsidRPr="004F6B93">
        <w:rPr>
          <w:rFonts w:ascii="Times New Roman" w:hAnsi="Times New Roman"/>
          <w:color w:val="000000"/>
          <w:lang w:eastAsia="zh-CN"/>
        </w:rPr>
        <w:t xml:space="preserve"> </w:t>
      </w:r>
      <w:r w:rsidR="004573BD" w:rsidRPr="004F6B93">
        <w:rPr>
          <w:rFonts w:ascii="Times New Roman" w:hAnsi="Times New Roman"/>
          <w:color w:val="000000"/>
          <w:lang w:eastAsia="zh-CN"/>
        </w:rPr>
        <w:t>zeolites was 20-</w:t>
      </w:r>
      <w:r w:rsidR="00890B38" w:rsidRPr="004F6B93">
        <w:rPr>
          <w:rFonts w:ascii="Times New Roman" w:hAnsi="Times New Roman"/>
          <w:color w:val="000000"/>
          <w:lang w:eastAsia="zh-CN"/>
        </w:rPr>
        <w:t>times</w:t>
      </w:r>
      <w:r w:rsidR="004573BD" w:rsidRPr="004F6B93">
        <w:rPr>
          <w:rFonts w:ascii="Times New Roman" w:hAnsi="Times New Roman"/>
          <w:color w:val="000000"/>
          <w:lang w:eastAsia="zh-CN"/>
        </w:rPr>
        <w:t xml:space="preserve"> </w:t>
      </w:r>
      <w:r w:rsidR="0086363F" w:rsidRPr="004F6B93">
        <w:rPr>
          <w:rFonts w:ascii="Times New Roman" w:hAnsi="Times New Roman"/>
          <w:color w:val="000000"/>
          <w:lang w:eastAsia="zh-CN"/>
        </w:rPr>
        <w:t>re</w:t>
      </w:r>
      <w:r w:rsidR="004573BD" w:rsidRPr="004F6B93">
        <w:rPr>
          <w:rFonts w:ascii="Times New Roman" w:hAnsi="Times New Roman"/>
          <w:color w:val="000000"/>
          <w:lang w:eastAsia="zh-CN"/>
        </w:rPr>
        <w:t>use</w:t>
      </w:r>
      <w:r w:rsidR="00890B38" w:rsidRPr="004F6B93">
        <w:rPr>
          <w:rFonts w:ascii="Times New Roman" w:hAnsi="Times New Roman"/>
          <w:color w:val="000000"/>
          <w:lang w:eastAsia="zh-CN"/>
        </w:rPr>
        <w:t xml:space="preserve"> without significant degradation in exchange capacity</w:t>
      </w:r>
      <w:r w:rsidR="001A6CD1" w:rsidRPr="004F6B93">
        <w:rPr>
          <w:rFonts w:ascii="Times New Roman" w:hAnsi="Times New Roman"/>
          <w:color w:val="000000"/>
          <w:lang w:eastAsia="zh-CN"/>
        </w:rPr>
        <w:t xml:space="preserve"> </w:t>
      </w:r>
      <w:r w:rsidR="00435A5F" w:rsidRPr="004F6B93">
        <w:rPr>
          <w:rFonts w:ascii="Times New Roman" w:hAnsi="Times New Roman"/>
          <w:color w:val="000000"/>
          <w:lang w:eastAsia="zh-CN"/>
        </w:rPr>
        <w:fldChar w:fldCharType="begin"/>
      </w:r>
      <w:r w:rsidR="00134158" w:rsidRPr="004F6B93">
        <w:rPr>
          <w:rFonts w:ascii="Times New Roman" w:hAnsi="Times New Roman"/>
          <w:color w:val="000000"/>
          <w:lang w:eastAsia="zh-CN"/>
        </w:rPr>
        <w:instrText xml:space="preserve"> ADDIN EN.CITE &lt;EndNote&gt;&lt;Cite&gt;&lt;Author&gt;Wang&lt;/Author&gt;&lt;Year&gt;2010&lt;/Year&gt;&lt;RecNum&gt;25&lt;/RecNum&gt;&lt;DisplayText&gt;(Wang &amp;amp; Peng, 2010)&lt;/DisplayText&gt;&lt;record&gt;&lt;rec-number&gt;25&lt;/rec-number&gt;&lt;foreign-keys&gt;&lt;key app="EN" db-id="ed5paez5frvfxee2s2pvssxl9zvstsetx2r5" timestamp="1454504816"&gt;25&lt;/key&gt;&lt;/foreign-keys&gt;&lt;ref-type name="Journal Article"&gt;17&lt;/ref-type&gt;&lt;contributors&gt;&lt;authors&gt;&lt;author&gt;Wang, Shaobin&lt;/author&gt;&lt;author&gt;Peng, Yuelian&lt;/author&gt;&lt;/authors&gt;&lt;/contributors&gt;&lt;titles&gt;&lt;title&gt;Natural zeolites as effective adsorbents in water and wastewater treatment&lt;/title&gt;&lt;secondary-title&gt;Chemical Engineering Journal&lt;/secondary-title&gt;&lt;/titles&gt;&lt;periodical&gt;&lt;full-title&gt;Chemical Engineering Journal&lt;/full-title&gt;&lt;/periodical&gt;&lt;pages&gt;11-24&lt;/pages&gt;&lt;volume&gt;156&lt;/volume&gt;&lt;number&gt;1&lt;/number&gt;&lt;keywords&gt;&lt;keyword&gt;Natural zeolite&lt;/keyword&gt;&lt;keyword&gt;Adsorption&lt;/keyword&gt;&lt;keyword&gt;Inorganic ions&lt;/keyword&gt;&lt;keyword&gt;Organics&lt;/keyword&gt;&lt;keyword&gt;Water treatment&lt;/keyword&gt;&lt;/keywords&gt;&lt;dates&gt;&lt;year&gt;2010&lt;/year&gt;&lt;pub-dates&gt;&lt;date&gt;1/1/&lt;/date&gt;&lt;/pub-dates&gt;&lt;/dates&gt;&lt;isbn&gt;1385-8947&lt;/isbn&gt;&lt;urls&gt;&lt;related-urls&gt;&lt;url&gt;http://www.sciencedirect.com/science/article/pii/S1385894709007219&lt;/url&gt;&lt;/related-urls&gt;&lt;/urls&gt;&lt;electronic-resource-num&gt;http://dx.doi.org/10.1016/j.cej.2009.10.029&lt;/electronic-resource-num&gt;&lt;/record&gt;&lt;/Cite&gt;&lt;/EndNote&gt;</w:instrText>
      </w:r>
      <w:r w:rsidR="00435A5F" w:rsidRPr="004F6B93">
        <w:rPr>
          <w:rFonts w:ascii="Times New Roman" w:hAnsi="Times New Roman"/>
          <w:color w:val="000000"/>
          <w:lang w:eastAsia="zh-CN"/>
        </w:rPr>
        <w:fldChar w:fldCharType="separate"/>
      </w:r>
      <w:r w:rsidR="00134158" w:rsidRPr="004F6B93">
        <w:rPr>
          <w:rFonts w:ascii="Times New Roman" w:hAnsi="Times New Roman"/>
          <w:noProof/>
          <w:color w:val="000000"/>
          <w:lang w:eastAsia="zh-CN"/>
        </w:rPr>
        <w:t>(Wang &amp; Peng, 2010)</w:t>
      </w:r>
      <w:r w:rsidR="00435A5F" w:rsidRPr="004F6B93">
        <w:rPr>
          <w:rFonts w:ascii="Times New Roman" w:hAnsi="Times New Roman"/>
          <w:color w:val="000000"/>
          <w:lang w:eastAsia="zh-CN"/>
        </w:rPr>
        <w:fldChar w:fldCharType="end"/>
      </w:r>
      <w:r w:rsidR="00C34740" w:rsidRPr="004F6B93">
        <w:rPr>
          <w:rFonts w:ascii="Times New Roman" w:hAnsi="Times New Roman"/>
          <w:color w:val="000000"/>
          <w:lang w:eastAsia="zh-CN"/>
        </w:rPr>
        <w:t>, and</w:t>
      </w:r>
      <w:r w:rsidR="00890B38" w:rsidRPr="004F6B93">
        <w:rPr>
          <w:rFonts w:ascii="Times New Roman" w:hAnsi="Times New Roman"/>
          <w:color w:val="000000"/>
          <w:lang w:eastAsia="zh-CN"/>
        </w:rPr>
        <w:t xml:space="preserve"> </w:t>
      </w:r>
      <w:r w:rsidR="004573BD" w:rsidRPr="004F6B93">
        <w:rPr>
          <w:rFonts w:ascii="Times New Roman" w:hAnsi="Times New Roman"/>
          <w:color w:val="000000"/>
          <w:lang w:eastAsia="zh-CN"/>
        </w:rPr>
        <w:t xml:space="preserve">the </w:t>
      </w:r>
      <w:r w:rsidR="00C34740" w:rsidRPr="004F6B93">
        <w:rPr>
          <w:rFonts w:ascii="Times New Roman" w:hAnsi="Times New Roman"/>
          <w:color w:val="000000"/>
          <w:lang w:eastAsia="zh-CN"/>
        </w:rPr>
        <w:t>e</w:t>
      </w:r>
      <w:r w:rsidR="005162A4" w:rsidRPr="004F6B93">
        <w:rPr>
          <w:rFonts w:ascii="Times New Roman" w:hAnsi="Times New Roman"/>
          <w:color w:val="000000"/>
          <w:lang w:eastAsia="zh-CN"/>
        </w:rPr>
        <w:t xml:space="preserve">xhausted zeolite resin was regenerated </w:t>
      </w:r>
      <w:r w:rsidR="004573BD" w:rsidRPr="004F6B93">
        <w:rPr>
          <w:rFonts w:ascii="Times New Roman" w:hAnsi="Times New Roman"/>
          <w:color w:val="000000"/>
          <w:lang w:eastAsia="zh-CN"/>
        </w:rPr>
        <w:t xml:space="preserve">with 0.5 </w:t>
      </w:r>
      <w:proofErr w:type="spellStart"/>
      <w:r w:rsidR="004573BD" w:rsidRPr="004F6B93">
        <w:rPr>
          <w:rFonts w:ascii="Times New Roman" w:hAnsi="Times New Roman"/>
          <w:color w:val="000000"/>
          <w:lang w:eastAsia="zh-CN"/>
        </w:rPr>
        <w:t>mol</w:t>
      </w:r>
      <w:proofErr w:type="spellEnd"/>
      <w:r w:rsidR="004573BD" w:rsidRPr="004F6B93">
        <w:rPr>
          <w:rFonts w:ascii="Times New Roman" w:hAnsi="Times New Roman"/>
          <w:color w:val="000000"/>
          <w:lang w:eastAsia="zh-CN"/>
        </w:rPr>
        <w:t xml:space="preserve">/L </w:t>
      </w:r>
      <w:proofErr w:type="spellStart"/>
      <w:r w:rsidR="004573BD" w:rsidRPr="004F6B93">
        <w:rPr>
          <w:rFonts w:ascii="Times New Roman" w:hAnsi="Times New Roman"/>
          <w:color w:val="000000"/>
          <w:lang w:eastAsia="zh-CN"/>
        </w:rPr>
        <w:t>NaCl</w:t>
      </w:r>
      <w:proofErr w:type="spellEnd"/>
      <w:r w:rsidR="004573BD" w:rsidRPr="004F6B93">
        <w:rPr>
          <w:rFonts w:ascii="Times New Roman" w:hAnsi="Times New Roman"/>
          <w:color w:val="000000"/>
          <w:lang w:eastAsia="zh-CN"/>
        </w:rPr>
        <w:t xml:space="preserve"> solution </w:t>
      </w:r>
      <w:r w:rsidR="001A6CD1" w:rsidRPr="004F6B93">
        <w:rPr>
          <w:rFonts w:ascii="Times New Roman" w:hAnsi="Times New Roman"/>
          <w:color w:val="000000"/>
          <w:lang w:eastAsia="zh-CN"/>
        </w:rPr>
        <w:fldChar w:fldCharType="begin"/>
      </w:r>
      <w:r w:rsidR="001A6CD1" w:rsidRPr="004F6B93">
        <w:rPr>
          <w:rFonts w:ascii="Times New Roman" w:hAnsi="Times New Roman"/>
          <w:color w:val="000000"/>
          <w:lang w:eastAsia="zh-CN"/>
        </w:rPr>
        <w:instrText xml:space="preserve"> ADDIN EN.CITE &lt;EndNote&gt;&lt;Cite&gt;&lt;Author&gt;Du&lt;/Author&gt;&lt;Year&gt;2005&lt;/Year&gt;&lt;RecNum&gt;28&lt;/RecNum&gt;&lt;DisplayText&gt;(Du et al., 2005)&lt;/DisplayText&gt;&lt;record&gt;&lt;rec-number&gt;28&lt;/rec-number&gt;&lt;foreign-keys&gt;&lt;key app="EN" db-id="ed5paez5frvfxee2s2pvssxl9zvstsetx2r5" timestamp="1454524246"&gt;28&lt;/key&gt;&lt;/foreign-keys&gt;&lt;ref-type name="Journal Article"&gt;17&lt;/ref-type&gt;&lt;contributors&gt;&lt;authors&gt;&lt;author&gt;Du, Qi&lt;/author&gt;&lt;author&gt;Liu, Shijun&lt;/author&gt;&lt;author&gt;Cao, Zhonghong&lt;/author&gt;&lt;author&gt;Wang, Yuqiu&lt;/author&gt;&lt;/authors&gt;&lt;/contributors&gt;&lt;titles&gt;&lt;title&gt;Ammonia removal from aqueous solution using natural Chinese clinoptilolite&lt;/title&gt;&lt;secondary-title&gt;Separation and Purification Technology&lt;/secondary-title&gt;&lt;/titles&gt;&lt;periodical&gt;&lt;full-title&gt;Separation and Purification Technology&lt;/full-title&gt;&lt;/periodical&gt;&lt;pages&gt;229-234&lt;/pages&gt;&lt;volume&gt;44&lt;/volume&gt;&lt;number&gt;3&lt;/number&gt;&lt;keywords&gt;&lt;keyword&gt;Ammonia removal&lt;/keyword&gt;&lt;keyword&gt;Capacity&lt;/keyword&gt;&lt;keyword&gt;Clinoptilolite&lt;/keyword&gt;&lt;keyword&gt;Ion exchange&lt;/keyword&gt;&lt;keyword&gt;Zeolite&lt;/keyword&gt;&lt;/keywords&gt;&lt;dates&gt;&lt;year&gt;2005&lt;/year&gt;&lt;pub-dates&gt;&lt;date&gt;8//&lt;/date&gt;&lt;/pub-dates&gt;&lt;/dates&gt;&lt;isbn&gt;1383-5866&lt;/isbn&gt;&lt;urls&gt;&lt;related-urls&gt;&lt;url&gt;http://www.sciencedirect.com/science/article/pii/S1383586605000493&lt;/url&gt;&lt;/related-urls&gt;&lt;/urls&gt;&lt;electronic-resource-num&gt;http://dx.doi.org/10.1016/j.seppur.2004.04.011&lt;/electronic-resource-num&gt;&lt;/record&gt;&lt;/Cite&gt;&lt;/EndNote&gt;</w:instrText>
      </w:r>
      <w:r w:rsidR="001A6CD1" w:rsidRPr="004F6B93">
        <w:rPr>
          <w:rFonts w:ascii="Times New Roman" w:hAnsi="Times New Roman"/>
          <w:color w:val="000000"/>
          <w:lang w:eastAsia="zh-CN"/>
        </w:rPr>
        <w:fldChar w:fldCharType="separate"/>
      </w:r>
      <w:r w:rsidR="001A6CD1" w:rsidRPr="004F6B93">
        <w:rPr>
          <w:rFonts w:ascii="Times New Roman" w:hAnsi="Times New Roman"/>
          <w:noProof/>
          <w:color w:val="000000"/>
          <w:lang w:eastAsia="zh-CN"/>
        </w:rPr>
        <w:t>(Du et al., 2005)</w:t>
      </w:r>
      <w:r w:rsidR="001A6CD1" w:rsidRPr="004F6B93">
        <w:rPr>
          <w:rFonts w:ascii="Times New Roman" w:hAnsi="Times New Roman"/>
          <w:color w:val="000000"/>
          <w:lang w:eastAsia="zh-CN"/>
        </w:rPr>
        <w:fldChar w:fldCharType="end"/>
      </w:r>
      <w:r w:rsidR="001A6CD1" w:rsidRPr="004F6B93">
        <w:rPr>
          <w:rFonts w:ascii="Times New Roman" w:hAnsi="Times New Roman"/>
          <w:color w:val="000000"/>
          <w:lang w:eastAsia="zh-CN"/>
        </w:rPr>
        <w:t xml:space="preserve"> </w:t>
      </w:r>
      <w:r w:rsidR="005162A4" w:rsidRPr="004F6B93">
        <w:rPr>
          <w:rFonts w:ascii="Times New Roman" w:hAnsi="Times New Roman"/>
          <w:color w:val="000000"/>
          <w:lang w:eastAsia="zh-CN"/>
        </w:rPr>
        <w:t xml:space="preserve">to recover </w:t>
      </w:r>
      <w:r w:rsidR="004573BD" w:rsidRPr="004F6B93">
        <w:rPr>
          <w:rFonts w:ascii="Times New Roman" w:hAnsi="Times New Roman"/>
          <w:color w:val="000000"/>
          <w:lang w:val="en-US" w:eastAsia="zh-CN"/>
        </w:rPr>
        <w:t>NH</w:t>
      </w:r>
      <w:r w:rsidR="004573BD" w:rsidRPr="004F6B93">
        <w:rPr>
          <w:rFonts w:ascii="Times New Roman" w:hAnsi="Times New Roman"/>
          <w:color w:val="000000"/>
          <w:vertAlign w:val="subscript"/>
          <w:lang w:val="en-US" w:eastAsia="zh-CN"/>
        </w:rPr>
        <w:t>4</w:t>
      </w:r>
      <w:r w:rsidR="004573BD" w:rsidRPr="004F6B93">
        <w:rPr>
          <w:rFonts w:ascii="Times New Roman" w:hAnsi="Times New Roman"/>
          <w:color w:val="000000"/>
          <w:vertAlign w:val="superscript"/>
          <w:lang w:val="en-US" w:eastAsia="zh-CN"/>
        </w:rPr>
        <w:t>+</w:t>
      </w:r>
      <w:r w:rsidR="005162A4" w:rsidRPr="004F6B93">
        <w:rPr>
          <w:rFonts w:ascii="Times New Roman" w:hAnsi="Times New Roman"/>
          <w:color w:val="000000"/>
          <w:lang w:eastAsia="zh-CN"/>
        </w:rPr>
        <w:t xml:space="preserve"> that could be utilized </w:t>
      </w:r>
      <w:r w:rsidR="004573BD" w:rsidRPr="004F6B93">
        <w:rPr>
          <w:rFonts w:ascii="Times New Roman" w:hAnsi="Times New Roman"/>
          <w:color w:val="000000"/>
          <w:lang w:eastAsia="zh-CN"/>
        </w:rPr>
        <w:t>as N</w:t>
      </w:r>
      <w:r w:rsidR="00C34740" w:rsidRPr="004F6B93">
        <w:rPr>
          <w:rFonts w:ascii="Times New Roman" w:hAnsi="Times New Roman"/>
          <w:color w:val="000000"/>
          <w:lang w:eastAsia="zh-CN"/>
        </w:rPr>
        <w:t xml:space="preserve"> </w:t>
      </w:r>
      <w:r w:rsidR="005162A4" w:rsidRPr="004F6B93">
        <w:rPr>
          <w:rFonts w:ascii="Times New Roman" w:hAnsi="Times New Roman"/>
          <w:color w:val="000000"/>
          <w:lang w:eastAsia="zh-CN"/>
        </w:rPr>
        <w:t>fertilizer</w:t>
      </w:r>
      <w:r w:rsidR="004573BD" w:rsidRPr="004F6B93">
        <w:rPr>
          <w:rFonts w:ascii="Times New Roman" w:hAnsi="Times New Roman"/>
          <w:color w:val="000000"/>
          <w:lang w:eastAsia="zh-CN"/>
        </w:rPr>
        <w:t xml:space="preserve"> </w:t>
      </w:r>
      <w:r w:rsidR="00C34740" w:rsidRPr="004F6B93">
        <w:rPr>
          <w:rFonts w:ascii="Times New Roman" w:hAnsi="Times New Roman"/>
          <w:color w:val="000000"/>
          <w:lang w:eastAsia="zh-CN"/>
        </w:rPr>
        <w:t xml:space="preserve">(or in conjunction with P to form </w:t>
      </w:r>
      <w:proofErr w:type="spellStart"/>
      <w:r w:rsidR="00C34740" w:rsidRPr="004F6B93">
        <w:rPr>
          <w:rFonts w:ascii="Times New Roman" w:hAnsi="Times New Roman"/>
          <w:color w:val="000000"/>
          <w:lang w:eastAsia="zh-CN"/>
        </w:rPr>
        <w:t>struvite</w:t>
      </w:r>
      <w:proofErr w:type="spellEnd"/>
      <w:r w:rsidR="00C34740" w:rsidRPr="004F6B93">
        <w:rPr>
          <w:rFonts w:ascii="Times New Roman" w:hAnsi="Times New Roman"/>
          <w:color w:val="000000"/>
          <w:lang w:eastAsia="zh-CN"/>
        </w:rPr>
        <w:t>)</w:t>
      </w:r>
      <w:r w:rsidR="005162A4" w:rsidRPr="004F6B93">
        <w:rPr>
          <w:rFonts w:ascii="Times New Roman" w:hAnsi="Times New Roman"/>
          <w:color w:val="000000"/>
          <w:lang w:eastAsia="zh-CN"/>
        </w:rPr>
        <w:t>.</w:t>
      </w:r>
      <w:r w:rsidR="00D5674F" w:rsidRPr="004F6B93">
        <w:rPr>
          <w:rFonts w:ascii="Times New Roman" w:hAnsi="Times New Roman"/>
          <w:color w:val="000000"/>
          <w:lang w:eastAsia="zh-CN"/>
        </w:rPr>
        <w:t xml:space="preserve"> </w:t>
      </w:r>
    </w:p>
    <w:p w:rsidR="00693CD7" w:rsidRPr="004F6B93" w:rsidRDefault="00693CD7" w:rsidP="00576593">
      <w:pPr>
        <w:spacing w:line="480" w:lineRule="auto"/>
        <w:jc w:val="both"/>
        <w:rPr>
          <w:rFonts w:ascii="Times New Roman" w:hAnsi="Times New Roman"/>
          <w:color w:val="000000"/>
          <w:lang w:eastAsia="zh-CN"/>
        </w:rPr>
      </w:pPr>
      <w:r w:rsidRPr="004F6B93">
        <w:rPr>
          <w:rFonts w:ascii="Times New Roman" w:hAnsi="Times New Roman"/>
          <w:color w:val="000000"/>
          <w:lang w:eastAsia="zh-CN"/>
        </w:rPr>
        <w:lastRenderedPageBreak/>
        <w:t xml:space="preserve">The excess sludge stream generated in WWTP can be disposed </w:t>
      </w:r>
      <w:r w:rsidR="00CC3311" w:rsidRPr="004F6B93">
        <w:rPr>
          <w:rFonts w:ascii="Times New Roman" w:hAnsi="Times New Roman"/>
          <w:color w:val="000000"/>
          <w:lang w:eastAsia="zh-CN"/>
        </w:rPr>
        <w:t xml:space="preserve">of </w:t>
      </w:r>
      <w:r w:rsidRPr="004F6B93">
        <w:rPr>
          <w:rFonts w:ascii="Times New Roman" w:hAnsi="Times New Roman"/>
          <w:color w:val="000000"/>
          <w:lang w:eastAsia="zh-CN"/>
        </w:rPr>
        <w:t>or reused via various routes</w:t>
      </w:r>
      <w:r w:rsidR="00CC3311" w:rsidRPr="004F6B93">
        <w:rPr>
          <w:rFonts w:ascii="Times New Roman" w:hAnsi="Times New Roman"/>
          <w:color w:val="000000"/>
          <w:lang w:eastAsia="zh-CN"/>
        </w:rPr>
        <w:t>,</w:t>
      </w:r>
      <w:r w:rsidRPr="004F6B93">
        <w:rPr>
          <w:rFonts w:ascii="Times New Roman" w:hAnsi="Times New Roman"/>
          <w:color w:val="000000"/>
          <w:lang w:eastAsia="zh-CN"/>
        </w:rPr>
        <w:t xml:space="preserve"> e.g. landfill disposal, organic fertiliser for agricultural land, and utilisation for algae cultivation. The excess sludge disposal and reuse issue has not been included in the modelling scope </w:t>
      </w:r>
      <w:r w:rsidR="00CC3311" w:rsidRPr="004F6B93">
        <w:rPr>
          <w:rFonts w:ascii="Times New Roman" w:hAnsi="Times New Roman"/>
          <w:color w:val="000000"/>
          <w:lang w:eastAsia="zh-CN"/>
        </w:rPr>
        <w:t>in this</w:t>
      </w:r>
      <w:r w:rsidRPr="004F6B93">
        <w:rPr>
          <w:rFonts w:ascii="Times New Roman" w:hAnsi="Times New Roman"/>
          <w:color w:val="000000"/>
          <w:lang w:eastAsia="zh-CN"/>
        </w:rPr>
        <w:t xml:space="preserve"> current study</w:t>
      </w:r>
      <w:r w:rsidR="00CC3311" w:rsidRPr="004F6B93">
        <w:rPr>
          <w:rFonts w:ascii="Times New Roman" w:hAnsi="Times New Roman"/>
          <w:color w:val="000000"/>
          <w:lang w:eastAsia="zh-CN"/>
        </w:rPr>
        <w:t>,</w:t>
      </w:r>
      <w:r w:rsidRPr="004F6B93">
        <w:rPr>
          <w:rFonts w:ascii="Times New Roman" w:hAnsi="Times New Roman"/>
          <w:color w:val="000000"/>
          <w:lang w:eastAsia="zh-CN"/>
        </w:rPr>
        <w:t xml:space="preserve"> but </w:t>
      </w:r>
      <w:r w:rsidR="00CC3311" w:rsidRPr="004F6B93">
        <w:rPr>
          <w:rFonts w:ascii="Times New Roman" w:hAnsi="Times New Roman"/>
          <w:color w:val="000000"/>
          <w:lang w:eastAsia="zh-CN"/>
        </w:rPr>
        <w:t>sh</w:t>
      </w:r>
      <w:r w:rsidRPr="004F6B93">
        <w:rPr>
          <w:rFonts w:ascii="Times New Roman" w:hAnsi="Times New Roman"/>
          <w:color w:val="000000"/>
          <w:lang w:eastAsia="zh-CN"/>
        </w:rPr>
        <w:t xml:space="preserve">ould be explored </w:t>
      </w:r>
      <w:r w:rsidR="008C018C" w:rsidRPr="004F6B93">
        <w:rPr>
          <w:rFonts w:ascii="Times New Roman" w:hAnsi="Times New Roman"/>
          <w:color w:val="000000"/>
          <w:lang w:eastAsia="zh-CN"/>
        </w:rPr>
        <w:t xml:space="preserve">in </w:t>
      </w:r>
      <w:r w:rsidR="00CC3311" w:rsidRPr="004F6B93">
        <w:rPr>
          <w:rFonts w:ascii="Times New Roman" w:hAnsi="Times New Roman"/>
          <w:color w:val="000000"/>
          <w:lang w:eastAsia="zh-CN"/>
        </w:rPr>
        <w:t xml:space="preserve">more </w:t>
      </w:r>
      <w:r w:rsidR="008C018C" w:rsidRPr="004F6B93">
        <w:rPr>
          <w:rFonts w:ascii="Times New Roman" w:hAnsi="Times New Roman"/>
          <w:color w:val="000000"/>
          <w:lang w:eastAsia="zh-CN"/>
        </w:rPr>
        <w:t xml:space="preserve">details </w:t>
      </w:r>
      <w:r w:rsidRPr="004F6B93">
        <w:rPr>
          <w:rFonts w:ascii="Times New Roman" w:hAnsi="Times New Roman"/>
          <w:color w:val="000000"/>
          <w:lang w:eastAsia="zh-CN"/>
        </w:rPr>
        <w:t xml:space="preserve">in further research.  </w:t>
      </w:r>
    </w:p>
    <w:p w:rsidR="00A535E1" w:rsidRPr="004F6B93" w:rsidRDefault="008F200E" w:rsidP="008D555E">
      <w:pPr>
        <w:pStyle w:val="ListParagraph"/>
        <w:numPr>
          <w:ilvl w:val="1"/>
          <w:numId w:val="4"/>
        </w:numPr>
        <w:spacing w:line="480" w:lineRule="auto"/>
        <w:jc w:val="both"/>
        <w:rPr>
          <w:rFonts w:ascii="Times New Roman" w:hAnsi="Times New Roman"/>
          <w:b/>
          <w:color w:val="000000"/>
          <w:lang w:eastAsia="zh-CN"/>
        </w:rPr>
      </w:pPr>
      <w:r w:rsidRPr="004F6B93">
        <w:rPr>
          <w:rFonts w:ascii="Times New Roman" w:hAnsi="Times New Roman"/>
          <w:b/>
          <w:color w:val="000000"/>
          <w:lang w:eastAsia="zh-CN"/>
        </w:rPr>
        <w:t>Cost</w:t>
      </w:r>
      <w:r w:rsidR="0017536F" w:rsidRPr="004F6B93">
        <w:rPr>
          <w:rFonts w:ascii="Times New Roman" w:hAnsi="Times New Roman"/>
          <w:b/>
          <w:color w:val="000000"/>
          <w:lang w:eastAsia="zh-CN"/>
        </w:rPr>
        <w:t xml:space="preserve"> </w:t>
      </w:r>
      <w:r w:rsidR="0035139D" w:rsidRPr="004F6B93">
        <w:rPr>
          <w:rFonts w:ascii="Times New Roman" w:hAnsi="Times New Roman"/>
          <w:b/>
          <w:color w:val="000000"/>
          <w:lang w:eastAsia="zh-CN"/>
        </w:rPr>
        <w:t xml:space="preserve">Analysis </w:t>
      </w:r>
    </w:p>
    <w:p w:rsidR="003427B4" w:rsidRPr="004F6B93" w:rsidRDefault="00F708E7" w:rsidP="00576593">
      <w:pPr>
        <w:spacing w:line="480" w:lineRule="auto"/>
        <w:jc w:val="both"/>
        <w:rPr>
          <w:rFonts w:ascii="Times New Roman" w:hAnsi="Times New Roman"/>
          <w:lang w:eastAsia="zh-CN"/>
        </w:rPr>
      </w:pPr>
      <w:r w:rsidRPr="004F6B93">
        <w:rPr>
          <w:rFonts w:ascii="Times New Roman" w:hAnsi="Times New Roman"/>
          <w:color w:val="000000"/>
          <w:lang w:eastAsia="zh-CN"/>
        </w:rPr>
        <w:t xml:space="preserve">Net present value (NPV) </w:t>
      </w:r>
      <w:r w:rsidR="00677E5A" w:rsidRPr="004F6B93">
        <w:rPr>
          <w:rFonts w:ascii="Times New Roman" w:hAnsi="Times New Roman"/>
          <w:color w:val="000000"/>
          <w:lang w:eastAsia="zh-CN"/>
        </w:rPr>
        <w:t xml:space="preserve">and cost </w:t>
      </w:r>
      <w:r w:rsidRPr="004F6B93">
        <w:rPr>
          <w:rFonts w:ascii="Times New Roman" w:hAnsi="Times New Roman"/>
          <w:color w:val="000000"/>
          <w:lang w:eastAsia="zh-CN"/>
        </w:rPr>
        <w:t>w</w:t>
      </w:r>
      <w:r w:rsidR="00677E5A" w:rsidRPr="004F6B93">
        <w:rPr>
          <w:rFonts w:ascii="Times New Roman" w:hAnsi="Times New Roman"/>
          <w:color w:val="000000"/>
          <w:lang w:eastAsia="zh-CN"/>
        </w:rPr>
        <w:t>ere</w:t>
      </w:r>
      <w:r w:rsidRPr="004F6B93">
        <w:rPr>
          <w:rFonts w:ascii="Times New Roman" w:hAnsi="Times New Roman"/>
          <w:color w:val="000000"/>
          <w:lang w:eastAsia="zh-CN"/>
        </w:rPr>
        <w:t xml:space="preserve"> adopted as indicator</w:t>
      </w:r>
      <w:r w:rsidR="00677E5A" w:rsidRPr="004F6B93">
        <w:rPr>
          <w:rFonts w:ascii="Times New Roman" w:hAnsi="Times New Roman"/>
          <w:color w:val="000000"/>
          <w:lang w:eastAsia="zh-CN"/>
        </w:rPr>
        <w:t>s</w:t>
      </w:r>
      <w:r w:rsidRPr="004F6B93">
        <w:rPr>
          <w:rFonts w:ascii="Times New Roman" w:hAnsi="Times New Roman"/>
          <w:color w:val="000000"/>
          <w:lang w:eastAsia="zh-CN"/>
        </w:rPr>
        <w:t xml:space="preserve"> to evaluate the economic performances of different N removal routes. As formulated in Eq.(1), NPV is determined by capital costs (CAPEX), operational costs (OPEX</w:t>
      </w:r>
      <w:r w:rsidR="00D15473" w:rsidRPr="004F6B93">
        <w:rPr>
          <w:rFonts w:ascii="Times New Roman" w:hAnsi="Times New Roman"/>
          <w:color w:val="000000"/>
          <w:lang w:eastAsia="zh-CN"/>
        </w:rPr>
        <w:t xml:space="preserve"> such as energy and labour inputs</w:t>
      </w:r>
      <w:r w:rsidRPr="004F6B93">
        <w:rPr>
          <w:rFonts w:ascii="Times New Roman" w:hAnsi="Times New Roman"/>
          <w:color w:val="000000"/>
          <w:lang w:eastAsia="zh-CN"/>
        </w:rPr>
        <w:t>), value of the s</w:t>
      </w:r>
      <w:r w:rsidR="002B00DE" w:rsidRPr="004F6B93">
        <w:rPr>
          <w:rFonts w:ascii="Times New Roman" w:hAnsi="Times New Roman"/>
          <w:color w:val="000000"/>
          <w:lang w:eastAsia="zh-CN"/>
        </w:rPr>
        <w:t>a</w:t>
      </w:r>
      <w:r w:rsidRPr="004F6B93">
        <w:rPr>
          <w:rFonts w:ascii="Times New Roman" w:hAnsi="Times New Roman"/>
          <w:color w:val="000000"/>
          <w:lang w:eastAsia="zh-CN"/>
        </w:rPr>
        <w:t>l</w:t>
      </w:r>
      <w:r w:rsidR="002B00DE" w:rsidRPr="004F6B93">
        <w:rPr>
          <w:rFonts w:ascii="Times New Roman" w:hAnsi="Times New Roman"/>
          <w:color w:val="000000"/>
          <w:lang w:eastAsia="zh-CN"/>
        </w:rPr>
        <w:t>e</w:t>
      </w:r>
      <w:r w:rsidRPr="004F6B93">
        <w:rPr>
          <w:rFonts w:ascii="Times New Roman" w:hAnsi="Times New Roman"/>
          <w:color w:val="000000"/>
          <w:lang w:eastAsia="zh-CN"/>
        </w:rPr>
        <w:t>able products (SALE) and discount rate (</w:t>
      </w:r>
      <w:r w:rsidRPr="004F6B93">
        <w:rPr>
          <w:rFonts w:ascii="Times New Roman" w:hAnsi="Times New Roman"/>
          <w:i/>
          <w:color w:val="000000"/>
          <w:lang w:eastAsia="zh-CN"/>
        </w:rPr>
        <w:t>i</w:t>
      </w:r>
      <w:r w:rsidRPr="004F6B93">
        <w:rPr>
          <w:rFonts w:ascii="Times New Roman" w:hAnsi="Times New Roman"/>
          <w:color w:val="000000"/>
          <w:lang w:eastAsia="zh-CN"/>
        </w:rPr>
        <w:t xml:space="preserve">), where CAPEX and OPEX were primarily derived from the </w:t>
      </w:r>
      <w:r w:rsidR="00EE1B4E" w:rsidRPr="004F6B93">
        <w:rPr>
          <w:rFonts w:ascii="Times New Roman" w:hAnsi="Times New Roman"/>
          <w:color w:val="000000"/>
          <w:lang w:eastAsia="zh-CN"/>
        </w:rPr>
        <w:t xml:space="preserve">database built in </w:t>
      </w:r>
      <w:proofErr w:type="spellStart"/>
      <w:r w:rsidR="00FA3F23" w:rsidRPr="004F6B93">
        <w:rPr>
          <w:rFonts w:ascii="Times New Roman" w:hAnsi="Times New Roman"/>
          <w:color w:val="000000"/>
          <w:lang w:eastAsia="zh-CN"/>
        </w:rPr>
        <w:t>CapdetWorks</w:t>
      </w:r>
      <w:proofErr w:type="spellEnd"/>
      <w:r w:rsidR="00FA3F23" w:rsidRPr="004F6B93">
        <w:rPr>
          <w:rFonts w:ascii="Times New Roman" w:hAnsi="Times New Roman"/>
          <w:color w:val="000000"/>
          <w:lang w:eastAsia="zh-CN"/>
        </w:rPr>
        <w:t xml:space="preserve"> </w:t>
      </w:r>
      <w:r w:rsidR="00EE1B4E" w:rsidRPr="004F6B93">
        <w:rPr>
          <w:rFonts w:ascii="Times New Roman" w:hAnsi="Times New Roman"/>
          <w:color w:val="000000"/>
          <w:lang w:eastAsia="zh-CN"/>
        </w:rPr>
        <w:t>(</w:t>
      </w:r>
      <w:r w:rsidR="00FA3F23" w:rsidRPr="004F6B93">
        <w:rPr>
          <w:rFonts w:ascii="Times New Roman" w:hAnsi="Times New Roman"/>
          <w:color w:val="000000"/>
          <w:lang w:eastAsia="zh-CN"/>
        </w:rPr>
        <w:t>v2.5</w:t>
      </w:r>
      <w:r w:rsidR="00EE1B4E" w:rsidRPr="004F6B93">
        <w:rPr>
          <w:rFonts w:ascii="Times New Roman" w:hAnsi="Times New Roman"/>
          <w:color w:val="000000"/>
          <w:lang w:eastAsia="zh-CN"/>
        </w:rPr>
        <w:t>)</w:t>
      </w:r>
      <w:r w:rsidR="005C6585" w:rsidRPr="004F6B93">
        <w:rPr>
          <w:rFonts w:ascii="Times New Roman" w:hAnsi="Times New Roman"/>
          <w:color w:val="000000"/>
          <w:lang w:eastAsia="zh-CN"/>
        </w:rPr>
        <w:t>,</w:t>
      </w:r>
      <w:r w:rsidR="002B00DE" w:rsidRPr="004F6B93">
        <w:rPr>
          <w:rFonts w:ascii="Times New Roman" w:hAnsi="Times New Roman"/>
          <w:color w:val="000000"/>
          <w:lang w:eastAsia="zh-CN"/>
        </w:rPr>
        <w:t xml:space="preserve"> </w:t>
      </w:r>
      <w:r w:rsidRPr="004F6B93">
        <w:rPr>
          <w:rFonts w:ascii="Times New Roman" w:hAnsi="Times New Roman"/>
          <w:color w:val="000000"/>
          <w:lang w:eastAsia="zh-CN"/>
        </w:rPr>
        <w:t xml:space="preserve">and </w:t>
      </w:r>
      <w:r w:rsidR="00EE1B4E" w:rsidRPr="004F6B93">
        <w:rPr>
          <w:rFonts w:ascii="Times New Roman" w:hAnsi="Times New Roman"/>
          <w:color w:val="000000"/>
          <w:lang w:eastAsia="zh-CN"/>
        </w:rPr>
        <w:t xml:space="preserve">supplemented by </w:t>
      </w:r>
      <w:r w:rsidRPr="004F6B93">
        <w:rPr>
          <w:rFonts w:ascii="Times New Roman" w:hAnsi="Times New Roman"/>
          <w:color w:val="000000"/>
          <w:lang w:eastAsia="zh-CN"/>
        </w:rPr>
        <w:t>literature data</w:t>
      </w:r>
      <w:r w:rsidR="00EE1B4E" w:rsidRPr="004F6B93">
        <w:rPr>
          <w:rFonts w:ascii="Times New Roman" w:hAnsi="Times New Roman"/>
          <w:color w:val="000000"/>
          <w:lang w:eastAsia="zh-CN"/>
        </w:rPr>
        <w:t xml:space="preserve"> for</w:t>
      </w:r>
      <w:r w:rsidR="004211BF" w:rsidRPr="004F6B93">
        <w:rPr>
          <w:rFonts w:ascii="Times New Roman" w:hAnsi="Times New Roman"/>
          <w:color w:val="000000"/>
          <w:lang w:eastAsia="zh-CN"/>
        </w:rPr>
        <w:t xml:space="preserve"> chemical</w:t>
      </w:r>
      <w:r w:rsidRPr="004F6B93">
        <w:rPr>
          <w:rFonts w:ascii="Times New Roman" w:hAnsi="Times New Roman"/>
          <w:color w:val="000000"/>
          <w:lang w:eastAsia="zh-CN"/>
        </w:rPr>
        <w:t xml:space="preserve"> costs</w:t>
      </w:r>
      <w:r w:rsidR="004211BF" w:rsidRPr="004F6B93">
        <w:rPr>
          <w:rFonts w:ascii="Times New Roman" w:hAnsi="Times New Roman"/>
          <w:color w:val="000000"/>
          <w:lang w:eastAsia="zh-CN"/>
        </w:rPr>
        <w:t>.</w:t>
      </w:r>
      <w:r w:rsidR="00F61240" w:rsidRPr="004F6B93">
        <w:rPr>
          <w:rFonts w:ascii="Times New Roman" w:hAnsi="Times New Roman"/>
          <w:color w:val="000000"/>
          <w:lang w:eastAsia="zh-CN"/>
        </w:rPr>
        <w:t xml:space="preserve"> </w:t>
      </w:r>
      <w:r w:rsidR="00BB487F" w:rsidRPr="004F6B93">
        <w:rPr>
          <w:rFonts w:ascii="Times New Roman" w:hAnsi="Times New Roman"/>
          <w:color w:val="000000"/>
          <w:lang w:eastAsia="zh-CN"/>
        </w:rPr>
        <w:t xml:space="preserve">The costs for </w:t>
      </w:r>
      <w:r w:rsidR="001A6CD1" w:rsidRPr="004F6B93">
        <w:rPr>
          <w:rFonts w:ascii="Times New Roman" w:hAnsi="Times New Roman"/>
          <w:color w:val="000000"/>
          <w:lang w:eastAsia="zh-CN"/>
        </w:rPr>
        <w:t>N removal</w:t>
      </w:r>
      <w:r w:rsidR="00BB487F" w:rsidRPr="004F6B93">
        <w:rPr>
          <w:rFonts w:ascii="Times New Roman" w:hAnsi="Times New Roman"/>
          <w:color w:val="000000"/>
          <w:lang w:eastAsia="zh-CN"/>
        </w:rPr>
        <w:t xml:space="preserve"> system</w:t>
      </w:r>
      <w:r w:rsidR="001A6CD1" w:rsidRPr="004F6B93">
        <w:rPr>
          <w:rFonts w:ascii="Times New Roman" w:hAnsi="Times New Roman"/>
          <w:color w:val="000000"/>
          <w:lang w:eastAsia="zh-CN"/>
        </w:rPr>
        <w:t>s</w:t>
      </w:r>
      <w:r w:rsidR="00BB487F" w:rsidRPr="004F6B93">
        <w:rPr>
          <w:rFonts w:ascii="Times New Roman" w:hAnsi="Times New Roman"/>
          <w:color w:val="000000"/>
          <w:lang w:eastAsia="zh-CN"/>
        </w:rPr>
        <w:t xml:space="preserve"> w</w:t>
      </w:r>
      <w:r w:rsidR="001A6CD1" w:rsidRPr="004F6B93">
        <w:rPr>
          <w:rFonts w:ascii="Times New Roman" w:hAnsi="Times New Roman"/>
          <w:color w:val="000000"/>
          <w:lang w:eastAsia="zh-CN"/>
        </w:rPr>
        <w:t>ere</w:t>
      </w:r>
      <w:r w:rsidR="00BB487F" w:rsidRPr="004F6B93">
        <w:rPr>
          <w:rFonts w:ascii="Times New Roman" w:hAnsi="Times New Roman"/>
          <w:color w:val="000000"/>
          <w:lang w:eastAsia="zh-CN"/>
        </w:rPr>
        <w:t xml:space="preserve"> calculated based on Eq. (2), where the time-dependent</w:t>
      </w:r>
      <w:r w:rsidR="007D1E43" w:rsidRPr="004F6B93">
        <w:rPr>
          <w:rFonts w:ascii="Times New Roman" w:hAnsi="Times New Roman"/>
          <w:color w:val="000000"/>
          <w:lang w:eastAsia="zh-CN"/>
        </w:rPr>
        <w:t xml:space="preserve"> cash flow</w:t>
      </w:r>
      <w:r w:rsidR="00BB487F" w:rsidRPr="004F6B93">
        <w:rPr>
          <w:rFonts w:ascii="Times New Roman" w:hAnsi="Times New Roman"/>
          <w:color w:val="000000"/>
          <w:lang w:eastAsia="zh-CN"/>
        </w:rPr>
        <w:t xml:space="preserve"> OPEX </w:t>
      </w:r>
      <w:r w:rsidR="001A6CD1" w:rsidRPr="004F6B93">
        <w:rPr>
          <w:rFonts w:ascii="Times New Roman" w:hAnsi="Times New Roman"/>
          <w:color w:val="000000"/>
          <w:lang w:eastAsia="zh-CN"/>
        </w:rPr>
        <w:t>wa</w:t>
      </w:r>
      <w:r w:rsidR="00BB487F" w:rsidRPr="004F6B93">
        <w:rPr>
          <w:rFonts w:ascii="Times New Roman" w:hAnsi="Times New Roman"/>
          <w:color w:val="000000"/>
          <w:lang w:eastAsia="zh-CN"/>
        </w:rPr>
        <w:t>s discounted back</w:t>
      </w:r>
      <w:r w:rsidR="007D1E43" w:rsidRPr="004F6B93">
        <w:rPr>
          <w:rFonts w:ascii="Times New Roman" w:hAnsi="Times New Roman"/>
          <w:color w:val="000000"/>
          <w:lang w:eastAsia="zh-CN"/>
        </w:rPr>
        <w:t xml:space="preserve"> to the present value</w:t>
      </w:r>
      <w:r w:rsidR="00BB487F" w:rsidRPr="004F6B93">
        <w:rPr>
          <w:rFonts w:ascii="Times New Roman" w:hAnsi="Times New Roman"/>
          <w:color w:val="000000"/>
          <w:lang w:eastAsia="zh-CN"/>
        </w:rPr>
        <w:t xml:space="preserve">. </w:t>
      </w:r>
      <w:r w:rsidR="00327C13" w:rsidRPr="004F6B93">
        <w:rPr>
          <w:rFonts w:ascii="Times New Roman" w:hAnsi="Times New Roman"/>
          <w:lang w:eastAsia="zh-CN"/>
        </w:rPr>
        <w:t xml:space="preserve">The modelled </w:t>
      </w:r>
      <w:r w:rsidR="00AA4569" w:rsidRPr="004F6B93">
        <w:rPr>
          <w:rFonts w:ascii="Times New Roman" w:hAnsi="Times New Roman"/>
          <w:lang w:eastAsia="zh-CN"/>
        </w:rPr>
        <w:t xml:space="preserve">life span of the </w:t>
      </w:r>
      <w:r w:rsidR="00327C13" w:rsidRPr="004F6B93">
        <w:rPr>
          <w:rFonts w:ascii="Times New Roman" w:hAnsi="Times New Roman"/>
          <w:lang w:eastAsia="zh-CN"/>
        </w:rPr>
        <w:t xml:space="preserve">WWTP </w:t>
      </w:r>
      <w:r w:rsidR="00C34740" w:rsidRPr="004F6B93">
        <w:rPr>
          <w:rFonts w:ascii="Times New Roman" w:hAnsi="Times New Roman"/>
          <w:lang w:eastAsia="zh-CN"/>
        </w:rPr>
        <w:t>wa</w:t>
      </w:r>
      <w:r w:rsidR="00AA4569" w:rsidRPr="004F6B93">
        <w:rPr>
          <w:rFonts w:ascii="Times New Roman" w:hAnsi="Times New Roman"/>
          <w:lang w:eastAsia="zh-CN"/>
        </w:rPr>
        <w:t>s 20 years</w:t>
      </w:r>
      <w:r w:rsidR="00E62F4A" w:rsidRPr="004F6B93">
        <w:rPr>
          <w:rFonts w:ascii="Times New Roman" w:hAnsi="Times New Roman"/>
          <w:lang w:eastAsia="zh-CN"/>
        </w:rPr>
        <w:t>,</w:t>
      </w:r>
      <w:r w:rsidR="00327C13" w:rsidRPr="004F6B93">
        <w:rPr>
          <w:rFonts w:ascii="Times New Roman" w:hAnsi="Times New Roman"/>
          <w:lang w:eastAsia="zh-CN"/>
        </w:rPr>
        <w:t xml:space="preserve"> with </w:t>
      </w:r>
      <w:r w:rsidR="00E62F4A" w:rsidRPr="004F6B93">
        <w:rPr>
          <w:rFonts w:ascii="Times New Roman" w:hAnsi="Times New Roman"/>
          <w:lang w:eastAsia="zh-CN"/>
        </w:rPr>
        <w:t xml:space="preserve">an </w:t>
      </w:r>
      <w:r w:rsidR="00327C13" w:rsidRPr="004F6B93">
        <w:rPr>
          <w:rFonts w:ascii="Times New Roman" w:hAnsi="Times New Roman"/>
          <w:lang w:eastAsia="zh-CN"/>
        </w:rPr>
        <w:t xml:space="preserve">operational </w:t>
      </w:r>
      <w:r w:rsidR="00E62F4A" w:rsidRPr="004F6B93">
        <w:rPr>
          <w:rFonts w:ascii="Times New Roman" w:hAnsi="Times New Roman"/>
          <w:lang w:eastAsia="zh-CN"/>
        </w:rPr>
        <w:t>life</w:t>
      </w:r>
      <w:r w:rsidR="00327C13" w:rsidRPr="004F6B93">
        <w:rPr>
          <w:rFonts w:ascii="Times New Roman" w:hAnsi="Times New Roman"/>
          <w:lang w:eastAsia="zh-CN"/>
        </w:rPr>
        <w:t xml:space="preserve">time of </w:t>
      </w:r>
      <w:r w:rsidR="00AA4569" w:rsidRPr="004F6B93">
        <w:rPr>
          <w:rFonts w:ascii="Times New Roman" w:hAnsi="Times New Roman"/>
          <w:lang w:eastAsia="zh-CN"/>
        </w:rPr>
        <w:t>360 days per year.</w:t>
      </w:r>
      <w:r w:rsidR="00D15473" w:rsidRPr="004F6B93">
        <w:rPr>
          <w:rFonts w:ascii="Times New Roman" w:hAnsi="Times New Roman"/>
          <w:lang w:eastAsia="zh-CN"/>
        </w:rPr>
        <w:t xml:space="preserve"> </w:t>
      </w:r>
    </w:p>
    <w:p w:rsidR="00581207" w:rsidRPr="004F6B93" w:rsidRDefault="00581207" w:rsidP="007421BB">
      <w:pPr>
        <w:spacing w:line="480" w:lineRule="auto"/>
        <w:jc w:val="center"/>
        <w:rPr>
          <w:rFonts w:ascii="Times New Roman" w:hAnsi="Times New Roman"/>
        </w:rPr>
      </w:pPr>
      <m:oMathPara>
        <m:oMathParaPr>
          <m:jc m:val="left"/>
        </m:oMathParaPr>
        <m:oMath>
          <m:r>
            <w:rPr>
              <w:rFonts w:ascii="Cambria Math" w:hAnsi="Cambria Math"/>
              <w:color w:val="000000"/>
              <w:lang w:eastAsia="zh-CN"/>
            </w:rPr>
            <m:t>NPV=-CAPEX+</m:t>
          </m:r>
          <m:nary>
            <m:naryPr>
              <m:chr m:val="∑"/>
              <m:limLoc m:val="undOvr"/>
              <m:supHide m:val="1"/>
              <m:ctrlPr>
                <w:rPr>
                  <w:rFonts w:ascii="Cambria Math" w:hAnsi="Cambria Math"/>
                  <w:i/>
                  <w:color w:val="000000"/>
                  <w:lang w:eastAsia="zh-CN"/>
                </w:rPr>
              </m:ctrlPr>
            </m:naryPr>
            <m:sub>
              <m:r>
                <w:rPr>
                  <w:rFonts w:ascii="Cambria Math" w:hAnsi="Cambria Math"/>
                  <w:color w:val="000000"/>
                  <w:lang w:eastAsia="zh-CN"/>
                </w:rPr>
                <m:t>n</m:t>
              </m:r>
            </m:sub>
            <m:sup/>
            <m:e>
              <m:f>
                <m:fPr>
                  <m:ctrlPr>
                    <w:rPr>
                      <w:rFonts w:ascii="Cambria Math" w:hAnsi="Cambria Math"/>
                      <w:i/>
                      <w:color w:val="000000"/>
                      <w:lang w:eastAsia="zh-CN"/>
                    </w:rPr>
                  </m:ctrlPr>
                </m:fPr>
                <m:num>
                  <m:r>
                    <w:rPr>
                      <w:rFonts w:ascii="Cambria Math" w:hAnsi="Cambria Math"/>
                      <w:color w:val="000000"/>
                      <w:lang w:eastAsia="zh-CN"/>
                    </w:rPr>
                    <m:t>SALE-OPEX</m:t>
                  </m:r>
                </m:num>
                <m:den>
                  <m:sSup>
                    <m:sSupPr>
                      <m:ctrlPr>
                        <w:rPr>
                          <w:rFonts w:ascii="Cambria Math" w:hAnsi="Cambria Math"/>
                          <w:i/>
                          <w:color w:val="000000"/>
                          <w:lang w:eastAsia="zh-CN"/>
                        </w:rPr>
                      </m:ctrlPr>
                    </m:sSupPr>
                    <m:e>
                      <m:d>
                        <m:dPr>
                          <m:ctrlPr>
                            <w:rPr>
                              <w:rFonts w:ascii="Cambria Math" w:hAnsi="Cambria Math"/>
                              <w:i/>
                              <w:color w:val="000000"/>
                              <w:lang w:eastAsia="zh-CN"/>
                            </w:rPr>
                          </m:ctrlPr>
                        </m:dPr>
                        <m:e>
                          <m:r>
                            <w:rPr>
                              <w:rFonts w:ascii="Cambria Math" w:hAnsi="Cambria Math"/>
                              <w:color w:val="000000"/>
                              <w:lang w:eastAsia="zh-CN"/>
                            </w:rPr>
                            <m:t>1+i</m:t>
                          </m:r>
                        </m:e>
                      </m:d>
                    </m:e>
                    <m:sup>
                      <m:r>
                        <w:rPr>
                          <w:rFonts w:ascii="Cambria Math" w:hAnsi="Cambria Math"/>
                          <w:color w:val="000000"/>
                          <w:lang w:eastAsia="zh-CN"/>
                        </w:rPr>
                        <m:t>n</m:t>
                      </m:r>
                    </m:sup>
                  </m:sSup>
                </m:den>
              </m:f>
              <m:r>
                <w:rPr>
                  <w:rFonts w:ascii="Cambria Math" w:hAnsi="Cambria Math"/>
                  <w:color w:val="000000"/>
                  <w:lang w:eastAsia="zh-CN"/>
                </w:rPr>
                <m:t xml:space="preserve">                                                                         (1)</m:t>
              </m:r>
            </m:e>
          </m:nary>
        </m:oMath>
      </m:oMathPara>
    </w:p>
    <w:p w:rsidR="007421BB" w:rsidRPr="004F6B93" w:rsidRDefault="007421BB" w:rsidP="007421BB">
      <w:pPr>
        <w:spacing w:line="480" w:lineRule="auto"/>
        <w:jc w:val="both"/>
        <w:rPr>
          <w:rFonts w:ascii="Times New Roman" w:hAnsi="Times New Roman"/>
          <w:lang w:eastAsia="zh-CN"/>
        </w:rPr>
      </w:pPr>
      <m:oMathPara>
        <m:oMathParaPr>
          <m:jc m:val="left"/>
        </m:oMathParaPr>
        <m:oMath>
          <m:r>
            <w:rPr>
              <w:rFonts w:ascii="Cambria Math" w:hAnsi="Cambria Math"/>
              <w:color w:val="000000"/>
              <w:lang w:eastAsia="zh-CN"/>
            </w:rPr>
            <m:t>Cost=CAPEX+</m:t>
          </m:r>
          <m:nary>
            <m:naryPr>
              <m:chr m:val="∑"/>
              <m:limLoc m:val="undOvr"/>
              <m:supHide m:val="1"/>
              <m:ctrlPr>
                <w:rPr>
                  <w:rFonts w:ascii="Cambria Math" w:hAnsi="Cambria Math"/>
                  <w:i/>
                  <w:color w:val="000000"/>
                  <w:lang w:eastAsia="zh-CN"/>
                </w:rPr>
              </m:ctrlPr>
            </m:naryPr>
            <m:sub>
              <m:r>
                <w:rPr>
                  <w:rFonts w:ascii="Cambria Math" w:hAnsi="Cambria Math"/>
                  <w:color w:val="000000"/>
                  <w:lang w:eastAsia="zh-CN"/>
                </w:rPr>
                <m:t>n</m:t>
              </m:r>
            </m:sub>
            <m:sup/>
            <m:e>
              <m:f>
                <m:fPr>
                  <m:ctrlPr>
                    <w:rPr>
                      <w:rFonts w:ascii="Cambria Math" w:hAnsi="Cambria Math"/>
                      <w:i/>
                      <w:color w:val="000000"/>
                      <w:lang w:eastAsia="zh-CN"/>
                    </w:rPr>
                  </m:ctrlPr>
                </m:fPr>
                <m:num>
                  <m:r>
                    <w:rPr>
                      <w:rFonts w:ascii="Cambria Math" w:hAnsi="Cambria Math"/>
                      <w:color w:val="000000"/>
                      <w:lang w:eastAsia="zh-CN"/>
                    </w:rPr>
                    <m:t>OPEX</m:t>
                  </m:r>
                </m:num>
                <m:den>
                  <m:sSup>
                    <m:sSupPr>
                      <m:ctrlPr>
                        <w:rPr>
                          <w:rFonts w:ascii="Cambria Math" w:hAnsi="Cambria Math"/>
                          <w:i/>
                          <w:color w:val="000000"/>
                          <w:lang w:eastAsia="zh-CN"/>
                        </w:rPr>
                      </m:ctrlPr>
                    </m:sSupPr>
                    <m:e>
                      <m:d>
                        <m:dPr>
                          <m:ctrlPr>
                            <w:rPr>
                              <w:rFonts w:ascii="Cambria Math" w:hAnsi="Cambria Math"/>
                              <w:i/>
                              <w:color w:val="000000"/>
                              <w:lang w:eastAsia="zh-CN"/>
                            </w:rPr>
                          </m:ctrlPr>
                        </m:dPr>
                        <m:e>
                          <m:r>
                            <w:rPr>
                              <w:rFonts w:ascii="Cambria Math" w:hAnsi="Cambria Math"/>
                              <w:color w:val="000000"/>
                              <w:lang w:eastAsia="zh-CN"/>
                            </w:rPr>
                            <m:t>1+i</m:t>
                          </m:r>
                        </m:e>
                      </m:d>
                    </m:e>
                    <m:sup>
                      <m:r>
                        <w:rPr>
                          <w:rFonts w:ascii="Cambria Math" w:hAnsi="Cambria Math"/>
                          <w:color w:val="000000"/>
                          <w:lang w:eastAsia="zh-CN"/>
                        </w:rPr>
                        <m:t>n</m:t>
                      </m:r>
                    </m:sup>
                  </m:sSup>
                </m:den>
              </m:f>
            </m:e>
          </m:nary>
          <m:r>
            <m:rPr>
              <m:sty m:val="p"/>
            </m:rPr>
            <w:rPr>
              <w:rFonts w:ascii="Cambria Math" w:hAnsi="Cambria Math"/>
              <w:color w:val="000000"/>
              <w:lang w:eastAsia="zh-CN"/>
            </w:rPr>
            <m:t xml:space="preserve">                                                                                         (2) </m:t>
          </m:r>
        </m:oMath>
      </m:oMathPara>
    </w:p>
    <w:p w:rsidR="00F708E7" w:rsidRPr="004F6B93" w:rsidRDefault="00F708E7" w:rsidP="002B00DE">
      <w:pPr>
        <w:spacing w:line="480" w:lineRule="auto"/>
        <w:jc w:val="both"/>
        <w:rPr>
          <w:rFonts w:ascii="Times New Roman" w:hAnsi="Times New Roman"/>
          <w:color w:val="000000"/>
          <w:lang w:eastAsia="zh-CN"/>
        </w:rPr>
      </w:pPr>
      <w:proofErr w:type="gramStart"/>
      <w:r w:rsidRPr="004F6B93">
        <w:rPr>
          <w:rFonts w:ascii="Times New Roman" w:hAnsi="Times New Roman"/>
          <w:color w:val="000000"/>
          <w:lang w:eastAsia="zh-CN"/>
        </w:rPr>
        <w:t>where</w:t>
      </w:r>
      <w:proofErr w:type="gramEnd"/>
      <w:r w:rsidRPr="004F6B93">
        <w:rPr>
          <w:rFonts w:ascii="Times New Roman" w:hAnsi="Times New Roman"/>
          <w:color w:val="000000"/>
          <w:lang w:eastAsia="zh-CN"/>
        </w:rPr>
        <w:t xml:space="preserve"> CAPEX, OPEX and SALE denote</w:t>
      </w:r>
      <w:r w:rsidR="002B00DE" w:rsidRPr="004F6B93">
        <w:rPr>
          <w:rFonts w:ascii="Times New Roman" w:hAnsi="Times New Roman"/>
          <w:color w:val="000000"/>
          <w:lang w:eastAsia="zh-CN"/>
        </w:rPr>
        <w:t xml:space="preserve"> </w:t>
      </w:r>
      <w:r w:rsidR="00D613F2" w:rsidRPr="004F6B93">
        <w:rPr>
          <w:rFonts w:ascii="Times New Roman" w:hAnsi="Times New Roman"/>
          <w:color w:val="000000"/>
          <w:lang w:eastAsia="zh-CN"/>
        </w:rPr>
        <w:t>c</w:t>
      </w:r>
      <w:r w:rsidRPr="004F6B93">
        <w:rPr>
          <w:rFonts w:ascii="Times New Roman" w:hAnsi="Times New Roman"/>
          <w:color w:val="000000"/>
          <w:lang w:eastAsia="zh-CN"/>
        </w:rPr>
        <w:t xml:space="preserve">apital </w:t>
      </w:r>
      <w:r w:rsidR="00D613F2" w:rsidRPr="004F6B93">
        <w:rPr>
          <w:rFonts w:ascii="Times New Roman" w:hAnsi="Times New Roman"/>
          <w:color w:val="000000"/>
          <w:lang w:eastAsia="zh-CN"/>
        </w:rPr>
        <w:t>c</w:t>
      </w:r>
      <w:r w:rsidRPr="004F6B93">
        <w:rPr>
          <w:rFonts w:ascii="Times New Roman" w:hAnsi="Times New Roman"/>
          <w:color w:val="000000"/>
          <w:lang w:eastAsia="zh-CN"/>
        </w:rPr>
        <w:t xml:space="preserve">ost, </w:t>
      </w:r>
      <w:r w:rsidR="00D613F2" w:rsidRPr="004F6B93">
        <w:rPr>
          <w:rFonts w:ascii="Times New Roman" w:hAnsi="Times New Roman"/>
          <w:color w:val="000000"/>
          <w:lang w:eastAsia="zh-CN"/>
        </w:rPr>
        <w:t>o</w:t>
      </w:r>
      <w:r w:rsidRPr="004F6B93">
        <w:rPr>
          <w:rFonts w:ascii="Times New Roman" w:hAnsi="Times New Roman"/>
          <w:color w:val="000000"/>
          <w:lang w:eastAsia="zh-CN"/>
        </w:rPr>
        <w:t xml:space="preserve">perational </w:t>
      </w:r>
      <w:r w:rsidR="00D613F2" w:rsidRPr="004F6B93">
        <w:rPr>
          <w:rFonts w:ascii="Times New Roman" w:hAnsi="Times New Roman"/>
          <w:color w:val="000000"/>
          <w:lang w:eastAsia="zh-CN"/>
        </w:rPr>
        <w:t>c</w:t>
      </w:r>
      <w:r w:rsidRPr="004F6B93">
        <w:rPr>
          <w:rFonts w:ascii="Times New Roman" w:hAnsi="Times New Roman"/>
          <w:color w:val="000000"/>
          <w:lang w:eastAsia="zh-CN"/>
        </w:rPr>
        <w:t>ost and the value of s</w:t>
      </w:r>
      <w:r w:rsidR="002B00DE" w:rsidRPr="004F6B93">
        <w:rPr>
          <w:rFonts w:ascii="Times New Roman" w:hAnsi="Times New Roman"/>
          <w:color w:val="000000"/>
          <w:lang w:eastAsia="zh-CN"/>
        </w:rPr>
        <w:t>a</w:t>
      </w:r>
      <w:r w:rsidRPr="004F6B93">
        <w:rPr>
          <w:rFonts w:ascii="Times New Roman" w:hAnsi="Times New Roman"/>
          <w:color w:val="000000"/>
          <w:lang w:eastAsia="zh-CN"/>
        </w:rPr>
        <w:t>l</w:t>
      </w:r>
      <w:r w:rsidR="002B00DE" w:rsidRPr="004F6B93">
        <w:rPr>
          <w:rFonts w:ascii="Times New Roman" w:hAnsi="Times New Roman"/>
          <w:color w:val="000000"/>
          <w:lang w:eastAsia="zh-CN"/>
        </w:rPr>
        <w:t>e</w:t>
      </w:r>
      <w:r w:rsidRPr="004F6B93">
        <w:rPr>
          <w:rFonts w:ascii="Times New Roman" w:hAnsi="Times New Roman"/>
          <w:color w:val="000000"/>
          <w:lang w:eastAsia="zh-CN"/>
        </w:rPr>
        <w:t>able product</w:t>
      </w:r>
      <w:r w:rsidR="002B00DE" w:rsidRPr="004F6B93">
        <w:rPr>
          <w:rFonts w:ascii="Times New Roman" w:hAnsi="Times New Roman"/>
          <w:color w:val="000000"/>
          <w:lang w:eastAsia="zh-CN"/>
        </w:rPr>
        <w:t>,</w:t>
      </w:r>
      <w:r w:rsidRPr="004F6B93">
        <w:rPr>
          <w:rFonts w:ascii="Times New Roman" w:hAnsi="Times New Roman"/>
          <w:color w:val="000000"/>
          <w:lang w:eastAsia="zh-CN"/>
        </w:rPr>
        <w:t xml:space="preserve"> respectively, </w:t>
      </w:r>
      <w:r w:rsidRPr="004F6B93">
        <w:rPr>
          <w:rFonts w:ascii="Times New Roman" w:hAnsi="Times New Roman"/>
          <w:i/>
          <w:color w:val="000000"/>
          <w:lang w:eastAsia="zh-CN"/>
        </w:rPr>
        <w:t>i</w:t>
      </w:r>
      <w:r w:rsidRPr="004F6B93">
        <w:rPr>
          <w:rFonts w:ascii="Times New Roman" w:hAnsi="Times New Roman"/>
          <w:color w:val="000000"/>
          <w:lang w:eastAsia="zh-CN"/>
        </w:rPr>
        <w:t xml:space="preserve"> refers to discount rate, equal to 8% in </w:t>
      </w:r>
      <w:proofErr w:type="spellStart"/>
      <w:r w:rsidRPr="004F6B93">
        <w:rPr>
          <w:rFonts w:ascii="Times New Roman" w:hAnsi="Times New Roman"/>
          <w:color w:val="000000"/>
          <w:lang w:eastAsia="zh-CN"/>
        </w:rPr>
        <w:t>CapdetWorks</w:t>
      </w:r>
      <w:proofErr w:type="spellEnd"/>
      <w:r w:rsidRPr="004F6B93">
        <w:rPr>
          <w:rFonts w:ascii="Times New Roman" w:hAnsi="Times New Roman"/>
          <w:color w:val="000000"/>
          <w:lang w:eastAsia="zh-CN"/>
        </w:rPr>
        <w:t xml:space="preserve">; </w:t>
      </w:r>
      <w:r w:rsidRPr="004F6B93">
        <w:rPr>
          <w:rFonts w:ascii="Times New Roman" w:hAnsi="Times New Roman"/>
          <w:i/>
          <w:color w:val="000000"/>
          <w:lang w:eastAsia="zh-CN"/>
        </w:rPr>
        <w:t>n</w:t>
      </w:r>
      <w:r w:rsidR="00546F96" w:rsidRPr="004F6B93">
        <w:rPr>
          <w:rFonts w:ascii="Times New Roman" w:hAnsi="Times New Roman"/>
          <w:color w:val="000000"/>
          <w:lang w:eastAsia="zh-CN"/>
        </w:rPr>
        <w:t xml:space="preserve"> represents </w:t>
      </w:r>
      <w:r w:rsidRPr="004F6B93">
        <w:rPr>
          <w:rFonts w:ascii="Times New Roman" w:hAnsi="Times New Roman"/>
          <w:color w:val="000000"/>
          <w:lang w:eastAsia="zh-CN"/>
        </w:rPr>
        <w:t>year</w:t>
      </w:r>
      <w:r w:rsidR="009774FA" w:rsidRPr="004F6B93">
        <w:rPr>
          <w:rFonts w:ascii="Times New Roman" w:hAnsi="Times New Roman"/>
          <w:color w:val="000000"/>
          <w:lang w:eastAsia="zh-CN"/>
        </w:rPr>
        <w:t>.</w:t>
      </w:r>
    </w:p>
    <w:p w:rsidR="00034582" w:rsidRPr="004F6B93" w:rsidRDefault="0054460C" w:rsidP="008D555E">
      <w:pPr>
        <w:pStyle w:val="ListParagraph"/>
        <w:numPr>
          <w:ilvl w:val="1"/>
          <w:numId w:val="4"/>
        </w:numPr>
        <w:spacing w:line="480" w:lineRule="auto"/>
        <w:jc w:val="both"/>
        <w:rPr>
          <w:rFonts w:ascii="Times New Roman" w:hAnsi="Times New Roman"/>
          <w:b/>
          <w:lang w:eastAsia="zh-CN"/>
        </w:rPr>
      </w:pPr>
      <w:r w:rsidRPr="004F6B93">
        <w:rPr>
          <w:rFonts w:ascii="Times New Roman" w:hAnsi="Times New Roman"/>
          <w:b/>
          <w:lang w:eastAsia="zh-CN"/>
        </w:rPr>
        <w:t>Life</w:t>
      </w:r>
      <w:r w:rsidR="00F06207" w:rsidRPr="004F6B93">
        <w:rPr>
          <w:rFonts w:ascii="Times New Roman" w:hAnsi="Times New Roman"/>
          <w:b/>
          <w:lang w:eastAsia="zh-CN"/>
        </w:rPr>
        <w:t xml:space="preserve"> </w:t>
      </w:r>
      <w:r w:rsidRPr="004F6B93">
        <w:rPr>
          <w:rFonts w:ascii="Times New Roman" w:hAnsi="Times New Roman"/>
          <w:b/>
          <w:lang w:eastAsia="zh-CN"/>
        </w:rPr>
        <w:t>Cycle</w:t>
      </w:r>
      <w:r w:rsidR="00F06207" w:rsidRPr="004F6B93">
        <w:rPr>
          <w:rFonts w:ascii="Times New Roman" w:hAnsi="Times New Roman"/>
          <w:b/>
          <w:lang w:eastAsia="zh-CN"/>
        </w:rPr>
        <w:t xml:space="preserve"> </w:t>
      </w:r>
      <w:r w:rsidRPr="004F6B93">
        <w:rPr>
          <w:rFonts w:ascii="Times New Roman" w:hAnsi="Times New Roman"/>
          <w:b/>
          <w:lang w:eastAsia="zh-CN"/>
        </w:rPr>
        <w:t>Analysis</w:t>
      </w:r>
      <w:r w:rsidR="00D870BC" w:rsidRPr="004F6B93">
        <w:rPr>
          <w:rFonts w:ascii="Times New Roman" w:hAnsi="Times New Roman"/>
          <w:b/>
          <w:lang w:eastAsia="zh-CN"/>
        </w:rPr>
        <w:t xml:space="preserve"> </w:t>
      </w:r>
    </w:p>
    <w:p w:rsidR="00693CD7" w:rsidRPr="004F6B93" w:rsidRDefault="00D613F2" w:rsidP="005850AE">
      <w:pPr>
        <w:autoSpaceDE w:val="0"/>
        <w:autoSpaceDN w:val="0"/>
        <w:adjustRightInd w:val="0"/>
        <w:spacing w:line="480" w:lineRule="auto"/>
        <w:jc w:val="both"/>
        <w:rPr>
          <w:rFonts w:ascii="Times New Roman" w:hAnsi="Times New Roman"/>
        </w:rPr>
      </w:pPr>
      <w:r w:rsidRPr="004F6B93">
        <w:rPr>
          <w:rFonts w:ascii="Times New Roman" w:hAnsi="Times New Roman"/>
          <w:lang w:eastAsia="zh-CN"/>
        </w:rPr>
        <w:t xml:space="preserve">An </w:t>
      </w:r>
      <w:proofErr w:type="spellStart"/>
      <w:r w:rsidRPr="004F6B93">
        <w:rPr>
          <w:rFonts w:ascii="Times New Roman" w:hAnsi="Times New Roman"/>
          <w:lang w:eastAsia="zh-CN"/>
        </w:rPr>
        <w:t>attributional</w:t>
      </w:r>
      <w:proofErr w:type="spellEnd"/>
      <w:r w:rsidRPr="004F6B93">
        <w:rPr>
          <w:rFonts w:ascii="Times New Roman" w:hAnsi="Times New Roman"/>
          <w:lang w:eastAsia="zh-CN"/>
        </w:rPr>
        <w:t xml:space="preserve"> LCA approach was adopted to compare the environmental footprint</w:t>
      </w:r>
      <w:r w:rsidR="00E87ED7" w:rsidRPr="004F6B93">
        <w:rPr>
          <w:rFonts w:ascii="Times New Roman" w:hAnsi="Times New Roman"/>
          <w:lang w:eastAsia="zh-CN"/>
        </w:rPr>
        <w:t>s</w:t>
      </w:r>
      <w:r w:rsidRPr="004F6B93">
        <w:rPr>
          <w:rFonts w:ascii="Times New Roman" w:hAnsi="Times New Roman"/>
          <w:lang w:eastAsia="zh-CN"/>
        </w:rPr>
        <w:t xml:space="preserve"> of th</w:t>
      </w:r>
      <w:r w:rsidR="00E87ED7" w:rsidRPr="004F6B93">
        <w:rPr>
          <w:rFonts w:ascii="Times New Roman" w:hAnsi="Times New Roman"/>
          <w:lang w:eastAsia="zh-CN"/>
        </w:rPr>
        <w:t>ree</w:t>
      </w:r>
      <w:r w:rsidRPr="004F6B93">
        <w:rPr>
          <w:rFonts w:ascii="Times New Roman" w:hAnsi="Times New Roman"/>
          <w:lang w:eastAsia="zh-CN"/>
        </w:rPr>
        <w:t xml:space="preserve"> N removal </w:t>
      </w:r>
      <w:r w:rsidR="00546F96" w:rsidRPr="004F6B93">
        <w:rPr>
          <w:rFonts w:ascii="Times New Roman" w:hAnsi="Times New Roman"/>
          <w:lang w:eastAsia="zh-CN"/>
        </w:rPr>
        <w:t xml:space="preserve">and recovery </w:t>
      </w:r>
      <w:r w:rsidRPr="004F6B93">
        <w:rPr>
          <w:rFonts w:ascii="Times New Roman" w:hAnsi="Times New Roman"/>
          <w:lang w:eastAsia="zh-CN"/>
        </w:rPr>
        <w:t>pathways</w:t>
      </w:r>
      <w:r w:rsidR="00E87ED7" w:rsidRPr="004F6B93">
        <w:rPr>
          <w:rFonts w:ascii="Times New Roman" w:hAnsi="Times New Roman"/>
          <w:lang w:eastAsia="zh-CN"/>
        </w:rPr>
        <w:t>. The</w:t>
      </w:r>
      <w:r w:rsidR="00EA3A08" w:rsidRPr="004F6B93">
        <w:rPr>
          <w:rFonts w:ascii="Times New Roman" w:hAnsi="Times New Roman"/>
          <w:lang w:eastAsia="zh-CN"/>
        </w:rPr>
        <w:t xml:space="preserve"> LCA</w:t>
      </w:r>
      <w:r w:rsidR="00E87ED7" w:rsidRPr="004F6B93">
        <w:rPr>
          <w:rFonts w:ascii="Times New Roman" w:hAnsi="Times New Roman"/>
          <w:lang w:eastAsia="zh-CN"/>
        </w:rPr>
        <w:t xml:space="preserve"> functional unit was </w:t>
      </w:r>
      <w:r w:rsidR="00EA3A08" w:rsidRPr="004F6B93">
        <w:rPr>
          <w:rFonts w:ascii="Times New Roman" w:hAnsi="Times New Roman"/>
          <w:lang w:eastAsia="zh-CN"/>
        </w:rPr>
        <w:t xml:space="preserve">defined as </w:t>
      </w:r>
      <w:r w:rsidR="00E87ED7" w:rsidRPr="004F6B93">
        <w:rPr>
          <w:rFonts w:ascii="Times New Roman" w:hAnsi="Times New Roman"/>
          <w:lang w:eastAsia="zh-CN"/>
        </w:rPr>
        <w:t>‘</w:t>
      </w:r>
      <w:r w:rsidR="00E87ED7" w:rsidRPr="004F6B93">
        <w:rPr>
          <w:rFonts w:ascii="Times New Roman" w:hAnsi="Times New Roman"/>
          <w:i/>
          <w:lang w:eastAsia="zh-CN"/>
        </w:rPr>
        <w:t xml:space="preserve">per </w:t>
      </w:r>
      <w:r w:rsidR="00E87ED7" w:rsidRPr="004F6B93">
        <w:rPr>
          <w:rFonts w:ascii="Times New Roman" w:hAnsi="Times New Roman"/>
          <w:i/>
          <w:lang w:eastAsia="zh-CN"/>
        </w:rPr>
        <w:lastRenderedPageBreak/>
        <w:t>unit (1kg)</w:t>
      </w:r>
      <w:r w:rsidR="00333656" w:rsidRPr="004F6B93">
        <w:rPr>
          <w:rFonts w:ascii="Times New Roman" w:hAnsi="Times New Roman"/>
          <w:i/>
          <w:lang w:eastAsia="zh-CN"/>
        </w:rPr>
        <w:t xml:space="preserve"> of</w:t>
      </w:r>
      <w:r w:rsidR="00E87ED7" w:rsidRPr="004F6B93">
        <w:rPr>
          <w:rFonts w:ascii="Times New Roman" w:hAnsi="Times New Roman"/>
          <w:i/>
          <w:lang w:eastAsia="zh-CN"/>
        </w:rPr>
        <w:t xml:space="preserve"> nitrogen removed</w:t>
      </w:r>
      <w:r w:rsidR="0067588B" w:rsidRPr="004F6B93">
        <w:rPr>
          <w:rFonts w:ascii="Times New Roman" w:hAnsi="Times New Roman"/>
          <w:i/>
          <w:lang w:eastAsia="zh-CN"/>
        </w:rPr>
        <w:t xml:space="preserve"> from municipal wastewater stream</w:t>
      </w:r>
      <w:r w:rsidR="00D578AA" w:rsidRPr="004F6B93">
        <w:rPr>
          <w:rFonts w:ascii="Times New Roman" w:hAnsi="Times New Roman"/>
          <w:i/>
          <w:lang w:eastAsia="zh-CN"/>
        </w:rPr>
        <w:t xml:space="preserve"> via a given N removal/recovery route integrated into </w:t>
      </w:r>
      <w:r w:rsidR="0067588B" w:rsidRPr="004F6B93">
        <w:rPr>
          <w:rFonts w:ascii="Times New Roman" w:hAnsi="Times New Roman"/>
          <w:i/>
          <w:lang w:eastAsia="zh-CN"/>
        </w:rPr>
        <w:t xml:space="preserve">a WWTP with </w:t>
      </w:r>
      <w:r w:rsidR="0009556B" w:rsidRPr="004F6B93">
        <w:rPr>
          <w:rFonts w:ascii="Times New Roman" w:hAnsi="Times New Roman"/>
          <w:i/>
          <w:lang w:eastAsia="zh-CN"/>
        </w:rPr>
        <w:t xml:space="preserve">a </w:t>
      </w:r>
      <w:r w:rsidR="0067588B" w:rsidRPr="004F6B93">
        <w:rPr>
          <w:rFonts w:ascii="Times New Roman" w:hAnsi="Times New Roman"/>
          <w:i/>
          <w:lang w:eastAsia="zh-CN"/>
        </w:rPr>
        <w:t>20-year life span</w:t>
      </w:r>
      <w:r w:rsidR="00E87ED7" w:rsidRPr="004F6B93">
        <w:rPr>
          <w:rFonts w:ascii="Times New Roman" w:hAnsi="Times New Roman"/>
          <w:i/>
          <w:lang w:eastAsia="zh-CN"/>
        </w:rPr>
        <w:t>’</w:t>
      </w:r>
      <w:r w:rsidR="00EA3A08" w:rsidRPr="004F6B93">
        <w:rPr>
          <w:rFonts w:ascii="Times New Roman" w:hAnsi="Times New Roman"/>
          <w:i/>
          <w:lang w:eastAsia="zh-CN"/>
        </w:rPr>
        <w:t xml:space="preserve"> </w:t>
      </w:r>
      <w:r w:rsidR="00EA3A08" w:rsidRPr="004F6B93">
        <w:rPr>
          <w:rFonts w:ascii="Times New Roman" w:hAnsi="Times New Roman"/>
          <w:lang w:eastAsia="zh-CN"/>
        </w:rPr>
        <w:t>to enable different technology-driven WWT</w:t>
      </w:r>
      <w:r w:rsidR="00546F96" w:rsidRPr="004F6B93">
        <w:rPr>
          <w:rFonts w:ascii="Times New Roman" w:hAnsi="Times New Roman"/>
          <w:lang w:eastAsia="zh-CN"/>
        </w:rPr>
        <w:t>P</w:t>
      </w:r>
      <w:r w:rsidR="00EA3A08" w:rsidRPr="004F6B93">
        <w:rPr>
          <w:rFonts w:ascii="Times New Roman" w:hAnsi="Times New Roman"/>
          <w:lang w:eastAsia="zh-CN"/>
        </w:rPr>
        <w:t xml:space="preserve"> systems to be comparable. The </w:t>
      </w:r>
      <w:r w:rsidR="007C3F8F" w:rsidRPr="004F6B93">
        <w:rPr>
          <w:rFonts w:ascii="Times New Roman" w:hAnsi="Times New Roman"/>
          <w:lang w:eastAsia="zh-CN"/>
        </w:rPr>
        <w:t xml:space="preserve">life-cycle stage and sub-systems </w:t>
      </w:r>
      <w:r w:rsidR="00EA3A08" w:rsidRPr="004F6B93">
        <w:rPr>
          <w:rFonts w:ascii="Times New Roman" w:hAnsi="Times New Roman"/>
          <w:lang w:eastAsia="zh-CN"/>
        </w:rPr>
        <w:t xml:space="preserve">modelled within the LCA system boundary for WWTP </w:t>
      </w:r>
      <w:r w:rsidR="00E8715F" w:rsidRPr="004F6B93">
        <w:rPr>
          <w:rFonts w:ascii="Times New Roman" w:hAnsi="Times New Roman"/>
          <w:lang w:eastAsia="zh-CN"/>
        </w:rPr>
        <w:t xml:space="preserve">are illustrated in Fig </w:t>
      </w:r>
      <w:r w:rsidR="004157F2" w:rsidRPr="004F6B93">
        <w:rPr>
          <w:rFonts w:ascii="Times New Roman" w:hAnsi="Times New Roman"/>
          <w:lang w:eastAsia="zh-CN"/>
        </w:rPr>
        <w:t>S</w:t>
      </w:r>
      <w:r w:rsidR="002B6EAE" w:rsidRPr="004F6B93">
        <w:rPr>
          <w:rFonts w:ascii="Times New Roman" w:hAnsi="Times New Roman"/>
          <w:lang w:eastAsia="zh-CN"/>
        </w:rPr>
        <w:t>2</w:t>
      </w:r>
      <w:r w:rsidR="004157F2" w:rsidRPr="004F6B93">
        <w:rPr>
          <w:rFonts w:ascii="Times New Roman" w:hAnsi="Times New Roman"/>
          <w:lang w:eastAsia="zh-CN"/>
        </w:rPr>
        <w:t xml:space="preserve"> in Supplementary Information (SI)</w:t>
      </w:r>
      <w:r w:rsidR="00010C0C" w:rsidRPr="004F6B93">
        <w:rPr>
          <w:rFonts w:ascii="Times New Roman" w:hAnsi="Times New Roman"/>
          <w:lang w:eastAsia="zh-CN"/>
        </w:rPr>
        <w:t xml:space="preserve">, including the </w:t>
      </w:r>
      <w:r w:rsidR="00EA3A08" w:rsidRPr="004F6B93">
        <w:rPr>
          <w:rFonts w:ascii="Times New Roman" w:hAnsi="Times New Roman"/>
          <w:lang w:eastAsia="zh-CN"/>
        </w:rPr>
        <w:t>WWTP infrastructure</w:t>
      </w:r>
      <w:r w:rsidR="00010C0C" w:rsidRPr="004F6B93">
        <w:rPr>
          <w:rFonts w:ascii="Times New Roman" w:hAnsi="Times New Roman"/>
          <w:lang w:eastAsia="zh-CN"/>
        </w:rPr>
        <w:t>, operational inputs and emissions over the WWTP life time (assumed as 20 years).</w:t>
      </w:r>
      <w:r w:rsidR="005850AE" w:rsidRPr="004F6B93">
        <w:rPr>
          <w:rFonts w:ascii="Times New Roman" w:hAnsi="Times New Roman"/>
        </w:rPr>
        <w:t xml:space="preserve"> </w:t>
      </w:r>
      <w:r w:rsidR="00693CD7" w:rsidRPr="004F6B93">
        <w:rPr>
          <w:rFonts w:ascii="Times New Roman" w:hAnsi="Times New Roman"/>
        </w:rPr>
        <w:t xml:space="preserve">The excess sludge disposal or reuse has been excluded from the system boundary. </w:t>
      </w:r>
      <w:r w:rsidR="005850AE" w:rsidRPr="004F6B93">
        <w:rPr>
          <w:rFonts w:ascii="Times New Roman" w:hAnsi="Times New Roman"/>
        </w:rPr>
        <w:t>A ‘substitution’ allocation approach was applied where multiple-products occurred in the WWTP system stage</w:t>
      </w:r>
      <w:r w:rsidR="001060D3" w:rsidRPr="004F6B93">
        <w:rPr>
          <w:rFonts w:ascii="Times New Roman" w:hAnsi="Times New Roman"/>
        </w:rPr>
        <w:t>,</w:t>
      </w:r>
      <w:r w:rsidR="005850AE" w:rsidRPr="004F6B93">
        <w:rPr>
          <w:rFonts w:ascii="Times New Roman" w:hAnsi="Times New Roman"/>
        </w:rPr>
        <w:t xml:space="preserve"> i.e. treated effluents plus nutrient recovered from WWTP</w:t>
      </w:r>
      <w:r w:rsidR="0009556B" w:rsidRPr="004F6B93">
        <w:rPr>
          <w:rFonts w:ascii="Times New Roman" w:hAnsi="Times New Roman"/>
        </w:rPr>
        <w:t>s</w:t>
      </w:r>
      <w:r w:rsidR="005850AE" w:rsidRPr="004F6B93">
        <w:rPr>
          <w:rFonts w:ascii="Times New Roman" w:hAnsi="Times New Roman"/>
        </w:rPr>
        <w:t xml:space="preserve"> sold as fertiliser replacement</w:t>
      </w:r>
      <w:r w:rsidR="00B508B7" w:rsidRPr="004F6B93">
        <w:rPr>
          <w:rFonts w:ascii="Times New Roman" w:hAnsi="Times New Roman"/>
        </w:rPr>
        <w:t>,</w:t>
      </w:r>
      <w:r w:rsidR="005850AE" w:rsidRPr="004F6B93">
        <w:rPr>
          <w:rFonts w:ascii="Times New Roman" w:hAnsi="Times New Roman"/>
        </w:rPr>
        <w:t xml:space="preserve"> or green electrical power generated from the CHP system and exported to the UK national grid. The ‘functional equivalent’ quantity of UK national average inorganic fertilizers was allocated as an ‘avoided burden’ to the nutrient recovered</w:t>
      </w:r>
      <w:r w:rsidR="00B508B7" w:rsidRPr="004F6B93">
        <w:rPr>
          <w:rFonts w:ascii="Times New Roman" w:hAnsi="Times New Roman"/>
        </w:rPr>
        <w:t>,</w:t>
      </w:r>
      <w:r w:rsidR="005850AE" w:rsidRPr="004F6B93">
        <w:rPr>
          <w:rFonts w:ascii="Times New Roman" w:hAnsi="Times New Roman"/>
        </w:rPr>
        <w:t xml:space="preserve"> whereas the green electricity co-product </w:t>
      </w:r>
      <w:r w:rsidR="006D480C" w:rsidRPr="004F6B93">
        <w:rPr>
          <w:rFonts w:ascii="Times New Roman" w:hAnsi="Times New Roman"/>
        </w:rPr>
        <w:t>wa</w:t>
      </w:r>
      <w:r w:rsidR="005850AE" w:rsidRPr="004F6B93">
        <w:rPr>
          <w:rFonts w:ascii="Times New Roman" w:hAnsi="Times New Roman"/>
        </w:rPr>
        <w:t>s assumed to displace the need for that amount of electricity to be generated from fossil fuels within the UK national grid system. This allocation approach therefore assigns all the environmental burdens of the WWTP process treated water</w:t>
      </w:r>
      <w:r w:rsidR="00B508B7" w:rsidRPr="004F6B93">
        <w:rPr>
          <w:rFonts w:ascii="Times New Roman" w:hAnsi="Times New Roman"/>
        </w:rPr>
        <w:t>,</w:t>
      </w:r>
      <w:r w:rsidR="005850AE" w:rsidRPr="004F6B93">
        <w:rPr>
          <w:rFonts w:ascii="Times New Roman" w:hAnsi="Times New Roman"/>
        </w:rPr>
        <w:t xml:space="preserve"> but credits the WWTP system with an ‘avoided burdens’ credit of the emissions and fossil fuel consumption that would have been incurred by generating that amount of electricity or fertiliser conventionally. </w:t>
      </w:r>
    </w:p>
    <w:p w:rsidR="00444E9B" w:rsidRPr="004F6B93" w:rsidRDefault="005850AE" w:rsidP="005850AE">
      <w:pPr>
        <w:autoSpaceDE w:val="0"/>
        <w:autoSpaceDN w:val="0"/>
        <w:adjustRightInd w:val="0"/>
        <w:spacing w:line="480" w:lineRule="auto"/>
        <w:jc w:val="both"/>
        <w:rPr>
          <w:rFonts w:ascii="Times New Roman" w:hAnsi="Times New Roman"/>
        </w:rPr>
      </w:pPr>
      <w:r w:rsidRPr="004F6B93">
        <w:rPr>
          <w:rFonts w:ascii="Times New Roman" w:hAnsi="Times New Roman"/>
        </w:rPr>
        <w:t xml:space="preserve">A midpoint approach CML 2 baseline 2000 was applied as </w:t>
      </w:r>
      <w:r w:rsidR="00B508B7" w:rsidRPr="004F6B93">
        <w:rPr>
          <w:rFonts w:ascii="Times New Roman" w:hAnsi="Times New Roman"/>
        </w:rPr>
        <w:t xml:space="preserve">a </w:t>
      </w:r>
      <w:r w:rsidRPr="004F6B93">
        <w:rPr>
          <w:rFonts w:ascii="Times New Roman" w:hAnsi="Times New Roman"/>
        </w:rPr>
        <w:t xml:space="preserve">characterisation method at </w:t>
      </w:r>
      <w:r w:rsidR="00B508B7" w:rsidRPr="004F6B93">
        <w:rPr>
          <w:rFonts w:ascii="Times New Roman" w:hAnsi="Times New Roman"/>
        </w:rPr>
        <w:t xml:space="preserve">the </w:t>
      </w:r>
      <w:r w:rsidRPr="004F6B93">
        <w:rPr>
          <w:rFonts w:ascii="Times New Roman" w:hAnsi="Times New Roman"/>
        </w:rPr>
        <w:t>life cycle impact assessment (LCIA) stage</w:t>
      </w:r>
      <w:r w:rsidR="00444E9B" w:rsidRPr="004F6B93">
        <w:rPr>
          <w:rFonts w:ascii="Times New Roman" w:hAnsi="Times New Roman"/>
        </w:rPr>
        <w:t xml:space="preserve">. </w:t>
      </w:r>
      <w:r w:rsidRPr="004F6B93">
        <w:rPr>
          <w:rFonts w:ascii="Times New Roman" w:hAnsi="Times New Roman"/>
        </w:rPr>
        <w:t xml:space="preserve">The LCA model was implemented in </w:t>
      </w:r>
      <w:proofErr w:type="spellStart"/>
      <w:r w:rsidRPr="004F6B93">
        <w:rPr>
          <w:rFonts w:ascii="Times New Roman" w:hAnsi="Times New Roman"/>
        </w:rPr>
        <w:t>Simapro</w:t>
      </w:r>
      <w:proofErr w:type="spellEnd"/>
      <w:r w:rsidRPr="004F6B93">
        <w:rPr>
          <w:rFonts w:ascii="Times New Roman" w:hAnsi="Times New Roman"/>
        </w:rPr>
        <w:t xml:space="preserve"> </w:t>
      </w:r>
      <w:r w:rsidR="002839F1" w:rsidRPr="004F6B93">
        <w:rPr>
          <w:rFonts w:ascii="Times New Roman" w:hAnsi="Times New Roman"/>
        </w:rPr>
        <w:t>V</w:t>
      </w:r>
      <w:r w:rsidRPr="004F6B93">
        <w:rPr>
          <w:rFonts w:ascii="Times New Roman" w:hAnsi="Times New Roman"/>
        </w:rPr>
        <w:t xml:space="preserve"> 8.0</w:t>
      </w:r>
      <w:r w:rsidR="00B508B7" w:rsidRPr="004F6B93">
        <w:rPr>
          <w:rFonts w:ascii="Times New Roman" w:hAnsi="Times New Roman"/>
        </w:rPr>
        <w:t>,</w:t>
      </w:r>
      <w:r w:rsidRPr="004F6B93">
        <w:rPr>
          <w:rFonts w:ascii="Times New Roman" w:hAnsi="Times New Roman"/>
        </w:rPr>
        <w:t xml:space="preserve"> and the key parameters accounted for in the model are given in Table </w:t>
      </w:r>
      <w:r w:rsidR="00B54E44" w:rsidRPr="004F6B93">
        <w:rPr>
          <w:rFonts w:ascii="Times New Roman" w:hAnsi="Times New Roman"/>
        </w:rPr>
        <w:t>1</w:t>
      </w:r>
      <w:r w:rsidRPr="004F6B93">
        <w:rPr>
          <w:rFonts w:ascii="Times New Roman" w:hAnsi="Times New Roman"/>
        </w:rPr>
        <w:t>.</w:t>
      </w:r>
      <w:r w:rsidR="00444E9B" w:rsidRPr="004F6B93">
        <w:rPr>
          <w:rFonts w:ascii="Times New Roman" w:hAnsi="Times New Roman"/>
        </w:rPr>
        <w:t xml:space="preserve"> The total environmental impacts of the WWTP system can be </w:t>
      </w:r>
      <w:r w:rsidR="007C3F8F" w:rsidRPr="004F6B93">
        <w:rPr>
          <w:rFonts w:ascii="Times New Roman" w:hAnsi="Times New Roman"/>
        </w:rPr>
        <w:t>summarised</w:t>
      </w:r>
      <w:r w:rsidR="00444E9B" w:rsidRPr="004F6B93">
        <w:rPr>
          <w:rFonts w:ascii="Times New Roman" w:hAnsi="Times New Roman"/>
        </w:rPr>
        <w:t xml:space="preserve"> as Eq.</w:t>
      </w:r>
      <w:r w:rsidR="00BB487F" w:rsidRPr="004F6B93">
        <w:rPr>
          <w:rFonts w:ascii="Times New Roman" w:hAnsi="Times New Roman"/>
        </w:rPr>
        <w:t xml:space="preserve"> </w:t>
      </w:r>
      <w:r w:rsidR="00444E9B" w:rsidRPr="004F6B93">
        <w:rPr>
          <w:rFonts w:ascii="Times New Roman" w:hAnsi="Times New Roman"/>
        </w:rPr>
        <w:t>(</w:t>
      </w:r>
      <w:r w:rsidR="007421BB" w:rsidRPr="004F6B93">
        <w:rPr>
          <w:rFonts w:ascii="Times New Roman" w:hAnsi="Times New Roman"/>
        </w:rPr>
        <w:t>3</w:t>
      </w:r>
      <w:r w:rsidR="00444E9B" w:rsidRPr="004F6B93">
        <w:rPr>
          <w:rFonts w:ascii="Times New Roman" w:hAnsi="Times New Roman"/>
        </w:rPr>
        <w:t>)</w:t>
      </w:r>
      <w:r w:rsidR="007421BB" w:rsidRPr="004F6B93">
        <w:rPr>
          <w:rFonts w:ascii="Times New Roman" w:hAnsi="Times New Roman"/>
        </w:rPr>
        <w:t>.</w:t>
      </w:r>
    </w:p>
    <w:p w:rsidR="00581207" w:rsidRPr="004F6B93" w:rsidRDefault="005850AE" w:rsidP="007421BB">
      <w:pPr>
        <w:autoSpaceDE w:val="0"/>
        <w:autoSpaceDN w:val="0"/>
        <w:adjustRightInd w:val="0"/>
        <w:spacing w:line="480" w:lineRule="auto"/>
        <w:jc w:val="center"/>
        <w:rPr>
          <w:rFonts w:ascii="Times New Roman" w:hAnsi="Times New Roman"/>
        </w:rPr>
      </w:pPr>
      <m:oMathPara>
        <m:oMathParaPr>
          <m:jc m:val="left"/>
        </m:oMathParaPr>
        <m:oMath>
          <m:r>
            <w:rPr>
              <w:rFonts w:ascii="Cambria Math" w:hAnsi="Cambria Math"/>
            </w:rPr>
            <m:t>E</m:t>
          </m:r>
          <m:sSub>
            <m:sSubPr>
              <m:ctrlPr>
                <w:rPr>
                  <w:rFonts w:ascii="Cambria Math" w:hAnsi="Cambria Math"/>
                  <w:i/>
                </w:rPr>
              </m:ctrlPr>
            </m:sSubPr>
            <m:e>
              <m:r>
                <w:rPr>
                  <w:rFonts w:ascii="Cambria Math" w:hAnsi="Cambria Math"/>
                </w:rPr>
                <m:t>I</m:t>
              </m:r>
            </m:e>
            <m:sub>
              <m:r>
                <w:rPr>
                  <w:rFonts w:ascii="Cambria Math" w:hAnsi="Cambria Math"/>
                </w:rPr>
                <m:t>kpi</m:t>
              </m:r>
            </m:sub>
          </m:sSub>
          <m:r>
            <w:rPr>
              <w:rFonts w:ascii="Cambria Math" w:hAnsi="Cambria Math"/>
            </w:rPr>
            <m:t>=</m:t>
          </m:r>
          <m:nary>
            <m:naryPr>
              <m:chr m:val="∑"/>
              <m:limLoc m:val="undOvr"/>
              <m:supHide m:val="1"/>
              <m:ctrlPr>
                <w:rPr>
                  <w:rFonts w:ascii="Cambria Math" w:hAnsi="Cambria Math"/>
                  <w:i/>
                </w:rPr>
              </m:ctrlPr>
            </m:naryPr>
            <m:sub>
              <m:r>
                <w:rPr>
                  <w:rFonts w:ascii="Cambria Math" w:hAnsi="Cambria Math"/>
                </w:rPr>
                <m:t>r</m:t>
              </m:r>
            </m:sub>
            <m:sup/>
            <m:e>
              <m:nary>
                <m:naryPr>
                  <m:chr m:val="∑"/>
                  <m:limLoc m:val="undOvr"/>
                  <m:supHide m:val="1"/>
                  <m:ctrlPr>
                    <w:rPr>
                      <w:rFonts w:ascii="Cambria Math" w:hAnsi="Cambria Math"/>
                      <w:i/>
                    </w:rPr>
                  </m:ctrlPr>
                </m:naryPr>
                <m:sub>
                  <m:r>
                    <w:rPr>
                      <w:rFonts w:ascii="Cambria Math" w:hAnsi="Cambria Math"/>
                    </w:rPr>
                    <m:t>s</m:t>
                  </m:r>
                </m:sub>
                <m:sup/>
                <m:e>
                  <m:sSubSup>
                    <m:sSubSupPr>
                      <m:ctrlPr>
                        <w:rPr>
                          <w:rFonts w:ascii="Cambria Math" w:hAnsi="Cambria Math"/>
                          <w:i/>
                        </w:rPr>
                      </m:ctrlPr>
                    </m:sSubSupPr>
                    <m:e>
                      <m:r>
                        <w:rPr>
                          <w:rFonts w:ascii="Cambria Math" w:hAnsi="Cambria Math"/>
                        </w:rPr>
                        <m:t>EIf</m:t>
                      </m:r>
                    </m:e>
                    <m:sub>
                      <m:r>
                        <w:rPr>
                          <w:rFonts w:ascii="Cambria Math" w:hAnsi="Cambria Math"/>
                        </w:rPr>
                        <m:t>r,kpi</m:t>
                      </m:r>
                    </m:sub>
                    <m:sup>
                      <m:r>
                        <w:rPr>
                          <w:rFonts w:ascii="Cambria Math" w:hAnsi="Cambria Math"/>
                        </w:rPr>
                        <m:t>in</m:t>
                      </m:r>
                    </m:sup>
                  </m:sSubSup>
                  <m:sSubSup>
                    <m:sSubSupPr>
                      <m:ctrlPr>
                        <w:rPr>
                          <w:rFonts w:ascii="Cambria Math" w:hAnsi="Cambria Math"/>
                          <w:i/>
                        </w:rPr>
                      </m:ctrlPr>
                    </m:sSubSupPr>
                    <m:e>
                      <m:r>
                        <w:rPr>
                          <w:rFonts w:ascii="Cambria Math" w:hAnsi="Cambria Math"/>
                        </w:rPr>
                        <m:t>F</m:t>
                      </m:r>
                    </m:e>
                    <m:sub>
                      <m:r>
                        <w:rPr>
                          <w:rFonts w:ascii="Cambria Math" w:hAnsi="Cambria Math"/>
                        </w:rPr>
                        <m:t>r,s</m:t>
                      </m:r>
                    </m:sub>
                    <m:sup>
                      <m:r>
                        <w:rPr>
                          <w:rFonts w:ascii="Cambria Math" w:hAnsi="Cambria Math"/>
                        </w:rPr>
                        <m:t>in</m:t>
                      </m:r>
                    </m:sup>
                  </m:sSubSup>
                </m:e>
              </m:nary>
            </m:e>
          </m:nary>
          <m:sSubSup>
            <m:sSubSupPr>
              <m:ctrlPr>
                <w:rPr>
                  <w:rFonts w:ascii="Cambria Math" w:hAnsi="Cambria Math"/>
                  <w:i/>
                </w:rPr>
              </m:ctrlPr>
            </m:sSubSupPr>
            <m:e>
              <m:r>
                <w:rPr>
                  <w:rFonts w:ascii="Cambria Math" w:hAnsi="Cambria Math"/>
                </w:rPr>
                <m:t>X</m:t>
              </m:r>
            </m:e>
            <m:sub>
              <m:r>
                <w:rPr>
                  <w:rFonts w:ascii="Cambria Math" w:hAnsi="Cambria Math"/>
                </w:rPr>
                <m:t>r,s</m:t>
              </m:r>
            </m:sub>
            <m:sup>
              <m:r>
                <w:rPr>
                  <w:rFonts w:ascii="Cambria Math" w:hAnsi="Cambria Math"/>
                </w:rPr>
                <m:t>in</m:t>
              </m:r>
            </m:sup>
          </m:sSubSup>
          <m:r>
            <w:rPr>
              <w:rFonts w:ascii="Cambria Math" w:hAnsi="Cambria Math"/>
            </w:rPr>
            <m:t>+</m:t>
          </m:r>
          <m:nary>
            <m:naryPr>
              <m:chr m:val="∑"/>
              <m:limLoc m:val="undOvr"/>
              <m:supHide m:val="1"/>
              <m:ctrlPr>
                <w:rPr>
                  <w:rFonts w:ascii="Cambria Math" w:hAnsi="Cambria Math"/>
                  <w:i/>
                </w:rPr>
              </m:ctrlPr>
            </m:naryPr>
            <m:sub>
              <m:r>
                <w:rPr>
                  <w:rFonts w:ascii="Cambria Math" w:hAnsi="Cambria Math"/>
                </w:rPr>
                <m:t>c</m:t>
              </m:r>
            </m:sub>
            <m:sup/>
            <m:e>
              <m:nary>
                <m:naryPr>
                  <m:chr m:val="∑"/>
                  <m:limLoc m:val="undOvr"/>
                  <m:supHide m:val="1"/>
                  <m:ctrlPr>
                    <w:rPr>
                      <w:rFonts w:ascii="Cambria Math" w:hAnsi="Cambria Math"/>
                      <w:i/>
                    </w:rPr>
                  </m:ctrlPr>
                </m:naryPr>
                <m:sub>
                  <m:r>
                    <w:rPr>
                      <w:rFonts w:ascii="Cambria Math" w:hAnsi="Cambria Math"/>
                    </w:rPr>
                    <m:t>s</m:t>
                  </m:r>
                </m:sub>
                <m:sup/>
                <m:e>
                  <m:sSubSup>
                    <m:sSubSupPr>
                      <m:ctrlPr>
                        <w:rPr>
                          <w:rFonts w:ascii="Cambria Math" w:hAnsi="Cambria Math"/>
                          <w:i/>
                        </w:rPr>
                      </m:ctrlPr>
                    </m:sSubSupPr>
                    <m:e>
                      <m:r>
                        <w:rPr>
                          <w:rFonts w:ascii="Cambria Math" w:hAnsi="Cambria Math"/>
                        </w:rPr>
                        <m:t>EIf</m:t>
                      </m:r>
                    </m:e>
                    <m:sub>
                      <m:r>
                        <w:rPr>
                          <w:rFonts w:ascii="Cambria Math" w:hAnsi="Cambria Math"/>
                        </w:rPr>
                        <m:t>c,kpi</m:t>
                      </m:r>
                    </m:sub>
                    <m:sup>
                      <m:r>
                        <w:rPr>
                          <w:rFonts w:ascii="Cambria Math" w:hAnsi="Cambria Math"/>
                        </w:rPr>
                        <m:t>out</m:t>
                      </m:r>
                    </m:sup>
                  </m:sSubSup>
                  <m:sSubSup>
                    <m:sSubSupPr>
                      <m:ctrlPr>
                        <w:rPr>
                          <w:rFonts w:ascii="Cambria Math" w:hAnsi="Cambria Math"/>
                          <w:i/>
                        </w:rPr>
                      </m:ctrlPr>
                    </m:sSubSupPr>
                    <m:e>
                      <m:r>
                        <w:rPr>
                          <w:rFonts w:ascii="Cambria Math" w:hAnsi="Cambria Math"/>
                        </w:rPr>
                        <m:t>F</m:t>
                      </m:r>
                    </m:e>
                    <m:sub>
                      <m:r>
                        <w:rPr>
                          <w:rFonts w:ascii="Cambria Math" w:hAnsi="Cambria Math"/>
                        </w:rPr>
                        <m:t>c,s</m:t>
                      </m:r>
                    </m:sub>
                    <m:sup>
                      <m:r>
                        <w:rPr>
                          <w:rFonts w:ascii="Cambria Math" w:hAnsi="Cambria Math"/>
                        </w:rPr>
                        <m:t>out</m:t>
                      </m:r>
                    </m:sup>
                  </m:sSubSup>
                  <m:sSubSup>
                    <m:sSubSupPr>
                      <m:ctrlPr>
                        <w:rPr>
                          <w:rFonts w:ascii="Cambria Math" w:hAnsi="Cambria Math"/>
                          <w:i/>
                        </w:rPr>
                      </m:ctrlPr>
                    </m:sSubSupPr>
                    <m:e>
                      <m:r>
                        <w:rPr>
                          <w:rFonts w:ascii="Cambria Math" w:hAnsi="Cambria Math"/>
                        </w:rPr>
                        <m:t>X</m:t>
                      </m:r>
                    </m:e>
                    <m:sub>
                      <m:r>
                        <w:rPr>
                          <w:rFonts w:ascii="Cambria Math" w:hAnsi="Cambria Math"/>
                        </w:rPr>
                        <m:t>c,s</m:t>
                      </m:r>
                    </m:sub>
                    <m:sup>
                      <m:r>
                        <w:rPr>
                          <w:rFonts w:ascii="Cambria Math" w:hAnsi="Cambria Math"/>
                        </w:rPr>
                        <m:t>out</m:t>
                      </m:r>
                    </m:sup>
                  </m:sSubSup>
                  <m:r>
                    <w:rPr>
                      <w:rFonts w:ascii="Cambria Math" w:hAnsi="Cambria Math"/>
                    </w:rPr>
                    <m:t xml:space="preserve">                                       (3)</m:t>
                  </m:r>
                </m:e>
              </m:nary>
            </m:e>
          </m:nary>
        </m:oMath>
      </m:oMathPara>
    </w:p>
    <w:p w:rsidR="00444E9B" w:rsidRPr="004F6B93" w:rsidRDefault="00444E9B" w:rsidP="005850AE">
      <w:pPr>
        <w:autoSpaceDE w:val="0"/>
        <w:autoSpaceDN w:val="0"/>
        <w:adjustRightInd w:val="0"/>
        <w:spacing w:line="480" w:lineRule="auto"/>
        <w:jc w:val="both"/>
        <w:rPr>
          <w:rFonts w:ascii="Times New Roman" w:hAnsi="Times New Roman"/>
        </w:rPr>
      </w:pPr>
      <w:r w:rsidRPr="004F6B93">
        <w:rPr>
          <w:rFonts w:ascii="Times New Roman" w:hAnsi="Times New Roman"/>
        </w:rPr>
        <w:lastRenderedPageBreak/>
        <w:t xml:space="preserve">Where the variable </w:t>
      </w:r>
      <m:oMath>
        <m:r>
          <w:rPr>
            <w:rFonts w:ascii="Cambria Math" w:hAnsi="Cambria Math"/>
          </w:rPr>
          <m:t>E</m:t>
        </m:r>
        <m:sSub>
          <m:sSubPr>
            <m:ctrlPr>
              <w:rPr>
                <w:rFonts w:ascii="Cambria Math" w:hAnsi="Cambria Math"/>
                <w:i/>
              </w:rPr>
            </m:ctrlPr>
          </m:sSubPr>
          <m:e>
            <m:r>
              <w:rPr>
                <w:rFonts w:ascii="Cambria Math" w:hAnsi="Cambria Math"/>
              </w:rPr>
              <m:t>I</m:t>
            </m:r>
          </m:e>
          <m:sub>
            <m:r>
              <w:rPr>
                <w:rFonts w:ascii="Cambria Math" w:hAnsi="Cambria Math"/>
              </w:rPr>
              <m:t>kpi</m:t>
            </m:r>
          </m:sub>
        </m:sSub>
      </m:oMath>
      <w:r w:rsidRPr="004F6B93">
        <w:rPr>
          <w:rFonts w:ascii="Times New Roman" w:hAnsi="Times New Roman"/>
        </w:rPr>
        <w:t xml:space="preserve">denotes the total environmental impacts of the WWTP (per functional unit) expressed as environmental indicator </w:t>
      </w:r>
      <w:proofErr w:type="spellStart"/>
      <w:r w:rsidRPr="004F6B93">
        <w:rPr>
          <w:rFonts w:ascii="Times New Roman" w:hAnsi="Times New Roman"/>
          <w:i/>
        </w:rPr>
        <w:t>kpi</w:t>
      </w:r>
      <w:proofErr w:type="spellEnd"/>
      <w:r w:rsidRPr="004F6B93">
        <w:rPr>
          <w:rFonts w:ascii="Times New Roman" w:hAnsi="Times New Roman"/>
        </w:rPr>
        <w:t xml:space="preserve"> (e.g. Global Warming Potential). </w:t>
      </w:r>
      <m:oMath>
        <m:r>
          <w:rPr>
            <w:rFonts w:ascii="Cambria Math" w:hAnsi="Cambria Math"/>
          </w:rPr>
          <m:t>E</m:t>
        </m:r>
        <m:sSub>
          <m:sSubPr>
            <m:ctrlPr>
              <w:rPr>
                <w:rFonts w:ascii="Cambria Math" w:hAnsi="Cambria Math"/>
                <w:i/>
              </w:rPr>
            </m:ctrlPr>
          </m:sSubPr>
          <m:e>
            <m:r>
              <w:rPr>
                <w:rFonts w:ascii="Cambria Math" w:hAnsi="Cambria Math"/>
              </w:rPr>
              <m:t>I</m:t>
            </m:r>
          </m:e>
          <m:sub>
            <m:r>
              <w:rPr>
                <w:rFonts w:ascii="Cambria Math" w:hAnsi="Cambria Math"/>
              </w:rPr>
              <m:t>kpi</m:t>
            </m:r>
          </m:sub>
        </m:sSub>
      </m:oMath>
      <w:r w:rsidRPr="004F6B93">
        <w:rPr>
          <w:rFonts w:ascii="Times New Roman" w:hAnsi="Times New Roman"/>
        </w:rPr>
        <w:t xml:space="preserve"> </w:t>
      </w:r>
      <w:proofErr w:type="gramStart"/>
      <w:r w:rsidRPr="004F6B93">
        <w:rPr>
          <w:rFonts w:ascii="Times New Roman" w:hAnsi="Times New Roman"/>
        </w:rPr>
        <w:t>is</w:t>
      </w:r>
      <w:proofErr w:type="gramEnd"/>
      <w:r w:rsidRPr="004F6B93">
        <w:rPr>
          <w:rFonts w:ascii="Times New Roman" w:hAnsi="Times New Roman"/>
        </w:rPr>
        <w:t xml:space="preserve"> determined by the characterisation impact factors </w:t>
      </w:r>
      <w:r w:rsidR="007C3F8F" w:rsidRPr="004F6B93">
        <w:rPr>
          <w:rFonts w:ascii="Times New Roman" w:hAnsi="Times New Roman"/>
        </w:rPr>
        <w:t xml:space="preserve">for input resource </w:t>
      </w:r>
      <w:r w:rsidR="007C3F8F" w:rsidRPr="004F6B93">
        <w:rPr>
          <w:rFonts w:ascii="Times New Roman" w:hAnsi="Times New Roman"/>
          <w:i/>
        </w:rPr>
        <w:t>r</w:t>
      </w:r>
      <w:r w:rsidR="007C3F8F" w:rsidRPr="004F6B93">
        <w:rPr>
          <w:rFonts w:ascii="Times New Roman" w:hAnsi="Times New Roman"/>
        </w:rPr>
        <w:t xml:space="preserve"> (</w:t>
      </w:r>
      <m:oMath>
        <m:sSubSup>
          <m:sSubSupPr>
            <m:ctrlPr>
              <w:rPr>
                <w:rFonts w:ascii="Cambria Math" w:hAnsi="Cambria Math"/>
                <w:i/>
              </w:rPr>
            </m:ctrlPr>
          </m:sSubSupPr>
          <m:e>
            <m:r>
              <w:rPr>
                <w:rFonts w:ascii="Cambria Math" w:hAnsi="Cambria Math"/>
              </w:rPr>
              <m:t>EIf</m:t>
            </m:r>
          </m:e>
          <m:sub>
            <m:r>
              <w:rPr>
                <w:rFonts w:ascii="Cambria Math" w:hAnsi="Cambria Math"/>
              </w:rPr>
              <m:t>r,kpi</m:t>
            </m:r>
          </m:sub>
          <m:sup>
            <m:r>
              <w:rPr>
                <w:rFonts w:ascii="Cambria Math" w:hAnsi="Cambria Math"/>
              </w:rPr>
              <m:t>in</m:t>
            </m:r>
          </m:sup>
        </m:sSubSup>
      </m:oMath>
      <w:r w:rsidR="007C3F8F" w:rsidRPr="004F6B93">
        <w:rPr>
          <w:rFonts w:ascii="Times New Roman" w:hAnsi="Times New Roman"/>
        </w:rPr>
        <w:t>) or emitted</w:t>
      </w:r>
      <w:r w:rsidR="007F2319" w:rsidRPr="004F6B93">
        <w:rPr>
          <w:rFonts w:ascii="Times New Roman" w:hAnsi="Times New Roman"/>
        </w:rPr>
        <w:t>/output</w:t>
      </w:r>
      <w:r w:rsidR="007C3F8F" w:rsidRPr="004F6B93">
        <w:rPr>
          <w:rFonts w:ascii="Times New Roman" w:hAnsi="Times New Roman"/>
        </w:rPr>
        <w:t xml:space="preserve"> compound </w:t>
      </w:r>
      <w:r w:rsidR="007C3F8F" w:rsidRPr="004F6B93">
        <w:rPr>
          <w:rFonts w:ascii="Times New Roman" w:hAnsi="Times New Roman"/>
          <w:i/>
        </w:rPr>
        <w:t>c</w:t>
      </w:r>
      <w:r w:rsidR="007C3F8F" w:rsidRPr="004F6B93">
        <w:rPr>
          <w:rFonts w:ascii="Times New Roman" w:hAnsi="Times New Roman"/>
        </w:rPr>
        <w:t xml:space="preserve"> (</w:t>
      </w:r>
      <m:oMath>
        <m:sSubSup>
          <m:sSubSupPr>
            <m:ctrlPr>
              <w:rPr>
                <w:rFonts w:ascii="Cambria Math" w:hAnsi="Cambria Math"/>
                <w:i/>
              </w:rPr>
            </m:ctrlPr>
          </m:sSubSupPr>
          <m:e>
            <m:r>
              <w:rPr>
                <w:rFonts w:ascii="Cambria Math" w:hAnsi="Cambria Math"/>
              </w:rPr>
              <m:t>EIf</m:t>
            </m:r>
          </m:e>
          <m:sub>
            <m:r>
              <w:rPr>
                <w:rFonts w:ascii="Cambria Math" w:hAnsi="Cambria Math"/>
              </w:rPr>
              <m:t>c,kpi</m:t>
            </m:r>
          </m:sub>
          <m:sup>
            <m:r>
              <w:rPr>
                <w:rFonts w:ascii="Cambria Math" w:hAnsi="Cambria Math"/>
              </w:rPr>
              <m:t>out</m:t>
            </m:r>
          </m:sup>
        </m:sSubSup>
      </m:oMath>
      <w:r w:rsidR="007C3F8F" w:rsidRPr="004F6B93">
        <w:rPr>
          <w:rFonts w:ascii="Times New Roman" w:hAnsi="Times New Roman"/>
        </w:rPr>
        <w:t>)</w:t>
      </w:r>
      <w:r w:rsidR="001060D3" w:rsidRPr="004F6B93">
        <w:rPr>
          <w:rFonts w:ascii="Times New Roman" w:hAnsi="Times New Roman"/>
        </w:rPr>
        <w:t>,</w:t>
      </w:r>
      <w:r w:rsidR="007C3F8F" w:rsidRPr="004F6B93">
        <w:rPr>
          <w:rFonts w:ascii="Times New Roman" w:hAnsi="Times New Roman"/>
        </w:rPr>
        <w:t xml:space="preserve"> and the input-output flows (</w:t>
      </w:r>
      <m:oMath>
        <m:sSubSup>
          <m:sSubSupPr>
            <m:ctrlPr>
              <w:rPr>
                <w:rFonts w:ascii="Cambria Math" w:hAnsi="Cambria Math"/>
                <w:i/>
              </w:rPr>
            </m:ctrlPr>
          </m:sSubSupPr>
          <m:e>
            <m:r>
              <w:rPr>
                <w:rFonts w:ascii="Cambria Math" w:hAnsi="Cambria Math"/>
              </w:rPr>
              <m:t>F</m:t>
            </m:r>
          </m:e>
          <m:sub>
            <m:r>
              <w:rPr>
                <w:rFonts w:ascii="Cambria Math" w:hAnsi="Cambria Math"/>
              </w:rPr>
              <m:t>r,s</m:t>
            </m:r>
          </m:sub>
          <m:sup>
            <m:r>
              <w:rPr>
                <w:rFonts w:ascii="Cambria Math" w:hAnsi="Cambria Math"/>
              </w:rPr>
              <m:t>in</m:t>
            </m:r>
          </m:sup>
        </m:sSubSup>
        <m:r>
          <w:rPr>
            <w:rFonts w:ascii="Cambria Math" w:hAnsi="Cambria Math"/>
          </w:rPr>
          <m:t xml:space="preserve"> or </m:t>
        </m:r>
        <m:sSubSup>
          <m:sSubSupPr>
            <m:ctrlPr>
              <w:rPr>
                <w:rFonts w:ascii="Cambria Math" w:hAnsi="Cambria Math"/>
                <w:i/>
              </w:rPr>
            </m:ctrlPr>
          </m:sSubSupPr>
          <m:e>
            <m:r>
              <w:rPr>
                <w:rFonts w:ascii="Cambria Math" w:hAnsi="Cambria Math"/>
              </w:rPr>
              <m:t>F</m:t>
            </m:r>
          </m:e>
          <m:sub>
            <m:r>
              <w:rPr>
                <w:rFonts w:ascii="Cambria Math" w:hAnsi="Cambria Math"/>
              </w:rPr>
              <m:t>c,s</m:t>
            </m:r>
          </m:sub>
          <m:sup>
            <m:r>
              <w:rPr>
                <w:rFonts w:ascii="Cambria Math" w:hAnsi="Cambria Math"/>
              </w:rPr>
              <m:t>out</m:t>
            </m:r>
          </m:sup>
        </m:sSubSup>
      </m:oMath>
      <w:r w:rsidR="007C3F8F" w:rsidRPr="004F6B93">
        <w:rPr>
          <w:rFonts w:ascii="Times New Roman" w:hAnsi="Times New Roman"/>
        </w:rPr>
        <w:t>) and concentration (</w:t>
      </w:r>
      <m:oMath>
        <m:sSubSup>
          <m:sSubSupPr>
            <m:ctrlPr>
              <w:rPr>
                <w:rFonts w:ascii="Cambria Math" w:hAnsi="Cambria Math"/>
                <w:i/>
              </w:rPr>
            </m:ctrlPr>
          </m:sSubSupPr>
          <m:e>
            <m:r>
              <w:rPr>
                <w:rFonts w:ascii="Cambria Math" w:hAnsi="Cambria Math"/>
              </w:rPr>
              <m:t>X</m:t>
            </m:r>
          </m:e>
          <m:sub>
            <m:r>
              <w:rPr>
                <w:rFonts w:ascii="Cambria Math" w:hAnsi="Cambria Math"/>
              </w:rPr>
              <m:t>r,s</m:t>
            </m:r>
          </m:sub>
          <m:sup>
            <m:r>
              <w:rPr>
                <w:rFonts w:ascii="Cambria Math" w:hAnsi="Cambria Math"/>
              </w:rPr>
              <m:t>in</m:t>
            </m:r>
          </m:sup>
        </m:sSubSup>
        <m:r>
          <w:rPr>
            <w:rFonts w:ascii="Cambria Math" w:hAnsi="Cambria Math"/>
          </w:rPr>
          <m:t xml:space="preserve"> or</m:t>
        </m:r>
        <m:sSubSup>
          <m:sSubSupPr>
            <m:ctrlPr>
              <w:rPr>
                <w:rFonts w:ascii="Cambria Math" w:hAnsi="Cambria Math"/>
                <w:i/>
              </w:rPr>
            </m:ctrlPr>
          </m:sSubSupPr>
          <m:e>
            <m:r>
              <w:rPr>
                <w:rFonts w:ascii="Cambria Math" w:hAnsi="Cambria Math"/>
              </w:rPr>
              <m:t>X</m:t>
            </m:r>
          </m:e>
          <m:sub>
            <m:r>
              <w:rPr>
                <w:rFonts w:ascii="Cambria Math" w:hAnsi="Cambria Math"/>
              </w:rPr>
              <m:t>c,s</m:t>
            </m:r>
          </m:sub>
          <m:sup>
            <m:r>
              <w:rPr>
                <w:rFonts w:ascii="Cambria Math" w:hAnsi="Cambria Math"/>
              </w:rPr>
              <m:t>out</m:t>
            </m:r>
          </m:sup>
        </m:sSubSup>
        <m:r>
          <w:rPr>
            <w:rFonts w:ascii="Cambria Math" w:hAnsi="Cambria Math"/>
          </w:rPr>
          <m:t xml:space="preserve">)  </m:t>
        </m:r>
      </m:oMath>
      <w:r w:rsidR="007C3F8F" w:rsidRPr="004F6B93">
        <w:rPr>
          <w:rFonts w:ascii="Times New Roman" w:hAnsi="Times New Roman"/>
        </w:rPr>
        <w:t xml:space="preserve">at life cycle stage </w:t>
      </w:r>
      <w:r w:rsidR="007C3F8F" w:rsidRPr="004F6B93">
        <w:rPr>
          <w:rFonts w:ascii="Times New Roman" w:hAnsi="Times New Roman"/>
          <w:i/>
        </w:rPr>
        <w:t>s</w:t>
      </w:r>
      <w:r w:rsidR="007C3F8F" w:rsidRPr="004F6B93">
        <w:rPr>
          <w:rFonts w:ascii="Times New Roman" w:hAnsi="Times New Roman"/>
        </w:rPr>
        <w:t xml:space="preserve"> (e.g. </w:t>
      </w:r>
      <w:r w:rsidR="00D62A9E" w:rsidRPr="004F6B93">
        <w:rPr>
          <w:rFonts w:ascii="Times New Roman" w:hAnsi="Times New Roman"/>
        </w:rPr>
        <w:t>operational stage, WWTP infrastructure production)</w:t>
      </w:r>
      <w:r w:rsidR="007C3F8F" w:rsidRPr="004F6B93">
        <w:rPr>
          <w:rFonts w:ascii="Times New Roman" w:hAnsi="Times New Roman"/>
        </w:rPr>
        <w:t>.</w:t>
      </w:r>
      <w:r w:rsidR="002839F1" w:rsidRPr="004F6B93">
        <w:rPr>
          <w:rFonts w:ascii="Times New Roman" w:hAnsi="Times New Roman"/>
        </w:rPr>
        <w:t xml:space="preserve"> The </w:t>
      </w:r>
      <w:r w:rsidR="007F2319" w:rsidRPr="004F6B93">
        <w:rPr>
          <w:rFonts w:ascii="Times New Roman" w:hAnsi="Times New Roman"/>
        </w:rPr>
        <w:t>‘avoided burdens’ flows (</w:t>
      </w:r>
      <m:oMath>
        <m:sSubSup>
          <m:sSubSupPr>
            <m:ctrlPr>
              <w:rPr>
                <w:rFonts w:ascii="Cambria Math" w:hAnsi="Cambria Math"/>
                <w:i/>
              </w:rPr>
            </m:ctrlPr>
          </m:sSubSupPr>
          <m:e>
            <m:r>
              <w:rPr>
                <w:rFonts w:ascii="Cambria Math" w:hAnsi="Cambria Math"/>
              </w:rPr>
              <m:t>EIf</m:t>
            </m:r>
          </m:e>
          <m:sub>
            <m:r>
              <w:rPr>
                <w:rFonts w:ascii="Cambria Math" w:hAnsi="Cambria Math"/>
              </w:rPr>
              <m:t>c,kpi</m:t>
            </m:r>
          </m:sub>
          <m:sup>
            <m:r>
              <w:rPr>
                <w:rFonts w:ascii="Cambria Math" w:hAnsi="Cambria Math"/>
              </w:rPr>
              <m:t>out</m:t>
            </m:r>
          </m:sup>
        </m:sSubSup>
      </m:oMath>
      <w:r w:rsidR="007F2319" w:rsidRPr="004F6B93">
        <w:rPr>
          <w:rFonts w:ascii="Times New Roman" w:hAnsi="Times New Roman"/>
        </w:rPr>
        <w:t>) are represented as negative values.</w:t>
      </w:r>
      <w:r w:rsidR="008268F3" w:rsidRPr="004F6B93">
        <w:rPr>
          <w:rFonts w:ascii="Times New Roman" w:hAnsi="Times New Roman"/>
        </w:rPr>
        <w:t xml:space="preserve"> </w:t>
      </w:r>
    </w:p>
    <w:p w:rsidR="00B7481D" w:rsidRPr="004F6B93" w:rsidRDefault="00B508B7" w:rsidP="004E75BA">
      <w:pPr>
        <w:autoSpaceDE w:val="0"/>
        <w:autoSpaceDN w:val="0"/>
        <w:adjustRightInd w:val="0"/>
        <w:spacing w:line="480" w:lineRule="auto"/>
        <w:jc w:val="both"/>
        <w:rPr>
          <w:rFonts w:ascii="Times New Roman" w:hAnsi="Times New Roman"/>
          <w:color w:val="000000"/>
          <w:lang w:eastAsia="zh-CN"/>
        </w:rPr>
      </w:pPr>
      <w:r w:rsidRPr="004F6B93">
        <w:rPr>
          <w:rFonts w:ascii="Times New Roman" w:hAnsi="Times New Roman"/>
        </w:rPr>
        <w:t xml:space="preserve">The </w:t>
      </w:r>
      <w:r w:rsidR="001C5CEC" w:rsidRPr="004F6B93">
        <w:rPr>
          <w:rFonts w:ascii="Times New Roman" w:hAnsi="Times New Roman"/>
        </w:rPr>
        <w:t xml:space="preserve">LCA inventory was </w:t>
      </w:r>
      <w:r w:rsidR="006D480C" w:rsidRPr="004F6B93">
        <w:rPr>
          <w:rFonts w:ascii="Times New Roman" w:hAnsi="Times New Roman"/>
        </w:rPr>
        <w:t xml:space="preserve">primarily </w:t>
      </w:r>
      <w:r w:rsidRPr="004F6B93">
        <w:rPr>
          <w:rFonts w:ascii="Times New Roman" w:hAnsi="Times New Roman"/>
        </w:rPr>
        <w:t xml:space="preserve">based </w:t>
      </w:r>
      <w:r w:rsidR="001C5CEC" w:rsidRPr="004F6B93">
        <w:rPr>
          <w:rFonts w:ascii="Times New Roman" w:hAnsi="Times New Roman"/>
        </w:rPr>
        <w:t xml:space="preserve">on the input-output flows simulated using Mantis 3 (built in GPS-X) where the chemical and energy production processes were derived from </w:t>
      </w:r>
      <w:r w:rsidRPr="004F6B93">
        <w:rPr>
          <w:rFonts w:ascii="Times New Roman" w:hAnsi="Times New Roman"/>
        </w:rPr>
        <w:t xml:space="preserve">the </w:t>
      </w:r>
      <w:r w:rsidR="001C5CEC" w:rsidRPr="004F6B93">
        <w:rPr>
          <w:rFonts w:ascii="Times New Roman" w:hAnsi="Times New Roman"/>
        </w:rPr>
        <w:t>Eco</w:t>
      </w:r>
      <w:r w:rsidR="006D480C" w:rsidRPr="004F6B93">
        <w:rPr>
          <w:rFonts w:ascii="Times New Roman" w:hAnsi="Times New Roman"/>
        </w:rPr>
        <w:t>-</w:t>
      </w:r>
      <w:r w:rsidR="001C5CEC" w:rsidRPr="004F6B93">
        <w:rPr>
          <w:rFonts w:ascii="Times New Roman" w:hAnsi="Times New Roman"/>
        </w:rPr>
        <w:t xml:space="preserve">invent database (built in </w:t>
      </w:r>
      <w:proofErr w:type="spellStart"/>
      <w:r w:rsidR="001C5CEC" w:rsidRPr="004F6B93">
        <w:rPr>
          <w:rFonts w:ascii="Times New Roman" w:hAnsi="Times New Roman"/>
        </w:rPr>
        <w:t>Simapro</w:t>
      </w:r>
      <w:proofErr w:type="spellEnd"/>
      <w:r w:rsidR="001C5CEC" w:rsidRPr="004F6B93">
        <w:rPr>
          <w:rFonts w:ascii="Times New Roman" w:hAnsi="Times New Roman"/>
        </w:rPr>
        <w:t xml:space="preserve"> 8.0). </w:t>
      </w:r>
      <w:r w:rsidR="00287154" w:rsidRPr="004F6B93">
        <w:rPr>
          <w:rFonts w:ascii="Times New Roman" w:hAnsi="Times New Roman"/>
        </w:rPr>
        <w:t xml:space="preserve">A scenario sensitivity analysis method was </w:t>
      </w:r>
      <w:r w:rsidRPr="004F6B93">
        <w:rPr>
          <w:rFonts w:ascii="Times New Roman" w:hAnsi="Times New Roman"/>
        </w:rPr>
        <w:t xml:space="preserve">also </w:t>
      </w:r>
      <w:r w:rsidR="00287154" w:rsidRPr="004F6B93">
        <w:rPr>
          <w:rFonts w:ascii="Times New Roman" w:hAnsi="Times New Roman"/>
        </w:rPr>
        <w:t>applied in this study, which involves calculating different scenarios to analyse the influences of input parameters on either LCIA output results</w:t>
      </w:r>
      <w:r w:rsidRPr="004F6B93">
        <w:rPr>
          <w:rFonts w:ascii="Times New Roman" w:hAnsi="Times New Roman"/>
        </w:rPr>
        <w:t>,</w:t>
      </w:r>
      <w:r w:rsidR="00287154" w:rsidRPr="004F6B93">
        <w:rPr>
          <w:rFonts w:ascii="Times New Roman" w:hAnsi="Times New Roman"/>
        </w:rPr>
        <w:t xml:space="preserve"> or rankings</w:t>
      </w:r>
      <w:r w:rsidR="00134158" w:rsidRPr="004F6B93">
        <w:rPr>
          <w:rFonts w:ascii="Times New Roman" w:hAnsi="Times New Roman"/>
        </w:rPr>
        <w:t xml:space="preserve"> </w:t>
      </w:r>
      <w:r w:rsidR="00134158" w:rsidRPr="004F6B93">
        <w:rPr>
          <w:rFonts w:ascii="Times New Roman" w:hAnsi="Times New Roman"/>
        </w:rPr>
        <w:fldChar w:fldCharType="begin"/>
      </w:r>
      <w:r w:rsidR="00134158" w:rsidRPr="004F6B93">
        <w:rPr>
          <w:rFonts w:ascii="Times New Roman" w:hAnsi="Times New Roman"/>
        </w:rPr>
        <w:instrText xml:space="preserve"> ADDIN EN.CITE &lt;EndNote&gt;&lt;Cite&gt;&lt;Author&gt;Guo&lt;/Author&gt;&lt;Year&gt;2012&lt;/Year&gt;&lt;RecNum&gt;21&lt;/RecNum&gt;&lt;DisplayText&gt;(Guo &amp;amp; Murphy, 2012)&lt;/DisplayText&gt;&lt;record&gt;&lt;rec-number&gt;21&lt;/rec-number&gt;&lt;foreign-keys&gt;&lt;key app="EN" db-id="ed5paez5frvfxee2s2pvssxl9zvstsetx2r5" timestamp="1453993895"&gt;21&lt;/key&gt;&lt;/foreign-keys&gt;&lt;ref-type name="Journal Article"&gt;17&lt;/ref-type&gt;&lt;contributors&gt;&lt;authors&gt;&lt;author&gt;Guo, M.&lt;/author&gt;&lt;author&gt;Murphy, R. J.&lt;/author&gt;&lt;/authors&gt;&lt;/contributors&gt;&lt;titles&gt;&lt;title&gt;LCA data quality: Sensitivity and uncertainty analysis&lt;/title&gt;&lt;secondary-title&gt;Science of The Total Environment&lt;/secondary-title&gt;&lt;/titles&gt;&lt;periodical&gt;&lt;full-title&gt;Science of The Total Environment&lt;/full-title&gt;&lt;/periodical&gt;&lt;pages&gt;230-243&lt;/pages&gt;&lt;volume&gt;435–436&lt;/volume&gt;&lt;keywords&gt;&lt;keyword&gt;Life cycle assessment&lt;/keyword&gt;&lt;keyword&gt;Data quality&lt;/keyword&gt;&lt;keyword&gt;Uncertainty analysis&lt;/keyword&gt;&lt;keyword&gt;Sensitivity analysis&lt;/keyword&gt;&lt;keyword&gt;Time horizon&lt;/keyword&gt;&lt;keyword&gt;Biopolymer&lt;/keyword&gt;&lt;/keywords&gt;&lt;dates&gt;&lt;year&gt;2012&lt;/year&gt;&lt;pub-dates&gt;&lt;date&gt;10/1/&lt;/date&gt;&lt;/pub-dates&gt;&lt;/dates&gt;&lt;isbn&gt;0048-9697&lt;/isbn&gt;&lt;urls&gt;&lt;related-urls&gt;&lt;url&gt;http://www.sciencedirect.com/science/article/pii/S0048969712009503&lt;/url&gt;&lt;/related-urls&gt;&lt;/urls&gt;&lt;electronic-resource-num&gt;http://dx.doi.org/10.1016/j.scitotenv.2012.07.006&lt;/electronic-resource-num&gt;&lt;/record&gt;&lt;/Cite&gt;&lt;/EndNote&gt;</w:instrText>
      </w:r>
      <w:r w:rsidR="00134158" w:rsidRPr="004F6B93">
        <w:rPr>
          <w:rFonts w:ascii="Times New Roman" w:hAnsi="Times New Roman"/>
        </w:rPr>
        <w:fldChar w:fldCharType="separate"/>
      </w:r>
      <w:r w:rsidR="00134158" w:rsidRPr="004F6B93">
        <w:rPr>
          <w:rFonts w:ascii="Times New Roman" w:hAnsi="Times New Roman"/>
          <w:noProof/>
        </w:rPr>
        <w:t>(Guo &amp; Murphy, 2012)</w:t>
      </w:r>
      <w:r w:rsidR="00134158" w:rsidRPr="004F6B93">
        <w:rPr>
          <w:rFonts w:ascii="Times New Roman" w:hAnsi="Times New Roman"/>
        </w:rPr>
        <w:fldChar w:fldCharType="end"/>
      </w:r>
      <w:r w:rsidR="00287154" w:rsidRPr="004F6B93">
        <w:rPr>
          <w:rFonts w:ascii="Times New Roman" w:hAnsi="Times New Roman"/>
        </w:rPr>
        <w:t>. A reversal of the rank order of counterparts for LCA comparisons</w:t>
      </w:r>
      <w:r w:rsidR="001060D3" w:rsidRPr="004F6B93">
        <w:rPr>
          <w:rFonts w:ascii="Times New Roman" w:hAnsi="Times New Roman"/>
        </w:rPr>
        <w:t>,</w:t>
      </w:r>
      <w:r w:rsidR="00287154" w:rsidRPr="004F6B93">
        <w:rPr>
          <w:rFonts w:ascii="Times New Roman" w:hAnsi="Times New Roman"/>
        </w:rPr>
        <w:t xml:space="preserve"> and an arbitrary level of a 10% change in the characterized LCIA profiles for a single product system were chosen as the sensitivity threshold</w:t>
      </w:r>
      <w:r w:rsidRPr="004F6B93">
        <w:rPr>
          <w:rFonts w:ascii="Times New Roman" w:hAnsi="Times New Roman"/>
        </w:rPr>
        <w:t>,</w:t>
      </w:r>
      <w:r w:rsidR="00287154" w:rsidRPr="004F6B93">
        <w:rPr>
          <w:rFonts w:ascii="Times New Roman" w:hAnsi="Times New Roman"/>
        </w:rPr>
        <w:t xml:space="preserve"> above which the influence of </w:t>
      </w:r>
      <w:r w:rsidR="006D480C" w:rsidRPr="004F6B93">
        <w:rPr>
          <w:rFonts w:ascii="Times New Roman" w:hAnsi="Times New Roman"/>
        </w:rPr>
        <w:t>system boundary</w:t>
      </w:r>
      <w:r w:rsidR="00287154" w:rsidRPr="004F6B93">
        <w:rPr>
          <w:rFonts w:ascii="Times New Roman" w:hAnsi="Times New Roman"/>
        </w:rPr>
        <w:t xml:space="preserve">, </w:t>
      </w:r>
      <w:r w:rsidR="006D480C" w:rsidRPr="004F6B93">
        <w:rPr>
          <w:rFonts w:ascii="Times New Roman" w:hAnsi="Times New Roman"/>
        </w:rPr>
        <w:t>zeolite exchange capacity</w:t>
      </w:r>
      <w:r w:rsidR="00287154" w:rsidRPr="004F6B93">
        <w:rPr>
          <w:rFonts w:ascii="Times New Roman" w:hAnsi="Times New Roman"/>
        </w:rPr>
        <w:t xml:space="preserve"> was considered to be significant.</w:t>
      </w:r>
    </w:p>
    <w:p w:rsidR="002B3E8D" w:rsidRPr="004F6B93" w:rsidRDefault="002B3E8D" w:rsidP="00576593">
      <w:pPr>
        <w:spacing w:line="480" w:lineRule="auto"/>
        <w:jc w:val="both"/>
        <w:rPr>
          <w:rFonts w:ascii="Times New Roman" w:hAnsi="Times New Roman"/>
          <w:b/>
          <w:lang w:eastAsia="zh-CN"/>
        </w:rPr>
      </w:pPr>
    </w:p>
    <w:p w:rsidR="00631B68" w:rsidRPr="004F6B93" w:rsidRDefault="005A03C1" w:rsidP="00576593">
      <w:pPr>
        <w:spacing w:line="480" w:lineRule="auto"/>
        <w:jc w:val="both"/>
        <w:rPr>
          <w:rFonts w:ascii="Times New Roman" w:hAnsi="Times New Roman"/>
          <w:b/>
          <w:lang w:eastAsia="zh-CN"/>
        </w:rPr>
      </w:pPr>
      <w:r w:rsidRPr="004F6B93">
        <w:rPr>
          <w:rFonts w:ascii="Times New Roman" w:hAnsi="Times New Roman"/>
          <w:b/>
          <w:lang w:eastAsia="zh-CN"/>
        </w:rPr>
        <w:t xml:space="preserve">3. </w:t>
      </w:r>
      <w:r w:rsidR="003B757A" w:rsidRPr="004F6B93">
        <w:rPr>
          <w:rFonts w:ascii="Times New Roman" w:hAnsi="Times New Roman"/>
          <w:b/>
          <w:lang w:eastAsia="zh-CN"/>
        </w:rPr>
        <w:t>R</w:t>
      </w:r>
      <w:r w:rsidRPr="004F6B93">
        <w:rPr>
          <w:rFonts w:ascii="Times New Roman" w:hAnsi="Times New Roman"/>
          <w:b/>
          <w:lang w:eastAsia="zh-CN"/>
        </w:rPr>
        <w:t>esults</w:t>
      </w:r>
      <w:r w:rsidR="00152609" w:rsidRPr="004F6B93">
        <w:rPr>
          <w:rFonts w:ascii="Times New Roman" w:hAnsi="Times New Roman"/>
          <w:b/>
          <w:lang w:eastAsia="zh-CN"/>
        </w:rPr>
        <w:t xml:space="preserve"> </w:t>
      </w:r>
      <w:r w:rsidRPr="004F6B93">
        <w:rPr>
          <w:rFonts w:ascii="Times New Roman" w:hAnsi="Times New Roman"/>
          <w:b/>
          <w:lang w:eastAsia="zh-CN"/>
        </w:rPr>
        <w:t>and</w:t>
      </w:r>
      <w:r w:rsidR="00152609" w:rsidRPr="004F6B93">
        <w:rPr>
          <w:rFonts w:ascii="Times New Roman" w:hAnsi="Times New Roman"/>
          <w:b/>
          <w:lang w:eastAsia="zh-CN"/>
        </w:rPr>
        <w:t xml:space="preserve"> </w:t>
      </w:r>
      <w:r w:rsidRPr="004F6B93">
        <w:rPr>
          <w:rFonts w:ascii="Times New Roman" w:hAnsi="Times New Roman"/>
          <w:b/>
          <w:lang w:eastAsia="zh-CN"/>
        </w:rPr>
        <w:t>Discussion</w:t>
      </w:r>
    </w:p>
    <w:p w:rsidR="00631B68" w:rsidRPr="004F6B93" w:rsidRDefault="003B757A" w:rsidP="008D555E">
      <w:pPr>
        <w:pStyle w:val="ListParagraph"/>
        <w:numPr>
          <w:ilvl w:val="1"/>
          <w:numId w:val="5"/>
        </w:numPr>
        <w:spacing w:line="480" w:lineRule="auto"/>
        <w:jc w:val="both"/>
        <w:rPr>
          <w:rFonts w:ascii="Times New Roman" w:hAnsi="Times New Roman"/>
          <w:b/>
          <w:lang w:eastAsia="zh-CN"/>
        </w:rPr>
      </w:pPr>
      <w:r w:rsidRPr="004F6B93">
        <w:rPr>
          <w:rFonts w:ascii="Times New Roman" w:hAnsi="Times New Roman"/>
          <w:b/>
          <w:lang w:eastAsia="zh-CN"/>
        </w:rPr>
        <w:t>P</w:t>
      </w:r>
      <w:r w:rsidR="005A03C1" w:rsidRPr="004F6B93">
        <w:rPr>
          <w:rFonts w:ascii="Times New Roman" w:hAnsi="Times New Roman"/>
          <w:b/>
          <w:lang w:eastAsia="zh-CN"/>
        </w:rPr>
        <w:t>rocess Simulation</w:t>
      </w:r>
    </w:p>
    <w:p w:rsidR="00FE3E9F" w:rsidRPr="004F6B93" w:rsidRDefault="00DD2D13" w:rsidP="00576593">
      <w:pPr>
        <w:spacing w:line="480" w:lineRule="auto"/>
        <w:jc w:val="both"/>
        <w:rPr>
          <w:rFonts w:ascii="Times New Roman" w:hAnsi="Times New Roman"/>
          <w:lang w:eastAsia="zh-CN"/>
        </w:rPr>
      </w:pPr>
      <w:r w:rsidRPr="004F6B93">
        <w:rPr>
          <w:rFonts w:ascii="Times New Roman" w:hAnsi="Times New Roman"/>
          <w:lang w:eastAsia="zh-CN"/>
        </w:rPr>
        <w:t xml:space="preserve">The treatment of the influent wastewater </w:t>
      </w:r>
      <w:r w:rsidR="00A373A9" w:rsidRPr="004F6B93">
        <w:rPr>
          <w:rFonts w:ascii="Times New Roman" w:hAnsi="Times New Roman"/>
          <w:lang w:eastAsia="zh-CN"/>
        </w:rPr>
        <w:t xml:space="preserve">via three N removal pathways </w:t>
      </w:r>
      <w:r w:rsidRPr="004F6B93">
        <w:rPr>
          <w:rFonts w:ascii="Times New Roman" w:hAnsi="Times New Roman"/>
          <w:lang w:eastAsia="zh-CN"/>
        </w:rPr>
        <w:t xml:space="preserve">at </w:t>
      </w:r>
      <w:r w:rsidR="00031D2E" w:rsidRPr="004F6B93">
        <w:rPr>
          <w:rFonts w:ascii="Times New Roman" w:hAnsi="Times New Roman"/>
          <w:lang w:eastAsia="zh-CN"/>
        </w:rPr>
        <w:t>a</w:t>
      </w:r>
      <w:r w:rsidRPr="004F6B93">
        <w:rPr>
          <w:rFonts w:ascii="Times New Roman" w:hAnsi="Times New Roman"/>
          <w:lang w:eastAsia="zh-CN"/>
        </w:rPr>
        <w:t xml:space="preserve"> constant flow rate of 1000 m</w:t>
      </w:r>
      <w:r w:rsidRPr="004F6B93">
        <w:rPr>
          <w:rFonts w:ascii="Times New Roman" w:hAnsi="Times New Roman"/>
          <w:vertAlign w:val="superscript"/>
          <w:lang w:eastAsia="zh-CN"/>
        </w:rPr>
        <w:t>3</w:t>
      </w:r>
      <w:r w:rsidRPr="004F6B93">
        <w:rPr>
          <w:rFonts w:ascii="Times New Roman" w:hAnsi="Times New Roman"/>
          <w:lang w:eastAsia="zh-CN"/>
        </w:rPr>
        <w:t xml:space="preserve">/d was simulated </w:t>
      </w:r>
      <w:r w:rsidR="003B1238" w:rsidRPr="004F6B93">
        <w:rPr>
          <w:rFonts w:ascii="Times New Roman" w:hAnsi="Times New Roman"/>
          <w:lang w:eastAsia="zh-CN"/>
        </w:rPr>
        <w:t>using GPS-X</w:t>
      </w:r>
      <w:r w:rsidR="00D51725" w:rsidRPr="004F6B93">
        <w:rPr>
          <w:rFonts w:ascii="Times New Roman" w:hAnsi="Times New Roman"/>
          <w:lang w:eastAsia="zh-CN"/>
        </w:rPr>
        <w:t xml:space="preserve">. </w:t>
      </w:r>
      <w:r w:rsidRPr="004F6B93">
        <w:rPr>
          <w:rFonts w:ascii="Times New Roman" w:hAnsi="Times New Roman"/>
          <w:color w:val="000000"/>
          <w:lang w:eastAsia="zh-CN"/>
        </w:rPr>
        <w:t>T</w:t>
      </w:r>
      <w:r w:rsidR="001B743A" w:rsidRPr="004F6B93">
        <w:rPr>
          <w:rFonts w:ascii="Times New Roman" w:hAnsi="Times New Roman"/>
          <w:color w:val="000000"/>
          <w:lang w:eastAsia="zh-CN"/>
        </w:rPr>
        <w:t xml:space="preserve">he </w:t>
      </w:r>
      <w:r w:rsidR="00A373A9" w:rsidRPr="004F6B93">
        <w:rPr>
          <w:rFonts w:ascii="Times New Roman" w:hAnsi="Times New Roman"/>
          <w:color w:val="000000"/>
          <w:lang w:eastAsia="zh-CN"/>
        </w:rPr>
        <w:t xml:space="preserve">derived </w:t>
      </w:r>
      <w:r w:rsidR="001B743A" w:rsidRPr="004F6B93">
        <w:rPr>
          <w:rFonts w:ascii="Times New Roman" w:hAnsi="Times New Roman"/>
          <w:color w:val="000000"/>
          <w:lang w:eastAsia="zh-CN"/>
        </w:rPr>
        <w:t xml:space="preserve">effluent components of the supernatant of the clarifiers, the amount of </w:t>
      </w:r>
      <w:r w:rsidR="00670703" w:rsidRPr="004F6B93">
        <w:rPr>
          <w:rFonts w:ascii="Times New Roman" w:hAnsi="Times New Roman"/>
          <w:color w:val="000000"/>
          <w:lang w:eastAsia="zh-CN"/>
        </w:rPr>
        <w:t>gases</w:t>
      </w:r>
      <w:r w:rsidR="001B743A" w:rsidRPr="004F6B93">
        <w:rPr>
          <w:rFonts w:ascii="Times New Roman" w:hAnsi="Times New Roman"/>
          <w:color w:val="000000"/>
          <w:lang w:eastAsia="zh-CN"/>
        </w:rPr>
        <w:t xml:space="preserve"> </w:t>
      </w:r>
      <w:r w:rsidR="00547060" w:rsidRPr="004F6B93">
        <w:rPr>
          <w:rFonts w:ascii="Times New Roman" w:hAnsi="Times New Roman"/>
          <w:color w:val="000000"/>
          <w:lang w:eastAsia="zh-CN"/>
        </w:rPr>
        <w:t>generated</w:t>
      </w:r>
      <w:r w:rsidR="001B743A" w:rsidRPr="004F6B93">
        <w:rPr>
          <w:rFonts w:ascii="Times New Roman" w:hAnsi="Times New Roman"/>
          <w:color w:val="000000"/>
          <w:lang w:eastAsia="zh-CN"/>
        </w:rPr>
        <w:t xml:space="preserve"> from </w:t>
      </w:r>
      <w:r w:rsidR="00031D2E" w:rsidRPr="004F6B93">
        <w:rPr>
          <w:rFonts w:ascii="Times New Roman" w:hAnsi="Times New Roman"/>
          <w:color w:val="000000"/>
          <w:lang w:eastAsia="zh-CN"/>
        </w:rPr>
        <w:t xml:space="preserve">the </w:t>
      </w:r>
      <w:r w:rsidR="001B743A" w:rsidRPr="004F6B93">
        <w:rPr>
          <w:rFonts w:ascii="Times New Roman" w:hAnsi="Times New Roman"/>
          <w:color w:val="000000"/>
          <w:lang w:eastAsia="zh-CN"/>
        </w:rPr>
        <w:t>reactor</w:t>
      </w:r>
      <w:r w:rsidR="00670703" w:rsidRPr="004F6B93">
        <w:rPr>
          <w:rFonts w:ascii="Times New Roman" w:hAnsi="Times New Roman"/>
          <w:color w:val="000000"/>
          <w:lang w:eastAsia="zh-CN"/>
        </w:rPr>
        <w:t>s</w:t>
      </w:r>
      <w:r w:rsidR="003B1238" w:rsidRPr="004F6B93">
        <w:rPr>
          <w:rFonts w:ascii="Times New Roman" w:hAnsi="Times New Roman"/>
          <w:color w:val="000000"/>
          <w:lang w:eastAsia="zh-CN"/>
        </w:rPr>
        <w:t>,</w:t>
      </w:r>
      <w:r w:rsidR="001B743A" w:rsidRPr="004F6B93">
        <w:rPr>
          <w:rFonts w:ascii="Times New Roman" w:hAnsi="Times New Roman"/>
          <w:color w:val="000000"/>
          <w:lang w:eastAsia="zh-CN"/>
        </w:rPr>
        <w:t xml:space="preserve"> and </w:t>
      </w:r>
      <w:r w:rsidR="003B1238" w:rsidRPr="004F6B93">
        <w:rPr>
          <w:rFonts w:ascii="Times New Roman" w:hAnsi="Times New Roman"/>
          <w:color w:val="000000"/>
          <w:lang w:eastAsia="zh-CN"/>
        </w:rPr>
        <w:t xml:space="preserve">the </w:t>
      </w:r>
      <w:r w:rsidR="00A373A9" w:rsidRPr="004F6B93">
        <w:rPr>
          <w:rFonts w:ascii="Times New Roman" w:hAnsi="Times New Roman"/>
          <w:color w:val="000000"/>
          <w:lang w:eastAsia="zh-CN"/>
        </w:rPr>
        <w:t xml:space="preserve">electrical energy input </w:t>
      </w:r>
      <w:r w:rsidR="001B743A" w:rsidRPr="004F6B93">
        <w:rPr>
          <w:rFonts w:ascii="Times New Roman" w:hAnsi="Times New Roman"/>
          <w:color w:val="000000"/>
          <w:lang w:eastAsia="zh-CN"/>
        </w:rPr>
        <w:t>requirement</w:t>
      </w:r>
      <w:r w:rsidR="003B1238" w:rsidRPr="004F6B93">
        <w:rPr>
          <w:rFonts w:ascii="Times New Roman" w:hAnsi="Times New Roman"/>
          <w:color w:val="000000"/>
          <w:lang w:eastAsia="zh-CN"/>
        </w:rPr>
        <w:t>s</w:t>
      </w:r>
      <w:r w:rsidR="00A373A9" w:rsidRPr="004F6B93">
        <w:rPr>
          <w:rFonts w:ascii="Times New Roman" w:hAnsi="Times New Roman"/>
          <w:color w:val="000000"/>
          <w:lang w:eastAsia="zh-CN"/>
        </w:rPr>
        <w:t xml:space="preserve"> </w:t>
      </w:r>
      <w:r w:rsidR="002173FF" w:rsidRPr="004F6B93">
        <w:rPr>
          <w:rFonts w:ascii="Times New Roman" w:hAnsi="Times New Roman"/>
          <w:color w:val="000000"/>
          <w:lang w:eastAsia="zh-CN"/>
        </w:rPr>
        <w:t>are given in Table</w:t>
      </w:r>
      <w:r w:rsidR="00A373A9" w:rsidRPr="004F6B93">
        <w:rPr>
          <w:rFonts w:ascii="Times New Roman" w:hAnsi="Times New Roman"/>
          <w:color w:val="000000"/>
          <w:lang w:eastAsia="zh-CN"/>
        </w:rPr>
        <w:t xml:space="preserve"> </w:t>
      </w:r>
      <w:r w:rsidR="00435A5F" w:rsidRPr="004F6B93">
        <w:rPr>
          <w:rFonts w:ascii="Times New Roman" w:hAnsi="Times New Roman"/>
          <w:color w:val="000000"/>
          <w:lang w:eastAsia="zh-CN"/>
        </w:rPr>
        <w:t>2</w:t>
      </w:r>
      <w:r w:rsidR="00670703" w:rsidRPr="004F6B93">
        <w:rPr>
          <w:rFonts w:ascii="Times New Roman" w:hAnsi="Times New Roman"/>
          <w:color w:val="000000"/>
          <w:lang w:eastAsia="zh-CN"/>
        </w:rPr>
        <w:t>.</w:t>
      </w:r>
      <w:r w:rsidR="002B6EAE" w:rsidRPr="004F6B93">
        <w:rPr>
          <w:rFonts w:ascii="Times New Roman" w:hAnsi="Times New Roman"/>
          <w:color w:val="000000"/>
          <w:lang w:eastAsia="zh-CN"/>
        </w:rPr>
        <w:t xml:space="preserve"> The COD, N and P flows </w:t>
      </w:r>
      <w:r w:rsidR="002B6EAE" w:rsidRPr="004F6B93">
        <w:rPr>
          <w:rFonts w:ascii="Times New Roman" w:hAnsi="Times New Roman"/>
          <w:color w:val="000000"/>
          <w:lang w:eastAsia="zh-CN"/>
        </w:rPr>
        <w:lastRenderedPageBreak/>
        <w:t xml:space="preserve">are illustrated in Fig S3 in SI. </w:t>
      </w:r>
      <w:r w:rsidR="00670703" w:rsidRPr="004F6B93">
        <w:rPr>
          <w:rFonts w:ascii="Times New Roman" w:hAnsi="Times New Roman"/>
          <w:color w:val="000000"/>
          <w:lang w:eastAsia="zh-CN"/>
        </w:rPr>
        <w:t xml:space="preserve"> </w:t>
      </w:r>
      <w:r w:rsidR="003B1238" w:rsidRPr="004F6B93">
        <w:rPr>
          <w:rFonts w:ascii="Times New Roman" w:hAnsi="Times New Roman"/>
          <w:color w:val="000000"/>
          <w:lang w:eastAsia="zh-CN"/>
        </w:rPr>
        <w:t>In contrast to</w:t>
      </w:r>
      <w:r w:rsidR="00F156F4" w:rsidRPr="004F6B93">
        <w:rPr>
          <w:rFonts w:ascii="Times New Roman" w:hAnsi="Times New Roman"/>
          <w:lang w:eastAsia="zh-CN"/>
        </w:rPr>
        <w:t xml:space="preserve"> the conventional route, COD </w:t>
      </w:r>
      <w:r w:rsidR="003B1238" w:rsidRPr="004F6B93">
        <w:rPr>
          <w:rFonts w:ascii="Times New Roman" w:hAnsi="Times New Roman"/>
          <w:lang w:eastAsia="zh-CN"/>
        </w:rPr>
        <w:t xml:space="preserve">removal </w:t>
      </w:r>
      <w:r w:rsidR="00F156F4" w:rsidRPr="004F6B93">
        <w:rPr>
          <w:rFonts w:ascii="Times New Roman" w:hAnsi="Times New Roman"/>
          <w:lang w:eastAsia="zh-CN"/>
        </w:rPr>
        <w:t xml:space="preserve">in </w:t>
      </w:r>
      <w:proofErr w:type="spellStart"/>
      <w:r w:rsidR="00A3668D" w:rsidRPr="004F6B93">
        <w:rPr>
          <w:rFonts w:ascii="Times New Roman" w:hAnsi="Times New Roman"/>
          <w:lang w:eastAsia="zh-CN"/>
        </w:rPr>
        <w:t>Anammox</w:t>
      </w:r>
      <w:proofErr w:type="spellEnd"/>
      <w:r w:rsidR="00F156F4" w:rsidRPr="004F6B93">
        <w:rPr>
          <w:rFonts w:ascii="Times New Roman" w:hAnsi="Times New Roman"/>
          <w:lang w:eastAsia="zh-CN"/>
        </w:rPr>
        <w:t xml:space="preserve"> and ion exchange w</w:t>
      </w:r>
      <w:r w:rsidR="00031D2E" w:rsidRPr="004F6B93">
        <w:rPr>
          <w:rFonts w:ascii="Times New Roman" w:hAnsi="Times New Roman"/>
          <w:lang w:eastAsia="zh-CN"/>
        </w:rPr>
        <w:t>as</w:t>
      </w:r>
      <w:r w:rsidR="00F156F4" w:rsidRPr="004F6B93">
        <w:rPr>
          <w:rFonts w:ascii="Times New Roman" w:hAnsi="Times New Roman"/>
          <w:lang w:eastAsia="zh-CN"/>
        </w:rPr>
        <w:t xml:space="preserve"> </w:t>
      </w:r>
      <w:r w:rsidR="0041318F" w:rsidRPr="004F6B93">
        <w:rPr>
          <w:rFonts w:ascii="Times New Roman" w:hAnsi="Times New Roman"/>
          <w:lang w:eastAsia="zh-CN"/>
        </w:rPr>
        <w:t xml:space="preserve">achieved </w:t>
      </w:r>
      <w:r w:rsidR="00F156F4" w:rsidRPr="004F6B93">
        <w:rPr>
          <w:rFonts w:ascii="Times New Roman" w:hAnsi="Times New Roman"/>
          <w:lang w:eastAsia="zh-CN"/>
        </w:rPr>
        <w:t xml:space="preserve">via anaerobic digestion </w:t>
      </w:r>
      <w:r w:rsidR="0041318F" w:rsidRPr="004F6B93">
        <w:rPr>
          <w:rFonts w:ascii="Times New Roman" w:hAnsi="Times New Roman"/>
          <w:lang w:eastAsia="zh-CN"/>
        </w:rPr>
        <w:t xml:space="preserve">occurring </w:t>
      </w:r>
      <w:r w:rsidR="00F156F4" w:rsidRPr="004F6B93">
        <w:rPr>
          <w:rFonts w:ascii="Times New Roman" w:hAnsi="Times New Roman"/>
          <w:lang w:eastAsia="zh-CN"/>
        </w:rPr>
        <w:t xml:space="preserve">in </w:t>
      </w:r>
      <w:r w:rsidR="003B1238" w:rsidRPr="004F6B93">
        <w:rPr>
          <w:rFonts w:ascii="Times New Roman" w:hAnsi="Times New Roman"/>
          <w:lang w:eastAsia="zh-CN"/>
        </w:rPr>
        <w:t xml:space="preserve">the </w:t>
      </w:r>
      <w:proofErr w:type="spellStart"/>
      <w:r w:rsidR="00F156F4" w:rsidRPr="004F6B93">
        <w:rPr>
          <w:rFonts w:ascii="Times New Roman" w:hAnsi="Times New Roman"/>
          <w:lang w:eastAsia="zh-CN"/>
        </w:rPr>
        <w:t>AnMBR</w:t>
      </w:r>
      <w:proofErr w:type="spellEnd"/>
      <w:r w:rsidR="00031D2E" w:rsidRPr="004F6B93">
        <w:rPr>
          <w:rFonts w:ascii="Times New Roman" w:hAnsi="Times New Roman"/>
          <w:lang w:eastAsia="zh-CN"/>
        </w:rPr>
        <w:t>,</w:t>
      </w:r>
      <w:r w:rsidR="0041318F" w:rsidRPr="004F6B93">
        <w:rPr>
          <w:rFonts w:ascii="Times New Roman" w:hAnsi="Times New Roman"/>
          <w:lang w:eastAsia="zh-CN"/>
        </w:rPr>
        <w:t xml:space="preserve"> which leads to energy</w:t>
      </w:r>
      <w:r w:rsidR="00F156F4" w:rsidRPr="004F6B93">
        <w:rPr>
          <w:rFonts w:ascii="Times New Roman" w:hAnsi="Times New Roman"/>
          <w:lang w:eastAsia="zh-CN"/>
        </w:rPr>
        <w:t xml:space="preserve"> recovery </w:t>
      </w:r>
      <w:r w:rsidR="0041318F" w:rsidRPr="004F6B93">
        <w:rPr>
          <w:rFonts w:ascii="Times New Roman" w:hAnsi="Times New Roman"/>
          <w:lang w:eastAsia="zh-CN"/>
        </w:rPr>
        <w:t>via biogas production</w:t>
      </w:r>
      <w:r w:rsidR="00452A9E" w:rsidRPr="004F6B93">
        <w:rPr>
          <w:rFonts w:ascii="Times New Roman" w:hAnsi="Times New Roman"/>
          <w:lang w:eastAsia="zh-CN"/>
        </w:rPr>
        <w:t xml:space="preserve"> and combustion</w:t>
      </w:r>
      <w:r w:rsidR="0041318F" w:rsidRPr="004F6B93">
        <w:rPr>
          <w:rFonts w:ascii="Times New Roman" w:hAnsi="Times New Roman"/>
          <w:lang w:eastAsia="zh-CN"/>
        </w:rPr>
        <w:t>.</w:t>
      </w:r>
      <w:r w:rsidR="00F156F4" w:rsidRPr="004F6B93">
        <w:rPr>
          <w:rFonts w:ascii="Times New Roman" w:hAnsi="Times New Roman"/>
          <w:lang w:eastAsia="zh-CN"/>
        </w:rPr>
        <w:t xml:space="preserve"> </w:t>
      </w:r>
    </w:p>
    <w:p w:rsidR="008741B8" w:rsidRPr="004F6B93" w:rsidRDefault="0041318F" w:rsidP="00576593">
      <w:pPr>
        <w:spacing w:line="480" w:lineRule="auto"/>
        <w:jc w:val="both"/>
        <w:rPr>
          <w:rFonts w:ascii="Times New Roman" w:hAnsi="Times New Roman"/>
          <w:lang w:eastAsia="zh-CN"/>
        </w:rPr>
      </w:pPr>
      <w:r w:rsidRPr="004F6B93">
        <w:rPr>
          <w:rFonts w:ascii="Times New Roman" w:hAnsi="Times New Roman"/>
          <w:lang w:eastAsia="zh-CN"/>
        </w:rPr>
        <w:t>The biogas composition derived from simulation</w:t>
      </w:r>
      <w:r w:rsidR="00920F56" w:rsidRPr="004F6B93">
        <w:rPr>
          <w:rFonts w:ascii="Times New Roman" w:hAnsi="Times New Roman"/>
          <w:lang w:eastAsia="zh-CN"/>
        </w:rPr>
        <w:t>s</w:t>
      </w:r>
      <w:r w:rsidRPr="004F6B93">
        <w:rPr>
          <w:rFonts w:ascii="Times New Roman" w:hAnsi="Times New Roman"/>
          <w:lang w:eastAsia="zh-CN"/>
        </w:rPr>
        <w:t xml:space="preserve"> in this study (</w:t>
      </w:r>
      <w:r w:rsidR="00320546" w:rsidRPr="004F6B93">
        <w:rPr>
          <w:rFonts w:ascii="Times New Roman" w:hAnsi="Times New Roman"/>
          <w:lang w:eastAsia="zh-CN"/>
        </w:rPr>
        <w:t xml:space="preserve">approximately </w:t>
      </w:r>
      <w:r w:rsidRPr="004F6B93">
        <w:rPr>
          <w:rFonts w:ascii="Times New Roman" w:hAnsi="Times New Roman"/>
          <w:lang w:eastAsia="zh-CN"/>
        </w:rPr>
        <w:t>7</w:t>
      </w:r>
      <w:r w:rsidR="00320546" w:rsidRPr="004F6B93">
        <w:rPr>
          <w:rFonts w:ascii="Times New Roman" w:hAnsi="Times New Roman"/>
          <w:lang w:eastAsia="zh-CN"/>
        </w:rPr>
        <w:t>6</w:t>
      </w:r>
      <w:r w:rsidRPr="004F6B93">
        <w:rPr>
          <w:rFonts w:ascii="Times New Roman" w:hAnsi="Times New Roman"/>
          <w:lang w:eastAsia="zh-CN"/>
        </w:rPr>
        <w:t xml:space="preserve">% </w:t>
      </w:r>
      <w:r w:rsidR="00320546" w:rsidRPr="004F6B93">
        <w:rPr>
          <w:rFonts w:ascii="Times New Roman" w:hAnsi="Times New Roman"/>
          <w:lang w:eastAsia="zh-CN"/>
        </w:rPr>
        <w:t xml:space="preserve">v/v </w:t>
      </w:r>
      <w:r w:rsidRPr="004F6B93">
        <w:rPr>
          <w:rFonts w:ascii="Times New Roman" w:hAnsi="Times New Roman"/>
          <w:lang w:eastAsia="zh-CN"/>
        </w:rPr>
        <w:t>CH</w:t>
      </w:r>
      <w:r w:rsidRPr="004F6B93">
        <w:rPr>
          <w:rFonts w:ascii="Times New Roman" w:hAnsi="Times New Roman"/>
          <w:vertAlign w:val="subscript"/>
          <w:lang w:eastAsia="zh-CN"/>
        </w:rPr>
        <w:t>4</w:t>
      </w:r>
      <w:r w:rsidRPr="004F6B93">
        <w:rPr>
          <w:rFonts w:ascii="Times New Roman" w:hAnsi="Times New Roman"/>
          <w:lang w:eastAsia="zh-CN"/>
        </w:rPr>
        <w:t xml:space="preserve"> and </w:t>
      </w:r>
      <w:r w:rsidR="00320546" w:rsidRPr="004F6B93">
        <w:rPr>
          <w:rFonts w:ascii="Times New Roman" w:hAnsi="Times New Roman"/>
          <w:lang w:eastAsia="zh-CN"/>
        </w:rPr>
        <w:t>7% v/v of N</w:t>
      </w:r>
      <w:r w:rsidR="00320546" w:rsidRPr="004F6B93">
        <w:rPr>
          <w:rFonts w:ascii="Times New Roman" w:hAnsi="Times New Roman"/>
          <w:vertAlign w:val="subscript"/>
          <w:lang w:eastAsia="zh-CN"/>
        </w:rPr>
        <w:t>2</w:t>
      </w:r>
      <w:r w:rsidR="00320546" w:rsidRPr="004F6B93">
        <w:rPr>
          <w:rFonts w:ascii="Times New Roman" w:hAnsi="Times New Roman"/>
          <w:lang w:eastAsia="zh-CN"/>
        </w:rPr>
        <w:t xml:space="preserve">) </w:t>
      </w:r>
      <w:r w:rsidRPr="004F6B93">
        <w:rPr>
          <w:rFonts w:ascii="Times New Roman" w:hAnsi="Times New Roman"/>
          <w:lang w:eastAsia="zh-CN"/>
        </w:rPr>
        <w:t xml:space="preserve">differ from </w:t>
      </w:r>
      <w:r w:rsidR="00031D2E" w:rsidRPr="004F6B93">
        <w:rPr>
          <w:rFonts w:ascii="Times New Roman" w:hAnsi="Times New Roman"/>
          <w:lang w:eastAsia="zh-CN"/>
        </w:rPr>
        <w:t xml:space="preserve">most of </w:t>
      </w:r>
      <w:r w:rsidRPr="004F6B93">
        <w:rPr>
          <w:rFonts w:ascii="Times New Roman" w:hAnsi="Times New Roman"/>
          <w:lang w:eastAsia="zh-CN"/>
        </w:rPr>
        <w:t xml:space="preserve">the results reported in </w:t>
      </w:r>
      <w:r w:rsidR="00031D2E" w:rsidRPr="004F6B93">
        <w:rPr>
          <w:rFonts w:ascii="Times New Roman" w:hAnsi="Times New Roman"/>
          <w:lang w:eastAsia="zh-CN"/>
        </w:rPr>
        <w:t>the</w:t>
      </w:r>
      <w:r w:rsidR="007D583C" w:rsidRPr="004F6B93">
        <w:rPr>
          <w:rFonts w:ascii="Times New Roman" w:hAnsi="Times New Roman"/>
          <w:lang w:eastAsia="zh-CN"/>
        </w:rPr>
        <w:t xml:space="preserve"> </w:t>
      </w:r>
      <w:r w:rsidRPr="004F6B93">
        <w:rPr>
          <w:rFonts w:ascii="Times New Roman" w:hAnsi="Times New Roman"/>
          <w:lang w:eastAsia="zh-CN"/>
        </w:rPr>
        <w:t>literature</w:t>
      </w:r>
      <w:r w:rsidR="00920F56" w:rsidRPr="004F6B93">
        <w:rPr>
          <w:rFonts w:ascii="Times New Roman" w:hAnsi="Times New Roman"/>
          <w:lang w:eastAsia="zh-CN"/>
        </w:rPr>
        <w:t>,</w:t>
      </w:r>
      <w:r w:rsidRPr="004F6B93">
        <w:rPr>
          <w:rFonts w:ascii="Times New Roman" w:hAnsi="Times New Roman"/>
          <w:lang w:eastAsia="zh-CN"/>
        </w:rPr>
        <w:t xml:space="preserve"> </w:t>
      </w:r>
      <w:r w:rsidR="00320546" w:rsidRPr="004F6B93">
        <w:rPr>
          <w:rFonts w:ascii="Times New Roman" w:hAnsi="Times New Roman"/>
          <w:lang w:eastAsia="zh-CN"/>
        </w:rPr>
        <w:t xml:space="preserve">i.e. above </w:t>
      </w:r>
      <w:r w:rsidR="008741B8" w:rsidRPr="004F6B93">
        <w:rPr>
          <w:rFonts w:ascii="Times New Roman" w:hAnsi="Times New Roman"/>
          <w:lang w:eastAsia="zh-CN"/>
        </w:rPr>
        <w:t>95%</w:t>
      </w:r>
      <w:r w:rsidR="00320546" w:rsidRPr="004F6B93">
        <w:rPr>
          <w:rFonts w:ascii="Times New Roman" w:hAnsi="Times New Roman"/>
          <w:lang w:eastAsia="zh-CN"/>
        </w:rPr>
        <w:t xml:space="preserve"> v/v</w:t>
      </w:r>
      <w:r w:rsidR="008741B8" w:rsidRPr="004F6B93">
        <w:rPr>
          <w:rFonts w:ascii="Times New Roman" w:hAnsi="Times New Roman"/>
          <w:lang w:eastAsia="zh-CN"/>
        </w:rPr>
        <w:t xml:space="preserve"> of the biogas co</w:t>
      </w:r>
      <w:r w:rsidR="00B2169E" w:rsidRPr="004F6B93">
        <w:rPr>
          <w:rFonts w:ascii="Times New Roman" w:hAnsi="Times New Roman"/>
          <w:lang w:eastAsia="zh-CN"/>
        </w:rPr>
        <w:t>mprised</w:t>
      </w:r>
      <w:r w:rsidR="008741B8" w:rsidRPr="004F6B93">
        <w:rPr>
          <w:rFonts w:ascii="Times New Roman" w:hAnsi="Times New Roman"/>
          <w:lang w:eastAsia="zh-CN"/>
        </w:rPr>
        <w:t xml:space="preserve"> of CH</w:t>
      </w:r>
      <w:r w:rsidR="008741B8" w:rsidRPr="004F6B93">
        <w:rPr>
          <w:rFonts w:ascii="Times New Roman" w:hAnsi="Times New Roman"/>
          <w:vertAlign w:val="subscript"/>
          <w:lang w:eastAsia="zh-CN"/>
        </w:rPr>
        <w:t>4</w:t>
      </w:r>
      <w:r w:rsidR="008741B8" w:rsidRPr="004F6B93">
        <w:rPr>
          <w:rFonts w:ascii="Times New Roman" w:hAnsi="Times New Roman"/>
          <w:lang w:eastAsia="zh-CN"/>
        </w:rPr>
        <w:t xml:space="preserve"> and CO</w:t>
      </w:r>
      <w:r w:rsidR="008741B8" w:rsidRPr="004F6B93">
        <w:rPr>
          <w:rFonts w:ascii="Times New Roman" w:hAnsi="Times New Roman"/>
          <w:vertAlign w:val="subscript"/>
          <w:lang w:eastAsia="zh-CN"/>
        </w:rPr>
        <w:t xml:space="preserve">2 </w:t>
      </w:r>
      <w:r w:rsidR="00CC7F8F" w:rsidRPr="004F6B93">
        <w:rPr>
          <w:rFonts w:ascii="Times New Roman" w:hAnsi="Times New Roman"/>
          <w:lang w:eastAsia="zh-CN"/>
        </w:rPr>
        <w:t xml:space="preserve"> </w:t>
      </w:r>
      <w:r w:rsidR="00320546" w:rsidRPr="004F6B93">
        <w:rPr>
          <w:rFonts w:ascii="Times New Roman" w:hAnsi="Times New Roman"/>
          <w:lang w:eastAsia="zh-CN"/>
        </w:rPr>
        <w:t>with 65% v/v CH</w:t>
      </w:r>
      <w:r w:rsidR="00320546" w:rsidRPr="004F6B93">
        <w:rPr>
          <w:rFonts w:ascii="Times New Roman" w:hAnsi="Times New Roman"/>
          <w:vertAlign w:val="subscript"/>
          <w:lang w:eastAsia="zh-CN"/>
        </w:rPr>
        <w:t>4</w:t>
      </w:r>
      <w:r w:rsidR="00031D2E" w:rsidRPr="004F6B93">
        <w:rPr>
          <w:rFonts w:ascii="Times New Roman" w:hAnsi="Times New Roman"/>
          <w:vertAlign w:val="subscript"/>
          <w:lang w:eastAsia="zh-CN"/>
        </w:rPr>
        <w:t xml:space="preserve"> </w:t>
      </w:r>
      <w:r w:rsidR="00320546" w:rsidRPr="004F6B93">
        <w:rPr>
          <w:rFonts w:ascii="Times New Roman" w:hAnsi="Times New Roman"/>
          <w:lang w:eastAsia="zh-CN"/>
        </w:rPr>
        <w:t xml:space="preserve"> </w:t>
      </w:r>
      <w:r w:rsidR="00CC7F8F" w:rsidRPr="004F6B93">
        <w:rPr>
          <w:rFonts w:ascii="Times New Roman" w:hAnsi="Times New Roman"/>
          <w:lang w:eastAsia="zh-CN"/>
        </w:rPr>
        <w:fldChar w:fldCharType="begin"/>
      </w:r>
      <w:r w:rsidR="00CC7F8F" w:rsidRPr="004F6B93">
        <w:rPr>
          <w:rFonts w:ascii="Times New Roman" w:hAnsi="Times New Roman"/>
          <w:lang w:eastAsia="zh-CN"/>
        </w:rPr>
        <w:instrText xml:space="preserve"> ADDIN EN.CITE &lt;EndNote&gt;&lt;Cite&gt;&lt;Author&gt;Liew Abdullah&lt;/Author&gt;&lt;Year&gt;2005&lt;/Year&gt;&lt;RecNum&gt;29&lt;/RecNum&gt;&lt;DisplayText&gt;(Liew Abdullah et al., 2005)&lt;/DisplayText&gt;&lt;record&gt;&lt;rec-number&gt;29&lt;/rec-number&gt;&lt;foreign-keys&gt;&lt;key app="EN" db-id="ed5paez5frvfxee2s2pvssxl9zvstsetx2r5" timestamp="1454524952"&gt;29&lt;/key&gt;&lt;/foreign-keys&gt;&lt;ref-type name="Journal Article"&gt;17&lt;/ref-type&gt;&lt;contributors&gt;&lt;authors&gt;&lt;author&gt;Liew Abdullah, A. G.&lt;/author&gt;&lt;author&gt;Idris, A.&lt;/author&gt;&lt;author&gt;Ahmadun, F. R.&lt;/author&gt;&lt;author&gt;Baharin, B. S.&lt;/author&gt;&lt;author&gt;Emby, F.&lt;/author&gt;&lt;author&gt;Megat Mohd Noor, M. J.&lt;/author&gt;&lt;author&gt;Nour, A. H.&lt;/author&gt;&lt;/authors&gt;&lt;/contributors&gt;&lt;titles&gt;&lt;title&gt;A kinetic study of a membrane anaerobic reactor (MAR) for treatment of sewage sludge&lt;/title&gt;&lt;secondary-title&gt;Desalination&lt;/secondary-title&gt;&lt;/titles&gt;&lt;periodical&gt;&lt;full-title&gt;Desalination&lt;/full-title&gt;&lt;/periodical&gt;&lt;pages&gt;439-445&lt;/pages&gt;&lt;volume&gt;183&lt;/volume&gt;&lt;number&gt;1–3&lt;/number&gt;&lt;keywords&gt;&lt;keyword&gt;Kinetics&lt;/keyword&gt;&lt;keyword&gt;Sewage sludge&lt;/keyword&gt;&lt;keyword&gt;Anaerobic&lt;/keyword&gt;&lt;keyword&gt;Membrane&lt;/keyword&gt;&lt;keyword&gt;Ultrafiltration&lt;/keyword&gt;&lt;/keywords&gt;&lt;dates&gt;&lt;year&gt;2005&lt;/year&gt;&lt;pub-dates&gt;&lt;date&gt;11/1/&lt;/date&gt;&lt;/pub-dates&gt;&lt;/dates&gt;&lt;isbn&gt;0011-9164&lt;/isbn&gt;&lt;urls&gt;&lt;related-urls&gt;&lt;url&gt;http://www.sciencedirect.com/science/article/pii/S0011916405005266&lt;/url&gt;&lt;/related-urls&gt;&lt;/urls&gt;&lt;electronic-resource-num&gt;http://dx.doi.org/10.1016/j.desal.2005.03.044&lt;/electronic-resource-num&gt;&lt;/record&gt;&lt;/Cite&gt;&lt;/EndNote&gt;</w:instrText>
      </w:r>
      <w:r w:rsidR="00CC7F8F" w:rsidRPr="004F6B93">
        <w:rPr>
          <w:rFonts w:ascii="Times New Roman" w:hAnsi="Times New Roman"/>
          <w:lang w:eastAsia="zh-CN"/>
        </w:rPr>
        <w:fldChar w:fldCharType="separate"/>
      </w:r>
      <w:r w:rsidR="00CC7F8F" w:rsidRPr="004F6B93">
        <w:rPr>
          <w:rFonts w:ascii="Times New Roman" w:hAnsi="Times New Roman"/>
          <w:noProof/>
          <w:lang w:eastAsia="zh-CN"/>
        </w:rPr>
        <w:t>(Liew Abdullah et al., 2005)</w:t>
      </w:r>
      <w:r w:rsidR="00CC7F8F" w:rsidRPr="004F6B93">
        <w:rPr>
          <w:rFonts w:ascii="Times New Roman" w:hAnsi="Times New Roman"/>
          <w:lang w:eastAsia="zh-CN"/>
        </w:rPr>
        <w:fldChar w:fldCharType="end"/>
      </w:r>
      <w:r w:rsidR="00CC7F8F" w:rsidRPr="004F6B93">
        <w:rPr>
          <w:rFonts w:ascii="Times New Roman" w:hAnsi="Times New Roman"/>
          <w:lang w:eastAsia="zh-CN"/>
        </w:rPr>
        <w:t xml:space="preserve">. </w:t>
      </w:r>
      <w:r w:rsidR="00320546" w:rsidRPr="004F6B93">
        <w:rPr>
          <w:rFonts w:ascii="Times New Roman" w:hAnsi="Times New Roman"/>
          <w:lang w:eastAsia="zh-CN"/>
        </w:rPr>
        <w:t xml:space="preserve">This </w:t>
      </w:r>
      <w:r w:rsidR="000F71D5" w:rsidRPr="004F6B93">
        <w:rPr>
          <w:rFonts w:ascii="Times New Roman" w:hAnsi="Times New Roman"/>
          <w:lang w:eastAsia="zh-CN"/>
        </w:rPr>
        <w:t>c</w:t>
      </w:r>
      <w:r w:rsidR="00031D2E" w:rsidRPr="004F6B93">
        <w:rPr>
          <w:rFonts w:ascii="Times New Roman" w:hAnsi="Times New Roman"/>
          <w:lang w:eastAsia="zh-CN"/>
        </w:rPr>
        <w:t>an</w:t>
      </w:r>
      <w:r w:rsidR="000F71D5" w:rsidRPr="004F6B93">
        <w:rPr>
          <w:rFonts w:ascii="Times New Roman" w:hAnsi="Times New Roman"/>
          <w:lang w:eastAsia="zh-CN"/>
        </w:rPr>
        <w:t xml:space="preserve"> be explained by a number of factors:</w:t>
      </w:r>
      <w:r w:rsidR="00320546" w:rsidRPr="004F6B93">
        <w:rPr>
          <w:rFonts w:ascii="Times New Roman" w:hAnsi="Times New Roman"/>
          <w:lang w:eastAsia="zh-CN"/>
        </w:rPr>
        <w:t xml:space="preserve"> </w:t>
      </w:r>
      <w:r w:rsidR="000F71D5" w:rsidRPr="004F6B93">
        <w:rPr>
          <w:rFonts w:ascii="Times New Roman" w:hAnsi="Times New Roman"/>
          <w:lang w:eastAsia="zh-CN"/>
        </w:rPr>
        <w:t>1) high CH</w:t>
      </w:r>
      <w:r w:rsidR="000F71D5" w:rsidRPr="004F6B93">
        <w:rPr>
          <w:rFonts w:ascii="Times New Roman" w:hAnsi="Times New Roman"/>
          <w:vertAlign w:val="subscript"/>
          <w:lang w:eastAsia="zh-CN"/>
        </w:rPr>
        <w:t>4</w:t>
      </w:r>
      <w:r w:rsidR="000F71D5" w:rsidRPr="004F6B93">
        <w:rPr>
          <w:rFonts w:ascii="Times New Roman" w:hAnsi="Times New Roman"/>
          <w:lang w:eastAsia="zh-CN"/>
        </w:rPr>
        <w:t xml:space="preserve"> content in </w:t>
      </w:r>
      <w:r w:rsidR="00031D2E" w:rsidRPr="004F6B93">
        <w:rPr>
          <w:rFonts w:ascii="Times New Roman" w:hAnsi="Times New Roman"/>
          <w:lang w:eastAsia="zh-CN"/>
        </w:rPr>
        <w:t xml:space="preserve">the </w:t>
      </w:r>
      <w:r w:rsidR="000F71D5" w:rsidRPr="004F6B93">
        <w:rPr>
          <w:rFonts w:ascii="Times New Roman" w:hAnsi="Times New Roman"/>
          <w:lang w:eastAsia="zh-CN"/>
        </w:rPr>
        <w:t xml:space="preserve">gas phase due to </w:t>
      </w:r>
      <w:r w:rsidR="00031D2E" w:rsidRPr="004F6B93">
        <w:rPr>
          <w:rFonts w:ascii="Times New Roman" w:hAnsi="Times New Roman"/>
          <w:lang w:eastAsia="zh-CN"/>
        </w:rPr>
        <w:t xml:space="preserve">a </w:t>
      </w:r>
      <w:r w:rsidR="008741B8" w:rsidRPr="004F6B93">
        <w:rPr>
          <w:rFonts w:ascii="Times New Roman" w:hAnsi="Times New Roman"/>
          <w:lang w:eastAsia="zh-CN"/>
        </w:rPr>
        <w:t xml:space="preserve">relatively low solubility (around 15 mL/ 1000mL water at 1 </w:t>
      </w:r>
      <w:proofErr w:type="spellStart"/>
      <w:r w:rsidR="008741B8" w:rsidRPr="004F6B93">
        <w:rPr>
          <w:rFonts w:ascii="Times New Roman" w:hAnsi="Times New Roman"/>
          <w:lang w:eastAsia="zh-CN"/>
        </w:rPr>
        <w:t>atm</w:t>
      </w:r>
      <w:proofErr w:type="spellEnd"/>
      <w:r w:rsidR="008741B8" w:rsidRPr="004F6B93">
        <w:rPr>
          <w:rFonts w:ascii="Times New Roman" w:hAnsi="Times New Roman"/>
          <w:lang w:eastAsia="zh-CN"/>
        </w:rPr>
        <w:t xml:space="preserve"> and 35</w:t>
      </w:r>
      <w:r w:rsidR="008741B8" w:rsidRPr="004F6B93">
        <w:rPr>
          <w:rFonts w:ascii="Cambria Math" w:hAnsi="Cambria Math" w:cs="Cambria Math"/>
          <w:lang w:eastAsia="zh-CN"/>
        </w:rPr>
        <w:t>℃</w:t>
      </w:r>
      <w:r w:rsidR="008741B8" w:rsidRPr="004F6B93">
        <w:rPr>
          <w:rFonts w:ascii="Times New Roman" w:hAnsi="Times New Roman"/>
          <w:lang w:eastAsia="zh-CN"/>
        </w:rPr>
        <w:t xml:space="preserve">) of </w:t>
      </w:r>
      <w:r w:rsidR="00320546" w:rsidRPr="004F6B93">
        <w:rPr>
          <w:rFonts w:ascii="Times New Roman" w:hAnsi="Times New Roman"/>
          <w:lang w:eastAsia="zh-CN"/>
        </w:rPr>
        <w:t>CH</w:t>
      </w:r>
      <w:r w:rsidR="00320546" w:rsidRPr="004F6B93">
        <w:rPr>
          <w:rFonts w:ascii="Times New Roman" w:hAnsi="Times New Roman"/>
          <w:vertAlign w:val="subscript"/>
          <w:lang w:eastAsia="zh-CN"/>
        </w:rPr>
        <w:t>4</w:t>
      </w:r>
      <w:r w:rsidR="00320546" w:rsidRPr="004F6B93">
        <w:rPr>
          <w:rFonts w:ascii="Times New Roman" w:hAnsi="Times New Roman"/>
          <w:lang w:eastAsia="zh-CN"/>
        </w:rPr>
        <w:t xml:space="preserve"> </w:t>
      </w:r>
      <w:r w:rsidR="000F71D5" w:rsidRPr="004F6B93">
        <w:rPr>
          <w:rFonts w:ascii="Times New Roman" w:hAnsi="Times New Roman"/>
          <w:lang w:eastAsia="zh-CN"/>
        </w:rPr>
        <w:t xml:space="preserve">in </w:t>
      </w:r>
      <w:r w:rsidR="00920F56" w:rsidRPr="004F6B93">
        <w:rPr>
          <w:rFonts w:ascii="Times New Roman" w:hAnsi="Times New Roman"/>
          <w:lang w:eastAsia="zh-CN"/>
        </w:rPr>
        <w:t xml:space="preserve">the </w:t>
      </w:r>
      <w:r w:rsidR="000F71D5" w:rsidRPr="004F6B93">
        <w:rPr>
          <w:rFonts w:ascii="Times New Roman" w:hAnsi="Times New Roman"/>
          <w:lang w:eastAsia="zh-CN"/>
        </w:rPr>
        <w:t xml:space="preserve">aqueous phase </w:t>
      </w:r>
      <w:r w:rsidR="008741B8" w:rsidRPr="004F6B93">
        <w:rPr>
          <w:rFonts w:ascii="Times New Roman" w:hAnsi="Times New Roman"/>
          <w:lang w:eastAsia="zh-CN"/>
        </w:rPr>
        <w:t>compared with CO</w:t>
      </w:r>
      <w:r w:rsidR="008741B8" w:rsidRPr="004F6B93">
        <w:rPr>
          <w:rFonts w:ascii="Times New Roman" w:hAnsi="Times New Roman"/>
          <w:vertAlign w:val="subscript"/>
          <w:lang w:eastAsia="zh-CN"/>
        </w:rPr>
        <w:t>2</w:t>
      </w:r>
      <w:r w:rsidR="00031D2E" w:rsidRPr="004F6B93">
        <w:rPr>
          <w:rFonts w:ascii="Times New Roman" w:hAnsi="Times New Roman"/>
          <w:vertAlign w:val="subscript"/>
          <w:lang w:eastAsia="zh-CN"/>
        </w:rPr>
        <w:t xml:space="preserve"> </w:t>
      </w:r>
      <w:r w:rsidR="000F71D5" w:rsidRPr="004F6B93">
        <w:rPr>
          <w:rFonts w:ascii="Times New Roman" w:hAnsi="Times New Roman"/>
          <w:lang w:eastAsia="zh-CN"/>
        </w:rPr>
        <w:t>(</w:t>
      </w:r>
      <w:r w:rsidR="008741B8" w:rsidRPr="004F6B93">
        <w:rPr>
          <w:rFonts w:ascii="Times New Roman" w:hAnsi="Times New Roman"/>
          <w:lang w:eastAsia="zh-CN"/>
        </w:rPr>
        <w:t>dissolve</w:t>
      </w:r>
      <w:r w:rsidR="00031D2E" w:rsidRPr="004F6B93">
        <w:rPr>
          <w:rFonts w:ascii="Times New Roman" w:hAnsi="Times New Roman"/>
          <w:lang w:eastAsia="zh-CN"/>
        </w:rPr>
        <w:t>d</w:t>
      </w:r>
      <w:r w:rsidR="008741B8" w:rsidRPr="004F6B93">
        <w:rPr>
          <w:rFonts w:ascii="Times New Roman" w:hAnsi="Times New Roman"/>
          <w:lang w:eastAsia="zh-CN"/>
        </w:rPr>
        <w:t xml:space="preserve"> in the bulk solution and </w:t>
      </w:r>
      <w:r w:rsidR="00031D2E" w:rsidRPr="004F6B93">
        <w:rPr>
          <w:rFonts w:ascii="Times New Roman" w:hAnsi="Times New Roman"/>
          <w:lang w:eastAsia="zh-CN"/>
        </w:rPr>
        <w:t xml:space="preserve">partially </w:t>
      </w:r>
      <w:r w:rsidR="008741B8" w:rsidRPr="004F6B93">
        <w:rPr>
          <w:rFonts w:ascii="Times New Roman" w:hAnsi="Times New Roman"/>
          <w:lang w:eastAsia="zh-CN"/>
        </w:rPr>
        <w:t>generate</w:t>
      </w:r>
      <w:r w:rsidR="00031D2E" w:rsidRPr="004F6B93">
        <w:rPr>
          <w:rFonts w:ascii="Times New Roman" w:hAnsi="Times New Roman"/>
          <w:lang w:eastAsia="zh-CN"/>
        </w:rPr>
        <w:t>s</w:t>
      </w:r>
      <w:r w:rsidR="008741B8" w:rsidRPr="004F6B93">
        <w:rPr>
          <w:rFonts w:ascii="Times New Roman" w:hAnsi="Times New Roman"/>
          <w:lang w:eastAsia="zh-CN"/>
        </w:rPr>
        <w:t xml:space="preserve"> bicarbonate ion</w:t>
      </w:r>
      <w:r w:rsidR="00CC7F8F" w:rsidRPr="004F6B93">
        <w:rPr>
          <w:rFonts w:ascii="Times New Roman" w:hAnsi="Times New Roman"/>
          <w:lang w:eastAsia="zh-CN"/>
        </w:rPr>
        <w:t xml:space="preserve"> </w:t>
      </w:r>
      <w:r w:rsidR="00CC7F8F" w:rsidRPr="004F6B93">
        <w:rPr>
          <w:rFonts w:ascii="Times New Roman" w:hAnsi="Times New Roman"/>
          <w:lang w:eastAsia="zh-CN"/>
        </w:rPr>
        <w:fldChar w:fldCharType="begin"/>
      </w:r>
      <w:r w:rsidR="00CC7F8F" w:rsidRPr="004F6B93">
        <w:rPr>
          <w:rFonts w:ascii="Times New Roman" w:hAnsi="Times New Roman"/>
          <w:lang w:eastAsia="zh-CN"/>
        </w:rPr>
        <w:instrText xml:space="preserve"> ADDIN EN.CITE &lt;EndNote&gt;&lt;Cite&gt;&lt;Author&gt;Hu&lt;/Author&gt;&lt;Year&gt;2006&lt;/Year&gt;&lt;RecNum&gt;30&lt;/RecNum&gt;&lt;DisplayText&gt;(Hu &amp;amp; Stuckey, 2006)&lt;/DisplayText&gt;&lt;record&gt;&lt;rec-number&gt;30&lt;/rec-number&gt;&lt;foreign-keys&gt;&lt;key app="EN" db-id="ed5paez5frvfxee2s2pvssxl9zvstsetx2r5" timestamp="1454525096"&gt;30&lt;/key&gt;&lt;/foreign-keys&gt;&lt;ref-type name="Journal Article"&gt;17&lt;/ref-type&gt;&lt;contributors&gt;&lt;authors&gt;&lt;author&gt;Hu, A.Y.&lt;/author&gt;&lt;author&gt;Stuckey, D.C.&lt;/author&gt;&lt;/authors&gt;&lt;/contributors&gt;&lt;titles&gt;&lt;title&gt;Treatment of Dilute Wastewaters Using a Novel Submerged Anaerobic Membrane Bioreactor&lt;/title&gt;&lt;secondary-title&gt;Journal of Environmental Engineering&lt;/secondary-title&gt;&lt;/titles&gt;&lt;periodical&gt;&lt;full-title&gt;Journal of Environmental Engineering&lt;/full-title&gt;&lt;/periodical&gt;&lt;pages&gt;190-198&lt;/pages&gt;&lt;volume&gt;132&lt;/volume&gt;&lt;number&gt;2&lt;/number&gt;&lt;keywords&gt;&lt;keyword&gt;Wastewater management,Water treatment,Reactors,Biological treatment&lt;/keyword&gt;&lt;/keywords&gt;&lt;dates&gt;&lt;year&gt;2006&lt;/year&gt;&lt;/dates&gt;&lt;urls&gt;&lt;related-urls&gt;&lt;url&gt;http://ascelibrary.org/doi/abs/10.1061/%28ASCE%290733-9372%282006%29132%3A2%28190%29&lt;/url&gt;&lt;/related-urls&gt;&lt;/urls&gt;&lt;electronic-resource-num&gt;doi:10.1061/(ASCE)0733-9372(2006)132:2(190)&lt;/electronic-resource-num&gt;&lt;/record&gt;&lt;/Cite&gt;&lt;/EndNote&gt;</w:instrText>
      </w:r>
      <w:r w:rsidR="00CC7F8F" w:rsidRPr="004F6B93">
        <w:rPr>
          <w:rFonts w:ascii="Times New Roman" w:hAnsi="Times New Roman"/>
          <w:lang w:eastAsia="zh-CN"/>
        </w:rPr>
        <w:fldChar w:fldCharType="separate"/>
      </w:r>
      <w:r w:rsidR="00CC7F8F" w:rsidRPr="004F6B93">
        <w:rPr>
          <w:rFonts w:ascii="Times New Roman" w:hAnsi="Times New Roman"/>
          <w:noProof/>
          <w:lang w:eastAsia="zh-CN"/>
        </w:rPr>
        <w:t>(Hu &amp; Stuckey, 2006)</w:t>
      </w:r>
      <w:r w:rsidR="00CC7F8F" w:rsidRPr="004F6B93">
        <w:rPr>
          <w:rFonts w:ascii="Times New Roman" w:hAnsi="Times New Roman"/>
          <w:lang w:eastAsia="zh-CN"/>
        </w:rPr>
        <w:fldChar w:fldCharType="end"/>
      </w:r>
      <w:r w:rsidR="000F0BBB" w:rsidRPr="004F6B93">
        <w:rPr>
          <w:rFonts w:ascii="Times New Roman" w:hAnsi="Times New Roman"/>
          <w:lang w:eastAsia="zh-CN"/>
        </w:rPr>
        <w:t xml:space="preserve">; 2) </w:t>
      </w:r>
      <w:r w:rsidR="00031D2E" w:rsidRPr="004F6B93">
        <w:rPr>
          <w:rFonts w:ascii="Times New Roman" w:hAnsi="Times New Roman"/>
          <w:lang w:eastAsia="zh-CN"/>
        </w:rPr>
        <w:t xml:space="preserve">a </w:t>
      </w:r>
      <w:r w:rsidR="008741B8" w:rsidRPr="004F6B93">
        <w:rPr>
          <w:rFonts w:ascii="Times New Roman" w:hAnsi="Times New Roman"/>
          <w:lang w:eastAsia="zh-CN"/>
        </w:rPr>
        <w:t>methane-rich biogas result</w:t>
      </w:r>
      <w:r w:rsidR="00031D2E" w:rsidRPr="004F6B93">
        <w:rPr>
          <w:rFonts w:ascii="Times New Roman" w:hAnsi="Times New Roman"/>
          <w:lang w:eastAsia="zh-CN"/>
        </w:rPr>
        <w:t>ing</w:t>
      </w:r>
      <w:r w:rsidR="008741B8" w:rsidRPr="004F6B93">
        <w:rPr>
          <w:rFonts w:ascii="Times New Roman" w:hAnsi="Times New Roman"/>
          <w:lang w:eastAsia="zh-CN"/>
        </w:rPr>
        <w:t xml:space="preserve"> from a favourable balance between </w:t>
      </w:r>
      <w:proofErr w:type="spellStart"/>
      <w:r w:rsidR="008741B8" w:rsidRPr="004F6B93">
        <w:rPr>
          <w:rFonts w:ascii="Times New Roman" w:hAnsi="Times New Roman"/>
          <w:lang w:eastAsia="zh-CN"/>
        </w:rPr>
        <w:t>methanogen</w:t>
      </w:r>
      <w:r w:rsidR="00200EE3" w:rsidRPr="004F6B93">
        <w:rPr>
          <w:rFonts w:ascii="Times New Roman" w:hAnsi="Times New Roman"/>
          <w:lang w:eastAsia="zh-CN"/>
        </w:rPr>
        <w:t>ic</w:t>
      </w:r>
      <w:proofErr w:type="spellEnd"/>
      <w:r w:rsidR="008741B8" w:rsidRPr="004F6B93">
        <w:rPr>
          <w:rFonts w:ascii="Times New Roman" w:hAnsi="Times New Roman"/>
          <w:lang w:eastAsia="zh-CN"/>
        </w:rPr>
        <w:t xml:space="preserve"> and </w:t>
      </w:r>
      <w:proofErr w:type="spellStart"/>
      <w:r w:rsidR="008741B8" w:rsidRPr="004F6B93">
        <w:rPr>
          <w:rFonts w:ascii="Times New Roman" w:hAnsi="Times New Roman"/>
          <w:lang w:eastAsia="zh-CN"/>
        </w:rPr>
        <w:t>acidogen</w:t>
      </w:r>
      <w:r w:rsidR="00200EE3" w:rsidRPr="004F6B93">
        <w:rPr>
          <w:rFonts w:ascii="Times New Roman" w:hAnsi="Times New Roman"/>
          <w:lang w:eastAsia="zh-CN"/>
        </w:rPr>
        <w:t>ic</w:t>
      </w:r>
      <w:proofErr w:type="spellEnd"/>
      <w:r w:rsidR="008741B8" w:rsidRPr="004F6B93">
        <w:rPr>
          <w:rFonts w:ascii="Times New Roman" w:hAnsi="Times New Roman"/>
          <w:lang w:eastAsia="zh-CN"/>
        </w:rPr>
        <w:t xml:space="preserve"> bacteria</w:t>
      </w:r>
      <w:r w:rsidR="00DE0263" w:rsidRPr="004F6B93">
        <w:rPr>
          <w:rFonts w:ascii="Times New Roman" w:hAnsi="Times New Roman"/>
          <w:lang w:eastAsia="zh-CN"/>
        </w:rPr>
        <w:t xml:space="preserve"> </w:t>
      </w:r>
      <w:r w:rsidR="00DE0263" w:rsidRPr="004F6B93">
        <w:rPr>
          <w:rFonts w:ascii="Times New Roman" w:hAnsi="Times New Roman"/>
          <w:lang w:eastAsia="zh-CN"/>
        </w:rPr>
        <w:fldChar w:fldCharType="begin"/>
      </w:r>
      <w:r w:rsidR="00DE0263" w:rsidRPr="004F6B93">
        <w:rPr>
          <w:rFonts w:ascii="Times New Roman" w:hAnsi="Times New Roman"/>
          <w:lang w:eastAsia="zh-CN"/>
        </w:rPr>
        <w:instrText xml:space="preserve"> ADDIN EN.CITE &lt;EndNote&gt;&lt;Cite&gt;&lt;Author&gt;Saddoud&lt;/Author&gt;&lt;Year&gt;2007&lt;/Year&gt;&lt;RecNum&gt;31&lt;/RecNum&gt;&lt;DisplayText&gt;(Saddoud et al., 2007)&lt;/DisplayText&gt;&lt;record&gt;&lt;rec-number&gt;31&lt;/rec-number&gt;&lt;foreign-keys&gt;&lt;key app="EN" db-id="ed5paez5frvfxee2s2pvssxl9zvstsetx2r5" timestamp="1454525207"&gt;31&lt;/key&gt;&lt;/foreign-keys&gt;&lt;ref-type name="Journal Article"&gt;17&lt;/ref-type&gt;&lt;contributors&gt;&lt;authors&gt;&lt;author&gt;Saddoud, Ahlem&lt;/author&gt;&lt;author&gt;Ellouze, Mariem&lt;/author&gt;&lt;author&gt;Dhouib, Abdelhafidh&lt;/author&gt;&lt;author&gt;Sayadi, Sami&lt;/author&gt;&lt;/authors&gt;&lt;/contributors&gt;&lt;titles&gt;&lt;title&gt;Anaerobic membrane bioreactor treatment of domestic wastewater in Tunisia&lt;/title&gt;&lt;secondary-title&gt;Desalination&lt;/secondary-title&gt;&lt;/titles&gt;&lt;periodical&gt;&lt;full-title&gt;Desalination&lt;/full-title&gt;&lt;/periodical&gt;&lt;pages&gt;205-215&lt;/pages&gt;&lt;volume&gt;207&lt;/volume&gt;&lt;number&gt;1–3&lt;/number&gt;&lt;keywords&gt;&lt;keyword&gt;Domestic wastewater&lt;/keyword&gt;&lt;keyword&gt;Anaerobic digestion&lt;/keyword&gt;&lt;keyword&gt;Membrane bioreactor&lt;/keyword&gt;&lt;keyword&gt;Cross-flow&lt;/keyword&gt;&lt;keyword&gt;Ultrafiltration&lt;/keyword&gt;&lt;/keywords&gt;&lt;dates&gt;&lt;year&gt;2007&lt;/year&gt;&lt;pub-dates&gt;&lt;date&gt;3/10/&lt;/date&gt;&lt;/pub-dates&gt;&lt;/dates&gt;&lt;isbn&gt;0011-9164&lt;/isbn&gt;&lt;urls&gt;&lt;related-urls&gt;&lt;url&gt;http://www.sciencedirect.com/science/article/pii/S0011916407000239&lt;/url&gt;&lt;/related-urls&gt;&lt;/urls&gt;&lt;electronic-resource-num&gt;http://dx.doi.org/10.1016/j.desal.2006.08.005&lt;/electronic-resource-num&gt;&lt;/record&gt;&lt;/Cite&gt;&lt;/EndNote&gt;</w:instrText>
      </w:r>
      <w:r w:rsidR="00DE0263" w:rsidRPr="004F6B93">
        <w:rPr>
          <w:rFonts w:ascii="Times New Roman" w:hAnsi="Times New Roman"/>
          <w:lang w:eastAsia="zh-CN"/>
        </w:rPr>
        <w:fldChar w:fldCharType="separate"/>
      </w:r>
      <w:r w:rsidR="00DE0263" w:rsidRPr="004F6B93">
        <w:rPr>
          <w:rFonts w:ascii="Times New Roman" w:hAnsi="Times New Roman"/>
          <w:noProof/>
          <w:lang w:eastAsia="zh-CN"/>
        </w:rPr>
        <w:t>(Saddoud et al., 2007)</w:t>
      </w:r>
      <w:r w:rsidR="00DE0263" w:rsidRPr="004F6B93">
        <w:rPr>
          <w:rFonts w:ascii="Times New Roman" w:hAnsi="Times New Roman"/>
          <w:lang w:eastAsia="zh-CN"/>
        </w:rPr>
        <w:fldChar w:fldCharType="end"/>
      </w:r>
      <w:r w:rsidR="000F0BBB" w:rsidRPr="004F6B93">
        <w:rPr>
          <w:rFonts w:ascii="Times New Roman" w:hAnsi="Times New Roman"/>
          <w:lang w:eastAsia="zh-CN"/>
        </w:rPr>
        <w:t>; 3) low CO</w:t>
      </w:r>
      <w:r w:rsidR="000F0BBB" w:rsidRPr="004F6B93">
        <w:rPr>
          <w:rFonts w:ascii="Times New Roman" w:hAnsi="Times New Roman"/>
          <w:vertAlign w:val="subscript"/>
          <w:lang w:eastAsia="zh-CN"/>
        </w:rPr>
        <w:t>2</w:t>
      </w:r>
      <w:r w:rsidR="000F0BBB" w:rsidRPr="004F6B93">
        <w:rPr>
          <w:rFonts w:ascii="Times New Roman" w:hAnsi="Times New Roman"/>
          <w:lang w:eastAsia="zh-CN"/>
        </w:rPr>
        <w:t xml:space="preserve"> contents in </w:t>
      </w:r>
      <w:r w:rsidR="003C0EE5" w:rsidRPr="004F6B93">
        <w:rPr>
          <w:rFonts w:ascii="Times New Roman" w:hAnsi="Times New Roman"/>
          <w:lang w:eastAsia="zh-CN"/>
        </w:rPr>
        <w:t xml:space="preserve">the </w:t>
      </w:r>
      <w:r w:rsidR="000F0BBB" w:rsidRPr="004F6B93">
        <w:rPr>
          <w:rFonts w:ascii="Times New Roman" w:hAnsi="Times New Roman"/>
          <w:lang w:eastAsia="zh-CN"/>
        </w:rPr>
        <w:t>biogas caused by</w:t>
      </w:r>
      <w:r w:rsidR="00200EE3" w:rsidRPr="004F6B93">
        <w:rPr>
          <w:rFonts w:ascii="Times New Roman" w:hAnsi="Times New Roman"/>
          <w:lang w:eastAsia="zh-CN"/>
        </w:rPr>
        <w:t xml:space="preserve"> </w:t>
      </w:r>
      <w:r w:rsidR="008741B8" w:rsidRPr="004F6B93">
        <w:rPr>
          <w:rFonts w:ascii="Times New Roman" w:hAnsi="Times New Roman"/>
          <w:lang w:eastAsia="zh-CN"/>
        </w:rPr>
        <w:t>the pH controlled at 7.0</w:t>
      </w:r>
      <w:r w:rsidR="003C0EE5" w:rsidRPr="004F6B93">
        <w:rPr>
          <w:rFonts w:ascii="Times New Roman" w:hAnsi="Times New Roman"/>
          <w:lang w:eastAsia="zh-CN"/>
        </w:rPr>
        <w:t>,</w:t>
      </w:r>
      <w:r w:rsidR="008741B8" w:rsidRPr="004F6B93">
        <w:rPr>
          <w:rFonts w:ascii="Times New Roman" w:hAnsi="Times New Roman"/>
          <w:lang w:eastAsia="zh-CN"/>
        </w:rPr>
        <w:t xml:space="preserve"> and the </w:t>
      </w:r>
      <w:r w:rsidR="007D583C" w:rsidRPr="004F6B93">
        <w:rPr>
          <w:rFonts w:ascii="Times New Roman" w:hAnsi="Times New Roman"/>
          <w:lang w:eastAsia="zh-CN"/>
        </w:rPr>
        <w:t xml:space="preserve">low </w:t>
      </w:r>
      <w:r w:rsidR="008741B8" w:rsidRPr="004F6B93">
        <w:rPr>
          <w:rFonts w:ascii="Times New Roman" w:hAnsi="Times New Roman"/>
          <w:lang w:eastAsia="zh-CN"/>
        </w:rPr>
        <w:t>alkalinity of the bulk liquor (about 1110 mg/L CaCO</w:t>
      </w:r>
      <w:r w:rsidR="008741B8" w:rsidRPr="004F6B93">
        <w:rPr>
          <w:rFonts w:ascii="Times New Roman" w:hAnsi="Times New Roman"/>
          <w:vertAlign w:val="subscript"/>
          <w:lang w:eastAsia="zh-CN"/>
        </w:rPr>
        <w:t>3</w:t>
      </w:r>
      <w:r w:rsidR="008741B8" w:rsidRPr="004F6B93">
        <w:rPr>
          <w:rFonts w:ascii="Times New Roman" w:hAnsi="Times New Roman"/>
          <w:lang w:eastAsia="zh-CN"/>
        </w:rPr>
        <w:t xml:space="preserve">) </w:t>
      </w:r>
      <w:r w:rsidR="00DE0263" w:rsidRPr="004F6B93">
        <w:rPr>
          <w:rFonts w:ascii="Times New Roman" w:hAnsi="Times New Roman"/>
          <w:lang w:eastAsia="zh-CN"/>
        </w:rPr>
        <w:fldChar w:fldCharType="begin"/>
      </w:r>
      <w:r w:rsidR="00DE0263" w:rsidRPr="004F6B93">
        <w:rPr>
          <w:rFonts w:ascii="Times New Roman" w:hAnsi="Times New Roman"/>
          <w:lang w:eastAsia="zh-CN"/>
        </w:rPr>
        <w:instrText xml:space="preserve"> ADDIN EN.CITE &lt;EndNote&gt;&lt;Cite&gt;&lt;Author&gt;Lin&lt;/Author&gt;&lt;Year&gt;2011&lt;/Year&gt;&lt;RecNum&gt;32&lt;/RecNum&gt;&lt;DisplayText&gt;(Lin et al., 2011)&lt;/DisplayText&gt;&lt;record&gt;&lt;rec-number&gt;32&lt;/rec-number&gt;&lt;foreign-keys&gt;&lt;key app="EN" db-id="ed5paez5frvfxee2s2pvssxl9zvstsetx2r5" timestamp="1454525267"&gt;32&lt;/key&gt;&lt;/foreign-keys&gt;&lt;ref-type name="Journal Article"&gt;17&lt;/ref-type&gt;&lt;contributors&gt;&lt;authors&gt;&lt;author&gt;Lin, Hongjun&lt;/author&gt;&lt;author&gt;Chen, Jianrong&lt;/author&gt;&lt;author&gt;Wang, Fangyuan&lt;/author&gt;&lt;author&gt;Ding, Linxian&lt;/author&gt;&lt;author&gt;Hong, Huachang&lt;/author&gt;&lt;/authors&gt;&lt;/contributors&gt;&lt;titles&gt;&lt;title&gt;Feasibility evaluation of submerged anaerobic membrane bioreactor for municipal secondary wastewater treatment&lt;/title&gt;&lt;secondary-title&gt;Desalination&lt;/secondary-title&gt;&lt;/titles&gt;&lt;periodical&gt;&lt;full-title&gt;Desalination&lt;/full-title&gt;&lt;/periodical&gt;&lt;pages&gt;120-126&lt;/pages&gt;&lt;volume&gt;280&lt;/volume&gt;&lt;number&gt;1–3&lt;/number&gt;&lt;keywords&gt;&lt;keyword&gt;Submerged anaerobic membrane bioreactor&lt;/keyword&gt;&lt;keyword&gt;Municipal wastewater&lt;/keyword&gt;&lt;keyword&gt;Capital costs&lt;/keyword&gt;&lt;keyword&gt;Operation costs&lt;/keyword&gt;&lt;/keywords&gt;&lt;dates&gt;&lt;year&gt;2011&lt;/year&gt;&lt;pub-dates&gt;&lt;date&gt;10/3/&lt;/date&gt;&lt;/pub-dates&gt;&lt;/dates&gt;&lt;isbn&gt;0011-9164&lt;/isbn&gt;&lt;urls&gt;&lt;related-urls&gt;&lt;url&gt;http://www.sciencedirect.com/science/article/pii/S0011916411005868&lt;/url&gt;&lt;/related-urls&gt;&lt;/urls&gt;&lt;electronic-resource-num&gt;http://dx.doi.org/10.1016/j.desal.2011.06.058&lt;/electronic-resource-num&gt;&lt;/record&gt;&lt;/Cite&gt;&lt;/EndNote&gt;</w:instrText>
      </w:r>
      <w:r w:rsidR="00DE0263" w:rsidRPr="004F6B93">
        <w:rPr>
          <w:rFonts w:ascii="Times New Roman" w:hAnsi="Times New Roman"/>
          <w:lang w:eastAsia="zh-CN"/>
        </w:rPr>
        <w:fldChar w:fldCharType="separate"/>
      </w:r>
      <w:r w:rsidR="00DE0263" w:rsidRPr="004F6B93">
        <w:rPr>
          <w:rFonts w:ascii="Times New Roman" w:hAnsi="Times New Roman"/>
          <w:noProof/>
          <w:lang w:eastAsia="zh-CN"/>
        </w:rPr>
        <w:t>(Lin et al., 2011)</w:t>
      </w:r>
      <w:r w:rsidR="00DE0263" w:rsidRPr="004F6B93">
        <w:rPr>
          <w:rFonts w:ascii="Times New Roman" w:hAnsi="Times New Roman"/>
          <w:lang w:eastAsia="zh-CN"/>
        </w:rPr>
        <w:fldChar w:fldCharType="end"/>
      </w:r>
      <w:r w:rsidR="00111E23" w:rsidRPr="004F6B93">
        <w:rPr>
          <w:rFonts w:ascii="Times New Roman" w:hAnsi="Times New Roman"/>
          <w:lang w:eastAsia="zh-CN"/>
        </w:rPr>
        <w:t>;</w:t>
      </w:r>
      <w:r w:rsidR="00DE0263" w:rsidRPr="004F6B93">
        <w:rPr>
          <w:rFonts w:ascii="Times New Roman" w:hAnsi="Times New Roman"/>
          <w:lang w:eastAsia="zh-CN"/>
        </w:rPr>
        <w:t xml:space="preserve"> </w:t>
      </w:r>
      <w:r w:rsidR="007D583C" w:rsidRPr="004F6B93">
        <w:rPr>
          <w:rFonts w:ascii="Times New Roman" w:hAnsi="Times New Roman"/>
          <w:lang w:eastAsia="zh-CN"/>
        </w:rPr>
        <w:t xml:space="preserve">4) </w:t>
      </w:r>
      <w:r w:rsidR="008741B8" w:rsidRPr="004F6B93">
        <w:rPr>
          <w:rFonts w:ascii="Times New Roman" w:hAnsi="Times New Roman"/>
          <w:lang w:eastAsia="zh-CN"/>
        </w:rPr>
        <w:t>very short HRTs</w:t>
      </w:r>
      <w:r w:rsidR="007D583C" w:rsidRPr="004F6B93">
        <w:rPr>
          <w:rFonts w:ascii="Times New Roman" w:hAnsi="Times New Roman"/>
          <w:lang w:eastAsia="zh-CN"/>
        </w:rPr>
        <w:t xml:space="preserve"> leading to</w:t>
      </w:r>
      <w:r w:rsidR="008741B8" w:rsidRPr="004F6B93">
        <w:rPr>
          <w:rFonts w:ascii="Times New Roman" w:hAnsi="Times New Roman"/>
          <w:lang w:eastAsia="zh-CN"/>
        </w:rPr>
        <w:t xml:space="preserve"> more </w:t>
      </w:r>
      <w:r w:rsidR="00200EE3" w:rsidRPr="004F6B93">
        <w:rPr>
          <w:rFonts w:ascii="Times New Roman" w:hAnsi="Times New Roman"/>
          <w:lang w:eastAsia="zh-CN"/>
        </w:rPr>
        <w:t xml:space="preserve">soluble </w:t>
      </w:r>
      <w:r w:rsidR="008741B8" w:rsidRPr="004F6B93">
        <w:rPr>
          <w:rFonts w:ascii="Times New Roman" w:hAnsi="Times New Roman"/>
          <w:lang w:eastAsia="zh-CN"/>
        </w:rPr>
        <w:t>CO</w:t>
      </w:r>
      <w:r w:rsidR="008741B8" w:rsidRPr="004F6B93">
        <w:rPr>
          <w:rFonts w:ascii="Times New Roman" w:hAnsi="Times New Roman"/>
          <w:vertAlign w:val="subscript"/>
          <w:lang w:eastAsia="zh-CN"/>
        </w:rPr>
        <w:t>2</w:t>
      </w:r>
      <w:r w:rsidR="008741B8" w:rsidRPr="004F6B93">
        <w:rPr>
          <w:rFonts w:ascii="Times New Roman" w:hAnsi="Times New Roman"/>
          <w:lang w:eastAsia="zh-CN"/>
        </w:rPr>
        <w:t xml:space="preserve"> </w:t>
      </w:r>
      <w:r w:rsidR="007D583C" w:rsidRPr="004F6B93">
        <w:rPr>
          <w:rFonts w:ascii="Times New Roman" w:hAnsi="Times New Roman"/>
          <w:lang w:eastAsia="zh-CN"/>
        </w:rPr>
        <w:t xml:space="preserve">exiting </w:t>
      </w:r>
      <w:r w:rsidR="00200EE3" w:rsidRPr="004F6B93">
        <w:rPr>
          <w:rFonts w:ascii="Times New Roman" w:hAnsi="Times New Roman"/>
          <w:lang w:eastAsia="zh-CN"/>
        </w:rPr>
        <w:t xml:space="preserve">in the effluent </w:t>
      </w:r>
      <w:r w:rsidR="008741B8" w:rsidRPr="004F6B93">
        <w:rPr>
          <w:rFonts w:ascii="Times New Roman" w:hAnsi="Times New Roman"/>
          <w:lang w:eastAsia="zh-CN"/>
        </w:rPr>
        <w:t xml:space="preserve">and </w:t>
      </w:r>
      <w:r w:rsidR="00111E23" w:rsidRPr="004F6B93">
        <w:rPr>
          <w:rFonts w:ascii="Times New Roman" w:hAnsi="Times New Roman"/>
          <w:lang w:eastAsia="zh-CN"/>
        </w:rPr>
        <w:t>CH</w:t>
      </w:r>
      <w:r w:rsidR="00111E23" w:rsidRPr="004F6B93">
        <w:rPr>
          <w:rFonts w:ascii="Times New Roman" w:hAnsi="Times New Roman"/>
          <w:vertAlign w:val="subscript"/>
          <w:lang w:eastAsia="zh-CN"/>
        </w:rPr>
        <w:t>4</w:t>
      </w:r>
      <w:r w:rsidR="008741B8" w:rsidRPr="004F6B93">
        <w:rPr>
          <w:rFonts w:ascii="Times New Roman" w:hAnsi="Times New Roman"/>
          <w:lang w:eastAsia="zh-CN"/>
        </w:rPr>
        <w:t xml:space="preserve"> contents </w:t>
      </w:r>
      <w:r w:rsidR="007D583C" w:rsidRPr="004F6B93">
        <w:rPr>
          <w:rFonts w:ascii="Times New Roman" w:hAnsi="Times New Roman"/>
          <w:lang w:eastAsia="zh-CN"/>
        </w:rPr>
        <w:t xml:space="preserve">increasing </w:t>
      </w:r>
      <w:r w:rsidR="008741B8" w:rsidRPr="004F6B93">
        <w:rPr>
          <w:rFonts w:ascii="Times New Roman" w:hAnsi="Times New Roman"/>
          <w:lang w:eastAsia="zh-CN"/>
        </w:rPr>
        <w:t>to around 75%</w:t>
      </w:r>
      <w:r w:rsidR="007D583C" w:rsidRPr="004F6B93">
        <w:rPr>
          <w:rFonts w:ascii="Times New Roman" w:hAnsi="Times New Roman"/>
          <w:lang w:eastAsia="zh-CN"/>
        </w:rPr>
        <w:t>. Similar biogas composition</w:t>
      </w:r>
      <w:r w:rsidR="003C0EE5" w:rsidRPr="004F6B93">
        <w:rPr>
          <w:rFonts w:ascii="Times New Roman" w:hAnsi="Times New Roman"/>
          <w:lang w:eastAsia="zh-CN"/>
        </w:rPr>
        <w:t>s</w:t>
      </w:r>
      <w:r w:rsidR="007D583C" w:rsidRPr="004F6B93">
        <w:rPr>
          <w:rFonts w:ascii="Times New Roman" w:hAnsi="Times New Roman"/>
          <w:lang w:eastAsia="zh-CN"/>
        </w:rPr>
        <w:t xml:space="preserve"> with</w:t>
      </w:r>
      <w:r w:rsidR="008741B8" w:rsidRPr="004F6B93">
        <w:rPr>
          <w:rFonts w:ascii="Times New Roman" w:hAnsi="Times New Roman"/>
          <w:lang w:eastAsia="zh-CN"/>
        </w:rPr>
        <w:t xml:space="preserve"> over 70% or even 80% </w:t>
      </w:r>
      <w:r w:rsidR="007D583C" w:rsidRPr="004F6B93">
        <w:rPr>
          <w:rFonts w:ascii="Times New Roman" w:hAnsi="Times New Roman"/>
          <w:lang w:eastAsia="zh-CN"/>
        </w:rPr>
        <w:t>v/v CH</w:t>
      </w:r>
      <w:r w:rsidR="007D583C" w:rsidRPr="004F6B93">
        <w:rPr>
          <w:rFonts w:ascii="Times New Roman" w:hAnsi="Times New Roman"/>
          <w:vertAlign w:val="subscript"/>
          <w:lang w:eastAsia="zh-CN"/>
        </w:rPr>
        <w:t>4</w:t>
      </w:r>
      <w:r w:rsidR="007D583C" w:rsidRPr="004F6B93">
        <w:rPr>
          <w:rFonts w:ascii="Times New Roman" w:hAnsi="Times New Roman"/>
          <w:lang w:eastAsia="zh-CN"/>
        </w:rPr>
        <w:t xml:space="preserve"> ha</w:t>
      </w:r>
      <w:r w:rsidR="003C0EE5" w:rsidRPr="004F6B93">
        <w:rPr>
          <w:rFonts w:ascii="Times New Roman" w:hAnsi="Times New Roman"/>
          <w:lang w:eastAsia="zh-CN"/>
        </w:rPr>
        <w:t>ve</w:t>
      </w:r>
      <w:r w:rsidR="007D583C" w:rsidRPr="004F6B93">
        <w:rPr>
          <w:rFonts w:ascii="Times New Roman" w:hAnsi="Times New Roman"/>
          <w:lang w:eastAsia="zh-CN"/>
        </w:rPr>
        <w:t xml:space="preserve"> been </w:t>
      </w:r>
      <w:r w:rsidR="00DB1B20" w:rsidRPr="004F6B93">
        <w:rPr>
          <w:rFonts w:ascii="Times New Roman" w:hAnsi="Times New Roman"/>
          <w:lang w:eastAsia="zh-CN"/>
        </w:rPr>
        <w:t>reported</w:t>
      </w:r>
      <w:r w:rsidR="007D583C" w:rsidRPr="004F6B93">
        <w:rPr>
          <w:rFonts w:ascii="Times New Roman" w:hAnsi="Times New Roman"/>
          <w:lang w:eastAsia="zh-CN"/>
        </w:rPr>
        <w:t xml:space="preserve"> in several studies</w:t>
      </w:r>
      <w:r w:rsidR="00DE0263" w:rsidRPr="004F6B93">
        <w:rPr>
          <w:rFonts w:ascii="Times New Roman" w:hAnsi="Times New Roman"/>
          <w:lang w:eastAsia="zh-CN"/>
        </w:rPr>
        <w:t xml:space="preserve"> </w:t>
      </w:r>
      <w:r w:rsidR="00DE0263" w:rsidRPr="004F6B93">
        <w:rPr>
          <w:rFonts w:ascii="Times New Roman" w:hAnsi="Times New Roman"/>
          <w:lang w:eastAsia="zh-CN"/>
        </w:rPr>
        <w:fldChar w:fldCharType="begin">
          <w:fldData xml:space="preserve">PEVuZE5vdGU+PENpdGU+PEF1dGhvcj5XZWlsYW5kPC9BdXRob3I+PFllYXI+MjAwOTwvWWVhcj48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</w:fldData>
        </w:fldChar>
      </w:r>
      <w:r w:rsidR="00DE0263" w:rsidRPr="004F6B93">
        <w:rPr>
          <w:rFonts w:ascii="Times New Roman" w:hAnsi="Times New Roman"/>
          <w:lang w:eastAsia="zh-CN"/>
        </w:rPr>
        <w:instrText xml:space="preserve"> ADDIN EN.CITE </w:instrText>
      </w:r>
      <w:r w:rsidR="00DE0263" w:rsidRPr="004F6B93">
        <w:rPr>
          <w:rFonts w:ascii="Times New Roman" w:hAnsi="Times New Roman"/>
          <w:lang w:eastAsia="zh-CN"/>
        </w:rPr>
        <w:fldChar w:fldCharType="begin">
          <w:fldData xml:space="preserve">PEVuZE5vdGU+PENpdGU+PEF1dGhvcj5XZWlsYW5kPC9BdXRob3I+PFllYXI+MjAwOTwvWWVhcj48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</w:fldData>
        </w:fldChar>
      </w:r>
      <w:r w:rsidR="00DE0263" w:rsidRPr="004F6B93">
        <w:rPr>
          <w:rFonts w:ascii="Times New Roman" w:hAnsi="Times New Roman"/>
          <w:lang w:eastAsia="zh-CN"/>
        </w:rPr>
        <w:instrText xml:space="preserve"> ADDIN EN.CITE.DATA </w:instrText>
      </w:r>
      <w:r w:rsidR="00DE0263" w:rsidRPr="004F6B93">
        <w:rPr>
          <w:rFonts w:ascii="Times New Roman" w:hAnsi="Times New Roman"/>
          <w:lang w:eastAsia="zh-CN"/>
        </w:rPr>
      </w:r>
      <w:r w:rsidR="00DE0263" w:rsidRPr="004F6B93">
        <w:rPr>
          <w:rFonts w:ascii="Times New Roman" w:hAnsi="Times New Roman"/>
          <w:lang w:eastAsia="zh-CN"/>
        </w:rPr>
        <w:fldChar w:fldCharType="end"/>
      </w:r>
      <w:r w:rsidR="00DE0263" w:rsidRPr="004F6B93">
        <w:rPr>
          <w:rFonts w:ascii="Times New Roman" w:hAnsi="Times New Roman"/>
          <w:lang w:eastAsia="zh-CN"/>
        </w:rPr>
      </w:r>
      <w:r w:rsidR="00DE0263" w:rsidRPr="004F6B93">
        <w:rPr>
          <w:rFonts w:ascii="Times New Roman" w:hAnsi="Times New Roman"/>
          <w:lang w:eastAsia="zh-CN"/>
        </w:rPr>
        <w:fldChar w:fldCharType="separate"/>
      </w:r>
      <w:r w:rsidR="00DE0263" w:rsidRPr="004F6B93">
        <w:rPr>
          <w:rFonts w:ascii="Times New Roman" w:hAnsi="Times New Roman"/>
          <w:noProof/>
          <w:lang w:eastAsia="zh-CN"/>
        </w:rPr>
        <w:t>(Hu &amp; Stuckey, 2006; Weiland, 2009)</w:t>
      </w:r>
      <w:r w:rsidR="00DE0263" w:rsidRPr="004F6B93">
        <w:rPr>
          <w:rFonts w:ascii="Times New Roman" w:hAnsi="Times New Roman"/>
          <w:lang w:eastAsia="zh-CN"/>
        </w:rPr>
        <w:fldChar w:fldCharType="end"/>
      </w:r>
      <w:r w:rsidR="008741B8" w:rsidRPr="004F6B93">
        <w:rPr>
          <w:rFonts w:ascii="Times New Roman" w:hAnsi="Times New Roman"/>
          <w:lang w:eastAsia="zh-CN"/>
        </w:rPr>
        <w:t xml:space="preserve">. </w:t>
      </w:r>
      <w:r w:rsidR="003C0EE5" w:rsidRPr="004F6B93">
        <w:rPr>
          <w:rFonts w:ascii="Times New Roman" w:hAnsi="Times New Roman"/>
          <w:lang w:eastAsia="zh-CN"/>
        </w:rPr>
        <w:t>T</w:t>
      </w:r>
      <w:r w:rsidR="008741B8" w:rsidRPr="004F6B93">
        <w:rPr>
          <w:rFonts w:ascii="Times New Roman" w:hAnsi="Times New Roman"/>
          <w:lang w:eastAsia="zh-CN"/>
        </w:rPr>
        <w:t xml:space="preserve">he relatively high </w:t>
      </w:r>
      <w:r w:rsidR="003C0EE5" w:rsidRPr="004F6B93">
        <w:rPr>
          <w:rFonts w:ascii="Times New Roman" w:hAnsi="Times New Roman"/>
          <w:lang w:eastAsia="zh-CN"/>
        </w:rPr>
        <w:t>N</w:t>
      </w:r>
      <w:r w:rsidR="003C0EE5" w:rsidRPr="004F6B93">
        <w:rPr>
          <w:rFonts w:ascii="Times New Roman" w:hAnsi="Times New Roman"/>
          <w:vertAlign w:val="subscript"/>
          <w:lang w:eastAsia="zh-CN"/>
        </w:rPr>
        <w:t>2</w:t>
      </w:r>
      <w:r w:rsidR="00287C9E" w:rsidRPr="004F6B93">
        <w:rPr>
          <w:rFonts w:ascii="Times New Roman" w:hAnsi="Times New Roman"/>
          <w:vertAlign w:val="subscript"/>
          <w:lang w:eastAsia="zh-CN"/>
        </w:rPr>
        <w:t xml:space="preserve"> </w:t>
      </w:r>
      <w:r w:rsidR="008741B8" w:rsidRPr="004F6B93">
        <w:rPr>
          <w:rFonts w:ascii="Times New Roman" w:hAnsi="Times New Roman"/>
          <w:lang w:eastAsia="zh-CN"/>
        </w:rPr>
        <w:t xml:space="preserve">content may </w:t>
      </w:r>
      <w:r w:rsidR="007D583C" w:rsidRPr="004F6B93">
        <w:rPr>
          <w:rFonts w:ascii="Times New Roman" w:hAnsi="Times New Roman"/>
          <w:lang w:eastAsia="zh-CN"/>
        </w:rPr>
        <w:t>be caused by</w:t>
      </w:r>
      <w:r w:rsidR="00920F56" w:rsidRPr="004F6B93">
        <w:rPr>
          <w:rFonts w:ascii="Times New Roman" w:hAnsi="Times New Roman"/>
          <w:lang w:eastAsia="zh-CN"/>
        </w:rPr>
        <w:t>:</w:t>
      </w:r>
      <w:r w:rsidR="007D583C" w:rsidRPr="004F6B93">
        <w:rPr>
          <w:rFonts w:ascii="Times New Roman" w:hAnsi="Times New Roman"/>
          <w:lang w:eastAsia="zh-CN"/>
        </w:rPr>
        <w:t xml:space="preserve"> 1) </w:t>
      </w:r>
      <w:r w:rsidR="008741B8" w:rsidRPr="004F6B93">
        <w:rPr>
          <w:rFonts w:ascii="Times New Roman" w:hAnsi="Times New Roman"/>
          <w:lang w:eastAsia="zh-CN"/>
        </w:rPr>
        <w:t xml:space="preserve">the </w:t>
      </w:r>
      <w:proofErr w:type="spellStart"/>
      <w:r w:rsidR="007D583C" w:rsidRPr="004F6B93">
        <w:rPr>
          <w:rFonts w:ascii="Times New Roman" w:hAnsi="Times New Roman"/>
          <w:lang w:eastAsia="zh-CN"/>
        </w:rPr>
        <w:t>spar</w:t>
      </w:r>
      <w:r w:rsidR="00061E68" w:rsidRPr="004F6B93">
        <w:rPr>
          <w:rFonts w:ascii="Times New Roman" w:hAnsi="Times New Roman"/>
          <w:lang w:eastAsia="zh-CN"/>
        </w:rPr>
        <w:t>g</w:t>
      </w:r>
      <w:r w:rsidR="007D583C" w:rsidRPr="004F6B93">
        <w:rPr>
          <w:rFonts w:ascii="Times New Roman" w:hAnsi="Times New Roman"/>
          <w:lang w:eastAsia="zh-CN"/>
        </w:rPr>
        <w:t>ing</w:t>
      </w:r>
      <w:proofErr w:type="spellEnd"/>
      <w:r w:rsidR="007D583C" w:rsidRPr="004F6B93">
        <w:rPr>
          <w:rFonts w:ascii="Times New Roman" w:hAnsi="Times New Roman"/>
          <w:lang w:eastAsia="zh-CN"/>
        </w:rPr>
        <w:t xml:space="preserve"> </w:t>
      </w:r>
      <w:r w:rsidR="008741B8" w:rsidRPr="004F6B93">
        <w:rPr>
          <w:rFonts w:ascii="Times New Roman" w:hAnsi="Times New Roman"/>
          <w:lang w:eastAsia="zh-CN"/>
        </w:rPr>
        <w:t xml:space="preserve">gas initially used in the headspace of reactor </w:t>
      </w:r>
      <w:r w:rsidR="008741B8" w:rsidRPr="004F6B93">
        <w:rPr>
          <w:rFonts w:ascii="Times New Roman" w:hAnsi="Times New Roman"/>
          <w:lang w:eastAsia="zh-CN"/>
        </w:rPr>
        <w:fldChar w:fldCharType="begin" w:fldLock="1"/>
      </w:r>
      <w:r w:rsidR="008741B8" w:rsidRPr="004F6B93">
        <w:rPr>
          <w:rFonts w:ascii="Times New Roman" w:hAnsi="Times New Roman"/>
          <w:lang w:eastAsia="zh-CN"/>
        </w:rPr>
        <w:instrText>ADDIN CSL_CITATION { "citationItems" : [ { "id" : "ITEM-1", "itemData" : { "author" : [ { "dropping-particle" : "", "family" : "Hu", "given" : "Alan Y", "non-dropping-particle" : "", "parse-names" : false, "suffix" : "" }, { "dropping-particle" : "", "family" : "Stuckey", "given" : "David C", "non-dropping-particle" : "", "parse-names" : false, "suffix" : "" } ], "id" : "ITEM-1", "issue" : "February", "issued" : { "date-parts" : [ [ "2006" ] ] }, "page" : "190-198", "title" : "Treatment of Dilute Wastewaters Using a Novel Submerged Anaerobic Membrane Bioreactor", "type" : "article-journal" }, "uris" : [ "http://www.mendeley.com/documents/?uuid=724fd59c-d389-41e8-90cb-39c20aa65fdc" ] } ], "mendeley" : { "formattedCitation" : "(Hu &amp; Stuckey, 2006)", "manualFormatting" : "(Hu et al., 2006)", "plainTextFormattedCitation" : "(Hu &amp; Stuckey, 2006)", "previouslyFormattedCitation" : "(Hu &amp; Stuckey, 2006)" }, "properties" : { "noteIndex" : 0 }, "schema" : "https://github.com/citation-style-language/schema/raw/master/csl-citation.json" }</w:instrText>
      </w:r>
      <w:r w:rsidR="008741B8" w:rsidRPr="004F6B93">
        <w:rPr>
          <w:rFonts w:ascii="Times New Roman" w:hAnsi="Times New Roman"/>
          <w:lang w:eastAsia="zh-CN"/>
        </w:rPr>
        <w:fldChar w:fldCharType="separate"/>
      </w:r>
      <w:r w:rsidR="008741B8" w:rsidRPr="004F6B93">
        <w:rPr>
          <w:rFonts w:ascii="Times New Roman" w:hAnsi="Times New Roman"/>
          <w:noProof/>
          <w:lang w:eastAsia="zh-CN"/>
        </w:rPr>
        <w:t xml:space="preserve">(Hu </w:t>
      </w:r>
      <w:r w:rsidR="008741B8" w:rsidRPr="004F6B93">
        <w:rPr>
          <w:rFonts w:ascii="Times New Roman" w:hAnsi="Times New Roman"/>
          <w:i/>
          <w:noProof/>
          <w:lang w:eastAsia="zh-CN"/>
        </w:rPr>
        <w:t>et al.</w:t>
      </w:r>
      <w:r w:rsidR="008741B8" w:rsidRPr="004F6B93">
        <w:rPr>
          <w:rFonts w:ascii="Times New Roman" w:hAnsi="Times New Roman"/>
          <w:noProof/>
          <w:lang w:eastAsia="zh-CN"/>
        </w:rPr>
        <w:t>, 2006)</w:t>
      </w:r>
      <w:r w:rsidR="008741B8" w:rsidRPr="004F6B93">
        <w:rPr>
          <w:rFonts w:ascii="Times New Roman" w:hAnsi="Times New Roman"/>
          <w:lang w:eastAsia="zh-CN"/>
        </w:rPr>
        <w:fldChar w:fldCharType="end"/>
      </w:r>
      <w:r w:rsidR="00200EE3" w:rsidRPr="004F6B93">
        <w:rPr>
          <w:rFonts w:ascii="Times New Roman" w:hAnsi="Times New Roman"/>
          <w:lang w:eastAsia="zh-CN"/>
        </w:rPr>
        <w:t xml:space="preserve">, or </w:t>
      </w:r>
      <w:r w:rsidR="007D583C" w:rsidRPr="004F6B93">
        <w:rPr>
          <w:rFonts w:ascii="Times New Roman" w:hAnsi="Times New Roman"/>
          <w:lang w:eastAsia="zh-CN"/>
        </w:rPr>
        <w:t xml:space="preserve">gas </w:t>
      </w:r>
      <w:r w:rsidR="00200EE3" w:rsidRPr="004F6B93">
        <w:rPr>
          <w:rFonts w:ascii="Times New Roman" w:hAnsi="Times New Roman"/>
          <w:lang w:eastAsia="zh-CN"/>
        </w:rPr>
        <w:t>enter</w:t>
      </w:r>
      <w:r w:rsidR="007D583C" w:rsidRPr="004F6B93">
        <w:rPr>
          <w:rFonts w:ascii="Times New Roman" w:hAnsi="Times New Roman"/>
          <w:lang w:eastAsia="zh-CN"/>
        </w:rPr>
        <w:t>ing</w:t>
      </w:r>
      <w:r w:rsidR="00200EE3" w:rsidRPr="004F6B93">
        <w:rPr>
          <w:rFonts w:ascii="Times New Roman" w:hAnsi="Times New Roman"/>
          <w:lang w:eastAsia="zh-CN"/>
        </w:rPr>
        <w:t xml:space="preserve"> with the inlet feed and stripped out in the reactor</w:t>
      </w:r>
      <w:r w:rsidR="007D583C" w:rsidRPr="004F6B93">
        <w:rPr>
          <w:rFonts w:ascii="Times New Roman" w:hAnsi="Times New Roman"/>
          <w:lang w:eastAsia="zh-CN"/>
        </w:rPr>
        <w:t>; 2)</w:t>
      </w:r>
      <w:r w:rsidR="008741B8" w:rsidRPr="004F6B93">
        <w:rPr>
          <w:rFonts w:ascii="Times New Roman" w:hAnsi="Times New Roman"/>
          <w:lang w:eastAsia="zh-CN"/>
        </w:rPr>
        <w:t xml:space="preserve"> </w:t>
      </w:r>
      <w:r w:rsidR="00DE0263" w:rsidRPr="004F6B93">
        <w:rPr>
          <w:rFonts w:ascii="Times New Roman" w:hAnsi="Times New Roman"/>
          <w:lang w:eastAsia="zh-CN"/>
        </w:rPr>
        <w:t xml:space="preserve">possible </w:t>
      </w:r>
      <w:r w:rsidR="00DC1F26" w:rsidRPr="004F6B93">
        <w:rPr>
          <w:rFonts w:ascii="Times New Roman" w:hAnsi="Times New Roman"/>
          <w:lang w:eastAsia="zh-CN"/>
        </w:rPr>
        <w:t>N</w:t>
      </w:r>
      <w:r w:rsidR="00DC1F26" w:rsidRPr="004F6B93">
        <w:rPr>
          <w:rFonts w:ascii="Times New Roman" w:hAnsi="Times New Roman"/>
          <w:vertAlign w:val="subscript"/>
          <w:lang w:eastAsia="zh-CN"/>
        </w:rPr>
        <w:t>2</w:t>
      </w:r>
      <w:r w:rsidR="00DC1F26" w:rsidRPr="004F6B93">
        <w:rPr>
          <w:rFonts w:ascii="Times New Roman" w:hAnsi="Times New Roman"/>
          <w:lang w:eastAsia="zh-CN"/>
        </w:rPr>
        <w:t xml:space="preserve"> generation from </w:t>
      </w:r>
      <w:proofErr w:type="spellStart"/>
      <w:r w:rsidR="00DE0263" w:rsidRPr="004F6B93">
        <w:rPr>
          <w:rFonts w:ascii="Times New Roman" w:hAnsi="Times New Roman"/>
          <w:lang w:eastAsia="zh-CN"/>
        </w:rPr>
        <w:t>denitrification</w:t>
      </w:r>
      <w:proofErr w:type="spellEnd"/>
      <w:r w:rsidR="00DE0263" w:rsidRPr="004F6B93">
        <w:rPr>
          <w:rFonts w:ascii="Times New Roman" w:hAnsi="Times New Roman"/>
          <w:lang w:eastAsia="zh-CN"/>
        </w:rPr>
        <w:t xml:space="preserve"> even at low </w:t>
      </w:r>
      <w:r w:rsidR="008741B8" w:rsidRPr="004F6B93">
        <w:rPr>
          <w:rFonts w:ascii="Times New Roman" w:hAnsi="Times New Roman"/>
          <w:lang w:eastAsia="zh-CN"/>
        </w:rPr>
        <w:t>NO</w:t>
      </w:r>
      <w:r w:rsidR="008741B8" w:rsidRPr="004F6B93">
        <w:rPr>
          <w:rFonts w:ascii="Times New Roman" w:hAnsi="Times New Roman"/>
          <w:vertAlign w:val="subscript"/>
          <w:lang w:eastAsia="zh-CN"/>
        </w:rPr>
        <w:t>3</w:t>
      </w:r>
      <w:r w:rsidR="008741B8" w:rsidRPr="004F6B93">
        <w:rPr>
          <w:rFonts w:ascii="Times New Roman" w:hAnsi="Times New Roman"/>
          <w:vertAlign w:val="superscript"/>
          <w:lang w:eastAsia="zh-CN"/>
        </w:rPr>
        <w:t>-</w:t>
      </w:r>
      <w:r w:rsidR="008741B8" w:rsidRPr="004F6B93">
        <w:rPr>
          <w:rFonts w:ascii="Times New Roman" w:hAnsi="Times New Roman"/>
          <w:lang w:eastAsia="zh-CN"/>
        </w:rPr>
        <w:t xml:space="preserve"> concentration in the influent </w:t>
      </w:r>
      <w:r w:rsidR="00DE0263" w:rsidRPr="004F6B93">
        <w:rPr>
          <w:rFonts w:ascii="Times New Roman" w:hAnsi="Times New Roman"/>
          <w:lang w:eastAsia="zh-CN"/>
        </w:rPr>
        <w:fldChar w:fldCharType="begin"/>
      </w:r>
      <w:r w:rsidR="00DE0263" w:rsidRPr="004F6B93">
        <w:rPr>
          <w:rFonts w:ascii="Times New Roman" w:hAnsi="Times New Roman"/>
          <w:lang w:eastAsia="zh-CN"/>
        </w:rPr>
        <w:instrText xml:space="preserve"> ADDIN EN.CITE &lt;EndNote&gt;&lt;Cite&gt;&lt;Author&gt;Lin&lt;/Author&gt;&lt;Year&gt;2011&lt;/Year&gt;&lt;RecNum&gt;32&lt;/RecNum&gt;&lt;DisplayText&gt;(Lin et al., 2011)&lt;/DisplayText&gt;&lt;record&gt;&lt;rec-number&gt;32&lt;/rec-number&gt;&lt;foreign-keys&gt;&lt;key app="EN" db-id="ed5paez5frvfxee2s2pvssxl9zvstsetx2r5" timestamp="1454525267"&gt;32&lt;/key&gt;&lt;/foreign-keys&gt;&lt;ref-type name="Journal Article"&gt;17&lt;/ref-type&gt;&lt;contributors&gt;&lt;authors&gt;&lt;author&gt;Lin, Hongjun&lt;/author&gt;&lt;author&gt;Chen, Jianrong&lt;/author&gt;&lt;author&gt;Wang, Fangyuan&lt;/author&gt;&lt;author&gt;Ding, Linxian&lt;/author&gt;&lt;author&gt;Hong, Huachang&lt;/author&gt;&lt;/authors&gt;&lt;/contributors&gt;&lt;titles&gt;&lt;title&gt;Feasibility evaluation of submerged anaerobic membrane bioreactor for municipal secondary wastewater treatment&lt;/title&gt;&lt;secondary-title&gt;Desalination&lt;/secondary-title&gt;&lt;/titles&gt;&lt;periodical&gt;&lt;full-title&gt;Desalination&lt;/full-title&gt;&lt;/periodical&gt;&lt;pages&gt;120-126&lt;/pages&gt;&lt;volume&gt;280&lt;/volume&gt;&lt;number&gt;1–3&lt;/number&gt;&lt;keywords&gt;&lt;keyword&gt;Submerged anaerobic membrane bioreactor&lt;/keyword&gt;&lt;keyword&gt;Municipal wastewater&lt;/keyword&gt;&lt;keyword&gt;Capital costs&lt;/keyword&gt;&lt;keyword&gt;Operation costs&lt;/keyword&gt;&lt;/keywords&gt;&lt;dates&gt;&lt;year&gt;2011&lt;/year&gt;&lt;pub-dates&gt;&lt;date&gt;10/3/&lt;/date&gt;&lt;/pub-dates&gt;&lt;/dates&gt;&lt;isbn&gt;0011-9164&lt;/isbn&gt;&lt;urls&gt;&lt;related-urls&gt;&lt;url&gt;http://www.sciencedirect.com/science/article/pii/S0011916411005868&lt;/url&gt;&lt;/related-urls&gt;&lt;/urls&gt;&lt;electronic-resource-num&gt;http://dx.doi.org/10.1016/j.desal.2011.06.058&lt;/electronic-resource-num&gt;&lt;/record&gt;&lt;/Cite&gt;&lt;/EndNote&gt;</w:instrText>
      </w:r>
      <w:r w:rsidR="00DE0263" w:rsidRPr="004F6B93">
        <w:rPr>
          <w:rFonts w:ascii="Times New Roman" w:hAnsi="Times New Roman"/>
          <w:lang w:eastAsia="zh-CN"/>
        </w:rPr>
        <w:fldChar w:fldCharType="separate"/>
      </w:r>
      <w:r w:rsidR="00DE0263" w:rsidRPr="004F6B93">
        <w:rPr>
          <w:rFonts w:ascii="Times New Roman" w:hAnsi="Times New Roman"/>
          <w:noProof/>
          <w:lang w:eastAsia="zh-CN"/>
        </w:rPr>
        <w:t>(Lin et al., 2011)</w:t>
      </w:r>
      <w:r w:rsidR="00DE0263" w:rsidRPr="004F6B93">
        <w:rPr>
          <w:rFonts w:ascii="Times New Roman" w:hAnsi="Times New Roman"/>
          <w:lang w:eastAsia="zh-CN"/>
        </w:rPr>
        <w:fldChar w:fldCharType="end"/>
      </w:r>
      <w:r w:rsidR="008741B8" w:rsidRPr="004F6B93">
        <w:rPr>
          <w:rFonts w:ascii="Times New Roman" w:hAnsi="Times New Roman"/>
          <w:lang w:eastAsia="zh-CN"/>
        </w:rPr>
        <w:t xml:space="preserve">. </w:t>
      </w:r>
    </w:p>
    <w:p w:rsidR="00F035D5" w:rsidRPr="004F6B93" w:rsidRDefault="00920F56" w:rsidP="00576593">
      <w:pPr>
        <w:spacing w:line="480" w:lineRule="auto"/>
        <w:jc w:val="both"/>
        <w:rPr>
          <w:rFonts w:ascii="Times New Roman" w:hAnsi="Times New Roman"/>
          <w:lang w:eastAsia="zh-CN"/>
        </w:rPr>
      </w:pPr>
      <w:r w:rsidRPr="004F6B93">
        <w:rPr>
          <w:rFonts w:ascii="Times New Roman" w:hAnsi="Times New Roman"/>
          <w:lang w:eastAsia="zh-CN"/>
        </w:rPr>
        <w:t>The a</w:t>
      </w:r>
      <w:r w:rsidR="003C682E" w:rsidRPr="004F6B93">
        <w:rPr>
          <w:rFonts w:ascii="Times New Roman" w:hAnsi="Times New Roman"/>
          <w:lang w:eastAsia="zh-CN"/>
        </w:rPr>
        <w:t>naerobic route with i</w:t>
      </w:r>
      <w:r w:rsidR="00662CDF" w:rsidRPr="004F6B93">
        <w:rPr>
          <w:rFonts w:ascii="Times New Roman" w:hAnsi="Times New Roman"/>
          <w:lang w:eastAsia="zh-CN"/>
        </w:rPr>
        <w:t xml:space="preserve">on exchange </w:t>
      </w:r>
      <w:r w:rsidR="00321371" w:rsidRPr="004F6B93">
        <w:rPr>
          <w:rFonts w:ascii="Times New Roman" w:hAnsi="Times New Roman"/>
          <w:lang w:eastAsia="zh-CN"/>
        </w:rPr>
        <w:t>demonstrated superior N removal performance (</w:t>
      </w:r>
      <w:r w:rsidR="00662CDF" w:rsidRPr="004F6B93">
        <w:rPr>
          <w:rFonts w:ascii="Times New Roman" w:hAnsi="Times New Roman"/>
          <w:lang w:eastAsia="zh-CN"/>
        </w:rPr>
        <w:t>complete elimination of nitrogen</w:t>
      </w:r>
      <w:r w:rsidR="00321371" w:rsidRPr="004F6B93">
        <w:rPr>
          <w:rFonts w:ascii="Times New Roman" w:hAnsi="Times New Roman"/>
          <w:lang w:eastAsia="zh-CN"/>
        </w:rPr>
        <w:t>)</w:t>
      </w:r>
      <w:r w:rsidR="00D70C39" w:rsidRPr="004F6B93">
        <w:rPr>
          <w:rFonts w:ascii="Times New Roman" w:hAnsi="Times New Roman"/>
          <w:lang w:eastAsia="zh-CN"/>
        </w:rPr>
        <w:t xml:space="preserve"> compared</w:t>
      </w:r>
      <w:r w:rsidR="00662CDF" w:rsidRPr="004F6B93">
        <w:rPr>
          <w:rFonts w:ascii="Times New Roman" w:hAnsi="Times New Roman"/>
          <w:lang w:eastAsia="zh-CN"/>
        </w:rPr>
        <w:t xml:space="preserve"> </w:t>
      </w:r>
      <w:r w:rsidR="00321371" w:rsidRPr="004F6B93">
        <w:rPr>
          <w:rFonts w:ascii="Times New Roman" w:hAnsi="Times New Roman"/>
          <w:lang w:eastAsia="zh-CN"/>
        </w:rPr>
        <w:t>to</w:t>
      </w:r>
      <w:r w:rsidR="00662CDF" w:rsidRPr="004F6B93">
        <w:rPr>
          <w:rFonts w:ascii="Times New Roman" w:hAnsi="Times New Roman"/>
          <w:lang w:eastAsia="zh-CN"/>
        </w:rPr>
        <w:t xml:space="preserve"> </w:t>
      </w:r>
      <w:r w:rsidR="00D70C39" w:rsidRPr="004F6B93">
        <w:rPr>
          <w:rFonts w:ascii="Times New Roman" w:hAnsi="Times New Roman"/>
          <w:lang w:eastAsia="zh-CN"/>
        </w:rPr>
        <w:t xml:space="preserve">the </w:t>
      </w:r>
      <w:r w:rsidR="00662CDF" w:rsidRPr="004F6B93">
        <w:rPr>
          <w:rFonts w:ascii="Times New Roman" w:hAnsi="Times New Roman"/>
          <w:lang w:eastAsia="zh-CN"/>
        </w:rPr>
        <w:t xml:space="preserve">conventional and </w:t>
      </w:r>
      <w:proofErr w:type="spellStart"/>
      <w:r w:rsidR="00A3668D" w:rsidRPr="004F6B93">
        <w:rPr>
          <w:rFonts w:ascii="Times New Roman" w:hAnsi="Times New Roman"/>
          <w:lang w:eastAsia="zh-CN"/>
        </w:rPr>
        <w:t>Anammox</w:t>
      </w:r>
      <w:proofErr w:type="spellEnd"/>
      <w:r w:rsidR="00662CDF" w:rsidRPr="004F6B93">
        <w:rPr>
          <w:rFonts w:ascii="Times New Roman" w:hAnsi="Times New Roman"/>
          <w:lang w:eastAsia="zh-CN"/>
        </w:rPr>
        <w:t xml:space="preserve"> </w:t>
      </w:r>
      <w:r w:rsidR="00D70C39" w:rsidRPr="004F6B93">
        <w:rPr>
          <w:rFonts w:ascii="Times New Roman" w:hAnsi="Times New Roman"/>
          <w:lang w:eastAsia="zh-CN"/>
        </w:rPr>
        <w:t xml:space="preserve">routes </w:t>
      </w:r>
      <w:r w:rsidR="00662CDF" w:rsidRPr="004F6B93">
        <w:rPr>
          <w:rFonts w:ascii="Times New Roman" w:hAnsi="Times New Roman"/>
          <w:lang w:eastAsia="zh-CN"/>
        </w:rPr>
        <w:t xml:space="preserve">(Table </w:t>
      </w:r>
      <w:r w:rsidR="00435A5F" w:rsidRPr="004F6B93">
        <w:rPr>
          <w:rFonts w:ascii="Times New Roman" w:hAnsi="Times New Roman"/>
          <w:color w:val="000000"/>
          <w:lang w:eastAsia="zh-CN"/>
        </w:rPr>
        <w:t>3</w:t>
      </w:r>
      <w:r w:rsidR="00662CDF" w:rsidRPr="004F6B93">
        <w:rPr>
          <w:rFonts w:ascii="Times New Roman" w:hAnsi="Times New Roman"/>
          <w:lang w:eastAsia="zh-CN"/>
        </w:rPr>
        <w:t>)</w:t>
      </w:r>
      <w:r w:rsidRPr="004F6B93">
        <w:rPr>
          <w:rFonts w:ascii="Times New Roman" w:hAnsi="Times New Roman"/>
          <w:lang w:eastAsia="zh-CN"/>
        </w:rPr>
        <w:t>,</w:t>
      </w:r>
      <w:r w:rsidR="00287C9E" w:rsidRPr="004F6B93">
        <w:rPr>
          <w:rFonts w:ascii="Times New Roman" w:hAnsi="Times New Roman"/>
          <w:lang w:eastAsia="zh-CN"/>
        </w:rPr>
        <w:t xml:space="preserve"> whereas </w:t>
      </w:r>
      <w:proofErr w:type="spellStart"/>
      <w:r w:rsidR="00A3668D" w:rsidRPr="004F6B93">
        <w:rPr>
          <w:rFonts w:ascii="Times New Roman" w:hAnsi="Times New Roman"/>
          <w:lang w:eastAsia="zh-CN"/>
        </w:rPr>
        <w:t>Anammox</w:t>
      </w:r>
      <w:proofErr w:type="spellEnd"/>
      <w:r w:rsidR="00662CDF" w:rsidRPr="004F6B93">
        <w:rPr>
          <w:rFonts w:ascii="Times New Roman" w:hAnsi="Times New Roman"/>
          <w:lang w:eastAsia="zh-CN"/>
        </w:rPr>
        <w:t xml:space="preserve"> is </w:t>
      </w:r>
      <w:r w:rsidR="00C16AEE" w:rsidRPr="004F6B93">
        <w:rPr>
          <w:rFonts w:ascii="Times New Roman" w:hAnsi="Times New Roman"/>
          <w:lang w:eastAsia="zh-CN"/>
        </w:rPr>
        <w:t xml:space="preserve">widely considered </w:t>
      </w:r>
      <w:r w:rsidR="00662CDF" w:rsidRPr="004F6B93">
        <w:rPr>
          <w:rFonts w:ascii="Times New Roman" w:hAnsi="Times New Roman"/>
          <w:lang w:eastAsia="zh-CN"/>
        </w:rPr>
        <w:t>as cost-saving and energy-efficient</w:t>
      </w:r>
      <w:r w:rsidR="00DE0263" w:rsidRPr="004F6B93">
        <w:rPr>
          <w:rFonts w:ascii="Times New Roman" w:hAnsi="Times New Roman"/>
          <w:lang w:eastAsia="zh-CN"/>
        </w:rPr>
        <w:t xml:space="preserve"> </w:t>
      </w:r>
      <w:r w:rsidR="00287C9E" w:rsidRPr="004F6B93">
        <w:rPr>
          <w:rFonts w:ascii="Times New Roman" w:hAnsi="Times New Roman"/>
          <w:lang w:eastAsia="zh-CN"/>
        </w:rPr>
        <w:t xml:space="preserve">compared with the conventional pathway </w:t>
      </w:r>
      <w:r w:rsidR="002173FF" w:rsidRPr="004F6B93">
        <w:rPr>
          <w:rFonts w:ascii="Times New Roman" w:hAnsi="Times New Roman"/>
          <w:lang w:eastAsia="zh-CN"/>
        </w:rPr>
        <w:fldChar w:fldCharType="begin">
          <w:fldData xml:space="preserve">PEVuZE5vdGU+PENpdGU+PEF1dGhvcj5aaGFvPC9BdXRob3I+PFllYXI+MjAxNTwvWWVhcj48UmVj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</w:fldData>
        </w:fldChar>
      </w:r>
      <w:r w:rsidR="002173FF" w:rsidRPr="004F6B93">
        <w:rPr>
          <w:rFonts w:ascii="Times New Roman" w:hAnsi="Times New Roman"/>
          <w:lang w:eastAsia="zh-CN"/>
        </w:rPr>
        <w:instrText xml:space="preserve"> ADDIN EN.CITE </w:instrText>
      </w:r>
      <w:r w:rsidR="002173FF" w:rsidRPr="004F6B93">
        <w:rPr>
          <w:rFonts w:ascii="Times New Roman" w:hAnsi="Times New Roman"/>
          <w:lang w:eastAsia="zh-CN"/>
        </w:rPr>
        <w:fldChar w:fldCharType="begin">
          <w:fldData xml:space="preserve">PEVuZE5vdGU+PENpdGU+PEF1dGhvcj5aaGFvPC9BdXRob3I+PFllYXI+MjAxNTwvWWVhcj48UmVj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</w:fldData>
        </w:fldChar>
      </w:r>
      <w:r w:rsidR="002173FF" w:rsidRPr="004F6B93">
        <w:rPr>
          <w:rFonts w:ascii="Times New Roman" w:hAnsi="Times New Roman"/>
          <w:lang w:eastAsia="zh-CN"/>
        </w:rPr>
        <w:instrText xml:space="preserve"> ADDIN EN.CITE.DATA </w:instrText>
      </w:r>
      <w:r w:rsidR="002173FF" w:rsidRPr="004F6B93">
        <w:rPr>
          <w:rFonts w:ascii="Times New Roman" w:hAnsi="Times New Roman"/>
          <w:lang w:eastAsia="zh-CN"/>
        </w:rPr>
      </w:r>
      <w:r w:rsidR="002173FF" w:rsidRPr="004F6B93">
        <w:rPr>
          <w:rFonts w:ascii="Times New Roman" w:hAnsi="Times New Roman"/>
          <w:lang w:eastAsia="zh-CN"/>
        </w:rPr>
        <w:fldChar w:fldCharType="end"/>
      </w:r>
      <w:r w:rsidR="002173FF" w:rsidRPr="004F6B93">
        <w:rPr>
          <w:rFonts w:ascii="Times New Roman" w:hAnsi="Times New Roman"/>
          <w:lang w:eastAsia="zh-CN"/>
        </w:rPr>
      </w:r>
      <w:r w:rsidR="002173FF" w:rsidRPr="004F6B93">
        <w:rPr>
          <w:rFonts w:ascii="Times New Roman" w:hAnsi="Times New Roman"/>
          <w:lang w:eastAsia="zh-CN"/>
        </w:rPr>
        <w:fldChar w:fldCharType="separate"/>
      </w:r>
      <w:r w:rsidR="002173FF" w:rsidRPr="004F6B93">
        <w:rPr>
          <w:rFonts w:ascii="Times New Roman" w:hAnsi="Times New Roman"/>
          <w:noProof/>
          <w:lang w:eastAsia="zh-CN"/>
        </w:rPr>
        <w:t>(Zhao et al., 2015)</w:t>
      </w:r>
      <w:r w:rsidR="002173FF" w:rsidRPr="004F6B93">
        <w:rPr>
          <w:rFonts w:ascii="Times New Roman" w:hAnsi="Times New Roman"/>
          <w:lang w:eastAsia="zh-CN"/>
        </w:rPr>
        <w:fldChar w:fldCharType="end"/>
      </w:r>
      <w:r w:rsidR="00662CDF" w:rsidRPr="004F6B93">
        <w:rPr>
          <w:rFonts w:ascii="Times New Roman" w:hAnsi="Times New Roman"/>
          <w:lang w:eastAsia="zh-CN"/>
        </w:rPr>
        <w:t xml:space="preserve">. </w:t>
      </w:r>
      <w:r w:rsidR="00C16AEE" w:rsidRPr="004F6B93">
        <w:rPr>
          <w:rFonts w:ascii="Times New Roman" w:hAnsi="Times New Roman"/>
          <w:lang w:eastAsia="zh-CN"/>
        </w:rPr>
        <w:t xml:space="preserve">Generally, conventional </w:t>
      </w:r>
      <w:r w:rsidR="00662CDF" w:rsidRPr="004F6B93">
        <w:rPr>
          <w:rFonts w:ascii="Times New Roman" w:hAnsi="Times New Roman"/>
          <w:lang w:eastAsia="zh-CN"/>
        </w:rPr>
        <w:lastRenderedPageBreak/>
        <w:t xml:space="preserve">nitrification followed by </w:t>
      </w:r>
      <w:proofErr w:type="spellStart"/>
      <w:r w:rsidR="00662CDF" w:rsidRPr="004F6B93">
        <w:rPr>
          <w:rFonts w:ascii="Times New Roman" w:hAnsi="Times New Roman"/>
          <w:lang w:eastAsia="zh-CN"/>
        </w:rPr>
        <w:t>denitrification</w:t>
      </w:r>
      <w:proofErr w:type="spellEnd"/>
      <w:r w:rsidR="00662CDF" w:rsidRPr="004F6B93">
        <w:rPr>
          <w:rFonts w:ascii="Times New Roman" w:hAnsi="Times New Roman"/>
          <w:lang w:eastAsia="zh-CN"/>
        </w:rPr>
        <w:t xml:space="preserve"> is used for </w:t>
      </w:r>
      <w:r w:rsidR="00C16AEE" w:rsidRPr="004F6B93">
        <w:rPr>
          <w:rFonts w:ascii="Times New Roman" w:hAnsi="Times New Roman"/>
          <w:lang w:eastAsia="zh-CN"/>
        </w:rPr>
        <w:t xml:space="preserve">low-N </w:t>
      </w:r>
      <w:r w:rsidR="00662CDF" w:rsidRPr="004F6B93">
        <w:rPr>
          <w:rFonts w:ascii="Times New Roman" w:hAnsi="Times New Roman"/>
          <w:lang w:eastAsia="zh-CN"/>
        </w:rPr>
        <w:t xml:space="preserve">wastewater </w:t>
      </w:r>
      <w:r w:rsidR="00C16AEE" w:rsidRPr="004F6B93">
        <w:rPr>
          <w:rFonts w:ascii="Times New Roman" w:hAnsi="Times New Roman"/>
          <w:lang w:eastAsia="zh-CN"/>
        </w:rPr>
        <w:t xml:space="preserve">due to </w:t>
      </w:r>
      <w:r w:rsidR="00662CDF" w:rsidRPr="004F6B93">
        <w:rPr>
          <w:rFonts w:ascii="Times New Roman" w:hAnsi="Times New Roman"/>
          <w:lang w:eastAsia="zh-CN"/>
        </w:rPr>
        <w:t>the advantages of high process stability, relatively eas</w:t>
      </w:r>
      <w:r w:rsidR="00904B4D" w:rsidRPr="004F6B93">
        <w:rPr>
          <w:rFonts w:ascii="Times New Roman" w:hAnsi="Times New Roman"/>
          <w:lang w:eastAsia="zh-CN"/>
        </w:rPr>
        <w:t>y</w:t>
      </w:r>
      <w:r w:rsidR="00662CDF" w:rsidRPr="004F6B93">
        <w:rPr>
          <w:rFonts w:ascii="Times New Roman" w:hAnsi="Times New Roman"/>
          <w:lang w:eastAsia="zh-CN"/>
        </w:rPr>
        <w:t xml:space="preserve"> process control, low land requirement</w:t>
      </w:r>
      <w:r w:rsidR="00904B4D" w:rsidRPr="004F6B93">
        <w:rPr>
          <w:rFonts w:ascii="Times New Roman" w:hAnsi="Times New Roman"/>
          <w:lang w:eastAsia="zh-CN"/>
        </w:rPr>
        <w:t>s</w:t>
      </w:r>
      <w:r w:rsidR="00662CDF" w:rsidRPr="004F6B93">
        <w:rPr>
          <w:rFonts w:ascii="Times New Roman" w:hAnsi="Times New Roman"/>
          <w:lang w:eastAsia="zh-CN"/>
        </w:rPr>
        <w:t xml:space="preserve"> and moderate cost</w:t>
      </w:r>
      <w:r w:rsidR="001A72D2" w:rsidRPr="004F6B93">
        <w:rPr>
          <w:rFonts w:ascii="Times New Roman" w:hAnsi="Times New Roman"/>
          <w:lang w:eastAsia="zh-CN"/>
        </w:rPr>
        <w:t>s</w:t>
      </w:r>
      <w:r w:rsidR="00AF5F7B" w:rsidRPr="004F6B93">
        <w:rPr>
          <w:rFonts w:ascii="Times New Roman" w:hAnsi="Times New Roman"/>
          <w:lang w:eastAsia="zh-CN"/>
        </w:rPr>
        <w:t xml:space="preserve"> </w:t>
      </w:r>
      <w:r w:rsidR="00AF5F7B" w:rsidRPr="004F6B93">
        <w:rPr>
          <w:rFonts w:ascii="Times New Roman" w:hAnsi="Times New Roman"/>
          <w:lang w:eastAsia="zh-CN"/>
        </w:rPr>
        <w:fldChar w:fldCharType="begin"/>
      </w:r>
      <w:r w:rsidR="00AF5F7B" w:rsidRPr="004F6B93">
        <w:rPr>
          <w:rFonts w:ascii="Times New Roman" w:hAnsi="Times New Roman"/>
          <w:lang w:eastAsia="zh-CN"/>
        </w:rPr>
        <w:instrText xml:space="preserve"> ADDIN EN.CITE &lt;EndNote&gt;&lt;Cite&gt;&lt;Author&gt;Van Hulle&lt;/Author&gt;&lt;Year&gt;2010&lt;/Year&gt;&lt;RecNum&gt;26&lt;/RecNum&gt;&lt;DisplayText&gt;(Van Hulle et al., 2010)&lt;/DisplayText&gt;&lt;record&gt;&lt;rec-number&gt;26&lt;/rec-number&gt;&lt;foreign-keys&gt;&lt;key app="EN" db-id="ed5paez5frvfxee2s2pvssxl9zvstsetx2r5" timestamp="1454523309"&gt;26&lt;/key&gt;&lt;/foreign-keys&gt;&lt;ref-type name="Journal Article"&gt;17&lt;/ref-type&gt;&lt;contributors&gt;&lt;authors&gt;&lt;author&gt;Van Hulle, Stijn W. H.&lt;/author&gt;&lt;author&gt;Vandeweyer, Helge J. P.&lt;/author&gt;&lt;author&gt;Meesschaert, Boudewijn D.&lt;/author&gt;&lt;author&gt;Vanrolleghem, Peter A.&lt;/author&gt;&lt;author&gt;Dejans, Pascal&lt;/author&gt;&lt;author&gt;Dumoulin, Ann&lt;/author&gt;&lt;/authors&gt;&lt;/contributors&gt;&lt;titles&gt;&lt;title&gt;Engineering aspects and practical application of autotrophic nitrogen removal from nitrogen rich streams&lt;/title&gt;&lt;secondary-title&gt;Chemical Engineering Journal&lt;/secondary-title&gt;&lt;/titles&gt;&lt;periodical&gt;&lt;full-title&gt;Chemical Engineering Journal&lt;/full-title&gt;&lt;/periodical&gt;&lt;pages&gt;1-20&lt;/pages&gt;&lt;volume&gt;162&lt;/volume&gt;&lt;number&gt;1&lt;/number&gt;&lt;keywords&gt;&lt;keyword&gt;Anammox&lt;/keyword&gt;&lt;keyword&gt;Autotrophic nitrogen removal&lt;/keyword&gt;&lt;keyword&gt;SHARON&lt;/keyword&gt;&lt;keyword&gt;OLAND&lt;/keyword&gt;&lt;keyword&gt;CANON&lt;/keyword&gt;&lt;keyword&gt;Waste water treatment&lt;/keyword&gt;&lt;/keywords&gt;&lt;dates&gt;&lt;year&gt;2010&lt;/year&gt;&lt;pub-dates&gt;&lt;date&gt;8/1/&lt;/date&gt;&lt;/pub-dates&gt;&lt;/dates&gt;&lt;isbn&gt;1385-8947&lt;/isbn&gt;&lt;urls&gt;&lt;related-urls&gt;&lt;url&gt;http://www.sciencedirect.com/science/article/pii/S1385894710004766&lt;/url&gt;&lt;/related-urls&gt;&lt;/urls&gt;&lt;electronic-resource-num&gt;http://dx.doi.org/10.1016/j.cej.2010.05.037&lt;/electronic-resource-num&gt;&lt;/record&gt;&lt;/Cite&gt;&lt;/EndNote&gt;</w:instrText>
      </w:r>
      <w:r w:rsidR="00AF5F7B" w:rsidRPr="004F6B93">
        <w:rPr>
          <w:rFonts w:ascii="Times New Roman" w:hAnsi="Times New Roman"/>
          <w:lang w:eastAsia="zh-CN"/>
        </w:rPr>
        <w:fldChar w:fldCharType="separate"/>
      </w:r>
      <w:r w:rsidR="00AF5F7B" w:rsidRPr="004F6B93">
        <w:rPr>
          <w:rFonts w:ascii="Times New Roman" w:hAnsi="Times New Roman"/>
          <w:noProof/>
          <w:lang w:eastAsia="zh-CN"/>
        </w:rPr>
        <w:t>(Van Hulle et al., 2010)</w:t>
      </w:r>
      <w:r w:rsidR="00AF5F7B" w:rsidRPr="004F6B93">
        <w:rPr>
          <w:rFonts w:ascii="Times New Roman" w:hAnsi="Times New Roman"/>
          <w:lang w:eastAsia="zh-CN"/>
        </w:rPr>
        <w:fldChar w:fldCharType="end"/>
      </w:r>
      <w:r w:rsidR="00662CDF" w:rsidRPr="004F6B93">
        <w:rPr>
          <w:rFonts w:ascii="Times New Roman" w:hAnsi="Times New Roman"/>
          <w:lang w:eastAsia="zh-CN"/>
        </w:rPr>
        <w:t xml:space="preserve">. </w:t>
      </w:r>
      <w:r w:rsidR="00DE0263" w:rsidRPr="004F6B93">
        <w:rPr>
          <w:rFonts w:ascii="Times New Roman" w:hAnsi="Times New Roman"/>
          <w:lang w:eastAsia="zh-CN"/>
        </w:rPr>
        <w:t>F</w:t>
      </w:r>
      <w:r w:rsidR="00C16AEE" w:rsidRPr="004F6B93">
        <w:rPr>
          <w:rFonts w:ascii="Times New Roman" w:hAnsi="Times New Roman"/>
          <w:lang w:eastAsia="zh-CN"/>
        </w:rPr>
        <w:t>or high-N wastewate</w:t>
      </w:r>
      <w:r w:rsidR="00DE0263" w:rsidRPr="004F6B93">
        <w:rPr>
          <w:rFonts w:ascii="Times New Roman" w:hAnsi="Times New Roman"/>
          <w:lang w:eastAsia="zh-CN"/>
        </w:rPr>
        <w:t>r</w:t>
      </w:r>
      <w:r w:rsidR="00662CDF" w:rsidRPr="004F6B93">
        <w:rPr>
          <w:rFonts w:ascii="Times New Roman" w:hAnsi="Times New Roman"/>
          <w:lang w:eastAsia="zh-CN"/>
        </w:rPr>
        <w:t xml:space="preserve">, </w:t>
      </w:r>
      <w:r w:rsidR="00904B4D" w:rsidRPr="004F6B93">
        <w:rPr>
          <w:rFonts w:ascii="Times New Roman" w:hAnsi="Times New Roman"/>
          <w:lang w:eastAsia="zh-CN"/>
        </w:rPr>
        <w:t xml:space="preserve">an </w:t>
      </w:r>
      <w:r w:rsidR="00662CDF" w:rsidRPr="004F6B93">
        <w:rPr>
          <w:rFonts w:ascii="Times New Roman" w:hAnsi="Times New Roman"/>
          <w:lang w:eastAsia="zh-CN"/>
        </w:rPr>
        <w:t xml:space="preserve">external carbon source is </w:t>
      </w:r>
      <w:r w:rsidR="00904B4D" w:rsidRPr="004F6B93">
        <w:rPr>
          <w:rFonts w:ascii="Times New Roman" w:hAnsi="Times New Roman"/>
          <w:lang w:eastAsia="zh-CN"/>
        </w:rPr>
        <w:t>required</w:t>
      </w:r>
      <w:r w:rsidR="00662CDF" w:rsidRPr="004F6B93">
        <w:rPr>
          <w:rFonts w:ascii="Times New Roman" w:hAnsi="Times New Roman"/>
          <w:lang w:eastAsia="zh-CN"/>
        </w:rPr>
        <w:t>, and oxygen requirement</w:t>
      </w:r>
      <w:r w:rsidR="00904B4D" w:rsidRPr="004F6B93">
        <w:rPr>
          <w:rFonts w:ascii="Times New Roman" w:hAnsi="Times New Roman"/>
          <w:lang w:eastAsia="zh-CN"/>
        </w:rPr>
        <w:t>s</w:t>
      </w:r>
      <w:r w:rsidR="00662CDF" w:rsidRPr="004F6B93">
        <w:rPr>
          <w:rFonts w:ascii="Times New Roman" w:hAnsi="Times New Roman"/>
          <w:lang w:eastAsia="zh-CN"/>
        </w:rPr>
        <w:t xml:space="preserve"> </w:t>
      </w:r>
      <w:r w:rsidR="00904B4D" w:rsidRPr="004F6B93">
        <w:rPr>
          <w:rFonts w:ascii="Times New Roman" w:hAnsi="Times New Roman"/>
          <w:lang w:eastAsia="zh-CN"/>
        </w:rPr>
        <w:t>increase</w:t>
      </w:r>
      <w:r w:rsidR="00C16AEE" w:rsidRPr="004F6B93">
        <w:rPr>
          <w:rFonts w:ascii="Times New Roman" w:hAnsi="Times New Roman"/>
          <w:lang w:eastAsia="zh-CN"/>
        </w:rPr>
        <w:t xml:space="preserve"> with the rise in N concentration</w:t>
      </w:r>
      <w:r w:rsidR="00662CDF" w:rsidRPr="004F6B93">
        <w:rPr>
          <w:rFonts w:ascii="Times New Roman" w:hAnsi="Times New Roman"/>
          <w:lang w:eastAsia="zh-CN"/>
        </w:rPr>
        <w:t xml:space="preserve">. </w:t>
      </w:r>
      <w:r w:rsidR="00904B4D" w:rsidRPr="004F6B93">
        <w:rPr>
          <w:rFonts w:ascii="Times New Roman" w:hAnsi="Times New Roman"/>
          <w:lang w:eastAsia="zh-CN"/>
        </w:rPr>
        <w:t>In contrast</w:t>
      </w:r>
      <w:r w:rsidR="00662CDF" w:rsidRPr="004F6B93">
        <w:rPr>
          <w:rFonts w:ascii="Times New Roman" w:hAnsi="Times New Roman"/>
          <w:lang w:eastAsia="zh-CN"/>
        </w:rPr>
        <w:t xml:space="preserve">, </w:t>
      </w:r>
      <w:proofErr w:type="spellStart"/>
      <w:r w:rsidR="00C01F67" w:rsidRPr="004F6B93">
        <w:rPr>
          <w:rFonts w:ascii="Times New Roman" w:hAnsi="Times New Roman"/>
          <w:lang w:eastAsia="zh-CN"/>
        </w:rPr>
        <w:t>A</w:t>
      </w:r>
      <w:r w:rsidR="00FC2FC6" w:rsidRPr="004F6B93">
        <w:rPr>
          <w:rFonts w:ascii="Times New Roman" w:hAnsi="Times New Roman"/>
          <w:lang w:eastAsia="zh-CN"/>
        </w:rPr>
        <w:t>nammox</w:t>
      </w:r>
      <w:proofErr w:type="spellEnd"/>
      <w:r w:rsidR="00FC2FC6" w:rsidRPr="004F6B93">
        <w:rPr>
          <w:rFonts w:ascii="Times New Roman" w:hAnsi="Times New Roman"/>
          <w:lang w:eastAsia="zh-CN"/>
        </w:rPr>
        <w:t xml:space="preserve"> </w:t>
      </w:r>
      <w:r w:rsidR="00B54E44" w:rsidRPr="004F6B93">
        <w:rPr>
          <w:rFonts w:ascii="Times New Roman" w:hAnsi="Times New Roman"/>
          <w:lang w:eastAsia="zh-CN"/>
        </w:rPr>
        <w:t>requi</w:t>
      </w:r>
      <w:r w:rsidR="00435A5F" w:rsidRPr="004F6B93">
        <w:rPr>
          <w:rFonts w:ascii="Times New Roman" w:hAnsi="Times New Roman"/>
          <w:lang w:eastAsia="zh-CN"/>
        </w:rPr>
        <w:t>r</w:t>
      </w:r>
      <w:r w:rsidR="00C01F67" w:rsidRPr="004F6B93">
        <w:rPr>
          <w:rFonts w:ascii="Times New Roman" w:hAnsi="Times New Roman"/>
          <w:lang w:eastAsia="zh-CN"/>
        </w:rPr>
        <w:t>es</w:t>
      </w:r>
      <w:r w:rsidR="00FC2FC6" w:rsidRPr="004F6B93">
        <w:rPr>
          <w:rFonts w:ascii="Times New Roman" w:hAnsi="Times New Roman"/>
          <w:lang w:eastAsia="zh-CN"/>
        </w:rPr>
        <w:t xml:space="preserve"> much lower (</w:t>
      </w:r>
      <w:r w:rsidR="00662CDF" w:rsidRPr="004F6B93">
        <w:rPr>
          <w:rFonts w:ascii="Times New Roman" w:hAnsi="Times New Roman"/>
          <w:lang w:eastAsia="zh-CN"/>
        </w:rPr>
        <w:t>60% l</w:t>
      </w:r>
      <w:r w:rsidR="00904B4D" w:rsidRPr="004F6B93">
        <w:rPr>
          <w:rFonts w:ascii="Times New Roman" w:hAnsi="Times New Roman"/>
          <w:lang w:eastAsia="zh-CN"/>
        </w:rPr>
        <w:t>ower</w:t>
      </w:r>
      <w:r w:rsidR="00FC2FC6" w:rsidRPr="004F6B93">
        <w:rPr>
          <w:rFonts w:ascii="Times New Roman" w:hAnsi="Times New Roman"/>
          <w:lang w:eastAsia="zh-CN"/>
        </w:rPr>
        <w:t>)</w:t>
      </w:r>
      <w:r w:rsidR="00662CDF" w:rsidRPr="004F6B93">
        <w:rPr>
          <w:rFonts w:ascii="Times New Roman" w:hAnsi="Times New Roman"/>
          <w:lang w:eastAsia="zh-CN"/>
        </w:rPr>
        <w:t xml:space="preserve"> oxygen </w:t>
      </w:r>
      <w:r w:rsidR="00C16AEE" w:rsidRPr="004F6B93">
        <w:rPr>
          <w:rFonts w:ascii="Times New Roman" w:hAnsi="Times New Roman"/>
          <w:lang w:eastAsia="zh-CN"/>
        </w:rPr>
        <w:t>than conventional routes</w:t>
      </w:r>
      <w:r w:rsidR="00904B4D" w:rsidRPr="004F6B93">
        <w:rPr>
          <w:rFonts w:ascii="Times New Roman" w:hAnsi="Times New Roman"/>
          <w:lang w:eastAsia="zh-CN"/>
        </w:rPr>
        <w:t>,</w:t>
      </w:r>
      <w:r w:rsidR="00662CDF" w:rsidRPr="004F6B93">
        <w:rPr>
          <w:rFonts w:ascii="Times New Roman" w:hAnsi="Times New Roman"/>
          <w:lang w:eastAsia="zh-CN"/>
        </w:rPr>
        <w:t xml:space="preserve"> </w:t>
      </w:r>
      <w:r w:rsidR="00FC2FC6" w:rsidRPr="004F6B93">
        <w:rPr>
          <w:rFonts w:ascii="Times New Roman" w:hAnsi="Times New Roman"/>
          <w:lang w:eastAsia="zh-CN"/>
        </w:rPr>
        <w:t>and zero</w:t>
      </w:r>
      <w:r w:rsidR="00C16AEE" w:rsidRPr="004F6B93">
        <w:rPr>
          <w:rFonts w:ascii="Times New Roman" w:hAnsi="Times New Roman"/>
          <w:lang w:eastAsia="zh-CN"/>
        </w:rPr>
        <w:t xml:space="preserve"> </w:t>
      </w:r>
      <w:r w:rsidR="00662CDF" w:rsidRPr="004F6B93">
        <w:rPr>
          <w:rFonts w:ascii="Times New Roman" w:hAnsi="Times New Roman"/>
          <w:lang w:eastAsia="zh-CN"/>
        </w:rPr>
        <w:t>extraneous carbon source</w:t>
      </w:r>
      <w:r w:rsidR="001A72D2" w:rsidRPr="004F6B93">
        <w:rPr>
          <w:rFonts w:ascii="Times New Roman" w:hAnsi="Times New Roman"/>
          <w:lang w:eastAsia="zh-CN"/>
        </w:rPr>
        <w:t>s</w:t>
      </w:r>
      <w:r w:rsidR="00662CDF" w:rsidRPr="004F6B93">
        <w:rPr>
          <w:rFonts w:ascii="Times New Roman" w:hAnsi="Times New Roman"/>
          <w:lang w:eastAsia="zh-CN"/>
        </w:rPr>
        <w:t xml:space="preserve">. </w:t>
      </w:r>
      <w:r w:rsidR="00FC2FC6" w:rsidRPr="004F6B93">
        <w:rPr>
          <w:rFonts w:ascii="Times New Roman" w:hAnsi="Times New Roman"/>
          <w:lang w:eastAsia="zh-CN"/>
        </w:rPr>
        <w:t xml:space="preserve">Thus, </w:t>
      </w:r>
      <w:proofErr w:type="spellStart"/>
      <w:r w:rsidR="00C01F67" w:rsidRPr="004F6B93">
        <w:rPr>
          <w:rFonts w:ascii="Times New Roman" w:hAnsi="Times New Roman"/>
          <w:lang w:eastAsia="zh-CN"/>
        </w:rPr>
        <w:t>A</w:t>
      </w:r>
      <w:r w:rsidR="00FC2FC6" w:rsidRPr="004F6B93">
        <w:rPr>
          <w:rFonts w:ascii="Times New Roman" w:hAnsi="Times New Roman"/>
          <w:lang w:eastAsia="zh-CN"/>
        </w:rPr>
        <w:t>nammox</w:t>
      </w:r>
      <w:proofErr w:type="spellEnd"/>
      <w:r w:rsidR="00FC2FC6" w:rsidRPr="004F6B93">
        <w:rPr>
          <w:rFonts w:ascii="Times New Roman" w:hAnsi="Times New Roman"/>
          <w:lang w:eastAsia="zh-CN"/>
        </w:rPr>
        <w:t xml:space="preserve"> is usually employed in treating high concentration nitrogen stream</w:t>
      </w:r>
      <w:r w:rsidR="00C01F67" w:rsidRPr="004F6B93">
        <w:rPr>
          <w:rFonts w:ascii="Times New Roman" w:hAnsi="Times New Roman"/>
          <w:lang w:eastAsia="zh-CN"/>
        </w:rPr>
        <w:t>s</w:t>
      </w:r>
      <w:r w:rsidR="00FC2FC6" w:rsidRPr="004F6B93">
        <w:rPr>
          <w:rFonts w:ascii="Times New Roman" w:hAnsi="Times New Roman"/>
          <w:lang w:eastAsia="zh-CN"/>
        </w:rPr>
        <w:t xml:space="preserve"> with </w:t>
      </w:r>
      <w:r w:rsidR="00C01F67" w:rsidRPr="004F6B93">
        <w:rPr>
          <w:rFonts w:ascii="Times New Roman" w:hAnsi="Times New Roman"/>
          <w:lang w:eastAsia="zh-CN"/>
        </w:rPr>
        <w:t xml:space="preserve">a </w:t>
      </w:r>
      <w:r w:rsidR="00FC2FC6" w:rsidRPr="004F6B93">
        <w:rPr>
          <w:rFonts w:ascii="Times New Roman" w:hAnsi="Times New Roman"/>
          <w:lang w:eastAsia="zh-CN"/>
        </w:rPr>
        <w:t>C/N ratio lower than 1.0</w:t>
      </w:r>
      <w:r w:rsidR="00C01F67" w:rsidRPr="004F6B93">
        <w:rPr>
          <w:rFonts w:ascii="Times New Roman" w:hAnsi="Times New Roman"/>
          <w:lang w:eastAsia="zh-CN"/>
        </w:rPr>
        <w:t>,</w:t>
      </w:r>
      <w:r w:rsidR="00F04EA2" w:rsidRPr="004F6B93">
        <w:rPr>
          <w:rFonts w:ascii="Times New Roman" w:hAnsi="Times New Roman"/>
          <w:lang w:eastAsia="zh-CN"/>
        </w:rPr>
        <w:t xml:space="preserve"> and incur</w:t>
      </w:r>
      <w:r w:rsidR="00111657" w:rsidRPr="004F6B93">
        <w:rPr>
          <w:rFonts w:ascii="Times New Roman" w:hAnsi="Times New Roman"/>
          <w:lang w:eastAsia="zh-CN"/>
        </w:rPr>
        <w:t>s</w:t>
      </w:r>
      <w:r w:rsidR="00F04EA2" w:rsidRPr="004F6B93">
        <w:rPr>
          <w:rFonts w:ascii="Times New Roman" w:hAnsi="Times New Roman"/>
          <w:lang w:eastAsia="zh-CN"/>
        </w:rPr>
        <w:t xml:space="preserve"> lower costs than </w:t>
      </w:r>
      <w:r w:rsidR="00C01F67" w:rsidRPr="004F6B93">
        <w:rPr>
          <w:rFonts w:ascii="Times New Roman" w:hAnsi="Times New Roman"/>
          <w:lang w:eastAsia="zh-CN"/>
        </w:rPr>
        <w:t xml:space="preserve">the </w:t>
      </w:r>
      <w:r w:rsidR="00F04EA2" w:rsidRPr="004F6B93">
        <w:rPr>
          <w:rFonts w:ascii="Times New Roman" w:hAnsi="Times New Roman"/>
          <w:lang w:eastAsia="zh-CN"/>
        </w:rPr>
        <w:t xml:space="preserve">conventional pathway to achieve the same N removal performance. </w:t>
      </w:r>
      <w:r w:rsidR="00FC2FC6" w:rsidRPr="004F6B93">
        <w:rPr>
          <w:rFonts w:ascii="Times New Roman" w:hAnsi="Times New Roman"/>
          <w:lang w:eastAsia="zh-CN"/>
        </w:rPr>
        <w:t>However, the simul</w:t>
      </w:r>
      <w:r w:rsidR="00F04EA2" w:rsidRPr="004F6B93">
        <w:rPr>
          <w:rFonts w:ascii="Times New Roman" w:hAnsi="Times New Roman"/>
          <w:lang w:eastAsia="zh-CN"/>
        </w:rPr>
        <w:t>ation</w:t>
      </w:r>
      <w:r w:rsidR="00C01F67" w:rsidRPr="004F6B93">
        <w:rPr>
          <w:rFonts w:ascii="Times New Roman" w:hAnsi="Times New Roman"/>
          <w:lang w:eastAsia="zh-CN"/>
        </w:rPr>
        <w:t>s in th</w:t>
      </w:r>
      <w:r w:rsidR="00287C9E" w:rsidRPr="004F6B93">
        <w:rPr>
          <w:rFonts w:ascii="Times New Roman" w:hAnsi="Times New Roman"/>
          <w:lang w:eastAsia="zh-CN"/>
        </w:rPr>
        <w:t>e</w:t>
      </w:r>
      <w:r w:rsidR="00F04EA2" w:rsidRPr="004F6B93">
        <w:rPr>
          <w:rFonts w:ascii="Times New Roman" w:hAnsi="Times New Roman"/>
          <w:lang w:eastAsia="zh-CN"/>
        </w:rPr>
        <w:t xml:space="preserve"> current study demonstrated different research findings - </w:t>
      </w:r>
      <w:proofErr w:type="spellStart"/>
      <w:r w:rsidR="00C01F67" w:rsidRPr="004F6B93">
        <w:rPr>
          <w:rFonts w:ascii="Times New Roman" w:hAnsi="Times New Roman"/>
          <w:lang w:eastAsia="zh-CN"/>
        </w:rPr>
        <w:t>A</w:t>
      </w:r>
      <w:r w:rsidR="00F04EA2" w:rsidRPr="004F6B93">
        <w:rPr>
          <w:rFonts w:ascii="Times New Roman" w:hAnsi="Times New Roman"/>
          <w:lang w:eastAsia="zh-CN"/>
        </w:rPr>
        <w:t>nammox</w:t>
      </w:r>
      <w:proofErr w:type="spellEnd"/>
      <w:r w:rsidR="00F04EA2" w:rsidRPr="004F6B93">
        <w:rPr>
          <w:rFonts w:ascii="Times New Roman" w:hAnsi="Times New Roman"/>
          <w:lang w:eastAsia="zh-CN"/>
        </w:rPr>
        <w:t xml:space="preserve"> underperformed in comparison with conventional treatment in terms </w:t>
      </w:r>
      <w:r w:rsidR="00C01F67" w:rsidRPr="004F6B93">
        <w:rPr>
          <w:rFonts w:ascii="Times New Roman" w:hAnsi="Times New Roman"/>
          <w:lang w:eastAsia="zh-CN"/>
        </w:rPr>
        <w:t>of its</w:t>
      </w:r>
      <w:r w:rsidR="00F04EA2" w:rsidRPr="004F6B93">
        <w:rPr>
          <w:rFonts w:ascii="Times New Roman" w:hAnsi="Times New Roman"/>
          <w:lang w:eastAsia="zh-CN"/>
        </w:rPr>
        <w:t xml:space="preserve"> costs and energy profiling</w:t>
      </w:r>
      <w:r w:rsidR="00F37F89" w:rsidRPr="004F6B93">
        <w:rPr>
          <w:rFonts w:ascii="Times New Roman" w:hAnsi="Times New Roman"/>
          <w:lang w:eastAsia="zh-CN"/>
        </w:rPr>
        <w:t xml:space="preserve"> (Table 2, and section 3.2)</w:t>
      </w:r>
      <w:r w:rsidR="00F04EA2" w:rsidRPr="004F6B93">
        <w:rPr>
          <w:rFonts w:ascii="Times New Roman" w:hAnsi="Times New Roman"/>
          <w:lang w:eastAsia="zh-CN"/>
        </w:rPr>
        <w:t>. This c</w:t>
      </w:r>
      <w:r w:rsidR="00C01F67" w:rsidRPr="004F6B93">
        <w:rPr>
          <w:rFonts w:ascii="Times New Roman" w:hAnsi="Times New Roman"/>
          <w:lang w:eastAsia="zh-CN"/>
        </w:rPr>
        <w:t>an</w:t>
      </w:r>
      <w:r w:rsidR="00F04EA2" w:rsidRPr="004F6B93">
        <w:rPr>
          <w:rFonts w:ascii="Times New Roman" w:hAnsi="Times New Roman"/>
          <w:lang w:eastAsia="zh-CN"/>
        </w:rPr>
        <w:t xml:space="preserve"> be explained by </w:t>
      </w:r>
      <w:r w:rsidR="00662CDF" w:rsidRPr="004F6B93">
        <w:rPr>
          <w:rFonts w:ascii="Times New Roman" w:hAnsi="Times New Roman"/>
          <w:lang w:eastAsia="zh-CN"/>
        </w:rPr>
        <w:t xml:space="preserve">the </w:t>
      </w:r>
      <w:r w:rsidR="00287C9E" w:rsidRPr="004F6B93">
        <w:rPr>
          <w:rFonts w:ascii="Times New Roman" w:hAnsi="Times New Roman"/>
          <w:lang w:eastAsia="zh-CN"/>
        </w:rPr>
        <w:t xml:space="preserve">high </w:t>
      </w:r>
      <w:r w:rsidR="00662CDF" w:rsidRPr="004F6B93">
        <w:rPr>
          <w:rFonts w:ascii="Times New Roman" w:hAnsi="Times New Roman"/>
          <w:lang w:eastAsia="zh-CN"/>
        </w:rPr>
        <w:t xml:space="preserve">C/N ratio </w:t>
      </w:r>
      <w:r w:rsidR="00F04EA2" w:rsidRPr="004F6B93">
        <w:rPr>
          <w:rFonts w:ascii="Times New Roman" w:hAnsi="Times New Roman"/>
          <w:lang w:eastAsia="zh-CN"/>
        </w:rPr>
        <w:t>(</w:t>
      </w:r>
      <w:r w:rsidR="00662CDF" w:rsidRPr="004F6B93">
        <w:rPr>
          <w:rFonts w:ascii="Times New Roman" w:hAnsi="Times New Roman"/>
          <w:lang w:eastAsia="zh-CN"/>
        </w:rPr>
        <w:t>12.5</w:t>
      </w:r>
      <w:r w:rsidR="00F04EA2" w:rsidRPr="004F6B93">
        <w:rPr>
          <w:rFonts w:ascii="Times New Roman" w:hAnsi="Times New Roman"/>
          <w:lang w:eastAsia="zh-CN"/>
        </w:rPr>
        <w:t>)</w:t>
      </w:r>
      <w:r w:rsidR="00FC2FC6" w:rsidRPr="004F6B93">
        <w:rPr>
          <w:rFonts w:ascii="Times New Roman" w:hAnsi="Times New Roman"/>
          <w:lang w:eastAsia="zh-CN"/>
        </w:rPr>
        <w:t xml:space="preserve"> and </w:t>
      </w:r>
      <w:r w:rsidR="00F04EA2" w:rsidRPr="004F6B93">
        <w:rPr>
          <w:rFonts w:ascii="Times New Roman" w:hAnsi="Times New Roman"/>
          <w:lang w:eastAsia="zh-CN"/>
        </w:rPr>
        <w:t xml:space="preserve">sufficient </w:t>
      </w:r>
      <w:r w:rsidR="00662CDF" w:rsidRPr="004F6B93">
        <w:rPr>
          <w:rFonts w:ascii="Times New Roman" w:hAnsi="Times New Roman"/>
          <w:lang w:eastAsia="zh-CN"/>
        </w:rPr>
        <w:t xml:space="preserve">COD </w:t>
      </w:r>
      <w:r w:rsidR="00F04EA2" w:rsidRPr="004F6B93">
        <w:rPr>
          <w:rFonts w:ascii="Times New Roman" w:hAnsi="Times New Roman"/>
          <w:lang w:eastAsia="zh-CN"/>
        </w:rPr>
        <w:t xml:space="preserve">present </w:t>
      </w:r>
      <w:r w:rsidR="00662CDF" w:rsidRPr="004F6B93">
        <w:rPr>
          <w:rFonts w:ascii="Times New Roman" w:hAnsi="Times New Roman"/>
          <w:lang w:eastAsia="zh-CN"/>
        </w:rPr>
        <w:t xml:space="preserve">in the </w:t>
      </w:r>
      <w:r w:rsidR="00FC2FC6" w:rsidRPr="004F6B93">
        <w:rPr>
          <w:rFonts w:ascii="Times New Roman" w:hAnsi="Times New Roman"/>
          <w:lang w:eastAsia="zh-CN"/>
        </w:rPr>
        <w:t xml:space="preserve">influent </w:t>
      </w:r>
      <w:r w:rsidR="00287C9E" w:rsidRPr="004F6B93">
        <w:rPr>
          <w:rFonts w:ascii="Times New Roman" w:hAnsi="Times New Roman"/>
          <w:lang w:eastAsia="zh-CN"/>
        </w:rPr>
        <w:t xml:space="preserve">wastewater for </w:t>
      </w:r>
      <w:proofErr w:type="spellStart"/>
      <w:r w:rsidR="00287C9E" w:rsidRPr="004F6B93">
        <w:rPr>
          <w:rFonts w:ascii="Times New Roman" w:hAnsi="Times New Roman"/>
          <w:lang w:eastAsia="zh-CN"/>
        </w:rPr>
        <w:t>denitrification</w:t>
      </w:r>
      <w:proofErr w:type="spellEnd"/>
      <w:r w:rsidR="00111657" w:rsidRPr="004F6B93">
        <w:rPr>
          <w:rFonts w:ascii="Times New Roman" w:hAnsi="Times New Roman"/>
          <w:lang w:eastAsia="zh-CN"/>
        </w:rPr>
        <w:t>,</w:t>
      </w:r>
      <w:r w:rsidR="00287C9E" w:rsidRPr="004F6B93">
        <w:rPr>
          <w:rFonts w:ascii="Times New Roman" w:hAnsi="Times New Roman"/>
          <w:lang w:eastAsia="zh-CN"/>
        </w:rPr>
        <w:t xml:space="preserve"> which led to </w:t>
      </w:r>
      <w:r w:rsidR="00BD4D39" w:rsidRPr="004F6B93">
        <w:rPr>
          <w:rFonts w:ascii="Times New Roman" w:hAnsi="Times New Roman"/>
          <w:lang w:eastAsia="zh-CN"/>
        </w:rPr>
        <w:t xml:space="preserve">the </w:t>
      </w:r>
      <w:r w:rsidR="00111657" w:rsidRPr="004F6B93">
        <w:rPr>
          <w:rFonts w:ascii="Times New Roman" w:hAnsi="Times New Roman"/>
          <w:lang w:eastAsia="zh-CN"/>
        </w:rPr>
        <w:t xml:space="preserve">simulated conventional </w:t>
      </w:r>
      <w:r w:rsidR="00662CDF" w:rsidRPr="004F6B93">
        <w:rPr>
          <w:rFonts w:ascii="Times New Roman" w:hAnsi="Times New Roman"/>
          <w:lang w:eastAsia="zh-CN"/>
        </w:rPr>
        <w:t>pathway</w:t>
      </w:r>
      <w:r w:rsidR="00F04EA2" w:rsidRPr="004F6B93">
        <w:rPr>
          <w:rFonts w:ascii="Times New Roman" w:hAnsi="Times New Roman"/>
          <w:lang w:eastAsia="zh-CN"/>
        </w:rPr>
        <w:t xml:space="preserve"> with </w:t>
      </w:r>
      <w:r w:rsidR="00C01F67" w:rsidRPr="004F6B93">
        <w:rPr>
          <w:rFonts w:ascii="Times New Roman" w:hAnsi="Times New Roman"/>
          <w:lang w:eastAsia="zh-CN"/>
        </w:rPr>
        <w:t xml:space="preserve">a </w:t>
      </w:r>
      <w:proofErr w:type="spellStart"/>
      <w:r w:rsidR="00F04EA2" w:rsidRPr="004F6B93">
        <w:rPr>
          <w:rFonts w:ascii="Times New Roman" w:hAnsi="Times New Roman"/>
          <w:lang w:eastAsia="zh-CN"/>
        </w:rPr>
        <w:t>denitrification</w:t>
      </w:r>
      <w:proofErr w:type="spellEnd"/>
      <w:r w:rsidR="00F04EA2" w:rsidRPr="004F6B93">
        <w:rPr>
          <w:rFonts w:ascii="Times New Roman" w:hAnsi="Times New Roman"/>
          <w:lang w:eastAsia="zh-CN"/>
        </w:rPr>
        <w:t xml:space="preserve"> tank placed before nitrification treatment</w:t>
      </w:r>
      <w:r w:rsidR="00111657" w:rsidRPr="004F6B93">
        <w:rPr>
          <w:rFonts w:ascii="Times New Roman" w:hAnsi="Times New Roman"/>
          <w:lang w:eastAsia="zh-CN"/>
        </w:rPr>
        <w:t>,</w:t>
      </w:r>
      <w:r w:rsidR="00F04EA2" w:rsidRPr="004F6B93">
        <w:rPr>
          <w:rFonts w:ascii="Times New Roman" w:hAnsi="Times New Roman"/>
          <w:lang w:eastAsia="zh-CN"/>
        </w:rPr>
        <w:t xml:space="preserve"> </w:t>
      </w:r>
      <w:r w:rsidR="00C01F67" w:rsidRPr="004F6B93">
        <w:rPr>
          <w:rFonts w:ascii="Times New Roman" w:hAnsi="Times New Roman"/>
          <w:lang w:eastAsia="zh-CN"/>
        </w:rPr>
        <w:t>requir</w:t>
      </w:r>
      <w:r w:rsidR="001207BC" w:rsidRPr="004F6B93">
        <w:rPr>
          <w:rFonts w:ascii="Times New Roman" w:hAnsi="Times New Roman"/>
          <w:lang w:eastAsia="zh-CN"/>
        </w:rPr>
        <w:t>ing</w:t>
      </w:r>
      <w:r w:rsidR="00662CDF" w:rsidRPr="004F6B93">
        <w:rPr>
          <w:rFonts w:ascii="Times New Roman" w:hAnsi="Times New Roman"/>
          <w:lang w:eastAsia="zh-CN"/>
        </w:rPr>
        <w:t xml:space="preserve"> </w:t>
      </w:r>
      <w:r w:rsidR="00F04EA2" w:rsidRPr="004F6B93">
        <w:rPr>
          <w:rFonts w:ascii="Times New Roman" w:hAnsi="Times New Roman"/>
          <w:lang w:eastAsia="zh-CN"/>
        </w:rPr>
        <w:t>zero</w:t>
      </w:r>
      <w:r w:rsidR="00662CDF" w:rsidRPr="004F6B93">
        <w:rPr>
          <w:rFonts w:ascii="Times New Roman" w:hAnsi="Times New Roman"/>
          <w:lang w:eastAsia="zh-CN"/>
        </w:rPr>
        <w:t xml:space="preserve"> external carbon source</w:t>
      </w:r>
      <w:r w:rsidR="00F04EA2" w:rsidRPr="004F6B93">
        <w:rPr>
          <w:rFonts w:ascii="Times New Roman" w:hAnsi="Times New Roman"/>
          <w:lang w:eastAsia="zh-CN"/>
        </w:rPr>
        <w:t xml:space="preserve"> and low </w:t>
      </w:r>
      <w:r w:rsidR="00662CDF" w:rsidRPr="004F6B93">
        <w:rPr>
          <w:rFonts w:ascii="Times New Roman" w:hAnsi="Times New Roman"/>
          <w:lang w:eastAsia="zh-CN"/>
        </w:rPr>
        <w:t xml:space="preserve">oxygen </w:t>
      </w:r>
      <w:r w:rsidR="00F04EA2" w:rsidRPr="004F6B93">
        <w:rPr>
          <w:rFonts w:ascii="Times New Roman" w:hAnsi="Times New Roman"/>
          <w:lang w:eastAsia="zh-CN"/>
        </w:rPr>
        <w:t>inputs</w:t>
      </w:r>
      <w:r w:rsidR="00B76A3E" w:rsidRPr="004F6B93">
        <w:rPr>
          <w:rFonts w:ascii="Times New Roman" w:hAnsi="Times New Roman"/>
          <w:lang w:eastAsia="zh-CN"/>
        </w:rPr>
        <w:t xml:space="preserve">. </w:t>
      </w:r>
    </w:p>
    <w:p w:rsidR="00287C9E" w:rsidRPr="004F6B93" w:rsidRDefault="00287C9E" w:rsidP="00576593">
      <w:pPr>
        <w:spacing w:line="480" w:lineRule="auto"/>
        <w:jc w:val="both"/>
        <w:rPr>
          <w:rFonts w:ascii="Times New Roman" w:hAnsi="Times New Roman"/>
          <w:lang w:eastAsia="zh-CN"/>
        </w:rPr>
      </w:pPr>
      <w:r w:rsidRPr="004F6B93">
        <w:rPr>
          <w:rFonts w:ascii="Times New Roman" w:hAnsi="Times New Roman"/>
          <w:lang w:eastAsia="zh-CN"/>
        </w:rPr>
        <w:t>The high phosphorus concentrations in the effluent from ion exchange were caused by no phosphorus removal occurring (Table 2)</w:t>
      </w:r>
      <w:r w:rsidR="00920F56" w:rsidRPr="004F6B93">
        <w:rPr>
          <w:rFonts w:ascii="Times New Roman" w:hAnsi="Times New Roman"/>
          <w:lang w:eastAsia="zh-CN"/>
        </w:rPr>
        <w:t>;</w:t>
      </w:r>
      <w:r w:rsidRPr="004F6B93">
        <w:rPr>
          <w:rFonts w:ascii="Times New Roman" w:hAnsi="Times New Roman"/>
          <w:lang w:eastAsia="zh-CN"/>
        </w:rPr>
        <w:t xml:space="preserve"> </w:t>
      </w:r>
      <w:r w:rsidR="00920F56" w:rsidRPr="004F6B93">
        <w:rPr>
          <w:rFonts w:ascii="Times New Roman" w:hAnsi="Times New Roman"/>
          <w:lang w:eastAsia="zh-CN"/>
        </w:rPr>
        <w:t>i</w:t>
      </w:r>
      <w:r w:rsidRPr="004F6B93">
        <w:rPr>
          <w:rFonts w:ascii="Times New Roman" w:hAnsi="Times New Roman"/>
          <w:lang w:eastAsia="zh-CN"/>
        </w:rPr>
        <w:t xml:space="preserve">n conventional and </w:t>
      </w:r>
      <w:proofErr w:type="spellStart"/>
      <w:r w:rsidRPr="004F6B93">
        <w:rPr>
          <w:rFonts w:ascii="Times New Roman" w:hAnsi="Times New Roman"/>
          <w:lang w:eastAsia="zh-CN"/>
        </w:rPr>
        <w:t>Anammox</w:t>
      </w:r>
      <w:proofErr w:type="spellEnd"/>
      <w:r w:rsidRPr="004F6B93">
        <w:rPr>
          <w:rFonts w:ascii="Times New Roman" w:hAnsi="Times New Roman"/>
          <w:lang w:eastAsia="zh-CN"/>
        </w:rPr>
        <w:t xml:space="preserve"> pathways, biological consumption of phosphorus takes place. Under anoxic conditions, phosphate- accumulating organisms (PAOs) convert readily available organics to </w:t>
      </w:r>
      <w:proofErr w:type="spellStart"/>
      <w:r w:rsidRPr="004F6B93">
        <w:rPr>
          <w:rFonts w:ascii="Times New Roman" w:hAnsi="Times New Roman"/>
          <w:lang w:eastAsia="zh-CN"/>
        </w:rPr>
        <w:t>polyhydroxyalkanoates</w:t>
      </w:r>
      <w:proofErr w:type="spellEnd"/>
      <w:r w:rsidRPr="004F6B93">
        <w:rPr>
          <w:rFonts w:ascii="Times New Roman" w:hAnsi="Times New Roman"/>
          <w:lang w:eastAsia="zh-CN"/>
        </w:rPr>
        <w:t xml:space="preserve"> (PHAs), while poly-phosphate degradation provides the energy for microbial synthesis, and hence phosphorus is released </w:t>
      </w:r>
      <w:r w:rsidRPr="004F6B93">
        <w:rPr>
          <w:rFonts w:ascii="Times New Roman" w:hAnsi="Times New Roman"/>
          <w:lang w:eastAsia="zh-CN"/>
        </w:rPr>
        <w:fldChar w:fldCharType="begin"/>
      </w:r>
      <w:r w:rsidRPr="004F6B93">
        <w:rPr>
          <w:rFonts w:ascii="Times New Roman" w:hAnsi="Times New Roman"/>
          <w:lang w:eastAsia="zh-CN"/>
        </w:rPr>
        <w:instrText xml:space="preserve"> ADDIN EN.CITE &lt;EndNote&gt;&lt;Cite&gt;&lt;Author&gt;United States Environmental Protection Agency&lt;/Author&gt;&lt;Year&gt;2007&lt;/Year&gt;&lt;RecNum&gt;35&lt;/RecNum&gt;&lt;DisplayText&gt;(United States Environmental Protection Agency, 2007)&lt;/DisplayText&gt;&lt;record&gt;&lt;rec-number&gt;35&lt;/rec-number&gt;&lt;foreign-keys&gt;&lt;key app="EN" db-id="ed5paez5frvfxee2s2pvssxl9zvstsetx2r5" timestamp="1454526763"&gt;35&lt;/key&gt;&lt;/foreign-keys&gt;&lt;ref-type name="Report"&gt;27&lt;/ref-type&gt;&lt;contributors&gt;&lt;authors&gt;&lt;author&gt;United States Environmental Protection Agency, &lt;/author&gt;&lt;/authors&gt;&lt;/contributors&gt;&lt;titles&gt;&lt;title&gt;Biological Nutrient Removal Processes and Costs&lt;/title&gt;&lt;/titles&gt;&lt;dates&gt;&lt;year&gt;2007&lt;/year&gt;&lt;/dates&gt;&lt;pub-location&gt;Washington, DC&lt;/pub-location&gt;&lt;publisher&gt;Office of Water&lt;/publisher&gt;&lt;urls&gt;&lt;/urls&gt;&lt;/record&gt;&lt;/Cite&gt;&lt;/EndNote&gt;</w:instrText>
      </w:r>
      <w:r w:rsidRPr="004F6B93">
        <w:rPr>
          <w:rFonts w:ascii="Times New Roman" w:hAnsi="Times New Roman"/>
          <w:lang w:eastAsia="zh-CN"/>
        </w:rPr>
        <w:fldChar w:fldCharType="separate"/>
      </w:r>
      <w:r w:rsidRPr="004F6B93">
        <w:rPr>
          <w:rFonts w:ascii="Times New Roman" w:hAnsi="Times New Roman"/>
          <w:noProof/>
          <w:lang w:eastAsia="zh-CN"/>
        </w:rPr>
        <w:t>(United States Environmental Protection Agency, 2007)</w:t>
      </w:r>
      <w:r w:rsidRPr="004F6B93">
        <w:rPr>
          <w:rFonts w:ascii="Times New Roman" w:hAnsi="Times New Roman"/>
          <w:lang w:eastAsia="zh-CN"/>
        </w:rPr>
        <w:fldChar w:fldCharType="end"/>
      </w:r>
      <w:r w:rsidRPr="004F6B93">
        <w:rPr>
          <w:rFonts w:ascii="Times New Roman" w:hAnsi="Times New Roman"/>
          <w:lang w:eastAsia="zh-CN"/>
        </w:rPr>
        <w:t xml:space="preserve">; this could explain the increase in phosphorus concentrations after anaerobic digestion. In the subsequent aerobic environments (e.g. SHARON and nitrification tank), PAOs utilise the stored PHAs as an energy source to consume the </w:t>
      </w:r>
      <w:r w:rsidRPr="004F6B93">
        <w:rPr>
          <w:rFonts w:ascii="Times New Roman" w:hAnsi="Times New Roman"/>
          <w:lang w:eastAsia="zh-CN"/>
        </w:rPr>
        <w:lastRenderedPageBreak/>
        <w:t xml:space="preserve">phosphorus generated under anoxic conditions </w:t>
      </w:r>
      <w:r w:rsidRPr="004F6B93">
        <w:rPr>
          <w:rFonts w:ascii="Times New Roman" w:hAnsi="Times New Roman"/>
          <w:lang w:eastAsia="zh-CN"/>
        </w:rPr>
        <w:fldChar w:fldCharType="begin"/>
      </w:r>
      <w:r w:rsidRPr="004F6B93">
        <w:rPr>
          <w:rFonts w:ascii="Times New Roman" w:hAnsi="Times New Roman"/>
          <w:lang w:eastAsia="zh-CN"/>
        </w:rPr>
        <w:instrText xml:space="preserve"> ADDIN EN.CITE &lt;EndNote&gt;&lt;Cite&gt;&lt;Author&gt;United States Environmental Protection Agency&lt;/Author&gt;&lt;Year&gt;2007&lt;/Year&gt;&lt;RecNum&gt;35&lt;/RecNum&gt;&lt;DisplayText&gt;(United States Environmental Protection Agency, 2007)&lt;/DisplayText&gt;&lt;record&gt;&lt;rec-number&gt;35&lt;/rec-number&gt;&lt;foreign-keys&gt;&lt;key app="EN" db-id="ed5paez5frvfxee2s2pvssxl9zvstsetx2r5" timestamp="1454526763"&gt;35&lt;/key&gt;&lt;/foreign-keys&gt;&lt;ref-type name="Report"&gt;27&lt;/ref-type&gt;&lt;contributors&gt;&lt;authors&gt;&lt;author&gt;United States Environmental Protection Agency, &lt;/author&gt;&lt;/authors&gt;&lt;/contributors&gt;&lt;titles&gt;&lt;title&gt;Biological Nutrient Removal Processes and Costs&lt;/title&gt;&lt;/titles&gt;&lt;dates&gt;&lt;year&gt;2007&lt;/year&gt;&lt;/dates&gt;&lt;pub-location&gt;Washington, DC&lt;/pub-location&gt;&lt;publisher&gt;Office of Water&lt;/publisher&gt;&lt;urls&gt;&lt;/urls&gt;&lt;/record&gt;&lt;/Cite&gt;&lt;/EndNote&gt;</w:instrText>
      </w:r>
      <w:r w:rsidRPr="004F6B93">
        <w:rPr>
          <w:rFonts w:ascii="Times New Roman" w:hAnsi="Times New Roman"/>
          <w:lang w:eastAsia="zh-CN"/>
        </w:rPr>
        <w:fldChar w:fldCharType="separate"/>
      </w:r>
      <w:r w:rsidRPr="004F6B93">
        <w:rPr>
          <w:rFonts w:ascii="Times New Roman" w:hAnsi="Times New Roman"/>
          <w:noProof/>
          <w:lang w:eastAsia="zh-CN"/>
        </w:rPr>
        <w:t>(United States Environmental Protection Agency, 2007)</w:t>
      </w:r>
      <w:r w:rsidRPr="004F6B93">
        <w:rPr>
          <w:rFonts w:ascii="Times New Roman" w:hAnsi="Times New Roman"/>
          <w:lang w:eastAsia="zh-CN"/>
        </w:rPr>
        <w:fldChar w:fldCharType="end"/>
      </w:r>
      <w:r w:rsidRPr="004F6B93">
        <w:rPr>
          <w:rFonts w:ascii="Times New Roman" w:hAnsi="Times New Roman"/>
          <w:lang w:eastAsia="zh-CN"/>
        </w:rPr>
        <w:t xml:space="preserve">. In addition, some denitrifying PAOs could take up nitrate as an electron acceptor instead of oxygen to consume phosphorus. These confirm the simulation results that the total phosphorus level dropped during </w:t>
      </w:r>
      <w:proofErr w:type="spellStart"/>
      <w:r w:rsidRPr="004F6B93">
        <w:rPr>
          <w:rFonts w:ascii="Times New Roman" w:hAnsi="Times New Roman"/>
          <w:lang w:eastAsia="zh-CN"/>
        </w:rPr>
        <w:t>Anammox</w:t>
      </w:r>
      <w:proofErr w:type="spellEnd"/>
      <w:r w:rsidRPr="004F6B93">
        <w:rPr>
          <w:rFonts w:ascii="Times New Roman" w:hAnsi="Times New Roman"/>
          <w:lang w:eastAsia="zh-CN"/>
        </w:rPr>
        <w:t xml:space="preserve">, and decreased significantly </w:t>
      </w:r>
      <w:r w:rsidR="00111657" w:rsidRPr="004F6B93">
        <w:rPr>
          <w:rFonts w:ascii="Times New Roman" w:hAnsi="Times New Roman"/>
          <w:lang w:eastAsia="zh-CN"/>
        </w:rPr>
        <w:t>after</w:t>
      </w:r>
      <w:r w:rsidRPr="004F6B93">
        <w:rPr>
          <w:rFonts w:ascii="Times New Roman" w:hAnsi="Times New Roman"/>
          <w:lang w:eastAsia="zh-CN"/>
        </w:rPr>
        <w:t xml:space="preserve"> treatment by the conventional route, but slightly increased via ion exchange treatment (Tables 1 and 2</w:t>
      </w:r>
      <w:r w:rsidR="009D3A16" w:rsidRPr="004F6B93">
        <w:rPr>
          <w:rFonts w:ascii="Times New Roman" w:hAnsi="Times New Roman"/>
          <w:lang w:eastAsia="zh-CN"/>
        </w:rPr>
        <w:t>, Fig S3 in SI</w:t>
      </w:r>
      <w:r w:rsidRPr="004F6B93">
        <w:rPr>
          <w:rFonts w:ascii="Times New Roman" w:hAnsi="Times New Roman"/>
          <w:lang w:eastAsia="zh-CN"/>
        </w:rPr>
        <w:t>).</w:t>
      </w:r>
    </w:p>
    <w:p w:rsidR="00005CDA" w:rsidRPr="004F6B93" w:rsidRDefault="001C21EF" w:rsidP="008D555E">
      <w:pPr>
        <w:pStyle w:val="ListParagraph"/>
        <w:numPr>
          <w:ilvl w:val="1"/>
          <w:numId w:val="5"/>
        </w:numPr>
        <w:spacing w:line="480" w:lineRule="auto"/>
        <w:jc w:val="both"/>
        <w:rPr>
          <w:rFonts w:ascii="Times New Roman" w:hAnsi="Times New Roman"/>
          <w:b/>
          <w:lang w:eastAsia="zh-CN"/>
        </w:rPr>
      </w:pPr>
      <w:r w:rsidRPr="004F6B93">
        <w:rPr>
          <w:rFonts w:ascii="Times New Roman" w:hAnsi="Times New Roman"/>
          <w:b/>
          <w:lang w:eastAsia="zh-CN"/>
        </w:rPr>
        <w:t xml:space="preserve">Economic analyses </w:t>
      </w:r>
    </w:p>
    <w:p w:rsidR="004826BF" w:rsidRPr="004F6B93" w:rsidRDefault="00C01F67" w:rsidP="00576593">
      <w:pPr>
        <w:spacing w:line="480" w:lineRule="auto"/>
        <w:jc w:val="both"/>
        <w:rPr>
          <w:rFonts w:ascii="Times New Roman" w:hAnsi="Times New Roman"/>
          <w:color w:val="000000"/>
          <w:lang w:eastAsia="zh-CN"/>
        </w:rPr>
      </w:pPr>
      <w:r w:rsidRPr="004F6B93">
        <w:rPr>
          <w:rFonts w:ascii="Times New Roman" w:hAnsi="Times New Roman"/>
          <w:lang w:eastAsia="zh-CN"/>
        </w:rPr>
        <w:t xml:space="preserve">The </w:t>
      </w:r>
      <w:r w:rsidR="00260941" w:rsidRPr="004F6B93">
        <w:rPr>
          <w:rFonts w:ascii="Times New Roman" w:hAnsi="Times New Roman"/>
          <w:lang w:eastAsia="zh-CN"/>
        </w:rPr>
        <w:t>NPV</w:t>
      </w:r>
      <w:r w:rsidR="00005CDA" w:rsidRPr="004F6B93">
        <w:rPr>
          <w:rFonts w:ascii="Times New Roman" w:hAnsi="Times New Roman"/>
          <w:lang w:eastAsia="zh-CN"/>
        </w:rPr>
        <w:t xml:space="preserve"> </w:t>
      </w:r>
      <w:r w:rsidR="00260941" w:rsidRPr="004F6B93">
        <w:rPr>
          <w:rFonts w:ascii="Times New Roman" w:hAnsi="Times New Roman"/>
          <w:color w:val="000000"/>
          <w:lang w:eastAsia="zh-CN"/>
        </w:rPr>
        <w:t xml:space="preserve">and </w:t>
      </w:r>
      <w:r w:rsidR="00642CD3" w:rsidRPr="004F6B93">
        <w:rPr>
          <w:rFonts w:ascii="Times New Roman" w:hAnsi="Times New Roman"/>
          <w:color w:val="000000"/>
          <w:lang w:eastAsia="zh-CN"/>
        </w:rPr>
        <w:t xml:space="preserve">cost </w:t>
      </w:r>
      <w:r w:rsidR="00752A91" w:rsidRPr="004F6B93">
        <w:rPr>
          <w:rFonts w:ascii="Times New Roman" w:hAnsi="Times New Roman"/>
          <w:color w:val="000000"/>
          <w:lang w:eastAsia="zh-CN"/>
        </w:rPr>
        <w:t>breakdown</w:t>
      </w:r>
      <w:r w:rsidR="00642CD3" w:rsidRPr="004F6B93">
        <w:rPr>
          <w:rFonts w:ascii="Times New Roman" w:hAnsi="Times New Roman"/>
          <w:color w:val="000000"/>
          <w:lang w:eastAsia="zh-CN"/>
        </w:rPr>
        <w:t xml:space="preserve"> of the three </w:t>
      </w:r>
      <w:r w:rsidR="00260941" w:rsidRPr="004F6B93">
        <w:rPr>
          <w:rFonts w:ascii="Times New Roman" w:hAnsi="Times New Roman"/>
          <w:color w:val="000000"/>
          <w:lang w:eastAsia="zh-CN"/>
        </w:rPr>
        <w:t>N-removal methods</w:t>
      </w:r>
      <w:r w:rsidR="00642CD3" w:rsidRPr="004F6B93">
        <w:rPr>
          <w:rFonts w:ascii="Times New Roman" w:hAnsi="Times New Roman"/>
          <w:color w:val="000000"/>
          <w:lang w:eastAsia="zh-CN"/>
        </w:rPr>
        <w:t xml:space="preserve"> are listed in Table</w:t>
      </w:r>
      <w:r w:rsidR="00752A91" w:rsidRPr="004F6B93">
        <w:rPr>
          <w:rFonts w:ascii="Times New Roman" w:hAnsi="Times New Roman"/>
          <w:color w:val="000000"/>
          <w:lang w:eastAsia="zh-CN"/>
        </w:rPr>
        <w:t>s</w:t>
      </w:r>
      <w:r w:rsidR="00F625B3" w:rsidRPr="004F6B93">
        <w:rPr>
          <w:rFonts w:ascii="Times New Roman" w:hAnsi="Times New Roman"/>
          <w:color w:val="FF0000"/>
          <w:lang w:eastAsia="zh-CN"/>
        </w:rPr>
        <w:t xml:space="preserve"> </w:t>
      </w:r>
      <w:r w:rsidR="00B76A3E" w:rsidRPr="004F6B93">
        <w:rPr>
          <w:rFonts w:ascii="Times New Roman" w:hAnsi="Times New Roman"/>
          <w:color w:val="000000"/>
          <w:lang w:eastAsia="zh-CN"/>
        </w:rPr>
        <w:t>4</w:t>
      </w:r>
      <w:r w:rsidR="00111657" w:rsidRPr="004F6B93">
        <w:rPr>
          <w:rFonts w:ascii="Times New Roman" w:hAnsi="Times New Roman"/>
          <w:color w:val="000000"/>
          <w:lang w:eastAsia="zh-CN"/>
        </w:rPr>
        <w:t>-</w:t>
      </w:r>
      <w:r w:rsidR="00B76A3E" w:rsidRPr="004F6B93">
        <w:rPr>
          <w:rFonts w:ascii="Times New Roman" w:hAnsi="Times New Roman"/>
          <w:color w:val="000000"/>
          <w:lang w:eastAsia="zh-CN"/>
        </w:rPr>
        <w:t>6</w:t>
      </w:r>
      <w:r w:rsidR="004826BF" w:rsidRPr="004F6B93">
        <w:rPr>
          <w:rFonts w:ascii="Times New Roman" w:hAnsi="Times New Roman"/>
          <w:color w:val="000000"/>
          <w:lang w:eastAsia="zh-CN"/>
        </w:rPr>
        <w:t>, where</w:t>
      </w:r>
      <w:r w:rsidR="009550D5" w:rsidRPr="004F6B93">
        <w:rPr>
          <w:rFonts w:ascii="Times New Roman" w:hAnsi="Times New Roman"/>
          <w:color w:val="000000"/>
          <w:lang w:eastAsia="zh-CN"/>
        </w:rPr>
        <w:t xml:space="preserve"> the </w:t>
      </w:r>
      <w:r w:rsidR="0054039F" w:rsidRPr="004F6B93">
        <w:rPr>
          <w:rFonts w:ascii="Times New Roman" w:hAnsi="Times New Roman"/>
          <w:color w:val="000000"/>
          <w:lang w:eastAsia="zh-CN"/>
        </w:rPr>
        <w:t xml:space="preserve">biogas produced </w:t>
      </w:r>
      <w:r w:rsidR="004826BF" w:rsidRPr="004F6B93">
        <w:rPr>
          <w:rFonts w:ascii="Times New Roman" w:hAnsi="Times New Roman"/>
          <w:color w:val="000000"/>
          <w:lang w:eastAsia="zh-CN"/>
        </w:rPr>
        <w:t xml:space="preserve">via </w:t>
      </w:r>
      <w:r w:rsidR="0054039F" w:rsidRPr="004F6B93">
        <w:rPr>
          <w:rFonts w:ascii="Times New Roman" w:hAnsi="Times New Roman"/>
          <w:color w:val="000000"/>
          <w:lang w:eastAsia="zh-CN"/>
        </w:rPr>
        <w:t>anaerobic digestion</w:t>
      </w:r>
      <w:r w:rsidRPr="004F6B93">
        <w:rPr>
          <w:rFonts w:ascii="Times New Roman" w:hAnsi="Times New Roman"/>
          <w:color w:val="000000"/>
          <w:lang w:eastAsia="zh-CN"/>
        </w:rPr>
        <w:t xml:space="preserve"> </w:t>
      </w:r>
      <w:r w:rsidR="004826BF" w:rsidRPr="004F6B93">
        <w:rPr>
          <w:rFonts w:ascii="Times New Roman" w:hAnsi="Times New Roman"/>
          <w:color w:val="000000"/>
          <w:lang w:eastAsia="zh-CN"/>
        </w:rPr>
        <w:t xml:space="preserve">and ammonium recovered via ion exchange were considered as marketable products with </w:t>
      </w:r>
      <w:r w:rsidR="00F37F89" w:rsidRPr="004F6B93">
        <w:rPr>
          <w:rFonts w:ascii="Times New Roman" w:hAnsi="Times New Roman"/>
          <w:color w:val="000000"/>
          <w:lang w:eastAsia="zh-CN"/>
        </w:rPr>
        <w:t xml:space="preserve">the assumed </w:t>
      </w:r>
      <w:r w:rsidR="0054039F" w:rsidRPr="004F6B93">
        <w:rPr>
          <w:rFonts w:ascii="Times New Roman" w:hAnsi="Times New Roman"/>
          <w:color w:val="000000"/>
          <w:lang w:eastAsia="zh-CN"/>
        </w:rPr>
        <w:t xml:space="preserve">price </w:t>
      </w:r>
      <w:r w:rsidR="004826BF" w:rsidRPr="004F6B93">
        <w:rPr>
          <w:rFonts w:ascii="Times New Roman" w:hAnsi="Times New Roman"/>
          <w:color w:val="000000"/>
          <w:lang w:eastAsia="zh-CN"/>
        </w:rPr>
        <w:t xml:space="preserve">of </w:t>
      </w:r>
      <w:r w:rsidR="0054039F" w:rsidRPr="004F6B93">
        <w:rPr>
          <w:rFonts w:ascii="Times New Roman" w:hAnsi="Times New Roman"/>
          <w:color w:val="000000"/>
          <w:lang w:eastAsia="zh-CN"/>
        </w:rPr>
        <w:t>$0.29</w:t>
      </w:r>
      <w:r w:rsidR="00491B79" w:rsidRPr="004F6B93">
        <w:rPr>
          <w:rFonts w:ascii="Times New Roman" w:hAnsi="Times New Roman"/>
          <w:color w:val="000000"/>
          <w:lang w:eastAsia="zh-CN"/>
        </w:rPr>
        <w:t>6</w:t>
      </w:r>
      <w:r w:rsidR="0054039F" w:rsidRPr="004F6B93">
        <w:rPr>
          <w:rFonts w:ascii="Times New Roman" w:hAnsi="Times New Roman"/>
          <w:color w:val="000000"/>
          <w:lang w:eastAsia="zh-CN"/>
        </w:rPr>
        <w:t>/m</w:t>
      </w:r>
      <w:r w:rsidR="0054039F" w:rsidRPr="004F6B93">
        <w:rPr>
          <w:rFonts w:ascii="Times New Roman" w:hAnsi="Times New Roman"/>
          <w:color w:val="000000"/>
          <w:vertAlign w:val="superscript"/>
          <w:lang w:eastAsia="zh-CN"/>
        </w:rPr>
        <w:t>3</w:t>
      </w:r>
      <w:r w:rsidR="0054039F" w:rsidRPr="004F6B93">
        <w:rPr>
          <w:rFonts w:ascii="Times New Roman" w:hAnsi="Times New Roman"/>
          <w:color w:val="000000"/>
          <w:lang w:eastAsia="zh-CN"/>
        </w:rPr>
        <w:t xml:space="preserve"> biogas</w:t>
      </w:r>
      <w:r w:rsidR="004826BF" w:rsidRPr="004F6B93">
        <w:rPr>
          <w:rFonts w:ascii="Times New Roman" w:hAnsi="Times New Roman"/>
          <w:color w:val="000000"/>
          <w:lang w:eastAsia="zh-CN"/>
        </w:rPr>
        <w:t xml:space="preserve"> fuel</w:t>
      </w:r>
      <w:r w:rsidR="0054039F" w:rsidRPr="004F6B93">
        <w:rPr>
          <w:rFonts w:ascii="Times New Roman" w:hAnsi="Times New Roman"/>
          <w:color w:val="000000"/>
          <w:lang w:eastAsia="zh-CN"/>
        </w:rPr>
        <w:t xml:space="preserve"> </w:t>
      </w:r>
      <w:r w:rsidR="004826BF" w:rsidRPr="004F6B93">
        <w:rPr>
          <w:rFonts w:ascii="Times New Roman" w:hAnsi="Times New Roman"/>
          <w:color w:val="000000"/>
          <w:lang w:eastAsia="zh-CN"/>
        </w:rPr>
        <w:t>and $0.882/kg N fertiliser</w:t>
      </w:r>
      <w:r w:rsidRPr="004F6B93">
        <w:rPr>
          <w:rFonts w:ascii="Times New Roman" w:hAnsi="Times New Roman"/>
          <w:color w:val="000000"/>
          <w:lang w:eastAsia="zh-CN"/>
        </w:rPr>
        <w:t>,</w:t>
      </w:r>
      <w:r w:rsidR="004826BF" w:rsidRPr="004F6B93">
        <w:rPr>
          <w:rFonts w:ascii="Times New Roman" w:hAnsi="Times New Roman"/>
          <w:color w:val="000000"/>
          <w:lang w:eastAsia="zh-CN"/>
        </w:rPr>
        <w:t xml:space="preserve"> respectively</w:t>
      </w:r>
      <w:r w:rsidR="00F37F89" w:rsidRPr="004F6B93">
        <w:rPr>
          <w:rFonts w:ascii="Times New Roman" w:hAnsi="Times New Roman"/>
          <w:color w:val="000000"/>
          <w:lang w:eastAsia="zh-CN"/>
        </w:rPr>
        <w:t>.</w:t>
      </w:r>
      <w:r w:rsidR="0054039F" w:rsidRPr="004F6B93">
        <w:rPr>
          <w:rFonts w:ascii="Times New Roman" w:hAnsi="Times New Roman"/>
          <w:color w:val="000000"/>
          <w:lang w:eastAsia="zh-CN"/>
        </w:rPr>
        <w:t xml:space="preserve"> </w:t>
      </w:r>
      <w:r w:rsidR="004826BF" w:rsidRPr="004F6B93">
        <w:rPr>
          <w:rFonts w:ascii="Times New Roman" w:hAnsi="Times New Roman"/>
          <w:color w:val="000000"/>
          <w:lang w:eastAsia="zh-CN"/>
        </w:rPr>
        <w:t xml:space="preserve">These led to </w:t>
      </w:r>
      <w:proofErr w:type="spellStart"/>
      <w:r w:rsidRPr="004F6B93">
        <w:rPr>
          <w:rFonts w:ascii="Times New Roman" w:hAnsi="Times New Roman"/>
          <w:color w:val="000000"/>
          <w:lang w:eastAsia="zh-CN"/>
        </w:rPr>
        <w:t>A</w:t>
      </w:r>
      <w:r w:rsidR="004826BF" w:rsidRPr="004F6B93">
        <w:rPr>
          <w:rFonts w:ascii="Times New Roman" w:hAnsi="Times New Roman"/>
          <w:color w:val="000000"/>
          <w:lang w:eastAsia="zh-CN"/>
        </w:rPr>
        <w:t>nammox</w:t>
      </w:r>
      <w:proofErr w:type="spellEnd"/>
      <w:r w:rsidR="004826BF" w:rsidRPr="004F6B93">
        <w:rPr>
          <w:rFonts w:ascii="Times New Roman" w:hAnsi="Times New Roman"/>
          <w:color w:val="000000"/>
          <w:lang w:eastAsia="zh-CN"/>
        </w:rPr>
        <w:t xml:space="preserve"> </w:t>
      </w:r>
      <w:r w:rsidR="0054039F" w:rsidRPr="004F6B93">
        <w:rPr>
          <w:rFonts w:ascii="Times New Roman" w:hAnsi="Times New Roman"/>
          <w:color w:val="000000"/>
          <w:lang w:eastAsia="zh-CN"/>
        </w:rPr>
        <w:t>and ion exchange</w:t>
      </w:r>
      <w:r w:rsidR="004826BF" w:rsidRPr="004F6B93">
        <w:rPr>
          <w:rFonts w:ascii="Times New Roman" w:hAnsi="Times New Roman"/>
          <w:color w:val="000000"/>
          <w:lang w:eastAsia="zh-CN"/>
        </w:rPr>
        <w:t xml:space="preserve"> with annual economic savings of </w:t>
      </w:r>
      <w:r w:rsidR="0054039F" w:rsidRPr="004F6B93">
        <w:rPr>
          <w:rFonts w:ascii="Times New Roman" w:hAnsi="Times New Roman"/>
          <w:color w:val="000000"/>
          <w:lang w:eastAsia="zh-CN"/>
        </w:rPr>
        <w:t xml:space="preserve">$36,977.4 </w:t>
      </w:r>
      <w:r w:rsidR="004826BF" w:rsidRPr="004F6B93">
        <w:rPr>
          <w:rFonts w:ascii="Times New Roman" w:hAnsi="Times New Roman"/>
          <w:color w:val="000000"/>
          <w:lang w:eastAsia="zh-CN"/>
        </w:rPr>
        <w:t xml:space="preserve">from </w:t>
      </w:r>
      <w:r w:rsidR="0054039F" w:rsidRPr="004F6B93">
        <w:rPr>
          <w:rFonts w:ascii="Times New Roman" w:hAnsi="Times New Roman"/>
          <w:color w:val="000000"/>
          <w:lang w:eastAsia="zh-CN"/>
        </w:rPr>
        <w:t>biogas</w:t>
      </w:r>
      <w:r w:rsidR="004826BF" w:rsidRPr="004F6B93">
        <w:rPr>
          <w:rFonts w:ascii="Times New Roman" w:hAnsi="Times New Roman"/>
          <w:color w:val="000000"/>
          <w:lang w:eastAsia="zh-CN"/>
        </w:rPr>
        <w:t xml:space="preserve"> generation</w:t>
      </w:r>
      <w:r w:rsidRPr="004F6B93">
        <w:rPr>
          <w:rFonts w:ascii="Times New Roman" w:hAnsi="Times New Roman"/>
          <w:color w:val="000000"/>
          <w:lang w:eastAsia="zh-CN"/>
        </w:rPr>
        <w:t>,</w:t>
      </w:r>
      <w:r w:rsidR="004826BF" w:rsidRPr="004F6B93">
        <w:rPr>
          <w:rFonts w:ascii="Times New Roman" w:hAnsi="Times New Roman"/>
          <w:color w:val="000000"/>
          <w:lang w:eastAsia="zh-CN"/>
        </w:rPr>
        <w:t xml:space="preserve"> and </w:t>
      </w:r>
      <w:r w:rsidR="004E5FFF" w:rsidRPr="004F6B93">
        <w:rPr>
          <w:rFonts w:ascii="Times New Roman" w:hAnsi="Times New Roman"/>
          <w:color w:val="000000"/>
          <w:lang w:eastAsia="zh-CN"/>
        </w:rPr>
        <w:t>$14,033.6</w:t>
      </w:r>
      <w:r w:rsidR="004826BF" w:rsidRPr="004F6B93">
        <w:rPr>
          <w:rFonts w:ascii="Times New Roman" w:hAnsi="Times New Roman"/>
          <w:color w:val="000000"/>
          <w:lang w:eastAsia="zh-CN"/>
        </w:rPr>
        <w:t xml:space="preserve"> due to ammonium fertiliser recovery</w:t>
      </w:r>
      <w:r w:rsidR="004E5FFF" w:rsidRPr="004F6B93">
        <w:rPr>
          <w:rFonts w:ascii="Times New Roman" w:hAnsi="Times New Roman"/>
          <w:color w:val="000000"/>
          <w:lang w:eastAsia="zh-CN"/>
        </w:rPr>
        <w:t xml:space="preserve">. </w:t>
      </w:r>
    </w:p>
    <w:p w:rsidR="005B6321" w:rsidRPr="004F6B93" w:rsidDel="00F708E7" w:rsidRDefault="00106531" w:rsidP="00F37F89">
      <w:pPr>
        <w:spacing w:line="480" w:lineRule="auto"/>
        <w:jc w:val="both"/>
        <w:rPr>
          <w:rFonts w:ascii="Times New Roman" w:hAnsi="Times New Roman"/>
          <w:lang w:eastAsia="zh-CN"/>
        </w:rPr>
      </w:pPr>
      <w:r w:rsidRPr="004F6B93">
        <w:rPr>
          <w:rFonts w:ascii="Times New Roman" w:hAnsi="Times New Roman"/>
          <w:lang w:eastAsia="zh-CN"/>
        </w:rPr>
        <w:t xml:space="preserve">As stated in section 2.2, </w:t>
      </w:r>
      <w:r w:rsidR="004826BF" w:rsidRPr="004F6B93">
        <w:rPr>
          <w:rFonts w:ascii="Times New Roman" w:hAnsi="Times New Roman"/>
          <w:lang w:eastAsia="zh-CN"/>
        </w:rPr>
        <w:t xml:space="preserve">CAPEX and OPEX were primarily derived from the database built in </w:t>
      </w:r>
      <w:proofErr w:type="spellStart"/>
      <w:r w:rsidR="004826BF" w:rsidRPr="004F6B93">
        <w:rPr>
          <w:rFonts w:ascii="Times New Roman" w:hAnsi="Times New Roman"/>
          <w:lang w:eastAsia="zh-CN"/>
        </w:rPr>
        <w:t>CapdetWorks</w:t>
      </w:r>
      <w:proofErr w:type="spellEnd"/>
      <w:r w:rsidR="004826BF" w:rsidRPr="004F6B93">
        <w:rPr>
          <w:rFonts w:ascii="Times New Roman" w:hAnsi="Times New Roman"/>
          <w:lang w:eastAsia="zh-CN"/>
        </w:rPr>
        <w:t xml:space="preserve"> (v2.5)</w:t>
      </w:r>
      <w:r w:rsidRPr="004F6B93">
        <w:rPr>
          <w:rFonts w:ascii="Times New Roman" w:hAnsi="Times New Roman"/>
          <w:lang w:eastAsia="zh-CN"/>
        </w:rPr>
        <w:t>; whereas the ion exchange resin costs were estimated a</w:t>
      </w:r>
      <w:r w:rsidR="001327D6" w:rsidRPr="004F6B93">
        <w:rPr>
          <w:rFonts w:ascii="Times New Roman" w:hAnsi="Times New Roman"/>
          <w:lang w:eastAsia="zh-CN"/>
        </w:rPr>
        <w:t xml:space="preserve">ccording to </w:t>
      </w:r>
      <w:r w:rsidRPr="004F6B93">
        <w:rPr>
          <w:rFonts w:ascii="Times New Roman" w:hAnsi="Times New Roman"/>
          <w:lang w:eastAsia="zh-CN"/>
        </w:rPr>
        <w:t xml:space="preserve">the reported </w:t>
      </w:r>
      <w:r w:rsidR="001327D6" w:rsidRPr="004F6B93">
        <w:rPr>
          <w:rFonts w:ascii="Times New Roman" w:hAnsi="Times New Roman"/>
          <w:lang w:eastAsia="zh-CN"/>
        </w:rPr>
        <w:t xml:space="preserve">industrial prices </w:t>
      </w:r>
      <w:r w:rsidR="00F37F89" w:rsidRPr="004F6B93">
        <w:rPr>
          <w:rFonts w:ascii="Times New Roman" w:hAnsi="Times New Roman"/>
          <w:color w:val="000000"/>
          <w:lang w:eastAsia="zh-CN"/>
        </w:rPr>
        <w:t xml:space="preserve">of zeolite and </w:t>
      </w:r>
      <w:proofErr w:type="spellStart"/>
      <w:r w:rsidR="00F37F89" w:rsidRPr="004F6B93">
        <w:rPr>
          <w:rFonts w:ascii="Times New Roman" w:hAnsi="Times New Roman"/>
          <w:color w:val="000000"/>
          <w:lang w:eastAsia="zh-CN"/>
        </w:rPr>
        <w:t>NaCl</w:t>
      </w:r>
      <w:proofErr w:type="spellEnd"/>
      <w:r w:rsidR="00F37F89" w:rsidRPr="004F6B93">
        <w:rPr>
          <w:rFonts w:ascii="Times New Roman" w:hAnsi="Times New Roman"/>
          <w:color w:val="000000"/>
          <w:lang w:eastAsia="zh-CN"/>
        </w:rPr>
        <w:t xml:space="preserve"> -</w:t>
      </w:r>
      <w:r w:rsidR="001327D6" w:rsidRPr="004F6B93">
        <w:rPr>
          <w:rFonts w:ascii="Times New Roman" w:hAnsi="Times New Roman"/>
          <w:color w:val="000000"/>
          <w:lang w:eastAsia="zh-CN"/>
        </w:rPr>
        <w:t xml:space="preserve"> $165/ton</w:t>
      </w:r>
      <w:r w:rsidR="00C01F67" w:rsidRPr="004F6B93">
        <w:rPr>
          <w:rFonts w:ascii="Times New Roman" w:hAnsi="Times New Roman"/>
          <w:color w:val="000000"/>
          <w:lang w:eastAsia="zh-CN"/>
        </w:rPr>
        <w:t>n</w:t>
      </w:r>
      <w:r w:rsidR="001327D6" w:rsidRPr="004F6B93">
        <w:rPr>
          <w:rFonts w:ascii="Times New Roman" w:hAnsi="Times New Roman"/>
          <w:color w:val="000000"/>
          <w:lang w:eastAsia="zh-CN"/>
        </w:rPr>
        <w:t>e and $50/ton</w:t>
      </w:r>
      <w:r w:rsidR="00C01F67" w:rsidRPr="004F6B93">
        <w:rPr>
          <w:rFonts w:ascii="Times New Roman" w:hAnsi="Times New Roman"/>
          <w:color w:val="000000"/>
          <w:lang w:eastAsia="zh-CN"/>
        </w:rPr>
        <w:t>n</w:t>
      </w:r>
      <w:r w:rsidR="001327D6" w:rsidRPr="004F6B93">
        <w:rPr>
          <w:rFonts w:ascii="Times New Roman" w:hAnsi="Times New Roman"/>
          <w:color w:val="000000"/>
          <w:lang w:eastAsia="zh-CN"/>
        </w:rPr>
        <w:t>e</w:t>
      </w:r>
      <w:r w:rsidR="00F37F89" w:rsidRPr="004F6B93">
        <w:rPr>
          <w:rFonts w:ascii="Times New Roman" w:hAnsi="Times New Roman"/>
          <w:color w:val="000000"/>
          <w:lang w:eastAsia="zh-CN"/>
        </w:rPr>
        <w:t xml:space="preserve"> </w:t>
      </w:r>
      <w:r w:rsidR="00F37F89" w:rsidRPr="004F6B93">
        <w:rPr>
          <w:rFonts w:ascii="Times New Roman" w:hAnsi="Times New Roman"/>
          <w:color w:val="000000"/>
          <w:lang w:eastAsia="zh-CN"/>
        </w:rPr>
        <w:fldChar w:fldCharType="begin"/>
      </w:r>
      <w:r w:rsidR="00F37F89" w:rsidRPr="004F6B93">
        <w:rPr>
          <w:rFonts w:ascii="Times New Roman" w:hAnsi="Times New Roman"/>
          <w:color w:val="000000"/>
          <w:lang w:eastAsia="zh-CN"/>
        </w:rPr>
        <w:instrText xml:space="preserve"> ADDIN EN.CITE &lt;EndNote&gt;&lt;Cite&gt;&lt;Author&gt;US Geological Survey&lt;/Author&gt;&lt;Year&gt;2014&lt;/Year&gt;&lt;RecNum&gt;34&lt;/RecNum&gt;&lt;DisplayText&gt;(US Geological Survey, 2014)&lt;/DisplayText&gt;&lt;record&gt;&lt;rec-number&gt;34&lt;/rec-number&gt;&lt;foreign-keys&gt;&lt;key app="EN" db-id="ed5paez5frvfxee2s2pvssxl9zvstsetx2r5" timestamp="1454526291"&gt;34&lt;/key&gt;&lt;/foreign-keys&gt;&lt;ref-type name="Report"&gt;27&lt;/ref-type&gt;&lt;contributors&gt;&lt;authors&gt;&lt;author&gt;US Geological Survey, &lt;/author&gt;&lt;/authors&gt;&lt;/contributors&gt;&lt;titles&gt;&lt;title&gt;Mineral commodity summaries 2014&lt;/title&gt;&lt;/titles&gt;&lt;dates&gt;&lt;year&gt;2014&lt;/year&gt;&lt;/dates&gt;&lt;publisher&gt;U.S. Geological Survey&lt;/publisher&gt;&lt;urls&gt;&lt;/urls&gt;&lt;/record&gt;&lt;/Cite&gt;&lt;/EndNote&gt;</w:instrText>
      </w:r>
      <w:r w:rsidR="00F37F89" w:rsidRPr="004F6B93">
        <w:rPr>
          <w:rFonts w:ascii="Times New Roman" w:hAnsi="Times New Roman"/>
          <w:color w:val="000000"/>
          <w:lang w:eastAsia="zh-CN"/>
        </w:rPr>
        <w:fldChar w:fldCharType="separate"/>
      </w:r>
      <w:r w:rsidR="00F37F89" w:rsidRPr="004F6B93">
        <w:rPr>
          <w:rFonts w:ascii="Times New Roman" w:hAnsi="Times New Roman"/>
          <w:noProof/>
          <w:color w:val="000000"/>
          <w:lang w:eastAsia="zh-CN"/>
        </w:rPr>
        <w:t>(US Geological Survey, 2014)</w:t>
      </w:r>
      <w:r w:rsidR="00F37F89" w:rsidRPr="004F6B93">
        <w:rPr>
          <w:rFonts w:ascii="Times New Roman" w:hAnsi="Times New Roman"/>
          <w:color w:val="000000"/>
          <w:lang w:eastAsia="zh-CN"/>
        </w:rPr>
        <w:fldChar w:fldCharType="end"/>
      </w:r>
      <w:r w:rsidRPr="004F6B93">
        <w:rPr>
          <w:rFonts w:ascii="Times New Roman" w:hAnsi="Times New Roman"/>
          <w:color w:val="000000"/>
          <w:lang w:eastAsia="zh-CN"/>
        </w:rPr>
        <w:t>, which are equivalent to annual cost</w:t>
      </w:r>
      <w:r w:rsidR="009550D5" w:rsidRPr="004F6B93">
        <w:rPr>
          <w:rFonts w:ascii="Times New Roman" w:hAnsi="Times New Roman"/>
          <w:color w:val="000000"/>
          <w:lang w:eastAsia="zh-CN"/>
        </w:rPr>
        <w:t>s</w:t>
      </w:r>
      <w:r w:rsidRPr="004F6B93">
        <w:rPr>
          <w:rFonts w:ascii="Times New Roman" w:hAnsi="Times New Roman"/>
          <w:color w:val="000000"/>
          <w:lang w:eastAsia="zh-CN"/>
        </w:rPr>
        <w:t xml:space="preserve"> of </w:t>
      </w:r>
      <w:r w:rsidR="001327D6" w:rsidRPr="004F6B93">
        <w:rPr>
          <w:rFonts w:ascii="Times New Roman" w:hAnsi="Times New Roman"/>
          <w:color w:val="000000"/>
          <w:lang w:eastAsia="zh-CN"/>
        </w:rPr>
        <w:t>$480</w:t>
      </w:r>
      <w:r w:rsidR="00C01F67" w:rsidRPr="004F6B93">
        <w:rPr>
          <w:rFonts w:ascii="Times New Roman" w:hAnsi="Times New Roman"/>
          <w:color w:val="000000"/>
          <w:lang w:eastAsia="zh-CN"/>
        </w:rPr>
        <w:t>7</w:t>
      </w:r>
      <w:r w:rsidR="001327D6" w:rsidRPr="004F6B93">
        <w:rPr>
          <w:rFonts w:ascii="Times New Roman" w:hAnsi="Times New Roman"/>
          <w:color w:val="000000"/>
          <w:lang w:eastAsia="zh-CN"/>
        </w:rPr>
        <w:t>/</w:t>
      </w:r>
      <w:proofErr w:type="spellStart"/>
      <w:r w:rsidR="001327D6" w:rsidRPr="004F6B93">
        <w:rPr>
          <w:rFonts w:ascii="Times New Roman" w:hAnsi="Times New Roman"/>
          <w:color w:val="000000"/>
          <w:lang w:eastAsia="zh-CN"/>
        </w:rPr>
        <w:t>yr</w:t>
      </w:r>
      <w:proofErr w:type="spellEnd"/>
      <w:r w:rsidR="00752A91" w:rsidRPr="004F6B93">
        <w:rPr>
          <w:rFonts w:ascii="Times New Roman" w:hAnsi="Times New Roman"/>
          <w:color w:val="000000"/>
          <w:lang w:eastAsia="zh-CN"/>
        </w:rPr>
        <w:t>,</w:t>
      </w:r>
      <w:r w:rsidR="001327D6" w:rsidRPr="004F6B93">
        <w:rPr>
          <w:rFonts w:ascii="Times New Roman" w:hAnsi="Times New Roman"/>
          <w:color w:val="000000"/>
          <w:lang w:eastAsia="zh-CN"/>
        </w:rPr>
        <w:t xml:space="preserve"> and $297/</w:t>
      </w:r>
      <w:proofErr w:type="spellStart"/>
      <w:r w:rsidR="001327D6" w:rsidRPr="004F6B93">
        <w:rPr>
          <w:rFonts w:ascii="Times New Roman" w:hAnsi="Times New Roman"/>
          <w:color w:val="000000"/>
          <w:lang w:eastAsia="zh-CN"/>
        </w:rPr>
        <w:t>yr</w:t>
      </w:r>
      <w:proofErr w:type="spellEnd"/>
      <w:r w:rsidR="001327D6" w:rsidRPr="004F6B93">
        <w:rPr>
          <w:rFonts w:ascii="Times New Roman" w:hAnsi="Times New Roman"/>
          <w:color w:val="000000"/>
          <w:lang w:eastAsia="zh-CN"/>
        </w:rPr>
        <w:t xml:space="preserve"> </w:t>
      </w:r>
      <w:r w:rsidR="002173FF" w:rsidRPr="004F6B93">
        <w:rPr>
          <w:rFonts w:ascii="Times New Roman" w:hAnsi="Times New Roman"/>
          <w:color w:val="000000"/>
          <w:lang w:eastAsia="zh-CN"/>
        </w:rPr>
        <w:t>respectively.</w:t>
      </w:r>
    </w:p>
    <w:p w:rsidR="00574180" w:rsidRPr="004F6B93" w:rsidRDefault="005A6BDE" w:rsidP="00576593">
      <w:pPr>
        <w:spacing w:line="480" w:lineRule="auto"/>
        <w:jc w:val="both"/>
        <w:rPr>
          <w:rFonts w:ascii="Times New Roman" w:hAnsi="Times New Roman"/>
          <w:color w:val="000000"/>
          <w:lang w:eastAsia="zh-CN"/>
        </w:rPr>
      </w:pPr>
      <w:r w:rsidRPr="004F6B93">
        <w:rPr>
          <w:rFonts w:ascii="Times New Roman" w:hAnsi="Times New Roman"/>
          <w:color w:val="000000"/>
          <w:lang w:eastAsia="zh-CN"/>
        </w:rPr>
        <w:t xml:space="preserve">As presented in </w:t>
      </w:r>
      <w:r w:rsidR="00447019" w:rsidRPr="004F6B93">
        <w:rPr>
          <w:rFonts w:ascii="Times New Roman" w:hAnsi="Times New Roman"/>
          <w:color w:val="000000"/>
          <w:lang w:eastAsia="zh-CN"/>
        </w:rPr>
        <w:t xml:space="preserve">Fig </w:t>
      </w:r>
      <w:r w:rsidR="002227AB" w:rsidRPr="004F6B93">
        <w:rPr>
          <w:rFonts w:ascii="Times New Roman" w:hAnsi="Times New Roman"/>
          <w:color w:val="000000"/>
          <w:lang w:eastAsia="zh-CN"/>
        </w:rPr>
        <w:t>2</w:t>
      </w:r>
      <w:r w:rsidRPr="004F6B93">
        <w:rPr>
          <w:rFonts w:ascii="Times New Roman" w:hAnsi="Times New Roman"/>
          <w:color w:val="000000"/>
          <w:lang w:eastAsia="zh-CN"/>
        </w:rPr>
        <w:t xml:space="preserve">, although cost profiling differed between three N removal pathways, </w:t>
      </w:r>
      <w:r w:rsidR="00606185" w:rsidRPr="004F6B93">
        <w:rPr>
          <w:rFonts w:ascii="Times New Roman" w:hAnsi="Times New Roman"/>
          <w:color w:val="000000"/>
          <w:lang w:eastAsia="zh-CN"/>
        </w:rPr>
        <w:t xml:space="preserve">the </w:t>
      </w:r>
      <w:r w:rsidRPr="004F6B93">
        <w:rPr>
          <w:rFonts w:ascii="Times New Roman" w:hAnsi="Times New Roman"/>
          <w:color w:val="000000"/>
          <w:lang w:eastAsia="zh-CN"/>
        </w:rPr>
        <w:t xml:space="preserve">CAPEX </w:t>
      </w:r>
      <w:r w:rsidR="00606185" w:rsidRPr="004F6B93">
        <w:rPr>
          <w:rFonts w:ascii="Times New Roman" w:hAnsi="Times New Roman"/>
          <w:color w:val="000000"/>
          <w:lang w:eastAsia="zh-CN"/>
        </w:rPr>
        <w:t xml:space="preserve">costs, </w:t>
      </w:r>
      <w:r w:rsidRPr="004F6B93">
        <w:rPr>
          <w:rFonts w:ascii="Times New Roman" w:hAnsi="Times New Roman"/>
          <w:color w:val="000000"/>
          <w:lang w:eastAsia="zh-CN"/>
        </w:rPr>
        <w:t>particularly construction</w:t>
      </w:r>
      <w:r w:rsidR="00606185" w:rsidRPr="004F6B93">
        <w:rPr>
          <w:rFonts w:ascii="Times New Roman" w:hAnsi="Times New Roman"/>
          <w:color w:val="000000"/>
          <w:lang w:eastAsia="zh-CN"/>
        </w:rPr>
        <w:t>,</w:t>
      </w:r>
      <w:r w:rsidRPr="004F6B93">
        <w:rPr>
          <w:rFonts w:ascii="Times New Roman" w:hAnsi="Times New Roman"/>
          <w:color w:val="000000"/>
          <w:lang w:eastAsia="zh-CN"/>
        </w:rPr>
        <w:t xml:space="preserve"> dominate</w:t>
      </w:r>
      <w:r w:rsidR="000977EC" w:rsidRPr="004F6B93">
        <w:rPr>
          <w:rFonts w:ascii="Times New Roman" w:hAnsi="Times New Roman"/>
          <w:color w:val="000000"/>
          <w:lang w:eastAsia="zh-CN"/>
        </w:rPr>
        <w:t xml:space="preserve"> </w:t>
      </w:r>
      <w:r w:rsidR="00606185" w:rsidRPr="004F6B93">
        <w:rPr>
          <w:rFonts w:ascii="Times New Roman" w:hAnsi="Times New Roman"/>
          <w:color w:val="000000"/>
          <w:lang w:eastAsia="zh-CN"/>
        </w:rPr>
        <w:t>and</w:t>
      </w:r>
      <w:r w:rsidRPr="004F6B93">
        <w:rPr>
          <w:rFonts w:ascii="Times New Roman" w:hAnsi="Times New Roman"/>
          <w:color w:val="000000"/>
          <w:lang w:eastAsia="zh-CN"/>
        </w:rPr>
        <w:t xml:space="preserve"> account for over 50% of total costs, followed by operational and amortization costs. </w:t>
      </w:r>
      <w:r w:rsidR="009550D5" w:rsidRPr="004F6B93">
        <w:rPr>
          <w:rFonts w:ascii="Times New Roman" w:hAnsi="Times New Roman"/>
          <w:color w:val="000000"/>
          <w:lang w:eastAsia="zh-CN"/>
        </w:rPr>
        <w:t xml:space="preserve">For </w:t>
      </w:r>
      <w:r w:rsidRPr="004F6B93">
        <w:rPr>
          <w:rFonts w:ascii="Times New Roman" w:hAnsi="Times New Roman"/>
          <w:color w:val="000000"/>
          <w:lang w:eastAsia="zh-CN"/>
        </w:rPr>
        <w:t>treating</w:t>
      </w:r>
      <w:r w:rsidR="009550D5" w:rsidRPr="004F6B93">
        <w:rPr>
          <w:rFonts w:ascii="Times New Roman" w:hAnsi="Times New Roman"/>
          <w:color w:val="000000"/>
          <w:lang w:eastAsia="zh-CN"/>
        </w:rPr>
        <w:t xml:space="preserve"> per </w:t>
      </w:r>
      <w:r w:rsidRPr="004F6B93">
        <w:rPr>
          <w:rFonts w:ascii="Times New Roman" w:hAnsi="Times New Roman"/>
          <w:color w:val="000000"/>
          <w:lang w:eastAsia="zh-CN"/>
        </w:rPr>
        <w:t>unit</w:t>
      </w:r>
      <w:r w:rsidR="009550D5" w:rsidRPr="004F6B93">
        <w:rPr>
          <w:rFonts w:ascii="Times New Roman" w:hAnsi="Times New Roman"/>
          <w:color w:val="000000"/>
          <w:lang w:eastAsia="zh-CN"/>
        </w:rPr>
        <w:t xml:space="preserve"> </w:t>
      </w:r>
      <w:r w:rsidR="00606185" w:rsidRPr="004F6B93">
        <w:rPr>
          <w:rFonts w:ascii="Times New Roman" w:hAnsi="Times New Roman"/>
          <w:color w:val="000000"/>
          <w:lang w:eastAsia="zh-CN"/>
        </w:rPr>
        <w:t xml:space="preserve">of </w:t>
      </w:r>
      <w:r w:rsidR="009550D5" w:rsidRPr="004F6B93">
        <w:rPr>
          <w:rFonts w:ascii="Times New Roman" w:hAnsi="Times New Roman"/>
          <w:color w:val="000000"/>
          <w:lang w:eastAsia="zh-CN"/>
        </w:rPr>
        <w:t xml:space="preserve">N, </w:t>
      </w:r>
      <w:r w:rsidR="00605F64" w:rsidRPr="004F6B93">
        <w:rPr>
          <w:rFonts w:ascii="Times New Roman" w:hAnsi="Times New Roman"/>
          <w:color w:val="000000"/>
          <w:lang w:eastAsia="zh-CN"/>
        </w:rPr>
        <w:t xml:space="preserve">the </w:t>
      </w:r>
      <w:r w:rsidR="003C682E" w:rsidRPr="004F6B93">
        <w:rPr>
          <w:rFonts w:ascii="Times New Roman" w:hAnsi="Times New Roman"/>
          <w:color w:val="000000"/>
          <w:lang w:eastAsia="zh-CN"/>
        </w:rPr>
        <w:t xml:space="preserve">anaerobic route with </w:t>
      </w:r>
      <w:r w:rsidR="009550D5" w:rsidRPr="004F6B93">
        <w:rPr>
          <w:rFonts w:ascii="Times New Roman" w:hAnsi="Times New Roman"/>
          <w:color w:val="000000"/>
          <w:lang w:eastAsia="zh-CN"/>
        </w:rPr>
        <w:t xml:space="preserve">ion exchange represents the most economically competitive option in comparison with </w:t>
      </w:r>
      <w:r w:rsidR="00606185" w:rsidRPr="004F6B93">
        <w:rPr>
          <w:rFonts w:ascii="Times New Roman" w:hAnsi="Times New Roman"/>
          <w:color w:val="000000"/>
          <w:lang w:eastAsia="zh-CN"/>
        </w:rPr>
        <w:t xml:space="preserve">the </w:t>
      </w:r>
      <w:r w:rsidR="009550D5" w:rsidRPr="004F6B93">
        <w:rPr>
          <w:rFonts w:ascii="Times New Roman" w:hAnsi="Times New Roman"/>
          <w:color w:val="000000"/>
          <w:lang w:eastAsia="zh-CN"/>
        </w:rPr>
        <w:t>other two routes</w:t>
      </w:r>
      <w:r w:rsidRPr="004F6B93">
        <w:rPr>
          <w:rFonts w:ascii="Times New Roman" w:hAnsi="Times New Roman"/>
          <w:color w:val="000000"/>
          <w:lang w:eastAsia="zh-CN"/>
        </w:rPr>
        <w:t xml:space="preserve"> due to </w:t>
      </w:r>
      <w:r w:rsidR="000977EC" w:rsidRPr="004F6B93">
        <w:rPr>
          <w:rFonts w:ascii="Times New Roman" w:hAnsi="Times New Roman"/>
          <w:color w:val="000000"/>
          <w:lang w:eastAsia="zh-CN"/>
        </w:rPr>
        <w:t>its</w:t>
      </w:r>
      <w:r w:rsidRPr="004F6B93">
        <w:rPr>
          <w:rFonts w:ascii="Times New Roman" w:hAnsi="Times New Roman"/>
          <w:color w:val="000000"/>
          <w:lang w:eastAsia="zh-CN"/>
        </w:rPr>
        <w:t xml:space="preserve"> favourable biogas </w:t>
      </w:r>
      <w:r w:rsidR="00B2092B" w:rsidRPr="004F6B93">
        <w:rPr>
          <w:rFonts w:ascii="Times New Roman" w:hAnsi="Times New Roman"/>
          <w:color w:val="000000"/>
          <w:lang w:eastAsia="zh-CN"/>
        </w:rPr>
        <w:t>yields</w:t>
      </w:r>
      <w:r w:rsidRPr="004F6B93">
        <w:rPr>
          <w:rFonts w:ascii="Times New Roman" w:hAnsi="Times New Roman"/>
          <w:color w:val="000000"/>
          <w:lang w:eastAsia="zh-CN"/>
        </w:rPr>
        <w:t xml:space="preserve"> and relatively low CAPEX and OPEX inputs (compared with </w:t>
      </w:r>
      <w:proofErr w:type="spellStart"/>
      <w:r w:rsidR="00606185" w:rsidRPr="004F6B93">
        <w:rPr>
          <w:rFonts w:ascii="Times New Roman" w:hAnsi="Times New Roman"/>
          <w:color w:val="000000"/>
          <w:lang w:eastAsia="zh-CN"/>
        </w:rPr>
        <w:t>A</w:t>
      </w:r>
      <w:r w:rsidRPr="004F6B93">
        <w:rPr>
          <w:rFonts w:ascii="Times New Roman" w:hAnsi="Times New Roman"/>
          <w:color w:val="000000"/>
          <w:lang w:eastAsia="zh-CN"/>
        </w:rPr>
        <w:t>nammox</w:t>
      </w:r>
      <w:proofErr w:type="spellEnd"/>
      <w:r w:rsidRPr="004F6B93">
        <w:rPr>
          <w:rFonts w:ascii="Times New Roman" w:hAnsi="Times New Roman"/>
          <w:color w:val="000000"/>
          <w:lang w:eastAsia="zh-CN"/>
        </w:rPr>
        <w:t>).</w:t>
      </w:r>
      <w:r w:rsidR="009550D5" w:rsidRPr="004F6B93">
        <w:rPr>
          <w:rFonts w:ascii="Times New Roman" w:hAnsi="Times New Roman"/>
          <w:color w:val="000000"/>
          <w:lang w:eastAsia="zh-CN"/>
        </w:rPr>
        <w:t xml:space="preserve"> </w:t>
      </w:r>
      <w:r w:rsidR="002E4F8E" w:rsidRPr="004F6B93">
        <w:rPr>
          <w:rFonts w:ascii="Times New Roman" w:hAnsi="Times New Roman"/>
          <w:color w:val="000000"/>
          <w:lang w:eastAsia="zh-CN"/>
        </w:rPr>
        <w:t>Our</w:t>
      </w:r>
      <w:r w:rsidR="008A2950" w:rsidRPr="004F6B93">
        <w:rPr>
          <w:rFonts w:ascii="Times New Roman" w:hAnsi="Times New Roman"/>
          <w:color w:val="000000"/>
          <w:lang w:eastAsia="zh-CN"/>
        </w:rPr>
        <w:t xml:space="preserve"> </w:t>
      </w:r>
      <w:r w:rsidR="008A2950" w:rsidRPr="004F6B93">
        <w:rPr>
          <w:rFonts w:ascii="Times New Roman" w:hAnsi="Times New Roman"/>
          <w:color w:val="000000"/>
          <w:lang w:eastAsia="zh-CN"/>
        </w:rPr>
        <w:lastRenderedPageBreak/>
        <w:t xml:space="preserve">research findings suggested that </w:t>
      </w:r>
      <w:r w:rsidR="008C018C" w:rsidRPr="004F6B93">
        <w:rPr>
          <w:rFonts w:ascii="Times New Roman" w:hAnsi="Times New Roman"/>
          <w:color w:val="000000"/>
          <w:lang w:eastAsia="zh-CN"/>
        </w:rPr>
        <w:t>further</w:t>
      </w:r>
      <w:r w:rsidRPr="004F6B93">
        <w:rPr>
          <w:rFonts w:ascii="Times New Roman" w:hAnsi="Times New Roman"/>
          <w:color w:val="000000"/>
          <w:lang w:eastAsia="zh-CN"/>
        </w:rPr>
        <w:t xml:space="preserve"> </w:t>
      </w:r>
      <w:r w:rsidR="00597346" w:rsidRPr="004F6B93">
        <w:rPr>
          <w:rFonts w:ascii="Times New Roman" w:hAnsi="Times New Roman"/>
          <w:color w:val="000000"/>
          <w:lang w:eastAsia="zh-CN"/>
        </w:rPr>
        <w:t xml:space="preserve">WWTP </w:t>
      </w:r>
      <w:r w:rsidRPr="004F6B93">
        <w:rPr>
          <w:rFonts w:ascii="Times New Roman" w:hAnsi="Times New Roman"/>
          <w:color w:val="000000"/>
          <w:lang w:eastAsia="zh-CN"/>
        </w:rPr>
        <w:t xml:space="preserve">research </w:t>
      </w:r>
      <w:r w:rsidR="00606185" w:rsidRPr="004F6B93">
        <w:rPr>
          <w:rFonts w:ascii="Times New Roman" w:hAnsi="Times New Roman"/>
          <w:color w:val="000000"/>
          <w:lang w:eastAsia="zh-CN"/>
        </w:rPr>
        <w:t xml:space="preserve">should </w:t>
      </w:r>
      <w:r w:rsidRPr="004F6B93">
        <w:rPr>
          <w:rFonts w:ascii="Times New Roman" w:hAnsi="Times New Roman"/>
          <w:color w:val="000000"/>
          <w:lang w:eastAsia="zh-CN"/>
        </w:rPr>
        <w:t>emphas</w:t>
      </w:r>
      <w:r w:rsidR="00606185" w:rsidRPr="004F6B93">
        <w:rPr>
          <w:rFonts w:ascii="Times New Roman" w:hAnsi="Times New Roman"/>
          <w:color w:val="000000"/>
          <w:lang w:eastAsia="zh-CN"/>
        </w:rPr>
        <w:t>i</w:t>
      </w:r>
      <w:r w:rsidRPr="004F6B93">
        <w:rPr>
          <w:rFonts w:ascii="Times New Roman" w:hAnsi="Times New Roman"/>
          <w:color w:val="000000"/>
          <w:lang w:eastAsia="zh-CN"/>
        </w:rPr>
        <w:t>s</w:t>
      </w:r>
      <w:r w:rsidR="00606185" w:rsidRPr="004F6B93">
        <w:rPr>
          <w:rFonts w:ascii="Times New Roman" w:hAnsi="Times New Roman"/>
          <w:color w:val="000000"/>
          <w:lang w:eastAsia="zh-CN"/>
        </w:rPr>
        <w:t>e</w:t>
      </w:r>
      <w:r w:rsidRPr="004F6B93">
        <w:rPr>
          <w:rFonts w:ascii="Times New Roman" w:hAnsi="Times New Roman"/>
          <w:color w:val="000000"/>
          <w:lang w:eastAsia="zh-CN"/>
        </w:rPr>
        <w:t xml:space="preserve"> </w:t>
      </w:r>
      <w:r w:rsidR="002E4F8E" w:rsidRPr="004F6B93">
        <w:rPr>
          <w:rFonts w:ascii="Times New Roman" w:hAnsi="Times New Roman"/>
          <w:color w:val="000000"/>
          <w:lang w:eastAsia="zh-CN"/>
        </w:rPr>
        <w:t xml:space="preserve">CAPEX planning </w:t>
      </w:r>
      <w:r w:rsidR="005E0F19" w:rsidRPr="004F6B93">
        <w:rPr>
          <w:rFonts w:ascii="Times New Roman" w:hAnsi="Times New Roman"/>
          <w:color w:val="000000"/>
          <w:lang w:eastAsia="zh-CN"/>
        </w:rPr>
        <w:t xml:space="preserve">and optimisation </w:t>
      </w:r>
      <w:r w:rsidR="002E4F8E" w:rsidRPr="004F6B93">
        <w:rPr>
          <w:rFonts w:ascii="Times New Roman" w:hAnsi="Times New Roman"/>
          <w:color w:val="000000"/>
          <w:lang w:eastAsia="zh-CN"/>
        </w:rPr>
        <w:t xml:space="preserve">to improve </w:t>
      </w:r>
      <w:r w:rsidR="00606185" w:rsidRPr="004F6B93">
        <w:rPr>
          <w:rFonts w:ascii="Times New Roman" w:hAnsi="Times New Roman"/>
          <w:color w:val="000000"/>
          <w:lang w:eastAsia="zh-CN"/>
        </w:rPr>
        <w:t xml:space="preserve">the economic performance of </w:t>
      </w:r>
      <w:r w:rsidR="002E4F8E" w:rsidRPr="004F6B93">
        <w:rPr>
          <w:rFonts w:ascii="Times New Roman" w:hAnsi="Times New Roman"/>
          <w:color w:val="000000"/>
          <w:lang w:eastAsia="zh-CN"/>
        </w:rPr>
        <w:t xml:space="preserve">N-removal </w:t>
      </w:r>
      <w:r w:rsidR="007E72F9" w:rsidRPr="004F6B93">
        <w:rPr>
          <w:rFonts w:ascii="Times New Roman" w:hAnsi="Times New Roman"/>
          <w:color w:val="000000"/>
          <w:lang w:eastAsia="zh-CN"/>
        </w:rPr>
        <w:t xml:space="preserve">and recovery </w:t>
      </w:r>
      <w:r w:rsidR="002E4F8E" w:rsidRPr="004F6B93">
        <w:rPr>
          <w:rFonts w:ascii="Times New Roman" w:hAnsi="Times New Roman"/>
          <w:color w:val="000000"/>
          <w:lang w:eastAsia="zh-CN"/>
        </w:rPr>
        <w:t>system</w:t>
      </w:r>
      <w:r w:rsidR="00606185" w:rsidRPr="004F6B93">
        <w:rPr>
          <w:rFonts w:ascii="Times New Roman" w:hAnsi="Times New Roman"/>
          <w:color w:val="000000"/>
          <w:lang w:eastAsia="zh-CN"/>
        </w:rPr>
        <w:t>s</w:t>
      </w:r>
      <w:r w:rsidR="00AE7EC9" w:rsidRPr="004F6B93">
        <w:rPr>
          <w:rFonts w:ascii="Times New Roman" w:hAnsi="Times New Roman"/>
          <w:color w:val="000000"/>
          <w:lang w:eastAsia="zh-CN"/>
        </w:rPr>
        <w:t xml:space="preserve">, particularly for </w:t>
      </w:r>
      <w:r w:rsidR="005E0F19" w:rsidRPr="004F6B93">
        <w:rPr>
          <w:rFonts w:ascii="Times New Roman" w:hAnsi="Times New Roman"/>
          <w:color w:val="000000"/>
          <w:lang w:eastAsia="zh-CN"/>
        </w:rPr>
        <w:t xml:space="preserve">infrastructure-intensive routes such as </w:t>
      </w:r>
      <w:proofErr w:type="spellStart"/>
      <w:r w:rsidR="005E0F19" w:rsidRPr="004F6B93">
        <w:rPr>
          <w:rFonts w:ascii="Times New Roman" w:hAnsi="Times New Roman"/>
          <w:color w:val="000000"/>
          <w:lang w:eastAsia="zh-CN"/>
        </w:rPr>
        <w:t>Anammox</w:t>
      </w:r>
      <w:proofErr w:type="spellEnd"/>
      <w:r w:rsidR="005E0F19" w:rsidRPr="004F6B93">
        <w:rPr>
          <w:rFonts w:ascii="Times New Roman" w:hAnsi="Times New Roman"/>
          <w:color w:val="000000"/>
          <w:lang w:eastAsia="zh-CN"/>
        </w:rPr>
        <w:t xml:space="preserve"> simulated as </w:t>
      </w:r>
      <w:r w:rsidR="00AE7EC9" w:rsidRPr="004F6B93">
        <w:rPr>
          <w:rFonts w:ascii="Times New Roman" w:hAnsi="Times New Roman"/>
          <w:color w:val="000000"/>
          <w:lang w:eastAsia="zh-CN"/>
        </w:rPr>
        <w:t xml:space="preserve">in this study. </w:t>
      </w:r>
    </w:p>
    <w:p w:rsidR="00024D0D" w:rsidRPr="004F6B93" w:rsidRDefault="00634DE1" w:rsidP="00576593">
      <w:pPr>
        <w:spacing w:line="480" w:lineRule="auto"/>
        <w:jc w:val="both"/>
        <w:rPr>
          <w:rFonts w:ascii="Times New Roman" w:hAnsi="Times New Roman"/>
          <w:b/>
          <w:lang w:eastAsia="zh-CN"/>
        </w:rPr>
      </w:pPr>
      <w:r w:rsidRPr="004F6B93">
        <w:rPr>
          <w:rFonts w:ascii="Times New Roman" w:hAnsi="Times New Roman"/>
          <w:b/>
          <w:lang w:eastAsia="zh-CN"/>
        </w:rPr>
        <w:t xml:space="preserve">3.3 </w:t>
      </w:r>
      <w:r w:rsidR="006B4B92" w:rsidRPr="004F6B93">
        <w:rPr>
          <w:rFonts w:ascii="Times New Roman" w:hAnsi="Times New Roman"/>
          <w:b/>
          <w:lang w:eastAsia="zh-CN"/>
        </w:rPr>
        <w:t xml:space="preserve">Environmental evaluation  </w:t>
      </w:r>
      <w:r w:rsidR="000977EC" w:rsidRPr="004F6B93">
        <w:rPr>
          <w:rFonts w:ascii="Times New Roman" w:hAnsi="Times New Roman"/>
          <w:b/>
          <w:lang w:eastAsia="zh-CN"/>
        </w:rPr>
        <w:t xml:space="preserve"> </w:t>
      </w:r>
    </w:p>
    <w:p w:rsidR="00C03670" w:rsidRPr="004F6B93" w:rsidRDefault="001C5CEC" w:rsidP="00447DA5">
      <w:pPr>
        <w:spacing w:line="480" w:lineRule="auto"/>
        <w:jc w:val="both"/>
        <w:rPr>
          <w:rFonts w:ascii="Times New Roman" w:hAnsi="Times New Roman"/>
          <w:color w:val="000000"/>
          <w:lang w:eastAsia="zh-CN"/>
        </w:rPr>
      </w:pPr>
      <w:r w:rsidRPr="004F6B93">
        <w:rPr>
          <w:rFonts w:ascii="Times New Roman" w:hAnsi="Times New Roman"/>
          <w:color w:val="000000"/>
          <w:lang w:eastAsia="zh-CN"/>
        </w:rPr>
        <w:t xml:space="preserve">The input-output flows simulated using Mantis 3 </w:t>
      </w:r>
      <w:proofErr w:type="gramStart"/>
      <w:r w:rsidRPr="004F6B93">
        <w:rPr>
          <w:rFonts w:ascii="Times New Roman" w:hAnsi="Times New Roman"/>
          <w:color w:val="000000"/>
          <w:lang w:eastAsia="zh-CN"/>
        </w:rPr>
        <w:t>were</w:t>
      </w:r>
      <w:proofErr w:type="gramEnd"/>
      <w:r w:rsidRPr="004F6B93">
        <w:rPr>
          <w:rFonts w:ascii="Times New Roman" w:hAnsi="Times New Roman"/>
          <w:color w:val="000000"/>
          <w:lang w:eastAsia="zh-CN"/>
        </w:rPr>
        <w:t xml:space="preserve"> fed into </w:t>
      </w:r>
      <w:r w:rsidR="00606185" w:rsidRPr="004F6B93">
        <w:rPr>
          <w:rFonts w:ascii="Times New Roman" w:hAnsi="Times New Roman"/>
          <w:color w:val="000000"/>
          <w:lang w:eastAsia="zh-CN"/>
        </w:rPr>
        <w:t xml:space="preserve">the </w:t>
      </w:r>
      <w:r w:rsidRPr="004F6B93">
        <w:rPr>
          <w:rFonts w:ascii="Times New Roman" w:hAnsi="Times New Roman"/>
          <w:color w:val="000000"/>
          <w:lang w:eastAsia="zh-CN"/>
        </w:rPr>
        <w:t xml:space="preserve">LCA model for environmental performance evaluation. For ion exchange, </w:t>
      </w:r>
      <w:r w:rsidR="00986E6C" w:rsidRPr="004F6B93">
        <w:rPr>
          <w:rFonts w:ascii="Times New Roman" w:hAnsi="Times New Roman"/>
          <w:color w:val="000000"/>
          <w:lang w:eastAsia="zh-CN"/>
        </w:rPr>
        <w:t xml:space="preserve">the data obtained from process simulation detailed in section 2.1 have been used in the LCA where the synthetic zeolite production route has been used as a surrogate </w:t>
      </w:r>
      <w:r w:rsidR="001C4CBA" w:rsidRPr="004F6B93">
        <w:rPr>
          <w:rFonts w:ascii="Times New Roman" w:hAnsi="Times New Roman"/>
          <w:color w:val="000000"/>
          <w:lang w:eastAsia="zh-CN"/>
        </w:rPr>
        <w:t xml:space="preserve">dataset for </w:t>
      </w:r>
      <w:r w:rsidR="00606185" w:rsidRPr="004F6B93">
        <w:rPr>
          <w:rFonts w:ascii="Times New Roman" w:hAnsi="Times New Roman"/>
          <w:color w:val="000000"/>
          <w:lang w:eastAsia="zh-CN"/>
        </w:rPr>
        <w:t xml:space="preserve">the </w:t>
      </w:r>
      <w:r w:rsidR="001C4CBA" w:rsidRPr="004F6B93">
        <w:rPr>
          <w:rFonts w:ascii="Times New Roman" w:hAnsi="Times New Roman"/>
          <w:color w:val="000000"/>
          <w:lang w:eastAsia="zh-CN"/>
        </w:rPr>
        <w:t xml:space="preserve">Na-form </w:t>
      </w:r>
      <w:proofErr w:type="spellStart"/>
      <w:r w:rsidR="001C4CBA" w:rsidRPr="004F6B93">
        <w:rPr>
          <w:rFonts w:ascii="Times New Roman" w:hAnsi="Times New Roman"/>
          <w:color w:val="000000"/>
          <w:lang w:eastAsia="zh-CN"/>
        </w:rPr>
        <w:t>clinoptilolite</w:t>
      </w:r>
      <w:proofErr w:type="spellEnd"/>
      <w:r w:rsidR="001C4CBA" w:rsidRPr="004F6B93">
        <w:rPr>
          <w:rFonts w:ascii="Times New Roman" w:hAnsi="Times New Roman"/>
          <w:color w:val="000000"/>
          <w:lang w:eastAsia="zh-CN"/>
        </w:rPr>
        <w:t xml:space="preserve"> absorbent.</w:t>
      </w:r>
      <w:r w:rsidR="00986E6C" w:rsidRPr="004F6B93">
        <w:rPr>
          <w:rFonts w:ascii="Times New Roman" w:hAnsi="Times New Roman"/>
          <w:color w:val="000000"/>
          <w:lang w:eastAsia="zh-CN"/>
        </w:rPr>
        <w:t xml:space="preserve"> </w:t>
      </w:r>
    </w:p>
    <w:p w:rsidR="006B4B92" w:rsidRPr="004F6B93" w:rsidRDefault="006B4B92" w:rsidP="00447DA5">
      <w:pPr>
        <w:spacing w:line="480" w:lineRule="auto"/>
        <w:jc w:val="both"/>
        <w:rPr>
          <w:rFonts w:ascii="Times New Roman" w:hAnsi="Times New Roman"/>
          <w:b/>
          <w:color w:val="000000"/>
          <w:lang w:eastAsia="zh-CN"/>
        </w:rPr>
      </w:pPr>
      <w:r w:rsidRPr="004F6B93">
        <w:rPr>
          <w:rFonts w:ascii="Times New Roman" w:hAnsi="Times New Roman"/>
          <w:b/>
          <w:color w:val="000000"/>
          <w:lang w:eastAsia="zh-CN"/>
        </w:rPr>
        <w:t>3.3.1 LCIA comparison of three N removal routes</w:t>
      </w:r>
    </w:p>
    <w:p w:rsidR="00A95E3F" w:rsidRPr="004F6B93" w:rsidRDefault="005204D1" w:rsidP="00447DA5">
      <w:pPr>
        <w:spacing w:line="480" w:lineRule="auto"/>
        <w:jc w:val="both"/>
        <w:rPr>
          <w:rFonts w:ascii="Times New Roman" w:hAnsi="Times New Roman"/>
          <w:color w:val="000000"/>
          <w:lang w:eastAsia="zh-CN"/>
        </w:rPr>
      </w:pPr>
      <w:r w:rsidRPr="004F6B93">
        <w:rPr>
          <w:rFonts w:ascii="Times New Roman" w:hAnsi="Times New Roman"/>
          <w:color w:val="000000"/>
          <w:lang w:eastAsia="zh-CN"/>
        </w:rPr>
        <w:t xml:space="preserve">As demonstrated in Fig </w:t>
      </w:r>
      <w:r w:rsidR="002227AB" w:rsidRPr="004F6B93">
        <w:rPr>
          <w:rFonts w:ascii="Times New Roman" w:hAnsi="Times New Roman"/>
          <w:color w:val="000000"/>
          <w:lang w:eastAsia="zh-CN"/>
        </w:rPr>
        <w:t>3</w:t>
      </w:r>
      <w:r w:rsidRPr="004F6B93">
        <w:rPr>
          <w:rFonts w:ascii="Times New Roman" w:hAnsi="Times New Roman"/>
          <w:color w:val="000000"/>
          <w:lang w:eastAsia="zh-CN"/>
        </w:rPr>
        <w:t xml:space="preserve">, </w:t>
      </w:r>
      <w:r w:rsidR="00A17674" w:rsidRPr="004F6B93">
        <w:rPr>
          <w:rFonts w:ascii="Times New Roman" w:hAnsi="Times New Roman"/>
          <w:color w:val="000000"/>
          <w:lang w:eastAsia="zh-CN"/>
        </w:rPr>
        <w:t>the conventional nitrification</w:t>
      </w:r>
      <w:r w:rsidR="001E12BE" w:rsidRPr="004F6B93">
        <w:rPr>
          <w:rFonts w:ascii="Times New Roman" w:hAnsi="Times New Roman"/>
          <w:color w:val="000000"/>
          <w:lang w:eastAsia="zh-CN"/>
        </w:rPr>
        <w:t>/</w:t>
      </w:r>
      <w:proofErr w:type="spellStart"/>
      <w:r w:rsidR="00A17674" w:rsidRPr="004F6B93">
        <w:rPr>
          <w:rFonts w:ascii="Times New Roman" w:hAnsi="Times New Roman"/>
          <w:color w:val="000000"/>
          <w:lang w:eastAsia="zh-CN"/>
        </w:rPr>
        <w:t>denitrification</w:t>
      </w:r>
      <w:proofErr w:type="spellEnd"/>
      <w:r w:rsidR="00A17674" w:rsidRPr="004F6B93">
        <w:rPr>
          <w:rFonts w:ascii="Times New Roman" w:hAnsi="Times New Roman"/>
          <w:color w:val="000000"/>
          <w:lang w:eastAsia="zh-CN"/>
        </w:rPr>
        <w:t xml:space="preserve"> </w:t>
      </w:r>
      <w:r w:rsidR="000C15C5" w:rsidRPr="004F6B93">
        <w:rPr>
          <w:rFonts w:ascii="Times New Roman" w:hAnsi="Times New Roman"/>
          <w:color w:val="000000"/>
          <w:lang w:eastAsia="zh-CN"/>
        </w:rPr>
        <w:t xml:space="preserve">route </w:t>
      </w:r>
      <w:r w:rsidRPr="004F6B93">
        <w:rPr>
          <w:rFonts w:ascii="Times New Roman" w:hAnsi="Times New Roman"/>
          <w:color w:val="000000"/>
          <w:lang w:eastAsia="zh-CN"/>
        </w:rPr>
        <w:t>represents the most environmentally friendly N-removal option on most impact categories</w:t>
      </w:r>
      <w:r w:rsidR="00606185" w:rsidRPr="004F6B93">
        <w:rPr>
          <w:rFonts w:ascii="Times New Roman" w:hAnsi="Times New Roman"/>
          <w:color w:val="000000"/>
          <w:lang w:eastAsia="zh-CN"/>
        </w:rPr>
        <w:t>,</w:t>
      </w:r>
      <w:r w:rsidRPr="004F6B93">
        <w:rPr>
          <w:rFonts w:ascii="Times New Roman" w:hAnsi="Times New Roman"/>
          <w:color w:val="000000"/>
          <w:lang w:eastAsia="zh-CN"/>
        </w:rPr>
        <w:t xml:space="preserve"> except for global warming </w:t>
      </w:r>
      <w:r w:rsidR="00F90736" w:rsidRPr="004F6B93">
        <w:rPr>
          <w:rFonts w:ascii="Times New Roman" w:hAnsi="Times New Roman"/>
          <w:color w:val="000000"/>
          <w:lang w:eastAsia="zh-CN"/>
        </w:rPr>
        <w:t xml:space="preserve">potential (GWP100) </w:t>
      </w:r>
      <w:r w:rsidRPr="004F6B93">
        <w:rPr>
          <w:rFonts w:ascii="Times New Roman" w:hAnsi="Times New Roman"/>
          <w:color w:val="000000"/>
          <w:lang w:eastAsia="zh-CN"/>
        </w:rPr>
        <w:t xml:space="preserve">and ozone </w:t>
      </w:r>
      <w:r w:rsidR="00F90736" w:rsidRPr="004F6B93">
        <w:rPr>
          <w:rFonts w:ascii="Times New Roman" w:hAnsi="Times New Roman"/>
          <w:color w:val="000000"/>
          <w:lang w:eastAsia="zh-CN"/>
        </w:rPr>
        <w:t xml:space="preserve">layer </w:t>
      </w:r>
      <w:r w:rsidRPr="004F6B93">
        <w:rPr>
          <w:rFonts w:ascii="Times New Roman" w:hAnsi="Times New Roman"/>
          <w:color w:val="000000"/>
          <w:lang w:eastAsia="zh-CN"/>
        </w:rPr>
        <w:t xml:space="preserve">depletion </w:t>
      </w:r>
      <w:r w:rsidR="00F90736" w:rsidRPr="004F6B93">
        <w:rPr>
          <w:rFonts w:ascii="Times New Roman" w:hAnsi="Times New Roman"/>
          <w:color w:val="000000"/>
          <w:lang w:eastAsia="zh-CN"/>
        </w:rPr>
        <w:t xml:space="preserve">(ODP) </w:t>
      </w:r>
      <w:r w:rsidRPr="004F6B93">
        <w:rPr>
          <w:rFonts w:ascii="Times New Roman" w:hAnsi="Times New Roman"/>
          <w:color w:val="000000"/>
          <w:lang w:eastAsia="zh-CN"/>
        </w:rPr>
        <w:t>where</w:t>
      </w:r>
      <w:r w:rsidR="00606185" w:rsidRPr="004F6B93">
        <w:rPr>
          <w:rFonts w:ascii="Times New Roman" w:hAnsi="Times New Roman"/>
          <w:color w:val="000000"/>
          <w:lang w:eastAsia="zh-CN"/>
        </w:rPr>
        <w:t xml:space="preserve"> the</w:t>
      </w:r>
      <w:r w:rsidRPr="004F6B93">
        <w:rPr>
          <w:rFonts w:ascii="Times New Roman" w:hAnsi="Times New Roman"/>
          <w:color w:val="000000"/>
          <w:lang w:eastAsia="zh-CN"/>
        </w:rPr>
        <w:t xml:space="preserve"> conventional route delivers </w:t>
      </w:r>
      <w:r w:rsidR="00606185" w:rsidRPr="004F6B93">
        <w:rPr>
          <w:rFonts w:ascii="Times New Roman" w:hAnsi="Times New Roman"/>
          <w:color w:val="000000"/>
          <w:lang w:eastAsia="zh-CN"/>
        </w:rPr>
        <w:t>higher</w:t>
      </w:r>
      <w:r w:rsidR="001A406A" w:rsidRPr="004F6B93">
        <w:rPr>
          <w:rFonts w:ascii="Times New Roman" w:hAnsi="Times New Roman"/>
          <w:color w:val="000000"/>
          <w:lang w:eastAsia="zh-CN"/>
        </w:rPr>
        <w:t xml:space="preserve"> </w:t>
      </w:r>
      <w:r w:rsidRPr="004F6B93">
        <w:rPr>
          <w:rFonts w:ascii="Times New Roman" w:hAnsi="Times New Roman"/>
          <w:color w:val="000000"/>
          <w:lang w:eastAsia="zh-CN"/>
        </w:rPr>
        <w:t xml:space="preserve">impacts </w:t>
      </w:r>
      <w:r w:rsidR="00606185" w:rsidRPr="004F6B93">
        <w:rPr>
          <w:rFonts w:ascii="Times New Roman" w:hAnsi="Times New Roman"/>
          <w:color w:val="000000"/>
          <w:lang w:eastAsia="zh-CN"/>
        </w:rPr>
        <w:t xml:space="preserve">compared </w:t>
      </w:r>
      <w:r w:rsidR="001A406A" w:rsidRPr="004F6B93">
        <w:rPr>
          <w:rFonts w:ascii="Times New Roman" w:hAnsi="Times New Roman"/>
          <w:color w:val="000000"/>
          <w:lang w:eastAsia="zh-CN"/>
        </w:rPr>
        <w:t>to</w:t>
      </w:r>
      <w:r w:rsidRPr="004F6B93">
        <w:rPr>
          <w:rFonts w:ascii="Times New Roman" w:hAnsi="Times New Roman"/>
          <w:color w:val="000000"/>
          <w:lang w:eastAsia="zh-CN"/>
        </w:rPr>
        <w:t xml:space="preserve"> other options</w:t>
      </w:r>
      <w:r w:rsidR="001A406A" w:rsidRPr="004F6B93">
        <w:rPr>
          <w:rFonts w:ascii="Times New Roman" w:hAnsi="Times New Roman"/>
          <w:color w:val="000000"/>
          <w:lang w:eastAsia="zh-CN"/>
        </w:rPr>
        <w:t xml:space="preserve"> due to high CO</w:t>
      </w:r>
      <w:r w:rsidR="001A406A" w:rsidRPr="004F6B93">
        <w:rPr>
          <w:rFonts w:ascii="Times New Roman" w:hAnsi="Times New Roman"/>
          <w:color w:val="000000"/>
          <w:vertAlign w:val="subscript"/>
          <w:lang w:eastAsia="zh-CN"/>
        </w:rPr>
        <w:t xml:space="preserve">2 </w:t>
      </w:r>
      <w:r w:rsidR="001A406A" w:rsidRPr="004F6B93">
        <w:rPr>
          <w:rFonts w:ascii="Times New Roman" w:hAnsi="Times New Roman"/>
          <w:color w:val="000000"/>
          <w:lang w:eastAsia="zh-CN"/>
        </w:rPr>
        <w:t xml:space="preserve">emissions and zero </w:t>
      </w:r>
      <w:r w:rsidR="00053E15" w:rsidRPr="004F6B93">
        <w:rPr>
          <w:rFonts w:ascii="Times New Roman" w:hAnsi="Times New Roman"/>
          <w:color w:val="000000"/>
          <w:lang w:eastAsia="zh-CN"/>
        </w:rPr>
        <w:t>resource</w:t>
      </w:r>
      <w:r w:rsidR="001A406A" w:rsidRPr="004F6B93">
        <w:rPr>
          <w:rFonts w:ascii="Times New Roman" w:hAnsi="Times New Roman"/>
          <w:color w:val="000000"/>
          <w:lang w:eastAsia="zh-CN"/>
        </w:rPr>
        <w:t xml:space="preserve"> recovery.  Unlike ion exchange and </w:t>
      </w:r>
      <w:proofErr w:type="spellStart"/>
      <w:r w:rsidR="00606185" w:rsidRPr="004F6B93">
        <w:rPr>
          <w:rFonts w:ascii="Times New Roman" w:hAnsi="Times New Roman"/>
          <w:color w:val="000000"/>
          <w:lang w:eastAsia="zh-CN"/>
        </w:rPr>
        <w:t>A</w:t>
      </w:r>
      <w:r w:rsidR="001A406A" w:rsidRPr="004F6B93">
        <w:rPr>
          <w:rFonts w:ascii="Times New Roman" w:hAnsi="Times New Roman"/>
          <w:color w:val="000000"/>
          <w:lang w:eastAsia="zh-CN"/>
        </w:rPr>
        <w:t>nammox</w:t>
      </w:r>
      <w:proofErr w:type="spellEnd"/>
      <w:r w:rsidR="00372464" w:rsidRPr="004F6B93">
        <w:rPr>
          <w:rFonts w:ascii="Times New Roman" w:hAnsi="Times New Roman"/>
          <w:color w:val="000000"/>
          <w:lang w:eastAsia="zh-CN"/>
        </w:rPr>
        <w:t xml:space="preserve"> which </w:t>
      </w:r>
      <w:r w:rsidR="00606185" w:rsidRPr="004F6B93">
        <w:rPr>
          <w:rFonts w:ascii="Times New Roman" w:hAnsi="Times New Roman"/>
          <w:color w:val="000000"/>
          <w:lang w:eastAsia="zh-CN"/>
        </w:rPr>
        <w:t>result in</w:t>
      </w:r>
      <w:r w:rsidR="00372464" w:rsidRPr="004F6B93">
        <w:rPr>
          <w:rFonts w:ascii="Times New Roman" w:hAnsi="Times New Roman"/>
          <w:color w:val="000000"/>
          <w:lang w:eastAsia="zh-CN"/>
        </w:rPr>
        <w:t xml:space="preserve"> energy</w:t>
      </w:r>
      <w:r w:rsidR="00053E15" w:rsidRPr="004F6B93">
        <w:rPr>
          <w:rFonts w:ascii="Times New Roman" w:hAnsi="Times New Roman"/>
          <w:color w:val="000000"/>
          <w:lang w:eastAsia="zh-CN"/>
        </w:rPr>
        <w:t xml:space="preserve"> and </w:t>
      </w:r>
      <w:r w:rsidR="00372464" w:rsidRPr="004F6B93">
        <w:rPr>
          <w:rFonts w:ascii="Times New Roman" w:hAnsi="Times New Roman"/>
          <w:color w:val="000000"/>
          <w:lang w:eastAsia="zh-CN"/>
        </w:rPr>
        <w:t xml:space="preserve">fertiliser recovery </w:t>
      </w:r>
      <w:r w:rsidR="00125439" w:rsidRPr="004F6B93">
        <w:rPr>
          <w:rFonts w:ascii="Times New Roman" w:hAnsi="Times New Roman"/>
          <w:color w:val="000000"/>
          <w:lang w:eastAsia="zh-CN"/>
        </w:rPr>
        <w:t>potential</w:t>
      </w:r>
      <w:r w:rsidR="001A406A" w:rsidRPr="004F6B93">
        <w:rPr>
          <w:rFonts w:ascii="Times New Roman" w:hAnsi="Times New Roman"/>
          <w:color w:val="000000"/>
          <w:lang w:eastAsia="zh-CN"/>
        </w:rPr>
        <w:t xml:space="preserve">, </w:t>
      </w:r>
      <w:r w:rsidR="00606185" w:rsidRPr="004F6B93">
        <w:rPr>
          <w:rFonts w:ascii="Times New Roman" w:hAnsi="Times New Roman"/>
          <w:color w:val="000000"/>
          <w:lang w:eastAsia="zh-CN"/>
        </w:rPr>
        <w:t xml:space="preserve">the </w:t>
      </w:r>
      <w:r w:rsidR="001A406A" w:rsidRPr="004F6B93">
        <w:rPr>
          <w:rFonts w:ascii="Times New Roman" w:hAnsi="Times New Roman"/>
          <w:color w:val="000000"/>
          <w:lang w:eastAsia="zh-CN"/>
        </w:rPr>
        <w:t xml:space="preserve">conventional </w:t>
      </w:r>
      <w:r w:rsidR="00372464" w:rsidRPr="004F6B93">
        <w:rPr>
          <w:rFonts w:ascii="Times New Roman" w:hAnsi="Times New Roman"/>
          <w:color w:val="000000"/>
          <w:lang w:eastAsia="zh-CN"/>
        </w:rPr>
        <w:t xml:space="preserve">N-removal </w:t>
      </w:r>
      <w:r w:rsidR="001A406A" w:rsidRPr="004F6B93">
        <w:rPr>
          <w:rFonts w:ascii="Times New Roman" w:hAnsi="Times New Roman"/>
          <w:color w:val="000000"/>
          <w:lang w:eastAsia="zh-CN"/>
        </w:rPr>
        <w:t xml:space="preserve">route </w:t>
      </w:r>
      <w:r w:rsidR="00372464" w:rsidRPr="004F6B93">
        <w:rPr>
          <w:rFonts w:ascii="Times New Roman" w:hAnsi="Times New Roman"/>
          <w:color w:val="000000"/>
          <w:lang w:eastAsia="zh-CN"/>
        </w:rPr>
        <w:t xml:space="preserve">focuses </w:t>
      </w:r>
      <w:r w:rsidR="00757DD9" w:rsidRPr="004F6B93">
        <w:rPr>
          <w:rFonts w:ascii="Times New Roman" w:hAnsi="Times New Roman"/>
          <w:color w:val="000000"/>
          <w:lang w:eastAsia="zh-CN"/>
        </w:rPr>
        <w:t>solely</w:t>
      </w:r>
      <w:r w:rsidR="00125439" w:rsidRPr="004F6B93">
        <w:rPr>
          <w:rFonts w:ascii="Times New Roman" w:hAnsi="Times New Roman"/>
          <w:color w:val="000000"/>
          <w:lang w:eastAsia="zh-CN"/>
        </w:rPr>
        <w:t xml:space="preserve"> on waste treatment and pollutant removal, converting </w:t>
      </w:r>
      <w:r w:rsidR="00372464" w:rsidRPr="004F6B93">
        <w:rPr>
          <w:rFonts w:ascii="Times New Roman" w:hAnsi="Times New Roman"/>
          <w:color w:val="000000"/>
          <w:lang w:eastAsia="zh-CN"/>
        </w:rPr>
        <w:t xml:space="preserve">COD </w:t>
      </w:r>
      <w:r w:rsidR="00125439" w:rsidRPr="004F6B93">
        <w:rPr>
          <w:rFonts w:ascii="Times New Roman" w:hAnsi="Times New Roman"/>
          <w:color w:val="000000"/>
          <w:lang w:eastAsia="zh-CN"/>
        </w:rPr>
        <w:t>to CO</w:t>
      </w:r>
      <w:r w:rsidR="00125439" w:rsidRPr="004F6B93">
        <w:rPr>
          <w:rFonts w:ascii="Times New Roman" w:hAnsi="Times New Roman"/>
          <w:color w:val="000000"/>
          <w:vertAlign w:val="subscript"/>
          <w:lang w:eastAsia="zh-CN"/>
        </w:rPr>
        <w:t>2</w:t>
      </w:r>
      <w:r w:rsidR="00125439" w:rsidRPr="004F6B93">
        <w:rPr>
          <w:rFonts w:ascii="Times New Roman" w:hAnsi="Times New Roman"/>
          <w:color w:val="000000"/>
          <w:lang w:eastAsia="zh-CN"/>
        </w:rPr>
        <w:t xml:space="preserve"> via oxidation reactions but without C and N recovery. </w:t>
      </w:r>
      <w:r w:rsidR="00AB2643" w:rsidRPr="004F6B93">
        <w:rPr>
          <w:rFonts w:ascii="Times New Roman" w:hAnsi="Times New Roman"/>
          <w:color w:val="000000"/>
          <w:lang w:eastAsia="zh-CN"/>
        </w:rPr>
        <w:t xml:space="preserve">Overall, </w:t>
      </w:r>
      <w:r w:rsidR="00FC5B49" w:rsidRPr="004F6B93">
        <w:rPr>
          <w:rFonts w:ascii="Times New Roman" w:hAnsi="Times New Roman"/>
          <w:color w:val="000000"/>
          <w:lang w:eastAsia="zh-CN"/>
        </w:rPr>
        <w:t xml:space="preserve">the </w:t>
      </w:r>
      <w:r w:rsidR="003C682E" w:rsidRPr="004F6B93">
        <w:rPr>
          <w:rFonts w:ascii="Times New Roman" w:hAnsi="Times New Roman"/>
          <w:color w:val="000000"/>
          <w:lang w:eastAsia="zh-CN"/>
        </w:rPr>
        <w:t xml:space="preserve">anaerobic route with </w:t>
      </w:r>
      <w:r w:rsidR="00AB2643" w:rsidRPr="004F6B93">
        <w:rPr>
          <w:rFonts w:ascii="Times New Roman" w:hAnsi="Times New Roman"/>
          <w:color w:val="000000"/>
          <w:lang w:eastAsia="zh-CN"/>
        </w:rPr>
        <w:t xml:space="preserve">ion exchange shows better environmental performance than </w:t>
      </w:r>
      <w:proofErr w:type="spellStart"/>
      <w:r w:rsidR="00606185" w:rsidRPr="004F6B93">
        <w:rPr>
          <w:rFonts w:ascii="Times New Roman" w:hAnsi="Times New Roman"/>
          <w:color w:val="000000"/>
          <w:lang w:eastAsia="zh-CN"/>
        </w:rPr>
        <w:t>A</w:t>
      </w:r>
      <w:r w:rsidR="00AB2643" w:rsidRPr="004F6B93">
        <w:rPr>
          <w:rFonts w:ascii="Times New Roman" w:hAnsi="Times New Roman"/>
          <w:color w:val="000000"/>
          <w:lang w:eastAsia="zh-CN"/>
        </w:rPr>
        <w:t>nammox</w:t>
      </w:r>
      <w:proofErr w:type="spellEnd"/>
      <w:r w:rsidR="00AB2643" w:rsidRPr="004F6B93">
        <w:rPr>
          <w:rFonts w:ascii="Times New Roman" w:hAnsi="Times New Roman"/>
          <w:color w:val="000000"/>
          <w:lang w:eastAsia="zh-CN"/>
        </w:rPr>
        <w:t xml:space="preserve"> </w:t>
      </w:r>
      <w:r w:rsidR="004D4ADF" w:rsidRPr="004F6B93">
        <w:rPr>
          <w:rFonts w:ascii="Times New Roman" w:hAnsi="Times New Roman"/>
          <w:color w:val="000000"/>
          <w:lang w:eastAsia="zh-CN"/>
        </w:rPr>
        <w:t xml:space="preserve">in </w:t>
      </w:r>
      <w:r w:rsidR="00AB2643" w:rsidRPr="004F6B93">
        <w:rPr>
          <w:rFonts w:ascii="Times New Roman" w:hAnsi="Times New Roman"/>
          <w:color w:val="000000"/>
          <w:lang w:eastAsia="zh-CN"/>
        </w:rPr>
        <w:t>abiotic depletion, acidification</w:t>
      </w:r>
      <w:r w:rsidR="00F90736" w:rsidRPr="004F6B93">
        <w:rPr>
          <w:rFonts w:ascii="Times New Roman" w:hAnsi="Times New Roman"/>
          <w:color w:val="000000"/>
          <w:lang w:eastAsia="zh-CN"/>
        </w:rPr>
        <w:t>, GWP100</w:t>
      </w:r>
      <w:r w:rsidR="00447DA5" w:rsidRPr="004F6B93">
        <w:rPr>
          <w:rFonts w:ascii="Times New Roman" w:hAnsi="Times New Roman"/>
          <w:color w:val="000000"/>
          <w:lang w:eastAsia="zh-CN"/>
        </w:rPr>
        <w:t xml:space="preserve">, </w:t>
      </w:r>
      <w:r w:rsidR="00F90736" w:rsidRPr="004F6B93">
        <w:rPr>
          <w:rFonts w:ascii="Times New Roman" w:hAnsi="Times New Roman"/>
          <w:color w:val="000000"/>
          <w:lang w:eastAsia="zh-CN"/>
        </w:rPr>
        <w:t>ODP</w:t>
      </w:r>
      <w:r w:rsidR="00447DA5" w:rsidRPr="004F6B93">
        <w:rPr>
          <w:rFonts w:ascii="Times New Roman" w:hAnsi="Times New Roman"/>
          <w:color w:val="000000"/>
          <w:lang w:eastAsia="zh-CN"/>
        </w:rPr>
        <w:t xml:space="preserve"> </w:t>
      </w:r>
      <w:r w:rsidR="00AB2643" w:rsidRPr="004F6B93">
        <w:rPr>
          <w:rFonts w:ascii="Times New Roman" w:hAnsi="Times New Roman"/>
          <w:color w:val="000000"/>
          <w:lang w:eastAsia="zh-CN"/>
        </w:rPr>
        <w:t xml:space="preserve">and photochemical oxidation </w:t>
      </w:r>
      <w:r w:rsidR="00B06A41" w:rsidRPr="004F6B93">
        <w:rPr>
          <w:rFonts w:ascii="Times New Roman" w:hAnsi="Times New Roman"/>
          <w:color w:val="000000"/>
          <w:lang w:eastAsia="zh-CN"/>
        </w:rPr>
        <w:t>(POCP)</w:t>
      </w:r>
      <w:r w:rsidR="00606185" w:rsidRPr="004F6B93">
        <w:rPr>
          <w:rFonts w:ascii="Times New Roman" w:hAnsi="Times New Roman"/>
          <w:color w:val="000000"/>
          <w:lang w:eastAsia="zh-CN"/>
        </w:rPr>
        <w:t>,</w:t>
      </w:r>
      <w:r w:rsidR="00B06A41" w:rsidRPr="004F6B93">
        <w:rPr>
          <w:rFonts w:ascii="Times New Roman" w:hAnsi="Times New Roman"/>
          <w:color w:val="000000"/>
          <w:lang w:eastAsia="zh-CN"/>
        </w:rPr>
        <w:t xml:space="preserve"> </w:t>
      </w:r>
      <w:r w:rsidR="00AB2643" w:rsidRPr="004F6B93">
        <w:rPr>
          <w:rFonts w:ascii="Times New Roman" w:hAnsi="Times New Roman"/>
          <w:color w:val="000000"/>
          <w:lang w:eastAsia="zh-CN"/>
        </w:rPr>
        <w:t>but can</w:t>
      </w:r>
      <w:r w:rsidR="00606185" w:rsidRPr="004F6B93">
        <w:rPr>
          <w:rFonts w:ascii="Times New Roman" w:hAnsi="Times New Roman"/>
          <w:color w:val="000000"/>
          <w:lang w:eastAsia="zh-CN"/>
        </w:rPr>
        <w:t>not</w:t>
      </w:r>
      <w:r w:rsidR="00AB2643" w:rsidRPr="004F6B93">
        <w:rPr>
          <w:rFonts w:ascii="Times New Roman" w:hAnsi="Times New Roman"/>
          <w:color w:val="000000"/>
          <w:lang w:eastAsia="zh-CN"/>
        </w:rPr>
        <w:t xml:space="preserve"> compete with </w:t>
      </w:r>
      <w:proofErr w:type="spellStart"/>
      <w:r w:rsidR="00606185" w:rsidRPr="004F6B93">
        <w:rPr>
          <w:rFonts w:ascii="Times New Roman" w:hAnsi="Times New Roman"/>
          <w:color w:val="000000"/>
          <w:lang w:eastAsia="zh-CN"/>
        </w:rPr>
        <w:t>A</w:t>
      </w:r>
      <w:r w:rsidR="00AB2643" w:rsidRPr="004F6B93">
        <w:rPr>
          <w:rFonts w:ascii="Times New Roman" w:hAnsi="Times New Roman"/>
          <w:color w:val="000000"/>
          <w:lang w:eastAsia="zh-CN"/>
        </w:rPr>
        <w:t>nammox</w:t>
      </w:r>
      <w:proofErr w:type="spellEnd"/>
      <w:r w:rsidR="00AB2643" w:rsidRPr="004F6B93">
        <w:rPr>
          <w:rFonts w:ascii="Times New Roman" w:hAnsi="Times New Roman"/>
          <w:color w:val="000000"/>
          <w:lang w:eastAsia="zh-CN"/>
        </w:rPr>
        <w:t xml:space="preserve"> in eco- </w:t>
      </w:r>
      <w:r w:rsidR="004D4ADF" w:rsidRPr="004F6B93">
        <w:rPr>
          <w:rFonts w:ascii="Times New Roman" w:hAnsi="Times New Roman"/>
          <w:color w:val="000000"/>
          <w:lang w:eastAsia="zh-CN"/>
        </w:rPr>
        <w:t xml:space="preserve">and </w:t>
      </w:r>
      <w:r w:rsidR="00AB2643" w:rsidRPr="004F6B93">
        <w:rPr>
          <w:rFonts w:ascii="Times New Roman" w:hAnsi="Times New Roman"/>
          <w:color w:val="000000"/>
          <w:lang w:eastAsia="zh-CN"/>
        </w:rPr>
        <w:t>human toxicity impact categories</w:t>
      </w:r>
      <w:r w:rsidR="00947200" w:rsidRPr="004F6B93">
        <w:rPr>
          <w:rFonts w:ascii="Times New Roman" w:hAnsi="Times New Roman"/>
          <w:color w:val="000000"/>
          <w:lang w:eastAsia="zh-CN"/>
        </w:rPr>
        <w:t>,</w:t>
      </w:r>
      <w:r w:rsidR="00CC32CC" w:rsidRPr="004F6B93">
        <w:rPr>
          <w:rFonts w:ascii="Times New Roman" w:hAnsi="Times New Roman"/>
          <w:color w:val="000000"/>
          <w:lang w:eastAsia="zh-CN"/>
        </w:rPr>
        <w:t xml:space="preserve"> w</w:t>
      </w:r>
      <w:r w:rsidR="00AB2643" w:rsidRPr="004F6B93">
        <w:rPr>
          <w:rFonts w:ascii="Times New Roman" w:hAnsi="Times New Roman"/>
          <w:color w:val="000000"/>
          <w:lang w:eastAsia="zh-CN"/>
        </w:rPr>
        <w:t>h</w:t>
      </w:r>
      <w:r w:rsidR="00947200" w:rsidRPr="004F6B93">
        <w:rPr>
          <w:rFonts w:ascii="Times New Roman" w:hAnsi="Times New Roman"/>
          <w:color w:val="000000"/>
          <w:lang w:eastAsia="zh-CN"/>
        </w:rPr>
        <w:t>il</w:t>
      </w:r>
      <w:r w:rsidR="00AB2643" w:rsidRPr="004F6B93">
        <w:rPr>
          <w:rFonts w:ascii="Times New Roman" w:hAnsi="Times New Roman"/>
          <w:color w:val="000000"/>
          <w:lang w:eastAsia="zh-CN"/>
        </w:rPr>
        <w:t xml:space="preserve">e ion exchange and </w:t>
      </w:r>
      <w:proofErr w:type="spellStart"/>
      <w:r w:rsidR="00947200" w:rsidRPr="004F6B93">
        <w:rPr>
          <w:rFonts w:ascii="Times New Roman" w:hAnsi="Times New Roman"/>
          <w:color w:val="000000"/>
          <w:lang w:eastAsia="zh-CN"/>
        </w:rPr>
        <w:t>A</w:t>
      </w:r>
      <w:r w:rsidR="00AB2643" w:rsidRPr="004F6B93">
        <w:rPr>
          <w:rFonts w:ascii="Times New Roman" w:hAnsi="Times New Roman"/>
          <w:color w:val="000000"/>
          <w:lang w:eastAsia="zh-CN"/>
        </w:rPr>
        <w:t>nammox</w:t>
      </w:r>
      <w:proofErr w:type="spellEnd"/>
      <w:r w:rsidR="00AB2643" w:rsidRPr="004F6B93">
        <w:rPr>
          <w:rFonts w:ascii="Times New Roman" w:hAnsi="Times New Roman"/>
          <w:color w:val="000000"/>
          <w:lang w:eastAsia="zh-CN"/>
        </w:rPr>
        <w:t xml:space="preserve"> incur similar eutrophication </w:t>
      </w:r>
      <w:r w:rsidR="00CC32CC" w:rsidRPr="004F6B93">
        <w:rPr>
          <w:rFonts w:ascii="Times New Roman" w:hAnsi="Times New Roman"/>
          <w:color w:val="000000"/>
          <w:lang w:eastAsia="zh-CN"/>
        </w:rPr>
        <w:t>impacts</w:t>
      </w:r>
      <w:r w:rsidR="00C03670" w:rsidRPr="004F6B93">
        <w:rPr>
          <w:rFonts w:ascii="Times New Roman" w:hAnsi="Times New Roman"/>
          <w:color w:val="000000"/>
          <w:lang w:eastAsia="zh-CN"/>
        </w:rPr>
        <w:t xml:space="preserve"> (Fig </w:t>
      </w:r>
      <w:r w:rsidR="002227AB" w:rsidRPr="004F6B93">
        <w:rPr>
          <w:rFonts w:ascii="Times New Roman" w:hAnsi="Times New Roman"/>
          <w:color w:val="000000"/>
          <w:lang w:eastAsia="zh-CN"/>
        </w:rPr>
        <w:t>3</w:t>
      </w:r>
      <w:r w:rsidR="00C03670" w:rsidRPr="004F6B93">
        <w:rPr>
          <w:rFonts w:ascii="Times New Roman" w:hAnsi="Times New Roman"/>
          <w:color w:val="000000"/>
          <w:lang w:eastAsia="zh-CN"/>
        </w:rPr>
        <w:t>)</w:t>
      </w:r>
      <w:r w:rsidR="00876747" w:rsidRPr="004F6B93">
        <w:rPr>
          <w:rFonts w:ascii="Times New Roman" w:hAnsi="Times New Roman"/>
          <w:color w:val="000000"/>
          <w:lang w:eastAsia="zh-CN"/>
        </w:rPr>
        <w:t>.</w:t>
      </w:r>
      <w:r w:rsidR="00CC32CC" w:rsidRPr="004F6B93">
        <w:rPr>
          <w:rFonts w:ascii="Times New Roman" w:hAnsi="Times New Roman"/>
          <w:color w:val="000000"/>
          <w:lang w:eastAsia="zh-CN"/>
        </w:rPr>
        <w:t xml:space="preserve"> </w:t>
      </w:r>
      <w:r w:rsidR="00AD73ED" w:rsidRPr="004F6B93">
        <w:rPr>
          <w:rFonts w:ascii="Times New Roman" w:hAnsi="Times New Roman"/>
          <w:color w:val="000000"/>
          <w:lang w:eastAsia="zh-CN"/>
        </w:rPr>
        <w:t xml:space="preserve"> </w:t>
      </w:r>
    </w:p>
    <w:p w:rsidR="00B936C3" w:rsidRPr="004F6B93" w:rsidRDefault="00AB2643" w:rsidP="00947200">
      <w:pPr>
        <w:spacing w:line="480" w:lineRule="auto"/>
        <w:jc w:val="both"/>
        <w:rPr>
          <w:rFonts w:ascii="Times New Roman" w:hAnsi="Times New Roman"/>
          <w:lang w:eastAsia="zh-CN"/>
        </w:rPr>
      </w:pPr>
      <w:r w:rsidRPr="004F6B93">
        <w:rPr>
          <w:rFonts w:ascii="Times New Roman" w:hAnsi="Times New Roman"/>
          <w:lang w:eastAsia="zh-CN"/>
        </w:rPr>
        <w:lastRenderedPageBreak/>
        <w:t xml:space="preserve">The environmental </w:t>
      </w:r>
      <w:r w:rsidR="00391F73" w:rsidRPr="004F6B93">
        <w:rPr>
          <w:rFonts w:ascii="Times New Roman" w:hAnsi="Times New Roman"/>
          <w:lang w:eastAsia="zh-CN"/>
        </w:rPr>
        <w:t>footprints</w:t>
      </w:r>
      <w:r w:rsidR="008B12A8" w:rsidRPr="004F6B93">
        <w:rPr>
          <w:rFonts w:ascii="Times New Roman" w:hAnsi="Times New Roman"/>
          <w:lang w:eastAsia="zh-CN"/>
        </w:rPr>
        <w:t xml:space="preserve"> of ion exchange and </w:t>
      </w:r>
      <w:proofErr w:type="spellStart"/>
      <w:r w:rsidR="00947200" w:rsidRPr="004F6B93">
        <w:rPr>
          <w:rFonts w:ascii="Times New Roman" w:hAnsi="Times New Roman"/>
          <w:lang w:eastAsia="zh-CN"/>
        </w:rPr>
        <w:t>A</w:t>
      </w:r>
      <w:r w:rsidR="008B12A8" w:rsidRPr="004F6B93">
        <w:rPr>
          <w:rFonts w:ascii="Times New Roman" w:hAnsi="Times New Roman"/>
          <w:lang w:eastAsia="zh-CN"/>
        </w:rPr>
        <w:t>nammox</w:t>
      </w:r>
      <w:proofErr w:type="spellEnd"/>
      <w:r w:rsidR="00391F73" w:rsidRPr="004F6B93">
        <w:rPr>
          <w:rFonts w:ascii="Times New Roman" w:hAnsi="Times New Roman"/>
          <w:lang w:eastAsia="zh-CN"/>
        </w:rPr>
        <w:t xml:space="preserve"> in eutrophication were </w:t>
      </w:r>
      <w:r w:rsidR="00947200" w:rsidRPr="004F6B93">
        <w:rPr>
          <w:rFonts w:ascii="Times New Roman" w:hAnsi="Times New Roman"/>
          <w:lang w:eastAsia="zh-CN"/>
        </w:rPr>
        <w:t xml:space="preserve">driven </w:t>
      </w:r>
      <w:r w:rsidR="00391F73" w:rsidRPr="004F6B93">
        <w:rPr>
          <w:rFonts w:ascii="Times New Roman" w:hAnsi="Times New Roman"/>
          <w:lang w:eastAsia="zh-CN"/>
        </w:rPr>
        <w:t>mainly by phosphorus emission</w:t>
      </w:r>
      <w:r w:rsidR="00947200" w:rsidRPr="004F6B93">
        <w:rPr>
          <w:rFonts w:ascii="Times New Roman" w:hAnsi="Times New Roman"/>
          <w:lang w:eastAsia="zh-CN"/>
        </w:rPr>
        <w:t>s</w:t>
      </w:r>
      <w:r w:rsidR="008B12A8" w:rsidRPr="004F6B93">
        <w:rPr>
          <w:rFonts w:ascii="Times New Roman" w:hAnsi="Times New Roman"/>
          <w:lang w:eastAsia="zh-CN"/>
        </w:rPr>
        <w:t xml:space="preserve"> (Fig </w:t>
      </w:r>
      <w:r w:rsidR="009F0862" w:rsidRPr="004F6B93">
        <w:rPr>
          <w:rFonts w:ascii="Times New Roman" w:hAnsi="Times New Roman"/>
          <w:lang w:eastAsia="zh-CN"/>
        </w:rPr>
        <w:t>4</w:t>
      </w:r>
      <w:r w:rsidR="008B12A8" w:rsidRPr="004F6B93">
        <w:rPr>
          <w:rFonts w:ascii="Times New Roman" w:hAnsi="Times New Roman"/>
          <w:lang w:eastAsia="zh-CN"/>
        </w:rPr>
        <w:t>)</w:t>
      </w:r>
      <w:r w:rsidR="001207BC" w:rsidRPr="004F6B93">
        <w:rPr>
          <w:rFonts w:ascii="Times New Roman" w:hAnsi="Times New Roman"/>
          <w:lang w:eastAsia="zh-CN"/>
        </w:rPr>
        <w:t xml:space="preserve">, particularly the high phosphorus concentrations in the effluent from ion exchange due to exclusion of </w:t>
      </w:r>
      <w:r w:rsidR="00FC5B49" w:rsidRPr="004F6B93">
        <w:rPr>
          <w:rFonts w:ascii="Times New Roman" w:hAnsi="Times New Roman"/>
          <w:lang w:eastAsia="zh-CN"/>
        </w:rPr>
        <w:t xml:space="preserve">a </w:t>
      </w:r>
      <w:r w:rsidR="001207BC" w:rsidRPr="004F6B93">
        <w:rPr>
          <w:rFonts w:ascii="Times New Roman" w:hAnsi="Times New Roman"/>
          <w:lang w:eastAsia="zh-CN"/>
        </w:rPr>
        <w:t xml:space="preserve">phosphorus removal unit (Table 2). </w:t>
      </w:r>
      <w:r w:rsidR="00AC1E3F" w:rsidRPr="004F6B93">
        <w:rPr>
          <w:rFonts w:ascii="Times New Roman" w:hAnsi="Times New Roman"/>
          <w:lang w:eastAsia="zh-CN"/>
        </w:rPr>
        <w:t xml:space="preserve">However, only N removal was investigated under the current LCA system boundary; </w:t>
      </w:r>
      <w:r w:rsidR="001207BC" w:rsidRPr="004F6B93">
        <w:rPr>
          <w:rFonts w:ascii="Times New Roman" w:hAnsi="Times New Roman"/>
          <w:lang w:eastAsia="zh-CN"/>
        </w:rPr>
        <w:t xml:space="preserve">system boundary expansion with </w:t>
      </w:r>
      <w:r w:rsidR="00AC1E3F" w:rsidRPr="004F6B93">
        <w:rPr>
          <w:rFonts w:ascii="Times New Roman" w:hAnsi="Times New Roman"/>
          <w:lang w:eastAsia="zh-CN"/>
        </w:rPr>
        <w:t xml:space="preserve">the inclusion of </w:t>
      </w:r>
      <w:r w:rsidR="00B650C6" w:rsidRPr="004F6B93">
        <w:rPr>
          <w:rFonts w:ascii="Times New Roman" w:hAnsi="Times New Roman"/>
          <w:lang w:eastAsia="zh-CN"/>
        </w:rPr>
        <w:t>phosphorus removal</w:t>
      </w:r>
      <w:r w:rsidR="00AC1E3F" w:rsidRPr="004F6B93">
        <w:rPr>
          <w:rFonts w:ascii="Times New Roman" w:hAnsi="Times New Roman"/>
          <w:lang w:eastAsia="zh-CN"/>
        </w:rPr>
        <w:t xml:space="preserve"> might change the</w:t>
      </w:r>
      <w:r w:rsidR="00E70ABA" w:rsidRPr="004F6B93">
        <w:rPr>
          <w:rFonts w:ascii="Times New Roman" w:hAnsi="Times New Roman"/>
          <w:lang w:eastAsia="zh-CN"/>
        </w:rPr>
        <w:t>se</w:t>
      </w:r>
      <w:r w:rsidR="00AC1E3F" w:rsidRPr="004F6B93">
        <w:rPr>
          <w:rFonts w:ascii="Times New Roman" w:hAnsi="Times New Roman"/>
          <w:lang w:eastAsia="zh-CN"/>
        </w:rPr>
        <w:t xml:space="preserve"> research finding</w:t>
      </w:r>
      <w:r w:rsidR="00E70ABA" w:rsidRPr="004F6B93">
        <w:rPr>
          <w:rFonts w:ascii="Times New Roman" w:hAnsi="Times New Roman"/>
          <w:lang w:eastAsia="zh-CN"/>
        </w:rPr>
        <w:t>s</w:t>
      </w:r>
      <w:r w:rsidR="00AC1E3F" w:rsidRPr="004F6B93">
        <w:rPr>
          <w:rFonts w:ascii="Times New Roman" w:hAnsi="Times New Roman"/>
          <w:lang w:eastAsia="zh-CN"/>
        </w:rPr>
        <w:t xml:space="preserve">, </w:t>
      </w:r>
      <w:r w:rsidR="00E70ABA" w:rsidRPr="004F6B93">
        <w:rPr>
          <w:rFonts w:ascii="Times New Roman" w:hAnsi="Times New Roman"/>
          <w:lang w:eastAsia="zh-CN"/>
        </w:rPr>
        <w:t>and this</w:t>
      </w:r>
      <w:r w:rsidR="00AC1E3F" w:rsidRPr="004F6B93">
        <w:rPr>
          <w:rFonts w:ascii="Times New Roman" w:hAnsi="Times New Roman"/>
          <w:lang w:eastAsia="zh-CN"/>
        </w:rPr>
        <w:t xml:space="preserve"> </w:t>
      </w:r>
      <w:r w:rsidR="008B12A8" w:rsidRPr="004F6B93">
        <w:rPr>
          <w:rFonts w:ascii="Times New Roman" w:hAnsi="Times New Roman"/>
          <w:lang w:eastAsia="zh-CN"/>
        </w:rPr>
        <w:t xml:space="preserve">is explored </w:t>
      </w:r>
      <w:r w:rsidR="00B650C6" w:rsidRPr="004F6B93">
        <w:rPr>
          <w:rFonts w:ascii="Times New Roman" w:hAnsi="Times New Roman"/>
          <w:lang w:eastAsia="zh-CN"/>
        </w:rPr>
        <w:t xml:space="preserve">in </w:t>
      </w:r>
      <w:r w:rsidR="00720335" w:rsidRPr="004F6B93">
        <w:rPr>
          <w:rFonts w:ascii="Times New Roman" w:hAnsi="Times New Roman"/>
          <w:lang w:eastAsia="zh-CN"/>
        </w:rPr>
        <w:t xml:space="preserve">the </w:t>
      </w:r>
      <w:r w:rsidR="00B650C6" w:rsidRPr="004F6B93">
        <w:rPr>
          <w:rFonts w:ascii="Times New Roman" w:hAnsi="Times New Roman"/>
          <w:lang w:eastAsia="zh-CN"/>
        </w:rPr>
        <w:t xml:space="preserve">sensitivity analysis </w:t>
      </w:r>
      <w:r w:rsidR="008B12A8" w:rsidRPr="004F6B93">
        <w:rPr>
          <w:rFonts w:ascii="Times New Roman" w:hAnsi="Times New Roman"/>
          <w:lang w:eastAsia="zh-CN"/>
        </w:rPr>
        <w:t xml:space="preserve">(section </w:t>
      </w:r>
      <w:r w:rsidR="000D2CBD" w:rsidRPr="004F6B93">
        <w:rPr>
          <w:rFonts w:ascii="Times New Roman" w:hAnsi="Times New Roman"/>
          <w:lang w:eastAsia="zh-CN"/>
        </w:rPr>
        <w:t>3.5</w:t>
      </w:r>
      <w:r w:rsidR="00DE56F1" w:rsidRPr="004F6B93">
        <w:rPr>
          <w:rFonts w:ascii="Times New Roman" w:hAnsi="Times New Roman"/>
          <w:lang w:eastAsia="zh-CN"/>
        </w:rPr>
        <w:t>.1</w:t>
      </w:r>
      <w:r w:rsidR="008B12A8" w:rsidRPr="004F6B93">
        <w:rPr>
          <w:rFonts w:ascii="Times New Roman" w:hAnsi="Times New Roman"/>
          <w:lang w:eastAsia="zh-CN"/>
        </w:rPr>
        <w:t>)</w:t>
      </w:r>
      <w:r w:rsidR="00B650C6" w:rsidRPr="004F6B93">
        <w:rPr>
          <w:rFonts w:ascii="Times New Roman" w:hAnsi="Times New Roman"/>
          <w:lang w:eastAsia="zh-CN"/>
        </w:rPr>
        <w:t>.</w:t>
      </w:r>
    </w:p>
    <w:p w:rsidR="006B4B92" w:rsidRPr="004F6B93" w:rsidRDefault="006B4B92" w:rsidP="00947200">
      <w:pPr>
        <w:spacing w:line="480" w:lineRule="auto"/>
        <w:jc w:val="both"/>
        <w:rPr>
          <w:rFonts w:ascii="Times New Roman" w:hAnsi="Times New Roman"/>
          <w:b/>
          <w:color w:val="000000"/>
          <w:lang w:eastAsia="zh-CN"/>
        </w:rPr>
      </w:pPr>
      <w:r w:rsidRPr="004F6B93">
        <w:rPr>
          <w:rFonts w:ascii="Times New Roman" w:hAnsi="Times New Roman"/>
          <w:b/>
          <w:color w:val="000000"/>
          <w:lang w:eastAsia="zh-CN"/>
        </w:rPr>
        <w:t xml:space="preserve">3.3.2 </w:t>
      </w:r>
      <w:r w:rsidR="005F2319" w:rsidRPr="004F6B93">
        <w:rPr>
          <w:rFonts w:ascii="Times New Roman" w:hAnsi="Times New Roman"/>
          <w:b/>
          <w:color w:val="000000"/>
          <w:lang w:eastAsia="zh-CN"/>
        </w:rPr>
        <w:t xml:space="preserve">LCA </w:t>
      </w:r>
      <w:proofErr w:type="spellStart"/>
      <w:r w:rsidR="005F2319" w:rsidRPr="004F6B93">
        <w:rPr>
          <w:rFonts w:ascii="Times New Roman" w:hAnsi="Times New Roman"/>
          <w:b/>
          <w:color w:val="000000"/>
          <w:lang w:eastAsia="zh-CN"/>
        </w:rPr>
        <w:t>c</w:t>
      </w:r>
      <w:r w:rsidRPr="004F6B93">
        <w:rPr>
          <w:rFonts w:ascii="Times New Roman" w:hAnsi="Times New Roman"/>
          <w:b/>
          <w:color w:val="000000"/>
          <w:lang w:eastAsia="zh-CN"/>
        </w:rPr>
        <w:t>ontributional</w:t>
      </w:r>
      <w:proofErr w:type="spellEnd"/>
      <w:r w:rsidRPr="004F6B93">
        <w:rPr>
          <w:rFonts w:ascii="Times New Roman" w:hAnsi="Times New Roman"/>
          <w:b/>
          <w:color w:val="000000"/>
          <w:lang w:eastAsia="zh-CN"/>
        </w:rPr>
        <w:t xml:space="preserve"> analysis for </w:t>
      </w:r>
      <w:r w:rsidR="00FC5B49" w:rsidRPr="004F6B93">
        <w:rPr>
          <w:rFonts w:ascii="Times New Roman" w:hAnsi="Times New Roman"/>
          <w:b/>
          <w:color w:val="000000"/>
          <w:lang w:eastAsia="zh-CN"/>
        </w:rPr>
        <w:t xml:space="preserve">the </w:t>
      </w:r>
      <w:r w:rsidR="003C682E" w:rsidRPr="004F6B93">
        <w:rPr>
          <w:rFonts w:ascii="Times New Roman" w:hAnsi="Times New Roman"/>
          <w:b/>
          <w:color w:val="000000"/>
          <w:lang w:eastAsia="zh-CN"/>
        </w:rPr>
        <w:t xml:space="preserve">anaerobic route with </w:t>
      </w:r>
      <w:r w:rsidRPr="004F6B93">
        <w:rPr>
          <w:rFonts w:ascii="Times New Roman" w:hAnsi="Times New Roman"/>
          <w:b/>
          <w:color w:val="000000"/>
          <w:lang w:eastAsia="zh-CN"/>
        </w:rPr>
        <w:t>ion exchange</w:t>
      </w:r>
    </w:p>
    <w:p w:rsidR="0075790C" w:rsidRPr="004F6B93" w:rsidRDefault="00A35E08" w:rsidP="00576593">
      <w:pPr>
        <w:spacing w:line="480" w:lineRule="auto"/>
        <w:jc w:val="both"/>
        <w:rPr>
          <w:rFonts w:ascii="Times New Roman" w:hAnsi="Times New Roman"/>
          <w:lang w:eastAsia="zh-CN"/>
        </w:rPr>
      </w:pPr>
      <w:r w:rsidRPr="004F6B93">
        <w:rPr>
          <w:rFonts w:ascii="Times New Roman" w:hAnsi="Times New Roman"/>
          <w:lang w:eastAsia="zh-CN"/>
        </w:rPr>
        <w:t>20-45% of the</w:t>
      </w:r>
      <w:r w:rsidR="001207BC" w:rsidRPr="004F6B93">
        <w:rPr>
          <w:rFonts w:ascii="Times New Roman" w:hAnsi="Times New Roman"/>
          <w:lang w:eastAsia="zh-CN"/>
        </w:rPr>
        <w:t xml:space="preserve"> total</w:t>
      </w:r>
      <w:r w:rsidRPr="004F6B93">
        <w:rPr>
          <w:rFonts w:ascii="Times New Roman" w:hAnsi="Times New Roman"/>
          <w:lang w:eastAsia="zh-CN"/>
        </w:rPr>
        <w:t xml:space="preserve"> environmental burdens </w:t>
      </w:r>
      <w:r w:rsidR="001207BC" w:rsidRPr="004F6B93">
        <w:rPr>
          <w:rFonts w:ascii="Times New Roman" w:hAnsi="Times New Roman"/>
          <w:lang w:eastAsia="zh-CN"/>
        </w:rPr>
        <w:t xml:space="preserve">of </w:t>
      </w:r>
      <w:r w:rsidR="00FC5B49" w:rsidRPr="004F6B93">
        <w:rPr>
          <w:rFonts w:ascii="Times New Roman" w:hAnsi="Times New Roman"/>
          <w:lang w:eastAsia="zh-CN"/>
        </w:rPr>
        <w:t xml:space="preserve">the </w:t>
      </w:r>
      <w:r w:rsidR="001207BC" w:rsidRPr="004F6B93">
        <w:rPr>
          <w:rFonts w:ascii="Times New Roman" w:hAnsi="Times New Roman"/>
          <w:lang w:eastAsia="zh-CN"/>
        </w:rPr>
        <w:t xml:space="preserve">ion exchange route </w:t>
      </w:r>
      <w:r w:rsidRPr="004F6B93">
        <w:rPr>
          <w:rFonts w:ascii="Times New Roman" w:hAnsi="Times New Roman"/>
          <w:lang w:eastAsia="zh-CN"/>
        </w:rPr>
        <w:t>(above line) can be attributable to the infrastructure inputs</w:t>
      </w:r>
      <w:r w:rsidR="00D21878" w:rsidRPr="004F6B93">
        <w:rPr>
          <w:rFonts w:ascii="Times New Roman" w:hAnsi="Times New Roman"/>
          <w:lang w:eastAsia="zh-CN"/>
        </w:rPr>
        <w:t xml:space="preserve"> (e.g. concrete, steel)</w:t>
      </w:r>
      <w:r w:rsidRPr="004F6B93">
        <w:rPr>
          <w:rFonts w:ascii="Times New Roman" w:hAnsi="Times New Roman"/>
          <w:lang w:eastAsia="zh-CN"/>
        </w:rPr>
        <w:t xml:space="preserve"> </w:t>
      </w:r>
      <w:r w:rsidR="00D21878" w:rsidRPr="004F6B93">
        <w:rPr>
          <w:rFonts w:ascii="Times New Roman" w:hAnsi="Times New Roman"/>
          <w:lang w:eastAsia="zh-CN"/>
        </w:rPr>
        <w:t xml:space="preserve">due to the pollutants generated during the production of construction materials. These include the </w:t>
      </w:r>
      <w:r w:rsidR="00087CFF" w:rsidRPr="004F6B93">
        <w:rPr>
          <w:rFonts w:ascii="Times New Roman" w:hAnsi="Times New Roman"/>
          <w:lang w:eastAsia="zh-CN"/>
        </w:rPr>
        <w:t>GHG (</w:t>
      </w:r>
      <w:r w:rsidR="00C03670" w:rsidRPr="004F6B93">
        <w:rPr>
          <w:rFonts w:ascii="Times New Roman" w:hAnsi="Times New Roman"/>
          <w:lang w:eastAsia="zh-CN"/>
        </w:rPr>
        <w:t xml:space="preserve">e.g. </w:t>
      </w:r>
      <w:r w:rsidR="00D21878" w:rsidRPr="004F6B93">
        <w:rPr>
          <w:rFonts w:ascii="Times New Roman" w:hAnsi="Times New Roman"/>
          <w:lang w:eastAsia="zh-CN"/>
        </w:rPr>
        <w:t>CO</w:t>
      </w:r>
      <w:r w:rsidR="00D21878" w:rsidRPr="004F6B93">
        <w:rPr>
          <w:rFonts w:ascii="Times New Roman" w:hAnsi="Times New Roman"/>
          <w:vertAlign w:val="subscript"/>
          <w:lang w:eastAsia="zh-CN"/>
        </w:rPr>
        <w:t>2</w:t>
      </w:r>
      <w:r w:rsidR="00087CFF" w:rsidRPr="004F6B93">
        <w:rPr>
          <w:rFonts w:ascii="Times New Roman" w:hAnsi="Times New Roman"/>
          <w:lang w:eastAsia="zh-CN"/>
        </w:rPr>
        <w:t>)</w:t>
      </w:r>
      <w:r w:rsidR="00D21878" w:rsidRPr="004F6B93">
        <w:rPr>
          <w:rFonts w:ascii="Times New Roman" w:hAnsi="Times New Roman"/>
          <w:lang w:eastAsia="zh-CN"/>
        </w:rPr>
        <w:t xml:space="preserve">, </w:t>
      </w:r>
      <w:r w:rsidR="00087CFF" w:rsidRPr="004F6B93">
        <w:rPr>
          <w:rFonts w:ascii="Times New Roman" w:hAnsi="Times New Roman"/>
          <w:lang w:eastAsia="zh-CN"/>
        </w:rPr>
        <w:t xml:space="preserve">acidification and eutrophication </w:t>
      </w:r>
      <w:r w:rsidR="001207BC" w:rsidRPr="004F6B93">
        <w:rPr>
          <w:rFonts w:ascii="Times New Roman" w:hAnsi="Times New Roman"/>
          <w:lang w:eastAsia="zh-CN"/>
        </w:rPr>
        <w:t>emissions</w:t>
      </w:r>
      <w:r w:rsidR="00087CFF" w:rsidRPr="004F6B93">
        <w:rPr>
          <w:rFonts w:ascii="Times New Roman" w:hAnsi="Times New Roman"/>
          <w:lang w:eastAsia="zh-CN"/>
        </w:rPr>
        <w:t xml:space="preserve"> (</w:t>
      </w:r>
      <w:proofErr w:type="spellStart"/>
      <w:r w:rsidR="00D21878" w:rsidRPr="004F6B93">
        <w:rPr>
          <w:rFonts w:ascii="Times New Roman" w:hAnsi="Times New Roman"/>
          <w:lang w:eastAsia="zh-CN"/>
        </w:rPr>
        <w:t>SOx</w:t>
      </w:r>
      <w:proofErr w:type="spellEnd"/>
      <w:r w:rsidR="00D21878" w:rsidRPr="004F6B93">
        <w:rPr>
          <w:rFonts w:ascii="Times New Roman" w:hAnsi="Times New Roman"/>
          <w:lang w:eastAsia="zh-CN"/>
        </w:rPr>
        <w:t xml:space="preserve"> and phosphate</w:t>
      </w:r>
      <w:r w:rsidR="00087CFF" w:rsidRPr="004F6B93">
        <w:rPr>
          <w:rFonts w:ascii="Times New Roman" w:hAnsi="Times New Roman"/>
          <w:lang w:eastAsia="zh-CN"/>
        </w:rPr>
        <w:t>)</w:t>
      </w:r>
      <w:r w:rsidR="001207BC" w:rsidRPr="004F6B93">
        <w:rPr>
          <w:rFonts w:ascii="Times New Roman" w:hAnsi="Times New Roman"/>
          <w:lang w:eastAsia="zh-CN"/>
        </w:rPr>
        <w:t xml:space="preserve"> </w:t>
      </w:r>
      <w:r w:rsidR="00F42443" w:rsidRPr="004F6B93">
        <w:rPr>
          <w:rFonts w:ascii="Times New Roman" w:hAnsi="Times New Roman"/>
          <w:lang w:eastAsia="zh-CN"/>
        </w:rPr>
        <w:t>due to</w:t>
      </w:r>
      <w:r w:rsidR="00D21878" w:rsidRPr="004F6B93">
        <w:rPr>
          <w:rFonts w:ascii="Times New Roman" w:hAnsi="Times New Roman"/>
          <w:lang w:eastAsia="zh-CN"/>
        </w:rPr>
        <w:t xml:space="preserve"> energy consumption (</w:t>
      </w:r>
      <w:r w:rsidR="00C03670" w:rsidRPr="004F6B93">
        <w:rPr>
          <w:rFonts w:ascii="Times New Roman" w:hAnsi="Times New Roman"/>
          <w:lang w:eastAsia="zh-CN"/>
        </w:rPr>
        <w:t xml:space="preserve">e.g. </w:t>
      </w:r>
      <w:r w:rsidR="00D21878" w:rsidRPr="004F6B93">
        <w:rPr>
          <w:rFonts w:ascii="Times New Roman" w:hAnsi="Times New Roman"/>
          <w:lang w:eastAsia="zh-CN"/>
        </w:rPr>
        <w:t>fuel extraction and combustion)</w:t>
      </w:r>
      <w:r w:rsidR="00F42443" w:rsidRPr="004F6B93">
        <w:rPr>
          <w:rFonts w:ascii="Times New Roman" w:hAnsi="Times New Roman"/>
          <w:lang w:eastAsia="zh-CN"/>
        </w:rPr>
        <w:t>,</w:t>
      </w:r>
      <w:r w:rsidR="00D21878" w:rsidRPr="004F6B93">
        <w:rPr>
          <w:rFonts w:ascii="Times New Roman" w:hAnsi="Times New Roman"/>
          <w:lang w:eastAsia="zh-CN"/>
        </w:rPr>
        <w:t xml:space="preserve"> and chemical inputs (e.g. lime for </w:t>
      </w:r>
      <w:r w:rsidR="00087CFF" w:rsidRPr="004F6B93">
        <w:rPr>
          <w:rFonts w:ascii="Times New Roman" w:hAnsi="Times New Roman"/>
          <w:lang w:eastAsia="zh-CN"/>
        </w:rPr>
        <w:t xml:space="preserve">concrete </w:t>
      </w:r>
      <w:r w:rsidR="00D21878" w:rsidRPr="004F6B93">
        <w:rPr>
          <w:rFonts w:ascii="Times New Roman" w:hAnsi="Times New Roman"/>
          <w:lang w:eastAsia="zh-CN"/>
        </w:rPr>
        <w:t>production)</w:t>
      </w:r>
      <w:r w:rsidR="00087CFF" w:rsidRPr="004F6B93">
        <w:rPr>
          <w:rFonts w:ascii="Times New Roman" w:hAnsi="Times New Roman"/>
          <w:lang w:eastAsia="zh-CN"/>
        </w:rPr>
        <w:t xml:space="preserve"> as well as </w:t>
      </w:r>
      <w:r w:rsidR="001207BC" w:rsidRPr="004F6B93">
        <w:rPr>
          <w:rFonts w:ascii="Times New Roman" w:hAnsi="Times New Roman"/>
          <w:lang w:eastAsia="zh-CN"/>
        </w:rPr>
        <w:t xml:space="preserve">the </w:t>
      </w:r>
      <w:r w:rsidR="00087CFF" w:rsidRPr="004F6B93">
        <w:rPr>
          <w:rFonts w:ascii="Times New Roman" w:hAnsi="Times New Roman"/>
          <w:lang w:eastAsia="zh-CN"/>
        </w:rPr>
        <w:t>toxic compound</w:t>
      </w:r>
      <w:r w:rsidR="001207BC" w:rsidRPr="004F6B93">
        <w:rPr>
          <w:rFonts w:ascii="Times New Roman" w:hAnsi="Times New Roman"/>
          <w:lang w:eastAsia="zh-CN"/>
        </w:rPr>
        <w:t xml:space="preserve"> release </w:t>
      </w:r>
      <w:r w:rsidR="00087CFF" w:rsidRPr="004F6B93">
        <w:rPr>
          <w:rFonts w:ascii="Times New Roman" w:hAnsi="Times New Roman"/>
          <w:lang w:eastAsia="zh-CN"/>
        </w:rPr>
        <w:t>(e.g.</w:t>
      </w:r>
      <w:r w:rsidR="00087CFF" w:rsidRPr="004F6B93">
        <w:rPr>
          <w:rFonts w:ascii="Times New Roman" w:hAnsi="Times New Roman"/>
        </w:rPr>
        <w:t xml:space="preserve"> </w:t>
      </w:r>
      <w:r w:rsidR="00087CFF" w:rsidRPr="004F6B93">
        <w:rPr>
          <w:rFonts w:ascii="Times New Roman" w:hAnsi="Times New Roman"/>
          <w:lang w:eastAsia="zh-CN"/>
        </w:rPr>
        <w:t>chromium, mercury CBrClF</w:t>
      </w:r>
      <w:r w:rsidR="00087CFF" w:rsidRPr="004F6B93">
        <w:rPr>
          <w:rFonts w:ascii="Times New Roman" w:hAnsi="Times New Roman"/>
          <w:vertAlign w:val="subscript"/>
          <w:lang w:eastAsia="zh-CN"/>
        </w:rPr>
        <w:t>2</w:t>
      </w:r>
      <w:r w:rsidR="00087CFF" w:rsidRPr="004F6B93">
        <w:rPr>
          <w:rFonts w:ascii="Times New Roman" w:hAnsi="Times New Roman"/>
          <w:lang w:eastAsia="zh-CN"/>
        </w:rPr>
        <w:t xml:space="preserve"> emitted to air and the cobalt, nickel ions, vanadium ions released to water)</w:t>
      </w:r>
      <w:r w:rsidR="00D21878" w:rsidRPr="004F6B93">
        <w:rPr>
          <w:rFonts w:ascii="Times New Roman" w:hAnsi="Times New Roman"/>
          <w:lang w:eastAsia="zh-CN"/>
        </w:rPr>
        <w:t xml:space="preserve">. </w:t>
      </w:r>
      <w:r w:rsidR="00F42443" w:rsidRPr="004F6B93">
        <w:rPr>
          <w:rFonts w:ascii="Times New Roman" w:hAnsi="Times New Roman"/>
          <w:lang w:eastAsia="zh-CN"/>
        </w:rPr>
        <w:t xml:space="preserve">The </w:t>
      </w:r>
      <w:r w:rsidR="00C03670" w:rsidRPr="004F6B93">
        <w:rPr>
          <w:rFonts w:ascii="Times New Roman" w:hAnsi="Times New Roman"/>
          <w:lang w:eastAsia="zh-CN"/>
        </w:rPr>
        <w:t>z</w:t>
      </w:r>
      <w:r w:rsidR="00464A15" w:rsidRPr="004F6B93">
        <w:rPr>
          <w:rFonts w:ascii="Times New Roman" w:hAnsi="Times New Roman"/>
          <w:lang w:eastAsia="zh-CN"/>
        </w:rPr>
        <w:t>eolite a</w:t>
      </w:r>
      <w:r w:rsidR="00F42443" w:rsidRPr="004F6B93">
        <w:rPr>
          <w:rFonts w:ascii="Times New Roman" w:hAnsi="Times New Roman"/>
          <w:lang w:eastAsia="zh-CN"/>
        </w:rPr>
        <w:t>d</w:t>
      </w:r>
      <w:r w:rsidR="00464A15" w:rsidRPr="004F6B93">
        <w:rPr>
          <w:rFonts w:ascii="Times New Roman" w:hAnsi="Times New Roman"/>
          <w:lang w:eastAsia="zh-CN"/>
        </w:rPr>
        <w:t xml:space="preserve">sorbent </w:t>
      </w:r>
      <w:r w:rsidR="00311762" w:rsidRPr="004F6B93">
        <w:rPr>
          <w:rFonts w:ascii="Times New Roman" w:hAnsi="Times New Roman"/>
          <w:lang w:eastAsia="zh-CN"/>
        </w:rPr>
        <w:t xml:space="preserve">was another environment-damaging contributor to </w:t>
      </w:r>
      <w:r w:rsidR="00F42443" w:rsidRPr="004F6B93">
        <w:rPr>
          <w:rFonts w:ascii="Times New Roman" w:hAnsi="Times New Roman"/>
          <w:lang w:eastAsia="zh-CN"/>
        </w:rPr>
        <w:t xml:space="preserve">the </w:t>
      </w:r>
      <w:r w:rsidR="00311762" w:rsidRPr="004F6B93">
        <w:rPr>
          <w:rFonts w:ascii="Times New Roman" w:hAnsi="Times New Roman"/>
          <w:lang w:eastAsia="zh-CN"/>
        </w:rPr>
        <w:t xml:space="preserve">ion exchange system, dominating most of </w:t>
      </w:r>
      <w:r w:rsidR="00F42443" w:rsidRPr="004F6B93">
        <w:rPr>
          <w:rFonts w:ascii="Times New Roman" w:hAnsi="Times New Roman"/>
          <w:lang w:eastAsia="zh-CN"/>
        </w:rPr>
        <w:t xml:space="preserve">the </w:t>
      </w:r>
      <w:r w:rsidR="00311762" w:rsidRPr="004F6B93">
        <w:rPr>
          <w:rFonts w:ascii="Times New Roman" w:hAnsi="Times New Roman"/>
          <w:lang w:eastAsia="zh-CN"/>
        </w:rPr>
        <w:t xml:space="preserve">impact categories (Fig </w:t>
      </w:r>
      <w:r w:rsidR="009F0862" w:rsidRPr="004F6B93">
        <w:rPr>
          <w:rFonts w:ascii="Times New Roman" w:hAnsi="Times New Roman"/>
          <w:lang w:eastAsia="zh-CN"/>
        </w:rPr>
        <w:t>4</w:t>
      </w:r>
      <w:r w:rsidR="00311762" w:rsidRPr="004F6B93">
        <w:rPr>
          <w:rFonts w:ascii="Times New Roman" w:hAnsi="Times New Roman"/>
          <w:lang w:eastAsia="zh-CN"/>
        </w:rPr>
        <w:t>).</w:t>
      </w:r>
      <w:r w:rsidR="007509C9" w:rsidRPr="004F6B93">
        <w:rPr>
          <w:rFonts w:ascii="Times New Roman" w:hAnsi="Times New Roman"/>
          <w:lang w:eastAsia="zh-CN"/>
        </w:rPr>
        <w:t xml:space="preserve"> </w:t>
      </w:r>
      <w:r w:rsidR="00F42443" w:rsidRPr="004F6B93">
        <w:rPr>
          <w:rFonts w:ascii="Times New Roman" w:hAnsi="Times New Roman"/>
          <w:lang w:eastAsia="zh-CN"/>
        </w:rPr>
        <w:t>Z</w:t>
      </w:r>
      <w:r w:rsidR="00311762" w:rsidRPr="004F6B93">
        <w:rPr>
          <w:rFonts w:ascii="Times New Roman" w:hAnsi="Times New Roman"/>
          <w:lang w:eastAsia="zh-CN"/>
        </w:rPr>
        <w:t xml:space="preserve">eolite </w:t>
      </w:r>
      <w:r w:rsidR="00CE7C44" w:rsidRPr="004F6B93">
        <w:rPr>
          <w:rFonts w:ascii="Times New Roman" w:hAnsi="Times New Roman"/>
          <w:lang w:eastAsia="zh-CN"/>
        </w:rPr>
        <w:t>production</w:t>
      </w:r>
      <w:r w:rsidR="008818C6" w:rsidRPr="004F6B93">
        <w:rPr>
          <w:rFonts w:ascii="Times New Roman" w:hAnsi="Times New Roman"/>
          <w:lang w:eastAsia="zh-CN"/>
        </w:rPr>
        <w:t xml:space="preserve"> </w:t>
      </w:r>
      <w:r w:rsidR="00CE7C44" w:rsidRPr="004F6B93">
        <w:rPr>
          <w:rFonts w:ascii="Times New Roman" w:hAnsi="Times New Roman"/>
          <w:lang w:eastAsia="zh-CN"/>
        </w:rPr>
        <w:t>incurred</w:t>
      </w:r>
      <w:r w:rsidR="00311762" w:rsidRPr="004F6B93">
        <w:rPr>
          <w:rFonts w:ascii="Times New Roman" w:hAnsi="Times New Roman"/>
          <w:lang w:eastAsia="zh-CN"/>
        </w:rPr>
        <w:t xml:space="preserve"> significant environmental burdens</w:t>
      </w:r>
      <w:r w:rsidR="00CE7C44" w:rsidRPr="004F6B93">
        <w:rPr>
          <w:rFonts w:ascii="Times New Roman" w:hAnsi="Times New Roman"/>
          <w:lang w:eastAsia="zh-CN"/>
        </w:rPr>
        <w:t xml:space="preserve"> due to the energy-intensive synthetic process which represents most commercially-produced zeolite</w:t>
      </w:r>
      <w:r w:rsidR="001207BC" w:rsidRPr="004F6B93">
        <w:rPr>
          <w:rFonts w:ascii="Times New Roman" w:hAnsi="Times New Roman"/>
          <w:lang w:eastAsia="zh-CN"/>
        </w:rPr>
        <w:t xml:space="preserve"> (production </w:t>
      </w:r>
      <w:r w:rsidR="00CE7C44" w:rsidRPr="004F6B93">
        <w:rPr>
          <w:rFonts w:ascii="Times New Roman" w:hAnsi="Times New Roman"/>
          <w:lang w:eastAsia="zh-CN"/>
        </w:rPr>
        <w:t>out of aluminium, sodium silicate and sodium hydroxide</w:t>
      </w:r>
      <w:r w:rsidR="001207BC" w:rsidRPr="004F6B93">
        <w:rPr>
          <w:rFonts w:ascii="Times New Roman" w:hAnsi="Times New Roman"/>
          <w:lang w:eastAsia="zh-CN"/>
        </w:rPr>
        <w:t>)</w:t>
      </w:r>
      <w:r w:rsidR="00CE7C44" w:rsidRPr="004F6B93">
        <w:rPr>
          <w:rFonts w:ascii="Times New Roman" w:hAnsi="Times New Roman"/>
          <w:lang w:eastAsia="zh-CN"/>
        </w:rPr>
        <w:t xml:space="preserve">. These LCA findings highlight the importance of research on exchange capacity and zeolite recovery and reuse. However, </w:t>
      </w:r>
      <w:r w:rsidR="00F42443" w:rsidRPr="004F6B93">
        <w:rPr>
          <w:rFonts w:ascii="Times New Roman" w:hAnsi="Times New Roman"/>
          <w:lang w:eastAsia="zh-CN"/>
        </w:rPr>
        <w:t>it should be</w:t>
      </w:r>
      <w:r w:rsidR="00CE7C44" w:rsidRPr="004F6B93">
        <w:rPr>
          <w:rFonts w:ascii="Times New Roman" w:hAnsi="Times New Roman"/>
          <w:lang w:eastAsia="zh-CN"/>
        </w:rPr>
        <w:t xml:space="preserve"> note</w:t>
      </w:r>
      <w:r w:rsidR="00F42443" w:rsidRPr="004F6B93">
        <w:rPr>
          <w:rFonts w:ascii="Times New Roman" w:hAnsi="Times New Roman"/>
          <w:lang w:eastAsia="zh-CN"/>
        </w:rPr>
        <w:t>d</w:t>
      </w:r>
      <w:r w:rsidR="00CE7C44" w:rsidRPr="004F6B93">
        <w:rPr>
          <w:rFonts w:ascii="Times New Roman" w:hAnsi="Times New Roman"/>
          <w:lang w:eastAsia="zh-CN"/>
        </w:rPr>
        <w:t xml:space="preserve"> that such surrogate zeolite process</w:t>
      </w:r>
      <w:r w:rsidR="00F42443" w:rsidRPr="004F6B93">
        <w:rPr>
          <w:rFonts w:ascii="Times New Roman" w:hAnsi="Times New Roman"/>
          <w:lang w:eastAsia="zh-CN"/>
        </w:rPr>
        <w:t>es</w:t>
      </w:r>
      <w:r w:rsidR="00CE7C44" w:rsidRPr="004F6B93">
        <w:rPr>
          <w:rFonts w:ascii="Times New Roman" w:hAnsi="Times New Roman"/>
          <w:lang w:eastAsia="zh-CN"/>
        </w:rPr>
        <w:t xml:space="preserve"> might not represent the natural occurring zeolite </w:t>
      </w:r>
      <w:r w:rsidR="00A6041F" w:rsidRPr="004F6B93">
        <w:rPr>
          <w:rFonts w:ascii="Times New Roman" w:hAnsi="Times New Roman"/>
          <w:lang w:eastAsia="zh-CN"/>
        </w:rPr>
        <w:t>and its</w:t>
      </w:r>
      <w:r w:rsidR="009D1E2A" w:rsidRPr="004F6B93">
        <w:rPr>
          <w:rFonts w:ascii="Times New Roman" w:hAnsi="Times New Roman"/>
          <w:lang w:eastAsia="zh-CN"/>
        </w:rPr>
        <w:t xml:space="preserve"> cradle-to-gate</w:t>
      </w:r>
      <w:r w:rsidR="00A6041F" w:rsidRPr="004F6B93">
        <w:rPr>
          <w:rFonts w:ascii="Times New Roman" w:hAnsi="Times New Roman"/>
          <w:lang w:eastAsia="zh-CN"/>
        </w:rPr>
        <w:t xml:space="preserve"> </w:t>
      </w:r>
      <w:r w:rsidR="009D1E2A" w:rsidRPr="004F6B93">
        <w:rPr>
          <w:rFonts w:ascii="Times New Roman" w:hAnsi="Times New Roman"/>
          <w:lang w:eastAsia="zh-CN"/>
        </w:rPr>
        <w:t>life cycle</w:t>
      </w:r>
      <w:r w:rsidR="00A6041F" w:rsidRPr="004F6B93">
        <w:rPr>
          <w:rFonts w:ascii="Times New Roman" w:hAnsi="Times New Roman"/>
          <w:lang w:eastAsia="zh-CN"/>
        </w:rPr>
        <w:t xml:space="preserve"> (extraction, purification, and other </w:t>
      </w:r>
      <w:r w:rsidR="00A6041F" w:rsidRPr="004F6B93">
        <w:rPr>
          <w:rFonts w:ascii="Times New Roman" w:hAnsi="Times New Roman"/>
          <w:lang w:eastAsia="zh-CN"/>
        </w:rPr>
        <w:lastRenderedPageBreak/>
        <w:t>downstream processing)</w:t>
      </w:r>
      <w:r w:rsidR="00CE7C44" w:rsidRPr="004F6B93">
        <w:rPr>
          <w:rFonts w:ascii="Times New Roman" w:hAnsi="Times New Roman"/>
          <w:lang w:eastAsia="zh-CN"/>
        </w:rPr>
        <w:t xml:space="preserve">. </w:t>
      </w:r>
      <w:r w:rsidR="00311762" w:rsidRPr="004F6B93">
        <w:rPr>
          <w:rFonts w:ascii="Times New Roman" w:hAnsi="Times New Roman"/>
          <w:lang w:eastAsia="zh-CN"/>
        </w:rPr>
        <w:t xml:space="preserve">The effects of </w:t>
      </w:r>
      <w:r w:rsidR="00EF453B" w:rsidRPr="004F6B93">
        <w:rPr>
          <w:rFonts w:ascii="Times New Roman" w:hAnsi="Times New Roman"/>
          <w:lang w:eastAsia="zh-CN"/>
        </w:rPr>
        <w:t xml:space="preserve">exchange capacity and </w:t>
      </w:r>
      <w:r w:rsidR="00DC65FC" w:rsidRPr="004F6B93">
        <w:rPr>
          <w:rFonts w:ascii="Times New Roman" w:hAnsi="Times New Roman"/>
          <w:lang w:eastAsia="zh-CN"/>
        </w:rPr>
        <w:t xml:space="preserve">zeolite </w:t>
      </w:r>
      <w:r w:rsidR="00EF453B" w:rsidRPr="004F6B93">
        <w:rPr>
          <w:rFonts w:ascii="Times New Roman" w:hAnsi="Times New Roman"/>
          <w:lang w:eastAsia="zh-CN"/>
        </w:rPr>
        <w:t>re-</w:t>
      </w:r>
      <w:r w:rsidR="00CE7C44" w:rsidRPr="004F6B93">
        <w:rPr>
          <w:rFonts w:ascii="Times New Roman" w:hAnsi="Times New Roman"/>
          <w:lang w:eastAsia="zh-CN"/>
        </w:rPr>
        <w:t>use</w:t>
      </w:r>
      <w:r w:rsidR="00C03670" w:rsidRPr="004F6B93">
        <w:rPr>
          <w:rFonts w:ascii="Times New Roman" w:hAnsi="Times New Roman"/>
          <w:lang w:eastAsia="zh-CN"/>
        </w:rPr>
        <w:t xml:space="preserve"> </w:t>
      </w:r>
      <w:r w:rsidR="001207BC" w:rsidRPr="004F6B93">
        <w:rPr>
          <w:rFonts w:ascii="Times New Roman" w:hAnsi="Times New Roman"/>
          <w:lang w:eastAsia="zh-CN"/>
        </w:rPr>
        <w:t>were</w:t>
      </w:r>
      <w:r w:rsidR="00311762" w:rsidRPr="004F6B93">
        <w:rPr>
          <w:rFonts w:ascii="Times New Roman" w:hAnsi="Times New Roman"/>
          <w:lang w:eastAsia="zh-CN"/>
        </w:rPr>
        <w:t xml:space="preserve"> explored in </w:t>
      </w:r>
      <w:r w:rsidR="00F42443" w:rsidRPr="004F6B93">
        <w:rPr>
          <w:rFonts w:ascii="Times New Roman" w:hAnsi="Times New Roman"/>
          <w:lang w:eastAsia="zh-CN"/>
        </w:rPr>
        <w:t xml:space="preserve">the </w:t>
      </w:r>
      <w:r w:rsidR="00311762" w:rsidRPr="004F6B93">
        <w:rPr>
          <w:rFonts w:ascii="Times New Roman" w:hAnsi="Times New Roman"/>
          <w:lang w:eastAsia="zh-CN"/>
        </w:rPr>
        <w:t>sensitivity analysis</w:t>
      </w:r>
      <w:r w:rsidR="001207BC" w:rsidRPr="004F6B93">
        <w:rPr>
          <w:rFonts w:ascii="Times New Roman" w:hAnsi="Times New Roman"/>
          <w:lang w:eastAsia="zh-CN"/>
        </w:rPr>
        <w:t xml:space="preserve"> (section </w:t>
      </w:r>
      <w:r w:rsidR="00DE56F1" w:rsidRPr="004F6B93">
        <w:rPr>
          <w:rFonts w:ascii="Times New Roman" w:hAnsi="Times New Roman"/>
          <w:lang w:eastAsia="zh-CN"/>
        </w:rPr>
        <w:t>3.5.2</w:t>
      </w:r>
      <w:r w:rsidR="001207BC" w:rsidRPr="004F6B93">
        <w:rPr>
          <w:rFonts w:ascii="Times New Roman" w:hAnsi="Times New Roman"/>
          <w:lang w:eastAsia="zh-CN"/>
        </w:rPr>
        <w:t>)</w:t>
      </w:r>
      <w:r w:rsidR="00EF453B" w:rsidRPr="004F6B93">
        <w:rPr>
          <w:rFonts w:ascii="Times New Roman" w:hAnsi="Times New Roman"/>
          <w:lang w:eastAsia="zh-CN"/>
        </w:rPr>
        <w:t>.</w:t>
      </w:r>
      <w:r w:rsidR="00DC65FC" w:rsidRPr="004F6B93">
        <w:rPr>
          <w:rFonts w:ascii="Times New Roman" w:hAnsi="Times New Roman"/>
          <w:lang w:eastAsia="zh-CN"/>
        </w:rPr>
        <w:t xml:space="preserve"> </w:t>
      </w:r>
    </w:p>
    <w:p w:rsidR="00F61240" w:rsidRPr="004F6B93" w:rsidRDefault="00F42443" w:rsidP="00576593">
      <w:pPr>
        <w:spacing w:line="480" w:lineRule="auto"/>
        <w:jc w:val="both"/>
        <w:rPr>
          <w:rFonts w:ascii="Times New Roman" w:hAnsi="Times New Roman"/>
          <w:lang w:eastAsia="zh-CN"/>
        </w:rPr>
      </w:pPr>
      <w:r w:rsidRPr="004F6B93">
        <w:rPr>
          <w:rFonts w:ascii="Times New Roman" w:hAnsi="Times New Roman"/>
          <w:lang w:eastAsia="zh-CN"/>
        </w:rPr>
        <w:t>R</w:t>
      </w:r>
      <w:r w:rsidR="00747D61" w:rsidRPr="004F6B93">
        <w:rPr>
          <w:rFonts w:ascii="Times New Roman" w:hAnsi="Times New Roman"/>
          <w:lang w:eastAsia="zh-CN"/>
        </w:rPr>
        <w:t xml:space="preserve">esource recovery (electricity and N fertiliser) brought environmental savings (negative credits below the line in Fig </w:t>
      </w:r>
      <w:r w:rsidR="009F0862" w:rsidRPr="004F6B93">
        <w:rPr>
          <w:rFonts w:ascii="Times New Roman" w:hAnsi="Times New Roman"/>
          <w:lang w:eastAsia="zh-CN"/>
        </w:rPr>
        <w:t>4</w:t>
      </w:r>
      <w:r w:rsidR="00747D61" w:rsidRPr="004F6B93">
        <w:rPr>
          <w:rFonts w:ascii="Times New Roman" w:hAnsi="Times New Roman"/>
          <w:lang w:eastAsia="zh-CN"/>
        </w:rPr>
        <w:t xml:space="preserve">) </w:t>
      </w:r>
      <w:r w:rsidR="001207BC" w:rsidRPr="004F6B93">
        <w:rPr>
          <w:rFonts w:ascii="Times New Roman" w:hAnsi="Times New Roman"/>
          <w:lang w:eastAsia="zh-CN"/>
        </w:rPr>
        <w:t xml:space="preserve">to </w:t>
      </w:r>
      <w:r w:rsidR="00FC5B49" w:rsidRPr="004F6B93">
        <w:rPr>
          <w:rFonts w:ascii="Times New Roman" w:hAnsi="Times New Roman"/>
          <w:lang w:eastAsia="zh-CN"/>
        </w:rPr>
        <w:t xml:space="preserve">the </w:t>
      </w:r>
      <w:r w:rsidR="001207BC" w:rsidRPr="004F6B93">
        <w:rPr>
          <w:rFonts w:ascii="Times New Roman" w:hAnsi="Times New Roman"/>
          <w:lang w:eastAsia="zh-CN"/>
        </w:rPr>
        <w:t xml:space="preserve">ion exchange route </w:t>
      </w:r>
      <w:r w:rsidR="00747D61" w:rsidRPr="004F6B93">
        <w:rPr>
          <w:rFonts w:ascii="Times New Roman" w:hAnsi="Times New Roman"/>
          <w:lang w:eastAsia="zh-CN"/>
        </w:rPr>
        <w:t xml:space="preserve">by energy substitution and avoidance of </w:t>
      </w:r>
      <w:r w:rsidRPr="004F6B93">
        <w:rPr>
          <w:rFonts w:ascii="Times New Roman" w:hAnsi="Times New Roman"/>
          <w:lang w:eastAsia="zh-CN"/>
        </w:rPr>
        <w:t xml:space="preserve">making </w:t>
      </w:r>
      <w:r w:rsidR="00747D61" w:rsidRPr="004F6B93">
        <w:rPr>
          <w:rFonts w:ascii="Times New Roman" w:hAnsi="Times New Roman"/>
          <w:lang w:eastAsia="zh-CN"/>
        </w:rPr>
        <w:t>fossil fertiliser</w:t>
      </w:r>
      <w:r w:rsidRPr="004F6B93">
        <w:rPr>
          <w:rFonts w:ascii="Times New Roman" w:hAnsi="Times New Roman"/>
          <w:lang w:eastAsia="zh-CN"/>
        </w:rPr>
        <w:t>s</w:t>
      </w:r>
      <w:r w:rsidR="00747D61" w:rsidRPr="004F6B93">
        <w:rPr>
          <w:rFonts w:ascii="Times New Roman" w:hAnsi="Times New Roman"/>
          <w:lang w:eastAsia="zh-CN"/>
        </w:rPr>
        <w:t xml:space="preserve">. </w:t>
      </w:r>
    </w:p>
    <w:p w:rsidR="006B4B92" w:rsidRPr="004F6B93" w:rsidRDefault="006B4B92" w:rsidP="00576593">
      <w:pPr>
        <w:spacing w:line="480" w:lineRule="auto"/>
        <w:jc w:val="both"/>
        <w:rPr>
          <w:rFonts w:ascii="Times New Roman" w:hAnsi="Times New Roman"/>
          <w:b/>
          <w:color w:val="000000"/>
          <w:lang w:eastAsia="zh-CN"/>
        </w:rPr>
      </w:pPr>
      <w:r w:rsidRPr="004F6B93">
        <w:rPr>
          <w:rFonts w:ascii="Times New Roman" w:hAnsi="Times New Roman"/>
          <w:b/>
          <w:color w:val="000000"/>
          <w:lang w:eastAsia="zh-CN"/>
        </w:rPr>
        <w:t xml:space="preserve">3.3.3 </w:t>
      </w:r>
      <w:r w:rsidR="005F2319" w:rsidRPr="004F6B93">
        <w:rPr>
          <w:rFonts w:ascii="Times New Roman" w:hAnsi="Times New Roman"/>
          <w:b/>
          <w:color w:val="000000"/>
          <w:lang w:eastAsia="zh-CN"/>
        </w:rPr>
        <w:t xml:space="preserve">LCA </w:t>
      </w:r>
      <w:proofErr w:type="spellStart"/>
      <w:r w:rsidR="005F2319" w:rsidRPr="004F6B93">
        <w:rPr>
          <w:rFonts w:ascii="Times New Roman" w:hAnsi="Times New Roman"/>
          <w:b/>
          <w:color w:val="000000"/>
          <w:lang w:eastAsia="zh-CN"/>
        </w:rPr>
        <w:t>c</w:t>
      </w:r>
      <w:r w:rsidRPr="004F6B93">
        <w:rPr>
          <w:rFonts w:ascii="Times New Roman" w:hAnsi="Times New Roman"/>
          <w:b/>
          <w:color w:val="000000"/>
          <w:lang w:eastAsia="zh-CN"/>
        </w:rPr>
        <w:t>ontributional</w:t>
      </w:r>
      <w:proofErr w:type="spellEnd"/>
      <w:r w:rsidRPr="004F6B93">
        <w:rPr>
          <w:rFonts w:ascii="Times New Roman" w:hAnsi="Times New Roman"/>
          <w:b/>
          <w:color w:val="000000"/>
          <w:lang w:eastAsia="zh-CN"/>
        </w:rPr>
        <w:t xml:space="preserve"> analysis for </w:t>
      </w:r>
      <w:proofErr w:type="spellStart"/>
      <w:r w:rsidRPr="004F6B93">
        <w:rPr>
          <w:rFonts w:ascii="Times New Roman" w:hAnsi="Times New Roman"/>
          <w:b/>
          <w:color w:val="000000"/>
          <w:lang w:eastAsia="zh-CN"/>
        </w:rPr>
        <w:t>Anammox</w:t>
      </w:r>
      <w:proofErr w:type="spellEnd"/>
    </w:p>
    <w:p w:rsidR="006B4B92" w:rsidRPr="004F6B93" w:rsidRDefault="00D20397" w:rsidP="00576593">
      <w:pPr>
        <w:spacing w:line="480" w:lineRule="auto"/>
        <w:jc w:val="both"/>
        <w:rPr>
          <w:rFonts w:ascii="Times New Roman" w:hAnsi="Times New Roman"/>
          <w:lang w:eastAsia="zh-CN"/>
        </w:rPr>
      </w:pPr>
      <w:r w:rsidRPr="004F6B93">
        <w:rPr>
          <w:rFonts w:ascii="Times New Roman" w:hAnsi="Times New Roman"/>
          <w:lang w:eastAsia="zh-CN"/>
        </w:rPr>
        <w:t xml:space="preserve">The environmental </w:t>
      </w:r>
      <w:r w:rsidR="00C03670" w:rsidRPr="004F6B93">
        <w:rPr>
          <w:rFonts w:ascii="Times New Roman" w:hAnsi="Times New Roman"/>
          <w:lang w:eastAsia="zh-CN"/>
        </w:rPr>
        <w:t xml:space="preserve">impacts </w:t>
      </w:r>
      <w:r w:rsidRPr="004F6B93">
        <w:rPr>
          <w:rFonts w:ascii="Times New Roman" w:hAnsi="Times New Roman"/>
          <w:lang w:eastAsia="zh-CN"/>
        </w:rPr>
        <w:t xml:space="preserve">of </w:t>
      </w:r>
      <w:proofErr w:type="spellStart"/>
      <w:r w:rsidR="00F42443" w:rsidRPr="004F6B93">
        <w:rPr>
          <w:rFonts w:ascii="Times New Roman" w:hAnsi="Times New Roman"/>
          <w:lang w:eastAsia="zh-CN"/>
        </w:rPr>
        <w:t>A</w:t>
      </w:r>
      <w:r w:rsidR="00AD39E2" w:rsidRPr="004F6B93">
        <w:rPr>
          <w:rFonts w:ascii="Times New Roman" w:hAnsi="Times New Roman"/>
          <w:lang w:eastAsia="zh-CN"/>
        </w:rPr>
        <w:t>nammox</w:t>
      </w:r>
      <w:proofErr w:type="spellEnd"/>
      <w:r w:rsidR="004524AF" w:rsidRPr="004F6B93">
        <w:rPr>
          <w:rFonts w:ascii="Times New Roman" w:hAnsi="Times New Roman"/>
          <w:lang w:eastAsia="zh-CN"/>
        </w:rPr>
        <w:t xml:space="preserve"> </w:t>
      </w:r>
      <w:r w:rsidR="006B4B92" w:rsidRPr="004F6B93">
        <w:rPr>
          <w:rFonts w:ascii="Times New Roman" w:hAnsi="Times New Roman"/>
          <w:lang w:eastAsia="zh-CN"/>
        </w:rPr>
        <w:t>were</w:t>
      </w:r>
      <w:r w:rsidR="00BD774A" w:rsidRPr="004F6B93">
        <w:rPr>
          <w:rFonts w:ascii="Times New Roman" w:hAnsi="Times New Roman"/>
          <w:lang w:eastAsia="zh-CN"/>
        </w:rPr>
        <w:t xml:space="preserve"> mainly caused by the operational related flows </w:t>
      </w:r>
      <w:r w:rsidRPr="004F6B93">
        <w:rPr>
          <w:rFonts w:ascii="Times New Roman" w:hAnsi="Times New Roman"/>
          <w:lang w:eastAsia="zh-CN"/>
        </w:rPr>
        <w:t xml:space="preserve">(e.g. </w:t>
      </w:r>
      <w:r w:rsidR="004524AF" w:rsidRPr="004F6B93">
        <w:rPr>
          <w:rFonts w:ascii="Times New Roman" w:hAnsi="Times New Roman"/>
          <w:lang w:eastAsia="zh-CN"/>
        </w:rPr>
        <w:t>high voltage electricity</w:t>
      </w:r>
      <w:r w:rsidRPr="004F6B93">
        <w:rPr>
          <w:rFonts w:ascii="Times New Roman" w:hAnsi="Times New Roman"/>
          <w:lang w:eastAsia="zh-CN"/>
        </w:rPr>
        <w:t>) and capital input</w:t>
      </w:r>
      <w:r w:rsidR="00BD774A" w:rsidRPr="004F6B93">
        <w:rPr>
          <w:rFonts w:ascii="Times New Roman" w:hAnsi="Times New Roman"/>
          <w:lang w:eastAsia="zh-CN"/>
        </w:rPr>
        <w:t>s</w:t>
      </w:r>
      <w:r w:rsidR="00490E42" w:rsidRPr="004F6B93">
        <w:rPr>
          <w:rFonts w:ascii="Times New Roman" w:hAnsi="Times New Roman"/>
          <w:lang w:eastAsia="zh-CN"/>
        </w:rPr>
        <w:t xml:space="preserve"> </w:t>
      </w:r>
      <w:r w:rsidRPr="004F6B93">
        <w:rPr>
          <w:rFonts w:ascii="Times New Roman" w:hAnsi="Times New Roman"/>
          <w:lang w:eastAsia="zh-CN"/>
        </w:rPr>
        <w:t>(e.g.</w:t>
      </w:r>
      <w:r w:rsidR="004524AF" w:rsidRPr="004F6B93">
        <w:rPr>
          <w:rFonts w:ascii="Times New Roman" w:hAnsi="Times New Roman"/>
          <w:lang w:eastAsia="zh-CN"/>
        </w:rPr>
        <w:t xml:space="preserve"> concrete and steel</w:t>
      </w:r>
      <w:r w:rsidRPr="004F6B93">
        <w:rPr>
          <w:rFonts w:ascii="Times New Roman" w:hAnsi="Times New Roman"/>
          <w:lang w:eastAsia="zh-CN"/>
        </w:rPr>
        <w:t>)</w:t>
      </w:r>
      <w:r w:rsidR="00566C13" w:rsidRPr="004F6B93">
        <w:rPr>
          <w:rFonts w:ascii="Times New Roman" w:hAnsi="Times New Roman"/>
          <w:lang w:eastAsia="zh-CN"/>
        </w:rPr>
        <w:t xml:space="preserve"> (Fig</w:t>
      </w:r>
      <w:r w:rsidR="00601FF2" w:rsidRPr="004F6B93">
        <w:rPr>
          <w:rFonts w:ascii="Times New Roman" w:hAnsi="Times New Roman"/>
          <w:color w:val="FF0000"/>
          <w:lang w:eastAsia="zh-CN"/>
        </w:rPr>
        <w:t xml:space="preserve"> </w:t>
      </w:r>
      <w:r w:rsidR="009F0862" w:rsidRPr="004F6B93">
        <w:rPr>
          <w:rFonts w:ascii="Times New Roman" w:hAnsi="Times New Roman"/>
          <w:color w:val="000000"/>
          <w:lang w:eastAsia="zh-CN"/>
        </w:rPr>
        <w:t>4</w:t>
      </w:r>
      <w:r w:rsidR="00566C13" w:rsidRPr="004F6B93">
        <w:rPr>
          <w:rFonts w:ascii="Times New Roman" w:hAnsi="Times New Roman"/>
          <w:lang w:eastAsia="zh-CN"/>
        </w:rPr>
        <w:t>)</w:t>
      </w:r>
      <w:r w:rsidR="004524AF" w:rsidRPr="004F6B93">
        <w:rPr>
          <w:rFonts w:ascii="Times New Roman" w:hAnsi="Times New Roman"/>
          <w:lang w:eastAsia="zh-CN"/>
        </w:rPr>
        <w:t xml:space="preserve">. </w:t>
      </w:r>
      <w:r w:rsidR="00B866B6" w:rsidRPr="004F6B93">
        <w:rPr>
          <w:rFonts w:ascii="Times New Roman" w:hAnsi="Times New Roman"/>
          <w:lang w:eastAsia="zh-CN"/>
        </w:rPr>
        <w:t>The former and latter contributed 10-50% and 40-90% of environmental burdens (above the line) on most impact categories</w:t>
      </w:r>
      <w:r w:rsidR="00F42443" w:rsidRPr="004F6B93">
        <w:rPr>
          <w:rFonts w:ascii="Times New Roman" w:hAnsi="Times New Roman"/>
          <w:lang w:eastAsia="zh-CN"/>
        </w:rPr>
        <w:t>,</w:t>
      </w:r>
      <w:r w:rsidR="00B866B6" w:rsidRPr="004F6B93">
        <w:rPr>
          <w:rFonts w:ascii="Times New Roman" w:hAnsi="Times New Roman"/>
          <w:lang w:eastAsia="zh-CN"/>
        </w:rPr>
        <w:t xml:space="preserve"> respectively, except for eutrophication, which was driven by the </w:t>
      </w:r>
      <w:r w:rsidR="00C860CD" w:rsidRPr="004F6B93">
        <w:rPr>
          <w:rFonts w:ascii="Times New Roman" w:hAnsi="Times New Roman"/>
          <w:lang w:eastAsia="zh-CN"/>
        </w:rPr>
        <w:t xml:space="preserve">phosphorus present in discharged effluent. </w:t>
      </w:r>
    </w:p>
    <w:p w:rsidR="002F760E" w:rsidRPr="004F6B93" w:rsidRDefault="00BD774A" w:rsidP="00576593">
      <w:pPr>
        <w:spacing w:line="480" w:lineRule="auto"/>
        <w:jc w:val="both"/>
        <w:rPr>
          <w:rFonts w:ascii="Times New Roman" w:hAnsi="Times New Roman"/>
          <w:lang w:eastAsia="zh-CN"/>
        </w:rPr>
      </w:pPr>
      <w:r w:rsidRPr="004F6B93">
        <w:rPr>
          <w:rFonts w:ascii="Times New Roman" w:hAnsi="Times New Roman"/>
          <w:lang w:eastAsia="zh-CN"/>
        </w:rPr>
        <w:t xml:space="preserve">10-50% of the total burdens across all impact categories can be attributable to </w:t>
      </w:r>
      <w:r w:rsidR="00C86A5A" w:rsidRPr="004F6B93">
        <w:rPr>
          <w:rFonts w:ascii="Times New Roman" w:hAnsi="Times New Roman"/>
          <w:lang w:eastAsia="zh-CN"/>
        </w:rPr>
        <w:t xml:space="preserve">the </w:t>
      </w:r>
      <w:r w:rsidR="00F73B17" w:rsidRPr="004F6B93">
        <w:rPr>
          <w:rFonts w:ascii="Times New Roman" w:hAnsi="Times New Roman"/>
          <w:lang w:eastAsia="zh-CN"/>
        </w:rPr>
        <w:t xml:space="preserve">projected </w:t>
      </w:r>
      <w:r w:rsidRPr="004F6B93">
        <w:rPr>
          <w:rFonts w:ascii="Times New Roman" w:hAnsi="Times New Roman"/>
          <w:lang w:eastAsia="zh-CN"/>
        </w:rPr>
        <w:t xml:space="preserve">high electricity inputs for </w:t>
      </w:r>
      <w:proofErr w:type="spellStart"/>
      <w:r w:rsidR="00C86A5A" w:rsidRPr="004F6B93">
        <w:rPr>
          <w:rFonts w:ascii="Times New Roman" w:hAnsi="Times New Roman"/>
          <w:lang w:eastAsia="zh-CN"/>
        </w:rPr>
        <w:t>A</w:t>
      </w:r>
      <w:r w:rsidRPr="004F6B93">
        <w:rPr>
          <w:rFonts w:ascii="Times New Roman" w:hAnsi="Times New Roman"/>
          <w:lang w:eastAsia="zh-CN"/>
        </w:rPr>
        <w:t>nammox</w:t>
      </w:r>
      <w:proofErr w:type="spellEnd"/>
      <w:r w:rsidRPr="004F6B93">
        <w:rPr>
          <w:rFonts w:ascii="Times New Roman" w:hAnsi="Times New Roman"/>
          <w:lang w:eastAsia="zh-CN"/>
        </w:rPr>
        <w:t xml:space="preserve"> </w:t>
      </w:r>
      <w:r w:rsidR="002F760E" w:rsidRPr="004F6B93">
        <w:rPr>
          <w:rFonts w:ascii="Times New Roman" w:hAnsi="Times New Roman"/>
          <w:lang w:eastAsia="zh-CN"/>
        </w:rPr>
        <w:t>(839 kWh/day</w:t>
      </w:r>
      <w:r w:rsidR="00F73B17" w:rsidRPr="004F6B93">
        <w:rPr>
          <w:rFonts w:ascii="Times New Roman" w:hAnsi="Times New Roman"/>
          <w:lang w:eastAsia="zh-CN"/>
        </w:rPr>
        <w:t>, five times higher than conventional route</w:t>
      </w:r>
      <w:r w:rsidR="002F760E" w:rsidRPr="004F6B93">
        <w:rPr>
          <w:rFonts w:ascii="Times New Roman" w:hAnsi="Times New Roman"/>
          <w:lang w:eastAsia="zh-CN"/>
        </w:rPr>
        <w:t>)</w:t>
      </w:r>
      <w:r w:rsidR="0049741E" w:rsidRPr="004F6B93">
        <w:rPr>
          <w:rFonts w:ascii="Times New Roman" w:hAnsi="Times New Roman"/>
          <w:lang w:eastAsia="zh-CN"/>
        </w:rPr>
        <w:t>.</w:t>
      </w:r>
      <w:r w:rsidR="002F760E" w:rsidRPr="004F6B93">
        <w:rPr>
          <w:rFonts w:ascii="Times New Roman" w:hAnsi="Times New Roman"/>
          <w:lang w:eastAsia="zh-CN"/>
        </w:rPr>
        <w:t xml:space="preserve"> The </w:t>
      </w:r>
      <w:r w:rsidRPr="004F6B93">
        <w:rPr>
          <w:rFonts w:ascii="Times New Roman" w:hAnsi="Times New Roman"/>
          <w:lang w:eastAsia="zh-CN"/>
        </w:rPr>
        <w:t>UK national grid</w:t>
      </w:r>
      <w:r w:rsidR="00B74953" w:rsidRPr="004F6B93">
        <w:rPr>
          <w:rFonts w:ascii="Times New Roman" w:hAnsi="Times New Roman"/>
          <w:lang w:eastAsia="zh-CN"/>
        </w:rPr>
        <w:t xml:space="preserve"> electricity </w:t>
      </w:r>
      <w:r w:rsidRPr="004F6B93">
        <w:rPr>
          <w:rFonts w:ascii="Times New Roman" w:hAnsi="Times New Roman"/>
          <w:lang w:eastAsia="zh-CN"/>
        </w:rPr>
        <w:t xml:space="preserve">sourced </w:t>
      </w:r>
      <w:r w:rsidR="002F760E" w:rsidRPr="004F6B93">
        <w:rPr>
          <w:rFonts w:ascii="Times New Roman" w:hAnsi="Times New Roman"/>
          <w:lang w:eastAsia="zh-CN"/>
        </w:rPr>
        <w:t xml:space="preserve">mainly </w:t>
      </w:r>
      <w:r w:rsidRPr="004F6B93">
        <w:rPr>
          <w:rFonts w:ascii="Times New Roman" w:hAnsi="Times New Roman"/>
          <w:lang w:eastAsia="zh-CN"/>
        </w:rPr>
        <w:t xml:space="preserve">from </w:t>
      </w:r>
      <w:r w:rsidR="00B74953" w:rsidRPr="004F6B93">
        <w:rPr>
          <w:rFonts w:ascii="Times New Roman" w:hAnsi="Times New Roman"/>
          <w:lang w:eastAsia="zh-CN"/>
        </w:rPr>
        <w:t>coal and natural gas</w:t>
      </w:r>
      <w:r w:rsidR="002F760E" w:rsidRPr="004F6B93">
        <w:rPr>
          <w:rFonts w:ascii="Times New Roman" w:hAnsi="Times New Roman"/>
          <w:lang w:eastAsia="zh-CN"/>
        </w:rPr>
        <w:t xml:space="preserve"> </w:t>
      </w:r>
      <w:r w:rsidR="00865BF7" w:rsidRPr="004F6B93">
        <w:rPr>
          <w:rFonts w:ascii="Times New Roman" w:hAnsi="Times New Roman"/>
          <w:lang w:eastAsia="zh-CN"/>
        </w:rPr>
        <w:t xml:space="preserve">did not favour </w:t>
      </w:r>
      <w:r w:rsidR="0049741E" w:rsidRPr="004F6B93">
        <w:rPr>
          <w:rFonts w:ascii="Times New Roman" w:hAnsi="Times New Roman"/>
          <w:lang w:eastAsia="zh-CN"/>
        </w:rPr>
        <w:t xml:space="preserve">the </w:t>
      </w:r>
      <w:proofErr w:type="spellStart"/>
      <w:r w:rsidR="0049741E" w:rsidRPr="004F6B93">
        <w:rPr>
          <w:rFonts w:ascii="Times New Roman" w:hAnsi="Times New Roman"/>
          <w:lang w:eastAsia="zh-CN"/>
        </w:rPr>
        <w:t>A</w:t>
      </w:r>
      <w:r w:rsidR="00865BF7" w:rsidRPr="004F6B93">
        <w:rPr>
          <w:rFonts w:ascii="Times New Roman" w:hAnsi="Times New Roman"/>
          <w:lang w:eastAsia="zh-CN"/>
        </w:rPr>
        <w:t>nammox</w:t>
      </w:r>
      <w:proofErr w:type="spellEnd"/>
      <w:r w:rsidR="00865BF7" w:rsidRPr="004F6B93">
        <w:rPr>
          <w:rFonts w:ascii="Times New Roman" w:hAnsi="Times New Roman"/>
          <w:lang w:eastAsia="zh-CN"/>
        </w:rPr>
        <w:t xml:space="preserve"> route, which </w:t>
      </w:r>
      <w:r w:rsidR="002F760E" w:rsidRPr="004F6B93">
        <w:rPr>
          <w:rFonts w:ascii="Times New Roman" w:hAnsi="Times New Roman"/>
          <w:lang w:eastAsia="zh-CN"/>
        </w:rPr>
        <w:t xml:space="preserve">not only led to fossil </w:t>
      </w:r>
      <w:r w:rsidR="00FC5B49" w:rsidRPr="004F6B93">
        <w:rPr>
          <w:rFonts w:ascii="Times New Roman" w:hAnsi="Times New Roman"/>
          <w:lang w:eastAsia="zh-CN"/>
        </w:rPr>
        <w:t xml:space="preserve">fuel </w:t>
      </w:r>
      <w:r w:rsidR="002F760E" w:rsidRPr="004F6B93">
        <w:rPr>
          <w:rFonts w:ascii="Times New Roman" w:hAnsi="Times New Roman"/>
          <w:lang w:eastAsia="zh-CN"/>
        </w:rPr>
        <w:t>resource depletion</w:t>
      </w:r>
      <w:r w:rsidR="0049741E" w:rsidRPr="004F6B93">
        <w:rPr>
          <w:rFonts w:ascii="Times New Roman" w:hAnsi="Times New Roman"/>
          <w:lang w:eastAsia="zh-CN"/>
        </w:rPr>
        <w:t>,</w:t>
      </w:r>
      <w:r w:rsidR="002F760E" w:rsidRPr="004F6B93">
        <w:rPr>
          <w:rFonts w:ascii="Times New Roman" w:hAnsi="Times New Roman"/>
          <w:lang w:eastAsia="zh-CN"/>
        </w:rPr>
        <w:t xml:space="preserve"> but also </w:t>
      </w:r>
      <w:r w:rsidR="0049741E" w:rsidRPr="004F6B93">
        <w:rPr>
          <w:rFonts w:ascii="Times New Roman" w:hAnsi="Times New Roman"/>
          <w:lang w:eastAsia="zh-CN"/>
        </w:rPr>
        <w:t xml:space="preserve">resulted in </w:t>
      </w:r>
      <w:r w:rsidR="002F760E" w:rsidRPr="004F6B93">
        <w:rPr>
          <w:rFonts w:ascii="Times New Roman" w:hAnsi="Times New Roman"/>
          <w:lang w:eastAsia="zh-CN"/>
        </w:rPr>
        <w:t>emission</w:t>
      </w:r>
      <w:r w:rsidR="00B06A41" w:rsidRPr="004F6B93">
        <w:rPr>
          <w:rFonts w:ascii="Times New Roman" w:hAnsi="Times New Roman"/>
          <w:lang w:eastAsia="zh-CN"/>
        </w:rPr>
        <w:t>s</w:t>
      </w:r>
      <w:r w:rsidR="002F760E" w:rsidRPr="004F6B93">
        <w:rPr>
          <w:rFonts w:ascii="Times New Roman" w:hAnsi="Times New Roman"/>
          <w:lang w:eastAsia="zh-CN"/>
        </w:rPr>
        <w:t xml:space="preserve"> from fuel production and combustion. T</w:t>
      </w:r>
      <w:r w:rsidR="00865BF7" w:rsidRPr="004F6B93">
        <w:rPr>
          <w:rFonts w:ascii="Times New Roman" w:hAnsi="Times New Roman"/>
          <w:lang w:eastAsia="zh-CN"/>
        </w:rPr>
        <w:t>hese c</w:t>
      </w:r>
      <w:r w:rsidR="0049741E" w:rsidRPr="004F6B93">
        <w:rPr>
          <w:rFonts w:ascii="Times New Roman" w:hAnsi="Times New Roman"/>
          <w:lang w:eastAsia="zh-CN"/>
        </w:rPr>
        <w:t>an</w:t>
      </w:r>
      <w:r w:rsidR="00865BF7" w:rsidRPr="004F6B93">
        <w:rPr>
          <w:rFonts w:ascii="Times New Roman" w:hAnsi="Times New Roman"/>
          <w:lang w:eastAsia="zh-CN"/>
        </w:rPr>
        <w:t xml:space="preserve"> be explained by</w:t>
      </w:r>
      <w:r w:rsidR="0049741E" w:rsidRPr="004F6B93">
        <w:rPr>
          <w:rFonts w:ascii="Times New Roman" w:hAnsi="Times New Roman"/>
          <w:lang w:eastAsia="zh-CN"/>
        </w:rPr>
        <w:t>:</w:t>
      </w:r>
      <w:r w:rsidR="00865BF7" w:rsidRPr="004F6B93">
        <w:rPr>
          <w:rFonts w:ascii="Times New Roman" w:hAnsi="Times New Roman"/>
          <w:lang w:eastAsia="zh-CN"/>
        </w:rPr>
        <w:t xml:space="preserve"> </w:t>
      </w:r>
      <w:r w:rsidR="00B06A41" w:rsidRPr="004F6B93">
        <w:rPr>
          <w:rFonts w:ascii="Times New Roman" w:hAnsi="Times New Roman"/>
          <w:lang w:eastAsia="zh-CN"/>
        </w:rPr>
        <w:t xml:space="preserve">1) </w:t>
      </w:r>
      <w:r w:rsidR="00C12E77" w:rsidRPr="004F6B93">
        <w:rPr>
          <w:rFonts w:ascii="Times New Roman" w:hAnsi="Times New Roman"/>
          <w:lang w:eastAsia="zh-CN"/>
        </w:rPr>
        <w:t>atmospheric emissions (NH</w:t>
      </w:r>
      <w:r w:rsidR="00C12E77" w:rsidRPr="004F6B93">
        <w:rPr>
          <w:rFonts w:ascii="Times New Roman" w:hAnsi="Times New Roman"/>
          <w:vertAlign w:val="subscript"/>
          <w:lang w:eastAsia="zh-CN"/>
        </w:rPr>
        <w:t>3</w:t>
      </w:r>
      <w:r w:rsidR="00C12E77" w:rsidRPr="004F6B93">
        <w:rPr>
          <w:rFonts w:ascii="Times New Roman" w:hAnsi="Times New Roman"/>
          <w:lang w:eastAsia="zh-CN"/>
        </w:rPr>
        <w:t xml:space="preserve">, </w:t>
      </w:r>
      <w:proofErr w:type="spellStart"/>
      <w:r w:rsidR="00C12E77" w:rsidRPr="004F6B93">
        <w:rPr>
          <w:rFonts w:ascii="Times New Roman" w:hAnsi="Times New Roman"/>
          <w:lang w:eastAsia="zh-CN"/>
        </w:rPr>
        <w:t>SOx</w:t>
      </w:r>
      <w:proofErr w:type="spellEnd"/>
      <w:r w:rsidR="00C12E77" w:rsidRPr="004F6B93">
        <w:rPr>
          <w:rFonts w:ascii="Times New Roman" w:hAnsi="Times New Roman"/>
          <w:lang w:eastAsia="zh-CN"/>
        </w:rPr>
        <w:t xml:space="preserve">, </w:t>
      </w:r>
      <w:proofErr w:type="spellStart"/>
      <w:r w:rsidR="00C12E77" w:rsidRPr="004F6B93">
        <w:rPr>
          <w:rFonts w:ascii="Times New Roman" w:hAnsi="Times New Roman"/>
          <w:lang w:eastAsia="zh-CN"/>
        </w:rPr>
        <w:t>NOx</w:t>
      </w:r>
      <w:proofErr w:type="spellEnd"/>
      <w:r w:rsidR="00C12E77" w:rsidRPr="004F6B93">
        <w:rPr>
          <w:rFonts w:ascii="Times New Roman" w:hAnsi="Times New Roman"/>
          <w:lang w:eastAsia="zh-CN"/>
        </w:rPr>
        <w:t>, CH</w:t>
      </w:r>
      <w:r w:rsidR="00C12E77" w:rsidRPr="004F6B93">
        <w:rPr>
          <w:rFonts w:ascii="Times New Roman" w:hAnsi="Times New Roman"/>
          <w:vertAlign w:val="subscript"/>
          <w:lang w:eastAsia="zh-CN"/>
        </w:rPr>
        <w:t>4</w:t>
      </w:r>
      <w:r w:rsidR="00C12E77" w:rsidRPr="004F6B93">
        <w:rPr>
          <w:rFonts w:ascii="Times New Roman" w:hAnsi="Times New Roman"/>
          <w:lang w:eastAsia="zh-CN"/>
        </w:rPr>
        <w:t xml:space="preserve"> and CO) released from natural gas, fuel oil and coal combustion</w:t>
      </w:r>
      <w:r w:rsidR="00FC5B49" w:rsidRPr="004F6B93">
        <w:rPr>
          <w:rFonts w:ascii="Times New Roman" w:hAnsi="Times New Roman"/>
          <w:lang w:eastAsia="zh-CN"/>
        </w:rPr>
        <w:t>,</w:t>
      </w:r>
      <w:r w:rsidR="00C12E77" w:rsidRPr="004F6B93">
        <w:rPr>
          <w:rFonts w:ascii="Times New Roman" w:hAnsi="Times New Roman"/>
          <w:lang w:eastAsia="zh-CN"/>
        </w:rPr>
        <w:t xml:space="preserve"> and phosphorus emitted to water during coal production, contributing </w:t>
      </w:r>
      <w:r w:rsidR="00B06A41" w:rsidRPr="004F6B93">
        <w:rPr>
          <w:rFonts w:ascii="Times New Roman" w:hAnsi="Times New Roman"/>
          <w:lang w:eastAsia="zh-CN"/>
        </w:rPr>
        <w:t>to the environmental burdens on acidification, eutrophication, GWP100 and POCP; 2) ODP emissions (CCl</w:t>
      </w:r>
      <w:r w:rsidR="00B06A41" w:rsidRPr="004F6B93">
        <w:rPr>
          <w:rFonts w:ascii="Times New Roman" w:hAnsi="Times New Roman"/>
          <w:vertAlign w:val="subscript"/>
          <w:lang w:eastAsia="zh-CN"/>
        </w:rPr>
        <w:t>4</w:t>
      </w:r>
      <w:r w:rsidR="00B06A41" w:rsidRPr="004F6B93">
        <w:rPr>
          <w:rFonts w:ascii="Times New Roman" w:hAnsi="Times New Roman"/>
          <w:lang w:eastAsia="zh-CN"/>
        </w:rPr>
        <w:t>, CBrF</w:t>
      </w:r>
      <w:r w:rsidR="00B06A41" w:rsidRPr="004F6B93">
        <w:rPr>
          <w:rFonts w:ascii="Times New Roman" w:hAnsi="Times New Roman"/>
          <w:vertAlign w:val="subscript"/>
          <w:lang w:eastAsia="zh-CN"/>
        </w:rPr>
        <w:t>3</w:t>
      </w:r>
      <w:r w:rsidR="00B06A41" w:rsidRPr="004F6B93">
        <w:rPr>
          <w:rFonts w:ascii="Times New Roman" w:hAnsi="Times New Roman"/>
          <w:lang w:eastAsia="zh-CN"/>
        </w:rPr>
        <w:t>, CBrClF</w:t>
      </w:r>
      <w:r w:rsidR="00B06A41" w:rsidRPr="004F6B93">
        <w:rPr>
          <w:rFonts w:ascii="Times New Roman" w:hAnsi="Times New Roman"/>
          <w:vertAlign w:val="subscript"/>
          <w:lang w:eastAsia="zh-CN"/>
        </w:rPr>
        <w:t>2</w:t>
      </w:r>
      <w:r w:rsidR="00B06A41" w:rsidRPr="004F6B93">
        <w:rPr>
          <w:rFonts w:ascii="Times New Roman" w:hAnsi="Times New Roman"/>
          <w:lang w:eastAsia="zh-CN"/>
        </w:rPr>
        <w:t>) evolved from fuel extraction, production and natural gas transportation; 3) toxic compounds from fuel production and combustion process</w:t>
      </w:r>
      <w:r w:rsidR="0049741E" w:rsidRPr="004F6B93">
        <w:rPr>
          <w:rFonts w:ascii="Times New Roman" w:hAnsi="Times New Roman"/>
          <w:lang w:eastAsia="zh-CN"/>
        </w:rPr>
        <w:t>es</w:t>
      </w:r>
      <w:r w:rsidR="00B06A41" w:rsidRPr="004F6B93">
        <w:rPr>
          <w:rFonts w:ascii="Times New Roman" w:hAnsi="Times New Roman"/>
          <w:lang w:eastAsia="zh-CN"/>
        </w:rPr>
        <w:t xml:space="preserve"> or electricity transmission (e.g. barite, PAH released from natural gas production and combustion, mercury</w:t>
      </w:r>
      <w:r w:rsidR="006B4B92" w:rsidRPr="004F6B93">
        <w:rPr>
          <w:rFonts w:ascii="Times New Roman" w:hAnsi="Times New Roman"/>
          <w:lang w:eastAsia="zh-CN"/>
        </w:rPr>
        <w:t>,</w:t>
      </w:r>
      <w:r w:rsidR="00B06A41" w:rsidRPr="004F6B93">
        <w:rPr>
          <w:rFonts w:ascii="Times New Roman" w:hAnsi="Times New Roman"/>
          <w:lang w:eastAsia="zh-CN"/>
        </w:rPr>
        <w:t xml:space="preserve"> </w:t>
      </w:r>
      <w:r w:rsidR="00B06A41" w:rsidRPr="004F6B93">
        <w:rPr>
          <w:rFonts w:ascii="Times New Roman" w:hAnsi="Times New Roman"/>
          <w:lang w:eastAsia="zh-CN"/>
        </w:rPr>
        <w:lastRenderedPageBreak/>
        <w:t>arsenic and PAH emitted from hard coal burning, soil emission chromium from electricity transmission).</w:t>
      </w:r>
    </w:p>
    <w:p w:rsidR="00002C70" w:rsidRPr="004F6B93" w:rsidRDefault="00D66D3F" w:rsidP="00287154">
      <w:pPr>
        <w:spacing w:line="480" w:lineRule="auto"/>
        <w:jc w:val="both"/>
        <w:rPr>
          <w:rFonts w:ascii="Times New Roman" w:hAnsi="Times New Roman"/>
          <w:lang w:eastAsia="zh-CN"/>
        </w:rPr>
      </w:pPr>
      <w:proofErr w:type="spellStart"/>
      <w:r w:rsidRPr="004F6B93">
        <w:rPr>
          <w:rFonts w:ascii="Times New Roman" w:hAnsi="Times New Roman"/>
          <w:lang w:eastAsia="zh-CN"/>
        </w:rPr>
        <w:t>Anammox</w:t>
      </w:r>
      <w:proofErr w:type="spellEnd"/>
      <w:r w:rsidR="004A2720" w:rsidRPr="004F6B93">
        <w:rPr>
          <w:rFonts w:ascii="Times New Roman" w:hAnsi="Times New Roman"/>
          <w:lang w:eastAsia="zh-CN"/>
        </w:rPr>
        <w:t xml:space="preserve"> </w:t>
      </w:r>
      <w:r w:rsidR="00C860CD" w:rsidRPr="004F6B93">
        <w:rPr>
          <w:rFonts w:ascii="Times New Roman" w:hAnsi="Times New Roman"/>
          <w:lang w:eastAsia="zh-CN"/>
        </w:rPr>
        <w:t xml:space="preserve">has been simulated as an infrastructure-intensive route where </w:t>
      </w:r>
      <w:r w:rsidR="009033EB" w:rsidRPr="004F6B93">
        <w:rPr>
          <w:rFonts w:ascii="Times New Roman" w:hAnsi="Times New Roman"/>
          <w:lang w:eastAsia="zh-CN"/>
        </w:rPr>
        <w:t xml:space="preserve">four tanks </w:t>
      </w:r>
      <w:r w:rsidR="00C860CD" w:rsidRPr="004F6B93">
        <w:rPr>
          <w:rFonts w:ascii="Times New Roman" w:hAnsi="Times New Roman"/>
          <w:lang w:eastAsia="zh-CN"/>
        </w:rPr>
        <w:t>were employed</w:t>
      </w:r>
      <w:r w:rsidR="009033EB" w:rsidRPr="004F6B93">
        <w:rPr>
          <w:rFonts w:ascii="Times New Roman" w:hAnsi="Times New Roman"/>
          <w:lang w:eastAsia="zh-CN"/>
        </w:rPr>
        <w:t>, including one secondary clarifier and three bioreactors</w:t>
      </w:r>
      <w:r w:rsidR="00B90759" w:rsidRPr="004F6B93">
        <w:rPr>
          <w:rFonts w:ascii="Times New Roman" w:hAnsi="Times New Roman"/>
          <w:lang w:eastAsia="zh-CN"/>
        </w:rPr>
        <w:t xml:space="preserve">. The </w:t>
      </w:r>
      <w:r w:rsidR="00C860CD" w:rsidRPr="004F6B93">
        <w:rPr>
          <w:rFonts w:ascii="Times New Roman" w:hAnsi="Times New Roman"/>
          <w:lang w:eastAsia="zh-CN"/>
        </w:rPr>
        <w:t xml:space="preserve">production of </w:t>
      </w:r>
      <w:r w:rsidR="00B90759" w:rsidRPr="004F6B93">
        <w:rPr>
          <w:rFonts w:ascii="Times New Roman" w:hAnsi="Times New Roman"/>
          <w:lang w:eastAsia="zh-CN"/>
        </w:rPr>
        <w:t xml:space="preserve">major </w:t>
      </w:r>
      <w:r w:rsidR="00C860CD" w:rsidRPr="004F6B93">
        <w:rPr>
          <w:rFonts w:ascii="Times New Roman" w:hAnsi="Times New Roman"/>
          <w:lang w:eastAsia="zh-CN"/>
        </w:rPr>
        <w:t xml:space="preserve">infrastructure </w:t>
      </w:r>
      <w:r w:rsidR="00B90759" w:rsidRPr="004F6B93">
        <w:rPr>
          <w:rFonts w:ascii="Times New Roman" w:hAnsi="Times New Roman"/>
          <w:lang w:eastAsia="zh-CN"/>
        </w:rPr>
        <w:t xml:space="preserve">materials </w:t>
      </w:r>
      <w:r w:rsidR="0049741E" w:rsidRPr="004F6B93">
        <w:rPr>
          <w:rFonts w:ascii="Times New Roman" w:hAnsi="Times New Roman"/>
          <w:lang w:eastAsia="zh-CN"/>
        </w:rPr>
        <w:t xml:space="preserve">such as </w:t>
      </w:r>
      <w:r w:rsidR="00B90759" w:rsidRPr="004F6B93">
        <w:rPr>
          <w:rFonts w:ascii="Times New Roman" w:hAnsi="Times New Roman"/>
          <w:lang w:eastAsia="zh-CN"/>
        </w:rPr>
        <w:t>concrete</w:t>
      </w:r>
      <w:r w:rsidR="00365783" w:rsidRPr="004F6B93">
        <w:rPr>
          <w:rFonts w:ascii="Times New Roman" w:hAnsi="Times New Roman"/>
          <w:lang w:eastAsia="zh-CN"/>
        </w:rPr>
        <w:t xml:space="preserve"> </w:t>
      </w:r>
      <w:r w:rsidR="00C860CD" w:rsidRPr="004F6B93">
        <w:rPr>
          <w:rFonts w:ascii="Times New Roman" w:hAnsi="Times New Roman"/>
          <w:lang w:eastAsia="zh-CN"/>
        </w:rPr>
        <w:t xml:space="preserve">(12% </w:t>
      </w:r>
      <w:r w:rsidR="009E1150" w:rsidRPr="004F6B93">
        <w:rPr>
          <w:rFonts w:ascii="Times New Roman" w:hAnsi="Times New Roman"/>
          <w:lang w:eastAsia="zh-CN"/>
        </w:rPr>
        <w:t xml:space="preserve">w/w </w:t>
      </w:r>
      <w:r w:rsidR="0049741E" w:rsidRPr="004F6B93">
        <w:rPr>
          <w:rFonts w:ascii="Times New Roman" w:hAnsi="Times New Roman"/>
          <w:lang w:eastAsia="zh-CN"/>
        </w:rPr>
        <w:t>P</w:t>
      </w:r>
      <w:r w:rsidR="00C860CD" w:rsidRPr="004F6B93">
        <w:rPr>
          <w:rFonts w:ascii="Times New Roman" w:hAnsi="Times New Roman"/>
          <w:lang w:eastAsia="zh-CN"/>
        </w:rPr>
        <w:t xml:space="preserve">ortland cement and 78% </w:t>
      </w:r>
      <w:r w:rsidR="009E1150" w:rsidRPr="004F6B93">
        <w:rPr>
          <w:rFonts w:ascii="Times New Roman" w:hAnsi="Times New Roman"/>
          <w:lang w:eastAsia="zh-CN"/>
        </w:rPr>
        <w:t xml:space="preserve">w/w </w:t>
      </w:r>
      <w:r w:rsidR="00C860CD" w:rsidRPr="004F6B93">
        <w:rPr>
          <w:rFonts w:ascii="Times New Roman" w:hAnsi="Times New Roman"/>
          <w:lang w:eastAsia="zh-CN"/>
        </w:rPr>
        <w:t xml:space="preserve">aggregate </w:t>
      </w:r>
      <w:r w:rsidR="00C860CD" w:rsidRPr="004F6B93">
        <w:rPr>
          <w:rFonts w:ascii="Times New Roman" w:hAnsi="Times New Roman"/>
          <w:lang w:eastAsia="zh-CN"/>
        </w:rPr>
        <w:fldChar w:fldCharType="begin" w:fldLock="1"/>
      </w:r>
      <w:r w:rsidR="00C860CD" w:rsidRPr="004F6B93">
        <w:rPr>
          <w:rFonts w:ascii="Times New Roman" w:hAnsi="Times New Roman"/>
          <w:lang w:eastAsia="zh-CN"/>
        </w:rPr>
        <w:instrText>ADDIN CSL_CITATION { "citationItems" : [ { "id" : "ITEM-1", "itemData" : { "author" : [ { "dropping-particle" : "", "family" : "Wilson", "given" : "Alex", "non-dropping-particle" : "", "parse-names" : false, "suffix" : "" } ], "id" : "ITEM-1", "issued" : { "date-parts" : [ [ "1993" ] ] }, "page" : "1-14", "title" : "Cement and Concrete: Environmental Considerations", "type" : "article-journal" }, "uris" : [ "http://www.mendeley.com/documents/?uuid=7f889f7d-d50f-42d3-a08c-57cc7bcb8561" ] } ], "mendeley" : { "formattedCitation" : "(Wilson, 1993)", "plainTextFormattedCitation" : "(Wilson, 1993)", "previouslyFormattedCitation" : "(Wilson, 1993)" }, "properties" : { "noteIndex" : 0 }, "schema" : "https://github.com/citation-style-language/schema/raw/master/csl-citation.json" }</w:instrText>
      </w:r>
      <w:r w:rsidR="00C860CD" w:rsidRPr="004F6B93">
        <w:rPr>
          <w:rFonts w:ascii="Times New Roman" w:hAnsi="Times New Roman"/>
          <w:lang w:eastAsia="zh-CN"/>
        </w:rPr>
        <w:fldChar w:fldCharType="separate"/>
      </w:r>
      <w:r w:rsidR="00C860CD" w:rsidRPr="004F6B93">
        <w:rPr>
          <w:rFonts w:ascii="Times New Roman" w:hAnsi="Times New Roman"/>
          <w:noProof/>
          <w:lang w:eastAsia="zh-CN"/>
        </w:rPr>
        <w:t>(Wilson, 1993)</w:t>
      </w:r>
      <w:r w:rsidR="00C860CD" w:rsidRPr="004F6B93">
        <w:rPr>
          <w:rFonts w:ascii="Times New Roman" w:hAnsi="Times New Roman"/>
          <w:lang w:eastAsia="zh-CN"/>
        </w:rPr>
        <w:fldChar w:fldCharType="end"/>
      </w:r>
      <w:r w:rsidR="00C860CD" w:rsidRPr="004F6B93">
        <w:rPr>
          <w:rFonts w:ascii="Times New Roman" w:hAnsi="Times New Roman"/>
          <w:lang w:eastAsia="zh-CN"/>
        </w:rPr>
        <w:t xml:space="preserve">) </w:t>
      </w:r>
      <w:r w:rsidR="00365783" w:rsidRPr="004F6B93">
        <w:rPr>
          <w:rFonts w:ascii="Times New Roman" w:hAnsi="Times New Roman"/>
          <w:lang w:eastAsia="zh-CN"/>
        </w:rPr>
        <w:t>and steel</w:t>
      </w:r>
      <w:r w:rsidR="00C860CD" w:rsidRPr="004F6B93">
        <w:rPr>
          <w:rFonts w:ascii="Times New Roman" w:hAnsi="Times New Roman"/>
          <w:lang w:eastAsia="zh-CN"/>
        </w:rPr>
        <w:t xml:space="preserve"> are energy-intensive</w:t>
      </w:r>
      <w:r w:rsidR="009E1150" w:rsidRPr="004F6B93">
        <w:rPr>
          <w:rFonts w:ascii="Times New Roman" w:hAnsi="Times New Roman"/>
          <w:lang w:eastAsia="zh-CN"/>
        </w:rPr>
        <w:t>, pollutant</w:t>
      </w:r>
      <w:r w:rsidR="00C860CD" w:rsidRPr="004F6B93">
        <w:rPr>
          <w:rFonts w:ascii="Times New Roman" w:hAnsi="Times New Roman"/>
          <w:lang w:eastAsia="zh-CN"/>
        </w:rPr>
        <w:t>-emitting processes</w:t>
      </w:r>
      <w:r w:rsidR="00932A6A" w:rsidRPr="004F6B93">
        <w:rPr>
          <w:rFonts w:ascii="Times New Roman" w:hAnsi="Times New Roman"/>
          <w:lang w:eastAsia="zh-CN"/>
        </w:rPr>
        <w:t xml:space="preserve">, </w:t>
      </w:r>
      <w:r w:rsidR="009E1150" w:rsidRPr="004F6B93">
        <w:rPr>
          <w:rFonts w:ascii="Times New Roman" w:hAnsi="Times New Roman"/>
          <w:lang w:eastAsia="zh-CN"/>
        </w:rPr>
        <w:t>such as the waterborne emissions e.g. phosphate, nickel, va</w:t>
      </w:r>
      <w:r w:rsidR="0049741E" w:rsidRPr="004F6B93">
        <w:rPr>
          <w:rFonts w:ascii="Times New Roman" w:hAnsi="Times New Roman"/>
          <w:lang w:eastAsia="zh-CN"/>
        </w:rPr>
        <w:t>n</w:t>
      </w:r>
      <w:r w:rsidR="009E1150" w:rsidRPr="004F6B93">
        <w:rPr>
          <w:rFonts w:ascii="Times New Roman" w:hAnsi="Times New Roman"/>
          <w:lang w:eastAsia="zh-CN"/>
        </w:rPr>
        <w:t xml:space="preserve">adium from coal mining (fuel for electricity generation), GHGs and other gaseous (e.g. CO, </w:t>
      </w:r>
      <w:proofErr w:type="spellStart"/>
      <w:r w:rsidR="009E1150" w:rsidRPr="004F6B93">
        <w:rPr>
          <w:rFonts w:ascii="Times New Roman" w:hAnsi="Times New Roman"/>
          <w:lang w:eastAsia="zh-CN"/>
        </w:rPr>
        <w:t>NO</w:t>
      </w:r>
      <w:r w:rsidR="009E1150" w:rsidRPr="004F6B93">
        <w:rPr>
          <w:rFonts w:ascii="Times New Roman" w:hAnsi="Times New Roman"/>
          <w:vertAlign w:val="subscript"/>
          <w:lang w:eastAsia="zh-CN"/>
        </w:rPr>
        <w:t>x</w:t>
      </w:r>
      <w:proofErr w:type="spellEnd"/>
      <w:r w:rsidR="009E1150" w:rsidRPr="004F6B93">
        <w:rPr>
          <w:rFonts w:ascii="Times New Roman" w:hAnsi="Times New Roman"/>
          <w:lang w:eastAsia="zh-CN"/>
        </w:rPr>
        <w:t>) released from fuel combustion during steel production.</w:t>
      </w:r>
      <w:r w:rsidR="0049741E" w:rsidRPr="004F6B93">
        <w:rPr>
          <w:rFonts w:ascii="Times New Roman" w:hAnsi="Times New Roman"/>
          <w:lang w:eastAsia="zh-CN"/>
        </w:rPr>
        <w:t xml:space="preserve"> </w:t>
      </w:r>
      <w:r w:rsidR="00BB5B03" w:rsidRPr="004F6B93">
        <w:rPr>
          <w:rFonts w:ascii="Times New Roman" w:hAnsi="Times New Roman"/>
          <w:lang w:eastAsia="zh-CN"/>
        </w:rPr>
        <w:t xml:space="preserve">Our LCA results </w:t>
      </w:r>
      <w:r w:rsidR="0049741E" w:rsidRPr="004F6B93">
        <w:rPr>
          <w:rFonts w:ascii="Times New Roman" w:hAnsi="Times New Roman"/>
          <w:lang w:eastAsia="zh-CN"/>
        </w:rPr>
        <w:t>highlighted</w:t>
      </w:r>
      <w:r w:rsidR="00BB5B03" w:rsidRPr="004F6B93">
        <w:rPr>
          <w:rFonts w:ascii="Times New Roman" w:hAnsi="Times New Roman"/>
          <w:lang w:eastAsia="zh-CN"/>
        </w:rPr>
        <w:t xml:space="preserve"> the research need</w:t>
      </w:r>
      <w:r w:rsidR="00BE2A4D" w:rsidRPr="004F6B93">
        <w:rPr>
          <w:rFonts w:ascii="Times New Roman" w:hAnsi="Times New Roman"/>
          <w:lang w:eastAsia="zh-CN"/>
        </w:rPr>
        <w:t>s</w:t>
      </w:r>
      <w:r w:rsidR="00BB5B03" w:rsidRPr="004F6B93">
        <w:rPr>
          <w:rFonts w:ascii="Times New Roman" w:hAnsi="Times New Roman"/>
          <w:lang w:eastAsia="zh-CN"/>
        </w:rPr>
        <w:t xml:space="preserve"> for process design and optimisation to achieve the </w:t>
      </w:r>
      <w:r w:rsidR="00BE2A4D" w:rsidRPr="004F6B93">
        <w:rPr>
          <w:rFonts w:ascii="Times New Roman" w:hAnsi="Times New Roman"/>
          <w:lang w:eastAsia="zh-CN"/>
        </w:rPr>
        <w:t xml:space="preserve">trade-off between N removal efficiency and </w:t>
      </w:r>
      <w:r w:rsidR="00BB5B03" w:rsidRPr="004F6B93">
        <w:rPr>
          <w:rFonts w:ascii="Times New Roman" w:hAnsi="Times New Roman"/>
          <w:lang w:eastAsia="zh-CN"/>
        </w:rPr>
        <w:t>minimised environmental impacts</w:t>
      </w:r>
      <w:r w:rsidR="00BE2A4D" w:rsidRPr="004F6B93">
        <w:rPr>
          <w:rFonts w:ascii="Times New Roman" w:hAnsi="Times New Roman"/>
          <w:lang w:eastAsia="zh-CN"/>
        </w:rPr>
        <w:t xml:space="preserve"> associated with operational and capital input-output flows. </w:t>
      </w:r>
      <w:r w:rsidR="0049741E" w:rsidRPr="004F6B93">
        <w:rPr>
          <w:rFonts w:ascii="Times New Roman" w:hAnsi="Times New Roman"/>
          <w:lang w:eastAsia="zh-CN"/>
        </w:rPr>
        <w:t>A</w:t>
      </w:r>
      <w:r w:rsidR="001F4C2D" w:rsidRPr="004F6B93">
        <w:rPr>
          <w:rFonts w:ascii="Times New Roman" w:hAnsi="Times New Roman"/>
          <w:lang w:eastAsia="zh-CN"/>
        </w:rPr>
        <w:t xml:space="preserve"> </w:t>
      </w:r>
      <w:r w:rsidR="00BB5B03" w:rsidRPr="004F6B93">
        <w:rPr>
          <w:rFonts w:ascii="Times New Roman" w:hAnsi="Times New Roman"/>
          <w:lang w:eastAsia="zh-CN"/>
        </w:rPr>
        <w:t xml:space="preserve">reduction in the </w:t>
      </w:r>
      <w:r w:rsidR="000C6A7F" w:rsidRPr="004F6B93">
        <w:rPr>
          <w:rFonts w:ascii="Times New Roman" w:hAnsi="Times New Roman"/>
          <w:lang w:eastAsia="zh-CN"/>
        </w:rPr>
        <w:t xml:space="preserve">number of </w:t>
      </w:r>
      <w:r w:rsidR="00BB5B03" w:rsidRPr="004F6B93">
        <w:rPr>
          <w:rFonts w:ascii="Times New Roman" w:hAnsi="Times New Roman"/>
          <w:lang w:eastAsia="zh-CN"/>
        </w:rPr>
        <w:t>reactor</w:t>
      </w:r>
      <w:r w:rsidR="00587EE1" w:rsidRPr="004F6B93">
        <w:rPr>
          <w:rFonts w:ascii="Times New Roman" w:hAnsi="Times New Roman"/>
          <w:lang w:eastAsia="zh-CN"/>
        </w:rPr>
        <w:t>s</w:t>
      </w:r>
      <w:r w:rsidR="00BE2A4D" w:rsidRPr="004F6B93">
        <w:rPr>
          <w:rFonts w:ascii="Times New Roman" w:hAnsi="Times New Roman"/>
          <w:lang w:eastAsia="zh-CN"/>
        </w:rPr>
        <w:t xml:space="preserve"> involved in the process </w:t>
      </w:r>
      <w:r w:rsidR="00BB5B03" w:rsidRPr="004F6B93">
        <w:rPr>
          <w:rFonts w:ascii="Times New Roman" w:hAnsi="Times New Roman"/>
          <w:lang w:eastAsia="zh-CN"/>
        </w:rPr>
        <w:t xml:space="preserve">could be an option </w:t>
      </w:r>
      <w:r w:rsidR="00BE2A4D" w:rsidRPr="004F6B93">
        <w:rPr>
          <w:rFonts w:ascii="Times New Roman" w:hAnsi="Times New Roman"/>
          <w:lang w:eastAsia="zh-CN"/>
        </w:rPr>
        <w:t xml:space="preserve">to decrease capital inputs </w:t>
      </w:r>
      <w:r w:rsidR="00BB5B03" w:rsidRPr="004F6B93">
        <w:rPr>
          <w:rFonts w:ascii="Times New Roman" w:hAnsi="Times New Roman"/>
          <w:lang w:eastAsia="zh-CN"/>
        </w:rPr>
        <w:t xml:space="preserve">e.g. substitution of </w:t>
      </w:r>
      <w:proofErr w:type="spellStart"/>
      <w:r w:rsidR="0049741E" w:rsidRPr="004F6B93">
        <w:rPr>
          <w:rFonts w:ascii="Times New Roman" w:hAnsi="Times New Roman"/>
          <w:lang w:eastAsia="zh-CN"/>
        </w:rPr>
        <w:t>A</w:t>
      </w:r>
      <w:r w:rsidR="004538C9" w:rsidRPr="004F6B93">
        <w:rPr>
          <w:rFonts w:ascii="Times New Roman" w:hAnsi="Times New Roman"/>
          <w:lang w:eastAsia="zh-CN"/>
        </w:rPr>
        <w:t>nammox</w:t>
      </w:r>
      <w:proofErr w:type="spellEnd"/>
      <w:r w:rsidR="003E4736" w:rsidRPr="004F6B93">
        <w:rPr>
          <w:rFonts w:ascii="Times New Roman" w:hAnsi="Times New Roman"/>
          <w:lang w:eastAsia="zh-CN"/>
        </w:rPr>
        <w:t xml:space="preserve"> </w:t>
      </w:r>
      <w:r w:rsidR="00BB5B03" w:rsidRPr="004F6B93">
        <w:rPr>
          <w:rFonts w:ascii="Times New Roman" w:hAnsi="Times New Roman"/>
          <w:lang w:eastAsia="zh-CN"/>
        </w:rPr>
        <w:t>and</w:t>
      </w:r>
      <w:r w:rsidR="003E4736" w:rsidRPr="004F6B93">
        <w:rPr>
          <w:rFonts w:ascii="Times New Roman" w:hAnsi="Times New Roman"/>
          <w:lang w:eastAsia="zh-CN"/>
        </w:rPr>
        <w:t xml:space="preserve"> SHARON treatment with </w:t>
      </w:r>
      <w:r w:rsidR="006C3E2E" w:rsidRPr="004F6B93">
        <w:rPr>
          <w:rFonts w:ascii="Times New Roman" w:hAnsi="Times New Roman"/>
          <w:lang w:eastAsia="zh-CN"/>
        </w:rPr>
        <w:t xml:space="preserve">the </w:t>
      </w:r>
      <w:r w:rsidR="003E4736" w:rsidRPr="004F6B93">
        <w:rPr>
          <w:rFonts w:ascii="Times New Roman" w:hAnsi="Times New Roman"/>
          <w:lang w:eastAsia="zh-CN"/>
        </w:rPr>
        <w:t>OLAND process in a single reactor</w:t>
      </w:r>
      <w:r w:rsidR="009673A8" w:rsidRPr="004F6B93">
        <w:rPr>
          <w:rFonts w:ascii="Times New Roman" w:hAnsi="Times New Roman"/>
          <w:lang w:eastAsia="zh-CN"/>
        </w:rPr>
        <w:t>.</w:t>
      </w:r>
      <w:r w:rsidR="003E4736" w:rsidRPr="004F6B93">
        <w:rPr>
          <w:rFonts w:ascii="Times New Roman" w:hAnsi="Times New Roman"/>
          <w:lang w:eastAsia="zh-CN"/>
        </w:rPr>
        <w:t xml:space="preserve"> </w:t>
      </w:r>
    </w:p>
    <w:p w:rsidR="006B4B92" w:rsidRPr="004F6B93" w:rsidRDefault="006B4B92" w:rsidP="00287154">
      <w:pPr>
        <w:spacing w:line="480" w:lineRule="auto"/>
        <w:jc w:val="both"/>
        <w:rPr>
          <w:rFonts w:ascii="Times New Roman" w:hAnsi="Times New Roman"/>
          <w:b/>
          <w:lang w:eastAsia="zh-CN"/>
        </w:rPr>
      </w:pPr>
      <w:r w:rsidRPr="004F6B93">
        <w:rPr>
          <w:rFonts w:ascii="Times New Roman" w:hAnsi="Times New Roman"/>
          <w:b/>
          <w:lang w:eastAsia="zh-CN"/>
        </w:rPr>
        <w:t xml:space="preserve">3.4 </w:t>
      </w:r>
      <w:r w:rsidR="005F2319" w:rsidRPr="004F6B93">
        <w:rPr>
          <w:rFonts w:ascii="Times New Roman" w:hAnsi="Times New Roman"/>
          <w:b/>
          <w:lang w:eastAsia="zh-CN"/>
        </w:rPr>
        <w:t xml:space="preserve">Integrated </w:t>
      </w:r>
      <w:r w:rsidRPr="004F6B93">
        <w:rPr>
          <w:rFonts w:ascii="Times New Roman" w:hAnsi="Times New Roman"/>
          <w:b/>
          <w:lang w:eastAsia="zh-CN"/>
        </w:rPr>
        <w:t xml:space="preserve">sustainability </w:t>
      </w:r>
      <w:r w:rsidR="005F2319" w:rsidRPr="004F6B93">
        <w:rPr>
          <w:rFonts w:ascii="Times New Roman" w:hAnsi="Times New Roman"/>
          <w:b/>
          <w:lang w:eastAsia="zh-CN"/>
        </w:rPr>
        <w:t xml:space="preserve">evaluation </w:t>
      </w:r>
    </w:p>
    <w:p w:rsidR="006B4B92" w:rsidRPr="004F6B93" w:rsidRDefault="00042857" w:rsidP="00576593">
      <w:pPr>
        <w:spacing w:line="480" w:lineRule="auto"/>
        <w:jc w:val="both"/>
        <w:rPr>
          <w:rFonts w:ascii="Times New Roman" w:hAnsi="Times New Roman"/>
          <w:lang w:eastAsia="zh-CN"/>
        </w:rPr>
      </w:pPr>
      <w:r w:rsidRPr="004F6B93">
        <w:rPr>
          <w:rFonts w:ascii="Times New Roman" w:hAnsi="Times New Roman"/>
          <w:lang w:eastAsia="zh-CN"/>
        </w:rPr>
        <w:t>A range of environmental issues</w:t>
      </w:r>
      <w:r w:rsidR="0049741E" w:rsidRPr="004F6B93">
        <w:rPr>
          <w:rFonts w:ascii="Times New Roman" w:hAnsi="Times New Roman"/>
          <w:lang w:eastAsia="zh-CN"/>
        </w:rPr>
        <w:t>,</w:t>
      </w:r>
      <w:r w:rsidRPr="004F6B93">
        <w:rPr>
          <w:rFonts w:ascii="Times New Roman" w:hAnsi="Times New Roman"/>
          <w:lang w:eastAsia="zh-CN"/>
        </w:rPr>
        <w:t xml:space="preserve"> </w:t>
      </w:r>
      <w:r w:rsidR="00E167CA" w:rsidRPr="004F6B93">
        <w:rPr>
          <w:rFonts w:ascii="Times New Roman" w:hAnsi="Times New Roman"/>
          <w:lang w:eastAsia="zh-CN"/>
        </w:rPr>
        <w:t>e.g.</w:t>
      </w:r>
      <w:r w:rsidRPr="004F6B93">
        <w:rPr>
          <w:rFonts w:ascii="Times New Roman" w:hAnsi="Times New Roman"/>
          <w:lang w:eastAsia="zh-CN"/>
        </w:rPr>
        <w:t xml:space="preserve"> increasing GHG levels and the depleting f</w:t>
      </w:r>
      <w:r w:rsidR="001C0A80" w:rsidRPr="004F6B93">
        <w:rPr>
          <w:rFonts w:ascii="Times New Roman" w:hAnsi="Times New Roman"/>
          <w:lang w:eastAsia="zh-CN"/>
        </w:rPr>
        <w:t>ossil resources</w:t>
      </w:r>
      <w:r w:rsidR="00094189" w:rsidRPr="004F6B93">
        <w:rPr>
          <w:rFonts w:ascii="Times New Roman" w:hAnsi="Times New Roman"/>
          <w:lang w:eastAsia="zh-CN"/>
        </w:rPr>
        <w:t>,</w:t>
      </w:r>
      <w:r w:rsidR="001C0A80" w:rsidRPr="004F6B93">
        <w:rPr>
          <w:rFonts w:ascii="Times New Roman" w:hAnsi="Times New Roman"/>
          <w:lang w:eastAsia="zh-CN"/>
        </w:rPr>
        <w:t xml:space="preserve"> have triggered </w:t>
      </w:r>
      <w:r w:rsidRPr="004F6B93">
        <w:rPr>
          <w:rFonts w:ascii="Times New Roman" w:hAnsi="Times New Roman"/>
          <w:lang w:eastAsia="zh-CN"/>
        </w:rPr>
        <w:t>global/regional/national regulation</w:t>
      </w:r>
      <w:r w:rsidR="00240857" w:rsidRPr="004F6B93">
        <w:rPr>
          <w:rFonts w:ascii="Times New Roman" w:hAnsi="Times New Roman"/>
          <w:lang w:eastAsia="zh-CN"/>
        </w:rPr>
        <w:t>s</w:t>
      </w:r>
      <w:r w:rsidRPr="004F6B93">
        <w:rPr>
          <w:rFonts w:ascii="Times New Roman" w:hAnsi="Times New Roman"/>
          <w:lang w:eastAsia="zh-CN"/>
        </w:rPr>
        <w:t xml:space="preserve"> mandating environmental protection</w:t>
      </w:r>
      <w:r w:rsidR="00E167CA" w:rsidRPr="004F6B93">
        <w:rPr>
          <w:rFonts w:ascii="Times New Roman" w:hAnsi="Times New Roman"/>
          <w:lang w:eastAsia="zh-CN"/>
        </w:rPr>
        <w:t xml:space="preserve"> measures </w:t>
      </w:r>
      <w:r w:rsidRPr="004F6B93">
        <w:rPr>
          <w:rFonts w:ascii="Times New Roman" w:hAnsi="Times New Roman"/>
          <w:lang w:eastAsia="zh-CN"/>
        </w:rPr>
        <w:t xml:space="preserve">within </w:t>
      </w:r>
      <w:r w:rsidR="00E167CA" w:rsidRPr="004F6B93">
        <w:rPr>
          <w:rFonts w:ascii="Times New Roman" w:hAnsi="Times New Roman"/>
          <w:lang w:eastAsia="zh-CN"/>
        </w:rPr>
        <w:t>industr</w:t>
      </w:r>
      <w:r w:rsidR="00240857" w:rsidRPr="004F6B93">
        <w:rPr>
          <w:rFonts w:ascii="Times New Roman" w:hAnsi="Times New Roman"/>
          <w:lang w:eastAsia="zh-CN"/>
        </w:rPr>
        <w:t>y</w:t>
      </w:r>
      <w:r w:rsidR="00E167CA" w:rsidRPr="004F6B93">
        <w:rPr>
          <w:rFonts w:ascii="Times New Roman" w:hAnsi="Times New Roman"/>
          <w:lang w:eastAsia="zh-CN"/>
        </w:rPr>
        <w:t xml:space="preserve">, such as </w:t>
      </w:r>
      <w:r w:rsidR="00240857" w:rsidRPr="004F6B93">
        <w:rPr>
          <w:rFonts w:ascii="Times New Roman" w:hAnsi="Times New Roman"/>
          <w:lang w:eastAsia="zh-CN"/>
        </w:rPr>
        <w:t>the</w:t>
      </w:r>
      <w:r w:rsidRPr="004F6B93">
        <w:rPr>
          <w:rFonts w:ascii="Times New Roman" w:hAnsi="Times New Roman"/>
          <w:lang w:eastAsia="zh-CN"/>
        </w:rPr>
        <w:t xml:space="preserve"> </w:t>
      </w:r>
      <w:r w:rsidR="00590302" w:rsidRPr="004F6B93">
        <w:rPr>
          <w:rFonts w:ascii="Times New Roman" w:hAnsi="Times New Roman"/>
          <w:lang w:eastAsia="zh-CN"/>
        </w:rPr>
        <w:t xml:space="preserve">EU Emission Trading System </w:t>
      </w:r>
      <w:r w:rsidRPr="004F6B93">
        <w:rPr>
          <w:rFonts w:ascii="Times New Roman" w:hAnsi="Times New Roman"/>
          <w:lang w:eastAsia="zh-CN"/>
        </w:rPr>
        <w:t>which introduced</w:t>
      </w:r>
      <w:r w:rsidR="00590302" w:rsidRPr="004F6B93">
        <w:rPr>
          <w:rFonts w:ascii="Times New Roman" w:hAnsi="Times New Roman"/>
          <w:lang w:eastAsia="zh-CN"/>
        </w:rPr>
        <w:t xml:space="preserve"> </w:t>
      </w:r>
      <w:r w:rsidR="00240857" w:rsidRPr="004F6B93">
        <w:rPr>
          <w:rFonts w:ascii="Times New Roman" w:hAnsi="Times New Roman"/>
          <w:lang w:eastAsia="zh-CN"/>
        </w:rPr>
        <w:t xml:space="preserve">a </w:t>
      </w:r>
      <w:r w:rsidRPr="004F6B93">
        <w:rPr>
          <w:rFonts w:ascii="Times New Roman" w:hAnsi="Times New Roman"/>
          <w:lang w:eastAsia="zh-CN"/>
        </w:rPr>
        <w:t>GHG cap and tra</w:t>
      </w:r>
      <w:r w:rsidR="00675AE7" w:rsidRPr="004F6B93">
        <w:rPr>
          <w:rFonts w:ascii="Times New Roman" w:hAnsi="Times New Roman"/>
          <w:lang w:eastAsia="zh-CN"/>
        </w:rPr>
        <w:t xml:space="preserve">de </w:t>
      </w:r>
      <w:r w:rsidR="00E167CA" w:rsidRPr="004F6B93">
        <w:rPr>
          <w:rFonts w:ascii="Times New Roman" w:hAnsi="Times New Roman"/>
          <w:lang w:eastAsia="zh-CN"/>
        </w:rPr>
        <w:t>scheme</w:t>
      </w:r>
      <w:r w:rsidR="00675AE7" w:rsidRPr="004F6B93">
        <w:rPr>
          <w:rFonts w:ascii="Times New Roman" w:hAnsi="Times New Roman"/>
          <w:lang w:eastAsia="zh-CN"/>
        </w:rPr>
        <w:t xml:space="preserve"> to combat climate change. </w:t>
      </w:r>
      <w:r w:rsidR="00E167CA" w:rsidRPr="004F6B93">
        <w:rPr>
          <w:rFonts w:ascii="Times New Roman" w:hAnsi="Times New Roman"/>
          <w:lang w:eastAsia="zh-CN"/>
        </w:rPr>
        <w:t>Particularly for WWTP systems</w:t>
      </w:r>
      <w:r w:rsidR="005334E3" w:rsidRPr="004F6B93">
        <w:rPr>
          <w:rFonts w:ascii="Times New Roman" w:hAnsi="Times New Roman"/>
          <w:lang w:eastAsia="zh-CN"/>
        </w:rPr>
        <w:t xml:space="preserve">, high effluent water quality is </w:t>
      </w:r>
      <w:r w:rsidR="00E167CA" w:rsidRPr="004F6B93">
        <w:rPr>
          <w:rFonts w:ascii="Times New Roman" w:hAnsi="Times New Roman"/>
          <w:lang w:eastAsia="zh-CN"/>
        </w:rPr>
        <w:t xml:space="preserve">generally </w:t>
      </w:r>
      <w:r w:rsidR="005334E3" w:rsidRPr="004F6B93">
        <w:rPr>
          <w:rFonts w:ascii="Times New Roman" w:hAnsi="Times New Roman"/>
          <w:lang w:eastAsia="zh-CN"/>
        </w:rPr>
        <w:t>accompanied by high expense</w:t>
      </w:r>
      <w:r w:rsidR="00B2148C" w:rsidRPr="004F6B93">
        <w:rPr>
          <w:rFonts w:ascii="Times New Roman" w:hAnsi="Times New Roman"/>
          <w:lang w:eastAsia="zh-CN"/>
        </w:rPr>
        <w:t>,</w:t>
      </w:r>
      <w:r w:rsidR="005334E3" w:rsidRPr="004F6B93">
        <w:rPr>
          <w:rFonts w:ascii="Times New Roman" w:hAnsi="Times New Roman"/>
          <w:lang w:eastAsia="zh-CN"/>
        </w:rPr>
        <w:t xml:space="preserve"> and </w:t>
      </w:r>
      <w:r w:rsidR="00E167CA" w:rsidRPr="004F6B93">
        <w:rPr>
          <w:rFonts w:ascii="Times New Roman" w:hAnsi="Times New Roman"/>
          <w:lang w:eastAsia="zh-CN"/>
        </w:rPr>
        <w:t xml:space="preserve">vice versa. Thus it is important to </w:t>
      </w:r>
      <w:r w:rsidR="007E0FC4" w:rsidRPr="004F6B93">
        <w:rPr>
          <w:rFonts w:ascii="Times New Roman" w:hAnsi="Times New Roman"/>
          <w:lang w:eastAsia="zh-CN"/>
        </w:rPr>
        <w:t>adopt quantitative decision-making tools to consider multiple economic and environmental criteria</w:t>
      </w:r>
      <w:r w:rsidR="00240857" w:rsidRPr="004F6B93">
        <w:rPr>
          <w:rFonts w:ascii="Times New Roman" w:hAnsi="Times New Roman"/>
          <w:lang w:eastAsia="zh-CN"/>
        </w:rPr>
        <w:t>,</w:t>
      </w:r>
      <w:r w:rsidR="007E0FC4" w:rsidRPr="004F6B93">
        <w:rPr>
          <w:rFonts w:ascii="Times New Roman" w:hAnsi="Times New Roman"/>
          <w:lang w:eastAsia="zh-CN"/>
        </w:rPr>
        <w:t xml:space="preserve"> and </w:t>
      </w:r>
      <w:r w:rsidR="00E167CA" w:rsidRPr="004F6B93">
        <w:rPr>
          <w:rFonts w:ascii="Times New Roman" w:hAnsi="Times New Roman"/>
          <w:lang w:eastAsia="zh-CN"/>
        </w:rPr>
        <w:t>evaluate the overall sustainabilit</w:t>
      </w:r>
      <w:r w:rsidR="007E0FC4" w:rsidRPr="004F6B93">
        <w:rPr>
          <w:rFonts w:ascii="Times New Roman" w:hAnsi="Times New Roman"/>
          <w:lang w:eastAsia="zh-CN"/>
        </w:rPr>
        <w:t>y of WWTP pathways</w:t>
      </w:r>
      <w:r w:rsidR="00D15C95" w:rsidRPr="004F6B93">
        <w:rPr>
          <w:rFonts w:ascii="Times New Roman" w:hAnsi="Times New Roman"/>
          <w:lang w:eastAsia="zh-CN"/>
        </w:rPr>
        <w:t xml:space="preserve">. </w:t>
      </w:r>
    </w:p>
    <w:p w:rsidR="00A26962" w:rsidRPr="004F6B93" w:rsidRDefault="001E1375" w:rsidP="00576593">
      <w:pPr>
        <w:spacing w:line="480" w:lineRule="auto"/>
        <w:jc w:val="both"/>
        <w:rPr>
          <w:rFonts w:ascii="Times New Roman" w:hAnsi="Times New Roman"/>
          <w:lang w:eastAsia="zh-CN"/>
        </w:rPr>
      </w:pPr>
      <w:r w:rsidRPr="004F6B93">
        <w:rPr>
          <w:rFonts w:ascii="Times New Roman" w:hAnsi="Times New Roman"/>
          <w:lang w:eastAsia="zh-CN"/>
        </w:rPr>
        <w:lastRenderedPageBreak/>
        <w:t>A n</w:t>
      </w:r>
      <w:r w:rsidR="007B4212" w:rsidRPr="004F6B93">
        <w:rPr>
          <w:rFonts w:ascii="Times New Roman" w:hAnsi="Times New Roman"/>
          <w:lang w:eastAsia="zh-CN"/>
        </w:rPr>
        <w:t>ormalized s</w:t>
      </w:r>
      <w:r w:rsidR="00B876F3" w:rsidRPr="004F6B93">
        <w:rPr>
          <w:rFonts w:ascii="Times New Roman" w:hAnsi="Times New Roman"/>
          <w:lang w:eastAsia="zh-CN"/>
        </w:rPr>
        <w:t xml:space="preserve">pider chart </w:t>
      </w:r>
      <w:r w:rsidR="006B4B92" w:rsidRPr="004F6B93">
        <w:rPr>
          <w:rFonts w:ascii="Times New Roman" w:hAnsi="Times New Roman"/>
          <w:lang w:eastAsia="zh-CN"/>
        </w:rPr>
        <w:t xml:space="preserve">has been introduced </w:t>
      </w:r>
      <w:r w:rsidR="00C35CCA" w:rsidRPr="004F6B93">
        <w:rPr>
          <w:rFonts w:ascii="Times New Roman" w:hAnsi="Times New Roman"/>
          <w:lang w:eastAsia="zh-CN"/>
        </w:rPr>
        <w:t xml:space="preserve">in this study </w:t>
      </w:r>
      <w:r w:rsidR="006B4B92" w:rsidRPr="004F6B93">
        <w:rPr>
          <w:rFonts w:ascii="Times New Roman" w:hAnsi="Times New Roman"/>
          <w:lang w:eastAsia="zh-CN"/>
        </w:rPr>
        <w:t>to</w:t>
      </w:r>
      <w:r w:rsidR="00435A29" w:rsidRPr="004F6B93">
        <w:rPr>
          <w:rFonts w:ascii="Times New Roman" w:hAnsi="Times New Roman"/>
          <w:lang w:eastAsia="zh-CN"/>
        </w:rPr>
        <w:t xml:space="preserve"> </w:t>
      </w:r>
      <w:r w:rsidR="007B4212" w:rsidRPr="004F6B93">
        <w:rPr>
          <w:rFonts w:ascii="Times New Roman" w:hAnsi="Times New Roman"/>
          <w:lang w:eastAsia="zh-CN"/>
        </w:rPr>
        <w:t xml:space="preserve">illustrate the three pathways </w:t>
      </w:r>
      <w:r w:rsidRPr="004F6B93">
        <w:rPr>
          <w:rFonts w:ascii="Times New Roman" w:hAnsi="Times New Roman"/>
          <w:lang w:eastAsia="zh-CN"/>
        </w:rPr>
        <w:t>with</w:t>
      </w:r>
      <w:r w:rsidR="007B4212" w:rsidRPr="004F6B93">
        <w:rPr>
          <w:rFonts w:ascii="Times New Roman" w:hAnsi="Times New Roman"/>
          <w:lang w:eastAsia="zh-CN"/>
        </w:rPr>
        <w:t xml:space="preserve"> </w:t>
      </w:r>
      <w:r w:rsidR="006B4B92" w:rsidRPr="004F6B93">
        <w:rPr>
          <w:rFonts w:ascii="Times New Roman" w:hAnsi="Times New Roman"/>
          <w:lang w:eastAsia="zh-CN"/>
        </w:rPr>
        <w:t>seven</w:t>
      </w:r>
      <w:r w:rsidR="007B4212" w:rsidRPr="004F6B93">
        <w:rPr>
          <w:rFonts w:ascii="Times New Roman" w:hAnsi="Times New Roman"/>
          <w:lang w:eastAsia="zh-CN"/>
        </w:rPr>
        <w:t xml:space="preserve"> indicators</w:t>
      </w:r>
      <w:r w:rsidR="001E2BD2" w:rsidRPr="004F6B93">
        <w:rPr>
          <w:rFonts w:ascii="Times New Roman" w:hAnsi="Times New Roman"/>
          <w:lang w:eastAsia="zh-CN"/>
        </w:rPr>
        <w:t xml:space="preserve"> </w:t>
      </w:r>
      <w:r w:rsidR="007B4212" w:rsidRPr="004F6B93">
        <w:rPr>
          <w:rFonts w:ascii="Times New Roman" w:hAnsi="Times New Roman"/>
          <w:lang w:eastAsia="zh-CN"/>
        </w:rPr>
        <w:t xml:space="preserve">- </w:t>
      </w:r>
      <w:r w:rsidR="006B4B92" w:rsidRPr="004F6B93">
        <w:rPr>
          <w:rFonts w:ascii="Times New Roman" w:hAnsi="Times New Roman"/>
          <w:lang w:eastAsia="zh-CN"/>
        </w:rPr>
        <w:t xml:space="preserve">cost, </w:t>
      </w:r>
      <w:r w:rsidR="007B4212" w:rsidRPr="004F6B93">
        <w:rPr>
          <w:rFonts w:ascii="Times New Roman" w:hAnsi="Times New Roman"/>
          <w:lang w:eastAsia="zh-CN"/>
        </w:rPr>
        <w:t>eutro</w:t>
      </w:r>
      <w:r w:rsidR="0041096C" w:rsidRPr="004F6B93">
        <w:rPr>
          <w:rFonts w:ascii="Times New Roman" w:hAnsi="Times New Roman"/>
          <w:lang w:eastAsia="zh-CN"/>
        </w:rPr>
        <w:t xml:space="preserve">phication, </w:t>
      </w:r>
      <w:r w:rsidR="006B4B92" w:rsidRPr="004F6B93">
        <w:rPr>
          <w:rFonts w:ascii="Times New Roman" w:hAnsi="Times New Roman"/>
          <w:lang w:eastAsia="zh-CN"/>
        </w:rPr>
        <w:t>GWP100</w:t>
      </w:r>
      <w:r w:rsidR="0041096C" w:rsidRPr="004F6B93">
        <w:rPr>
          <w:rFonts w:ascii="Times New Roman" w:hAnsi="Times New Roman"/>
          <w:lang w:eastAsia="zh-CN"/>
        </w:rPr>
        <w:t xml:space="preserve">, </w:t>
      </w:r>
      <w:r w:rsidR="006B4B92" w:rsidRPr="004F6B93">
        <w:rPr>
          <w:rFonts w:ascii="Times New Roman" w:hAnsi="Times New Roman"/>
          <w:lang w:eastAsia="zh-CN"/>
        </w:rPr>
        <w:t>ODP, POCP, acidification and abiotic depletion</w:t>
      </w:r>
      <w:r w:rsidR="002D0B49" w:rsidRPr="004F6B93">
        <w:rPr>
          <w:rFonts w:ascii="Times New Roman" w:hAnsi="Times New Roman"/>
          <w:lang w:eastAsia="zh-CN"/>
        </w:rPr>
        <w:t xml:space="preserve"> for </w:t>
      </w:r>
      <w:r w:rsidRPr="004F6B93">
        <w:rPr>
          <w:rFonts w:ascii="Times New Roman" w:hAnsi="Times New Roman"/>
          <w:lang w:eastAsia="zh-CN"/>
        </w:rPr>
        <w:t xml:space="preserve">the </w:t>
      </w:r>
      <w:r w:rsidR="002D0B49" w:rsidRPr="004F6B93">
        <w:rPr>
          <w:rFonts w:ascii="Times New Roman" w:hAnsi="Times New Roman"/>
          <w:lang w:eastAsia="zh-CN"/>
        </w:rPr>
        <w:t xml:space="preserve">removal of </w:t>
      </w:r>
      <w:r w:rsidR="00836098" w:rsidRPr="004F6B93">
        <w:rPr>
          <w:rFonts w:ascii="Times New Roman" w:hAnsi="Times New Roman"/>
          <w:lang w:eastAsia="zh-CN"/>
        </w:rPr>
        <w:t>per unit (</w:t>
      </w:r>
      <w:r w:rsidR="002D0B49" w:rsidRPr="004F6B93">
        <w:rPr>
          <w:rFonts w:ascii="Times New Roman" w:hAnsi="Times New Roman"/>
          <w:lang w:eastAsia="zh-CN"/>
        </w:rPr>
        <w:t>1 kg</w:t>
      </w:r>
      <w:r w:rsidR="00836098" w:rsidRPr="004F6B93">
        <w:rPr>
          <w:rFonts w:ascii="Times New Roman" w:hAnsi="Times New Roman"/>
          <w:lang w:eastAsia="zh-CN"/>
        </w:rPr>
        <w:t>)</w:t>
      </w:r>
      <w:r w:rsidR="002D0B49" w:rsidRPr="004F6B93">
        <w:rPr>
          <w:rFonts w:ascii="Times New Roman" w:hAnsi="Times New Roman"/>
          <w:lang w:eastAsia="zh-CN"/>
        </w:rPr>
        <w:t xml:space="preserve"> nitrogen</w:t>
      </w:r>
      <w:r w:rsidR="00534A89" w:rsidRPr="004F6B93">
        <w:rPr>
          <w:rFonts w:ascii="Times New Roman" w:hAnsi="Times New Roman"/>
          <w:lang w:eastAsia="zh-CN"/>
        </w:rPr>
        <w:t xml:space="preserve">. </w:t>
      </w:r>
      <w:r w:rsidR="00C35CCA" w:rsidRPr="004F6B93">
        <w:rPr>
          <w:rFonts w:ascii="Times New Roman" w:hAnsi="Times New Roman"/>
          <w:lang w:eastAsia="zh-CN"/>
        </w:rPr>
        <w:t>In future research, a weighting system could be explored to monetise the environmental issues and convert all the economic and environmental criteria into a single sustainab</w:t>
      </w:r>
      <w:r w:rsidR="008A5A25" w:rsidRPr="004F6B93">
        <w:rPr>
          <w:rFonts w:ascii="Times New Roman" w:hAnsi="Times New Roman"/>
          <w:lang w:eastAsia="zh-CN"/>
        </w:rPr>
        <w:t>ility</w:t>
      </w:r>
      <w:r w:rsidR="00C35CCA" w:rsidRPr="004F6B93">
        <w:rPr>
          <w:rFonts w:ascii="Times New Roman" w:hAnsi="Times New Roman"/>
          <w:lang w:eastAsia="zh-CN"/>
        </w:rPr>
        <w:t xml:space="preserve"> score. </w:t>
      </w:r>
      <w:r w:rsidR="00534A89" w:rsidRPr="004F6B93">
        <w:rPr>
          <w:rFonts w:ascii="Times New Roman" w:hAnsi="Times New Roman"/>
          <w:lang w:eastAsia="zh-CN"/>
        </w:rPr>
        <w:t xml:space="preserve">In the spider chart (Fig 5), environmental impacts and costs are normalised and represented </w:t>
      </w:r>
      <w:r w:rsidR="00094189" w:rsidRPr="004F6B93">
        <w:rPr>
          <w:rFonts w:ascii="Times New Roman" w:hAnsi="Times New Roman"/>
          <w:lang w:eastAsia="zh-CN"/>
        </w:rPr>
        <w:t>as a</w:t>
      </w:r>
      <w:r w:rsidR="00534A89" w:rsidRPr="004F6B93">
        <w:rPr>
          <w:rFonts w:ascii="Times New Roman" w:hAnsi="Times New Roman"/>
          <w:lang w:eastAsia="zh-CN"/>
        </w:rPr>
        <w:t xml:space="preserve"> percentage, where </w:t>
      </w:r>
      <w:r w:rsidR="00094189" w:rsidRPr="004F6B93">
        <w:rPr>
          <w:rFonts w:ascii="Times New Roman" w:hAnsi="Times New Roman"/>
          <w:lang w:eastAsia="zh-CN"/>
        </w:rPr>
        <w:t xml:space="preserve">the </w:t>
      </w:r>
      <w:r w:rsidR="00534A89" w:rsidRPr="004F6B93">
        <w:rPr>
          <w:rFonts w:ascii="Times New Roman" w:hAnsi="Times New Roman"/>
          <w:lang w:eastAsia="zh-CN"/>
        </w:rPr>
        <w:t>highest score on each indicator is assigned as 100%.</w:t>
      </w:r>
      <w:r w:rsidR="0041096C" w:rsidRPr="004F6B93">
        <w:rPr>
          <w:rFonts w:ascii="Times New Roman" w:hAnsi="Times New Roman"/>
          <w:lang w:eastAsia="zh-CN"/>
        </w:rPr>
        <w:t xml:space="preserve"> The </w:t>
      </w:r>
      <w:r w:rsidR="006B4B92" w:rsidRPr="004F6B93">
        <w:rPr>
          <w:rFonts w:ascii="Times New Roman" w:hAnsi="Times New Roman"/>
          <w:lang w:eastAsia="zh-CN"/>
        </w:rPr>
        <w:t>route</w:t>
      </w:r>
      <w:r w:rsidR="0041096C" w:rsidRPr="004F6B93">
        <w:rPr>
          <w:rFonts w:ascii="Times New Roman" w:hAnsi="Times New Roman"/>
          <w:lang w:eastAsia="zh-CN"/>
        </w:rPr>
        <w:t xml:space="preserve"> with the largest occupied area </w:t>
      </w:r>
      <w:r w:rsidR="006B4B92" w:rsidRPr="004F6B93">
        <w:rPr>
          <w:rFonts w:ascii="Times New Roman" w:hAnsi="Times New Roman"/>
          <w:lang w:eastAsia="zh-CN"/>
        </w:rPr>
        <w:t>represents the inferior system</w:t>
      </w:r>
      <w:r w:rsidR="00A97F5C" w:rsidRPr="004F6B93">
        <w:rPr>
          <w:rFonts w:ascii="Times New Roman" w:hAnsi="Times New Roman"/>
          <w:lang w:eastAsia="zh-CN"/>
        </w:rPr>
        <w:t>.</w:t>
      </w:r>
      <w:r w:rsidR="00D15C95" w:rsidRPr="004F6B93">
        <w:rPr>
          <w:rFonts w:ascii="Times New Roman" w:hAnsi="Times New Roman"/>
          <w:lang w:eastAsia="zh-CN"/>
        </w:rPr>
        <w:t xml:space="preserve"> </w:t>
      </w:r>
      <w:r w:rsidR="000E0503" w:rsidRPr="004F6B93">
        <w:rPr>
          <w:rFonts w:ascii="Times New Roman" w:hAnsi="Times New Roman"/>
          <w:lang w:eastAsia="zh-CN"/>
        </w:rPr>
        <w:t>A</w:t>
      </w:r>
      <w:r w:rsidR="00240857" w:rsidRPr="004F6B93">
        <w:rPr>
          <w:rFonts w:ascii="Times New Roman" w:hAnsi="Times New Roman"/>
          <w:lang w:eastAsia="zh-CN"/>
        </w:rPr>
        <w:t>s</w:t>
      </w:r>
      <w:r w:rsidR="000E0503" w:rsidRPr="004F6B93">
        <w:rPr>
          <w:rFonts w:ascii="Times New Roman" w:hAnsi="Times New Roman"/>
          <w:lang w:eastAsia="zh-CN"/>
        </w:rPr>
        <w:t xml:space="preserve"> shown in Fig </w:t>
      </w:r>
      <w:r w:rsidR="009F0862" w:rsidRPr="004F6B93">
        <w:rPr>
          <w:rFonts w:ascii="Times New Roman" w:hAnsi="Times New Roman"/>
          <w:lang w:eastAsia="zh-CN"/>
        </w:rPr>
        <w:t>5</w:t>
      </w:r>
      <w:r w:rsidR="00D15C95" w:rsidRPr="004F6B93">
        <w:rPr>
          <w:rFonts w:ascii="Times New Roman" w:hAnsi="Times New Roman"/>
          <w:lang w:eastAsia="zh-CN"/>
        </w:rPr>
        <w:t xml:space="preserve">, </w:t>
      </w:r>
      <w:r w:rsidR="008A00C7" w:rsidRPr="004F6B93">
        <w:rPr>
          <w:rFonts w:ascii="Times New Roman" w:hAnsi="Times New Roman"/>
          <w:lang w:eastAsia="zh-CN"/>
        </w:rPr>
        <w:t xml:space="preserve">overall </w:t>
      </w:r>
      <w:r w:rsidR="00094189" w:rsidRPr="004F6B93">
        <w:rPr>
          <w:rFonts w:ascii="Times New Roman" w:hAnsi="Times New Roman"/>
          <w:lang w:eastAsia="zh-CN"/>
        </w:rPr>
        <w:t xml:space="preserve">the </w:t>
      </w:r>
      <w:r w:rsidR="006B4B92" w:rsidRPr="004F6B93">
        <w:rPr>
          <w:rFonts w:ascii="Times New Roman" w:hAnsi="Times New Roman"/>
          <w:lang w:eastAsia="zh-CN"/>
        </w:rPr>
        <w:t>ion exchange</w:t>
      </w:r>
      <w:r w:rsidR="00D15C95" w:rsidRPr="004F6B93">
        <w:rPr>
          <w:rFonts w:ascii="Times New Roman" w:hAnsi="Times New Roman"/>
          <w:lang w:eastAsia="zh-CN"/>
        </w:rPr>
        <w:t xml:space="preserve"> </w:t>
      </w:r>
      <w:r w:rsidR="008A00C7" w:rsidRPr="004F6B93">
        <w:rPr>
          <w:rFonts w:ascii="Times New Roman" w:hAnsi="Times New Roman"/>
          <w:lang w:eastAsia="zh-CN"/>
        </w:rPr>
        <w:t xml:space="preserve">route </w:t>
      </w:r>
      <w:r w:rsidR="00D15C95" w:rsidRPr="004F6B93">
        <w:rPr>
          <w:rFonts w:ascii="Times New Roman" w:hAnsi="Times New Roman"/>
          <w:lang w:eastAsia="zh-CN"/>
        </w:rPr>
        <w:t>performs best</w:t>
      </w:r>
      <w:r w:rsidRPr="004F6B93">
        <w:rPr>
          <w:rFonts w:ascii="Times New Roman" w:hAnsi="Times New Roman"/>
          <w:lang w:eastAsia="zh-CN"/>
        </w:rPr>
        <w:t>,</w:t>
      </w:r>
      <w:r w:rsidR="00D15C95" w:rsidRPr="004F6B93">
        <w:rPr>
          <w:rFonts w:ascii="Times New Roman" w:hAnsi="Times New Roman"/>
          <w:lang w:eastAsia="zh-CN"/>
        </w:rPr>
        <w:t xml:space="preserve"> with </w:t>
      </w:r>
      <w:r w:rsidR="00094189" w:rsidRPr="004F6B93">
        <w:rPr>
          <w:rFonts w:ascii="Times New Roman" w:hAnsi="Times New Roman"/>
          <w:lang w:eastAsia="zh-CN"/>
        </w:rPr>
        <w:t xml:space="preserve">a </w:t>
      </w:r>
      <w:r w:rsidR="006B4B92" w:rsidRPr="004F6B93">
        <w:rPr>
          <w:rFonts w:ascii="Times New Roman" w:hAnsi="Times New Roman"/>
          <w:lang w:eastAsia="zh-CN"/>
        </w:rPr>
        <w:t xml:space="preserve">superior </w:t>
      </w:r>
      <w:r w:rsidR="000E0503" w:rsidRPr="004F6B93">
        <w:rPr>
          <w:rFonts w:ascii="Times New Roman" w:hAnsi="Times New Roman"/>
          <w:lang w:eastAsia="zh-CN"/>
        </w:rPr>
        <w:t>costing profile</w:t>
      </w:r>
      <w:r w:rsidR="00094189" w:rsidRPr="004F6B93">
        <w:rPr>
          <w:rFonts w:ascii="Times New Roman" w:hAnsi="Times New Roman"/>
          <w:lang w:eastAsia="zh-CN"/>
        </w:rPr>
        <w:t>,</w:t>
      </w:r>
      <w:r w:rsidR="000E0503" w:rsidRPr="004F6B93">
        <w:rPr>
          <w:rFonts w:ascii="Times New Roman" w:hAnsi="Times New Roman"/>
          <w:lang w:eastAsia="zh-CN"/>
        </w:rPr>
        <w:t xml:space="preserve"> </w:t>
      </w:r>
      <w:r w:rsidR="00D15C95" w:rsidRPr="004F6B93">
        <w:rPr>
          <w:rFonts w:ascii="Times New Roman" w:hAnsi="Times New Roman"/>
          <w:lang w:eastAsia="zh-CN"/>
        </w:rPr>
        <w:t xml:space="preserve">and </w:t>
      </w:r>
      <w:r w:rsidR="008A00C7" w:rsidRPr="004F6B93">
        <w:rPr>
          <w:rFonts w:ascii="Times New Roman" w:hAnsi="Times New Roman"/>
          <w:lang w:eastAsia="zh-CN"/>
        </w:rPr>
        <w:t>environmental advantages on ODP, GWP100, and acidification</w:t>
      </w:r>
      <w:r w:rsidR="00D15C95" w:rsidRPr="004F6B93">
        <w:rPr>
          <w:rFonts w:ascii="Times New Roman" w:hAnsi="Times New Roman"/>
          <w:lang w:eastAsia="zh-CN"/>
        </w:rPr>
        <w:t xml:space="preserve"> </w:t>
      </w:r>
      <w:r w:rsidRPr="004F6B93">
        <w:rPr>
          <w:rFonts w:ascii="Times New Roman" w:hAnsi="Times New Roman"/>
          <w:lang w:eastAsia="zh-CN"/>
        </w:rPr>
        <w:t>de</w:t>
      </w:r>
      <w:r w:rsidR="00D15C95" w:rsidRPr="004F6B93">
        <w:rPr>
          <w:rFonts w:ascii="Times New Roman" w:hAnsi="Times New Roman"/>
          <w:lang w:eastAsia="zh-CN"/>
        </w:rPr>
        <w:t xml:space="preserve">spite </w:t>
      </w:r>
      <w:r w:rsidRPr="004F6B93">
        <w:rPr>
          <w:rFonts w:ascii="Times New Roman" w:hAnsi="Times New Roman"/>
          <w:lang w:eastAsia="zh-CN"/>
        </w:rPr>
        <w:t>its</w:t>
      </w:r>
      <w:r w:rsidR="00D15C95" w:rsidRPr="004F6B93">
        <w:rPr>
          <w:rFonts w:ascii="Times New Roman" w:hAnsi="Times New Roman"/>
          <w:lang w:eastAsia="zh-CN"/>
        </w:rPr>
        <w:t xml:space="preserve"> high </w:t>
      </w:r>
      <w:r w:rsidR="008A00C7" w:rsidRPr="004F6B93">
        <w:rPr>
          <w:rFonts w:ascii="Times New Roman" w:hAnsi="Times New Roman"/>
          <w:lang w:eastAsia="zh-CN"/>
        </w:rPr>
        <w:t>eutrophication burdens.</w:t>
      </w:r>
      <w:r w:rsidR="00A26962" w:rsidRPr="004F6B93">
        <w:rPr>
          <w:rFonts w:ascii="Times New Roman" w:hAnsi="Times New Roman"/>
          <w:lang w:eastAsia="zh-CN"/>
        </w:rPr>
        <w:t xml:space="preserve">  </w:t>
      </w:r>
    </w:p>
    <w:p w:rsidR="00C24272" w:rsidRPr="004F6B93" w:rsidRDefault="00776B64" w:rsidP="00576593">
      <w:pPr>
        <w:spacing w:line="480" w:lineRule="auto"/>
        <w:jc w:val="both"/>
        <w:rPr>
          <w:rFonts w:ascii="Times New Roman" w:hAnsi="Times New Roman"/>
          <w:b/>
          <w:lang w:eastAsia="zh-CN"/>
        </w:rPr>
      </w:pPr>
      <w:r w:rsidRPr="004F6B93">
        <w:rPr>
          <w:rFonts w:ascii="Times New Roman" w:hAnsi="Times New Roman"/>
          <w:lang w:eastAsia="zh-CN"/>
        </w:rPr>
        <w:t>3.5</w:t>
      </w:r>
      <w:r w:rsidR="00C24272" w:rsidRPr="004F6B93">
        <w:rPr>
          <w:rFonts w:ascii="Times New Roman" w:hAnsi="Times New Roman"/>
          <w:b/>
          <w:lang w:eastAsia="zh-CN"/>
        </w:rPr>
        <w:t>. Sensitivity Analysis</w:t>
      </w:r>
    </w:p>
    <w:p w:rsidR="00240857" w:rsidRPr="004F6B93" w:rsidRDefault="00D71882" w:rsidP="00576593">
      <w:pPr>
        <w:spacing w:line="480" w:lineRule="auto"/>
        <w:jc w:val="both"/>
        <w:rPr>
          <w:rFonts w:ascii="Times New Roman" w:hAnsi="Times New Roman"/>
          <w:lang w:eastAsia="zh-CN"/>
        </w:rPr>
      </w:pPr>
      <w:r w:rsidRPr="004F6B93">
        <w:rPr>
          <w:rFonts w:ascii="Times New Roman" w:hAnsi="Times New Roman"/>
          <w:lang w:eastAsia="zh-CN"/>
        </w:rPr>
        <w:t xml:space="preserve">Sensitivity analyses were performed to understand the effects of varying key parameters on the </w:t>
      </w:r>
      <w:r w:rsidR="008A00C7" w:rsidRPr="004F6B93">
        <w:rPr>
          <w:rFonts w:ascii="Times New Roman" w:hAnsi="Times New Roman"/>
          <w:lang w:eastAsia="zh-CN"/>
        </w:rPr>
        <w:t xml:space="preserve">LCIA </w:t>
      </w:r>
      <w:r w:rsidRPr="004F6B93">
        <w:rPr>
          <w:rFonts w:ascii="Times New Roman" w:hAnsi="Times New Roman"/>
          <w:lang w:eastAsia="zh-CN"/>
        </w:rPr>
        <w:t>p</w:t>
      </w:r>
      <w:r w:rsidR="008A00C7" w:rsidRPr="004F6B93">
        <w:rPr>
          <w:rFonts w:ascii="Times New Roman" w:hAnsi="Times New Roman"/>
          <w:lang w:eastAsia="zh-CN"/>
        </w:rPr>
        <w:t>rofiles of ion exchange routes.</w:t>
      </w:r>
    </w:p>
    <w:p w:rsidR="00C24272" w:rsidRPr="004F6B93" w:rsidRDefault="00C24272" w:rsidP="008D555E">
      <w:pPr>
        <w:pStyle w:val="ListParagraph"/>
        <w:numPr>
          <w:ilvl w:val="2"/>
          <w:numId w:val="7"/>
        </w:numPr>
        <w:spacing w:line="480" w:lineRule="auto"/>
        <w:jc w:val="both"/>
        <w:rPr>
          <w:rFonts w:ascii="Times New Roman" w:hAnsi="Times New Roman"/>
          <w:b/>
          <w:lang w:eastAsia="zh-CN"/>
        </w:rPr>
      </w:pPr>
      <w:r w:rsidRPr="004F6B93">
        <w:rPr>
          <w:rFonts w:ascii="Times New Roman" w:hAnsi="Times New Roman"/>
          <w:b/>
          <w:lang w:eastAsia="zh-CN"/>
        </w:rPr>
        <w:t>System Boundary</w:t>
      </w:r>
      <w:r w:rsidR="00D71882" w:rsidRPr="004F6B93">
        <w:rPr>
          <w:rFonts w:ascii="Times New Roman" w:hAnsi="Times New Roman"/>
          <w:b/>
          <w:lang w:eastAsia="zh-CN"/>
        </w:rPr>
        <w:t xml:space="preserve"> expansion</w:t>
      </w:r>
    </w:p>
    <w:p w:rsidR="006A7BD3" w:rsidRPr="004F6B93" w:rsidRDefault="00D71882" w:rsidP="00576593">
      <w:pPr>
        <w:spacing w:line="480" w:lineRule="auto"/>
        <w:jc w:val="both"/>
        <w:rPr>
          <w:rFonts w:ascii="Times New Roman" w:hAnsi="Times New Roman"/>
          <w:lang w:eastAsia="zh-CN"/>
        </w:rPr>
      </w:pPr>
      <w:r w:rsidRPr="004F6B93">
        <w:rPr>
          <w:rFonts w:ascii="Times New Roman" w:hAnsi="Times New Roman"/>
          <w:lang w:eastAsia="zh-CN"/>
        </w:rPr>
        <w:t>In this section, an expanded system boundary</w:t>
      </w:r>
      <w:r w:rsidR="00094189" w:rsidRPr="004F6B93">
        <w:rPr>
          <w:rFonts w:ascii="Times New Roman" w:hAnsi="Times New Roman"/>
          <w:lang w:eastAsia="zh-CN"/>
        </w:rPr>
        <w:t>,</w:t>
      </w:r>
      <w:r w:rsidRPr="004F6B93">
        <w:rPr>
          <w:rFonts w:ascii="Times New Roman" w:hAnsi="Times New Roman"/>
          <w:lang w:eastAsia="zh-CN"/>
        </w:rPr>
        <w:t xml:space="preserve"> i.e. inclusion of P removal in </w:t>
      </w:r>
      <w:r w:rsidR="00240857" w:rsidRPr="004F6B93">
        <w:rPr>
          <w:rFonts w:ascii="Times New Roman" w:hAnsi="Times New Roman"/>
          <w:lang w:eastAsia="zh-CN"/>
        </w:rPr>
        <w:t xml:space="preserve">the </w:t>
      </w:r>
      <w:r w:rsidRPr="004F6B93">
        <w:rPr>
          <w:rFonts w:ascii="Times New Roman" w:hAnsi="Times New Roman"/>
          <w:lang w:eastAsia="zh-CN"/>
        </w:rPr>
        <w:t xml:space="preserve">ion exchange route </w:t>
      </w:r>
      <w:r w:rsidR="00094189" w:rsidRPr="004F6B93">
        <w:rPr>
          <w:rFonts w:ascii="Times New Roman" w:hAnsi="Times New Roman"/>
          <w:lang w:eastAsia="zh-CN"/>
        </w:rPr>
        <w:t>wa</w:t>
      </w:r>
      <w:r w:rsidRPr="004F6B93">
        <w:rPr>
          <w:rFonts w:ascii="Times New Roman" w:hAnsi="Times New Roman"/>
          <w:lang w:eastAsia="zh-CN"/>
        </w:rPr>
        <w:t xml:space="preserve">s investigated. </w:t>
      </w:r>
      <w:r w:rsidR="00C24272" w:rsidRPr="004F6B93">
        <w:rPr>
          <w:rFonts w:ascii="Times New Roman" w:hAnsi="Times New Roman"/>
          <w:lang w:eastAsia="zh-CN"/>
        </w:rPr>
        <w:t xml:space="preserve">The major </w:t>
      </w:r>
      <w:r w:rsidR="00782038" w:rsidRPr="004F6B93">
        <w:rPr>
          <w:rFonts w:ascii="Times New Roman" w:hAnsi="Times New Roman"/>
          <w:lang w:eastAsia="zh-CN"/>
        </w:rPr>
        <w:t>form</w:t>
      </w:r>
      <w:r w:rsidR="00C24272" w:rsidRPr="004F6B93">
        <w:rPr>
          <w:rFonts w:ascii="Times New Roman" w:hAnsi="Times New Roman"/>
          <w:lang w:eastAsia="zh-CN"/>
        </w:rPr>
        <w:t xml:space="preserve"> of phosphorus in wastewater is phosphate (PO</w:t>
      </w:r>
      <w:r w:rsidR="00C24272" w:rsidRPr="004F6B93">
        <w:rPr>
          <w:rFonts w:ascii="Times New Roman" w:hAnsi="Times New Roman"/>
          <w:vertAlign w:val="subscript"/>
          <w:lang w:eastAsia="zh-CN"/>
        </w:rPr>
        <w:t>4</w:t>
      </w:r>
      <w:r w:rsidR="00C24272" w:rsidRPr="004F6B93">
        <w:rPr>
          <w:rFonts w:ascii="Times New Roman" w:hAnsi="Times New Roman"/>
          <w:vertAlign w:val="superscript"/>
          <w:lang w:eastAsia="zh-CN"/>
        </w:rPr>
        <w:t>3-</w:t>
      </w:r>
      <w:r w:rsidR="00C24272" w:rsidRPr="004F6B93">
        <w:rPr>
          <w:rFonts w:ascii="Times New Roman" w:hAnsi="Times New Roman"/>
          <w:lang w:eastAsia="zh-CN"/>
        </w:rPr>
        <w:t>)</w:t>
      </w:r>
      <w:r w:rsidR="00782038" w:rsidRPr="004F6B93">
        <w:rPr>
          <w:rFonts w:ascii="Times New Roman" w:hAnsi="Times New Roman"/>
          <w:lang w:eastAsia="zh-CN"/>
        </w:rPr>
        <w:t>,</w:t>
      </w:r>
      <w:r w:rsidR="00C24272" w:rsidRPr="004F6B93">
        <w:rPr>
          <w:rFonts w:ascii="Times New Roman" w:hAnsi="Times New Roman"/>
          <w:lang w:eastAsia="zh-CN"/>
        </w:rPr>
        <w:t xml:space="preserve"> and it can be removed </w:t>
      </w:r>
      <w:r w:rsidR="00782038" w:rsidRPr="004F6B93">
        <w:rPr>
          <w:rFonts w:ascii="Times New Roman" w:hAnsi="Times New Roman"/>
          <w:lang w:eastAsia="zh-CN"/>
        </w:rPr>
        <w:t>using</w:t>
      </w:r>
      <w:r w:rsidR="00C24272" w:rsidRPr="004F6B93">
        <w:rPr>
          <w:rFonts w:ascii="Times New Roman" w:hAnsi="Times New Roman"/>
          <w:lang w:eastAsia="zh-CN"/>
        </w:rPr>
        <w:t xml:space="preserve"> another zeolite column (anion exchanger)</w:t>
      </w:r>
      <w:r w:rsidR="00782038" w:rsidRPr="004F6B93">
        <w:rPr>
          <w:rFonts w:ascii="Times New Roman" w:hAnsi="Times New Roman"/>
          <w:lang w:eastAsia="zh-CN"/>
        </w:rPr>
        <w:t>;</w:t>
      </w:r>
      <w:r w:rsidR="00C24272" w:rsidRPr="004F6B93">
        <w:rPr>
          <w:rFonts w:ascii="Times New Roman" w:hAnsi="Times New Roman"/>
          <w:lang w:eastAsia="zh-CN"/>
        </w:rPr>
        <w:t xml:space="preserve"> </w:t>
      </w:r>
      <w:r w:rsidR="00782038" w:rsidRPr="004F6B93">
        <w:rPr>
          <w:rFonts w:ascii="Times New Roman" w:hAnsi="Times New Roman"/>
          <w:lang w:eastAsia="zh-CN"/>
        </w:rPr>
        <w:t>t</w:t>
      </w:r>
      <w:r w:rsidR="00C24272" w:rsidRPr="004F6B93">
        <w:rPr>
          <w:rFonts w:ascii="Times New Roman" w:hAnsi="Times New Roman"/>
          <w:lang w:eastAsia="zh-CN"/>
        </w:rPr>
        <w:t>he amount of zeolite required for phosphate elimination is based on engineering estimat</w:t>
      </w:r>
      <w:r w:rsidR="00782038" w:rsidRPr="004F6B93">
        <w:rPr>
          <w:rFonts w:ascii="Times New Roman" w:hAnsi="Times New Roman"/>
          <w:lang w:eastAsia="zh-CN"/>
        </w:rPr>
        <w:t>es</w:t>
      </w:r>
      <w:r w:rsidR="00C24272" w:rsidRPr="004F6B93">
        <w:rPr>
          <w:rFonts w:ascii="Times New Roman" w:hAnsi="Times New Roman"/>
          <w:lang w:eastAsia="zh-CN"/>
        </w:rPr>
        <w:t xml:space="preserve">. Regardless of the real exchange capacity of zeolite </w:t>
      </w:r>
      <w:r w:rsidR="00782038" w:rsidRPr="004F6B93">
        <w:rPr>
          <w:rFonts w:ascii="Times New Roman" w:hAnsi="Times New Roman"/>
          <w:lang w:eastAsia="zh-CN"/>
        </w:rPr>
        <w:t>f</w:t>
      </w:r>
      <w:r w:rsidR="00C24272" w:rsidRPr="004F6B93">
        <w:rPr>
          <w:rFonts w:ascii="Times New Roman" w:hAnsi="Times New Roman"/>
          <w:lang w:eastAsia="zh-CN"/>
        </w:rPr>
        <w:t>o</w:t>
      </w:r>
      <w:r w:rsidR="00782038" w:rsidRPr="004F6B93">
        <w:rPr>
          <w:rFonts w:ascii="Times New Roman" w:hAnsi="Times New Roman"/>
          <w:lang w:eastAsia="zh-CN"/>
        </w:rPr>
        <w:t>r</w:t>
      </w:r>
      <w:r w:rsidR="00C24272" w:rsidRPr="004F6B93">
        <w:rPr>
          <w:rFonts w:ascii="Times New Roman" w:hAnsi="Times New Roman"/>
          <w:lang w:eastAsia="zh-CN"/>
        </w:rPr>
        <w:t xml:space="preserve"> phosphate, the </w:t>
      </w:r>
      <w:r w:rsidR="00782038" w:rsidRPr="004F6B93">
        <w:rPr>
          <w:rFonts w:ascii="Times New Roman" w:hAnsi="Times New Roman"/>
          <w:lang w:eastAsia="zh-CN"/>
        </w:rPr>
        <w:t xml:space="preserve">total </w:t>
      </w:r>
      <w:r w:rsidR="00C24272" w:rsidRPr="004F6B93">
        <w:rPr>
          <w:rFonts w:ascii="Times New Roman" w:hAnsi="Times New Roman"/>
          <w:lang w:eastAsia="zh-CN"/>
        </w:rPr>
        <w:t xml:space="preserve">mass of zeolite required to remove both nitrogen and phosphorus is 1.25 times </w:t>
      </w:r>
      <w:r w:rsidR="008A00C7" w:rsidRPr="004F6B93">
        <w:rPr>
          <w:rFonts w:ascii="Times New Roman" w:hAnsi="Times New Roman"/>
          <w:lang w:eastAsia="zh-CN"/>
        </w:rPr>
        <w:t xml:space="preserve">higher than that </w:t>
      </w:r>
      <w:r w:rsidR="00EA795F" w:rsidRPr="004F6B93">
        <w:rPr>
          <w:rFonts w:ascii="Times New Roman" w:hAnsi="Times New Roman"/>
          <w:lang w:eastAsia="zh-CN"/>
        </w:rPr>
        <w:t>required for N removal</w:t>
      </w:r>
      <w:r w:rsidR="00C24272" w:rsidRPr="004F6B93">
        <w:rPr>
          <w:rFonts w:ascii="Times New Roman" w:hAnsi="Times New Roman"/>
          <w:lang w:eastAsia="zh-CN"/>
        </w:rPr>
        <w:t xml:space="preserve">. </w:t>
      </w:r>
      <w:r w:rsidR="00EA795F" w:rsidRPr="004F6B93">
        <w:rPr>
          <w:rFonts w:ascii="Times New Roman" w:hAnsi="Times New Roman"/>
          <w:lang w:eastAsia="zh-CN"/>
        </w:rPr>
        <w:t>As</w:t>
      </w:r>
      <w:r w:rsidR="00C24272" w:rsidRPr="004F6B93">
        <w:rPr>
          <w:rFonts w:ascii="Times New Roman" w:hAnsi="Times New Roman"/>
          <w:lang w:eastAsia="zh-CN"/>
        </w:rPr>
        <w:t xml:space="preserve"> shown in Figure </w:t>
      </w:r>
      <w:r w:rsidR="00447B38" w:rsidRPr="004F6B93">
        <w:rPr>
          <w:rFonts w:ascii="Times New Roman" w:hAnsi="Times New Roman"/>
          <w:lang w:eastAsia="zh-CN"/>
        </w:rPr>
        <w:t>6</w:t>
      </w:r>
      <w:r w:rsidR="00240857" w:rsidRPr="004F6B93">
        <w:rPr>
          <w:rFonts w:ascii="Times New Roman" w:hAnsi="Times New Roman"/>
          <w:lang w:eastAsia="zh-CN"/>
        </w:rPr>
        <w:t>,</w:t>
      </w:r>
      <w:r w:rsidR="00287154" w:rsidRPr="004F6B93">
        <w:rPr>
          <w:rFonts w:ascii="Times New Roman" w:hAnsi="Times New Roman"/>
          <w:lang w:eastAsia="zh-CN"/>
        </w:rPr>
        <w:t xml:space="preserve"> </w:t>
      </w:r>
      <w:r w:rsidR="00EA795F" w:rsidRPr="004F6B93">
        <w:rPr>
          <w:rFonts w:ascii="Times New Roman" w:hAnsi="Times New Roman"/>
          <w:lang w:eastAsia="zh-CN"/>
        </w:rPr>
        <w:t xml:space="preserve">the inclusion of </w:t>
      </w:r>
      <w:r w:rsidR="00C24272" w:rsidRPr="004F6B93">
        <w:rPr>
          <w:rFonts w:ascii="Times New Roman" w:hAnsi="Times New Roman"/>
          <w:lang w:eastAsia="zh-CN"/>
        </w:rPr>
        <w:t>phosphorus</w:t>
      </w:r>
      <w:r w:rsidR="00EA795F" w:rsidRPr="004F6B93">
        <w:rPr>
          <w:rFonts w:ascii="Times New Roman" w:hAnsi="Times New Roman"/>
          <w:lang w:eastAsia="zh-CN"/>
        </w:rPr>
        <w:t xml:space="preserve"> treatment lead</w:t>
      </w:r>
      <w:r w:rsidR="00240857" w:rsidRPr="004F6B93">
        <w:rPr>
          <w:rFonts w:ascii="Times New Roman" w:hAnsi="Times New Roman"/>
          <w:lang w:eastAsia="zh-CN"/>
        </w:rPr>
        <w:t>s</w:t>
      </w:r>
      <w:r w:rsidR="00EA795F" w:rsidRPr="004F6B93">
        <w:rPr>
          <w:rFonts w:ascii="Times New Roman" w:hAnsi="Times New Roman"/>
          <w:lang w:eastAsia="zh-CN"/>
        </w:rPr>
        <w:t xml:space="preserve"> to </w:t>
      </w:r>
      <w:r w:rsidR="00240857" w:rsidRPr="004F6B93">
        <w:rPr>
          <w:rFonts w:ascii="Times New Roman" w:hAnsi="Times New Roman"/>
          <w:lang w:eastAsia="zh-CN"/>
        </w:rPr>
        <w:t xml:space="preserve">a </w:t>
      </w:r>
      <w:r w:rsidR="00EA795F" w:rsidRPr="004F6B93">
        <w:rPr>
          <w:rFonts w:ascii="Times New Roman" w:hAnsi="Times New Roman"/>
          <w:lang w:eastAsia="zh-CN"/>
        </w:rPr>
        <w:t xml:space="preserve">significant reduction (97% </w:t>
      </w:r>
      <w:proofErr w:type="gramStart"/>
      <w:r w:rsidR="00EA795F" w:rsidRPr="004F6B93">
        <w:rPr>
          <w:rFonts w:ascii="Times New Roman" w:hAnsi="Times New Roman"/>
          <w:lang w:eastAsia="zh-CN"/>
        </w:rPr>
        <w:t>decrease</w:t>
      </w:r>
      <w:proofErr w:type="gramEnd"/>
      <w:r w:rsidR="00EA795F" w:rsidRPr="004F6B93">
        <w:rPr>
          <w:rFonts w:ascii="Times New Roman" w:hAnsi="Times New Roman"/>
          <w:lang w:eastAsia="zh-CN"/>
        </w:rPr>
        <w:t xml:space="preserve">) in the eutrophication impacts of </w:t>
      </w:r>
      <w:r w:rsidR="00C24272" w:rsidRPr="004F6B93">
        <w:rPr>
          <w:rFonts w:ascii="Times New Roman" w:hAnsi="Times New Roman"/>
          <w:lang w:eastAsia="zh-CN"/>
        </w:rPr>
        <w:t>ion exchange</w:t>
      </w:r>
      <w:r w:rsidR="00240857" w:rsidRPr="004F6B93">
        <w:rPr>
          <w:rFonts w:ascii="Times New Roman" w:hAnsi="Times New Roman"/>
          <w:lang w:eastAsia="zh-CN"/>
        </w:rPr>
        <w:t>,</w:t>
      </w:r>
      <w:r w:rsidR="00EA795F" w:rsidRPr="004F6B93">
        <w:rPr>
          <w:rFonts w:ascii="Times New Roman" w:hAnsi="Times New Roman"/>
          <w:lang w:eastAsia="zh-CN"/>
        </w:rPr>
        <w:t xml:space="preserve"> and </w:t>
      </w:r>
      <w:r w:rsidR="00240857" w:rsidRPr="004F6B93">
        <w:rPr>
          <w:rFonts w:ascii="Times New Roman" w:hAnsi="Times New Roman"/>
          <w:lang w:eastAsia="zh-CN"/>
        </w:rPr>
        <w:t xml:space="preserve">a </w:t>
      </w:r>
      <w:r w:rsidR="00EA795F" w:rsidRPr="004F6B93">
        <w:rPr>
          <w:rFonts w:ascii="Times New Roman" w:hAnsi="Times New Roman"/>
          <w:lang w:eastAsia="zh-CN"/>
        </w:rPr>
        <w:t xml:space="preserve">reversal </w:t>
      </w:r>
      <w:r w:rsidR="00240857" w:rsidRPr="004F6B93">
        <w:rPr>
          <w:rFonts w:ascii="Times New Roman" w:hAnsi="Times New Roman"/>
          <w:lang w:eastAsia="zh-CN"/>
        </w:rPr>
        <w:t>in</w:t>
      </w:r>
      <w:r w:rsidR="00EA795F" w:rsidRPr="004F6B93">
        <w:rPr>
          <w:rFonts w:ascii="Times New Roman" w:hAnsi="Times New Roman"/>
          <w:lang w:eastAsia="zh-CN"/>
        </w:rPr>
        <w:t xml:space="preserve"> the rank</w:t>
      </w:r>
      <w:r w:rsidR="00240857" w:rsidRPr="004F6B93">
        <w:rPr>
          <w:rFonts w:ascii="Times New Roman" w:hAnsi="Times New Roman"/>
          <w:lang w:eastAsia="zh-CN"/>
        </w:rPr>
        <w:t>ing</w:t>
      </w:r>
      <w:r w:rsidR="00EA795F" w:rsidRPr="004F6B93">
        <w:rPr>
          <w:rFonts w:ascii="Times New Roman" w:hAnsi="Times New Roman"/>
          <w:lang w:eastAsia="zh-CN"/>
        </w:rPr>
        <w:t xml:space="preserve"> in eutrophication </w:t>
      </w:r>
      <w:r w:rsidR="00EA795F" w:rsidRPr="004F6B93">
        <w:rPr>
          <w:rFonts w:ascii="Times New Roman" w:hAnsi="Times New Roman"/>
          <w:lang w:eastAsia="zh-CN"/>
        </w:rPr>
        <w:lastRenderedPageBreak/>
        <w:t xml:space="preserve">and </w:t>
      </w:r>
      <w:r w:rsidR="0075790C" w:rsidRPr="004F6B93">
        <w:rPr>
          <w:rFonts w:ascii="Times New Roman" w:hAnsi="Times New Roman"/>
          <w:lang w:eastAsia="zh-CN"/>
        </w:rPr>
        <w:t>POCP</w:t>
      </w:r>
      <w:r w:rsidR="00EA795F" w:rsidRPr="004F6B93">
        <w:rPr>
          <w:rFonts w:ascii="Times New Roman" w:hAnsi="Times New Roman"/>
          <w:lang w:eastAsia="zh-CN"/>
        </w:rPr>
        <w:t xml:space="preserve">. </w:t>
      </w:r>
      <w:r w:rsidR="006A7BD3" w:rsidRPr="004F6B93">
        <w:rPr>
          <w:rFonts w:ascii="Times New Roman" w:hAnsi="Times New Roman"/>
          <w:lang w:eastAsia="zh-CN"/>
        </w:rPr>
        <w:t>Benefiting from eliminat</w:t>
      </w:r>
      <w:r w:rsidR="00240857" w:rsidRPr="004F6B93">
        <w:rPr>
          <w:rFonts w:ascii="Times New Roman" w:hAnsi="Times New Roman"/>
          <w:lang w:eastAsia="zh-CN"/>
        </w:rPr>
        <w:t>ing</w:t>
      </w:r>
      <w:r w:rsidR="006A7BD3" w:rsidRPr="004F6B93">
        <w:rPr>
          <w:rFonts w:ascii="Times New Roman" w:hAnsi="Times New Roman"/>
          <w:lang w:eastAsia="zh-CN"/>
        </w:rPr>
        <w:t xml:space="preserve"> P release, </w:t>
      </w:r>
      <w:r w:rsidR="00240857" w:rsidRPr="004F6B93">
        <w:rPr>
          <w:rFonts w:ascii="Times New Roman" w:hAnsi="Times New Roman"/>
          <w:lang w:eastAsia="zh-CN"/>
        </w:rPr>
        <w:t>i</w:t>
      </w:r>
      <w:r w:rsidR="006A7BD3" w:rsidRPr="004F6B93">
        <w:rPr>
          <w:rFonts w:ascii="Times New Roman" w:hAnsi="Times New Roman"/>
          <w:lang w:eastAsia="zh-CN"/>
        </w:rPr>
        <w:t xml:space="preserve">on exchange with N and P removal represented a superior system in eutrophication compared </w:t>
      </w:r>
      <w:r w:rsidR="00240857" w:rsidRPr="004F6B93">
        <w:rPr>
          <w:rFonts w:ascii="Times New Roman" w:hAnsi="Times New Roman"/>
          <w:lang w:eastAsia="zh-CN"/>
        </w:rPr>
        <w:t>to</w:t>
      </w:r>
      <w:r w:rsidR="006A7BD3" w:rsidRPr="004F6B93">
        <w:rPr>
          <w:rFonts w:ascii="Times New Roman" w:hAnsi="Times New Roman"/>
          <w:lang w:eastAsia="zh-CN"/>
        </w:rPr>
        <w:t xml:space="preserve"> other </w:t>
      </w:r>
      <w:r w:rsidR="00240857" w:rsidRPr="004F6B93">
        <w:rPr>
          <w:rFonts w:ascii="Times New Roman" w:hAnsi="Times New Roman"/>
          <w:lang w:eastAsia="zh-CN"/>
        </w:rPr>
        <w:t>routes;</w:t>
      </w:r>
      <w:r w:rsidR="006A7BD3" w:rsidRPr="004F6B93">
        <w:rPr>
          <w:rFonts w:ascii="Times New Roman" w:hAnsi="Times New Roman"/>
          <w:lang w:eastAsia="zh-CN"/>
        </w:rPr>
        <w:t xml:space="preserve"> </w:t>
      </w:r>
      <w:r w:rsidR="00240857" w:rsidRPr="004F6B93">
        <w:rPr>
          <w:rFonts w:ascii="Times New Roman" w:hAnsi="Times New Roman"/>
          <w:lang w:eastAsia="zh-CN"/>
        </w:rPr>
        <w:t>however,</w:t>
      </w:r>
      <w:r w:rsidR="006A7BD3" w:rsidRPr="004F6B93">
        <w:rPr>
          <w:rFonts w:ascii="Times New Roman" w:hAnsi="Times New Roman"/>
          <w:lang w:eastAsia="zh-CN"/>
        </w:rPr>
        <w:t xml:space="preserve"> the increase in zeolite inputs for P removal brought environmental disadvantages to ion exchange which </w:t>
      </w:r>
      <w:r w:rsidR="003911E3" w:rsidRPr="004F6B93">
        <w:rPr>
          <w:rFonts w:ascii="Times New Roman" w:hAnsi="Times New Roman"/>
          <w:lang w:eastAsia="zh-CN"/>
        </w:rPr>
        <w:t xml:space="preserve">shifted </w:t>
      </w:r>
      <w:r w:rsidR="00240857" w:rsidRPr="004F6B93">
        <w:rPr>
          <w:rFonts w:ascii="Times New Roman" w:hAnsi="Times New Roman"/>
          <w:lang w:eastAsia="zh-CN"/>
        </w:rPr>
        <w:t xml:space="preserve">it </w:t>
      </w:r>
      <w:r w:rsidR="003911E3" w:rsidRPr="004F6B93">
        <w:rPr>
          <w:rFonts w:ascii="Times New Roman" w:hAnsi="Times New Roman"/>
          <w:lang w:eastAsia="zh-CN"/>
        </w:rPr>
        <w:t>to the</w:t>
      </w:r>
      <w:r w:rsidR="006A7BD3" w:rsidRPr="004F6B93">
        <w:rPr>
          <w:rFonts w:ascii="Times New Roman" w:hAnsi="Times New Roman"/>
          <w:lang w:eastAsia="zh-CN"/>
        </w:rPr>
        <w:t xml:space="preserve"> inferior option in terms of POCP. Based on our chosen 10% sensitivity threshold, </w:t>
      </w:r>
      <w:r w:rsidR="00240857" w:rsidRPr="004F6B93">
        <w:rPr>
          <w:rFonts w:ascii="Times New Roman" w:hAnsi="Times New Roman"/>
          <w:lang w:eastAsia="zh-CN"/>
        </w:rPr>
        <w:t xml:space="preserve">the </w:t>
      </w:r>
      <w:r w:rsidR="006A7BD3" w:rsidRPr="004F6B93">
        <w:rPr>
          <w:rFonts w:ascii="Times New Roman" w:hAnsi="Times New Roman"/>
          <w:lang w:eastAsia="zh-CN"/>
        </w:rPr>
        <w:t xml:space="preserve">environmental profile of </w:t>
      </w:r>
      <w:r w:rsidR="00094189" w:rsidRPr="004F6B93">
        <w:rPr>
          <w:rFonts w:ascii="Times New Roman" w:hAnsi="Times New Roman"/>
          <w:lang w:eastAsia="zh-CN"/>
        </w:rPr>
        <w:t xml:space="preserve">the </w:t>
      </w:r>
      <w:r w:rsidR="003C682E" w:rsidRPr="004F6B93">
        <w:rPr>
          <w:rFonts w:ascii="Times New Roman" w:hAnsi="Times New Roman"/>
          <w:lang w:eastAsia="zh-CN"/>
        </w:rPr>
        <w:t xml:space="preserve">anaerobic </w:t>
      </w:r>
      <w:r w:rsidR="006A7BD3" w:rsidRPr="004F6B93">
        <w:rPr>
          <w:rFonts w:ascii="Times New Roman" w:hAnsi="Times New Roman"/>
          <w:lang w:eastAsia="zh-CN"/>
        </w:rPr>
        <w:t xml:space="preserve">ion exchange </w:t>
      </w:r>
      <w:r w:rsidR="003C682E" w:rsidRPr="004F6B93">
        <w:rPr>
          <w:rFonts w:ascii="Times New Roman" w:hAnsi="Times New Roman"/>
          <w:lang w:eastAsia="zh-CN"/>
        </w:rPr>
        <w:t xml:space="preserve">route </w:t>
      </w:r>
      <w:r w:rsidR="006A7BD3" w:rsidRPr="004F6B93">
        <w:rPr>
          <w:rFonts w:ascii="Times New Roman" w:hAnsi="Times New Roman"/>
          <w:lang w:eastAsia="zh-CN"/>
        </w:rPr>
        <w:t xml:space="preserve">in almost all impact categories </w:t>
      </w:r>
      <w:r w:rsidR="00094189" w:rsidRPr="004F6B93">
        <w:rPr>
          <w:rFonts w:ascii="Times New Roman" w:hAnsi="Times New Roman"/>
          <w:lang w:eastAsia="zh-CN"/>
        </w:rPr>
        <w:t>is</w:t>
      </w:r>
      <w:r w:rsidR="006A7BD3" w:rsidRPr="004F6B93">
        <w:rPr>
          <w:rFonts w:ascii="Times New Roman" w:hAnsi="Times New Roman"/>
          <w:lang w:eastAsia="zh-CN"/>
        </w:rPr>
        <w:t xml:space="preserve"> </w:t>
      </w:r>
      <w:r w:rsidR="003911E3" w:rsidRPr="004F6B93">
        <w:rPr>
          <w:rFonts w:ascii="Times New Roman" w:hAnsi="Times New Roman"/>
          <w:lang w:eastAsia="zh-CN"/>
        </w:rPr>
        <w:t xml:space="preserve">sensitive to the expanded system with P removal. </w:t>
      </w:r>
    </w:p>
    <w:p w:rsidR="00C24272" w:rsidRPr="004F6B93" w:rsidRDefault="00C24272" w:rsidP="008D555E">
      <w:pPr>
        <w:pStyle w:val="ListParagraph"/>
        <w:numPr>
          <w:ilvl w:val="2"/>
          <w:numId w:val="7"/>
        </w:numPr>
        <w:spacing w:line="480" w:lineRule="auto"/>
        <w:jc w:val="both"/>
        <w:rPr>
          <w:rFonts w:ascii="Times New Roman" w:hAnsi="Times New Roman"/>
          <w:b/>
          <w:lang w:eastAsia="zh-CN"/>
        </w:rPr>
      </w:pPr>
      <w:r w:rsidRPr="004F6B93">
        <w:rPr>
          <w:rFonts w:ascii="Times New Roman" w:hAnsi="Times New Roman"/>
          <w:b/>
          <w:lang w:eastAsia="zh-CN"/>
        </w:rPr>
        <w:t xml:space="preserve">Exchange </w:t>
      </w:r>
      <w:r w:rsidR="005F2319" w:rsidRPr="004F6B93">
        <w:rPr>
          <w:rFonts w:ascii="Times New Roman" w:hAnsi="Times New Roman"/>
          <w:b/>
          <w:lang w:eastAsia="zh-CN"/>
        </w:rPr>
        <w:t>c</w:t>
      </w:r>
      <w:r w:rsidRPr="004F6B93">
        <w:rPr>
          <w:rFonts w:ascii="Times New Roman" w:hAnsi="Times New Roman"/>
          <w:b/>
          <w:lang w:eastAsia="zh-CN"/>
        </w:rPr>
        <w:t xml:space="preserve">apacity of </w:t>
      </w:r>
      <w:r w:rsidR="005F2319" w:rsidRPr="004F6B93">
        <w:rPr>
          <w:rFonts w:ascii="Times New Roman" w:hAnsi="Times New Roman"/>
          <w:b/>
          <w:lang w:eastAsia="zh-CN"/>
        </w:rPr>
        <w:t>z</w:t>
      </w:r>
      <w:r w:rsidRPr="004F6B93">
        <w:rPr>
          <w:rFonts w:ascii="Times New Roman" w:hAnsi="Times New Roman"/>
          <w:b/>
          <w:lang w:eastAsia="zh-CN"/>
        </w:rPr>
        <w:t>eolite</w:t>
      </w:r>
    </w:p>
    <w:p w:rsidR="00845924" w:rsidRPr="004F6B93" w:rsidRDefault="00D4376B" w:rsidP="00845924">
      <w:pPr>
        <w:spacing w:line="480" w:lineRule="auto"/>
        <w:jc w:val="both"/>
        <w:rPr>
          <w:rFonts w:ascii="Times New Roman" w:hAnsi="Times New Roman"/>
          <w:lang w:eastAsia="zh-CN"/>
        </w:rPr>
      </w:pPr>
      <w:r w:rsidRPr="004F6B93">
        <w:rPr>
          <w:rFonts w:ascii="Times New Roman" w:hAnsi="Times New Roman"/>
          <w:lang w:eastAsia="zh-CN"/>
        </w:rPr>
        <w:t xml:space="preserve">As discussed in </w:t>
      </w:r>
      <w:r w:rsidR="00240857" w:rsidRPr="004F6B93">
        <w:rPr>
          <w:rFonts w:ascii="Times New Roman" w:hAnsi="Times New Roman"/>
          <w:lang w:eastAsia="zh-CN"/>
        </w:rPr>
        <w:t xml:space="preserve">a </w:t>
      </w:r>
      <w:r w:rsidRPr="004F6B93">
        <w:rPr>
          <w:rFonts w:ascii="Times New Roman" w:hAnsi="Times New Roman"/>
          <w:lang w:eastAsia="zh-CN"/>
        </w:rPr>
        <w:t>previous section (3.3), i</w:t>
      </w:r>
      <w:r w:rsidR="00C24272" w:rsidRPr="004F6B93">
        <w:rPr>
          <w:rFonts w:ascii="Times New Roman" w:hAnsi="Times New Roman"/>
          <w:lang w:eastAsia="zh-CN"/>
        </w:rPr>
        <w:t xml:space="preserve">ncreasing the exchange capacity and </w:t>
      </w:r>
      <w:r w:rsidRPr="004F6B93">
        <w:rPr>
          <w:rFonts w:ascii="Times New Roman" w:hAnsi="Times New Roman"/>
          <w:lang w:eastAsia="zh-CN"/>
        </w:rPr>
        <w:t xml:space="preserve">number of </w:t>
      </w:r>
      <w:r w:rsidR="004D6D07" w:rsidRPr="004F6B93">
        <w:rPr>
          <w:rFonts w:ascii="Times New Roman" w:hAnsi="Times New Roman"/>
          <w:lang w:eastAsia="zh-CN"/>
        </w:rPr>
        <w:t xml:space="preserve">reuse </w:t>
      </w:r>
      <w:r w:rsidRPr="004F6B93">
        <w:rPr>
          <w:rFonts w:ascii="Times New Roman" w:hAnsi="Times New Roman"/>
          <w:lang w:eastAsia="zh-CN"/>
        </w:rPr>
        <w:t xml:space="preserve">times </w:t>
      </w:r>
      <w:r w:rsidR="00C24272" w:rsidRPr="004F6B93">
        <w:rPr>
          <w:rFonts w:ascii="Times New Roman" w:hAnsi="Times New Roman"/>
          <w:lang w:eastAsia="zh-CN"/>
        </w:rPr>
        <w:t>decrease</w:t>
      </w:r>
      <w:r w:rsidR="00240857" w:rsidRPr="004F6B93">
        <w:rPr>
          <w:rFonts w:ascii="Times New Roman" w:hAnsi="Times New Roman"/>
          <w:lang w:eastAsia="zh-CN"/>
        </w:rPr>
        <w:t>s</w:t>
      </w:r>
      <w:r w:rsidR="00C24272" w:rsidRPr="004F6B93">
        <w:rPr>
          <w:rFonts w:ascii="Times New Roman" w:hAnsi="Times New Roman"/>
          <w:lang w:eastAsia="zh-CN"/>
        </w:rPr>
        <w:t xml:space="preserve"> the zeolite</w:t>
      </w:r>
      <w:r w:rsidRPr="004F6B93">
        <w:rPr>
          <w:rFonts w:ascii="Times New Roman" w:hAnsi="Times New Roman"/>
          <w:lang w:eastAsia="zh-CN"/>
        </w:rPr>
        <w:t xml:space="preserve"> inputs</w:t>
      </w:r>
      <w:r w:rsidR="00C24272" w:rsidRPr="004F6B93">
        <w:rPr>
          <w:rFonts w:ascii="Times New Roman" w:hAnsi="Times New Roman"/>
          <w:lang w:eastAsia="zh-CN"/>
        </w:rPr>
        <w:t xml:space="preserve">, </w:t>
      </w:r>
      <w:r w:rsidR="00D0624A" w:rsidRPr="004F6B93">
        <w:rPr>
          <w:rFonts w:ascii="Times New Roman" w:hAnsi="Times New Roman"/>
          <w:lang w:eastAsia="zh-CN"/>
        </w:rPr>
        <w:t xml:space="preserve">and the </w:t>
      </w:r>
      <w:r w:rsidR="00C24272" w:rsidRPr="004F6B93">
        <w:rPr>
          <w:rFonts w:ascii="Times New Roman" w:hAnsi="Times New Roman"/>
          <w:lang w:eastAsia="zh-CN"/>
        </w:rPr>
        <w:t xml:space="preserve">exchange capacity </w:t>
      </w:r>
      <w:r w:rsidR="00D0624A" w:rsidRPr="004F6B93">
        <w:rPr>
          <w:rFonts w:ascii="Times New Roman" w:hAnsi="Times New Roman"/>
          <w:lang w:eastAsia="zh-CN"/>
        </w:rPr>
        <w:t xml:space="preserve">can </w:t>
      </w:r>
      <w:r w:rsidR="00C24272" w:rsidRPr="004F6B93">
        <w:rPr>
          <w:rFonts w:ascii="Times New Roman" w:hAnsi="Times New Roman"/>
          <w:lang w:eastAsia="zh-CN"/>
        </w:rPr>
        <w:t xml:space="preserve">vary from 0.64 </w:t>
      </w:r>
      <w:proofErr w:type="spellStart"/>
      <w:r w:rsidR="00C24272" w:rsidRPr="004F6B93">
        <w:rPr>
          <w:rFonts w:ascii="Times New Roman" w:hAnsi="Times New Roman"/>
          <w:lang w:eastAsia="zh-CN"/>
        </w:rPr>
        <w:t>meq</w:t>
      </w:r>
      <w:proofErr w:type="spellEnd"/>
      <w:r w:rsidR="00C24272" w:rsidRPr="004F6B93">
        <w:rPr>
          <w:rFonts w:ascii="Times New Roman" w:hAnsi="Times New Roman"/>
          <w:lang w:eastAsia="zh-CN"/>
        </w:rPr>
        <w:t xml:space="preserve">/g to 2.29 </w:t>
      </w:r>
      <w:proofErr w:type="spellStart"/>
      <w:r w:rsidR="00C24272" w:rsidRPr="004F6B93">
        <w:rPr>
          <w:rFonts w:ascii="Times New Roman" w:hAnsi="Times New Roman"/>
          <w:lang w:eastAsia="zh-CN"/>
        </w:rPr>
        <w:t>meq</w:t>
      </w:r>
      <w:proofErr w:type="spellEnd"/>
      <w:r w:rsidR="00C24272" w:rsidRPr="004F6B93">
        <w:rPr>
          <w:rFonts w:ascii="Times New Roman" w:hAnsi="Times New Roman"/>
          <w:lang w:eastAsia="zh-CN"/>
        </w:rPr>
        <w:t>/g (i.e. 11.5 mg/g to 41.2 mg/g</w:t>
      </w:r>
      <w:r w:rsidR="00134158" w:rsidRPr="004F6B93">
        <w:rPr>
          <w:rFonts w:ascii="Times New Roman" w:hAnsi="Times New Roman"/>
          <w:lang w:eastAsia="zh-CN"/>
        </w:rPr>
        <w:t xml:space="preserve"> </w:t>
      </w:r>
      <w:r w:rsidR="00134158" w:rsidRPr="004F6B93">
        <w:rPr>
          <w:rFonts w:ascii="Times New Roman" w:hAnsi="Times New Roman"/>
          <w:lang w:eastAsia="zh-CN"/>
        </w:rPr>
        <w:fldChar w:fldCharType="begin"/>
      </w:r>
      <w:r w:rsidR="00134158" w:rsidRPr="004F6B93">
        <w:rPr>
          <w:rFonts w:ascii="Times New Roman" w:hAnsi="Times New Roman"/>
          <w:lang w:eastAsia="zh-CN"/>
        </w:rPr>
        <w:instrText xml:space="preserve"> ADDIN EN.CITE &lt;EndNote&gt;&lt;Cite&gt;&lt;Author&gt;Wang&lt;/Author&gt;&lt;Year&gt;2010&lt;/Year&gt;&lt;RecNum&gt;25&lt;/RecNum&gt;&lt;DisplayText&gt;(Wang &amp;amp; Peng, 2010)&lt;/DisplayText&gt;&lt;record&gt;&lt;rec-number&gt;25&lt;/rec-number&gt;&lt;foreign-keys&gt;&lt;key app="EN" db-id="ed5paez5frvfxee2s2pvssxl9zvstsetx2r5" timestamp="1454504816"&gt;25&lt;/key&gt;&lt;/foreign-keys&gt;&lt;ref-type name="Journal Article"&gt;17&lt;/ref-type&gt;&lt;contributors&gt;&lt;authors&gt;&lt;author&gt;Wang, Shaobin&lt;/author&gt;&lt;author&gt;Peng, Yuelian&lt;/author&gt;&lt;/authors&gt;&lt;/contributors&gt;&lt;titles&gt;&lt;title&gt;Natural zeolites as effective adsorbents in water and wastewater treatment&lt;/title&gt;&lt;secondary-title&gt;Chemical Engineering Journal&lt;/secondary-title&gt;&lt;/titles&gt;&lt;periodical&gt;&lt;full-title&gt;Chemical Engineering Journal&lt;/full-title&gt;&lt;/periodical&gt;&lt;pages&gt;11-24&lt;/pages&gt;&lt;volume&gt;156&lt;/volume&gt;&lt;number&gt;1&lt;/number&gt;&lt;keywords&gt;&lt;keyword&gt;Natural zeolite&lt;/keyword&gt;&lt;keyword&gt;Adsorption&lt;/keyword&gt;&lt;keyword&gt;Inorganic ions&lt;/keyword&gt;&lt;keyword&gt;Organics&lt;/keyword&gt;&lt;keyword&gt;Water treatment&lt;/keyword&gt;&lt;/keywords&gt;&lt;dates&gt;&lt;year&gt;2010&lt;/year&gt;&lt;pub-dates&gt;&lt;date&gt;1/1/&lt;/date&gt;&lt;/pub-dates&gt;&lt;/dates&gt;&lt;isbn&gt;1385-8947&lt;/isbn&gt;&lt;urls&gt;&lt;related-urls&gt;&lt;url&gt;http://www.sciencedirect.com/science/article/pii/S1385894709007219&lt;/url&gt;&lt;/related-urls&gt;&lt;/urls&gt;&lt;electronic-resource-num&gt;http://dx.doi.org/10.1016/j.cej.2009.10.029&lt;/electronic-resource-num&gt;&lt;/record&gt;&lt;/Cite&gt;&lt;/EndNote&gt;</w:instrText>
      </w:r>
      <w:r w:rsidR="00134158" w:rsidRPr="004F6B93">
        <w:rPr>
          <w:rFonts w:ascii="Times New Roman" w:hAnsi="Times New Roman"/>
          <w:lang w:eastAsia="zh-CN"/>
        </w:rPr>
        <w:fldChar w:fldCharType="separate"/>
      </w:r>
      <w:r w:rsidR="00134158" w:rsidRPr="004F6B93">
        <w:rPr>
          <w:rFonts w:ascii="Times New Roman" w:hAnsi="Times New Roman"/>
          <w:noProof/>
          <w:lang w:eastAsia="zh-CN"/>
        </w:rPr>
        <w:t>(Wang &amp; Peng, 2010)</w:t>
      </w:r>
      <w:r w:rsidR="00134158" w:rsidRPr="004F6B93">
        <w:rPr>
          <w:rFonts w:ascii="Times New Roman" w:hAnsi="Times New Roman"/>
          <w:lang w:eastAsia="zh-CN"/>
        </w:rPr>
        <w:fldChar w:fldCharType="end"/>
      </w:r>
      <w:r w:rsidR="00C24272" w:rsidRPr="004F6B93">
        <w:rPr>
          <w:rFonts w:ascii="Times New Roman" w:hAnsi="Times New Roman"/>
          <w:lang w:eastAsia="zh-CN"/>
        </w:rPr>
        <w:t xml:space="preserve">). </w:t>
      </w:r>
      <w:r w:rsidRPr="004F6B93">
        <w:rPr>
          <w:rFonts w:ascii="Times New Roman" w:hAnsi="Times New Roman"/>
          <w:lang w:eastAsia="zh-CN"/>
        </w:rPr>
        <w:t>The capacity range of 12.1</w:t>
      </w:r>
      <w:r w:rsidR="00D0624A" w:rsidRPr="004F6B93">
        <w:rPr>
          <w:rFonts w:ascii="Times New Roman" w:hAnsi="Times New Roman"/>
          <w:lang w:eastAsia="zh-CN"/>
        </w:rPr>
        <w:t>3</w:t>
      </w:r>
      <w:r w:rsidRPr="004F6B93">
        <w:rPr>
          <w:rFonts w:ascii="Times New Roman" w:hAnsi="Times New Roman"/>
          <w:lang w:eastAsia="zh-CN"/>
        </w:rPr>
        <w:t xml:space="preserve"> mg/g </w:t>
      </w:r>
      <w:r w:rsidR="00D0624A" w:rsidRPr="004F6B93">
        <w:rPr>
          <w:rFonts w:ascii="Times New Roman" w:hAnsi="Times New Roman"/>
          <w:lang w:eastAsia="zh-CN"/>
        </w:rPr>
        <w:t>to</w:t>
      </w:r>
      <w:r w:rsidRPr="004F6B93">
        <w:rPr>
          <w:rFonts w:ascii="Times New Roman" w:hAnsi="Times New Roman"/>
          <w:lang w:eastAsia="zh-CN"/>
        </w:rPr>
        <w:t xml:space="preserve"> 18.19 mg/g (</w:t>
      </w:r>
      <m:oMath>
        <m:r>
          <w:rPr>
            <w:rFonts w:ascii="Cambria Math" w:hAnsi="Cambria Math"/>
            <w:lang w:eastAsia="zh-CN"/>
          </w:rPr>
          <m:t>±</m:t>
        </m:r>
      </m:oMath>
      <w:r w:rsidR="00C24272" w:rsidRPr="004F6B93">
        <w:rPr>
          <w:rFonts w:ascii="Times New Roman" w:hAnsi="Times New Roman"/>
          <w:lang w:eastAsia="zh-CN"/>
        </w:rPr>
        <w:t>10</w:t>
      </w:r>
      <w:r w:rsidRPr="004F6B93">
        <w:rPr>
          <w:rFonts w:ascii="Times New Roman" w:hAnsi="Times New Roman"/>
          <w:lang w:eastAsia="zh-CN"/>
        </w:rPr>
        <w:t>-</w:t>
      </w:r>
      <w:r w:rsidR="00C24272" w:rsidRPr="004F6B93">
        <w:rPr>
          <w:rFonts w:ascii="Times New Roman" w:hAnsi="Times New Roman"/>
          <w:lang w:eastAsia="zh-CN"/>
        </w:rPr>
        <w:t>20</w:t>
      </w:r>
      <w:r w:rsidR="004D6D07" w:rsidRPr="004F6B93">
        <w:rPr>
          <w:rFonts w:ascii="Times New Roman" w:hAnsi="Times New Roman"/>
          <w:lang w:eastAsia="zh-CN"/>
        </w:rPr>
        <w:t>%</w:t>
      </w:r>
      <w:r w:rsidRPr="004F6B93">
        <w:rPr>
          <w:rFonts w:ascii="Times New Roman" w:hAnsi="Times New Roman"/>
          <w:lang w:eastAsia="zh-CN"/>
        </w:rPr>
        <w:t>)</w:t>
      </w:r>
      <w:r w:rsidR="00C24272" w:rsidRPr="004F6B93">
        <w:rPr>
          <w:rFonts w:ascii="Times New Roman" w:hAnsi="Times New Roman"/>
          <w:lang w:eastAsia="zh-CN"/>
        </w:rPr>
        <w:t xml:space="preserve"> </w:t>
      </w:r>
      <w:r w:rsidR="004D6D07" w:rsidRPr="004F6B93">
        <w:rPr>
          <w:rFonts w:ascii="Times New Roman" w:hAnsi="Times New Roman"/>
          <w:lang w:eastAsia="zh-CN"/>
        </w:rPr>
        <w:t>we</w:t>
      </w:r>
      <w:r w:rsidR="00C24272" w:rsidRPr="004F6B93">
        <w:rPr>
          <w:rFonts w:ascii="Times New Roman" w:hAnsi="Times New Roman"/>
          <w:lang w:eastAsia="zh-CN"/>
        </w:rPr>
        <w:t xml:space="preserve">re </w:t>
      </w:r>
      <w:r w:rsidRPr="004F6B93">
        <w:rPr>
          <w:rFonts w:ascii="Times New Roman" w:hAnsi="Times New Roman"/>
          <w:lang w:eastAsia="zh-CN"/>
        </w:rPr>
        <w:t xml:space="preserve">investigated in </w:t>
      </w:r>
      <w:r w:rsidR="00D0624A" w:rsidRPr="004F6B93">
        <w:rPr>
          <w:rFonts w:ascii="Times New Roman" w:hAnsi="Times New Roman"/>
          <w:lang w:eastAsia="zh-CN"/>
        </w:rPr>
        <w:t xml:space="preserve">the </w:t>
      </w:r>
      <w:r w:rsidRPr="004F6B93">
        <w:rPr>
          <w:rFonts w:ascii="Times New Roman" w:hAnsi="Times New Roman"/>
          <w:lang w:eastAsia="zh-CN"/>
        </w:rPr>
        <w:t>sensitivity analysis</w:t>
      </w:r>
      <w:r w:rsidR="00A27CE6" w:rsidRPr="004F6B93">
        <w:rPr>
          <w:rFonts w:ascii="Times New Roman" w:hAnsi="Times New Roman"/>
          <w:lang w:eastAsia="zh-CN"/>
        </w:rPr>
        <w:t xml:space="preserve"> – the results indicated that the influence of exchange capacity on LCIA profiles vary with scenarios and impact categories</w:t>
      </w:r>
      <w:r w:rsidR="008A00C7" w:rsidRPr="004F6B93">
        <w:rPr>
          <w:rFonts w:ascii="Times New Roman" w:hAnsi="Times New Roman"/>
          <w:lang w:eastAsia="zh-CN"/>
        </w:rPr>
        <w:t xml:space="preserve"> </w:t>
      </w:r>
      <w:r w:rsidR="00C24272" w:rsidRPr="004F6B93">
        <w:rPr>
          <w:rFonts w:ascii="Times New Roman" w:hAnsi="Times New Roman"/>
          <w:lang w:eastAsia="zh-CN"/>
        </w:rPr>
        <w:t>(</w:t>
      </w:r>
      <w:r w:rsidR="00D0624A" w:rsidRPr="004F6B93">
        <w:rPr>
          <w:rFonts w:ascii="Times New Roman" w:hAnsi="Times New Roman"/>
          <w:lang w:eastAsia="zh-CN"/>
        </w:rPr>
        <w:t>a</w:t>
      </w:r>
      <w:r w:rsidR="006A269E" w:rsidRPr="004F6B93">
        <w:rPr>
          <w:rFonts w:ascii="Times New Roman" w:hAnsi="Times New Roman"/>
          <w:lang w:eastAsia="zh-CN"/>
        </w:rPr>
        <w:t xml:space="preserve">s shown in Fig </w:t>
      </w:r>
      <w:r w:rsidR="009F0862" w:rsidRPr="004F6B93">
        <w:rPr>
          <w:rFonts w:ascii="Times New Roman" w:hAnsi="Times New Roman"/>
          <w:lang w:eastAsia="zh-CN"/>
        </w:rPr>
        <w:t>6</w:t>
      </w:r>
      <w:r w:rsidR="00E1138D" w:rsidRPr="004F6B93">
        <w:rPr>
          <w:rFonts w:ascii="Times New Roman" w:hAnsi="Times New Roman"/>
          <w:lang w:eastAsia="zh-CN"/>
        </w:rPr>
        <w:t xml:space="preserve"> and Fig</w:t>
      </w:r>
      <w:r w:rsidR="008A00C7" w:rsidRPr="004F6B93">
        <w:rPr>
          <w:rFonts w:ascii="Times New Roman" w:hAnsi="Times New Roman"/>
          <w:lang w:eastAsia="zh-CN"/>
        </w:rPr>
        <w:t xml:space="preserve"> </w:t>
      </w:r>
      <w:r w:rsidR="00E1138D" w:rsidRPr="004F6B93">
        <w:rPr>
          <w:rFonts w:ascii="Times New Roman" w:hAnsi="Times New Roman"/>
          <w:lang w:eastAsia="zh-CN"/>
        </w:rPr>
        <w:t>S</w:t>
      </w:r>
      <w:r w:rsidR="002B6EAE" w:rsidRPr="004F6B93">
        <w:rPr>
          <w:rFonts w:ascii="Times New Roman" w:hAnsi="Times New Roman"/>
          <w:lang w:eastAsia="zh-CN"/>
        </w:rPr>
        <w:t>4</w:t>
      </w:r>
      <w:r w:rsidR="008A00C7" w:rsidRPr="004F6B93">
        <w:rPr>
          <w:rFonts w:ascii="Times New Roman" w:hAnsi="Times New Roman"/>
          <w:lang w:eastAsia="zh-CN"/>
        </w:rPr>
        <w:t xml:space="preserve"> in SI</w:t>
      </w:r>
      <w:r w:rsidR="00D0624A" w:rsidRPr="004F6B93">
        <w:rPr>
          <w:rFonts w:ascii="Times New Roman" w:hAnsi="Times New Roman"/>
          <w:lang w:eastAsia="zh-CN"/>
        </w:rPr>
        <w:t>).</w:t>
      </w:r>
      <w:r w:rsidR="006A269E" w:rsidRPr="004F6B93">
        <w:rPr>
          <w:rFonts w:ascii="Times New Roman" w:hAnsi="Times New Roman"/>
          <w:lang w:eastAsia="zh-CN"/>
        </w:rPr>
        <w:t xml:space="preserve"> </w:t>
      </w:r>
      <w:r w:rsidR="00D0624A" w:rsidRPr="004F6B93">
        <w:rPr>
          <w:rFonts w:ascii="Times New Roman" w:hAnsi="Times New Roman"/>
          <w:lang w:eastAsia="zh-CN"/>
        </w:rPr>
        <w:t>W</w:t>
      </w:r>
      <w:r w:rsidR="006A269E" w:rsidRPr="004F6B93">
        <w:rPr>
          <w:rFonts w:ascii="Times New Roman" w:hAnsi="Times New Roman"/>
          <w:lang w:eastAsia="zh-CN"/>
        </w:rPr>
        <w:t xml:space="preserve">ith </w:t>
      </w:r>
      <w:r w:rsidR="00D0624A" w:rsidRPr="004F6B93">
        <w:rPr>
          <w:rFonts w:ascii="Times New Roman" w:hAnsi="Times New Roman"/>
          <w:lang w:eastAsia="zh-CN"/>
        </w:rPr>
        <w:t xml:space="preserve">an </w:t>
      </w:r>
      <w:r w:rsidR="006A269E" w:rsidRPr="004F6B93">
        <w:rPr>
          <w:rFonts w:ascii="Times New Roman" w:hAnsi="Times New Roman"/>
          <w:lang w:eastAsia="zh-CN"/>
        </w:rPr>
        <w:t xml:space="preserve">assumption of </w:t>
      </w:r>
      <w:r w:rsidR="00EE7267" w:rsidRPr="004F6B93">
        <w:rPr>
          <w:rFonts w:ascii="Times New Roman" w:hAnsi="Times New Roman"/>
          <w:lang w:eastAsia="zh-CN"/>
        </w:rPr>
        <w:t>increased</w:t>
      </w:r>
      <w:r w:rsidR="006A269E" w:rsidRPr="004F6B93">
        <w:rPr>
          <w:rFonts w:ascii="Times New Roman" w:hAnsi="Times New Roman"/>
          <w:lang w:eastAsia="zh-CN"/>
        </w:rPr>
        <w:t xml:space="preserve"> exchange capacity, </w:t>
      </w:r>
      <w:r w:rsidR="00A27CE6" w:rsidRPr="004F6B93">
        <w:rPr>
          <w:rFonts w:ascii="Times New Roman" w:hAnsi="Times New Roman"/>
          <w:lang w:eastAsia="zh-CN"/>
        </w:rPr>
        <w:t xml:space="preserve">the overall environmental profiles of ion exchange shifted dramatically (with 10-200% </w:t>
      </w:r>
      <w:r w:rsidR="00EE7267" w:rsidRPr="004F6B93">
        <w:rPr>
          <w:rFonts w:ascii="Times New Roman" w:hAnsi="Times New Roman"/>
          <w:lang w:eastAsia="zh-CN"/>
        </w:rPr>
        <w:t xml:space="preserve">impact </w:t>
      </w:r>
      <w:r w:rsidR="00A27CE6" w:rsidRPr="004F6B93">
        <w:rPr>
          <w:rFonts w:ascii="Times New Roman" w:hAnsi="Times New Roman"/>
          <w:lang w:eastAsia="zh-CN"/>
        </w:rPr>
        <w:t>reduction, except for eutrophication), which is above our chosen sensitivity threshold</w:t>
      </w:r>
      <w:r w:rsidR="00D0624A" w:rsidRPr="004F6B93">
        <w:rPr>
          <w:rFonts w:ascii="Times New Roman" w:hAnsi="Times New Roman"/>
          <w:lang w:eastAsia="zh-CN"/>
        </w:rPr>
        <w:t>;</w:t>
      </w:r>
      <w:r w:rsidR="00A27CE6" w:rsidRPr="004F6B93">
        <w:rPr>
          <w:rFonts w:ascii="Times New Roman" w:hAnsi="Times New Roman"/>
          <w:lang w:eastAsia="zh-CN"/>
        </w:rPr>
        <w:t xml:space="preserve"> </w:t>
      </w:r>
      <w:r w:rsidR="00D0624A" w:rsidRPr="004F6B93">
        <w:rPr>
          <w:rFonts w:ascii="Times New Roman" w:hAnsi="Times New Roman"/>
          <w:lang w:eastAsia="zh-CN"/>
        </w:rPr>
        <w:t>h</w:t>
      </w:r>
      <w:r w:rsidR="00A27CE6" w:rsidRPr="004F6B93">
        <w:rPr>
          <w:rFonts w:ascii="Times New Roman" w:hAnsi="Times New Roman"/>
          <w:lang w:eastAsia="zh-CN"/>
        </w:rPr>
        <w:t xml:space="preserve">owever, the eutrophication scores are not sensitive to the capacity change. The LCIA </w:t>
      </w:r>
      <w:r w:rsidR="00EE7267" w:rsidRPr="004F6B93">
        <w:rPr>
          <w:rFonts w:ascii="Times New Roman" w:hAnsi="Times New Roman"/>
          <w:lang w:eastAsia="zh-CN"/>
        </w:rPr>
        <w:t>ranks</w:t>
      </w:r>
      <w:r w:rsidR="00A27CE6" w:rsidRPr="004F6B93">
        <w:rPr>
          <w:rFonts w:ascii="Times New Roman" w:hAnsi="Times New Roman"/>
          <w:lang w:eastAsia="zh-CN"/>
        </w:rPr>
        <w:t xml:space="preserve"> </w:t>
      </w:r>
      <w:r w:rsidR="00EE7267" w:rsidRPr="004F6B93">
        <w:rPr>
          <w:rFonts w:ascii="Times New Roman" w:hAnsi="Times New Roman"/>
          <w:lang w:eastAsia="zh-CN"/>
        </w:rPr>
        <w:t>i</w:t>
      </w:r>
      <w:r w:rsidR="00A27CE6" w:rsidRPr="004F6B93">
        <w:rPr>
          <w:rFonts w:ascii="Times New Roman" w:hAnsi="Times New Roman"/>
          <w:lang w:eastAsia="zh-CN"/>
        </w:rPr>
        <w:t xml:space="preserve">n abiotic depletion </w:t>
      </w:r>
      <w:r w:rsidR="00EE7267" w:rsidRPr="004F6B93">
        <w:rPr>
          <w:rFonts w:ascii="Times New Roman" w:hAnsi="Times New Roman"/>
          <w:lang w:eastAsia="zh-CN"/>
        </w:rPr>
        <w:t>shifted while exchange capacity increase</w:t>
      </w:r>
      <w:r w:rsidR="00BE2353" w:rsidRPr="004F6B93">
        <w:rPr>
          <w:rFonts w:ascii="Times New Roman" w:hAnsi="Times New Roman"/>
          <w:lang w:eastAsia="zh-CN"/>
        </w:rPr>
        <w:t>d</w:t>
      </w:r>
      <w:r w:rsidR="00EE7267" w:rsidRPr="004F6B93">
        <w:rPr>
          <w:rFonts w:ascii="Times New Roman" w:hAnsi="Times New Roman"/>
          <w:lang w:eastAsia="zh-CN"/>
        </w:rPr>
        <w:t xml:space="preserve"> by 20% - </w:t>
      </w:r>
      <w:r w:rsidR="00BE2353" w:rsidRPr="004F6B93">
        <w:rPr>
          <w:rFonts w:ascii="Times New Roman" w:hAnsi="Times New Roman"/>
          <w:lang w:eastAsia="zh-CN"/>
        </w:rPr>
        <w:t xml:space="preserve">ion exchange moved to </w:t>
      </w:r>
      <w:r w:rsidR="00094189" w:rsidRPr="004F6B93">
        <w:rPr>
          <w:rFonts w:ascii="Times New Roman" w:hAnsi="Times New Roman"/>
          <w:lang w:eastAsia="zh-CN"/>
        </w:rPr>
        <w:t xml:space="preserve">an </w:t>
      </w:r>
      <w:r w:rsidR="00BE2353" w:rsidRPr="004F6B93">
        <w:rPr>
          <w:rFonts w:ascii="Times New Roman" w:hAnsi="Times New Roman"/>
          <w:lang w:eastAsia="zh-CN"/>
        </w:rPr>
        <w:t xml:space="preserve">advantageous position </w:t>
      </w:r>
      <w:r w:rsidR="00094189" w:rsidRPr="004F6B93">
        <w:rPr>
          <w:rFonts w:ascii="Times New Roman" w:hAnsi="Times New Roman"/>
          <w:lang w:eastAsia="zh-CN"/>
        </w:rPr>
        <w:t xml:space="preserve">with </w:t>
      </w:r>
      <w:r w:rsidR="00BE2353" w:rsidRPr="004F6B93">
        <w:rPr>
          <w:rFonts w:ascii="Times New Roman" w:hAnsi="Times New Roman"/>
          <w:lang w:eastAsia="zh-CN"/>
        </w:rPr>
        <w:t>regard</w:t>
      </w:r>
      <w:r w:rsidR="00094189" w:rsidRPr="004F6B93">
        <w:rPr>
          <w:rFonts w:ascii="Times New Roman" w:hAnsi="Times New Roman"/>
          <w:lang w:eastAsia="zh-CN"/>
        </w:rPr>
        <w:t>s to</w:t>
      </w:r>
      <w:r w:rsidR="00BE2353" w:rsidRPr="004F6B93">
        <w:rPr>
          <w:rFonts w:ascii="Times New Roman" w:hAnsi="Times New Roman"/>
          <w:lang w:eastAsia="zh-CN"/>
        </w:rPr>
        <w:t xml:space="preserve"> </w:t>
      </w:r>
      <w:r w:rsidR="00D0624A" w:rsidRPr="004F6B93">
        <w:rPr>
          <w:rFonts w:ascii="Times New Roman" w:hAnsi="Times New Roman"/>
          <w:lang w:eastAsia="zh-CN"/>
        </w:rPr>
        <w:t xml:space="preserve">the </w:t>
      </w:r>
      <w:r w:rsidR="00BE2353" w:rsidRPr="004F6B93">
        <w:rPr>
          <w:rFonts w:ascii="Times New Roman" w:hAnsi="Times New Roman"/>
          <w:lang w:eastAsia="zh-CN"/>
        </w:rPr>
        <w:t>other two routes.</w:t>
      </w:r>
      <w:r w:rsidR="00C24272" w:rsidRPr="004F6B93">
        <w:rPr>
          <w:rFonts w:ascii="Times New Roman" w:hAnsi="Times New Roman"/>
          <w:lang w:eastAsia="zh-CN"/>
        </w:rPr>
        <w:t xml:space="preserve"> </w:t>
      </w:r>
      <w:r w:rsidR="00BE2353" w:rsidRPr="004F6B93">
        <w:rPr>
          <w:rFonts w:ascii="Times New Roman" w:hAnsi="Times New Roman"/>
          <w:lang w:eastAsia="zh-CN"/>
        </w:rPr>
        <w:t>Our research outcome indicated</w:t>
      </w:r>
      <w:r w:rsidR="00C24272" w:rsidRPr="004F6B93">
        <w:rPr>
          <w:rFonts w:ascii="Times New Roman" w:hAnsi="Times New Roman"/>
          <w:lang w:eastAsia="zh-CN"/>
        </w:rPr>
        <w:t xml:space="preserve"> </w:t>
      </w:r>
      <w:r w:rsidR="00D0624A" w:rsidRPr="004F6B93">
        <w:rPr>
          <w:rFonts w:ascii="Times New Roman" w:hAnsi="Times New Roman"/>
          <w:lang w:eastAsia="zh-CN"/>
        </w:rPr>
        <w:t xml:space="preserve">that </w:t>
      </w:r>
      <w:r w:rsidR="00BE2353" w:rsidRPr="004F6B93">
        <w:rPr>
          <w:rFonts w:ascii="Times New Roman" w:hAnsi="Times New Roman"/>
          <w:lang w:eastAsia="zh-CN"/>
        </w:rPr>
        <w:t>the great</w:t>
      </w:r>
      <w:r w:rsidR="00D0624A" w:rsidRPr="004F6B93">
        <w:rPr>
          <w:rFonts w:ascii="Times New Roman" w:hAnsi="Times New Roman"/>
          <w:lang w:eastAsia="zh-CN"/>
        </w:rPr>
        <w:t>est</w:t>
      </w:r>
      <w:r w:rsidR="00BE2353" w:rsidRPr="004F6B93">
        <w:rPr>
          <w:rFonts w:ascii="Times New Roman" w:hAnsi="Times New Roman"/>
          <w:lang w:eastAsia="zh-CN"/>
        </w:rPr>
        <w:t xml:space="preserve"> potential f</w:t>
      </w:r>
      <w:r w:rsidR="00D0624A" w:rsidRPr="004F6B93">
        <w:rPr>
          <w:rFonts w:ascii="Times New Roman" w:hAnsi="Times New Roman"/>
          <w:lang w:eastAsia="zh-CN"/>
        </w:rPr>
        <w:t>or</w:t>
      </w:r>
      <w:r w:rsidR="00BE2353" w:rsidRPr="004F6B93">
        <w:rPr>
          <w:rFonts w:ascii="Times New Roman" w:hAnsi="Times New Roman"/>
          <w:lang w:eastAsia="zh-CN"/>
        </w:rPr>
        <w:t xml:space="preserve"> </w:t>
      </w:r>
      <w:r w:rsidR="00C24272" w:rsidRPr="004F6B93">
        <w:rPr>
          <w:rFonts w:ascii="Times New Roman" w:hAnsi="Times New Roman"/>
          <w:lang w:eastAsia="zh-CN"/>
        </w:rPr>
        <w:t>ion exchange</w:t>
      </w:r>
      <w:r w:rsidR="00D0624A" w:rsidRPr="004F6B93">
        <w:rPr>
          <w:rFonts w:ascii="Times New Roman" w:hAnsi="Times New Roman"/>
          <w:lang w:eastAsia="zh-CN"/>
        </w:rPr>
        <w:t xml:space="preserve"> </w:t>
      </w:r>
      <w:r w:rsidR="00994637" w:rsidRPr="004F6B93">
        <w:rPr>
          <w:rFonts w:ascii="Times New Roman" w:hAnsi="Times New Roman"/>
          <w:lang w:eastAsia="zh-CN"/>
        </w:rPr>
        <w:t>could be achieved</w:t>
      </w:r>
      <w:r w:rsidR="00C24272" w:rsidRPr="004F6B93">
        <w:rPr>
          <w:rFonts w:ascii="Times New Roman" w:hAnsi="Times New Roman"/>
          <w:lang w:eastAsia="zh-CN"/>
        </w:rPr>
        <w:t xml:space="preserve"> </w:t>
      </w:r>
      <w:r w:rsidR="00BE2353" w:rsidRPr="004F6B93">
        <w:rPr>
          <w:rFonts w:ascii="Times New Roman" w:hAnsi="Times New Roman"/>
          <w:lang w:eastAsia="zh-CN"/>
        </w:rPr>
        <w:t xml:space="preserve">via the </w:t>
      </w:r>
      <w:r w:rsidR="00C24272" w:rsidRPr="004F6B93">
        <w:rPr>
          <w:rFonts w:ascii="Times New Roman" w:hAnsi="Times New Roman"/>
          <w:lang w:eastAsia="zh-CN"/>
        </w:rPr>
        <w:t xml:space="preserve">addition of </w:t>
      </w:r>
      <w:r w:rsidR="005F2319" w:rsidRPr="004F6B93">
        <w:rPr>
          <w:rFonts w:ascii="Times New Roman" w:hAnsi="Times New Roman"/>
          <w:lang w:eastAsia="zh-CN"/>
        </w:rPr>
        <w:t>phosphorus</w:t>
      </w:r>
      <w:r w:rsidR="00C24272" w:rsidRPr="004F6B93">
        <w:rPr>
          <w:rFonts w:ascii="Times New Roman" w:hAnsi="Times New Roman"/>
          <w:lang w:eastAsia="zh-CN"/>
        </w:rPr>
        <w:t xml:space="preserve"> </w:t>
      </w:r>
      <w:r w:rsidR="00D0624A" w:rsidRPr="004F6B93">
        <w:rPr>
          <w:rFonts w:ascii="Times New Roman" w:hAnsi="Times New Roman"/>
          <w:lang w:eastAsia="zh-CN"/>
        </w:rPr>
        <w:t xml:space="preserve">eliminating </w:t>
      </w:r>
      <w:r w:rsidR="00BE2353" w:rsidRPr="004F6B93">
        <w:rPr>
          <w:rFonts w:ascii="Times New Roman" w:hAnsi="Times New Roman"/>
          <w:lang w:eastAsia="zh-CN"/>
        </w:rPr>
        <w:t>unit</w:t>
      </w:r>
      <w:r w:rsidR="00D0624A" w:rsidRPr="004F6B93">
        <w:rPr>
          <w:rFonts w:ascii="Times New Roman" w:hAnsi="Times New Roman"/>
          <w:lang w:eastAsia="zh-CN"/>
        </w:rPr>
        <w:t>,</w:t>
      </w:r>
      <w:r w:rsidR="00BE2353" w:rsidRPr="004F6B93">
        <w:rPr>
          <w:rFonts w:ascii="Times New Roman" w:hAnsi="Times New Roman"/>
          <w:lang w:eastAsia="zh-CN"/>
        </w:rPr>
        <w:t xml:space="preserve"> </w:t>
      </w:r>
      <w:r w:rsidR="00C24272" w:rsidRPr="004F6B93">
        <w:rPr>
          <w:rFonts w:ascii="Times New Roman" w:hAnsi="Times New Roman"/>
          <w:lang w:eastAsia="zh-CN"/>
        </w:rPr>
        <w:t xml:space="preserve">and </w:t>
      </w:r>
      <w:r w:rsidR="00BE2353" w:rsidRPr="004F6B93">
        <w:rPr>
          <w:rFonts w:ascii="Times New Roman" w:hAnsi="Times New Roman"/>
          <w:lang w:eastAsia="zh-CN"/>
        </w:rPr>
        <w:t xml:space="preserve">selection </w:t>
      </w:r>
      <w:r w:rsidR="00C24272" w:rsidRPr="004F6B93">
        <w:rPr>
          <w:rFonts w:ascii="Times New Roman" w:hAnsi="Times New Roman"/>
          <w:lang w:eastAsia="zh-CN"/>
        </w:rPr>
        <w:t xml:space="preserve">of </w:t>
      </w:r>
      <w:r w:rsidR="00D0624A" w:rsidRPr="004F6B93">
        <w:rPr>
          <w:rFonts w:ascii="Times New Roman" w:hAnsi="Times New Roman"/>
          <w:lang w:eastAsia="zh-CN"/>
        </w:rPr>
        <w:t>a</w:t>
      </w:r>
      <w:r w:rsidR="00C24272" w:rsidRPr="004F6B93">
        <w:rPr>
          <w:rFonts w:ascii="Times New Roman" w:hAnsi="Times New Roman"/>
          <w:lang w:eastAsia="zh-CN"/>
        </w:rPr>
        <w:t xml:space="preserve"> </w:t>
      </w:r>
      <w:r w:rsidR="00BE2353" w:rsidRPr="004F6B93">
        <w:rPr>
          <w:rFonts w:ascii="Times New Roman" w:hAnsi="Times New Roman"/>
          <w:lang w:eastAsia="zh-CN"/>
        </w:rPr>
        <w:t>high-</w:t>
      </w:r>
      <w:r w:rsidR="00C24272" w:rsidRPr="004F6B93">
        <w:rPr>
          <w:rFonts w:ascii="Times New Roman" w:hAnsi="Times New Roman"/>
          <w:lang w:eastAsia="zh-CN"/>
        </w:rPr>
        <w:t>performance</w:t>
      </w:r>
      <w:r w:rsidR="00BE2353" w:rsidRPr="004F6B93">
        <w:rPr>
          <w:rFonts w:ascii="Times New Roman" w:hAnsi="Times New Roman"/>
          <w:lang w:eastAsia="zh-CN"/>
        </w:rPr>
        <w:t xml:space="preserve"> zeolite a</w:t>
      </w:r>
      <w:r w:rsidR="00D0624A" w:rsidRPr="004F6B93">
        <w:rPr>
          <w:rFonts w:ascii="Times New Roman" w:hAnsi="Times New Roman"/>
          <w:lang w:eastAsia="zh-CN"/>
        </w:rPr>
        <w:t>d</w:t>
      </w:r>
      <w:r w:rsidR="00BE2353" w:rsidRPr="004F6B93">
        <w:rPr>
          <w:rFonts w:ascii="Times New Roman" w:hAnsi="Times New Roman"/>
          <w:lang w:eastAsia="zh-CN"/>
        </w:rPr>
        <w:t>sorbent</w:t>
      </w:r>
      <w:r w:rsidR="00D0624A" w:rsidRPr="004F6B93">
        <w:rPr>
          <w:rFonts w:ascii="Times New Roman" w:hAnsi="Times New Roman"/>
          <w:lang w:eastAsia="zh-CN"/>
        </w:rPr>
        <w:t>.</w:t>
      </w:r>
    </w:p>
    <w:p w:rsidR="008A00C7" w:rsidRPr="004F6B93" w:rsidRDefault="008A00C7" w:rsidP="00D56EA2">
      <w:pPr>
        <w:spacing w:line="480" w:lineRule="auto"/>
        <w:jc w:val="both"/>
        <w:rPr>
          <w:rFonts w:ascii="Times New Roman" w:hAnsi="Times New Roman"/>
          <w:b/>
          <w:lang w:eastAsia="zh-CN"/>
        </w:rPr>
      </w:pPr>
    </w:p>
    <w:p w:rsidR="00D56EA2" w:rsidRPr="004F6B93" w:rsidRDefault="00776B64" w:rsidP="00D56EA2">
      <w:pPr>
        <w:spacing w:line="480" w:lineRule="auto"/>
        <w:jc w:val="both"/>
        <w:rPr>
          <w:rFonts w:ascii="Times New Roman" w:hAnsi="Times New Roman"/>
          <w:b/>
          <w:lang w:eastAsia="zh-CN"/>
        </w:rPr>
      </w:pPr>
      <w:r w:rsidRPr="004F6B93">
        <w:rPr>
          <w:rFonts w:ascii="Times New Roman" w:hAnsi="Times New Roman"/>
          <w:b/>
          <w:lang w:eastAsia="zh-CN"/>
        </w:rPr>
        <w:t>4.</w:t>
      </w:r>
      <w:r w:rsidR="00D56EA2" w:rsidRPr="004F6B93">
        <w:rPr>
          <w:rFonts w:ascii="Times New Roman" w:hAnsi="Times New Roman"/>
          <w:b/>
          <w:lang w:eastAsia="zh-CN"/>
        </w:rPr>
        <w:t xml:space="preserve"> Conclusion</w:t>
      </w:r>
    </w:p>
    <w:p w:rsidR="008A00C7" w:rsidRPr="004F6B93" w:rsidRDefault="00D56EA2" w:rsidP="00E1138D">
      <w:pPr>
        <w:spacing w:line="480" w:lineRule="auto"/>
        <w:jc w:val="both"/>
        <w:rPr>
          <w:rFonts w:ascii="Times New Roman" w:hAnsi="Times New Roman"/>
          <w:lang w:val="en-US"/>
        </w:rPr>
      </w:pPr>
      <w:r w:rsidRPr="004F6B93">
        <w:rPr>
          <w:rFonts w:ascii="Times New Roman" w:hAnsi="Times New Roman"/>
          <w:lang w:val="en-US" w:eastAsia="zh-CN"/>
        </w:rPr>
        <w:lastRenderedPageBreak/>
        <w:t xml:space="preserve">The study was carried out to evaluate three alternatives to remove </w:t>
      </w:r>
      <w:r w:rsidR="00337BEB" w:rsidRPr="004F6B93">
        <w:rPr>
          <w:rFonts w:ascii="Times New Roman" w:hAnsi="Times New Roman"/>
          <w:lang w:val="en-US" w:eastAsia="zh-CN"/>
        </w:rPr>
        <w:t xml:space="preserve">and recover </w:t>
      </w:r>
      <w:r w:rsidRPr="004F6B93">
        <w:rPr>
          <w:rFonts w:ascii="Times New Roman" w:hAnsi="Times New Roman"/>
          <w:lang w:val="en-US" w:eastAsia="zh-CN"/>
        </w:rPr>
        <w:t xml:space="preserve">nitrogen </w:t>
      </w:r>
      <w:r w:rsidR="00337BEB" w:rsidRPr="004F6B93">
        <w:rPr>
          <w:rFonts w:ascii="Times New Roman" w:hAnsi="Times New Roman"/>
          <w:lang w:val="en-US" w:eastAsia="zh-CN"/>
        </w:rPr>
        <w:t>from municipal wastewater i.e. conventional nitrification-</w:t>
      </w:r>
      <w:proofErr w:type="spellStart"/>
      <w:r w:rsidR="00337BEB" w:rsidRPr="004F6B93">
        <w:rPr>
          <w:rFonts w:ascii="Times New Roman" w:hAnsi="Times New Roman"/>
          <w:lang w:val="en-US" w:eastAsia="zh-CN"/>
        </w:rPr>
        <w:t>denitrification</w:t>
      </w:r>
      <w:proofErr w:type="spellEnd"/>
      <w:r w:rsidR="00337BEB" w:rsidRPr="004F6B93">
        <w:rPr>
          <w:rFonts w:ascii="Times New Roman" w:hAnsi="Times New Roman"/>
          <w:lang w:val="en-US" w:eastAsia="zh-CN"/>
        </w:rPr>
        <w:t xml:space="preserve">, </w:t>
      </w:r>
      <w:proofErr w:type="spellStart"/>
      <w:r w:rsidR="00337BEB" w:rsidRPr="004F6B93">
        <w:rPr>
          <w:rFonts w:ascii="Times New Roman" w:hAnsi="Times New Roman"/>
          <w:lang w:val="en-US" w:eastAsia="zh-CN"/>
        </w:rPr>
        <w:t>Anammox</w:t>
      </w:r>
      <w:proofErr w:type="spellEnd"/>
      <w:r w:rsidR="00337BEB" w:rsidRPr="004F6B93">
        <w:rPr>
          <w:rFonts w:ascii="Times New Roman" w:hAnsi="Times New Roman"/>
          <w:lang w:val="en-US" w:eastAsia="zh-CN"/>
        </w:rPr>
        <w:t xml:space="preserve"> and </w:t>
      </w:r>
      <w:r w:rsidR="00A462D1" w:rsidRPr="004F6B93">
        <w:rPr>
          <w:rFonts w:ascii="Times New Roman" w:hAnsi="Times New Roman"/>
          <w:lang w:val="en-US" w:eastAsia="zh-CN"/>
        </w:rPr>
        <w:t xml:space="preserve">anaerobic route with </w:t>
      </w:r>
      <w:r w:rsidR="00337BEB" w:rsidRPr="004F6B93">
        <w:rPr>
          <w:rFonts w:ascii="Times New Roman" w:hAnsi="Times New Roman"/>
          <w:lang w:val="en-US" w:eastAsia="zh-CN"/>
        </w:rPr>
        <w:t>ion exchange</w:t>
      </w:r>
      <w:r w:rsidRPr="004F6B93">
        <w:rPr>
          <w:rFonts w:ascii="Times New Roman" w:hAnsi="Times New Roman"/>
          <w:lang w:val="en-US" w:eastAsia="zh-CN"/>
        </w:rPr>
        <w:t xml:space="preserve">. </w:t>
      </w:r>
      <w:r w:rsidR="008A00C7" w:rsidRPr="004F6B93">
        <w:rPr>
          <w:rFonts w:ascii="Times New Roman" w:hAnsi="Times New Roman"/>
          <w:lang w:val="en-US" w:eastAsia="zh-CN"/>
        </w:rPr>
        <w:t xml:space="preserve">Our modelling results demonstrate that ion exchange </w:t>
      </w:r>
      <w:r w:rsidR="00337BEB" w:rsidRPr="004F6B93">
        <w:rPr>
          <w:rFonts w:ascii="Times New Roman" w:hAnsi="Times New Roman"/>
          <w:lang w:val="en-US" w:eastAsia="zh-CN"/>
        </w:rPr>
        <w:t>as</w:t>
      </w:r>
      <w:r w:rsidR="008A00C7" w:rsidRPr="004F6B93">
        <w:rPr>
          <w:rFonts w:ascii="Times New Roman" w:hAnsi="Times New Roman"/>
          <w:lang w:val="en-US" w:eastAsia="zh-CN"/>
        </w:rPr>
        <w:t xml:space="preserve"> a promising technology </w:t>
      </w:r>
      <w:r w:rsidR="00337BEB" w:rsidRPr="004F6B93">
        <w:rPr>
          <w:rFonts w:ascii="Times New Roman" w:hAnsi="Times New Roman"/>
          <w:lang w:val="en-US" w:eastAsia="zh-CN"/>
        </w:rPr>
        <w:t>has</w:t>
      </w:r>
      <w:r w:rsidR="008A00C7" w:rsidRPr="004F6B93">
        <w:rPr>
          <w:rFonts w:ascii="Times New Roman" w:hAnsi="Times New Roman"/>
          <w:lang w:val="en-US" w:eastAsia="zh-CN"/>
        </w:rPr>
        <w:t xml:space="preserve"> great potential to achieve high N removal efficienc</w:t>
      </w:r>
      <w:r w:rsidR="00094189" w:rsidRPr="004F6B93">
        <w:rPr>
          <w:rFonts w:ascii="Times New Roman" w:hAnsi="Times New Roman"/>
          <w:lang w:val="en-US" w:eastAsia="zh-CN"/>
        </w:rPr>
        <w:t>ies</w:t>
      </w:r>
      <w:r w:rsidR="008A00C7" w:rsidRPr="004F6B93">
        <w:rPr>
          <w:rFonts w:ascii="Times New Roman" w:hAnsi="Times New Roman"/>
          <w:lang w:val="en-US" w:eastAsia="zh-CN"/>
        </w:rPr>
        <w:t xml:space="preserve"> and </w:t>
      </w:r>
      <w:r w:rsidR="00337BEB" w:rsidRPr="004F6B93">
        <w:rPr>
          <w:rFonts w:ascii="Times New Roman" w:hAnsi="Times New Roman"/>
          <w:lang w:val="en-US" w:eastAsia="zh-CN"/>
        </w:rPr>
        <w:t xml:space="preserve">deliver </w:t>
      </w:r>
      <w:r w:rsidR="008A00C7" w:rsidRPr="004F6B93">
        <w:rPr>
          <w:rFonts w:ascii="Times New Roman" w:hAnsi="Times New Roman"/>
          <w:lang w:val="en-US"/>
        </w:rPr>
        <w:t>economically and envi</w:t>
      </w:r>
      <w:r w:rsidR="00337BEB" w:rsidRPr="004F6B93">
        <w:rPr>
          <w:rFonts w:ascii="Times New Roman" w:hAnsi="Times New Roman"/>
          <w:lang w:val="en-US"/>
        </w:rPr>
        <w:t xml:space="preserve">ronmentally optimal performance via process design and optimization.  Our research highlights the insights such integrated modelling tools as proposed in this study could provide for decision-making on </w:t>
      </w:r>
      <w:r w:rsidR="00D200EF" w:rsidRPr="004F6B93">
        <w:rPr>
          <w:rFonts w:ascii="Times New Roman" w:hAnsi="Times New Roman"/>
          <w:lang w:val="en-US"/>
        </w:rPr>
        <w:t>waste resource</w:t>
      </w:r>
      <w:r w:rsidR="00337BEB" w:rsidRPr="004F6B93">
        <w:rPr>
          <w:rFonts w:ascii="Times New Roman" w:hAnsi="Times New Roman"/>
          <w:lang w:val="en-US"/>
        </w:rPr>
        <w:t xml:space="preserve"> recovery system design</w:t>
      </w:r>
      <w:r w:rsidR="00094189" w:rsidRPr="004F6B93">
        <w:rPr>
          <w:rFonts w:ascii="Times New Roman" w:hAnsi="Times New Roman"/>
          <w:lang w:val="en-US"/>
        </w:rPr>
        <w:t>s</w:t>
      </w:r>
      <w:r w:rsidR="00337BEB" w:rsidRPr="004F6B93">
        <w:rPr>
          <w:rFonts w:ascii="Times New Roman" w:hAnsi="Times New Roman"/>
          <w:lang w:val="en-US"/>
        </w:rPr>
        <w:t xml:space="preserve"> which </w:t>
      </w:r>
      <w:r w:rsidR="00094189" w:rsidRPr="004F6B93">
        <w:rPr>
          <w:rFonts w:ascii="Times New Roman" w:hAnsi="Times New Roman"/>
          <w:lang w:val="en-US"/>
        </w:rPr>
        <w:t xml:space="preserve">will </w:t>
      </w:r>
      <w:r w:rsidR="00D200EF" w:rsidRPr="004F6B93">
        <w:rPr>
          <w:rFonts w:ascii="Times New Roman" w:hAnsi="Times New Roman"/>
          <w:lang w:val="en-US"/>
        </w:rPr>
        <w:t>underpin the transition towards</w:t>
      </w:r>
      <w:r w:rsidR="00337BEB" w:rsidRPr="004F6B93">
        <w:rPr>
          <w:rFonts w:ascii="Times New Roman" w:hAnsi="Times New Roman"/>
          <w:lang w:val="en-US"/>
        </w:rPr>
        <w:t xml:space="preserve"> a sustainable circular economy.</w:t>
      </w:r>
    </w:p>
    <w:p w:rsidR="004E75BA" w:rsidRPr="004F6B93" w:rsidRDefault="004E75BA" w:rsidP="004E75BA">
      <w:pPr>
        <w:spacing w:line="480" w:lineRule="auto"/>
        <w:jc w:val="both"/>
        <w:rPr>
          <w:rFonts w:ascii="Times New Roman" w:hAnsi="Times New Roman"/>
          <w:b/>
          <w:color w:val="000000"/>
          <w:sz w:val="22"/>
          <w:szCs w:val="22"/>
          <w:lang w:val="en-US" w:eastAsia="zh-CN"/>
        </w:rPr>
      </w:pPr>
    </w:p>
    <w:p w:rsidR="004F4504" w:rsidRPr="004F6B93" w:rsidRDefault="004F4504" w:rsidP="004E75BA">
      <w:pPr>
        <w:spacing w:line="480" w:lineRule="auto"/>
        <w:jc w:val="both"/>
        <w:rPr>
          <w:rFonts w:ascii="Times New Roman" w:hAnsi="Times New Roman"/>
          <w:b/>
          <w:color w:val="000000"/>
          <w:sz w:val="22"/>
          <w:szCs w:val="22"/>
          <w:lang w:val="en-US" w:eastAsia="zh-CN"/>
        </w:rPr>
      </w:pPr>
    </w:p>
    <w:p w:rsidR="004F4504" w:rsidRPr="004F6B93" w:rsidRDefault="004F4504" w:rsidP="004E75BA">
      <w:pPr>
        <w:spacing w:line="480" w:lineRule="auto"/>
        <w:jc w:val="both"/>
        <w:rPr>
          <w:rFonts w:ascii="Times New Roman" w:hAnsi="Times New Roman"/>
          <w:b/>
          <w:color w:val="000000"/>
          <w:sz w:val="22"/>
          <w:szCs w:val="22"/>
          <w:lang w:val="en-US" w:eastAsia="zh-CN"/>
        </w:rPr>
      </w:pPr>
    </w:p>
    <w:p w:rsidR="004F4504" w:rsidRPr="004F6B93" w:rsidRDefault="004F4504" w:rsidP="004E75BA">
      <w:pPr>
        <w:spacing w:line="480" w:lineRule="auto"/>
        <w:jc w:val="both"/>
        <w:rPr>
          <w:rFonts w:ascii="Times New Roman" w:hAnsi="Times New Roman"/>
          <w:b/>
          <w:color w:val="000000"/>
          <w:sz w:val="22"/>
          <w:szCs w:val="22"/>
          <w:lang w:val="en-US" w:eastAsia="zh-CN"/>
        </w:rPr>
      </w:pPr>
    </w:p>
    <w:p w:rsidR="004F4504" w:rsidRPr="004F6B93" w:rsidRDefault="004F4504" w:rsidP="004E75BA">
      <w:pPr>
        <w:spacing w:line="480" w:lineRule="auto"/>
        <w:jc w:val="both"/>
        <w:rPr>
          <w:rFonts w:ascii="Times New Roman" w:hAnsi="Times New Roman"/>
          <w:b/>
          <w:color w:val="000000"/>
          <w:sz w:val="22"/>
          <w:szCs w:val="22"/>
          <w:lang w:val="en-US" w:eastAsia="zh-CN"/>
        </w:rPr>
      </w:pPr>
    </w:p>
    <w:p w:rsidR="004F4504" w:rsidRPr="004F6B93" w:rsidRDefault="004F4504" w:rsidP="004E75BA">
      <w:pPr>
        <w:spacing w:line="480" w:lineRule="auto"/>
        <w:jc w:val="both"/>
        <w:rPr>
          <w:rFonts w:ascii="Times New Roman" w:hAnsi="Times New Roman"/>
          <w:b/>
          <w:color w:val="000000"/>
          <w:sz w:val="22"/>
          <w:szCs w:val="22"/>
          <w:lang w:val="en-US" w:eastAsia="zh-CN"/>
        </w:rPr>
      </w:pPr>
    </w:p>
    <w:p w:rsidR="004F4504" w:rsidRPr="004F6B93" w:rsidRDefault="004F4504" w:rsidP="004E75BA">
      <w:pPr>
        <w:spacing w:line="480" w:lineRule="auto"/>
        <w:jc w:val="both"/>
        <w:rPr>
          <w:rFonts w:ascii="Times New Roman" w:hAnsi="Times New Roman"/>
          <w:b/>
          <w:color w:val="000000"/>
          <w:sz w:val="22"/>
          <w:szCs w:val="22"/>
          <w:lang w:val="en-US" w:eastAsia="zh-CN"/>
        </w:rPr>
      </w:pPr>
    </w:p>
    <w:p w:rsidR="004F4504" w:rsidRPr="004F6B93" w:rsidRDefault="004F4504" w:rsidP="004E75BA">
      <w:pPr>
        <w:spacing w:line="480" w:lineRule="auto"/>
        <w:jc w:val="both"/>
        <w:rPr>
          <w:rFonts w:ascii="Times New Roman" w:hAnsi="Times New Roman"/>
          <w:b/>
          <w:color w:val="000000"/>
          <w:sz w:val="22"/>
          <w:szCs w:val="22"/>
          <w:lang w:val="en-US" w:eastAsia="zh-CN"/>
        </w:rPr>
      </w:pPr>
    </w:p>
    <w:p w:rsidR="004F4504" w:rsidRPr="004F6B93" w:rsidRDefault="004F4504" w:rsidP="004E75BA">
      <w:pPr>
        <w:spacing w:line="480" w:lineRule="auto"/>
        <w:jc w:val="both"/>
        <w:rPr>
          <w:rFonts w:ascii="Times New Roman" w:hAnsi="Times New Roman"/>
          <w:b/>
          <w:color w:val="000000"/>
          <w:sz w:val="22"/>
          <w:szCs w:val="22"/>
          <w:lang w:val="en-US" w:eastAsia="zh-CN"/>
        </w:rPr>
      </w:pPr>
    </w:p>
    <w:p w:rsidR="004F4504" w:rsidRPr="004F6B93" w:rsidRDefault="004F4504" w:rsidP="004E75BA">
      <w:pPr>
        <w:spacing w:line="480" w:lineRule="auto"/>
        <w:jc w:val="both"/>
        <w:rPr>
          <w:rFonts w:ascii="Times New Roman" w:hAnsi="Times New Roman"/>
          <w:b/>
          <w:color w:val="000000"/>
          <w:sz w:val="22"/>
          <w:szCs w:val="22"/>
          <w:lang w:val="en-US" w:eastAsia="zh-CN"/>
        </w:rPr>
      </w:pPr>
    </w:p>
    <w:p w:rsidR="004F4504" w:rsidRPr="004F6B93" w:rsidRDefault="004F4504" w:rsidP="004E75BA">
      <w:pPr>
        <w:spacing w:line="480" w:lineRule="auto"/>
        <w:jc w:val="both"/>
        <w:rPr>
          <w:rFonts w:ascii="Times New Roman" w:hAnsi="Times New Roman"/>
          <w:b/>
          <w:color w:val="000000"/>
          <w:sz w:val="22"/>
          <w:szCs w:val="22"/>
          <w:lang w:val="en-US" w:eastAsia="zh-CN"/>
        </w:rPr>
      </w:pPr>
    </w:p>
    <w:p w:rsidR="004F4504" w:rsidRPr="004F6B93" w:rsidRDefault="004F4504" w:rsidP="004E75BA">
      <w:pPr>
        <w:spacing w:line="480" w:lineRule="auto"/>
        <w:jc w:val="both"/>
        <w:rPr>
          <w:rFonts w:ascii="Times New Roman" w:hAnsi="Times New Roman"/>
          <w:b/>
          <w:color w:val="000000"/>
          <w:sz w:val="22"/>
          <w:szCs w:val="22"/>
          <w:lang w:val="en-US" w:eastAsia="zh-CN"/>
        </w:rPr>
      </w:pPr>
    </w:p>
    <w:p w:rsidR="004F4504" w:rsidRPr="004F6B93" w:rsidRDefault="004F4504" w:rsidP="004E75BA">
      <w:pPr>
        <w:spacing w:line="480" w:lineRule="auto"/>
        <w:jc w:val="both"/>
        <w:rPr>
          <w:rFonts w:ascii="Times New Roman" w:hAnsi="Times New Roman"/>
          <w:b/>
          <w:color w:val="000000"/>
          <w:sz w:val="22"/>
          <w:szCs w:val="22"/>
          <w:lang w:val="en-US" w:eastAsia="zh-CN"/>
        </w:rPr>
      </w:pPr>
    </w:p>
    <w:p w:rsidR="004F4504" w:rsidRPr="004F6B93" w:rsidRDefault="004F4504" w:rsidP="004E75BA">
      <w:pPr>
        <w:spacing w:line="480" w:lineRule="auto"/>
        <w:jc w:val="both"/>
        <w:rPr>
          <w:rFonts w:ascii="Times New Roman" w:hAnsi="Times New Roman"/>
          <w:b/>
          <w:color w:val="000000"/>
          <w:sz w:val="22"/>
          <w:szCs w:val="22"/>
          <w:lang w:val="en-US" w:eastAsia="zh-CN"/>
        </w:rPr>
      </w:pPr>
    </w:p>
    <w:p w:rsidR="004F4504" w:rsidRPr="004F6B93" w:rsidRDefault="004F4504" w:rsidP="004E75BA">
      <w:pPr>
        <w:spacing w:line="480" w:lineRule="auto"/>
        <w:jc w:val="both"/>
        <w:rPr>
          <w:rFonts w:ascii="Times New Roman" w:hAnsi="Times New Roman"/>
          <w:b/>
          <w:color w:val="000000"/>
          <w:sz w:val="22"/>
          <w:szCs w:val="22"/>
          <w:lang w:val="en-US" w:eastAsia="zh-CN"/>
        </w:rPr>
      </w:pPr>
    </w:p>
    <w:p w:rsidR="004F4504" w:rsidRPr="004F6B93" w:rsidRDefault="004F4504" w:rsidP="004E75BA">
      <w:pPr>
        <w:spacing w:line="480" w:lineRule="auto"/>
        <w:jc w:val="both"/>
        <w:rPr>
          <w:rFonts w:ascii="Times New Roman" w:hAnsi="Times New Roman"/>
          <w:b/>
          <w:color w:val="000000"/>
          <w:sz w:val="22"/>
          <w:szCs w:val="22"/>
          <w:lang w:val="en-US" w:eastAsia="zh-CN"/>
        </w:rPr>
      </w:pPr>
    </w:p>
    <w:p w:rsidR="004F4504" w:rsidRPr="004F6B93" w:rsidRDefault="004F4504" w:rsidP="004E75BA">
      <w:pPr>
        <w:spacing w:line="480" w:lineRule="auto"/>
        <w:jc w:val="both"/>
        <w:rPr>
          <w:rFonts w:ascii="Times New Roman" w:hAnsi="Times New Roman"/>
          <w:b/>
          <w:color w:val="000000"/>
          <w:sz w:val="22"/>
          <w:szCs w:val="22"/>
          <w:lang w:val="en-US" w:eastAsia="zh-CN"/>
        </w:rPr>
      </w:pPr>
    </w:p>
    <w:p w:rsidR="004E75BA" w:rsidRPr="004F6B93" w:rsidRDefault="00134158" w:rsidP="005B6F17">
      <w:pPr>
        <w:pStyle w:val="ListParagraph"/>
        <w:spacing w:line="480" w:lineRule="auto"/>
        <w:ind w:left="284"/>
        <w:jc w:val="both"/>
        <w:divId w:val="50814705"/>
        <w:rPr>
          <w:rFonts w:ascii="Times New Roman" w:hAnsi="Times New Roman"/>
          <w:color w:val="000000"/>
          <w:sz w:val="22"/>
          <w:szCs w:val="22"/>
          <w:lang w:eastAsia="zh-CN"/>
        </w:rPr>
      </w:pPr>
      <w:r w:rsidRPr="004F6B93">
        <w:rPr>
          <w:noProof/>
          <w:lang w:eastAsia="zh-CN"/>
        </w:rPr>
        <w:lastRenderedPageBreak/>
        <mc:AlternateContent>
          <mc:Choice Requires="wps">
            <w:drawing>
              <wp:anchor distT="0" distB="0" distL="114300" distR="114300" simplePos="0" relativeHeight="251682304" behindDoc="0" locked="0" layoutInCell="1" allowOverlap="1" wp14:anchorId="124C5739" wp14:editId="15BAE34D">
                <wp:simplePos x="0" y="0"/>
                <wp:positionH relativeFrom="column">
                  <wp:posOffset>-79375</wp:posOffset>
                </wp:positionH>
                <wp:positionV relativeFrom="paragraph">
                  <wp:posOffset>-79375</wp:posOffset>
                </wp:positionV>
                <wp:extent cx="266700" cy="314325"/>
                <wp:effectExtent l="0" t="0" r="0" b="9525"/>
                <wp:wrapNone/>
                <wp:docPr id="6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66700" cy="314325"/>
                        </a:xfrm>
                        <a:prstGeom prst="rect">
                          <a:avLst/>
                        </a:prstGeom>
                        <a:solidFill>
                          <a:sysClr val="window" lastClr="FFFFFF"/>
                        </a:solidFill>
                        <a:ln w="6350">
                          <a:noFill/>
                        </a:ln>
                        <a:effectLst/>
                      </wps:spPr>
                      <wps:txbx>
                        <w:txbxContent>
                          <w:p w:rsidR="0044226F" w:rsidRDefault="0044226F" w:rsidP="004E75BA">
                            <w: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left:0;text-align:left;margin-left:-6.25pt;margin-top:-6.25pt;width:21pt;height:24.75pt;z-index:251682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" fillcolor="window" stroked="f" strokeweight=".5pt">
                <v:path arrowok="t"/>
                <v:textbox>
                  <w:txbxContent>
                    <w:p w:rsidR="0044226F" w:rsidRDefault="0044226F" w:rsidP="004E75BA">
                      <w:r>
                        <w:t>A</w:t>
                      </w:r>
                    </w:p>
                  </w:txbxContent>
                </v:textbox>
              </v:shape>
            </w:pict>
          </mc:Fallback>
        </mc:AlternateContent>
      </w:r>
      <w:r w:rsidR="0025133D" w:rsidRPr="004F6B93">
        <w:rPr>
          <w:noProof/>
          <w:lang w:eastAsia="zh-CN"/>
        </w:rPr>
        <mc:AlternateContent>
          <mc:Choice Requires="wps">
            <w:drawing>
              <wp:anchor distT="0" distB="0" distL="114300" distR="114300" simplePos="0" relativeHeight="251678208" behindDoc="0" locked="0" layoutInCell="1" allowOverlap="1" wp14:anchorId="3DAEC04A" wp14:editId="74139D03">
                <wp:simplePos x="0" y="0"/>
                <wp:positionH relativeFrom="column">
                  <wp:posOffset>2447811</wp:posOffset>
                </wp:positionH>
                <wp:positionV relativeFrom="paragraph">
                  <wp:posOffset>2082743</wp:posOffset>
                </wp:positionV>
                <wp:extent cx="1528550" cy="929005"/>
                <wp:effectExtent l="0" t="0" r="14605" b="23495"/>
                <wp:wrapNone/>
                <wp:docPr id="42"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28550" cy="929005"/>
                        </a:xfrm>
                        <a:prstGeom prst="rect">
                          <a:avLst/>
                        </a:prstGeom>
                        <a:solidFill>
                          <a:sysClr val="window" lastClr="FFFFFF"/>
                        </a:solidFill>
                        <a:ln w="6350">
                          <a:solidFill>
                            <a:prstClr val="black"/>
                          </a:solidFill>
                        </a:ln>
                        <a:effectLst/>
                      </wps:spPr>
                      <wps:txbx>
                        <w:txbxContent>
                          <w:p w:rsidR="0044226F" w:rsidRDefault="0044226F" w:rsidP="004E75BA">
                            <w:pPr>
                              <w:rPr>
                                <w:rFonts w:ascii="Times New Roman" w:hAnsi="Times New Roman"/>
                                <w:sz w:val="18"/>
                                <w:szCs w:val="18"/>
                              </w:rPr>
                            </w:pPr>
                            <w:r>
                              <w:rPr>
                                <w:rFonts w:ascii="Times New Roman" w:hAnsi="Times New Roman"/>
                                <w:sz w:val="18"/>
                                <w:szCs w:val="18"/>
                              </w:rPr>
                              <w:t>Aeration Tank:</w:t>
                            </w:r>
                          </w:p>
                          <w:p w:rsidR="0044226F" w:rsidRDefault="0044226F" w:rsidP="004E75BA">
                            <w:pPr>
                              <w:rPr>
                                <w:rFonts w:ascii="Times New Roman" w:hAnsi="Times New Roman"/>
                                <w:sz w:val="18"/>
                                <w:szCs w:val="18"/>
                              </w:rPr>
                            </w:pPr>
                            <w:r w:rsidRPr="0086363F">
                              <w:rPr>
                                <w:rFonts w:ascii="Times New Roman" w:hAnsi="Times New Roman"/>
                                <w:sz w:val="18"/>
                                <w:szCs w:val="18"/>
                              </w:rPr>
                              <w:t>Dissolved oxygen=</w:t>
                            </w:r>
                            <w:r w:rsidRPr="004F605F">
                              <w:rPr>
                                <w:rFonts w:ascii="Times New Roman" w:hAnsi="Times New Roman"/>
                                <w:sz w:val="18"/>
                                <w:szCs w:val="18"/>
                              </w:rPr>
                              <w:t>2</w:t>
                            </w:r>
                            <w:r>
                              <w:rPr>
                                <w:rFonts w:ascii="Times New Roman" w:hAnsi="Times New Roman"/>
                                <w:sz w:val="18"/>
                                <w:szCs w:val="18"/>
                              </w:rPr>
                              <w:t xml:space="preserve"> </w:t>
                            </w:r>
                            <w:r w:rsidRPr="004F605F">
                              <w:rPr>
                                <w:rFonts w:ascii="Times New Roman" w:hAnsi="Times New Roman"/>
                                <w:sz w:val="18"/>
                                <w:szCs w:val="18"/>
                              </w:rPr>
                              <w:t>mg/L</w:t>
                            </w:r>
                            <w:r w:rsidRPr="0039597E">
                              <w:rPr>
                                <w:rFonts w:ascii="Times New Roman" w:hAnsi="Times New Roman"/>
                                <w:sz w:val="18"/>
                                <w:szCs w:val="18"/>
                                <w:vertAlign w:val="superscript"/>
                              </w:rPr>
                              <w:t xml:space="preserve"> </w:t>
                            </w:r>
                            <w:r>
                              <w:rPr>
                                <w:rFonts w:ascii="Times New Roman" w:hAnsi="Times New Roman"/>
                                <w:sz w:val="18"/>
                                <w:szCs w:val="18"/>
                                <w:vertAlign w:val="superscript"/>
                              </w:rPr>
                              <w:t>c</w:t>
                            </w:r>
                          </w:p>
                          <w:p w:rsidR="0044226F" w:rsidRDefault="0044226F" w:rsidP="004E75BA">
                            <w:pPr>
                              <w:rPr>
                                <w:rFonts w:ascii="Times New Roman" w:hAnsi="Times New Roman"/>
                                <w:sz w:val="18"/>
                                <w:szCs w:val="18"/>
                              </w:rPr>
                            </w:pPr>
                            <w:r>
                              <w:rPr>
                                <w:rFonts w:ascii="Times New Roman" w:hAnsi="Times New Roman"/>
                                <w:sz w:val="18"/>
                                <w:szCs w:val="18"/>
                              </w:rPr>
                              <w:t xml:space="preserve">Temperature=20°C </w:t>
                            </w:r>
                            <w:r>
                              <w:rPr>
                                <w:rFonts w:ascii="Times New Roman" w:hAnsi="Times New Roman"/>
                                <w:sz w:val="18"/>
                                <w:szCs w:val="18"/>
                                <w:vertAlign w:val="superscript"/>
                              </w:rPr>
                              <w:t>c</w:t>
                            </w:r>
                          </w:p>
                          <w:p w:rsidR="0044226F" w:rsidRDefault="0044226F" w:rsidP="004E75BA">
                            <w:pPr>
                              <w:rPr>
                                <w:rFonts w:ascii="Times New Roman" w:hAnsi="Times New Roman"/>
                                <w:sz w:val="18"/>
                                <w:szCs w:val="18"/>
                              </w:rPr>
                            </w:pPr>
                            <w:r>
                              <w:rPr>
                                <w:rFonts w:ascii="Times New Roman" w:hAnsi="Times New Roman"/>
                                <w:sz w:val="18"/>
                                <w:szCs w:val="18"/>
                              </w:rPr>
                              <w:t xml:space="preserve">PH=7.2-8.5 </w:t>
                            </w:r>
                            <w:r>
                              <w:rPr>
                                <w:rFonts w:ascii="Times New Roman" w:hAnsi="Times New Roman"/>
                                <w:sz w:val="18"/>
                                <w:szCs w:val="18"/>
                                <w:vertAlign w:val="superscript"/>
                              </w:rPr>
                              <w:t>c</w:t>
                            </w:r>
                          </w:p>
                          <w:p w:rsidR="0044226F" w:rsidRPr="004F6B93" w:rsidRDefault="0044226F" w:rsidP="004E75BA">
                            <w:pPr>
                              <w:rPr>
                                <w:rFonts w:ascii="Times New Roman" w:hAnsi="Times New Roman"/>
                                <w:sz w:val="18"/>
                                <w:szCs w:val="18"/>
                              </w:rPr>
                            </w:pPr>
                            <w:r w:rsidRPr="004F6B93">
                              <w:rPr>
                                <w:rFonts w:ascii="Times New Roman" w:hAnsi="Times New Roman"/>
                                <w:sz w:val="18"/>
                                <w:szCs w:val="18"/>
                              </w:rPr>
                              <w:t xml:space="preserve">HRT= 2 hours </w:t>
                            </w:r>
                            <w:r w:rsidRPr="004F6B93">
                              <w:rPr>
                                <w:rFonts w:ascii="Times New Roman" w:hAnsi="Times New Roman"/>
                                <w:sz w:val="18"/>
                                <w:szCs w:val="18"/>
                                <w:vertAlign w:val="superscript"/>
                              </w:rPr>
                              <w:t>c</w:t>
                            </w:r>
                          </w:p>
                          <w:p w:rsidR="0044226F" w:rsidRPr="0086363F" w:rsidRDefault="0044226F" w:rsidP="0025133D">
                            <w:pPr>
                              <w:rPr>
                                <w:rFonts w:ascii="Times New Roman" w:hAnsi="Times New Roman"/>
                                <w:sz w:val="18"/>
                                <w:szCs w:val="18"/>
                              </w:rPr>
                            </w:pPr>
                            <w:r w:rsidRPr="004F6B93">
                              <w:rPr>
                                <w:rFonts w:ascii="Times New Roman" w:hAnsi="Times New Roman"/>
                                <w:sz w:val="18"/>
                                <w:szCs w:val="18"/>
                              </w:rPr>
                              <w:t xml:space="preserve">SRT= 9 days </w:t>
                            </w:r>
                            <w:r w:rsidRPr="004F6B93">
                              <w:rPr>
                                <w:rFonts w:ascii="Times New Roman" w:hAnsi="Times New Roman"/>
                                <w:sz w:val="18"/>
                                <w:szCs w:val="18"/>
                                <w:vertAlign w:val="superscript"/>
                              </w:rPr>
                              <w:t>c</w:t>
                            </w:r>
                          </w:p>
                          <w:p w:rsidR="0044226F" w:rsidRPr="0086363F" w:rsidRDefault="0044226F" w:rsidP="004E75BA">
                            <w:pPr>
                              <w:rPr>
                                <w:rFonts w:ascii="Times New Roman" w:hAnsi="Times New Roman"/>
                                <w:sz w:val="18"/>
                                <w:szCs w:val="1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6" o:spid="_x0000_s1027" type="#_x0000_t202" style="position:absolute;left:0;text-align:left;margin-left:192.75pt;margin-top:164pt;width:120.35pt;height:73.15pt;z-index:251678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" fillcolor="window" strokeweight=".5pt">
                <v:path arrowok="t"/>
                <v:textbox>
                  <w:txbxContent>
                    <w:p w:rsidR="0044226F" w:rsidRDefault="0044226F" w:rsidP="004E75BA">
                      <w:pPr>
                        <w:rPr>
                          <w:rFonts w:ascii="Times New Roman" w:hAnsi="Times New Roman"/>
                          <w:sz w:val="18"/>
                          <w:szCs w:val="18"/>
                        </w:rPr>
                      </w:pPr>
                      <w:r>
                        <w:rPr>
                          <w:rFonts w:ascii="Times New Roman" w:hAnsi="Times New Roman"/>
                          <w:sz w:val="18"/>
                          <w:szCs w:val="18"/>
                        </w:rPr>
                        <w:t>Aeration Tank:</w:t>
                      </w:r>
                    </w:p>
                    <w:p w:rsidR="0044226F" w:rsidRDefault="0044226F" w:rsidP="004E75BA">
                      <w:pPr>
                        <w:rPr>
                          <w:rFonts w:ascii="Times New Roman" w:hAnsi="Times New Roman"/>
                          <w:sz w:val="18"/>
                          <w:szCs w:val="18"/>
                        </w:rPr>
                      </w:pPr>
                      <w:r w:rsidRPr="0086363F">
                        <w:rPr>
                          <w:rFonts w:ascii="Times New Roman" w:hAnsi="Times New Roman"/>
                          <w:sz w:val="18"/>
                          <w:szCs w:val="18"/>
                        </w:rPr>
                        <w:t>Dissolved oxygen=</w:t>
                      </w:r>
                      <w:r w:rsidRPr="004F605F">
                        <w:rPr>
                          <w:rFonts w:ascii="Times New Roman" w:hAnsi="Times New Roman"/>
                          <w:sz w:val="18"/>
                          <w:szCs w:val="18"/>
                        </w:rPr>
                        <w:t>2</w:t>
                      </w:r>
                      <w:r>
                        <w:rPr>
                          <w:rFonts w:ascii="Times New Roman" w:hAnsi="Times New Roman"/>
                          <w:sz w:val="18"/>
                          <w:szCs w:val="18"/>
                        </w:rPr>
                        <w:t xml:space="preserve"> </w:t>
                      </w:r>
                      <w:r w:rsidRPr="004F605F">
                        <w:rPr>
                          <w:rFonts w:ascii="Times New Roman" w:hAnsi="Times New Roman"/>
                          <w:sz w:val="18"/>
                          <w:szCs w:val="18"/>
                        </w:rPr>
                        <w:t>mg/L</w:t>
                      </w:r>
                      <w:r w:rsidRPr="0039597E">
                        <w:rPr>
                          <w:rFonts w:ascii="Times New Roman" w:hAnsi="Times New Roman"/>
                          <w:sz w:val="18"/>
                          <w:szCs w:val="18"/>
                          <w:vertAlign w:val="superscript"/>
                        </w:rPr>
                        <w:t xml:space="preserve"> </w:t>
                      </w:r>
                      <w:r>
                        <w:rPr>
                          <w:rFonts w:ascii="Times New Roman" w:hAnsi="Times New Roman"/>
                          <w:sz w:val="18"/>
                          <w:szCs w:val="18"/>
                          <w:vertAlign w:val="superscript"/>
                        </w:rPr>
                        <w:t>c</w:t>
                      </w:r>
                    </w:p>
                    <w:p w:rsidR="0044226F" w:rsidRDefault="0044226F" w:rsidP="004E75BA">
                      <w:pPr>
                        <w:rPr>
                          <w:rFonts w:ascii="Times New Roman" w:hAnsi="Times New Roman"/>
                          <w:sz w:val="18"/>
                          <w:szCs w:val="18"/>
                        </w:rPr>
                      </w:pPr>
                      <w:r>
                        <w:rPr>
                          <w:rFonts w:ascii="Times New Roman" w:hAnsi="Times New Roman"/>
                          <w:sz w:val="18"/>
                          <w:szCs w:val="18"/>
                        </w:rPr>
                        <w:t xml:space="preserve">Temperature=20°C </w:t>
                      </w:r>
                      <w:r>
                        <w:rPr>
                          <w:rFonts w:ascii="Times New Roman" w:hAnsi="Times New Roman"/>
                          <w:sz w:val="18"/>
                          <w:szCs w:val="18"/>
                          <w:vertAlign w:val="superscript"/>
                        </w:rPr>
                        <w:t>c</w:t>
                      </w:r>
                    </w:p>
                    <w:p w:rsidR="0044226F" w:rsidRDefault="0044226F" w:rsidP="004E75BA">
                      <w:pPr>
                        <w:rPr>
                          <w:rFonts w:ascii="Times New Roman" w:hAnsi="Times New Roman"/>
                          <w:sz w:val="18"/>
                          <w:szCs w:val="18"/>
                        </w:rPr>
                      </w:pPr>
                      <w:r>
                        <w:rPr>
                          <w:rFonts w:ascii="Times New Roman" w:hAnsi="Times New Roman"/>
                          <w:sz w:val="18"/>
                          <w:szCs w:val="18"/>
                        </w:rPr>
                        <w:t xml:space="preserve">PH=7.2-8.5 </w:t>
                      </w:r>
                      <w:r>
                        <w:rPr>
                          <w:rFonts w:ascii="Times New Roman" w:hAnsi="Times New Roman"/>
                          <w:sz w:val="18"/>
                          <w:szCs w:val="18"/>
                          <w:vertAlign w:val="superscript"/>
                        </w:rPr>
                        <w:t>c</w:t>
                      </w:r>
                    </w:p>
                    <w:p w:rsidR="0044226F" w:rsidRPr="004F6B93" w:rsidRDefault="0044226F" w:rsidP="004E75BA">
                      <w:pPr>
                        <w:rPr>
                          <w:rFonts w:ascii="Times New Roman" w:hAnsi="Times New Roman"/>
                          <w:sz w:val="18"/>
                          <w:szCs w:val="18"/>
                        </w:rPr>
                      </w:pPr>
                      <w:r w:rsidRPr="004F6B93">
                        <w:rPr>
                          <w:rFonts w:ascii="Times New Roman" w:hAnsi="Times New Roman"/>
                          <w:sz w:val="18"/>
                          <w:szCs w:val="18"/>
                        </w:rPr>
                        <w:t xml:space="preserve">HRT= 2 hours </w:t>
                      </w:r>
                      <w:r w:rsidRPr="004F6B93">
                        <w:rPr>
                          <w:rFonts w:ascii="Times New Roman" w:hAnsi="Times New Roman"/>
                          <w:sz w:val="18"/>
                          <w:szCs w:val="18"/>
                          <w:vertAlign w:val="superscript"/>
                        </w:rPr>
                        <w:t>c</w:t>
                      </w:r>
                    </w:p>
                    <w:p w:rsidR="0044226F" w:rsidRPr="0086363F" w:rsidRDefault="0044226F" w:rsidP="0025133D">
                      <w:pPr>
                        <w:rPr>
                          <w:rFonts w:ascii="Times New Roman" w:hAnsi="Times New Roman"/>
                          <w:sz w:val="18"/>
                          <w:szCs w:val="18"/>
                        </w:rPr>
                      </w:pPr>
                      <w:r w:rsidRPr="004F6B93">
                        <w:rPr>
                          <w:rFonts w:ascii="Times New Roman" w:hAnsi="Times New Roman"/>
                          <w:sz w:val="18"/>
                          <w:szCs w:val="18"/>
                        </w:rPr>
                        <w:t xml:space="preserve">SRT= 9 days </w:t>
                      </w:r>
                      <w:r w:rsidRPr="004F6B93">
                        <w:rPr>
                          <w:rFonts w:ascii="Times New Roman" w:hAnsi="Times New Roman"/>
                          <w:sz w:val="18"/>
                          <w:szCs w:val="18"/>
                          <w:vertAlign w:val="superscript"/>
                        </w:rPr>
                        <w:t>c</w:t>
                      </w:r>
                    </w:p>
                    <w:p w:rsidR="0044226F" w:rsidRPr="0086363F" w:rsidRDefault="0044226F" w:rsidP="004E75BA">
                      <w:pPr>
                        <w:rPr>
                          <w:rFonts w:ascii="Times New Roman" w:hAnsi="Times New Roman"/>
                          <w:sz w:val="18"/>
                          <w:szCs w:val="18"/>
                        </w:rPr>
                      </w:pPr>
                    </w:p>
                  </w:txbxContent>
                </v:textbox>
              </v:shape>
            </w:pict>
          </mc:Fallback>
        </mc:AlternateContent>
      </w:r>
      <w:r w:rsidR="005B6F17" w:rsidRPr="004F6B93">
        <w:rPr>
          <w:noProof/>
          <w:lang w:eastAsia="zh-CN"/>
        </w:rPr>
        <mc:AlternateContent>
          <mc:Choice Requires="wps">
            <w:drawing>
              <wp:anchor distT="0" distB="0" distL="114300" distR="114300" simplePos="0" relativeHeight="251675136" behindDoc="0" locked="0" layoutInCell="1" allowOverlap="1" wp14:anchorId="2F7B7CE5" wp14:editId="2F7319F6">
                <wp:simplePos x="0" y="0"/>
                <wp:positionH relativeFrom="column">
                  <wp:posOffset>-635</wp:posOffset>
                </wp:positionH>
                <wp:positionV relativeFrom="paragraph">
                  <wp:posOffset>2062480</wp:posOffset>
                </wp:positionV>
                <wp:extent cx="266700" cy="314325"/>
                <wp:effectExtent l="0" t="0" r="0" b="9525"/>
                <wp:wrapNone/>
                <wp:docPr id="4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66700" cy="314325"/>
                        </a:xfrm>
                        <a:prstGeom prst="rect">
                          <a:avLst/>
                        </a:prstGeom>
                        <a:solidFill>
                          <a:sysClr val="window" lastClr="FFFFFF"/>
                        </a:solidFill>
                        <a:ln w="6350">
                          <a:noFill/>
                        </a:ln>
                        <a:effectLst/>
                      </wps:spPr>
                      <wps:txbx>
                        <w:txbxContent>
                          <w:p w:rsidR="0044226F" w:rsidRDefault="0044226F" w:rsidP="004E75BA">
                            <w:r>
                              <w:t>B</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id="_x0000_s1028" type="#_x0000_t202" style="position:absolute;left:0;text-align:left;margin-left:-.05pt;margin-top:162.4pt;width:21pt;height:24.75pt;z-index:251675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" fillcolor="window" stroked="f" strokeweight=".5pt">
                <v:path arrowok="t"/>
                <v:textbox>
                  <w:txbxContent>
                    <w:p w:rsidR="0044226F" w:rsidRDefault="0044226F" w:rsidP="004E75BA">
                      <w:r>
                        <w:t>B</w:t>
                      </w:r>
                    </w:p>
                  </w:txbxContent>
                </v:textbox>
              </v:shape>
            </w:pict>
          </mc:Fallback>
        </mc:AlternateContent>
      </w:r>
      <w:r w:rsidR="005B6F17" w:rsidRPr="004F6B93">
        <w:rPr>
          <w:noProof/>
          <w:lang w:eastAsia="zh-CN"/>
        </w:rPr>
        <mc:AlternateContent>
          <mc:Choice Requires="wps">
            <w:drawing>
              <wp:anchor distT="0" distB="0" distL="114300" distR="114300" simplePos="0" relativeHeight="251677184" behindDoc="0" locked="0" layoutInCell="1" allowOverlap="1" wp14:anchorId="6DB7B1C1" wp14:editId="3B2B2C94">
                <wp:simplePos x="0" y="0"/>
                <wp:positionH relativeFrom="column">
                  <wp:posOffset>1040765</wp:posOffset>
                </wp:positionH>
                <wp:positionV relativeFrom="paragraph">
                  <wp:posOffset>2074545</wp:posOffset>
                </wp:positionV>
                <wp:extent cx="1224280" cy="929005"/>
                <wp:effectExtent l="0" t="0" r="13970" b="23495"/>
                <wp:wrapNone/>
                <wp:docPr id="41"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224280" cy="929005"/>
                        </a:xfrm>
                        <a:prstGeom prst="rect">
                          <a:avLst/>
                        </a:prstGeom>
                        <a:solidFill>
                          <a:sysClr val="window" lastClr="FFFFFF"/>
                        </a:solidFill>
                        <a:ln w="6350">
                          <a:solidFill>
                            <a:prstClr val="black"/>
                          </a:solidFill>
                        </a:ln>
                        <a:effectLst/>
                      </wps:spPr>
                      <wps:txbx>
                        <w:txbxContent>
                          <w:p w:rsidR="0044226F" w:rsidRDefault="0044226F" w:rsidP="004E75BA">
                            <w:pPr>
                              <w:rPr>
                                <w:rFonts w:ascii="Times New Roman" w:hAnsi="Times New Roman"/>
                                <w:sz w:val="18"/>
                                <w:szCs w:val="18"/>
                              </w:rPr>
                            </w:pPr>
                            <w:r>
                              <w:rPr>
                                <w:rFonts w:ascii="Times New Roman" w:hAnsi="Times New Roman"/>
                                <w:sz w:val="18"/>
                                <w:szCs w:val="18"/>
                              </w:rPr>
                              <w:t>Anoxic Tank:</w:t>
                            </w:r>
                          </w:p>
                          <w:p w:rsidR="0044226F" w:rsidRDefault="0044226F" w:rsidP="004E75BA">
                            <w:pPr>
                              <w:rPr>
                                <w:rFonts w:ascii="Times New Roman" w:hAnsi="Times New Roman"/>
                                <w:sz w:val="18"/>
                                <w:szCs w:val="18"/>
                              </w:rPr>
                            </w:pPr>
                            <w:r w:rsidRPr="0086363F">
                              <w:rPr>
                                <w:rFonts w:ascii="Times New Roman" w:hAnsi="Times New Roman"/>
                                <w:sz w:val="18"/>
                                <w:szCs w:val="18"/>
                              </w:rPr>
                              <w:t>Dissolved oxygen=0</w:t>
                            </w:r>
                          </w:p>
                          <w:p w:rsidR="0044226F" w:rsidRDefault="0044226F" w:rsidP="004E75BA">
                            <w:pPr>
                              <w:rPr>
                                <w:rFonts w:ascii="Times New Roman" w:hAnsi="Times New Roman"/>
                                <w:sz w:val="18"/>
                                <w:szCs w:val="18"/>
                              </w:rPr>
                            </w:pPr>
                            <w:r>
                              <w:rPr>
                                <w:rFonts w:ascii="Times New Roman" w:hAnsi="Times New Roman"/>
                                <w:sz w:val="18"/>
                                <w:szCs w:val="18"/>
                              </w:rPr>
                              <w:t>Temperature=20°C</w:t>
                            </w:r>
                            <w:r w:rsidRPr="0039597E">
                              <w:rPr>
                                <w:rFonts w:ascii="Times New Roman" w:hAnsi="Times New Roman"/>
                                <w:sz w:val="18"/>
                                <w:szCs w:val="18"/>
                                <w:vertAlign w:val="superscript"/>
                              </w:rPr>
                              <w:t xml:space="preserve"> </w:t>
                            </w:r>
                            <w:r w:rsidRPr="00161B2F">
                              <w:rPr>
                                <w:rFonts w:ascii="Times New Roman" w:hAnsi="Times New Roman"/>
                                <w:sz w:val="18"/>
                                <w:szCs w:val="18"/>
                                <w:vertAlign w:val="superscript"/>
                              </w:rPr>
                              <w:t>a</w:t>
                            </w:r>
                          </w:p>
                          <w:p w:rsidR="0044226F" w:rsidRDefault="0044226F" w:rsidP="004E75BA">
                            <w:pPr>
                              <w:rPr>
                                <w:rFonts w:ascii="Times New Roman" w:hAnsi="Times New Roman"/>
                                <w:sz w:val="18"/>
                                <w:szCs w:val="18"/>
                              </w:rPr>
                            </w:pPr>
                            <w:r>
                              <w:rPr>
                                <w:rFonts w:ascii="Times New Roman" w:hAnsi="Times New Roman"/>
                                <w:sz w:val="18"/>
                                <w:szCs w:val="18"/>
                              </w:rPr>
                              <w:t xml:space="preserve">PH=7-8 </w:t>
                            </w:r>
                            <w:r w:rsidRPr="0086363F">
                              <w:rPr>
                                <w:rFonts w:ascii="Times New Roman" w:hAnsi="Times New Roman"/>
                                <w:sz w:val="18"/>
                                <w:szCs w:val="18"/>
                                <w:vertAlign w:val="superscript"/>
                              </w:rPr>
                              <w:t>a</w:t>
                            </w:r>
                          </w:p>
                          <w:p w:rsidR="0044226F" w:rsidRPr="004F6B93" w:rsidRDefault="0044226F" w:rsidP="004E75BA">
                            <w:pPr>
                              <w:rPr>
                                <w:rFonts w:ascii="Times New Roman" w:hAnsi="Times New Roman"/>
                                <w:sz w:val="18"/>
                                <w:szCs w:val="18"/>
                              </w:rPr>
                            </w:pPr>
                            <w:r>
                              <w:rPr>
                                <w:rFonts w:ascii="Times New Roman" w:hAnsi="Times New Roman"/>
                                <w:sz w:val="18"/>
                                <w:szCs w:val="18"/>
                              </w:rPr>
                              <w:t xml:space="preserve">HRT= </w:t>
                            </w:r>
                            <w:r w:rsidRPr="004F6B93">
                              <w:rPr>
                                <w:rFonts w:ascii="Times New Roman" w:hAnsi="Times New Roman"/>
                                <w:sz w:val="18"/>
                                <w:szCs w:val="18"/>
                              </w:rPr>
                              <w:t xml:space="preserve">4 hours </w:t>
                            </w:r>
                            <w:r w:rsidRPr="004F6B93">
                              <w:rPr>
                                <w:rFonts w:ascii="Times New Roman" w:hAnsi="Times New Roman"/>
                                <w:sz w:val="18"/>
                                <w:szCs w:val="18"/>
                                <w:vertAlign w:val="superscript"/>
                              </w:rPr>
                              <w:t>b</w:t>
                            </w:r>
                          </w:p>
                          <w:p w:rsidR="0044226F" w:rsidRPr="0086363F" w:rsidRDefault="0044226F" w:rsidP="004E75BA">
                            <w:pPr>
                              <w:rPr>
                                <w:rFonts w:ascii="Times New Roman" w:hAnsi="Times New Roman"/>
                                <w:sz w:val="18"/>
                                <w:szCs w:val="18"/>
                              </w:rPr>
                            </w:pPr>
                            <w:r w:rsidRPr="004F6B93">
                              <w:rPr>
                                <w:rFonts w:ascii="Times New Roman" w:hAnsi="Times New Roman"/>
                                <w:sz w:val="18"/>
                                <w:szCs w:val="18"/>
                              </w:rPr>
                              <w:t xml:space="preserve">SRT= 9 days </w:t>
                            </w:r>
                            <w:r w:rsidRPr="004F6B93">
                              <w:rPr>
                                <w:rFonts w:ascii="Times New Roman" w:hAnsi="Times New Roman"/>
                                <w:sz w:val="18"/>
                                <w:szCs w:val="18"/>
                                <w:vertAlign w:val="superscript"/>
                              </w:rPr>
                              <w:t>b</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4" o:spid="_x0000_s1029" type="#_x0000_t202" style="position:absolute;left:0;text-align:left;margin-left:81.95pt;margin-top:163.35pt;width:96.4pt;height:73.15pt;z-index:251677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" fillcolor="window" strokeweight=".5pt">
                <v:path arrowok="t"/>
                <v:textbox>
                  <w:txbxContent>
                    <w:p w:rsidR="0044226F" w:rsidRDefault="0044226F" w:rsidP="004E75BA">
                      <w:pPr>
                        <w:rPr>
                          <w:rFonts w:ascii="Times New Roman" w:hAnsi="Times New Roman"/>
                          <w:sz w:val="18"/>
                          <w:szCs w:val="18"/>
                        </w:rPr>
                      </w:pPr>
                      <w:r>
                        <w:rPr>
                          <w:rFonts w:ascii="Times New Roman" w:hAnsi="Times New Roman"/>
                          <w:sz w:val="18"/>
                          <w:szCs w:val="18"/>
                        </w:rPr>
                        <w:t>Anoxic Tank:</w:t>
                      </w:r>
                    </w:p>
                    <w:p w:rsidR="0044226F" w:rsidRDefault="0044226F" w:rsidP="004E75BA">
                      <w:pPr>
                        <w:rPr>
                          <w:rFonts w:ascii="Times New Roman" w:hAnsi="Times New Roman"/>
                          <w:sz w:val="18"/>
                          <w:szCs w:val="18"/>
                        </w:rPr>
                      </w:pPr>
                      <w:r w:rsidRPr="0086363F">
                        <w:rPr>
                          <w:rFonts w:ascii="Times New Roman" w:hAnsi="Times New Roman"/>
                          <w:sz w:val="18"/>
                          <w:szCs w:val="18"/>
                        </w:rPr>
                        <w:t>Dissolved oxygen=0</w:t>
                      </w:r>
                    </w:p>
                    <w:p w:rsidR="0044226F" w:rsidRDefault="0044226F" w:rsidP="004E75BA">
                      <w:pPr>
                        <w:rPr>
                          <w:rFonts w:ascii="Times New Roman" w:hAnsi="Times New Roman"/>
                          <w:sz w:val="18"/>
                          <w:szCs w:val="18"/>
                        </w:rPr>
                      </w:pPr>
                      <w:r>
                        <w:rPr>
                          <w:rFonts w:ascii="Times New Roman" w:hAnsi="Times New Roman"/>
                          <w:sz w:val="18"/>
                          <w:szCs w:val="18"/>
                        </w:rPr>
                        <w:t>Temperature=20°C</w:t>
                      </w:r>
                      <w:r w:rsidRPr="0039597E">
                        <w:rPr>
                          <w:rFonts w:ascii="Times New Roman" w:hAnsi="Times New Roman"/>
                          <w:sz w:val="18"/>
                          <w:szCs w:val="18"/>
                          <w:vertAlign w:val="superscript"/>
                        </w:rPr>
                        <w:t xml:space="preserve"> </w:t>
                      </w:r>
                      <w:r w:rsidRPr="00161B2F">
                        <w:rPr>
                          <w:rFonts w:ascii="Times New Roman" w:hAnsi="Times New Roman"/>
                          <w:sz w:val="18"/>
                          <w:szCs w:val="18"/>
                          <w:vertAlign w:val="superscript"/>
                        </w:rPr>
                        <w:t>a</w:t>
                      </w:r>
                    </w:p>
                    <w:p w:rsidR="0044226F" w:rsidRDefault="0044226F" w:rsidP="004E75BA">
                      <w:pPr>
                        <w:rPr>
                          <w:rFonts w:ascii="Times New Roman" w:hAnsi="Times New Roman"/>
                          <w:sz w:val="18"/>
                          <w:szCs w:val="18"/>
                        </w:rPr>
                      </w:pPr>
                      <w:r>
                        <w:rPr>
                          <w:rFonts w:ascii="Times New Roman" w:hAnsi="Times New Roman"/>
                          <w:sz w:val="18"/>
                          <w:szCs w:val="18"/>
                        </w:rPr>
                        <w:t xml:space="preserve">PH=7-8 </w:t>
                      </w:r>
                      <w:r w:rsidRPr="0086363F">
                        <w:rPr>
                          <w:rFonts w:ascii="Times New Roman" w:hAnsi="Times New Roman"/>
                          <w:sz w:val="18"/>
                          <w:szCs w:val="18"/>
                          <w:vertAlign w:val="superscript"/>
                        </w:rPr>
                        <w:t>a</w:t>
                      </w:r>
                    </w:p>
                    <w:p w:rsidR="0044226F" w:rsidRPr="004F6B93" w:rsidRDefault="0044226F" w:rsidP="004E75BA">
                      <w:pPr>
                        <w:rPr>
                          <w:rFonts w:ascii="Times New Roman" w:hAnsi="Times New Roman"/>
                          <w:sz w:val="18"/>
                          <w:szCs w:val="18"/>
                        </w:rPr>
                      </w:pPr>
                      <w:r>
                        <w:rPr>
                          <w:rFonts w:ascii="Times New Roman" w:hAnsi="Times New Roman"/>
                          <w:sz w:val="18"/>
                          <w:szCs w:val="18"/>
                        </w:rPr>
                        <w:t xml:space="preserve">HRT= </w:t>
                      </w:r>
                      <w:r w:rsidRPr="004F6B93">
                        <w:rPr>
                          <w:rFonts w:ascii="Times New Roman" w:hAnsi="Times New Roman"/>
                          <w:sz w:val="18"/>
                          <w:szCs w:val="18"/>
                        </w:rPr>
                        <w:t xml:space="preserve">4 hours </w:t>
                      </w:r>
                      <w:r w:rsidRPr="004F6B93">
                        <w:rPr>
                          <w:rFonts w:ascii="Times New Roman" w:hAnsi="Times New Roman"/>
                          <w:sz w:val="18"/>
                          <w:szCs w:val="18"/>
                          <w:vertAlign w:val="superscript"/>
                        </w:rPr>
                        <w:t>b</w:t>
                      </w:r>
                    </w:p>
                    <w:p w:rsidR="0044226F" w:rsidRPr="0086363F" w:rsidRDefault="0044226F" w:rsidP="004E75BA">
                      <w:pPr>
                        <w:rPr>
                          <w:rFonts w:ascii="Times New Roman" w:hAnsi="Times New Roman"/>
                          <w:sz w:val="18"/>
                          <w:szCs w:val="18"/>
                        </w:rPr>
                      </w:pPr>
                      <w:r w:rsidRPr="004F6B93">
                        <w:rPr>
                          <w:rFonts w:ascii="Times New Roman" w:hAnsi="Times New Roman"/>
                          <w:sz w:val="18"/>
                          <w:szCs w:val="18"/>
                        </w:rPr>
                        <w:t xml:space="preserve">SRT= 9 days </w:t>
                      </w:r>
                      <w:r w:rsidRPr="004F6B93">
                        <w:rPr>
                          <w:rFonts w:ascii="Times New Roman" w:hAnsi="Times New Roman"/>
                          <w:sz w:val="18"/>
                          <w:szCs w:val="18"/>
                          <w:vertAlign w:val="superscript"/>
                        </w:rPr>
                        <w:t>b</w:t>
                      </w:r>
                    </w:p>
                  </w:txbxContent>
                </v:textbox>
              </v:shape>
            </w:pict>
          </mc:Fallback>
        </mc:AlternateContent>
      </w:r>
      <w:r w:rsidR="0090483B" w:rsidRPr="004F6B93">
        <w:rPr>
          <w:rFonts w:ascii="Times New Roman" w:hAnsi="Times New Roman"/>
          <w:noProof/>
          <w:color w:val="000000"/>
          <w:sz w:val="22"/>
          <w:szCs w:val="22"/>
          <w:lang w:eastAsia="zh-CN"/>
        </w:rPr>
        <w:drawing>
          <wp:inline distT="0" distB="0" distL="0" distR="0" wp14:anchorId="025A0029" wp14:editId="51C4E8EE">
            <wp:extent cx="5294679" cy="2122999"/>
            <wp:effectExtent l="0" t="0" r="127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313344" cy="2130483"/>
                    </a:xfrm>
                    <a:prstGeom prst="rect">
                      <a:avLst/>
                    </a:prstGeom>
                    <a:noFill/>
                  </pic:spPr>
                </pic:pic>
              </a:graphicData>
            </a:graphic>
          </wp:inline>
        </w:drawing>
      </w:r>
      <w:bookmarkStart w:id="0" w:name="_GoBack"/>
      <w:bookmarkEnd w:id="0"/>
    </w:p>
    <w:p w:rsidR="004E75BA" w:rsidRPr="004F6B93" w:rsidRDefault="005B6F17" w:rsidP="005B6F17">
      <w:pPr>
        <w:pStyle w:val="ListParagraph"/>
        <w:spacing w:line="480" w:lineRule="auto"/>
        <w:ind w:left="284"/>
        <w:jc w:val="both"/>
        <w:divId w:val="50814705"/>
        <w:rPr>
          <w:rFonts w:ascii="Times New Roman" w:hAnsi="Times New Roman"/>
          <w:color w:val="000000"/>
          <w:sz w:val="22"/>
          <w:szCs w:val="22"/>
          <w:lang w:eastAsia="zh-CN"/>
        </w:rPr>
      </w:pPr>
      <w:r w:rsidRPr="004F6B93">
        <w:rPr>
          <w:noProof/>
          <w:lang w:eastAsia="zh-CN"/>
        </w:rPr>
        <mc:AlternateContent>
          <mc:Choice Requires="wps">
            <w:drawing>
              <wp:anchor distT="0" distB="0" distL="114300" distR="114300" simplePos="0" relativeHeight="251676160" behindDoc="0" locked="0" layoutInCell="1" allowOverlap="1" wp14:anchorId="0A28C99C" wp14:editId="59CB134D">
                <wp:simplePos x="0" y="0"/>
                <wp:positionH relativeFrom="column">
                  <wp:posOffset>158115</wp:posOffset>
                </wp:positionH>
                <wp:positionV relativeFrom="paragraph">
                  <wp:posOffset>2107565</wp:posOffset>
                </wp:positionV>
                <wp:extent cx="266700" cy="314325"/>
                <wp:effectExtent l="0" t="0" r="0" b="9525"/>
                <wp:wrapNone/>
                <wp:docPr id="12"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66700" cy="314325"/>
                        </a:xfrm>
                        <a:prstGeom prst="rect">
                          <a:avLst/>
                        </a:prstGeom>
                        <a:solidFill>
                          <a:sysClr val="window" lastClr="FFFFFF"/>
                        </a:solidFill>
                        <a:ln w="6350">
                          <a:noFill/>
                        </a:ln>
                        <a:effectLst/>
                      </wps:spPr>
                      <wps:txbx>
                        <w:txbxContent>
                          <w:p w:rsidR="0044226F" w:rsidRDefault="0044226F" w:rsidP="004E75BA">
                            <w:r>
                              <w:t>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id="Text Box 3" o:spid="_x0000_s1030" type="#_x0000_t202" style="position:absolute;left:0;text-align:left;margin-left:12.45pt;margin-top:165.95pt;width:21pt;height:24.75pt;z-index:251676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" fillcolor="window" stroked="f" strokeweight=".5pt">
                <v:path arrowok="t"/>
                <v:textbox>
                  <w:txbxContent>
                    <w:p w:rsidR="0044226F" w:rsidRDefault="0044226F" w:rsidP="004E75BA">
                      <w:r>
                        <w:t>C</w:t>
                      </w:r>
                    </w:p>
                  </w:txbxContent>
                </v:textbox>
              </v:shape>
            </w:pict>
          </mc:Fallback>
        </mc:AlternateContent>
      </w:r>
      <w:r w:rsidR="004E75BA" w:rsidRPr="004F6B93">
        <w:rPr>
          <w:noProof/>
          <w:lang w:eastAsia="zh-CN"/>
        </w:rPr>
        <mc:AlternateContent>
          <mc:Choice Requires="wps">
            <w:drawing>
              <wp:anchor distT="0" distB="0" distL="114300" distR="114300" simplePos="0" relativeHeight="251680256" behindDoc="0" locked="0" layoutInCell="1" allowOverlap="1" wp14:anchorId="5EB06290" wp14:editId="2FC2163D">
                <wp:simplePos x="0" y="0"/>
                <wp:positionH relativeFrom="column">
                  <wp:posOffset>2573544</wp:posOffset>
                </wp:positionH>
                <wp:positionV relativeFrom="paragraph">
                  <wp:posOffset>2022172</wp:posOffset>
                </wp:positionV>
                <wp:extent cx="1224280" cy="770890"/>
                <wp:effectExtent l="0" t="0" r="13970" b="10160"/>
                <wp:wrapNone/>
                <wp:docPr id="21"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224280" cy="770890"/>
                        </a:xfrm>
                        <a:prstGeom prst="rect">
                          <a:avLst/>
                        </a:prstGeom>
                        <a:solidFill>
                          <a:sysClr val="window" lastClr="FFFFFF"/>
                        </a:solidFill>
                        <a:ln w="6350">
                          <a:solidFill>
                            <a:prstClr val="black"/>
                          </a:solidFill>
                        </a:ln>
                        <a:effectLst/>
                      </wps:spPr>
                      <wps:txbx>
                        <w:txbxContent>
                          <w:p w:rsidR="0044226F" w:rsidRDefault="0044226F" w:rsidP="004E75BA">
                            <w:pPr>
                              <w:rPr>
                                <w:rFonts w:ascii="Times New Roman" w:hAnsi="Times New Roman"/>
                                <w:sz w:val="18"/>
                                <w:szCs w:val="18"/>
                              </w:rPr>
                            </w:pPr>
                            <w:r>
                              <w:rPr>
                                <w:rFonts w:ascii="Times New Roman" w:hAnsi="Times New Roman"/>
                                <w:sz w:val="18"/>
                                <w:szCs w:val="18"/>
                              </w:rPr>
                              <w:t>SHARON:</w:t>
                            </w:r>
                          </w:p>
                          <w:p w:rsidR="0044226F" w:rsidRDefault="0044226F" w:rsidP="004E75BA">
                            <w:pPr>
                              <w:rPr>
                                <w:rFonts w:ascii="Times New Roman" w:hAnsi="Times New Roman"/>
                                <w:sz w:val="18"/>
                                <w:szCs w:val="18"/>
                              </w:rPr>
                            </w:pPr>
                            <w:r>
                              <w:rPr>
                                <w:rFonts w:ascii="Times New Roman" w:hAnsi="Times New Roman"/>
                                <w:sz w:val="18"/>
                                <w:szCs w:val="18"/>
                              </w:rPr>
                              <w:t>Temperature=35°C</w:t>
                            </w:r>
                            <w:r w:rsidRPr="0039597E">
                              <w:rPr>
                                <w:rFonts w:ascii="Times New Roman" w:hAnsi="Times New Roman"/>
                                <w:sz w:val="18"/>
                                <w:szCs w:val="18"/>
                                <w:vertAlign w:val="superscript"/>
                              </w:rPr>
                              <w:t xml:space="preserve"> </w:t>
                            </w:r>
                            <w:r>
                              <w:rPr>
                                <w:rFonts w:ascii="Times New Roman" w:hAnsi="Times New Roman"/>
                                <w:sz w:val="18"/>
                                <w:szCs w:val="18"/>
                                <w:vertAlign w:val="superscript"/>
                              </w:rPr>
                              <w:t>d</w:t>
                            </w:r>
                          </w:p>
                          <w:p w:rsidR="0044226F" w:rsidRDefault="0044226F" w:rsidP="004E75BA">
                            <w:pPr>
                              <w:rPr>
                                <w:rFonts w:ascii="Times New Roman" w:hAnsi="Times New Roman"/>
                                <w:sz w:val="18"/>
                                <w:szCs w:val="18"/>
                              </w:rPr>
                            </w:pPr>
                            <w:r>
                              <w:rPr>
                                <w:rFonts w:ascii="Times New Roman" w:hAnsi="Times New Roman"/>
                                <w:sz w:val="18"/>
                                <w:szCs w:val="18"/>
                              </w:rPr>
                              <w:t xml:space="preserve">PH=8 </w:t>
                            </w:r>
                            <w:r>
                              <w:rPr>
                                <w:rFonts w:ascii="Times New Roman" w:hAnsi="Times New Roman"/>
                                <w:sz w:val="18"/>
                                <w:szCs w:val="18"/>
                                <w:vertAlign w:val="superscript"/>
                              </w:rPr>
                              <w:t>f</w:t>
                            </w:r>
                          </w:p>
                          <w:p w:rsidR="0044226F" w:rsidRDefault="0044226F" w:rsidP="004E75BA">
                            <w:pPr>
                              <w:rPr>
                                <w:rFonts w:ascii="Times New Roman" w:hAnsi="Times New Roman"/>
                                <w:sz w:val="18"/>
                                <w:szCs w:val="18"/>
                              </w:rPr>
                            </w:pPr>
                            <w:r>
                              <w:rPr>
                                <w:rFonts w:ascii="Times New Roman" w:hAnsi="Times New Roman"/>
                                <w:sz w:val="18"/>
                                <w:szCs w:val="18"/>
                              </w:rPr>
                              <w:t xml:space="preserve">HRT=1 day </w:t>
                            </w:r>
                            <w:r>
                              <w:rPr>
                                <w:rFonts w:ascii="Times New Roman" w:hAnsi="Times New Roman"/>
                                <w:sz w:val="18"/>
                                <w:szCs w:val="18"/>
                                <w:vertAlign w:val="superscript"/>
                              </w:rPr>
                              <w:t>h</w:t>
                            </w:r>
                          </w:p>
                          <w:p w:rsidR="0044226F" w:rsidRPr="0086363F" w:rsidRDefault="0044226F" w:rsidP="004E75BA">
                            <w:pPr>
                              <w:rPr>
                                <w:rFonts w:ascii="Times New Roman" w:hAnsi="Times New Roman"/>
                                <w:sz w:val="18"/>
                                <w:szCs w:val="18"/>
                              </w:rPr>
                            </w:pPr>
                            <w:r>
                              <w:rPr>
                                <w:rFonts w:ascii="Times New Roman" w:hAnsi="Times New Roman"/>
                                <w:sz w:val="18"/>
                                <w:szCs w:val="18"/>
                              </w:rPr>
                              <w:t xml:space="preserve">SRT= 1 days </w:t>
                            </w:r>
                            <w:r>
                              <w:rPr>
                                <w:rFonts w:ascii="Times New Roman" w:hAnsi="Times New Roman"/>
                                <w:sz w:val="18"/>
                                <w:szCs w:val="18"/>
                                <w:vertAlign w:val="superscript"/>
                              </w:rPr>
                              <w:t>h</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8" o:spid="_x0000_s1031" type="#_x0000_t202" style="position:absolute;left:0;text-align:left;margin-left:202.65pt;margin-top:159.25pt;width:96.4pt;height:60.7pt;z-index:251680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" fillcolor="window" strokeweight=".5pt">
                <v:path arrowok="t"/>
                <v:textbox>
                  <w:txbxContent>
                    <w:p w:rsidR="0044226F" w:rsidRDefault="0044226F" w:rsidP="004E75BA">
                      <w:pPr>
                        <w:rPr>
                          <w:rFonts w:ascii="Times New Roman" w:hAnsi="Times New Roman"/>
                          <w:sz w:val="18"/>
                          <w:szCs w:val="18"/>
                        </w:rPr>
                      </w:pPr>
                      <w:r>
                        <w:rPr>
                          <w:rFonts w:ascii="Times New Roman" w:hAnsi="Times New Roman"/>
                          <w:sz w:val="18"/>
                          <w:szCs w:val="18"/>
                        </w:rPr>
                        <w:t>SHARON:</w:t>
                      </w:r>
                    </w:p>
                    <w:p w:rsidR="0044226F" w:rsidRDefault="0044226F" w:rsidP="004E75BA">
                      <w:pPr>
                        <w:rPr>
                          <w:rFonts w:ascii="Times New Roman" w:hAnsi="Times New Roman"/>
                          <w:sz w:val="18"/>
                          <w:szCs w:val="18"/>
                        </w:rPr>
                      </w:pPr>
                      <w:r>
                        <w:rPr>
                          <w:rFonts w:ascii="Times New Roman" w:hAnsi="Times New Roman"/>
                          <w:sz w:val="18"/>
                          <w:szCs w:val="18"/>
                        </w:rPr>
                        <w:t>Temperature=35°C</w:t>
                      </w:r>
                      <w:r w:rsidRPr="0039597E">
                        <w:rPr>
                          <w:rFonts w:ascii="Times New Roman" w:hAnsi="Times New Roman"/>
                          <w:sz w:val="18"/>
                          <w:szCs w:val="18"/>
                          <w:vertAlign w:val="superscript"/>
                        </w:rPr>
                        <w:t xml:space="preserve"> </w:t>
                      </w:r>
                      <w:r>
                        <w:rPr>
                          <w:rFonts w:ascii="Times New Roman" w:hAnsi="Times New Roman"/>
                          <w:sz w:val="18"/>
                          <w:szCs w:val="18"/>
                          <w:vertAlign w:val="superscript"/>
                        </w:rPr>
                        <w:t>d</w:t>
                      </w:r>
                    </w:p>
                    <w:p w:rsidR="0044226F" w:rsidRDefault="0044226F" w:rsidP="004E75BA">
                      <w:pPr>
                        <w:rPr>
                          <w:rFonts w:ascii="Times New Roman" w:hAnsi="Times New Roman"/>
                          <w:sz w:val="18"/>
                          <w:szCs w:val="18"/>
                        </w:rPr>
                      </w:pPr>
                      <w:r>
                        <w:rPr>
                          <w:rFonts w:ascii="Times New Roman" w:hAnsi="Times New Roman"/>
                          <w:sz w:val="18"/>
                          <w:szCs w:val="18"/>
                        </w:rPr>
                        <w:t xml:space="preserve">PH=8 </w:t>
                      </w:r>
                      <w:r>
                        <w:rPr>
                          <w:rFonts w:ascii="Times New Roman" w:hAnsi="Times New Roman"/>
                          <w:sz w:val="18"/>
                          <w:szCs w:val="18"/>
                          <w:vertAlign w:val="superscript"/>
                        </w:rPr>
                        <w:t>f</w:t>
                      </w:r>
                    </w:p>
                    <w:p w:rsidR="0044226F" w:rsidRDefault="0044226F" w:rsidP="004E75BA">
                      <w:pPr>
                        <w:rPr>
                          <w:rFonts w:ascii="Times New Roman" w:hAnsi="Times New Roman"/>
                          <w:sz w:val="18"/>
                          <w:szCs w:val="18"/>
                        </w:rPr>
                      </w:pPr>
                      <w:r>
                        <w:rPr>
                          <w:rFonts w:ascii="Times New Roman" w:hAnsi="Times New Roman"/>
                          <w:sz w:val="18"/>
                          <w:szCs w:val="18"/>
                        </w:rPr>
                        <w:t xml:space="preserve">HRT=1 day </w:t>
                      </w:r>
                      <w:r>
                        <w:rPr>
                          <w:rFonts w:ascii="Times New Roman" w:hAnsi="Times New Roman"/>
                          <w:sz w:val="18"/>
                          <w:szCs w:val="18"/>
                          <w:vertAlign w:val="superscript"/>
                        </w:rPr>
                        <w:t>h</w:t>
                      </w:r>
                    </w:p>
                    <w:p w:rsidR="0044226F" w:rsidRPr="0086363F" w:rsidRDefault="0044226F" w:rsidP="004E75BA">
                      <w:pPr>
                        <w:rPr>
                          <w:rFonts w:ascii="Times New Roman" w:hAnsi="Times New Roman"/>
                          <w:sz w:val="18"/>
                          <w:szCs w:val="18"/>
                        </w:rPr>
                      </w:pPr>
                      <w:r>
                        <w:rPr>
                          <w:rFonts w:ascii="Times New Roman" w:hAnsi="Times New Roman"/>
                          <w:sz w:val="18"/>
                          <w:szCs w:val="18"/>
                        </w:rPr>
                        <w:t xml:space="preserve">SRT= 1 days </w:t>
                      </w:r>
                      <w:r>
                        <w:rPr>
                          <w:rFonts w:ascii="Times New Roman" w:hAnsi="Times New Roman"/>
                          <w:sz w:val="18"/>
                          <w:szCs w:val="18"/>
                          <w:vertAlign w:val="superscript"/>
                        </w:rPr>
                        <w:t>h</w:t>
                      </w:r>
                    </w:p>
                  </w:txbxContent>
                </v:textbox>
              </v:shape>
            </w:pict>
          </mc:Fallback>
        </mc:AlternateContent>
      </w:r>
      <w:r w:rsidR="004E75BA" w:rsidRPr="004F6B93">
        <w:rPr>
          <w:noProof/>
          <w:lang w:eastAsia="zh-CN"/>
        </w:rPr>
        <w:drawing>
          <wp:inline distT="0" distB="0" distL="0" distR="0" wp14:anchorId="43DBF987" wp14:editId="690081F0">
            <wp:extent cx="4508390" cy="1955793"/>
            <wp:effectExtent l="0" t="0" r="6985" b="6985"/>
            <wp:docPr id="2"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11">
                      <a:extLst>
                        <a:ext uri="{28A0092B-C50C-407E-A947-70E740481C1C}">
                          <a14:useLocalDpi xmlns:a14="http://schemas.microsoft.com/office/drawing/2010/main" val="0"/>
                        </a:ext>
                      </a:extLst>
                    </a:blip>
                    <a:srcRect t="18922" r="11064"/>
                    <a:stretch/>
                  </pic:blipFill>
                  <pic:spPr bwMode="auto">
                    <a:xfrm>
                      <a:off x="0" y="0"/>
                      <a:ext cx="4508505" cy="1955843"/>
                    </a:xfrm>
                    <a:prstGeom prst="rect">
                      <a:avLst/>
                    </a:prstGeom>
                    <a:noFill/>
                    <a:ln>
                      <a:noFill/>
                    </a:ln>
                    <a:extLst>
                      <a:ext uri="{53640926-AAD7-44D8-BBD7-CCE9431645EC}">
                        <a14:shadowObscured xmlns:a14="http://schemas.microsoft.com/office/drawing/2010/main"/>
                      </a:ext>
                    </a:extLst>
                  </pic:spPr>
                </pic:pic>
              </a:graphicData>
            </a:graphic>
          </wp:inline>
        </w:drawing>
      </w:r>
    </w:p>
    <w:p w:rsidR="004E75BA" w:rsidRPr="004F6B93" w:rsidRDefault="005B6F17" w:rsidP="005B6F17">
      <w:pPr>
        <w:pStyle w:val="ListParagraph"/>
        <w:spacing w:line="480" w:lineRule="auto"/>
        <w:ind w:left="284"/>
        <w:jc w:val="both"/>
        <w:divId w:val="50814705"/>
        <w:rPr>
          <w:rFonts w:ascii="Times New Roman" w:hAnsi="Times New Roman"/>
          <w:color w:val="000000"/>
          <w:sz w:val="22"/>
          <w:szCs w:val="22"/>
          <w:lang w:eastAsia="zh-CN"/>
        </w:rPr>
      </w:pPr>
      <w:r w:rsidRPr="004F6B93">
        <w:rPr>
          <w:noProof/>
          <w:lang w:eastAsia="zh-CN"/>
        </w:rPr>
        <mc:AlternateContent>
          <mc:Choice Requires="wps">
            <w:drawing>
              <wp:anchor distT="0" distB="0" distL="114300" distR="114300" simplePos="0" relativeHeight="251681280" behindDoc="0" locked="0" layoutInCell="1" allowOverlap="1" wp14:anchorId="5385C27B" wp14:editId="4D82D0E9">
                <wp:simplePos x="0" y="0"/>
                <wp:positionH relativeFrom="column">
                  <wp:posOffset>3974465</wp:posOffset>
                </wp:positionH>
                <wp:positionV relativeFrom="paragraph">
                  <wp:posOffset>321310</wp:posOffset>
                </wp:positionV>
                <wp:extent cx="1224280" cy="770890"/>
                <wp:effectExtent l="0" t="0" r="13970" b="10160"/>
                <wp:wrapNone/>
                <wp:docPr id="20"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224280" cy="770890"/>
                        </a:xfrm>
                        <a:prstGeom prst="rect">
                          <a:avLst/>
                        </a:prstGeom>
                        <a:solidFill>
                          <a:sysClr val="window" lastClr="FFFFFF"/>
                        </a:solidFill>
                        <a:ln w="6350">
                          <a:solidFill>
                            <a:prstClr val="black"/>
                          </a:solidFill>
                        </a:ln>
                        <a:effectLst/>
                      </wps:spPr>
                      <wps:txbx>
                        <w:txbxContent>
                          <w:p w:rsidR="0044226F" w:rsidRDefault="0044226F" w:rsidP="004E75BA">
                            <w:pPr>
                              <w:rPr>
                                <w:rFonts w:ascii="Times New Roman" w:hAnsi="Times New Roman"/>
                                <w:sz w:val="18"/>
                                <w:szCs w:val="18"/>
                              </w:rPr>
                            </w:pPr>
                            <w:proofErr w:type="spellStart"/>
                            <w:r>
                              <w:rPr>
                                <w:rFonts w:ascii="Times New Roman" w:hAnsi="Times New Roman"/>
                                <w:sz w:val="18"/>
                                <w:szCs w:val="18"/>
                              </w:rPr>
                              <w:t>Anammox</w:t>
                            </w:r>
                            <w:proofErr w:type="spellEnd"/>
                            <w:r>
                              <w:rPr>
                                <w:rFonts w:ascii="Times New Roman" w:hAnsi="Times New Roman"/>
                                <w:sz w:val="18"/>
                                <w:szCs w:val="18"/>
                              </w:rPr>
                              <w:t>:</w:t>
                            </w:r>
                          </w:p>
                          <w:p w:rsidR="0044226F" w:rsidRDefault="0044226F" w:rsidP="004E75BA">
                            <w:pPr>
                              <w:rPr>
                                <w:rFonts w:ascii="Times New Roman" w:hAnsi="Times New Roman"/>
                                <w:sz w:val="18"/>
                                <w:szCs w:val="18"/>
                              </w:rPr>
                            </w:pPr>
                            <w:r>
                              <w:rPr>
                                <w:rFonts w:ascii="Times New Roman" w:hAnsi="Times New Roman"/>
                                <w:sz w:val="18"/>
                                <w:szCs w:val="18"/>
                              </w:rPr>
                              <w:t>Temperature=35°C</w:t>
                            </w:r>
                            <w:r w:rsidRPr="0039597E">
                              <w:rPr>
                                <w:rFonts w:ascii="Times New Roman" w:hAnsi="Times New Roman"/>
                                <w:sz w:val="18"/>
                                <w:szCs w:val="18"/>
                                <w:vertAlign w:val="superscript"/>
                              </w:rPr>
                              <w:t xml:space="preserve"> </w:t>
                            </w:r>
                            <w:r>
                              <w:rPr>
                                <w:rFonts w:ascii="Times New Roman" w:hAnsi="Times New Roman"/>
                                <w:sz w:val="18"/>
                                <w:szCs w:val="18"/>
                                <w:vertAlign w:val="superscript"/>
                              </w:rPr>
                              <w:t>d</w:t>
                            </w:r>
                          </w:p>
                          <w:p w:rsidR="0044226F" w:rsidRDefault="0044226F" w:rsidP="004E75BA">
                            <w:pPr>
                              <w:rPr>
                                <w:rFonts w:ascii="Times New Roman" w:hAnsi="Times New Roman"/>
                                <w:sz w:val="18"/>
                                <w:szCs w:val="18"/>
                              </w:rPr>
                            </w:pPr>
                            <w:r>
                              <w:rPr>
                                <w:rFonts w:ascii="Times New Roman" w:hAnsi="Times New Roman"/>
                                <w:sz w:val="18"/>
                                <w:szCs w:val="18"/>
                              </w:rPr>
                              <w:t xml:space="preserve">PH=7-8 </w:t>
                            </w:r>
                            <w:r>
                              <w:rPr>
                                <w:rFonts w:ascii="Times New Roman" w:hAnsi="Times New Roman"/>
                                <w:sz w:val="18"/>
                                <w:szCs w:val="18"/>
                                <w:vertAlign w:val="superscript"/>
                              </w:rPr>
                              <w:t>e</w:t>
                            </w:r>
                          </w:p>
                          <w:p w:rsidR="0044226F" w:rsidRDefault="0044226F" w:rsidP="004E75BA">
                            <w:pPr>
                              <w:rPr>
                                <w:rFonts w:ascii="Times New Roman" w:hAnsi="Times New Roman"/>
                                <w:sz w:val="18"/>
                                <w:szCs w:val="18"/>
                              </w:rPr>
                            </w:pPr>
                            <w:r>
                              <w:rPr>
                                <w:rFonts w:ascii="Times New Roman" w:hAnsi="Times New Roman"/>
                                <w:sz w:val="18"/>
                                <w:szCs w:val="18"/>
                              </w:rPr>
                              <w:t xml:space="preserve">HRT=6 hours </w:t>
                            </w:r>
                            <w:r>
                              <w:rPr>
                                <w:rFonts w:ascii="Times New Roman" w:hAnsi="Times New Roman"/>
                                <w:sz w:val="18"/>
                                <w:szCs w:val="18"/>
                                <w:vertAlign w:val="superscript"/>
                              </w:rPr>
                              <w:t>i</w:t>
                            </w:r>
                          </w:p>
                          <w:p w:rsidR="0044226F" w:rsidRPr="0086363F" w:rsidRDefault="0044226F" w:rsidP="004E75BA">
                            <w:pPr>
                              <w:rPr>
                                <w:rFonts w:ascii="Times New Roman" w:hAnsi="Times New Roman"/>
                                <w:sz w:val="18"/>
                                <w:szCs w:val="18"/>
                              </w:rPr>
                            </w:pPr>
                            <w:r>
                              <w:rPr>
                                <w:rFonts w:ascii="Times New Roman" w:hAnsi="Times New Roman"/>
                                <w:sz w:val="18"/>
                                <w:szCs w:val="18"/>
                              </w:rPr>
                              <w:t xml:space="preserve">SRT= 15 days </w:t>
                            </w:r>
                            <w:r>
                              <w:rPr>
                                <w:rFonts w:ascii="Times New Roman" w:hAnsi="Times New Roman"/>
                                <w:sz w:val="18"/>
                                <w:szCs w:val="18"/>
                                <w:vertAlign w:val="superscript"/>
                              </w:rPr>
                              <w:t>i</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2" o:spid="_x0000_s1032" type="#_x0000_t202" style="position:absolute;left:0;text-align:left;margin-left:312.95pt;margin-top:25.3pt;width:96.4pt;height:60.7pt;z-index:251681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" fillcolor="window" strokeweight=".5pt">
                <v:path arrowok="t"/>
                <v:textbox>
                  <w:txbxContent>
                    <w:p w:rsidR="0044226F" w:rsidRDefault="0044226F" w:rsidP="004E75BA">
                      <w:pPr>
                        <w:rPr>
                          <w:rFonts w:ascii="Times New Roman" w:hAnsi="Times New Roman"/>
                          <w:sz w:val="18"/>
                          <w:szCs w:val="18"/>
                        </w:rPr>
                      </w:pPr>
                      <w:r>
                        <w:rPr>
                          <w:rFonts w:ascii="Times New Roman" w:hAnsi="Times New Roman"/>
                          <w:sz w:val="18"/>
                          <w:szCs w:val="18"/>
                        </w:rPr>
                        <w:t>Anammox:</w:t>
                      </w:r>
                    </w:p>
                    <w:p w:rsidR="0044226F" w:rsidRDefault="0044226F" w:rsidP="004E75BA">
                      <w:pPr>
                        <w:rPr>
                          <w:rFonts w:ascii="Times New Roman" w:hAnsi="Times New Roman"/>
                          <w:sz w:val="18"/>
                          <w:szCs w:val="18"/>
                        </w:rPr>
                      </w:pPr>
                      <w:r>
                        <w:rPr>
                          <w:rFonts w:ascii="Times New Roman" w:hAnsi="Times New Roman"/>
                          <w:sz w:val="18"/>
                          <w:szCs w:val="18"/>
                        </w:rPr>
                        <w:t>Temperature=35°C</w:t>
                      </w:r>
                      <w:r w:rsidRPr="0039597E">
                        <w:rPr>
                          <w:rFonts w:ascii="Times New Roman" w:hAnsi="Times New Roman"/>
                          <w:sz w:val="18"/>
                          <w:szCs w:val="18"/>
                          <w:vertAlign w:val="superscript"/>
                        </w:rPr>
                        <w:t xml:space="preserve"> </w:t>
                      </w:r>
                      <w:r>
                        <w:rPr>
                          <w:rFonts w:ascii="Times New Roman" w:hAnsi="Times New Roman"/>
                          <w:sz w:val="18"/>
                          <w:szCs w:val="18"/>
                          <w:vertAlign w:val="superscript"/>
                        </w:rPr>
                        <w:t>d</w:t>
                      </w:r>
                    </w:p>
                    <w:p w:rsidR="0044226F" w:rsidRDefault="0044226F" w:rsidP="004E75BA">
                      <w:pPr>
                        <w:rPr>
                          <w:rFonts w:ascii="Times New Roman" w:hAnsi="Times New Roman"/>
                          <w:sz w:val="18"/>
                          <w:szCs w:val="18"/>
                        </w:rPr>
                      </w:pPr>
                      <w:r>
                        <w:rPr>
                          <w:rFonts w:ascii="Times New Roman" w:hAnsi="Times New Roman"/>
                          <w:sz w:val="18"/>
                          <w:szCs w:val="18"/>
                        </w:rPr>
                        <w:t xml:space="preserve">PH=7-8 </w:t>
                      </w:r>
                      <w:r>
                        <w:rPr>
                          <w:rFonts w:ascii="Times New Roman" w:hAnsi="Times New Roman"/>
                          <w:sz w:val="18"/>
                          <w:szCs w:val="18"/>
                          <w:vertAlign w:val="superscript"/>
                        </w:rPr>
                        <w:t>e</w:t>
                      </w:r>
                    </w:p>
                    <w:p w:rsidR="0044226F" w:rsidRDefault="0044226F" w:rsidP="004E75BA">
                      <w:pPr>
                        <w:rPr>
                          <w:rFonts w:ascii="Times New Roman" w:hAnsi="Times New Roman"/>
                          <w:sz w:val="18"/>
                          <w:szCs w:val="18"/>
                        </w:rPr>
                      </w:pPr>
                      <w:r>
                        <w:rPr>
                          <w:rFonts w:ascii="Times New Roman" w:hAnsi="Times New Roman"/>
                          <w:sz w:val="18"/>
                          <w:szCs w:val="18"/>
                        </w:rPr>
                        <w:t xml:space="preserve">HRT=6 hours </w:t>
                      </w:r>
                      <w:r>
                        <w:rPr>
                          <w:rFonts w:ascii="Times New Roman" w:hAnsi="Times New Roman"/>
                          <w:sz w:val="18"/>
                          <w:szCs w:val="18"/>
                          <w:vertAlign w:val="superscript"/>
                        </w:rPr>
                        <w:t>i</w:t>
                      </w:r>
                    </w:p>
                    <w:p w:rsidR="0044226F" w:rsidRPr="0086363F" w:rsidRDefault="0044226F" w:rsidP="004E75BA">
                      <w:pPr>
                        <w:rPr>
                          <w:rFonts w:ascii="Times New Roman" w:hAnsi="Times New Roman"/>
                          <w:sz w:val="18"/>
                          <w:szCs w:val="18"/>
                        </w:rPr>
                      </w:pPr>
                      <w:r>
                        <w:rPr>
                          <w:rFonts w:ascii="Times New Roman" w:hAnsi="Times New Roman"/>
                          <w:sz w:val="18"/>
                          <w:szCs w:val="18"/>
                        </w:rPr>
                        <w:t xml:space="preserve">SRT= 15 days </w:t>
                      </w:r>
                      <w:r>
                        <w:rPr>
                          <w:rFonts w:ascii="Times New Roman" w:hAnsi="Times New Roman"/>
                          <w:sz w:val="18"/>
                          <w:szCs w:val="18"/>
                          <w:vertAlign w:val="superscript"/>
                        </w:rPr>
                        <w:t>i</w:t>
                      </w:r>
                    </w:p>
                  </w:txbxContent>
                </v:textbox>
              </v:shape>
            </w:pict>
          </mc:Fallback>
        </mc:AlternateContent>
      </w:r>
      <w:r w:rsidRPr="004F6B93">
        <w:rPr>
          <w:noProof/>
          <w:lang w:eastAsia="zh-CN"/>
        </w:rPr>
        <mc:AlternateContent>
          <mc:Choice Requires="wps">
            <w:drawing>
              <wp:anchor distT="0" distB="0" distL="114300" distR="114300" simplePos="0" relativeHeight="251679232" behindDoc="0" locked="0" layoutInCell="1" allowOverlap="1" wp14:anchorId="2E954786" wp14:editId="2FE5A118">
                <wp:simplePos x="0" y="0"/>
                <wp:positionH relativeFrom="column">
                  <wp:posOffset>1039495</wp:posOffset>
                </wp:positionH>
                <wp:positionV relativeFrom="paragraph">
                  <wp:posOffset>3175</wp:posOffset>
                </wp:positionV>
                <wp:extent cx="1224280" cy="770890"/>
                <wp:effectExtent l="0" t="0" r="13970" b="10160"/>
                <wp:wrapNone/>
                <wp:docPr id="19"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224280" cy="770890"/>
                        </a:xfrm>
                        <a:prstGeom prst="rect">
                          <a:avLst/>
                        </a:prstGeom>
                        <a:solidFill>
                          <a:sysClr val="window" lastClr="FFFFFF"/>
                        </a:solidFill>
                        <a:ln w="6350">
                          <a:solidFill>
                            <a:prstClr val="black"/>
                          </a:solidFill>
                        </a:ln>
                        <a:effectLst/>
                      </wps:spPr>
                      <wps:txbx>
                        <w:txbxContent>
                          <w:p w:rsidR="0044226F" w:rsidRDefault="0044226F" w:rsidP="004E75BA">
                            <w:pPr>
                              <w:rPr>
                                <w:rFonts w:ascii="Times New Roman" w:hAnsi="Times New Roman"/>
                                <w:sz w:val="18"/>
                                <w:szCs w:val="18"/>
                              </w:rPr>
                            </w:pPr>
                            <w:proofErr w:type="spellStart"/>
                            <w:r>
                              <w:rPr>
                                <w:rFonts w:ascii="Times New Roman" w:hAnsi="Times New Roman"/>
                                <w:sz w:val="18"/>
                                <w:szCs w:val="18"/>
                              </w:rPr>
                              <w:t>AnMBR</w:t>
                            </w:r>
                            <w:proofErr w:type="spellEnd"/>
                            <w:r>
                              <w:rPr>
                                <w:rFonts w:ascii="Times New Roman" w:hAnsi="Times New Roman"/>
                                <w:sz w:val="18"/>
                                <w:szCs w:val="18"/>
                              </w:rPr>
                              <w:t>:</w:t>
                            </w:r>
                          </w:p>
                          <w:p w:rsidR="0044226F" w:rsidRDefault="0044226F" w:rsidP="004E75BA">
                            <w:pPr>
                              <w:rPr>
                                <w:rFonts w:ascii="Times New Roman" w:hAnsi="Times New Roman"/>
                                <w:sz w:val="18"/>
                                <w:szCs w:val="18"/>
                              </w:rPr>
                            </w:pPr>
                            <w:r>
                              <w:rPr>
                                <w:rFonts w:ascii="Times New Roman" w:hAnsi="Times New Roman"/>
                                <w:sz w:val="18"/>
                                <w:szCs w:val="18"/>
                              </w:rPr>
                              <w:t>Temperature=35°C</w:t>
                            </w:r>
                            <w:r w:rsidRPr="0039597E">
                              <w:rPr>
                                <w:rFonts w:ascii="Times New Roman" w:hAnsi="Times New Roman"/>
                                <w:sz w:val="18"/>
                                <w:szCs w:val="18"/>
                                <w:vertAlign w:val="superscript"/>
                              </w:rPr>
                              <w:t xml:space="preserve"> </w:t>
                            </w:r>
                            <w:r>
                              <w:rPr>
                                <w:rFonts w:ascii="Times New Roman" w:hAnsi="Times New Roman"/>
                                <w:sz w:val="18"/>
                                <w:szCs w:val="18"/>
                                <w:vertAlign w:val="superscript"/>
                              </w:rPr>
                              <w:t>d</w:t>
                            </w:r>
                          </w:p>
                          <w:p w:rsidR="0044226F" w:rsidRDefault="0044226F" w:rsidP="004E75BA">
                            <w:pPr>
                              <w:rPr>
                                <w:rFonts w:ascii="Times New Roman" w:hAnsi="Times New Roman"/>
                                <w:sz w:val="18"/>
                                <w:szCs w:val="18"/>
                              </w:rPr>
                            </w:pPr>
                            <w:r>
                              <w:rPr>
                                <w:rFonts w:ascii="Times New Roman" w:hAnsi="Times New Roman"/>
                                <w:sz w:val="18"/>
                                <w:szCs w:val="18"/>
                              </w:rPr>
                              <w:t xml:space="preserve">PH=7-8 </w:t>
                            </w:r>
                            <w:r>
                              <w:rPr>
                                <w:rFonts w:ascii="Times New Roman" w:hAnsi="Times New Roman"/>
                                <w:sz w:val="18"/>
                                <w:szCs w:val="18"/>
                                <w:vertAlign w:val="superscript"/>
                              </w:rPr>
                              <w:t>e</w:t>
                            </w:r>
                          </w:p>
                          <w:p w:rsidR="0044226F" w:rsidRDefault="0044226F" w:rsidP="004E75BA">
                            <w:pPr>
                              <w:rPr>
                                <w:rFonts w:ascii="Times New Roman" w:hAnsi="Times New Roman"/>
                                <w:sz w:val="18"/>
                                <w:szCs w:val="18"/>
                              </w:rPr>
                            </w:pPr>
                            <w:r>
                              <w:rPr>
                                <w:rFonts w:ascii="Times New Roman" w:hAnsi="Times New Roman"/>
                                <w:sz w:val="18"/>
                                <w:szCs w:val="18"/>
                              </w:rPr>
                              <w:t xml:space="preserve">HRT=6 hours </w:t>
                            </w:r>
                            <w:r>
                              <w:rPr>
                                <w:rFonts w:ascii="Times New Roman" w:hAnsi="Times New Roman"/>
                                <w:sz w:val="18"/>
                                <w:szCs w:val="18"/>
                                <w:vertAlign w:val="superscript"/>
                              </w:rPr>
                              <w:t>g</w:t>
                            </w:r>
                          </w:p>
                          <w:p w:rsidR="0044226F" w:rsidRPr="0086363F" w:rsidRDefault="0044226F" w:rsidP="004E75BA">
                            <w:pPr>
                              <w:rPr>
                                <w:rFonts w:ascii="Times New Roman" w:hAnsi="Times New Roman"/>
                                <w:sz w:val="18"/>
                                <w:szCs w:val="18"/>
                              </w:rPr>
                            </w:pPr>
                            <w:r>
                              <w:rPr>
                                <w:rFonts w:ascii="Times New Roman" w:hAnsi="Times New Roman"/>
                                <w:sz w:val="18"/>
                                <w:szCs w:val="18"/>
                              </w:rPr>
                              <w:t xml:space="preserve">SRT= 100 days </w:t>
                            </w:r>
                            <w:r>
                              <w:rPr>
                                <w:rFonts w:ascii="Times New Roman" w:hAnsi="Times New Roman"/>
                                <w:sz w:val="18"/>
                                <w:szCs w:val="18"/>
                                <w:vertAlign w:val="superscript"/>
                              </w:rPr>
                              <w:t>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7" o:spid="_x0000_s1033" type="#_x0000_t202" style="position:absolute;left:0;text-align:left;margin-left:81.85pt;margin-top:.25pt;width:96.4pt;height:60.7pt;z-index:251679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" fillcolor="window" strokeweight=".5pt">
                <v:path arrowok="t"/>
                <v:textbox>
                  <w:txbxContent>
                    <w:p w:rsidR="0044226F" w:rsidRDefault="0044226F" w:rsidP="004E75BA">
                      <w:pPr>
                        <w:rPr>
                          <w:rFonts w:ascii="Times New Roman" w:hAnsi="Times New Roman"/>
                          <w:sz w:val="18"/>
                          <w:szCs w:val="18"/>
                        </w:rPr>
                      </w:pPr>
                      <w:r>
                        <w:rPr>
                          <w:rFonts w:ascii="Times New Roman" w:hAnsi="Times New Roman"/>
                          <w:sz w:val="18"/>
                          <w:szCs w:val="18"/>
                        </w:rPr>
                        <w:t>AnMBR:</w:t>
                      </w:r>
                    </w:p>
                    <w:p w:rsidR="0044226F" w:rsidRDefault="0044226F" w:rsidP="004E75BA">
                      <w:pPr>
                        <w:rPr>
                          <w:rFonts w:ascii="Times New Roman" w:hAnsi="Times New Roman"/>
                          <w:sz w:val="18"/>
                          <w:szCs w:val="18"/>
                        </w:rPr>
                      </w:pPr>
                      <w:r>
                        <w:rPr>
                          <w:rFonts w:ascii="Times New Roman" w:hAnsi="Times New Roman"/>
                          <w:sz w:val="18"/>
                          <w:szCs w:val="18"/>
                        </w:rPr>
                        <w:t>Temperature=35°C</w:t>
                      </w:r>
                      <w:r w:rsidRPr="0039597E">
                        <w:rPr>
                          <w:rFonts w:ascii="Times New Roman" w:hAnsi="Times New Roman"/>
                          <w:sz w:val="18"/>
                          <w:szCs w:val="18"/>
                          <w:vertAlign w:val="superscript"/>
                        </w:rPr>
                        <w:t xml:space="preserve"> </w:t>
                      </w:r>
                      <w:r>
                        <w:rPr>
                          <w:rFonts w:ascii="Times New Roman" w:hAnsi="Times New Roman"/>
                          <w:sz w:val="18"/>
                          <w:szCs w:val="18"/>
                          <w:vertAlign w:val="superscript"/>
                        </w:rPr>
                        <w:t>d</w:t>
                      </w:r>
                    </w:p>
                    <w:p w:rsidR="0044226F" w:rsidRDefault="0044226F" w:rsidP="004E75BA">
                      <w:pPr>
                        <w:rPr>
                          <w:rFonts w:ascii="Times New Roman" w:hAnsi="Times New Roman"/>
                          <w:sz w:val="18"/>
                          <w:szCs w:val="18"/>
                        </w:rPr>
                      </w:pPr>
                      <w:r>
                        <w:rPr>
                          <w:rFonts w:ascii="Times New Roman" w:hAnsi="Times New Roman"/>
                          <w:sz w:val="18"/>
                          <w:szCs w:val="18"/>
                        </w:rPr>
                        <w:t xml:space="preserve">PH=7-8 </w:t>
                      </w:r>
                      <w:r>
                        <w:rPr>
                          <w:rFonts w:ascii="Times New Roman" w:hAnsi="Times New Roman"/>
                          <w:sz w:val="18"/>
                          <w:szCs w:val="18"/>
                          <w:vertAlign w:val="superscript"/>
                        </w:rPr>
                        <w:t>e</w:t>
                      </w:r>
                    </w:p>
                    <w:p w:rsidR="0044226F" w:rsidRDefault="0044226F" w:rsidP="004E75BA">
                      <w:pPr>
                        <w:rPr>
                          <w:rFonts w:ascii="Times New Roman" w:hAnsi="Times New Roman"/>
                          <w:sz w:val="18"/>
                          <w:szCs w:val="18"/>
                        </w:rPr>
                      </w:pPr>
                      <w:r>
                        <w:rPr>
                          <w:rFonts w:ascii="Times New Roman" w:hAnsi="Times New Roman"/>
                          <w:sz w:val="18"/>
                          <w:szCs w:val="18"/>
                        </w:rPr>
                        <w:t xml:space="preserve">HRT=6 hours </w:t>
                      </w:r>
                      <w:r>
                        <w:rPr>
                          <w:rFonts w:ascii="Times New Roman" w:hAnsi="Times New Roman"/>
                          <w:sz w:val="18"/>
                          <w:szCs w:val="18"/>
                          <w:vertAlign w:val="superscript"/>
                        </w:rPr>
                        <w:t>g</w:t>
                      </w:r>
                    </w:p>
                    <w:p w:rsidR="0044226F" w:rsidRPr="0086363F" w:rsidRDefault="0044226F" w:rsidP="004E75BA">
                      <w:pPr>
                        <w:rPr>
                          <w:rFonts w:ascii="Times New Roman" w:hAnsi="Times New Roman"/>
                          <w:sz w:val="18"/>
                          <w:szCs w:val="18"/>
                        </w:rPr>
                      </w:pPr>
                      <w:r>
                        <w:rPr>
                          <w:rFonts w:ascii="Times New Roman" w:hAnsi="Times New Roman"/>
                          <w:sz w:val="18"/>
                          <w:szCs w:val="18"/>
                        </w:rPr>
                        <w:t xml:space="preserve">SRT= 100 days </w:t>
                      </w:r>
                      <w:r>
                        <w:rPr>
                          <w:rFonts w:ascii="Times New Roman" w:hAnsi="Times New Roman"/>
                          <w:sz w:val="18"/>
                          <w:szCs w:val="18"/>
                          <w:vertAlign w:val="superscript"/>
                        </w:rPr>
                        <w:t>g</w:t>
                      </w:r>
                    </w:p>
                  </w:txbxContent>
                </v:textbox>
              </v:shape>
            </w:pict>
          </mc:Fallback>
        </mc:AlternateContent>
      </w:r>
      <w:r w:rsidR="004E75BA" w:rsidRPr="004F6B93">
        <w:rPr>
          <w:rFonts w:ascii="Times New Roman" w:hAnsi="Times New Roman"/>
          <w:color w:val="000000"/>
          <w:sz w:val="22"/>
          <w:szCs w:val="22"/>
          <w:lang w:eastAsia="zh-CN"/>
        </w:rPr>
        <w:t xml:space="preserve">                                      </w:t>
      </w:r>
      <w:r w:rsidR="004E75BA" w:rsidRPr="004F6B93">
        <w:rPr>
          <w:noProof/>
          <w:lang w:eastAsia="zh-CN"/>
        </w:rPr>
        <w:drawing>
          <wp:inline distT="0" distB="0" distL="0" distR="0" wp14:anchorId="1761DF27" wp14:editId="20BA8EF2">
            <wp:extent cx="5454595" cy="1876508"/>
            <wp:effectExtent l="0" t="0" r="0" b="0"/>
            <wp:docPr id="3" name="Picture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pic:cNvPicPr>
                      <a:picLocks noChangeAspect="1" noChangeArrowheads="1"/>
                    </pic:cNvPicPr>
                  </pic:nvPicPr>
                  <pic:blipFill rotWithShape="1">
                    <a:blip r:embed="rId12">
                      <a:extLst>
                        <a:ext uri="{28A0092B-C50C-407E-A947-70E740481C1C}">
                          <a14:useLocalDpi xmlns:a14="http://schemas.microsoft.com/office/drawing/2010/main" val="0"/>
                        </a:ext>
                      </a:extLst>
                    </a:blip>
                    <a:srcRect t="12481" r="10312" b="22624"/>
                    <a:stretch/>
                  </pic:blipFill>
                  <pic:spPr bwMode="auto">
                    <a:xfrm>
                      <a:off x="0" y="0"/>
                      <a:ext cx="5454647" cy="1876526"/>
                    </a:xfrm>
                    <a:prstGeom prst="rect">
                      <a:avLst/>
                    </a:prstGeom>
                    <a:noFill/>
                    <a:ln>
                      <a:noFill/>
                    </a:ln>
                    <a:extLst>
                      <a:ext uri="{53640926-AAD7-44D8-BBD7-CCE9431645EC}">
                        <a14:shadowObscured xmlns:a14="http://schemas.microsoft.com/office/drawing/2010/main"/>
                      </a:ext>
                    </a:extLst>
                  </pic:spPr>
                </pic:pic>
              </a:graphicData>
            </a:graphic>
          </wp:inline>
        </w:drawing>
      </w:r>
    </w:p>
    <w:p w:rsidR="004E75BA" w:rsidRPr="004F6B93" w:rsidRDefault="004E75BA" w:rsidP="004E75BA">
      <w:pPr>
        <w:pStyle w:val="ListParagraph"/>
        <w:ind w:left="0"/>
        <w:jc w:val="both"/>
        <w:divId w:val="50814705"/>
        <w:rPr>
          <w:rFonts w:ascii="Times New Roman" w:hAnsi="Times New Roman"/>
          <w:color w:val="000000"/>
          <w:lang w:eastAsia="zh-CN"/>
        </w:rPr>
      </w:pPr>
      <w:r w:rsidRPr="004F6B93">
        <w:rPr>
          <w:rFonts w:ascii="Times New Roman" w:hAnsi="Times New Roman"/>
          <w:b/>
          <w:lang w:eastAsia="zh-CN"/>
        </w:rPr>
        <w:t>Figure</w:t>
      </w:r>
      <w:r w:rsidRPr="004F6B93">
        <w:rPr>
          <w:rFonts w:ascii="Times New Roman" w:hAnsi="Times New Roman"/>
          <w:b/>
          <w:color w:val="FF0000"/>
          <w:lang w:eastAsia="zh-CN"/>
        </w:rPr>
        <w:t xml:space="preserve"> </w:t>
      </w:r>
      <w:r w:rsidRPr="004F6B93">
        <w:rPr>
          <w:rFonts w:ascii="Times New Roman" w:hAnsi="Times New Roman"/>
          <w:b/>
          <w:color w:val="000000"/>
          <w:lang w:eastAsia="zh-CN"/>
        </w:rPr>
        <w:t>1</w:t>
      </w:r>
      <w:r w:rsidRPr="004F6B93">
        <w:rPr>
          <w:rFonts w:ascii="Times New Roman" w:hAnsi="Times New Roman"/>
          <w:color w:val="000000"/>
          <w:lang w:eastAsia="zh-CN"/>
        </w:rPr>
        <w:t xml:space="preserve"> </w:t>
      </w:r>
      <w:r w:rsidRPr="004F6B93">
        <w:rPr>
          <w:rFonts w:ascii="Times New Roman" w:hAnsi="Times New Roman"/>
          <w:b/>
          <w:color w:val="000000"/>
          <w:lang w:eastAsia="zh-CN"/>
        </w:rPr>
        <w:t xml:space="preserve">Three N removal and recovery pathways (A) – </w:t>
      </w:r>
      <w:r w:rsidR="005F2319" w:rsidRPr="004F6B93">
        <w:rPr>
          <w:rFonts w:ascii="Times New Roman" w:hAnsi="Times New Roman"/>
          <w:b/>
          <w:color w:val="000000"/>
          <w:lang w:eastAsia="zh-CN"/>
        </w:rPr>
        <w:t xml:space="preserve">GPS-X </w:t>
      </w:r>
      <w:r w:rsidRPr="004F6B93">
        <w:rPr>
          <w:rFonts w:ascii="Times New Roman" w:hAnsi="Times New Roman"/>
          <w:b/>
          <w:color w:val="000000"/>
          <w:lang w:eastAsia="zh-CN"/>
        </w:rPr>
        <w:t xml:space="preserve">model configuration for conventional pathway (B) and </w:t>
      </w:r>
      <w:proofErr w:type="spellStart"/>
      <w:r w:rsidRPr="004F6B93">
        <w:rPr>
          <w:rFonts w:ascii="Times New Roman" w:hAnsi="Times New Roman"/>
          <w:b/>
          <w:color w:val="000000"/>
          <w:lang w:eastAsia="zh-CN"/>
        </w:rPr>
        <w:t>Anammox</w:t>
      </w:r>
      <w:proofErr w:type="spellEnd"/>
      <w:r w:rsidRPr="004F6B93">
        <w:rPr>
          <w:rFonts w:ascii="Times New Roman" w:hAnsi="Times New Roman"/>
          <w:b/>
          <w:color w:val="000000"/>
          <w:lang w:eastAsia="zh-CN"/>
        </w:rPr>
        <w:t xml:space="preserve"> (C)</w:t>
      </w:r>
      <w:r w:rsidRPr="004F6B93">
        <w:rPr>
          <w:rFonts w:ascii="Times New Roman" w:hAnsi="Times New Roman"/>
          <w:color w:val="000000"/>
          <w:lang w:eastAsia="zh-CN"/>
        </w:rPr>
        <w:t xml:space="preserve"> </w:t>
      </w:r>
      <w:r w:rsidRPr="004F6B93">
        <w:rPr>
          <w:rFonts w:ascii="Times New Roman" w:hAnsi="Times New Roman"/>
          <w:i/>
          <w:color w:val="000000"/>
          <w:sz w:val="20"/>
          <w:szCs w:val="20"/>
          <w:lang w:eastAsia="zh-CN"/>
        </w:rPr>
        <w:t>Notes a.</w:t>
      </w:r>
      <w:r w:rsidR="00BB6545" w:rsidRPr="004F6B93">
        <w:rPr>
          <w:rFonts w:ascii="Times New Roman" w:hAnsi="Times New Roman"/>
          <w:i/>
          <w:color w:val="000000"/>
          <w:sz w:val="20"/>
          <w:szCs w:val="20"/>
          <w:lang w:eastAsia="zh-CN"/>
        </w:rPr>
        <w:fldChar w:fldCharType="begin"/>
      </w:r>
      <w:r w:rsidR="00BB6545" w:rsidRPr="004F6B93">
        <w:rPr>
          <w:rFonts w:ascii="Times New Roman" w:hAnsi="Times New Roman"/>
          <w:i/>
          <w:color w:val="000000"/>
          <w:sz w:val="20"/>
          <w:szCs w:val="20"/>
          <w:lang w:eastAsia="zh-CN"/>
        </w:rPr>
        <w:instrText xml:space="preserve"> ADDIN EN.CITE &lt;EndNote&gt;&lt;Cite&gt;&lt;Author&gt;Fillos&lt;/Author&gt;&lt;Year&gt;1996&lt;/Year&gt;&lt;RecNum&gt;40&lt;/RecNum&gt;&lt;DisplayText&gt;(Fillos et al., 1996)&lt;/DisplayText&gt;&lt;record&gt;&lt;rec-number&gt;40&lt;/rec-number&gt;&lt;foreign-keys&gt;&lt;key app="EN" db-id="ed5paez5frvfxee2s2pvssxl9zvstsetx2r5" timestamp="1454531275"&gt;40&lt;/key&gt;&lt;/foreign-keys&gt;&lt;ref-type name="Journal Article"&gt;17&lt;/ref-type&gt;&lt;contributors&gt;&lt;authors&gt;&lt;author&gt;Fillos, John&lt;/author&gt;&lt;author&gt;Diyamandoglu, Vasil&lt;/author&gt;&lt;author&gt;Carrio, Luis A.&lt;/author&gt;&lt;author&gt;Robinson, Lawrence&lt;/author&gt;&lt;/authors&gt;&lt;/contributors&gt;&lt;titles&gt;&lt;title&gt;Full-Scale Evaluation of Biological Nitrogen Removal in the Step-Feed Activated Sludge Process&lt;/title&gt;&lt;secondary-title&gt;Water Environment Research&lt;/secondary-title&gt;&lt;/titles&gt;&lt;periodical&gt;&lt;full-title&gt;Water Environment Research&lt;/full-title&gt;&lt;/periodical&gt;&lt;pages&gt;132-142&lt;/pages&gt;&lt;volume&gt;68&lt;/volume&gt;&lt;number&gt;2&lt;/number&gt;&lt;dates&gt;&lt;year&gt;1996&lt;/year&gt;&lt;/dates&gt;&lt;publisher&gt;Water Environment Federation&lt;/publisher&gt;&lt;isbn&gt;10614303, 15547531&lt;/isbn&gt;&lt;urls&gt;&lt;related-urls&gt;&lt;url&gt;http://www.jstor.org/stable/25044700&lt;/url&gt;&lt;/related-urls&gt;&lt;/urls&gt;&lt;custom1&gt;Full publication date: Mar. - Apr., 1996&lt;/custom1&gt;&lt;/record&gt;&lt;/Cite&gt;&lt;/EndNote&gt;</w:instrText>
      </w:r>
      <w:r w:rsidR="00BB6545" w:rsidRPr="004F6B93">
        <w:rPr>
          <w:rFonts w:ascii="Times New Roman" w:hAnsi="Times New Roman"/>
          <w:i/>
          <w:color w:val="000000"/>
          <w:sz w:val="20"/>
          <w:szCs w:val="20"/>
          <w:lang w:eastAsia="zh-CN"/>
        </w:rPr>
        <w:fldChar w:fldCharType="separate"/>
      </w:r>
      <w:r w:rsidR="00BB6545" w:rsidRPr="004F6B93">
        <w:rPr>
          <w:rFonts w:ascii="Times New Roman" w:hAnsi="Times New Roman"/>
          <w:i/>
          <w:noProof/>
          <w:color w:val="000000"/>
          <w:sz w:val="20"/>
          <w:szCs w:val="20"/>
          <w:lang w:eastAsia="zh-CN"/>
        </w:rPr>
        <w:t>(</w:t>
      </w:r>
      <w:proofErr w:type="spellStart"/>
      <w:r w:rsidR="00BB6545" w:rsidRPr="004F6B93">
        <w:rPr>
          <w:rFonts w:ascii="Times New Roman" w:hAnsi="Times New Roman"/>
          <w:i/>
          <w:noProof/>
          <w:color w:val="000000"/>
          <w:sz w:val="20"/>
          <w:szCs w:val="20"/>
          <w:lang w:eastAsia="zh-CN"/>
        </w:rPr>
        <w:t>Fillos</w:t>
      </w:r>
      <w:proofErr w:type="spellEnd"/>
      <w:r w:rsidR="00BB6545" w:rsidRPr="004F6B93">
        <w:rPr>
          <w:rFonts w:ascii="Times New Roman" w:hAnsi="Times New Roman"/>
          <w:i/>
          <w:noProof/>
          <w:color w:val="000000"/>
          <w:sz w:val="20"/>
          <w:szCs w:val="20"/>
          <w:lang w:eastAsia="zh-CN"/>
        </w:rPr>
        <w:t xml:space="preserve"> et al., 1996)</w:t>
      </w:r>
      <w:r w:rsidR="00BB6545" w:rsidRPr="004F6B93">
        <w:rPr>
          <w:rFonts w:ascii="Times New Roman" w:hAnsi="Times New Roman"/>
          <w:i/>
          <w:color w:val="000000"/>
          <w:sz w:val="20"/>
          <w:szCs w:val="20"/>
          <w:lang w:eastAsia="zh-CN"/>
        </w:rPr>
        <w:fldChar w:fldCharType="end"/>
      </w:r>
      <w:r w:rsidRPr="004F6B93">
        <w:rPr>
          <w:rFonts w:ascii="Times New Roman" w:hAnsi="Times New Roman"/>
          <w:i/>
          <w:color w:val="000000"/>
          <w:sz w:val="20"/>
          <w:szCs w:val="20"/>
          <w:lang w:eastAsia="zh-CN"/>
        </w:rPr>
        <w:t>; b.</w:t>
      </w:r>
      <w:r w:rsidR="00BB6545" w:rsidRPr="004F6B93">
        <w:rPr>
          <w:rFonts w:ascii="Times New Roman" w:hAnsi="Times New Roman"/>
          <w:i/>
          <w:color w:val="000000"/>
          <w:sz w:val="20"/>
          <w:szCs w:val="20"/>
          <w:lang w:eastAsia="zh-CN"/>
        </w:rPr>
        <w:fldChar w:fldCharType="begin"/>
      </w:r>
      <w:r w:rsidR="00BB6545" w:rsidRPr="004F6B93">
        <w:rPr>
          <w:rFonts w:ascii="Times New Roman" w:hAnsi="Times New Roman"/>
          <w:i/>
          <w:color w:val="000000"/>
          <w:sz w:val="20"/>
          <w:szCs w:val="20"/>
          <w:lang w:eastAsia="zh-CN"/>
        </w:rPr>
        <w:instrText xml:space="preserve"> ADDIN EN.CITE &lt;EndNote&gt;&lt;Cite&gt;&lt;Author&gt;Kivaisi&lt;/Author&gt;&lt;Year&gt;2001&lt;/Year&gt;&lt;RecNum&gt;39&lt;/RecNum&gt;&lt;DisplayText&gt;(Kivaisi, 2001)&lt;/DisplayText&gt;&lt;record&gt;&lt;rec-number&gt;39&lt;/rec-number&gt;&lt;foreign-keys&gt;&lt;key app="EN" db-id="ed5paez5frvfxee2s2pvssxl9zvstsetx2r5" timestamp="1454531213"&gt;39&lt;/key&gt;&lt;/foreign-keys&gt;&lt;ref-type name="Journal Article"&gt;17&lt;/ref-type&gt;&lt;contributors&gt;&lt;authors&gt;&lt;author&gt;Kivaisi, Amelia K.&lt;/author&gt;&lt;/authors&gt;&lt;/contributors&gt;&lt;titles&gt;&lt;title&gt;The potential for constructed wetlands for wastewater treatment and reuse in developing countries: a review&lt;/title&gt;&lt;secondary-title&gt;Ecological Engineering&lt;/secondary-title&gt;&lt;/titles&gt;&lt;periodical&gt;&lt;full-title&gt;Ecological Engineering&lt;/full-title&gt;&lt;/periodical&gt;&lt;pages&gt;545-560&lt;/pages&gt;&lt;volume&gt;16&lt;/volume&gt;&lt;number&gt;4&lt;/number&gt;&lt;keywords&gt;&lt;keyword&gt;Developing countries&lt;/keyword&gt;&lt;keyword&gt;Water shortage&lt;/keyword&gt;&lt;keyword&gt;Wastewater treatment&lt;/keyword&gt;&lt;keyword&gt;Constructed wetlands&lt;/keyword&gt;&lt;/keywords&gt;&lt;dates&gt;&lt;year&gt;2001&lt;/year&gt;&lt;pub-dates&gt;&lt;date&gt;2/1/&lt;/date&gt;&lt;/pub-dates&gt;&lt;/dates&gt;&lt;isbn&gt;0925-8574&lt;/isbn&gt;&lt;urls&gt;&lt;related-urls&gt;&lt;url&gt;http://www.sciencedirect.com/science/article/pii/S0925857400001130&lt;/url&gt;&lt;/related-urls&gt;&lt;/urls&gt;&lt;electronic-resource-num&gt;http://dx.doi.org/10.1016/S0925-8574(00)00113-0&lt;/electronic-resource-num&gt;&lt;/record&gt;&lt;/Cite&gt;&lt;/EndNote&gt;</w:instrText>
      </w:r>
      <w:r w:rsidR="00BB6545" w:rsidRPr="004F6B93">
        <w:rPr>
          <w:rFonts w:ascii="Times New Roman" w:hAnsi="Times New Roman"/>
          <w:i/>
          <w:color w:val="000000"/>
          <w:sz w:val="20"/>
          <w:szCs w:val="20"/>
          <w:lang w:eastAsia="zh-CN"/>
        </w:rPr>
        <w:fldChar w:fldCharType="separate"/>
      </w:r>
      <w:r w:rsidR="00BB6545" w:rsidRPr="004F6B93">
        <w:rPr>
          <w:rFonts w:ascii="Times New Roman" w:hAnsi="Times New Roman"/>
          <w:i/>
          <w:noProof/>
          <w:color w:val="000000"/>
          <w:sz w:val="20"/>
          <w:szCs w:val="20"/>
          <w:lang w:eastAsia="zh-CN"/>
        </w:rPr>
        <w:t>(</w:t>
      </w:r>
      <w:proofErr w:type="spellStart"/>
      <w:r w:rsidR="00BB6545" w:rsidRPr="004F6B93">
        <w:rPr>
          <w:rFonts w:ascii="Times New Roman" w:hAnsi="Times New Roman"/>
          <w:i/>
          <w:noProof/>
          <w:color w:val="000000"/>
          <w:sz w:val="20"/>
          <w:szCs w:val="20"/>
          <w:lang w:eastAsia="zh-CN"/>
        </w:rPr>
        <w:t>Kivaisi</w:t>
      </w:r>
      <w:proofErr w:type="spellEnd"/>
      <w:r w:rsidR="00BB6545" w:rsidRPr="004F6B93">
        <w:rPr>
          <w:rFonts w:ascii="Times New Roman" w:hAnsi="Times New Roman"/>
          <w:i/>
          <w:noProof/>
          <w:color w:val="000000"/>
          <w:sz w:val="20"/>
          <w:szCs w:val="20"/>
          <w:lang w:eastAsia="zh-CN"/>
        </w:rPr>
        <w:t>, 2001)</w:t>
      </w:r>
      <w:r w:rsidR="00BB6545" w:rsidRPr="004F6B93">
        <w:rPr>
          <w:rFonts w:ascii="Times New Roman" w:hAnsi="Times New Roman"/>
          <w:i/>
          <w:color w:val="000000"/>
          <w:sz w:val="20"/>
          <w:szCs w:val="20"/>
          <w:lang w:eastAsia="zh-CN"/>
        </w:rPr>
        <w:fldChar w:fldCharType="end"/>
      </w:r>
      <w:r w:rsidRPr="004F6B93">
        <w:rPr>
          <w:rFonts w:ascii="Times New Roman" w:hAnsi="Times New Roman"/>
          <w:i/>
          <w:color w:val="000000"/>
          <w:sz w:val="20"/>
          <w:szCs w:val="20"/>
          <w:lang w:eastAsia="zh-CN"/>
        </w:rPr>
        <w:t>; c.</w:t>
      </w:r>
      <w:r w:rsidR="00BB6545" w:rsidRPr="004F6B93">
        <w:rPr>
          <w:rFonts w:ascii="Times New Roman" w:hAnsi="Times New Roman"/>
          <w:i/>
          <w:color w:val="000000"/>
          <w:sz w:val="20"/>
          <w:szCs w:val="20"/>
          <w:lang w:eastAsia="zh-CN"/>
        </w:rPr>
        <w:fldChar w:fldCharType="begin"/>
      </w:r>
      <w:r w:rsidR="001260A4" w:rsidRPr="004F6B93">
        <w:rPr>
          <w:rFonts w:ascii="Times New Roman" w:hAnsi="Times New Roman"/>
          <w:i/>
          <w:color w:val="000000"/>
          <w:sz w:val="20"/>
          <w:szCs w:val="20"/>
          <w:lang w:eastAsia="zh-CN"/>
        </w:rPr>
        <w:instrText xml:space="preserve"> ADDIN EN.CITE &lt;EndNote&gt;&lt;Cite&gt;&lt;Author&gt;Randall&lt;/Author&gt;&lt;Year&gt;1984&lt;/Year&gt;&lt;RecNum&gt;41&lt;/RecNum&gt;&lt;DisplayText&gt;(Metcalf and Eddy Inc., 2002; Randall &amp;amp; Buth, 1984)&lt;/DisplayText&gt;&lt;record&gt;&lt;rec-number&gt;41&lt;/rec-number&gt;&lt;foreign-keys&gt;&lt;key app="EN" db-id="ed5paez5frvfxee2s2pvssxl9zvstsetx2r5" timestamp="1454531324"&gt;41&lt;/key&gt;&lt;/foreign-keys&gt;&lt;ref-type name="Journal Article"&gt;17&lt;/ref-type&gt;&lt;contributors&gt;&lt;authors&gt;&lt;author&gt;Randall, C. W.&lt;/author&gt;&lt;author&gt;Buth, David&lt;/author&gt;&lt;/authors&gt;&lt;/contributors&gt;&lt;titles&gt;&lt;title&gt;Nitrite Build-Up in Activated Sludge Resulting from Temperature Effects&lt;/title&gt;&lt;secondary-title&gt;Journal (Water Pollution Control Federation)&lt;/secondary-title&gt;&lt;/titles&gt;&lt;periodical&gt;&lt;full-title&gt;Journal (Water Pollution Control Federation)&lt;/full-title&gt;&lt;/periodical&gt;&lt;pages&gt;1039-1044&lt;/pages&gt;&lt;volume&gt;56&lt;/volume&gt;&lt;number&gt;9&lt;/number&gt;&lt;dates&gt;&lt;year&gt;1984&lt;/year&gt;&lt;/dates&gt;&lt;publisher&gt;Water Environment Federation&lt;/publisher&gt;&lt;isbn&gt;00431303&lt;/isbn&gt;&lt;urls&gt;&lt;related-urls&gt;&lt;url&gt;http://www.jstor.org/stable/25042426&lt;/url&gt;&lt;/related-urls&gt;&lt;/urls&gt;&lt;custom1&gt;Full publication date: Sep., 1984&lt;/custom1&gt;&lt;/record&gt;&lt;/Cite&gt;&lt;Cite&gt;&lt;Author&gt;Metcalf and Eddy Inc.&lt;/Author&gt;&lt;Year&gt;2002&lt;/Year&gt;&lt;RecNum&gt;62&lt;/RecNum&gt;&lt;record&gt;&lt;rec-number&gt;62&lt;/rec-number&gt;&lt;foreign-keys&gt;&lt;key app="EN" db-id="ed5paez5frvfxee2s2pvssxl9zvstsetx2r5" timestamp="1456935789"&gt;62&lt;/key&gt;&lt;/foreign-keys&gt;&lt;ref-type name="Book"&gt;6&lt;/ref-type&gt;&lt;contributors&gt;&lt;authors&gt;&lt;author&gt;Metcalf and Eddy Inc., &lt;/author&gt;&lt;/authors&gt;&lt;/contributors&gt;&lt;titles&gt;&lt;title&gt;Wastewater Engineering: Treatment and Reuse&lt;/title&gt;&lt;/titles&gt;&lt;dates&gt;&lt;year&gt;2002&lt;/year&gt;&lt;/dates&gt;&lt;pub-location&gt;New York&lt;/pub-location&gt;&lt;publisher&gt;McGraw-Hill Higher Education&lt;/publisher&gt;&lt;urls&gt;&lt;/urls&gt;&lt;/record&gt;&lt;/Cite&gt;&lt;/EndNote&gt;</w:instrText>
      </w:r>
      <w:r w:rsidR="00BB6545" w:rsidRPr="004F6B93">
        <w:rPr>
          <w:rFonts w:ascii="Times New Roman" w:hAnsi="Times New Roman"/>
          <w:i/>
          <w:color w:val="000000"/>
          <w:sz w:val="20"/>
          <w:szCs w:val="20"/>
          <w:lang w:eastAsia="zh-CN"/>
        </w:rPr>
        <w:fldChar w:fldCharType="separate"/>
      </w:r>
      <w:r w:rsidR="001260A4" w:rsidRPr="004F6B93">
        <w:rPr>
          <w:rFonts w:ascii="Times New Roman" w:hAnsi="Times New Roman"/>
          <w:i/>
          <w:noProof/>
          <w:color w:val="000000"/>
          <w:sz w:val="20"/>
          <w:szCs w:val="20"/>
          <w:lang w:eastAsia="zh-CN"/>
        </w:rPr>
        <w:t>(Metcalf and Eddy Inc., 2002; Randall &amp; Buth, 1984)</w:t>
      </w:r>
      <w:r w:rsidR="00BB6545" w:rsidRPr="004F6B93">
        <w:rPr>
          <w:rFonts w:ascii="Times New Roman" w:hAnsi="Times New Roman"/>
          <w:i/>
          <w:color w:val="000000"/>
          <w:sz w:val="20"/>
          <w:szCs w:val="20"/>
          <w:lang w:eastAsia="zh-CN"/>
        </w:rPr>
        <w:fldChar w:fldCharType="end"/>
      </w:r>
      <w:r w:rsidRPr="004F6B93">
        <w:rPr>
          <w:rFonts w:ascii="Times New Roman" w:hAnsi="Times New Roman"/>
          <w:i/>
          <w:color w:val="000000"/>
          <w:sz w:val="20"/>
          <w:szCs w:val="20"/>
          <w:lang w:eastAsia="zh-CN"/>
        </w:rPr>
        <w:t xml:space="preserve">; d. </w:t>
      </w:r>
      <w:r w:rsidR="00337BEB" w:rsidRPr="004F6B93">
        <w:rPr>
          <w:rFonts w:ascii="Times New Roman" w:hAnsi="Times New Roman"/>
          <w:i/>
          <w:color w:val="000000"/>
          <w:sz w:val="20"/>
          <w:szCs w:val="20"/>
          <w:lang w:eastAsia="zh-CN"/>
        </w:rPr>
        <w:fldChar w:fldCharType="begin"/>
      </w:r>
      <w:r w:rsidR="00337BEB" w:rsidRPr="004F6B93">
        <w:rPr>
          <w:rFonts w:ascii="Times New Roman" w:hAnsi="Times New Roman"/>
          <w:i/>
          <w:color w:val="000000"/>
          <w:sz w:val="20"/>
          <w:szCs w:val="20"/>
          <w:lang w:eastAsia="zh-CN"/>
        </w:rPr>
        <w:instrText xml:space="preserve"> ADDIN EN.CITE &lt;EndNote&gt;&lt;Cite&gt;&lt;Author&gt;Hu&lt;/Author&gt;&lt;Year&gt;2006&lt;/Year&gt;&lt;RecNum&gt;30&lt;/RecNum&gt;&lt;DisplayText&gt;(Hu &amp;amp; Stuckey, 2006)&lt;/DisplayText&gt;&lt;record&gt;&lt;rec-number&gt;30&lt;/rec-number&gt;&lt;foreign-keys&gt;&lt;key app="EN" db-id="ed5paez5frvfxee2s2pvssxl9zvstsetx2r5" timestamp="1454525096"&gt;30&lt;/key&gt;&lt;/foreign-keys&gt;&lt;ref-type name="Journal Article"&gt;17&lt;/ref-type&gt;&lt;contributors&gt;&lt;authors&gt;&lt;author&gt;Hu, A.Y.&lt;/author&gt;&lt;author&gt;Stuckey, D.C.&lt;/author&gt;&lt;/authors&gt;&lt;/contributors&gt;&lt;titles&gt;&lt;title&gt;Treatment of Dilute Wastewaters Using a Novel Submerged Anaerobic Membrane Bioreactor&lt;/title&gt;&lt;secondary-title&gt;Journal of Environmental Engineering&lt;/secondary-title&gt;&lt;/titles&gt;&lt;periodical&gt;&lt;full-title&gt;Journal of Environmental Engineering&lt;/full-title&gt;&lt;/periodical&gt;&lt;pages&gt;190-198&lt;/pages&gt;&lt;volume&gt;132&lt;/volume&gt;&lt;number&gt;2&lt;/number&gt;&lt;keywords&gt;&lt;keyword&gt;Wastewater management,Water treatment,Reactors,Biological treatment&lt;/keyword&gt;&lt;/keywords&gt;&lt;dates&gt;&lt;year&gt;2006&lt;/year&gt;&lt;/dates&gt;&lt;urls&gt;&lt;related-urls&gt;&lt;url&gt;http://ascelibrary.org/doi/abs/10.1061/%28ASCE%290733-9372%282006%29132%3A2%28190%29&lt;/url&gt;&lt;/related-urls&gt;&lt;/urls&gt;&lt;electronic-resource-num&gt;doi:10.1061/(ASCE)0733-9372(2006)132:2(190)&lt;/electronic-resource-num&gt;&lt;/record&gt;&lt;/Cite&gt;&lt;/EndNote&gt;</w:instrText>
      </w:r>
      <w:r w:rsidR="00337BEB" w:rsidRPr="004F6B93">
        <w:rPr>
          <w:rFonts w:ascii="Times New Roman" w:hAnsi="Times New Roman"/>
          <w:i/>
          <w:color w:val="000000"/>
          <w:sz w:val="20"/>
          <w:szCs w:val="20"/>
          <w:lang w:eastAsia="zh-CN"/>
        </w:rPr>
        <w:fldChar w:fldCharType="separate"/>
      </w:r>
      <w:r w:rsidR="00337BEB" w:rsidRPr="004F6B93">
        <w:rPr>
          <w:rFonts w:ascii="Times New Roman" w:hAnsi="Times New Roman"/>
          <w:i/>
          <w:noProof/>
          <w:color w:val="000000"/>
          <w:sz w:val="20"/>
          <w:szCs w:val="20"/>
          <w:lang w:eastAsia="zh-CN"/>
        </w:rPr>
        <w:t>(Hu &amp; Stuckey, 2006)</w:t>
      </w:r>
      <w:r w:rsidR="00337BEB" w:rsidRPr="004F6B93">
        <w:rPr>
          <w:rFonts w:ascii="Times New Roman" w:hAnsi="Times New Roman"/>
          <w:i/>
          <w:color w:val="000000"/>
          <w:sz w:val="20"/>
          <w:szCs w:val="20"/>
          <w:lang w:eastAsia="zh-CN"/>
        </w:rPr>
        <w:fldChar w:fldCharType="end"/>
      </w:r>
      <w:r w:rsidRPr="004F6B93">
        <w:rPr>
          <w:rFonts w:ascii="Times New Roman" w:hAnsi="Times New Roman"/>
          <w:i/>
          <w:sz w:val="20"/>
          <w:szCs w:val="20"/>
          <w:lang w:eastAsia="zh-CN"/>
        </w:rPr>
        <w:fldChar w:fldCharType="begin" w:fldLock="1"/>
      </w:r>
      <w:r w:rsidRPr="004F6B93">
        <w:rPr>
          <w:rFonts w:ascii="Times New Roman" w:hAnsi="Times New Roman"/>
          <w:i/>
          <w:sz w:val="20"/>
          <w:szCs w:val="20"/>
          <w:lang w:eastAsia="zh-CN"/>
        </w:rPr>
        <w:instrText>ADDIN CSL_CITATION { "citationItems" : [ { "id" : "ITEM-1", "itemData" : { "author" : [ { "dropping-particle" : "", "family" : "Hu", "given" : "Alan Y", "non-dropping-particle" : "", "parse-names" : false, "suffix" : "" }, { "dropping-particle" : "", "family" : "Stuckey", "given" : "David C", "non-dropping-particle" : "", "parse-names" : false, "suffix" : "" } ], "id" : "ITEM-1", "issue" : "February", "issued" : { "date-parts" : [ [ "2006" ] ] }, "page" : "190-198", "title" : "Treatment of Dilute Wastewaters Using a Novel Submerged Anaerobic Membrane Bioreactor", "type" : "article-journal" }, "uris" : [ "http://www.mendeley.com/documents/?uuid=724fd59c-d389-41e8-90cb-39c20aa65fdc" ] } ], "mendeley" : { "formattedCitation" : "(Hu &amp; Stuckey, 2006)", "manualFormatting" : "(Hu et al., 2006)", "plainTextFormattedCitation" : "(Hu &amp; Stuckey, 2006)", "previouslyFormattedCitation" : "(Hu &amp; Stuckey, 2006)" }, "properties" : { "noteIndex" : 0 }, "schema" : "https://github.com/citation-style-language/schema/raw/master/csl-citation.json" }</w:instrText>
      </w:r>
      <w:r w:rsidRPr="004F6B93">
        <w:rPr>
          <w:rFonts w:ascii="Times New Roman" w:hAnsi="Times New Roman"/>
          <w:i/>
          <w:sz w:val="20"/>
          <w:szCs w:val="20"/>
          <w:lang w:eastAsia="zh-CN"/>
        </w:rPr>
        <w:fldChar w:fldCharType="end"/>
      </w:r>
      <w:r w:rsidRPr="004F6B93">
        <w:rPr>
          <w:rFonts w:ascii="Times New Roman" w:hAnsi="Times New Roman"/>
          <w:i/>
          <w:sz w:val="20"/>
          <w:szCs w:val="20"/>
          <w:lang w:eastAsia="zh-CN"/>
        </w:rPr>
        <w:t xml:space="preserve">; e. </w:t>
      </w:r>
      <w:r w:rsidRPr="004F6B93">
        <w:rPr>
          <w:rFonts w:ascii="Times New Roman" w:hAnsi="Times New Roman"/>
          <w:i/>
          <w:sz w:val="20"/>
          <w:szCs w:val="20"/>
          <w:lang w:eastAsia="zh-CN"/>
        </w:rPr>
        <w:fldChar w:fldCharType="begin" w:fldLock="1"/>
      </w:r>
      <w:r w:rsidRPr="004F6B93">
        <w:rPr>
          <w:rFonts w:ascii="Times New Roman" w:hAnsi="Times New Roman"/>
          <w:i/>
          <w:sz w:val="20"/>
          <w:szCs w:val="20"/>
          <w:lang w:eastAsia="zh-CN"/>
        </w:rPr>
        <w:instrText>ADDIN CSL_CITATION { "citationItems" : [ { "id" : "ITEM-1", "itemData" : { "DOI" : "10.1016/j.biortech.2008.02.044", "ISBN" : "0960-8524", "ISSN" : "09608524", "PMID" : "18406612", "abstract" : "It is in the interest of operators of anaerobic digestion plants to maximise methane production whilst concomitantly reducing the chemical oxygen demand of the digested material. Although the production of biogas through anaerobic digestion is not a new idea, commercial anaerobic digestion processes are often operated at well below their optimal performance due to a variety of factors. This paper reviews current optimisation techniques associated with anaerobic digestion and suggests possible areas where improvements could be made, including the basic design considerations of a single or multi-stage reactor configuration, the type, power and duration of the mixing regime and the retention of active microbial biomass within the reactor. Optimisation of environmental conditions within the digester such as temperature, pH, buffering capacity and fatty acid concentrations is also discussed. The methane-producing potential of various agriculturally sourced feedstocks has been examined, as has the advantages of co-digestion to improve carbon-to-nitrogen ratios and the use of pre-treatments and additives to improve hydrolysis rates or supplement essential nutrients which may be limiting. However, perhaps the greatest shortfall in biogas production is the lack of reliable sensory equipment to monitor key parameters and suitable, parallelised control systems to ensure that the process continually operates at optimal performance. Modern techniques such as software sensors and powerful, flexible controllers are capable of solving these problems. A direct comparison can be made here with, for instance, oil refineries where a more mature technology uses continuous in situ monitoring and associated feedback procedures to routinely deliver continuous, optimal performance. ?? 2008 Elsevier Ltd. All rights reserved.", "author" : [ { "dropping-particle" : "", "family" : "Ward", "given" : "Alastair J.", "non-dropping-particle" : "", "parse-names" : false, "suffix" : "" }, { "dropping-particle" : "", "family" : "Hobbs", "given" : "Phil J.", "non-dropping-particle" : "", "parse-names" : false, "suffix" : "" }, { "dropping-particle" : "", "family" : "Holliman", "given" : "Peter J.", "non-dropping-particle" : "", "parse-names" : false, "suffix" : "" }, { "dropping-particle" : "", "family" : "Jones", "given" : "David L.", "non-dropping-particle" : "", "parse-names" : false, "suffix" : "" } ], "container-title" : "Bioresource Technology", "id" : "ITEM-1", "issue" : "17", "issued" : { "date-parts" : [ [ "2008" ] ] }, "page" : "7928-7940", "title" : "Optimisation of the anaerobic digestion of agricultural resources", "type" : "article-journal", "volume" : "99" }, "uris" : [ "http://www.mendeley.com/documents/?uuid=2eba00f1-9659-4fa1-a5cc-408e76765e99" ] }, { "id" : "ITEM-2", "itemData" : { "DOI" : "10.2166/wst.2006.417", "author" : [ { "dropping-particle" : "", "family" : "Gut", "given" : "L", "non-dropping-particle" : "", "parse-names" : false, "suffix" : "" }, { "dropping-particle" : "", "family" : "P\u0142aza", "given" : "E", "non-dropping-particle" : "", "parse-names" : false, "suffix" : "" }, { "dropping-particle" : "", "family" : "Trela", "given" : "J", "non-dropping-particle" : "", "parse-names" : false, "suffix" : "" }, { "dropping-particle" : "", "family" : "Hultman", "given" : "B", "non-dropping-particle" : "", "parse-names" : false, "suffix" : "" }, { "dropping-particle" : "", "family" : "Bosander", "given" : "J", "non-dropping-particle" : "", "parse-names" : false, "suffix" : "" } ], "id" : "ITEM-2", "issued" : { "date-parts" : [ [ "2006" ] ] }, "page" : "149-159", "title" : "Combined partial nitritation / Anammox system for treatment of digester supernatant", "type" : "article-journal" }, "uris" : [ "http://www.mendeley.com/documents/?uuid=fda4bfdc-81b8-4823-b202-e4bd944f903d" ] } ], "mendeley" : { "formattedCitation" : "(Ward, Hobbs, Holliman, &lt;i&gt;et al.&lt;/i&gt;, 2008; Gut, P\u0142aza, Trela, &lt;i&gt;et al.&lt;/i&gt;, 2006)", "manualFormatting" : "(Ward et al., 2008)", "plainTextFormattedCitation" : "(Ward, Hobbs, Holliman, et al., 2008; Gut, P\u0142aza, Trela, et al., 2006)", "previouslyFormattedCitation" : "(Ward, Hobbs, Holliman, &lt;i&gt;et al.&lt;/i&gt;, 2008; Gut, P\u0142aza, Trela, &lt;i&gt;et al.&lt;/i&gt;, 2006)" }, "properties" : { "noteIndex" : 0 }, "schema" : "https://github.com/citation-style-language/schema/raw/master/csl-citation.json" }</w:instrText>
      </w:r>
      <w:r w:rsidRPr="004F6B93">
        <w:rPr>
          <w:rFonts w:ascii="Times New Roman" w:hAnsi="Times New Roman"/>
          <w:i/>
          <w:sz w:val="20"/>
          <w:szCs w:val="20"/>
          <w:lang w:eastAsia="zh-CN"/>
        </w:rPr>
        <w:fldChar w:fldCharType="separate"/>
      </w:r>
      <w:r w:rsidRPr="004F6B93">
        <w:rPr>
          <w:rFonts w:ascii="Times New Roman" w:hAnsi="Times New Roman"/>
          <w:i/>
          <w:noProof/>
          <w:sz w:val="20"/>
          <w:szCs w:val="20"/>
          <w:lang w:eastAsia="zh-CN"/>
        </w:rPr>
        <w:t>(Ward et al., 2008)</w:t>
      </w:r>
      <w:r w:rsidRPr="004F6B93">
        <w:rPr>
          <w:rFonts w:ascii="Times New Roman" w:hAnsi="Times New Roman"/>
          <w:i/>
          <w:sz w:val="20"/>
          <w:szCs w:val="20"/>
          <w:lang w:eastAsia="zh-CN"/>
        </w:rPr>
        <w:fldChar w:fldCharType="end"/>
      </w:r>
      <w:r w:rsidRPr="004F6B93">
        <w:rPr>
          <w:rFonts w:ascii="Times New Roman" w:hAnsi="Times New Roman"/>
          <w:i/>
          <w:sz w:val="20"/>
          <w:szCs w:val="20"/>
          <w:lang w:eastAsia="zh-CN"/>
        </w:rPr>
        <w:t>; f.</w:t>
      </w:r>
      <w:r w:rsidR="007F57DD" w:rsidRPr="004F6B93">
        <w:rPr>
          <w:rFonts w:ascii="Times New Roman" w:hAnsi="Times New Roman"/>
          <w:i/>
          <w:sz w:val="20"/>
          <w:szCs w:val="20"/>
          <w:lang w:eastAsia="zh-CN"/>
        </w:rPr>
        <w:t xml:space="preserve"> </w:t>
      </w:r>
      <w:r w:rsidR="00DD36DC" w:rsidRPr="004F6B93">
        <w:rPr>
          <w:rFonts w:ascii="Times New Roman" w:hAnsi="Times New Roman"/>
          <w:i/>
          <w:sz w:val="20"/>
          <w:szCs w:val="20"/>
          <w:lang w:eastAsia="zh-CN"/>
        </w:rPr>
        <w:fldChar w:fldCharType="begin"/>
      </w:r>
      <w:r w:rsidR="00BB6545" w:rsidRPr="004F6B93">
        <w:rPr>
          <w:rFonts w:ascii="Times New Roman" w:hAnsi="Times New Roman"/>
          <w:i/>
          <w:sz w:val="20"/>
          <w:szCs w:val="20"/>
          <w:lang w:eastAsia="zh-CN"/>
        </w:rPr>
        <w:instrText xml:space="preserve"> ADDIN EN.CITE &lt;EndNote&gt;&lt;Cite&gt;&lt;Author&gt;Van Hulle&lt;/Author&gt;&lt;Year&gt;2007&lt;/Year&gt;&lt;RecNum&gt;27&lt;/RecNum&gt;&lt;DisplayText&gt;(Van Hulle et al., 2007)&lt;/DisplayText&gt;&lt;record&gt;&lt;rec-number&gt;27&lt;/rec-number&gt;&lt;foreign-keys&gt;&lt;key app="EN" db-id="ed5paez5frvfxee2s2pvssxl9zvstsetx2r5" timestamp="1454523415"&gt;27&lt;/key&gt;&lt;/foreign-keys&gt;&lt;ref-type name="Journal Article"&gt;17&lt;/ref-type&gt;&lt;contributors&gt;&lt;authors&gt;&lt;author&gt;Van Hulle, Stijn W. H.&lt;/author&gt;&lt;author&gt;Volcke, Eveline I. P.&lt;/author&gt;&lt;author&gt;Teruel, Josefa López&lt;/author&gt;&lt;author&gt;Donckels, Brecht&lt;/author&gt;&lt;author&gt;van Loosdrecht, Mark C. M.&lt;/author&gt;&lt;author&gt;Vanrolleghem, Peter A.&lt;/author&gt;&lt;/authors&gt;&lt;/contributors&gt;&lt;titles&gt;&lt;title&gt;Influence of temperature and pH on the kinetics of the Sharon nitritation process&lt;/title&gt;&lt;secondary-title&gt;Journal of Chemical Technology &amp;amp; Biotechnology&lt;/secondary-title&gt;&lt;/titles&gt;&lt;periodical&gt;&lt;full-title&gt;Journal of Chemical Technology &amp;amp; Biotechnology&lt;/full-title&gt;&lt;/periodical&gt;&lt;pages&gt;471-480&lt;/pages&gt;&lt;volume&gt;82&lt;/volume&gt;&lt;number&gt;5&lt;/number&gt;&lt;keywords&gt;&lt;keyword&gt;SHARON&lt;/keyword&gt;&lt;keyword&gt;partial nitritation&lt;/keyword&gt;&lt;keyword&gt;ammonia&lt;/keyword&gt;&lt;keyword&gt;affinity constant&lt;/keyword&gt;&lt;keyword&gt;nitrous acid&lt;/keyword&gt;&lt;keyword&gt;inhibition&lt;/keyword&gt;&lt;/keywords&gt;&lt;dates&gt;&lt;year&gt;2007&lt;/year&gt;&lt;/dates&gt;&lt;publisher&gt;John Wiley &amp;amp; Sons, Ltd.&lt;/publisher&gt;&lt;isbn&gt;1097-4660&lt;/isbn&gt;&lt;urls&gt;&lt;related-urls&gt;&lt;url&gt;http://dx.doi.org/10.1002/jctb.1692&lt;/url&gt;&lt;/related-urls&gt;&lt;/urls&gt;&lt;electronic-resource-num&gt;10.1002/jctb.1692&lt;/electronic-resource-num&gt;&lt;/record&gt;&lt;/Cite&gt;&lt;/EndNote&gt;</w:instrText>
      </w:r>
      <w:r w:rsidR="00DD36DC" w:rsidRPr="004F6B93">
        <w:rPr>
          <w:rFonts w:ascii="Times New Roman" w:hAnsi="Times New Roman"/>
          <w:i/>
          <w:sz w:val="20"/>
          <w:szCs w:val="20"/>
          <w:lang w:eastAsia="zh-CN"/>
        </w:rPr>
        <w:fldChar w:fldCharType="separate"/>
      </w:r>
      <w:r w:rsidR="00BB6545" w:rsidRPr="004F6B93">
        <w:rPr>
          <w:rFonts w:ascii="Times New Roman" w:hAnsi="Times New Roman"/>
          <w:i/>
          <w:noProof/>
          <w:sz w:val="20"/>
          <w:szCs w:val="20"/>
          <w:lang w:eastAsia="zh-CN"/>
        </w:rPr>
        <w:t>(Van Hulle et al., 2007)</w:t>
      </w:r>
      <w:r w:rsidR="00DD36DC" w:rsidRPr="004F6B93">
        <w:rPr>
          <w:rFonts w:ascii="Times New Roman" w:hAnsi="Times New Roman"/>
          <w:i/>
          <w:sz w:val="20"/>
          <w:szCs w:val="20"/>
          <w:lang w:eastAsia="zh-CN"/>
        </w:rPr>
        <w:fldChar w:fldCharType="end"/>
      </w:r>
      <w:r w:rsidRPr="004F6B93">
        <w:rPr>
          <w:rFonts w:ascii="Times New Roman" w:hAnsi="Times New Roman"/>
          <w:i/>
          <w:color w:val="000000"/>
          <w:sz w:val="20"/>
          <w:szCs w:val="20"/>
          <w:lang w:eastAsia="zh-CN"/>
        </w:rPr>
        <w:t>; g.</w:t>
      </w:r>
      <w:r w:rsidR="00BB6545" w:rsidRPr="004F6B93">
        <w:rPr>
          <w:rFonts w:ascii="Times New Roman" w:hAnsi="Times New Roman"/>
          <w:i/>
          <w:color w:val="000000"/>
          <w:sz w:val="20"/>
          <w:szCs w:val="20"/>
          <w:lang w:eastAsia="zh-CN"/>
        </w:rPr>
        <w:fldChar w:fldCharType="begin">
          <w:fldData xml:space="preserve">PEVuZE5vdGU+PENpdGU+PEF1dGhvcj5IdWFuZzwvQXV0aG9yPjxZZWFyPjIwMTA8L1llYXI+PFJl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==
</w:fldData>
        </w:fldChar>
      </w:r>
      <w:r w:rsidR="00BB6545" w:rsidRPr="004F6B93">
        <w:rPr>
          <w:rFonts w:ascii="Times New Roman" w:hAnsi="Times New Roman"/>
          <w:i/>
          <w:color w:val="000000"/>
          <w:sz w:val="20"/>
          <w:szCs w:val="20"/>
          <w:lang w:eastAsia="zh-CN"/>
        </w:rPr>
        <w:instrText xml:space="preserve"> ADDIN EN.CITE </w:instrText>
      </w:r>
      <w:r w:rsidR="00BB6545" w:rsidRPr="004F6B93">
        <w:rPr>
          <w:rFonts w:ascii="Times New Roman" w:hAnsi="Times New Roman"/>
          <w:i/>
          <w:color w:val="000000"/>
          <w:sz w:val="20"/>
          <w:szCs w:val="20"/>
          <w:lang w:eastAsia="zh-CN"/>
        </w:rPr>
        <w:fldChar w:fldCharType="begin">
          <w:fldData xml:space="preserve">PEVuZE5vdGU+PENpdGU+PEF1dGhvcj5IdWFuZzwvQXV0aG9yPjxZZWFyPjIwMTA8L1llYXI+PFJl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==
</w:fldData>
        </w:fldChar>
      </w:r>
      <w:r w:rsidR="00BB6545" w:rsidRPr="004F6B93">
        <w:rPr>
          <w:rFonts w:ascii="Times New Roman" w:hAnsi="Times New Roman"/>
          <w:i/>
          <w:color w:val="000000"/>
          <w:sz w:val="20"/>
          <w:szCs w:val="20"/>
          <w:lang w:eastAsia="zh-CN"/>
        </w:rPr>
        <w:instrText xml:space="preserve"> ADDIN EN.CITE.DATA </w:instrText>
      </w:r>
      <w:r w:rsidR="00BB6545" w:rsidRPr="004F6B93">
        <w:rPr>
          <w:rFonts w:ascii="Times New Roman" w:hAnsi="Times New Roman"/>
          <w:i/>
          <w:color w:val="000000"/>
          <w:sz w:val="20"/>
          <w:szCs w:val="20"/>
          <w:lang w:eastAsia="zh-CN"/>
        </w:rPr>
      </w:r>
      <w:r w:rsidR="00BB6545" w:rsidRPr="004F6B93">
        <w:rPr>
          <w:rFonts w:ascii="Times New Roman" w:hAnsi="Times New Roman"/>
          <w:i/>
          <w:color w:val="000000"/>
          <w:sz w:val="20"/>
          <w:szCs w:val="20"/>
          <w:lang w:eastAsia="zh-CN"/>
        </w:rPr>
        <w:fldChar w:fldCharType="end"/>
      </w:r>
      <w:r w:rsidR="00BB6545" w:rsidRPr="004F6B93">
        <w:rPr>
          <w:rFonts w:ascii="Times New Roman" w:hAnsi="Times New Roman"/>
          <w:i/>
          <w:color w:val="000000"/>
          <w:sz w:val="20"/>
          <w:szCs w:val="20"/>
          <w:lang w:eastAsia="zh-CN"/>
        </w:rPr>
      </w:r>
      <w:r w:rsidR="00BB6545" w:rsidRPr="004F6B93">
        <w:rPr>
          <w:rFonts w:ascii="Times New Roman" w:hAnsi="Times New Roman"/>
          <w:i/>
          <w:color w:val="000000"/>
          <w:sz w:val="20"/>
          <w:szCs w:val="20"/>
          <w:lang w:eastAsia="zh-CN"/>
        </w:rPr>
        <w:fldChar w:fldCharType="separate"/>
      </w:r>
      <w:r w:rsidR="00BB6545" w:rsidRPr="004F6B93">
        <w:rPr>
          <w:rFonts w:ascii="Times New Roman" w:hAnsi="Times New Roman"/>
          <w:i/>
          <w:noProof/>
          <w:color w:val="000000"/>
          <w:sz w:val="20"/>
          <w:szCs w:val="20"/>
          <w:lang w:eastAsia="zh-CN"/>
        </w:rPr>
        <w:t>(Huang et al., 2010)</w:t>
      </w:r>
      <w:r w:rsidR="00BB6545" w:rsidRPr="004F6B93">
        <w:rPr>
          <w:rFonts w:ascii="Times New Roman" w:hAnsi="Times New Roman"/>
          <w:i/>
          <w:color w:val="000000"/>
          <w:sz w:val="20"/>
          <w:szCs w:val="20"/>
          <w:lang w:eastAsia="zh-CN"/>
        </w:rPr>
        <w:fldChar w:fldCharType="end"/>
      </w:r>
      <w:r w:rsidRPr="004F6B93">
        <w:rPr>
          <w:rFonts w:ascii="Times New Roman" w:hAnsi="Times New Roman"/>
          <w:i/>
          <w:color w:val="000000"/>
          <w:sz w:val="20"/>
          <w:szCs w:val="20"/>
          <w:lang w:eastAsia="zh-CN"/>
        </w:rPr>
        <w:t>; h.</w:t>
      </w:r>
      <w:r w:rsidR="00337BEB" w:rsidRPr="004F6B93">
        <w:rPr>
          <w:rFonts w:ascii="Times New Roman" w:hAnsi="Times New Roman"/>
          <w:i/>
          <w:color w:val="000000"/>
          <w:sz w:val="20"/>
          <w:szCs w:val="20"/>
          <w:lang w:eastAsia="zh-CN"/>
        </w:rPr>
        <w:fldChar w:fldCharType="begin"/>
      </w:r>
      <w:r w:rsidR="00337BEB" w:rsidRPr="004F6B93">
        <w:rPr>
          <w:rFonts w:ascii="Times New Roman" w:hAnsi="Times New Roman"/>
          <w:i/>
          <w:color w:val="000000"/>
          <w:sz w:val="20"/>
          <w:szCs w:val="20"/>
          <w:lang w:eastAsia="zh-CN"/>
        </w:rPr>
        <w:instrText xml:space="preserve"> ADDIN EN.CITE &lt;EndNote&gt;&lt;Cite&gt;&lt;Author&gt;van Dongen&lt;/Author&gt;&lt;Year&gt;2001&lt;/Year&gt;&lt;RecNum&gt;36&lt;/RecNum&gt;&lt;DisplayText&gt;(van Dongen et al., 2001)&lt;/DisplayText&gt;&lt;record&gt;&lt;rec-number&gt;36&lt;/rec-number&gt;&lt;foreign-keys&gt;&lt;key app="EN" db-id="ed5paez5frvfxee2s2pvssxl9zvstsetx2r5" timestamp="1454530514"&gt;36&lt;/key&gt;&lt;/foreign-keys&gt;&lt;ref-type name="Journal Article"&gt;17&lt;/ref-type&gt;&lt;contributors&gt;&lt;authors&gt;&lt;author&gt;van Dongen, U.&lt;/author&gt;&lt;author&gt;Jetten, M. S.&lt;/author&gt;&lt;author&gt;van Loosdrecht, M. C.&lt;/author&gt;&lt;/authors&gt;&lt;/contributors&gt;&lt;auth-address&gt;Department of Biotechnology, Faculty of Applied Sciences, Delft Univ. of Technology, Julianalaan 67, NL 2828 BC Delft.&lt;/auth-address&gt;&lt;titles&gt;&lt;title&gt;The SHARON-Anammox process for treatment of ammonium rich wastewater&lt;/title&gt;&lt;secondary-title&gt;Water Sci Technol&lt;/secondary-title&gt;&lt;alt-title&gt;Water science and technology : a journal of the International Association on Water Pollution Research&lt;/alt-title&gt;&lt;/titles&gt;&lt;periodical&gt;&lt;full-title&gt;Water Sci Technol&lt;/full-title&gt;&lt;abbr-1&gt;Water science and technology : a journal of the International Association on Water Pollution Research&lt;/abbr-1&gt;&lt;/periodical&gt;&lt;alt-periodical&gt;&lt;full-title&gt;Water Sci Technol&lt;/full-title&gt;&lt;abbr-1&gt;Water science and technology : a journal of the International Association on Water Pollution Research&lt;/abbr-1&gt;&lt;/alt-periodical&gt;&lt;pages&gt;153-60&lt;/pages&gt;&lt;volume&gt;44&lt;/volume&gt;&lt;number&gt;1&lt;/number&gt;&lt;edition&gt;2001/08/11&lt;/edition&gt;&lt;keywords&gt;&lt;keyword&gt;Ammonia/chemistry/*metabolism&lt;/keyword&gt;&lt;keyword&gt;Bacteria&lt;/keyword&gt;&lt;keyword&gt;Bioreactors&lt;/keyword&gt;&lt;keyword&gt;Nitrates/analysis&lt;/keyword&gt;&lt;keyword&gt;Nitrites/*metabolism&lt;/keyword&gt;&lt;keyword&gt;Oxidation-Reduction&lt;/keyword&gt;&lt;keyword&gt;Population Dynamics&lt;/keyword&gt;&lt;keyword&gt;*Sewage&lt;/keyword&gt;&lt;keyword&gt;Waste Disposal, Fluid/*methods&lt;/keyword&gt;&lt;/keywords&gt;&lt;dates&gt;&lt;year&gt;2001&lt;/year&gt;&lt;/dates&gt;&lt;isbn&gt;0273-1223 (Print)&amp;#xD;0273-1223&lt;/isbn&gt;&lt;accession-num&gt;11496667&lt;/accession-num&gt;&lt;urls&gt;&lt;/urls&gt;&lt;remote-database-provider&gt;NLM&lt;/remote-database-provider&gt;&lt;language&gt;eng&lt;/language&gt;&lt;/record&gt;&lt;/Cite&gt;&lt;/EndNote&gt;</w:instrText>
      </w:r>
      <w:r w:rsidR="00337BEB" w:rsidRPr="004F6B93">
        <w:rPr>
          <w:rFonts w:ascii="Times New Roman" w:hAnsi="Times New Roman"/>
          <w:i/>
          <w:color w:val="000000"/>
          <w:sz w:val="20"/>
          <w:szCs w:val="20"/>
          <w:lang w:eastAsia="zh-CN"/>
        </w:rPr>
        <w:fldChar w:fldCharType="separate"/>
      </w:r>
      <w:r w:rsidR="00337BEB" w:rsidRPr="004F6B93">
        <w:rPr>
          <w:rFonts w:ascii="Times New Roman" w:hAnsi="Times New Roman"/>
          <w:i/>
          <w:noProof/>
          <w:color w:val="000000"/>
          <w:sz w:val="20"/>
          <w:szCs w:val="20"/>
          <w:lang w:eastAsia="zh-CN"/>
        </w:rPr>
        <w:t>(van Dongen et al., 2001)</w:t>
      </w:r>
      <w:r w:rsidR="00337BEB" w:rsidRPr="004F6B93">
        <w:rPr>
          <w:rFonts w:ascii="Times New Roman" w:hAnsi="Times New Roman"/>
          <w:i/>
          <w:color w:val="000000"/>
          <w:sz w:val="20"/>
          <w:szCs w:val="20"/>
          <w:lang w:eastAsia="zh-CN"/>
        </w:rPr>
        <w:fldChar w:fldCharType="end"/>
      </w:r>
      <w:r w:rsidRPr="004F6B93">
        <w:rPr>
          <w:rFonts w:ascii="Times New Roman" w:hAnsi="Times New Roman"/>
          <w:i/>
          <w:sz w:val="20"/>
          <w:szCs w:val="20"/>
          <w:lang w:eastAsia="zh-CN"/>
        </w:rPr>
        <w:t xml:space="preserve">; i. </w:t>
      </w:r>
      <w:r w:rsidR="00BB6545" w:rsidRPr="004F6B93">
        <w:rPr>
          <w:rFonts w:ascii="Times New Roman" w:hAnsi="Times New Roman"/>
          <w:i/>
          <w:sz w:val="20"/>
          <w:szCs w:val="20"/>
          <w:lang w:eastAsia="zh-CN"/>
        </w:rPr>
        <w:fldChar w:fldCharType="begin"/>
      </w:r>
      <w:r w:rsidR="00BB6545" w:rsidRPr="004F6B93">
        <w:rPr>
          <w:rFonts w:ascii="Times New Roman" w:hAnsi="Times New Roman"/>
          <w:i/>
          <w:sz w:val="20"/>
          <w:szCs w:val="20"/>
          <w:lang w:eastAsia="zh-CN"/>
        </w:rPr>
        <w:instrText xml:space="preserve"> ADDIN EN.CITE &lt;EndNote&gt;&lt;Cite&gt;&lt;Author&gt;Strous&lt;/Author&gt;&lt;Year&gt;1999&lt;/Year&gt;&lt;RecNum&gt;37&lt;/RecNum&gt;&lt;DisplayText&gt;(Strous et al., 1999)&lt;/DisplayText&gt;&lt;record&gt;&lt;rec-number&gt;37&lt;/rec-number&gt;&lt;foreign-keys&gt;&lt;key app="EN" db-id="ed5paez5frvfxee2s2pvssxl9zvstsetx2r5" timestamp="1454531111"&gt;37&lt;/key&gt;&lt;/foreign-keys&gt;&lt;ref-type name="Journal Article"&gt;17&lt;/ref-type&gt;&lt;contributors&gt;&lt;authors&gt;&lt;author&gt;Strous, M.&lt;/author&gt;&lt;author&gt;Kuenen, J. G.&lt;/author&gt;&lt;author&gt;Jetten, M. S.&lt;/author&gt;&lt;/authors&gt;&lt;/contributors&gt;&lt;auth-address&gt;Department of Biotechnology, Delft University of Technology, 2628 BC Delft, The Netherlands.&lt;/auth-address&gt;&lt;titles&gt;&lt;title&gt;Key physiology of anaerobic ammonium oxidation&lt;/title&gt;&lt;secondary-title&gt;Appl Environ Microbiol&lt;/secondary-title&gt;&lt;alt-title&gt;Applied and environmental microbiology&lt;/alt-title&gt;&lt;/titles&gt;&lt;periodical&gt;&lt;full-title&gt;Appl Environ Microbiol&lt;/full-title&gt;&lt;abbr-1&gt;Applied and environmental microbiology&lt;/abbr-1&gt;&lt;/periodical&gt;&lt;alt-periodical&gt;&lt;full-title&gt;Appl Environ Microbiol&lt;/full-title&gt;&lt;abbr-1&gt;Applied and environmental microbiology&lt;/abbr-1&gt;&lt;/alt-periodical&gt;&lt;pages&gt;3248-50&lt;/pages&gt;&lt;volume&gt;65&lt;/volume&gt;&lt;number&gt;7&lt;/number&gt;&lt;edition&gt;1999/07/02&lt;/edition&gt;&lt;keywords&gt;&lt;keyword&gt;Ammonia/*metabolism&lt;/keyword&gt;&lt;keyword&gt;Bacteria, Anaerobic/growth &amp;amp; development/*metabolism&lt;/keyword&gt;&lt;keyword&gt;Bioreactors&lt;/keyword&gt;&lt;keyword&gt;Hydrogen-Ion Concentration&lt;/keyword&gt;&lt;keyword&gt;Nitrites/metabolism&lt;/keyword&gt;&lt;keyword&gt;Oxidation-Reduction&lt;/keyword&gt;&lt;keyword&gt;Temperature&lt;/keyword&gt;&lt;/keywords&gt;&lt;dates&gt;&lt;year&gt;1999&lt;/year&gt;&lt;pub-dates&gt;&lt;date&gt;Jul&lt;/date&gt;&lt;/pub-dates&gt;&lt;/dates&gt;&lt;isbn&gt;0099-2240 (Print)&amp;#xD;0099-2240&lt;/isbn&gt;&lt;accession-num&gt;10388731&lt;/accession-num&gt;&lt;urls&gt;&lt;/urls&gt;&lt;custom2&gt;Pmc91484&lt;/custom2&gt;&lt;remote-database-provider&gt;NLM&lt;/remote-database-provider&gt;&lt;language&gt;eng&lt;/language&gt;&lt;/record&gt;&lt;/Cite&gt;&lt;/EndNote&gt;</w:instrText>
      </w:r>
      <w:r w:rsidR="00BB6545" w:rsidRPr="004F6B93">
        <w:rPr>
          <w:rFonts w:ascii="Times New Roman" w:hAnsi="Times New Roman"/>
          <w:i/>
          <w:sz w:val="20"/>
          <w:szCs w:val="20"/>
          <w:lang w:eastAsia="zh-CN"/>
        </w:rPr>
        <w:fldChar w:fldCharType="separate"/>
      </w:r>
      <w:r w:rsidR="00BB6545" w:rsidRPr="004F6B93">
        <w:rPr>
          <w:rFonts w:ascii="Times New Roman" w:hAnsi="Times New Roman"/>
          <w:i/>
          <w:noProof/>
          <w:sz w:val="20"/>
          <w:szCs w:val="20"/>
          <w:lang w:eastAsia="zh-CN"/>
        </w:rPr>
        <w:t>(Strous et al., 1999)</w:t>
      </w:r>
      <w:r w:rsidR="00BB6545" w:rsidRPr="004F6B93">
        <w:rPr>
          <w:rFonts w:ascii="Times New Roman" w:hAnsi="Times New Roman"/>
          <w:i/>
          <w:sz w:val="20"/>
          <w:szCs w:val="20"/>
          <w:lang w:eastAsia="zh-CN"/>
        </w:rPr>
        <w:fldChar w:fldCharType="end"/>
      </w:r>
    </w:p>
    <w:p w:rsidR="004E75BA" w:rsidRPr="004F6B93" w:rsidRDefault="004E75BA" w:rsidP="004E75BA">
      <w:pPr>
        <w:pStyle w:val="ListParagraph"/>
        <w:ind w:left="0"/>
        <w:jc w:val="both"/>
        <w:divId w:val="50814705"/>
        <w:rPr>
          <w:rFonts w:ascii="Times New Roman" w:hAnsi="Times New Roman"/>
          <w:i/>
          <w:color w:val="000000"/>
          <w:lang w:eastAsia="zh-CN"/>
        </w:rPr>
      </w:pPr>
    </w:p>
    <w:p w:rsidR="004E75BA" w:rsidRPr="004F6B93" w:rsidRDefault="004E75BA" w:rsidP="004E75BA">
      <w:pPr>
        <w:pStyle w:val="ListParagraph"/>
        <w:ind w:left="1117"/>
        <w:jc w:val="both"/>
        <w:divId w:val="50814705"/>
        <w:rPr>
          <w:rFonts w:ascii="Times New Roman" w:hAnsi="Times New Roman"/>
          <w:i/>
          <w:color w:val="000000"/>
          <w:lang w:eastAsia="zh-CN"/>
        </w:rPr>
      </w:pPr>
    </w:p>
    <w:p w:rsidR="004E75BA" w:rsidRPr="004F6B93" w:rsidRDefault="004E75BA" w:rsidP="004E75BA">
      <w:pPr>
        <w:pStyle w:val="ListParagraph"/>
        <w:ind w:left="1117"/>
        <w:jc w:val="both"/>
        <w:divId w:val="50814705"/>
        <w:rPr>
          <w:rFonts w:ascii="Times New Roman" w:hAnsi="Times New Roman"/>
          <w:i/>
          <w:color w:val="000000"/>
          <w:sz w:val="22"/>
          <w:szCs w:val="18"/>
          <w:lang w:eastAsia="zh-CN"/>
        </w:rPr>
      </w:pPr>
    </w:p>
    <w:p w:rsidR="004E75BA" w:rsidRPr="004F6B93" w:rsidRDefault="004E75BA" w:rsidP="004E75BA">
      <w:pPr>
        <w:pStyle w:val="ListParagraph"/>
        <w:ind w:left="1117"/>
        <w:jc w:val="both"/>
        <w:divId w:val="50814705"/>
        <w:rPr>
          <w:rFonts w:ascii="Times New Roman" w:hAnsi="Times New Roman"/>
          <w:i/>
          <w:color w:val="000000"/>
          <w:sz w:val="22"/>
          <w:szCs w:val="18"/>
          <w:lang w:eastAsia="zh-CN"/>
        </w:rPr>
      </w:pPr>
    </w:p>
    <w:p w:rsidR="004E75BA" w:rsidRPr="004F6B93" w:rsidRDefault="004E75BA" w:rsidP="004E75BA">
      <w:pPr>
        <w:pStyle w:val="ListParagraph"/>
        <w:ind w:left="1117"/>
        <w:jc w:val="both"/>
        <w:divId w:val="50814705"/>
        <w:rPr>
          <w:rFonts w:ascii="Times New Roman" w:hAnsi="Times New Roman"/>
          <w:i/>
          <w:color w:val="000000"/>
          <w:sz w:val="22"/>
          <w:szCs w:val="18"/>
          <w:lang w:eastAsia="zh-CN"/>
        </w:rPr>
      </w:pPr>
    </w:p>
    <w:p w:rsidR="004E75BA" w:rsidRPr="004F6B93" w:rsidRDefault="004E75BA" w:rsidP="004E75BA">
      <w:pPr>
        <w:pStyle w:val="ListParagraph"/>
        <w:ind w:left="1117"/>
        <w:jc w:val="both"/>
        <w:divId w:val="50814705"/>
        <w:rPr>
          <w:rFonts w:ascii="Times New Roman" w:hAnsi="Times New Roman"/>
          <w:i/>
          <w:color w:val="000000"/>
          <w:sz w:val="22"/>
          <w:szCs w:val="18"/>
          <w:lang w:eastAsia="zh-CN"/>
        </w:rPr>
      </w:pPr>
    </w:p>
    <w:p w:rsidR="00447019" w:rsidRPr="004F6B93" w:rsidRDefault="00447019" w:rsidP="00447019">
      <w:pPr>
        <w:spacing w:line="480" w:lineRule="auto"/>
        <w:divId w:val="50814705"/>
        <w:rPr>
          <w:rFonts w:ascii="Times New Roman" w:hAnsi="Times New Roman"/>
          <w:noProof/>
          <w:lang w:eastAsia="zh-CN"/>
        </w:rPr>
      </w:pPr>
      <w:r w:rsidRPr="004F6B93">
        <w:rPr>
          <w:noProof/>
          <w:lang w:eastAsia="zh-CN"/>
        </w:rPr>
        <w:drawing>
          <wp:anchor distT="0" distB="1651" distL="114300" distR="114300" simplePos="0" relativeHeight="251686400" behindDoc="0" locked="0" layoutInCell="1" allowOverlap="1" wp14:anchorId="300AA119" wp14:editId="22D304FD">
            <wp:simplePos x="0" y="0"/>
            <wp:positionH relativeFrom="column">
              <wp:posOffset>-16510</wp:posOffset>
            </wp:positionH>
            <wp:positionV relativeFrom="paragraph">
              <wp:posOffset>295275</wp:posOffset>
            </wp:positionV>
            <wp:extent cx="3096895" cy="1833245"/>
            <wp:effectExtent l="0" t="0" r="8255" b="0"/>
            <wp:wrapTight wrapText="bothSides">
              <wp:wrapPolygon edited="0">
                <wp:start x="3056" y="1122"/>
                <wp:lineTo x="3056" y="2020"/>
                <wp:lineTo x="9965" y="5162"/>
                <wp:lineTo x="4252" y="5836"/>
                <wp:lineTo x="3853" y="8305"/>
                <wp:lineTo x="4783" y="8754"/>
                <wp:lineTo x="3587" y="9876"/>
                <wp:lineTo x="3587" y="10100"/>
                <wp:lineTo x="4252" y="12345"/>
                <wp:lineTo x="4650" y="15936"/>
                <wp:lineTo x="4783" y="16385"/>
                <wp:lineTo x="6909" y="19528"/>
                <wp:lineTo x="7175" y="21323"/>
                <wp:lineTo x="21525" y="21323"/>
                <wp:lineTo x="21525" y="17283"/>
                <wp:lineTo x="12224" y="15936"/>
                <wp:lineTo x="18469" y="15936"/>
                <wp:lineTo x="18469" y="13018"/>
                <wp:lineTo x="19133" y="11896"/>
                <wp:lineTo x="19399" y="7631"/>
                <wp:lineTo x="10762" y="5162"/>
                <wp:lineTo x="17804" y="2469"/>
                <wp:lineTo x="18336" y="1571"/>
                <wp:lineTo x="16741" y="1122"/>
                <wp:lineTo x="3056" y="1122"/>
              </wp:wrapPolygon>
            </wp:wrapTight>
            <wp:docPr id="8" name="Chart 19"/>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14:sizeRelH relativeFrom="page">
              <wp14:pctWidth>0</wp14:pctWidth>
            </wp14:sizeRelH>
            <wp14:sizeRelV relativeFrom="page">
              <wp14:pctHeight>0</wp14:pctHeight>
            </wp14:sizeRelV>
          </wp:anchor>
        </w:drawing>
      </w:r>
    </w:p>
    <w:p w:rsidR="00447019" w:rsidRPr="004F6B93" w:rsidRDefault="00447019" w:rsidP="00447019">
      <w:pPr>
        <w:spacing w:line="480" w:lineRule="auto"/>
        <w:jc w:val="both"/>
        <w:divId w:val="50814705"/>
        <w:rPr>
          <w:rFonts w:ascii="Times New Roman" w:hAnsi="Times New Roman"/>
          <w:noProof/>
          <w:sz w:val="18"/>
          <w:szCs w:val="18"/>
          <w:lang w:eastAsia="zh-CN"/>
        </w:rPr>
      </w:pPr>
    </w:p>
    <w:p w:rsidR="00447019" w:rsidRPr="004F6B93" w:rsidRDefault="00447019" w:rsidP="00447019">
      <w:pPr>
        <w:spacing w:line="480" w:lineRule="auto"/>
        <w:jc w:val="both"/>
        <w:divId w:val="50814705"/>
        <w:rPr>
          <w:rFonts w:ascii="Times New Roman" w:hAnsi="Times New Roman"/>
          <w:noProof/>
          <w:sz w:val="18"/>
          <w:szCs w:val="18"/>
          <w:lang w:eastAsia="zh-CN"/>
        </w:rPr>
      </w:pPr>
    </w:p>
    <w:p w:rsidR="00447019" w:rsidRPr="004F6B93" w:rsidRDefault="00447019" w:rsidP="00447019">
      <w:pPr>
        <w:spacing w:line="480" w:lineRule="auto"/>
        <w:jc w:val="both"/>
        <w:divId w:val="50814705"/>
        <w:rPr>
          <w:rFonts w:ascii="Times New Roman" w:hAnsi="Times New Roman"/>
          <w:noProof/>
          <w:sz w:val="18"/>
          <w:szCs w:val="18"/>
          <w:lang w:eastAsia="zh-CN"/>
        </w:rPr>
      </w:pPr>
    </w:p>
    <w:p w:rsidR="00447019" w:rsidRPr="004F6B93" w:rsidRDefault="00447019" w:rsidP="00447019">
      <w:pPr>
        <w:spacing w:line="480" w:lineRule="auto"/>
        <w:jc w:val="both"/>
        <w:divId w:val="50814705"/>
        <w:rPr>
          <w:rFonts w:ascii="Times New Roman" w:hAnsi="Times New Roman"/>
          <w:noProof/>
          <w:sz w:val="18"/>
          <w:szCs w:val="18"/>
          <w:lang w:eastAsia="zh-CN"/>
        </w:rPr>
      </w:pPr>
    </w:p>
    <w:p w:rsidR="00447019" w:rsidRPr="004F6B93" w:rsidRDefault="00447019" w:rsidP="00447019">
      <w:pPr>
        <w:spacing w:line="480" w:lineRule="auto"/>
        <w:jc w:val="both"/>
        <w:divId w:val="50814705"/>
        <w:rPr>
          <w:rFonts w:ascii="Times New Roman" w:hAnsi="Times New Roman"/>
          <w:noProof/>
          <w:sz w:val="18"/>
          <w:szCs w:val="18"/>
          <w:lang w:eastAsia="zh-CN"/>
        </w:rPr>
      </w:pPr>
    </w:p>
    <w:p w:rsidR="00447019" w:rsidRPr="004F6B93" w:rsidRDefault="00447019" w:rsidP="00447019">
      <w:pPr>
        <w:spacing w:line="480" w:lineRule="auto"/>
        <w:jc w:val="both"/>
        <w:divId w:val="50814705"/>
        <w:rPr>
          <w:rFonts w:ascii="Times New Roman" w:hAnsi="Times New Roman"/>
          <w:noProof/>
          <w:sz w:val="18"/>
          <w:szCs w:val="18"/>
          <w:lang w:eastAsia="zh-CN"/>
        </w:rPr>
      </w:pPr>
    </w:p>
    <w:p w:rsidR="00447019" w:rsidRPr="004F6B93" w:rsidRDefault="00447019" w:rsidP="00447019">
      <w:pPr>
        <w:spacing w:line="480" w:lineRule="auto"/>
        <w:jc w:val="both"/>
        <w:divId w:val="50814705"/>
        <w:rPr>
          <w:rFonts w:ascii="Times New Roman" w:hAnsi="Times New Roman"/>
          <w:noProof/>
          <w:sz w:val="18"/>
          <w:szCs w:val="18"/>
          <w:lang w:eastAsia="zh-CN"/>
        </w:rPr>
      </w:pPr>
    </w:p>
    <w:p w:rsidR="00447019" w:rsidRPr="004F6B93" w:rsidRDefault="00447019" w:rsidP="00447019">
      <w:pPr>
        <w:spacing w:line="480" w:lineRule="auto"/>
        <w:jc w:val="both"/>
        <w:divId w:val="50814705"/>
        <w:rPr>
          <w:rFonts w:ascii="Times New Roman" w:hAnsi="Times New Roman"/>
          <w:noProof/>
          <w:sz w:val="18"/>
          <w:szCs w:val="18"/>
          <w:lang w:eastAsia="zh-CN"/>
        </w:rPr>
      </w:pPr>
      <w:r w:rsidRPr="004F6B93">
        <w:rPr>
          <w:noProof/>
          <w:lang w:eastAsia="zh-CN"/>
        </w:rPr>
        <w:drawing>
          <wp:anchor distT="0" distB="1778" distL="114300" distR="116205" simplePos="0" relativeHeight="251687424" behindDoc="0" locked="0" layoutInCell="1" allowOverlap="1" wp14:anchorId="14732DA3" wp14:editId="21AA83E2">
            <wp:simplePos x="0" y="0"/>
            <wp:positionH relativeFrom="column">
              <wp:posOffset>-18415</wp:posOffset>
            </wp:positionH>
            <wp:positionV relativeFrom="paragraph">
              <wp:posOffset>27305</wp:posOffset>
            </wp:positionV>
            <wp:extent cx="3046095" cy="1845310"/>
            <wp:effectExtent l="0" t="0" r="0" b="0"/>
            <wp:wrapTight wrapText="bothSides">
              <wp:wrapPolygon edited="0">
                <wp:start x="3782" y="1115"/>
                <wp:lineTo x="3782" y="2007"/>
                <wp:lineTo x="10131" y="5129"/>
                <wp:lineTo x="7700" y="5352"/>
                <wp:lineTo x="4593" y="7136"/>
                <wp:lineTo x="4593" y="8696"/>
                <wp:lineTo x="3512" y="9811"/>
                <wp:lineTo x="3377" y="10034"/>
                <wp:lineTo x="4053" y="12264"/>
                <wp:lineTo x="3647" y="14494"/>
                <wp:lineTo x="3782" y="15609"/>
                <wp:lineTo x="4593" y="15832"/>
                <wp:lineTo x="4593" y="16724"/>
                <wp:lineTo x="7024" y="19177"/>
                <wp:lineTo x="7835" y="19623"/>
                <wp:lineTo x="9051" y="19623"/>
                <wp:lineTo x="19722" y="17839"/>
                <wp:lineTo x="20398" y="17616"/>
                <wp:lineTo x="18912" y="15832"/>
                <wp:lineTo x="19857" y="12264"/>
                <wp:lineTo x="20128" y="10480"/>
                <wp:lineTo x="18371" y="9811"/>
                <wp:lineTo x="12293" y="8696"/>
                <wp:lineTo x="19992" y="8696"/>
                <wp:lineTo x="19992" y="8028"/>
                <wp:lineTo x="10807" y="5129"/>
                <wp:lineTo x="17291" y="2453"/>
                <wp:lineTo x="17831" y="1561"/>
                <wp:lineTo x="16210" y="1115"/>
                <wp:lineTo x="3782" y="1115"/>
              </wp:wrapPolygon>
            </wp:wrapTight>
            <wp:docPr id="7" name="Chart 20"/>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14:sizeRelH relativeFrom="page">
              <wp14:pctWidth>0</wp14:pctWidth>
            </wp14:sizeRelH>
            <wp14:sizeRelV relativeFrom="page">
              <wp14:pctHeight>0</wp14:pctHeight>
            </wp14:sizeRelV>
          </wp:anchor>
        </w:drawing>
      </w:r>
    </w:p>
    <w:p w:rsidR="00447019" w:rsidRPr="004F6B93" w:rsidRDefault="00447019" w:rsidP="00447019">
      <w:pPr>
        <w:spacing w:line="480" w:lineRule="auto"/>
        <w:jc w:val="both"/>
        <w:divId w:val="50814705"/>
        <w:rPr>
          <w:rFonts w:ascii="Times New Roman" w:hAnsi="Times New Roman"/>
          <w:noProof/>
          <w:sz w:val="18"/>
          <w:szCs w:val="18"/>
          <w:lang w:eastAsia="zh-CN"/>
        </w:rPr>
      </w:pPr>
    </w:p>
    <w:p w:rsidR="00447019" w:rsidRPr="004F6B93" w:rsidRDefault="00447019" w:rsidP="00447019">
      <w:pPr>
        <w:spacing w:line="480" w:lineRule="auto"/>
        <w:jc w:val="both"/>
        <w:divId w:val="50814705"/>
        <w:rPr>
          <w:rFonts w:ascii="Times New Roman" w:hAnsi="Times New Roman"/>
          <w:noProof/>
          <w:sz w:val="18"/>
          <w:szCs w:val="18"/>
          <w:lang w:eastAsia="zh-CN"/>
        </w:rPr>
      </w:pPr>
    </w:p>
    <w:p w:rsidR="00447019" w:rsidRPr="004F6B93" w:rsidRDefault="00447019" w:rsidP="00447019">
      <w:pPr>
        <w:spacing w:line="480" w:lineRule="auto"/>
        <w:jc w:val="both"/>
        <w:divId w:val="50814705"/>
        <w:rPr>
          <w:rFonts w:ascii="Times New Roman" w:hAnsi="Times New Roman"/>
          <w:noProof/>
          <w:sz w:val="18"/>
          <w:szCs w:val="18"/>
          <w:lang w:eastAsia="zh-CN"/>
        </w:rPr>
      </w:pPr>
    </w:p>
    <w:p w:rsidR="00447019" w:rsidRPr="004F6B93" w:rsidRDefault="00447019" w:rsidP="00447019">
      <w:pPr>
        <w:spacing w:line="480" w:lineRule="auto"/>
        <w:jc w:val="both"/>
        <w:divId w:val="50814705"/>
        <w:rPr>
          <w:rFonts w:ascii="Times New Roman" w:hAnsi="Times New Roman"/>
          <w:noProof/>
          <w:sz w:val="18"/>
          <w:szCs w:val="18"/>
          <w:lang w:eastAsia="zh-CN"/>
        </w:rPr>
      </w:pPr>
    </w:p>
    <w:p w:rsidR="00447019" w:rsidRPr="004F6B93" w:rsidRDefault="00447019" w:rsidP="00447019">
      <w:pPr>
        <w:spacing w:line="480" w:lineRule="auto"/>
        <w:jc w:val="both"/>
        <w:divId w:val="50814705"/>
        <w:rPr>
          <w:rFonts w:ascii="Times New Roman" w:hAnsi="Times New Roman"/>
          <w:noProof/>
          <w:sz w:val="18"/>
          <w:szCs w:val="18"/>
          <w:lang w:eastAsia="zh-CN"/>
        </w:rPr>
      </w:pPr>
    </w:p>
    <w:p w:rsidR="00447019" w:rsidRPr="004F6B93" w:rsidRDefault="00447019" w:rsidP="00447019">
      <w:pPr>
        <w:spacing w:line="480" w:lineRule="auto"/>
        <w:jc w:val="both"/>
        <w:divId w:val="50814705"/>
        <w:rPr>
          <w:rFonts w:ascii="Times New Roman" w:hAnsi="Times New Roman"/>
          <w:noProof/>
          <w:sz w:val="18"/>
          <w:szCs w:val="18"/>
          <w:lang w:eastAsia="zh-CN"/>
        </w:rPr>
      </w:pPr>
    </w:p>
    <w:p w:rsidR="00447019" w:rsidRPr="004F6B93" w:rsidRDefault="00447019" w:rsidP="00447019">
      <w:pPr>
        <w:spacing w:line="480" w:lineRule="auto"/>
        <w:jc w:val="both"/>
        <w:divId w:val="50814705"/>
        <w:rPr>
          <w:rFonts w:ascii="Times New Roman" w:hAnsi="Times New Roman"/>
          <w:noProof/>
          <w:sz w:val="18"/>
          <w:szCs w:val="18"/>
          <w:lang w:eastAsia="zh-CN"/>
        </w:rPr>
      </w:pPr>
      <w:r w:rsidRPr="004F6B93">
        <w:rPr>
          <w:rFonts w:ascii="Times New Roman" w:hAnsi="Times New Roman"/>
          <w:noProof/>
          <w:sz w:val="18"/>
          <w:szCs w:val="18"/>
          <w:lang w:eastAsia="zh-CN"/>
        </w:rPr>
        <w:t xml:space="preserve">  </w:t>
      </w:r>
      <w:r w:rsidRPr="004F6B93">
        <w:rPr>
          <w:noProof/>
          <w:lang w:eastAsia="zh-CN"/>
        </w:rPr>
        <w:drawing>
          <wp:inline distT="0" distB="0" distL="0" distR="0" wp14:anchorId="25923B63" wp14:editId="75FD06F9">
            <wp:extent cx="2633522" cy="1936824"/>
            <wp:effectExtent l="0" t="0" r="0" b="6350"/>
            <wp:docPr id="58" name="Chart 58"/>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rsidR="00447019" w:rsidRPr="004F6B93" w:rsidRDefault="00447019" w:rsidP="00447019">
      <w:pPr>
        <w:spacing w:line="480" w:lineRule="auto"/>
        <w:jc w:val="both"/>
        <w:divId w:val="50814705"/>
        <w:rPr>
          <w:rFonts w:ascii="Times New Roman" w:hAnsi="Times New Roman"/>
          <w:b/>
          <w:noProof/>
          <w:lang w:eastAsia="zh-CN"/>
        </w:rPr>
      </w:pPr>
      <w:r w:rsidRPr="004F6B93">
        <w:rPr>
          <w:rFonts w:ascii="Times New Roman" w:hAnsi="Times New Roman"/>
          <w:b/>
          <w:noProof/>
          <w:lang w:eastAsia="zh-CN"/>
        </w:rPr>
        <w:t xml:space="preserve">Figure </w:t>
      </w:r>
      <w:r w:rsidR="00060AEB" w:rsidRPr="004F6B93">
        <w:rPr>
          <w:rFonts w:ascii="Times New Roman" w:hAnsi="Times New Roman"/>
          <w:b/>
          <w:noProof/>
          <w:lang w:eastAsia="zh-CN"/>
        </w:rPr>
        <w:t>2</w:t>
      </w:r>
      <w:r w:rsidRPr="004F6B93">
        <w:rPr>
          <w:rFonts w:ascii="Times New Roman" w:hAnsi="Times New Roman"/>
          <w:b/>
          <w:noProof/>
          <w:lang w:eastAsia="zh-CN"/>
        </w:rPr>
        <w:t xml:space="preserve">. Cost profiles of three N removal </w:t>
      </w:r>
      <w:r w:rsidR="005F2319" w:rsidRPr="004F6B93">
        <w:rPr>
          <w:rFonts w:ascii="Times New Roman" w:hAnsi="Times New Roman"/>
          <w:b/>
          <w:noProof/>
          <w:lang w:eastAsia="zh-CN"/>
        </w:rPr>
        <w:t xml:space="preserve">and recovery </w:t>
      </w:r>
      <w:r w:rsidRPr="004F6B93">
        <w:rPr>
          <w:rFonts w:ascii="Times New Roman" w:hAnsi="Times New Roman"/>
          <w:b/>
          <w:noProof/>
          <w:lang w:eastAsia="zh-CN"/>
        </w:rPr>
        <w:t xml:space="preserve">pathways       </w:t>
      </w:r>
      <w:r w:rsidRPr="004F6B93">
        <w:rPr>
          <w:rFonts w:ascii="Times New Roman" w:hAnsi="Times New Roman" w:hint="eastAsia"/>
          <w:b/>
          <w:noProof/>
          <w:lang w:eastAsia="zh-CN"/>
        </w:rPr>
        <w:t xml:space="preserve">         </w:t>
      </w:r>
    </w:p>
    <w:p w:rsidR="00447019" w:rsidRPr="004F6B93" w:rsidRDefault="00925B09" w:rsidP="00447019">
      <w:pPr>
        <w:spacing w:line="480" w:lineRule="auto"/>
        <w:jc w:val="both"/>
        <w:divId w:val="50814705"/>
        <w:rPr>
          <w:rFonts w:ascii="Times New Roman" w:hAnsi="Times New Roman"/>
          <w:color w:val="000000"/>
          <w:sz w:val="22"/>
          <w:szCs w:val="22"/>
          <w:lang w:eastAsia="zh-CN"/>
        </w:rPr>
      </w:pPr>
      <w:r w:rsidRPr="004F6B93">
        <w:rPr>
          <w:rFonts w:ascii="Times New Roman" w:hAnsi="Times New Roman"/>
          <w:noProof/>
          <w:color w:val="000000"/>
          <w:sz w:val="22"/>
          <w:szCs w:val="22"/>
          <w:lang w:eastAsia="zh-CN"/>
        </w:rPr>
        <w:lastRenderedPageBreak/>
        <w:drawing>
          <wp:inline distT="0" distB="0" distL="0" distR="0" wp14:anchorId="07017FA3" wp14:editId="5F8A4962">
            <wp:extent cx="5303520" cy="301481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305921" cy="3016175"/>
                    </a:xfrm>
                    <a:prstGeom prst="rect">
                      <a:avLst/>
                    </a:prstGeom>
                    <a:noFill/>
                  </pic:spPr>
                </pic:pic>
              </a:graphicData>
            </a:graphic>
          </wp:inline>
        </w:drawing>
      </w:r>
    </w:p>
    <w:p w:rsidR="002935D0" w:rsidRPr="004F6B93" w:rsidRDefault="00447019" w:rsidP="00151E8B">
      <w:pPr>
        <w:spacing w:line="480" w:lineRule="auto"/>
        <w:divId w:val="50814705"/>
        <w:rPr>
          <w:rFonts w:ascii="Times New Roman" w:hAnsi="Times New Roman"/>
          <w:b/>
          <w:color w:val="000000"/>
          <w:lang w:eastAsia="zh-CN"/>
        </w:rPr>
      </w:pPr>
      <w:r w:rsidRPr="004F6B93">
        <w:rPr>
          <w:rFonts w:ascii="Times New Roman" w:hAnsi="Times New Roman"/>
          <w:b/>
          <w:lang w:eastAsia="zh-CN"/>
        </w:rPr>
        <w:t>Figure</w:t>
      </w:r>
      <w:r w:rsidRPr="004F6B93">
        <w:rPr>
          <w:rFonts w:ascii="Times New Roman" w:hAnsi="Times New Roman"/>
          <w:b/>
          <w:color w:val="FF0000"/>
          <w:lang w:eastAsia="zh-CN"/>
        </w:rPr>
        <w:t xml:space="preserve"> </w:t>
      </w:r>
      <w:r w:rsidR="002227AB" w:rsidRPr="004F6B93">
        <w:rPr>
          <w:rFonts w:ascii="Times New Roman" w:hAnsi="Times New Roman"/>
          <w:b/>
          <w:color w:val="000000"/>
          <w:lang w:eastAsia="zh-CN"/>
        </w:rPr>
        <w:t>3</w:t>
      </w:r>
      <w:r w:rsidRPr="004F6B93">
        <w:rPr>
          <w:rFonts w:ascii="Times New Roman" w:hAnsi="Times New Roman"/>
          <w:b/>
          <w:color w:val="000000"/>
          <w:lang w:eastAsia="zh-CN"/>
        </w:rPr>
        <w:t xml:space="preserve"> LCIA </w:t>
      </w:r>
      <w:r w:rsidR="002935D0" w:rsidRPr="004F6B93">
        <w:rPr>
          <w:rFonts w:ascii="Times New Roman" w:hAnsi="Times New Roman"/>
          <w:b/>
          <w:color w:val="000000"/>
          <w:lang w:eastAsia="zh-CN"/>
        </w:rPr>
        <w:t>comparisons</w:t>
      </w:r>
      <w:r w:rsidRPr="004F6B93">
        <w:rPr>
          <w:rFonts w:ascii="Times New Roman" w:hAnsi="Times New Roman"/>
          <w:b/>
          <w:color w:val="000000"/>
          <w:lang w:eastAsia="zh-CN"/>
        </w:rPr>
        <w:t xml:space="preserve"> of three nitrogen removal</w:t>
      </w:r>
      <w:r w:rsidR="005F2319" w:rsidRPr="004F6B93">
        <w:rPr>
          <w:rFonts w:ascii="Times New Roman" w:hAnsi="Times New Roman"/>
          <w:b/>
          <w:color w:val="000000"/>
          <w:lang w:eastAsia="zh-CN"/>
        </w:rPr>
        <w:t xml:space="preserve"> and recovery</w:t>
      </w:r>
      <w:r w:rsidRPr="004F6B93">
        <w:rPr>
          <w:rFonts w:ascii="Times New Roman" w:hAnsi="Times New Roman"/>
          <w:b/>
          <w:color w:val="000000"/>
          <w:lang w:eastAsia="zh-CN"/>
        </w:rPr>
        <w:t xml:space="preserve"> pathways</w:t>
      </w:r>
      <w:r w:rsidR="002935D0" w:rsidRPr="004F6B93">
        <w:rPr>
          <w:rFonts w:ascii="Times New Roman" w:hAnsi="Times New Roman"/>
          <w:b/>
          <w:color w:val="000000"/>
          <w:lang w:eastAsia="zh-CN"/>
        </w:rPr>
        <w:t xml:space="preserve"> (per functional unit, Method: CML 2 baseline 2000 V2.05) </w:t>
      </w:r>
    </w:p>
    <w:p w:rsidR="00C664C7" w:rsidRPr="004F6B93" w:rsidRDefault="00C664C7" w:rsidP="00576593">
      <w:pPr>
        <w:pStyle w:val="NormalWeb"/>
        <w:spacing w:line="480" w:lineRule="auto"/>
        <w:jc w:val="both"/>
        <w:divId w:val="50814705"/>
        <w:rPr>
          <w:rFonts w:ascii="Times New Roman" w:hAnsi="Times New Roman"/>
          <w:b/>
          <w:color w:val="000000"/>
          <w:sz w:val="22"/>
          <w:szCs w:val="22"/>
        </w:rPr>
      </w:pPr>
    </w:p>
    <w:p w:rsidR="002935D0" w:rsidRPr="004F6B93" w:rsidRDefault="002935D0" w:rsidP="00576593">
      <w:pPr>
        <w:pStyle w:val="NormalWeb"/>
        <w:spacing w:line="480" w:lineRule="auto"/>
        <w:jc w:val="both"/>
        <w:divId w:val="50814705"/>
        <w:rPr>
          <w:rFonts w:ascii="Times New Roman" w:hAnsi="Times New Roman"/>
          <w:b/>
          <w:color w:val="000000"/>
          <w:sz w:val="22"/>
          <w:szCs w:val="22"/>
        </w:rPr>
      </w:pPr>
    </w:p>
    <w:p w:rsidR="002935D0" w:rsidRPr="004F6B93" w:rsidRDefault="002935D0" w:rsidP="00576593">
      <w:pPr>
        <w:pStyle w:val="NormalWeb"/>
        <w:spacing w:line="480" w:lineRule="auto"/>
        <w:jc w:val="both"/>
        <w:divId w:val="50814705"/>
        <w:rPr>
          <w:rFonts w:ascii="Times New Roman" w:hAnsi="Times New Roman"/>
          <w:b/>
          <w:color w:val="000000"/>
          <w:sz w:val="22"/>
          <w:szCs w:val="22"/>
        </w:rPr>
      </w:pPr>
    </w:p>
    <w:p w:rsidR="002935D0" w:rsidRPr="004F6B93" w:rsidRDefault="002935D0" w:rsidP="00576593">
      <w:pPr>
        <w:pStyle w:val="NormalWeb"/>
        <w:spacing w:line="480" w:lineRule="auto"/>
        <w:jc w:val="both"/>
        <w:divId w:val="50814705"/>
        <w:rPr>
          <w:rFonts w:ascii="Times New Roman" w:hAnsi="Times New Roman"/>
          <w:b/>
          <w:color w:val="000000"/>
          <w:sz w:val="22"/>
          <w:szCs w:val="22"/>
        </w:rPr>
      </w:pPr>
    </w:p>
    <w:p w:rsidR="002935D0" w:rsidRPr="004F6B93" w:rsidRDefault="002935D0" w:rsidP="002935D0">
      <w:pPr>
        <w:spacing w:line="480" w:lineRule="auto"/>
        <w:jc w:val="both"/>
        <w:divId w:val="50814705"/>
        <w:rPr>
          <w:rFonts w:ascii="Times New Roman" w:hAnsi="Times New Roman"/>
          <w:sz w:val="22"/>
          <w:szCs w:val="22"/>
          <w:lang w:eastAsia="zh-CN"/>
        </w:rPr>
      </w:pPr>
      <w:r w:rsidRPr="004F6B93">
        <w:rPr>
          <w:rFonts w:ascii="Times New Roman" w:hAnsi="Times New Roman"/>
          <w:noProof/>
          <w:sz w:val="22"/>
          <w:szCs w:val="22"/>
          <w:lang w:eastAsia="zh-CN"/>
        </w:rPr>
        <w:lastRenderedPageBreak/>
        <w:drawing>
          <wp:inline distT="0" distB="0" distL="0" distR="0" wp14:anchorId="572E2525" wp14:editId="2053CF8A">
            <wp:extent cx="5589767" cy="3410240"/>
            <wp:effectExtent l="0" t="0" r="0" b="0"/>
            <wp:docPr id="65" name="Pictur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587705" cy="3408982"/>
                    </a:xfrm>
                    <a:prstGeom prst="rect">
                      <a:avLst/>
                    </a:prstGeom>
                    <a:noFill/>
                  </pic:spPr>
                </pic:pic>
              </a:graphicData>
            </a:graphic>
          </wp:inline>
        </w:drawing>
      </w:r>
    </w:p>
    <w:p w:rsidR="002935D0" w:rsidRPr="004F6B93" w:rsidRDefault="002935D0" w:rsidP="002935D0">
      <w:pPr>
        <w:spacing w:line="480" w:lineRule="auto"/>
        <w:jc w:val="both"/>
        <w:divId w:val="50814705"/>
        <w:rPr>
          <w:rFonts w:ascii="Times New Roman" w:hAnsi="Times New Roman"/>
          <w:sz w:val="22"/>
          <w:szCs w:val="22"/>
          <w:lang w:eastAsia="zh-CN"/>
        </w:rPr>
      </w:pPr>
      <w:r w:rsidRPr="004F6B93">
        <w:rPr>
          <w:rFonts w:ascii="Times New Roman" w:hAnsi="Times New Roman"/>
          <w:noProof/>
          <w:sz w:val="22"/>
          <w:szCs w:val="22"/>
          <w:lang w:eastAsia="zh-CN"/>
        </w:rPr>
        <w:drawing>
          <wp:inline distT="0" distB="0" distL="0" distR="0" wp14:anchorId="4A4DA578" wp14:editId="1FD1B93F">
            <wp:extent cx="5557962" cy="3237403"/>
            <wp:effectExtent l="0" t="0" r="5080" b="1270"/>
            <wp:docPr id="66" name="Picture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562236" cy="3239893"/>
                    </a:xfrm>
                    <a:prstGeom prst="rect">
                      <a:avLst/>
                    </a:prstGeom>
                    <a:noFill/>
                  </pic:spPr>
                </pic:pic>
              </a:graphicData>
            </a:graphic>
          </wp:inline>
        </w:drawing>
      </w:r>
    </w:p>
    <w:p w:rsidR="002935D0" w:rsidRPr="004F6B93" w:rsidRDefault="002935D0" w:rsidP="002935D0">
      <w:pPr>
        <w:spacing w:line="480" w:lineRule="auto"/>
        <w:divId w:val="50814705"/>
        <w:rPr>
          <w:rFonts w:ascii="Times New Roman" w:hAnsi="Times New Roman"/>
          <w:b/>
          <w:color w:val="000000"/>
          <w:lang w:eastAsia="zh-CN"/>
        </w:rPr>
      </w:pPr>
      <w:r w:rsidRPr="004F6B93">
        <w:rPr>
          <w:rFonts w:ascii="Times New Roman" w:hAnsi="Times New Roman"/>
          <w:b/>
          <w:lang w:eastAsia="zh-CN"/>
        </w:rPr>
        <w:t xml:space="preserve">Figure </w:t>
      </w:r>
      <w:r w:rsidR="009F0862" w:rsidRPr="004F6B93">
        <w:rPr>
          <w:rFonts w:ascii="Times New Roman" w:hAnsi="Times New Roman"/>
          <w:b/>
          <w:lang w:eastAsia="zh-CN"/>
        </w:rPr>
        <w:t>4</w:t>
      </w:r>
      <w:r w:rsidRPr="004F6B93">
        <w:rPr>
          <w:rFonts w:ascii="Times New Roman" w:hAnsi="Times New Roman"/>
          <w:b/>
          <w:lang w:eastAsia="zh-CN"/>
        </w:rPr>
        <w:t xml:space="preserve"> </w:t>
      </w:r>
      <w:proofErr w:type="spellStart"/>
      <w:r w:rsidR="005F2319" w:rsidRPr="004F6B93">
        <w:rPr>
          <w:rFonts w:ascii="Times New Roman" w:hAnsi="Times New Roman"/>
          <w:b/>
          <w:lang w:eastAsia="zh-CN"/>
        </w:rPr>
        <w:t>Contributional</w:t>
      </w:r>
      <w:proofErr w:type="spellEnd"/>
      <w:r w:rsidR="005F2319" w:rsidRPr="004F6B93">
        <w:rPr>
          <w:rFonts w:ascii="Times New Roman" w:hAnsi="Times New Roman"/>
          <w:b/>
          <w:lang w:eastAsia="zh-CN"/>
        </w:rPr>
        <w:t xml:space="preserve"> analysis - c</w:t>
      </w:r>
      <w:r w:rsidRPr="004F6B93">
        <w:rPr>
          <w:rFonts w:ascii="Times New Roman" w:hAnsi="Times New Roman"/>
          <w:b/>
          <w:lang w:eastAsia="zh-CN"/>
        </w:rPr>
        <w:t xml:space="preserve">haracterised LCIA profiles of N removal </w:t>
      </w:r>
      <w:r w:rsidR="005F2319" w:rsidRPr="004F6B93">
        <w:rPr>
          <w:rFonts w:ascii="Times New Roman" w:hAnsi="Times New Roman"/>
          <w:b/>
          <w:lang w:eastAsia="zh-CN"/>
        </w:rPr>
        <w:t xml:space="preserve">and recovery </w:t>
      </w:r>
      <w:r w:rsidRPr="004F6B93">
        <w:rPr>
          <w:rFonts w:ascii="Times New Roman" w:hAnsi="Times New Roman"/>
          <w:b/>
          <w:lang w:eastAsia="zh-CN"/>
        </w:rPr>
        <w:t xml:space="preserve">pathways </w:t>
      </w:r>
      <w:r w:rsidRPr="004F6B93">
        <w:rPr>
          <w:rFonts w:ascii="Times New Roman" w:hAnsi="Times New Roman"/>
          <w:b/>
          <w:color w:val="000000"/>
          <w:lang w:eastAsia="zh-CN"/>
        </w:rPr>
        <w:t>(per functional unit, Method: CML 2 baseline 2000 V2.05)</w:t>
      </w:r>
    </w:p>
    <w:p w:rsidR="002935D0" w:rsidRPr="004F6B93" w:rsidRDefault="002935D0" w:rsidP="002935D0">
      <w:pPr>
        <w:spacing w:line="480" w:lineRule="auto"/>
        <w:divId w:val="50814705"/>
        <w:rPr>
          <w:rFonts w:ascii="Times New Roman" w:hAnsi="Times New Roman"/>
          <w:b/>
          <w:color w:val="000000"/>
          <w:lang w:eastAsia="zh-CN"/>
        </w:rPr>
      </w:pPr>
    </w:p>
    <w:p w:rsidR="00E1138D" w:rsidRPr="004F6B93" w:rsidRDefault="00E1138D" w:rsidP="002935D0">
      <w:pPr>
        <w:spacing w:line="480" w:lineRule="auto"/>
        <w:divId w:val="50814705"/>
        <w:rPr>
          <w:rFonts w:ascii="Times New Roman" w:hAnsi="Times New Roman"/>
          <w:b/>
          <w:color w:val="000000"/>
          <w:lang w:eastAsia="zh-CN"/>
        </w:rPr>
      </w:pPr>
    </w:p>
    <w:p w:rsidR="00E1138D" w:rsidRPr="004F6B93" w:rsidRDefault="00E1138D" w:rsidP="002935D0">
      <w:pPr>
        <w:spacing w:line="480" w:lineRule="auto"/>
        <w:divId w:val="50814705"/>
        <w:rPr>
          <w:rFonts w:ascii="Times New Roman" w:hAnsi="Times New Roman"/>
          <w:b/>
          <w:color w:val="000000"/>
          <w:sz w:val="22"/>
          <w:szCs w:val="18"/>
          <w:lang w:eastAsia="zh-CN"/>
        </w:rPr>
      </w:pPr>
    </w:p>
    <w:p w:rsidR="00E1138D" w:rsidRPr="004F6B93" w:rsidRDefault="005A61D4" w:rsidP="00E1138D">
      <w:pPr>
        <w:spacing w:line="480" w:lineRule="auto"/>
        <w:jc w:val="both"/>
        <w:divId w:val="50814705"/>
        <w:rPr>
          <w:rFonts w:ascii="Times New Roman" w:hAnsi="Times New Roman"/>
          <w:sz w:val="22"/>
          <w:szCs w:val="22"/>
          <w:lang w:val="en-US" w:eastAsia="zh-CN"/>
        </w:rPr>
      </w:pPr>
      <w:r w:rsidRPr="004F6B93">
        <w:rPr>
          <w:rFonts w:ascii="Times New Roman" w:hAnsi="Times New Roman"/>
          <w:noProof/>
          <w:sz w:val="22"/>
          <w:szCs w:val="22"/>
          <w:lang w:eastAsia="zh-CN"/>
        </w:rPr>
        <w:lastRenderedPageBreak/>
        <w:drawing>
          <wp:inline distT="0" distB="0" distL="0" distR="0" wp14:anchorId="4BBC78C2" wp14:editId="18718046">
            <wp:extent cx="6808165" cy="4277802"/>
            <wp:effectExtent l="0" t="0" r="0" b="8890"/>
            <wp:docPr id="76" name="Picture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6810286" cy="4279135"/>
                    </a:xfrm>
                    <a:prstGeom prst="rect">
                      <a:avLst/>
                    </a:prstGeom>
                    <a:noFill/>
                  </pic:spPr>
                </pic:pic>
              </a:graphicData>
            </a:graphic>
          </wp:inline>
        </w:drawing>
      </w:r>
    </w:p>
    <w:p w:rsidR="00151E8B" w:rsidRPr="004F6B93" w:rsidRDefault="00925B09" w:rsidP="00151E8B">
      <w:pPr>
        <w:spacing w:line="480" w:lineRule="auto"/>
        <w:divId w:val="50814705"/>
        <w:rPr>
          <w:rFonts w:ascii="Times New Roman" w:hAnsi="Times New Roman"/>
          <w:b/>
          <w:color w:val="000000"/>
          <w:lang w:eastAsia="zh-CN"/>
        </w:rPr>
      </w:pPr>
      <w:r w:rsidRPr="004F6B93">
        <w:rPr>
          <w:rFonts w:ascii="Times New Roman" w:hAnsi="Times New Roman"/>
          <w:b/>
          <w:lang w:eastAsia="zh-CN"/>
        </w:rPr>
        <w:t>F</w:t>
      </w:r>
      <w:r w:rsidR="002935D0" w:rsidRPr="004F6B93">
        <w:rPr>
          <w:rFonts w:ascii="Times New Roman" w:hAnsi="Times New Roman"/>
          <w:b/>
          <w:lang w:eastAsia="zh-CN"/>
        </w:rPr>
        <w:t xml:space="preserve">igure </w:t>
      </w:r>
      <w:r w:rsidR="009F0862" w:rsidRPr="004F6B93">
        <w:rPr>
          <w:rFonts w:ascii="Times New Roman" w:hAnsi="Times New Roman"/>
          <w:b/>
          <w:lang w:eastAsia="zh-CN"/>
        </w:rPr>
        <w:t>5</w:t>
      </w:r>
      <w:r w:rsidR="002935D0" w:rsidRPr="004F6B93">
        <w:rPr>
          <w:rFonts w:ascii="Times New Roman" w:hAnsi="Times New Roman"/>
          <w:b/>
          <w:lang w:eastAsia="zh-CN"/>
        </w:rPr>
        <w:t xml:space="preserve"> </w:t>
      </w:r>
      <w:r w:rsidR="005F2319" w:rsidRPr="004F6B93">
        <w:rPr>
          <w:rFonts w:ascii="Times New Roman" w:hAnsi="Times New Roman"/>
          <w:b/>
          <w:lang w:eastAsia="zh-CN"/>
        </w:rPr>
        <w:t xml:space="preserve">Sustainability </w:t>
      </w:r>
      <w:r w:rsidR="002935D0" w:rsidRPr="004F6B93">
        <w:rPr>
          <w:rFonts w:ascii="Times New Roman" w:hAnsi="Times New Roman"/>
          <w:b/>
          <w:lang w:eastAsia="zh-CN"/>
        </w:rPr>
        <w:t xml:space="preserve">of three </w:t>
      </w:r>
      <w:r w:rsidR="005F2319" w:rsidRPr="004F6B93">
        <w:rPr>
          <w:rFonts w:ascii="Times New Roman" w:hAnsi="Times New Roman"/>
          <w:b/>
          <w:lang w:eastAsia="zh-CN"/>
        </w:rPr>
        <w:t xml:space="preserve">nitrogen removal and recovery </w:t>
      </w:r>
      <w:r w:rsidR="002935D0" w:rsidRPr="004F6B93">
        <w:rPr>
          <w:rFonts w:ascii="Times New Roman" w:hAnsi="Times New Roman"/>
          <w:b/>
          <w:lang w:eastAsia="zh-CN"/>
        </w:rPr>
        <w:t xml:space="preserve">pathways </w:t>
      </w:r>
    </w:p>
    <w:p w:rsidR="002935D0" w:rsidRPr="004F6B93" w:rsidRDefault="002935D0" w:rsidP="002935D0">
      <w:pPr>
        <w:spacing w:line="480" w:lineRule="auto"/>
        <w:jc w:val="center"/>
        <w:divId w:val="50814705"/>
        <w:rPr>
          <w:rFonts w:ascii="Times New Roman" w:hAnsi="Times New Roman"/>
          <w:b/>
          <w:sz w:val="22"/>
          <w:szCs w:val="18"/>
          <w:lang w:eastAsia="zh-CN"/>
        </w:rPr>
      </w:pPr>
    </w:p>
    <w:p w:rsidR="002935D0" w:rsidRPr="004F6B93" w:rsidRDefault="002935D0" w:rsidP="002935D0">
      <w:pPr>
        <w:spacing w:line="480" w:lineRule="auto"/>
        <w:divId w:val="50814705"/>
        <w:rPr>
          <w:rFonts w:ascii="Times New Roman" w:hAnsi="Times New Roman"/>
          <w:b/>
          <w:sz w:val="22"/>
          <w:szCs w:val="18"/>
          <w:lang w:eastAsia="zh-CN"/>
        </w:rPr>
      </w:pPr>
    </w:p>
    <w:p w:rsidR="00E1138D" w:rsidRPr="004F6B93" w:rsidRDefault="00E1138D" w:rsidP="002935D0">
      <w:pPr>
        <w:spacing w:line="480" w:lineRule="auto"/>
        <w:divId w:val="50814705"/>
        <w:rPr>
          <w:rFonts w:ascii="Times New Roman" w:hAnsi="Times New Roman"/>
          <w:b/>
          <w:sz w:val="22"/>
          <w:szCs w:val="18"/>
          <w:lang w:eastAsia="zh-CN"/>
        </w:rPr>
      </w:pPr>
    </w:p>
    <w:p w:rsidR="00E1138D" w:rsidRPr="004F6B93" w:rsidRDefault="00E1138D" w:rsidP="002935D0">
      <w:pPr>
        <w:spacing w:line="480" w:lineRule="auto"/>
        <w:divId w:val="50814705"/>
        <w:rPr>
          <w:rFonts w:ascii="Times New Roman" w:hAnsi="Times New Roman"/>
          <w:b/>
          <w:sz w:val="22"/>
          <w:szCs w:val="18"/>
          <w:lang w:eastAsia="zh-CN"/>
        </w:rPr>
      </w:pPr>
    </w:p>
    <w:p w:rsidR="00E1138D" w:rsidRPr="004F6B93" w:rsidRDefault="00E1138D" w:rsidP="002935D0">
      <w:pPr>
        <w:spacing w:line="480" w:lineRule="auto"/>
        <w:divId w:val="50814705"/>
        <w:rPr>
          <w:rFonts w:ascii="Times New Roman" w:hAnsi="Times New Roman"/>
          <w:b/>
          <w:sz w:val="22"/>
          <w:szCs w:val="18"/>
          <w:lang w:eastAsia="zh-CN"/>
        </w:rPr>
      </w:pPr>
    </w:p>
    <w:p w:rsidR="00E1138D" w:rsidRPr="004F6B93" w:rsidRDefault="00E1138D" w:rsidP="002935D0">
      <w:pPr>
        <w:spacing w:line="480" w:lineRule="auto"/>
        <w:divId w:val="50814705"/>
        <w:rPr>
          <w:rFonts w:ascii="Times New Roman" w:hAnsi="Times New Roman"/>
          <w:b/>
          <w:sz w:val="22"/>
          <w:szCs w:val="18"/>
          <w:lang w:eastAsia="zh-CN"/>
        </w:rPr>
      </w:pPr>
    </w:p>
    <w:p w:rsidR="00E1138D" w:rsidRPr="004F6B93" w:rsidRDefault="00E1138D" w:rsidP="002935D0">
      <w:pPr>
        <w:spacing w:line="480" w:lineRule="auto"/>
        <w:divId w:val="50814705"/>
        <w:rPr>
          <w:rFonts w:ascii="Times New Roman" w:hAnsi="Times New Roman"/>
          <w:b/>
          <w:sz w:val="22"/>
          <w:szCs w:val="18"/>
          <w:lang w:eastAsia="zh-CN"/>
        </w:rPr>
      </w:pPr>
    </w:p>
    <w:p w:rsidR="00E1138D" w:rsidRPr="004F6B93" w:rsidRDefault="00E1138D" w:rsidP="002935D0">
      <w:pPr>
        <w:spacing w:line="480" w:lineRule="auto"/>
        <w:divId w:val="50814705"/>
        <w:rPr>
          <w:rFonts w:ascii="Times New Roman" w:hAnsi="Times New Roman"/>
          <w:b/>
          <w:sz w:val="22"/>
          <w:szCs w:val="18"/>
          <w:lang w:eastAsia="zh-CN"/>
        </w:rPr>
      </w:pPr>
    </w:p>
    <w:p w:rsidR="00E1138D" w:rsidRPr="004F6B93" w:rsidRDefault="00E1138D" w:rsidP="002935D0">
      <w:pPr>
        <w:spacing w:line="480" w:lineRule="auto"/>
        <w:divId w:val="50814705"/>
        <w:rPr>
          <w:rFonts w:ascii="Times New Roman" w:hAnsi="Times New Roman"/>
          <w:b/>
          <w:sz w:val="22"/>
          <w:szCs w:val="18"/>
          <w:lang w:eastAsia="zh-CN"/>
        </w:rPr>
      </w:pPr>
    </w:p>
    <w:p w:rsidR="00E1138D" w:rsidRPr="004F6B93" w:rsidRDefault="00E1138D" w:rsidP="002935D0">
      <w:pPr>
        <w:spacing w:line="480" w:lineRule="auto"/>
        <w:divId w:val="50814705"/>
        <w:rPr>
          <w:rFonts w:ascii="Times New Roman" w:hAnsi="Times New Roman"/>
          <w:b/>
          <w:sz w:val="22"/>
          <w:szCs w:val="18"/>
          <w:lang w:eastAsia="zh-CN"/>
        </w:rPr>
      </w:pPr>
    </w:p>
    <w:p w:rsidR="00E1138D" w:rsidRPr="004F6B93" w:rsidRDefault="00E1138D" w:rsidP="002935D0">
      <w:pPr>
        <w:spacing w:line="480" w:lineRule="auto"/>
        <w:divId w:val="50814705"/>
        <w:rPr>
          <w:rFonts w:ascii="Times New Roman" w:hAnsi="Times New Roman"/>
          <w:b/>
          <w:sz w:val="22"/>
          <w:szCs w:val="18"/>
          <w:lang w:eastAsia="zh-CN"/>
        </w:rPr>
      </w:pPr>
    </w:p>
    <w:p w:rsidR="00E1138D" w:rsidRPr="004F6B93" w:rsidRDefault="00E1138D" w:rsidP="002935D0">
      <w:pPr>
        <w:spacing w:line="480" w:lineRule="auto"/>
        <w:divId w:val="50814705"/>
        <w:rPr>
          <w:rFonts w:ascii="Times New Roman" w:hAnsi="Times New Roman"/>
          <w:b/>
          <w:sz w:val="22"/>
          <w:szCs w:val="18"/>
          <w:lang w:eastAsia="zh-CN"/>
        </w:rPr>
      </w:pPr>
    </w:p>
    <w:p w:rsidR="00E1138D" w:rsidRPr="004F6B93" w:rsidRDefault="00E1138D" w:rsidP="00E1138D">
      <w:pPr>
        <w:spacing w:line="480" w:lineRule="auto"/>
        <w:jc w:val="both"/>
        <w:divId w:val="50814705"/>
        <w:rPr>
          <w:rFonts w:ascii="Times New Roman" w:hAnsi="Times New Roman"/>
          <w:sz w:val="22"/>
          <w:szCs w:val="22"/>
          <w:lang w:val="en-US" w:eastAsia="zh-CN"/>
        </w:rPr>
      </w:pPr>
      <w:r w:rsidRPr="004F6B93">
        <w:rPr>
          <w:noProof/>
          <w:lang w:eastAsia="zh-CN"/>
        </w:rPr>
        <w:lastRenderedPageBreak/>
        <w:drawing>
          <wp:inline distT="0" distB="0" distL="0" distR="0" wp14:anchorId="5552B015" wp14:editId="6039E760">
            <wp:extent cx="5486400" cy="3677979"/>
            <wp:effectExtent l="0" t="0" r="0" b="0"/>
            <wp:docPr id="62" name="Chart 62"/>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rsidR="00E1138D" w:rsidRPr="004F6B93" w:rsidRDefault="00E1138D" w:rsidP="00E1138D">
      <w:pPr>
        <w:spacing w:line="480" w:lineRule="auto"/>
        <w:jc w:val="both"/>
        <w:divId w:val="50814705"/>
        <w:rPr>
          <w:rFonts w:ascii="Times New Roman" w:hAnsi="Times New Roman"/>
          <w:sz w:val="22"/>
          <w:szCs w:val="22"/>
          <w:lang w:eastAsia="zh-CN"/>
        </w:rPr>
      </w:pPr>
      <w:r w:rsidRPr="004F6B93">
        <w:rPr>
          <w:noProof/>
          <w:lang w:eastAsia="zh-CN"/>
        </w:rPr>
        <w:drawing>
          <wp:inline distT="0" distB="0" distL="0" distR="0" wp14:anchorId="286E2E3C" wp14:editId="25F07DE7">
            <wp:extent cx="5486400" cy="3887972"/>
            <wp:effectExtent l="0" t="0" r="25400" b="24130"/>
            <wp:docPr id="63" name="Chart 63"/>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rsidR="00151E8B" w:rsidRPr="004F6B93" w:rsidRDefault="00E1138D" w:rsidP="00151E8B">
      <w:pPr>
        <w:spacing w:line="480" w:lineRule="auto"/>
        <w:divId w:val="50814705"/>
        <w:rPr>
          <w:rFonts w:ascii="Times New Roman" w:hAnsi="Times New Roman"/>
          <w:b/>
          <w:color w:val="000000"/>
          <w:lang w:eastAsia="zh-CN"/>
        </w:rPr>
      </w:pPr>
      <w:r w:rsidRPr="004F6B93">
        <w:rPr>
          <w:rFonts w:ascii="Times New Roman" w:hAnsi="Times New Roman"/>
          <w:b/>
          <w:lang w:eastAsia="zh-CN"/>
        </w:rPr>
        <w:t xml:space="preserve">Figure </w:t>
      </w:r>
      <w:r w:rsidR="009F0862" w:rsidRPr="004F6B93">
        <w:rPr>
          <w:rFonts w:ascii="Times New Roman" w:hAnsi="Times New Roman"/>
          <w:b/>
          <w:lang w:eastAsia="zh-CN"/>
        </w:rPr>
        <w:t>6</w:t>
      </w:r>
      <w:r w:rsidRPr="004F6B93">
        <w:rPr>
          <w:rFonts w:ascii="Times New Roman" w:hAnsi="Times New Roman"/>
          <w:b/>
          <w:lang w:eastAsia="zh-CN"/>
        </w:rPr>
        <w:t xml:space="preserve"> </w:t>
      </w:r>
      <w:r w:rsidR="005F2319" w:rsidRPr="004F6B93">
        <w:rPr>
          <w:rFonts w:ascii="Times New Roman" w:hAnsi="Times New Roman"/>
          <w:b/>
          <w:lang w:eastAsia="zh-CN"/>
        </w:rPr>
        <w:t>LCA s</w:t>
      </w:r>
      <w:r w:rsidRPr="004F6B93">
        <w:rPr>
          <w:rFonts w:ascii="Times New Roman" w:hAnsi="Times New Roman"/>
          <w:b/>
          <w:lang w:eastAsia="zh-CN"/>
        </w:rPr>
        <w:t xml:space="preserve">ensitivity analysis on system boundary </w:t>
      </w:r>
      <w:r w:rsidR="005F2319" w:rsidRPr="004F6B93">
        <w:rPr>
          <w:rFonts w:ascii="Times New Roman" w:hAnsi="Times New Roman"/>
          <w:b/>
          <w:lang w:eastAsia="zh-CN"/>
        </w:rPr>
        <w:t xml:space="preserve">definition </w:t>
      </w:r>
      <w:r w:rsidRPr="004F6B93">
        <w:rPr>
          <w:rFonts w:ascii="Times New Roman" w:hAnsi="Times New Roman"/>
          <w:b/>
          <w:lang w:eastAsia="zh-CN"/>
        </w:rPr>
        <w:t>and ion exchange capacity</w:t>
      </w:r>
      <w:r w:rsidR="00151E8B" w:rsidRPr="004F6B93">
        <w:rPr>
          <w:rFonts w:ascii="Times New Roman" w:hAnsi="Times New Roman"/>
          <w:b/>
          <w:lang w:eastAsia="zh-CN"/>
        </w:rPr>
        <w:t xml:space="preserve"> </w:t>
      </w:r>
      <w:r w:rsidR="00151E8B" w:rsidRPr="004F6B93">
        <w:rPr>
          <w:rFonts w:ascii="Times New Roman" w:hAnsi="Times New Roman"/>
          <w:b/>
          <w:color w:val="000000"/>
          <w:lang w:eastAsia="zh-CN"/>
        </w:rPr>
        <w:t>(per functional unit, Method: CML 2 baseline 2000 V2.05)</w:t>
      </w:r>
    </w:p>
    <w:p w:rsidR="00B76A3E" w:rsidRPr="004F6B93" w:rsidRDefault="00B76A3E" w:rsidP="00B76A3E">
      <w:pPr>
        <w:spacing w:line="480" w:lineRule="auto"/>
        <w:jc w:val="center"/>
        <w:divId w:val="50814705"/>
        <w:rPr>
          <w:rFonts w:ascii="Times New Roman" w:hAnsi="Times New Roman"/>
          <w:b/>
        </w:rPr>
      </w:pPr>
      <w:r w:rsidRPr="004F6B93">
        <w:rPr>
          <w:rFonts w:ascii="Times New Roman" w:hAnsi="Times New Roman"/>
          <w:b/>
        </w:rPr>
        <w:lastRenderedPageBreak/>
        <w:t xml:space="preserve">Table </w:t>
      </w:r>
      <w:r w:rsidRPr="004F6B93">
        <w:rPr>
          <w:rFonts w:ascii="Times New Roman" w:hAnsi="Times New Roman"/>
          <w:b/>
          <w:lang w:eastAsia="zh-CN"/>
        </w:rPr>
        <w:t>1</w:t>
      </w:r>
      <w:r w:rsidRPr="004F6B93">
        <w:rPr>
          <w:rFonts w:ascii="Times New Roman" w:hAnsi="Times New Roman"/>
          <w:b/>
        </w:rPr>
        <w:t xml:space="preserve"> Wastewater characteristics and </w:t>
      </w:r>
      <w:r w:rsidR="005F2319" w:rsidRPr="004F6B93">
        <w:rPr>
          <w:rFonts w:ascii="Times New Roman" w:hAnsi="Times New Roman"/>
          <w:b/>
        </w:rPr>
        <w:t xml:space="preserve">LCA </w:t>
      </w:r>
      <w:r w:rsidRPr="004F6B93">
        <w:rPr>
          <w:rFonts w:ascii="Times New Roman" w:hAnsi="Times New Roman"/>
          <w:b/>
        </w:rPr>
        <w:t>model parameters</w:t>
      </w:r>
    </w:p>
    <w:tbl>
      <w:tblPr>
        <w:tblStyle w:val="LightList-Accent1"/>
        <w:tblW w:w="9606" w:type="dxa"/>
        <w:tblLayout w:type="fixed"/>
        <w:tblLook w:val="04A0" w:firstRow="1" w:lastRow="0" w:firstColumn="1" w:lastColumn="0" w:noHBand="0" w:noVBand="1"/>
      </w:tblPr>
      <w:tblGrid>
        <w:gridCol w:w="1712"/>
        <w:gridCol w:w="948"/>
        <w:gridCol w:w="569"/>
        <w:gridCol w:w="1094"/>
        <w:gridCol w:w="1347"/>
        <w:gridCol w:w="678"/>
        <w:gridCol w:w="1457"/>
        <w:gridCol w:w="1795"/>
        <w:gridCol w:w="6"/>
      </w:tblGrid>
      <w:tr w:rsidR="00B76A3E" w:rsidRPr="004F6B93" w:rsidTr="00B76A3E">
        <w:trPr>
          <w:cnfStyle w:val="100000000000" w:firstRow="1" w:lastRow="0" w:firstColumn="0" w:lastColumn="0" w:oddVBand="0" w:evenVBand="0" w:oddHBand="0" w:evenHBand="0" w:firstRowFirstColumn="0" w:firstRowLastColumn="0" w:lastRowFirstColumn="0" w:lastRowLastColumn="0"/>
          <w:divId w:val="50814705"/>
          <w:trHeight w:val="347"/>
        </w:trPr>
        <w:tc>
          <w:tcPr>
            <w:cnfStyle w:val="001000000000" w:firstRow="0" w:lastRow="0" w:firstColumn="1" w:lastColumn="0" w:oddVBand="0" w:evenVBand="0" w:oddHBand="0" w:evenHBand="0" w:firstRowFirstColumn="0" w:firstRowLastColumn="0" w:lastRowFirstColumn="0" w:lastRowLastColumn="0"/>
            <w:tcW w:w="9606" w:type="dxa"/>
            <w:gridSpan w:val="9"/>
            <w:tcBorders>
              <w:top w:val="nil"/>
              <w:bottom w:val="single" w:sz="8" w:space="0" w:color="4F81BD" w:themeColor="accent1"/>
            </w:tcBorders>
            <w:shd w:val="clear" w:color="auto" w:fill="B8CCE4" w:themeFill="accent1" w:themeFillTint="66"/>
          </w:tcPr>
          <w:p w:rsidR="00B76A3E" w:rsidRPr="004F6B93" w:rsidRDefault="00B76A3E" w:rsidP="00E8715F">
            <w:pPr>
              <w:spacing w:line="480" w:lineRule="auto"/>
              <w:jc w:val="center"/>
              <w:rPr>
                <w:rFonts w:ascii="Times New Roman" w:hAnsi="Times New Roman"/>
                <w:sz w:val="22"/>
                <w:szCs w:val="22"/>
              </w:rPr>
            </w:pPr>
            <w:r w:rsidRPr="004F6B93">
              <w:rPr>
                <w:rFonts w:ascii="Times New Roman" w:hAnsi="Times New Roman"/>
                <w:sz w:val="22"/>
                <w:szCs w:val="22"/>
              </w:rPr>
              <w:t>Wastewater composition</w:t>
            </w:r>
            <w:r w:rsidRPr="004F6B93">
              <w:rPr>
                <w:rFonts w:ascii="Times New Roman" w:hAnsi="Times New Roman"/>
                <w:sz w:val="22"/>
                <w:szCs w:val="22"/>
              </w:rPr>
              <w:fldChar w:fldCharType="begin"/>
            </w:r>
            <w:r w:rsidRPr="004F6B93">
              <w:rPr>
                <w:rFonts w:ascii="Times New Roman" w:hAnsi="Times New Roman"/>
                <w:sz w:val="22"/>
                <w:szCs w:val="22"/>
              </w:rPr>
              <w:instrText xml:space="preserve"> ADDIN EN.CITE &lt;EndNote&gt;&lt;Cite&gt;&lt;Author&gt;Henze&lt;/Author&gt;&lt;Year&gt;2008&lt;/Year&gt;&lt;RecNum&gt;24&lt;/RecNum&gt;&lt;DisplayText&gt;(Henze &amp;amp; Comeau, 2008)&lt;/DisplayText&gt;&lt;record&gt;&lt;rec-number&gt;24&lt;/rec-number&gt;&lt;foreign-keys&gt;&lt;key app="EN" db-id="ed5paez5frvfxee2s2pvssxl9zvstsetx2r5" timestamp="1454499558"&gt;24&lt;/key&gt;&lt;/foreign-keys&gt;&lt;ref-type name="Book Section"&gt;5&lt;/ref-type&gt;&lt;contributors&gt;&lt;authors&gt;&lt;author&gt;Henze,M. &lt;/author&gt;&lt;author&gt;Comeau, Y.&lt;/author&gt;&lt;/authors&gt;&lt;secondary-authors&gt;&lt;author&gt;M. Henze, &lt;/author&gt;&lt;author&gt;van Loosdrecht, M.C.M. &lt;/author&gt;&lt;author&gt;Ekama,G.A. &lt;/author&gt;&lt;author&gt;Brdjanovic, D. &lt;/author&gt;&lt;/secondary-authors&gt;&lt;/contributors&gt;&lt;titles&gt;&lt;title&gt;Wastewater Characterization&lt;/title&gt;&lt;secondary-title&gt;Biological Wastewater Treatment: Principles Modelling and Design&lt;/secondary-title&gt;&lt;/titles&gt;&lt;dates&gt;&lt;year&gt;2008&lt;/year&gt;&lt;/dates&gt;&lt;pub-location&gt;London, UK.&lt;/pub-location&gt;&lt;publisher&gt; IWA Publishing, &lt;/publisher&gt;&lt;isbn&gt;9781843391883&lt;/isbn&gt;&lt;urls&gt;&lt;/urls&gt;&lt;/record&gt;&lt;/Cite&gt;&lt;/EndNote&gt;</w:instrText>
            </w:r>
            <w:r w:rsidRPr="004F6B93">
              <w:rPr>
                <w:rFonts w:ascii="Times New Roman" w:hAnsi="Times New Roman"/>
                <w:sz w:val="22"/>
                <w:szCs w:val="22"/>
              </w:rPr>
              <w:fldChar w:fldCharType="separate"/>
            </w:r>
            <w:r w:rsidRPr="004F6B93">
              <w:rPr>
                <w:rFonts w:ascii="Times New Roman" w:hAnsi="Times New Roman"/>
                <w:noProof/>
                <w:sz w:val="22"/>
                <w:szCs w:val="22"/>
              </w:rPr>
              <w:t>(</w:t>
            </w:r>
            <w:proofErr w:type="spellStart"/>
            <w:r w:rsidRPr="004F6B93">
              <w:rPr>
                <w:rFonts w:ascii="Times New Roman" w:hAnsi="Times New Roman"/>
                <w:noProof/>
                <w:sz w:val="22"/>
                <w:szCs w:val="22"/>
              </w:rPr>
              <w:t>Henze</w:t>
            </w:r>
            <w:proofErr w:type="spellEnd"/>
            <w:r w:rsidRPr="004F6B93">
              <w:rPr>
                <w:rFonts w:ascii="Times New Roman" w:hAnsi="Times New Roman"/>
                <w:noProof/>
                <w:sz w:val="22"/>
                <w:szCs w:val="22"/>
              </w:rPr>
              <w:t xml:space="preserve"> &amp; Comeau, 2008)</w:t>
            </w:r>
            <w:r w:rsidRPr="004F6B93">
              <w:rPr>
                <w:rFonts w:ascii="Times New Roman" w:hAnsi="Times New Roman"/>
                <w:sz w:val="22"/>
                <w:szCs w:val="22"/>
              </w:rPr>
              <w:fldChar w:fldCharType="end"/>
            </w:r>
          </w:p>
        </w:tc>
      </w:tr>
      <w:tr w:rsidR="00B76A3E" w:rsidRPr="004F6B93" w:rsidTr="00B76A3E">
        <w:trPr>
          <w:cnfStyle w:val="000000100000" w:firstRow="0" w:lastRow="0" w:firstColumn="0" w:lastColumn="0" w:oddVBand="0" w:evenVBand="0" w:oddHBand="1" w:evenHBand="0" w:firstRowFirstColumn="0" w:firstRowLastColumn="0" w:lastRowFirstColumn="0" w:lastRowLastColumn="0"/>
          <w:divId w:val="50814705"/>
          <w:trHeight w:val="347"/>
        </w:trPr>
        <w:tc>
          <w:tcPr>
            <w:cnfStyle w:val="001000000000" w:firstRow="0" w:lastRow="0" w:firstColumn="1" w:lastColumn="0" w:oddVBand="0" w:evenVBand="0" w:oddHBand="0" w:evenHBand="0" w:firstRowFirstColumn="0" w:firstRowLastColumn="0" w:lastRowFirstColumn="0" w:lastRowLastColumn="0"/>
            <w:tcW w:w="2660" w:type="dxa"/>
            <w:gridSpan w:val="2"/>
            <w:shd w:val="clear" w:color="auto" w:fill="B8CCE4" w:themeFill="accent1" w:themeFillTint="66"/>
          </w:tcPr>
          <w:p w:rsidR="00B76A3E" w:rsidRPr="004F6B93" w:rsidRDefault="00B76A3E" w:rsidP="00E8715F">
            <w:pPr>
              <w:spacing w:line="480" w:lineRule="auto"/>
              <w:jc w:val="center"/>
              <w:rPr>
                <w:rFonts w:ascii="Times New Roman" w:hAnsi="Times New Roman"/>
                <w:sz w:val="20"/>
                <w:szCs w:val="20"/>
              </w:rPr>
            </w:pPr>
            <w:r w:rsidRPr="004F6B93">
              <w:rPr>
                <w:rFonts w:ascii="Times New Roman" w:hAnsi="Times New Roman"/>
                <w:sz w:val="20"/>
                <w:szCs w:val="20"/>
              </w:rPr>
              <w:t>Component</w:t>
            </w:r>
          </w:p>
        </w:tc>
        <w:tc>
          <w:tcPr>
            <w:tcW w:w="3688" w:type="dxa"/>
            <w:gridSpan w:val="4"/>
            <w:shd w:val="clear" w:color="auto" w:fill="B8CCE4" w:themeFill="accent1" w:themeFillTint="66"/>
          </w:tcPr>
          <w:p w:rsidR="00B76A3E" w:rsidRPr="004F6B93" w:rsidRDefault="00B76A3E" w:rsidP="00E8715F">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b/>
                <w:sz w:val="20"/>
                <w:szCs w:val="20"/>
              </w:rPr>
            </w:pPr>
            <w:r w:rsidRPr="004F6B93">
              <w:rPr>
                <w:rFonts w:ascii="Times New Roman" w:hAnsi="Times New Roman"/>
                <w:b/>
                <w:sz w:val="20"/>
                <w:szCs w:val="20"/>
              </w:rPr>
              <w:t>Unit</w:t>
            </w:r>
          </w:p>
        </w:tc>
        <w:tc>
          <w:tcPr>
            <w:tcW w:w="3258" w:type="dxa"/>
            <w:gridSpan w:val="3"/>
            <w:shd w:val="clear" w:color="auto" w:fill="B8CCE4" w:themeFill="accent1" w:themeFillTint="66"/>
          </w:tcPr>
          <w:p w:rsidR="00B76A3E" w:rsidRPr="004F6B93" w:rsidRDefault="00B76A3E" w:rsidP="00E8715F">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b/>
                <w:sz w:val="20"/>
                <w:szCs w:val="20"/>
              </w:rPr>
            </w:pPr>
            <w:r w:rsidRPr="004F6B93">
              <w:rPr>
                <w:rFonts w:ascii="Times New Roman" w:hAnsi="Times New Roman"/>
                <w:b/>
                <w:sz w:val="20"/>
                <w:szCs w:val="20"/>
              </w:rPr>
              <w:t>Quantity</w:t>
            </w:r>
          </w:p>
        </w:tc>
      </w:tr>
      <w:tr w:rsidR="00B76A3E" w:rsidRPr="004F6B93" w:rsidTr="00B76A3E">
        <w:trPr>
          <w:divId w:val="50814705"/>
          <w:trHeight w:val="347"/>
        </w:trPr>
        <w:tc>
          <w:tcPr>
            <w:cnfStyle w:val="001000000000" w:firstRow="0" w:lastRow="0" w:firstColumn="1" w:lastColumn="0" w:oddVBand="0" w:evenVBand="0" w:oddHBand="0" w:evenHBand="0" w:firstRowFirstColumn="0" w:firstRowLastColumn="0" w:lastRowFirstColumn="0" w:lastRowLastColumn="0"/>
            <w:tcW w:w="2660" w:type="dxa"/>
            <w:gridSpan w:val="2"/>
            <w:tcBorders>
              <w:top w:val="single" w:sz="8" w:space="0" w:color="4F81BD" w:themeColor="accent1"/>
            </w:tcBorders>
          </w:tcPr>
          <w:p w:rsidR="00B76A3E" w:rsidRPr="004F6B93" w:rsidRDefault="00B76A3E" w:rsidP="00E8715F">
            <w:pPr>
              <w:spacing w:line="480" w:lineRule="auto"/>
              <w:jc w:val="center"/>
              <w:rPr>
                <w:rFonts w:ascii="Times New Roman" w:hAnsi="Times New Roman"/>
                <w:sz w:val="20"/>
                <w:szCs w:val="20"/>
              </w:rPr>
            </w:pPr>
            <w:r w:rsidRPr="004F6B93">
              <w:rPr>
                <w:rFonts w:ascii="Times New Roman" w:hAnsi="Times New Roman"/>
                <w:sz w:val="20"/>
                <w:szCs w:val="20"/>
              </w:rPr>
              <w:t>TSS</w:t>
            </w:r>
          </w:p>
        </w:tc>
        <w:tc>
          <w:tcPr>
            <w:tcW w:w="3688" w:type="dxa"/>
            <w:gridSpan w:val="4"/>
            <w:tcBorders>
              <w:top w:val="single" w:sz="8" w:space="0" w:color="4F81BD" w:themeColor="accent1"/>
            </w:tcBorders>
          </w:tcPr>
          <w:p w:rsidR="00B76A3E" w:rsidRPr="004F6B93" w:rsidRDefault="00B76A3E" w:rsidP="00E8715F">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4F6B93">
              <w:rPr>
                <w:rFonts w:ascii="Times New Roman" w:hAnsi="Times New Roman"/>
                <w:sz w:val="20"/>
                <w:szCs w:val="20"/>
              </w:rPr>
              <w:t>mg/L</w:t>
            </w:r>
          </w:p>
        </w:tc>
        <w:tc>
          <w:tcPr>
            <w:tcW w:w="3258" w:type="dxa"/>
            <w:gridSpan w:val="3"/>
            <w:tcBorders>
              <w:top w:val="single" w:sz="8" w:space="0" w:color="4F81BD" w:themeColor="accent1"/>
            </w:tcBorders>
          </w:tcPr>
          <w:p w:rsidR="00B76A3E" w:rsidRPr="004F6B93" w:rsidRDefault="00B76A3E" w:rsidP="00E8715F">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4F6B93">
              <w:rPr>
                <w:rFonts w:ascii="Times New Roman" w:hAnsi="Times New Roman"/>
                <w:sz w:val="20"/>
                <w:szCs w:val="20"/>
              </w:rPr>
              <w:t>384</w:t>
            </w:r>
          </w:p>
        </w:tc>
      </w:tr>
      <w:tr w:rsidR="00B76A3E" w:rsidRPr="004F6B93" w:rsidTr="00B76A3E">
        <w:trPr>
          <w:cnfStyle w:val="000000100000" w:firstRow="0" w:lastRow="0" w:firstColumn="0" w:lastColumn="0" w:oddVBand="0" w:evenVBand="0" w:oddHBand="1" w:evenHBand="0" w:firstRowFirstColumn="0" w:firstRowLastColumn="0" w:lastRowFirstColumn="0" w:lastRowLastColumn="0"/>
          <w:divId w:val="50814705"/>
          <w:trHeight w:val="347"/>
        </w:trPr>
        <w:tc>
          <w:tcPr>
            <w:cnfStyle w:val="001000000000" w:firstRow="0" w:lastRow="0" w:firstColumn="1" w:lastColumn="0" w:oddVBand="0" w:evenVBand="0" w:oddHBand="0" w:evenHBand="0" w:firstRowFirstColumn="0" w:firstRowLastColumn="0" w:lastRowFirstColumn="0" w:lastRowLastColumn="0"/>
            <w:tcW w:w="2660" w:type="dxa"/>
            <w:gridSpan w:val="2"/>
          </w:tcPr>
          <w:p w:rsidR="00B76A3E" w:rsidRPr="004F6B93" w:rsidRDefault="00B76A3E" w:rsidP="00E8715F">
            <w:pPr>
              <w:spacing w:line="480" w:lineRule="auto"/>
              <w:jc w:val="center"/>
              <w:rPr>
                <w:rFonts w:ascii="Times New Roman" w:hAnsi="Times New Roman"/>
                <w:sz w:val="20"/>
                <w:szCs w:val="20"/>
              </w:rPr>
            </w:pPr>
            <w:r w:rsidRPr="004F6B93">
              <w:rPr>
                <w:rFonts w:ascii="Times New Roman" w:hAnsi="Times New Roman"/>
                <w:sz w:val="20"/>
                <w:szCs w:val="20"/>
              </w:rPr>
              <w:t>VSS</w:t>
            </w:r>
          </w:p>
        </w:tc>
        <w:tc>
          <w:tcPr>
            <w:tcW w:w="3688" w:type="dxa"/>
            <w:gridSpan w:val="4"/>
          </w:tcPr>
          <w:p w:rsidR="00B76A3E" w:rsidRPr="004F6B93" w:rsidRDefault="00B76A3E" w:rsidP="00E8715F">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rPr>
            </w:pPr>
            <w:r w:rsidRPr="004F6B93">
              <w:rPr>
                <w:rFonts w:ascii="Times New Roman" w:hAnsi="Times New Roman"/>
                <w:sz w:val="20"/>
                <w:szCs w:val="20"/>
              </w:rPr>
              <w:t>mg/L</w:t>
            </w:r>
          </w:p>
        </w:tc>
        <w:tc>
          <w:tcPr>
            <w:tcW w:w="3258" w:type="dxa"/>
            <w:gridSpan w:val="3"/>
          </w:tcPr>
          <w:p w:rsidR="00B76A3E" w:rsidRPr="004F6B93" w:rsidRDefault="00B76A3E" w:rsidP="00E8715F">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rPr>
            </w:pPr>
            <w:r w:rsidRPr="004F6B93">
              <w:rPr>
                <w:rFonts w:ascii="Times New Roman" w:hAnsi="Times New Roman"/>
                <w:sz w:val="20"/>
                <w:szCs w:val="20"/>
              </w:rPr>
              <w:t>307</w:t>
            </w:r>
          </w:p>
        </w:tc>
      </w:tr>
      <w:tr w:rsidR="00B76A3E" w:rsidRPr="004F6B93" w:rsidTr="00B76A3E">
        <w:trPr>
          <w:divId w:val="50814705"/>
          <w:trHeight w:val="347"/>
        </w:trPr>
        <w:tc>
          <w:tcPr>
            <w:cnfStyle w:val="001000000000" w:firstRow="0" w:lastRow="0" w:firstColumn="1" w:lastColumn="0" w:oddVBand="0" w:evenVBand="0" w:oddHBand="0" w:evenHBand="0" w:firstRowFirstColumn="0" w:firstRowLastColumn="0" w:lastRowFirstColumn="0" w:lastRowLastColumn="0"/>
            <w:tcW w:w="2660" w:type="dxa"/>
            <w:gridSpan w:val="2"/>
          </w:tcPr>
          <w:p w:rsidR="00B76A3E" w:rsidRPr="004F6B93" w:rsidRDefault="00B76A3E" w:rsidP="00E8715F">
            <w:pPr>
              <w:spacing w:line="480" w:lineRule="auto"/>
              <w:jc w:val="center"/>
              <w:rPr>
                <w:rFonts w:ascii="Times New Roman" w:hAnsi="Times New Roman"/>
                <w:sz w:val="20"/>
                <w:szCs w:val="20"/>
              </w:rPr>
            </w:pPr>
            <w:r w:rsidRPr="004F6B93">
              <w:rPr>
                <w:rFonts w:ascii="Times New Roman" w:hAnsi="Times New Roman"/>
                <w:sz w:val="20"/>
                <w:szCs w:val="20"/>
              </w:rPr>
              <w:t>cBOD</w:t>
            </w:r>
            <w:r w:rsidRPr="004F6B93">
              <w:rPr>
                <w:rFonts w:ascii="Times New Roman" w:hAnsi="Times New Roman"/>
                <w:sz w:val="20"/>
                <w:szCs w:val="20"/>
                <w:vertAlign w:val="subscript"/>
              </w:rPr>
              <w:t>5</w:t>
            </w:r>
            <w:r w:rsidRPr="004F6B93">
              <w:rPr>
                <w:rFonts w:ascii="Times New Roman" w:hAnsi="Times New Roman"/>
                <w:sz w:val="20"/>
                <w:szCs w:val="20"/>
                <w:vertAlign w:val="superscript"/>
              </w:rPr>
              <w:t>a</w:t>
            </w:r>
          </w:p>
        </w:tc>
        <w:tc>
          <w:tcPr>
            <w:tcW w:w="3688" w:type="dxa"/>
            <w:gridSpan w:val="4"/>
          </w:tcPr>
          <w:p w:rsidR="00B76A3E" w:rsidRPr="004F6B93" w:rsidRDefault="00B76A3E" w:rsidP="00E8715F">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4F6B93">
              <w:rPr>
                <w:rFonts w:ascii="Times New Roman" w:hAnsi="Times New Roman"/>
                <w:sz w:val="20"/>
                <w:szCs w:val="20"/>
              </w:rPr>
              <w:t>mg/L</w:t>
            </w:r>
          </w:p>
        </w:tc>
        <w:tc>
          <w:tcPr>
            <w:tcW w:w="3258" w:type="dxa"/>
            <w:gridSpan w:val="3"/>
          </w:tcPr>
          <w:p w:rsidR="00B76A3E" w:rsidRPr="004F6B93" w:rsidRDefault="00B76A3E" w:rsidP="00E8715F">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4F6B93">
              <w:rPr>
                <w:rFonts w:ascii="Times New Roman" w:hAnsi="Times New Roman"/>
                <w:sz w:val="20"/>
                <w:szCs w:val="20"/>
              </w:rPr>
              <w:t>367</w:t>
            </w:r>
          </w:p>
        </w:tc>
      </w:tr>
      <w:tr w:rsidR="00B76A3E" w:rsidRPr="004F6B93" w:rsidTr="00B76A3E">
        <w:trPr>
          <w:cnfStyle w:val="000000100000" w:firstRow="0" w:lastRow="0" w:firstColumn="0" w:lastColumn="0" w:oddVBand="0" w:evenVBand="0" w:oddHBand="1" w:evenHBand="0" w:firstRowFirstColumn="0" w:firstRowLastColumn="0" w:lastRowFirstColumn="0" w:lastRowLastColumn="0"/>
          <w:divId w:val="50814705"/>
          <w:trHeight w:val="347"/>
        </w:trPr>
        <w:tc>
          <w:tcPr>
            <w:cnfStyle w:val="001000000000" w:firstRow="0" w:lastRow="0" w:firstColumn="1" w:lastColumn="0" w:oddVBand="0" w:evenVBand="0" w:oddHBand="0" w:evenHBand="0" w:firstRowFirstColumn="0" w:firstRowLastColumn="0" w:lastRowFirstColumn="0" w:lastRowLastColumn="0"/>
            <w:tcW w:w="2660" w:type="dxa"/>
            <w:gridSpan w:val="2"/>
          </w:tcPr>
          <w:p w:rsidR="00B76A3E" w:rsidRPr="004F6B93" w:rsidRDefault="00B76A3E" w:rsidP="00E8715F">
            <w:pPr>
              <w:spacing w:line="480" w:lineRule="auto"/>
              <w:jc w:val="center"/>
              <w:rPr>
                <w:rFonts w:ascii="Times New Roman" w:hAnsi="Times New Roman"/>
                <w:sz w:val="20"/>
                <w:szCs w:val="20"/>
              </w:rPr>
            </w:pPr>
            <w:r w:rsidRPr="004F6B93">
              <w:rPr>
                <w:rFonts w:ascii="Times New Roman" w:hAnsi="Times New Roman"/>
                <w:sz w:val="20"/>
                <w:szCs w:val="20"/>
              </w:rPr>
              <w:t>COD</w:t>
            </w:r>
          </w:p>
        </w:tc>
        <w:tc>
          <w:tcPr>
            <w:tcW w:w="3688" w:type="dxa"/>
            <w:gridSpan w:val="4"/>
          </w:tcPr>
          <w:p w:rsidR="00B76A3E" w:rsidRPr="004F6B93" w:rsidRDefault="00B76A3E" w:rsidP="00E8715F">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rPr>
            </w:pPr>
            <w:r w:rsidRPr="004F6B93">
              <w:rPr>
                <w:rFonts w:ascii="Times New Roman" w:hAnsi="Times New Roman"/>
                <w:sz w:val="20"/>
                <w:szCs w:val="20"/>
              </w:rPr>
              <w:t>mg/L</w:t>
            </w:r>
          </w:p>
        </w:tc>
        <w:tc>
          <w:tcPr>
            <w:tcW w:w="3258" w:type="dxa"/>
            <w:gridSpan w:val="3"/>
          </w:tcPr>
          <w:p w:rsidR="00B76A3E" w:rsidRPr="004F6B93" w:rsidRDefault="00B76A3E" w:rsidP="00E8715F">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rPr>
            </w:pPr>
            <w:r w:rsidRPr="004F6B93">
              <w:rPr>
                <w:rFonts w:ascii="Times New Roman" w:hAnsi="Times New Roman"/>
                <w:sz w:val="20"/>
                <w:szCs w:val="20"/>
              </w:rPr>
              <w:t>750</w:t>
            </w:r>
          </w:p>
        </w:tc>
      </w:tr>
      <w:tr w:rsidR="00B76A3E" w:rsidRPr="004F6B93" w:rsidTr="00B76A3E">
        <w:trPr>
          <w:divId w:val="50814705"/>
          <w:trHeight w:val="347"/>
        </w:trPr>
        <w:tc>
          <w:tcPr>
            <w:cnfStyle w:val="001000000000" w:firstRow="0" w:lastRow="0" w:firstColumn="1" w:lastColumn="0" w:oddVBand="0" w:evenVBand="0" w:oddHBand="0" w:evenHBand="0" w:firstRowFirstColumn="0" w:firstRowLastColumn="0" w:lastRowFirstColumn="0" w:lastRowLastColumn="0"/>
            <w:tcW w:w="2660" w:type="dxa"/>
            <w:gridSpan w:val="2"/>
          </w:tcPr>
          <w:p w:rsidR="00B76A3E" w:rsidRPr="004F6B93" w:rsidRDefault="00B76A3E" w:rsidP="00E8715F">
            <w:pPr>
              <w:spacing w:line="480" w:lineRule="auto"/>
              <w:jc w:val="center"/>
              <w:rPr>
                <w:rFonts w:ascii="Times New Roman" w:hAnsi="Times New Roman"/>
                <w:sz w:val="20"/>
                <w:szCs w:val="20"/>
              </w:rPr>
            </w:pPr>
            <w:r w:rsidRPr="004F6B93">
              <w:rPr>
                <w:rFonts w:ascii="Times New Roman" w:hAnsi="Times New Roman"/>
                <w:sz w:val="20"/>
                <w:szCs w:val="20"/>
              </w:rPr>
              <w:t>Soluble COD</w:t>
            </w:r>
          </w:p>
        </w:tc>
        <w:tc>
          <w:tcPr>
            <w:tcW w:w="3688" w:type="dxa"/>
            <w:gridSpan w:val="4"/>
          </w:tcPr>
          <w:p w:rsidR="00B76A3E" w:rsidRPr="004F6B93" w:rsidRDefault="00B76A3E" w:rsidP="00E8715F">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4F6B93">
              <w:rPr>
                <w:rFonts w:ascii="Times New Roman" w:hAnsi="Times New Roman"/>
                <w:sz w:val="20"/>
                <w:szCs w:val="20"/>
              </w:rPr>
              <w:t>mg/L</w:t>
            </w:r>
          </w:p>
        </w:tc>
        <w:tc>
          <w:tcPr>
            <w:tcW w:w="3258" w:type="dxa"/>
            <w:gridSpan w:val="3"/>
          </w:tcPr>
          <w:p w:rsidR="00B76A3E" w:rsidRPr="004F6B93" w:rsidRDefault="00B76A3E" w:rsidP="00E8715F">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4F6B93">
              <w:rPr>
                <w:rFonts w:ascii="Times New Roman" w:hAnsi="Times New Roman"/>
                <w:sz w:val="20"/>
                <w:szCs w:val="20"/>
              </w:rPr>
              <w:t>294</w:t>
            </w:r>
          </w:p>
        </w:tc>
      </w:tr>
      <w:tr w:rsidR="00B76A3E" w:rsidRPr="004F6B93" w:rsidTr="00B76A3E">
        <w:trPr>
          <w:cnfStyle w:val="000000100000" w:firstRow="0" w:lastRow="0" w:firstColumn="0" w:lastColumn="0" w:oddVBand="0" w:evenVBand="0" w:oddHBand="1" w:evenHBand="0" w:firstRowFirstColumn="0" w:firstRowLastColumn="0" w:lastRowFirstColumn="0" w:lastRowLastColumn="0"/>
          <w:divId w:val="50814705"/>
          <w:trHeight w:val="347"/>
        </w:trPr>
        <w:tc>
          <w:tcPr>
            <w:cnfStyle w:val="001000000000" w:firstRow="0" w:lastRow="0" w:firstColumn="1" w:lastColumn="0" w:oddVBand="0" w:evenVBand="0" w:oddHBand="0" w:evenHBand="0" w:firstRowFirstColumn="0" w:firstRowLastColumn="0" w:lastRowFirstColumn="0" w:lastRowLastColumn="0"/>
            <w:tcW w:w="2660" w:type="dxa"/>
            <w:gridSpan w:val="2"/>
          </w:tcPr>
          <w:p w:rsidR="00B76A3E" w:rsidRPr="004F6B93" w:rsidRDefault="00B76A3E" w:rsidP="00E8715F">
            <w:pPr>
              <w:spacing w:line="480" w:lineRule="auto"/>
              <w:jc w:val="center"/>
              <w:rPr>
                <w:rFonts w:ascii="Times New Roman" w:hAnsi="Times New Roman"/>
                <w:sz w:val="20"/>
                <w:szCs w:val="20"/>
              </w:rPr>
            </w:pPr>
            <w:r w:rsidRPr="004F6B93">
              <w:rPr>
                <w:rFonts w:ascii="Times New Roman" w:hAnsi="Times New Roman"/>
                <w:sz w:val="20"/>
                <w:szCs w:val="20"/>
              </w:rPr>
              <w:t>Ammonia N</w:t>
            </w:r>
          </w:p>
        </w:tc>
        <w:tc>
          <w:tcPr>
            <w:tcW w:w="3688" w:type="dxa"/>
            <w:gridSpan w:val="4"/>
          </w:tcPr>
          <w:p w:rsidR="00B76A3E" w:rsidRPr="004F6B93" w:rsidRDefault="00B76A3E" w:rsidP="00E8715F">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rPr>
            </w:pPr>
            <w:r w:rsidRPr="004F6B93">
              <w:rPr>
                <w:rFonts w:ascii="Times New Roman" w:hAnsi="Times New Roman"/>
                <w:sz w:val="20"/>
                <w:szCs w:val="20"/>
              </w:rPr>
              <w:t>mg N/L</w:t>
            </w:r>
          </w:p>
        </w:tc>
        <w:tc>
          <w:tcPr>
            <w:tcW w:w="3258" w:type="dxa"/>
            <w:gridSpan w:val="3"/>
          </w:tcPr>
          <w:p w:rsidR="00B76A3E" w:rsidRPr="004F6B93" w:rsidRDefault="00B76A3E" w:rsidP="00E8715F">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rPr>
            </w:pPr>
            <w:r w:rsidRPr="004F6B93">
              <w:rPr>
                <w:rFonts w:ascii="Times New Roman" w:hAnsi="Times New Roman"/>
                <w:sz w:val="20"/>
                <w:szCs w:val="20"/>
              </w:rPr>
              <w:t>45</w:t>
            </w:r>
          </w:p>
        </w:tc>
      </w:tr>
      <w:tr w:rsidR="00B76A3E" w:rsidRPr="004F6B93" w:rsidTr="00B76A3E">
        <w:trPr>
          <w:divId w:val="50814705"/>
          <w:trHeight w:val="347"/>
        </w:trPr>
        <w:tc>
          <w:tcPr>
            <w:cnfStyle w:val="001000000000" w:firstRow="0" w:lastRow="0" w:firstColumn="1" w:lastColumn="0" w:oddVBand="0" w:evenVBand="0" w:oddHBand="0" w:evenHBand="0" w:firstRowFirstColumn="0" w:firstRowLastColumn="0" w:lastRowFirstColumn="0" w:lastRowLastColumn="0"/>
            <w:tcW w:w="2660" w:type="dxa"/>
            <w:gridSpan w:val="2"/>
          </w:tcPr>
          <w:p w:rsidR="00B76A3E" w:rsidRPr="004F6B93" w:rsidRDefault="00B76A3E" w:rsidP="00E8715F">
            <w:pPr>
              <w:spacing w:line="480" w:lineRule="auto"/>
              <w:jc w:val="center"/>
              <w:rPr>
                <w:rFonts w:ascii="Times New Roman" w:hAnsi="Times New Roman"/>
                <w:sz w:val="20"/>
                <w:szCs w:val="20"/>
                <w:lang w:eastAsia="zh-CN"/>
              </w:rPr>
            </w:pPr>
            <w:r w:rsidRPr="004F6B93">
              <w:rPr>
                <w:rFonts w:ascii="Times New Roman" w:hAnsi="Times New Roman"/>
                <w:sz w:val="20"/>
                <w:szCs w:val="20"/>
                <w:lang w:eastAsia="zh-CN"/>
              </w:rPr>
              <w:t>Nitrite + Nitrate N</w:t>
            </w:r>
          </w:p>
        </w:tc>
        <w:tc>
          <w:tcPr>
            <w:tcW w:w="3688" w:type="dxa"/>
            <w:gridSpan w:val="4"/>
          </w:tcPr>
          <w:p w:rsidR="00B76A3E" w:rsidRPr="004F6B93" w:rsidRDefault="00B76A3E" w:rsidP="00E8715F">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lang w:eastAsia="zh-CN"/>
              </w:rPr>
            </w:pPr>
            <w:r w:rsidRPr="004F6B93">
              <w:rPr>
                <w:rFonts w:ascii="Times New Roman" w:hAnsi="Times New Roman"/>
                <w:sz w:val="20"/>
                <w:szCs w:val="20"/>
                <w:lang w:eastAsia="zh-CN"/>
              </w:rPr>
              <w:t>mg N/L</w:t>
            </w:r>
          </w:p>
        </w:tc>
        <w:tc>
          <w:tcPr>
            <w:tcW w:w="3258" w:type="dxa"/>
            <w:gridSpan w:val="3"/>
          </w:tcPr>
          <w:p w:rsidR="00B76A3E" w:rsidRPr="004F6B93" w:rsidRDefault="00B76A3E" w:rsidP="00E8715F">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lang w:eastAsia="zh-CN"/>
              </w:rPr>
            </w:pPr>
            <w:r w:rsidRPr="004F6B93">
              <w:rPr>
                <w:rFonts w:ascii="Times New Roman" w:hAnsi="Times New Roman"/>
                <w:sz w:val="20"/>
                <w:szCs w:val="20"/>
                <w:lang w:eastAsia="zh-CN"/>
              </w:rPr>
              <w:t>0.2</w:t>
            </w:r>
          </w:p>
        </w:tc>
      </w:tr>
      <w:tr w:rsidR="00B76A3E" w:rsidRPr="004F6B93" w:rsidTr="00B76A3E">
        <w:trPr>
          <w:cnfStyle w:val="000000100000" w:firstRow="0" w:lastRow="0" w:firstColumn="0" w:lastColumn="0" w:oddVBand="0" w:evenVBand="0" w:oddHBand="1" w:evenHBand="0" w:firstRowFirstColumn="0" w:firstRowLastColumn="0" w:lastRowFirstColumn="0" w:lastRowLastColumn="0"/>
          <w:divId w:val="50814705"/>
          <w:trHeight w:val="347"/>
        </w:trPr>
        <w:tc>
          <w:tcPr>
            <w:cnfStyle w:val="001000000000" w:firstRow="0" w:lastRow="0" w:firstColumn="1" w:lastColumn="0" w:oddVBand="0" w:evenVBand="0" w:oddHBand="0" w:evenHBand="0" w:firstRowFirstColumn="0" w:firstRowLastColumn="0" w:lastRowFirstColumn="0" w:lastRowLastColumn="0"/>
            <w:tcW w:w="2660" w:type="dxa"/>
            <w:gridSpan w:val="2"/>
          </w:tcPr>
          <w:p w:rsidR="00B76A3E" w:rsidRPr="004F6B93" w:rsidRDefault="00B76A3E" w:rsidP="00E8715F">
            <w:pPr>
              <w:spacing w:line="480" w:lineRule="auto"/>
              <w:jc w:val="center"/>
              <w:rPr>
                <w:rFonts w:ascii="Times New Roman" w:hAnsi="Times New Roman"/>
                <w:sz w:val="20"/>
                <w:szCs w:val="20"/>
              </w:rPr>
            </w:pPr>
            <w:r w:rsidRPr="004F6B93">
              <w:rPr>
                <w:rFonts w:ascii="Times New Roman" w:hAnsi="Times New Roman"/>
                <w:sz w:val="20"/>
                <w:szCs w:val="20"/>
              </w:rPr>
              <w:t>TKN</w:t>
            </w:r>
          </w:p>
        </w:tc>
        <w:tc>
          <w:tcPr>
            <w:tcW w:w="3688" w:type="dxa"/>
            <w:gridSpan w:val="4"/>
          </w:tcPr>
          <w:p w:rsidR="00B76A3E" w:rsidRPr="004F6B93" w:rsidRDefault="00B76A3E" w:rsidP="00E8715F">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rPr>
            </w:pPr>
            <w:r w:rsidRPr="004F6B93">
              <w:rPr>
                <w:rFonts w:ascii="Times New Roman" w:hAnsi="Times New Roman"/>
                <w:sz w:val="20"/>
                <w:szCs w:val="20"/>
              </w:rPr>
              <w:t>mg N/L</w:t>
            </w:r>
          </w:p>
        </w:tc>
        <w:tc>
          <w:tcPr>
            <w:tcW w:w="3258" w:type="dxa"/>
            <w:gridSpan w:val="3"/>
          </w:tcPr>
          <w:p w:rsidR="00B76A3E" w:rsidRPr="004F6B93" w:rsidRDefault="00B76A3E" w:rsidP="00E8715F">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rPr>
            </w:pPr>
            <w:r w:rsidRPr="004F6B93">
              <w:rPr>
                <w:rFonts w:ascii="Times New Roman" w:hAnsi="Times New Roman"/>
                <w:sz w:val="20"/>
                <w:szCs w:val="20"/>
              </w:rPr>
              <w:t>60</w:t>
            </w:r>
          </w:p>
        </w:tc>
      </w:tr>
      <w:tr w:rsidR="00B76A3E" w:rsidRPr="004F6B93" w:rsidTr="00B76A3E">
        <w:trPr>
          <w:divId w:val="50814705"/>
          <w:trHeight w:val="347"/>
        </w:trPr>
        <w:tc>
          <w:tcPr>
            <w:cnfStyle w:val="001000000000" w:firstRow="0" w:lastRow="0" w:firstColumn="1" w:lastColumn="0" w:oddVBand="0" w:evenVBand="0" w:oddHBand="0" w:evenHBand="0" w:firstRowFirstColumn="0" w:firstRowLastColumn="0" w:lastRowFirstColumn="0" w:lastRowLastColumn="0"/>
            <w:tcW w:w="2660" w:type="dxa"/>
            <w:gridSpan w:val="2"/>
          </w:tcPr>
          <w:p w:rsidR="00B76A3E" w:rsidRPr="004F6B93" w:rsidRDefault="00B76A3E" w:rsidP="00E8715F">
            <w:pPr>
              <w:spacing w:line="480" w:lineRule="auto"/>
              <w:jc w:val="center"/>
              <w:rPr>
                <w:rFonts w:ascii="Times New Roman" w:hAnsi="Times New Roman"/>
                <w:sz w:val="20"/>
                <w:szCs w:val="20"/>
              </w:rPr>
            </w:pPr>
            <w:r w:rsidRPr="004F6B93">
              <w:rPr>
                <w:rFonts w:ascii="Times New Roman" w:hAnsi="Times New Roman"/>
                <w:sz w:val="20"/>
                <w:szCs w:val="20"/>
              </w:rPr>
              <w:t>TN</w:t>
            </w:r>
          </w:p>
        </w:tc>
        <w:tc>
          <w:tcPr>
            <w:tcW w:w="3688" w:type="dxa"/>
            <w:gridSpan w:val="4"/>
          </w:tcPr>
          <w:p w:rsidR="00B76A3E" w:rsidRPr="004F6B93" w:rsidRDefault="00B76A3E" w:rsidP="00E8715F">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4F6B93">
              <w:rPr>
                <w:rFonts w:ascii="Times New Roman" w:hAnsi="Times New Roman"/>
                <w:sz w:val="20"/>
                <w:szCs w:val="20"/>
              </w:rPr>
              <w:t>mg N/L</w:t>
            </w:r>
          </w:p>
        </w:tc>
        <w:tc>
          <w:tcPr>
            <w:tcW w:w="3258" w:type="dxa"/>
            <w:gridSpan w:val="3"/>
          </w:tcPr>
          <w:p w:rsidR="00B76A3E" w:rsidRPr="004F6B93" w:rsidRDefault="00B76A3E" w:rsidP="00E8715F">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4F6B93">
              <w:rPr>
                <w:rFonts w:ascii="Times New Roman" w:hAnsi="Times New Roman"/>
                <w:sz w:val="20"/>
                <w:szCs w:val="20"/>
              </w:rPr>
              <w:t>60</w:t>
            </w:r>
          </w:p>
        </w:tc>
      </w:tr>
      <w:tr w:rsidR="00B76A3E" w:rsidRPr="004F6B93" w:rsidTr="00B76A3E">
        <w:trPr>
          <w:cnfStyle w:val="000000100000" w:firstRow="0" w:lastRow="0" w:firstColumn="0" w:lastColumn="0" w:oddVBand="0" w:evenVBand="0" w:oddHBand="1" w:evenHBand="0" w:firstRowFirstColumn="0" w:firstRowLastColumn="0" w:lastRowFirstColumn="0" w:lastRowLastColumn="0"/>
          <w:divId w:val="50814705"/>
          <w:trHeight w:val="347"/>
        </w:trPr>
        <w:tc>
          <w:tcPr>
            <w:cnfStyle w:val="001000000000" w:firstRow="0" w:lastRow="0" w:firstColumn="1" w:lastColumn="0" w:oddVBand="0" w:evenVBand="0" w:oddHBand="0" w:evenHBand="0" w:firstRowFirstColumn="0" w:firstRowLastColumn="0" w:lastRowFirstColumn="0" w:lastRowLastColumn="0"/>
            <w:tcW w:w="2660" w:type="dxa"/>
            <w:gridSpan w:val="2"/>
          </w:tcPr>
          <w:p w:rsidR="00B76A3E" w:rsidRPr="004F6B93" w:rsidRDefault="00B76A3E" w:rsidP="00E8715F">
            <w:pPr>
              <w:spacing w:line="480" w:lineRule="auto"/>
              <w:jc w:val="center"/>
              <w:rPr>
                <w:rFonts w:ascii="Times New Roman" w:hAnsi="Times New Roman"/>
                <w:sz w:val="20"/>
                <w:szCs w:val="20"/>
              </w:rPr>
            </w:pPr>
            <w:r w:rsidRPr="004F6B93">
              <w:rPr>
                <w:rFonts w:ascii="Times New Roman" w:hAnsi="Times New Roman"/>
                <w:sz w:val="20"/>
                <w:szCs w:val="20"/>
              </w:rPr>
              <w:t>Soluble PO</w:t>
            </w:r>
            <w:r w:rsidRPr="004F6B93">
              <w:rPr>
                <w:rFonts w:ascii="Times New Roman" w:hAnsi="Times New Roman"/>
                <w:sz w:val="20"/>
                <w:szCs w:val="20"/>
                <w:vertAlign w:val="subscript"/>
              </w:rPr>
              <w:t>4</w:t>
            </w:r>
            <w:r w:rsidRPr="004F6B93">
              <w:rPr>
                <w:rFonts w:ascii="Times New Roman" w:hAnsi="Times New Roman"/>
                <w:sz w:val="20"/>
                <w:szCs w:val="20"/>
              </w:rPr>
              <w:t>-P</w:t>
            </w:r>
          </w:p>
        </w:tc>
        <w:tc>
          <w:tcPr>
            <w:tcW w:w="3688" w:type="dxa"/>
            <w:gridSpan w:val="4"/>
          </w:tcPr>
          <w:p w:rsidR="00B76A3E" w:rsidRPr="004F6B93" w:rsidRDefault="00B76A3E" w:rsidP="00E8715F">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rPr>
            </w:pPr>
            <w:r w:rsidRPr="004F6B93">
              <w:rPr>
                <w:rFonts w:ascii="Times New Roman" w:hAnsi="Times New Roman"/>
                <w:sz w:val="20"/>
                <w:szCs w:val="20"/>
              </w:rPr>
              <w:t>mg P/L</w:t>
            </w:r>
          </w:p>
        </w:tc>
        <w:tc>
          <w:tcPr>
            <w:tcW w:w="3258" w:type="dxa"/>
            <w:gridSpan w:val="3"/>
          </w:tcPr>
          <w:p w:rsidR="00B76A3E" w:rsidRPr="004F6B93" w:rsidRDefault="00B76A3E" w:rsidP="00E8715F">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rPr>
            </w:pPr>
            <w:r w:rsidRPr="004F6B93">
              <w:rPr>
                <w:rFonts w:ascii="Times New Roman" w:hAnsi="Times New Roman"/>
                <w:sz w:val="20"/>
                <w:szCs w:val="20"/>
              </w:rPr>
              <w:t>10</w:t>
            </w:r>
          </w:p>
        </w:tc>
      </w:tr>
      <w:tr w:rsidR="00B76A3E" w:rsidRPr="004F6B93" w:rsidTr="00B76A3E">
        <w:trPr>
          <w:divId w:val="50814705"/>
          <w:trHeight w:val="347"/>
        </w:trPr>
        <w:tc>
          <w:tcPr>
            <w:cnfStyle w:val="001000000000" w:firstRow="0" w:lastRow="0" w:firstColumn="1" w:lastColumn="0" w:oddVBand="0" w:evenVBand="0" w:oddHBand="0" w:evenHBand="0" w:firstRowFirstColumn="0" w:firstRowLastColumn="0" w:lastRowFirstColumn="0" w:lastRowLastColumn="0"/>
            <w:tcW w:w="2660" w:type="dxa"/>
            <w:gridSpan w:val="2"/>
          </w:tcPr>
          <w:p w:rsidR="00B76A3E" w:rsidRPr="004F6B93" w:rsidRDefault="00B76A3E" w:rsidP="00E8715F">
            <w:pPr>
              <w:spacing w:line="480" w:lineRule="auto"/>
              <w:jc w:val="center"/>
              <w:rPr>
                <w:rFonts w:ascii="Times New Roman" w:hAnsi="Times New Roman"/>
                <w:sz w:val="20"/>
                <w:szCs w:val="20"/>
                <w:lang w:eastAsia="zh-CN"/>
              </w:rPr>
            </w:pPr>
            <w:r w:rsidRPr="004F6B93">
              <w:rPr>
                <w:rFonts w:ascii="Times New Roman" w:hAnsi="Times New Roman"/>
                <w:sz w:val="20"/>
                <w:szCs w:val="20"/>
                <w:lang w:eastAsia="zh-CN"/>
              </w:rPr>
              <w:t>Organic P</w:t>
            </w:r>
          </w:p>
        </w:tc>
        <w:tc>
          <w:tcPr>
            <w:tcW w:w="3688" w:type="dxa"/>
            <w:gridSpan w:val="4"/>
          </w:tcPr>
          <w:p w:rsidR="00B76A3E" w:rsidRPr="004F6B93" w:rsidRDefault="00B76A3E" w:rsidP="00E8715F">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lang w:eastAsia="zh-CN"/>
              </w:rPr>
            </w:pPr>
            <w:r w:rsidRPr="004F6B93">
              <w:rPr>
                <w:rFonts w:ascii="Times New Roman" w:hAnsi="Times New Roman"/>
                <w:sz w:val="20"/>
                <w:szCs w:val="20"/>
                <w:lang w:eastAsia="zh-CN"/>
              </w:rPr>
              <w:t>mg P/L</w:t>
            </w:r>
          </w:p>
        </w:tc>
        <w:tc>
          <w:tcPr>
            <w:tcW w:w="3258" w:type="dxa"/>
            <w:gridSpan w:val="3"/>
          </w:tcPr>
          <w:p w:rsidR="00B76A3E" w:rsidRPr="004F6B93" w:rsidRDefault="00B76A3E" w:rsidP="00E8715F">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lang w:eastAsia="zh-CN"/>
              </w:rPr>
            </w:pPr>
            <w:r w:rsidRPr="004F6B93">
              <w:rPr>
                <w:rFonts w:ascii="Times New Roman" w:hAnsi="Times New Roman"/>
                <w:sz w:val="20"/>
                <w:szCs w:val="20"/>
                <w:lang w:eastAsia="zh-CN"/>
              </w:rPr>
              <w:t>5</w:t>
            </w:r>
          </w:p>
        </w:tc>
      </w:tr>
      <w:tr w:rsidR="00B76A3E" w:rsidRPr="004F6B93" w:rsidTr="00B76A3E">
        <w:trPr>
          <w:cnfStyle w:val="000000100000" w:firstRow="0" w:lastRow="0" w:firstColumn="0" w:lastColumn="0" w:oddVBand="0" w:evenVBand="0" w:oddHBand="1" w:evenHBand="0" w:firstRowFirstColumn="0" w:firstRowLastColumn="0" w:lastRowFirstColumn="0" w:lastRowLastColumn="0"/>
          <w:divId w:val="50814705"/>
          <w:trHeight w:val="347"/>
        </w:trPr>
        <w:tc>
          <w:tcPr>
            <w:cnfStyle w:val="001000000000" w:firstRow="0" w:lastRow="0" w:firstColumn="1" w:lastColumn="0" w:oddVBand="0" w:evenVBand="0" w:oddHBand="0" w:evenHBand="0" w:firstRowFirstColumn="0" w:firstRowLastColumn="0" w:lastRowFirstColumn="0" w:lastRowLastColumn="0"/>
            <w:tcW w:w="2660" w:type="dxa"/>
            <w:gridSpan w:val="2"/>
          </w:tcPr>
          <w:p w:rsidR="00B76A3E" w:rsidRPr="004F6B93" w:rsidRDefault="00B76A3E" w:rsidP="00E8715F">
            <w:pPr>
              <w:spacing w:line="480" w:lineRule="auto"/>
              <w:jc w:val="center"/>
              <w:rPr>
                <w:rFonts w:ascii="Times New Roman" w:hAnsi="Times New Roman"/>
                <w:sz w:val="20"/>
                <w:szCs w:val="20"/>
              </w:rPr>
            </w:pPr>
            <w:r w:rsidRPr="004F6B93">
              <w:rPr>
                <w:rFonts w:ascii="Times New Roman" w:hAnsi="Times New Roman"/>
                <w:sz w:val="20"/>
                <w:szCs w:val="20"/>
              </w:rPr>
              <w:t>TP</w:t>
            </w:r>
          </w:p>
        </w:tc>
        <w:tc>
          <w:tcPr>
            <w:tcW w:w="3688" w:type="dxa"/>
            <w:gridSpan w:val="4"/>
          </w:tcPr>
          <w:p w:rsidR="00B76A3E" w:rsidRPr="004F6B93" w:rsidRDefault="00B76A3E" w:rsidP="00E8715F">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rPr>
            </w:pPr>
            <w:r w:rsidRPr="004F6B93">
              <w:rPr>
                <w:rFonts w:ascii="Times New Roman" w:hAnsi="Times New Roman"/>
                <w:sz w:val="20"/>
                <w:szCs w:val="20"/>
              </w:rPr>
              <w:t>mg P/L</w:t>
            </w:r>
          </w:p>
        </w:tc>
        <w:tc>
          <w:tcPr>
            <w:tcW w:w="3258" w:type="dxa"/>
            <w:gridSpan w:val="3"/>
          </w:tcPr>
          <w:p w:rsidR="00B76A3E" w:rsidRPr="004F6B93" w:rsidRDefault="00B76A3E" w:rsidP="00E8715F">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rPr>
            </w:pPr>
            <w:r w:rsidRPr="004F6B93">
              <w:rPr>
                <w:rFonts w:ascii="Times New Roman" w:hAnsi="Times New Roman"/>
                <w:sz w:val="20"/>
                <w:szCs w:val="20"/>
              </w:rPr>
              <w:t>15</w:t>
            </w:r>
          </w:p>
        </w:tc>
      </w:tr>
      <w:tr w:rsidR="00B76A3E" w:rsidRPr="004F6B93" w:rsidTr="00B76A3E">
        <w:trPr>
          <w:divId w:val="50814705"/>
          <w:trHeight w:val="347"/>
        </w:trPr>
        <w:tc>
          <w:tcPr>
            <w:cnfStyle w:val="001000000000" w:firstRow="0" w:lastRow="0" w:firstColumn="1" w:lastColumn="0" w:oddVBand="0" w:evenVBand="0" w:oddHBand="0" w:evenHBand="0" w:firstRowFirstColumn="0" w:firstRowLastColumn="0" w:lastRowFirstColumn="0" w:lastRowLastColumn="0"/>
            <w:tcW w:w="2660" w:type="dxa"/>
            <w:gridSpan w:val="2"/>
            <w:tcBorders>
              <w:bottom w:val="nil"/>
            </w:tcBorders>
          </w:tcPr>
          <w:p w:rsidR="00B76A3E" w:rsidRPr="004F6B93" w:rsidRDefault="00B76A3E" w:rsidP="00E8715F">
            <w:pPr>
              <w:spacing w:line="480" w:lineRule="auto"/>
              <w:jc w:val="center"/>
              <w:rPr>
                <w:rFonts w:ascii="Times New Roman" w:hAnsi="Times New Roman"/>
                <w:sz w:val="20"/>
                <w:szCs w:val="20"/>
                <w:lang w:eastAsia="zh-CN"/>
              </w:rPr>
            </w:pPr>
            <w:r w:rsidRPr="004F6B93">
              <w:rPr>
                <w:rFonts w:ascii="Times New Roman" w:hAnsi="Times New Roman"/>
                <w:sz w:val="20"/>
                <w:szCs w:val="20"/>
              </w:rPr>
              <w:t>pH</w:t>
            </w:r>
          </w:p>
        </w:tc>
        <w:tc>
          <w:tcPr>
            <w:tcW w:w="3688" w:type="dxa"/>
            <w:gridSpan w:val="4"/>
            <w:tcBorders>
              <w:bottom w:val="nil"/>
            </w:tcBorders>
          </w:tcPr>
          <w:p w:rsidR="00B76A3E" w:rsidRPr="004F6B93" w:rsidRDefault="00C9569E" w:rsidP="00E8715F">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lang w:eastAsia="zh-CN"/>
              </w:rPr>
            </w:pPr>
            <w:r w:rsidRPr="004F6B93">
              <w:rPr>
                <w:rFonts w:ascii="Times New Roman" w:hAnsi="Times New Roman"/>
                <w:sz w:val="20"/>
                <w:szCs w:val="20"/>
                <w:lang w:eastAsia="zh-CN"/>
              </w:rPr>
              <w:t>-</w:t>
            </w:r>
          </w:p>
        </w:tc>
        <w:tc>
          <w:tcPr>
            <w:tcW w:w="3258" w:type="dxa"/>
            <w:gridSpan w:val="3"/>
            <w:tcBorders>
              <w:bottom w:val="nil"/>
            </w:tcBorders>
          </w:tcPr>
          <w:p w:rsidR="00B76A3E" w:rsidRPr="004F6B93" w:rsidRDefault="00B76A3E" w:rsidP="00E8715F">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lang w:eastAsia="zh-CN"/>
              </w:rPr>
            </w:pPr>
            <w:r w:rsidRPr="004F6B93">
              <w:rPr>
                <w:rFonts w:ascii="Times New Roman" w:hAnsi="Times New Roman"/>
                <w:sz w:val="20"/>
                <w:szCs w:val="20"/>
                <w:lang w:eastAsia="zh-CN"/>
              </w:rPr>
              <w:t>7.0</w:t>
            </w:r>
          </w:p>
        </w:tc>
      </w:tr>
      <w:tr w:rsidR="00B76A3E" w:rsidRPr="004F6B93" w:rsidTr="00B76A3E">
        <w:trPr>
          <w:cnfStyle w:val="000000100000" w:firstRow="0" w:lastRow="0" w:firstColumn="0" w:lastColumn="0" w:oddVBand="0" w:evenVBand="0" w:oddHBand="1" w:evenHBand="0" w:firstRowFirstColumn="0" w:firstRowLastColumn="0" w:lastRowFirstColumn="0" w:lastRowLastColumn="0"/>
          <w:divId w:val="50814705"/>
          <w:trHeight w:val="347"/>
        </w:trPr>
        <w:tc>
          <w:tcPr>
            <w:cnfStyle w:val="001000000000" w:firstRow="0" w:lastRow="0" w:firstColumn="1" w:lastColumn="0" w:oddVBand="0" w:evenVBand="0" w:oddHBand="0" w:evenHBand="0" w:firstRowFirstColumn="0" w:firstRowLastColumn="0" w:lastRowFirstColumn="0" w:lastRowLastColumn="0"/>
            <w:tcW w:w="9606" w:type="dxa"/>
            <w:gridSpan w:val="9"/>
            <w:tcBorders>
              <w:top w:val="nil"/>
            </w:tcBorders>
            <w:shd w:val="clear" w:color="auto" w:fill="B8CCE4" w:themeFill="accent1" w:themeFillTint="66"/>
          </w:tcPr>
          <w:p w:rsidR="00B76A3E" w:rsidRPr="004F6B93" w:rsidRDefault="00B76A3E" w:rsidP="00E8715F">
            <w:pPr>
              <w:spacing w:line="480" w:lineRule="auto"/>
              <w:jc w:val="center"/>
              <w:rPr>
                <w:rFonts w:ascii="Times New Roman" w:hAnsi="Times New Roman"/>
                <w:sz w:val="22"/>
                <w:szCs w:val="22"/>
                <w:lang w:eastAsia="zh-CN"/>
              </w:rPr>
            </w:pPr>
            <w:r w:rsidRPr="004F6B93">
              <w:rPr>
                <w:rFonts w:ascii="Times New Roman" w:hAnsi="Times New Roman"/>
                <w:sz w:val="22"/>
                <w:szCs w:val="22"/>
              </w:rPr>
              <w:t>Parameter setting in LCA model</w:t>
            </w:r>
          </w:p>
        </w:tc>
      </w:tr>
      <w:tr w:rsidR="00B76A3E" w:rsidRPr="004F6B93" w:rsidTr="00B76A3E">
        <w:trPr>
          <w:gridAfter w:val="1"/>
          <w:divId w:val="50814705"/>
          <w:wAfter w:w="6" w:type="dxa"/>
        </w:trPr>
        <w:tc>
          <w:tcPr>
            <w:cnfStyle w:val="001000000000" w:firstRow="0" w:lastRow="0" w:firstColumn="1" w:lastColumn="0" w:oddVBand="0" w:evenVBand="0" w:oddHBand="0" w:evenHBand="0" w:firstRowFirstColumn="0" w:firstRowLastColumn="0" w:lastRowFirstColumn="0" w:lastRowLastColumn="0"/>
            <w:tcW w:w="1712" w:type="dxa"/>
            <w:shd w:val="clear" w:color="auto" w:fill="B8CCE4" w:themeFill="accent1" w:themeFillTint="66"/>
          </w:tcPr>
          <w:p w:rsidR="00B76A3E" w:rsidRPr="004F6B93" w:rsidRDefault="00B76A3E" w:rsidP="00E8715F">
            <w:pPr>
              <w:spacing w:line="480" w:lineRule="auto"/>
              <w:jc w:val="center"/>
              <w:rPr>
                <w:rFonts w:ascii="Times New Roman" w:hAnsi="Times New Roman"/>
                <w:b w:val="0"/>
                <w:sz w:val="20"/>
                <w:szCs w:val="20"/>
                <w:lang w:eastAsia="zh-CN"/>
              </w:rPr>
            </w:pPr>
            <w:r w:rsidRPr="004F6B93">
              <w:rPr>
                <w:rFonts w:ascii="Times New Roman" w:hAnsi="Times New Roman"/>
                <w:b w:val="0"/>
                <w:sz w:val="20"/>
                <w:szCs w:val="20"/>
                <w:lang w:eastAsia="zh-CN"/>
              </w:rPr>
              <w:t>Pathway</w:t>
            </w:r>
          </w:p>
        </w:tc>
        <w:tc>
          <w:tcPr>
            <w:tcW w:w="1517" w:type="dxa"/>
            <w:gridSpan w:val="2"/>
            <w:shd w:val="clear" w:color="auto" w:fill="B8CCE4" w:themeFill="accent1" w:themeFillTint="66"/>
          </w:tcPr>
          <w:p w:rsidR="00B76A3E" w:rsidRPr="004F6B93" w:rsidRDefault="00B76A3E" w:rsidP="00E8715F">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b/>
                <w:sz w:val="20"/>
                <w:szCs w:val="20"/>
                <w:lang w:eastAsia="zh-CN"/>
              </w:rPr>
            </w:pPr>
            <w:r w:rsidRPr="004F6B93">
              <w:rPr>
                <w:rFonts w:ascii="Times New Roman" w:hAnsi="Times New Roman"/>
                <w:b/>
                <w:sz w:val="20"/>
                <w:szCs w:val="20"/>
                <w:lang w:eastAsia="zh-CN"/>
              </w:rPr>
              <w:t>Saving Credits</w:t>
            </w:r>
          </w:p>
        </w:tc>
        <w:tc>
          <w:tcPr>
            <w:tcW w:w="1094" w:type="dxa"/>
            <w:tcBorders>
              <w:bottom w:val="single" w:sz="8" w:space="0" w:color="4F81BD" w:themeColor="accent1"/>
            </w:tcBorders>
            <w:shd w:val="clear" w:color="auto" w:fill="B8CCE4" w:themeFill="accent1" w:themeFillTint="66"/>
          </w:tcPr>
          <w:p w:rsidR="00B76A3E" w:rsidRPr="004F6B93" w:rsidRDefault="00B76A3E" w:rsidP="00E8715F">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b/>
                <w:sz w:val="20"/>
                <w:szCs w:val="20"/>
                <w:lang w:eastAsia="zh-CN"/>
              </w:rPr>
            </w:pPr>
            <w:r w:rsidRPr="004F6B93">
              <w:rPr>
                <w:rFonts w:ascii="Times New Roman" w:hAnsi="Times New Roman"/>
                <w:b/>
                <w:sz w:val="20"/>
                <w:szCs w:val="20"/>
                <w:lang w:eastAsia="zh-CN"/>
              </w:rPr>
              <w:t>Input</w:t>
            </w:r>
          </w:p>
          <w:p w:rsidR="00B76A3E" w:rsidRPr="004F6B93" w:rsidRDefault="00B76A3E" w:rsidP="00E8715F">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b/>
                <w:sz w:val="20"/>
                <w:szCs w:val="20"/>
                <w:lang w:eastAsia="zh-CN"/>
              </w:rPr>
            </w:pPr>
            <w:r w:rsidRPr="004F6B93">
              <w:rPr>
                <w:rFonts w:ascii="Times New Roman" w:hAnsi="Times New Roman"/>
                <w:b/>
                <w:sz w:val="20"/>
                <w:szCs w:val="20"/>
                <w:lang w:eastAsia="zh-CN"/>
              </w:rPr>
              <w:t>(Material)</w:t>
            </w:r>
          </w:p>
        </w:tc>
        <w:tc>
          <w:tcPr>
            <w:tcW w:w="1347" w:type="dxa"/>
            <w:tcBorders>
              <w:bottom w:val="single" w:sz="8" w:space="0" w:color="4F81BD" w:themeColor="accent1"/>
            </w:tcBorders>
            <w:shd w:val="clear" w:color="auto" w:fill="B8CCE4" w:themeFill="accent1" w:themeFillTint="66"/>
          </w:tcPr>
          <w:p w:rsidR="00B76A3E" w:rsidRPr="004F6B93" w:rsidRDefault="00B76A3E" w:rsidP="00E8715F">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b/>
                <w:sz w:val="20"/>
                <w:szCs w:val="20"/>
                <w:lang w:eastAsia="zh-CN"/>
              </w:rPr>
            </w:pPr>
            <w:r w:rsidRPr="004F6B93">
              <w:rPr>
                <w:rFonts w:ascii="Times New Roman" w:hAnsi="Times New Roman"/>
                <w:b/>
                <w:sz w:val="20"/>
                <w:szCs w:val="20"/>
                <w:lang w:eastAsia="zh-CN"/>
              </w:rPr>
              <w:t>Input</w:t>
            </w:r>
          </w:p>
          <w:p w:rsidR="00B76A3E" w:rsidRPr="004F6B93" w:rsidRDefault="00B76A3E" w:rsidP="00E8715F">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b/>
                <w:sz w:val="20"/>
                <w:szCs w:val="20"/>
                <w:lang w:eastAsia="zh-CN"/>
              </w:rPr>
            </w:pPr>
            <w:r w:rsidRPr="004F6B93">
              <w:rPr>
                <w:rFonts w:ascii="Times New Roman" w:hAnsi="Times New Roman"/>
                <w:b/>
                <w:sz w:val="20"/>
                <w:szCs w:val="20"/>
                <w:lang w:eastAsia="zh-CN"/>
              </w:rPr>
              <w:t>(Energy)</w:t>
            </w:r>
          </w:p>
        </w:tc>
        <w:tc>
          <w:tcPr>
            <w:tcW w:w="2135" w:type="dxa"/>
            <w:gridSpan w:val="2"/>
            <w:tcBorders>
              <w:bottom w:val="single" w:sz="8" w:space="0" w:color="4F81BD" w:themeColor="accent1"/>
            </w:tcBorders>
            <w:shd w:val="clear" w:color="auto" w:fill="B8CCE4" w:themeFill="accent1" w:themeFillTint="66"/>
          </w:tcPr>
          <w:p w:rsidR="00B76A3E" w:rsidRPr="004F6B93" w:rsidRDefault="00B76A3E" w:rsidP="00E8715F">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b/>
                <w:sz w:val="20"/>
                <w:szCs w:val="20"/>
                <w:lang w:eastAsia="zh-CN"/>
              </w:rPr>
            </w:pPr>
            <w:r w:rsidRPr="004F6B93">
              <w:rPr>
                <w:rFonts w:ascii="Times New Roman" w:hAnsi="Times New Roman"/>
                <w:b/>
                <w:sz w:val="20"/>
                <w:szCs w:val="20"/>
                <w:lang w:eastAsia="zh-CN"/>
              </w:rPr>
              <w:t>Output</w:t>
            </w:r>
          </w:p>
          <w:p w:rsidR="00B76A3E" w:rsidRPr="004F6B93" w:rsidRDefault="00B76A3E" w:rsidP="00E8715F">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b/>
                <w:sz w:val="20"/>
                <w:szCs w:val="20"/>
                <w:lang w:eastAsia="zh-CN"/>
              </w:rPr>
            </w:pPr>
            <w:r w:rsidRPr="004F6B93">
              <w:rPr>
                <w:rFonts w:ascii="Times New Roman" w:hAnsi="Times New Roman"/>
                <w:b/>
                <w:sz w:val="20"/>
                <w:szCs w:val="20"/>
                <w:lang w:eastAsia="zh-CN"/>
              </w:rPr>
              <w:t>(Emission to water)</w:t>
            </w:r>
          </w:p>
        </w:tc>
        <w:tc>
          <w:tcPr>
            <w:tcW w:w="1795" w:type="dxa"/>
            <w:tcBorders>
              <w:bottom w:val="single" w:sz="8" w:space="0" w:color="4F81BD" w:themeColor="accent1"/>
            </w:tcBorders>
            <w:shd w:val="clear" w:color="auto" w:fill="B8CCE4" w:themeFill="accent1" w:themeFillTint="66"/>
          </w:tcPr>
          <w:p w:rsidR="00B76A3E" w:rsidRPr="004F6B93" w:rsidRDefault="00B76A3E" w:rsidP="00E8715F">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b/>
                <w:sz w:val="20"/>
                <w:szCs w:val="20"/>
                <w:lang w:eastAsia="zh-CN"/>
              </w:rPr>
            </w:pPr>
            <w:r w:rsidRPr="004F6B93">
              <w:rPr>
                <w:rFonts w:ascii="Times New Roman" w:hAnsi="Times New Roman"/>
                <w:b/>
                <w:sz w:val="20"/>
                <w:szCs w:val="20"/>
                <w:lang w:eastAsia="zh-CN"/>
              </w:rPr>
              <w:t>Output</w:t>
            </w:r>
          </w:p>
          <w:p w:rsidR="00B76A3E" w:rsidRPr="004F6B93" w:rsidRDefault="00B76A3E" w:rsidP="00E8715F">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b/>
                <w:sz w:val="20"/>
                <w:szCs w:val="20"/>
                <w:lang w:eastAsia="zh-CN"/>
              </w:rPr>
            </w:pPr>
            <w:r w:rsidRPr="004F6B93">
              <w:rPr>
                <w:rFonts w:ascii="Times New Roman" w:hAnsi="Times New Roman"/>
                <w:b/>
                <w:sz w:val="20"/>
                <w:szCs w:val="20"/>
                <w:lang w:eastAsia="zh-CN"/>
              </w:rPr>
              <w:t>(Emission to air)</w:t>
            </w:r>
          </w:p>
        </w:tc>
      </w:tr>
      <w:tr w:rsidR="00B76A3E" w:rsidRPr="004F6B93" w:rsidTr="00B76A3E">
        <w:trPr>
          <w:gridAfter w:val="1"/>
          <w:cnfStyle w:val="000000100000" w:firstRow="0" w:lastRow="0" w:firstColumn="0" w:lastColumn="0" w:oddVBand="0" w:evenVBand="0" w:oddHBand="1" w:evenHBand="0" w:firstRowFirstColumn="0" w:firstRowLastColumn="0" w:lastRowFirstColumn="0" w:lastRowLastColumn="0"/>
          <w:divId w:val="50814705"/>
          <w:wAfter w:w="6" w:type="dxa"/>
        </w:trPr>
        <w:tc>
          <w:tcPr>
            <w:cnfStyle w:val="001000000000" w:firstRow="0" w:lastRow="0" w:firstColumn="1" w:lastColumn="0" w:oddVBand="0" w:evenVBand="0" w:oddHBand="0" w:evenHBand="0" w:firstRowFirstColumn="0" w:firstRowLastColumn="0" w:lastRowFirstColumn="0" w:lastRowLastColumn="0"/>
            <w:tcW w:w="1712" w:type="dxa"/>
          </w:tcPr>
          <w:p w:rsidR="00B76A3E" w:rsidRPr="004F6B93" w:rsidRDefault="00B76A3E" w:rsidP="00E8715F">
            <w:pPr>
              <w:spacing w:line="480" w:lineRule="auto"/>
              <w:jc w:val="center"/>
              <w:rPr>
                <w:rFonts w:ascii="Times New Roman" w:hAnsi="Times New Roman"/>
                <w:sz w:val="20"/>
                <w:szCs w:val="20"/>
                <w:lang w:eastAsia="zh-CN"/>
              </w:rPr>
            </w:pPr>
            <w:r w:rsidRPr="004F6B93">
              <w:rPr>
                <w:rFonts w:ascii="Times New Roman" w:hAnsi="Times New Roman"/>
                <w:sz w:val="20"/>
                <w:szCs w:val="20"/>
                <w:lang w:eastAsia="zh-CN"/>
              </w:rPr>
              <w:t>Conventional Pathway</w:t>
            </w:r>
          </w:p>
        </w:tc>
        <w:tc>
          <w:tcPr>
            <w:tcW w:w="1517" w:type="dxa"/>
            <w:gridSpan w:val="2"/>
          </w:tcPr>
          <w:p w:rsidR="00B76A3E" w:rsidRPr="004F6B93" w:rsidRDefault="00C9569E" w:rsidP="00E8715F">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lang w:eastAsia="zh-CN"/>
              </w:rPr>
            </w:pPr>
            <w:r w:rsidRPr="004F6B93">
              <w:rPr>
                <w:rFonts w:ascii="Times New Roman" w:hAnsi="Times New Roman"/>
                <w:sz w:val="20"/>
                <w:szCs w:val="20"/>
                <w:lang w:eastAsia="zh-CN"/>
              </w:rPr>
              <w:t>-</w:t>
            </w:r>
          </w:p>
        </w:tc>
        <w:tc>
          <w:tcPr>
            <w:tcW w:w="1094" w:type="dxa"/>
          </w:tcPr>
          <w:p w:rsidR="00B76A3E" w:rsidRPr="004F6B93" w:rsidRDefault="00C9569E" w:rsidP="00E8715F">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lang w:eastAsia="zh-CN"/>
              </w:rPr>
            </w:pPr>
            <w:r w:rsidRPr="004F6B93">
              <w:rPr>
                <w:rFonts w:ascii="Times New Roman" w:hAnsi="Times New Roman"/>
                <w:sz w:val="20"/>
                <w:szCs w:val="20"/>
                <w:lang w:eastAsia="zh-CN"/>
              </w:rPr>
              <w:t>-</w:t>
            </w:r>
          </w:p>
        </w:tc>
        <w:tc>
          <w:tcPr>
            <w:tcW w:w="1347" w:type="dxa"/>
          </w:tcPr>
          <w:p w:rsidR="00B76A3E" w:rsidRPr="004F6B93" w:rsidRDefault="00B76A3E" w:rsidP="00E8715F">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lang w:eastAsia="zh-CN"/>
              </w:rPr>
            </w:pPr>
            <w:r w:rsidRPr="004F6B93">
              <w:rPr>
                <w:rFonts w:ascii="Times New Roman" w:hAnsi="Times New Roman"/>
                <w:sz w:val="20"/>
                <w:szCs w:val="20"/>
                <w:lang w:eastAsia="zh-CN"/>
              </w:rPr>
              <w:t>High voltage electricity</w:t>
            </w:r>
          </w:p>
        </w:tc>
        <w:tc>
          <w:tcPr>
            <w:tcW w:w="2135" w:type="dxa"/>
            <w:gridSpan w:val="2"/>
          </w:tcPr>
          <w:p w:rsidR="00B76A3E" w:rsidRPr="004F6B93" w:rsidRDefault="00B76A3E" w:rsidP="00E8715F">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lang w:eastAsia="zh-CN"/>
              </w:rPr>
            </w:pPr>
            <w:r w:rsidRPr="004F6B93">
              <w:rPr>
                <w:rFonts w:ascii="Times New Roman" w:hAnsi="Times New Roman"/>
                <w:sz w:val="20"/>
                <w:szCs w:val="20"/>
                <w:lang w:eastAsia="zh-CN"/>
              </w:rPr>
              <w:t>Wastewater treated by conventional pathway</w:t>
            </w:r>
          </w:p>
        </w:tc>
        <w:tc>
          <w:tcPr>
            <w:tcW w:w="1795" w:type="dxa"/>
          </w:tcPr>
          <w:p w:rsidR="00B76A3E" w:rsidRPr="004F6B93" w:rsidRDefault="00B76A3E" w:rsidP="00E8715F">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lang w:eastAsia="zh-CN"/>
              </w:rPr>
            </w:pPr>
            <w:r w:rsidRPr="004F6B93">
              <w:rPr>
                <w:rFonts w:ascii="Times New Roman" w:hAnsi="Times New Roman"/>
                <w:sz w:val="20"/>
                <w:szCs w:val="20"/>
                <w:lang w:eastAsia="zh-CN"/>
              </w:rPr>
              <w:t>CO</w:t>
            </w:r>
            <w:r w:rsidRPr="004F6B93">
              <w:rPr>
                <w:rFonts w:ascii="Times New Roman" w:hAnsi="Times New Roman"/>
                <w:sz w:val="20"/>
                <w:szCs w:val="20"/>
                <w:vertAlign w:val="subscript"/>
                <w:lang w:eastAsia="zh-CN"/>
              </w:rPr>
              <w:t>2</w:t>
            </w:r>
          </w:p>
        </w:tc>
      </w:tr>
      <w:tr w:rsidR="00B76A3E" w:rsidRPr="004F6B93" w:rsidTr="00B76A3E">
        <w:trPr>
          <w:gridAfter w:val="1"/>
          <w:divId w:val="50814705"/>
          <w:wAfter w:w="6" w:type="dxa"/>
        </w:trPr>
        <w:tc>
          <w:tcPr>
            <w:cnfStyle w:val="001000000000" w:firstRow="0" w:lastRow="0" w:firstColumn="1" w:lastColumn="0" w:oddVBand="0" w:evenVBand="0" w:oddHBand="0" w:evenHBand="0" w:firstRowFirstColumn="0" w:firstRowLastColumn="0" w:lastRowFirstColumn="0" w:lastRowLastColumn="0"/>
            <w:tcW w:w="1712" w:type="dxa"/>
          </w:tcPr>
          <w:p w:rsidR="00B76A3E" w:rsidRPr="004F6B93" w:rsidRDefault="00B76A3E" w:rsidP="00E8715F">
            <w:pPr>
              <w:spacing w:line="480" w:lineRule="auto"/>
              <w:jc w:val="center"/>
              <w:rPr>
                <w:rFonts w:ascii="Times New Roman" w:hAnsi="Times New Roman"/>
                <w:sz w:val="20"/>
                <w:szCs w:val="20"/>
                <w:lang w:eastAsia="zh-CN"/>
              </w:rPr>
            </w:pPr>
            <w:proofErr w:type="spellStart"/>
            <w:r w:rsidRPr="004F6B93">
              <w:rPr>
                <w:rFonts w:ascii="Times New Roman" w:hAnsi="Times New Roman"/>
                <w:sz w:val="20"/>
                <w:szCs w:val="20"/>
                <w:lang w:eastAsia="zh-CN"/>
              </w:rPr>
              <w:t>Anammox</w:t>
            </w:r>
            <w:proofErr w:type="spellEnd"/>
          </w:p>
        </w:tc>
        <w:tc>
          <w:tcPr>
            <w:tcW w:w="1517" w:type="dxa"/>
            <w:gridSpan w:val="2"/>
          </w:tcPr>
          <w:p w:rsidR="00B76A3E" w:rsidRPr="004F6B93" w:rsidRDefault="00B76A3E" w:rsidP="00E8715F">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lang w:eastAsia="zh-CN"/>
              </w:rPr>
            </w:pPr>
            <w:r w:rsidRPr="004F6B93">
              <w:rPr>
                <w:rFonts w:ascii="Times New Roman" w:hAnsi="Times New Roman"/>
                <w:sz w:val="20"/>
                <w:szCs w:val="20"/>
                <w:lang w:eastAsia="zh-CN"/>
              </w:rPr>
              <w:t>Mixed electricity</w:t>
            </w:r>
          </w:p>
        </w:tc>
        <w:tc>
          <w:tcPr>
            <w:tcW w:w="1094" w:type="dxa"/>
          </w:tcPr>
          <w:p w:rsidR="00B76A3E" w:rsidRPr="004F6B93" w:rsidRDefault="00C9569E" w:rsidP="00E8715F">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lang w:eastAsia="zh-CN"/>
              </w:rPr>
            </w:pPr>
            <w:r w:rsidRPr="004F6B93">
              <w:rPr>
                <w:rFonts w:ascii="Times New Roman" w:hAnsi="Times New Roman"/>
                <w:sz w:val="20"/>
                <w:szCs w:val="20"/>
                <w:lang w:eastAsia="zh-CN"/>
              </w:rPr>
              <w:t>-</w:t>
            </w:r>
          </w:p>
        </w:tc>
        <w:tc>
          <w:tcPr>
            <w:tcW w:w="1347" w:type="dxa"/>
          </w:tcPr>
          <w:p w:rsidR="00B76A3E" w:rsidRPr="004F6B93" w:rsidRDefault="00B76A3E" w:rsidP="00E8715F">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lang w:eastAsia="zh-CN"/>
              </w:rPr>
            </w:pPr>
            <w:r w:rsidRPr="004F6B93">
              <w:rPr>
                <w:rFonts w:ascii="Times New Roman" w:hAnsi="Times New Roman"/>
                <w:sz w:val="20"/>
                <w:szCs w:val="20"/>
                <w:lang w:eastAsia="zh-CN"/>
              </w:rPr>
              <w:t>High voltage electricity</w:t>
            </w:r>
          </w:p>
        </w:tc>
        <w:tc>
          <w:tcPr>
            <w:tcW w:w="2135" w:type="dxa"/>
            <w:gridSpan w:val="2"/>
          </w:tcPr>
          <w:p w:rsidR="00B76A3E" w:rsidRPr="004F6B93" w:rsidRDefault="00B76A3E" w:rsidP="00E8715F">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lang w:eastAsia="zh-CN"/>
              </w:rPr>
            </w:pPr>
            <w:r w:rsidRPr="004F6B93">
              <w:rPr>
                <w:rFonts w:ascii="Times New Roman" w:hAnsi="Times New Roman"/>
                <w:sz w:val="20"/>
                <w:szCs w:val="20"/>
                <w:lang w:eastAsia="zh-CN"/>
              </w:rPr>
              <w:t xml:space="preserve">Wastewater treated by </w:t>
            </w:r>
            <w:proofErr w:type="spellStart"/>
            <w:r w:rsidRPr="004F6B93">
              <w:rPr>
                <w:rFonts w:ascii="Times New Roman" w:hAnsi="Times New Roman"/>
                <w:sz w:val="20"/>
                <w:szCs w:val="20"/>
                <w:lang w:eastAsia="zh-CN"/>
              </w:rPr>
              <w:t>Anammox</w:t>
            </w:r>
            <w:proofErr w:type="spellEnd"/>
          </w:p>
        </w:tc>
        <w:tc>
          <w:tcPr>
            <w:tcW w:w="1795" w:type="dxa"/>
          </w:tcPr>
          <w:p w:rsidR="00B76A3E" w:rsidRPr="004F6B93" w:rsidRDefault="00B76A3E" w:rsidP="00E8715F">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lang w:eastAsia="zh-CN"/>
              </w:rPr>
            </w:pPr>
            <w:r w:rsidRPr="004F6B93">
              <w:rPr>
                <w:rFonts w:ascii="Times New Roman" w:hAnsi="Times New Roman"/>
                <w:sz w:val="20"/>
                <w:szCs w:val="20"/>
                <w:lang w:eastAsia="zh-CN"/>
              </w:rPr>
              <w:t>Combustion products of biogas</w:t>
            </w:r>
          </w:p>
        </w:tc>
      </w:tr>
      <w:tr w:rsidR="00B76A3E" w:rsidRPr="004F6B93" w:rsidTr="00B76A3E">
        <w:trPr>
          <w:gridAfter w:val="1"/>
          <w:cnfStyle w:val="000000100000" w:firstRow="0" w:lastRow="0" w:firstColumn="0" w:lastColumn="0" w:oddVBand="0" w:evenVBand="0" w:oddHBand="1" w:evenHBand="0" w:firstRowFirstColumn="0" w:firstRowLastColumn="0" w:lastRowFirstColumn="0" w:lastRowLastColumn="0"/>
          <w:divId w:val="50814705"/>
          <w:wAfter w:w="6" w:type="dxa"/>
        </w:trPr>
        <w:tc>
          <w:tcPr>
            <w:cnfStyle w:val="001000000000" w:firstRow="0" w:lastRow="0" w:firstColumn="1" w:lastColumn="0" w:oddVBand="0" w:evenVBand="0" w:oddHBand="0" w:evenHBand="0" w:firstRowFirstColumn="0" w:firstRowLastColumn="0" w:lastRowFirstColumn="0" w:lastRowLastColumn="0"/>
            <w:tcW w:w="1712" w:type="dxa"/>
            <w:vMerge w:val="restart"/>
          </w:tcPr>
          <w:p w:rsidR="00B76A3E" w:rsidRPr="004F6B93" w:rsidRDefault="00B76A3E" w:rsidP="00E8715F">
            <w:pPr>
              <w:spacing w:line="480" w:lineRule="auto"/>
              <w:jc w:val="center"/>
              <w:rPr>
                <w:rFonts w:ascii="Times New Roman" w:hAnsi="Times New Roman"/>
                <w:sz w:val="20"/>
                <w:szCs w:val="20"/>
                <w:lang w:eastAsia="zh-CN"/>
              </w:rPr>
            </w:pPr>
            <w:r w:rsidRPr="004F6B93">
              <w:rPr>
                <w:rFonts w:ascii="Times New Roman" w:hAnsi="Times New Roman"/>
                <w:sz w:val="20"/>
                <w:szCs w:val="20"/>
                <w:lang w:eastAsia="zh-CN"/>
              </w:rPr>
              <w:t>Ion Exchange</w:t>
            </w:r>
          </w:p>
        </w:tc>
        <w:tc>
          <w:tcPr>
            <w:tcW w:w="1517" w:type="dxa"/>
            <w:gridSpan w:val="2"/>
          </w:tcPr>
          <w:p w:rsidR="00B76A3E" w:rsidRPr="004F6B93" w:rsidRDefault="00B76A3E" w:rsidP="00E8715F">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lang w:eastAsia="zh-CN"/>
              </w:rPr>
            </w:pPr>
            <w:r w:rsidRPr="004F6B93">
              <w:rPr>
                <w:rFonts w:ascii="Times New Roman" w:hAnsi="Times New Roman"/>
                <w:sz w:val="20"/>
                <w:szCs w:val="20"/>
                <w:lang w:eastAsia="zh-CN"/>
              </w:rPr>
              <w:t>Mixed electricity</w:t>
            </w:r>
          </w:p>
        </w:tc>
        <w:tc>
          <w:tcPr>
            <w:tcW w:w="1094" w:type="dxa"/>
          </w:tcPr>
          <w:p w:rsidR="00B76A3E" w:rsidRPr="004F6B93" w:rsidRDefault="00B76A3E" w:rsidP="00E8715F">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lang w:eastAsia="zh-CN"/>
              </w:rPr>
            </w:pPr>
            <w:r w:rsidRPr="004F6B93">
              <w:rPr>
                <w:rFonts w:ascii="Times New Roman" w:hAnsi="Times New Roman"/>
                <w:sz w:val="20"/>
                <w:szCs w:val="20"/>
                <w:lang w:eastAsia="zh-CN"/>
              </w:rPr>
              <w:t>Zeolite</w:t>
            </w:r>
          </w:p>
        </w:tc>
        <w:tc>
          <w:tcPr>
            <w:tcW w:w="1347" w:type="dxa"/>
            <w:vMerge w:val="restart"/>
          </w:tcPr>
          <w:p w:rsidR="00B76A3E" w:rsidRPr="004F6B93" w:rsidRDefault="00B76A3E" w:rsidP="00E8715F">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lang w:eastAsia="zh-CN"/>
              </w:rPr>
            </w:pPr>
            <w:r w:rsidRPr="004F6B93">
              <w:rPr>
                <w:rFonts w:ascii="Times New Roman" w:hAnsi="Times New Roman"/>
                <w:sz w:val="20"/>
                <w:szCs w:val="20"/>
                <w:lang w:eastAsia="zh-CN"/>
              </w:rPr>
              <w:t>High voltage electricity</w:t>
            </w:r>
          </w:p>
        </w:tc>
        <w:tc>
          <w:tcPr>
            <w:tcW w:w="2135" w:type="dxa"/>
            <w:gridSpan w:val="2"/>
            <w:vMerge w:val="restart"/>
          </w:tcPr>
          <w:p w:rsidR="00B76A3E" w:rsidRPr="004F6B93" w:rsidRDefault="00B76A3E" w:rsidP="00E8715F">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lang w:eastAsia="zh-CN"/>
              </w:rPr>
            </w:pPr>
            <w:r w:rsidRPr="004F6B93">
              <w:rPr>
                <w:rFonts w:ascii="Times New Roman" w:hAnsi="Times New Roman"/>
                <w:sz w:val="20"/>
                <w:szCs w:val="20"/>
                <w:lang w:eastAsia="zh-CN"/>
              </w:rPr>
              <w:t>Wastewater treated by Ion exchange</w:t>
            </w:r>
          </w:p>
        </w:tc>
        <w:tc>
          <w:tcPr>
            <w:tcW w:w="1795" w:type="dxa"/>
            <w:vMerge w:val="restart"/>
          </w:tcPr>
          <w:p w:rsidR="00B76A3E" w:rsidRPr="004F6B93" w:rsidRDefault="00B76A3E" w:rsidP="00E8715F">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lang w:eastAsia="zh-CN"/>
              </w:rPr>
            </w:pPr>
            <w:r w:rsidRPr="004F6B93">
              <w:rPr>
                <w:rFonts w:ascii="Times New Roman" w:hAnsi="Times New Roman"/>
                <w:sz w:val="20"/>
                <w:szCs w:val="20"/>
                <w:lang w:eastAsia="zh-CN"/>
              </w:rPr>
              <w:t>Combustion products of biogas</w:t>
            </w:r>
          </w:p>
        </w:tc>
      </w:tr>
      <w:tr w:rsidR="00B76A3E" w:rsidRPr="004F6B93" w:rsidTr="00B76A3E">
        <w:trPr>
          <w:gridAfter w:val="1"/>
          <w:divId w:val="50814705"/>
          <w:wAfter w:w="6" w:type="dxa"/>
        </w:trPr>
        <w:tc>
          <w:tcPr>
            <w:cnfStyle w:val="001000000000" w:firstRow="0" w:lastRow="0" w:firstColumn="1" w:lastColumn="0" w:oddVBand="0" w:evenVBand="0" w:oddHBand="0" w:evenHBand="0" w:firstRowFirstColumn="0" w:firstRowLastColumn="0" w:lastRowFirstColumn="0" w:lastRowLastColumn="0"/>
            <w:tcW w:w="1712" w:type="dxa"/>
            <w:vMerge/>
          </w:tcPr>
          <w:p w:rsidR="00B76A3E" w:rsidRPr="004F6B93" w:rsidRDefault="00B76A3E" w:rsidP="00E8715F">
            <w:pPr>
              <w:spacing w:line="480" w:lineRule="auto"/>
              <w:jc w:val="center"/>
              <w:rPr>
                <w:rFonts w:ascii="Times New Roman" w:hAnsi="Times New Roman"/>
                <w:sz w:val="20"/>
                <w:szCs w:val="20"/>
                <w:lang w:eastAsia="zh-CN"/>
              </w:rPr>
            </w:pPr>
          </w:p>
        </w:tc>
        <w:tc>
          <w:tcPr>
            <w:tcW w:w="1517" w:type="dxa"/>
            <w:gridSpan w:val="2"/>
          </w:tcPr>
          <w:p w:rsidR="00B76A3E" w:rsidRPr="004F6B93" w:rsidRDefault="00B76A3E" w:rsidP="00E8715F">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lang w:eastAsia="zh-CN"/>
              </w:rPr>
            </w:pPr>
            <w:r w:rsidRPr="004F6B93">
              <w:rPr>
                <w:rFonts w:ascii="Times New Roman" w:hAnsi="Times New Roman"/>
                <w:sz w:val="20"/>
                <w:szCs w:val="20"/>
                <w:lang w:eastAsia="zh-CN"/>
              </w:rPr>
              <w:t>Ammonium fertilizer</w:t>
            </w:r>
          </w:p>
        </w:tc>
        <w:tc>
          <w:tcPr>
            <w:tcW w:w="1094" w:type="dxa"/>
          </w:tcPr>
          <w:p w:rsidR="00B76A3E" w:rsidRPr="004F6B93" w:rsidRDefault="00B76A3E" w:rsidP="00E8715F">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lang w:eastAsia="zh-CN"/>
              </w:rPr>
            </w:pPr>
            <w:proofErr w:type="spellStart"/>
            <w:r w:rsidRPr="004F6B93">
              <w:rPr>
                <w:rFonts w:ascii="Times New Roman" w:hAnsi="Times New Roman"/>
                <w:sz w:val="20"/>
                <w:szCs w:val="20"/>
                <w:lang w:eastAsia="zh-CN"/>
              </w:rPr>
              <w:t>NaCl</w:t>
            </w:r>
            <w:proofErr w:type="spellEnd"/>
          </w:p>
        </w:tc>
        <w:tc>
          <w:tcPr>
            <w:tcW w:w="1347" w:type="dxa"/>
            <w:vMerge/>
          </w:tcPr>
          <w:p w:rsidR="00B76A3E" w:rsidRPr="004F6B93" w:rsidRDefault="00B76A3E" w:rsidP="00E8715F">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lang w:eastAsia="zh-CN"/>
              </w:rPr>
            </w:pPr>
          </w:p>
        </w:tc>
        <w:tc>
          <w:tcPr>
            <w:tcW w:w="2135" w:type="dxa"/>
            <w:gridSpan w:val="2"/>
            <w:vMerge/>
          </w:tcPr>
          <w:p w:rsidR="00B76A3E" w:rsidRPr="004F6B93" w:rsidRDefault="00B76A3E" w:rsidP="00E8715F">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lang w:eastAsia="zh-CN"/>
              </w:rPr>
            </w:pPr>
          </w:p>
        </w:tc>
        <w:tc>
          <w:tcPr>
            <w:tcW w:w="1795" w:type="dxa"/>
            <w:vMerge/>
          </w:tcPr>
          <w:p w:rsidR="00B76A3E" w:rsidRPr="004F6B93" w:rsidRDefault="00B76A3E" w:rsidP="00E8715F">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lang w:eastAsia="zh-CN"/>
              </w:rPr>
            </w:pPr>
          </w:p>
        </w:tc>
      </w:tr>
    </w:tbl>
    <w:p w:rsidR="005B6F17" w:rsidRPr="004F6B93" w:rsidRDefault="00B76A3E" w:rsidP="00B76A3E">
      <w:pPr>
        <w:spacing w:line="480" w:lineRule="auto"/>
        <w:jc w:val="both"/>
        <w:divId w:val="50814705"/>
        <w:rPr>
          <w:rFonts w:ascii="Times New Roman" w:hAnsi="Times New Roman"/>
          <w:i/>
          <w:sz w:val="20"/>
          <w:szCs w:val="20"/>
        </w:rPr>
      </w:pPr>
      <w:r w:rsidRPr="004F6B93">
        <w:rPr>
          <w:rFonts w:ascii="Times New Roman" w:hAnsi="Times New Roman"/>
          <w:b/>
          <w:i/>
          <w:sz w:val="20"/>
          <w:szCs w:val="20"/>
        </w:rPr>
        <w:t>Notes:</w:t>
      </w:r>
      <w:r w:rsidRPr="004F6B93">
        <w:rPr>
          <w:rFonts w:ascii="Times New Roman" w:hAnsi="Times New Roman"/>
          <w:i/>
          <w:sz w:val="20"/>
          <w:szCs w:val="20"/>
        </w:rPr>
        <w:t xml:space="preserve"> a. CBOD=carbonaceous Biochemical Oxygen Demand</w:t>
      </w:r>
    </w:p>
    <w:p w:rsidR="00B76A3E" w:rsidRPr="004F6B93" w:rsidRDefault="00B76A3E" w:rsidP="00B76A3E">
      <w:pPr>
        <w:spacing w:line="480" w:lineRule="auto"/>
        <w:jc w:val="both"/>
        <w:divId w:val="50814705"/>
        <w:rPr>
          <w:rFonts w:ascii="Times New Roman" w:hAnsi="Times New Roman"/>
          <w:b/>
          <w:color w:val="000000"/>
          <w:lang w:eastAsia="zh-CN"/>
        </w:rPr>
      </w:pPr>
      <w:r w:rsidRPr="004F6B93">
        <w:rPr>
          <w:rFonts w:ascii="Times New Roman" w:hAnsi="Times New Roman"/>
          <w:b/>
          <w:color w:val="000000"/>
          <w:lang w:eastAsia="zh-CN"/>
        </w:rPr>
        <w:lastRenderedPageBreak/>
        <w:t xml:space="preserve">Table 2 Composition of effluent stream in </w:t>
      </w:r>
      <w:r w:rsidRPr="004F6B93">
        <w:rPr>
          <w:rFonts w:ascii="Times New Roman" w:hAnsi="Times New Roman" w:hint="eastAsia"/>
          <w:b/>
          <w:color w:val="000000"/>
          <w:lang w:eastAsia="zh-CN"/>
        </w:rPr>
        <w:t>three</w:t>
      </w:r>
      <w:r w:rsidR="005F2319" w:rsidRPr="004F6B93">
        <w:rPr>
          <w:rFonts w:ascii="Times New Roman" w:hAnsi="Times New Roman"/>
          <w:b/>
          <w:color w:val="000000"/>
          <w:lang w:eastAsia="zh-CN"/>
        </w:rPr>
        <w:t xml:space="preserve"> N removal/recovery</w:t>
      </w:r>
      <w:r w:rsidRPr="004F6B93">
        <w:rPr>
          <w:rFonts w:ascii="Times New Roman" w:hAnsi="Times New Roman"/>
          <w:b/>
          <w:color w:val="000000"/>
          <w:lang w:eastAsia="zh-CN"/>
        </w:rPr>
        <w:t xml:space="preserve"> pathway</w:t>
      </w:r>
      <w:r w:rsidRPr="004F6B93">
        <w:rPr>
          <w:rFonts w:ascii="Times New Roman" w:hAnsi="Times New Roman" w:hint="eastAsia"/>
          <w:b/>
          <w:color w:val="000000"/>
          <w:lang w:eastAsia="zh-CN"/>
        </w:rPr>
        <w:t>s</w:t>
      </w:r>
    </w:p>
    <w:tbl>
      <w:tblPr>
        <w:tblStyle w:val="LightList-Accent1"/>
        <w:tblW w:w="0" w:type="auto"/>
        <w:tblLook w:val="04A0" w:firstRow="1" w:lastRow="0" w:firstColumn="1" w:lastColumn="0" w:noHBand="0" w:noVBand="1"/>
      </w:tblPr>
      <w:tblGrid>
        <w:gridCol w:w="2402"/>
        <w:gridCol w:w="2095"/>
        <w:gridCol w:w="1986"/>
        <w:gridCol w:w="2231"/>
      </w:tblGrid>
      <w:tr w:rsidR="00B76A3E" w:rsidRPr="004F6B93" w:rsidTr="005B6F17">
        <w:trPr>
          <w:cnfStyle w:val="100000000000" w:firstRow="1" w:lastRow="0" w:firstColumn="0" w:lastColumn="0" w:oddVBand="0" w:evenVBand="0" w:oddHBand="0" w:evenHBand="0" w:firstRowFirstColumn="0" w:firstRowLastColumn="0" w:lastRowFirstColumn="0" w:lastRowLastColumn="0"/>
          <w:divId w:val="50814705"/>
        </w:trPr>
        <w:tc>
          <w:tcPr>
            <w:cnfStyle w:val="001000000000" w:firstRow="0" w:lastRow="0" w:firstColumn="1" w:lastColumn="0" w:oddVBand="0" w:evenVBand="0" w:oddHBand="0" w:evenHBand="0" w:firstRowFirstColumn="0" w:firstRowLastColumn="0" w:lastRowFirstColumn="0" w:lastRowLastColumn="0"/>
            <w:tcW w:w="2402" w:type="dxa"/>
            <w:tcBorders>
              <w:top w:val="single" w:sz="8" w:space="0" w:color="4F81BD" w:themeColor="accent1"/>
              <w:bottom w:val="single" w:sz="8" w:space="0" w:color="4F81BD" w:themeColor="accent1"/>
            </w:tcBorders>
            <w:shd w:val="clear" w:color="auto" w:fill="B8CCE4" w:themeFill="accent1" w:themeFillTint="66"/>
          </w:tcPr>
          <w:p w:rsidR="00B76A3E" w:rsidRPr="004F6B93" w:rsidRDefault="00B76A3E" w:rsidP="00E8715F">
            <w:pPr>
              <w:spacing w:line="480" w:lineRule="auto"/>
              <w:jc w:val="center"/>
              <w:rPr>
                <w:rFonts w:ascii="Times New Roman" w:hAnsi="Times New Roman"/>
                <w:sz w:val="20"/>
                <w:szCs w:val="20"/>
                <w:lang w:eastAsia="zh-CN"/>
              </w:rPr>
            </w:pPr>
            <w:r w:rsidRPr="004F6B93">
              <w:rPr>
                <w:rFonts w:ascii="Times New Roman" w:hAnsi="Times New Roman"/>
                <w:sz w:val="20"/>
                <w:szCs w:val="20"/>
                <w:lang w:eastAsia="zh-CN"/>
              </w:rPr>
              <w:t>Effluent Component</w:t>
            </w:r>
          </w:p>
        </w:tc>
        <w:tc>
          <w:tcPr>
            <w:tcW w:w="2095" w:type="dxa"/>
            <w:tcBorders>
              <w:top w:val="single" w:sz="8" w:space="0" w:color="4F81BD" w:themeColor="accent1"/>
              <w:bottom w:val="single" w:sz="8" w:space="0" w:color="4F81BD" w:themeColor="accent1"/>
            </w:tcBorders>
            <w:shd w:val="clear" w:color="auto" w:fill="B8CCE4" w:themeFill="accent1" w:themeFillTint="66"/>
          </w:tcPr>
          <w:p w:rsidR="00B76A3E" w:rsidRPr="004F6B93" w:rsidRDefault="00B76A3E" w:rsidP="00E8715F">
            <w:pPr>
              <w:spacing w:line="48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sz w:val="20"/>
                <w:szCs w:val="20"/>
                <w:lang w:eastAsia="zh-CN"/>
              </w:rPr>
            </w:pPr>
            <w:r w:rsidRPr="004F6B93">
              <w:rPr>
                <w:rFonts w:ascii="Times New Roman" w:hAnsi="Times New Roman"/>
                <w:sz w:val="20"/>
                <w:szCs w:val="20"/>
                <w:lang w:eastAsia="zh-CN"/>
              </w:rPr>
              <w:t xml:space="preserve">Conventional Pathway </w:t>
            </w:r>
          </w:p>
        </w:tc>
        <w:tc>
          <w:tcPr>
            <w:tcW w:w="1986" w:type="dxa"/>
            <w:tcBorders>
              <w:top w:val="single" w:sz="8" w:space="0" w:color="4F81BD" w:themeColor="accent1"/>
              <w:bottom w:val="single" w:sz="8" w:space="0" w:color="4F81BD" w:themeColor="accent1"/>
            </w:tcBorders>
            <w:shd w:val="clear" w:color="auto" w:fill="B8CCE4" w:themeFill="accent1" w:themeFillTint="66"/>
          </w:tcPr>
          <w:p w:rsidR="00B76A3E" w:rsidRPr="004F6B93" w:rsidRDefault="00B76A3E" w:rsidP="00E8715F">
            <w:pPr>
              <w:spacing w:line="48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sz w:val="20"/>
                <w:szCs w:val="20"/>
                <w:lang w:eastAsia="zh-CN"/>
              </w:rPr>
            </w:pPr>
            <w:proofErr w:type="spellStart"/>
            <w:r w:rsidRPr="004F6B93">
              <w:rPr>
                <w:rFonts w:ascii="Times New Roman" w:hAnsi="Times New Roman"/>
                <w:sz w:val="20"/>
                <w:szCs w:val="20"/>
                <w:lang w:eastAsia="zh-CN"/>
              </w:rPr>
              <w:t>Anammox</w:t>
            </w:r>
            <w:proofErr w:type="spellEnd"/>
            <w:r w:rsidRPr="004F6B93">
              <w:rPr>
                <w:rFonts w:ascii="Times New Roman" w:hAnsi="Times New Roman"/>
                <w:sz w:val="20"/>
                <w:szCs w:val="20"/>
                <w:lang w:eastAsia="zh-CN"/>
              </w:rPr>
              <w:t xml:space="preserve"> Pathway</w:t>
            </w:r>
          </w:p>
        </w:tc>
        <w:tc>
          <w:tcPr>
            <w:tcW w:w="2231" w:type="dxa"/>
            <w:tcBorders>
              <w:top w:val="single" w:sz="8" w:space="0" w:color="4F81BD" w:themeColor="accent1"/>
              <w:bottom w:val="single" w:sz="8" w:space="0" w:color="4F81BD" w:themeColor="accent1"/>
            </w:tcBorders>
            <w:shd w:val="clear" w:color="auto" w:fill="B8CCE4" w:themeFill="accent1" w:themeFillTint="66"/>
          </w:tcPr>
          <w:p w:rsidR="00B76A3E" w:rsidRPr="004F6B93" w:rsidRDefault="00B76A3E" w:rsidP="00E8715F">
            <w:pPr>
              <w:spacing w:line="48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sz w:val="20"/>
                <w:szCs w:val="20"/>
                <w:lang w:eastAsia="zh-CN"/>
              </w:rPr>
            </w:pPr>
            <w:r w:rsidRPr="004F6B93">
              <w:rPr>
                <w:rFonts w:ascii="Times New Roman" w:hAnsi="Times New Roman"/>
                <w:sz w:val="20"/>
                <w:szCs w:val="20"/>
                <w:lang w:eastAsia="zh-CN"/>
              </w:rPr>
              <w:t>Ion Exchange Pathway</w:t>
            </w:r>
          </w:p>
        </w:tc>
      </w:tr>
      <w:tr w:rsidR="00B76A3E" w:rsidRPr="004F6B93" w:rsidTr="005B6F17">
        <w:trPr>
          <w:cnfStyle w:val="000000100000" w:firstRow="0" w:lastRow="0" w:firstColumn="0" w:lastColumn="0" w:oddVBand="0" w:evenVBand="0" w:oddHBand="1" w:evenHBand="0" w:firstRowFirstColumn="0" w:firstRowLastColumn="0" w:lastRowFirstColumn="0" w:lastRowLastColumn="0"/>
          <w:divId w:val="50814705"/>
        </w:trPr>
        <w:tc>
          <w:tcPr>
            <w:cnfStyle w:val="001000000000" w:firstRow="0" w:lastRow="0" w:firstColumn="1" w:lastColumn="0" w:oddVBand="0" w:evenVBand="0" w:oddHBand="0" w:evenHBand="0" w:firstRowFirstColumn="0" w:firstRowLastColumn="0" w:lastRowFirstColumn="0" w:lastRowLastColumn="0"/>
            <w:tcW w:w="2402" w:type="dxa"/>
          </w:tcPr>
          <w:p w:rsidR="00B76A3E" w:rsidRPr="004F6B93" w:rsidRDefault="00B76A3E" w:rsidP="00B76A3E">
            <w:pPr>
              <w:spacing w:line="480" w:lineRule="auto"/>
              <w:rPr>
                <w:rFonts w:ascii="Times New Roman" w:hAnsi="Times New Roman"/>
                <w:sz w:val="20"/>
                <w:szCs w:val="20"/>
                <w:lang w:eastAsia="zh-CN"/>
              </w:rPr>
            </w:pPr>
            <w:r w:rsidRPr="004F6B93">
              <w:rPr>
                <w:rFonts w:ascii="Times New Roman" w:hAnsi="Times New Roman"/>
                <w:sz w:val="20"/>
                <w:szCs w:val="20"/>
                <w:lang w:eastAsia="zh-CN"/>
              </w:rPr>
              <w:t xml:space="preserve">TSS </w:t>
            </w:r>
            <w:r w:rsidRPr="004F6B93">
              <w:rPr>
                <w:rFonts w:ascii="Times New Roman" w:hAnsi="Times New Roman"/>
                <w:sz w:val="20"/>
                <w:szCs w:val="20"/>
                <w:vertAlign w:val="superscript"/>
                <w:lang w:eastAsia="zh-CN"/>
              </w:rPr>
              <w:t>a</w:t>
            </w:r>
          </w:p>
        </w:tc>
        <w:tc>
          <w:tcPr>
            <w:tcW w:w="2095" w:type="dxa"/>
            <w:vAlign w:val="center"/>
          </w:tcPr>
          <w:p w:rsidR="00B76A3E" w:rsidRPr="004F6B93" w:rsidRDefault="00B76A3E" w:rsidP="00B76A3E">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lang w:eastAsia="zh-CN"/>
              </w:rPr>
            </w:pPr>
            <w:r w:rsidRPr="004F6B93">
              <w:rPr>
                <w:rFonts w:ascii="Times New Roman" w:hAnsi="Times New Roman"/>
                <w:sz w:val="20"/>
                <w:szCs w:val="20"/>
                <w:lang w:eastAsia="zh-CN"/>
              </w:rPr>
              <w:t>9.6 mg/L</w:t>
            </w:r>
          </w:p>
        </w:tc>
        <w:tc>
          <w:tcPr>
            <w:tcW w:w="1986" w:type="dxa"/>
            <w:vAlign w:val="center"/>
          </w:tcPr>
          <w:p w:rsidR="00B76A3E" w:rsidRPr="004F6B93" w:rsidRDefault="00B76A3E" w:rsidP="00B76A3E">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lang w:eastAsia="zh-CN"/>
              </w:rPr>
            </w:pPr>
            <w:r w:rsidRPr="004F6B93">
              <w:rPr>
                <w:rFonts w:ascii="Times New Roman" w:hAnsi="Times New Roman"/>
                <w:sz w:val="20"/>
                <w:szCs w:val="20"/>
                <w:lang w:eastAsia="zh-CN"/>
              </w:rPr>
              <w:t>13.3 mg/L</w:t>
            </w:r>
          </w:p>
        </w:tc>
        <w:tc>
          <w:tcPr>
            <w:tcW w:w="2231" w:type="dxa"/>
            <w:vAlign w:val="center"/>
          </w:tcPr>
          <w:p w:rsidR="00B76A3E" w:rsidRPr="004F6B93" w:rsidRDefault="00B76A3E" w:rsidP="00B76A3E">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lang w:eastAsia="zh-CN"/>
              </w:rPr>
            </w:pPr>
            <w:r w:rsidRPr="004F6B93">
              <w:rPr>
                <w:rFonts w:ascii="Times New Roman" w:hAnsi="Times New Roman"/>
                <w:sz w:val="20"/>
                <w:szCs w:val="20"/>
                <w:lang w:eastAsia="zh-CN"/>
              </w:rPr>
              <w:t>0.5 mg/L</w:t>
            </w:r>
          </w:p>
        </w:tc>
      </w:tr>
      <w:tr w:rsidR="00B76A3E" w:rsidRPr="004F6B93" w:rsidTr="005B6F17">
        <w:trPr>
          <w:divId w:val="50814705"/>
        </w:trPr>
        <w:tc>
          <w:tcPr>
            <w:cnfStyle w:val="001000000000" w:firstRow="0" w:lastRow="0" w:firstColumn="1" w:lastColumn="0" w:oddVBand="0" w:evenVBand="0" w:oddHBand="0" w:evenHBand="0" w:firstRowFirstColumn="0" w:firstRowLastColumn="0" w:lastRowFirstColumn="0" w:lastRowLastColumn="0"/>
            <w:tcW w:w="2402" w:type="dxa"/>
          </w:tcPr>
          <w:p w:rsidR="00B76A3E" w:rsidRPr="004F6B93" w:rsidRDefault="00B76A3E" w:rsidP="00B76A3E">
            <w:pPr>
              <w:spacing w:line="480" w:lineRule="auto"/>
              <w:rPr>
                <w:rFonts w:ascii="Times New Roman" w:hAnsi="Times New Roman"/>
                <w:sz w:val="20"/>
                <w:szCs w:val="20"/>
                <w:lang w:eastAsia="zh-CN"/>
              </w:rPr>
            </w:pPr>
            <w:r w:rsidRPr="004F6B93">
              <w:rPr>
                <w:rFonts w:ascii="Times New Roman" w:hAnsi="Times New Roman"/>
                <w:sz w:val="20"/>
                <w:szCs w:val="20"/>
                <w:lang w:eastAsia="zh-CN"/>
              </w:rPr>
              <w:t xml:space="preserve">VSS </w:t>
            </w:r>
            <w:r w:rsidRPr="004F6B93">
              <w:rPr>
                <w:rFonts w:ascii="Times New Roman" w:hAnsi="Times New Roman"/>
                <w:sz w:val="20"/>
                <w:szCs w:val="20"/>
                <w:vertAlign w:val="superscript"/>
                <w:lang w:eastAsia="zh-CN"/>
              </w:rPr>
              <w:t>a</w:t>
            </w:r>
          </w:p>
        </w:tc>
        <w:tc>
          <w:tcPr>
            <w:tcW w:w="2095" w:type="dxa"/>
            <w:vAlign w:val="center"/>
          </w:tcPr>
          <w:p w:rsidR="00B76A3E" w:rsidRPr="004F6B93" w:rsidRDefault="00B76A3E" w:rsidP="00B76A3E">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lang w:eastAsia="zh-CN"/>
              </w:rPr>
            </w:pPr>
            <w:r w:rsidRPr="004F6B93">
              <w:rPr>
                <w:rFonts w:ascii="Times New Roman" w:hAnsi="Times New Roman"/>
                <w:sz w:val="20"/>
                <w:szCs w:val="20"/>
                <w:lang w:eastAsia="zh-CN"/>
              </w:rPr>
              <w:t>6.8 mg/L</w:t>
            </w:r>
          </w:p>
        </w:tc>
        <w:tc>
          <w:tcPr>
            <w:tcW w:w="1986" w:type="dxa"/>
            <w:vAlign w:val="center"/>
          </w:tcPr>
          <w:p w:rsidR="00B76A3E" w:rsidRPr="004F6B93" w:rsidRDefault="00B76A3E" w:rsidP="00B76A3E">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lang w:eastAsia="zh-CN"/>
              </w:rPr>
            </w:pPr>
            <w:r w:rsidRPr="004F6B93">
              <w:rPr>
                <w:rFonts w:ascii="Times New Roman" w:hAnsi="Times New Roman"/>
                <w:sz w:val="20"/>
                <w:szCs w:val="20"/>
                <w:lang w:eastAsia="zh-CN"/>
              </w:rPr>
              <w:t>0.1 mg/L</w:t>
            </w:r>
          </w:p>
        </w:tc>
        <w:tc>
          <w:tcPr>
            <w:tcW w:w="2231" w:type="dxa"/>
            <w:vAlign w:val="center"/>
          </w:tcPr>
          <w:p w:rsidR="00B76A3E" w:rsidRPr="004F6B93" w:rsidRDefault="00B76A3E" w:rsidP="00B76A3E">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lang w:eastAsia="zh-CN"/>
              </w:rPr>
            </w:pPr>
            <w:r w:rsidRPr="004F6B93">
              <w:rPr>
                <w:rFonts w:ascii="Times New Roman" w:hAnsi="Times New Roman"/>
                <w:sz w:val="20"/>
                <w:szCs w:val="20"/>
                <w:lang w:eastAsia="zh-CN"/>
              </w:rPr>
              <w:t>0.3 mg/L</w:t>
            </w:r>
          </w:p>
        </w:tc>
      </w:tr>
      <w:tr w:rsidR="00B76A3E" w:rsidRPr="004F6B93" w:rsidTr="005B6F17">
        <w:trPr>
          <w:cnfStyle w:val="000000100000" w:firstRow="0" w:lastRow="0" w:firstColumn="0" w:lastColumn="0" w:oddVBand="0" w:evenVBand="0" w:oddHBand="1" w:evenHBand="0" w:firstRowFirstColumn="0" w:firstRowLastColumn="0" w:lastRowFirstColumn="0" w:lastRowLastColumn="0"/>
          <w:divId w:val="50814705"/>
        </w:trPr>
        <w:tc>
          <w:tcPr>
            <w:cnfStyle w:val="001000000000" w:firstRow="0" w:lastRow="0" w:firstColumn="1" w:lastColumn="0" w:oddVBand="0" w:evenVBand="0" w:oddHBand="0" w:evenHBand="0" w:firstRowFirstColumn="0" w:firstRowLastColumn="0" w:lastRowFirstColumn="0" w:lastRowLastColumn="0"/>
            <w:tcW w:w="2402" w:type="dxa"/>
          </w:tcPr>
          <w:p w:rsidR="00B76A3E" w:rsidRPr="004F6B93" w:rsidRDefault="00B76A3E" w:rsidP="00B76A3E">
            <w:pPr>
              <w:spacing w:line="480" w:lineRule="auto"/>
              <w:rPr>
                <w:rFonts w:ascii="Times New Roman" w:hAnsi="Times New Roman"/>
                <w:sz w:val="20"/>
                <w:szCs w:val="20"/>
                <w:lang w:eastAsia="zh-CN"/>
              </w:rPr>
            </w:pPr>
            <w:r w:rsidRPr="004F6B93">
              <w:rPr>
                <w:rFonts w:ascii="Times New Roman" w:hAnsi="Times New Roman"/>
                <w:sz w:val="20"/>
                <w:szCs w:val="20"/>
                <w:lang w:eastAsia="zh-CN"/>
              </w:rPr>
              <w:t>cBOD</w:t>
            </w:r>
            <w:r w:rsidRPr="004F6B93">
              <w:rPr>
                <w:rFonts w:ascii="Times New Roman" w:hAnsi="Times New Roman"/>
                <w:sz w:val="20"/>
                <w:szCs w:val="20"/>
                <w:vertAlign w:val="subscript"/>
                <w:lang w:eastAsia="zh-CN"/>
              </w:rPr>
              <w:t>5</w:t>
            </w:r>
            <w:r w:rsidRPr="004F6B93">
              <w:rPr>
                <w:rFonts w:ascii="Times New Roman" w:hAnsi="Times New Roman"/>
                <w:sz w:val="20"/>
                <w:szCs w:val="20"/>
                <w:vertAlign w:val="superscript"/>
                <w:lang w:eastAsia="zh-CN"/>
              </w:rPr>
              <w:t xml:space="preserve"> a</w:t>
            </w:r>
          </w:p>
        </w:tc>
        <w:tc>
          <w:tcPr>
            <w:tcW w:w="2095" w:type="dxa"/>
            <w:vAlign w:val="center"/>
          </w:tcPr>
          <w:p w:rsidR="00B76A3E" w:rsidRPr="004F6B93" w:rsidRDefault="00B76A3E" w:rsidP="00B76A3E">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lang w:eastAsia="zh-CN"/>
              </w:rPr>
            </w:pPr>
            <w:r w:rsidRPr="004F6B93">
              <w:rPr>
                <w:rFonts w:ascii="Times New Roman" w:hAnsi="Times New Roman"/>
                <w:sz w:val="20"/>
                <w:szCs w:val="20"/>
                <w:lang w:eastAsia="zh-CN"/>
              </w:rPr>
              <w:t>7.3 mg/L</w:t>
            </w:r>
          </w:p>
        </w:tc>
        <w:tc>
          <w:tcPr>
            <w:tcW w:w="1986" w:type="dxa"/>
            <w:vAlign w:val="center"/>
          </w:tcPr>
          <w:p w:rsidR="00B76A3E" w:rsidRPr="004F6B93" w:rsidRDefault="00B76A3E" w:rsidP="00B76A3E">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lang w:eastAsia="zh-CN"/>
              </w:rPr>
            </w:pPr>
            <w:r w:rsidRPr="004F6B93">
              <w:rPr>
                <w:rFonts w:ascii="Times New Roman" w:hAnsi="Times New Roman"/>
                <w:sz w:val="20"/>
                <w:szCs w:val="20"/>
                <w:lang w:eastAsia="zh-CN"/>
              </w:rPr>
              <w:t>2.2 mg/L</w:t>
            </w:r>
          </w:p>
        </w:tc>
        <w:tc>
          <w:tcPr>
            <w:tcW w:w="2231" w:type="dxa"/>
            <w:vAlign w:val="center"/>
          </w:tcPr>
          <w:p w:rsidR="00B76A3E" w:rsidRPr="004F6B93" w:rsidRDefault="00B76A3E" w:rsidP="00B76A3E">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lang w:eastAsia="zh-CN"/>
              </w:rPr>
            </w:pPr>
            <w:r w:rsidRPr="004F6B93">
              <w:rPr>
                <w:rFonts w:ascii="Times New Roman" w:hAnsi="Times New Roman"/>
                <w:sz w:val="20"/>
                <w:szCs w:val="20"/>
                <w:lang w:eastAsia="zh-CN"/>
              </w:rPr>
              <w:t>39 mg/L</w:t>
            </w:r>
          </w:p>
        </w:tc>
      </w:tr>
      <w:tr w:rsidR="00B76A3E" w:rsidRPr="004F6B93" w:rsidTr="005B6F17">
        <w:trPr>
          <w:divId w:val="50814705"/>
        </w:trPr>
        <w:tc>
          <w:tcPr>
            <w:cnfStyle w:val="001000000000" w:firstRow="0" w:lastRow="0" w:firstColumn="1" w:lastColumn="0" w:oddVBand="0" w:evenVBand="0" w:oddHBand="0" w:evenHBand="0" w:firstRowFirstColumn="0" w:firstRowLastColumn="0" w:lastRowFirstColumn="0" w:lastRowLastColumn="0"/>
            <w:tcW w:w="2402" w:type="dxa"/>
          </w:tcPr>
          <w:p w:rsidR="00B76A3E" w:rsidRPr="004F6B93" w:rsidRDefault="00B76A3E" w:rsidP="00B76A3E">
            <w:pPr>
              <w:spacing w:line="480" w:lineRule="auto"/>
              <w:rPr>
                <w:rFonts w:ascii="Times New Roman" w:hAnsi="Times New Roman"/>
                <w:sz w:val="20"/>
                <w:szCs w:val="20"/>
                <w:lang w:eastAsia="zh-CN"/>
              </w:rPr>
            </w:pPr>
            <w:r w:rsidRPr="004F6B93">
              <w:rPr>
                <w:rFonts w:ascii="Times New Roman" w:hAnsi="Times New Roman"/>
                <w:sz w:val="20"/>
                <w:szCs w:val="20"/>
                <w:lang w:eastAsia="zh-CN"/>
              </w:rPr>
              <w:t>COD</w:t>
            </w:r>
            <w:r w:rsidRPr="004F6B93">
              <w:rPr>
                <w:rFonts w:ascii="Times New Roman" w:hAnsi="Times New Roman"/>
                <w:sz w:val="20"/>
                <w:szCs w:val="20"/>
                <w:vertAlign w:val="superscript"/>
                <w:lang w:eastAsia="zh-CN"/>
              </w:rPr>
              <w:t xml:space="preserve"> a</w:t>
            </w:r>
          </w:p>
        </w:tc>
        <w:tc>
          <w:tcPr>
            <w:tcW w:w="2095" w:type="dxa"/>
            <w:vAlign w:val="center"/>
          </w:tcPr>
          <w:p w:rsidR="00B76A3E" w:rsidRPr="004F6B93" w:rsidRDefault="00B76A3E" w:rsidP="00B76A3E">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lang w:eastAsia="zh-CN"/>
              </w:rPr>
            </w:pPr>
            <w:r w:rsidRPr="004F6B93">
              <w:rPr>
                <w:rFonts w:ascii="Times New Roman" w:hAnsi="Times New Roman"/>
                <w:sz w:val="20"/>
                <w:szCs w:val="20"/>
                <w:lang w:eastAsia="zh-CN"/>
              </w:rPr>
              <w:t>46 mg/L</w:t>
            </w:r>
          </w:p>
        </w:tc>
        <w:tc>
          <w:tcPr>
            <w:tcW w:w="1986" w:type="dxa"/>
            <w:vAlign w:val="center"/>
          </w:tcPr>
          <w:p w:rsidR="00B76A3E" w:rsidRPr="004F6B93" w:rsidRDefault="00B76A3E" w:rsidP="00B76A3E">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lang w:eastAsia="zh-CN"/>
              </w:rPr>
            </w:pPr>
            <w:r w:rsidRPr="004F6B93">
              <w:rPr>
                <w:rFonts w:ascii="Times New Roman" w:hAnsi="Times New Roman"/>
                <w:sz w:val="20"/>
                <w:szCs w:val="20"/>
                <w:lang w:eastAsia="zh-CN"/>
              </w:rPr>
              <w:t>26 mg/L</w:t>
            </w:r>
          </w:p>
        </w:tc>
        <w:tc>
          <w:tcPr>
            <w:tcW w:w="2231" w:type="dxa"/>
            <w:vAlign w:val="center"/>
          </w:tcPr>
          <w:p w:rsidR="00B76A3E" w:rsidRPr="004F6B93" w:rsidRDefault="00B76A3E" w:rsidP="00B76A3E">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lang w:eastAsia="zh-CN"/>
              </w:rPr>
            </w:pPr>
            <w:r w:rsidRPr="004F6B93">
              <w:rPr>
                <w:rFonts w:ascii="Times New Roman" w:hAnsi="Times New Roman"/>
                <w:sz w:val="20"/>
                <w:szCs w:val="20"/>
                <w:lang w:eastAsia="zh-CN"/>
              </w:rPr>
              <w:t>0</w:t>
            </w:r>
          </w:p>
        </w:tc>
      </w:tr>
      <w:tr w:rsidR="00B76A3E" w:rsidRPr="004F6B93" w:rsidTr="005B6F17">
        <w:trPr>
          <w:cnfStyle w:val="000000100000" w:firstRow="0" w:lastRow="0" w:firstColumn="0" w:lastColumn="0" w:oddVBand="0" w:evenVBand="0" w:oddHBand="1" w:evenHBand="0" w:firstRowFirstColumn="0" w:firstRowLastColumn="0" w:lastRowFirstColumn="0" w:lastRowLastColumn="0"/>
          <w:divId w:val="50814705"/>
        </w:trPr>
        <w:tc>
          <w:tcPr>
            <w:cnfStyle w:val="001000000000" w:firstRow="0" w:lastRow="0" w:firstColumn="1" w:lastColumn="0" w:oddVBand="0" w:evenVBand="0" w:oddHBand="0" w:evenHBand="0" w:firstRowFirstColumn="0" w:firstRowLastColumn="0" w:lastRowFirstColumn="0" w:lastRowLastColumn="0"/>
            <w:tcW w:w="2402" w:type="dxa"/>
          </w:tcPr>
          <w:p w:rsidR="00B76A3E" w:rsidRPr="004F6B93" w:rsidRDefault="00B76A3E" w:rsidP="00B76A3E">
            <w:pPr>
              <w:spacing w:line="480" w:lineRule="auto"/>
              <w:rPr>
                <w:rFonts w:ascii="Times New Roman" w:hAnsi="Times New Roman"/>
                <w:sz w:val="20"/>
                <w:szCs w:val="20"/>
                <w:lang w:eastAsia="zh-CN"/>
              </w:rPr>
            </w:pPr>
            <w:r w:rsidRPr="004F6B93">
              <w:rPr>
                <w:rFonts w:ascii="Times New Roman" w:hAnsi="Times New Roman"/>
                <w:sz w:val="20"/>
                <w:szCs w:val="20"/>
                <w:lang w:eastAsia="zh-CN"/>
              </w:rPr>
              <w:t>Ammonia N</w:t>
            </w:r>
          </w:p>
        </w:tc>
        <w:tc>
          <w:tcPr>
            <w:tcW w:w="2095" w:type="dxa"/>
            <w:vAlign w:val="center"/>
          </w:tcPr>
          <w:p w:rsidR="00B76A3E" w:rsidRPr="004F6B93" w:rsidRDefault="00B76A3E" w:rsidP="00B76A3E">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lang w:eastAsia="zh-CN"/>
              </w:rPr>
            </w:pPr>
            <w:r w:rsidRPr="004F6B93">
              <w:rPr>
                <w:rFonts w:ascii="Times New Roman" w:hAnsi="Times New Roman"/>
                <w:sz w:val="20"/>
                <w:szCs w:val="20"/>
                <w:lang w:eastAsia="zh-CN"/>
              </w:rPr>
              <w:t>2 mg N/L</w:t>
            </w:r>
          </w:p>
        </w:tc>
        <w:tc>
          <w:tcPr>
            <w:tcW w:w="1986" w:type="dxa"/>
            <w:vAlign w:val="center"/>
          </w:tcPr>
          <w:p w:rsidR="00B76A3E" w:rsidRPr="004F6B93" w:rsidRDefault="00B76A3E" w:rsidP="00B76A3E">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lang w:eastAsia="zh-CN"/>
              </w:rPr>
            </w:pPr>
            <w:r w:rsidRPr="004F6B93">
              <w:rPr>
                <w:rFonts w:ascii="Times New Roman" w:hAnsi="Times New Roman"/>
                <w:sz w:val="20"/>
                <w:szCs w:val="20"/>
                <w:lang w:eastAsia="zh-CN"/>
              </w:rPr>
              <w:t>7.3 mg N/L</w:t>
            </w:r>
          </w:p>
        </w:tc>
        <w:tc>
          <w:tcPr>
            <w:tcW w:w="2231" w:type="dxa"/>
            <w:vAlign w:val="center"/>
          </w:tcPr>
          <w:p w:rsidR="00B76A3E" w:rsidRPr="004F6B93" w:rsidRDefault="00B76A3E" w:rsidP="00B76A3E">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lang w:eastAsia="zh-CN"/>
              </w:rPr>
            </w:pPr>
            <w:r w:rsidRPr="004F6B93">
              <w:rPr>
                <w:rFonts w:ascii="Times New Roman" w:hAnsi="Times New Roman"/>
                <w:sz w:val="20"/>
                <w:szCs w:val="20"/>
                <w:lang w:eastAsia="zh-CN"/>
              </w:rPr>
              <w:t>0</w:t>
            </w:r>
          </w:p>
        </w:tc>
      </w:tr>
      <w:tr w:rsidR="00B76A3E" w:rsidRPr="004F6B93" w:rsidTr="005B6F17">
        <w:trPr>
          <w:divId w:val="50814705"/>
        </w:trPr>
        <w:tc>
          <w:tcPr>
            <w:cnfStyle w:val="001000000000" w:firstRow="0" w:lastRow="0" w:firstColumn="1" w:lastColumn="0" w:oddVBand="0" w:evenVBand="0" w:oddHBand="0" w:evenHBand="0" w:firstRowFirstColumn="0" w:firstRowLastColumn="0" w:lastRowFirstColumn="0" w:lastRowLastColumn="0"/>
            <w:tcW w:w="2402" w:type="dxa"/>
          </w:tcPr>
          <w:p w:rsidR="00B76A3E" w:rsidRPr="004F6B93" w:rsidRDefault="00B76A3E" w:rsidP="00B76A3E">
            <w:pPr>
              <w:spacing w:line="480" w:lineRule="auto"/>
              <w:rPr>
                <w:rFonts w:ascii="Times New Roman" w:hAnsi="Times New Roman"/>
                <w:sz w:val="20"/>
                <w:szCs w:val="20"/>
                <w:lang w:eastAsia="zh-CN"/>
              </w:rPr>
            </w:pPr>
            <w:r w:rsidRPr="004F6B93">
              <w:rPr>
                <w:rFonts w:ascii="Times New Roman" w:hAnsi="Times New Roman"/>
                <w:sz w:val="20"/>
                <w:szCs w:val="20"/>
                <w:lang w:eastAsia="zh-CN"/>
              </w:rPr>
              <w:t>Nitrite N</w:t>
            </w:r>
          </w:p>
        </w:tc>
        <w:tc>
          <w:tcPr>
            <w:tcW w:w="2095" w:type="dxa"/>
            <w:vAlign w:val="center"/>
          </w:tcPr>
          <w:p w:rsidR="00B76A3E" w:rsidRPr="004F6B93" w:rsidRDefault="00B76A3E" w:rsidP="00B76A3E">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lang w:eastAsia="zh-CN"/>
              </w:rPr>
            </w:pPr>
            <w:r w:rsidRPr="004F6B93">
              <w:rPr>
                <w:rFonts w:ascii="Times New Roman" w:hAnsi="Times New Roman"/>
                <w:sz w:val="20"/>
                <w:szCs w:val="20"/>
                <w:lang w:eastAsia="zh-CN"/>
              </w:rPr>
              <w:t>2.8 mg N/L</w:t>
            </w:r>
          </w:p>
        </w:tc>
        <w:tc>
          <w:tcPr>
            <w:tcW w:w="1986" w:type="dxa"/>
            <w:vAlign w:val="center"/>
          </w:tcPr>
          <w:p w:rsidR="00B76A3E" w:rsidRPr="004F6B93" w:rsidRDefault="00B76A3E" w:rsidP="00B76A3E">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lang w:eastAsia="zh-CN"/>
              </w:rPr>
            </w:pPr>
            <w:r w:rsidRPr="004F6B93">
              <w:rPr>
                <w:rFonts w:ascii="Times New Roman" w:hAnsi="Times New Roman"/>
                <w:sz w:val="20"/>
                <w:szCs w:val="20"/>
                <w:lang w:eastAsia="zh-CN"/>
              </w:rPr>
              <w:t>6.2 mg N/L</w:t>
            </w:r>
          </w:p>
        </w:tc>
        <w:tc>
          <w:tcPr>
            <w:tcW w:w="2231" w:type="dxa"/>
            <w:vAlign w:val="center"/>
          </w:tcPr>
          <w:p w:rsidR="00B76A3E" w:rsidRPr="004F6B93" w:rsidRDefault="00B76A3E" w:rsidP="00B76A3E">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lang w:eastAsia="zh-CN"/>
              </w:rPr>
            </w:pPr>
            <w:r w:rsidRPr="004F6B93">
              <w:rPr>
                <w:rFonts w:ascii="Times New Roman" w:hAnsi="Times New Roman"/>
                <w:sz w:val="20"/>
                <w:szCs w:val="20"/>
                <w:lang w:eastAsia="zh-CN"/>
              </w:rPr>
              <w:t>0</w:t>
            </w:r>
          </w:p>
        </w:tc>
      </w:tr>
      <w:tr w:rsidR="00B76A3E" w:rsidRPr="004F6B93" w:rsidTr="005B6F17">
        <w:trPr>
          <w:cnfStyle w:val="000000100000" w:firstRow="0" w:lastRow="0" w:firstColumn="0" w:lastColumn="0" w:oddVBand="0" w:evenVBand="0" w:oddHBand="1" w:evenHBand="0" w:firstRowFirstColumn="0" w:firstRowLastColumn="0" w:lastRowFirstColumn="0" w:lastRowLastColumn="0"/>
          <w:divId w:val="50814705"/>
        </w:trPr>
        <w:tc>
          <w:tcPr>
            <w:cnfStyle w:val="001000000000" w:firstRow="0" w:lastRow="0" w:firstColumn="1" w:lastColumn="0" w:oddVBand="0" w:evenVBand="0" w:oddHBand="0" w:evenHBand="0" w:firstRowFirstColumn="0" w:firstRowLastColumn="0" w:lastRowFirstColumn="0" w:lastRowLastColumn="0"/>
            <w:tcW w:w="2402" w:type="dxa"/>
          </w:tcPr>
          <w:p w:rsidR="00B76A3E" w:rsidRPr="004F6B93" w:rsidRDefault="00B76A3E" w:rsidP="00B76A3E">
            <w:pPr>
              <w:spacing w:line="480" w:lineRule="auto"/>
              <w:rPr>
                <w:rFonts w:ascii="Times New Roman" w:hAnsi="Times New Roman"/>
                <w:sz w:val="20"/>
                <w:szCs w:val="20"/>
                <w:lang w:eastAsia="zh-CN"/>
              </w:rPr>
            </w:pPr>
            <w:r w:rsidRPr="004F6B93">
              <w:rPr>
                <w:rFonts w:ascii="Times New Roman" w:hAnsi="Times New Roman"/>
                <w:sz w:val="20"/>
                <w:szCs w:val="20"/>
                <w:lang w:eastAsia="zh-CN"/>
              </w:rPr>
              <w:t>Nitrate N</w:t>
            </w:r>
          </w:p>
        </w:tc>
        <w:tc>
          <w:tcPr>
            <w:tcW w:w="2095" w:type="dxa"/>
            <w:vAlign w:val="center"/>
          </w:tcPr>
          <w:p w:rsidR="00B76A3E" w:rsidRPr="004F6B93" w:rsidRDefault="00B76A3E" w:rsidP="00B76A3E">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lang w:eastAsia="zh-CN"/>
              </w:rPr>
            </w:pPr>
            <w:r w:rsidRPr="004F6B93">
              <w:rPr>
                <w:rFonts w:ascii="Times New Roman" w:hAnsi="Times New Roman"/>
                <w:sz w:val="20"/>
                <w:szCs w:val="20"/>
                <w:lang w:eastAsia="zh-CN"/>
              </w:rPr>
              <w:t>7.5 mg N/L</w:t>
            </w:r>
          </w:p>
        </w:tc>
        <w:tc>
          <w:tcPr>
            <w:tcW w:w="1986" w:type="dxa"/>
            <w:vAlign w:val="center"/>
          </w:tcPr>
          <w:p w:rsidR="00B76A3E" w:rsidRPr="004F6B93" w:rsidRDefault="00B76A3E" w:rsidP="00B76A3E">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lang w:eastAsia="zh-CN"/>
              </w:rPr>
            </w:pPr>
            <w:r w:rsidRPr="004F6B93">
              <w:rPr>
                <w:rFonts w:ascii="Times New Roman" w:hAnsi="Times New Roman"/>
                <w:sz w:val="20"/>
                <w:szCs w:val="20"/>
                <w:lang w:eastAsia="zh-CN"/>
              </w:rPr>
              <w:t>0</w:t>
            </w:r>
          </w:p>
        </w:tc>
        <w:tc>
          <w:tcPr>
            <w:tcW w:w="2231" w:type="dxa"/>
            <w:vAlign w:val="center"/>
          </w:tcPr>
          <w:p w:rsidR="00B76A3E" w:rsidRPr="004F6B93" w:rsidRDefault="00B76A3E" w:rsidP="00B76A3E">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lang w:eastAsia="zh-CN"/>
              </w:rPr>
            </w:pPr>
            <w:r w:rsidRPr="004F6B93">
              <w:rPr>
                <w:rFonts w:ascii="Times New Roman" w:hAnsi="Times New Roman"/>
                <w:sz w:val="20"/>
                <w:szCs w:val="20"/>
                <w:lang w:eastAsia="zh-CN"/>
              </w:rPr>
              <w:t>0</w:t>
            </w:r>
          </w:p>
        </w:tc>
      </w:tr>
      <w:tr w:rsidR="00B76A3E" w:rsidRPr="004F6B93" w:rsidTr="005B6F17">
        <w:trPr>
          <w:divId w:val="50814705"/>
        </w:trPr>
        <w:tc>
          <w:tcPr>
            <w:cnfStyle w:val="001000000000" w:firstRow="0" w:lastRow="0" w:firstColumn="1" w:lastColumn="0" w:oddVBand="0" w:evenVBand="0" w:oddHBand="0" w:evenHBand="0" w:firstRowFirstColumn="0" w:firstRowLastColumn="0" w:lastRowFirstColumn="0" w:lastRowLastColumn="0"/>
            <w:tcW w:w="2402" w:type="dxa"/>
          </w:tcPr>
          <w:p w:rsidR="00B76A3E" w:rsidRPr="004F6B93" w:rsidRDefault="00B76A3E" w:rsidP="00B76A3E">
            <w:pPr>
              <w:spacing w:line="480" w:lineRule="auto"/>
              <w:rPr>
                <w:rFonts w:ascii="Times New Roman" w:hAnsi="Times New Roman"/>
                <w:sz w:val="20"/>
                <w:szCs w:val="20"/>
                <w:lang w:eastAsia="zh-CN"/>
              </w:rPr>
            </w:pPr>
            <w:r w:rsidRPr="004F6B93">
              <w:rPr>
                <w:rFonts w:ascii="Times New Roman" w:hAnsi="Times New Roman"/>
                <w:sz w:val="20"/>
                <w:szCs w:val="20"/>
                <w:lang w:eastAsia="zh-CN"/>
              </w:rPr>
              <w:t>TKN</w:t>
            </w:r>
            <w:r w:rsidRPr="004F6B93">
              <w:rPr>
                <w:rFonts w:ascii="Times New Roman" w:hAnsi="Times New Roman"/>
                <w:sz w:val="20"/>
                <w:szCs w:val="20"/>
                <w:vertAlign w:val="superscript"/>
                <w:lang w:eastAsia="zh-CN"/>
              </w:rPr>
              <w:t xml:space="preserve"> a</w:t>
            </w:r>
          </w:p>
        </w:tc>
        <w:tc>
          <w:tcPr>
            <w:tcW w:w="2095" w:type="dxa"/>
            <w:vAlign w:val="center"/>
          </w:tcPr>
          <w:p w:rsidR="00B76A3E" w:rsidRPr="004F6B93" w:rsidRDefault="00B76A3E" w:rsidP="00B76A3E">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lang w:eastAsia="zh-CN"/>
              </w:rPr>
            </w:pPr>
            <w:r w:rsidRPr="004F6B93">
              <w:rPr>
                <w:rFonts w:ascii="Times New Roman" w:hAnsi="Times New Roman"/>
                <w:sz w:val="20"/>
                <w:szCs w:val="20"/>
                <w:lang w:eastAsia="zh-CN"/>
              </w:rPr>
              <w:t>4.9 mg N/L</w:t>
            </w:r>
          </w:p>
        </w:tc>
        <w:tc>
          <w:tcPr>
            <w:tcW w:w="1986" w:type="dxa"/>
            <w:vAlign w:val="center"/>
          </w:tcPr>
          <w:p w:rsidR="00B76A3E" w:rsidRPr="004F6B93" w:rsidRDefault="00B76A3E" w:rsidP="00B76A3E">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lang w:eastAsia="zh-CN"/>
              </w:rPr>
            </w:pPr>
            <w:r w:rsidRPr="004F6B93">
              <w:rPr>
                <w:rFonts w:ascii="Times New Roman" w:hAnsi="Times New Roman"/>
                <w:sz w:val="20"/>
                <w:szCs w:val="20"/>
                <w:lang w:eastAsia="zh-CN"/>
              </w:rPr>
              <w:t>8.6 mg N/L</w:t>
            </w:r>
          </w:p>
        </w:tc>
        <w:tc>
          <w:tcPr>
            <w:tcW w:w="2231" w:type="dxa"/>
            <w:vAlign w:val="center"/>
          </w:tcPr>
          <w:p w:rsidR="00B76A3E" w:rsidRPr="004F6B93" w:rsidRDefault="00B76A3E" w:rsidP="00B76A3E">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lang w:eastAsia="zh-CN"/>
              </w:rPr>
            </w:pPr>
            <w:r w:rsidRPr="004F6B93">
              <w:rPr>
                <w:rFonts w:ascii="Times New Roman" w:hAnsi="Times New Roman"/>
                <w:sz w:val="20"/>
                <w:szCs w:val="20"/>
                <w:lang w:eastAsia="zh-CN"/>
              </w:rPr>
              <w:t>0</w:t>
            </w:r>
          </w:p>
        </w:tc>
      </w:tr>
      <w:tr w:rsidR="00B76A3E" w:rsidRPr="004F6B93" w:rsidTr="005B6F17">
        <w:trPr>
          <w:cnfStyle w:val="000000100000" w:firstRow="0" w:lastRow="0" w:firstColumn="0" w:lastColumn="0" w:oddVBand="0" w:evenVBand="0" w:oddHBand="1" w:evenHBand="0" w:firstRowFirstColumn="0" w:firstRowLastColumn="0" w:lastRowFirstColumn="0" w:lastRowLastColumn="0"/>
          <w:divId w:val="50814705"/>
        </w:trPr>
        <w:tc>
          <w:tcPr>
            <w:cnfStyle w:val="001000000000" w:firstRow="0" w:lastRow="0" w:firstColumn="1" w:lastColumn="0" w:oddVBand="0" w:evenVBand="0" w:oddHBand="0" w:evenHBand="0" w:firstRowFirstColumn="0" w:firstRowLastColumn="0" w:lastRowFirstColumn="0" w:lastRowLastColumn="0"/>
            <w:tcW w:w="2402" w:type="dxa"/>
          </w:tcPr>
          <w:p w:rsidR="00B76A3E" w:rsidRPr="004F6B93" w:rsidRDefault="00B76A3E" w:rsidP="00B76A3E">
            <w:pPr>
              <w:spacing w:line="480" w:lineRule="auto"/>
              <w:rPr>
                <w:rFonts w:ascii="Times New Roman" w:hAnsi="Times New Roman"/>
                <w:sz w:val="20"/>
                <w:szCs w:val="20"/>
                <w:lang w:eastAsia="zh-CN"/>
              </w:rPr>
            </w:pPr>
            <w:r w:rsidRPr="004F6B93">
              <w:rPr>
                <w:rFonts w:ascii="Times New Roman" w:hAnsi="Times New Roman"/>
                <w:sz w:val="20"/>
                <w:szCs w:val="20"/>
                <w:lang w:eastAsia="zh-CN"/>
              </w:rPr>
              <w:t>TN</w:t>
            </w:r>
            <w:r w:rsidRPr="004F6B93">
              <w:rPr>
                <w:rFonts w:ascii="Times New Roman" w:hAnsi="Times New Roman"/>
                <w:sz w:val="20"/>
                <w:szCs w:val="20"/>
                <w:vertAlign w:val="superscript"/>
                <w:lang w:eastAsia="zh-CN"/>
              </w:rPr>
              <w:t xml:space="preserve"> a</w:t>
            </w:r>
          </w:p>
        </w:tc>
        <w:tc>
          <w:tcPr>
            <w:tcW w:w="2095" w:type="dxa"/>
            <w:vAlign w:val="center"/>
          </w:tcPr>
          <w:p w:rsidR="00B76A3E" w:rsidRPr="004F6B93" w:rsidRDefault="00B76A3E" w:rsidP="00B76A3E">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lang w:eastAsia="zh-CN"/>
              </w:rPr>
            </w:pPr>
            <w:r w:rsidRPr="004F6B93">
              <w:rPr>
                <w:rFonts w:ascii="Times New Roman" w:hAnsi="Times New Roman"/>
                <w:sz w:val="20"/>
                <w:szCs w:val="20"/>
                <w:lang w:eastAsia="zh-CN"/>
              </w:rPr>
              <w:t>15.3 mg N/L</w:t>
            </w:r>
          </w:p>
        </w:tc>
        <w:tc>
          <w:tcPr>
            <w:tcW w:w="1986" w:type="dxa"/>
            <w:vAlign w:val="center"/>
          </w:tcPr>
          <w:p w:rsidR="00B76A3E" w:rsidRPr="004F6B93" w:rsidRDefault="00B76A3E" w:rsidP="00B76A3E">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lang w:eastAsia="zh-CN"/>
              </w:rPr>
            </w:pPr>
            <w:r w:rsidRPr="004F6B93">
              <w:rPr>
                <w:rFonts w:ascii="Times New Roman" w:hAnsi="Times New Roman"/>
                <w:sz w:val="20"/>
                <w:szCs w:val="20"/>
                <w:lang w:eastAsia="zh-CN"/>
              </w:rPr>
              <w:t>18.4 mg N/L</w:t>
            </w:r>
          </w:p>
        </w:tc>
        <w:tc>
          <w:tcPr>
            <w:tcW w:w="2231" w:type="dxa"/>
            <w:vAlign w:val="center"/>
          </w:tcPr>
          <w:p w:rsidR="00B76A3E" w:rsidRPr="004F6B93" w:rsidRDefault="00B76A3E" w:rsidP="00B76A3E">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lang w:eastAsia="zh-CN"/>
              </w:rPr>
            </w:pPr>
            <w:r w:rsidRPr="004F6B93">
              <w:rPr>
                <w:rFonts w:ascii="Times New Roman" w:hAnsi="Times New Roman"/>
                <w:sz w:val="20"/>
                <w:szCs w:val="20"/>
                <w:lang w:eastAsia="zh-CN"/>
              </w:rPr>
              <w:t>0</w:t>
            </w:r>
          </w:p>
        </w:tc>
      </w:tr>
      <w:tr w:rsidR="00B76A3E" w:rsidRPr="004F6B93" w:rsidTr="005B6F17">
        <w:trPr>
          <w:divId w:val="50814705"/>
        </w:trPr>
        <w:tc>
          <w:tcPr>
            <w:cnfStyle w:val="001000000000" w:firstRow="0" w:lastRow="0" w:firstColumn="1" w:lastColumn="0" w:oddVBand="0" w:evenVBand="0" w:oddHBand="0" w:evenHBand="0" w:firstRowFirstColumn="0" w:firstRowLastColumn="0" w:lastRowFirstColumn="0" w:lastRowLastColumn="0"/>
            <w:tcW w:w="2402" w:type="dxa"/>
          </w:tcPr>
          <w:p w:rsidR="00B76A3E" w:rsidRPr="004F6B93" w:rsidRDefault="00B76A3E" w:rsidP="00B76A3E">
            <w:pPr>
              <w:spacing w:line="480" w:lineRule="auto"/>
              <w:rPr>
                <w:rFonts w:ascii="Times New Roman" w:hAnsi="Times New Roman"/>
                <w:sz w:val="20"/>
                <w:szCs w:val="20"/>
                <w:lang w:eastAsia="zh-CN"/>
              </w:rPr>
            </w:pPr>
            <w:r w:rsidRPr="004F6B93">
              <w:rPr>
                <w:rFonts w:ascii="Times New Roman" w:hAnsi="Times New Roman"/>
                <w:sz w:val="20"/>
                <w:szCs w:val="20"/>
                <w:lang w:eastAsia="zh-CN"/>
              </w:rPr>
              <w:t>Soluble PO</w:t>
            </w:r>
            <w:r w:rsidRPr="004F6B93">
              <w:rPr>
                <w:rFonts w:ascii="Times New Roman" w:hAnsi="Times New Roman"/>
                <w:sz w:val="20"/>
                <w:szCs w:val="20"/>
                <w:vertAlign w:val="subscript"/>
                <w:lang w:eastAsia="zh-CN"/>
              </w:rPr>
              <w:t>4</w:t>
            </w:r>
            <w:r w:rsidRPr="004F6B93">
              <w:rPr>
                <w:rFonts w:ascii="Times New Roman" w:hAnsi="Times New Roman"/>
                <w:sz w:val="20"/>
                <w:szCs w:val="20"/>
                <w:lang w:eastAsia="zh-CN"/>
              </w:rPr>
              <w:t>-P</w:t>
            </w:r>
          </w:p>
        </w:tc>
        <w:tc>
          <w:tcPr>
            <w:tcW w:w="2095" w:type="dxa"/>
            <w:vAlign w:val="center"/>
          </w:tcPr>
          <w:p w:rsidR="00B76A3E" w:rsidRPr="004F6B93" w:rsidRDefault="00B76A3E" w:rsidP="00B76A3E">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lang w:eastAsia="zh-CN"/>
              </w:rPr>
            </w:pPr>
            <w:r w:rsidRPr="004F6B93">
              <w:rPr>
                <w:rFonts w:ascii="Times New Roman" w:hAnsi="Times New Roman"/>
                <w:sz w:val="20"/>
                <w:szCs w:val="20"/>
                <w:lang w:eastAsia="zh-CN"/>
              </w:rPr>
              <w:t>0.2 mg P/L</w:t>
            </w:r>
          </w:p>
        </w:tc>
        <w:tc>
          <w:tcPr>
            <w:tcW w:w="1986" w:type="dxa"/>
            <w:vAlign w:val="center"/>
          </w:tcPr>
          <w:p w:rsidR="00B76A3E" w:rsidRPr="004F6B93" w:rsidRDefault="00B76A3E" w:rsidP="00B76A3E">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lang w:eastAsia="zh-CN"/>
              </w:rPr>
            </w:pPr>
            <w:r w:rsidRPr="004F6B93">
              <w:rPr>
                <w:rFonts w:ascii="Times New Roman" w:hAnsi="Times New Roman"/>
                <w:sz w:val="20"/>
                <w:szCs w:val="20"/>
                <w:lang w:eastAsia="zh-CN"/>
              </w:rPr>
              <w:t>4.6 mg P/L</w:t>
            </w:r>
          </w:p>
        </w:tc>
        <w:tc>
          <w:tcPr>
            <w:tcW w:w="2231" w:type="dxa"/>
            <w:vAlign w:val="center"/>
          </w:tcPr>
          <w:p w:rsidR="00B76A3E" w:rsidRPr="004F6B93" w:rsidRDefault="00B76A3E" w:rsidP="00B76A3E">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lang w:eastAsia="zh-CN"/>
              </w:rPr>
            </w:pPr>
            <w:r w:rsidRPr="004F6B93">
              <w:rPr>
                <w:rFonts w:ascii="Times New Roman" w:hAnsi="Times New Roman"/>
                <w:sz w:val="20"/>
                <w:szCs w:val="20"/>
                <w:lang w:eastAsia="zh-CN"/>
              </w:rPr>
              <w:t>11.1 mg P/L</w:t>
            </w:r>
          </w:p>
        </w:tc>
      </w:tr>
      <w:tr w:rsidR="00B76A3E" w:rsidRPr="004F6B93" w:rsidTr="005B6F17">
        <w:trPr>
          <w:cnfStyle w:val="000000100000" w:firstRow="0" w:lastRow="0" w:firstColumn="0" w:lastColumn="0" w:oddVBand="0" w:evenVBand="0" w:oddHBand="1" w:evenHBand="0" w:firstRowFirstColumn="0" w:firstRowLastColumn="0" w:lastRowFirstColumn="0" w:lastRowLastColumn="0"/>
          <w:divId w:val="50814705"/>
        </w:trPr>
        <w:tc>
          <w:tcPr>
            <w:cnfStyle w:val="001000000000" w:firstRow="0" w:lastRow="0" w:firstColumn="1" w:lastColumn="0" w:oddVBand="0" w:evenVBand="0" w:oddHBand="0" w:evenHBand="0" w:firstRowFirstColumn="0" w:firstRowLastColumn="0" w:lastRowFirstColumn="0" w:lastRowLastColumn="0"/>
            <w:tcW w:w="2402" w:type="dxa"/>
          </w:tcPr>
          <w:p w:rsidR="00B76A3E" w:rsidRPr="004F6B93" w:rsidRDefault="00B76A3E" w:rsidP="00B76A3E">
            <w:pPr>
              <w:spacing w:line="480" w:lineRule="auto"/>
              <w:rPr>
                <w:rFonts w:ascii="Times New Roman" w:hAnsi="Times New Roman"/>
                <w:sz w:val="20"/>
                <w:szCs w:val="20"/>
                <w:lang w:eastAsia="zh-CN"/>
              </w:rPr>
            </w:pPr>
            <w:r w:rsidRPr="004F6B93">
              <w:rPr>
                <w:rFonts w:ascii="Times New Roman" w:hAnsi="Times New Roman"/>
                <w:sz w:val="20"/>
                <w:szCs w:val="20"/>
                <w:lang w:eastAsia="zh-CN"/>
              </w:rPr>
              <w:t>TP</w:t>
            </w:r>
            <w:r w:rsidRPr="004F6B93">
              <w:rPr>
                <w:rFonts w:ascii="Times New Roman" w:hAnsi="Times New Roman"/>
                <w:sz w:val="20"/>
                <w:szCs w:val="20"/>
                <w:vertAlign w:val="superscript"/>
                <w:lang w:eastAsia="zh-CN"/>
              </w:rPr>
              <w:t xml:space="preserve"> a</w:t>
            </w:r>
          </w:p>
        </w:tc>
        <w:tc>
          <w:tcPr>
            <w:tcW w:w="2095" w:type="dxa"/>
            <w:vAlign w:val="center"/>
          </w:tcPr>
          <w:p w:rsidR="00B76A3E" w:rsidRPr="004F6B93" w:rsidRDefault="00B76A3E" w:rsidP="00B76A3E">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lang w:eastAsia="zh-CN"/>
              </w:rPr>
            </w:pPr>
            <w:r w:rsidRPr="004F6B93">
              <w:rPr>
                <w:rFonts w:ascii="Times New Roman" w:hAnsi="Times New Roman"/>
                <w:sz w:val="20"/>
                <w:szCs w:val="20"/>
                <w:lang w:eastAsia="zh-CN"/>
              </w:rPr>
              <w:t>0.8 mg P/L</w:t>
            </w:r>
          </w:p>
        </w:tc>
        <w:tc>
          <w:tcPr>
            <w:tcW w:w="1986" w:type="dxa"/>
            <w:vAlign w:val="center"/>
          </w:tcPr>
          <w:p w:rsidR="00B76A3E" w:rsidRPr="004F6B93" w:rsidRDefault="00B76A3E" w:rsidP="00B76A3E">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lang w:eastAsia="zh-CN"/>
              </w:rPr>
            </w:pPr>
            <w:r w:rsidRPr="004F6B93">
              <w:rPr>
                <w:rFonts w:ascii="Times New Roman" w:hAnsi="Times New Roman"/>
                <w:sz w:val="20"/>
                <w:szCs w:val="20"/>
                <w:lang w:eastAsia="zh-CN"/>
              </w:rPr>
              <w:t>4.8 mg P/L</w:t>
            </w:r>
          </w:p>
        </w:tc>
        <w:tc>
          <w:tcPr>
            <w:tcW w:w="2231" w:type="dxa"/>
            <w:vAlign w:val="center"/>
          </w:tcPr>
          <w:p w:rsidR="00B76A3E" w:rsidRPr="004F6B93" w:rsidRDefault="00B76A3E" w:rsidP="00B76A3E">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lang w:eastAsia="zh-CN"/>
              </w:rPr>
            </w:pPr>
            <w:r w:rsidRPr="004F6B93">
              <w:rPr>
                <w:rFonts w:ascii="Times New Roman" w:hAnsi="Times New Roman"/>
                <w:sz w:val="20"/>
                <w:szCs w:val="20"/>
                <w:lang w:eastAsia="zh-CN"/>
              </w:rPr>
              <w:t>11.1 mg P/L</w:t>
            </w:r>
          </w:p>
        </w:tc>
      </w:tr>
      <w:tr w:rsidR="00CC7F8F" w:rsidRPr="004F6B93" w:rsidTr="006705A9">
        <w:trPr>
          <w:divId w:val="50814705"/>
        </w:trPr>
        <w:tc>
          <w:tcPr>
            <w:cnfStyle w:val="001000000000" w:firstRow="0" w:lastRow="0" w:firstColumn="1" w:lastColumn="0" w:oddVBand="0" w:evenVBand="0" w:oddHBand="0" w:evenHBand="0" w:firstRowFirstColumn="0" w:firstRowLastColumn="0" w:lastRowFirstColumn="0" w:lastRowLastColumn="0"/>
            <w:tcW w:w="8714" w:type="dxa"/>
            <w:gridSpan w:val="4"/>
          </w:tcPr>
          <w:p w:rsidR="00CC7F8F" w:rsidRPr="004F6B93" w:rsidRDefault="00CC7F8F" w:rsidP="00CC7F8F">
            <w:pPr>
              <w:spacing w:line="480" w:lineRule="auto"/>
              <w:rPr>
                <w:rFonts w:ascii="Times New Roman" w:hAnsi="Times New Roman"/>
                <w:sz w:val="20"/>
                <w:szCs w:val="20"/>
                <w:lang w:eastAsia="zh-CN"/>
              </w:rPr>
            </w:pPr>
            <w:r w:rsidRPr="004F6B93">
              <w:rPr>
                <w:rFonts w:ascii="Times New Roman" w:hAnsi="Times New Roman"/>
                <w:sz w:val="20"/>
                <w:szCs w:val="20"/>
                <w:lang w:eastAsia="zh-CN"/>
              </w:rPr>
              <w:t>Biogas composition from ion exchange/</w:t>
            </w:r>
            <w:proofErr w:type="spellStart"/>
            <w:r w:rsidRPr="004F6B93">
              <w:rPr>
                <w:rFonts w:ascii="Times New Roman" w:hAnsi="Times New Roman"/>
                <w:sz w:val="20"/>
                <w:szCs w:val="20"/>
                <w:lang w:eastAsia="zh-CN"/>
              </w:rPr>
              <w:t>Anammox</w:t>
            </w:r>
            <w:proofErr w:type="spellEnd"/>
            <w:r w:rsidRPr="004F6B93">
              <w:rPr>
                <w:rFonts w:ascii="Times New Roman" w:hAnsi="Times New Roman"/>
                <w:sz w:val="20"/>
                <w:szCs w:val="20"/>
                <w:lang w:eastAsia="zh-CN"/>
              </w:rPr>
              <w:t xml:space="preserve"> and emissions from conventional route </w:t>
            </w:r>
          </w:p>
        </w:tc>
      </w:tr>
      <w:tr w:rsidR="00B76A3E" w:rsidRPr="004F6B93" w:rsidTr="005B6F17">
        <w:trPr>
          <w:cnfStyle w:val="000000100000" w:firstRow="0" w:lastRow="0" w:firstColumn="0" w:lastColumn="0" w:oddVBand="0" w:evenVBand="0" w:oddHBand="1" w:evenHBand="0" w:firstRowFirstColumn="0" w:firstRowLastColumn="0" w:lastRowFirstColumn="0" w:lastRowLastColumn="0"/>
          <w:divId w:val="50814705"/>
        </w:trPr>
        <w:tc>
          <w:tcPr>
            <w:cnfStyle w:val="001000000000" w:firstRow="0" w:lastRow="0" w:firstColumn="1" w:lastColumn="0" w:oddVBand="0" w:evenVBand="0" w:oddHBand="0" w:evenHBand="0" w:firstRowFirstColumn="0" w:firstRowLastColumn="0" w:lastRowFirstColumn="0" w:lastRowLastColumn="0"/>
            <w:tcW w:w="2402" w:type="dxa"/>
          </w:tcPr>
          <w:p w:rsidR="00B76A3E" w:rsidRPr="004F6B93" w:rsidRDefault="00B76A3E" w:rsidP="00B76A3E">
            <w:pPr>
              <w:spacing w:line="480" w:lineRule="auto"/>
              <w:rPr>
                <w:rFonts w:ascii="Times New Roman" w:hAnsi="Times New Roman"/>
                <w:sz w:val="20"/>
                <w:szCs w:val="20"/>
                <w:lang w:eastAsia="zh-CN"/>
              </w:rPr>
            </w:pPr>
            <w:r w:rsidRPr="004F6B93">
              <w:rPr>
                <w:rFonts w:ascii="Times New Roman" w:hAnsi="Times New Roman"/>
                <w:sz w:val="20"/>
                <w:szCs w:val="20"/>
                <w:lang w:eastAsia="zh-CN"/>
              </w:rPr>
              <w:t>CH</w:t>
            </w:r>
            <w:r w:rsidRPr="004F6B93">
              <w:rPr>
                <w:rFonts w:ascii="Times New Roman" w:hAnsi="Times New Roman"/>
                <w:sz w:val="20"/>
                <w:szCs w:val="20"/>
                <w:vertAlign w:val="subscript"/>
                <w:lang w:eastAsia="zh-CN"/>
              </w:rPr>
              <w:t>4</w:t>
            </w:r>
          </w:p>
        </w:tc>
        <w:tc>
          <w:tcPr>
            <w:tcW w:w="2095" w:type="dxa"/>
            <w:vAlign w:val="center"/>
          </w:tcPr>
          <w:p w:rsidR="00B76A3E" w:rsidRPr="004F6B93" w:rsidRDefault="00B76A3E" w:rsidP="00B76A3E">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lang w:eastAsia="zh-CN"/>
              </w:rPr>
            </w:pPr>
            <w:r w:rsidRPr="004F6B93">
              <w:rPr>
                <w:rFonts w:ascii="Times New Roman" w:hAnsi="Times New Roman"/>
                <w:sz w:val="20"/>
                <w:szCs w:val="20"/>
                <w:lang w:eastAsia="zh-CN"/>
              </w:rPr>
              <w:t>-</w:t>
            </w:r>
          </w:p>
        </w:tc>
        <w:tc>
          <w:tcPr>
            <w:tcW w:w="1986" w:type="dxa"/>
            <w:vAlign w:val="center"/>
          </w:tcPr>
          <w:p w:rsidR="00B76A3E" w:rsidRPr="004F6B93" w:rsidRDefault="00B76A3E" w:rsidP="00B76A3E">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lang w:eastAsia="zh-CN"/>
              </w:rPr>
            </w:pPr>
            <w:r w:rsidRPr="004F6B93">
              <w:rPr>
                <w:rFonts w:ascii="Times New Roman" w:hAnsi="Times New Roman"/>
                <w:sz w:val="20"/>
                <w:szCs w:val="20"/>
                <w:lang w:eastAsia="zh-CN"/>
              </w:rPr>
              <w:t>264 m</w:t>
            </w:r>
            <w:r w:rsidRPr="004F6B93">
              <w:rPr>
                <w:rFonts w:ascii="Times New Roman" w:hAnsi="Times New Roman"/>
                <w:sz w:val="20"/>
                <w:szCs w:val="20"/>
                <w:vertAlign w:val="superscript"/>
                <w:lang w:eastAsia="zh-CN"/>
              </w:rPr>
              <w:t>3</w:t>
            </w:r>
            <w:r w:rsidRPr="004F6B93">
              <w:rPr>
                <w:rFonts w:ascii="Times New Roman" w:hAnsi="Times New Roman"/>
                <w:sz w:val="20"/>
                <w:szCs w:val="20"/>
                <w:lang w:eastAsia="zh-CN"/>
              </w:rPr>
              <w:t>/d</w:t>
            </w:r>
          </w:p>
        </w:tc>
        <w:tc>
          <w:tcPr>
            <w:tcW w:w="2231" w:type="dxa"/>
            <w:vAlign w:val="center"/>
          </w:tcPr>
          <w:p w:rsidR="00B76A3E" w:rsidRPr="004F6B93" w:rsidRDefault="00B76A3E" w:rsidP="00B76A3E">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lang w:eastAsia="zh-CN"/>
              </w:rPr>
            </w:pPr>
            <w:r w:rsidRPr="004F6B93">
              <w:rPr>
                <w:rFonts w:ascii="Times New Roman" w:hAnsi="Times New Roman"/>
                <w:sz w:val="20"/>
                <w:szCs w:val="20"/>
                <w:lang w:eastAsia="zh-CN"/>
              </w:rPr>
              <w:t>264 m</w:t>
            </w:r>
            <w:r w:rsidRPr="004F6B93">
              <w:rPr>
                <w:rFonts w:ascii="Times New Roman" w:hAnsi="Times New Roman"/>
                <w:sz w:val="20"/>
                <w:szCs w:val="20"/>
                <w:vertAlign w:val="superscript"/>
                <w:lang w:eastAsia="zh-CN"/>
              </w:rPr>
              <w:t>3</w:t>
            </w:r>
            <w:r w:rsidRPr="004F6B93">
              <w:rPr>
                <w:rFonts w:ascii="Times New Roman" w:hAnsi="Times New Roman"/>
                <w:sz w:val="20"/>
                <w:szCs w:val="20"/>
                <w:lang w:eastAsia="zh-CN"/>
              </w:rPr>
              <w:t>/d</w:t>
            </w:r>
          </w:p>
        </w:tc>
      </w:tr>
      <w:tr w:rsidR="00B76A3E" w:rsidRPr="004F6B93" w:rsidTr="005B6F17">
        <w:trPr>
          <w:divId w:val="50814705"/>
        </w:trPr>
        <w:tc>
          <w:tcPr>
            <w:cnfStyle w:val="001000000000" w:firstRow="0" w:lastRow="0" w:firstColumn="1" w:lastColumn="0" w:oddVBand="0" w:evenVBand="0" w:oddHBand="0" w:evenHBand="0" w:firstRowFirstColumn="0" w:firstRowLastColumn="0" w:lastRowFirstColumn="0" w:lastRowLastColumn="0"/>
            <w:tcW w:w="2402" w:type="dxa"/>
          </w:tcPr>
          <w:p w:rsidR="00B76A3E" w:rsidRPr="004F6B93" w:rsidRDefault="00B76A3E" w:rsidP="00B76A3E">
            <w:pPr>
              <w:spacing w:line="480" w:lineRule="auto"/>
              <w:rPr>
                <w:rFonts w:ascii="Times New Roman" w:hAnsi="Times New Roman"/>
                <w:sz w:val="20"/>
                <w:szCs w:val="20"/>
                <w:vertAlign w:val="subscript"/>
                <w:lang w:eastAsia="zh-CN"/>
              </w:rPr>
            </w:pPr>
            <w:r w:rsidRPr="004F6B93">
              <w:rPr>
                <w:rFonts w:ascii="Times New Roman" w:hAnsi="Times New Roman"/>
                <w:sz w:val="20"/>
                <w:szCs w:val="20"/>
                <w:lang w:eastAsia="zh-CN"/>
              </w:rPr>
              <w:t>CO</w:t>
            </w:r>
            <w:r w:rsidRPr="004F6B93">
              <w:rPr>
                <w:rFonts w:ascii="Times New Roman" w:hAnsi="Times New Roman"/>
                <w:sz w:val="20"/>
                <w:szCs w:val="20"/>
                <w:vertAlign w:val="subscript"/>
                <w:lang w:eastAsia="zh-CN"/>
              </w:rPr>
              <w:t>2</w:t>
            </w:r>
          </w:p>
        </w:tc>
        <w:tc>
          <w:tcPr>
            <w:tcW w:w="2095" w:type="dxa"/>
            <w:vAlign w:val="center"/>
          </w:tcPr>
          <w:p w:rsidR="00B76A3E" w:rsidRPr="004F6B93" w:rsidRDefault="00B76A3E" w:rsidP="00B76A3E">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lang w:eastAsia="zh-CN"/>
              </w:rPr>
            </w:pPr>
            <w:r w:rsidRPr="004F6B93">
              <w:rPr>
                <w:rFonts w:ascii="Times New Roman" w:hAnsi="Times New Roman"/>
                <w:sz w:val="20"/>
                <w:szCs w:val="20"/>
                <w:lang w:eastAsia="zh-CN"/>
              </w:rPr>
              <w:t xml:space="preserve">862 tonnes/ </w:t>
            </w:r>
            <w:proofErr w:type="spellStart"/>
            <w:r w:rsidRPr="004F6B93">
              <w:rPr>
                <w:rFonts w:ascii="Times New Roman" w:hAnsi="Times New Roman"/>
                <w:sz w:val="20"/>
                <w:szCs w:val="20"/>
                <w:lang w:eastAsia="zh-CN"/>
              </w:rPr>
              <w:t>yr</w:t>
            </w:r>
            <w:proofErr w:type="spellEnd"/>
          </w:p>
        </w:tc>
        <w:tc>
          <w:tcPr>
            <w:tcW w:w="1986" w:type="dxa"/>
            <w:vAlign w:val="center"/>
          </w:tcPr>
          <w:p w:rsidR="00B76A3E" w:rsidRPr="004F6B93" w:rsidRDefault="00B76A3E" w:rsidP="00B76A3E">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lang w:eastAsia="zh-CN"/>
              </w:rPr>
            </w:pPr>
            <w:r w:rsidRPr="004F6B93">
              <w:rPr>
                <w:rFonts w:ascii="Times New Roman" w:hAnsi="Times New Roman"/>
                <w:sz w:val="20"/>
                <w:szCs w:val="20"/>
                <w:lang w:eastAsia="zh-CN"/>
              </w:rPr>
              <w:t>56 m</w:t>
            </w:r>
            <w:r w:rsidRPr="004F6B93">
              <w:rPr>
                <w:rFonts w:ascii="Times New Roman" w:hAnsi="Times New Roman"/>
                <w:sz w:val="20"/>
                <w:szCs w:val="20"/>
                <w:vertAlign w:val="superscript"/>
                <w:lang w:eastAsia="zh-CN"/>
              </w:rPr>
              <w:t>3</w:t>
            </w:r>
            <w:r w:rsidRPr="004F6B93">
              <w:rPr>
                <w:rFonts w:ascii="Times New Roman" w:hAnsi="Times New Roman"/>
                <w:sz w:val="20"/>
                <w:szCs w:val="20"/>
                <w:lang w:eastAsia="zh-CN"/>
              </w:rPr>
              <w:t>/d</w:t>
            </w:r>
          </w:p>
        </w:tc>
        <w:tc>
          <w:tcPr>
            <w:tcW w:w="2231" w:type="dxa"/>
            <w:vAlign w:val="center"/>
          </w:tcPr>
          <w:p w:rsidR="00B76A3E" w:rsidRPr="004F6B93" w:rsidRDefault="00B76A3E" w:rsidP="00B76A3E">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lang w:eastAsia="zh-CN"/>
              </w:rPr>
            </w:pPr>
            <w:r w:rsidRPr="004F6B93">
              <w:rPr>
                <w:rFonts w:ascii="Times New Roman" w:hAnsi="Times New Roman"/>
                <w:sz w:val="20"/>
                <w:szCs w:val="20"/>
                <w:lang w:eastAsia="zh-CN"/>
              </w:rPr>
              <w:t>56 m</w:t>
            </w:r>
            <w:r w:rsidRPr="004F6B93">
              <w:rPr>
                <w:rFonts w:ascii="Times New Roman" w:hAnsi="Times New Roman"/>
                <w:sz w:val="20"/>
                <w:szCs w:val="20"/>
                <w:vertAlign w:val="superscript"/>
                <w:lang w:eastAsia="zh-CN"/>
              </w:rPr>
              <w:t>3</w:t>
            </w:r>
            <w:r w:rsidRPr="004F6B93">
              <w:rPr>
                <w:rFonts w:ascii="Times New Roman" w:hAnsi="Times New Roman"/>
                <w:sz w:val="20"/>
                <w:szCs w:val="20"/>
                <w:lang w:eastAsia="zh-CN"/>
              </w:rPr>
              <w:t>/d</w:t>
            </w:r>
          </w:p>
        </w:tc>
      </w:tr>
      <w:tr w:rsidR="00B76A3E" w:rsidRPr="004F6B93" w:rsidTr="005B6F17">
        <w:trPr>
          <w:cnfStyle w:val="000000100000" w:firstRow="0" w:lastRow="0" w:firstColumn="0" w:lastColumn="0" w:oddVBand="0" w:evenVBand="0" w:oddHBand="1" w:evenHBand="0" w:firstRowFirstColumn="0" w:firstRowLastColumn="0" w:lastRowFirstColumn="0" w:lastRowLastColumn="0"/>
          <w:divId w:val="50814705"/>
        </w:trPr>
        <w:tc>
          <w:tcPr>
            <w:cnfStyle w:val="001000000000" w:firstRow="0" w:lastRow="0" w:firstColumn="1" w:lastColumn="0" w:oddVBand="0" w:evenVBand="0" w:oddHBand="0" w:evenHBand="0" w:firstRowFirstColumn="0" w:firstRowLastColumn="0" w:lastRowFirstColumn="0" w:lastRowLastColumn="0"/>
            <w:tcW w:w="2402" w:type="dxa"/>
          </w:tcPr>
          <w:p w:rsidR="00B76A3E" w:rsidRPr="004F6B93" w:rsidRDefault="00B76A3E" w:rsidP="00B76A3E">
            <w:pPr>
              <w:spacing w:line="480" w:lineRule="auto"/>
              <w:rPr>
                <w:rFonts w:ascii="Times New Roman" w:hAnsi="Times New Roman"/>
                <w:sz w:val="20"/>
                <w:szCs w:val="20"/>
                <w:lang w:eastAsia="zh-CN"/>
              </w:rPr>
            </w:pPr>
            <w:r w:rsidRPr="004F6B93">
              <w:rPr>
                <w:rFonts w:ascii="Times New Roman" w:hAnsi="Times New Roman"/>
                <w:sz w:val="20"/>
                <w:szCs w:val="20"/>
                <w:lang w:eastAsia="zh-CN"/>
              </w:rPr>
              <w:t>H</w:t>
            </w:r>
            <w:r w:rsidRPr="004F6B93">
              <w:rPr>
                <w:rFonts w:ascii="Times New Roman" w:hAnsi="Times New Roman"/>
                <w:sz w:val="20"/>
                <w:szCs w:val="20"/>
                <w:vertAlign w:val="subscript"/>
                <w:lang w:eastAsia="zh-CN"/>
              </w:rPr>
              <w:t>2</w:t>
            </w:r>
          </w:p>
        </w:tc>
        <w:tc>
          <w:tcPr>
            <w:tcW w:w="2095" w:type="dxa"/>
            <w:vAlign w:val="center"/>
          </w:tcPr>
          <w:p w:rsidR="00B76A3E" w:rsidRPr="004F6B93" w:rsidRDefault="00B76A3E" w:rsidP="00B76A3E">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lang w:eastAsia="zh-CN"/>
              </w:rPr>
            </w:pPr>
            <w:r w:rsidRPr="004F6B93">
              <w:rPr>
                <w:rFonts w:ascii="Times New Roman" w:hAnsi="Times New Roman"/>
                <w:sz w:val="20"/>
                <w:szCs w:val="20"/>
                <w:lang w:eastAsia="zh-CN"/>
              </w:rPr>
              <w:t>-</w:t>
            </w:r>
          </w:p>
        </w:tc>
        <w:tc>
          <w:tcPr>
            <w:tcW w:w="1986" w:type="dxa"/>
            <w:vAlign w:val="center"/>
          </w:tcPr>
          <w:p w:rsidR="00B76A3E" w:rsidRPr="004F6B93" w:rsidRDefault="00B76A3E" w:rsidP="00B76A3E">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lang w:eastAsia="zh-CN"/>
              </w:rPr>
            </w:pPr>
            <w:r w:rsidRPr="004F6B93">
              <w:rPr>
                <w:rFonts w:ascii="Times New Roman" w:hAnsi="Times New Roman"/>
                <w:sz w:val="20"/>
                <w:szCs w:val="20"/>
                <w:lang w:eastAsia="zh-CN"/>
              </w:rPr>
              <w:t>2.6 m</w:t>
            </w:r>
            <w:r w:rsidRPr="004F6B93">
              <w:rPr>
                <w:rFonts w:ascii="Times New Roman" w:hAnsi="Times New Roman"/>
                <w:sz w:val="20"/>
                <w:szCs w:val="20"/>
                <w:vertAlign w:val="superscript"/>
                <w:lang w:eastAsia="zh-CN"/>
              </w:rPr>
              <w:t>3</w:t>
            </w:r>
            <w:r w:rsidRPr="004F6B93">
              <w:rPr>
                <w:rFonts w:ascii="Times New Roman" w:hAnsi="Times New Roman"/>
                <w:sz w:val="20"/>
                <w:szCs w:val="20"/>
                <w:lang w:eastAsia="zh-CN"/>
              </w:rPr>
              <w:t>/d</w:t>
            </w:r>
          </w:p>
        </w:tc>
        <w:tc>
          <w:tcPr>
            <w:tcW w:w="2231" w:type="dxa"/>
            <w:vAlign w:val="center"/>
          </w:tcPr>
          <w:p w:rsidR="00B76A3E" w:rsidRPr="004F6B93" w:rsidRDefault="00B76A3E" w:rsidP="00B76A3E">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lang w:eastAsia="zh-CN"/>
              </w:rPr>
            </w:pPr>
            <w:r w:rsidRPr="004F6B93">
              <w:rPr>
                <w:rFonts w:ascii="Times New Roman" w:hAnsi="Times New Roman"/>
                <w:sz w:val="20"/>
                <w:szCs w:val="20"/>
                <w:lang w:eastAsia="zh-CN"/>
              </w:rPr>
              <w:t>2.6 m</w:t>
            </w:r>
            <w:r w:rsidRPr="004F6B93">
              <w:rPr>
                <w:rFonts w:ascii="Times New Roman" w:hAnsi="Times New Roman"/>
                <w:sz w:val="20"/>
                <w:szCs w:val="20"/>
                <w:vertAlign w:val="superscript"/>
                <w:lang w:eastAsia="zh-CN"/>
              </w:rPr>
              <w:t>3</w:t>
            </w:r>
            <w:r w:rsidRPr="004F6B93">
              <w:rPr>
                <w:rFonts w:ascii="Times New Roman" w:hAnsi="Times New Roman"/>
                <w:sz w:val="20"/>
                <w:szCs w:val="20"/>
                <w:lang w:eastAsia="zh-CN"/>
              </w:rPr>
              <w:t>/d</w:t>
            </w:r>
          </w:p>
        </w:tc>
      </w:tr>
      <w:tr w:rsidR="00B76A3E" w:rsidRPr="004F6B93" w:rsidTr="005B6F17">
        <w:trPr>
          <w:divId w:val="50814705"/>
        </w:trPr>
        <w:tc>
          <w:tcPr>
            <w:cnfStyle w:val="001000000000" w:firstRow="0" w:lastRow="0" w:firstColumn="1" w:lastColumn="0" w:oddVBand="0" w:evenVBand="0" w:oddHBand="0" w:evenHBand="0" w:firstRowFirstColumn="0" w:firstRowLastColumn="0" w:lastRowFirstColumn="0" w:lastRowLastColumn="0"/>
            <w:tcW w:w="2402" w:type="dxa"/>
          </w:tcPr>
          <w:p w:rsidR="00B76A3E" w:rsidRPr="004F6B93" w:rsidRDefault="00B76A3E" w:rsidP="00B76A3E">
            <w:pPr>
              <w:spacing w:line="480" w:lineRule="auto"/>
              <w:rPr>
                <w:rFonts w:ascii="Times New Roman" w:hAnsi="Times New Roman"/>
                <w:sz w:val="20"/>
                <w:szCs w:val="20"/>
                <w:lang w:eastAsia="zh-CN"/>
              </w:rPr>
            </w:pPr>
            <w:r w:rsidRPr="004F6B93">
              <w:rPr>
                <w:rFonts w:ascii="Times New Roman" w:hAnsi="Times New Roman"/>
                <w:sz w:val="20"/>
                <w:szCs w:val="20"/>
                <w:lang w:eastAsia="zh-CN"/>
              </w:rPr>
              <w:t>N</w:t>
            </w:r>
            <w:r w:rsidRPr="004F6B93">
              <w:rPr>
                <w:rFonts w:ascii="Times New Roman" w:hAnsi="Times New Roman"/>
                <w:sz w:val="20"/>
                <w:szCs w:val="20"/>
                <w:vertAlign w:val="subscript"/>
                <w:lang w:eastAsia="zh-CN"/>
              </w:rPr>
              <w:t>2</w:t>
            </w:r>
          </w:p>
        </w:tc>
        <w:tc>
          <w:tcPr>
            <w:tcW w:w="2095" w:type="dxa"/>
            <w:vAlign w:val="center"/>
          </w:tcPr>
          <w:p w:rsidR="00B76A3E" w:rsidRPr="004F6B93" w:rsidRDefault="00B76A3E" w:rsidP="00B76A3E">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lang w:eastAsia="zh-CN"/>
              </w:rPr>
            </w:pPr>
            <w:r w:rsidRPr="004F6B93">
              <w:rPr>
                <w:rFonts w:ascii="Times New Roman" w:hAnsi="Times New Roman"/>
                <w:sz w:val="20"/>
                <w:szCs w:val="20"/>
                <w:lang w:eastAsia="zh-CN"/>
              </w:rPr>
              <w:t>-</w:t>
            </w:r>
          </w:p>
        </w:tc>
        <w:tc>
          <w:tcPr>
            <w:tcW w:w="1986" w:type="dxa"/>
            <w:vAlign w:val="center"/>
          </w:tcPr>
          <w:p w:rsidR="00B76A3E" w:rsidRPr="004F6B93" w:rsidRDefault="00B76A3E" w:rsidP="00B76A3E">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lang w:eastAsia="zh-CN"/>
              </w:rPr>
            </w:pPr>
            <w:r w:rsidRPr="004F6B93">
              <w:rPr>
                <w:rFonts w:ascii="Times New Roman" w:hAnsi="Times New Roman"/>
                <w:sz w:val="20"/>
                <w:szCs w:val="20"/>
                <w:lang w:eastAsia="zh-CN"/>
              </w:rPr>
              <w:t>25 m</w:t>
            </w:r>
            <w:r w:rsidRPr="004F6B93">
              <w:rPr>
                <w:rFonts w:ascii="Times New Roman" w:hAnsi="Times New Roman"/>
                <w:sz w:val="20"/>
                <w:szCs w:val="20"/>
                <w:vertAlign w:val="superscript"/>
                <w:lang w:eastAsia="zh-CN"/>
              </w:rPr>
              <w:t>3</w:t>
            </w:r>
            <w:r w:rsidRPr="004F6B93">
              <w:rPr>
                <w:rFonts w:ascii="Times New Roman" w:hAnsi="Times New Roman"/>
                <w:sz w:val="20"/>
                <w:szCs w:val="20"/>
                <w:lang w:eastAsia="zh-CN"/>
              </w:rPr>
              <w:t>/d</w:t>
            </w:r>
          </w:p>
        </w:tc>
        <w:tc>
          <w:tcPr>
            <w:tcW w:w="2231" w:type="dxa"/>
            <w:vAlign w:val="center"/>
          </w:tcPr>
          <w:p w:rsidR="00B76A3E" w:rsidRPr="004F6B93" w:rsidRDefault="00B76A3E" w:rsidP="00B76A3E">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lang w:eastAsia="zh-CN"/>
              </w:rPr>
            </w:pPr>
            <w:r w:rsidRPr="004F6B93">
              <w:rPr>
                <w:rFonts w:ascii="Times New Roman" w:hAnsi="Times New Roman"/>
                <w:sz w:val="20"/>
                <w:szCs w:val="20"/>
                <w:lang w:eastAsia="zh-CN"/>
              </w:rPr>
              <w:t>25 m</w:t>
            </w:r>
            <w:r w:rsidRPr="004F6B93">
              <w:rPr>
                <w:rFonts w:ascii="Times New Roman" w:hAnsi="Times New Roman"/>
                <w:sz w:val="20"/>
                <w:szCs w:val="20"/>
                <w:vertAlign w:val="superscript"/>
                <w:lang w:eastAsia="zh-CN"/>
              </w:rPr>
              <w:t>3</w:t>
            </w:r>
            <w:r w:rsidRPr="004F6B93">
              <w:rPr>
                <w:rFonts w:ascii="Times New Roman" w:hAnsi="Times New Roman"/>
                <w:sz w:val="20"/>
                <w:szCs w:val="20"/>
                <w:lang w:eastAsia="zh-CN"/>
              </w:rPr>
              <w:t>/d</w:t>
            </w:r>
          </w:p>
        </w:tc>
      </w:tr>
      <w:tr w:rsidR="00B76A3E" w:rsidRPr="004F6B93" w:rsidTr="005B6F17">
        <w:trPr>
          <w:cnfStyle w:val="000000100000" w:firstRow="0" w:lastRow="0" w:firstColumn="0" w:lastColumn="0" w:oddVBand="0" w:evenVBand="0" w:oddHBand="1" w:evenHBand="0" w:firstRowFirstColumn="0" w:firstRowLastColumn="0" w:lastRowFirstColumn="0" w:lastRowLastColumn="0"/>
          <w:divId w:val="50814705"/>
        </w:trPr>
        <w:tc>
          <w:tcPr>
            <w:cnfStyle w:val="001000000000" w:firstRow="0" w:lastRow="0" w:firstColumn="1" w:lastColumn="0" w:oddVBand="0" w:evenVBand="0" w:oddHBand="0" w:evenHBand="0" w:firstRowFirstColumn="0" w:firstRowLastColumn="0" w:lastRowFirstColumn="0" w:lastRowLastColumn="0"/>
            <w:tcW w:w="6483" w:type="dxa"/>
            <w:gridSpan w:val="3"/>
          </w:tcPr>
          <w:p w:rsidR="00B76A3E" w:rsidRPr="004F6B93" w:rsidRDefault="005B6F17" w:rsidP="005B6F17">
            <w:pPr>
              <w:spacing w:line="480" w:lineRule="auto"/>
              <w:rPr>
                <w:rFonts w:ascii="Times New Roman" w:hAnsi="Times New Roman"/>
                <w:sz w:val="20"/>
                <w:szCs w:val="20"/>
                <w:lang w:eastAsia="zh-CN"/>
              </w:rPr>
            </w:pPr>
            <w:r w:rsidRPr="004F6B93">
              <w:rPr>
                <w:rFonts w:ascii="Times New Roman" w:hAnsi="Times New Roman"/>
                <w:sz w:val="20"/>
                <w:szCs w:val="20"/>
                <w:lang w:eastAsia="zh-CN"/>
              </w:rPr>
              <w:t>Emissions from</w:t>
            </w:r>
            <w:r w:rsidR="00B76A3E" w:rsidRPr="004F6B93">
              <w:rPr>
                <w:rFonts w:ascii="Times New Roman" w:hAnsi="Times New Roman"/>
                <w:sz w:val="20"/>
                <w:szCs w:val="20"/>
                <w:lang w:eastAsia="zh-CN"/>
              </w:rPr>
              <w:t xml:space="preserve"> Biogas (use </w:t>
            </w:r>
            <w:proofErr w:type="spellStart"/>
            <w:r w:rsidR="00B76A3E" w:rsidRPr="004F6B93">
              <w:rPr>
                <w:rFonts w:ascii="Times New Roman" w:hAnsi="Times New Roman"/>
                <w:sz w:val="20"/>
                <w:szCs w:val="20"/>
                <w:lang w:eastAsia="zh-CN"/>
              </w:rPr>
              <w:t>V</w:t>
            </w:r>
            <w:r w:rsidR="00B76A3E" w:rsidRPr="004F6B93">
              <w:rPr>
                <w:rFonts w:ascii="Times New Roman" w:hAnsi="Times New Roman"/>
                <w:sz w:val="20"/>
                <w:szCs w:val="20"/>
                <w:vertAlign w:val="subscript"/>
                <w:lang w:eastAsia="zh-CN"/>
              </w:rPr>
              <w:t>m</w:t>
            </w:r>
            <w:proofErr w:type="spellEnd"/>
            <w:r w:rsidR="00B76A3E" w:rsidRPr="004F6B93">
              <w:rPr>
                <w:rFonts w:ascii="Times New Roman" w:hAnsi="Times New Roman"/>
                <w:sz w:val="20"/>
                <w:szCs w:val="20"/>
                <w:lang w:eastAsia="zh-CN"/>
              </w:rPr>
              <w:t>=22.4</w:t>
            </w:r>
            <w:r w:rsidR="00A944C7" w:rsidRPr="004F6B93">
              <w:rPr>
                <w:rFonts w:ascii="Times New Roman" w:hAnsi="Times New Roman"/>
                <w:sz w:val="20"/>
                <w:szCs w:val="20"/>
                <w:lang w:eastAsia="zh-CN"/>
              </w:rPr>
              <w:t xml:space="preserve"> </w:t>
            </w:r>
            <w:r w:rsidR="00B76A3E" w:rsidRPr="004F6B93">
              <w:rPr>
                <w:rFonts w:ascii="Times New Roman" w:hAnsi="Times New Roman"/>
                <w:sz w:val="20"/>
                <w:szCs w:val="20"/>
                <w:lang w:eastAsia="zh-CN"/>
              </w:rPr>
              <w:t>L/</w:t>
            </w:r>
            <w:proofErr w:type="spellStart"/>
            <w:r w:rsidR="00B76A3E" w:rsidRPr="004F6B93">
              <w:rPr>
                <w:rFonts w:ascii="Times New Roman" w:hAnsi="Times New Roman"/>
                <w:sz w:val="20"/>
                <w:szCs w:val="20"/>
                <w:lang w:eastAsia="zh-CN"/>
              </w:rPr>
              <w:t>mol</w:t>
            </w:r>
            <w:proofErr w:type="spellEnd"/>
            <w:r w:rsidR="00B76A3E" w:rsidRPr="004F6B93">
              <w:rPr>
                <w:rFonts w:ascii="Times New Roman" w:hAnsi="Times New Roman"/>
                <w:sz w:val="20"/>
                <w:szCs w:val="20"/>
                <w:lang w:eastAsia="zh-CN"/>
              </w:rPr>
              <w:t xml:space="preserve"> at 298K)</w:t>
            </w:r>
          </w:p>
        </w:tc>
        <w:tc>
          <w:tcPr>
            <w:tcW w:w="2231" w:type="dxa"/>
          </w:tcPr>
          <w:p w:rsidR="00B76A3E" w:rsidRPr="004F6B93" w:rsidRDefault="00B76A3E" w:rsidP="00E8715F">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lang w:eastAsia="zh-CN"/>
              </w:rPr>
            </w:pPr>
          </w:p>
        </w:tc>
      </w:tr>
      <w:tr w:rsidR="00B76A3E" w:rsidRPr="004F6B93" w:rsidTr="005B6F17">
        <w:trPr>
          <w:divId w:val="50814705"/>
        </w:trPr>
        <w:tc>
          <w:tcPr>
            <w:cnfStyle w:val="001000000000" w:firstRow="0" w:lastRow="0" w:firstColumn="1" w:lastColumn="0" w:oddVBand="0" w:evenVBand="0" w:oddHBand="0" w:evenHBand="0" w:firstRowFirstColumn="0" w:firstRowLastColumn="0" w:lastRowFirstColumn="0" w:lastRowLastColumn="0"/>
            <w:tcW w:w="2402" w:type="dxa"/>
          </w:tcPr>
          <w:p w:rsidR="00B76A3E" w:rsidRPr="004F6B93" w:rsidRDefault="00B76A3E" w:rsidP="00B76A3E">
            <w:pPr>
              <w:spacing w:line="480" w:lineRule="auto"/>
              <w:rPr>
                <w:rFonts w:ascii="Times New Roman" w:hAnsi="Times New Roman"/>
                <w:sz w:val="20"/>
                <w:szCs w:val="20"/>
                <w:vertAlign w:val="subscript"/>
                <w:lang w:eastAsia="zh-CN"/>
              </w:rPr>
            </w:pPr>
            <w:r w:rsidRPr="004F6B93">
              <w:rPr>
                <w:rFonts w:ascii="Times New Roman" w:hAnsi="Times New Roman"/>
                <w:sz w:val="20"/>
                <w:szCs w:val="20"/>
                <w:lang w:eastAsia="zh-CN"/>
              </w:rPr>
              <w:t>CO</w:t>
            </w:r>
            <w:r w:rsidRPr="004F6B93">
              <w:rPr>
                <w:rFonts w:ascii="Times New Roman" w:hAnsi="Times New Roman"/>
                <w:sz w:val="20"/>
                <w:szCs w:val="20"/>
                <w:vertAlign w:val="subscript"/>
                <w:lang w:eastAsia="zh-CN"/>
              </w:rPr>
              <w:t>2</w:t>
            </w:r>
          </w:p>
        </w:tc>
        <w:tc>
          <w:tcPr>
            <w:tcW w:w="2095" w:type="dxa"/>
            <w:vAlign w:val="center"/>
          </w:tcPr>
          <w:p w:rsidR="00B76A3E" w:rsidRPr="004F6B93" w:rsidRDefault="00B76A3E" w:rsidP="00B76A3E">
            <w:pPr>
              <w:jc w:val="center"/>
              <w:cnfStyle w:val="000000000000" w:firstRow="0" w:lastRow="0" w:firstColumn="0" w:lastColumn="0" w:oddVBand="0" w:evenVBand="0" w:oddHBand="0" w:evenHBand="0" w:firstRowFirstColumn="0" w:firstRowLastColumn="0" w:lastRowFirstColumn="0" w:lastRowLastColumn="0"/>
            </w:pPr>
            <w:r w:rsidRPr="004F6B93">
              <w:rPr>
                <w:rFonts w:ascii="Times New Roman" w:hAnsi="Times New Roman"/>
                <w:sz w:val="20"/>
                <w:szCs w:val="20"/>
                <w:lang w:eastAsia="zh-CN"/>
              </w:rPr>
              <w:t>-</w:t>
            </w:r>
          </w:p>
        </w:tc>
        <w:tc>
          <w:tcPr>
            <w:tcW w:w="1986" w:type="dxa"/>
            <w:vAlign w:val="center"/>
          </w:tcPr>
          <w:p w:rsidR="00B76A3E" w:rsidRPr="004F6B93" w:rsidRDefault="00B76A3E" w:rsidP="00B76A3E">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lang w:eastAsia="zh-CN"/>
              </w:rPr>
            </w:pPr>
            <w:r w:rsidRPr="004F6B93">
              <w:rPr>
                <w:rFonts w:ascii="Times New Roman" w:hAnsi="Times New Roman"/>
                <w:sz w:val="20"/>
                <w:szCs w:val="20"/>
                <w:lang w:eastAsia="zh-CN"/>
              </w:rPr>
              <w:t>628 g/d</w:t>
            </w:r>
          </w:p>
        </w:tc>
        <w:tc>
          <w:tcPr>
            <w:tcW w:w="2231" w:type="dxa"/>
            <w:vAlign w:val="center"/>
          </w:tcPr>
          <w:p w:rsidR="00B76A3E" w:rsidRPr="004F6B93" w:rsidRDefault="00B76A3E" w:rsidP="00B76A3E">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lang w:eastAsia="zh-CN"/>
              </w:rPr>
            </w:pPr>
            <w:r w:rsidRPr="004F6B93">
              <w:rPr>
                <w:rFonts w:ascii="Times New Roman" w:hAnsi="Times New Roman"/>
                <w:sz w:val="20"/>
                <w:szCs w:val="20"/>
                <w:lang w:eastAsia="zh-CN"/>
              </w:rPr>
              <w:t>628 g/d</w:t>
            </w:r>
          </w:p>
        </w:tc>
      </w:tr>
      <w:tr w:rsidR="00B76A3E" w:rsidRPr="004F6B93" w:rsidTr="005B6F17">
        <w:trPr>
          <w:cnfStyle w:val="000000100000" w:firstRow="0" w:lastRow="0" w:firstColumn="0" w:lastColumn="0" w:oddVBand="0" w:evenVBand="0" w:oddHBand="1" w:evenHBand="0" w:firstRowFirstColumn="0" w:firstRowLastColumn="0" w:lastRowFirstColumn="0" w:lastRowLastColumn="0"/>
          <w:divId w:val="50814705"/>
        </w:trPr>
        <w:tc>
          <w:tcPr>
            <w:cnfStyle w:val="001000000000" w:firstRow="0" w:lastRow="0" w:firstColumn="1" w:lastColumn="0" w:oddVBand="0" w:evenVBand="0" w:oddHBand="0" w:evenHBand="0" w:firstRowFirstColumn="0" w:firstRowLastColumn="0" w:lastRowFirstColumn="0" w:lastRowLastColumn="0"/>
            <w:tcW w:w="2402" w:type="dxa"/>
          </w:tcPr>
          <w:p w:rsidR="00B76A3E" w:rsidRPr="004F6B93" w:rsidRDefault="00B76A3E" w:rsidP="00B76A3E">
            <w:pPr>
              <w:spacing w:line="480" w:lineRule="auto"/>
              <w:rPr>
                <w:rFonts w:ascii="Times New Roman" w:hAnsi="Times New Roman"/>
                <w:sz w:val="20"/>
                <w:szCs w:val="20"/>
                <w:lang w:eastAsia="zh-CN"/>
              </w:rPr>
            </w:pPr>
            <w:r w:rsidRPr="004F6B93">
              <w:rPr>
                <w:rFonts w:ascii="Times New Roman" w:hAnsi="Times New Roman"/>
                <w:sz w:val="20"/>
                <w:szCs w:val="20"/>
                <w:lang w:eastAsia="zh-CN"/>
              </w:rPr>
              <w:t>H</w:t>
            </w:r>
            <w:r w:rsidRPr="004F6B93">
              <w:rPr>
                <w:rFonts w:ascii="Times New Roman" w:hAnsi="Times New Roman"/>
                <w:sz w:val="20"/>
                <w:szCs w:val="20"/>
                <w:vertAlign w:val="subscript"/>
                <w:lang w:eastAsia="zh-CN"/>
              </w:rPr>
              <w:t>2</w:t>
            </w:r>
            <w:r w:rsidRPr="004F6B93">
              <w:rPr>
                <w:rFonts w:ascii="Times New Roman" w:hAnsi="Times New Roman"/>
                <w:sz w:val="20"/>
                <w:szCs w:val="20"/>
                <w:lang w:eastAsia="zh-CN"/>
              </w:rPr>
              <w:t>O</w:t>
            </w:r>
          </w:p>
        </w:tc>
        <w:tc>
          <w:tcPr>
            <w:tcW w:w="2095" w:type="dxa"/>
            <w:vAlign w:val="center"/>
          </w:tcPr>
          <w:p w:rsidR="00B76A3E" w:rsidRPr="004F6B93" w:rsidRDefault="00B76A3E" w:rsidP="00B76A3E">
            <w:pPr>
              <w:jc w:val="center"/>
              <w:cnfStyle w:val="000000100000" w:firstRow="0" w:lastRow="0" w:firstColumn="0" w:lastColumn="0" w:oddVBand="0" w:evenVBand="0" w:oddHBand="1" w:evenHBand="0" w:firstRowFirstColumn="0" w:firstRowLastColumn="0" w:lastRowFirstColumn="0" w:lastRowLastColumn="0"/>
            </w:pPr>
            <w:r w:rsidRPr="004F6B93">
              <w:rPr>
                <w:rFonts w:ascii="Times New Roman" w:hAnsi="Times New Roman"/>
                <w:sz w:val="20"/>
                <w:szCs w:val="20"/>
                <w:lang w:eastAsia="zh-CN"/>
              </w:rPr>
              <w:t>-</w:t>
            </w:r>
          </w:p>
        </w:tc>
        <w:tc>
          <w:tcPr>
            <w:tcW w:w="1986" w:type="dxa"/>
            <w:vAlign w:val="center"/>
          </w:tcPr>
          <w:p w:rsidR="00B76A3E" w:rsidRPr="004F6B93" w:rsidRDefault="00B76A3E" w:rsidP="00B76A3E">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lang w:eastAsia="zh-CN"/>
              </w:rPr>
            </w:pPr>
            <w:r w:rsidRPr="004F6B93">
              <w:rPr>
                <w:rFonts w:ascii="Times New Roman" w:hAnsi="Times New Roman"/>
                <w:sz w:val="20"/>
                <w:szCs w:val="20"/>
                <w:lang w:eastAsia="zh-CN"/>
              </w:rPr>
              <w:t>531 m</w:t>
            </w:r>
            <w:r w:rsidRPr="004F6B93">
              <w:rPr>
                <w:rFonts w:ascii="Times New Roman" w:hAnsi="Times New Roman"/>
                <w:sz w:val="20"/>
                <w:szCs w:val="20"/>
                <w:vertAlign w:val="superscript"/>
                <w:lang w:eastAsia="zh-CN"/>
              </w:rPr>
              <w:t>3</w:t>
            </w:r>
            <w:r w:rsidRPr="004F6B93">
              <w:rPr>
                <w:rFonts w:ascii="Times New Roman" w:hAnsi="Times New Roman"/>
                <w:sz w:val="20"/>
                <w:szCs w:val="20"/>
                <w:lang w:eastAsia="zh-CN"/>
              </w:rPr>
              <w:t>/d</w:t>
            </w:r>
          </w:p>
        </w:tc>
        <w:tc>
          <w:tcPr>
            <w:tcW w:w="2231" w:type="dxa"/>
            <w:vAlign w:val="center"/>
          </w:tcPr>
          <w:p w:rsidR="00B76A3E" w:rsidRPr="004F6B93" w:rsidRDefault="00B76A3E" w:rsidP="00B76A3E">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lang w:eastAsia="zh-CN"/>
              </w:rPr>
            </w:pPr>
            <w:r w:rsidRPr="004F6B93">
              <w:rPr>
                <w:rFonts w:ascii="Times New Roman" w:hAnsi="Times New Roman"/>
                <w:sz w:val="20"/>
                <w:szCs w:val="20"/>
                <w:lang w:eastAsia="zh-CN"/>
              </w:rPr>
              <w:t>531 m</w:t>
            </w:r>
            <w:r w:rsidRPr="004F6B93">
              <w:rPr>
                <w:rFonts w:ascii="Times New Roman" w:hAnsi="Times New Roman"/>
                <w:sz w:val="20"/>
                <w:szCs w:val="20"/>
                <w:vertAlign w:val="superscript"/>
                <w:lang w:eastAsia="zh-CN"/>
              </w:rPr>
              <w:t>3</w:t>
            </w:r>
            <w:r w:rsidRPr="004F6B93">
              <w:rPr>
                <w:rFonts w:ascii="Times New Roman" w:hAnsi="Times New Roman"/>
                <w:sz w:val="20"/>
                <w:szCs w:val="20"/>
                <w:lang w:eastAsia="zh-CN"/>
              </w:rPr>
              <w:t>/d</w:t>
            </w:r>
          </w:p>
        </w:tc>
      </w:tr>
      <w:tr w:rsidR="00B76A3E" w:rsidRPr="004F6B93" w:rsidTr="005B6F17">
        <w:trPr>
          <w:divId w:val="50814705"/>
        </w:trPr>
        <w:tc>
          <w:tcPr>
            <w:cnfStyle w:val="001000000000" w:firstRow="0" w:lastRow="0" w:firstColumn="1" w:lastColumn="0" w:oddVBand="0" w:evenVBand="0" w:oddHBand="0" w:evenHBand="0" w:firstRowFirstColumn="0" w:firstRowLastColumn="0" w:lastRowFirstColumn="0" w:lastRowLastColumn="0"/>
            <w:tcW w:w="2402" w:type="dxa"/>
          </w:tcPr>
          <w:p w:rsidR="00B76A3E" w:rsidRPr="004F6B93" w:rsidRDefault="00B76A3E" w:rsidP="00B76A3E">
            <w:pPr>
              <w:spacing w:line="480" w:lineRule="auto"/>
              <w:rPr>
                <w:rFonts w:ascii="Times New Roman" w:hAnsi="Times New Roman"/>
                <w:sz w:val="20"/>
                <w:szCs w:val="20"/>
                <w:lang w:eastAsia="zh-CN"/>
              </w:rPr>
            </w:pPr>
            <w:proofErr w:type="spellStart"/>
            <w:r w:rsidRPr="004F6B93">
              <w:rPr>
                <w:rFonts w:ascii="Times New Roman" w:hAnsi="Times New Roman"/>
                <w:sz w:val="20"/>
                <w:szCs w:val="20"/>
                <w:lang w:eastAsia="zh-CN"/>
              </w:rPr>
              <w:t>NO</w:t>
            </w:r>
            <w:r w:rsidRPr="004F6B93">
              <w:rPr>
                <w:rFonts w:ascii="Times New Roman" w:hAnsi="Times New Roman"/>
                <w:sz w:val="20"/>
                <w:szCs w:val="20"/>
                <w:vertAlign w:val="subscript"/>
                <w:lang w:eastAsia="zh-CN"/>
              </w:rPr>
              <w:t>x</w:t>
            </w:r>
            <w:proofErr w:type="spellEnd"/>
            <w:r w:rsidRPr="004F6B93">
              <w:rPr>
                <w:rFonts w:ascii="Times New Roman" w:hAnsi="Times New Roman"/>
                <w:sz w:val="20"/>
                <w:szCs w:val="20"/>
                <w:vertAlign w:val="subscript"/>
                <w:lang w:eastAsia="zh-CN"/>
              </w:rPr>
              <w:t xml:space="preserve"> </w:t>
            </w:r>
            <w:r w:rsidRPr="004F6B93">
              <w:rPr>
                <w:rFonts w:ascii="Times New Roman" w:hAnsi="Times New Roman"/>
                <w:sz w:val="20"/>
                <w:szCs w:val="20"/>
                <w:lang w:eastAsia="zh-CN"/>
              </w:rPr>
              <w:t>(as NO</w:t>
            </w:r>
            <w:r w:rsidRPr="004F6B93">
              <w:rPr>
                <w:rFonts w:ascii="Times New Roman" w:hAnsi="Times New Roman"/>
                <w:sz w:val="20"/>
                <w:szCs w:val="20"/>
                <w:vertAlign w:val="subscript"/>
                <w:lang w:eastAsia="zh-CN"/>
              </w:rPr>
              <w:t>2</w:t>
            </w:r>
            <w:r w:rsidRPr="004F6B93">
              <w:rPr>
                <w:rFonts w:ascii="Times New Roman" w:hAnsi="Times New Roman"/>
                <w:sz w:val="20"/>
                <w:szCs w:val="20"/>
                <w:lang w:eastAsia="zh-CN"/>
              </w:rPr>
              <w:t>)</w:t>
            </w:r>
          </w:p>
        </w:tc>
        <w:tc>
          <w:tcPr>
            <w:tcW w:w="2095" w:type="dxa"/>
            <w:vAlign w:val="center"/>
          </w:tcPr>
          <w:p w:rsidR="00B76A3E" w:rsidRPr="004F6B93" w:rsidRDefault="00B76A3E" w:rsidP="00B76A3E">
            <w:pPr>
              <w:jc w:val="center"/>
              <w:cnfStyle w:val="000000000000" w:firstRow="0" w:lastRow="0" w:firstColumn="0" w:lastColumn="0" w:oddVBand="0" w:evenVBand="0" w:oddHBand="0" w:evenHBand="0" w:firstRowFirstColumn="0" w:firstRowLastColumn="0" w:lastRowFirstColumn="0" w:lastRowLastColumn="0"/>
            </w:pPr>
            <w:r w:rsidRPr="004F6B93">
              <w:rPr>
                <w:rFonts w:ascii="Times New Roman" w:hAnsi="Times New Roman"/>
                <w:sz w:val="20"/>
                <w:szCs w:val="20"/>
                <w:lang w:eastAsia="zh-CN"/>
              </w:rPr>
              <w:t>-</w:t>
            </w:r>
          </w:p>
        </w:tc>
        <w:tc>
          <w:tcPr>
            <w:tcW w:w="1986" w:type="dxa"/>
            <w:vAlign w:val="center"/>
          </w:tcPr>
          <w:p w:rsidR="00B76A3E" w:rsidRPr="004F6B93" w:rsidRDefault="00B76A3E" w:rsidP="00B76A3E">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lang w:eastAsia="zh-CN"/>
              </w:rPr>
            </w:pPr>
            <w:r w:rsidRPr="004F6B93">
              <w:rPr>
                <w:rFonts w:ascii="Times New Roman" w:hAnsi="Times New Roman"/>
                <w:sz w:val="20"/>
                <w:szCs w:val="20"/>
                <w:lang w:eastAsia="zh-CN"/>
              </w:rPr>
              <w:t>51.4 g/d</w:t>
            </w:r>
          </w:p>
        </w:tc>
        <w:tc>
          <w:tcPr>
            <w:tcW w:w="2231" w:type="dxa"/>
            <w:vAlign w:val="center"/>
          </w:tcPr>
          <w:p w:rsidR="00B76A3E" w:rsidRPr="004F6B93" w:rsidRDefault="00B76A3E" w:rsidP="00B76A3E">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lang w:eastAsia="zh-CN"/>
              </w:rPr>
            </w:pPr>
            <w:r w:rsidRPr="004F6B93">
              <w:rPr>
                <w:rFonts w:ascii="Times New Roman" w:hAnsi="Times New Roman"/>
                <w:sz w:val="20"/>
                <w:szCs w:val="20"/>
                <w:lang w:eastAsia="zh-CN"/>
              </w:rPr>
              <w:t>51.4 g/d</w:t>
            </w:r>
          </w:p>
        </w:tc>
      </w:tr>
      <w:tr w:rsidR="00B76A3E" w:rsidRPr="004F6B93" w:rsidTr="005B6F17">
        <w:trPr>
          <w:cnfStyle w:val="000000100000" w:firstRow="0" w:lastRow="0" w:firstColumn="0" w:lastColumn="0" w:oddVBand="0" w:evenVBand="0" w:oddHBand="1" w:evenHBand="0" w:firstRowFirstColumn="0" w:firstRowLastColumn="0" w:lastRowFirstColumn="0" w:lastRowLastColumn="0"/>
          <w:divId w:val="50814705"/>
        </w:trPr>
        <w:tc>
          <w:tcPr>
            <w:cnfStyle w:val="001000000000" w:firstRow="0" w:lastRow="0" w:firstColumn="1" w:lastColumn="0" w:oddVBand="0" w:evenVBand="0" w:oddHBand="0" w:evenHBand="0" w:firstRowFirstColumn="0" w:firstRowLastColumn="0" w:lastRowFirstColumn="0" w:lastRowLastColumn="0"/>
            <w:tcW w:w="4497" w:type="dxa"/>
            <w:gridSpan w:val="2"/>
          </w:tcPr>
          <w:p w:rsidR="00B76A3E" w:rsidRPr="004F6B93" w:rsidRDefault="00B76A3E" w:rsidP="005B6F17">
            <w:pPr>
              <w:spacing w:line="480" w:lineRule="auto"/>
              <w:rPr>
                <w:rFonts w:ascii="Times New Roman" w:hAnsi="Times New Roman"/>
                <w:sz w:val="20"/>
                <w:szCs w:val="20"/>
                <w:lang w:eastAsia="zh-CN"/>
              </w:rPr>
            </w:pPr>
            <w:r w:rsidRPr="004F6B93">
              <w:rPr>
                <w:rFonts w:ascii="Times New Roman" w:hAnsi="Times New Roman"/>
                <w:sz w:val="20"/>
                <w:szCs w:val="20"/>
                <w:lang w:eastAsia="zh-CN"/>
              </w:rPr>
              <w:t>Electricity</w:t>
            </w:r>
            <w:r w:rsidR="005B6F17" w:rsidRPr="004F6B93">
              <w:rPr>
                <w:rFonts w:ascii="Times New Roman" w:hAnsi="Times New Roman"/>
                <w:sz w:val="20"/>
                <w:szCs w:val="20"/>
                <w:lang w:eastAsia="zh-CN"/>
              </w:rPr>
              <w:t xml:space="preserve"> input-output</w:t>
            </w:r>
          </w:p>
        </w:tc>
        <w:tc>
          <w:tcPr>
            <w:tcW w:w="1986" w:type="dxa"/>
          </w:tcPr>
          <w:p w:rsidR="00B76A3E" w:rsidRPr="004F6B93" w:rsidRDefault="00B76A3E" w:rsidP="00E8715F">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lang w:eastAsia="zh-CN"/>
              </w:rPr>
            </w:pPr>
          </w:p>
        </w:tc>
        <w:tc>
          <w:tcPr>
            <w:tcW w:w="2231" w:type="dxa"/>
          </w:tcPr>
          <w:p w:rsidR="00B76A3E" w:rsidRPr="004F6B93" w:rsidRDefault="00B76A3E" w:rsidP="00E8715F">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lang w:eastAsia="zh-CN"/>
              </w:rPr>
            </w:pPr>
          </w:p>
        </w:tc>
      </w:tr>
      <w:tr w:rsidR="00B76A3E" w:rsidRPr="004F6B93" w:rsidTr="005B6F17">
        <w:trPr>
          <w:divId w:val="50814705"/>
        </w:trPr>
        <w:tc>
          <w:tcPr>
            <w:cnfStyle w:val="001000000000" w:firstRow="0" w:lastRow="0" w:firstColumn="1" w:lastColumn="0" w:oddVBand="0" w:evenVBand="0" w:oddHBand="0" w:evenHBand="0" w:firstRowFirstColumn="0" w:firstRowLastColumn="0" w:lastRowFirstColumn="0" w:lastRowLastColumn="0"/>
            <w:tcW w:w="2402" w:type="dxa"/>
          </w:tcPr>
          <w:p w:rsidR="00B76A3E" w:rsidRPr="004F6B93" w:rsidRDefault="00B76A3E" w:rsidP="00B76A3E">
            <w:pPr>
              <w:spacing w:line="480" w:lineRule="auto"/>
              <w:rPr>
                <w:rFonts w:ascii="Times New Roman" w:hAnsi="Times New Roman"/>
                <w:sz w:val="20"/>
                <w:szCs w:val="20"/>
                <w:lang w:eastAsia="zh-CN"/>
              </w:rPr>
            </w:pPr>
            <w:r w:rsidRPr="004F6B93">
              <w:rPr>
                <w:rFonts w:ascii="Times New Roman" w:hAnsi="Times New Roman"/>
                <w:sz w:val="20"/>
                <w:szCs w:val="20"/>
                <w:lang w:eastAsia="zh-CN"/>
              </w:rPr>
              <w:t>Electricity</w:t>
            </w:r>
            <w:r w:rsidR="005B6F17" w:rsidRPr="004F6B93">
              <w:rPr>
                <w:rFonts w:ascii="Times New Roman" w:hAnsi="Times New Roman"/>
                <w:sz w:val="20"/>
                <w:szCs w:val="20"/>
                <w:lang w:eastAsia="zh-CN"/>
              </w:rPr>
              <w:t xml:space="preserve"> generation</w:t>
            </w:r>
          </w:p>
        </w:tc>
        <w:tc>
          <w:tcPr>
            <w:tcW w:w="2095" w:type="dxa"/>
          </w:tcPr>
          <w:p w:rsidR="00B76A3E" w:rsidRPr="004F6B93" w:rsidRDefault="00B76A3E" w:rsidP="00E8715F">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lang w:eastAsia="zh-CN"/>
              </w:rPr>
            </w:pPr>
            <w:r w:rsidRPr="004F6B93">
              <w:rPr>
                <w:rFonts w:ascii="Times New Roman" w:hAnsi="Times New Roman"/>
                <w:sz w:val="20"/>
                <w:szCs w:val="20"/>
                <w:lang w:eastAsia="zh-CN"/>
              </w:rPr>
              <w:t>-</w:t>
            </w:r>
          </w:p>
        </w:tc>
        <w:tc>
          <w:tcPr>
            <w:tcW w:w="1986" w:type="dxa"/>
          </w:tcPr>
          <w:p w:rsidR="00B76A3E" w:rsidRPr="004F6B93" w:rsidRDefault="00B76A3E" w:rsidP="00E8715F">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lang w:eastAsia="zh-CN"/>
              </w:rPr>
            </w:pPr>
            <w:r w:rsidRPr="004F6B93">
              <w:rPr>
                <w:rFonts w:ascii="Times New Roman" w:hAnsi="Times New Roman"/>
                <w:sz w:val="20"/>
                <w:szCs w:val="20"/>
                <w:lang w:eastAsia="zh-CN"/>
              </w:rPr>
              <w:t>416.8 kWh/d</w:t>
            </w:r>
          </w:p>
        </w:tc>
        <w:tc>
          <w:tcPr>
            <w:tcW w:w="2231" w:type="dxa"/>
          </w:tcPr>
          <w:p w:rsidR="00B76A3E" w:rsidRPr="004F6B93" w:rsidRDefault="00B76A3E" w:rsidP="00E8715F">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lang w:eastAsia="zh-CN"/>
              </w:rPr>
            </w:pPr>
            <w:r w:rsidRPr="004F6B93">
              <w:rPr>
                <w:rFonts w:ascii="Times New Roman" w:hAnsi="Times New Roman"/>
                <w:sz w:val="20"/>
                <w:szCs w:val="20"/>
                <w:lang w:eastAsia="zh-CN"/>
              </w:rPr>
              <w:t>416.8 kWh/d</w:t>
            </w:r>
          </w:p>
        </w:tc>
      </w:tr>
      <w:tr w:rsidR="00B76A3E" w:rsidRPr="004F6B93" w:rsidTr="005B6F17">
        <w:trPr>
          <w:cnfStyle w:val="000000100000" w:firstRow="0" w:lastRow="0" w:firstColumn="0" w:lastColumn="0" w:oddVBand="0" w:evenVBand="0" w:oddHBand="1" w:evenHBand="0" w:firstRowFirstColumn="0" w:firstRowLastColumn="0" w:lastRowFirstColumn="0" w:lastRowLastColumn="0"/>
          <w:divId w:val="50814705"/>
        </w:trPr>
        <w:tc>
          <w:tcPr>
            <w:cnfStyle w:val="001000000000" w:firstRow="0" w:lastRow="0" w:firstColumn="1" w:lastColumn="0" w:oddVBand="0" w:evenVBand="0" w:oddHBand="0" w:evenHBand="0" w:firstRowFirstColumn="0" w:firstRowLastColumn="0" w:lastRowFirstColumn="0" w:lastRowLastColumn="0"/>
            <w:tcW w:w="2402" w:type="dxa"/>
          </w:tcPr>
          <w:p w:rsidR="00B76A3E" w:rsidRPr="004F6B93" w:rsidRDefault="00B76A3E" w:rsidP="00B76A3E">
            <w:pPr>
              <w:spacing w:line="480" w:lineRule="auto"/>
              <w:rPr>
                <w:rFonts w:ascii="Times New Roman" w:hAnsi="Times New Roman"/>
                <w:sz w:val="20"/>
                <w:szCs w:val="20"/>
                <w:lang w:eastAsia="zh-CN"/>
              </w:rPr>
            </w:pPr>
            <w:r w:rsidRPr="004F6B93">
              <w:rPr>
                <w:rFonts w:ascii="Times New Roman" w:hAnsi="Times New Roman"/>
                <w:sz w:val="20"/>
                <w:szCs w:val="20"/>
                <w:lang w:eastAsia="zh-CN"/>
              </w:rPr>
              <w:t>Electricity</w:t>
            </w:r>
            <w:r w:rsidR="005B6F17" w:rsidRPr="004F6B93">
              <w:rPr>
                <w:rFonts w:ascii="Times New Roman" w:hAnsi="Times New Roman"/>
                <w:sz w:val="20"/>
                <w:szCs w:val="20"/>
                <w:lang w:eastAsia="zh-CN"/>
              </w:rPr>
              <w:t xml:space="preserve"> inputs</w:t>
            </w:r>
          </w:p>
        </w:tc>
        <w:tc>
          <w:tcPr>
            <w:tcW w:w="2095" w:type="dxa"/>
          </w:tcPr>
          <w:p w:rsidR="00B76A3E" w:rsidRPr="004F6B93" w:rsidRDefault="00B76A3E" w:rsidP="00E8715F">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lang w:eastAsia="zh-CN"/>
              </w:rPr>
            </w:pPr>
            <w:r w:rsidRPr="004F6B93">
              <w:rPr>
                <w:rFonts w:ascii="Times New Roman" w:hAnsi="Times New Roman"/>
                <w:sz w:val="20"/>
                <w:szCs w:val="20"/>
                <w:lang w:eastAsia="zh-CN"/>
              </w:rPr>
              <w:t>174 kWh/d</w:t>
            </w:r>
          </w:p>
        </w:tc>
        <w:tc>
          <w:tcPr>
            <w:tcW w:w="1986" w:type="dxa"/>
          </w:tcPr>
          <w:p w:rsidR="00B76A3E" w:rsidRPr="004F6B93" w:rsidRDefault="00B76A3E" w:rsidP="00E8715F">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lang w:eastAsia="zh-CN"/>
              </w:rPr>
            </w:pPr>
            <w:r w:rsidRPr="004F6B93">
              <w:rPr>
                <w:rFonts w:ascii="Times New Roman" w:hAnsi="Times New Roman"/>
                <w:sz w:val="20"/>
                <w:szCs w:val="20"/>
                <w:lang w:eastAsia="zh-CN"/>
              </w:rPr>
              <w:t>839 kWh/d</w:t>
            </w:r>
          </w:p>
        </w:tc>
        <w:tc>
          <w:tcPr>
            <w:tcW w:w="2231" w:type="dxa"/>
          </w:tcPr>
          <w:p w:rsidR="00B76A3E" w:rsidRPr="004F6B93" w:rsidRDefault="00B76A3E" w:rsidP="00E8715F">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lang w:val="en-US" w:eastAsia="zh-CN"/>
              </w:rPr>
            </w:pPr>
            <w:r w:rsidRPr="004F6B93">
              <w:rPr>
                <w:rFonts w:ascii="Times New Roman" w:hAnsi="Times New Roman"/>
                <w:sz w:val="20"/>
                <w:szCs w:val="20"/>
                <w:lang w:eastAsia="zh-CN"/>
              </w:rPr>
              <w:t>0.6 kWh/</w:t>
            </w:r>
            <w:proofErr w:type="spellStart"/>
            <w:r w:rsidRPr="004F6B93">
              <w:rPr>
                <w:rFonts w:ascii="Times New Roman" w:hAnsi="Times New Roman"/>
                <w:sz w:val="20"/>
                <w:szCs w:val="20"/>
                <w:lang w:eastAsia="zh-CN"/>
              </w:rPr>
              <w:t>d</w:t>
            </w:r>
            <w:r w:rsidRPr="004F6B93">
              <w:rPr>
                <w:rFonts w:ascii="Times New Roman" w:hAnsi="Times New Roman"/>
                <w:sz w:val="20"/>
                <w:szCs w:val="20"/>
                <w:vertAlign w:val="superscript"/>
                <w:lang w:eastAsia="zh-CN"/>
              </w:rPr>
              <w:t>b</w:t>
            </w:r>
            <w:proofErr w:type="spellEnd"/>
            <w:r w:rsidRPr="004F6B93">
              <w:rPr>
                <w:rFonts w:ascii="Times New Roman" w:hAnsi="Times New Roman"/>
                <w:sz w:val="20"/>
                <w:szCs w:val="20"/>
                <w:lang w:val="en-US" w:eastAsia="zh-CN"/>
              </w:rPr>
              <w:t xml:space="preserve"> </w:t>
            </w:r>
          </w:p>
        </w:tc>
      </w:tr>
    </w:tbl>
    <w:p w:rsidR="00B76A3E" w:rsidRPr="004F6B93" w:rsidRDefault="00B76A3E" w:rsidP="00B76A3E">
      <w:pPr>
        <w:jc w:val="both"/>
        <w:divId w:val="50814705"/>
        <w:rPr>
          <w:rFonts w:ascii="Times New Roman" w:hAnsi="Times New Roman"/>
          <w:bCs/>
          <w:i/>
          <w:color w:val="000000"/>
          <w:sz w:val="20"/>
          <w:szCs w:val="20"/>
          <w:lang w:eastAsia="zh-CN"/>
        </w:rPr>
      </w:pPr>
      <w:r w:rsidRPr="004F6B93">
        <w:rPr>
          <w:rFonts w:ascii="Times New Roman" w:hAnsi="Times New Roman"/>
          <w:b/>
          <w:i/>
          <w:color w:val="000000"/>
          <w:sz w:val="20"/>
          <w:szCs w:val="20"/>
          <w:lang w:eastAsia="zh-CN"/>
        </w:rPr>
        <w:t xml:space="preserve">Notes </w:t>
      </w:r>
      <w:r w:rsidRPr="004F6B93">
        <w:rPr>
          <w:rFonts w:ascii="Times New Roman" w:hAnsi="Times New Roman"/>
          <w:i/>
          <w:color w:val="000000"/>
          <w:sz w:val="20"/>
          <w:szCs w:val="20"/>
          <w:lang w:eastAsia="zh-CN"/>
        </w:rPr>
        <w:t>a) TSS=total suspended solids; VSS=</w:t>
      </w:r>
      <w:r w:rsidRPr="004F6B93">
        <w:rPr>
          <w:i/>
          <w:sz w:val="20"/>
          <w:szCs w:val="20"/>
        </w:rPr>
        <w:t xml:space="preserve"> </w:t>
      </w:r>
      <w:r w:rsidRPr="004F6B93">
        <w:rPr>
          <w:rFonts w:ascii="Times New Roman" w:hAnsi="Times New Roman"/>
          <w:i/>
          <w:color w:val="000000"/>
          <w:sz w:val="20"/>
          <w:szCs w:val="20"/>
          <w:lang w:eastAsia="zh-CN"/>
        </w:rPr>
        <w:t>volatile suspended solids; CBOD=carbonaceous Biochemical oxygen demand; COD=Chemical oxygen demand; TN=total nitrogen</w:t>
      </w:r>
      <w:r w:rsidRPr="004F6B93">
        <w:rPr>
          <w:rFonts w:ascii="Times New Roman" w:hAnsi="Times New Roman" w:hint="eastAsia"/>
          <w:i/>
          <w:color w:val="000000"/>
          <w:sz w:val="20"/>
          <w:szCs w:val="20"/>
          <w:lang w:eastAsia="zh-CN"/>
        </w:rPr>
        <w:t>;</w:t>
      </w:r>
      <w:r w:rsidRPr="004F6B93">
        <w:rPr>
          <w:rFonts w:ascii="Times New Roman" w:hAnsi="Times New Roman"/>
          <w:i/>
          <w:color w:val="000000"/>
          <w:sz w:val="20"/>
          <w:szCs w:val="20"/>
          <w:lang w:eastAsia="zh-CN"/>
        </w:rPr>
        <w:t xml:space="preserve"> TKN=total </w:t>
      </w:r>
      <w:proofErr w:type="spellStart"/>
      <w:r w:rsidRPr="004F6B93">
        <w:rPr>
          <w:rFonts w:ascii="Times New Roman" w:hAnsi="Times New Roman"/>
          <w:bCs/>
          <w:i/>
          <w:color w:val="000000"/>
          <w:sz w:val="20"/>
          <w:szCs w:val="20"/>
          <w:lang w:eastAsia="zh-CN"/>
        </w:rPr>
        <w:t>Kjehldahl</w:t>
      </w:r>
      <w:proofErr w:type="spellEnd"/>
      <w:r w:rsidRPr="004F6B93">
        <w:rPr>
          <w:rFonts w:ascii="Times New Roman" w:hAnsi="Times New Roman"/>
          <w:bCs/>
          <w:i/>
          <w:color w:val="000000"/>
          <w:sz w:val="20"/>
          <w:szCs w:val="20"/>
          <w:lang w:eastAsia="zh-CN"/>
        </w:rPr>
        <w:t xml:space="preserve"> nitrogen</w:t>
      </w:r>
      <w:r w:rsidRPr="004F6B93">
        <w:rPr>
          <w:rFonts w:ascii="Times New Roman" w:hAnsi="Times New Roman" w:hint="eastAsia"/>
          <w:bCs/>
          <w:i/>
          <w:color w:val="000000"/>
          <w:sz w:val="20"/>
          <w:szCs w:val="20"/>
          <w:lang w:eastAsia="zh-CN"/>
        </w:rPr>
        <w:t>;</w:t>
      </w:r>
      <w:r w:rsidRPr="004F6B93">
        <w:rPr>
          <w:rFonts w:ascii="Times New Roman" w:hAnsi="Times New Roman"/>
          <w:i/>
          <w:color w:val="000000"/>
          <w:sz w:val="20"/>
          <w:szCs w:val="20"/>
          <w:lang w:eastAsia="zh-CN"/>
        </w:rPr>
        <w:t xml:space="preserve"> TP=</w:t>
      </w:r>
      <w:r w:rsidRPr="004F6B93">
        <w:rPr>
          <w:rFonts w:ascii="Times New Roman" w:hAnsi="Times New Roman"/>
          <w:bCs/>
          <w:i/>
          <w:color w:val="000000"/>
          <w:sz w:val="20"/>
          <w:szCs w:val="20"/>
          <w:lang w:eastAsia="zh-CN"/>
        </w:rPr>
        <w:t xml:space="preserve">total phosphorus. b) Electricity inputs for </w:t>
      </w:r>
      <w:proofErr w:type="spellStart"/>
      <w:r w:rsidRPr="004F6B93">
        <w:rPr>
          <w:rFonts w:ascii="Times New Roman" w:hAnsi="Times New Roman"/>
          <w:bCs/>
          <w:i/>
          <w:color w:val="000000"/>
          <w:sz w:val="20"/>
          <w:szCs w:val="20"/>
          <w:lang w:eastAsia="zh-CN"/>
        </w:rPr>
        <w:t>AnMBR</w:t>
      </w:r>
      <w:proofErr w:type="spellEnd"/>
      <w:r w:rsidRPr="004F6B93">
        <w:rPr>
          <w:rFonts w:ascii="Times New Roman" w:hAnsi="Times New Roman"/>
          <w:bCs/>
          <w:i/>
          <w:color w:val="000000"/>
          <w:sz w:val="20"/>
          <w:szCs w:val="20"/>
          <w:lang w:eastAsia="zh-CN"/>
        </w:rPr>
        <w:t xml:space="preserve"> simulated using GPS-X</w:t>
      </w:r>
    </w:p>
    <w:p w:rsidR="005B6F17" w:rsidRPr="004F6B93" w:rsidRDefault="005B6F17" w:rsidP="00B76A3E">
      <w:pPr>
        <w:jc w:val="both"/>
        <w:divId w:val="50814705"/>
        <w:rPr>
          <w:rFonts w:ascii="Times New Roman" w:hAnsi="Times New Roman"/>
          <w:bCs/>
          <w:color w:val="000000"/>
          <w:sz w:val="18"/>
          <w:szCs w:val="18"/>
          <w:lang w:eastAsia="zh-CN"/>
        </w:rPr>
        <w:sectPr w:rsidR="005B6F17" w:rsidRPr="004F6B93" w:rsidSect="005B6F17">
          <w:footerReference w:type="even" r:id="rId22"/>
          <w:footerReference w:type="default" r:id="rId23"/>
          <w:pgSz w:w="11900" w:h="16840"/>
          <w:pgMar w:top="1701" w:right="1701" w:bottom="1701" w:left="1701" w:header="709" w:footer="709" w:gutter="0"/>
          <w:cols w:space="708"/>
          <w:docGrid w:linePitch="360"/>
        </w:sectPr>
      </w:pPr>
    </w:p>
    <w:p w:rsidR="005B6F17" w:rsidRPr="004F6B93" w:rsidRDefault="005B6F17">
      <w:pPr>
        <w:rPr>
          <w:rFonts w:ascii="Times New Roman" w:hAnsi="Times New Roman"/>
          <w:bCs/>
          <w:color w:val="000000"/>
          <w:sz w:val="18"/>
          <w:szCs w:val="18"/>
          <w:lang w:eastAsia="zh-CN"/>
        </w:rPr>
        <w:sectPr w:rsidR="005B6F17" w:rsidRPr="004F6B93" w:rsidSect="005B6F17">
          <w:type w:val="continuous"/>
          <w:pgSz w:w="11900" w:h="16840"/>
          <w:pgMar w:top="1701" w:right="1701" w:bottom="1701" w:left="1701" w:header="709" w:footer="709" w:gutter="0"/>
          <w:cols w:space="708"/>
          <w:docGrid w:linePitch="360"/>
        </w:sectPr>
      </w:pPr>
    </w:p>
    <w:p w:rsidR="00B76A3E" w:rsidRPr="004F6B93" w:rsidRDefault="00B76A3E" w:rsidP="00B76A3E">
      <w:pPr>
        <w:spacing w:line="480" w:lineRule="auto"/>
        <w:jc w:val="both"/>
        <w:divId w:val="50814705"/>
        <w:rPr>
          <w:rFonts w:ascii="Times New Roman" w:hAnsi="Times New Roman"/>
          <w:b/>
          <w:color w:val="000000"/>
          <w:lang w:eastAsia="zh-CN"/>
        </w:rPr>
      </w:pPr>
      <w:r w:rsidRPr="004F6B93">
        <w:rPr>
          <w:rFonts w:ascii="Times New Roman" w:hAnsi="Times New Roman"/>
          <w:b/>
          <w:color w:val="000000"/>
          <w:lang w:eastAsia="zh-CN"/>
        </w:rPr>
        <w:lastRenderedPageBreak/>
        <w:t xml:space="preserve">Table 3 </w:t>
      </w:r>
      <w:proofErr w:type="gramStart"/>
      <w:r w:rsidRPr="004F6B93">
        <w:rPr>
          <w:rFonts w:ascii="Times New Roman" w:hAnsi="Times New Roman"/>
          <w:b/>
          <w:color w:val="000000"/>
          <w:lang w:eastAsia="zh-CN"/>
        </w:rPr>
        <w:t>The</w:t>
      </w:r>
      <w:proofErr w:type="gramEnd"/>
      <w:r w:rsidRPr="004F6B93">
        <w:rPr>
          <w:rFonts w:ascii="Times New Roman" w:hAnsi="Times New Roman"/>
          <w:b/>
          <w:color w:val="000000"/>
          <w:lang w:eastAsia="zh-CN"/>
        </w:rPr>
        <w:t xml:space="preserve"> </w:t>
      </w:r>
      <w:r w:rsidR="007632D0" w:rsidRPr="004F6B93">
        <w:rPr>
          <w:rFonts w:ascii="Times New Roman" w:hAnsi="Times New Roman"/>
          <w:b/>
          <w:color w:val="000000"/>
          <w:lang w:eastAsia="zh-CN"/>
        </w:rPr>
        <w:t xml:space="preserve">system </w:t>
      </w:r>
      <w:r w:rsidRPr="004F6B93">
        <w:rPr>
          <w:rFonts w:ascii="Times New Roman" w:hAnsi="Times New Roman"/>
          <w:b/>
          <w:color w:val="000000"/>
          <w:lang w:eastAsia="zh-CN"/>
        </w:rPr>
        <w:t xml:space="preserve">performance of three nitrogen removal </w:t>
      </w:r>
      <w:r w:rsidR="005F2319" w:rsidRPr="004F6B93">
        <w:rPr>
          <w:rFonts w:ascii="Times New Roman" w:hAnsi="Times New Roman"/>
          <w:b/>
          <w:color w:val="000000"/>
          <w:lang w:eastAsia="zh-CN"/>
        </w:rPr>
        <w:t xml:space="preserve">and recovery </w:t>
      </w:r>
      <w:r w:rsidRPr="004F6B93">
        <w:rPr>
          <w:rFonts w:ascii="Times New Roman" w:hAnsi="Times New Roman"/>
          <w:b/>
          <w:color w:val="000000"/>
          <w:lang w:eastAsia="zh-CN"/>
        </w:rPr>
        <w:t xml:space="preserve">pathways </w:t>
      </w:r>
    </w:p>
    <w:tbl>
      <w:tblPr>
        <w:tblStyle w:val="LightList-Accent1"/>
        <w:tblW w:w="10939" w:type="dxa"/>
        <w:tblLook w:val="04A0" w:firstRow="1" w:lastRow="0" w:firstColumn="1" w:lastColumn="0" w:noHBand="0" w:noVBand="1"/>
      </w:tblPr>
      <w:tblGrid>
        <w:gridCol w:w="1602"/>
        <w:gridCol w:w="2134"/>
        <w:gridCol w:w="2170"/>
        <w:gridCol w:w="2297"/>
        <w:gridCol w:w="2736"/>
      </w:tblGrid>
      <w:tr w:rsidR="005B6F17" w:rsidRPr="004F6B93" w:rsidTr="005B6F17">
        <w:trPr>
          <w:cnfStyle w:val="100000000000" w:firstRow="1" w:lastRow="0" w:firstColumn="0" w:lastColumn="0" w:oddVBand="0" w:evenVBand="0" w:oddHBand="0" w:evenHBand="0" w:firstRowFirstColumn="0" w:firstRowLastColumn="0" w:lastRowFirstColumn="0" w:lastRowLastColumn="0"/>
          <w:divId w:val="50814705"/>
          <w:trHeight w:val="1169"/>
        </w:trPr>
        <w:tc>
          <w:tcPr>
            <w:cnfStyle w:val="001000000000" w:firstRow="0" w:lastRow="0" w:firstColumn="1" w:lastColumn="0" w:oddVBand="0" w:evenVBand="0" w:oddHBand="0" w:evenHBand="0" w:firstRowFirstColumn="0" w:firstRowLastColumn="0" w:lastRowFirstColumn="0" w:lastRowLastColumn="0"/>
            <w:tcW w:w="1602" w:type="dxa"/>
            <w:tcBorders>
              <w:top w:val="single" w:sz="8" w:space="0" w:color="4F81BD" w:themeColor="accent1"/>
              <w:bottom w:val="single" w:sz="8" w:space="0" w:color="4F81BD" w:themeColor="accent1"/>
            </w:tcBorders>
            <w:shd w:val="clear" w:color="auto" w:fill="B8CCE4" w:themeFill="accent1" w:themeFillTint="66"/>
          </w:tcPr>
          <w:p w:rsidR="00B76A3E" w:rsidRPr="004F6B93" w:rsidRDefault="00B76A3E" w:rsidP="00E8715F">
            <w:pPr>
              <w:spacing w:line="480" w:lineRule="auto"/>
              <w:jc w:val="center"/>
              <w:rPr>
                <w:rFonts w:ascii="Times New Roman" w:hAnsi="Times New Roman"/>
                <w:color w:val="000000"/>
                <w:sz w:val="20"/>
                <w:szCs w:val="18"/>
                <w:lang w:eastAsia="zh-CN"/>
              </w:rPr>
            </w:pPr>
            <w:r w:rsidRPr="004F6B93">
              <w:rPr>
                <w:rFonts w:ascii="Times New Roman" w:hAnsi="Times New Roman"/>
                <w:color w:val="000000"/>
                <w:sz w:val="20"/>
                <w:szCs w:val="18"/>
                <w:lang w:eastAsia="zh-CN"/>
              </w:rPr>
              <w:t>Pathway</w:t>
            </w:r>
          </w:p>
        </w:tc>
        <w:tc>
          <w:tcPr>
            <w:tcW w:w="2134" w:type="dxa"/>
            <w:tcBorders>
              <w:top w:val="single" w:sz="8" w:space="0" w:color="4F81BD" w:themeColor="accent1"/>
              <w:bottom w:val="single" w:sz="8" w:space="0" w:color="4F81BD" w:themeColor="accent1"/>
            </w:tcBorders>
            <w:shd w:val="clear" w:color="auto" w:fill="B8CCE4" w:themeFill="accent1" w:themeFillTint="66"/>
          </w:tcPr>
          <w:p w:rsidR="00B76A3E" w:rsidRPr="004F6B93" w:rsidRDefault="00B76A3E" w:rsidP="00E8715F">
            <w:pPr>
              <w:spacing w:line="48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olor w:val="000000"/>
                <w:sz w:val="20"/>
                <w:szCs w:val="18"/>
                <w:lang w:eastAsia="zh-CN"/>
              </w:rPr>
            </w:pPr>
            <w:r w:rsidRPr="004F6B93">
              <w:rPr>
                <w:rFonts w:ascii="Times New Roman" w:hAnsi="Times New Roman"/>
                <w:color w:val="000000"/>
                <w:sz w:val="20"/>
                <w:szCs w:val="18"/>
                <w:lang w:eastAsia="zh-CN"/>
              </w:rPr>
              <w:t>Influent TN Concentration (mg/L)</w:t>
            </w:r>
          </w:p>
        </w:tc>
        <w:tc>
          <w:tcPr>
            <w:tcW w:w="2170" w:type="dxa"/>
            <w:tcBorders>
              <w:top w:val="single" w:sz="8" w:space="0" w:color="4F81BD" w:themeColor="accent1"/>
              <w:bottom w:val="single" w:sz="8" w:space="0" w:color="4F81BD" w:themeColor="accent1"/>
            </w:tcBorders>
            <w:shd w:val="clear" w:color="auto" w:fill="B8CCE4" w:themeFill="accent1" w:themeFillTint="66"/>
          </w:tcPr>
          <w:p w:rsidR="00B76A3E" w:rsidRPr="004F6B93" w:rsidRDefault="00B76A3E" w:rsidP="00E8715F">
            <w:pPr>
              <w:spacing w:line="48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olor w:val="000000"/>
                <w:sz w:val="20"/>
                <w:szCs w:val="18"/>
                <w:lang w:eastAsia="zh-CN"/>
              </w:rPr>
            </w:pPr>
            <w:r w:rsidRPr="004F6B93">
              <w:rPr>
                <w:rFonts w:ascii="Times New Roman" w:hAnsi="Times New Roman"/>
                <w:color w:val="000000"/>
                <w:sz w:val="20"/>
                <w:szCs w:val="18"/>
                <w:lang w:eastAsia="zh-CN"/>
              </w:rPr>
              <w:t>Effluent TN Concentration (mg/L)</w:t>
            </w:r>
          </w:p>
        </w:tc>
        <w:tc>
          <w:tcPr>
            <w:tcW w:w="2297" w:type="dxa"/>
            <w:tcBorders>
              <w:top w:val="single" w:sz="8" w:space="0" w:color="4F81BD" w:themeColor="accent1"/>
              <w:bottom w:val="single" w:sz="8" w:space="0" w:color="4F81BD" w:themeColor="accent1"/>
            </w:tcBorders>
            <w:shd w:val="clear" w:color="auto" w:fill="B8CCE4" w:themeFill="accent1" w:themeFillTint="66"/>
          </w:tcPr>
          <w:p w:rsidR="00B76A3E" w:rsidRPr="004F6B93" w:rsidRDefault="00B76A3E" w:rsidP="00E8715F">
            <w:pPr>
              <w:spacing w:line="48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olor w:val="000000"/>
                <w:sz w:val="20"/>
                <w:szCs w:val="18"/>
                <w:lang w:eastAsia="zh-CN"/>
              </w:rPr>
            </w:pPr>
            <w:r w:rsidRPr="004F6B93">
              <w:rPr>
                <w:rFonts w:ascii="Times New Roman" w:hAnsi="Times New Roman"/>
                <w:color w:val="000000"/>
                <w:sz w:val="20"/>
                <w:szCs w:val="18"/>
                <w:lang w:eastAsia="zh-CN"/>
              </w:rPr>
              <w:t>Mass of Nitrogen Removed per day (kg)</w:t>
            </w:r>
          </w:p>
        </w:tc>
        <w:tc>
          <w:tcPr>
            <w:tcW w:w="2736" w:type="dxa"/>
            <w:tcBorders>
              <w:top w:val="single" w:sz="8" w:space="0" w:color="4F81BD" w:themeColor="accent1"/>
              <w:bottom w:val="single" w:sz="8" w:space="0" w:color="4F81BD" w:themeColor="accent1"/>
            </w:tcBorders>
            <w:shd w:val="clear" w:color="auto" w:fill="B8CCE4" w:themeFill="accent1" w:themeFillTint="66"/>
          </w:tcPr>
          <w:p w:rsidR="00B76A3E" w:rsidRPr="004F6B93" w:rsidRDefault="00B76A3E" w:rsidP="00E8715F">
            <w:pPr>
              <w:spacing w:line="48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olor w:val="000000"/>
                <w:sz w:val="20"/>
                <w:szCs w:val="18"/>
                <w:lang w:eastAsia="zh-CN"/>
              </w:rPr>
            </w:pPr>
            <w:r w:rsidRPr="004F6B93">
              <w:rPr>
                <w:rFonts w:ascii="Times New Roman" w:hAnsi="Times New Roman"/>
                <w:color w:val="000000"/>
                <w:sz w:val="20"/>
                <w:szCs w:val="18"/>
                <w:lang w:eastAsia="zh-CN"/>
              </w:rPr>
              <w:t xml:space="preserve">Nitrogen Removal Efficiency </w:t>
            </w:r>
          </w:p>
        </w:tc>
      </w:tr>
      <w:tr w:rsidR="00B76A3E" w:rsidRPr="004F6B93" w:rsidTr="005B6F17">
        <w:trPr>
          <w:cnfStyle w:val="000000100000" w:firstRow="0" w:lastRow="0" w:firstColumn="0" w:lastColumn="0" w:oddVBand="0" w:evenVBand="0" w:oddHBand="1" w:evenHBand="0" w:firstRowFirstColumn="0" w:firstRowLastColumn="0" w:lastRowFirstColumn="0" w:lastRowLastColumn="0"/>
          <w:divId w:val="50814705"/>
          <w:trHeight w:val="776"/>
        </w:trPr>
        <w:tc>
          <w:tcPr>
            <w:cnfStyle w:val="001000000000" w:firstRow="0" w:lastRow="0" w:firstColumn="1" w:lastColumn="0" w:oddVBand="0" w:evenVBand="0" w:oddHBand="0" w:evenHBand="0" w:firstRowFirstColumn="0" w:firstRowLastColumn="0" w:lastRowFirstColumn="0" w:lastRowLastColumn="0"/>
            <w:tcW w:w="1602" w:type="dxa"/>
          </w:tcPr>
          <w:p w:rsidR="00B76A3E" w:rsidRPr="004F6B93" w:rsidRDefault="00B76A3E" w:rsidP="00E8715F">
            <w:pPr>
              <w:spacing w:line="480" w:lineRule="auto"/>
              <w:jc w:val="center"/>
              <w:rPr>
                <w:rFonts w:ascii="Times New Roman" w:hAnsi="Times New Roman"/>
                <w:color w:val="000000"/>
                <w:sz w:val="20"/>
                <w:szCs w:val="18"/>
                <w:lang w:eastAsia="zh-CN"/>
              </w:rPr>
            </w:pPr>
            <w:r w:rsidRPr="004F6B93">
              <w:rPr>
                <w:rFonts w:ascii="Times New Roman" w:hAnsi="Times New Roman"/>
                <w:color w:val="000000"/>
                <w:sz w:val="20"/>
                <w:szCs w:val="18"/>
                <w:lang w:eastAsia="zh-CN"/>
              </w:rPr>
              <w:t>Conventional Pathway</w:t>
            </w:r>
          </w:p>
        </w:tc>
        <w:tc>
          <w:tcPr>
            <w:tcW w:w="2134" w:type="dxa"/>
            <w:vAlign w:val="center"/>
          </w:tcPr>
          <w:p w:rsidR="00B76A3E" w:rsidRPr="004F6B93" w:rsidRDefault="00B76A3E" w:rsidP="00B76A3E">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olor w:val="000000"/>
                <w:sz w:val="20"/>
                <w:szCs w:val="18"/>
                <w:lang w:eastAsia="zh-CN"/>
              </w:rPr>
            </w:pPr>
            <w:r w:rsidRPr="004F6B93">
              <w:rPr>
                <w:rFonts w:ascii="Times New Roman" w:hAnsi="Times New Roman"/>
                <w:color w:val="000000"/>
                <w:sz w:val="20"/>
                <w:szCs w:val="18"/>
                <w:lang w:eastAsia="zh-CN"/>
              </w:rPr>
              <w:t>60</w:t>
            </w:r>
          </w:p>
        </w:tc>
        <w:tc>
          <w:tcPr>
            <w:tcW w:w="2170" w:type="dxa"/>
            <w:vAlign w:val="center"/>
          </w:tcPr>
          <w:p w:rsidR="00B76A3E" w:rsidRPr="004F6B93" w:rsidRDefault="00B76A3E" w:rsidP="00B76A3E">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olor w:val="000000"/>
                <w:sz w:val="20"/>
                <w:szCs w:val="18"/>
                <w:lang w:eastAsia="zh-CN"/>
              </w:rPr>
            </w:pPr>
            <w:r w:rsidRPr="004F6B93">
              <w:rPr>
                <w:rFonts w:ascii="Times New Roman" w:hAnsi="Times New Roman"/>
                <w:color w:val="000000"/>
                <w:sz w:val="20"/>
                <w:szCs w:val="18"/>
                <w:lang w:eastAsia="zh-CN"/>
              </w:rPr>
              <w:t>15.3</w:t>
            </w:r>
          </w:p>
        </w:tc>
        <w:tc>
          <w:tcPr>
            <w:tcW w:w="2297" w:type="dxa"/>
            <w:vAlign w:val="center"/>
          </w:tcPr>
          <w:p w:rsidR="00B76A3E" w:rsidRPr="004F6B93" w:rsidRDefault="00B76A3E" w:rsidP="00B76A3E">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olor w:val="000000"/>
                <w:sz w:val="20"/>
                <w:szCs w:val="18"/>
                <w:lang w:eastAsia="zh-CN"/>
              </w:rPr>
            </w:pPr>
            <w:r w:rsidRPr="004F6B93">
              <w:rPr>
                <w:rFonts w:ascii="Times New Roman" w:hAnsi="Times New Roman"/>
                <w:color w:val="000000"/>
                <w:sz w:val="20"/>
                <w:szCs w:val="18"/>
                <w:lang w:eastAsia="zh-CN"/>
              </w:rPr>
              <w:t>44.7</w:t>
            </w:r>
          </w:p>
        </w:tc>
        <w:tc>
          <w:tcPr>
            <w:tcW w:w="2736" w:type="dxa"/>
            <w:vAlign w:val="center"/>
          </w:tcPr>
          <w:p w:rsidR="00B76A3E" w:rsidRPr="004F6B93" w:rsidRDefault="00B76A3E" w:rsidP="00B76A3E">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olor w:val="000000"/>
                <w:sz w:val="20"/>
                <w:szCs w:val="18"/>
                <w:lang w:eastAsia="zh-CN"/>
              </w:rPr>
            </w:pPr>
            <w:r w:rsidRPr="004F6B93">
              <w:rPr>
                <w:rFonts w:ascii="Times New Roman" w:hAnsi="Times New Roman"/>
                <w:color w:val="000000"/>
                <w:sz w:val="20"/>
                <w:szCs w:val="18"/>
                <w:lang w:eastAsia="zh-CN"/>
              </w:rPr>
              <w:t>74.4%</w:t>
            </w:r>
          </w:p>
        </w:tc>
      </w:tr>
      <w:tr w:rsidR="00B76A3E" w:rsidRPr="004F6B93" w:rsidTr="005B6F17">
        <w:trPr>
          <w:divId w:val="50814705"/>
          <w:trHeight w:val="776"/>
        </w:trPr>
        <w:tc>
          <w:tcPr>
            <w:cnfStyle w:val="001000000000" w:firstRow="0" w:lastRow="0" w:firstColumn="1" w:lastColumn="0" w:oddVBand="0" w:evenVBand="0" w:oddHBand="0" w:evenHBand="0" w:firstRowFirstColumn="0" w:firstRowLastColumn="0" w:lastRowFirstColumn="0" w:lastRowLastColumn="0"/>
            <w:tcW w:w="1602" w:type="dxa"/>
          </w:tcPr>
          <w:p w:rsidR="00B76A3E" w:rsidRPr="004F6B93" w:rsidRDefault="00B76A3E" w:rsidP="00E8715F">
            <w:pPr>
              <w:spacing w:line="480" w:lineRule="auto"/>
              <w:jc w:val="center"/>
              <w:rPr>
                <w:rFonts w:ascii="Times New Roman" w:hAnsi="Times New Roman"/>
                <w:color w:val="000000"/>
                <w:sz w:val="20"/>
                <w:szCs w:val="18"/>
                <w:lang w:eastAsia="zh-CN"/>
              </w:rPr>
            </w:pPr>
            <w:proofErr w:type="spellStart"/>
            <w:r w:rsidRPr="004F6B93">
              <w:rPr>
                <w:rFonts w:ascii="Times New Roman" w:hAnsi="Times New Roman"/>
                <w:color w:val="000000"/>
                <w:sz w:val="20"/>
                <w:szCs w:val="18"/>
                <w:lang w:eastAsia="zh-CN"/>
              </w:rPr>
              <w:t>Anammox</w:t>
            </w:r>
            <w:proofErr w:type="spellEnd"/>
            <w:r w:rsidRPr="004F6B93">
              <w:rPr>
                <w:rFonts w:ascii="Times New Roman" w:hAnsi="Times New Roman"/>
                <w:color w:val="000000"/>
                <w:sz w:val="20"/>
                <w:szCs w:val="18"/>
                <w:lang w:eastAsia="zh-CN"/>
              </w:rPr>
              <w:t xml:space="preserve"> Pathway</w:t>
            </w:r>
          </w:p>
        </w:tc>
        <w:tc>
          <w:tcPr>
            <w:tcW w:w="2134" w:type="dxa"/>
            <w:vAlign w:val="center"/>
          </w:tcPr>
          <w:p w:rsidR="00B76A3E" w:rsidRPr="004F6B93" w:rsidRDefault="00B76A3E" w:rsidP="00B76A3E">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sz w:val="20"/>
                <w:szCs w:val="18"/>
                <w:lang w:eastAsia="zh-CN"/>
              </w:rPr>
            </w:pPr>
            <w:r w:rsidRPr="004F6B93">
              <w:rPr>
                <w:rFonts w:ascii="Times New Roman" w:hAnsi="Times New Roman"/>
                <w:color w:val="000000"/>
                <w:sz w:val="20"/>
                <w:szCs w:val="18"/>
                <w:lang w:eastAsia="zh-CN"/>
              </w:rPr>
              <w:t>60</w:t>
            </w:r>
          </w:p>
        </w:tc>
        <w:tc>
          <w:tcPr>
            <w:tcW w:w="2170" w:type="dxa"/>
            <w:vAlign w:val="center"/>
          </w:tcPr>
          <w:p w:rsidR="00B76A3E" w:rsidRPr="004F6B93" w:rsidRDefault="00B76A3E" w:rsidP="00B76A3E">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sz w:val="20"/>
                <w:szCs w:val="18"/>
                <w:lang w:eastAsia="zh-CN"/>
              </w:rPr>
            </w:pPr>
            <w:r w:rsidRPr="004F6B93">
              <w:rPr>
                <w:rFonts w:ascii="Times New Roman" w:hAnsi="Times New Roman"/>
                <w:color w:val="000000"/>
                <w:sz w:val="20"/>
                <w:szCs w:val="18"/>
                <w:lang w:eastAsia="zh-CN"/>
              </w:rPr>
              <w:t>18.4</w:t>
            </w:r>
          </w:p>
        </w:tc>
        <w:tc>
          <w:tcPr>
            <w:tcW w:w="2297" w:type="dxa"/>
            <w:vAlign w:val="center"/>
          </w:tcPr>
          <w:p w:rsidR="00B76A3E" w:rsidRPr="004F6B93" w:rsidRDefault="00B76A3E" w:rsidP="00B76A3E">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sz w:val="20"/>
                <w:szCs w:val="18"/>
                <w:lang w:eastAsia="zh-CN"/>
              </w:rPr>
            </w:pPr>
            <w:r w:rsidRPr="004F6B93">
              <w:rPr>
                <w:rFonts w:ascii="Times New Roman" w:hAnsi="Times New Roman"/>
                <w:color w:val="000000"/>
                <w:sz w:val="20"/>
                <w:szCs w:val="18"/>
                <w:lang w:eastAsia="zh-CN"/>
              </w:rPr>
              <w:t>41.6</w:t>
            </w:r>
          </w:p>
        </w:tc>
        <w:tc>
          <w:tcPr>
            <w:tcW w:w="2736" w:type="dxa"/>
            <w:vAlign w:val="center"/>
          </w:tcPr>
          <w:p w:rsidR="00B76A3E" w:rsidRPr="004F6B93" w:rsidRDefault="00B76A3E" w:rsidP="00B76A3E">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sz w:val="20"/>
                <w:szCs w:val="18"/>
                <w:lang w:eastAsia="zh-CN"/>
              </w:rPr>
            </w:pPr>
            <w:r w:rsidRPr="004F6B93">
              <w:rPr>
                <w:rFonts w:ascii="Times New Roman" w:hAnsi="Times New Roman"/>
                <w:color w:val="000000"/>
                <w:sz w:val="20"/>
                <w:szCs w:val="18"/>
                <w:lang w:eastAsia="zh-CN"/>
              </w:rPr>
              <w:t>69.3%</w:t>
            </w:r>
          </w:p>
        </w:tc>
      </w:tr>
      <w:tr w:rsidR="00B76A3E" w:rsidRPr="004F6B93" w:rsidTr="005B6F17">
        <w:trPr>
          <w:cnfStyle w:val="000000100000" w:firstRow="0" w:lastRow="0" w:firstColumn="0" w:lastColumn="0" w:oddVBand="0" w:evenVBand="0" w:oddHBand="1" w:evenHBand="0" w:firstRowFirstColumn="0" w:firstRowLastColumn="0" w:lastRowFirstColumn="0" w:lastRowLastColumn="0"/>
          <w:divId w:val="50814705"/>
          <w:trHeight w:val="776"/>
        </w:trPr>
        <w:tc>
          <w:tcPr>
            <w:cnfStyle w:val="001000000000" w:firstRow="0" w:lastRow="0" w:firstColumn="1" w:lastColumn="0" w:oddVBand="0" w:evenVBand="0" w:oddHBand="0" w:evenHBand="0" w:firstRowFirstColumn="0" w:firstRowLastColumn="0" w:lastRowFirstColumn="0" w:lastRowLastColumn="0"/>
            <w:tcW w:w="1602" w:type="dxa"/>
          </w:tcPr>
          <w:p w:rsidR="00B76A3E" w:rsidRPr="004F6B93" w:rsidRDefault="00B76A3E" w:rsidP="00B76A3E">
            <w:pPr>
              <w:spacing w:line="480" w:lineRule="auto"/>
              <w:jc w:val="center"/>
              <w:rPr>
                <w:rFonts w:ascii="Times New Roman" w:hAnsi="Times New Roman"/>
                <w:color w:val="000000"/>
                <w:sz w:val="20"/>
                <w:szCs w:val="18"/>
                <w:lang w:eastAsia="zh-CN"/>
              </w:rPr>
            </w:pPr>
            <w:r w:rsidRPr="004F6B93">
              <w:rPr>
                <w:rFonts w:ascii="Times New Roman" w:hAnsi="Times New Roman"/>
                <w:color w:val="000000"/>
                <w:sz w:val="20"/>
                <w:szCs w:val="18"/>
                <w:lang w:eastAsia="zh-CN"/>
              </w:rPr>
              <w:t xml:space="preserve">Ion Exchange </w:t>
            </w:r>
          </w:p>
        </w:tc>
        <w:tc>
          <w:tcPr>
            <w:tcW w:w="2134" w:type="dxa"/>
            <w:vAlign w:val="center"/>
          </w:tcPr>
          <w:p w:rsidR="00B76A3E" w:rsidRPr="004F6B93" w:rsidRDefault="00B76A3E" w:rsidP="00B76A3E">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olor w:val="000000"/>
                <w:sz w:val="20"/>
                <w:szCs w:val="18"/>
                <w:lang w:eastAsia="zh-CN"/>
              </w:rPr>
            </w:pPr>
            <w:r w:rsidRPr="004F6B93">
              <w:rPr>
                <w:rFonts w:ascii="Times New Roman" w:hAnsi="Times New Roman"/>
                <w:color w:val="000000"/>
                <w:sz w:val="20"/>
                <w:szCs w:val="18"/>
                <w:lang w:eastAsia="zh-CN"/>
              </w:rPr>
              <w:t>60</w:t>
            </w:r>
          </w:p>
        </w:tc>
        <w:tc>
          <w:tcPr>
            <w:tcW w:w="2170" w:type="dxa"/>
            <w:vAlign w:val="center"/>
          </w:tcPr>
          <w:p w:rsidR="00B76A3E" w:rsidRPr="004F6B93" w:rsidRDefault="00B76A3E" w:rsidP="00B76A3E">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olor w:val="000000"/>
                <w:sz w:val="20"/>
                <w:szCs w:val="18"/>
                <w:lang w:eastAsia="zh-CN"/>
              </w:rPr>
            </w:pPr>
            <w:r w:rsidRPr="004F6B93">
              <w:rPr>
                <w:rFonts w:ascii="Times New Roman" w:hAnsi="Times New Roman"/>
                <w:color w:val="000000"/>
                <w:sz w:val="20"/>
                <w:szCs w:val="18"/>
                <w:lang w:eastAsia="zh-CN"/>
              </w:rPr>
              <w:t>0</w:t>
            </w:r>
          </w:p>
        </w:tc>
        <w:tc>
          <w:tcPr>
            <w:tcW w:w="2297" w:type="dxa"/>
            <w:vAlign w:val="center"/>
          </w:tcPr>
          <w:p w:rsidR="00B76A3E" w:rsidRPr="004F6B93" w:rsidRDefault="00B76A3E" w:rsidP="00B76A3E">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olor w:val="000000"/>
                <w:sz w:val="20"/>
                <w:szCs w:val="18"/>
                <w:lang w:eastAsia="zh-CN"/>
              </w:rPr>
            </w:pPr>
            <w:r w:rsidRPr="004F6B93">
              <w:rPr>
                <w:rFonts w:ascii="Times New Roman" w:hAnsi="Times New Roman"/>
                <w:color w:val="000000"/>
                <w:sz w:val="20"/>
                <w:szCs w:val="18"/>
                <w:lang w:eastAsia="zh-CN"/>
              </w:rPr>
              <w:t>60</w:t>
            </w:r>
          </w:p>
        </w:tc>
        <w:tc>
          <w:tcPr>
            <w:tcW w:w="2736" w:type="dxa"/>
            <w:vAlign w:val="center"/>
          </w:tcPr>
          <w:p w:rsidR="00B76A3E" w:rsidRPr="004F6B93" w:rsidRDefault="00B76A3E" w:rsidP="00B76A3E">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olor w:val="000000"/>
                <w:sz w:val="20"/>
                <w:szCs w:val="18"/>
                <w:lang w:eastAsia="zh-CN"/>
              </w:rPr>
            </w:pPr>
            <w:r w:rsidRPr="004F6B93">
              <w:rPr>
                <w:rFonts w:ascii="Times New Roman" w:hAnsi="Times New Roman"/>
                <w:color w:val="000000"/>
                <w:sz w:val="20"/>
                <w:szCs w:val="18"/>
                <w:lang w:eastAsia="zh-CN"/>
              </w:rPr>
              <w:t>100%</w:t>
            </w:r>
          </w:p>
        </w:tc>
      </w:tr>
    </w:tbl>
    <w:p w:rsidR="00B76A3E" w:rsidRPr="004F6B93" w:rsidRDefault="00B76A3E" w:rsidP="00B76A3E">
      <w:pPr>
        <w:spacing w:line="480" w:lineRule="auto"/>
        <w:jc w:val="both"/>
        <w:divId w:val="50814705"/>
        <w:rPr>
          <w:rFonts w:ascii="Times New Roman" w:hAnsi="Times New Roman"/>
          <w:sz w:val="22"/>
          <w:szCs w:val="22"/>
          <w:lang w:eastAsia="zh-CN"/>
        </w:rPr>
      </w:pPr>
    </w:p>
    <w:p w:rsidR="0002741E" w:rsidRPr="004F6B93" w:rsidRDefault="0002741E" w:rsidP="00576593">
      <w:pPr>
        <w:pStyle w:val="NormalWeb"/>
        <w:spacing w:line="480" w:lineRule="auto"/>
        <w:jc w:val="both"/>
        <w:divId w:val="50814705"/>
        <w:rPr>
          <w:rFonts w:ascii="Times New Roman" w:hAnsi="Times New Roman"/>
          <w:b/>
          <w:color w:val="000000"/>
          <w:sz w:val="22"/>
          <w:szCs w:val="22"/>
        </w:rPr>
      </w:pPr>
    </w:p>
    <w:p w:rsidR="00B76A3E" w:rsidRPr="004F6B93" w:rsidRDefault="00B76A3E" w:rsidP="00576593">
      <w:pPr>
        <w:pStyle w:val="NormalWeb"/>
        <w:spacing w:line="480" w:lineRule="auto"/>
        <w:jc w:val="both"/>
        <w:divId w:val="50814705"/>
        <w:rPr>
          <w:rFonts w:ascii="Times New Roman" w:hAnsi="Times New Roman"/>
          <w:b/>
          <w:color w:val="000000"/>
          <w:sz w:val="22"/>
          <w:szCs w:val="22"/>
        </w:rPr>
      </w:pPr>
    </w:p>
    <w:p w:rsidR="007632D0" w:rsidRPr="004F6B93" w:rsidRDefault="007632D0" w:rsidP="00576593">
      <w:pPr>
        <w:pStyle w:val="NormalWeb"/>
        <w:spacing w:line="480" w:lineRule="auto"/>
        <w:jc w:val="both"/>
        <w:divId w:val="50814705"/>
        <w:rPr>
          <w:rFonts w:ascii="Times New Roman" w:hAnsi="Times New Roman"/>
          <w:b/>
          <w:color w:val="000000"/>
          <w:sz w:val="22"/>
          <w:szCs w:val="22"/>
        </w:rPr>
      </w:pPr>
    </w:p>
    <w:p w:rsidR="00B76A3E" w:rsidRPr="004F6B93" w:rsidRDefault="00B76A3E" w:rsidP="00576593">
      <w:pPr>
        <w:pStyle w:val="NormalWeb"/>
        <w:spacing w:line="480" w:lineRule="auto"/>
        <w:jc w:val="both"/>
        <w:divId w:val="50814705"/>
        <w:rPr>
          <w:rFonts w:ascii="Times New Roman" w:hAnsi="Times New Roman"/>
          <w:b/>
          <w:color w:val="000000"/>
          <w:sz w:val="22"/>
          <w:szCs w:val="22"/>
        </w:rPr>
      </w:pPr>
    </w:p>
    <w:p w:rsidR="00B76A3E" w:rsidRPr="004F6B93" w:rsidRDefault="00B76A3E" w:rsidP="00B76A3E">
      <w:pPr>
        <w:spacing w:line="480" w:lineRule="auto"/>
        <w:jc w:val="both"/>
        <w:divId w:val="50814705"/>
        <w:rPr>
          <w:rFonts w:ascii="Times New Roman" w:hAnsi="Times New Roman"/>
          <w:b/>
          <w:color w:val="000000"/>
          <w:lang w:eastAsia="zh-CN"/>
        </w:rPr>
      </w:pPr>
      <w:r w:rsidRPr="004F6B93">
        <w:rPr>
          <w:rFonts w:ascii="Times New Roman" w:hAnsi="Times New Roman"/>
          <w:b/>
          <w:lang w:eastAsia="zh-CN"/>
        </w:rPr>
        <w:lastRenderedPageBreak/>
        <w:t>Table</w:t>
      </w:r>
      <w:r w:rsidRPr="004F6B93">
        <w:rPr>
          <w:rFonts w:ascii="Times New Roman" w:hAnsi="Times New Roman"/>
          <w:b/>
          <w:color w:val="FF0000"/>
          <w:lang w:eastAsia="zh-CN"/>
        </w:rPr>
        <w:t xml:space="preserve"> </w:t>
      </w:r>
      <w:r w:rsidRPr="004F6B93">
        <w:rPr>
          <w:rFonts w:ascii="Times New Roman" w:hAnsi="Times New Roman"/>
          <w:b/>
          <w:color w:val="000000"/>
          <w:lang w:eastAsia="zh-CN"/>
        </w:rPr>
        <w:t xml:space="preserve">4 </w:t>
      </w:r>
      <w:r w:rsidR="006A330A" w:rsidRPr="004F6B93">
        <w:rPr>
          <w:rFonts w:ascii="Times New Roman" w:hAnsi="Times New Roman"/>
          <w:b/>
          <w:color w:val="000000"/>
          <w:lang w:eastAsia="zh-CN"/>
        </w:rPr>
        <w:t xml:space="preserve">Economic </w:t>
      </w:r>
      <w:r w:rsidRPr="004F6B93">
        <w:rPr>
          <w:rFonts w:ascii="Times New Roman" w:hAnsi="Times New Roman"/>
          <w:b/>
          <w:color w:val="000000"/>
          <w:lang w:eastAsia="zh-CN"/>
        </w:rPr>
        <w:t>analysis of conventional pathway</w:t>
      </w:r>
    </w:p>
    <w:tbl>
      <w:tblPr>
        <w:tblStyle w:val="LightList-Accent1"/>
        <w:tblW w:w="10918" w:type="dxa"/>
        <w:tblLayout w:type="fixed"/>
        <w:tblLook w:val="04A0" w:firstRow="1" w:lastRow="0" w:firstColumn="1" w:lastColumn="0" w:noHBand="0" w:noVBand="1"/>
      </w:tblPr>
      <w:tblGrid>
        <w:gridCol w:w="1501"/>
        <w:gridCol w:w="1471"/>
        <w:gridCol w:w="1275"/>
        <w:gridCol w:w="1473"/>
        <w:gridCol w:w="1214"/>
        <w:gridCol w:w="1203"/>
        <w:gridCol w:w="1256"/>
        <w:gridCol w:w="1525"/>
      </w:tblGrid>
      <w:tr w:rsidR="00B76A3E" w:rsidRPr="004F6B93" w:rsidTr="005B6F17">
        <w:trPr>
          <w:cnfStyle w:val="100000000000" w:firstRow="1" w:lastRow="0" w:firstColumn="0" w:lastColumn="0" w:oddVBand="0" w:evenVBand="0" w:oddHBand="0" w:evenHBand="0" w:firstRowFirstColumn="0" w:firstRowLastColumn="0" w:lastRowFirstColumn="0" w:lastRowLastColumn="0"/>
          <w:divId w:val="50814705"/>
          <w:trHeight w:val="896"/>
        </w:trPr>
        <w:tc>
          <w:tcPr>
            <w:cnfStyle w:val="001000000000" w:firstRow="0" w:lastRow="0" w:firstColumn="1" w:lastColumn="0" w:oddVBand="0" w:evenVBand="0" w:oddHBand="0" w:evenHBand="0" w:firstRowFirstColumn="0" w:firstRowLastColumn="0" w:lastRowFirstColumn="0" w:lastRowLastColumn="0"/>
            <w:tcW w:w="1501" w:type="dxa"/>
            <w:tcBorders>
              <w:top w:val="single" w:sz="8" w:space="0" w:color="4F81BD" w:themeColor="accent1"/>
              <w:bottom w:val="single" w:sz="8" w:space="0" w:color="4F81BD" w:themeColor="accent1"/>
            </w:tcBorders>
            <w:shd w:val="clear" w:color="auto" w:fill="B8CCE4" w:themeFill="accent1" w:themeFillTint="66"/>
          </w:tcPr>
          <w:p w:rsidR="00B76A3E" w:rsidRPr="004F6B93" w:rsidRDefault="00B76A3E" w:rsidP="00E8715F">
            <w:pPr>
              <w:spacing w:line="480" w:lineRule="auto"/>
              <w:jc w:val="center"/>
              <w:rPr>
                <w:rFonts w:ascii="Times New Roman" w:hAnsi="Times New Roman"/>
                <w:sz w:val="20"/>
                <w:szCs w:val="18"/>
                <w:lang w:eastAsia="zh-CN"/>
              </w:rPr>
            </w:pPr>
            <w:r w:rsidRPr="004F6B93">
              <w:rPr>
                <w:rFonts w:ascii="Times New Roman" w:hAnsi="Times New Roman"/>
                <w:sz w:val="20"/>
                <w:szCs w:val="18"/>
                <w:lang w:eastAsia="zh-CN"/>
              </w:rPr>
              <w:t>NPV</w:t>
            </w:r>
          </w:p>
        </w:tc>
        <w:tc>
          <w:tcPr>
            <w:tcW w:w="1471" w:type="dxa"/>
            <w:tcBorders>
              <w:top w:val="single" w:sz="8" w:space="0" w:color="4F81BD" w:themeColor="accent1"/>
              <w:bottom w:val="single" w:sz="8" w:space="0" w:color="4F81BD" w:themeColor="accent1"/>
            </w:tcBorders>
            <w:shd w:val="clear" w:color="auto" w:fill="B8CCE4" w:themeFill="accent1" w:themeFillTint="66"/>
          </w:tcPr>
          <w:p w:rsidR="00B76A3E" w:rsidRPr="004F6B93" w:rsidRDefault="00B76A3E" w:rsidP="00E8715F">
            <w:pPr>
              <w:spacing w:line="48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sz w:val="20"/>
                <w:szCs w:val="18"/>
                <w:lang w:eastAsia="zh-CN"/>
              </w:rPr>
            </w:pPr>
            <w:r w:rsidRPr="004F6B93">
              <w:rPr>
                <w:rFonts w:ascii="Times New Roman" w:hAnsi="Times New Roman"/>
                <w:sz w:val="20"/>
                <w:szCs w:val="18"/>
                <w:lang w:eastAsia="zh-CN"/>
              </w:rPr>
              <w:t>Construction</w:t>
            </w:r>
          </w:p>
        </w:tc>
        <w:tc>
          <w:tcPr>
            <w:tcW w:w="1275" w:type="dxa"/>
            <w:tcBorders>
              <w:top w:val="single" w:sz="8" w:space="0" w:color="4F81BD" w:themeColor="accent1"/>
              <w:bottom w:val="single" w:sz="8" w:space="0" w:color="4F81BD" w:themeColor="accent1"/>
            </w:tcBorders>
            <w:shd w:val="clear" w:color="auto" w:fill="B8CCE4" w:themeFill="accent1" w:themeFillTint="66"/>
          </w:tcPr>
          <w:p w:rsidR="00B76A3E" w:rsidRPr="004F6B93" w:rsidRDefault="006A330A" w:rsidP="00E8715F">
            <w:pPr>
              <w:spacing w:line="48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sz w:val="20"/>
                <w:szCs w:val="18"/>
                <w:lang w:eastAsia="zh-CN"/>
              </w:rPr>
            </w:pPr>
            <w:r w:rsidRPr="004F6B93">
              <w:rPr>
                <w:rFonts w:ascii="Times New Roman" w:hAnsi="Times New Roman"/>
                <w:sz w:val="20"/>
                <w:szCs w:val="18"/>
                <w:lang w:eastAsia="zh-CN"/>
              </w:rPr>
              <w:t>Operation (per year</w:t>
            </w:r>
            <w:r w:rsidR="00B76A3E" w:rsidRPr="004F6B93">
              <w:rPr>
                <w:rFonts w:ascii="Times New Roman" w:hAnsi="Times New Roman"/>
                <w:sz w:val="20"/>
                <w:szCs w:val="18"/>
                <w:lang w:eastAsia="zh-CN"/>
              </w:rPr>
              <w:t>)</w:t>
            </w:r>
          </w:p>
        </w:tc>
        <w:tc>
          <w:tcPr>
            <w:tcW w:w="1473" w:type="dxa"/>
            <w:tcBorders>
              <w:top w:val="single" w:sz="8" w:space="0" w:color="4F81BD" w:themeColor="accent1"/>
              <w:bottom w:val="single" w:sz="8" w:space="0" w:color="4F81BD" w:themeColor="accent1"/>
            </w:tcBorders>
            <w:shd w:val="clear" w:color="auto" w:fill="B8CCE4" w:themeFill="accent1" w:themeFillTint="66"/>
          </w:tcPr>
          <w:p w:rsidR="00B76A3E" w:rsidRPr="004F6B93" w:rsidRDefault="00B76A3E" w:rsidP="006A330A">
            <w:pPr>
              <w:spacing w:line="48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sz w:val="20"/>
                <w:szCs w:val="18"/>
                <w:lang w:eastAsia="zh-CN"/>
              </w:rPr>
            </w:pPr>
            <w:r w:rsidRPr="004F6B93">
              <w:rPr>
                <w:rFonts w:ascii="Times New Roman" w:hAnsi="Times New Roman"/>
                <w:sz w:val="20"/>
                <w:szCs w:val="18"/>
                <w:lang w:eastAsia="zh-CN"/>
              </w:rPr>
              <w:t>Maintenance (</w:t>
            </w:r>
            <w:r w:rsidR="006A330A" w:rsidRPr="004F6B93">
              <w:rPr>
                <w:rFonts w:ascii="Times New Roman" w:hAnsi="Times New Roman"/>
                <w:sz w:val="20"/>
                <w:szCs w:val="18"/>
                <w:lang w:eastAsia="zh-CN"/>
              </w:rPr>
              <w:t>per year</w:t>
            </w:r>
            <w:r w:rsidRPr="004F6B93">
              <w:rPr>
                <w:rFonts w:ascii="Times New Roman" w:hAnsi="Times New Roman"/>
                <w:sz w:val="20"/>
                <w:szCs w:val="18"/>
                <w:lang w:eastAsia="zh-CN"/>
              </w:rPr>
              <w:t>)</w:t>
            </w:r>
          </w:p>
        </w:tc>
        <w:tc>
          <w:tcPr>
            <w:tcW w:w="1214" w:type="dxa"/>
            <w:tcBorders>
              <w:top w:val="single" w:sz="8" w:space="0" w:color="4F81BD" w:themeColor="accent1"/>
              <w:bottom w:val="single" w:sz="8" w:space="0" w:color="4F81BD" w:themeColor="accent1"/>
            </w:tcBorders>
            <w:shd w:val="clear" w:color="auto" w:fill="B8CCE4" w:themeFill="accent1" w:themeFillTint="66"/>
          </w:tcPr>
          <w:p w:rsidR="00B76A3E" w:rsidRPr="004F6B93" w:rsidRDefault="00B76A3E" w:rsidP="00E8715F">
            <w:pPr>
              <w:spacing w:line="48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sz w:val="20"/>
                <w:szCs w:val="18"/>
                <w:lang w:eastAsia="zh-CN"/>
              </w:rPr>
            </w:pPr>
            <w:r w:rsidRPr="004F6B93">
              <w:rPr>
                <w:rFonts w:ascii="Times New Roman" w:hAnsi="Times New Roman"/>
                <w:sz w:val="20"/>
                <w:szCs w:val="18"/>
                <w:lang w:eastAsia="zh-CN"/>
              </w:rPr>
              <w:t>Material</w:t>
            </w:r>
          </w:p>
          <w:p w:rsidR="00B76A3E" w:rsidRPr="004F6B93" w:rsidRDefault="00B76A3E" w:rsidP="006A330A">
            <w:pPr>
              <w:spacing w:line="48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sz w:val="20"/>
                <w:szCs w:val="18"/>
                <w:lang w:eastAsia="zh-CN"/>
              </w:rPr>
            </w:pPr>
            <w:r w:rsidRPr="004F6B93">
              <w:rPr>
                <w:rFonts w:ascii="Times New Roman" w:hAnsi="Times New Roman"/>
                <w:sz w:val="20"/>
                <w:szCs w:val="18"/>
                <w:lang w:eastAsia="zh-CN"/>
              </w:rPr>
              <w:t>(</w:t>
            </w:r>
            <w:r w:rsidR="006A330A" w:rsidRPr="004F6B93">
              <w:rPr>
                <w:rFonts w:ascii="Times New Roman" w:hAnsi="Times New Roman"/>
                <w:sz w:val="20"/>
                <w:szCs w:val="18"/>
                <w:lang w:eastAsia="zh-CN"/>
              </w:rPr>
              <w:t>per year</w:t>
            </w:r>
            <w:r w:rsidRPr="004F6B93">
              <w:rPr>
                <w:rFonts w:ascii="Times New Roman" w:hAnsi="Times New Roman"/>
                <w:sz w:val="20"/>
                <w:szCs w:val="18"/>
                <w:lang w:eastAsia="zh-CN"/>
              </w:rPr>
              <w:t>)</w:t>
            </w:r>
          </w:p>
        </w:tc>
        <w:tc>
          <w:tcPr>
            <w:tcW w:w="1203" w:type="dxa"/>
            <w:tcBorders>
              <w:top w:val="single" w:sz="8" w:space="0" w:color="4F81BD" w:themeColor="accent1"/>
              <w:bottom w:val="single" w:sz="8" w:space="0" w:color="4F81BD" w:themeColor="accent1"/>
            </w:tcBorders>
            <w:shd w:val="clear" w:color="auto" w:fill="B8CCE4" w:themeFill="accent1" w:themeFillTint="66"/>
          </w:tcPr>
          <w:p w:rsidR="00B76A3E" w:rsidRPr="004F6B93" w:rsidRDefault="00B76A3E" w:rsidP="00E8715F">
            <w:pPr>
              <w:spacing w:line="48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sz w:val="20"/>
                <w:szCs w:val="18"/>
                <w:lang w:eastAsia="zh-CN"/>
              </w:rPr>
            </w:pPr>
            <w:r w:rsidRPr="004F6B93">
              <w:rPr>
                <w:rFonts w:ascii="Times New Roman" w:hAnsi="Times New Roman"/>
                <w:sz w:val="20"/>
                <w:szCs w:val="18"/>
                <w:lang w:eastAsia="zh-CN"/>
              </w:rPr>
              <w:t>Chemical</w:t>
            </w:r>
          </w:p>
          <w:p w:rsidR="00B76A3E" w:rsidRPr="004F6B93" w:rsidRDefault="00B76A3E" w:rsidP="006A330A">
            <w:pPr>
              <w:spacing w:line="48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sz w:val="20"/>
                <w:szCs w:val="18"/>
                <w:lang w:eastAsia="zh-CN"/>
              </w:rPr>
            </w:pPr>
            <w:r w:rsidRPr="004F6B93">
              <w:rPr>
                <w:rFonts w:ascii="Times New Roman" w:hAnsi="Times New Roman"/>
                <w:sz w:val="20"/>
                <w:szCs w:val="18"/>
                <w:lang w:eastAsia="zh-CN"/>
              </w:rPr>
              <w:t>(</w:t>
            </w:r>
            <w:r w:rsidR="006A330A" w:rsidRPr="004F6B93">
              <w:rPr>
                <w:rFonts w:ascii="Times New Roman" w:hAnsi="Times New Roman"/>
                <w:sz w:val="20"/>
                <w:szCs w:val="18"/>
                <w:lang w:eastAsia="zh-CN"/>
              </w:rPr>
              <w:t>per year</w:t>
            </w:r>
            <w:r w:rsidRPr="004F6B93">
              <w:rPr>
                <w:rFonts w:ascii="Times New Roman" w:hAnsi="Times New Roman"/>
                <w:sz w:val="20"/>
                <w:szCs w:val="18"/>
                <w:lang w:eastAsia="zh-CN"/>
              </w:rPr>
              <w:t>)</w:t>
            </w:r>
          </w:p>
        </w:tc>
        <w:tc>
          <w:tcPr>
            <w:tcW w:w="1256" w:type="dxa"/>
            <w:tcBorders>
              <w:top w:val="single" w:sz="8" w:space="0" w:color="4F81BD" w:themeColor="accent1"/>
              <w:bottom w:val="single" w:sz="8" w:space="0" w:color="4F81BD" w:themeColor="accent1"/>
            </w:tcBorders>
            <w:shd w:val="clear" w:color="auto" w:fill="B8CCE4" w:themeFill="accent1" w:themeFillTint="66"/>
          </w:tcPr>
          <w:p w:rsidR="00B76A3E" w:rsidRPr="004F6B93" w:rsidRDefault="00B76A3E" w:rsidP="00E8715F">
            <w:pPr>
              <w:spacing w:line="48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sz w:val="20"/>
                <w:szCs w:val="18"/>
                <w:lang w:eastAsia="zh-CN"/>
              </w:rPr>
            </w:pPr>
            <w:r w:rsidRPr="004F6B93">
              <w:rPr>
                <w:rFonts w:ascii="Times New Roman" w:hAnsi="Times New Roman"/>
                <w:sz w:val="20"/>
                <w:szCs w:val="18"/>
                <w:lang w:eastAsia="zh-CN"/>
              </w:rPr>
              <w:t>Energy</w:t>
            </w:r>
          </w:p>
          <w:p w:rsidR="00B76A3E" w:rsidRPr="004F6B93" w:rsidRDefault="00B76A3E" w:rsidP="006A330A">
            <w:pPr>
              <w:spacing w:line="48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sz w:val="20"/>
                <w:szCs w:val="18"/>
                <w:lang w:eastAsia="zh-CN"/>
              </w:rPr>
            </w:pPr>
            <w:r w:rsidRPr="004F6B93">
              <w:rPr>
                <w:rFonts w:ascii="Times New Roman" w:hAnsi="Times New Roman"/>
                <w:sz w:val="20"/>
                <w:szCs w:val="18"/>
                <w:lang w:eastAsia="zh-CN"/>
              </w:rPr>
              <w:t>(</w:t>
            </w:r>
            <w:r w:rsidR="006A330A" w:rsidRPr="004F6B93">
              <w:rPr>
                <w:rFonts w:ascii="Times New Roman" w:hAnsi="Times New Roman"/>
                <w:sz w:val="20"/>
                <w:szCs w:val="18"/>
                <w:lang w:eastAsia="zh-CN"/>
              </w:rPr>
              <w:t>per year</w:t>
            </w:r>
            <w:r w:rsidRPr="004F6B93">
              <w:rPr>
                <w:rFonts w:ascii="Times New Roman" w:hAnsi="Times New Roman"/>
                <w:sz w:val="20"/>
                <w:szCs w:val="18"/>
                <w:lang w:eastAsia="zh-CN"/>
              </w:rPr>
              <w:t>)</w:t>
            </w:r>
          </w:p>
        </w:tc>
        <w:tc>
          <w:tcPr>
            <w:tcW w:w="1525" w:type="dxa"/>
            <w:tcBorders>
              <w:top w:val="single" w:sz="8" w:space="0" w:color="4F81BD" w:themeColor="accent1"/>
              <w:bottom w:val="single" w:sz="8" w:space="0" w:color="4F81BD" w:themeColor="accent1"/>
            </w:tcBorders>
            <w:shd w:val="clear" w:color="auto" w:fill="B8CCE4" w:themeFill="accent1" w:themeFillTint="66"/>
          </w:tcPr>
          <w:p w:rsidR="00B76A3E" w:rsidRPr="004F6B93" w:rsidRDefault="00B76A3E" w:rsidP="00E8715F">
            <w:pPr>
              <w:spacing w:line="48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sz w:val="20"/>
                <w:szCs w:val="18"/>
                <w:lang w:eastAsia="zh-CN"/>
              </w:rPr>
            </w:pPr>
            <w:r w:rsidRPr="004F6B93">
              <w:rPr>
                <w:rFonts w:ascii="Times New Roman" w:hAnsi="Times New Roman"/>
                <w:sz w:val="20"/>
                <w:szCs w:val="18"/>
                <w:lang w:eastAsia="zh-CN"/>
              </w:rPr>
              <w:t>Amortization</w:t>
            </w:r>
          </w:p>
          <w:p w:rsidR="00B76A3E" w:rsidRPr="004F6B93" w:rsidRDefault="00B76A3E" w:rsidP="006A330A">
            <w:pPr>
              <w:spacing w:line="48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sz w:val="20"/>
                <w:szCs w:val="18"/>
                <w:lang w:eastAsia="zh-CN"/>
              </w:rPr>
            </w:pPr>
            <w:r w:rsidRPr="004F6B93">
              <w:rPr>
                <w:rFonts w:ascii="Times New Roman" w:hAnsi="Times New Roman"/>
                <w:sz w:val="20"/>
                <w:szCs w:val="18"/>
                <w:lang w:eastAsia="zh-CN"/>
              </w:rPr>
              <w:t>(</w:t>
            </w:r>
            <w:r w:rsidR="006A330A" w:rsidRPr="004F6B93">
              <w:rPr>
                <w:rFonts w:ascii="Times New Roman" w:hAnsi="Times New Roman"/>
                <w:sz w:val="20"/>
                <w:szCs w:val="18"/>
                <w:lang w:eastAsia="zh-CN"/>
              </w:rPr>
              <w:t>per year</w:t>
            </w:r>
            <w:r w:rsidRPr="004F6B93">
              <w:rPr>
                <w:rFonts w:ascii="Times New Roman" w:hAnsi="Times New Roman"/>
                <w:sz w:val="20"/>
                <w:szCs w:val="18"/>
                <w:lang w:eastAsia="zh-CN"/>
              </w:rPr>
              <w:t>)</w:t>
            </w:r>
          </w:p>
        </w:tc>
      </w:tr>
      <w:tr w:rsidR="005B6F17" w:rsidRPr="004F6B93" w:rsidTr="005B6F17">
        <w:trPr>
          <w:cnfStyle w:val="000000100000" w:firstRow="0" w:lastRow="0" w:firstColumn="0" w:lastColumn="0" w:oddVBand="0" w:evenVBand="0" w:oddHBand="1" w:evenHBand="0" w:firstRowFirstColumn="0" w:firstRowLastColumn="0" w:lastRowFirstColumn="0" w:lastRowLastColumn="0"/>
          <w:divId w:val="50814705"/>
          <w:trHeight w:val="405"/>
        </w:trPr>
        <w:tc>
          <w:tcPr>
            <w:cnfStyle w:val="001000000000" w:firstRow="0" w:lastRow="0" w:firstColumn="1" w:lastColumn="0" w:oddVBand="0" w:evenVBand="0" w:oddHBand="0" w:evenHBand="0" w:firstRowFirstColumn="0" w:firstRowLastColumn="0" w:lastRowFirstColumn="0" w:lastRowLastColumn="0"/>
            <w:tcW w:w="1501" w:type="dxa"/>
            <w:vAlign w:val="center"/>
          </w:tcPr>
          <w:p w:rsidR="00B76A3E" w:rsidRPr="004F6B93" w:rsidRDefault="00B76A3E" w:rsidP="006A330A">
            <w:pPr>
              <w:spacing w:line="480" w:lineRule="auto"/>
              <w:jc w:val="center"/>
              <w:rPr>
                <w:rFonts w:ascii="Times New Roman" w:hAnsi="Times New Roman"/>
                <w:sz w:val="18"/>
                <w:szCs w:val="18"/>
                <w:lang w:eastAsia="zh-CN"/>
              </w:rPr>
            </w:pPr>
            <w:r w:rsidRPr="004F6B93">
              <w:rPr>
                <w:rFonts w:ascii="Times New Roman" w:hAnsi="Times New Roman" w:hint="eastAsia"/>
                <w:sz w:val="18"/>
                <w:szCs w:val="18"/>
                <w:lang w:eastAsia="zh-CN"/>
              </w:rPr>
              <w:t>-</w:t>
            </w:r>
            <w:r w:rsidRPr="004F6B93">
              <w:rPr>
                <w:rFonts w:ascii="Times New Roman" w:hAnsi="Times New Roman"/>
                <w:sz w:val="18"/>
                <w:szCs w:val="18"/>
                <w:lang w:eastAsia="zh-CN"/>
              </w:rPr>
              <w:t>$5,326,937</w:t>
            </w:r>
          </w:p>
        </w:tc>
        <w:tc>
          <w:tcPr>
            <w:tcW w:w="1471" w:type="dxa"/>
            <w:vAlign w:val="center"/>
          </w:tcPr>
          <w:p w:rsidR="00B76A3E" w:rsidRPr="004F6B93" w:rsidRDefault="00B76A3E" w:rsidP="006A330A">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18"/>
                <w:szCs w:val="18"/>
                <w:lang w:eastAsia="zh-CN"/>
              </w:rPr>
            </w:pPr>
            <w:r w:rsidRPr="004F6B93">
              <w:rPr>
                <w:rFonts w:ascii="Times New Roman" w:hAnsi="Times New Roman"/>
                <w:sz w:val="18"/>
                <w:szCs w:val="18"/>
                <w:lang w:eastAsia="zh-CN"/>
              </w:rPr>
              <w:t>$2,840,000</w:t>
            </w:r>
          </w:p>
        </w:tc>
        <w:tc>
          <w:tcPr>
            <w:tcW w:w="1275" w:type="dxa"/>
            <w:vAlign w:val="center"/>
          </w:tcPr>
          <w:p w:rsidR="00B76A3E" w:rsidRPr="004F6B93" w:rsidRDefault="00B76A3E" w:rsidP="006A330A">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18"/>
                <w:szCs w:val="18"/>
                <w:lang w:eastAsia="zh-CN"/>
              </w:rPr>
            </w:pPr>
            <w:r w:rsidRPr="004F6B93">
              <w:rPr>
                <w:rFonts w:ascii="Times New Roman" w:hAnsi="Times New Roman"/>
                <w:sz w:val="18"/>
                <w:szCs w:val="18"/>
                <w:lang w:eastAsia="zh-CN"/>
              </w:rPr>
              <w:t>$107,000</w:t>
            </w:r>
          </w:p>
        </w:tc>
        <w:tc>
          <w:tcPr>
            <w:tcW w:w="1473" w:type="dxa"/>
            <w:vAlign w:val="center"/>
          </w:tcPr>
          <w:p w:rsidR="00B76A3E" w:rsidRPr="004F6B93" w:rsidRDefault="00B76A3E" w:rsidP="006A330A">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18"/>
                <w:szCs w:val="18"/>
                <w:lang w:eastAsia="zh-CN"/>
              </w:rPr>
            </w:pPr>
            <w:r w:rsidRPr="004F6B93">
              <w:rPr>
                <w:rFonts w:ascii="Times New Roman" w:hAnsi="Times New Roman"/>
                <w:sz w:val="18"/>
                <w:szCs w:val="18"/>
                <w:lang w:eastAsia="zh-CN"/>
              </w:rPr>
              <w:t>$28,100</w:t>
            </w:r>
          </w:p>
        </w:tc>
        <w:tc>
          <w:tcPr>
            <w:tcW w:w="1214" w:type="dxa"/>
            <w:vAlign w:val="center"/>
          </w:tcPr>
          <w:p w:rsidR="00B76A3E" w:rsidRPr="004F6B93" w:rsidRDefault="00B76A3E" w:rsidP="006A330A">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18"/>
                <w:szCs w:val="18"/>
                <w:lang w:eastAsia="zh-CN"/>
              </w:rPr>
            </w:pPr>
            <w:r w:rsidRPr="004F6B93">
              <w:rPr>
                <w:rFonts w:ascii="Times New Roman" w:hAnsi="Times New Roman"/>
                <w:sz w:val="18"/>
                <w:szCs w:val="18"/>
                <w:lang w:eastAsia="zh-CN"/>
              </w:rPr>
              <w:t>$17,000</w:t>
            </w:r>
          </w:p>
        </w:tc>
        <w:tc>
          <w:tcPr>
            <w:tcW w:w="1203" w:type="dxa"/>
            <w:vAlign w:val="center"/>
          </w:tcPr>
          <w:p w:rsidR="00B76A3E" w:rsidRPr="004F6B93" w:rsidRDefault="006A330A" w:rsidP="006A330A">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18"/>
                <w:szCs w:val="18"/>
                <w:lang w:eastAsia="zh-CN"/>
              </w:rPr>
            </w:pPr>
            <w:r w:rsidRPr="004F6B93">
              <w:rPr>
                <w:rFonts w:ascii="Times New Roman" w:hAnsi="Times New Roman"/>
                <w:sz w:val="18"/>
                <w:szCs w:val="18"/>
                <w:lang w:eastAsia="zh-CN"/>
              </w:rPr>
              <w:t>-</w:t>
            </w:r>
          </w:p>
        </w:tc>
        <w:tc>
          <w:tcPr>
            <w:tcW w:w="1256" w:type="dxa"/>
            <w:vAlign w:val="center"/>
          </w:tcPr>
          <w:p w:rsidR="00B76A3E" w:rsidRPr="004F6B93" w:rsidRDefault="00B76A3E" w:rsidP="006A330A">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18"/>
                <w:szCs w:val="18"/>
                <w:lang w:eastAsia="zh-CN"/>
              </w:rPr>
            </w:pPr>
            <w:r w:rsidRPr="004F6B93">
              <w:rPr>
                <w:rFonts w:ascii="Times New Roman" w:hAnsi="Times New Roman"/>
                <w:sz w:val="18"/>
                <w:szCs w:val="18"/>
                <w:lang w:eastAsia="zh-CN"/>
              </w:rPr>
              <w:t>$25,800</w:t>
            </w:r>
          </w:p>
        </w:tc>
        <w:tc>
          <w:tcPr>
            <w:tcW w:w="1525" w:type="dxa"/>
            <w:vAlign w:val="center"/>
          </w:tcPr>
          <w:p w:rsidR="00B76A3E" w:rsidRPr="004F6B93" w:rsidRDefault="00B76A3E" w:rsidP="006A330A">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18"/>
                <w:szCs w:val="18"/>
                <w:lang w:eastAsia="zh-CN"/>
              </w:rPr>
            </w:pPr>
            <w:r w:rsidRPr="004F6B93">
              <w:rPr>
                <w:rFonts w:ascii="Times New Roman" w:hAnsi="Times New Roman"/>
                <w:sz w:val="18"/>
                <w:szCs w:val="18"/>
                <w:lang w:eastAsia="zh-CN"/>
              </w:rPr>
              <w:t>$75,400</w:t>
            </w:r>
          </w:p>
        </w:tc>
      </w:tr>
      <w:tr w:rsidR="00B76A3E" w:rsidRPr="004F6B93" w:rsidTr="005B6F17">
        <w:trPr>
          <w:divId w:val="50814705"/>
          <w:trHeight w:val="405"/>
        </w:trPr>
        <w:tc>
          <w:tcPr>
            <w:cnfStyle w:val="001000000000" w:firstRow="0" w:lastRow="0" w:firstColumn="1" w:lastColumn="0" w:oddVBand="0" w:evenVBand="0" w:oddHBand="0" w:evenHBand="0" w:firstRowFirstColumn="0" w:firstRowLastColumn="0" w:lastRowFirstColumn="0" w:lastRowLastColumn="0"/>
            <w:tcW w:w="10917" w:type="dxa"/>
            <w:gridSpan w:val="8"/>
          </w:tcPr>
          <w:p w:rsidR="00B76A3E" w:rsidRPr="004F6B93" w:rsidRDefault="006A330A" w:rsidP="006A330A">
            <w:pPr>
              <w:spacing w:line="480" w:lineRule="auto"/>
              <w:jc w:val="center"/>
              <w:rPr>
                <w:rFonts w:ascii="Times New Roman" w:hAnsi="Times New Roman"/>
                <w:sz w:val="18"/>
                <w:szCs w:val="18"/>
                <w:lang w:eastAsia="zh-CN"/>
              </w:rPr>
            </w:pPr>
            <w:r w:rsidRPr="004F6B93">
              <w:rPr>
                <w:rFonts w:ascii="Times New Roman" w:hAnsi="Times New Roman"/>
                <w:sz w:val="18"/>
                <w:szCs w:val="18"/>
                <w:lang w:eastAsia="zh-CN"/>
              </w:rPr>
              <w:t>Total c</w:t>
            </w:r>
            <w:r w:rsidR="00B76A3E" w:rsidRPr="004F6B93">
              <w:rPr>
                <w:rFonts w:ascii="Times New Roman" w:hAnsi="Times New Roman" w:hint="eastAsia"/>
                <w:sz w:val="18"/>
                <w:szCs w:val="18"/>
                <w:lang w:eastAsia="zh-CN"/>
              </w:rPr>
              <w:t>ost</w:t>
            </w:r>
            <w:r w:rsidR="00B76A3E" w:rsidRPr="004F6B93">
              <w:rPr>
                <w:rFonts w:ascii="Times New Roman" w:hAnsi="Times New Roman"/>
                <w:sz w:val="18"/>
                <w:szCs w:val="18"/>
                <w:lang w:eastAsia="zh-CN"/>
              </w:rPr>
              <w:t xml:space="preserve"> for eliminating 1 kg nitrogen = $</w:t>
            </w:r>
            <w:r w:rsidR="00B76A3E" w:rsidRPr="004F6B93">
              <w:rPr>
                <w:rFonts w:ascii="Times New Roman" w:hAnsi="Times New Roman" w:hint="eastAsia"/>
                <w:sz w:val="18"/>
                <w:szCs w:val="18"/>
                <w:lang w:eastAsia="zh-CN"/>
              </w:rPr>
              <w:t>16.6</w:t>
            </w:r>
            <w:r w:rsidR="00B76A3E" w:rsidRPr="004F6B93">
              <w:rPr>
                <w:rFonts w:ascii="Times New Roman" w:hAnsi="Times New Roman"/>
                <w:sz w:val="18"/>
                <w:szCs w:val="18"/>
                <w:lang w:eastAsia="zh-CN"/>
              </w:rPr>
              <w:t>/ kg N</w:t>
            </w:r>
          </w:p>
        </w:tc>
      </w:tr>
      <w:tr w:rsidR="005B6F17" w:rsidRPr="004F6B93" w:rsidTr="005B6F17">
        <w:trPr>
          <w:cnfStyle w:val="000000100000" w:firstRow="0" w:lastRow="0" w:firstColumn="0" w:lastColumn="0" w:oddVBand="0" w:evenVBand="0" w:oddHBand="1" w:evenHBand="0" w:firstRowFirstColumn="0" w:firstRowLastColumn="0" w:lastRowFirstColumn="0" w:lastRowLastColumn="0"/>
          <w:divId w:val="50814705"/>
          <w:trHeight w:val="393"/>
        </w:trPr>
        <w:tc>
          <w:tcPr>
            <w:cnfStyle w:val="001000000000" w:firstRow="0" w:lastRow="0" w:firstColumn="1" w:lastColumn="0" w:oddVBand="0" w:evenVBand="0" w:oddHBand="0" w:evenHBand="0" w:firstRowFirstColumn="0" w:firstRowLastColumn="0" w:lastRowFirstColumn="0" w:lastRowLastColumn="0"/>
            <w:tcW w:w="2972" w:type="dxa"/>
            <w:gridSpan w:val="2"/>
          </w:tcPr>
          <w:p w:rsidR="00B76A3E" w:rsidRPr="004F6B93" w:rsidRDefault="00B76A3E" w:rsidP="00E8715F">
            <w:pPr>
              <w:spacing w:line="480" w:lineRule="auto"/>
              <w:rPr>
                <w:rFonts w:ascii="Times New Roman" w:hAnsi="Times New Roman"/>
                <w:sz w:val="18"/>
                <w:szCs w:val="18"/>
                <w:lang w:eastAsia="zh-CN"/>
              </w:rPr>
            </w:pPr>
            <w:r w:rsidRPr="004F6B93">
              <w:rPr>
                <w:rFonts w:ascii="Times New Roman" w:hAnsi="Times New Roman"/>
                <w:sz w:val="18"/>
                <w:szCs w:val="18"/>
                <w:lang w:eastAsia="zh-CN"/>
              </w:rPr>
              <w:t>Process Summary</w:t>
            </w:r>
          </w:p>
        </w:tc>
        <w:tc>
          <w:tcPr>
            <w:tcW w:w="1275" w:type="dxa"/>
          </w:tcPr>
          <w:p w:rsidR="00B76A3E" w:rsidRPr="004F6B93" w:rsidRDefault="00B76A3E" w:rsidP="00E8715F">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18"/>
                <w:szCs w:val="18"/>
                <w:lang w:eastAsia="zh-CN"/>
              </w:rPr>
            </w:pPr>
          </w:p>
        </w:tc>
        <w:tc>
          <w:tcPr>
            <w:tcW w:w="1473" w:type="dxa"/>
          </w:tcPr>
          <w:p w:rsidR="00B76A3E" w:rsidRPr="004F6B93" w:rsidRDefault="00B76A3E" w:rsidP="00E8715F">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18"/>
                <w:szCs w:val="18"/>
                <w:lang w:eastAsia="zh-CN"/>
              </w:rPr>
            </w:pPr>
          </w:p>
        </w:tc>
        <w:tc>
          <w:tcPr>
            <w:tcW w:w="1214" w:type="dxa"/>
          </w:tcPr>
          <w:p w:rsidR="00B76A3E" w:rsidRPr="004F6B93" w:rsidRDefault="00B76A3E" w:rsidP="00E8715F">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18"/>
                <w:szCs w:val="18"/>
                <w:lang w:eastAsia="zh-CN"/>
              </w:rPr>
            </w:pPr>
          </w:p>
        </w:tc>
        <w:tc>
          <w:tcPr>
            <w:tcW w:w="1203" w:type="dxa"/>
          </w:tcPr>
          <w:p w:rsidR="00B76A3E" w:rsidRPr="004F6B93" w:rsidRDefault="00B76A3E" w:rsidP="00E8715F">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18"/>
                <w:szCs w:val="18"/>
                <w:lang w:eastAsia="zh-CN"/>
              </w:rPr>
            </w:pPr>
          </w:p>
        </w:tc>
        <w:tc>
          <w:tcPr>
            <w:tcW w:w="1256" w:type="dxa"/>
          </w:tcPr>
          <w:p w:rsidR="00B76A3E" w:rsidRPr="004F6B93" w:rsidRDefault="00B76A3E" w:rsidP="00E8715F">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18"/>
                <w:szCs w:val="18"/>
                <w:lang w:eastAsia="zh-CN"/>
              </w:rPr>
            </w:pPr>
          </w:p>
        </w:tc>
        <w:tc>
          <w:tcPr>
            <w:tcW w:w="1525" w:type="dxa"/>
          </w:tcPr>
          <w:p w:rsidR="00B76A3E" w:rsidRPr="004F6B93" w:rsidRDefault="00B76A3E" w:rsidP="00E8715F">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18"/>
                <w:szCs w:val="18"/>
                <w:lang w:eastAsia="zh-CN"/>
              </w:rPr>
            </w:pPr>
          </w:p>
        </w:tc>
      </w:tr>
      <w:tr w:rsidR="005B6F17" w:rsidRPr="004F6B93" w:rsidTr="005B6F17">
        <w:trPr>
          <w:divId w:val="50814705"/>
          <w:trHeight w:val="896"/>
        </w:trPr>
        <w:tc>
          <w:tcPr>
            <w:cnfStyle w:val="001000000000" w:firstRow="0" w:lastRow="0" w:firstColumn="1" w:lastColumn="0" w:oddVBand="0" w:evenVBand="0" w:oddHBand="0" w:evenHBand="0" w:firstRowFirstColumn="0" w:firstRowLastColumn="0" w:lastRowFirstColumn="0" w:lastRowLastColumn="0"/>
            <w:tcW w:w="1501" w:type="dxa"/>
          </w:tcPr>
          <w:p w:rsidR="00B76A3E" w:rsidRPr="004F6B93" w:rsidRDefault="00B76A3E" w:rsidP="00E8715F">
            <w:pPr>
              <w:spacing w:line="480" w:lineRule="auto"/>
              <w:jc w:val="center"/>
              <w:rPr>
                <w:rFonts w:ascii="Times New Roman" w:hAnsi="Times New Roman"/>
                <w:sz w:val="20"/>
                <w:szCs w:val="18"/>
                <w:lang w:eastAsia="zh-CN"/>
              </w:rPr>
            </w:pPr>
            <w:r w:rsidRPr="004F6B93">
              <w:rPr>
                <w:rFonts w:ascii="Times New Roman" w:hAnsi="Times New Roman"/>
                <w:sz w:val="20"/>
                <w:szCs w:val="18"/>
                <w:lang w:eastAsia="zh-CN"/>
              </w:rPr>
              <w:t>Pre-</w:t>
            </w:r>
            <w:proofErr w:type="spellStart"/>
            <w:r w:rsidRPr="004F6B93">
              <w:rPr>
                <w:rFonts w:ascii="Times New Roman" w:hAnsi="Times New Roman"/>
                <w:sz w:val="20"/>
                <w:szCs w:val="18"/>
                <w:lang w:eastAsia="zh-CN"/>
              </w:rPr>
              <w:t>nitrificatioin</w:t>
            </w:r>
            <w:proofErr w:type="spellEnd"/>
          </w:p>
        </w:tc>
        <w:tc>
          <w:tcPr>
            <w:tcW w:w="1471" w:type="dxa"/>
            <w:vAlign w:val="center"/>
          </w:tcPr>
          <w:p w:rsidR="00B76A3E" w:rsidRPr="004F6B93" w:rsidRDefault="00B76A3E" w:rsidP="006A330A">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18"/>
                <w:lang w:eastAsia="zh-CN"/>
              </w:rPr>
            </w:pPr>
            <w:r w:rsidRPr="004F6B93">
              <w:rPr>
                <w:rFonts w:ascii="Times New Roman" w:hAnsi="Times New Roman"/>
                <w:sz w:val="20"/>
                <w:szCs w:val="18"/>
                <w:lang w:eastAsia="zh-CN"/>
              </w:rPr>
              <w:t>$480,000</w:t>
            </w:r>
          </w:p>
        </w:tc>
        <w:tc>
          <w:tcPr>
            <w:tcW w:w="1275" w:type="dxa"/>
            <w:vAlign w:val="center"/>
          </w:tcPr>
          <w:p w:rsidR="00B76A3E" w:rsidRPr="004F6B93" w:rsidRDefault="00B76A3E" w:rsidP="006A330A">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18"/>
                <w:lang w:eastAsia="zh-CN"/>
              </w:rPr>
            </w:pPr>
            <w:r w:rsidRPr="004F6B93">
              <w:rPr>
                <w:rFonts w:ascii="Times New Roman" w:hAnsi="Times New Roman"/>
                <w:sz w:val="20"/>
                <w:szCs w:val="18"/>
                <w:lang w:eastAsia="zh-CN"/>
              </w:rPr>
              <w:t>$49,000</w:t>
            </w:r>
          </w:p>
        </w:tc>
        <w:tc>
          <w:tcPr>
            <w:tcW w:w="1473" w:type="dxa"/>
            <w:vAlign w:val="center"/>
          </w:tcPr>
          <w:p w:rsidR="00B76A3E" w:rsidRPr="004F6B93" w:rsidRDefault="00B76A3E" w:rsidP="006A330A">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18"/>
                <w:lang w:eastAsia="zh-CN"/>
              </w:rPr>
            </w:pPr>
            <w:r w:rsidRPr="004F6B93">
              <w:rPr>
                <w:rFonts w:ascii="Times New Roman" w:hAnsi="Times New Roman"/>
                <w:sz w:val="20"/>
                <w:szCs w:val="18"/>
                <w:lang w:eastAsia="zh-CN"/>
              </w:rPr>
              <w:t>$21,300</w:t>
            </w:r>
          </w:p>
        </w:tc>
        <w:tc>
          <w:tcPr>
            <w:tcW w:w="1214" w:type="dxa"/>
            <w:vAlign w:val="center"/>
          </w:tcPr>
          <w:p w:rsidR="00B76A3E" w:rsidRPr="004F6B93" w:rsidRDefault="00B76A3E" w:rsidP="006A330A">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18"/>
                <w:lang w:eastAsia="zh-CN"/>
              </w:rPr>
            </w:pPr>
            <w:r w:rsidRPr="004F6B93">
              <w:rPr>
                <w:rFonts w:ascii="Times New Roman" w:hAnsi="Times New Roman"/>
                <w:sz w:val="20"/>
                <w:szCs w:val="18"/>
                <w:lang w:eastAsia="zh-CN"/>
              </w:rPr>
              <w:t>$15,700</w:t>
            </w:r>
          </w:p>
        </w:tc>
        <w:tc>
          <w:tcPr>
            <w:tcW w:w="1203" w:type="dxa"/>
            <w:vAlign w:val="center"/>
          </w:tcPr>
          <w:p w:rsidR="00B76A3E" w:rsidRPr="004F6B93" w:rsidRDefault="006A330A" w:rsidP="006A330A">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18"/>
                <w:lang w:eastAsia="zh-CN"/>
              </w:rPr>
            </w:pPr>
            <w:r w:rsidRPr="004F6B93">
              <w:rPr>
                <w:rFonts w:ascii="Times New Roman" w:hAnsi="Times New Roman"/>
                <w:sz w:val="20"/>
                <w:szCs w:val="18"/>
                <w:lang w:eastAsia="zh-CN"/>
              </w:rPr>
              <w:t>-</w:t>
            </w:r>
          </w:p>
        </w:tc>
        <w:tc>
          <w:tcPr>
            <w:tcW w:w="1256" w:type="dxa"/>
            <w:vAlign w:val="center"/>
          </w:tcPr>
          <w:p w:rsidR="00B76A3E" w:rsidRPr="004F6B93" w:rsidRDefault="00B76A3E" w:rsidP="006A330A">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18"/>
                <w:lang w:eastAsia="zh-CN"/>
              </w:rPr>
            </w:pPr>
            <w:r w:rsidRPr="004F6B93">
              <w:rPr>
                <w:rFonts w:ascii="Times New Roman" w:hAnsi="Times New Roman"/>
                <w:sz w:val="20"/>
                <w:szCs w:val="18"/>
                <w:lang w:eastAsia="zh-CN"/>
              </w:rPr>
              <w:t>$25,100</w:t>
            </w:r>
          </w:p>
        </w:tc>
        <w:tc>
          <w:tcPr>
            <w:tcW w:w="1525" w:type="dxa"/>
            <w:vAlign w:val="center"/>
          </w:tcPr>
          <w:p w:rsidR="00B76A3E" w:rsidRPr="004F6B93" w:rsidRDefault="00B76A3E" w:rsidP="006A330A">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18"/>
                <w:lang w:eastAsia="zh-CN"/>
              </w:rPr>
            </w:pPr>
            <w:r w:rsidRPr="004F6B93">
              <w:rPr>
                <w:rFonts w:ascii="Times New Roman" w:hAnsi="Times New Roman"/>
                <w:sz w:val="20"/>
                <w:szCs w:val="18"/>
                <w:lang w:eastAsia="zh-CN"/>
              </w:rPr>
              <w:t>$45,000</w:t>
            </w:r>
          </w:p>
        </w:tc>
      </w:tr>
      <w:tr w:rsidR="005B6F17" w:rsidRPr="004F6B93" w:rsidTr="005B6F17">
        <w:trPr>
          <w:cnfStyle w:val="000000100000" w:firstRow="0" w:lastRow="0" w:firstColumn="0" w:lastColumn="0" w:oddVBand="0" w:evenVBand="0" w:oddHBand="1" w:evenHBand="0" w:firstRowFirstColumn="0" w:firstRowLastColumn="0" w:lastRowFirstColumn="0" w:lastRowLastColumn="0"/>
          <w:divId w:val="50814705"/>
          <w:trHeight w:val="896"/>
        </w:trPr>
        <w:tc>
          <w:tcPr>
            <w:cnfStyle w:val="001000000000" w:firstRow="0" w:lastRow="0" w:firstColumn="1" w:lastColumn="0" w:oddVBand="0" w:evenVBand="0" w:oddHBand="0" w:evenHBand="0" w:firstRowFirstColumn="0" w:firstRowLastColumn="0" w:lastRowFirstColumn="0" w:lastRowLastColumn="0"/>
            <w:tcW w:w="1501" w:type="dxa"/>
          </w:tcPr>
          <w:p w:rsidR="00B76A3E" w:rsidRPr="004F6B93" w:rsidRDefault="00B76A3E" w:rsidP="00E8715F">
            <w:pPr>
              <w:spacing w:line="480" w:lineRule="auto"/>
              <w:jc w:val="center"/>
              <w:rPr>
                <w:rFonts w:ascii="Times New Roman" w:hAnsi="Times New Roman"/>
                <w:sz w:val="20"/>
                <w:szCs w:val="18"/>
                <w:lang w:eastAsia="zh-CN"/>
              </w:rPr>
            </w:pPr>
            <w:r w:rsidRPr="004F6B93">
              <w:rPr>
                <w:rFonts w:ascii="Times New Roman" w:hAnsi="Times New Roman"/>
                <w:sz w:val="20"/>
                <w:szCs w:val="18"/>
                <w:lang w:eastAsia="zh-CN"/>
              </w:rPr>
              <w:t>Secondary</w:t>
            </w:r>
          </w:p>
          <w:p w:rsidR="00B76A3E" w:rsidRPr="004F6B93" w:rsidRDefault="00B76A3E" w:rsidP="00E8715F">
            <w:pPr>
              <w:spacing w:line="480" w:lineRule="auto"/>
              <w:jc w:val="center"/>
              <w:rPr>
                <w:rFonts w:ascii="Times New Roman" w:hAnsi="Times New Roman"/>
                <w:sz w:val="20"/>
                <w:szCs w:val="18"/>
                <w:lang w:eastAsia="zh-CN"/>
              </w:rPr>
            </w:pPr>
            <w:r w:rsidRPr="004F6B93">
              <w:rPr>
                <w:rFonts w:ascii="Times New Roman" w:hAnsi="Times New Roman"/>
                <w:sz w:val="20"/>
                <w:szCs w:val="18"/>
                <w:lang w:eastAsia="zh-CN"/>
              </w:rPr>
              <w:t>Clarifier</w:t>
            </w:r>
          </w:p>
        </w:tc>
        <w:tc>
          <w:tcPr>
            <w:tcW w:w="1471" w:type="dxa"/>
            <w:vAlign w:val="center"/>
          </w:tcPr>
          <w:p w:rsidR="00B76A3E" w:rsidRPr="004F6B93" w:rsidRDefault="00B76A3E" w:rsidP="006A330A">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18"/>
                <w:lang w:eastAsia="zh-CN"/>
              </w:rPr>
            </w:pPr>
            <w:r w:rsidRPr="004F6B93">
              <w:rPr>
                <w:rFonts w:ascii="Times New Roman" w:hAnsi="Times New Roman"/>
                <w:sz w:val="20"/>
                <w:szCs w:val="18"/>
                <w:lang w:eastAsia="zh-CN"/>
              </w:rPr>
              <w:t>$143,000</w:t>
            </w:r>
          </w:p>
        </w:tc>
        <w:tc>
          <w:tcPr>
            <w:tcW w:w="1275" w:type="dxa"/>
            <w:vAlign w:val="center"/>
          </w:tcPr>
          <w:p w:rsidR="00B76A3E" w:rsidRPr="004F6B93" w:rsidRDefault="00B76A3E" w:rsidP="006A330A">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18"/>
                <w:lang w:eastAsia="zh-CN"/>
              </w:rPr>
            </w:pPr>
            <w:r w:rsidRPr="004F6B93">
              <w:rPr>
                <w:rFonts w:ascii="Times New Roman" w:hAnsi="Times New Roman"/>
                <w:sz w:val="20"/>
                <w:szCs w:val="18"/>
                <w:lang w:eastAsia="zh-CN"/>
              </w:rPr>
              <w:t>$14,700</w:t>
            </w:r>
          </w:p>
        </w:tc>
        <w:tc>
          <w:tcPr>
            <w:tcW w:w="1473" w:type="dxa"/>
            <w:vAlign w:val="center"/>
          </w:tcPr>
          <w:p w:rsidR="00B76A3E" w:rsidRPr="004F6B93" w:rsidRDefault="00B76A3E" w:rsidP="006A330A">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18"/>
                <w:lang w:eastAsia="zh-CN"/>
              </w:rPr>
            </w:pPr>
            <w:r w:rsidRPr="004F6B93">
              <w:rPr>
                <w:rFonts w:ascii="Times New Roman" w:hAnsi="Times New Roman"/>
                <w:sz w:val="20"/>
                <w:szCs w:val="18"/>
                <w:lang w:eastAsia="zh-CN"/>
              </w:rPr>
              <w:t>$6,840</w:t>
            </w:r>
          </w:p>
        </w:tc>
        <w:tc>
          <w:tcPr>
            <w:tcW w:w="1214" w:type="dxa"/>
            <w:vAlign w:val="center"/>
          </w:tcPr>
          <w:p w:rsidR="00B76A3E" w:rsidRPr="004F6B93" w:rsidRDefault="00B76A3E" w:rsidP="006A330A">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18"/>
                <w:lang w:eastAsia="zh-CN"/>
              </w:rPr>
            </w:pPr>
            <w:r w:rsidRPr="004F6B93">
              <w:rPr>
                <w:rFonts w:ascii="Times New Roman" w:hAnsi="Times New Roman"/>
                <w:sz w:val="20"/>
                <w:szCs w:val="18"/>
                <w:lang w:eastAsia="zh-CN"/>
              </w:rPr>
              <w:t>$1,340</w:t>
            </w:r>
          </w:p>
        </w:tc>
        <w:tc>
          <w:tcPr>
            <w:tcW w:w="1203" w:type="dxa"/>
            <w:vAlign w:val="center"/>
          </w:tcPr>
          <w:p w:rsidR="00B76A3E" w:rsidRPr="004F6B93" w:rsidRDefault="006A330A" w:rsidP="006A330A">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18"/>
                <w:lang w:eastAsia="zh-CN"/>
              </w:rPr>
            </w:pPr>
            <w:r w:rsidRPr="004F6B93">
              <w:rPr>
                <w:rFonts w:ascii="Times New Roman" w:hAnsi="Times New Roman"/>
                <w:sz w:val="20"/>
                <w:szCs w:val="18"/>
                <w:lang w:eastAsia="zh-CN"/>
              </w:rPr>
              <w:t>-</w:t>
            </w:r>
          </w:p>
        </w:tc>
        <w:tc>
          <w:tcPr>
            <w:tcW w:w="1256" w:type="dxa"/>
            <w:vAlign w:val="center"/>
          </w:tcPr>
          <w:p w:rsidR="00B76A3E" w:rsidRPr="004F6B93" w:rsidRDefault="00B76A3E" w:rsidP="006A330A">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18"/>
                <w:lang w:eastAsia="zh-CN"/>
              </w:rPr>
            </w:pPr>
            <w:r w:rsidRPr="004F6B93">
              <w:rPr>
                <w:rFonts w:ascii="Times New Roman" w:hAnsi="Times New Roman"/>
                <w:sz w:val="20"/>
                <w:szCs w:val="18"/>
                <w:lang w:eastAsia="zh-CN"/>
              </w:rPr>
              <w:t>$778</w:t>
            </w:r>
          </w:p>
        </w:tc>
        <w:tc>
          <w:tcPr>
            <w:tcW w:w="1525" w:type="dxa"/>
            <w:vAlign w:val="center"/>
          </w:tcPr>
          <w:p w:rsidR="00B76A3E" w:rsidRPr="004F6B93" w:rsidRDefault="00B76A3E" w:rsidP="006A330A">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18"/>
                <w:lang w:eastAsia="zh-CN"/>
              </w:rPr>
            </w:pPr>
            <w:r w:rsidRPr="004F6B93">
              <w:rPr>
                <w:rFonts w:ascii="Times New Roman" w:hAnsi="Times New Roman"/>
                <w:sz w:val="20"/>
                <w:szCs w:val="18"/>
                <w:lang w:eastAsia="zh-CN"/>
              </w:rPr>
              <w:t>$13,500</w:t>
            </w:r>
          </w:p>
        </w:tc>
      </w:tr>
      <w:tr w:rsidR="005B6F17" w:rsidRPr="004F6B93" w:rsidTr="005B6F17">
        <w:trPr>
          <w:divId w:val="50814705"/>
          <w:trHeight w:val="896"/>
        </w:trPr>
        <w:tc>
          <w:tcPr>
            <w:cnfStyle w:val="001000000000" w:firstRow="0" w:lastRow="0" w:firstColumn="1" w:lastColumn="0" w:oddVBand="0" w:evenVBand="0" w:oddHBand="0" w:evenHBand="0" w:firstRowFirstColumn="0" w:firstRowLastColumn="0" w:lastRowFirstColumn="0" w:lastRowLastColumn="0"/>
            <w:tcW w:w="1501" w:type="dxa"/>
          </w:tcPr>
          <w:p w:rsidR="006A330A" w:rsidRPr="004F6B93" w:rsidRDefault="006A330A" w:rsidP="00E8715F">
            <w:pPr>
              <w:spacing w:line="480" w:lineRule="auto"/>
              <w:jc w:val="center"/>
              <w:rPr>
                <w:rFonts w:ascii="Times New Roman" w:hAnsi="Times New Roman"/>
                <w:sz w:val="20"/>
                <w:szCs w:val="18"/>
                <w:lang w:eastAsia="zh-CN"/>
              </w:rPr>
            </w:pPr>
            <w:r w:rsidRPr="004F6B93">
              <w:rPr>
                <w:rFonts w:ascii="Times New Roman" w:hAnsi="Times New Roman"/>
                <w:sz w:val="20"/>
                <w:szCs w:val="18"/>
                <w:lang w:eastAsia="zh-CN"/>
              </w:rPr>
              <w:t>Blower</w:t>
            </w:r>
          </w:p>
          <w:p w:rsidR="006A330A" w:rsidRPr="004F6B93" w:rsidRDefault="006A330A" w:rsidP="00E8715F">
            <w:pPr>
              <w:spacing w:line="480" w:lineRule="auto"/>
              <w:jc w:val="center"/>
              <w:rPr>
                <w:rFonts w:ascii="Times New Roman" w:hAnsi="Times New Roman"/>
                <w:sz w:val="20"/>
                <w:szCs w:val="18"/>
                <w:lang w:eastAsia="zh-CN"/>
              </w:rPr>
            </w:pPr>
            <w:r w:rsidRPr="004F6B93">
              <w:rPr>
                <w:rFonts w:ascii="Times New Roman" w:hAnsi="Times New Roman"/>
                <w:sz w:val="20"/>
                <w:szCs w:val="18"/>
                <w:lang w:eastAsia="zh-CN"/>
              </w:rPr>
              <w:t>System</w:t>
            </w:r>
          </w:p>
        </w:tc>
        <w:tc>
          <w:tcPr>
            <w:tcW w:w="1471" w:type="dxa"/>
            <w:vAlign w:val="center"/>
          </w:tcPr>
          <w:p w:rsidR="006A330A" w:rsidRPr="004F6B93" w:rsidRDefault="006A330A" w:rsidP="006A330A">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18"/>
                <w:lang w:eastAsia="zh-CN"/>
              </w:rPr>
            </w:pPr>
            <w:r w:rsidRPr="004F6B93">
              <w:rPr>
                <w:rFonts w:ascii="Times New Roman" w:hAnsi="Times New Roman"/>
                <w:sz w:val="20"/>
                <w:szCs w:val="18"/>
                <w:lang w:eastAsia="zh-CN"/>
              </w:rPr>
              <w:t>$201,000</w:t>
            </w:r>
          </w:p>
        </w:tc>
        <w:tc>
          <w:tcPr>
            <w:tcW w:w="1275" w:type="dxa"/>
            <w:vAlign w:val="center"/>
          </w:tcPr>
          <w:p w:rsidR="006A330A" w:rsidRPr="004F6B93" w:rsidRDefault="006A330A" w:rsidP="006A330A">
            <w:pPr>
              <w:jc w:val="center"/>
              <w:cnfStyle w:val="000000000000" w:firstRow="0" w:lastRow="0" w:firstColumn="0" w:lastColumn="0" w:oddVBand="0" w:evenVBand="0" w:oddHBand="0" w:evenHBand="0" w:firstRowFirstColumn="0" w:firstRowLastColumn="0" w:lastRowFirstColumn="0" w:lastRowLastColumn="0"/>
            </w:pPr>
            <w:r w:rsidRPr="004F6B93">
              <w:rPr>
                <w:rFonts w:ascii="Times New Roman" w:hAnsi="Times New Roman"/>
                <w:sz w:val="20"/>
                <w:szCs w:val="18"/>
                <w:lang w:eastAsia="zh-CN"/>
              </w:rPr>
              <w:t>-</w:t>
            </w:r>
          </w:p>
        </w:tc>
        <w:tc>
          <w:tcPr>
            <w:tcW w:w="1473" w:type="dxa"/>
            <w:vAlign w:val="center"/>
          </w:tcPr>
          <w:p w:rsidR="006A330A" w:rsidRPr="004F6B93" w:rsidRDefault="006A330A" w:rsidP="006A330A">
            <w:pPr>
              <w:jc w:val="center"/>
              <w:cnfStyle w:val="000000000000" w:firstRow="0" w:lastRow="0" w:firstColumn="0" w:lastColumn="0" w:oddVBand="0" w:evenVBand="0" w:oddHBand="0" w:evenHBand="0" w:firstRowFirstColumn="0" w:firstRowLastColumn="0" w:lastRowFirstColumn="0" w:lastRowLastColumn="0"/>
            </w:pPr>
            <w:r w:rsidRPr="004F6B93">
              <w:rPr>
                <w:rFonts w:ascii="Times New Roman" w:hAnsi="Times New Roman"/>
                <w:sz w:val="20"/>
                <w:szCs w:val="18"/>
                <w:lang w:eastAsia="zh-CN"/>
              </w:rPr>
              <w:t>-</w:t>
            </w:r>
          </w:p>
        </w:tc>
        <w:tc>
          <w:tcPr>
            <w:tcW w:w="1214" w:type="dxa"/>
            <w:vAlign w:val="center"/>
          </w:tcPr>
          <w:p w:rsidR="006A330A" w:rsidRPr="004F6B93" w:rsidRDefault="006A330A" w:rsidP="006A330A">
            <w:pPr>
              <w:jc w:val="center"/>
              <w:cnfStyle w:val="000000000000" w:firstRow="0" w:lastRow="0" w:firstColumn="0" w:lastColumn="0" w:oddVBand="0" w:evenVBand="0" w:oddHBand="0" w:evenHBand="0" w:firstRowFirstColumn="0" w:firstRowLastColumn="0" w:lastRowFirstColumn="0" w:lastRowLastColumn="0"/>
            </w:pPr>
            <w:r w:rsidRPr="004F6B93">
              <w:rPr>
                <w:rFonts w:ascii="Times New Roman" w:hAnsi="Times New Roman"/>
                <w:sz w:val="20"/>
                <w:szCs w:val="18"/>
                <w:lang w:eastAsia="zh-CN"/>
              </w:rPr>
              <w:t>-</w:t>
            </w:r>
          </w:p>
        </w:tc>
        <w:tc>
          <w:tcPr>
            <w:tcW w:w="1203" w:type="dxa"/>
            <w:vAlign w:val="center"/>
          </w:tcPr>
          <w:p w:rsidR="006A330A" w:rsidRPr="004F6B93" w:rsidRDefault="006A330A" w:rsidP="006A330A">
            <w:pPr>
              <w:jc w:val="center"/>
              <w:cnfStyle w:val="000000000000" w:firstRow="0" w:lastRow="0" w:firstColumn="0" w:lastColumn="0" w:oddVBand="0" w:evenVBand="0" w:oddHBand="0" w:evenHBand="0" w:firstRowFirstColumn="0" w:firstRowLastColumn="0" w:lastRowFirstColumn="0" w:lastRowLastColumn="0"/>
            </w:pPr>
            <w:r w:rsidRPr="004F6B93">
              <w:rPr>
                <w:rFonts w:ascii="Times New Roman" w:hAnsi="Times New Roman"/>
                <w:sz w:val="20"/>
                <w:szCs w:val="18"/>
                <w:lang w:eastAsia="zh-CN"/>
              </w:rPr>
              <w:t>-</w:t>
            </w:r>
          </w:p>
        </w:tc>
        <w:tc>
          <w:tcPr>
            <w:tcW w:w="1256" w:type="dxa"/>
            <w:vAlign w:val="center"/>
          </w:tcPr>
          <w:p w:rsidR="006A330A" w:rsidRPr="004F6B93" w:rsidRDefault="006A330A" w:rsidP="006A330A">
            <w:pPr>
              <w:jc w:val="center"/>
              <w:cnfStyle w:val="000000000000" w:firstRow="0" w:lastRow="0" w:firstColumn="0" w:lastColumn="0" w:oddVBand="0" w:evenVBand="0" w:oddHBand="0" w:evenHBand="0" w:firstRowFirstColumn="0" w:firstRowLastColumn="0" w:lastRowFirstColumn="0" w:lastRowLastColumn="0"/>
            </w:pPr>
            <w:r w:rsidRPr="004F6B93">
              <w:rPr>
                <w:rFonts w:ascii="Times New Roman" w:hAnsi="Times New Roman"/>
                <w:sz w:val="20"/>
                <w:szCs w:val="18"/>
                <w:lang w:eastAsia="zh-CN"/>
              </w:rPr>
              <w:t>-</w:t>
            </w:r>
          </w:p>
        </w:tc>
        <w:tc>
          <w:tcPr>
            <w:tcW w:w="1525" w:type="dxa"/>
            <w:vAlign w:val="center"/>
          </w:tcPr>
          <w:p w:rsidR="006A330A" w:rsidRPr="004F6B93" w:rsidRDefault="006A330A" w:rsidP="006A330A">
            <w:pPr>
              <w:jc w:val="center"/>
              <w:cnfStyle w:val="000000000000" w:firstRow="0" w:lastRow="0" w:firstColumn="0" w:lastColumn="0" w:oddVBand="0" w:evenVBand="0" w:oddHBand="0" w:evenHBand="0" w:firstRowFirstColumn="0" w:firstRowLastColumn="0" w:lastRowFirstColumn="0" w:lastRowLastColumn="0"/>
            </w:pPr>
            <w:r w:rsidRPr="004F6B93">
              <w:rPr>
                <w:rFonts w:ascii="Times New Roman" w:hAnsi="Times New Roman"/>
                <w:sz w:val="20"/>
                <w:szCs w:val="18"/>
                <w:lang w:eastAsia="zh-CN"/>
              </w:rPr>
              <w:t>-</w:t>
            </w:r>
          </w:p>
        </w:tc>
      </w:tr>
      <w:tr w:rsidR="005B6F17" w:rsidRPr="004F6B93" w:rsidTr="005B6F17">
        <w:trPr>
          <w:cnfStyle w:val="000000100000" w:firstRow="0" w:lastRow="0" w:firstColumn="0" w:lastColumn="0" w:oddVBand="0" w:evenVBand="0" w:oddHBand="1" w:evenHBand="0" w:firstRowFirstColumn="0" w:firstRowLastColumn="0" w:lastRowFirstColumn="0" w:lastRowLastColumn="0"/>
          <w:divId w:val="50814705"/>
          <w:trHeight w:val="454"/>
        </w:trPr>
        <w:tc>
          <w:tcPr>
            <w:cnfStyle w:val="001000000000" w:firstRow="0" w:lastRow="0" w:firstColumn="1" w:lastColumn="0" w:oddVBand="0" w:evenVBand="0" w:oddHBand="0" w:evenHBand="0" w:firstRowFirstColumn="0" w:firstRowLastColumn="0" w:lastRowFirstColumn="0" w:lastRowLastColumn="0"/>
            <w:tcW w:w="1501" w:type="dxa"/>
          </w:tcPr>
          <w:p w:rsidR="006A330A" w:rsidRPr="004F6B93" w:rsidRDefault="006A330A" w:rsidP="00E8715F">
            <w:pPr>
              <w:spacing w:line="480" w:lineRule="auto"/>
              <w:jc w:val="center"/>
              <w:rPr>
                <w:rFonts w:ascii="Times New Roman" w:hAnsi="Times New Roman"/>
                <w:sz w:val="20"/>
                <w:szCs w:val="18"/>
                <w:lang w:eastAsia="zh-CN"/>
              </w:rPr>
            </w:pPr>
            <w:r w:rsidRPr="004F6B93">
              <w:rPr>
                <w:rFonts w:ascii="Times New Roman" w:hAnsi="Times New Roman"/>
                <w:sz w:val="20"/>
                <w:szCs w:val="18"/>
                <w:lang w:eastAsia="zh-CN"/>
              </w:rPr>
              <w:t>Other Costs</w:t>
            </w:r>
          </w:p>
        </w:tc>
        <w:tc>
          <w:tcPr>
            <w:tcW w:w="1471" w:type="dxa"/>
            <w:vAlign w:val="center"/>
          </w:tcPr>
          <w:p w:rsidR="006A330A" w:rsidRPr="004F6B93" w:rsidRDefault="006A330A" w:rsidP="006A330A">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18"/>
                <w:lang w:eastAsia="zh-CN"/>
              </w:rPr>
            </w:pPr>
            <w:r w:rsidRPr="004F6B93">
              <w:rPr>
                <w:rFonts w:ascii="Times New Roman" w:hAnsi="Times New Roman"/>
                <w:sz w:val="20"/>
                <w:szCs w:val="18"/>
                <w:lang w:eastAsia="zh-CN"/>
              </w:rPr>
              <w:t>$2,010,000</w:t>
            </w:r>
          </w:p>
        </w:tc>
        <w:tc>
          <w:tcPr>
            <w:tcW w:w="1275" w:type="dxa"/>
            <w:vAlign w:val="center"/>
          </w:tcPr>
          <w:p w:rsidR="006A330A" w:rsidRPr="004F6B93" w:rsidRDefault="006A330A" w:rsidP="006A330A">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18"/>
                <w:lang w:eastAsia="zh-CN"/>
              </w:rPr>
            </w:pPr>
            <w:r w:rsidRPr="004F6B93">
              <w:rPr>
                <w:rFonts w:ascii="Times New Roman" w:hAnsi="Times New Roman"/>
                <w:sz w:val="20"/>
                <w:szCs w:val="18"/>
                <w:lang w:eastAsia="zh-CN"/>
              </w:rPr>
              <w:t>$43,100</w:t>
            </w:r>
          </w:p>
        </w:tc>
        <w:tc>
          <w:tcPr>
            <w:tcW w:w="1473" w:type="dxa"/>
            <w:vAlign w:val="center"/>
          </w:tcPr>
          <w:p w:rsidR="006A330A" w:rsidRPr="004F6B93" w:rsidRDefault="006A330A" w:rsidP="006A330A">
            <w:pPr>
              <w:jc w:val="center"/>
              <w:cnfStyle w:val="000000100000" w:firstRow="0" w:lastRow="0" w:firstColumn="0" w:lastColumn="0" w:oddVBand="0" w:evenVBand="0" w:oddHBand="1" w:evenHBand="0" w:firstRowFirstColumn="0" w:firstRowLastColumn="0" w:lastRowFirstColumn="0" w:lastRowLastColumn="0"/>
            </w:pPr>
            <w:r w:rsidRPr="004F6B93">
              <w:rPr>
                <w:rFonts w:ascii="Times New Roman" w:hAnsi="Times New Roman"/>
                <w:sz w:val="20"/>
                <w:szCs w:val="18"/>
                <w:lang w:eastAsia="zh-CN"/>
              </w:rPr>
              <w:t>-</w:t>
            </w:r>
          </w:p>
        </w:tc>
        <w:tc>
          <w:tcPr>
            <w:tcW w:w="1214" w:type="dxa"/>
            <w:vAlign w:val="center"/>
          </w:tcPr>
          <w:p w:rsidR="006A330A" w:rsidRPr="004F6B93" w:rsidRDefault="006A330A" w:rsidP="006A330A">
            <w:pPr>
              <w:jc w:val="center"/>
              <w:cnfStyle w:val="000000100000" w:firstRow="0" w:lastRow="0" w:firstColumn="0" w:lastColumn="0" w:oddVBand="0" w:evenVBand="0" w:oddHBand="1" w:evenHBand="0" w:firstRowFirstColumn="0" w:firstRowLastColumn="0" w:lastRowFirstColumn="0" w:lastRowLastColumn="0"/>
            </w:pPr>
            <w:r w:rsidRPr="004F6B93">
              <w:rPr>
                <w:rFonts w:ascii="Times New Roman" w:hAnsi="Times New Roman"/>
                <w:sz w:val="20"/>
                <w:szCs w:val="18"/>
                <w:lang w:eastAsia="zh-CN"/>
              </w:rPr>
              <w:t>-</w:t>
            </w:r>
          </w:p>
        </w:tc>
        <w:tc>
          <w:tcPr>
            <w:tcW w:w="1203" w:type="dxa"/>
            <w:vAlign w:val="center"/>
          </w:tcPr>
          <w:p w:rsidR="006A330A" w:rsidRPr="004F6B93" w:rsidRDefault="006A330A" w:rsidP="006A330A">
            <w:pPr>
              <w:jc w:val="center"/>
              <w:cnfStyle w:val="000000100000" w:firstRow="0" w:lastRow="0" w:firstColumn="0" w:lastColumn="0" w:oddVBand="0" w:evenVBand="0" w:oddHBand="1" w:evenHBand="0" w:firstRowFirstColumn="0" w:firstRowLastColumn="0" w:lastRowFirstColumn="0" w:lastRowLastColumn="0"/>
            </w:pPr>
            <w:r w:rsidRPr="004F6B93">
              <w:rPr>
                <w:rFonts w:ascii="Times New Roman" w:hAnsi="Times New Roman"/>
                <w:sz w:val="20"/>
                <w:szCs w:val="18"/>
                <w:lang w:eastAsia="zh-CN"/>
              </w:rPr>
              <w:t>-</w:t>
            </w:r>
          </w:p>
        </w:tc>
        <w:tc>
          <w:tcPr>
            <w:tcW w:w="1256" w:type="dxa"/>
            <w:vAlign w:val="center"/>
          </w:tcPr>
          <w:p w:rsidR="006A330A" w:rsidRPr="004F6B93" w:rsidRDefault="006A330A" w:rsidP="006A330A">
            <w:pPr>
              <w:jc w:val="center"/>
              <w:cnfStyle w:val="000000100000" w:firstRow="0" w:lastRow="0" w:firstColumn="0" w:lastColumn="0" w:oddVBand="0" w:evenVBand="0" w:oddHBand="1" w:evenHBand="0" w:firstRowFirstColumn="0" w:firstRowLastColumn="0" w:lastRowFirstColumn="0" w:lastRowLastColumn="0"/>
            </w:pPr>
            <w:r w:rsidRPr="004F6B93">
              <w:rPr>
                <w:rFonts w:ascii="Times New Roman" w:hAnsi="Times New Roman"/>
                <w:sz w:val="20"/>
                <w:szCs w:val="18"/>
                <w:lang w:eastAsia="zh-CN"/>
              </w:rPr>
              <w:t>-</w:t>
            </w:r>
          </w:p>
        </w:tc>
        <w:tc>
          <w:tcPr>
            <w:tcW w:w="1525" w:type="dxa"/>
            <w:vAlign w:val="center"/>
          </w:tcPr>
          <w:p w:rsidR="006A330A" w:rsidRPr="004F6B93" w:rsidRDefault="006A330A" w:rsidP="006A330A">
            <w:pPr>
              <w:jc w:val="center"/>
              <w:cnfStyle w:val="000000100000" w:firstRow="0" w:lastRow="0" w:firstColumn="0" w:lastColumn="0" w:oddVBand="0" w:evenVBand="0" w:oddHBand="1" w:evenHBand="0" w:firstRowFirstColumn="0" w:firstRowLastColumn="0" w:lastRowFirstColumn="0" w:lastRowLastColumn="0"/>
            </w:pPr>
            <w:r w:rsidRPr="004F6B93">
              <w:rPr>
                <w:rFonts w:ascii="Times New Roman" w:hAnsi="Times New Roman"/>
                <w:sz w:val="20"/>
                <w:szCs w:val="18"/>
                <w:lang w:eastAsia="zh-CN"/>
              </w:rPr>
              <w:t>-</w:t>
            </w:r>
          </w:p>
        </w:tc>
      </w:tr>
    </w:tbl>
    <w:p w:rsidR="00B76A3E" w:rsidRPr="004F6B93" w:rsidRDefault="00B76A3E" w:rsidP="00B76A3E">
      <w:pPr>
        <w:spacing w:line="480" w:lineRule="auto"/>
        <w:jc w:val="both"/>
        <w:divId w:val="50814705"/>
        <w:rPr>
          <w:rFonts w:ascii="Times New Roman" w:hAnsi="Times New Roman"/>
          <w:sz w:val="22"/>
          <w:szCs w:val="22"/>
          <w:lang w:eastAsia="zh-CN"/>
        </w:rPr>
      </w:pPr>
    </w:p>
    <w:p w:rsidR="00B76A3E" w:rsidRPr="004F6B93" w:rsidRDefault="00B76A3E" w:rsidP="00B76A3E">
      <w:pPr>
        <w:spacing w:line="480" w:lineRule="auto"/>
        <w:jc w:val="both"/>
        <w:divId w:val="50814705"/>
        <w:rPr>
          <w:rFonts w:ascii="Times New Roman" w:hAnsi="Times New Roman"/>
          <w:sz w:val="22"/>
          <w:szCs w:val="22"/>
          <w:lang w:eastAsia="zh-CN"/>
        </w:rPr>
      </w:pPr>
    </w:p>
    <w:p w:rsidR="00B76A3E" w:rsidRPr="004F6B93" w:rsidRDefault="00B76A3E" w:rsidP="00B76A3E">
      <w:pPr>
        <w:spacing w:line="480" w:lineRule="auto"/>
        <w:jc w:val="both"/>
        <w:divId w:val="50814705"/>
        <w:rPr>
          <w:rFonts w:ascii="Times New Roman" w:hAnsi="Times New Roman"/>
          <w:sz w:val="22"/>
          <w:szCs w:val="22"/>
          <w:lang w:eastAsia="zh-CN"/>
        </w:rPr>
      </w:pPr>
    </w:p>
    <w:p w:rsidR="00B76A3E" w:rsidRPr="004F6B93" w:rsidRDefault="00B76A3E" w:rsidP="00B76A3E">
      <w:pPr>
        <w:spacing w:line="480" w:lineRule="auto"/>
        <w:jc w:val="both"/>
        <w:divId w:val="50814705"/>
        <w:rPr>
          <w:rFonts w:ascii="Times New Roman" w:hAnsi="Times New Roman"/>
          <w:sz w:val="22"/>
          <w:szCs w:val="22"/>
          <w:lang w:eastAsia="zh-CN"/>
        </w:rPr>
      </w:pPr>
    </w:p>
    <w:p w:rsidR="00B76A3E" w:rsidRPr="004F6B93" w:rsidRDefault="00B76A3E" w:rsidP="00B76A3E">
      <w:pPr>
        <w:spacing w:line="480" w:lineRule="auto"/>
        <w:jc w:val="both"/>
        <w:divId w:val="50814705"/>
        <w:rPr>
          <w:rFonts w:ascii="Times New Roman" w:hAnsi="Times New Roman"/>
          <w:sz w:val="22"/>
          <w:szCs w:val="22"/>
          <w:lang w:eastAsia="zh-CN"/>
        </w:rPr>
      </w:pPr>
    </w:p>
    <w:p w:rsidR="00B76A3E" w:rsidRPr="004F6B93" w:rsidRDefault="00B76A3E" w:rsidP="00B76A3E">
      <w:pPr>
        <w:spacing w:line="480" w:lineRule="auto"/>
        <w:jc w:val="both"/>
        <w:divId w:val="50814705"/>
        <w:rPr>
          <w:rFonts w:ascii="Times New Roman" w:hAnsi="Times New Roman"/>
          <w:b/>
          <w:color w:val="000000"/>
          <w:lang w:eastAsia="zh-CN"/>
        </w:rPr>
      </w:pPr>
      <w:r w:rsidRPr="004F6B93">
        <w:rPr>
          <w:rFonts w:ascii="Times New Roman" w:hAnsi="Times New Roman"/>
          <w:b/>
          <w:lang w:eastAsia="zh-CN"/>
        </w:rPr>
        <w:lastRenderedPageBreak/>
        <w:t>Table</w:t>
      </w:r>
      <w:r w:rsidRPr="004F6B93">
        <w:rPr>
          <w:rFonts w:ascii="Times New Roman" w:hAnsi="Times New Roman"/>
          <w:b/>
          <w:color w:val="FF0000"/>
          <w:lang w:eastAsia="zh-CN"/>
        </w:rPr>
        <w:t xml:space="preserve"> </w:t>
      </w:r>
      <w:r w:rsidRPr="004F6B93">
        <w:rPr>
          <w:rFonts w:ascii="Times New Roman" w:hAnsi="Times New Roman"/>
          <w:b/>
          <w:color w:val="000000"/>
          <w:lang w:eastAsia="zh-CN"/>
        </w:rPr>
        <w:t xml:space="preserve">5 </w:t>
      </w:r>
      <w:r w:rsidR="006A330A" w:rsidRPr="004F6B93">
        <w:rPr>
          <w:rFonts w:ascii="Times New Roman" w:hAnsi="Times New Roman"/>
          <w:b/>
          <w:color w:val="000000"/>
          <w:lang w:eastAsia="zh-CN"/>
        </w:rPr>
        <w:t xml:space="preserve">Economic </w:t>
      </w:r>
      <w:r w:rsidRPr="004F6B93">
        <w:rPr>
          <w:rFonts w:ascii="Times New Roman" w:hAnsi="Times New Roman"/>
          <w:b/>
          <w:color w:val="000000"/>
          <w:lang w:eastAsia="zh-CN"/>
        </w:rPr>
        <w:t xml:space="preserve">analysis of </w:t>
      </w:r>
      <w:proofErr w:type="spellStart"/>
      <w:r w:rsidRPr="004F6B93">
        <w:rPr>
          <w:rFonts w:ascii="Times New Roman" w:hAnsi="Times New Roman" w:hint="eastAsia"/>
          <w:b/>
          <w:color w:val="000000"/>
          <w:lang w:eastAsia="zh-CN"/>
        </w:rPr>
        <w:t>Anammox</w:t>
      </w:r>
      <w:proofErr w:type="spellEnd"/>
      <w:r w:rsidRPr="004F6B93">
        <w:rPr>
          <w:rFonts w:ascii="Times New Roman" w:hAnsi="Times New Roman"/>
          <w:b/>
          <w:color w:val="000000"/>
          <w:lang w:eastAsia="zh-CN"/>
        </w:rPr>
        <w:t xml:space="preserve"> pathway</w:t>
      </w:r>
    </w:p>
    <w:tbl>
      <w:tblPr>
        <w:tblStyle w:val="LightList-Accent1"/>
        <w:tblW w:w="10883" w:type="dxa"/>
        <w:tblLayout w:type="fixed"/>
        <w:tblLook w:val="04A0" w:firstRow="1" w:lastRow="0" w:firstColumn="1" w:lastColumn="0" w:noHBand="0" w:noVBand="1"/>
      </w:tblPr>
      <w:tblGrid>
        <w:gridCol w:w="1386"/>
        <w:gridCol w:w="1540"/>
        <w:gridCol w:w="1232"/>
        <w:gridCol w:w="1474"/>
        <w:gridCol w:w="1260"/>
        <w:gridCol w:w="1205"/>
        <w:gridCol w:w="1259"/>
        <w:gridCol w:w="1527"/>
      </w:tblGrid>
      <w:tr w:rsidR="006A330A" w:rsidRPr="004F6B93" w:rsidTr="005B6F17">
        <w:trPr>
          <w:cnfStyle w:val="100000000000" w:firstRow="1" w:lastRow="0" w:firstColumn="0" w:lastColumn="0" w:oddVBand="0" w:evenVBand="0" w:oddHBand="0" w:evenHBand="0" w:firstRowFirstColumn="0" w:firstRowLastColumn="0" w:lastRowFirstColumn="0" w:lastRowLastColumn="0"/>
          <w:divId w:val="50814705"/>
          <w:trHeight w:val="899"/>
        </w:trPr>
        <w:tc>
          <w:tcPr>
            <w:cnfStyle w:val="001000000000" w:firstRow="0" w:lastRow="0" w:firstColumn="1" w:lastColumn="0" w:oddVBand="0" w:evenVBand="0" w:oddHBand="0" w:evenHBand="0" w:firstRowFirstColumn="0" w:firstRowLastColumn="0" w:lastRowFirstColumn="0" w:lastRowLastColumn="0"/>
            <w:tcW w:w="1386" w:type="dxa"/>
            <w:tcBorders>
              <w:top w:val="single" w:sz="8" w:space="0" w:color="4F81BD" w:themeColor="accent1"/>
              <w:bottom w:val="single" w:sz="8" w:space="0" w:color="4F81BD" w:themeColor="accent1"/>
            </w:tcBorders>
            <w:shd w:val="clear" w:color="auto" w:fill="B8CCE4" w:themeFill="accent1" w:themeFillTint="66"/>
          </w:tcPr>
          <w:p w:rsidR="00B76A3E" w:rsidRPr="004F6B93" w:rsidRDefault="00B76A3E" w:rsidP="00E8715F">
            <w:pPr>
              <w:spacing w:line="480" w:lineRule="auto"/>
              <w:jc w:val="center"/>
              <w:rPr>
                <w:rFonts w:ascii="Times New Roman" w:hAnsi="Times New Roman"/>
                <w:sz w:val="20"/>
                <w:szCs w:val="20"/>
                <w:lang w:eastAsia="zh-CN"/>
              </w:rPr>
            </w:pPr>
            <w:r w:rsidRPr="004F6B93">
              <w:rPr>
                <w:rFonts w:ascii="Times New Roman" w:hAnsi="Times New Roman"/>
                <w:sz w:val="20"/>
                <w:szCs w:val="20"/>
                <w:lang w:eastAsia="zh-CN"/>
              </w:rPr>
              <w:t>NPV</w:t>
            </w:r>
          </w:p>
        </w:tc>
        <w:tc>
          <w:tcPr>
            <w:tcW w:w="1540" w:type="dxa"/>
            <w:tcBorders>
              <w:top w:val="single" w:sz="8" w:space="0" w:color="4F81BD" w:themeColor="accent1"/>
              <w:bottom w:val="single" w:sz="8" w:space="0" w:color="4F81BD" w:themeColor="accent1"/>
            </w:tcBorders>
            <w:shd w:val="clear" w:color="auto" w:fill="B8CCE4" w:themeFill="accent1" w:themeFillTint="66"/>
          </w:tcPr>
          <w:p w:rsidR="00B76A3E" w:rsidRPr="004F6B93" w:rsidRDefault="00B76A3E" w:rsidP="00E8715F">
            <w:pPr>
              <w:spacing w:line="48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sz w:val="20"/>
                <w:szCs w:val="20"/>
                <w:lang w:eastAsia="zh-CN"/>
              </w:rPr>
            </w:pPr>
            <w:r w:rsidRPr="004F6B93">
              <w:rPr>
                <w:rFonts w:ascii="Times New Roman" w:hAnsi="Times New Roman"/>
                <w:sz w:val="20"/>
                <w:szCs w:val="20"/>
                <w:lang w:eastAsia="zh-CN"/>
              </w:rPr>
              <w:t>Construction</w:t>
            </w:r>
          </w:p>
          <w:p w:rsidR="006A330A" w:rsidRPr="004F6B93" w:rsidRDefault="006A330A" w:rsidP="00E8715F">
            <w:pPr>
              <w:spacing w:line="48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sz w:val="20"/>
                <w:szCs w:val="20"/>
                <w:lang w:eastAsia="zh-CN"/>
              </w:rPr>
            </w:pPr>
          </w:p>
        </w:tc>
        <w:tc>
          <w:tcPr>
            <w:tcW w:w="1232" w:type="dxa"/>
            <w:tcBorders>
              <w:top w:val="single" w:sz="8" w:space="0" w:color="4F81BD" w:themeColor="accent1"/>
              <w:bottom w:val="single" w:sz="8" w:space="0" w:color="4F81BD" w:themeColor="accent1"/>
            </w:tcBorders>
            <w:shd w:val="clear" w:color="auto" w:fill="B8CCE4" w:themeFill="accent1" w:themeFillTint="66"/>
          </w:tcPr>
          <w:p w:rsidR="00B76A3E" w:rsidRPr="004F6B93" w:rsidRDefault="006A330A" w:rsidP="006A330A">
            <w:pPr>
              <w:spacing w:line="48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sz w:val="20"/>
                <w:szCs w:val="20"/>
                <w:lang w:eastAsia="zh-CN"/>
              </w:rPr>
            </w:pPr>
            <w:r w:rsidRPr="004F6B93">
              <w:rPr>
                <w:rFonts w:ascii="Times New Roman" w:hAnsi="Times New Roman"/>
                <w:sz w:val="20"/>
                <w:szCs w:val="20"/>
                <w:lang w:eastAsia="zh-CN"/>
              </w:rPr>
              <w:t xml:space="preserve">Operation </w:t>
            </w:r>
          </w:p>
          <w:p w:rsidR="006A330A" w:rsidRPr="004F6B93" w:rsidRDefault="006A330A" w:rsidP="006A330A">
            <w:pPr>
              <w:spacing w:line="48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sz w:val="20"/>
                <w:szCs w:val="20"/>
                <w:lang w:eastAsia="zh-CN"/>
              </w:rPr>
            </w:pPr>
            <w:r w:rsidRPr="004F6B93">
              <w:rPr>
                <w:rFonts w:ascii="Times New Roman" w:hAnsi="Times New Roman"/>
                <w:sz w:val="20"/>
                <w:szCs w:val="20"/>
                <w:lang w:eastAsia="zh-CN"/>
              </w:rPr>
              <w:t>(per year)</w:t>
            </w:r>
          </w:p>
        </w:tc>
        <w:tc>
          <w:tcPr>
            <w:tcW w:w="1474" w:type="dxa"/>
            <w:tcBorders>
              <w:top w:val="single" w:sz="8" w:space="0" w:color="4F81BD" w:themeColor="accent1"/>
              <w:bottom w:val="single" w:sz="8" w:space="0" w:color="4F81BD" w:themeColor="accent1"/>
            </w:tcBorders>
            <w:shd w:val="clear" w:color="auto" w:fill="B8CCE4" w:themeFill="accent1" w:themeFillTint="66"/>
          </w:tcPr>
          <w:p w:rsidR="006A330A" w:rsidRPr="004F6B93" w:rsidRDefault="00B76A3E" w:rsidP="006A330A">
            <w:pPr>
              <w:spacing w:line="48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sz w:val="20"/>
                <w:szCs w:val="20"/>
                <w:lang w:eastAsia="zh-CN"/>
              </w:rPr>
            </w:pPr>
            <w:r w:rsidRPr="004F6B93">
              <w:rPr>
                <w:rFonts w:ascii="Times New Roman" w:hAnsi="Times New Roman"/>
                <w:sz w:val="20"/>
                <w:szCs w:val="20"/>
                <w:lang w:eastAsia="zh-CN"/>
              </w:rPr>
              <w:t>Maintenance</w:t>
            </w:r>
          </w:p>
          <w:p w:rsidR="00B76A3E" w:rsidRPr="004F6B93" w:rsidRDefault="006A330A" w:rsidP="006A330A">
            <w:pPr>
              <w:spacing w:line="48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sz w:val="20"/>
                <w:szCs w:val="20"/>
                <w:lang w:eastAsia="zh-CN"/>
              </w:rPr>
            </w:pPr>
            <w:r w:rsidRPr="004F6B93">
              <w:rPr>
                <w:rFonts w:ascii="Times New Roman" w:hAnsi="Times New Roman"/>
                <w:sz w:val="20"/>
                <w:szCs w:val="20"/>
                <w:lang w:eastAsia="zh-CN"/>
              </w:rPr>
              <w:t>(per year)</w:t>
            </w:r>
            <w:r w:rsidR="00B76A3E" w:rsidRPr="004F6B93">
              <w:rPr>
                <w:rFonts w:ascii="Times New Roman" w:hAnsi="Times New Roman"/>
                <w:sz w:val="20"/>
                <w:szCs w:val="20"/>
                <w:lang w:eastAsia="zh-CN"/>
              </w:rPr>
              <w:t xml:space="preserve"> </w:t>
            </w:r>
          </w:p>
        </w:tc>
        <w:tc>
          <w:tcPr>
            <w:tcW w:w="1260" w:type="dxa"/>
            <w:tcBorders>
              <w:top w:val="single" w:sz="8" w:space="0" w:color="4F81BD" w:themeColor="accent1"/>
              <w:bottom w:val="single" w:sz="8" w:space="0" w:color="4F81BD" w:themeColor="accent1"/>
            </w:tcBorders>
            <w:shd w:val="clear" w:color="auto" w:fill="B8CCE4" w:themeFill="accent1" w:themeFillTint="66"/>
          </w:tcPr>
          <w:p w:rsidR="00B76A3E" w:rsidRPr="004F6B93" w:rsidRDefault="006A330A" w:rsidP="006A330A">
            <w:pPr>
              <w:spacing w:line="48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sz w:val="20"/>
                <w:szCs w:val="20"/>
                <w:lang w:eastAsia="zh-CN"/>
              </w:rPr>
            </w:pPr>
            <w:r w:rsidRPr="004F6B93">
              <w:rPr>
                <w:rFonts w:ascii="Times New Roman" w:hAnsi="Times New Roman"/>
                <w:sz w:val="20"/>
                <w:szCs w:val="20"/>
                <w:lang w:eastAsia="zh-CN"/>
              </w:rPr>
              <w:t>Material</w:t>
            </w:r>
          </w:p>
          <w:p w:rsidR="006A330A" w:rsidRPr="004F6B93" w:rsidRDefault="006A330A" w:rsidP="006A330A">
            <w:pPr>
              <w:spacing w:line="48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sz w:val="20"/>
                <w:szCs w:val="20"/>
                <w:lang w:eastAsia="zh-CN"/>
              </w:rPr>
            </w:pPr>
            <w:r w:rsidRPr="004F6B93">
              <w:rPr>
                <w:rFonts w:ascii="Times New Roman" w:hAnsi="Times New Roman"/>
                <w:sz w:val="20"/>
                <w:szCs w:val="20"/>
                <w:lang w:eastAsia="zh-CN"/>
              </w:rPr>
              <w:t>(per year)</w:t>
            </w:r>
          </w:p>
        </w:tc>
        <w:tc>
          <w:tcPr>
            <w:tcW w:w="1205" w:type="dxa"/>
            <w:tcBorders>
              <w:top w:val="single" w:sz="8" w:space="0" w:color="4F81BD" w:themeColor="accent1"/>
              <w:bottom w:val="single" w:sz="8" w:space="0" w:color="4F81BD" w:themeColor="accent1"/>
            </w:tcBorders>
            <w:shd w:val="clear" w:color="auto" w:fill="B8CCE4" w:themeFill="accent1" w:themeFillTint="66"/>
          </w:tcPr>
          <w:p w:rsidR="00B76A3E" w:rsidRPr="004F6B93" w:rsidRDefault="00B76A3E" w:rsidP="006A330A">
            <w:pPr>
              <w:spacing w:line="48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sz w:val="20"/>
                <w:szCs w:val="20"/>
                <w:lang w:eastAsia="zh-CN"/>
              </w:rPr>
            </w:pPr>
            <w:r w:rsidRPr="004F6B93">
              <w:rPr>
                <w:rFonts w:ascii="Times New Roman" w:hAnsi="Times New Roman"/>
                <w:sz w:val="20"/>
                <w:szCs w:val="20"/>
                <w:lang w:eastAsia="zh-CN"/>
              </w:rPr>
              <w:t>Chemic</w:t>
            </w:r>
            <w:r w:rsidR="006A330A" w:rsidRPr="004F6B93">
              <w:rPr>
                <w:rFonts w:ascii="Times New Roman" w:hAnsi="Times New Roman"/>
                <w:sz w:val="20"/>
                <w:szCs w:val="20"/>
                <w:lang w:eastAsia="zh-CN"/>
              </w:rPr>
              <w:t>al</w:t>
            </w:r>
          </w:p>
          <w:p w:rsidR="006A330A" w:rsidRPr="004F6B93" w:rsidRDefault="006A330A" w:rsidP="006A330A">
            <w:pPr>
              <w:spacing w:line="48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sz w:val="20"/>
                <w:szCs w:val="20"/>
                <w:lang w:eastAsia="zh-CN"/>
              </w:rPr>
            </w:pPr>
            <w:r w:rsidRPr="004F6B93">
              <w:rPr>
                <w:rFonts w:ascii="Times New Roman" w:hAnsi="Times New Roman"/>
                <w:sz w:val="20"/>
                <w:szCs w:val="20"/>
                <w:lang w:eastAsia="zh-CN"/>
              </w:rPr>
              <w:t>(per year)</w:t>
            </w:r>
          </w:p>
        </w:tc>
        <w:tc>
          <w:tcPr>
            <w:tcW w:w="1259" w:type="dxa"/>
            <w:tcBorders>
              <w:top w:val="single" w:sz="8" w:space="0" w:color="4F81BD" w:themeColor="accent1"/>
              <w:bottom w:val="single" w:sz="8" w:space="0" w:color="4F81BD" w:themeColor="accent1"/>
            </w:tcBorders>
            <w:shd w:val="clear" w:color="auto" w:fill="B8CCE4" w:themeFill="accent1" w:themeFillTint="66"/>
          </w:tcPr>
          <w:p w:rsidR="00B76A3E" w:rsidRPr="004F6B93" w:rsidRDefault="006A330A" w:rsidP="006A330A">
            <w:pPr>
              <w:spacing w:line="48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sz w:val="20"/>
                <w:szCs w:val="20"/>
                <w:lang w:eastAsia="zh-CN"/>
              </w:rPr>
            </w:pPr>
            <w:r w:rsidRPr="004F6B93">
              <w:rPr>
                <w:rFonts w:ascii="Times New Roman" w:hAnsi="Times New Roman"/>
                <w:sz w:val="20"/>
                <w:szCs w:val="20"/>
                <w:lang w:eastAsia="zh-CN"/>
              </w:rPr>
              <w:t>Energy</w:t>
            </w:r>
          </w:p>
          <w:p w:rsidR="006A330A" w:rsidRPr="004F6B93" w:rsidRDefault="006A330A" w:rsidP="006A330A">
            <w:pPr>
              <w:spacing w:line="48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sz w:val="20"/>
                <w:szCs w:val="20"/>
                <w:lang w:eastAsia="zh-CN"/>
              </w:rPr>
            </w:pPr>
            <w:r w:rsidRPr="004F6B93">
              <w:rPr>
                <w:rFonts w:ascii="Times New Roman" w:hAnsi="Times New Roman"/>
                <w:sz w:val="20"/>
                <w:szCs w:val="20"/>
                <w:lang w:eastAsia="zh-CN"/>
              </w:rPr>
              <w:t>(per year)</w:t>
            </w:r>
          </w:p>
        </w:tc>
        <w:tc>
          <w:tcPr>
            <w:tcW w:w="1527" w:type="dxa"/>
            <w:tcBorders>
              <w:top w:val="single" w:sz="8" w:space="0" w:color="4F81BD" w:themeColor="accent1"/>
              <w:bottom w:val="single" w:sz="8" w:space="0" w:color="4F81BD" w:themeColor="accent1"/>
            </w:tcBorders>
            <w:shd w:val="clear" w:color="auto" w:fill="B8CCE4" w:themeFill="accent1" w:themeFillTint="66"/>
          </w:tcPr>
          <w:p w:rsidR="00B76A3E" w:rsidRPr="004F6B93" w:rsidRDefault="006A330A" w:rsidP="006A330A">
            <w:pPr>
              <w:spacing w:line="48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sz w:val="20"/>
                <w:szCs w:val="20"/>
                <w:lang w:eastAsia="zh-CN"/>
              </w:rPr>
            </w:pPr>
            <w:r w:rsidRPr="004F6B93">
              <w:rPr>
                <w:rFonts w:ascii="Times New Roman" w:hAnsi="Times New Roman"/>
                <w:sz w:val="20"/>
                <w:szCs w:val="20"/>
                <w:lang w:eastAsia="zh-CN"/>
              </w:rPr>
              <w:t>Amortization</w:t>
            </w:r>
          </w:p>
          <w:p w:rsidR="006A330A" w:rsidRPr="004F6B93" w:rsidRDefault="006A330A" w:rsidP="006A330A">
            <w:pPr>
              <w:spacing w:line="48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sz w:val="20"/>
                <w:szCs w:val="20"/>
                <w:lang w:eastAsia="zh-CN"/>
              </w:rPr>
            </w:pPr>
            <w:r w:rsidRPr="004F6B93">
              <w:rPr>
                <w:rFonts w:ascii="Times New Roman" w:hAnsi="Times New Roman"/>
                <w:sz w:val="20"/>
                <w:szCs w:val="20"/>
                <w:lang w:eastAsia="zh-CN"/>
              </w:rPr>
              <w:t>(per year)</w:t>
            </w:r>
          </w:p>
        </w:tc>
      </w:tr>
      <w:tr w:rsidR="00B76A3E" w:rsidRPr="004F6B93" w:rsidTr="005B6F17">
        <w:trPr>
          <w:cnfStyle w:val="000000100000" w:firstRow="0" w:lastRow="0" w:firstColumn="0" w:lastColumn="0" w:oddVBand="0" w:evenVBand="0" w:oddHBand="1" w:evenHBand="0" w:firstRowFirstColumn="0" w:firstRowLastColumn="0" w:lastRowFirstColumn="0" w:lastRowLastColumn="0"/>
          <w:divId w:val="50814705"/>
          <w:trHeight w:val="455"/>
        </w:trPr>
        <w:tc>
          <w:tcPr>
            <w:cnfStyle w:val="001000000000" w:firstRow="0" w:lastRow="0" w:firstColumn="1" w:lastColumn="0" w:oddVBand="0" w:evenVBand="0" w:oddHBand="0" w:evenHBand="0" w:firstRowFirstColumn="0" w:firstRowLastColumn="0" w:lastRowFirstColumn="0" w:lastRowLastColumn="0"/>
            <w:tcW w:w="1386" w:type="dxa"/>
            <w:vAlign w:val="center"/>
          </w:tcPr>
          <w:p w:rsidR="00B76A3E" w:rsidRPr="004F6B93" w:rsidRDefault="00B76A3E" w:rsidP="006A330A">
            <w:pPr>
              <w:spacing w:line="480" w:lineRule="auto"/>
              <w:jc w:val="center"/>
              <w:rPr>
                <w:rFonts w:ascii="Times New Roman" w:hAnsi="Times New Roman"/>
                <w:sz w:val="20"/>
                <w:szCs w:val="20"/>
                <w:lang w:eastAsia="zh-CN"/>
              </w:rPr>
            </w:pPr>
            <w:r w:rsidRPr="004F6B93">
              <w:rPr>
                <w:rFonts w:ascii="Times New Roman" w:hAnsi="Times New Roman"/>
                <w:sz w:val="20"/>
                <w:szCs w:val="20"/>
                <w:lang w:eastAsia="zh-CN"/>
              </w:rPr>
              <w:t>-$7,498,319</w:t>
            </w:r>
          </w:p>
        </w:tc>
        <w:tc>
          <w:tcPr>
            <w:tcW w:w="1540" w:type="dxa"/>
            <w:vAlign w:val="center"/>
          </w:tcPr>
          <w:p w:rsidR="00B76A3E" w:rsidRPr="004F6B93" w:rsidRDefault="00B76A3E" w:rsidP="006A330A">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lang w:eastAsia="zh-CN"/>
              </w:rPr>
            </w:pPr>
            <w:r w:rsidRPr="004F6B93">
              <w:rPr>
                <w:rFonts w:ascii="Times New Roman" w:hAnsi="Times New Roman"/>
                <w:sz w:val="20"/>
                <w:szCs w:val="20"/>
                <w:lang w:eastAsia="zh-CN"/>
              </w:rPr>
              <w:t>$4,210,000</w:t>
            </w:r>
          </w:p>
        </w:tc>
        <w:tc>
          <w:tcPr>
            <w:tcW w:w="1232" w:type="dxa"/>
            <w:vAlign w:val="center"/>
          </w:tcPr>
          <w:p w:rsidR="00B76A3E" w:rsidRPr="004F6B93" w:rsidRDefault="00B76A3E" w:rsidP="006A330A">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lang w:eastAsia="zh-CN"/>
              </w:rPr>
            </w:pPr>
            <w:r w:rsidRPr="004F6B93">
              <w:rPr>
                <w:rFonts w:ascii="Times New Roman" w:hAnsi="Times New Roman"/>
                <w:sz w:val="20"/>
                <w:szCs w:val="20"/>
                <w:lang w:eastAsia="zh-CN"/>
              </w:rPr>
              <w:t>$112,000</w:t>
            </w:r>
          </w:p>
        </w:tc>
        <w:tc>
          <w:tcPr>
            <w:tcW w:w="1474" w:type="dxa"/>
            <w:vAlign w:val="center"/>
          </w:tcPr>
          <w:p w:rsidR="00B76A3E" w:rsidRPr="004F6B93" w:rsidRDefault="00B76A3E" w:rsidP="006A330A">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lang w:eastAsia="zh-CN"/>
              </w:rPr>
            </w:pPr>
            <w:r w:rsidRPr="004F6B93">
              <w:rPr>
                <w:rFonts w:ascii="Times New Roman" w:hAnsi="Times New Roman"/>
                <w:sz w:val="20"/>
                <w:szCs w:val="20"/>
                <w:lang w:eastAsia="zh-CN"/>
              </w:rPr>
              <w:t>$29,000</w:t>
            </w:r>
          </w:p>
        </w:tc>
        <w:tc>
          <w:tcPr>
            <w:tcW w:w="1260" w:type="dxa"/>
            <w:vAlign w:val="center"/>
          </w:tcPr>
          <w:p w:rsidR="00B76A3E" w:rsidRPr="004F6B93" w:rsidRDefault="00B76A3E" w:rsidP="006A330A">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lang w:eastAsia="zh-CN"/>
              </w:rPr>
            </w:pPr>
            <w:r w:rsidRPr="004F6B93">
              <w:rPr>
                <w:rFonts w:ascii="Times New Roman" w:hAnsi="Times New Roman"/>
                <w:sz w:val="20"/>
                <w:szCs w:val="20"/>
                <w:lang w:eastAsia="zh-CN"/>
              </w:rPr>
              <w:t>$57,100</w:t>
            </w:r>
          </w:p>
        </w:tc>
        <w:tc>
          <w:tcPr>
            <w:tcW w:w="1205" w:type="dxa"/>
            <w:vAlign w:val="center"/>
          </w:tcPr>
          <w:p w:rsidR="00B76A3E" w:rsidRPr="004F6B93" w:rsidRDefault="006A330A" w:rsidP="006A330A">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lang w:eastAsia="zh-CN"/>
              </w:rPr>
            </w:pPr>
            <w:r w:rsidRPr="004F6B93">
              <w:rPr>
                <w:rFonts w:ascii="Times New Roman" w:hAnsi="Times New Roman"/>
                <w:sz w:val="20"/>
                <w:szCs w:val="20"/>
                <w:lang w:eastAsia="zh-CN"/>
              </w:rPr>
              <w:t>-</w:t>
            </w:r>
          </w:p>
        </w:tc>
        <w:tc>
          <w:tcPr>
            <w:tcW w:w="1259" w:type="dxa"/>
            <w:vAlign w:val="center"/>
          </w:tcPr>
          <w:p w:rsidR="00B76A3E" w:rsidRPr="004F6B93" w:rsidRDefault="00B76A3E" w:rsidP="006A330A">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lang w:eastAsia="zh-CN"/>
              </w:rPr>
            </w:pPr>
            <w:r w:rsidRPr="004F6B93">
              <w:rPr>
                <w:rFonts w:ascii="Times New Roman" w:hAnsi="Times New Roman"/>
                <w:sz w:val="20"/>
                <w:szCs w:val="20"/>
                <w:lang w:eastAsia="zh-CN"/>
              </w:rPr>
              <w:t>$26,800</w:t>
            </w:r>
          </w:p>
        </w:tc>
        <w:tc>
          <w:tcPr>
            <w:tcW w:w="1527" w:type="dxa"/>
            <w:vAlign w:val="center"/>
          </w:tcPr>
          <w:p w:rsidR="00B76A3E" w:rsidRPr="004F6B93" w:rsidRDefault="00B76A3E" w:rsidP="006A330A">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lang w:eastAsia="zh-CN"/>
              </w:rPr>
            </w:pPr>
            <w:r w:rsidRPr="004F6B93">
              <w:rPr>
                <w:rFonts w:ascii="Times New Roman" w:hAnsi="Times New Roman"/>
                <w:sz w:val="20"/>
                <w:szCs w:val="20"/>
                <w:lang w:eastAsia="zh-CN"/>
              </w:rPr>
              <w:t>$147,000</w:t>
            </w:r>
          </w:p>
        </w:tc>
      </w:tr>
      <w:tr w:rsidR="00B76A3E" w:rsidRPr="004F6B93" w:rsidTr="005B6F17">
        <w:trPr>
          <w:divId w:val="50814705"/>
          <w:trHeight w:val="444"/>
        </w:trPr>
        <w:tc>
          <w:tcPr>
            <w:cnfStyle w:val="001000000000" w:firstRow="0" w:lastRow="0" w:firstColumn="1" w:lastColumn="0" w:oddVBand="0" w:evenVBand="0" w:oddHBand="0" w:evenHBand="0" w:firstRowFirstColumn="0" w:firstRowLastColumn="0" w:lastRowFirstColumn="0" w:lastRowLastColumn="0"/>
            <w:tcW w:w="10883" w:type="dxa"/>
            <w:gridSpan w:val="8"/>
            <w:vAlign w:val="center"/>
          </w:tcPr>
          <w:p w:rsidR="00B76A3E" w:rsidRPr="004F6B93" w:rsidRDefault="00B76A3E" w:rsidP="006A330A">
            <w:pPr>
              <w:spacing w:line="480" w:lineRule="auto"/>
              <w:jc w:val="center"/>
              <w:rPr>
                <w:rFonts w:ascii="Times New Roman" w:hAnsi="Times New Roman"/>
                <w:sz w:val="20"/>
                <w:szCs w:val="20"/>
                <w:lang w:eastAsia="zh-CN"/>
              </w:rPr>
            </w:pPr>
            <w:r w:rsidRPr="004F6B93">
              <w:rPr>
                <w:rFonts w:ascii="Times New Roman" w:hAnsi="Times New Roman"/>
                <w:sz w:val="20"/>
                <w:szCs w:val="20"/>
                <w:lang w:eastAsia="zh-CN"/>
              </w:rPr>
              <w:t>Cost for eliminating 1 kg nitrogen = $26.2/ kg N</w:t>
            </w:r>
          </w:p>
        </w:tc>
      </w:tr>
      <w:tr w:rsidR="00B76A3E" w:rsidRPr="004F6B93" w:rsidTr="005B6F17">
        <w:trPr>
          <w:cnfStyle w:val="000000100000" w:firstRow="0" w:lastRow="0" w:firstColumn="0" w:lastColumn="0" w:oddVBand="0" w:evenVBand="0" w:oddHBand="1" w:evenHBand="0" w:firstRowFirstColumn="0" w:firstRowLastColumn="0" w:lastRowFirstColumn="0" w:lastRowLastColumn="0"/>
          <w:divId w:val="50814705"/>
          <w:trHeight w:val="444"/>
        </w:trPr>
        <w:tc>
          <w:tcPr>
            <w:cnfStyle w:val="001000000000" w:firstRow="0" w:lastRow="0" w:firstColumn="1" w:lastColumn="0" w:oddVBand="0" w:evenVBand="0" w:oddHBand="0" w:evenHBand="0" w:firstRowFirstColumn="0" w:firstRowLastColumn="0" w:lastRowFirstColumn="0" w:lastRowLastColumn="0"/>
            <w:tcW w:w="2926" w:type="dxa"/>
            <w:gridSpan w:val="2"/>
          </w:tcPr>
          <w:p w:rsidR="00B76A3E" w:rsidRPr="004F6B93" w:rsidRDefault="00B76A3E" w:rsidP="00E8715F">
            <w:pPr>
              <w:spacing w:line="480" w:lineRule="auto"/>
              <w:rPr>
                <w:rFonts w:ascii="Times New Roman" w:hAnsi="Times New Roman"/>
                <w:sz w:val="20"/>
                <w:szCs w:val="20"/>
                <w:lang w:eastAsia="zh-CN"/>
              </w:rPr>
            </w:pPr>
            <w:r w:rsidRPr="004F6B93">
              <w:rPr>
                <w:rFonts w:ascii="Times New Roman" w:hAnsi="Times New Roman"/>
                <w:sz w:val="20"/>
                <w:szCs w:val="20"/>
                <w:lang w:eastAsia="zh-CN"/>
              </w:rPr>
              <w:t>Process Summary</w:t>
            </w:r>
          </w:p>
        </w:tc>
        <w:tc>
          <w:tcPr>
            <w:tcW w:w="1232" w:type="dxa"/>
          </w:tcPr>
          <w:p w:rsidR="00B76A3E" w:rsidRPr="004F6B93" w:rsidRDefault="00B76A3E" w:rsidP="00E8715F">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lang w:eastAsia="zh-CN"/>
              </w:rPr>
            </w:pPr>
          </w:p>
        </w:tc>
        <w:tc>
          <w:tcPr>
            <w:tcW w:w="1474" w:type="dxa"/>
          </w:tcPr>
          <w:p w:rsidR="00B76A3E" w:rsidRPr="004F6B93" w:rsidRDefault="00B76A3E" w:rsidP="00E8715F">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lang w:eastAsia="zh-CN"/>
              </w:rPr>
            </w:pPr>
          </w:p>
        </w:tc>
        <w:tc>
          <w:tcPr>
            <w:tcW w:w="1260" w:type="dxa"/>
          </w:tcPr>
          <w:p w:rsidR="00B76A3E" w:rsidRPr="004F6B93" w:rsidRDefault="00B76A3E" w:rsidP="00E8715F">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lang w:eastAsia="zh-CN"/>
              </w:rPr>
            </w:pPr>
          </w:p>
        </w:tc>
        <w:tc>
          <w:tcPr>
            <w:tcW w:w="1205" w:type="dxa"/>
          </w:tcPr>
          <w:p w:rsidR="00B76A3E" w:rsidRPr="004F6B93" w:rsidRDefault="00B76A3E" w:rsidP="00E8715F">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lang w:eastAsia="zh-CN"/>
              </w:rPr>
            </w:pPr>
          </w:p>
        </w:tc>
        <w:tc>
          <w:tcPr>
            <w:tcW w:w="1259" w:type="dxa"/>
          </w:tcPr>
          <w:p w:rsidR="00B76A3E" w:rsidRPr="004F6B93" w:rsidRDefault="00B76A3E" w:rsidP="00E8715F">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lang w:eastAsia="zh-CN"/>
              </w:rPr>
            </w:pPr>
          </w:p>
        </w:tc>
        <w:tc>
          <w:tcPr>
            <w:tcW w:w="1527" w:type="dxa"/>
          </w:tcPr>
          <w:p w:rsidR="00B76A3E" w:rsidRPr="004F6B93" w:rsidRDefault="00B76A3E" w:rsidP="00E8715F">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lang w:eastAsia="zh-CN"/>
              </w:rPr>
            </w:pPr>
          </w:p>
        </w:tc>
      </w:tr>
      <w:tr w:rsidR="00B76A3E" w:rsidRPr="004F6B93" w:rsidTr="005B6F17">
        <w:trPr>
          <w:divId w:val="50814705"/>
          <w:trHeight w:val="1354"/>
        </w:trPr>
        <w:tc>
          <w:tcPr>
            <w:cnfStyle w:val="001000000000" w:firstRow="0" w:lastRow="0" w:firstColumn="1" w:lastColumn="0" w:oddVBand="0" w:evenVBand="0" w:oddHBand="0" w:evenHBand="0" w:firstRowFirstColumn="0" w:firstRowLastColumn="0" w:lastRowFirstColumn="0" w:lastRowLastColumn="0"/>
            <w:tcW w:w="1386" w:type="dxa"/>
          </w:tcPr>
          <w:p w:rsidR="00B76A3E" w:rsidRPr="004F6B93" w:rsidRDefault="00B76A3E" w:rsidP="00E8715F">
            <w:pPr>
              <w:spacing w:line="480" w:lineRule="auto"/>
              <w:jc w:val="center"/>
              <w:rPr>
                <w:rFonts w:ascii="Times New Roman" w:hAnsi="Times New Roman"/>
                <w:sz w:val="20"/>
                <w:szCs w:val="20"/>
                <w:lang w:eastAsia="zh-CN"/>
              </w:rPr>
            </w:pPr>
            <w:r w:rsidRPr="004F6B93">
              <w:rPr>
                <w:rFonts w:ascii="Times New Roman" w:hAnsi="Times New Roman"/>
                <w:sz w:val="20"/>
                <w:szCs w:val="20"/>
                <w:lang w:eastAsia="zh-CN"/>
              </w:rPr>
              <w:t>Anaerobic Digestion</w:t>
            </w:r>
          </w:p>
          <w:p w:rsidR="00B76A3E" w:rsidRPr="004F6B93" w:rsidRDefault="00B76A3E" w:rsidP="00E8715F">
            <w:pPr>
              <w:spacing w:line="480" w:lineRule="auto"/>
              <w:jc w:val="center"/>
              <w:rPr>
                <w:rFonts w:ascii="Times New Roman" w:hAnsi="Times New Roman"/>
                <w:sz w:val="20"/>
                <w:szCs w:val="20"/>
                <w:lang w:eastAsia="zh-CN"/>
              </w:rPr>
            </w:pPr>
            <w:r w:rsidRPr="004F6B93">
              <w:rPr>
                <w:rFonts w:ascii="Times New Roman" w:hAnsi="Times New Roman"/>
                <w:sz w:val="20"/>
                <w:szCs w:val="20"/>
                <w:lang w:eastAsia="zh-CN"/>
              </w:rPr>
              <w:t>Tank</w:t>
            </w:r>
          </w:p>
        </w:tc>
        <w:tc>
          <w:tcPr>
            <w:tcW w:w="1540" w:type="dxa"/>
            <w:vAlign w:val="center"/>
          </w:tcPr>
          <w:p w:rsidR="00B76A3E" w:rsidRPr="004F6B93" w:rsidRDefault="00B76A3E" w:rsidP="006A330A">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lang w:eastAsia="zh-CN"/>
              </w:rPr>
            </w:pPr>
            <w:r w:rsidRPr="004F6B93">
              <w:rPr>
                <w:rFonts w:ascii="Times New Roman" w:hAnsi="Times New Roman"/>
                <w:sz w:val="20"/>
                <w:szCs w:val="20"/>
                <w:lang w:eastAsia="zh-CN"/>
              </w:rPr>
              <w:t>$583,000</w:t>
            </w:r>
          </w:p>
        </w:tc>
        <w:tc>
          <w:tcPr>
            <w:tcW w:w="1232" w:type="dxa"/>
            <w:vAlign w:val="center"/>
          </w:tcPr>
          <w:p w:rsidR="00B76A3E" w:rsidRPr="004F6B93" w:rsidRDefault="00B76A3E" w:rsidP="006A330A">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lang w:eastAsia="zh-CN"/>
              </w:rPr>
            </w:pPr>
            <w:r w:rsidRPr="004F6B93">
              <w:rPr>
                <w:rFonts w:ascii="Times New Roman" w:hAnsi="Times New Roman"/>
                <w:sz w:val="20"/>
                <w:szCs w:val="20"/>
                <w:lang w:eastAsia="zh-CN"/>
              </w:rPr>
              <w:t>$30,900</w:t>
            </w:r>
          </w:p>
        </w:tc>
        <w:tc>
          <w:tcPr>
            <w:tcW w:w="1474" w:type="dxa"/>
            <w:vAlign w:val="center"/>
          </w:tcPr>
          <w:p w:rsidR="00B76A3E" w:rsidRPr="004F6B93" w:rsidRDefault="00B76A3E" w:rsidP="006A330A">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lang w:eastAsia="zh-CN"/>
              </w:rPr>
            </w:pPr>
            <w:r w:rsidRPr="004F6B93">
              <w:rPr>
                <w:rFonts w:ascii="Times New Roman" w:hAnsi="Times New Roman"/>
                <w:sz w:val="20"/>
                <w:szCs w:val="20"/>
                <w:lang w:eastAsia="zh-CN"/>
              </w:rPr>
              <w:t>$13,200</w:t>
            </w:r>
          </w:p>
        </w:tc>
        <w:tc>
          <w:tcPr>
            <w:tcW w:w="1260" w:type="dxa"/>
            <w:vAlign w:val="center"/>
          </w:tcPr>
          <w:p w:rsidR="00B76A3E" w:rsidRPr="004F6B93" w:rsidRDefault="00B76A3E" w:rsidP="006A330A">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lang w:eastAsia="zh-CN"/>
              </w:rPr>
            </w:pPr>
            <w:r w:rsidRPr="004F6B93">
              <w:rPr>
                <w:rFonts w:ascii="Times New Roman" w:hAnsi="Times New Roman"/>
                <w:sz w:val="20"/>
                <w:szCs w:val="20"/>
                <w:lang w:eastAsia="zh-CN"/>
              </w:rPr>
              <w:t>$26,900</w:t>
            </w:r>
          </w:p>
        </w:tc>
        <w:tc>
          <w:tcPr>
            <w:tcW w:w="1205" w:type="dxa"/>
            <w:vAlign w:val="center"/>
          </w:tcPr>
          <w:p w:rsidR="00B76A3E" w:rsidRPr="004F6B93" w:rsidRDefault="006A330A" w:rsidP="006A330A">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lang w:eastAsia="zh-CN"/>
              </w:rPr>
            </w:pPr>
            <w:r w:rsidRPr="004F6B93">
              <w:rPr>
                <w:rFonts w:ascii="Times New Roman" w:hAnsi="Times New Roman"/>
                <w:sz w:val="20"/>
                <w:szCs w:val="20"/>
                <w:lang w:eastAsia="zh-CN"/>
              </w:rPr>
              <w:t>-</w:t>
            </w:r>
          </w:p>
        </w:tc>
        <w:tc>
          <w:tcPr>
            <w:tcW w:w="1259" w:type="dxa"/>
            <w:vAlign w:val="center"/>
          </w:tcPr>
          <w:p w:rsidR="00B76A3E" w:rsidRPr="004F6B93" w:rsidRDefault="00B76A3E" w:rsidP="006A330A">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lang w:eastAsia="zh-CN"/>
              </w:rPr>
            </w:pPr>
            <w:r w:rsidRPr="004F6B93">
              <w:rPr>
                <w:rFonts w:ascii="Times New Roman" w:hAnsi="Times New Roman"/>
                <w:sz w:val="20"/>
                <w:szCs w:val="20"/>
                <w:lang w:eastAsia="zh-CN"/>
              </w:rPr>
              <w:t>$20,500</w:t>
            </w:r>
          </w:p>
        </w:tc>
        <w:tc>
          <w:tcPr>
            <w:tcW w:w="1527" w:type="dxa"/>
            <w:vAlign w:val="center"/>
          </w:tcPr>
          <w:p w:rsidR="00B76A3E" w:rsidRPr="004F6B93" w:rsidRDefault="00B76A3E" w:rsidP="006A330A">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lang w:eastAsia="zh-CN"/>
              </w:rPr>
            </w:pPr>
            <w:r w:rsidRPr="004F6B93">
              <w:rPr>
                <w:rFonts w:ascii="Times New Roman" w:hAnsi="Times New Roman"/>
                <w:sz w:val="20"/>
                <w:szCs w:val="20"/>
                <w:lang w:eastAsia="zh-CN"/>
              </w:rPr>
              <w:t>$53,100</w:t>
            </w:r>
          </w:p>
        </w:tc>
      </w:tr>
      <w:tr w:rsidR="006A330A" w:rsidRPr="004F6B93" w:rsidTr="005B6F17">
        <w:trPr>
          <w:cnfStyle w:val="000000100000" w:firstRow="0" w:lastRow="0" w:firstColumn="0" w:lastColumn="0" w:oddVBand="0" w:evenVBand="0" w:oddHBand="1" w:evenHBand="0" w:firstRowFirstColumn="0" w:firstRowLastColumn="0" w:lastRowFirstColumn="0" w:lastRowLastColumn="0"/>
          <w:divId w:val="50814705"/>
          <w:trHeight w:val="899"/>
        </w:trPr>
        <w:tc>
          <w:tcPr>
            <w:cnfStyle w:val="001000000000" w:firstRow="0" w:lastRow="0" w:firstColumn="1" w:lastColumn="0" w:oddVBand="0" w:evenVBand="0" w:oddHBand="0" w:evenHBand="0" w:firstRowFirstColumn="0" w:firstRowLastColumn="0" w:lastRowFirstColumn="0" w:lastRowLastColumn="0"/>
            <w:tcW w:w="1386" w:type="dxa"/>
          </w:tcPr>
          <w:p w:rsidR="006A330A" w:rsidRPr="004F6B93" w:rsidRDefault="006A330A" w:rsidP="00E8715F">
            <w:pPr>
              <w:spacing w:line="480" w:lineRule="auto"/>
              <w:jc w:val="center"/>
              <w:rPr>
                <w:rFonts w:ascii="Times New Roman" w:hAnsi="Times New Roman"/>
                <w:sz w:val="20"/>
                <w:szCs w:val="20"/>
                <w:lang w:eastAsia="zh-CN"/>
              </w:rPr>
            </w:pPr>
            <w:r w:rsidRPr="004F6B93">
              <w:rPr>
                <w:rFonts w:ascii="Times New Roman" w:hAnsi="Times New Roman"/>
                <w:sz w:val="20"/>
                <w:szCs w:val="20"/>
                <w:lang w:eastAsia="zh-CN"/>
              </w:rPr>
              <w:t>SHARON</w:t>
            </w:r>
          </w:p>
          <w:p w:rsidR="006A330A" w:rsidRPr="004F6B93" w:rsidRDefault="006A330A" w:rsidP="00E8715F">
            <w:pPr>
              <w:spacing w:line="480" w:lineRule="auto"/>
              <w:jc w:val="center"/>
              <w:rPr>
                <w:rFonts w:ascii="Times New Roman" w:hAnsi="Times New Roman"/>
                <w:sz w:val="20"/>
                <w:szCs w:val="20"/>
                <w:lang w:eastAsia="zh-CN"/>
              </w:rPr>
            </w:pPr>
            <w:r w:rsidRPr="004F6B93">
              <w:rPr>
                <w:rFonts w:ascii="Times New Roman" w:hAnsi="Times New Roman"/>
                <w:sz w:val="20"/>
                <w:szCs w:val="20"/>
                <w:lang w:eastAsia="zh-CN"/>
              </w:rPr>
              <w:t>Tank</w:t>
            </w:r>
          </w:p>
        </w:tc>
        <w:tc>
          <w:tcPr>
            <w:tcW w:w="1540" w:type="dxa"/>
            <w:vAlign w:val="center"/>
          </w:tcPr>
          <w:p w:rsidR="006A330A" w:rsidRPr="004F6B93" w:rsidRDefault="006A330A" w:rsidP="006A330A">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lang w:eastAsia="zh-CN"/>
              </w:rPr>
            </w:pPr>
            <w:r w:rsidRPr="004F6B93">
              <w:rPr>
                <w:rFonts w:ascii="Times New Roman" w:hAnsi="Times New Roman"/>
                <w:sz w:val="20"/>
                <w:szCs w:val="20"/>
                <w:lang w:eastAsia="zh-CN"/>
              </w:rPr>
              <w:t>$246,000</w:t>
            </w:r>
          </w:p>
        </w:tc>
        <w:tc>
          <w:tcPr>
            <w:tcW w:w="1232" w:type="dxa"/>
            <w:vAlign w:val="center"/>
          </w:tcPr>
          <w:p w:rsidR="006A330A" w:rsidRPr="004F6B93" w:rsidRDefault="006A330A" w:rsidP="006A330A">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lang w:eastAsia="zh-CN"/>
              </w:rPr>
            </w:pPr>
            <w:r w:rsidRPr="004F6B93">
              <w:rPr>
                <w:rFonts w:ascii="Times New Roman" w:hAnsi="Times New Roman"/>
                <w:sz w:val="20"/>
                <w:szCs w:val="20"/>
                <w:lang w:eastAsia="zh-CN"/>
              </w:rPr>
              <w:t>$14,000</w:t>
            </w:r>
          </w:p>
        </w:tc>
        <w:tc>
          <w:tcPr>
            <w:tcW w:w="1474" w:type="dxa"/>
            <w:vAlign w:val="center"/>
          </w:tcPr>
          <w:p w:rsidR="006A330A" w:rsidRPr="004F6B93" w:rsidRDefault="006A330A" w:rsidP="006A330A">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lang w:eastAsia="zh-CN"/>
              </w:rPr>
            </w:pPr>
            <w:r w:rsidRPr="004F6B93">
              <w:rPr>
                <w:rFonts w:ascii="Times New Roman" w:hAnsi="Times New Roman"/>
                <w:sz w:val="20"/>
                <w:szCs w:val="20"/>
                <w:lang w:eastAsia="zh-CN"/>
              </w:rPr>
              <w:t>$5,350</w:t>
            </w:r>
          </w:p>
        </w:tc>
        <w:tc>
          <w:tcPr>
            <w:tcW w:w="1260" w:type="dxa"/>
            <w:vAlign w:val="center"/>
          </w:tcPr>
          <w:p w:rsidR="006A330A" w:rsidRPr="004F6B93" w:rsidRDefault="006A330A" w:rsidP="006A330A">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lang w:eastAsia="zh-CN"/>
              </w:rPr>
            </w:pPr>
            <w:r w:rsidRPr="004F6B93">
              <w:rPr>
                <w:rFonts w:ascii="Times New Roman" w:hAnsi="Times New Roman"/>
                <w:sz w:val="20"/>
                <w:szCs w:val="20"/>
                <w:lang w:eastAsia="zh-CN"/>
              </w:rPr>
              <w:t>$12,700</w:t>
            </w:r>
          </w:p>
        </w:tc>
        <w:tc>
          <w:tcPr>
            <w:tcW w:w="1205" w:type="dxa"/>
            <w:vAlign w:val="center"/>
          </w:tcPr>
          <w:p w:rsidR="006A330A" w:rsidRPr="004F6B93" w:rsidRDefault="006A330A" w:rsidP="006A330A">
            <w:pPr>
              <w:jc w:val="center"/>
              <w:cnfStyle w:val="000000100000" w:firstRow="0" w:lastRow="0" w:firstColumn="0" w:lastColumn="0" w:oddVBand="0" w:evenVBand="0" w:oddHBand="1" w:evenHBand="0" w:firstRowFirstColumn="0" w:firstRowLastColumn="0" w:lastRowFirstColumn="0" w:lastRowLastColumn="0"/>
            </w:pPr>
            <w:r w:rsidRPr="004F6B93">
              <w:rPr>
                <w:rFonts w:ascii="Times New Roman" w:hAnsi="Times New Roman"/>
                <w:sz w:val="20"/>
                <w:szCs w:val="20"/>
                <w:lang w:eastAsia="zh-CN"/>
              </w:rPr>
              <w:t>-</w:t>
            </w:r>
          </w:p>
        </w:tc>
        <w:tc>
          <w:tcPr>
            <w:tcW w:w="1259" w:type="dxa"/>
            <w:vAlign w:val="center"/>
          </w:tcPr>
          <w:p w:rsidR="006A330A" w:rsidRPr="004F6B93" w:rsidRDefault="006A330A" w:rsidP="006A330A">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lang w:eastAsia="zh-CN"/>
              </w:rPr>
            </w:pPr>
            <w:r w:rsidRPr="004F6B93">
              <w:rPr>
                <w:rFonts w:ascii="Times New Roman" w:hAnsi="Times New Roman"/>
                <w:sz w:val="20"/>
                <w:szCs w:val="20"/>
                <w:lang w:eastAsia="zh-CN"/>
              </w:rPr>
              <w:t>$2,980</w:t>
            </w:r>
          </w:p>
        </w:tc>
        <w:tc>
          <w:tcPr>
            <w:tcW w:w="1527" w:type="dxa"/>
            <w:vAlign w:val="center"/>
          </w:tcPr>
          <w:p w:rsidR="006A330A" w:rsidRPr="004F6B93" w:rsidRDefault="006A330A" w:rsidP="006A330A">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lang w:eastAsia="zh-CN"/>
              </w:rPr>
            </w:pPr>
            <w:r w:rsidRPr="004F6B93">
              <w:rPr>
                <w:rFonts w:ascii="Times New Roman" w:hAnsi="Times New Roman"/>
                <w:sz w:val="20"/>
                <w:szCs w:val="20"/>
                <w:lang w:eastAsia="zh-CN"/>
              </w:rPr>
              <w:t>$21,800</w:t>
            </w:r>
          </w:p>
        </w:tc>
      </w:tr>
      <w:tr w:rsidR="006A330A" w:rsidRPr="004F6B93" w:rsidTr="005B6F17">
        <w:trPr>
          <w:divId w:val="50814705"/>
          <w:trHeight w:val="899"/>
        </w:trPr>
        <w:tc>
          <w:tcPr>
            <w:cnfStyle w:val="001000000000" w:firstRow="0" w:lastRow="0" w:firstColumn="1" w:lastColumn="0" w:oddVBand="0" w:evenVBand="0" w:oddHBand="0" w:evenHBand="0" w:firstRowFirstColumn="0" w:firstRowLastColumn="0" w:lastRowFirstColumn="0" w:lastRowLastColumn="0"/>
            <w:tcW w:w="1386" w:type="dxa"/>
          </w:tcPr>
          <w:p w:rsidR="006A330A" w:rsidRPr="004F6B93" w:rsidRDefault="006A330A" w:rsidP="00E8715F">
            <w:pPr>
              <w:spacing w:line="480" w:lineRule="auto"/>
              <w:jc w:val="center"/>
              <w:rPr>
                <w:rFonts w:ascii="Times New Roman" w:hAnsi="Times New Roman"/>
                <w:sz w:val="20"/>
                <w:szCs w:val="20"/>
                <w:lang w:eastAsia="zh-CN"/>
              </w:rPr>
            </w:pPr>
            <w:proofErr w:type="spellStart"/>
            <w:r w:rsidRPr="004F6B93">
              <w:rPr>
                <w:rFonts w:ascii="Times New Roman" w:hAnsi="Times New Roman"/>
                <w:sz w:val="20"/>
                <w:szCs w:val="20"/>
                <w:lang w:eastAsia="zh-CN"/>
              </w:rPr>
              <w:t>Anammox</w:t>
            </w:r>
            <w:proofErr w:type="spellEnd"/>
          </w:p>
          <w:p w:rsidR="006A330A" w:rsidRPr="004F6B93" w:rsidRDefault="006A330A" w:rsidP="00E8715F">
            <w:pPr>
              <w:spacing w:line="480" w:lineRule="auto"/>
              <w:jc w:val="center"/>
              <w:rPr>
                <w:rFonts w:ascii="Times New Roman" w:hAnsi="Times New Roman"/>
                <w:sz w:val="20"/>
                <w:szCs w:val="20"/>
                <w:lang w:eastAsia="zh-CN"/>
              </w:rPr>
            </w:pPr>
            <w:r w:rsidRPr="004F6B93">
              <w:rPr>
                <w:rFonts w:ascii="Times New Roman" w:hAnsi="Times New Roman"/>
                <w:sz w:val="20"/>
                <w:szCs w:val="20"/>
                <w:lang w:eastAsia="zh-CN"/>
              </w:rPr>
              <w:t>Tank</w:t>
            </w:r>
          </w:p>
        </w:tc>
        <w:tc>
          <w:tcPr>
            <w:tcW w:w="1540" w:type="dxa"/>
            <w:vAlign w:val="center"/>
          </w:tcPr>
          <w:p w:rsidR="006A330A" w:rsidRPr="004F6B93" w:rsidRDefault="006A330A" w:rsidP="006A330A">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lang w:eastAsia="zh-CN"/>
              </w:rPr>
            </w:pPr>
            <w:r w:rsidRPr="004F6B93">
              <w:rPr>
                <w:rFonts w:ascii="Times New Roman" w:hAnsi="Times New Roman"/>
                <w:sz w:val="20"/>
                <w:szCs w:val="20"/>
                <w:lang w:eastAsia="zh-CN"/>
              </w:rPr>
              <w:t>$201,000</w:t>
            </w:r>
          </w:p>
        </w:tc>
        <w:tc>
          <w:tcPr>
            <w:tcW w:w="1232" w:type="dxa"/>
            <w:vAlign w:val="center"/>
          </w:tcPr>
          <w:p w:rsidR="006A330A" w:rsidRPr="004F6B93" w:rsidRDefault="006A330A" w:rsidP="006A330A">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lang w:eastAsia="zh-CN"/>
              </w:rPr>
            </w:pPr>
            <w:r w:rsidRPr="004F6B93">
              <w:rPr>
                <w:rFonts w:ascii="Times New Roman" w:hAnsi="Times New Roman"/>
                <w:sz w:val="20"/>
                <w:szCs w:val="20"/>
                <w:lang w:eastAsia="zh-CN"/>
              </w:rPr>
              <w:t>$12,000</w:t>
            </w:r>
          </w:p>
        </w:tc>
        <w:tc>
          <w:tcPr>
            <w:tcW w:w="1474" w:type="dxa"/>
            <w:vAlign w:val="center"/>
          </w:tcPr>
          <w:p w:rsidR="006A330A" w:rsidRPr="004F6B93" w:rsidRDefault="006A330A" w:rsidP="006A330A">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lang w:eastAsia="zh-CN"/>
              </w:rPr>
            </w:pPr>
            <w:r w:rsidRPr="004F6B93">
              <w:rPr>
                <w:rFonts w:ascii="Times New Roman" w:hAnsi="Times New Roman"/>
                <w:sz w:val="20"/>
                <w:szCs w:val="20"/>
                <w:lang w:eastAsia="zh-CN"/>
              </w:rPr>
              <w:t>$4,960</w:t>
            </w:r>
          </w:p>
        </w:tc>
        <w:tc>
          <w:tcPr>
            <w:tcW w:w="1260" w:type="dxa"/>
            <w:vAlign w:val="center"/>
          </w:tcPr>
          <w:p w:rsidR="006A330A" w:rsidRPr="004F6B93" w:rsidRDefault="006A330A" w:rsidP="006A330A">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lang w:eastAsia="zh-CN"/>
              </w:rPr>
            </w:pPr>
            <w:r w:rsidRPr="004F6B93">
              <w:rPr>
                <w:rFonts w:ascii="Times New Roman" w:hAnsi="Times New Roman"/>
                <w:sz w:val="20"/>
                <w:szCs w:val="20"/>
                <w:lang w:eastAsia="zh-CN"/>
              </w:rPr>
              <w:t>$9,070</w:t>
            </w:r>
          </w:p>
        </w:tc>
        <w:tc>
          <w:tcPr>
            <w:tcW w:w="1205" w:type="dxa"/>
            <w:vAlign w:val="center"/>
          </w:tcPr>
          <w:p w:rsidR="006A330A" w:rsidRPr="004F6B93" w:rsidRDefault="006A330A" w:rsidP="006A330A">
            <w:pPr>
              <w:jc w:val="center"/>
              <w:cnfStyle w:val="000000000000" w:firstRow="0" w:lastRow="0" w:firstColumn="0" w:lastColumn="0" w:oddVBand="0" w:evenVBand="0" w:oddHBand="0" w:evenHBand="0" w:firstRowFirstColumn="0" w:firstRowLastColumn="0" w:lastRowFirstColumn="0" w:lastRowLastColumn="0"/>
            </w:pPr>
            <w:r w:rsidRPr="004F6B93">
              <w:rPr>
                <w:rFonts w:ascii="Times New Roman" w:hAnsi="Times New Roman"/>
                <w:sz w:val="20"/>
                <w:szCs w:val="20"/>
                <w:lang w:eastAsia="zh-CN"/>
              </w:rPr>
              <w:t>-</w:t>
            </w:r>
          </w:p>
        </w:tc>
        <w:tc>
          <w:tcPr>
            <w:tcW w:w="1259" w:type="dxa"/>
            <w:vAlign w:val="center"/>
          </w:tcPr>
          <w:p w:rsidR="006A330A" w:rsidRPr="004F6B93" w:rsidRDefault="006A330A" w:rsidP="006A330A">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lang w:eastAsia="zh-CN"/>
              </w:rPr>
            </w:pPr>
            <w:r w:rsidRPr="004F6B93">
              <w:rPr>
                <w:rFonts w:ascii="Times New Roman" w:hAnsi="Times New Roman"/>
                <w:sz w:val="20"/>
                <w:szCs w:val="20"/>
                <w:lang w:eastAsia="zh-CN"/>
              </w:rPr>
              <w:t>$1,150</w:t>
            </w:r>
          </w:p>
        </w:tc>
        <w:tc>
          <w:tcPr>
            <w:tcW w:w="1527" w:type="dxa"/>
            <w:vAlign w:val="center"/>
          </w:tcPr>
          <w:p w:rsidR="006A330A" w:rsidRPr="004F6B93" w:rsidRDefault="006A330A" w:rsidP="006A330A">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lang w:eastAsia="zh-CN"/>
              </w:rPr>
            </w:pPr>
            <w:r w:rsidRPr="004F6B93">
              <w:rPr>
                <w:rFonts w:ascii="Times New Roman" w:hAnsi="Times New Roman"/>
                <w:sz w:val="20"/>
                <w:szCs w:val="20"/>
                <w:lang w:eastAsia="zh-CN"/>
              </w:rPr>
              <w:t>$17,900</w:t>
            </w:r>
          </w:p>
        </w:tc>
      </w:tr>
      <w:tr w:rsidR="00B76A3E" w:rsidRPr="004F6B93" w:rsidTr="005B6F17">
        <w:trPr>
          <w:cnfStyle w:val="000000100000" w:firstRow="0" w:lastRow="0" w:firstColumn="0" w:lastColumn="0" w:oddVBand="0" w:evenVBand="0" w:oddHBand="1" w:evenHBand="0" w:firstRowFirstColumn="0" w:firstRowLastColumn="0" w:lastRowFirstColumn="0" w:lastRowLastColumn="0"/>
          <w:divId w:val="50814705"/>
          <w:trHeight w:val="455"/>
        </w:trPr>
        <w:tc>
          <w:tcPr>
            <w:cnfStyle w:val="001000000000" w:firstRow="0" w:lastRow="0" w:firstColumn="1" w:lastColumn="0" w:oddVBand="0" w:evenVBand="0" w:oddHBand="0" w:evenHBand="0" w:firstRowFirstColumn="0" w:firstRowLastColumn="0" w:lastRowFirstColumn="0" w:lastRowLastColumn="0"/>
            <w:tcW w:w="1386" w:type="dxa"/>
          </w:tcPr>
          <w:p w:rsidR="00B76A3E" w:rsidRPr="004F6B93" w:rsidRDefault="00B76A3E" w:rsidP="00E8715F">
            <w:pPr>
              <w:spacing w:line="480" w:lineRule="auto"/>
              <w:jc w:val="center"/>
              <w:rPr>
                <w:rFonts w:ascii="Times New Roman" w:hAnsi="Times New Roman"/>
                <w:sz w:val="20"/>
                <w:szCs w:val="20"/>
                <w:lang w:eastAsia="zh-CN"/>
              </w:rPr>
            </w:pPr>
            <w:r w:rsidRPr="004F6B93">
              <w:rPr>
                <w:rFonts w:ascii="Times New Roman" w:hAnsi="Times New Roman"/>
                <w:sz w:val="20"/>
                <w:szCs w:val="20"/>
                <w:lang w:eastAsia="zh-CN"/>
              </w:rPr>
              <w:t>Filtration</w:t>
            </w:r>
          </w:p>
        </w:tc>
        <w:tc>
          <w:tcPr>
            <w:tcW w:w="1540" w:type="dxa"/>
            <w:vAlign w:val="center"/>
          </w:tcPr>
          <w:p w:rsidR="00B76A3E" w:rsidRPr="004F6B93" w:rsidRDefault="00B76A3E" w:rsidP="006A330A">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lang w:eastAsia="zh-CN"/>
              </w:rPr>
            </w:pPr>
            <w:r w:rsidRPr="004F6B93">
              <w:rPr>
                <w:rFonts w:ascii="Times New Roman" w:hAnsi="Times New Roman"/>
                <w:sz w:val="20"/>
                <w:szCs w:val="20"/>
                <w:lang w:eastAsia="zh-CN"/>
              </w:rPr>
              <w:t>$182,000</w:t>
            </w:r>
          </w:p>
        </w:tc>
        <w:tc>
          <w:tcPr>
            <w:tcW w:w="1232" w:type="dxa"/>
            <w:vAlign w:val="center"/>
          </w:tcPr>
          <w:p w:rsidR="00B76A3E" w:rsidRPr="004F6B93" w:rsidRDefault="00B76A3E" w:rsidP="006A330A">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lang w:eastAsia="zh-CN"/>
              </w:rPr>
            </w:pPr>
            <w:r w:rsidRPr="004F6B93">
              <w:rPr>
                <w:rFonts w:ascii="Times New Roman" w:hAnsi="Times New Roman"/>
                <w:sz w:val="20"/>
                <w:szCs w:val="20"/>
                <w:lang w:eastAsia="zh-CN"/>
              </w:rPr>
              <w:t>$924</w:t>
            </w:r>
          </w:p>
        </w:tc>
        <w:tc>
          <w:tcPr>
            <w:tcW w:w="1474" w:type="dxa"/>
            <w:vAlign w:val="center"/>
          </w:tcPr>
          <w:p w:rsidR="00B76A3E" w:rsidRPr="004F6B93" w:rsidRDefault="00B76A3E" w:rsidP="006A330A">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lang w:eastAsia="zh-CN"/>
              </w:rPr>
            </w:pPr>
            <w:r w:rsidRPr="004F6B93">
              <w:rPr>
                <w:rFonts w:ascii="Times New Roman" w:hAnsi="Times New Roman"/>
                <w:sz w:val="20"/>
                <w:szCs w:val="20"/>
                <w:lang w:eastAsia="zh-CN"/>
              </w:rPr>
              <w:t>$456</w:t>
            </w:r>
          </w:p>
        </w:tc>
        <w:tc>
          <w:tcPr>
            <w:tcW w:w="1260" w:type="dxa"/>
            <w:vAlign w:val="center"/>
          </w:tcPr>
          <w:p w:rsidR="00B76A3E" w:rsidRPr="004F6B93" w:rsidRDefault="00B76A3E" w:rsidP="006A330A">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lang w:eastAsia="zh-CN"/>
              </w:rPr>
            </w:pPr>
            <w:r w:rsidRPr="004F6B93">
              <w:rPr>
                <w:rFonts w:ascii="Times New Roman" w:hAnsi="Times New Roman"/>
                <w:sz w:val="20"/>
                <w:szCs w:val="20"/>
                <w:lang w:eastAsia="zh-CN"/>
              </w:rPr>
              <w:t>$6,610</w:t>
            </w:r>
          </w:p>
        </w:tc>
        <w:tc>
          <w:tcPr>
            <w:tcW w:w="1205" w:type="dxa"/>
            <w:vAlign w:val="center"/>
          </w:tcPr>
          <w:p w:rsidR="00B76A3E" w:rsidRPr="004F6B93" w:rsidRDefault="006A330A" w:rsidP="006A330A">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lang w:eastAsia="zh-CN"/>
              </w:rPr>
            </w:pPr>
            <w:r w:rsidRPr="004F6B93">
              <w:rPr>
                <w:rFonts w:ascii="Times New Roman" w:hAnsi="Times New Roman"/>
                <w:sz w:val="20"/>
                <w:szCs w:val="20"/>
                <w:lang w:eastAsia="zh-CN"/>
              </w:rPr>
              <w:t>-</w:t>
            </w:r>
          </w:p>
        </w:tc>
        <w:tc>
          <w:tcPr>
            <w:tcW w:w="1259" w:type="dxa"/>
            <w:vAlign w:val="center"/>
          </w:tcPr>
          <w:p w:rsidR="00B76A3E" w:rsidRPr="004F6B93" w:rsidRDefault="00B76A3E" w:rsidP="006A330A">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lang w:eastAsia="zh-CN"/>
              </w:rPr>
            </w:pPr>
            <w:r w:rsidRPr="004F6B93">
              <w:rPr>
                <w:rFonts w:ascii="Times New Roman" w:hAnsi="Times New Roman"/>
                <w:sz w:val="20"/>
                <w:szCs w:val="20"/>
                <w:lang w:eastAsia="zh-CN"/>
              </w:rPr>
              <w:t>$219</w:t>
            </w:r>
          </w:p>
        </w:tc>
        <w:tc>
          <w:tcPr>
            <w:tcW w:w="1527" w:type="dxa"/>
            <w:vAlign w:val="center"/>
          </w:tcPr>
          <w:p w:rsidR="00B76A3E" w:rsidRPr="004F6B93" w:rsidRDefault="00B76A3E" w:rsidP="006A330A">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lang w:eastAsia="zh-CN"/>
              </w:rPr>
            </w:pPr>
            <w:r w:rsidRPr="004F6B93">
              <w:rPr>
                <w:rFonts w:ascii="Times New Roman" w:hAnsi="Times New Roman"/>
                <w:sz w:val="20"/>
                <w:szCs w:val="20"/>
                <w:lang w:eastAsia="zh-CN"/>
              </w:rPr>
              <w:t>$18,200</w:t>
            </w:r>
          </w:p>
        </w:tc>
      </w:tr>
      <w:tr w:rsidR="006A330A" w:rsidRPr="004F6B93" w:rsidTr="005B6F17">
        <w:trPr>
          <w:divId w:val="50814705"/>
          <w:trHeight w:val="899"/>
        </w:trPr>
        <w:tc>
          <w:tcPr>
            <w:cnfStyle w:val="001000000000" w:firstRow="0" w:lastRow="0" w:firstColumn="1" w:lastColumn="0" w:oddVBand="0" w:evenVBand="0" w:oddHBand="0" w:evenHBand="0" w:firstRowFirstColumn="0" w:firstRowLastColumn="0" w:lastRowFirstColumn="0" w:lastRowLastColumn="0"/>
            <w:tcW w:w="1386" w:type="dxa"/>
          </w:tcPr>
          <w:p w:rsidR="006A330A" w:rsidRPr="004F6B93" w:rsidRDefault="006A330A" w:rsidP="00E8715F">
            <w:pPr>
              <w:spacing w:line="480" w:lineRule="auto"/>
              <w:jc w:val="center"/>
              <w:rPr>
                <w:rFonts w:ascii="Times New Roman" w:hAnsi="Times New Roman"/>
                <w:sz w:val="20"/>
                <w:szCs w:val="20"/>
                <w:lang w:eastAsia="zh-CN"/>
              </w:rPr>
            </w:pPr>
            <w:r w:rsidRPr="004F6B93">
              <w:rPr>
                <w:rFonts w:ascii="Times New Roman" w:hAnsi="Times New Roman"/>
                <w:sz w:val="20"/>
                <w:szCs w:val="20"/>
                <w:lang w:eastAsia="zh-CN"/>
              </w:rPr>
              <w:t>Blower</w:t>
            </w:r>
          </w:p>
          <w:p w:rsidR="006A330A" w:rsidRPr="004F6B93" w:rsidRDefault="006A330A" w:rsidP="00E8715F">
            <w:pPr>
              <w:spacing w:line="480" w:lineRule="auto"/>
              <w:jc w:val="center"/>
              <w:rPr>
                <w:rFonts w:ascii="Times New Roman" w:hAnsi="Times New Roman"/>
                <w:sz w:val="20"/>
                <w:szCs w:val="20"/>
                <w:lang w:eastAsia="zh-CN"/>
              </w:rPr>
            </w:pPr>
            <w:r w:rsidRPr="004F6B93">
              <w:rPr>
                <w:rFonts w:ascii="Times New Roman" w:hAnsi="Times New Roman"/>
                <w:sz w:val="20"/>
                <w:szCs w:val="20"/>
                <w:lang w:eastAsia="zh-CN"/>
              </w:rPr>
              <w:t>System</w:t>
            </w:r>
          </w:p>
        </w:tc>
        <w:tc>
          <w:tcPr>
            <w:tcW w:w="1540" w:type="dxa"/>
            <w:vAlign w:val="center"/>
          </w:tcPr>
          <w:p w:rsidR="006A330A" w:rsidRPr="004F6B93" w:rsidRDefault="006A330A" w:rsidP="006A330A">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lang w:eastAsia="zh-CN"/>
              </w:rPr>
            </w:pPr>
            <w:r w:rsidRPr="004F6B93">
              <w:rPr>
                <w:rFonts w:ascii="Times New Roman" w:hAnsi="Times New Roman"/>
                <w:sz w:val="20"/>
                <w:szCs w:val="20"/>
                <w:lang w:eastAsia="zh-CN"/>
              </w:rPr>
              <w:t>$217,000</w:t>
            </w:r>
          </w:p>
        </w:tc>
        <w:tc>
          <w:tcPr>
            <w:tcW w:w="1232" w:type="dxa"/>
            <w:vAlign w:val="center"/>
          </w:tcPr>
          <w:p w:rsidR="006A330A" w:rsidRPr="004F6B93" w:rsidRDefault="006A330A" w:rsidP="006A330A">
            <w:pPr>
              <w:jc w:val="center"/>
              <w:cnfStyle w:val="000000000000" w:firstRow="0" w:lastRow="0" w:firstColumn="0" w:lastColumn="0" w:oddVBand="0" w:evenVBand="0" w:oddHBand="0" w:evenHBand="0" w:firstRowFirstColumn="0" w:firstRowLastColumn="0" w:lastRowFirstColumn="0" w:lastRowLastColumn="0"/>
            </w:pPr>
            <w:r w:rsidRPr="004F6B93">
              <w:rPr>
                <w:rFonts w:ascii="Times New Roman" w:hAnsi="Times New Roman"/>
                <w:sz w:val="20"/>
                <w:szCs w:val="20"/>
                <w:lang w:eastAsia="zh-CN"/>
              </w:rPr>
              <w:t>-</w:t>
            </w:r>
          </w:p>
        </w:tc>
        <w:tc>
          <w:tcPr>
            <w:tcW w:w="1474" w:type="dxa"/>
            <w:vAlign w:val="center"/>
          </w:tcPr>
          <w:p w:rsidR="006A330A" w:rsidRPr="004F6B93" w:rsidRDefault="006A330A" w:rsidP="006A330A">
            <w:pPr>
              <w:jc w:val="center"/>
              <w:cnfStyle w:val="000000000000" w:firstRow="0" w:lastRow="0" w:firstColumn="0" w:lastColumn="0" w:oddVBand="0" w:evenVBand="0" w:oddHBand="0" w:evenHBand="0" w:firstRowFirstColumn="0" w:firstRowLastColumn="0" w:lastRowFirstColumn="0" w:lastRowLastColumn="0"/>
            </w:pPr>
            <w:r w:rsidRPr="004F6B93">
              <w:rPr>
                <w:rFonts w:ascii="Times New Roman" w:hAnsi="Times New Roman"/>
                <w:sz w:val="20"/>
                <w:szCs w:val="20"/>
                <w:lang w:eastAsia="zh-CN"/>
              </w:rPr>
              <w:t>-</w:t>
            </w:r>
          </w:p>
        </w:tc>
        <w:tc>
          <w:tcPr>
            <w:tcW w:w="1260" w:type="dxa"/>
            <w:vAlign w:val="center"/>
          </w:tcPr>
          <w:p w:rsidR="006A330A" w:rsidRPr="004F6B93" w:rsidRDefault="006A330A" w:rsidP="006A330A">
            <w:pPr>
              <w:jc w:val="center"/>
              <w:cnfStyle w:val="000000000000" w:firstRow="0" w:lastRow="0" w:firstColumn="0" w:lastColumn="0" w:oddVBand="0" w:evenVBand="0" w:oddHBand="0" w:evenHBand="0" w:firstRowFirstColumn="0" w:firstRowLastColumn="0" w:lastRowFirstColumn="0" w:lastRowLastColumn="0"/>
            </w:pPr>
            <w:r w:rsidRPr="004F6B93">
              <w:rPr>
                <w:rFonts w:ascii="Times New Roman" w:hAnsi="Times New Roman"/>
                <w:sz w:val="20"/>
                <w:szCs w:val="20"/>
                <w:lang w:eastAsia="zh-CN"/>
              </w:rPr>
              <w:t>-</w:t>
            </w:r>
          </w:p>
        </w:tc>
        <w:tc>
          <w:tcPr>
            <w:tcW w:w="1205" w:type="dxa"/>
            <w:vAlign w:val="center"/>
          </w:tcPr>
          <w:p w:rsidR="006A330A" w:rsidRPr="004F6B93" w:rsidRDefault="006A330A" w:rsidP="006A330A">
            <w:pPr>
              <w:jc w:val="center"/>
              <w:cnfStyle w:val="000000000000" w:firstRow="0" w:lastRow="0" w:firstColumn="0" w:lastColumn="0" w:oddVBand="0" w:evenVBand="0" w:oddHBand="0" w:evenHBand="0" w:firstRowFirstColumn="0" w:firstRowLastColumn="0" w:lastRowFirstColumn="0" w:lastRowLastColumn="0"/>
            </w:pPr>
            <w:r w:rsidRPr="004F6B93">
              <w:rPr>
                <w:rFonts w:ascii="Times New Roman" w:hAnsi="Times New Roman"/>
                <w:sz w:val="20"/>
                <w:szCs w:val="20"/>
                <w:lang w:eastAsia="zh-CN"/>
              </w:rPr>
              <w:t>-</w:t>
            </w:r>
          </w:p>
        </w:tc>
        <w:tc>
          <w:tcPr>
            <w:tcW w:w="1259" w:type="dxa"/>
            <w:vAlign w:val="center"/>
          </w:tcPr>
          <w:p w:rsidR="006A330A" w:rsidRPr="004F6B93" w:rsidRDefault="006A330A" w:rsidP="006A330A">
            <w:pPr>
              <w:jc w:val="center"/>
              <w:cnfStyle w:val="000000000000" w:firstRow="0" w:lastRow="0" w:firstColumn="0" w:lastColumn="0" w:oddVBand="0" w:evenVBand="0" w:oddHBand="0" w:evenHBand="0" w:firstRowFirstColumn="0" w:firstRowLastColumn="0" w:lastRowFirstColumn="0" w:lastRowLastColumn="0"/>
            </w:pPr>
            <w:r w:rsidRPr="004F6B93">
              <w:rPr>
                <w:rFonts w:ascii="Times New Roman" w:hAnsi="Times New Roman"/>
                <w:sz w:val="20"/>
                <w:szCs w:val="20"/>
                <w:lang w:eastAsia="zh-CN"/>
              </w:rPr>
              <w:t>-</w:t>
            </w:r>
          </w:p>
        </w:tc>
        <w:tc>
          <w:tcPr>
            <w:tcW w:w="1527" w:type="dxa"/>
            <w:vAlign w:val="center"/>
          </w:tcPr>
          <w:p w:rsidR="006A330A" w:rsidRPr="004F6B93" w:rsidRDefault="006A330A" w:rsidP="006A330A">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lang w:eastAsia="zh-CN"/>
              </w:rPr>
            </w:pPr>
            <w:r w:rsidRPr="004F6B93">
              <w:rPr>
                <w:rFonts w:ascii="Times New Roman" w:hAnsi="Times New Roman"/>
                <w:sz w:val="20"/>
                <w:szCs w:val="20"/>
                <w:lang w:eastAsia="zh-CN"/>
              </w:rPr>
              <w:t>$182,000</w:t>
            </w:r>
          </w:p>
        </w:tc>
      </w:tr>
      <w:tr w:rsidR="006A330A" w:rsidRPr="004F6B93" w:rsidTr="005B6F17">
        <w:trPr>
          <w:cnfStyle w:val="000000100000" w:firstRow="0" w:lastRow="0" w:firstColumn="0" w:lastColumn="0" w:oddVBand="0" w:evenVBand="0" w:oddHBand="1" w:evenHBand="0" w:firstRowFirstColumn="0" w:firstRowLastColumn="0" w:lastRowFirstColumn="0" w:lastRowLastColumn="0"/>
          <w:divId w:val="50814705"/>
          <w:trHeight w:val="455"/>
        </w:trPr>
        <w:tc>
          <w:tcPr>
            <w:cnfStyle w:val="001000000000" w:firstRow="0" w:lastRow="0" w:firstColumn="1" w:lastColumn="0" w:oddVBand="0" w:evenVBand="0" w:oddHBand="0" w:evenHBand="0" w:firstRowFirstColumn="0" w:firstRowLastColumn="0" w:lastRowFirstColumn="0" w:lastRowLastColumn="0"/>
            <w:tcW w:w="1386" w:type="dxa"/>
          </w:tcPr>
          <w:p w:rsidR="006A330A" w:rsidRPr="004F6B93" w:rsidRDefault="006A330A" w:rsidP="00E8715F">
            <w:pPr>
              <w:spacing w:line="480" w:lineRule="auto"/>
              <w:jc w:val="center"/>
              <w:rPr>
                <w:rFonts w:ascii="Times New Roman" w:hAnsi="Times New Roman"/>
                <w:sz w:val="20"/>
                <w:szCs w:val="20"/>
                <w:lang w:eastAsia="zh-CN"/>
              </w:rPr>
            </w:pPr>
            <w:r w:rsidRPr="004F6B93">
              <w:rPr>
                <w:rFonts w:ascii="Times New Roman" w:hAnsi="Times New Roman"/>
                <w:sz w:val="20"/>
                <w:szCs w:val="20"/>
                <w:lang w:eastAsia="zh-CN"/>
              </w:rPr>
              <w:t>Other Costs</w:t>
            </w:r>
          </w:p>
        </w:tc>
        <w:tc>
          <w:tcPr>
            <w:tcW w:w="1540" w:type="dxa"/>
            <w:vAlign w:val="center"/>
          </w:tcPr>
          <w:p w:rsidR="006A330A" w:rsidRPr="004F6B93" w:rsidRDefault="006A330A" w:rsidP="006A330A">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lang w:eastAsia="zh-CN"/>
              </w:rPr>
            </w:pPr>
            <w:r w:rsidRPr="004F6B93">
              <w:rPr>
                <w:rFonts w:ascii="Times New Roman" w:hAnsi="Times New Roman"/>
                <w:sz w:val="20"/>
                <w:szCs w:val="20"/>
                <w:lang w:eastAsia="zh-CN"/>
              </w:rPr>
              <w:t>$2,600,000</w:t>
            </w:r>
          </w:p>
        </w:tc>
        <w:tc>
          <w:tcPr>
            <w:tcW w:w="1232" w:type="dxa"/>
            <w:vAlign w:val="center"/>
          </w:tcPr>
          <w:p w:rsidR="006A330A" w:rsidRPr="004F6B93" w:rsidRDefault="006A330A" w:rsidP="006A330A">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lang w:eastAsia="zh-CN"/>
              </w:rPr>
            </w:pPr>
            <w:r w:rsidRPr="004F6B93">
              <w:rPr>
                <w:rFonts w:ascii="Times New Roman" w:hAnsi="Times New Roman"/>
                <w:sz w:val="20"/>
                <w:szCs w:val="20"/>
                <w:lang w:eastAsia="zh-CN"/>
              </w:rPr>
              <w:t>$43,100</w:t>
            </w:r>
          </w:p>
        </w:tc>
        <w:tc>
          <w:tcPr>
            <w:tcW w:w="1474" w:type="dxa"/>
            <w:vAlign w:val="center"/>
          </w:tcPr>
          <w:p w:rsidR="006A330A" w:rsidRPr="004F6B93" w:rsidRDefault="006A330A" w:rsidP="006A330A">
            <w:pPr>
              <w:jc w:val="center"/>
              <w:cnfStyle w:val="000000100000" w:firstRow="0" w:lastRow="0" w:firstColumn="0" w:lastColumn="0" w:oddVBand="0" w:evenVBand="0" w:oddHBand="1" w:evenHBand="0" w:firstRowFirstColumn="0" w:firstRowLastColumn="0" w:lastRowFirstColumn="0" w:lastRowLastColumn="0"/>
            </w:pPr>
            <w:r w:rsidRPr="004F6B93">
              <w:rPr>
                <w:rFonts w:ascii="Times New Roman" w:hAnsi="Times New Roman"/>
                <w:sz w:val="20"/>
                <w:szCs w:val="20"/>
                <w:lang w:eastAsia="zh-CN"/>
              </w:rPr>
              <w:t>-</w:t>
            </w:r>
          </w:p>
        </w:tc>
        <w:tc>
          <w:tcPr>
            <w:tcW w:w="1260" w:type="dxa"/>
            <w:vAlign w:val="center"/>
          </w:tcPr>
          <w:p w:rsidR="006A330A" w:rsidRPr="004F6B93" w:rsidRDefault="006A330A" w:rsidP="006A330A">
            <w:pPr>
              <w:jc w:val="center"/>
              <w:cnfStyle w:val="000000100000" w:firstRow="0" w:lastRow="0" w:firstColumn="0" w:lastColumn="0" w:oddVBand="0" w:evenVBand="0" w:oddHBand="1" w:evenHBand="0" w:firstRowFirstColumn="0" w:firstRowLastColumn="0" w:lastRowFirstColumn="0" w:lastRowLastColumn="0"/>
            </w:pPr>
            <w:r w:rsidRPr="004F6B93">
              <w:rPr>
                <w:rFonts w:ascii="Times New Roman" w:hAnsi="Times New Roman"/>
                <w:sz w:val="20"/>
                <w:szCs w:val="20"/>
                <w:lang w:eastAsia="zh-CN"/>
              </w:rPr>
              <w:t>-</w:t>
            </w:r>
          </w:p>
        </w:tc>
        <w:tc>
          <w:tcPr>
            <w:tcW w:w="1205" w:type="dxa"/>
            <w:vAlign w:val="center"/>
          </w:tcPr>
          <w:p w:rsidR="006A330A" w:rsidRPr="004F6B93" w:rsidRDefault="006A330A" w:rsidP="006A330A">
            <w:pPr>
              <w:jc w:val="center"/>
              <w:cnfStyle w:val="000000100000" w:firstRow="0" w:lastRow="0" w:firstColumn="0" w:lastColumn="0" w:oddVBand="0" w:evenVBand="0" w:oddHBand="1" w:evenHBand="0" w:firstRowFirstColumn="0" w:firstRowLastColumn="0" w:lastRowFirstColumn="0" w:lastRowLastColumn="0"/>
            </w:pPr>
            <w:r w:rsidRPr="004F6B93">
              <w:rPr>
                <w:rFonts w:ascii="Times New Roman" w:hAnsi="Times New Roman"/>
                <w:sz w:val="20"/>
                <w:szCs w:val="20"/>
                <w:lang w:eastAsia="zh-CN"/>
              </w:rPr>
              <w:t>-</w:t>
            </w:r>
          </w:p>
        </w:tc>
        <w:tc>
          <w:tcPr>
            <w:tcW w:w="1259" w:type="dxa"/>
            <w:vAlign w:val="center"/>
          </w:tcPr>
          <w:p w:rsidR="006A330A" w:rsidRPr="004F6B93" w:rsidRDefault="006A330A" w:rsidP="006A330A">
            <w:pPr>
              <w:jc w:val="center"/>
              <w:cnfStyle w:val="000000100000" w:firstRow="0" w:lastRow="0" w:firstColumn="0" w:lastColumn="0" w:oddVBand="0" w:evenVBand="0" w:oddHBand="1" w:evenHBand="0" w:firstRowFirstColumn="0" w:firstRowLastColumn="0" w:lastRowFirstColumn="0" w:lastRowLastColumn="0"/>
            </w:pPr>
            <w:r w:rsidRPr="004F6B93">
              <w:rPr>
                <w:rFonts w:ascii="Times New Roman" w:hAnsi="Times New Roman"/>
                <w:sz w:val="20"/>
                <w:szCs w:val="20"/>
                <w:lang w:eastAsia="zh-CN"/>
              </w:rPr>
              <w:t>-</w:t>
            </w:r>
          </w:p>
        </w:tc>
        <w:tc>
          <w:tcPr>
            <w:tcW w:w="1527" w:type="dxa"/>
            <w:vAlign w:val="center"/>
          </w:tcPr>
          <w:p w:rsidR="006A330A" w:rsidRPr="004F6B93" w:rsidRDefault="006A330A" w:rsidP="006A330A">
            <w:pPr>
              <w:jc w:val="center"/>
              <w:cnfStyle w:val="000000100000" w:firstRow="0" w:lastRow="0" w:firstColumn="0" w:lastColumn="0" w:oddVBand="0" w:evenVBand="0" w:oddHBand="1" w:evenHBand="0" w:firstRowFirstColumn="0" w:firstRowLastColumn="0" w:lastRowFirstColumn="0" w:lastRowLastColumn="0"/>
            </w:pPr>
            <w:r w:rsidRPr="004F6B93">
              <w:rPr>
                <w:rFonts w:ascii="Times New Roman" w:hAnsi="Times New Roman"/>
                <w:sz w:val="20"/>
                <w:szCs w:val="20"/>
                <w:lang w:eastAsia="zh-CN"/>
              </w:rPr>
              <w:t>-</w:t>
            </w:r>
          </w:p>
        </w:tc>
      </w:tr>
    </w:tbl>
    <w:p w:rsidR="00B76A3E" w:rsidRPr="004F6B93" w:rsidRDefault="00B76A3E" w:rsidP="00B76A3E">
      <w:pPr>
        <w:spacing w:line="480" w:lineRule="auto"/>
        <w:jc w:val="both"/>
        <w:divId w:val="50814705"/>
        <w:rPr>
          <w:rFonts w:ascii="Times New Roman" w:hAnsi="Times New Roman"/>
          <w:color w:val="000000"/>
          <w:sz w:val="22"/>
          <w:szCs w:val="22"/>
          <w:lang w:eastAsia="zh-CN"/>
        </w:rPr>
      </w:pPr>
    </w:p>
    <w:p w:rsidR="00B76A3E" w:rsidRPr="004F6B93" w:rsidRDefault="00B76A3E" w:rsidP="00B76A3E">
      <w:pPr>
        <w:spacing w:line="480" w:lineRule="auto"/>
        <w:jc w:val="both"/>
        <w:divId w:val="50814705"/>
        <w:rPr>
          <w:rFonts w:ascii="Times New Roman" w:hAnsi="Times New Roman"/>
          <w:b/>
          <w:color w:val="000000"/>
          <w:lang w:eastAsia="zh-CN"/>
        </w:rPr>
      </w:pPr>
      <w:r w:rsidRPr="004F6B93">
        <w:rPr>
          <w:rFonts w:ascii="Times New Roman" w:hAnsi="Times New Roman"/>
          <w:b/>
          <w:lang w:eastAsia="zh-CN"/>
        </w:rPr>
        <w:lastRenderedPageBreak/>
        <w:t>Table</w:t>
      </w:r>
      <w:r w:rsidRPr="004F6B93">
        <w:rPr>
          <w:rFonts w:ascii="Times New Roman" w:hAnsi="Times New Roman"/>
          <w:b/>
          <w:color w:val="FF0000"/>
          <w:lang w:eastAsia="zh-CN"/>
        </w:rPr>
        <w:t xml:space="preserve"> </w:t>
      </w:r>
      <w:r w:rsidRPr="004F6B93">
        <w:rPr>
          <w:rFonts w:ascii="Times New Roman" w:hAnsi="Times New Roman"/>
          <w:b/>
          <w:color w:val="000000"/>
          <w:lang w:eastAsia="zh-CN"/>
        </w:rPr>
        <w:t xml:space="preserve">6 </w:t>
      </w:r>
      <w:r w:rsidR="006A330A" w:rsidRPr="004F6B93">
        <w:rPr>
          <w:rFonts w:ascii="Times New Roman" w:hAnsi="Times New Roman"/>
          <w:b/>
          <w:color w:val="000000"/>
          <w:lang w:eastAsia="zh-CN"/>
        </w:rPr>
        <w:t>Economic</w:t>
      </w:r>
      <w:r w:rsidRPr="004F6B93">
        <w:rPr>
          <w:rFonts w:ascii="Times New Roman" w:hAnsi="Times New Roman"/>
          <w:b/>
          <w:color w:val="000000"/>
          <w:lang w:eastAsia="zh-CN"/>
        </w:rPr>
        <w:t xml:space="preserve"> analysis of ion exchange pathway</w:t>
      </w:r>
    </w:p>
    <w:tbl>
      <w:tblPr>
        <w:tblStyle w:val="LightList-Accent1"/>
        <w:tblW w:w="11338" w:type="dxa"/>
        <w:tblLayout w:type="fixed"/>
        <w:tblLook w:val="04A0" w:firstRow="1" w:lastRow="0" w:firstColumn="1" w:lastColumn="0" w:noHBand="0" w:noVBand="1"/>
      </w:tblPr>
      <w:tblGrid>
        <w:gridCol w:w="1384"/>
        <w:gridCol w:w="181"/>
        <w:gridCol w:w="1212"/>
        <w:gridCol w:w="181"/>
        <w:gridCol w:w="1353"/>
        <w:gridCol w:w="181"/>
        <w:gridCol w:w="1452"/>
        <w:gridCol w:w="341"/>
        <w:gridCol w:w="945"/>
        <w:gridCol w:w="341"/>
        <w:gridCol w:w="923"/>
        <w:gridCol w:w="341"/>
        <w:gridCol w:w="923"/>
        <w:gridCol w:w="341"/>
        <w:gridCol w:w="1239"/>
      </w:tblGrid>
      <w:tr w:rsidR="006A330A" w:rsidRPr="004F6B93" w:rsidTr="005B6F17">
        <w:trPr>
          <w:cnfStyle w:val="100000000000" w:firstRow="1" w:lastRow="0" w:firstColumn="0" w:lastColumn="0" w:oddVBand="0" w:evenVBand="0" w:oddHBand="0" w:evenHBand="0" w:firstRowFirstColumn="0" w:firstRowLastColumn="0" w:lastRowFirstColumn="0" w:lastRowLastColumn="0"/>
          <w:divId w:val="50814705"/>
          <w:trHeight w:val="557"/>
        </w:trPr>
        <w:tc>
          <w:tcPr>
            <w:cnfStyle w:val="001000000000" w:firstRow="0" w:lastRow="0" w:firstColumn="1" w:lastColumn="0" w:oddVBand="0" w:evenVBand="0" w:oddHBand="0" w:evenHBand="0" w:firstRowFirstColumn="0" w:firstRowLastColumn="0" w:lastRowFirstColumn="0" w:lastRowLastColumn="0"/>
            <w:tcW w:w="1384" w:type="dxa"/>
            <w:tcBorders>
              <w:top w:val="single" w:sz="8" w:space="0" w:color="4F81BD" w:themeColor="accent1"/>
              <w:bottom w:val="single" w:sz="8" w:space="0" w:color="4F81BD" w:themeColor="accent1"/>
            </w:tcBorders>
            <w:shd w:val="clear" w:color="auto" w:fill="B8CCE4" w:themeFill="accent1" w:themeFillTint="66"/>
          </w:tcPr>
          <w:p w:rsidR="00B76A3E" w:rsidRPr="004F6B93" w:rsidRDefault="00B76A3E" w:rsidP="00E8715F">
            <w:pPr>
              <w:spacing w:line="480" w:lineRule="auto"/>
              <w:jc w:val="center"/>
              <w:rPr>
                <w:rFonts w:ascii="Times New Roman" w:hAnsi="Times New Roman"/>
                <w:sz w:val="20"/>
                <w:szCs w:val="20"/>
                <w:lang w:eastAsia="zh-CN"/>
              </w:rPr>
            </w:pPr>
            <w:r w:rsidRPr="004F6B93">
              <w:rPr>
                <w:rFonts w:ascii="Times New Roman" w:hAnsi="Times New Roman"/>
                <w:sz w:val="20"/>
                <w:szCs w:val="20"/>
                <w:lang w:eastAsia="zh-CN"/>
              </w:rPr>
              <w:t>NPV</w:t>
            </w:r>
          </w:p>
        </w:tc>
        <w:tc>
          <w:tcPr>
            <w:tcW w:w="1393" w:type="dxa"/>
            <w:gridSpan w:val="2"/>
            <w:tcBorders>
              <w:top w:val="single" w:sz="8" w:space="0" w:color="4F81BD" w:themeColor="accent1"/>
              <w:bottom w:val="single" w:sz="8" w:space="0" w:color="4F81BD" w:themeColor="accent1"/>
            </w:tcBorders>
            <w:shd w:val="clear" w:color="auto" w:fill="B8CCE4" w:themeFill="accent1" w:themeFillTint="66"/>
          </w:tcPr>
          <w:p w:rsidR="00B76A3E" w:rsidRPr="004F6B93" w:rsidRDefault="00B76A3E" w:rsidP="006A330A">
            <w:pPr>
              <w:spacing w:line="480" w:lineRule="auto"/>
              <w:ind w:left="-108"/>
              <w:jc w:val="center"/>
              <w:cnfStyle w:val="100000000000" w:firstRow="1" w:lastRow="0" w:firstColumn="0" w:lastColumn="0" w:oddVBand="0" w:evenVBand="0" w:oddHBand="0" w:evenHBand="0" w:firstRowFirstColumn="0" w:firstRowLastColumn="0" w:lastRowFirstColumn="0" w:lastRowLastColumn="0"/>
              <w:rPr>
                <w:rFonts w:ascii="Times New Roman" w:hAnsi="Times New Roman"/>
                <w:sz w:val="20"/>
                <w:szCs w:val="20"/>
                <w:lang w:eastAsia="zh-CN"/>
              </w:rPr>
            </w:pPr>
            <w:r w:rsidRPr="004F6B93">
              <w:rPr>
                <w:rFonts w:ascii="Times New Roman" w:hAnsi="Times New Roman"/>
                <w:sz w:val="20"/>
                <w:szCs w:val="20"/>
                <w:lang w:eastAsia="zh-CN"/>
              </w:rPr>
              <w:t>Construction</w:t>
            </w:r>
          </w:p>
        </w:tc>
        <w:tc>
          <w:tcPr>
            <w:tcW w:w="1534" w:type="dxa"/>
            <w:gridSpan w:val="2"/>
            <w:tcBorders>
              <w:top w:val="single" w:sz="8" w:space="0" w:color="4F81BD" w:themeColor="accent1"/>
              <w:bottom w:val="single" w:sz="8" w:space="0" w:color="4F81BD" w:themeColor="accent1"/>
            </w:tcBorders>
            <w:shd w:val="clear" w:color="auto" w:fill="B8CCE4" w:themeFill="accent1" w:themeFillTint="66"/>
          </w:tcPr>
          <w:p w:rsidR="00B76A3E" w:rsidRPr="004F6B93" w:rsidRDefault="00B76A3E" w:rsidP="006A330A">
            <w:pPr>
              <w:spacing w:line="48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sz w:val="20"/>
                <w:szCs w:val="20"/>
                <w:lang w:eastAsia="zh-CN"/>
              </w:rPr>
            </w:pPr>
            <w:r w:rsidRPr="004F6B93">
              <w:rPr>
                <w:rFonts w:ascii="Times New Roman" w:hAnsi="Times New Roman"/>
                <w:sz w:val="20"/>
                <w:szCs w:val="20"/>
                <w:lang w:eastAsia="zh-CN"/>
              </w:rPr>
              <w:t xml:space="preserve">Operation </w:t>
            </w:r>
            <w:r w:rsidR="006A330A" w:rsidRPr="004F6B93">
              <w:rPr>
                <w:rFonts w:ascii="Times New Roman" w:hAnsi="Times New Roman"/>
                <w:sz w:val="20"/>
                <w:szCs w:val="20"/>
                <w:lang w:eastAsia="zh-CN"/>
              </w:rPr>
              <w:t>(per year)</w:t>
            </w:r>
          </w:p>
        </w:tc>
        <w:tc>
          <w:tcPr>
            <w:tcW w:w="1633" w:type="dxa"/>
            <w:gridSpan w:val="2"/>
            <w:tcBorders>
              <w:top w:val="single" w:sz="8" w:space="0" w:color="4F81BD" w:themeColor="accent1"/>
              <w:bottom w:val="single" w:sz="8" w:space="0" w:color="4F81BD" w:themeColor="accent1"/>
            </w:tcBorders>
            <w:shd w:val="clear" w:color="auto" w:fill="B8CCE4" w:themeFill="accent1" w:themeFillTint="66"/>
          </w:tcPr>
          <w:p w:rsidR="00B76A3E" w:rsidRPr="004F6B93" w:rsidRDefault="00B76A3E" w:rsidP="006A330A">
            <w:pPr>
              <w:spacing w:line="48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sz w:val="20"/>
                <w:szCs w:val="20"/>
                <w:lang w:eastAsia="zh-CN"/>
              </w:rPr>
            </w:pPr>
            <w:r w:rsidRPr="004F6B93">
              <w:rPr>
                <w:rFonts w:ascii="Times New Roman" w:hAnsi="Times New Roman"/>
                <w:sz w:val="20"/>
                <w:szCs w:val="20"/>
                <w:lang w:eastAsia="zh-CN"/>
              </w:rPr>
              <w:t>Maintenance (</w:t>
            </w:r>
            <w:r w:rsidR="006A330A" w:rsidRPr="004F6B93">
              <w:rPr>
                <w:rFonts w:ascii="Times New Roman" w:hAnsi="Times New Roman"/>
                <w:sz w:val="20"/>
                <w:szCs w:val="20"/>
                <w:lang w:eastAsia="zh-CN"/>
              </w:rPr>
              <w:t>per year</w:t>
            </w:r>
            <w:r w:rsidRPr="004F6B93">
              <w:rPr>
                <w:rFonts w:ascii="Times New Roman" w:hAnsi="Times New Roman"/>
                <w:sz w:val="20"/>
                <w:szCs w:val="20"/>
                <w:lang w:eastAsia="zh-CN"/>
              </w:rPr>
              <w:t>)</w:t>
            </w:r>
          </w:p>
        </w:tc>
        <w:tc>
          <w:tcPr>
            <w:tcW w:w="1286" w:type="dxa"/>
            <w:gridSpan w:val="2"/>
            <w:tcBorders>
              <w:top w:val="single" w:sz="8" w:space="0" w:color="4F81BD" w:themeColor="accent1"/>
              <w:bottom w:val="single" w:sz="8" w:space="0" w:color="4F81BD" w:themeColor="accent1"/>
            </w:tcBorders>
            <w:shd w:val="clear" w:color="auto" w:fill="B8CCE4" w:themeFill="accent1" w:themeFillTint="66"/>
          </w:tcPr>
          <w:p w:rsidR="00B76A3E" w:rsidRPr="004F6B93" w:rsidRDefault="00B76A3E" w:rsidP="00E8715F">
            <w:pPr>
              <w:spacing w:line="48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sz w:val="20"/>
                <w:szCs w:val="20"/>
                <w:lang w:eastAsia="zh-CN"/>
              </w:rPr>
            </w:pPr>
            <w:r w:rsidRPr="004F6B93">
              <w:rPr>
                <w:rFonts w:ascii="Times New Roman" w:hAnsi="Times New Roman"/>
                <w:sz w:val="20"/>
                <w:szCs w:val="20"/>
                <w:lang w:eastAsia="zh-CN"/>
              </w:rPr>
              <w:t>Material</w:t>
            </w:r>
          </w:p>
          <w:p w:rsidR="00B76A3E" w:rsidRPr="004F6B93" w:rsidRDefault="00B76A3E" w:rsidP="006A330A">
            <w:pPr>
              <w:spacing w:line="48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sz w:val="20"/>
                <w:szCs w:val="20"/>
                <w:lang w:eastAsia="zh-CN"/>
              </w:rPr>
            </w:pPr>
            <w:r w:rsidRPr="004F6B93">
              <w:rPr>
                <w:rFonts w:ascii="Times New Roman" w:hAnsi="Times New Roman"/>
                <w:sz w:val="20"/>
                <w:szCs w:val="20"/>
                <w:lang w:eastAsia="zh-CN"/>
              </w:rPr>
              <w:t>(</w:t>
            </w:r>
            <w:r w:rsidR="006A330A" w:rsidRPr="004F6B93">
              <w:rPr>
                <w:rFonts w:ascii="Times New Roman" w:hAnsi="Times New Roman"/>
                <w:sz w:val="20"/>
                <w:szCs w:val="20"/>
                <w:lang w:eastAsia="zh-CN"/>
              </w:rPr>
              <w:t>per year</w:t>
            </w:r>
            <w:r w:rsidRPr="004F6B93">
              <w:rPr>
                <w:rFonts w:ascii="Times New Roman" w:hAnsi="Times New Roman"/>
                <w:sz w:val="20"/>
                <w:szCs w:val="20"/>
                <w:lang w:eastAsia="zh-CN"/>
              </w:rPr>
              <w:t>)</w:t>
            </w:r>
          </w:p>
        </w:tc>
        <w:tc>
          <w:tcPr>
            <w:tcW w:w="1264" w:type="dxa"/>
            <w:gridSpan w:val="2"/>
            <w:tcBorders>
              <w:top w:val="single" w:sz="8" w:space="0" w:color="4F81BD" w:themeColor="accent1"/>
              <w:bottom w:val="single" w:sz="8" w:space="0" w:color="4F81BD" w:themeColor="accent1"/>
            </w:tcBorders>
            <w:shd w:val="clear" w:color="auto" w:fill="B8CCE4" w:themeFill="accent1" w:themeFillTint="66"/>
          </w:tcPr>
          <w:p w:rsidR="00B76A3E" w:rsidRPr="004F6B93" w:rsidRDefault="00B76A3E" w:rsidP="00E8715F">
            <w:pPr>
              <w:spacing w:line="48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sz w:val="20"/>
                <w:szCs w:val="20"/>
                <w:lang w:eastAsia="zh-CN"/>
              </w:rPr>
            </w:pPr>
            <w:r w:rsidRPr="004F6B93">
              <w:rPr>
                <w:rFonts w:ascii="Times New Roman" w:hAnsi="Times New Roman"/>
                <w:sz w:val="20"/>
                <w:szCs w:val="20"/>
                <w:lang w:eastAsia="zh-CN"/>
              </w:rPr>
              <w:t>Chemical</w:t>
            </w:r>
          </w:p>
          <w:p w:rsidR="00B76A3E" w:rsidRPr="004F6B93" w:rsidRDefault="00B76A3E" w:rsidP="006A330A">
            <w:pPr>
              <w:spacing w:line="48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sz w:val="20"/>
                <w:szCs w:val="20"/>
                <w:lang w:eastAsia="zh-CN"/>
              </w:rPr>
            </w:pPr>
            <w:r w:rsidRPr="004F6B93">
              <w:rPr>
                <w:rFonts w:ascii="Times New Roman" w:hAnsi="Times New Roman"/>
                <w:sz w:val="20"/>
                <w:szCs w:val="20"/>
                <w:lang w:eastAsia="zh-CN"/>
              </w:rPr>
              <w:t>(</w:t>
            </w:r>
            <w:r w:rsidR="006A330A" w:rsidRPr="004F6B93">
              <w:rPr>
                <w:rFonts w:ascii="Times New Roman" w:hAnsi="Times New Roman"/>
                <w:sz w:val="20"/>
                <w:szCs w:val="20"/>
                <w:lang w:eastAsia="zh-CN"/>
              </w:rPr>
              <w:t>per year</w:t>
            </w:r>
            <w:r w:rsidRPr="004F6B93">
              <w:rPr>
                <w:rFonts w:ascii="Times New Roman" w:hAnsi="Times New Roman"/>
                <w:sz w:val="20"/>
                <w:szCs w:val="20"/>
                <w:lang w:eastAsia="zh-CN"/>
              </w:rPr>
              <w:t>)</w:t>
            </w:r>
          </w:p>
        </w:tc>
        <w:tc>
          <w:tcPr>
            <w:tcW w:w="1264" w:type="dxa"/>
            <w:gridSpan w:val="2"/>
            <w:tcBorders>
              <w:top w:val="single" w:sz="8" w:space="0" w:color="4F81BD" w:themeColor="accent1"/>
              <w:bottom w:val="single" w:sz="8" w:space="0" w:color="4F81BD" w:themeColor="accent1"/>
            </w:tcBorders>
            <w:shd w:val="clear" w:color="auto" w:fill="B8CCE4" w:themeFill="accent1" w:themeFillTint="66"/>
          </w:tcPr>
          <w:p w:rsidR="00B76A3E" w:rsidRPr="004F6B93" w:rsidRDefault="00B76A3E" w:rsidP="00E8715F">
            <w:pPr>
              <w:spacing w:line="48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sz w:val="20"/>
                <w:szCs w:val="20"/>
                <w:lang w:eastAsia="zh-CN"/>
              </w:rPr>
            </w:pPr>
            <w:r w:rsidRPr="004F6B93">
              <w:rPr>
                <w:rFonts w:ascii="Times New Roman" w:hAnsi="Times New Roman"/>
                <w:sz w:val="20"/>
                <w:szCs w:val="20"/>
                <w:lang w:eastAsia="zh-CN"/>
              </w:rPr>
              <w:t>Energy</w:t>
            </w:r>
          </w:p>
          <w:p w:rsidR="00B76A3E" w:rsidRPr="004F6B93" w:rsidRDefault="00B76A3E" w:rsidP="006A330A">
            <w:pPr>
              <w:spacing w:line="48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sz w:val="20"/>
                <w:szCs w:val="20"/>
                <w:lang w:eastAsia="zh-CN"/>
              </w:rPr>
            </w:pPr>
            <w:r w:rsidRPr="004F6B93">
              <w:rPr>
                <w:rFonts w:ascii="Times New Roman" w:hAnsi="Times New Roman"/>
                <w:sz w:val="20"/>
                <w:szCs w:val="20"/>
                <w:lang w:eastAsia="zh-CN"/>
              </w:rPr>
              <w:t>(</w:t>
            </w:r>
            <w:r w:rsidR="006A330A" w:rsidRPr="004F6B93">
              <w:rPr>
                <w:rFonts w:ascii="Times New Roman" w:hAnsi="Times New Roman"/>
                <w:sz w:val="20"/>
                <w:szCs w:val="20"/>
                <w:lang w:eastAsia="zh-CN"/>
              </w:rPr>
              <w:t>per year</w:t>
            </w:r>
            <w:r w:rsidRPr="004F6B93">
              <w:rPr>
                <w:rFonts w:ascii="Times New Roman" w:hAnsi="Times New Roman"/>
                <w:sz w:val="20"/>
                <w:szCs w:val="20"/>
                <w:lang w:eastAsia="zh-CN"/>
              </w:rPr>
              <w:t>)</w:t>
            </w:r>
          </w:p>
        </w:tc>
        <w:tc>
          <w:tcPr>
            <w:tcW w:w="1580" w:type="dxa"/>
            <w:gridSpan w:val="2"/>
            <w:tcBorders>
              <w:top w:val="single" w:sz="8" w:space="0" w:color="4F81BD" w:themeColor="accent1"/>
              <w:bottom w:val="single" w:sz="8" w:space="0" w:color="4F81BD" w:themeColor="accent1"/>
            </w:tcBorders>
            <w:shd w:val="clear" w:color="auto" w:fill="B8CCE4" w:themeFill="accent1" w:themeFillTint="66"/>
          </w:tcPr>
          <w:p w:rsidR="00B76A3E" w:rsidRPr="004F6B93" w:rsidRDefault="00B76A3E" w:rsidP="00E8715F">
            <w:pPr>
              <w:spacing w:line="48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sz w:val="20"/>
                <w:szCs w:val="20"/>
                <w:lang w:eastAsia="zh-CN"/>
              </w:rPr>
            </w:pPr>
            <w:r w:rsidRPr="004F6B93">
              <w:rPr>
                <w:rFonts w:ascii="Times New Roman" w:hAnsi="Times New Roman"/>
                <w:sz w:val="20"/>
                <w:szCs w:val="20"/>
                <w:lang w:eastAsia="zh-CN"/>
              </w:rPr>
              <w:t>Amortization</w:t>
            </w:r>
          </w:p>
          <w:p w:rsidR="00B76A3E" w:rsidRPr="004F6B93" w:rsidRDefault="006A330A" w:rsidP="00E8715F">
            <w:pPr>
              <w:spacing w:line="48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sz w:val="20"/>
                <w:szCs w:val="20"/>
                <w:lang w:eastAsia="zh-CN"/>
              </w:rPr>
            </w:pPr>
            <w:r w:rsidRPr="004F6B93">
              <w:rPr>
                <w:rFonts w:ascii="Times New Roman" w:hAnsi="Times New Roman"/>
                <w:sz w:val="20"/>
                <w:szCs w:val="20"/>
                <w:lang w:eastAsia="zh-CN"/>
              </w:rPr>
              <w:t>(per year)</w:t>
            </w:r>
          </w:p>
        </w:tc>
      </w:tr>
      <w:tr w:rsidR="00B76A3E" w:rsidRPr="004F6B93" w:rsidTr="005B6F17">
        <w:trPr>
          <w:cnfStyle w:val="000000100000" w:firstRow="0" w:lastRow="0" w:firstColumn="0" w:lastColumn="0" w:oddVBand="0" w:evenVBand="0" w:oddHBand="1" w:evenHBand="0" w:firstRowFirstColumn="0" w:firstRowLastColumn="0" w:lastRowFirstColumn="0" w:lastRowLastColumn="0"/>
          <w:divId w:val="50814705"/>
          <w:trHeight w:val="449"/>
        </w:trPr>
        <w:tc>
          <w:tcPr>
            <w:cnfStyle w:val="001000000000" w:firstRow="0" w:lastRow="0" w:firstColumn="1" w:lastColumn="0" w:oddVBand="0" w:evenVBand="0" w:oddHBand="0" w:evenHBand="0" w:firstRowFirstColumn="0" w:firstRowLastColumn="0" w:lastRowFirstColumn="0" w:lastRowLastColumn="0"/>
            <w:tcW w:w="1565" w:type="dxa"/>
            <w:gridSpan w:val="2"/>
            <w:vAlign w:val="center"/>
          </w:tcPr>
          <w:p w:rsidR="00B76A3E" w:rsidRPr="004F6B93" w:rsidRDefault="00B76A3E" w:rsidP="006A330A">
            <w:pPr>
              <w:spacing w:line="480" w:lineRule="auto"/>
              <w:jc w:val="center"/>
              <w:rPr>
                <w:rFonts w:ascii="Times New Roman" w:hAnsi="Times New Roman"/>
                <w:sz w:val="20"/>
                <w:szCs w:val="20"/>
                <w:lang w:eastAsia="zh-CN"/>
              </w:rPr>
            </w:pPr>
            <w:r w:rsidRPr="004F6B93">
              <w:rPr>
                <w:rFonts w:ascii="Times New Roman" w:hAnsi="Times New Roman"/>
                <w:sz w:val="20"/>
                <w:szCs w:val="20"/>
                <w:lang w:eastAsia="zh-CN"/>
              </w:rPr>
              <w:t>-$5,791,669</w:t>
            </w:r>
          </w:p>
        </w:tc>
        <w:tc>
          <w:tcPr>
            <w:tcW w:w="1393" w:type="dxa"/>
            <w:gridSpan w:val="2"/>
            <w:vAlign w:val="center"/>
          </w:tcPr>
          <w:p w:rsidR="00B76A3E" w:rsidRPr="004F6B93" w:rsidRDefault="00B76A3E" w:rsidP="006A330A">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lang w:eastAsia="zh-CN"/>
              </w:rPr>
            </w:pPr>
            <w:r w:rsidRPr="004F6B93">
              <w:rPr>
                <w:rFonts w:ascii="Times New Roman" w:hAnsi="Times New Roman"/>
                <w:sz w:val="20"/>
                <w:szCs w:val="20"/>
                <w:lang w:eastAsia="zh-CN"/>
              </w:rPr>
              <w:t>$3,510,000</w:t>
            </w:r>
          </w:p>
        </w:tc>
        <w:tc>
          <w:tcPr>
            <w:tcW w:w="1534" w:type="dxa"/>
            <w:gridSpan w:val="2"/>
            <w:vAlign w:val="center"/>
          </w:tcPr>
          <w:p w:rsidR="00B76A3E" w:rsidRPr="004F6B93" w:rsidRDefault="00B76A3E" w:rsidP="006A330A">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lang w:eastAsia="zh-CN"/>
              </w:rPr>
            </w:pPr>
            <w:r w:rsidRPr="004F6B93">
              <w:rPr>
                <w:rFonts w:ascii="Times New Roman" w:hAnsi="Times New Roman"/>
                <w:sz w:val="20"/>
                <w:szCs w:val="20"/>
                <w:lang w:eastAsia="zh-CN"/>
              </w:rPr>
              <w:t>$74,400</w:t>
            </w:r>
          </w:p>
        </w:tc>
        <w:tc>
          <w:tcPr>
            <w:tcW w:w="1793" w:type="dxa"/>
            <w:gridSpan w:val="2"/>
            <w:vAlign w:val="center"/>
          </w:tcPr>
          <w:p w:rsidR="00B76A3E" w:rsidRPr="004F6B93" w:rsidRDefault="00B76A3E" w:rsidP="006A330A">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lang w:eastAsia="zh-CN"/>
              </w:rPr>
            </w:pPr>
            <w:r w:rsidRPr="004F6B93">
              <w:rPr>
                <w:rFonts w:ascii="Times New Roman" w:hAnsi="Times New Roman"/>
                <w:sz w:val="20"/>
                <w:szCs w:val="20"/>
                <w:lang w:eastAsia="zh-CN"/>
              </w:rPr>
              <w:t>$37,300</w:t>
            </w:r>
          </w:p>
        </w:tc>
        <w:tc>
          <w:tcPr>
            <w:tcW w:w="1286" w:type="dxa"/>
            <w:gridSpan w:val="2"/>
            <w:vAlign w:val="center"/>
          </w:tcPr>
          <w:p w:rsidR="00B76A3E" w:rsidRPr="004F6B93" w:rsidRDefault="00B76A3E" w:rsidP="006A330A">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lang w:eastAsia="zh-CN"/>
              </w:rPr>
            </w:pPr>
            <w:r w:rsidRPr="004F6B93">
              <w:rPr>
                <w:rFonts w:ascii="Times New Roman" w:hAnsi="Times New Roman"/>
                <w:sz w:val="20"/>
                <w:szCs w:val="20"/>
                <w:lang w:eastAsia="zh-CN"/>
              </w:rPr>
              <w:t>$34,200</w:t>
            </w:r>
          </w:p>
        </w:tc>
        <w:tc>
          <w:tcPr>
            <w:tcW w:w="1264" w:type="dxa"/>
            <w:gridSpan w:val="2"/>
            <w:vAlign w:val="center"/>
          </w:tcPr>
          <w:p w:rsidR="00B76A3E" w:rsidRPr="004F6B93" w:rsidRDefault="00B76A3E" w:rsidP="006A330A">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lang w:eastAsia="zh-CN"/>
              </w:rPr>
            </w:pPr>
            <w:r w:rsidRPr="004F6B93">
              <w:rPr>
                <w:rFonts w:ascii="Times New Roman" w:hAnsi="Times New Roman"/>
                <w:sz w:val="20"/>
                <w:szCs w:val="20"/>
                <w:lang w:eastAsia="zh-CN"/>
              </w:rPr>
              <w:t>$5,104</w:t>
            </w:r>
          </w:p>
        </w:tc>
        <w:tc>
          <w:tcPr>
            <w:tcW w:w="1264" w:type="dxa"/>
            <w:gridSpan w:val="2"/>
            <w:vAlign w:val="center"/>
          </w:tcPr>
          <w:p w:rsidR="00B76A3E" w:rsidRPr="004F6B93" w:rsidRDefault="00B76A3E" w:rsidP="006A330A">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lang w:eastAsia="zh-CN"/>
              </w:rPr>
            </w:pPr>
            <w:r w:rsidRPr="004F6B93">
              <w:rPr>
                <w:rFonts w:ascii="Times New Roman" w:hAnsi="Times New Roman"/>
                <w:sz w:val="20"/>
                <w:szCs w:val="20"/>
                <w:lang w:eastAsia="zh-CN"/>
              </w:rPr>
              <w:t>$19,400</w:t>
            </w:r>
          </w:p>
        </w:tc>
        <w:tc>
          <w:tcPr>
            <w:tcW w:w="1239" w:type="dxa"/>
            <w:vAlign w:val="center"/>
          </w:tcPr>
          <w:p w:rsidR="00B76A3E" w:rsidRPr="004F6B93" w:rsidRDefault="00B76A3E" w:rsidP="006A330A">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lang w:eastAsia="zh-CN"/>
              </w:rPr>
            </w:pPr>
            <w:r w:rsidRPr="004F6B93">
              <w:rPr>
                <w:rFonts w:ascii="Times New Roman" w:hAnsi="Times New Roman"/>
                <w:sz w:val="20"/>
                <w:szCs w:val="20"/>
                <w:lang w:eastAsia="zh-CN"/>
              </w:rPr>
              <w:t>$113,000</w:t>
            </w:r>
          </w:p>
        </w:tc>
      </w:tr>
      <w:tr w:rsidR="00B76A3E" w:rsidRPr="004F6B93" w:rsidTr="005B6F17">
        <w:trPr>
          <w:divId w:val="50814705"/>
          <w:trHeight w:val="437"/>
        </w:trPr>
        <w:tc>
          <w:tcPr>
            <w:cnfStyle w:val="001000000000" w:firstRow="0" w:lastRow="0" w:firstColumn="1" w:lastColumn="0" w:oddVBand="0" w:evenVBand="0" w:oddHBand="0" w:evenHBand="0" w:firstRowFirstColumn="0" w:firstRowLastColumn="0" w:lastRowFirstColumn="0" w:lastRowLastColumn="0"/>
            <w:tcW w:w="11337" w:type="dxa"/>
            <w:gridSpan w:val="15"/>
            <w:vAlign w:val="center"/>
          </w:tcPr>
          <w:p w:rsidR="00B76A3E" w:rsidRPr="004F6B93" w:rsidRDefault="00B76A3E" w:rsidP="006A330A">
            <w:pPr>
              <w:spacing w:line="480" w:lineRule="auto"/>
              <w:jc w:val="center"/>
              <w:rPr>
                <w:rFonts w:ascii="Times New Roman" w:hAnsi="Times New Roman"/>
                <w:sz w:val="20"/>
                <w:szCs w:val="20"/>
                <w:lang w:eastAsia="zh-CN"/>
              </w:rPr>
            </w:pPr>
            <w:r w:rsidRPr="004F6B93">
              <w:rPr>
                <w:rFonts w:ascii="Times New Roman" w:hAnsi="Times New Roman"/>
                <w:sz w:val="20"/>
                <w:szCs w:val="20"/>
                <w:lang w:eastAsia="zh-CN"/>
              </w:rPr>
              <w:t>Cost for eliminating 1 kg nitrogen = $14.6/ kg N</w:t>
            </w:r>
          </w:p>
        </w:tc>
      </w:tr>
      <w:tr w:rsidR="00B76A3E" w:rsidRPr="004F6B93" w:rsidTr="005B6F17">
        <w:trPr>
          <w:cnfStyle w:val="000000100000" w:firstRow="0" w:lastRow="0" w:firstColumn="0" w:lastColumn="0" w:oddVBand="0" w:evenVBand="0" w:oddHBand="1" w:evenHBand="0" w:firstRowFirstColumn="0" w:firstRowLastColumn="0" w:lastRowFirstColumn="0" w:lastRowLastColumn="0"/>
          <w:divId w:val="50814705"/>
          <w:trHeight w:val="437"/>
        </w:trPr>
        <w:tc>
          <w:tcPr>
            <w:cnfStyle w:val="001000000000" w:firstRow="0" w:lastRow="0" w:firstColumn="1" w:lastColumn="0" w:oddVBand="0" w:evenVBand="0" w:oddHBand="0" w:evenHBand="0" w:firstRowFirstColumn="0" w:firstRowLastColumn="0" w:lastRowFirstColumn="0" w:lastRowLastColumn="0"/>
            <w:tcW w:w="2958" w:type="dxa"/>
            <w:gridSpan w:val="4"/>
          </w:tcPr>
          <w:p w:rsidR="00B76A3E" w:rsidRPr="004F6B93" w:rsidRDefault="00B76A3E" w:rsidP="00E8715F">
            <w:pPr>
              <w:spacing w:line="480" w:lineRule="auto"/>
              <w:rPr>
                <w:rFonts w:ascii="Times New Roman" w:hAnsi="Times New Roman"/>
                <w:sz w:val="20"/>
                <w:szCs w:val="20"/>
                <w:lang w:eastAsia="zh-CN"/>
              </w:rPr>
            </w:pPr>
            <w:r w:rsidRPr="004F6B93">
              <w:rPr>
                <w:rFonts w:ascii="Times New Roman" w:hAnsi="Times New Roman"/>
                <w:sz w:val="20"/>
                <w:szCs w:val="20"/>
                <w:lang w:eastAsia="zh-CN"/>
              </w:rPr>
              <w:t>Process Summary</w:t>
            </w:r>
          </w:p>
        </w:tc>
        <w:tc>
          <w:tcPr>
            <w:tcW w:w="1534" w:type="dxa"/>
            <w:gridSpan w:val="2"/>
          </w:tcPr>
          <w:p w:rsidR="00B76A3E" w:rsidRPr="004F6B93" w:rsidRDefault="00B76A3E" w:rsidP="00E8715F">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lang w:eastAsia="zh-CN"/>
              </w:rPr>
            </w:pPr>
          </w:p>
        </w:tc>
        <w:tc>
          <w:tcPr>
            <w:tcW w:w="1793" w:type="dxa"/>
            <w:gridSpan w:val="2"/>
          </w:tcPr>
          <w:p w:rsidR="00B76A3E" w:rsidRPr="004F6B93" w:rsidRDefault="00B76A3E" w:rsidP="00E8715F">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lang w:eastAsia="zh-CN"/>
              </w:rPr>
            </w:pPr>
          </w:p>
        </w:tc>
        <w:tc>
          <w:tcPr>
            <w:tcW w:w="1286" w:type="dxa"/>
            <w:gridSpan w:val="2"/>
          </w:tcPr>
          <w:p w:rsidR="00B76A3E" w:rsidRPr="004F6B93" w:rsidRDefault="00B76A3E" w:rsidP="00E8715F">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lang w:eastAsia="zh-CN"/>
              </w:rPr>
            </w:pPr>
          </w:p>
        </w:tc>
        <w:tc>
          <w:tcPr>
            <w:tcW w:w="1264" w:type="dxa"/>
            <w:gridSpan w:val="2"/>
          </w:tcPr>
          <w:p w:rsidR="00B76A3E" w:rsidRPr="004F6B93" w:rsidRDefault="00B76A3E" w:rsidP="00E8715F">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lang w:eastAsia="zh-CN"/>
              </w:rPr>
            </w:pPr>
          </w:p>
        </w:tc>
        <w:tc>
          <w:tcPr>
            <w:tcW w:w="1264" w:type="dxa"/>
            <w:gridSpan w:val="2"/>
          </w:tcPr>
          <w:p w:rsidR="00B76A3E" w:rsidRPr="004F6B93" w:rsidRDefault="00B76A3E" w:rsidP="00E8715F">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lang w:eastAsia="zh-CN"/>
              </w:rPr>
            </w:pPr>
          </w:p>
        </w:tc>
        <w:tc>
          <w:tcPr>
            <w:tcW w:w="1239" w:type="dxa"/>
          </w:tcPr>
          <w:p w:rsidR="00B76A3E" w:rsidRPr="004F6B93" w:rsidRDefault="00B76A3E" w:rsidP="00E8715F">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lang w:eastAsia="zh-CN"/>
              </w:rPr>
            </w:pPr>
          </w:p>
        </w:tc>
      </w:tr>
      <w:tr w:rsidR="00B76A3E" w:rsidRPr="004F6B93" w:rsidTr="005B6F17">
        <w:trPr>
          <w:divId w:val="50814705"/>
          <w:trHeight w:val="1336"/>
        </w:trPr>
        <w:tc>
          <w:tcPr>
            <w:cnfStyle w:val="001000000000" w:firstRow="0" w:lastRow="0" w:firstColumn="1" w:lastColumn="0" w:oddVBand="0" w:evenVBand="0" w:oddHBand="0" w:evenHBand="0" w:firstRowFirstColumn="0" w:firstRowLastColumn="0" w:lastRowFirstColumn="0" w:lastRowLastColumn="0"/>
            <w:tcW w:w="1565" w:type="dxa"/>
            <w:gridSpan w:val="2"/>
          </w:tcPr>
          <w:p w:rsidR="00B76A3E" w:rsidRPr="004F6B93" w:rsidRDefault="00B76A3E" w:rsidP="00E8715F">
            <w:pPr>
              <w:spacing w:line="480" w:lineRule="auto"/>
              <w:jc w:val="center"/>
              <w:rPr>
                <w:rFonts w:ascii="Times New Roman" w:hAnsi="Times New Roman"/>
                <w:sz w:val="20"/>
                <w:szCs w:val="20"/>
                <w:lang w:eastAsia="zh-CN"/>
              </w:rPr>
            </w:pPr>
            <w:r w:rsidRPr="004F6B93">
              <w:rPr>
                <w:rFonts w:ascii="Times New Roman" w:hAnsi="Times New Roman"/>
                <w:sz w:val="20"/>
                <w:szCs w:val="20"/>
                <w:lang w:eastAsia="zh-CN"/>
              </w:rPr>
              <w:t>Anaerobic</w:t>
            </w:r>
          </w:p>
          <w:p w:rsidR="00B76A3E" w:rsidRPr="004F6B93" w:rsidRDefault="00B76A3E" w:rsidP="00E8715F">
            <w:pPr>
              <w:spacing w:line="480" w:lineRule="auto"/>
              <w:jc w:val="center"/>
              <w:rPr>
                <w:rFonts w:ascii="Times New Roman" w:hAnsi="Times New Roman"/>
                <w:sz w:val="20"/>
                <w:szCs w:val="20"/>
                <w:lang w:eastAsia="zh-CN"/>
              </w:rPr>
            </w:pPr>
            <w:r w:rsidRPr="004F6B93">
              <w:rPr>
                <w:rFonts w:ascii="Times New Roman" w:hAnsi="Times New Roman"/>
                <w:sz w:val="20"/>
                <w:szCs w:val="20"/>
                <w:lang w:eastAsia="zh-CN"/>
              </w:rPr>
              <w:t>Digestion</w:t>
            </w:r>
          </w:p>
          <w:p w:rsidR="00B76A3E" w:rsidRPr="004F6B93" w:rsidRDefault="00B76A3E" w:rsidP="00E8715F">
            <w:pPr>
              <w:spacing w:line="480" w:lineRule="auto"/>
              <w:jc w:val="center"/>
              <w:rPr>
                <w:rFonts w:ascii="Times New Roman" w:hAnsi="Times New Roman"/>
                <w:sz w:val="20"/>
                <w:szCs w:val="20"/>
                <w:lang w:eastAsia="zh-CN"/>
              </w:rPr>
            </w:pPr>
            <w:r w:rsidRPr="004F6B93">
              <w:rPr>
                <w:rFonts w:ascii="Times New Roman" w:hAnsi="Times New Roman"/>
                <w:sz w:val="20"/>
                <w:szCs w:val="20"/>
                <w:lang w:eastAsia="zh-CN"/>
              </w:rPr>
              <w:t>Tank</w:t>
            </w:r>
          </w:p>
        </w:tc>
        <w:tc>
          <w:tcPr>
            <w:tcW w:w="1393" w:type="dxa"/>
            <w:gridSpan w:val="2"/>
            <w:vAlign w:val="center"/>
          </w:tcPr>
          <w:p w:rsidR="00B76A3E" w:rsidRPr="004F6B93" w:rsidRDefault="00B76A3E" w:rsidP="006A330A">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lang w:eastAsia="zh-CN"/>
              </w:rPr>
            </w:pPr>
            <w:r w:rsidRPr="004F6B93">
              <w:rPr>
                <w:rFonts w:ascii="Times New Roman" w:hAnsi="Times New Roman"/>
                <w:sz w:val="20"/>
                <w:szCs w:val="20"/>
                <w:lang w:eastAsia="zh-CN"/>
              </w:rPr>
              <w:t>$595,000</w:t>
            </w:r>
          </w:p>
        </w:tc>
        <w:tc>
          <w:tcPr>
            <w:tcW w:w="1534" w:type="dxa"/>
            <w:gridSpan w:val="2"/>
            <w:vAlign w:val="center"/>
          </w:tcPr>
          <w:p w:rsidR="00B76A3E" w:rsidRPr="004F6B93" w:rsidRDefault="00B76A3E" w:rsidP="006A330A">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lang w:eastAsia="zh-CN"/>
              </w:rPr>
            </w:pPr>
            <w:r w:rsidRPr="004F6B93">
              <w:rPr>
                <w:rFonts w:ascii="Times New Roman" w:hAnsi="Times New Roman"/>
                <w:sz w:val="20"/>
                <w:szCs w:val="20"/>
                <w:lang w:eastAsia="zh-CN"/>
              </w:rPr>
              <w:t>$30,300</w:t>
            </w:r>
          </w:p>
        </w:tc>
        <w:tc>
          <w:tcPr>
            <w:tcW w:w="1793" w:type="dxa"/>
            <w:gridSpan w:val="2"/>
            <w:vAlign w:val="center"/>
          </w:tcPr>
          <w:p w:rsidR="00B76A3E" w:rsidRPr="004F6B93" w:rsidRDefault="00B76A3E" w:rsidP="006A330A">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lang w:eastAsia="zh-CN"/>
              </w:rPr>
            </w:pPr>
            <w:r w:rsidRPr="004F6B93">
              <w:rPr>
                <w:rFonts w:ascii="Times New Roman" w:hAnsi="Times New Roman"/>
                <w:sz w:val="20"/>
                <w:szCs w:val="20"/>
                <w:lang w:eastAsia="zh-CN"/>
              </w:rPr>
              <w:t>$13,000</w:t>
            </w:r>
          </w:p>
        </w:tc>
        <w:tc>
          <w:tcPr>
            <w:tcW w:w="1286" w:type="dxa"/>
            <w:gridSpan w:val="2"/>
            <w:vAlign w:val="center"/>
          </w:tcPr>
          <w:p w:rsidR="00B76A3E" w:rsidRPr="004F6B93" w:rsidRDefault="00B76A3E" w:rsidP="006A330A">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lang w:eastAsia="zh-CN"/>
              </w:rPr>
            </w:pPr>
            <w:r w:rsidRPr="004F6B93">
              <w:rPr>
                <w:rFonts w:ascii="Times New Roman" w:hAnsi="Times New Roman"/>
                <w:sz w:val="20"/>
                <w:szCs w:val="20"/>
                <w:lang w:eastAsia="zh-CN"/>
              </w:rPr>
              <w:t>$27,500</w:t>
            </w:r>
          </w:p>
        </w:tc>
        <w:tc>
          <w:tcPr>
            <w:tcW w:w="1264" w:type="dxa"/>
            <w:gridSpan w:val="2"/>
            <w:vAlign w:val="center"/>
          </w:tcPr>
          <w:p w:rsidR="00B76A3E" w:rsidRPr="004F6B93" w:rsidRDefault="006A330A" w:rsidP="006A330A">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lang w:eastAsia="zh-CN"/>
              </w:rPr>
            </w:pPr>
            <w:r w:rsidRPr="004F6B93">
              <w:rPr>
                <w:rFonts w:ascii="Times New Roman" w:hAnsi="Times New Roman"/>
                <w:sz w:val="20"/>
                <w:szCs w:val="20"/>
                <w:lang w:eastAsia="zh-CN"/>
              </w:rPr>
              <w:t>-</w:t>
            </w:r>
          </w:p>
        </w:tc>
        <w:tc>
          <w:tcPr>
            <w:tcW w:w="1264" w:type="dxa"/>
            <w:gridSpan w:val="2"/>
            <w:vAlign w:val="center"/>
          </w:tcPr>
          <w:p w:rsidR="00B76A3E" w:rsidRPr="004F6B93" w:rsidRDefault="00B76A3E" w:rsidP="006A330A">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lang w:eastAsia="zh-CN"/>
              </w:rPr>
            </w:pPr>
            <w:r w:rsidRPr="004F6B93">
              <w:rPr>
                <w:rFonts w:ascii="Times New Roman" w:hAnsi="Times New Roman"/>
                <w:sz w:val="20"/>
                <w:szCs w:val="20"/>
                <w:lang w:eastAsia="zh-CN"/>
              </w:rPr>
              <w:t>$19,200</w:t>
            </w:r>
          </w:p>
        </w:tc>
        <w:tc>
          <w:tcPr>
            <w:tcW w:w="1239" w:type="dxa"/>
            <w:vAlign w:val="center"/>
          </w:tcPr>
          <w:p w:rsidR="00B76A3E" w:rsidRPr="004F6B93" w:rsidRDefault="00B76A3E" w:rsidP="006A330A">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lang w:eastAsia="zh-CN"/>
              </w:rPr>
            </w:pPr>
            <w:r w:rsidRPr="004F6B93">
              <w:rPr>
                <w:rFonts w:ascii="Times New Roman" w:hAnsi="Times New Roman"/>
                <w:sz w:val="20"/>
                <w:szCs w:val="20"/>
                <w:lang w:eastAsia="zh-CN"/>
              </w:rPr>
              <w:t>$54,000</w:t>
            </w:r>
          </w:p>
        </w:tc>
      </w:tr>
      <w:tr w:rsidR="00B76A3E" w:rsidRPr="004F6B93" w:rsidTr="005B6F17">
        <w:trPr>
          <w:cnfStyle w:val="000000100000" w:firstRow="0" w:lastRow="0" w:firstColumn="0" w:lastColumn="0" w:oddVBand="0" w:evenVBand="0" w:oddHBand="1" w:evenHBand="0" w:firstRowFirstColumn="0" w:firstRowLastColumn="0" w:lastRowFirstColumn="0" w:lastRowLastColumn="0"/>
          <w:divId w:val="50814705"/>
          <w:trHeight w:val="886"/>
        </w:trPr>
        <w:tc>
          <w:tcPr>
            <w:cnfStyle w:val="001000000000" w:firstRow="0" w:lastRow="0" w:firstColumn="1" w:lastColumn="0" w:oddVBand="0" w:evenVBand="0" w:oddHBand="0" w:evenHBand="0" w:firstRowFirstColumn="0" w:firstRowLastColumn="0" w:lastRowFirstColumn="0" w:lastRowLastColumn="0"/>
            <w:tcW w:w="1565" w:type="dxa"/>
            <w:gridSpan w:val="2"/>
          </w:tcPr>
          <w:p w:rsidR="00B76A3E" w:rsidRPr="004F6B93" w:rsidRDefault="00B76A3E" w:rsidP="00E8715F">
            <w:pPr>
              <w:spacing w:line="480" w:lineRule="auto"/>
              <w:jc w:val="center"/>
              <w:rPr>
                <w:rFonts w:ascii="Times New Roman" w:hAnsi="Times New Roman"/>
                <w:sz w:val="20"/>
                <w:szCs w:val="20"/>
                <w:lang w:eastAsia="zh-CN"/>
              </w:rPr>
            </w:pPr>
            <w:proofErr w:type="spellStart"/>
            <w:r w:rsidRPr="004F6B93">
              <w:rPr>
                <w:rFonts w:ascii="Times New Roman" w:hAnsi="Times New Roman"/>
                <w:sz w:val="20"/>
                <w:szCs w:val="20"/>
                <w:lang w:eastAsia="zh-CN"/>
              </w:rPr>
              <w:t>Cation</w:t>
            </w:r>
            <w:proofErr w:type="spellEnd"/>
            <w:r w:rsidRPr="004F6B93">
              <w:rPr>
                <w:rFonts w:ascii="Times New Roman" w:hAnsi="Times New Roman"/>
                <w:sz w:val="20"/>
                <w:szCs w:val="20"/>
                <w:lang w:eastAsia="zh-CN"/>
              </w:rPr>
              <w:t xml:space="preserve"> Exchange</w:t>
            </w:r>
          </w:p>
        </w:tc>
        <w:tc>
          <w:tcPr>
            <w:tcW w:w="1393" w:type="dxa"/>
            <w:gridSpan w:val="2"/>
            <w:vAlign w:val="center"/>
          </w:tcPr>
          <w:p w:rsidR="00B76A3E" w:rsidRPr="004F6B93" w:rsidRDefault="00B76A3E" w:rsidP="006A330A">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lang w:eastAsia="zh-CN"/>
              </w:rPr>
            </w:pPr>
            <w:r w:rsidRPr="004F6B93">
              <w:rPr>
                <w:rFonts w:ascii="Times New Roman" w:hAnsi="Times New Roman"/>
                <w:sz w:val="20"/>
                <w:szCs w:val="20"/>
                <w:lang w:eastAsia="zh-CN"/>
              </w:rPr>
              <w:t>$240,000</w:t>
            </w:r>
          </w:p>
        </w:tc>
        <w:tc>
          <w:tcPr>
            <w:tcW w:w="1534" w:type="dxa"/>
            <w:gridSpan w:val="2"/>
            <w:vAlign w:val="center"/>
          </w:tcPr>
          <w:p w:rsidR="00B76A3E" w:rsidRPr="004F6B93" w:rsidRDefault="006A330A" w:rsidP="006A330A">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lang w:eastAsia="zh-CN"/>
              </w:rPr>
            </w:pPr>
            <w:r w:rsidRPr="004F6B93">
              <w:rPr>
                <w:rFonts w:ascii="Times New Roman" w:hAnsi="Times New Roman"/>
                <w:sz w:val="20"/>
                <w:szCs w:val="20"/>
                <w:lang w:eastAsia="zh-CN"/>
              </w:rPr>
              <w:t>-</w:t>
            </w:r>
          </w:p>
        </w:tc>
        <w:tc>
          <w:tcPr>
            <w:tcW w:w="1793" w:type="dxa"/>
            <w:gridSpan w:val="2"/>
            <w:vAlign w:val="center"/>
          </w:tcPr>
          <w:p w:rsidR="00B76A3E" w:rsidRPr="004F6B93" w:rsidRDefault="00B76A3E" w:rsidP="006A330A">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lang w:eastAsia="zh-CN"/>
              </w:rPr>
            </w:pPr>
            <w:r w:rsidRPr="004F6B93">
              <w:rPr>
                <w:rFonts w:ascii="Times New Roman" w:hAnsi="Times New Roman"/>
                <w:sz w:val="20"/>
                <w:szCs w:val="20"/>
                <w:lang w:eastAsia="zh-CN"/>
              </w:rPr>
              <w:t>$23,800</w:t>
            </w:r>
          </w:p>
        </w:tc>
        <w:tc>
          <w:tcPr>
            <w:tcW w:w="1286" w:type="dxa"/>
            <w:gridSpan w:val="2"/>
            <w:vAlign w:val="center"/>
          </w:tcPr>
          <w:p w:rsidR="00B76A3E" w:rsidRPr="004F6B93" w:rsidRDefault="006A330A" w:rsidP="006A330A">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lang w:eastAsia="zh-CN"/>
              </w:rPr>
            </w:pPr>
            <w:r w:rsidRPr="004F6B93">
              <w:rPr>
                <w:rFonts w:ascii="Times New Roman" w:hAnsi="Times New Roman"/>
                <w:sz w:val="20"/>
                <w:szCs w:val="20"/>
                <w:lang w:eastAsia="zh-CN"/>
              </w:rPr>
              <w:t>-</w:t>
            </w:r>
          </w:p>
        </w:tc>
        <w:tc>
          <w:tcPr>
            <w:tcW w:w="1264" w:type="dxa"/>
            <w:gridSpan w:val="2"/>
            <w:vAlign w:val="center"/>
          </w:tcPr>
          <w:p w:rsidR="00B76A3E" w:rsidRPr="004F6B93" w:rsidRDefault="00B76A3E" w:rsidP="006A330A">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lang w:eastAsia="zh-CN"/>
              </w:rPr>
            </w:pPr>
            <w:r w:rsidRPr="004F6B93">
              <w:rPr>
                <w:rFonts w:ascii="Times New Roman" w:hAnsi="Times New Roman"/>
                <w:sz w:val="20"/>
                <w:szCs w:val="20"/>
                <w:lang w:eastAsia="zh-CN"/>
              </w:rPr>
              <w:t>$5,103.83</w:t>
            </w:r>
          </w:p>
        </w:tc>
        <w:tc>
          <w:tcPr>
            <w:tcW w:w="1264" w:type="dxa"/>
            <w:gridSpan w:val="2"/>
            <w:vAlign w:val="center"/>
          </w:tcPr>
          <w:p w:rsidR="00B76A3E" w:rsidRPr="004F6B93" w:rsidRDefault="006A330A" w:rsidP="006A330A">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lang w:eastAsia="zh-CN"/>
              </w:rPr>
            </w:pPr>
            <w:r w:rsidRPr="004F6B93">
              <w:rPr>
                <w:rFonts w:ascii="Times New Roman" w:hAnsi="Times New Roman"/>
                <w:sz w:val="20"/>
                <w:szCs w:val="20"/>
                <w:lang w:eastAsia="zh-CN"/>
              </w:rPr>
              <w:t>-</w:t>
            </w:r>
          </w:p>
        </w:tc>
        <w:tc>
          <w:tcPr>
            <w:tcW w:w="1239" w:type="dxa"/>
            <w:vAlign w:val="center"/>
          </w:tcPr>
          <w:p w:rsidR="00B76A3E" w:rsidRPr="004F6B93" w:rsidRDefault="00B76A3E" w:rsidP="006A330A">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lang w:eastAsia="zh-CN"/>
              </w:rPr>
            </w:pPr>
            <w:r w:rsidRPr="004F6B93">
              <w:rPr>
                <w:rFonts w:ascii="Times New Roman" w:hAnsi="Times New Roman"/>
                <w:sz w:val="20"/>
                <w:szCs w:val="20"/>
                <w:lang w:eastAsia="zh-CN"/>
              </w:rPr>
              <w:t>$24,400</w:t>
            </w:r>
          </w:p>
        </w:tc>
      </w:tr>
      <w:tr w:rsidR="00B76A3E" w:rsidRPr="004F6B93" w:rsidTr="005B6F17">
        <w:trPr>
          <w:divId w:val="50814705"/>
          <w:trHeight w:val="437"/>
        </w:trPr>
        <w:tc>
          <w:tcPr>
            <w:cnfStyle w:val="001000000000" w:firstRow="0" w:lastRow="0" w:firstColumn="1" w:lastColumn="0" w:oddVBand="0" w:evenVBand="0" w:oddHBand="0" w:evenHBand="0" w:firstRowFirstColumn="0" w:firstRowLastColumn="0" w:lastRowFirstColumn="0" w:lastRowLastColumn="0"/>
            <w:tcW w:w="1565" w:type="dxa"/>
            <w:gridSpan w:val="2"/>
          </w:tcPr>
          <w:p w:rsidR="00B76A3E" w:rsidRPr="004F6B93" w:rsidRDefault="00B76A3E" w:rsidP="00E8715F">
            <w:pPr>
              <w:spacing w:line="480" w:lineRule="auto"/>
              <w:jc w:val="center"/>
              <w:rPr>
                <w:rFonts w:ascii="Times New Roman" w:hAnsi="Times New Roman"/>
                <w:sz w:val="20"/>
                <w:szCs w:val="20"/>
                <w:lang w:eastAsia="zh-CN"/>
              </w:rPr>
            </w:pPr>
            <w:r w:rsidRPr="004F6B93">
              <w:rPr>
                <w:rFonts w:ascii="Times New Roman" w:hAnsi="Times New Roman"/>
                <w:sz w:val="20"/>
                <w:szCs w:val="20"/>
                <w:lang w:eastAsia="zh-CN"/>
              </w:rPr>
              <w:t>Filtration</w:t>
            </w:r>
          </w:p>
        </w:tc>
        <w:tc>
          <w:tcPr>
            <w:tcW w:w="1393" w:type="dxa"/>
            <w:gridSpan w:val="2"/>
            <w:vAlign w:val="center"/>
          </w:tcPr>
          <w:p w:rsidR="00B76A3E" w:rsidRPr="004F6B93" w:rsidRDefault="00B76A3E" w:rsidP="006A330A">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lang w:eastAsia="zh-CN"/>
              </w:rPr>
            </w:pPr>
            <w:r w:rsidRPr="004F6B93">
              <w:rPr>
                <w:rFonts w:ascii="Times New Roman" w:hAnsi="Times New Roman"/>
                <w:sz w:val="20"/>
                <w:szCs w:val="20"/>
                <w:lang w:eastAsia="zh-CN"/>
              </w:rPr>
              <w:t>$182,000</w:t>
            </w:r>
          </w:p>
        </w:tc>
        <w:tc>
          <w:tcPr>
            <w:tcW w:w="1534" w:type="dxa"/>
            <w:gridSpan w:val="2"/>
            <w:vAlign w:val="center"/>
          </w:tcPr>
          <w:p w:rsidR="00B76A3E" w:rsidRPr="004F6B93" w:rsidRDefault="00B76A3E" w:rsidP="006A330A">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lang w:eastAsia="zh-CN"/>
              </w:rPr>
            </w:pPr>
            <w:r w:rsidRPr="004F6B93">
              <w:rPr>
                <w:rFonts w:ascii="Times New Roman" w:hAnsi="Times New Roman"/>
                <w:sz w:val="20"/>
                <w:szCs w:val="20"/>
                <w:lang w:eastAsia="zh-CN"/>
              </w:rPr>
              <w:t>$924</w:t>
            </w:r>
          </w:p>
        </w:tc>
        <w:tc>
          <w:tcPr>
            <w:tcW w:w="1793" w:type="dxa"/>
            <w:gridSpan w:val="2"/>
            <w:vAlign w:val="center"/>
          </w:tcPr>
          <w:p w:rsidR="00B76A3E" w:rsidRPr="004F6B93" w:rsidRDefault="00B76A3E" w:rsidP="006A330A">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lang w:eastAsia="zh-CN"/>
              </w:rPr>
            </w:pPr>
            <w:r w:rsidRPr="004F6B93">
              <w:rPr>
                <w:rFonts w:ascii="Times New Roman" w:hAnsi="Times New Roman"/>
                <w:sz w:val="20"/>
                <w:szCs w:val="20"/>
                <w:lang w:eastAsia="zh-CN"/>
              </w:rPr>
              <w:t>$458</w:t>
            </w:r>
          </w:p>
        </w:tc>
        <w:tc>
          <w:tcPr>
            <w:tcW w:w="1286" w:type="dxa"/>
            <w:gridSpan w:val="2"/>
            <w:vAlign w:val="center"/>
          </w:tcPr>
          <w:p w:rsidR="00B76A3E" w:rsidRPr="004F6B93" w:rsidRDefault="00B76A3E" w:rsidP="006A330A">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lang w:eastAsia="zh-CN"/>
              </w:rPr>
            </w:pPr>
            <w:r w:rsidRPr="004F6B93">
              <w:rPr>
                <w:rFonts w:ascii="Times New Roman" w:hAnsi="Times New Roman"/>
                <w:sz w:val="20"/>
                <w:szCs w:val="20"/>
                <w:lang w:eastAsia="zh-CN"/>
              </w:rPr>
              <w:t>$6,610</w:t>
            </w:r>
          </w:p>
        </w:tc>
        <w:tc>
          <w:tcPr>
            <w:tcW w:w="1264" w:type="dxa"/>
            <w:gridSpan w:val="2"/>
            <w:vAlign w:val="center"/>
          </w:tcPr>
          <w:p w:rsidR="00B76A3E" w:rsidRPr="004F6B93" w:rsidRDefault="006A330A" w:rsidP="006A330A">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lang w:eastAsia="zh-CN"/>
              </w:rPr>
            </w:pPr>
            <w:r w:rsidRPr="004F6B93">
              <w:rPr>
                <w:rFonts w:ascii="Times New Roman" w:hAnsi="Times New Roman"/>
                <w:sz w:val="20"/>
                <w:szCs w:val="20"/>
                <w:lang w:eastAsia="zh-CN"/>
              </w:rPr>
              <w:t>-</w:t>
            </w:r>
          </w:p>
        </w:tc>
        <w:tc>
          <w:tcPr>
            <w:tcW w:w="1264" w:type="dxa"/>
            <w:gridSpan w:val="2"/>
            <w:vAlign w:val="center"/>
          </w:tcPr>
          <w:p w:rsidR="00B76A3E" w:rsidRPr="004F6B93" w:rsidRDefault="00B76A3E" w:rsidP="006A330A">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lang w:eastAsia="zh-CN"/>
              </w:rPr>
            </w:pPr>
            <w:r w:rsidRPr="004F6B93">
              <w:rPr>
                <w:rFonts w:ascii="Times New Roman" w:hAnsi="Times New Roman"/>
                <w:sz w:val="20"/>
                <w:szCs w:val="20"/>
                <w:lang w:eastAsia="zh-CN"/>
              </w:rPr>
              <w:t>$219</w:t>
            </w:r>
          </w:p>
        </w:tc>
        <w:tc>
          <w:tcPr>
            <w:tcW w:w="1239" w:type="dxa"/>
            <w:vAlign w:val="center"/>
          </w:tcPr>
          <w:p w:rsidR="00B76A3E" w:rsidRPr="004F6B93" w:rsidRDefault="00B76A3E" w:rsidP="006A330A">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lang w:eastAsia="zh-CN"/>
              </w:rPr>
            </w:pPr>
            <w:r w:rsidRPr="004F6B93">
              <w:rPr>
                <w:rFonts w:ascii="Times New Roman" w:hAnsi="Times New Roman"/>
                <w:sz w:val="20"/>
                <w:szCs w:val="20"/>
                <w:lang w:eastAsia="zh-CN"/>
              </w:rPr>
              <w:t>$18,200</w:t>
            </w:r>
          </w:p>
        </w:tc>
      </w:tr>
      <w:tr w:rsidR="005B6F17" w:rsidRPr="004F6B93" w:rsidTr="005B6F17">
        <w:trPr>
          <w:cnfStyle w:val="000000100000" w:firstRow="0" w:lastRow="0" w:firstColumn="0" w:lastColumn="0" w:oddVBand="0" w:evenVBand="0" w:oddHBand="1" w:evenHBand="0" w:firstRowFirstColumn="0" w:firstRowLastColumn="0" w:lastRowFirstColumn="0" w:lastRowLastColumn="0"/>
          <w:divId w:val="50814705"/>
          <w:trHeight w:val="899"/>
        </w:trPr>
        <w:tc>
          <w:tcPr>
            <w:cnfStyle w:val="001000000000" w:firstRow="0" w:lastRow="0" w:firstColumn="1" w:lastColumn="0" w:oddVBand="0" w:evenVBand="0" w:oddHBand="0" w:evenHBand="0" w:firstRowFirstColumn="0" w:firstRowLastColumn="0" w:lastRowFirstColumn="0" w:lastRowLastColumn="0"/>
            <w:tcW w:w="1565" w:type="dxa"/>
            <w:gridSpan w:val="2"/>
          </w:tcPr>
          <w:p w:rsidR="006A330A" w:rsidRPr="004F6B93" w:rsidRDefault="006A330A" w:rsidP="00E8715F">
            <w:pPr>
              <w:spacing w:line="480" w:lineRule="auto"/>
              <w:jc w:val="center"/>
              <w:rPr>
                <w:rFonts w:ascii="Times New Roman" w:hAnsi="Times New Roman"/>
                <w:sz w:val="20"/>
                <w:szCs w:val="20"/>
                <w:lang w:eastAsia="zh-CN"/>
              </w:rPr>
            </w:pPr>
            <w:r w:rsidRPr="004F6B93">
              <w:rPr>
                <w:rFonts w:ascii="Times New Roman" w:hAnsi="Times New Roman"/>
                <w:sz w:val="20"/>
                <w:szCs w:val="20"/>
                <w:lang w:eastAsia="zh-CN"/>
              </w:rPr>
              <w:t>Blower</w:t>
            </w:r>
          </w:p>
          <w:p w:rsidR="006A330A" w:rsidRPr="004F6B93" w:rsidRDefault="006A330A" w:rsidP="00E8715F">
            <w:pPr>
              <w:spacing w:line="480" w:lineRule="auto"/>
              <w:jc w:val="center"/>
              <w:rPr>
                <w:rFonts w:ascii="Times New Roman" w:hAnsi="Times New Roman"/>
                <w:sz w:val="20"/>
                <w:szCs w:val="20"/>
                <w:lang w:eastAsia="zh-CN"/>
              </w:rPr>
            </w:pPr>
            <w:r w:rsidRPr="004F6B93">
              <w:rPr>
                <w:rFonts w:ascii="Times New Roman" w:hAnsi="Times New Roman"/>
                <w:sz w:val="20"/>
                <w:szCs w:val="20"/>
                <w:lang w:eastAsia="zh-CN"/>
              </w:rPr>
              <w:t>System</w:t>
            </w:r>
          </w:p>
        </w:tc>
        <w:tc>
          <w:tcPr>
            <w:tcW w:w="1393" w:type="dxa"/>
            <w:gridSpan w:val="2"/>
            <w:vAlign w:val="center"/>
          </w:tcPr>
          <w:p w:rsidR="006A330A" w:rsidRPr="004F6B93" w:rsidRDefault="006A330A" w:rsidP="006A330A">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lang w:eastAsia="zh-CN"/>
              </w:rPr>
            </w:pPr>
            <w:r w:rsidRPr="004F6B93">
              <w:rPr>
                <w:rFonts w:ascii="Times New Roman" w:hAnsi="Times New Roman"/>
                <w:sz w:val="20"/>
                <w:szCs w:val="20"/>
                <w:lang w:eastAsia="zh-CN"/>
              </w:rPr>
              <w:t>$192,000</w:t>
            </w:r>
          </w:p>
        </w:tc>
        <w:tc>
          <w:tcPr>
            <w:tcW w:w="1534" w:type="dxa"/>
            <w:gridSpan w:val="2"/>
            <w:vAlign w:val="center"/>
          </w:tcPr>
          <w:p w:rsidR="006A330A" w:rsidRPr="004F6B93" w:rsidRDefault="006A330A" w:rsidP="006A330A">
            <w:pPr>
              <w:jc w:val="center"/>
              <w:cnfStyle w:val="000000100000" w:firstRow="0" w:lastRow="0" w:firstColumn="0" w:lastColumn="0" w:oddVBand="0" w:evenVBand="0" w:oddHBand="1" w:evenHBand="0" w:firstRowFirstColumn="0" w:firstRowLastColumn="0" w:lastRowFirstColumn="0" w:lastRowLastColumn="0"/>
            </w:pPr>
            <w:r w:rsidRPr="004F6B93">
              <w:rPr>
                <w:rFonts w:ascii="Times New Roman" w:hAnsi="Times New Roman"/>
                <w:sz w:val="20"/>
                <w:szCs w:val="20"/>
                <w:lang w:eastAsia="zh-CN"/>
              </w:rPr>
              <w:t>-</w:t>
            </w:r>
          </w:p>
        </w:tc>
        <w:tc>
          <w:tcPr>
            <w:tcW w:w="1793" w:type="dxa"/>
            <w:gridSpan w:val="2"/>
            <w:vAlign w:val="center"/>
          </w:tcPr>
          <w:p w:rsidR="006A330A" w:rsidRPr="004F6B93" w:rsidRDefault="006A330A" w:rsidP="006A330A">
            <w:pPr>
              <w:jc w:val="center"/>
              <w:cnfStyle w:val="000000100000" w:firstRow="0" w:lastRow="0" w:firstColumn="0" w:lastColumn="0" w:oddVBand="0" w:evenVBand="0" w:oddHBand="1" w:evenHBand="0" w:firstRowFirstColumn="0" w:firstRowLastColumn="0" w:lastRowFirstColumn="0" w:lastRowLastColumn="0"/>
            </w:pPr>
            <w:r w:rsidRPr="004F6B93">
              <w:rPr>
                <w:rFonts w:ascii="Times New Roman" w:hAnsi="Times New Roman"/>
                <w:sz w:val="20"/>
                <w:szCs w:val="20"/>
                <w:lang w:eastAsia="zh-CN"/>
              </w:rPr>
              <w:t>-</w:t>
            </w:r>
          </w:p>
        </w:tc>
        <w:tc>
          <w:tcPr>
            <w:tcW w:w="1286" w:type="dxa"/>
            <w:gridSpan w:val="2"/>
            <w:vAlign w:val="center"/>
          </w:tcPr>
          <w:p w:rsidR="006A330A" w:rsidRPr="004F6B93" w:rsidRDefault="006A330A" w:rsidP="006A330A">
            <w:pPr>
              <w:jc w:val="center"/>
              <w:cnfStyle w:val="000000100000" w:firstRow="0" w:lastRow="0" w:firstColumn="0" w:lastColumn="0" w:oddVBand="0" w:evenVBand="0" w:oddHBand="1" w:evenHBand="0" w:firstRowFirstColumn="0" w:firstRowLastColumn="0" w:lastRowFirstColumn="0" w:lastRowLastColumn="0"/>
            </w:pPr>
            <w:r w:rsidRPr="004F6B93">
              <w:rPr>
                <w:rFonts w:ascii="Times New Roman" w:hAnsi="Times New Roman"/>
                <w:sz w:val="20"/>
                <w:szCs w:val="20"/>
                <w:lang w:eastAsia="zh-CN"/>
              </w:rPr>
              <w:t>-</w:t>
            </w:r>
          </w:p>
        </w:tc>
        <w:tc>
          <w:tcPr>
            <w:tcW w:w="1264" w:type="dxa"/>
            <w:gridSpan w:val="2"/>
            <w:vAlign w:val="center"/>
          </w:tcPr>
          <w:p w:rsidR="006A330A" w:rsidRPr="004F6B93" w:rsidRDefault="006A330A" w:rsidP="006A330A">
            <w:pPr>
              <w:jc w:val="center"/>
              <w:cnfStyle w:val="000000100000" w:firstRow="0" w:lastRow="0" w:firstColumn="0" w:lastColumn="0" w:oddVBand="0" w:evenVBand="0" w:oddHBand="1" w:evenHBand="0" w:firstRowFirstColumn="0" w:firstRowLastColumn="0" w:lastRowFirstColumn="0" w:lastRowLastColumn="0"/>
            </w:pPr>
            <w:r w:rsidRPr="004F6B93">
              <w:rPr>
                <w:rFonts w:ascii="Times New Roman" w:hAnsi="Times New Roman"/>
                <w:sz w:val="20"/>
                <w:szCs w:val="20"/>
                <w:lang w:eastAsia="zh-CN"/>
              </w:rPr>
              <w:t>-</w:t>
            </w:r>
          </w:p>
        </w:tc>
        <w:tc>
          <w:tcPr>
            <w:tcW w:w="1264" w:type="dxa"/>
            <w:gridSpan w:val="2"/>
            <w:vAlign w:val="center"/>
          </w:tcPr>
          <w:p w:rsidR="006A330A" w:rsidRPr="004F6B93" w:rsidRDefault="006A330A" w:rsidP="006A330A">
            <w:pPr>
              <w:jc w:val="center"/>
              <w:cnfStyle w:val="000000100000" w:firstRow="0" w:lastRow="0" w:firstColumn="0" w:lastColumn="0" w:oddVBand="0" w:evenVBand="0" w:oddHBand="1" w:evenHBand="0" w:firstRowFirstColumn="0" w:firstRowLastColumn="0" w:lastRowFirstColumn="0" w:lastRowLastColumn="0"/>
            </w:pPr>
            <w:r w:rsidRPr="004F6B93">
              <w:rPr>
                <w:rFonts w:ascii="Times New Roman" w:hAnsi="Times New Roman"/>
                <w:sz w:val="20"/>
                <w:szCs w:val="20"/>
                <w:lang w:eastAsia="zh-CN"/>
              </w:rPr>
              <w:t>-</w:t>
            </w:r>
          </w:p>
        </w:tc>
        <w:tc>
          <w:tcPr>
            <w:tcW w:w="1239" w:type="dxa"/>
            <w:vAlign w:val="center"/>
          </w:tcPr>
          <w:p w:rsidR="006A330A" w:rsidRPr="004F6B93" w:rsidRDefault="006A330A" w:rsidP="006A330A">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lang w:eastAsia="zh-CN"/>
              </w:rPr>
            </w:pPr>
            <w:r w:rsidRPr="004F6B93">
              <w:rPr>
                <w:rFonts w:ascii="Times New Roman" w:hAnsi="Times New Roman"/>
                <w:sz w:val="20"/>
                <w:szCs w:val="20"/>
                <w:lang w:eastAsia="zh-CN"/>
              </w:rPr>
              <w:t>$16,100</w:t>
            </w:r>
          </w:p>
        </w:tc>
      </w:tr>
      <w:tr w:rsidR="005B6F17" w:rsidRPr="004F6B93" w:rsidTr="005B6F17">
        <w:trPr>
          <w:divId w:val="50814705"/>
          <w:trHeight w:val="437"/>
        </w:trPr>
        <w:tc>
          <w:tcPr>
            <w:cnfStyle w:val="001000000000" w:firstRow="0" w:lastRow="0" w:firstColumn="1" w:lastColumn="0" w:oddVBand="0" w:evenVBand="0" w:oddHBand="0" w:evenHBand="0" w:firstRowFirstColumn="0" w:firstRowLastColumn="0" w:lastRowFirstColumn="0" w:lastRowLastColumn="0"/>
            <w:tcW w:w="1565" w:type="dxa"/>
            <w:gridSpan w:val="2"/>
          </w:tcPr>
          <w:p w:rsidR="006A330A" w:rsidRPr="004F6B93" w:rsidRDefault="006A330A" w:rsidP="00E8715F">
            <w:pPr>
              <w:spacing w:line="480" w:lineRule="auto"/>
              <w:jc w:val="center"/>
              <w:rPr>
                <w:rFonts w:ascii="Times New Roman" w:hAnsi="Times New Roman"/>
                <w:sz w:val="20"/>
                <w:szCs w:val="20"/>
                <w:lang w:eastAsia="zh-CN"/>
              </w:rPr>
            </w:pPr>
            <w:r w:rsidRPr="004F6B93">
              <w:rPr>
                <w:rFonts w:ascii="Times New Roman" w:hAnsi="Times New Roman"/>
                <w:sz w:val="20"/>
                <w:szCs w:val="20"/>
                <w:lang w:eastAsia="zh-CN"/>
              </w:rPr>
              <w:t>Other Costs</w:t>
            </w:r>
          </w:p>
        </w:tc>
        <w:tc>
          <w:tcPr>
            <w:tcW w:w="1393" w:type="dxa"/>
            <w:gridSpan w:val="2"/>
            <w:vAlign w:val="center"/>
          </w:tcPr>
          <w:p w:rsidR="006A330A" w:rsidRPr="004F6B93" w:rsidRDefault="006A330A" w:rsidP="006A330A">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lang w:eastAsia="zh-CN"/>
              </w:rPr>
            </w:pPr>
            <w:r w:rsidRPr="004F6B93">
              <w:rPr>
                <w:rFonts w:ascii="Times New Roman" w:hAnsi="Times New Roman"/>
                <w:sz w:val="20"/>
                <w:szCs w:val="20"/>
                <w:lang w:eastAsia="zh-CN"/>
              </w:rPr>
              <w:t>$2,300,000</w:t>
            </w:r>
          </w:p>
        </w:tc>
        <w:tc>
          <w:tcPr>
            <w:tcW w:w="1534" w:type="dxa"/>
            <w:gridSpan w:val="2"/>
            <w:vAlign w:val="center"/>
          </w:tcPr>
          <w:p w:rsidR="006A330A" w:rsidRPr="004F6B93" w:rsidRDefault="006A330A" w:rsidP="006A330A">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lang w:eastAsia="zh-CN"/>
              </w:rPr>
            </w:pPr>
            <w:r w:rsidRPr="004F6B93">
              <w:rPr>
                <w:rFonts w:ascii="Times New Roman" w:hAnsi="Times New Roman"/>
                <w:sz w:val="20"/>
                <w:szCs w:val="20"/>
                <w:lang w:eastAsia="zh-CN"/>
              </w:rPr>
              <w:t>$43,100</w:t>
            </w:r>
          </w:p>
        </w:tc>
        <w:tc>
          <w:tcPr>
            <w:tcW w:w="1793" w:type="dxa"/>
            <w:gridSpan w:val="2"/>
            <w:vAlign w:val="center"/>
          </w:tcPr>
          <w:p w:rsidR="006A330A" w:rsidRPr="004F6B93" w:rsidRDefault="006A330A" w:rsidP="006A330A">
            <w:pPr>
              <w:jc w:val="center"/>
              <w:cnfStyle w:val="000000000000" w:firstRow="0" w:lastRow="0" w:firstColumn="0" w:lastColumn="0" w:oddVBand="0" w:evenVBand="0" w:oddHBand="0" w:evenHBand="0" w:firstRowFirstColumn="0" w:firstRowLastColumn="0" w:lastRowFirstColumn="0" w:lastRowLastColumn="0"/>
            </w:pPr>
            <w:r w:rsidRPr="004F6B93">
              <w:rPr>
                <w:rFonts w:ascii="Times New Roman" w:hAnsi="Times New Roman"/>
                <w:sz w:val="20"/>
                <w:szCs w:val="20"/>
                <w:lang w:eastAsia="zh-CN"/>
              </w:rPr>
              <w:t>-</w:t>
            </w:r>
          </w:p>
        </w:tc>
        <w:tc>
          <w:tcPr>
            <w:tcW w:w="1286" w:type="dxa"/>
            <w:gridSpan w:val="2"/>
            <w:vAlign w:val="center"/>
          </w:tcPr>
          <w:p w:rsidR="006A330A" w:rsidRPr="004F6B93" w:rsidRDefault="006A330A" w:rsidP="006A330A">
            <w:pPr>
              <w:jc w:val="center"/>
              <w:cnfStyle w:val="000000000000" w:firstRow="0" w:lastRow="0" w:firstColumn="0" w:lastColumn="0" w:oddVBand="0" w:evenVBand="0" w:oddHBand="0" w:evenHBand="0" w:firstRowFirstColumn="0" w:firstRowLastColumn="0" w:lastRowFirstColumn="0" w:lastRowLastColumn="0"/>
            </w:pPr>
            <w:r w:rsidRPr="004F6B93">
              <w:rPr>
                <w:rFonts w:ascii="Times New Roman" w:hAnsi="Times New Roman"/>
                <w:sz w:val="20"/>
                <w:szCs w:val="20"/>
                <w:lang w:eastAsia="zh-CN"/>
              </w:rPr>
              <w:t>-</w:t>
            </w:r>
          </w:p>
        </w:tc>
        <w:tc>
          <w:tcPr>
            <w:tcW w:w="1264" w:type="dxa"/>
            <w:gridSpan w:val="2"/>
            <w:vAlign w:val="center"/>
          </w:tcPr>
          <w:p w:rsidR="006A330A" w:rsidRPr="004F6B93" w:rsidRDefault="006A330A" w:rsidP="006A330A">
            <w:pPr>
              <w:jc w:val="center"/>
              <w:cnfStyle w:val="000000000000" w:firstRow="0" w:lastRow="0" w:firstColumn="0" w:lastColumn="0" w:oddVBand="0" w:evenVBand="0" w:oddHBand="0" w:evenHBand="0" w:firstRowFirstColumn="0" w:firstRowLastColumn="0" w:lastRowFirstColumn="0" w:lastRowLastColumn="0"/>
            </w:pPr>
            <w:r w:rsidRPr="004F6B93">
              <w:rPr>
                <w:rFonts w:ascii="Times New Roman" w:hAnsi="Times New Roman"/>
                <w:sz w:val="20"/>
                <w:szCs w:val="20"/>
                <w:lang w:eastAsia="zh-CN"/>
              </w:rPr>
              <w:t>-</w:t>
            </w:r>
          </w:p>
        </w:tc>
        <w:tc>
          <w:tcPr>
            <w:tcW w:w="1264" w:type="dxa"/>
            <w:gridSpan w:val="2"/>
            <w:vAlign w:val="center"/>
          </w:tcPr>
          <w:p w:rsidR="006A330A" w:rsidRPr="004F6B93" w:rsidRDefault="006A330A" w:rsidP="006A330A">
            <w:pPr>
              <w:jc w:val="center"/>
              <w:cnfStyle w:val="000000000000" w:firstRow="0" w:lastRow="0" w:firstColumn="0" w:lastColumn="0" w:oddVBand="0" w:evenVBand="0" w:oddHBand="0" w:evenHBand="0" w:firstRowFirstColumn="0" w:firstRowLastColumn="0" w:lastRowFirstColumn="0" w:lastRowLastColumn="0"/>
            </w:pPr>
            <w:r w:rsidRPr="004F6B93">
              <w:rPr>
                <w:rFonts w:ascii="Times New Roman" w:hAnsi="Times New Roman"/>
                <w:sz w:val="20"/>
                <w:szCs w:val="20"/>
                <w:lang w:eastAsia="zh-CN"/>
              </w:rPr>
              <w:t>-</w:t>
            </w:r>
          </w:p>
        </w:tc>
        <w:tc>
          <w:tcPr>
            <w:tcW w:w="1239" w:type="dxa"/>
            <w:vAlign w:val="center"/>
          </w:tcPr>
          <w:p w:rsidR="006A330A" w:rsidRPr="004F6B93" w:rsidRDefault="006A330A" w:rsidP="006A330A">
            <w:pPr>
              <w:jc w:val="center"/>
              <w:cnfStyle w:val="000000000000" w:firstRow="0" w:lastRow="0" w:firstColumn="0" w:lastColumn="0" w:oddVBand="0" w:evenVBand="0" w:oddHBand="0" w:evenHBand="0" w:firstRowFirstColumn="0" w:firstRowLastColumn="0" w:lastRowFirstColumn="0" w:lastRowLastColumn="0"/>
            </w:pPr>
            <w:r w:rsidRPr="004F6B93">
              <w:rPr>
                <w:rFonts w:ascii="Times New Roman" w:hAnsi="Times New Roman"/>
                <w:sz w:val="20"/>
                <w:szCs w:val="20"/>
                <w:lang w:eastAsia="zh-CN"/>
              </w:rPr>
              <w:t>-</w:t>
            </w:r>
          </w:p>
        </w:tc>
      </w:tr>
    </w:tbl>
    <w:p w:rsidR="00B76A3E" w:rsidRPr="004F6B93" w:rsidRDefault="00B76A3E" w:rsidP="005B6F17">
      <w:pPr>
        <w:pStyle w:val="NormalWeb"/>
        <w:spacing w:line="480" w:lineRule="auto"/>
        <w:jc w:val="both"/>
        <w:divId w:val="50814705"/>
        <w:rPr>
          <w:rFonts w:ascii="Times New Roman" w:hAnsi="Times New Roman"/>
          <w:b/>
          <w:color w:val="000000"/>
          <w:sz w:val="22"/>
          <w:szCs w:val="22"/>
        </w:rPr>
      </w:pPr>
    </w:p>
    <w:p w:rsidR="005B6F17" w:rsidRPr="004F6B93" w:rsidRDefault="005B6F17" w:rsidP="005B6F17">
      <w:pPr>
        <w:pStyle w:val="NormalWeb"/>
        <w:spacing w:line="480" w:lineRule="auto"/>
        <w:jc w:val="both"/>
        <w:divId w:val="50814705"/>
        <w:rPr>
          <w:rFonts w:ascii="Times New Roman" w:hAnsi="Times New Roman"/>
          <w:b/>
          <w:color w:val="000000"/>
          <w:sz w:val="22"/>
          <w:szCs w:val="22"/>
        </w:rPr>
        <w:sectPr w:rsidR="005B6F17" w:rsidRPr="004F6B93" w:rsidSect="005B6F17">
          <w:pgSz w:w="16840" w:h="11900" w:orient="landscape"/>
          <w:pgMar w:top="1701" w:right="1701" w:bottom="1701" w:left="1701" w:header="709" w:footer="709" w:gutter="0"/>
          <w:cols w:space="708"/>
          <w:docGrid w:linePitch="360"/>
        </w:sectPr>
      </w:pPr>
    </w:p>
    <w:p w:rsidR="00A36422" w:rsidRPr="004F6B93" w:rsidRDefault="00A36422" w:rsidP="00576593">
      <w:pPr>
        <w:pStyle w:val="NormalWeb"/>
        <w:spacing w:line="480" w:lineRule="auto"/>
        <w:jc w:val="both"/>
        <w:divId w:val="50814705"/>
        <w:rPr>
          <w:rFonts w:ascii="Times New Roman" w:hAnsi="Times New Roman"/>
          <w:b/>
          <w:color w:val="000000"/>
          <w:sz w:val="24"/>
          <w:szCs w:val="24"/>
          <w:lang w:val="en-US"/>
        </w:rPr>
      </w:pPr>
      <w:r w:rsidRPr="004F6B93">
        <w:rPr>
          <w:rFonts w:ascii="Times New Roman" w:hAnsi="Times New Roman"/>
          <w:b/>
          <w:color w:val="000000"/>
          <w:sz w:val="24"/>
          <w:szCs w:val="24"/>
          <w:lang w:val="en-US"/>
        </w:rPr>
        <w:lastRenderedPageBreak/>
        <w:t xml:space="preserve">Acknowledgement </w:t>
      </w:r>
    </w:p>
    <w:p w:rsidR="00A36422" w:rsidRPr="004F6B93" w:rsidRDefault="00A36422" w:rsidP="00576593">
      <w:pPr>
        <w:pStyle w:val="NormalWeb"/>
        <w:spacing w:line="480" w:lineRule="auto"/>
        <w:jc w:val="both"/>
        <w:divId w:val="50814705"/>
        <w:rPr>
          <w:rFonts w:ascii="Times New Roman" w:hAnsi="Times New Roman"/>
          <w:sz w:val="24"/>
          <w:szCs w:val="24"/>
        </w:rPr>
      </w:pPr>
      <w:r w:rsidRPr="004F6B93">
        <w:rPr>
          <w:rFonts w:ascii="Times New Roman" w:hAnsi="Times New Roman"/>
          <w:sz w:val="24"/>
          <w:szCs w:val="24"/>
        </w:rPr>
        <w:t>We gratefully acknowledge Dr Benoit</w:t>
      </w:r>
      <w:r w:rsidRPr="004F6B93">
        <w:rPr>
          <w:sz w:val="24"/>
          <w:szCs w:val="24"/>
        </w:rPr>
        <w:t xml:space="preserve"> </w:t>
      </w:r>
      <w:r w:rsidRPr="004F6B93">
        <w:rPr>
          <w:rFonts w:ascii="Times New Roman" w:hAnsi="Times New Roman"/>
          <w:sz w:val="24"/>
          <w:szCs w:val="24"/>
        </w:rPr>
        <w:t xml:space="preserve">Chachuat for kindly providing access to GPS-X and </w:t>
      </w:r>
      <w:proofErr w:type="spellStart"/>
      <w:r w:rsidRPr="004F6B93">
        <w:rPr>
          <w:rFonts w:ascii="Times New Roman" w:hAnsi="Times New Roman"/>
          <w:sz w:val="24"/>
          <w:szCs w:val="24"/>
        </w:rPr>
        <w:t>CapdetWorks</w:t>
      </w:r>
      <w:proofErr w:type="spellEnd"/>
      <w:r w:rsidRPr="004F6B93">
        <w:rPr>
          <w:rFonts w:ascii="Times New Roman" w:hAnsi="Times New Roman"/>
          <w:sz w:val="24"/>
          <w:szCs w:val="24"/>
        </w:rPr>
        <w:t xml:space="preserve">. </w:t>
      </w:r>
      <w:r w:rsidR="00556DD6" w:rsidRPr="004F6B93">
        <w:rPr>
          <w:rFonts w:ascii="Times New Roman" w:hAnsi="Times New Roman"/>
          <w:sz w:val="24"/>
          <w:szCs w:val="24"/>
        </w:rPr>
        <w:t xml:space="preserve">We wish to acknowledge Dr Channarong Puchongkawarin for kindly sharing his expertise in GPS-X simulation. </w:t>
      </w:r>
    </w:p>
    <w:p w:rsidR="00392477" w:rsidRPr="004F6B93" w:rsidRDefault="00584ED1" w:rsidP="00576593">
      <w:pPr>
        <w:pStyle w:val="NormalWeb"/>
        <w:spacing w:line="480" w:lineRule="auto"/>
        <w:jc w:val="both"/>
        <w:divId w:val="50814705"/>
        <w:rPr>
          <w:rFonts w:ascii="Times New Roman" w:hAnsi="Times New Roman"/>
          <w:b/>
          <w:sz w:val="24"/>
          <w:szCs w:val="24"/>
        </w:rPr>
      </w:pPr>
      <w:r w:rsidRPr="004F6B93">
        <w:rPr>
          <w:rFonts w:ascii="Times New Roman" w:hAnsi="Times New Roman"/>
          <w:b/>
          <w:sz w:val="24"/>
          <w:szCs w:val="24"/>
        </w:rPr>
        <w:t>Reference</w:t>
      </w:r>
      <w:r w:rsidR="00904B4D" w:rsidRPr="004F6B93">
        <w:rPr>
          <w:rFonts w:ascii="Times New Roman" w:hAnsi="Times New Roman"/>
          <w:b/>
          <w:sz w:val="24"/>
          <w:szCs w:val="24"/>
        </w:rPr>
        <w:t>s</w:t>
      </w:r>
    </w:p>
    <w:p w:rsidR="00134158" w:rsidRPr="004F6B93" w:rsidRDefault="00287154" w:rsidP="00134158">
      <w:pPr>
        <w:pStyle w:val="EndNoteBibliography"/>
        <w:numPr>
          <w:ilvl w:val="0"/>
          <w:numId w:val="9"/>
        </w:numPr>
        <w:divId w:val="831723083"/>
      </w:pPr>
      <w:r w:rsidRPr="004F6B93">
        <w:rPr>
          <w:rFonts w:ascii="Times New Roman" w:hAnsi="Times New Roman" w:cs="Times New Roman"/>
          <w:sz w:val="24"/>
        </w:rPr>
        <w:fldChar w:fldCharType="begin"/>
      </w:r>
      <w:r w:rsidRPr="004F6B93">
        <w:rPr>
          <w:rFonts w:ascii="Times New Roman" w:hAnsi="Times New Roman" w:cs="Times New Roman"/>
          <w:sz w:val="24"/>
        </w:rPr>
        <w:instrText xml:space="preserve"> ADDIN EN.REFLIST </w:instrText>
      </w:r>
      <w:r w:rsidRPr="004F6B93">
        <w:rPr>
          <w:rFonts w:ascii="Times New Roman" w:hAnsi="Times New Roman" w:cs="Times New Roman"/>
          <w:sz w:val="24"/>
        </w:rPr>
        <w:fldChar w:fldCharType="separate"/>
      </w:r>
      <w:r w:rsidR="00134158" w:rsidRPr="004F6B93">
        <w:t>Batstone, D.J., Keller, J., Angelidaki, I., Kalyuzhnyi, S.V., Pavlostathis, S.G., Rozzi, A., Sanders, W.T.M., Siegrist, H., Vavilin, V.A. 2002. Anaerobic Digestion Model No. 1 (ADM1), IWA task group for mathematical modelling of anaerobic digestion processes.</w:t>
      </w:r>
    </w:p>
    <w:p w:rsidR="00134158" w:rsidRPr="004F6B93" w:rsidRDefault="00134158" w:rsidP="00134158">
      <w:pPr>
        <w:pStyle w:val="EndNoteBibliography"/>
        <w:numPr>
          <w:ilvl w:val="0"/>
          <w:numId w:val="9"/>
        </w:numPr>
        <w:divId w:val="831723083"/>
      </w:pPr>
      <w:r w:rsidRPr="004F6B93">
        <w:t xml:space="preserve">Du, Q., Liu, S., Cao, Z., Wang, Y. 2005. Ammonia removal from aqueous solution using natural Chinese clinoptilolite. </w:t>
      </w:r>
      <w:r w:rsidRPr="004F6B93">
        <w:rPr>
          <w:i/>
        </w:rPr>
        <w:t>Separation and Purification Technology</w:t>
      </w:r>
      <w:r w:rsidRPr="004F6B93">
        <w:t xml:space="preserve">, </w:t>
      </w:r>
      <w:r w:rsidRPr="004F6B93">
        <w:rPr>
          <w:b/>
        </w:rPr>
        <w:t>44</w:t>
      </w:r>
      <w:r w:rsidRPr="004F6B93">
        <w:t>(3), 229-234.</w:t>
      </w:r>
    </w:p>
    <w:p w:rsidR="00134158" w:rsidRPr="004F6B93" w:rsidRDefault="00134158" w:rsidP="00134158">
      <w:pPr>
        <w:pStyle w:val="EndNoteBibliography"/>
        <w:numPr>
          <w:ilvl w:val="0"/>
          <w:numId w:val="9"/>
        </w:numPr>
        <w:divId w:val="831723083"/>
      </w:pPr>
      <w:r w:rsidRPr="004F6B93">
        <w:t xml:space="preserve">Emmerson, R.H.C., Morse, G.K., Lester, J.N., Edge, D.R. 1995. The Life-Cycle Analysis of Small-Scale Sewage-Treatment Processes. </w:t>
      </w:r>
      <w:r w:rsidRPr="004F6B93">
        <w:rPr>
          <w:i/>
        </w:rPr>
        <w:t>Water and Environment Journal</w:t>
      </w:r>
      <w:r w:rsidRPr="004F6B93">
        <w:t xml:space="preserve">, </w:t>
      </w:r>
      <w:r w:rsidRPr="004F6B93">
        <w:rPr>
          <w:b/>
        </w:rPr>
        <w:t>9</w:t>
      </w:r>
      <w:r w:rsidRPr="004F6B93">
        <w:t>(3), 317-325.</w:t>
      </w:r>
    </w:p>
    <w:p w:rsidR="00134158" w:rsidRPr="004F6B93" w:rsidRDefault="00134158" w:rsidP="00134158">
      <w:pPr>
        <w:pStyle w:val="EndNoteBibliography"/>
        <w:numPr>
          <w:ilvl w:val="0"/>
          <w:numId w:val="9"/>
        </w:numPr>
        <w:divId w:val="831723083"/>
      </w:pPr>
      <w:r w:rsidRPr="004F6B93">
        <w:t xml:space="preserve">Eurpean Commission. 2015. Moving towards a circular economy. Eupean Commission </w:t>
      </w:r>
    </w:p>
    <w:p w:rsidR="00134158" w:rsidRPr="004F6B93" w:rsidRDefault="00134158" w:rsidP="00134158">
      <w:pPr>
        <w:pStyle w:val="EndNoteBibliography"/>
        <w:numPr>
          <w:ilvl w:val="0"/>
          <w:numId w:val="9"/>
        </w:numPr>
        <w:divId w:val="831723083"/>
      </w:pPr>
      <w:r w:rsidRPr="004F6B93">
        <w:t xml:space="preserve">Fang, L.L., Valverde-Perez, B., Damgaard, A., Plosz, B.G., Rygaard, M. 2016. Life cycle assessment as development and decision support tool for wastewater resource recovery technology. </w:t>
      </w:r>
      <w:r w:rsidRPr="004F6B93">
        <w:rPr>
          <w:i/>
        </w:rPr>
        <w:t>Water Research</w:t>
      </w:r>
      <w:r w:rsidRPr="004F6B93">
        <w:t xml:space="preserve">, </w:t>
      </w:r>
      <w:r w:rsidRPr="004F6B93">
        <w:rPr>
          <w:b/>
        </w:rPr>
        <w:t>88</w:t>
      </w:r>
      <w:r w:rsidRPr="004F6B93">
        <w:t>, 538-549.</w:t>
      </w:r>
    </w:p>
    <w:p w:rsidR="00134158" w:rsidRPr="004F6B93" w:rsidRDefault="00134158" w:rsidP="00134158">
      <w:pPr>
        <w:pStyle w:val="EndNoteBibliography"/>
        <w:numPr>
          <w:ilvl w:val="0"/>
          <w:numId w:val="9"/>
        </w:numPr>
        <w:divId w:val="831723083"/>
      </w:pPr>
      <w:r w:rsidRPr="004F6B93">
        <w:t xml:space="preserve">Fillos, J., Diyamandoglu, V., Carrio, L.A., Robinson, L. 1996. Full-Scale Evaluation of Biological Nitrogen Removal in the Step-Feed Activated Sludge Process. </w:t>
      </w:r>
      <w:r w:rsidRPr="004F6B93">
        <w:rPr>
          <w:i/>
        </w:rPr>
        <w:t>Water Environment Research</w:t>
      </w:r>
      <w:r w:rsidRPr="004F6B93">
        <w:t xml:space="preserve">, </w:t>
      </w:r>
      <w:r w:rsidRPr="004F6B93">
        <w:rPr>
          <w:b/>
        </w:rPr>
        <w:t>68</w:t>
      </w:r>
      <w:r w:rsidRPr="004F6B93">
        <w:t>(2), 132-142.</w:t>
      </w:r>
    </w:p>
    <w:p w:rsidR="00134158" w:rsidRPr="004F6B93" w:rsidRDefault="00134158" w:rsidP="00134158">
      <w:pPr>
        <w:pStyle w:val="EndNoteBibliography"/>
        <w:numPr>
          <w:ilvl w:val="0"/>
          <w:numId w:val="9"/>
        </w:numPr>
        <w:divId w:val="831723083"/>
      </w:pPr>
      <w:r w:rsidRPr="004F6B93">
        <w:t xml:space="preserve">Foley, J., de Haas, D., Hartley, K., Lant, P. 2010. Comprehensive life cycle inventories of alternative wastewater treatment systems. </w:t>
      </w:r>
      <w:r w:rsidRPr="004F6B93">
        <w:rPr>
          <w:i/>
        </w:rPr>
        <w:t>Water Research</w:t>
      </w:r>
      <w:r w:rsidRPr="004F6B93">
        <w:t xml:space="preserve">, </w:t>
      </w:r>
      <w:r w:rsidRPr="004F6B93">
        <w:rPr>
          <w:b/>
        </w:rPr>
        <w:t>44</w:t>
      </w:r>
      <w:r w:rsidRPr="004F6B93">
        <w:t>(5), 1654-1666.</w:t>
      </w:r>
    </w:p>
    <w:p w:rsidR="00134158" w:rsidRPr="004F6B93" w:rsidRDefault="00134158" w:rsidP="00134158">
      <w:pPr>
        <w:pStyle w:val="EndNoteBibliography"/>
        <w:numPr>
          <w:ilvl w:val="0"/>
          <w:numId w:val="9"/>
        </w:numPr>
        <w:divId w:val="831723083"/>
      </w:pPr>
      <w:r w:rsidRPr="004F6B93">
        <w:t xml:space="preserve">Guo, M., Murphy, R.J. 2012. LCA data quality: Sensitivity and uncertainty analysis. </w:t>
      </w:r>
      <w:r w:rsidRPr="004F6B93">
        <w:rPr>
          <w:i/>
        </w:rPr>
        <w:t>Science of The Total Environment</w:t>
      </w:r>
      <w:r w:rsidRPr="004F6B93">
        <w:t xml:space="preserve">, </w:t>
      </w:r>
      <w:r w:rsidRPr="004F6B93">
        <w:rPr>
          <w:b/>
        </w:rPr>
        <w:t>435–436</w:t>
      </w:r>
      <w:r w:rsidRPr="004F6B93">
        <w:t>, 230-243.</w:t>
      </w:r>
    </w:p>
    <w:p w:rsidR="00134158" w:rsidRPr="004F6B93" w:rsidRDefault="00134158" w:rsidP="00134158">
      <w:pPr>
        <w:pStyle w:val="EndNoteBibliography"/>
        <w:numPr>
          <w:ilvl w:val="0"/>
          <w:numId w:val="9"/>
        </w:numPr>
        <w:divId w:val="831723083"/>
      </w:pPr>
      <w:r w:rsidRPr="004F6B93">
        <w:t xml:space="preserve">Henze, M., Comeau, Y. 2008. Wastewater Characterization. in: </w:t>
      </w:r>
      <w:r w:rsidRPr="004F6B93">
        <w:rPr>
          <w:i/>
        </w:rPr>
        <w:t>Biological Wastewater Treatment: Principles Modelling and Design</w:t>
      </w:r>
      <w:r w:rsidRPr="004F6B93">
        <w:t>, (Eds.) M. Henze, M.C.M. van Loosdrecht, G.A. Ekama, D. Brdjanovic, IWA Publishing, . London, UK.</w:t>
      </w:r>
    </w:p>
    <w:p w:rsidR="00134158" w:rsidRPr="004F6B93" w:rsidRDefault="00134158" w:rsidP="00134158">
      <w:pPr>
        <w:pStyle w:val="EndNoteBibliography"/>
        <w:numPr>
          <w:ilvl w:val="0"/>
          <w:numId w:val="9"/>
        </w:numPr>
        <w:divId w:val="831723083"/>
      </w:pPr>
      <w:r w:rsidRPr="004F6B93">
        <w:t xml:space="preserve">Hu, A.Y., Stuckey, D.C. 2006. Treatment of Dilute Wastewaters Using a Novel Submerged Anaerobic Membrane Bioreactor. </w:t>
      </w:r>
      <w:r w:rsidRPr="004F6B93">
        <w:rPr>
          <w:i/>
        </w:rPr>
        <w:t>Journal of Environmental Engineering</w:t>
      </w:r>
      <w:r w:rsidRPr="004F6B93">
        <w:t xml:space="preserve">, </w:t>
      </w:r>
      <w:r w:rsidRPr="004F6B93">
        <w:rPr>
          <w:b/>
        </w:rPr>
        <w:t>132</w:t>
      </w:r>
      <w:r w:rsidRPr="004F6B93">
        <w:t>(2), 190-198.</w:t>
      </w:r>
    </w:p>
    <w:p w:rsidR="00134158" w:rsidRPr="004F6B93" w:rsidRDefault="00134158" w:rsidP="00134158">
      <w:pPr>
        <w:pStyle w:val="EndNoteBibliography"/>
        <w:numPr>
          <w:ilvl w:val="0"/>
          <w:numId w:val="9"/>
        </w:numPr>
        <w:divId w:val="831723083"/>
      </w:pPr>
      <w:r w:rsidRPr="004F6B93">
        <w:t xml:space="preserve">Huang, H., Xiao, X., Yan, B., Yang, L. 2010. Ammonium removal from aqueous solutions by using natural Chinese (Chende) zeolite as adsorbent. </w:t>
      </w:r>
      <w:r w:rsidRPr="004F6B93">
        <w:rPr>
          <w:i/>
        </w:rPr>
        <w:t>J Hazard Mater</w:t>
      </w:r>
      <w:r w:rsidRPr="004F6B93">
        <w:t xml:space="preserve">, </w:t>
      </w:r>
      <w:r w:rsidRPr="004F6B93">
        <w:rPr>
          <w:b/>
        </w:rPr>
        <w:t>175</w:t>
      </w:r>
      <w:r w:rsidRPr="004F6B93">
        <w:t>(1-3), 247-52.</w:t>
      </w:r>
    </w:p>
    <w:p w:rsidR="00134158" w:rsidRPr="004F6B93" w:rsidRDefault="00134158" w:rsidP="00134158">
      <w:pPr>
        <w:pStyle w:val="EndNoteBibliography"/>
        <w:numPr>
          <w:ilvl w:val="0"/>
          <w:numId w:val="9"/>
        </w:numPr>
        <w:divId w:val="831723083"/>
      </w:pPr>
      <w:r w:rsidRPr="004F6B93">
        <w:t>ISO. 2006. Environmental management —Life cycle assessment —Principles and framework, (Ed.) ISO, British Standards Institution.</w:t>
      </w:r>
    </w:p>
    <w:p w:rsidR="00134158" w:rsidRPr="004F6B93" w:rsidRDefault="00134158" w:rsidP="00134158">
      <w:pPr>
        <w:pStyle w:val="EndNoteBibliography"/>
        <w:numPr>
          <w:ilvl w:val="0"/>
          <w:numId w:val="9"/>
        </w:numPr>
        <w:divId w:val="831723083"/>
      </w:pPr>
      <w:r w:rsidRPr="004F6B93">
        <w:t xml:space="preserve">Kivaisi, A.K. 2001. The potential for constructed wetlands for wastewater treatment and reuse in developing countries: a review. </w:t>
      </w:r>
      <w:r w:rsidRPr="004F6B93">
        <w:rPr>
          <w:i/>
        </w:rPr>
        <w:t>Ecological Engineering</w:t>
      </w:r>
      <w:r w:rsidRPr="004F6B93">
        <w:t xml:space="preserve">, </w:t>
      </w:r>
      <w:r w:rsidRPr="004F6B93">
        <w:rPr>
          <w:b/>
        </w:rPr>
        <w:t>16</w:t>
      </w:r>
      <w:r w:rsidRPr="004F6B93">
        <w:t>(4), 545-560.</w:t>
      </w:r>
    </w:p>
    <w:p w:rsidR="00134158" w:rsidRPr="004F6B93" w:rsidRDefault="00134158" w:rsidP="00134158">
      <w:pPr>
        <w:pStyle w:val="EndNoteBibliography"/>
        <w:numPr>
          <w:ilvl w:val="0"/>
          <w:numId w:val="9"/>
        </w:numPr>
        <w:divId w:val="831723083"/>
      </w:pPr>
      <w:r w:rsidRPr="004F6B93">
        <w:t xml:space="preserve">Kuenen, J.G. 2008. Anammox bacteria: from discovery to application. </w:t>
      </w:r>
      <w:r w:rsidRPr="004F6B93">
        <w:rPr>
          <w:i/>
        </w:rPr>
        <w:t>Nat Rev Micro</w:t>
      </w:r>
      <w:r w:rsidRPr="004F6B93">
        <w:t xml:space="preserve">, </w:t>
      </w:r>
      <w:r w:rsidRPr="004F6B93">
        <w:rPr>
          <w:b/>
        </w:rPr>
        <w:t>6</w:t>
      </w:r>
      <w:r w:rsidRPr="004F6B93">
        <w:t>(4), 320-326.</w:t>
      </w:r>
    </w:p>
    <w:p w:rsidR="00134158" w:rsidRPr="004F6B93" w:rsidRDefault="00134158" w:rsidP="00134158">
      <w:pPr>
        <w:pStyle w:val="EndNoteBibliography"/>
        <w:numPr>
          <w:ilvl w:val="0"/>
          <w:numId w:val="9"/>
        </w:numPr>
        <w:divId w:val="831723083"/>
      </w:pPr>
      <w:r w:rsidRPr="004F6B93">
        <w:t xml:space="preserve">Liew Abdullah, A.G., Idris, A., Ahmadun, F.R., Baharin, B.S., Emby, F., Megat Mohd Noor, M.J., Nour, A.H. 2005. A kinetic study of a membrane anaerobic reactor (MAR) for treatment of sewage sludge. </w:t>
      </w:r>
      <w:r w:rsidRPr="004F6B93">
        <w:rPr>
          <w:i/>
        </w:rPr>
        <w:t>Desalination</w:t>
      </w:r>
      <w:r w:rsidRPr="004F6B93">
        <w:t xml:space="preserve">, </w:t>
      </w:r>
      <w:r w:rsidRPr="004F6B93">
        <w:rPr>
          <w:b/>
        </w:rPr>
        <w:t>183</w:t>
      </w:r>
      <w:r w:rsidRPr="004F6B93">
        <w:t>(1–3), 439-445.</w:t>
      </w:r>
    </w:p>
    <w:p w:rsidR="00134158" w:rsidRPr="004F6B93" w:rsidRDefault="00134158" w:rsidP="00134158">
      <w:pPr>
        <w:pStyle w:val="EndNoteBibliography"/>
        <w:numPr>
          <w:ilvl w:val="0"/>
          <w:numId w:val="9"/>
        </w:numPr>
        <w:divId w:val="831723083"/>
      </w:pPr>
      <w:r w:rsidRPr="004F6B93">
        <w:t xml:space="preserve">Lin, H., Chen, J., Wang, F., Ding, L., Hong, H. 2011. Feasibility evaluation of submerged anaerobic membrane bioreactor for municipal secondary wastewater treatment. </w:t>
      </w:r>
      <w:r w:rsidRPr="004F6B93">
        <w:rPr>
          <w:i/>
        </w:rPr>
        <w:t>Desalination</w:t>
      </w:r>
      <w:r w:rsidRPr="004F6B93">
        <w:t xml:space="preserve">, </w:t>
      </w:r>
      <w:r w:rsidRPr="004F6B93">
        <w:rPr>
          <w:b/>
        </w:rPr>
        <w:t>280</w:t>
      </w:r>
      <w:r w:rsidRPr="004F6B93">
        <w:t>(1–3), 120-126.</w:t>
      </w:r>
    </w:p>
    <w:p w:rsidR="00134158" w:rsidRPr="004F6B93" w:rsidRDefault="00134158" w:rsidP="00134158">
      <w:pPr>
        <w:pStyle w:val="EndNoteBibliography"/>
        <w:numPr>
          <w:ilvl w:val="0"/>
          <w:numId w:val="9"/>
        </w:numPr>
        <w:divId w:val="831723083"/>
      </w:pPr>
      <w:r w:rsidRPr="004F6B93">
        <w:t xml:space="preserve">Maul, G.A., Kim, Y., Amini, A., Zhang, Q., Boyer, T.H. 2014. Efficiency and life cycle environmental impacts of ion-exchange regeneration using sodium, potassium, chloride, and bicarbonate salts. </w:t>
      </w:r>
      <w:r w:rsidRPr="004F6B93">
        <w:rPr>
          <w:i/>
        </w:rPr>
        <w:t>Chemical Engineering Journal</w:t>
      </w:r>
      <w:r w:rsidRPr="004F6B93">
        <w:t xml:space="preserve">, </w:t>
      </w:r>
      <w:r w:rsidRPr="004F6B93">
        <w:rPr>
          <w:b/>
        </w:rPr>
        <w:t>254</w:t>
      </w:r>
      <w:r w:rsidRPr="004F6B93">
        <w:t>, 198-209.</w:t>
      </w:r>
    </w:p>
    <w:p w:rsidR="00134158" w:rsidRPr="004F6B93" w:rsidRDefault="00134158" w:rsidP="00134158">
      <w:pPr>
        <w:pStyle w:val="EndNoteBibliography"/>
        <w:numPr>
          <w:ilvl w:val="0"/>
          <w:numId w:val="9"/>
        </w:numPr>
        <w:divId w:val="831723083"/>
      </w:pPr>
      <w:r w:rsidRPr="004F6B93">
        <w:t xml:space="preserve">Metcalf and Eddy Inc. 2002. </w:t>
      </w:r>
      <w:r w:rsidRPr="004F6B93">
        <w:rPr>
          <w:i/>
        </w:rPr>
        <w:t>Wastewater Engineering: Treatment and Reuse</w:t>
      </w:r>
      <w:r w:rsidRPr="004F6B93">
        <w:t>. McGraw-Hill Higher Education, New York.</w:t>
      </w:r>
    </w:p>
    <w:p w:rsidR="00134158" w:rsidRPr="004F6B93" w:rsidRDefault="00134158" w:rsidP="00134158">
      <w:pPr>
        <w:pStyle w:val="EndNoteBibliography"/>
        <w:numPr>
          <w:ilvl w:val="0"/>
          <w:numId w:val="9"/>
        </w:numPr>
        <w:divId w:val="831723083"/>
      </w:pPr>
      <w:r w:rsidRPr="004F6B93">
        <w:lastRenderedPageBreak/>
        <w:t xml:space="preserve">Ontiveros, G.A., Campanella, E.A. 2013. Environmental performance of biological nutrient removal processes from a life cycle perspective. </w:t>
      </w:r>
      <w:r w:rsidRPr="004F6B93">
        <w:rPr>
          <w:i/>
        </w:rPr>
        <w:t>Bioresource Technology</w:t>
      </w:r>
      <w:r w:rsidRPr="004F6B93">
        <w:t xml:space="preserve">, </w:t>
      </w:r>
      <w:r w:rsidRPr="004F6B93">
        <w:rPr>
          <w:b/>
        </w:rPr>
        <w:t>150</w:t>
      </w:r>
      <w:r w:rsidRPr="004F6B93">
        <w:t>, 506-512.</w:t>
      </w:r>
    </w:p>
    <w:p w:rsidR="00134158" w:rsidRPr="004F6B93" w:rsidRDefault="00134158" w:rsidP="00134158">
      <w:pPr>
        <w:pStyle w:val="EndNoteBibliography"/>
        <w:numPr>
          <w:ilvl w:val="0"/>
          <w:numId w:val="9"/>
        </w:numPr>
        <w:divId w:val="831723083"/>
      </w:pPr>
      <w:r w:rsidRPr="004F6B93">
        <w:t xml:space="preserve">Pasqualino, J.C., Meneses, M., Abella, M., Castells, F. 2009. LCA as a Decision Support Tool for the Environmental Improvement of the Operation of a Municipal Wastewater Treatment Plant. </w:t>
      </w:r>
      <w:r w:rsidRPr="004F6B93">
        <w:rPr>
          <w:i/>
        </w:rPr>
        <w:t>Environmental Science &amp; Technology</w:t>
      </w:r>
      <w:r w:rsidRPr="004F6B93">
        <w:t xml:space="preserve">, </w:t>
      </w:r>
      <w:r w:rsidRPr="004F6B93">
        <w:rPr>
          <w:b/>
        </w:rPr>
        <w:t>43</w:t>
      </w:r>
      <w:r w:rsidRPr="004F6B93">
        <w:t>(9), 3300-3307.</w:t>
      </w:r>
    </w:p>
    <w:p w:rsidR="00134158" w:rsidRPr="004F6B93" w:rsidRDefault="00134158" w:rsidP="00134158">
      <w:pPr>
        <w:pStyle w:val="EndNoteBibliography"/>
        <w:numPr>
          <w:ilvl w:val="0"/>
          <w:numId w:val="9"/>
        </w:numPr>
        <w:divId w:val="831723083"/>
      </w:pPr>
      <w:r w:rsidRPr="004F6B93">
        <w:t xml:space="preserve">Randall, C.W., Buth, D. 1984. Nitrite Build-Up in Activated Sludge Resulting from Temperature Effects. </w:t>
      </w:r>
      <w:r w:rsidRPr="004F6B93">
        <w:rPr>
          <w:i/>
        </w:rPr>
        <w:t>Journal (Water Pollution Control Federation)</w:t>
      </w:r>
      <w:r w:rsidRPr="004F6B93">
        <w:t xml:space="preserve">, </w:t>
      </w:r>
      <w:r w:rsidRPr="004F6B93">
        <w:rPr>
          <w:b/>
        </w:rPr>
        <w:t>56</w:t>
      </w:r>
      <w:r w:rsidRPr="004F6B93">
        <w:t>(9), 1039-1044.</w:t>
      </w:r>
    </w:p>
    <w:p w:rsidR="00134158" w:rsidRPr="004F6B93" w:rsidRDefault="00134158" w:rsidP="00134158">
      <w:pPr>
        <w:pStyle w:val="EndNoteBibliography"/>
        <w:numPr>
          <w:ilvl w:val="0"/>
          <w:numId w:val="9"/>
        </w:numPr>
        <w:divId w:val="831723083"/>
      </w:pPr>
      <w:r w:rsidRPr="004F6B93">
        <w:t xml:space="preserve">Rodriguez-Garcia, G., Frison, N., Vázquez-Padín, J.R., Hospido, A., Garrido, J.M., Fatone, F., Bolzonella, D., Moreira, M.T., Feijoo, G. 2014. Life cycle assessment of nutrient removal technologies for the treatment of anaerobic digestion supernatant and its integration in a wastewater treatment plant. </w:t>
      </w:r>
      <w:r w:rsidRPr="004F6B93">
        <w:rPr>
          <w:i/>
        </w:rPr>
        <w:t>Science of The Total Environment</w:t>
      </w:r>
      <w:r w:rsidRPr="004F6B93">
        <w:t xml:space="preserve">, </w:t>
      </w:r>
      <w:r w:rsidRPr="004F6B93">
        <w:rPr>
          <w:b/>
        </w:rPr>
        <w:t>490</w:t>
      </w:r>
      <w:r w:rsidRPr="004F6B93">
        <w:t>, 871-879.</w:t>
      </w:r>
    </w:p>
    <w:p w:rsidR="00134158" w:rsidRPr="004F6B93" w:rsidRDefault="00134158" w:rsidP="00134158">
      <w:pPr>
        <w:pStyle w:val="EndNoteBibliography"/>
        <w:numPr>
          <w:ilvl w:val="0"/>
          <w:numId w:val="9"/>
        </w:numPr>
        <w:divId w:val="831723083"/>
      </w:pPr>
      <w:r w:rsidRPr="004F6B93">
        <w:t xml:space="preserve">Rodriguez-Garcia, G., Molinos-Senante, M., Hospido, A., Hernández-Sancho, F., Moreira, M.T., Feijoo, G. 2011. Environmental and economic profile of six typologies of wastewater treatment plants. </w:t>
      </w:r>
      <w:r w:rsidRPr="004F6B93">
        <w:rPr>
          <w:i/>
        </w:rPr>
        <w:t>Water Research</w:t>
      </w:r>
      <w:r w:rsidRPr="004F6B93">
        <w:t xml:space="preserve">, </w:t>
      </w:r>
      <w:r w:rsidRPr="004F6B93">
        <w:rPr>
          <w:b/>
        </w:rPr>
        <w:t>45</w:t>
      </w:r>
      <w:r w:rsidRPr="004F6B93">
        <w:t>(18), 5997-6010.</w:t>
      </w:r>
    </w:p>
    <w:p w:rsidR="00134158" w:rsidRPr="004F6B93" w:rsidRDefault="00134158" w:rsidP="00134158">
      <w:pPr>
        <w:pStyle w:val="EndNoteBibliography"/>
        <w:numPr>
          <w:ilvl w:val="0"/>
          <w:numId w:val="9"/>
        </w:numPr>
        <w:divId w:val="831723083"/>
      </w:pPr>
      <w:r w:rsidRPr="004F6B93">
        <w:t xml:space="preserve">Saddoud, A., Ellouze, M., Dhouib, A., Sayadi, S. 2007. Anaerobic membrane bioreactor treatment of domestic wastewater in Tunisia. </w:t>
      </w:r>
      <w:r w:rsidRPr="004F6B93">
        <w:rPr>
          <w:i/>
        </w:rPr>
        <w:t>Desalination</w:t>
      </w:r>
      <w:r w:rsidRPr="004F6B93">
        <w:t xml:space="preserve">, </w:t>
      </w:r>
      <w:r w:rsidRPr="004F6B93">
        <w:rPr>
          <w:b/>
        </w:rPr>
        <w:t>207</w:t>
      </w:r>
      <w:r w:rsidRPr="004F6B93">
        <w:t>(1–3), 205-215.</w:t>
      </w:r>
    </w:p>
    <w:p w:rsidR="00134158" w:rsidRPr="004F6B93" w:rsidRDefault="00134158" w:rsidP="00134158">
      <w:pPr>
        <w:pStyle w:val="EndNoteBibliography"/>
        <w:numPr>
          <w:ilvl w:val="0"/>
          <w:numId w:val="9"/>
        </w:numPr>
        <w:divId w:val="831723083"/>
      </w:pPr>
      <w:r w:rsidRPr="004F6B93">
        <w:t xml:space="preserve">Science and Technology Committee. 2014. Waste or resource? Stimulating a bioeconomy (Ed.) A.o.t.H.o. Lords. UK Parliament </w:t>
      </w:r>
    </w:p>
    <w:p w:rsidR="00134158" w:rsidRPr="004F6B93" w:rsidRDefault="00134158" w:rsidP="00134158">
      <w:pPr>
        <w:pStyle w:val="EndNoteBibliography"/>
        <w:numPr>
          <w:ilvl w:val="0"/>
          <w:numId w:val="9"/>
        </w:numPr>
        <w:divId w:val="831723083"/>
      </w:pPr>
      <w:r w:rsidRPr="004F6B93">
        <w:t xml:space="preserve">Strous, M., Kuenen, J.G., Jetten, M.S. 1999. Key physiology of anaerobic ammonium oxidation. </w:t>
      </w:r>
      <w:r w:rsidRPr="004F6B93">
        <w:rPr>
          <w:i/>
        </w:rPr>
        <w:t>Appl Environ Microbiol</w:t>
      </w:r>
      <w:r w:rsidRPr="004F6B93">
        <w:t xml:space="preserve">, </w:t>
      </w:r>
      <w:r w:rsidRPr="004F6B93">
        <w:rPr>
          <w:b/>
        </w:rPr>
        <w:t>65</w:t>
      </w:r>
      <w:r w:rsidRPr="004F6B93">
        <w:t>(7), 3248-50.</w:t>
      </w:r>
    </w:p>
    <w:p w:rsidR="00134158" w:rsidRPr="004F6B93" w:rsidRDefault="00134158" w:rsidP="00134158">
      <w:pPr>
        <w:pStyle w:val="EndNoteBibliography"/>
        <w:numPr>
          <w:ilvl w:val="0"/>
          <w:numId w:val="9"/>
        </w:numPr>
        <w:divId w:val="831723083"/>
      </w:pPr>
      <w:r w:rsidRPr="004F6B93">
        <w:t>United States Environmental Protection Agency. 2007. Biological Nutrient Removal Processes and Costs. Office of Water.</w:t>
      </w:r>
    </w:p>
    <w:p w:rsidR="00134158" w:rsidRPr="004F6B93" w:rsidRDefault="00134158" w:rsidP="00134158">
      <w:pPr>
        <w:pStyle w:val="EndNoteBibliography"/>
        <w:numPr>
          <w:ilvl w:val="0"/>
          <w:numId w:val="9"/>
        </w:numPr>
        <w:divId w:val="831723083"/>
      </w:pPr>
      <w:r w:rsidRPr="004F6B93">
        <w:t>US Geological Survey. 2014. Mineral commodity summaries 2014. U.S. Geological Survey.</w:t>
      </w:r>
    </w:p>
    <w:p w:rsidR="00134158" w:rsidRPr="004F6B93" w:rsidRDefault="00134158" w:rsidP="00134158">
      <w:pPr>
        <w:pStyle w:val="EndNoteBibliography"/>
        <w:numPr>
          <w:ilvl w:val="0"/>
          <w:numId w:val="9"/>
        </w:numPr>
        <w:divId w:val="831723083"/>
      </w:pPr>
      <w:r w:rsidRPr="004F6B93">
        <w:t xml:space="preserve">van Dongen, U., Jetten, M.S., van Loosdrecht, M.C. 2001. The SHARON-Anammox process for treatment of ammonium rich wastewater. </w:t>
      </w:r>
      <w:r w:rsidRPr="004F6B93">
        <w:rPr>
          <w:i/>
        </w:rPr>
        <w:t>Water Sci Technol</w:t>
      </w:r>
      <w:r w:rsidRPr="004F6B93">
        <w:t xml:space="preserve">, </w:t>
      </w:r>
      <w:r w:rsidRPr="004F6B93">
        <w:rPr>
          <w:b/>
        </w:rPr>
        <w:t>44</w:t>
      </w:r>
      <w:r w:rsidRPr="004F6B93">
        <w:t>(1), 153-60.</w:t>
      </w:r>
    </w:p>
    <w:p w:rsidR="00134158" w:rsidRPr="004F6B93" w:rsidRDefault="00134158" w:rsidP="00134158">
      <w:pPr>
        <w:pStyle w:val="EndNoteBibliography"/>
        <w:numPr>
          <w:ilvl w:val="0"/>
          <w:numId w:val="9"/>
        </w:numPr>
        <w:divId w:val="831723083"/>
      </w:pPr>
      <w:r w:rsidRPr="004F6B93">
        <w:t xml:space="preserve">Van Hulle, S.W.H., Vandeweyer, H.J.P., Meesschaert, B.D., Vanrolleghem, P.A., Dejans, P., Dumoulin, A. 2010. Engineering aspects and practical application of autotrophic nitrogen removal from nitrogen rich streams. </w:t>
      </w:r>
      <w:r w:rsidRPr="004F6B93">
        <w:rPr>
          <w:i/>
        </w:rPr>
        <w:t>Chemical Engineering Journal</w:t>
      </w:r>
      <w:r w:rsidRPr="004F6B93">
        <w:t xml:space="preserve">, </w:t>
      </w:r>
      <w:r w:rsidRPr="004F6B93">
        <w:rPr>
          <w:b/>
        </w:rPr>
        <w:t>162</w:t>
      </w:r>
      <w:r w:rsidRPr="004F6B93">
        <w:t>(1), 1-20.</w:t>
      </w:r>
    </w:p>
    <w:p w:rsidR="00134158" w:rsidRPr="004F6B93" w:rsidRDefault="00134158" w:rsidP="00134158">
      <w:pPr>
        <w:pStyle w:val="EndNoteBibliography"/>
        <w:numPr>
          <w:ilvl w:val="0"/>
          <w:numId w:val="9"/>
        </w:numPr>
        <w:divId w:val="831723083"/>
      </w:pPr>
      <w:r w:rsidRPr="004F6B93">
        <w:t xml:space="preserve">Van Hulle, S.W.H., Volcke, E.I.P., Teruel, J.L., Donckels, B., van Loosdrecht, M.C.M., Vanrolleghem, P.A. 2007. Influence of temperature and pH on the kinetics of the Sharon nitritation process. </w:t>
      </w:r>
      <w:r w:rsidRPr="004F6B93">
        <w:rPr>
          <w:i/>
        </w:rPr>
        <w:t>Journal of Chemical Technology &amp; Biotechnology</w:t>
      </w:r>
      <w:r w:rsidRPr="004F6B93">
        <w:t xml:space="preserve">, </w:t>
      </w:r>
      <w:r w:rsidRPr="004F6B93">
        <w:rPr>
          <w:b/>
        </w:rPr>
        <w:t>82</w:t>
      </w:r>
      <w:r w:rsidRPr="004F6B93">
        <w:t>(5), 471-480.</w:t>
      </w:r>
    </w:p>
    <w:p w:rsidR="00134158" w:rsidRPr="004F6B93" w:rsidRDefault="00134158" w:rsidP="00134158">
      <w:pPr>
        <w:pStyle w:val="EndNoteBibliography"/>
        <w:numPr>
          <w:ilvl w:val="0"/>
          <w:numId w:val="9"/>
        </w:numPr>
        <w:divId w:val="831723083"/>
      </w:pPr>
      <w:r w:rsidRPr="004F6B93">
        <w:t xml:space="preserve">Wang, S., Peng, Y. 2010. Natural zeolites as effective adsorbents in water and wastewater treatment. </w:t>
      </w:r>
      <w:r w:rsidRPr="004F6B93">
        <w:rPr>
          <w:i/>
        </w:rPr>
        <w:t>Chemical Engineering Journal</w:t>
      </w:r>
      <w:r w:rsidRPr="004F6B93">
        <w:t xml:space="preserve">, </w:t>
      </w:r>
      <w:r w:rsidRPr="004F6B93">
        <w:rPr>
          <w:b/>
        </w:rPr>
        <w:t>156</w:t>
      </w:r>
      <w:r w:rsidRPr="004F6B93">
        <w:t>(1), 11-24.</w:t>
      </w:r>
    </w:p>
    <w:p w:rsidR="00134158" w:rsidRPr="004F6B93" w:rsidRDefault="00134158" w:rsidP="00134158">
      <w:pPr>
        <w:pStyle w:val="EndNoteBibliography"/>
        <w:numPr>
          <w:ilvl w:val="0"/>
          <w:numId w:val="9"/>
        </w:numPr>
        <w:divId w:val="831723083"/>
      </w:pPr>
      <w:r w:rsidRPr="004F6B93">
        <w:t xml:space="preserve">Wang, X., Liu, J., Ren, N.Q., Duan, Z. 2012. Environmental profile of typical anaerobic/anoxic/oxic wastewater treatment systems meeting increasingly stringent treatment standards from a life cycle perspective. </w:t>
      </w:r>
      <w:r w:rsidRPr="004F6B93">
        <w:rPr>
          <w:i/>
        </w:rPr>
        <w:t>Bioresource Technology</w:t>
      </w:r>
      <w:r w:rsidRPr="004F6B93">
        <w:t xml:space="preserve">, </w:t>
      </w:r>
      <w:r w:rsidRPr="004F6B93">
        <w:rPr>
          <w:b/>
        </w:rPr>
        <w:t>126</w:t>
      </w:r>
      <w:r w:rsidRPr="004F6B93">
        <w:t>, 31-40.</w:t>
      </w:r>
    </w:p>
    <w:p w:rsidR="00134158" w:rsidRPr="004F6B93" w:rsidRDefault="00134158" w:rsidP="00134158">
      <w:pPr>
        <w:pStyle w:val="EndNoteBibliography"/>
        <w:numPr>
          <w:ilvl w:val="0"/>
          <w:numId w:val="9"/>
        </w:numPr>
        <w:divId w:val="831723083"/>
      </w:pPr>
      <w:r w:rsidRPr="004F6B93">
        <w:t xml:space="preserve">Weiland, P. 2009. Biogas production: current state and perspectives. </w:t>
      </w:r>
      <w:r w:rsidRPr="004F6B93">
        <w:rPr>
          <w:i/>
        </w:rPr>
        <w:t>Applied Microbiology and Biotechnology</w:t>
      </w:r>
      <w:r w:rsidRPr="004F6B93">
        <w:t xml:space="preserve">, </w:t>
      </w:r>
      <w:r w:rsidRPr="004F6B93">
        <w:rPr>
          <w:b/>
        </w:rPr>
        <w:t>85</w:t>
      </w:r>
      <w:r w:rsidRPr="004F6B93">
        <w:t>(4), 849-860.</w:t>
      </w:r>
    </w:p>
    <w:p w:rsidR="00134158" w:rsidRPr="004F6B93" w:rsidRDefault="00134158" w:rsidP="00134158">
      <w:pPr>
        <w:pStyle w:val="EndNoteBibliography"/>
        <w:numPr>
          <w:ilvl w:val="0"/>
          <w:numId w:val="9"/>
        </w:numPr>
        <w:divId w:val="831723083"/>
      </w:pPr>
      <w:r w:rsidRPr="004F6B93">
        <w:t xml:space="preserve">Zhao, J., Zuo, J., Lin, J., Li, P. 2015. The performance of a combined nitritation-anammox reactor treating anaerobic digestion supernatant under various C/N ratios. </w:t>
      </w:r>
      <w:r w:rsidRPr="004F6B93">
        <w:rPr>
          <w:i/>
        </w:rPr>
        <w:t>J Environ Sci (China)</w:t>
      </w:r>
      <w:r w:rsidRPr="004F6B93">
        <w:t xml:space="preserve">, </w:t>
      </w:r>
      <w:r w:rsidRPr="004F6B93">
        <w:rPr>
          <w:b/>
        </w:rPr>
        <w:t>30</w:t>
      </w:r>
      <w:r w:rsidRPr="004F6B93">
        <w:t>, 207-14.</w:t>
      </w:r>
    </w:p>
    <w:p w:rsidR="00225583" w:rsidRPr="000A2161" w:rsidRDefault="00287154" w:rsidP="00576593">
      <w:pPr>
        <w:pStyle w:val="NormalWeb"/>
        <w:spacing w:line="480" w:lineRule="auto"/>
        <w:ind w:left="480" w:hanging="480"/>
        <w:divId w:val="831723083"/>
        <w:rPr>
          <w:rFonts w:ascii="Times New Roman" w:hAnsi="Times New Roman"/>
          <w:sz w:val="24"/>
          <w:szCs w:val="24"/>
        </w:rPr>
      </w:pPr>
      <w:r w:rsidRPr="004F6B93">
        <w:rPr>
          <w:rFonts w:ascii="Times New Roman" w:hAnsi="Times New Roman"/>
          <w:sz w:val="24"/>
          <w:szCs w:val="24"/>
        </w:rPr>
        <w:fldChar w:fldCharType="end"/>
      </w:r>
    </w:p>
    <w:sectPr w:rsidR="00225583" w:rsidRPr="000A2161" w:rsidSect="005B6F17">
      <w:pgSz w:w="11900" w:h="16840"/>
      <w:pgMar w:top="1701" w:right="1701" w:bottom="1701"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4226F" w:rsidRDefault="0044226F" w:rsidP="00392477">
      <w:r>
        <w:separator/>
      </w:r>
    </w:p>
  </w:endnote>
  <w:endnote w:type="continuationSeparator" w:id="0">
    <w:p w:rsidR="0044226F" w:rsidRDefault="0044226F" w:rsidP="003924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Times">
    <w:panose1 w:val="02020603050405020304"/>
    <w:charset w:val="00"/>
    <w:family w:val="roman"/>
    <w:pitch w:val="variable"/>
    <w:sig w:usb0="E0002AFF" w:usb1="C0007841" w:usb2="00000009" w:usb3="00000000" w:csb0="000001FF" w:csb1="00000000"/>
  </w:font>
  <w:font w:name="Heiti SC Light">
    <w:charset w:val="50"/>
    <w:family w:val="auto"/>
    <w:pitch w:val="variable"/>
    <w:sig w:usb0="8000002F" w:usb1="080E004A" w:usb2="00000010" w:usb3="00000000" w:csb0="00040000" w:csb1="00000000"/>
  </w:font>
  <w:font w:name="Calibri">
    <w:panose1 w:val="020F0502020204030204"/>
    <w:charset w:val="00"/>
    <w:family w:val="swiss"/>
    <w:pitch w:val="variable"/>
    <w:sig w:usb0="E10002FF" w:usb1="4000ACFF" w:usb2="00000009" w:usb3="00000000" w:csb0="0000019F" w:csb1="00000000"/>
  </w:font>
  <w:font w:name="Cambria Math">
    <w:panose1 w:val="02040503050406030204"/>
    <w:charset w:val="00"/>
    <w:family w:val="roman"/>
    <w:pitch w:val="variable"/>
    <w:sig w:usb0="E00002FF" w:usb1="420024FF"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4226F" w:rsidRDefault="0044226F" w:rsidP="00E067B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rsidR="0044226F" w:rsidRDefault="0044226F">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70868060"/>
      <w:docPartObj>
        <w:docPartGallery w:val="Page Numbers (Bottom of Page)"/>
        <w:docPartUnique/>
      </w:docPartObj>
    </w:sdtPr>
    <w:sdtEndPr>
      <w:rPr>
        <w:noProof/>
      </w:rPr>
    </w:sdtEndPr>
    <w:sdtContent>
      <w:p w:rsidR="0044226F" w:rsidRDefault="0044226F">
        <w:pPr>
          <w:pStyle w:val="Footer"/>
          <w:jc w:val="center"/>
        </w:pPr>
        <w:r>
          <w:fldChar w:fldCharType="begin"/>
        </w:r>
        <w:r>
          <w:instrText xml:space="preserve"> PAGE   \* MERGEFORMAT </w:instrText>
        </w:r>
        <w:r>
          <w:fldChar w:fldCharType="separate"/>
        </w:r>
        <w:r w:rsidR="004F6B93">
          <w:rPr>
            <w:noProof/>
          </w:rPr>
          <w:t>33</w:t>
        </w:r>
        <w:r>
          <w:rPr>
            <w:noProof/>
          </w:rPr>
          <w:fldChar w:fldCharType="end"/>
        </w:r>
      </w:p>
    </w:sdtContent>
  </w:sdt>
  <w:p w:rsidR="0044226F" w:rsidRDefault="0044226F">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4226F" w:rsidRDefault="0044226F" w:rsidP="00392477">
      <w:r>
        <w:separator/>
      </w:r>
    </w:p>
  </w:footnote>
  <w:footnote w:type="continuationSeparator" w:id="0">
    <w:p w:rsidR="0044226F" w:rsidRDefault="0044226F" w:rsidP="00392477">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F032885"/>
    <w:multiLevelType w:val="multilevel"/>
    <w:tmpl w:val="62B2D626"/>
    <w:lvl w:ilvl="0">
      <w:start w:val="2"/>
      <w:numFmt w:val="decimal"/>
      <w:lvlText w:val="%1"/>
      <w:lvlJc w:val="left"/>
      <w:pPr>
        <w:ind w:left="360" w:hanging="360"/>
      </w:pPr>
      <w:rPr>
        <w:rFonts w:hint="eastAsia"/>
      </w:rPr>
    </w:lvl>
    <w:lvl w:ilvl="1">
      <w:start w:val="1"/>
      <w:numFmt w:val="decimal"/>
      <w:lvlText w:val="%1.%2"/>
      <w:lvlJc w:val="left"/>
      <w:pPr>
        <w:ind w:left="360" w:hanging="360"/>
      </w:pPr>
      <w:rPr>
        <w:rFonts w:hint="eastAsia"/>
      </w:rPr>
    </w:lvl>
    <w:lvl w:ilvl="2">
      <w:start w:val="1"/>
      <w:numFmt w:val="decimal"/>
      <w:lvlText w:val="%1.%2.%3"/>
      <w:lvlJc w:val="left"/>
      <w:pPr>
        <w:ind w:left="720" w:hanging="720"/>
      </w:pPr>
      <w:rPr>
        <w:rFonts w:hint="eastAsia"/>
      </w:rPr>
    </w:lvl>
    <w:lvl w:ilvl="3">
      <w:start w:val="1"/>
      <w:numFmt w:val="decimal"/>
      <w:lvlText w:val="%1.%2.%3.%4"/>
      <w:lvlJc w:val="left"/>
      <w:pPr>
        <w:ind w:left="1080" w:hanging="1080"/>
      </w:pPr>
      <w:rPr>
        <w:rFonts w:hint="eastAsia"/>
      </w:rPr>
    </w:lvl>
    <w:lvl w:ilvl="4">
      <w:start w:val="1"/>
      <w:numFmt w:val="decimal"/>
      <w:lvlText w:val="%1.%2.%3.%4.%5"/>
      <w:lvlJc w:val="left"/>
      <w:pPr>
        <w:ind w:left="1080" w:hanging="1080"/>
      </w:pPr>
      <w:rPr>
        <w:rFonts w:hint="eastAsia"/>
      </w:rPr>
    </w:lvl>
    <w:lvl w:ilvl="5">
      <w:start w:val="1"/>
      <w:numFmt w:val="decimal"/>
      <w:lvlText w:val="%1.%2.%3.%4.%5.%6"/>
      <w:lvlJc w:val="left"/>
      <w:pPr>
        <w:ind w:left="1440" w:hanging="1440"/>
      </w:pPr>
      <w:rPr>
        <w:rFonts w:hint="eastAsia"/>
      </w:rPr>
    </w:lvl>
    <w:lvl w:ilvl="6">
      <w:start w:val="1"/>
      <w:numFmt w:val="decimal"/>
      <w:lvlText w:val="%1.%2.%3.%4.%5.%6.%7"/>
      <w:lvlJc w:val="left"/>
      <w:pPr>
        <w:ind w:left="1440" w:hanging="1440"/>
      </w:pPr>
      <w:rPr>
        <w:rFonts w:hint="eastAsia"/>
      </w:rPr>
    </w:lvl>
    <w:lvl w:ilvl="7">
      <w:start w:val="1"/>
      <w:numFmt w:val="decimal"/>
      <w:lvlText w:val="%1.%2.%3.%4.%5.%6.%7.%8"/>
      <w:lvlJc w:val="left"/>
      <w:pPr>
        <w:ind w:left="1800" w:hanging="1800"/>
      </w:pPr>
      <w:rPr>
        <w:rFonts w:hint="eastAsia"/>
      </w:rPr>
    </w:lvl>
    <w:lvl w:ilvl="8">
      <w:start w:val="1"/>
      <w:numFmt w:val="decimal"/>
      <w:lvlText w:val="%1.%2.%3.%4.%5.%6.%7.%8.%9"/>
      <w:lvlJc w:val="left"/>
      <w:pPr>
        <w:ind w:left="2160" w:hanging="2160"/>
      </w:pPr>
      <w:rPr>
        <w:rFonts w:hint="eastAsia"/>
      </w:rPr>
    </w:lvl>
  </w:abstractNum>
  <w:abstractNum w:abstractNumId="1">
    <w:nsid w:val="12FA2883"/>
    <w:multiLevelType w:val="multilevel"/>
    <w:tmpl w:val="B9EAC4D4"/>
    <w:lvl w:ilvl="0">
      <w:start w:val="3"/>
      <w:numFmt w:val="decimal"/>
      <w:lvlText w:val="%1"/>
      <w:lvlJc w:val="left"/>
      <w:pPr>
        <w:ind w:left="360" w:hanging="360"/>
      </w:pPr>
      <w:rPr>
        <w:rFonts w:hint="eastAsia"/>
      </w:rPr>
    </w:lvl>
    <w:lvl w:ilvl="1">
      <w:start w:val="1"/>
      <w:numFmt w:val="decimal"/>
      <w:lvlText w:val="%1.%2"/>
      <w:lvlJc w:val="left"/>
      <w:pPr>
        <w:ind w:left="360" w:hanging="360"/>
      </w:pPr>
      <w:rPr>
        <w:rFonts w:hint="eastAsia"/>
      </w:rPr>
    </w:lvl>
    <w:lvl w:ilvl="2">
      <w:start w:val="1"/>
      <w:numFmt w:val="decimal"/>
      <w:lvlText w:val="%1.%2.%3"/>
      <w:lvlJc w:val="left"/>
      <w:pPr>
        <w:ind w:left="720" w:hanging="720"/>
      </w:pPr>
      <w:rPr>
        <w:rFonts w:hint="eastAsia"/>
      </w:rPr>
    </w:lvl>
    <w:lvl w:ilvl="3">
      <w:start w:val="1"/>
      <w:numFmt w:val="decimal"/>
      <w:lvlText w:val="%1.%2.%3.%4"/>
      <w:lvlJc w:val="left"/>
      <w:pPr>
        <w:ind w:left="1080" w:hanging="1080"/>
      </w:pPr>
      <w:rPr>
        <w:rFonts w:hint="eastAsia"/>
      </w:rPr>
    </w:lvl>
    <w:lvl w:ilvl="4">
      <w:start w:val="1"/>
      <w:numFmt w:val="decimal"/>
      <w:lvlText w:val="%1.%2.%3.%4.%5"/>
      <w:lvlJc w:val="left"/>
      <w:pPr>
        <w:ind w:left="1080" w:hanging="1080"/>
      </w:pPr>
      <w:rPr>
        <w:rFonts w:hint="eastAsia"/>
      </w:rPr>
    </w:lvl>
    <w:lvl w:ilvl="5">
      <w:start w:val="1"/>
      <w:numFmt w:val="decimal"/>
      <w:lvlText w:val="%1.%2.%3.%4.%5.%6"/>
      <w:lvlJc w:val="left"/>
      <w:pPr>
        <w:ind w:left="1440" w:hanging="1440"/>
      </w:pPr>
      <w:rPr>
        <w:rFonts w:hint="eastAsia"/>
      </w:rPr>
    </w:lvl>
    <w:lvl w:ilvl="6">
      <w:start w:val="1"/>
      <w:numFmt w:val="decimal"/>
      <w:lvlText w:val="%1.%2.%3.%4.%5.%6.%7"/>
      <w:lvlJc w:val="left"/>
      <w:pPr>
        <w:ind w:left="1440" w:hanging="1440"/>
      </w:pPr>
      <w:rPr>
        <w:rFonts w:hint="eastAsia"/>
      </w:rPr>
    </w:lvl>
    <w:lvl w:ilvl="7">
      <w:start w:val="1"/>
      <w:numFmt w:val="decimal"/>
      <w:lvlText w:val="%1.%2.%3.%4.%5.%6.%7.%8"/>
      <w:lvlJc w:val="left"/>
      <w:pPr>
        <w:ind w:left="1800" w:hanging="1800"/>
      </w:pPr>
      <w:rPr>
        <w:rFonts w:hint="eastAsia"/>
      </w:rPr>
    </w:lvl>
    <w:lvl w:ilvl="8">
      <w:start w:val="1"/>
      <w:numFmt w:val="decimal"/>
      <w:lvlText w:val="%1.%2.%3.%4.%5.%6.%7.%8.%9"/>
      <w:lvlJc w:val="left"/>
      <w:pPr>
        <w:ind w:left="2160" w:hanging="2160"/>
      </w:pPr>
      <w:rPr>
        <w:rFonts w:hint="eastAsia"/>
      </w:rPr>
    </w:lvl>
  </w:abstractNum>
  <w:abstractNum w:abstractNumId="2">
    <w:nsid w:val="198D5DE5"/>
    <w:multiLevelType w:val="hybridMultilevel"/>
    <w:tmpl w:val="21A655F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1A3E650F"/>
    <w:multiLevelType w:val="hybridMultilevel"/>
    <w:tmpl w:val="E378195E"/>
    <w:lvl w:ilvl="0" w:tplc="4B5C6D20">
      <w:start w:val="1"/>
      <w:numFmt w:val="decimal"/>
      <w:pStyle w:val="Heading3"/>
      <w:lvlText w:val="2.1.1.%1"/>
      <w:lvlJc w:val="left"/>
      <w:pPr>
        <w:ind w:left="397" w:hanging="397"/>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302716F1"/>
    <w:multiLevelType w:val="hybridMultilevel"/>
    <w:tmpl w:val="84B8044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nsid w:val="3184534C"/>
    <w:multiLevelType w:val="multilevel"/>
    <w:tmpl w:val="2632AC86"/>
    <w:lvl w:ilvl="0">
      <w:start w:val="1"/>
      <w:numFmt w:val="decimal"/>
      <w:lvlText w:val="%1"/>
      <w:lvlJc w:val="left"/>
      <w:pPr>
        <w:ind w:left="660" w:hanging="660"/>
      </w:pPr>
      <w:rPr>
        <w:rFonts w:hint="default"/>
      </w:rPr>
    </w:lvl>
    <w:lvl w:ilvl="1">
      <w:start w:val="1"/>
      <w:numFmt w:val="decimal"/>
      <w:pStyle w:val="Heading2"/>
      <w:lvlText w:val="1.1.%2"/>
      <w:lvlJc w:val="left"/>
      <w:pPr>
        <w:ind w:left="397" w:hanging="397"/>
      </w:pPr>
      <w:rPr>
        <w:rFonts w:ascii="Arial" w:hAnsi="Arial" w:cs="Arial" w:hint="default"/>
      </w:rPr>
    </w:lvl>
    <w:lvl w:ilvl="2">
      <w:start w:val="1"/>
      <w:numFmt w:val="decimal"/>
      <w:lvlText w:val="%1.%2.%3"/>
      <w:lvlJc w:val="left"/>
      <w:pPr>
        <w:ind w:left="720" w:hanging="720"/>
      </w:pPr>
      <w:rPr>
        <w:rFonts w:hint="default"/>
      </w:rPr>
    </w:lvl>
    <w:lvl w:ilvl="3">
      <w:start w:val="2"/>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nsid w:val="37241DEE"/>
    <w:multiLevelType w:val="multilevel"/>
    <w:tmpl w:val="F9BE84C4"/>
    <w:lvl w:ilvl="0">
      <w:start w:val="3"/>
      <w:numFmt w:val="decimal"/>
      <w:lvlText w:val="%1"/>
      <w:lvlJc w:val="left"/>
      <w:pPr>
        <w:ind w:left="480" w:hanging="480"/>
      </w:pPr>
      <w:rPr>
        <w:rFonts w:hint="default"/>
      </w:rPr>
    </w:lvl>
    <w:lvl w:ilvl="1">
      <w:start w:val="5"/>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nsid w:val="6E521F35"/>
    <w:multiLevelType w:val="hybridMultilevel"/>
    <w:tmpl w:val="DED06B4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nsid w:val="79C436FF"/>
    <w:multiLevelType w:val="hybridMultilevel"/>
    <w:tmpl w:val="CCF2F2C2"/>
    <w:lvl w:ilvl="0" w:tplc="3F0C3014">
      <w:start w:val="1"/>
      <w:numFmt w:val="decimal"/>
      <w:pStyle w:val="Heading4"/>
      <w:lvlText w:val="2.1.1.1.%1"/>
      <w:lvlJc w:val="left"/>
      <w:pPr>
        <w:tabs>
          <w:tab w:val="num" w:pos="397"/>
        </w:tabs>
        <w:ind w:left="397" w:hanging="397"/>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5"/>
  </w:num>
  <w:num w:numId="2">
    <w:abstractNumId w:val="3"/>
  </w:num>
  <w:num w:numId="3">
    <w:abstractNumId w:val="8"/>
  </w:num>
  <w:num w:numId="4">
    <w:abstractNumId w:val="0"/>
  </w:num>
  <w:num w:numId="5">
    <w:abstractNumId w:val="1"/>
  </w:num>
  <w:num w:numId="6">
    <w:abstractNumId w:val="2"/>
  </w:num>
  <w:num w:numId="7">
    <w:abstractNumId w:val="6"/>
  </w:num>
  <w:num w:numId="8">
    <w:abstractNumId w:val="4"/>
  </w:num>
  <w:num w:numId="9">
    <w:abstractNumId w:val="7"/>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Bioresource Tech&lt;/Style&gt;&lt;LeftDelim&gt;{&lt;/LeftDelim&gt;&lt;RightDelim&gt;}&lt;/RightDelim&gt;&lt;FontName&gt;Times&lt;/FontName&gt;&lt;FontSize&gt;10&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52pafa5dw2s2v2ex2z15xff5xe2xtwesedvv&quot;&gt;Review paper&lt;record-ids&gt;&lt;item&gt;41&lt;/item&gt;&lt;/record-ids&gt;&lt;/item&gt;&lt;item db-id=&quot;ed5paez5frvfxee2s2pvssxl9zvstsetx2r5&quot;&gt;Wastewater BITE paper&lt;record-ids&gt;&lt;item&gt;1&lt;/item&gt;&lt;item&gt;2&lt;/item&gt;&lt;item&gt;8&lt;/item&gt;&lt;item&gt;9&lt;/item&gt;&lt;item&gt;10&lt;/item&gt;&lt;item&gt;12&lt;/item&gt;&lt;item&gt;13&lt;/item&gt;&lt;item&gt;15&lt;/item&gt;&lt;item&gt;16&lt;/item&gt;&lt;item&gt;17&lt;/item&gt;&lt;item&gt;18&lt;/item&gt;&lt;item&gt;19&lt;/item&gt;&lt;item&gt;20&lt;/item&gt;&lt;item&gt;21&lt;/item&gt;&lt;item&gt;23&lt;/item&gt;&lt;item&gt;24&lt;/item&gt;&lt;item&gt;25&lt;/item&gt;&lt;item&gt;26&lt;/item&gt;&lt;item&gt;27&lt;/item&gt;&lt;item&gt;28&lt;/item&gt;&lt;item&gt;29&lt;/item&gt;&lt;item&gt;30&lt;/item&gt;&lt;item&gt;31&lt;/item&gt;&lt;item&gt;32&lt;/item&gt;&lt;item&gt;33&lt;/item&gt;&lt;item&gt;34&lt;/item&gt;&lt;item&gt;35&lt;/item&gt;&lt;item&gt;36&lt;/item&gt;&lt;item&gt;37&lt;/item&gt;&lt;item&gt;38&lt;/item&gt;&lt;item&gt;39&lt;/item&gt;&lt;item&gt;40&lt;/item&gt;&lt;item&gt;41&lt;/item&gt;&lt;item&gt;62&lt;/item&gt;&lt;/record-ids&gt;&lt;/item&gt;&lt;/Libraries&gt;"/>
  </w:docVars>
  <w:rsids>
    <w:rsidRoot w:val="00A66F48"/>
    <w:rsid w:val="0000094F"/>
    <w:rsid w:val="00002C70"/>
    <w:rsid w:val="00003F91"/>
    <w:rsid w:val="00004B36"/>
    <w:rsid w:val="00004E0B"/>
    <w:rsid w:val="00005CDA"/>
    <w:rsid w:val="00006012"/>
    <w:rsid w:val="0000676B"/>
    <w:rsid w:val="00010C0C"/>
    <w:rsid w:val="0001152E"/>
    <w:rsid w:val="000115B2"/>
    <w:rsid w:val="0001167C"/>
    <w:rsid w:val="00011D11"/>
    <w:rsid w:val="000136F7"/>
    <w:rsid w:val="00013B5A"/>
    <w:rsid w:val="00014594"/>
    <w:rsid w:val="00014D18"/>
    <w:rsid w:val="000167FB"/>
    <w:rsid w:val="00017579"/>
    <w:rsid w:val="000175D7"/>
    <w:rsid w:val="000178A9"/>
    <w:rsid w:val="00017FF4"/>
    <w:rsid w:val="0002076A"/>
    <w:rsid w:val="00020F46"/>
    <w:rsid w:val="000226C7"/>
    <w:rsid w:val="00023ECA"/>
    <w:rsid w:val="00024D0D"/>
    <w:rsid w:val="000253EA"/>
    <w:rsid w:val="0002628A"/>
    <w:rsid w:val="00026958"/>
    <w:rsid w:val="000273A9"/>
    <w:rsid w:val="0002741E"/>
    <w:rsid w:val="000274AA"/>
    <w:rsid w:val="00027D52"/>
    <w:rsid w:val="00031D2E"/>
    <w:rsid w:val="0003204F"/>
    <w:rsid w:val="00033742"/>
    <w:rsid w:val="00034414"/>
    <w:rsid w:val="00034582"/>
    <w:rsid w:val="00035450"/>
    <w:rsid w:val="0003724A"/>
    <w:rsid w:val="00037801"/>
    <w:rsid w:val="00041FFA"/>
    <w:rsid w:val="00042857"/>
    <w:rsid w:val="00046810"/>
    <w:rsid w:val="00047498"/>
    <w:rsid w:val="00047A16"/>
    <w:rsid w:val="00050141"/>
    <w:rsid w:val="00053131"/>
    <w:rsid w:val="00053E15"/>
    <w:rsid w:val="000549E5"/>
    <w:rsid w:val="00056763"/>
    <w:rsid w:val="000568CC"/>
    <w:rsid w:val="00057A73"/>
    <w:rsid w:val="0006073B"/>
    <w:rsid w:val="00060AEB"/>
    <w:rsid w:val="000614BC"/>
    <w:rsid w:val="0006165A"/>
    <w:rsid w:val="00061E68"/>
    <w:rsid w:val="00063C3F"/>
    <w:rsid w:val="00063DBA"/>
    <w:rsid w:val="000649FF"/>
    <w:rsid w:val="0006558E"/>
    <w:rsid w:val="000671BE"/>
    <w:rsid w:val="00067910"/>
    <w:rsid w:val="0007098C"/>
    <w:rsid w:val="0007161F"/>
    <w:rsid w:val="00071824"/>
    <w:rsid w:val="00072277"/>
    <w:rsid w:val="000726E3"/>
    <w:rsid w:val="00075361"/>
    <w:rsid w:val="00075696"/>
    <w:rsid w:val="00076932"/>
    <w:rsid w:val="00080C7A"/>
    <w:rsid w:val="00080FF4"/>
    <w:rsid w:val="0008152E"/>
    <w:rsid w:val="000816BE"/>
    <w:rsid w:val="00081D20"/>
    <w:rsid w:val="000823A9"/>
    <w:rsid w:val="0008372C"/>
    <w:rsid w:val="000847A1"/>
    <w:rsid w:val="000854F2"/>
    <w:rsid w:val="00085CBB"/>
    <w:rsid w:val="00086388"/>
    <w:rsid w:val="00086A0E"/>
    <w:rsid w:val="00087CFF"/>
    <w:rsid w:val="000908BC"/>
    <w:rsid w:val="00090C80"/>
    <w:rsid w:val="000918A4"/>
    <w:rsid w:val="00091CFD"/>
    <w:rsid w:val="00091DE3"/>
    <w:rsid w:val="000930D8"/>
    <w:rsid w:val="00093A08"/>
    <w:rsid w:val="00094189"/>
    <w:rsid w:val="000944D8"/>
    <w:rsid w:val="00094BC3"/>
    <w:rsid w:val="0009510C"/>
    <w:rsid w:val="0009556B"/>
    <w:rsid w:val="000962A3"/>
    <w:rsid w:val="00096812"/>
    <w:rsid w:val="00096A9D"/>
    <w:rsid w:val="000977EC"/>
    <w:rsid w:val="00097844"/>
    <w:rsid w:val="000A022B"/>
    <w:rsid w:val="000A1936"/>
    <w:rsid w:val="000A2161"/>
    <w:rsid w:val="000A5673"/>
    <w:rsid w:val="000A761C"/>
    <w:rsid w:val="000B11B9"/>
    <w:rsid w:val="000B1431"/>
    <w:rsid w:val="000B1561"/>
    <w:rsid w:val="000B5553"/>
    <w:rsid w:val="000B5559"/>
    <w:rsid w:val="000B5E71"/>
    <w:rsid w:val="000B7019"/>
    <w:rsid w:val="000C01EC"/>
    <w:rsid w:val="000C057D"/>
    <w:rsid w:val="000C0A81"/>
    <w:rsid w:val="000C0C2A"/>
    <w:rsid w:val="000C15BF"/>
    <w:rsid w:val="000C15C5"/>
    <w:rsid w:val="000C4CCE"/>
    <w:rsid w:val="000C5118"/>
    <w:rsid w:val="000C6A7F"/>
    <w:rsid w:val="000C72EE"/>
    <w:rsid w:val="000C7B9C"/>
    <w:rsid w:val="000D0DC4"/>
    <w:rsid w:val="000D17B7"/>
    <w:rsid w:val="000D1904"/>
    <w:rsid w:val="000D1D00"/>
    <w:rsid w:val="000D2CBD"/>
    <w:rsid w:val="000D3677"/>
    <w:rsid w:val="000D3E43"/>
    <w:rsid w:val="000D5C81"/>
    <w:rsid w:val="000D7675"/>
    <w:rsid w:val="000E0503"/>
    <w:rsid w:val="000E0AEB"/>
    <w:rsid w:val="000E0CC1"/>
    <w:rsid w:val="000E0DD8"/>
    <w:rsid w:val="000E0F80"/>
    <w:rsid w:val="000E1154"/>
    <w:rsid w:val="000E1D71"/>
    <w:rsid w:val="000E2062"/>
    <w:rsid w:val="000E3222"/>
    <w:rsid w:val="000E3A10"/>
    <w:rsid w:val="000E4C6A"/>
    <w:rsid w:val="000E57B7"/>
    <w:rsid w:val="000E7597"/>
    <w:rsid w:val="000E785A"/>
    <w:rsid w:val="000E7D26"/>
    <w:rsid w:val="000E7E89"/>
    <w:rsid w:val="000F0014"/>
    <w:rsid w:val="000F0388"/>
    <w:rsid w:val="000F0BBB"/>
    <w:rsid w:val="000F1DA8"/>
    <w:rsid w:val="000F2534"/>
    <w:rsid w:val="000F2873"/>
    <w:rsid w:val="000F446D"/>
    <w:rsid w:val="000F448D"/>
    <w:rsid w:val="000F4E0C"/>
    <w:rsid w:val="000F6C0C"/>
    <w:rsid w:val="000F6FF0"/>
    <w:rsid w:val="000F71D5"/>
    <w:rsid w:val="000F73B1"/>
    <w:rsid w:val="000F73FF"/>
    <w:rsid w:val="00101900"/>
    <w:rsid w:val="00103207"/>
    <w:rsid w:val="00103380"/>
    <w:rsid w:val="001037BD"/>
    <w:rsid w:val="00103F2F"/>
    <w:rsid w:val="001048F1"/>
    <w:rsid w:val="001052E0"/>
    <w:rsid w:val="0010560E"/>
    <w:rsid w:val="001060D3"/>
    <w:rsid w:val="00106531"/>
    <w:rsid w:val="0010759C"/>
    <w:rsid w:val="001079BC"/>
    <w:rsid w:val="0011100C"/>
    <w:rsid w:val="00111657"/>
    <w:rsid w:val="00111E23"/>
    <w:rsid w:val="00112C6D"/>
    <w:rsid w:val="00113C5E"/>
    <w:rsid w:val="00115DFB"/>
    <w:rsid w:val="001176BD"/>
    <w:rsid w:val="001207BC"/>
    <w:rsid w:val="00121A4C"/>
    <w:rsid w:val="001224DD"/>
    <w:rsid w:val="00123048"/>
    <w:rsid w:val="0012427A"/>
    <w:rsid w:val="00125020"/>
    <w:rsid w:val="00125439"/>
    <w:rsid w:val="001259D9"/>
    <w:rsid w:val="00125BA3"/>
    <w:rsid w:val="00125F8F"/>
    <w:rsid w:val="001260A4"/>
    <w:rsid w:val="00127FC8"/>
    <w:rsid w:val="001300EC"/>
    <w:rsid w:val="0013064D"/>
    <w:rsid w:val="00131408"/>
    <w:rsid w:val="001327AC"/>
    <w:rsid w:val="001327D6"/>
    <w:rsid w:val="0013401B"/>
    <w:rsid w:val="00134158"/>
    <w:rsid w:val="00134376"/>
    <w:rsid w:val="00134589"/>
    <w:rsid w:val="001364D1"/>
    <w:rsid w:val="00136735"/>
    <w:rsid w:val="00136798"/>
    <w:rsid w:val="00140186"/>
    <w:rsid w:val="00144000"/>
    <w:rsid w:val="00145A66"/>
    <w:rsid w:val="00146B25"/>
    <w:rsid w:val="00146E65"/>
    <w:rsid w:val="00147A18"/>
    <w:rsid w:val="00147BF0"/>
    <w:rsid w:val="00150F13"/>
    <w:rsid w:val="00151E8B"/>
    <w:rsid w:val="00152609"/>
    <w:rsid w:val="00152844"/>
    <w:rsid w:val="001553DD"/>
    <w:rsid w:val="00156BAB"/>
    <w:rsid w:val="00156F8A"/>
    <w:rsid w:val="00157020"/>
    <w:rsid w:val="00157A8E"/>
    <w:rsid w:val="00157F01"/>
    <w:rsid w:val="00157F63"/>
    <w:rsid w:val="001613F1"/>
    <w:rsid w:val="0016327A"/>
    <w:rsid w:val="00163F11"/>
    <w:rsid w:val="0016400B"/>
    <w:rsid w:val="00164987"/>
    <w:rsid w:val="00164E2B"/>
    <w:rsid w:val="001662FA"/>
    <w:rsid w:val="00166747"/>
    <w:rsid w:val="00166FC9"/>
    <w:rsid w:val="00167BC9"/>
    <w:rsid w:val="00167F94"/>
    <w:rsid w:val="00170FCA"/>
    <w:rsid w:val="00171066"/>
    <w:rsid w:val="001714BF"/>
    <w:rsid w:val="0017259B"/>
    <w:rsid w:val="0017536F"/>
    <w:rsid w:val="00183604"/>
    <w:rsid w:val="00183CA7"/>
    <w:rsid w:val="00184BB1"/>
    <w:rsid w:val="00185443"/>
    <w:rsid w:val="0018713C"/>
    <w:rsid w:val="00187A5A"/>
    <w:rsid w:val="00190177"/>
    <w:rsid w:val="00191296"/>
    <w:rsid w:val="001928D1"/>
    <w:rsid w:val="00192D7E"/>
    <w:rsid w:val="001936BD"/>
    <w:rsid w:val="00197496"/>
    <w:rsid w:val="001978FB"/>
    <w:rsid w:val="001A1264"/>
    <w:rsid w:val="001A148D"/>
    <w:rsid w:val="001A318D"/>
    <w:rsid w:val="001A406A"/>
    <w:rsid w:val="001A5315"/>
    <w:rsid w:val="001A5CA2"/>
    <w:rsid w:val="001A5DB9"/>
    <w:rsid w:val="001A63C1"/>
    <w:rsid w:val="001A65FD"/>
    <w:rsid w:val="001A6CD1"/>
    <w:rsid w:val="001A72D2"/>
    <w:rsid w:val="001A73C8"/>
    <w:rsid w:val="001A7EF2"/>
    <w:rsid w:val="001B06D3"/>
    <w:rsid w:val="001B12A7"/>
    <w:rsid w:val="001B2E67"/>
    <w:rsid w:val="001B4707"/>
    <w:rsid w:val="001B662C"/>
    <w:rsid w:val="001B6788"/>
    <w:rsid w:val="001B743A"/>
    <w:rsid w:val="001B7CA4"/>
    <w:rsid w:val="001C0420"/>
    <w:rsid w:val="001C0752"/>
    <w:rsid w:val="001C0A80"/>
    <w:rsid w:val="001C21EF"/>
    <w:rsid w:val="001C29CE"/>
    <w:rsid w:val="001C32CC"/>
    <w:rsid w:val="001C4CBA"/>
    <w:rsid w:val="001C5CEC"/>
    <w:rsid w:val="001C76D9"/>
    <w:rsid w:val="001C7C33"/>
    <w:rsid w:val="001D008E"/>
    <w:rsid w:val="001D0990"/>
    <w:rsid w:val="001D11EE"/>
    <w:rsid w:val="001D1616"/>
    <w:rsid w:val="001D2060"/>
    <w:rsid w:val="001D552C"/>
    <w:rsid w:val="001D5CAC"/>
    <w:rsid w:val="001D7588"/>
    <w:rsid w:val="001E0086"/>
    <w:rsid w:val="001E12BE"/>
    <w:rsid w:val="001E1375"/>
    <w:rsid w:val="001E29B0"/>
    <w:rsid w:val="001E2BD2"/>
    <w:rsid w:val="001E3DC9"/>
    <w:rsid w:val="001E4035"/>
    <w:rsid w:val="001E6E66"/>
    <w:rsid w:val="001F0472"/>
    <w:rsid w:val="001F05A7"/>
    <w:rsid w:val="001F1589"/>
    <w:rsid w:val="001F243B"/>
    <w:rsid w:val="001F316C"/>
    <w:rsid w:val="001F3699"/>
    <w:rsid w:val="001F369B"/>
    <w:rsid w:val="001F3EC4"/>
    <w:rsid w:val="001F4C2D"/>
    <w:rsid w:val="001F57F5"/>
    <w:rsid w:val="001F5B44"/>
    <w:rsid w:val="001F5E26"/>
    <w:rsid w:val="001F7A3E"/>
    <w:rsid w:val="00200C88"/>
    <w:rsid w:val="00200EE3"/>
    <w:rsid w:val="00201C59"/>
    <w:rsid w:val="002024B1"/>
    <w:rsid w:val="00203244"/>
    <w:rsid w:val="00205C6D"/>
    <w:rsid w:val="00206083"/>
    <w:rsid w:val="00206372"/>
    <w:rsid w:val="002063C9"/>
    <w:rsid w:val="002064C9"/>
    <w:rsid w:val="00207DC3"/>
    <w:rsid w:val="00207EF9"/>
    <w:rsid w:val="002102A4"/>
    <w:rsid w:val="00212124"/>
    <w:rsid w:val="00212353"/>
    <w:rsid w:val="0021381F"/>
    <w:rsid w:val="00213E3D"/>
    <w:rsid w:val="00215935"/>
    <w:rsid w:val="0021604F"/>
    <w:rsid w:val="00216CE9"/>
    <w:rsid w:val="002173FF"/>
    <w:rsid w:val="002227AB"/>
    <w:rsid w:val="002252DB"/>
    <w:rsid w:val="00225583"/>
    <w:rsid w:val="002264EE"/>
    <w:rsid w:val="00226B20"/>
    <w:rsid w:val="0023122F"/>
    <w:rsid w:val="00231514"/>
    <w:rsid w:val="00231A2A"/>
    <w:rsid w:val="00232611"/>
    <w:rsid w:val="00232EA0"/>
    <w:rsid w:val="00234359"/>
    <w:rsid w:val="00237299"/>
    <w:rsid w:val="00237AD2"/>
    <w:rsid w:val="00240857"/>
    <w:rsid w:val="002424D9"/>
    <w:rsid w:val="00242B88"/>
    <w:rsid w:val="00246A79"/>
    <w:rsid w:val="0025133D"/>
    <w:rsid w:val="00252C3B"/>
    <w:rsid w:val="00252E4B"/>
    <w:rsid w:val="00253646"/>
    <w:rsid w:val="00253900"/>
    <w:rsid w:val="00253EB3"/>
    <w:rsid w:val="00254C5B"/>
    <w:rsid w:val="0025660F"/>
    <w:rsid w:val="00256861"/>
    <w:rsid w:val="002604D9"/>
    <w:rsid w:val="00260941"/>
    <w:rsid w:val="0026289F"/>
    <w:rsid w:val="00262C46"/>
    <w:rsid w:val="00262E27"/>
    <w:rsid w:val="00263901"/>
    <w:rsid w:val="00263C0B"/>
    <w:rsid w:val="002642D1"/>
    <w:rsid w:val="002646B8"/>
    <w:rsid w:val="00265F31"/>
    <w:rsid w:val="002674F0"/>
    <w:rsid w:val="00267676"/>
    <w:rsid w:val="00267C95"/>
    <w:rsid w:val="00267EE3"/>
    <w:rsid w:val="00272A6C"/>
    <w:rsid w:val="00275690"/>
    <w:rsid w:val="0027726F"/>
    <w:rsid w:val="00277B7D"/>
    <w:rsid w:val="00277F9C"/>
    <w:rsid w:val="00281BDD"/>
    <w:rsid w:val="00282051"/>
    <w:rsid w:val="002839F1"/>
    <w:rsid w:val="002847D4"/>
    <w:rsid w:val="00285019"/>
    <w:rsid w:val="00286C81"/>
    <w:rsid w:val="00287154"/>
    <w:rsid w:val="002878D2"/>
    <w:rsid w:val="00287C9E"/>
    <w:rsid w:val="00291B15"/>
    <w:rsid w:val="00293170"/>
    <w:rsid w:val="002935D0"/>
    <w:rsid w:val="002936E9"/>
    <w:rsid w:val="00293CDF"/>
    <w:rsid w:val="00295A66"/>
    <w:rsid w:val="002967EE"/>
    <w:rsid w:val="00297C09"/>
    <w:rsid w:val="002A08DB"/>
    <w:rsid w:val="002A09A1"/>
    <w:rsid w:val="002A12D2"/>
    <w:rsid w:val="002A4893"/>
    <w:rsid w:val="002A5AE6"/>
    <w:rsid w:val="002A689E"/>
    <w:rsid w:val="002A69F2"/>
    <w:rsid w:val="002A6E7E"/>
    <w:rsid w:val="002A788D"/>
    <w:rsid w:val="002B00DE"/>
    <w:rsid w:val="002B2DCE"/>
    <w:rsid w:val="002B3156"/>
    <w:rsid w:val="002B3E8D"/>
    <w:rsid w:val="002B5142"/>
    <w:rsid w:val="002B5BE6"/>
    <w:rsid w:val="002B6C48"/>
    <w:rsid w:val="002B6EAE"/>
    <w:rsid w:val="002B6EEE"/>
    <w:rsid w:val="002B71F6"/>
    <w:rsid w:val="002B7EDB"/>
    <w:rsid w:val="002B7F7E"/>
    <w:rsid w:val="002C1306"/>
    <w:rsid w:val="002C164F"/>
    <w:rsid w:val="002C26B8"/>
    <w:rsid w:val="002C2A11"/>
    <w:rsid w:val="002C2BAB"/>
    <w:rsid w:val="002C2E78"/>
    <w:rsid w:val="002C32BA"/>
    <w:rsid w:val="002C35E1"/>
    <w:rsid w:val="002C49CE"/>
    <w:rsid w:val="002C52BC"/>
    <w:rsid w:val="002C6BA2"/>
    <w:rsid w:val="002C7219"/>
    <w:rsid w:val="002C7978"/>
    <w:rsid w:val="002D0B49"/>
    <w:rsid w:val="002D0FFB"/>
    <w:rsid w:val="002D1FCB"/>
    <w:rsid w:val="002D2834"/>
    <w:rsid w:val="002D2C39"/>
    <w:rsid w:val="002D3C19"/>
    <w:rsid w:val="002D407C"/>
    <w:rsid w:val="002D560A"/>
    <w:rsid w:val="002D6149"/>
    <w:rsid w:val="002D6DB5"/>
    <w:rsid w:val="002D7F53"/>
    <w:rsid w:val="002E01DC"/>
    <w:rsid w:val="002E1E25"/>
    <w:rsid w:val="002E2A87"/>
    <w:rsid w:val="002E30EB"/>
    <w:rsid w:val="002E3FB3"/>
    <w:rsid w:val="002E4F8E"/>
    <w:rsid w:val="002E719D"/>
    <w:rsid w:val="002F07B4"/>
    <w:rsid w:val="002F0B9D"/>
    <w:rsid w:val="002F1C64"/>
    <w:rsid w:val="002F1EA1"/>
    <w:rsid w:val="002F1F12"/>
    <w:rsid w:val="002F3936"/>
    <w:rsid w:val="002F4216"/>
    <w:rsid w:val="002F4B98"/>
    <w:rsid w:val="002F5202"/>
    <w:rsid w:val="002F5895"/>
    <w:rsid w:val="002F760E"/>
    <w:rsid w:val="00304F9A"/>
    <w:rsid w:val="003065C0"/>
    <w:rsid w:val="003073F8"/>
    <w:rsid w:val="00307DC9"/>
    <w:rsid w:val="00311762"/>
    <w:rsid w:val="00312059"/>
    <w:rsid w:val="0031286F"/>
    <w:rsid w:val="00313ABF"/>
    <w:rsid w:val="00315243"/>
    <w:rsid w:val="00315DDF"/>
    <w:rsid w:val="00316982"/>
    <w:rsid w:val="0031763C"/>
    <w:rsid w:val="0031773E"/>
    <w:rsid w:val="00320546"/>
    <w:rsid w:val="003205D7"/>
    <w:rsid w:val="00321371"/>
    <w:rsid w:val="00321CAF"/>
    <w:rsid w:val="00321E74"/>
    <w:rsid w:val="00322BE5"/>
    <w:rsid w:val="00325391"/>
    <w:rsid w:val="0032576E"/>
    <w:rsid w:val="0032675E"/>
    <w:rsid w:val="0032794A"/>
    <w:rsid w:val="00327C13"/>
    <w:rsid w:val="00331088"/>
    <w:rsid w:val="00331271"/>
    <w:rsid w:val="003319E8"/>
    <w:rsid w:val="00331C54"/>
    <w:rsid w:val="00332EE8"/>
    <w:rsid w:val="003334A4"/>
    <w:rsid w:val="00333656"/>
    <w:rsid w:val="003375DF"/>
    <w:rsid w:val="00337BEB"/>
    <w:rsid w:val="00342148"/>
    <w:rsid w:val="003427B4"/>
    <w:rsid w:val="003439DE"/>
    <w:rsid w:val="00344361"/>
    <w:rsid w:val="00344458"/>
    <w:rsid w:val="003445EB"/>
    <w:rsid w:val="00345359"/>
    <w:rsid w:val="00346ABB"/>
    <w:rsid w:val="003472B3"/>
    <w:rsid w:val="003477F6"/>
    <w:rsid w:val="00347B51"/>
    <w:rsid w:val="00347CAD"/>
    <w:rsid w:val="00347FE2"/>
    <w:rsid w:val="0035139D"/>
    <w:rsid w:val="00351B78"/>
    <w:rsid w:val="00352B40"/>
    <w:rsid w:val="00354A1D"/>
    <w:rsid w:val="0035734C"/>
    <w:rsid w:val="003576D0"/>
    <w:rsid w:val="003615CC"/>
    <w:rsid w:val="00361ED1"/>
    <w:rsid w:val="00362FE1"/>
    <w:rsid w:val="00364C24"/>
    <w:rsid w:val="00365783"/>
    <w:rsid w:val="0036616C"/>
    <w:rsid w:val="00366540"/>
    <w:rsid w:val="00366AF6"/>
    <w:rsid w:val="00367E8B"/>
    <w:rsid w:val="00370577"/>
    <w:rsid w:val="0037144D"/>
    <w:rsid w:val="00372464"/>
    <w:rsid w:val="00372C96"/>
    <w:rsid w:val="003736A7"/>
    <w:rsid w:val="003757CD"/>
    <w:rsid w:val="00376D0F"/>
    <w:rsid w:val="00380EE0"/>
    <w:rsid w:val="00382339"/>
    <w:rsid w:val="003828B0"/>
    <w:rsid w:val="00382C8C"/>
    <w:rsid w:val="0038357B"/>
    <w:rsid w:val="00383B24"/>
    <w:rsid w:val="0038401D"/>
    <w:rsid w:val="00384114"/>
    <w:rsid w:val="003848F5"/>
    <w:rsid w:val="00384FA6"/>
    <w:rsid w:val="0038545D"/>
    <w:rsid w:val="00385805"/>
    <w:rsid w:val="00386377"/>
    <w:rsid w:val="0038682C"/>
    <w:rsid w:val="00387D69"/>
    <w:rsid w:val="00390013"/>
    <w:rsid w:val="003911E3"/>
    <w:rsid w:val="00391F73"/>
    <w:rsid w:val="00392477"/>
    <w:rsid w:val="0039469C"/>
    <w:rsid w:val="0039548C"/>
    <w:rsid w:val="00395716"/>
    <w:rsid w:val="0039597E"/>
    <w:rsid w:val="00396985"/>
    <w:rsid w:val="00396C5F"/>
    <w:rsid w:val="0039736E"/>
    <w:rsid w:val="00397712"/>
    <w:rsid w:val="003A1219"/>
    <w:rsid w:val="003A25B2"/>
    <w:rsid w:val="003A457B"/>
    <w:rsid w:val="003A52A0"/>
    <w:rsid w:val="003A5412"/>
    <w:rsid w:val="003A7204"/>
    <w:rsid w:val="003A7B83"/>
    <w:rsid w:val="003B1238"/>
    <w:rsid w:val="003B19A2"/>
    <w:rsid w:val="003B19B9"/>
    <w:rsid w:val="003B1E5F"/>
    <w:rsid w:val="003B2C88"/>
    <w:rsid w:val="003B393C"/>
    <w:rsid w:val="003B4B28"/>
    <w:rsid w:val="003B5A3B"/>
    <w:rsid w:val="003B5C61"/>
    <w:rsid w:val="003B6637"/>
    <w:rsid w:val="003B68AA"/>
    <w:rsid w:val="003B68E7"/>
    <w:rsid w:val="003B748E"/>
    <w:rsid w:val="003B757A"/>
    <w:rsid w:val="003C0EE5"/>
    <w:rsid w:val="003C12BB"/>
    <w:rsid w:val="003C16E1"/>
    <w:rsid w:val="003C1F36"/>
    <w:rsid w:val="003C27A2"/>
    <w:rsid w:val="003C4B37"/>
    <w:rsid w:val="003C546E"/>
    <w:rsid w:val="003C682E"/>
    <w:rsid w:val="003C6A07"/>
    <w:rsid w:val="003D059F"/>
    <w:rsid w:val="003D18C3"/>
    <w:rsid w:val="003D317B"/>
    <w:rsid w:val="003D49D0"/>
    <w:rsid w:val="003D4CCC"/>
    <w:rsid w:val="003D620D"/>
    <w:rsid w:val="003D641E"/>
    <w:rsid w:val="003D70C7"/>
    <w:rsid w:val="003E0DF2"/>
    <w:rsid w:val="003E251F"/>
    <w:rsid w:val="003E3296"/>
    <w:rsid w:val="003E3A6F"/>
    <w:rsid w:val="003E432E"/>
    <w:rsid w:val="003E4736"/>
    <w:rsid w:val="003E6797"/>
    <w:rsid w:val="003E71F4"/>
    <w:rsid w:val="003E7F26"/>
    <w:rsid w:val="003F04FC"/>
    <w:rsid w:val="003F1C79"/>
    <w:rsid w:val="003F2170"/>
    <w:rsid w:val="003F2464"/>
    <w:rsid w:val="003F33A2"/>
    <w:rsid w:val="003F3C92"/>
    <w:rsid w:val="003F4BA6"/>
    <w:rsid w:val="003F65E7"/>
    <w:rsid w:val="003F666B"/>
    <w:rsid w:val="004024DB"/>
    <w:rsid w:val="00402845"/>
    <w:rsid w:val="00402B93"/>
    <w:rsid w:val="00403FA7"/>
    <w:rsid w:val="004056A6"/>
    <w:rsid w:val="00405939"/>
    <w:rsid w:val="00405A7A"/>
    <w:rsid w:val="004071F5"/>
    <w:rsid w:val="004072BA"/>
    <w:rsid w:val="0040736B"/>
    <w:rsid w:val="00407E5F"/>
    <w:rsid w:val="00410868"/>
    <w:rsid w:val="0041096C"/>
    <w:rsid w:val="0041318F"/>
    <w:rsid w:val="00413313"/>
    <w:rsid w:val="004157F2"/>
    <w:rsid w:val="00415A95"/>
    <w:rsid w:val="00415DEE"/>
    <w:rsid w:val="00416309"/>
    <w:rsid w:val="0041780F"/>
    <w:rsid w:val="00417AC5"/>
    <w:rsid w:val="00420C0C"/>
    <w:rsid w:val="004211BF"/>
    <w:rsid w:val="004215FF"/>
    <w:rsid w:val="00421F2F"/>
    <w:rsid w:val="00422303"/>
    <w:rsid w:val="004229F8"/>
    <w:rsid w:val="00424C5D"/>
    <w:rsid w:val="00424FF1"/>
    <w:rsid w:val="00426C51"/>
    <w:rsid w:val="004276B3"/>
    <w:rsid w:val="00431A8A"/>
    <w:rsid w:val="00431CD4"/>
    <w:rsid w:val="00432B36"/>
    <w:rsid w:val="00433C00"/>
    <w:rsid w:val="004359B4"/>
    <w:rsid w:val="00435A29"/>
    <w:rsid w:val="00435A5F"/>
    <w:rsid w:val="00436E2F"/>
    <w:rsid w:val="0044226F"/>
    <w:rsid w:val="00443DB7"/>
    <w:rsid w:val="00444E9B"/>
    <w:rsid w:val="00445DE4"/>
    <w:rsid w:val="004466B5"/>
    <w:rsid w:val="0044686A"/>
    <w:rsid w:val="00447019"/>
    <w:rsid w:val="0044759F"/>
    <w:rsid w:val="00447B38"/>
    <w:rsid w:val="00447C41"/>
    <w:rsid w:val="00447DA5"/>
    <w:rsid w:val="00447F6C"/>
    <w:rsid w:val="00450F42"/>
    <w:rsid w:val="004524AF"/>
    <w:rsid w:val="00452A9E"/>
    <w:rsid w:val="004538C9"/>
    <w:rsid w:val="0045404E"/>
    <w:rsid w:val="00454EB8"/>
    <w:rsid w:val="00454F3F"/>
    <w:rsid w:val="004551C9"/>
    <w:rsid w:val="0045592F"/>
    <w:rsid w:val="00455A2C"/>
    <w:rsid w:val="004573BD"/>
    <w:rsid w:val="0046068A"/>
    <w:rsid w:val="00464A15"/>
    <w:rsid w:val="00466AC2"/>
    <w:rsid w:val="00467959"/>
    <w:rsid w:val="004723DC"/>
    <w:rsid w:val="004757D3"/>
    <w:rsid w:val="00476967"/>
    <w:rsid w:val="00476B3C"/>
    <w:rsid w:val="004774C6"/>
    <w:rsid w:val="00481B6F"/>
    <w:rsid w:val="00481BA4"/>
    <w:rsid w:val="004826BF"/>
    <w:rsid w:val="004829BF"/>
    <w:rsid w:val="00486479"/>
    <w:rsid w:val="00486ED2"/>
    <w:rsid w:val="0049036D"/>
    <w:rsid w:val="0049050F"/>
    <w:rsid w:val="00490E42"/>
    <w:rsid w:val="00491B79"/>
    <w:rsid w:val="00491FEB"/>
    <w:rsid w:val="00492C90"/>
    <w:rsid w:val="004940A0"/>
    <w:rsid w:val="004941DE"/>
    <w:rsid w:val="0049429B"/>
    <w:rsid w:val="0049467C"/>
    <w:rsid w:val="0049562D"/>
    <w:rsid w:val="00496380"/>
    <w:rsid w:val="00496E87"/>
    <w:rsid w:val="0049741E"/>
    <w:rsid w:val="00497F9B"/>
    <w:rsid w:val="004A1CEE"/>
    <w:rsid w:val="004A2720"/>
    <w:rsid w:val="004A41EF"/>
    <w:rsid w:val="004A7FF7"/>
    <w:rsid w:val="004B11B4"/>
    <w:rsid w:val="004B25C2"/>
    <w:rsid w:val="004B4330"/>
    <w:rsid w:val="004B545C"/>
    <w:rsid w:val="004C0164"/>
    <w:rsid w:val="004C0A49"/>
    <w:rsid w:val="004C1E34"/>
    <w:rsid w:val="004C20B5"/>
    <w:rsid w:val="004C2AB3"/>
    <w:rsid w:val="004C2EEF"/>
    <w:rsid w:val="004C3490"/>
    <w:rsid w:val="004C436B"/>
    <w:rsid w:val="004C6775"/>
    <w:rsid w:val="004C7735"/>
    <w:rsid w:val="004D0686"/>
    <w:rsid w:val="004D1CB6"/>
    <w:rsid w:val="004D4318"/>
    <w:rsid w:val="004D4ADF"/>
    <w:rsid w:val="004D56D7"/>
    <w:rsid w:val="004D68B0"/>
    <w:rsid w:val="004D6A4E"/>
    <w:rsid w:val="004D6D07"/>
    <w:rsid w:val="004D747B"/>
    <w:rsid w:val="004E1E58"/>
    <w:rsid w:val="004E20CC"/>
    <w:rsid w:val="004E2A2E"/>
    <w:rsid w:val="004E4B3A"/>
    <w:rsid w:val="004E5FFF"/>
    <w:rsid w:val="004E75BA"/>
    <w:rsid w:val="004E769E"/>
    <w:rsid w:val="004F1144"/>
    <w:rsid w:val="004F19FF"/>
    <w:rsid w:val="004F387E"/>
    <w:rsid w:val="004F4504"/>
    <w:rsid w:val="004F4B64"/>
    <w:rsid w:val="004F5961"/>
    <w:rsid w:val="004F605F"/>
    <w:rsid w:val="004F6A5E"/>
    <w:rsid w:val="004F6B93"/>
    <w:rsid w:val="004F6ECF"/>
    <w:rsid w:val="005016C7"/>
    <w:rsid w:val="00501CA0"/>
    <w:rsid w:val="00501EAB"/>
    <w:rsid w:val="00503CC2"/>
    <w:rsid w:val="005051B5"/>
    <w:rsid w:val="00505A00"/>
    <w:rsid w:val="005065D8"/>
    <w:rsid w:val="005065EC"/>
    <w:rsid w:val="00507119"/>
    <w:rsid w:val="005114DF"/>
    <w:rsid w:val="00512343"/>
    <w:rsid w:val="005140E0"/>
    <w:rsid w:val="005149FA"/>
    <w:rsid w:val="005158D4"/>
    <w:rsid w:val="005162A4"/>
    <w:rsid w:val="00517057"/>
    <w:rsid w:val="005179F5"/>
    <w:rsid w:val="00517AD4"/>
    <w:rsid w:val="005204D1"/>
    <w:rsid w:val="00520F5B"/>
    <w:rsid w:val="00522D5D"/>
    <w:rsid w:val="005230D4"/>
    <w:rsid w:val="00523193"/>
    <w:rsid w:val="00523C2E"/>
    <w:rsid w:val="00523CD2"/>
    <w:rsid w:val="00527C68"/>
    <w:rsid w:val="00527D28"/>
    <w:rsid w:val="00527EC2"/>
    <w:rsid w:val="00530328"/>
    <w:rsid w:val="00530E82"/>
    <w:rsid w:val="00530FB4"/>
    <w:rsid w:val="005334E3"/>
    <w:rsid w:val="00533568"/>
    <w:rsid w:val="005337E3"/>
    <w:rsid w:val="00534393"/>
    <w:rsid w:val="005347CD"/>
    <w:rsid w:val="00534A3A"/>
    <w:rsid w:val="00534A89"/>
    <w:rsid w:val="00535ABB"/>
    <w:rsid w:val="00536F01"/>
    <w:rsid w:val="0053711A"/>
    <w:rsid w:val="0054039F"/>
    <w:rsid w:val="005410D2"/>
    <w:rsid w:val="005427D6"/>
    <w:rsid w:val="005429F4"/>
    <w:rsid w:val="00544052"/>
    <w:rsid w:val="00544209"/>
    <w:rsid w:val="00544544"/>
    <w:rsid w:val="0054460C"/>
    <w:rsid w:val="00545206"/>
    <w:rsid w:val="00546529"/>
    <w:rsid w:val="00546842"/>
    <w:rsid w:val="00546DF3"/>
    <w:rsid w:val="00546F96"/>
    <w:rsid w:val="00547060"/>
    <w:rsid w:val="00547D3D"/>
    <w:rsid w:val="00554E8B"/>
    <w:rsid w:val="00555EE7"/>
    <w:rsid w:val="00556B4B"/>
    <w:rsid w:val="00556DD6"/>
    <w:rsid w:val="005628CF"/>
    <w:rsid w:val="00564433"/>
    <w:rsid w:val="0056532B"/>
    <w:rsid w:val="00565F55"/>
    <w:rsid w:val="00566C13"/>
    <w:rsid w:val="0056724B"/>
    <w:rsid w:val="00574180"/>
    <w:rsid w:val="00574411"/>
    <w:rsid w:val="00576593"/>
    <w:rsid w:val="005801A0"/>
    <w:rsid w:val="00581207"/>
    <w:rsid w:val="00584ED1"/>
    <w:rsid w:val="005850AE"/>
    <w:rsid w:val="005858C5"/>
    <w:rsid w:val="00587EE1"/>
    <w:rsid w:val="005902FD"/>
    <w:rsid w:val="00590302"/>
    <w:rsid w:val="005905BC"/>
    <w:rsid w:val="0059320A"/>
    <w:rsid w:val="0059409F"/>
    <w:rsid w:val="005943C7"/>
    <w:rsid w:val="005954A2"/>
    <w:rsid w:val="00597346"/>
    <w:rsid w:val="005A03C1"/>
    <w:rsid w:val="005A0548"/>
    <w:rsid w:val="005A074D"/>
    <w:rsid w:val="005A388C"/>
    <w:rsid w:val="005A4739"/>
    <w:rsid w:val="005A61D4"/>
    <w:rsid w:val="005A6BDE"/>
    <w:rsid w:val="005A7B0A"/>
    <w:rsid w:val="005B0198"/>
    <w:rsid w:val="005B0E71"/>
    <w:rsid w:val="005B1180"/>
    <w:rsid w:val="005B11AF"/>
    <w:rsid w:val="005B1487"/>
    <w:rsid w:val="005B1D2C"/>
    <w:rsid w:val="005B288B"/>
    <w:rsid w:val="005B4A13"/>
    <w:rsid w:val="005B543E"/>
    <w:rsid w:val="005B6321"/>
    <w:rsid w:val="005B6F17"/>
    <w:rsid w:val="005B7A8C"/>
    <w:rsid w:val="005C0728"/>
    <w:rsid w:val="005C0C39"/>
    <w:rsid w:val="005C13BC"/>
    <w:rsid w:val="005C36D7"/>
    <w:rsid w:val="005C3987"/>
    <w:rsid w:val="005C52FB"/>
    <w:rsid w:val="005C57B4"/>
    <w:rsid w:val="005C6585"/>
    <w:rsid w:val="005D0F3B"/>
    <w:rsid w:val="005D19D3"/>
    <w:rsid w:val="005D1A82"/>
    <w:rsid w:val="005D29D0"/>
    <w:rsid w:val="005D486B"/>
    <w:rsid w:val="005D5C4D"/>
    <w:rsid w:val="005D7895"/>
    <w:rsid w:val="005E01F6"/>
    <w:rsid w:val="005E0F19"/>
    <w:rsid w:val="005E16B7"/>
    <w:rsid w:val="005E1866"/>
    <w:rsid w:val="005E19AD"/>
    <w:rsid w:val="005E2A1E"/>
    <w:rsid w:val="005E345D"/>
    <w:rsid w:val="005E4B34"/>
    <w:rsid w:val="005E529F"/>
    <w:rsid w:val="005E6C66"/>
    <w:rsid w:val="005F067D"/>
    <w:rsid w:val="005F079F"/>
    <w:rsid w:val="005F2319"/>
    <w:rsid w:val="005F33B5"/>
    <w:rsid w:val="005F3F92"/>
    <w:rsid w:val="005F6847"/>
    <w:rsid w:val="00601229"/>
    <w:rsid w:val="00601FF2"/>
    <w:rsid w:val="00603385"/>
    <w:rsid w:val="00605F64"/>
    <w:rsid w:val="00606185"/>
    <w:rsid w:val="0060692C"/>
    <w:rsid w:val="00606BA4"/>
    <w:rsid w:val="00607D16"/>
    <w:rsid w:val="00610513"/>
    <w:rsid w:val="006108CB"/>
    <w:rsid w:val="00610A5D"/>
    <w:rsid w:val="00612BAC"/>
    <w:rsid w:val="006135B0"/>
    <w:rsid w:val="00614A90"/>
    <w:rsid w:val="006152CD"/>
    <w:rsid w:val="006157C3"/>
    <w:rsid w:val="00615E60"/>
    <w:rsid w:val="00616AE0"/>
    <w:rsid w:val="00616E07"/>
    <w:rsid w:val="00621AC7"/>
    <w:rsid w:val="00621D49"/>
    <w:rsid w:val="00622554"/>
    <w:rsid w:val="00624D87"/>
    <w:rsid w:val="00625CC8"/>
    <w:rsid w:val="0062637F"/>
    <w:rsid w:val="0063071E"/>
    <w:rsid w:val="0063076D"/>
    <w:rsid w:val="00631B68"/>
    <w:rsid w:val="00631CA4"/>
    <w:rsid w:val="00632A7F"/>
    <w:rsid w:val="006330D2"/>
    <w:rsid w:val="006333DD"/>
    <w:rsid w:val="00633BB0"/>
    <w:rsid w:val="00634DE1"/>
    <w:rsid w:val="006369BB"/>
    <w:rsid w:val="0063763B"/>
    <w:rsid w:val="0064039D"/>
    <w:rsid w:val="006408B4"/>
    <w:rsid w:val="00642CD3"/>
    <w:rsid w:val="0064368B"/>
    <w:rsid w:val="00644693"/>
    <w:rsid w:val="00645C6A"/>
    <w:rsid w:val="006460AC"/>
    <w:rsid w:val="00646C97"/>
    <w:rsid w:val="00646E86"/>
    <w:rsid w:val="006504B7"/>
    <w:rsid w:val="00652FB0"/>
    <w:rsid w:val="006531E2"/>
    <w:rsid w:val="00653F77"/>
    <w:rsid w:val="00653F92"/>
    <w:rsid w:val="006542F4"/>
    <w:rsid w:val="00655927"/>
    <w:rsid w:val="006569B1"/>
    <w:rsid w:val="00662CDF"/>
    <w:rsid w:val="00664059"/>
    <w:rsid w:val="00664896"/>
    <w:rsid w:val="006650E9"/>
    <w:rsid w:val="0066611A"/>
    <w:rsid w:val="006703D0"/>
    <w:rsid w:val="006705A9"/>
    <w:rsid w:val="00670703"/>
    <w:rsid w:val="00673DFE"/>
    <w:rsid w:val="0067588B"/>
    <w:rsid w:val="006758F3"/>
    <w:rsid w:val="00675AE7"/>
    <w:rsid w:val="00676883"/>
    <w:rsid w:val="00676C18"/>
    <w:rsid w:val="00677109"/>
    <w:rsid w:val="00677E5A"/>
    <w:rsid w:val="00683BBD"/>
    <w:rsid w:val="006840C4"/>
    <w:rsid w:val="00684482"/>
    <w:rsid w:val="00684980"/>
    <w:rsid w:val="00691D77"/>
    <w:rsid w:val="00691FA3"/>
    <w:rsid w:val="006929C4"/>
    <w:rsid w:val="00692A52"/>
    <w:rsid w:val="00693CD7"/>
    <w:rsid w:val="00694014"/>
    <w:rsid w:val="00694F11"/>
    <w:rsid w:val="00694FC9"/>
    <w:rsid w:val="00695E24"/>
    <w:rsid w:val="0069609A"/>
    <w:rsid w:val="006965D9"/>
    <w:rsid w:val="006965EA"/>
    <w:rsid w:val="006A0CD7"/>
    <w:rsid w:val="006A0F79"/>
    <w:rsid w:val="006A1C5F"/>
    <w:rsid w:val="006A1DA5"/>
    <w:rsid w:val="006A269E"/>
    <w:rsid w:val="006A2D45"/>
    <w:rsid w:val="006A330A"/>
    <w:rsid w:val="006A34D6"/>
    <w:rsid w:val="006A5BFD"/>
    <w:rsid w:val="006A7313"/>
    <w:rsid w:val="006A7BD3"/>
    <w:rsid w:val="006B0BDF"/>
    <w:rsid w:val="006B0F04"/>
    <w:rsid w:val="006B13E8"/>
    <w:rsid w:val="006B2D3C"/>
    <w:rsid w:val="006B328A"/>
    <w:rsid w:val="006B40B6"/>
    <w:rsid w:val="006B4B92"/>
    <w:rsid w:val="006B6A71"/>
    <w:rsid w:val="006B77BA"/>
    <w:rsid w:val="006C06BB"/>
    <w:rsid w:val="006C1252"/>
    <w:rsid w:val="006C2328"/>
    <w:rsid w:val="006C2848"/>
    <w:rsid w:val="006C31DB"/>
    <w:rsid w:val="006C3E2E"/>
    <w:rsid w:val="006C4E56"/>
    <w:rsid w:val="006C5338"/>
    <w:rsid w:val="006C56A2"/>
    <w:rsid w:val="006C655C"/>
    <w:rsid w:val="006C7ED7"/>
    <w:rsid w:val="006D02E8"/>
    <w:rsid w:val="006D1501"/>
    <w:rsid w:val="006D15FE"/>
    <w:rsid w:val="006D17C4"/>
    <w:rsid w:val="006D2530"/>
    <w:rsid w:val="006D3619"/>
    <w:rsid w:val="006D3A07"/>
    <w:rsid w:val="006D480C"/>
    <w:rsid w:val="006D4E2D"/>
    <w:rsid w:val="006D4FF1"/>
    <w:rsid w:val="006D5626"/>
    <w:rsid w:val="006D5D91"/>
    <w:rsid w:val="006D697D"/>
    <w:rsid w:val="006E2288"/>
    <w:rsid w:val="006E28FA"/>
    <w:rsid w:val="006E2D1D"/>
    <w:rsid w:val="006E2DD0"/>
    <w:rsid w:val="006E2FD5"/>
    <w:rsid w:val="006E325F"/>
    <w:rsid w:val="006E37A4"/>
    <w:rsid w:val="006E4473"/>
    <w:rsid w:val="006E4C46"/>
    <w:rsid w:val="006E7CA1"/>
    <w:rsid w:val="006F0F7D"/>
    <w:rsid w:val="006F116F"/>
    <w:rsid w:val="006F144C"/>
    <w:rsid w:val="006F2979"/>
    <w:rsid w:val="006F3BCA"/>
    <w:rsid w:val="006F6AC4"/>
    <w:rsid w:val="006F7E1E"/>
    <w:rsid w:val="00700100"/>
    <w:rsid w:val="00701387"/>
    <w:rsid w:val="00702789"/>
    <w:rsid w:val="00703171"/>
    <w:rsid w:val="007033DB"/>
    <w:rsid w:val="00705834"/>
    <w:rsid w:val="00705C15"/>
    <w:rsid w:val="00706072"/>
    <w:rsid w:val="00706BC5"/>
    <w:rsid w:val="00710C8E"/>
    <w:rsid w:val="00711B7A"/>
    <w:rsid w:val="00716043"/>
    <w:rsid w:val="007161D8"/>
    <w:rsid w:val="007174D9"/>
    <w:rsid w:val="00720335"/>
    <w:rsid w:val="00720746"/>
    <w:rsid w:val="0072168F"/>
    <w:rsid w:val="00722564"/>
    <w:rsid w:val="00722816"/>
    <w:rsid w:val="00723BF3"/>
    <w:rsid w:val="00724519"/>
    <w:rsid w:val="0072472E"/>
    <w:rsid w:val="00725E3F"/>
    <w:rsid w:val="00727EC7"/>
    <w:rsid w:val="0073026C"/>
    <w:rsid w:val="00730DE1"/>
    <w:rsid w:val="0073129D"/>
    <w:rsid w:val="00731529"/>
    <w:rsid w:val="0073243E"/>
    <w:rsid w:val="00732980"/>
    <w:rsid w:val="00733A4E"/>
    <w:rsid w:val="00734F12"/>
    <w:rsid w:val="00736620"/>
    <w:rsid w:val="007372CC"/>
    <w:rsid w:val="00737E5C"/>
    <w:rsid w:val="0074095A"/>
    <w:rsid w:val="00740C61"/>
    <w:rsid w:val="007421BB"/>
    <w:rsid w:val="00742D8D"/>
    <w:rsid w:val="0074504E"/>
    <w:rsid w:val="00745D56"/>
    <w:rsid w:val="00746399"/>
    <w:rsid w:val="00746B48"/>
    <w:rsid w:val="00746BA7"/>
    <w:rsid w:val="00746D83"/>
    <w:rsid w:val="007472EF"/>
    <w:rsid w:val="00747D61"/>
    <w:rsid w:val="007507CB"/>
    <w:rsid w:val="0075090B"/>
    <w:rsid w:val="007509C9"/>
    <w:rsid w:val="0075197A"/>
    <w:rsid w:val="00752A91"/>
    <w:rsid w:val="00753F39"/>
    <w:rsid w:val="0075603F"/>
    <w:rsid w:val="00756439"/>
    <w:rsid w:val="00756BA6"/>
    <w:rsid w:val="0075763F"/>
    <w:rsid w:val="0075790C"/>
    <w:rsid w:val="00757DD9"/>
    <w:rsid w:val="0076142B"/>
    <w:rsid w:val="007615B3"/>
    <w:rsid w:val="007632D0"/>
    <w:rsid w:val="00763FF3"/>
    <w:rsid w:val="007645A7"/>
    <w:rsid w:val="007646B9"/>
    <w:rsid w:val="0076633E"/>
    <w:rsid w:val="007677EC"/>
    <w:rsid w:val="00767936"/>
    <w:rsid w:val="00772673"/>
    <w:rsid w:val="00772B61"/>
    <w:rsid w:val="00772CDB"/>
    <w:rsid w:val="00773629"/>
    <w:rsid w:val="0077541E"/>
    <w:rsid w:val="007761FF"/>
    <w:rsid w:val="00776B64"/>
    <w:rsid w:val="00776FD6"/>
    <w:rsid w:val="00776FFF"/>
    <w:rsid w:val="00777A93"/>
    <w:rsid w:val="00782038"/>
    <w:rsid w:val="00782643"/>
    <w:rsid w:val="00783FA2"/>
    <w:rsid w:val="00785F7A"/>
    <w:rsid w:val="007863C9"/>
    <w:rsid w:val="0078658F"/>
    <w:rsid w:val="00786683"/>
    <w:rsid w:val="00787623"/>
    <w:rsid w:val="007919F4"/>
    <w:rsid w:val="00791EE8"/>
    <w:rsid w:val="007937DB"/>
    <w:rsid w:val="00794364"/>
    <w:rsid w:val="00794836"/>
    <w:rsid w:val="00795912"/>
    <w:rsid w:val="00796104"/>
    <w:rsid w:val="007965F3"/>
    <w:rsid w:val="0079723E"/>
    <w:rsid w:val="007A0282"/>
    <w:rsid w:val="007A10CE"/>
    <w:rsid w:val="007A13DB"/>
    <w:rsid w:val="007A375C"/>
    <w:rsid w:val="007A3C8A"/>
    <w:rsid w:val="007A49C9"/>
    <w:rsid w:val="007A5382"/>
    <w:rsid w:val="007A6038"/>
    <w:rsid w:val="007A6179"/>
    <w:rsid w:val="007A6F2B"/>
    <w:rsid w:val="007B0B30"/>
    <w:rsid w:val="007B0DCD"/>
    <w:rsid w:val="007B1F45"/>
    <w:rsid w:val="007B4212"/>
    <w:rsid w:val="007B4757"/>
    <w:rsid w:val="007B6C7C"/>
    <w:rsid w:val="007B6FBC"/>
    <w:rsid w:val="007C182B"/>
    <w:rsid w:val="007C257E"/>
    <w:rsid w:val="007C390B"/>
    <w:rsid w:val="007C3EB0"/>
    <w:rsid w:val="007C3F8F"/>
    <w:rsid w:val="007C558B"/>
    <w:rsid w:val="007C5600"/>
    <w:rsid w:val="007C6377"/>
    <w:rsid w:val="007C6C46"/>
    <w:rsid w:val="007C76C8"/>
    <w:rsid w:val="007C7749"/>
    <w:rsid w:val="007D0C0A"/>
    <w:rsid w:val="007D1E43"/>
    <w:rsid w:val="007D2816"/>
    <w:rsid w:val="007D37F6"/>
    <w:rsid w:val="007D4FE6"/>
    <w:rsid w:val="007D50A7"/>
    <w:rsid w:val="007D583C"/>
    <w:rsid w:val="007D5BD0"/>
    <w:rsid w:val="007D5FCE"/>
    <w:rsid w:val="007D6E2B"/>
    <w:rsid w:val="007D738F"/>
    <w:rsid w:val="007D79AB"/>
    <w:rsid w:val="007E0FC4"/>
    <w:rsid w:val="007E1421"/>
    <w:rsid w:val="007E28F7"/>
    <w:rsid w:val="007E2C8D"/>
    <w:rsid w:val="007E2FD9"/>
    <w:rsid w:val="007E3336"/>
    <w:rsid w:val="007E3C10"/>
    <w:rsid w:val="007E4FC6"/>
    <w:rsid w:val="007E608F"/>
    <w:rsid w:val="007E72F9"/>
    <w:rsid w:val="007E7AC8"/>
    <w:rsid w:val="007F18E4"/>
    <w:rsid w:val="007F19DC"/>
    <w:rsid w:val="007F1ABC"/>
    <w:rsid w:val="007F2319"/>
    <w:rsid w:val="007F270E"/>
    <w:rsid w:val="007F35FA"/>
    <w:rsid w:val="007F3961"/>
    <w:rsid w:val="007F42BD"/>
    <w:rsid w:val="007F483F"/>
    <w:rsid w:val="007F4E7F"/>
    <w:rsid w:val="007F4FD0"/>
    <w:rsid w:val="007F57DD"/>
    <w:rsid w:val="007F5D31"/>
    <w:rsid w:val="0080036B"/>
    <w:rsid w:val="008019BE"/>
    <w:rsid w:val="00802C02"/>
    <w:rsid w:val="00802EB6"/>
    <w:rsid w:val="00803C19"/>
    <w:rsid w:val="00804898"/>
    <w:rsid w:val="00804BB0"/>
    <w:rsid w:val="00805DF9"/>
    <w:rsid w:val="008066B5"/>
    <w:rsid w:val="00806A41"/>
    <w:rsid w:val="0081050B"/>
    <w:rsid w:val="008105A5"/>
    <w:rsid w:val="00811FF4"/>
    <w:rsid w:val="00812818"/>
    <w:rsid w:val="008128FA"/>
    <w:rsid w:val="00812D1E"/>
    <w:rsid w:val="008131F3"/>
    <w:rsid w:val="00813251"/>
    <w:rsid w:val="00813ABE"/>
    <w:rsid w:val="0081415E"/>
    <w:rsid w:val="00814EEE"/>
    <w:rsid w:val="00816CB3"/>
    <w:rsid w:val="00817487"/>
    <w:rsid w:val="008224B5"/>
    <w:rsid w:val="0082293D"/>
    <w:rsid w:val="008236BE"/>
    <w:rsid w:val="00824A12"/>
    <w:rsid w:val="00825BCE"/>
    <w:rsid w:val="008263C6"/>
    <w:rsid w:val="008264EC"/>
    <w:rsid w:val="008268F3"/>
    <w:rsid w:val="00827B2C"/>
    <w:rsid w:val="00830387"/>
    <w:rsid w:val="0083047F"/>
    <w:rsid w:val="00830567"/>
    <w:rsid w:val="00830B04"/>
    <w:rsid w:val="00831553"/>
    <w:rsid w:val="0083266E"/>
    <w:rsid w:val="00833C2C"/>
    <w:rsid w:val="008345DE"/>
    <w:rsid w:val="008350B5"/>
    <w:rsid w:val="00835636"/>
    <w:rsid w:val="00836098"/>
    <w:rsid w:val="008370ED"/>
    <w:rsid w:val="00837F24"/>
    <w:rsid w:val="008403B1"/>
    <w:rsid w:val="008407C5"/>
    <w:rsid w:val="00841448"/>
    <w:rsid w:val="00843DCA"/>
    <w:rsid w:val="00844BF1"/>
    <w:rsid w:val="00845237"/>
    <w:rsid w:val="00845621"/>
    <w:rsid w:val="00845924"/>
    <w:rsid w:val="00845968"/>
    <w:rsid w:val="008459E0"/>
    <w:rsid w:val="00846E1B"/>
    <w:rsid w:val="00847817"/>
    <w:rsid w:val="00847C84"/>
    <w:rsid w:val="00853E59"/>
    <w:rsid w:val="0085577D"/>
    <w:rsid w:val="00856772"/>
    <w:rsid w:val="00861268"/>
    <w:rsid w:val="00861432"/>
    <w:rsid w:val="00862B30"/>
    <w:rsid w:val="0086363F"/>
    <w:rsid w:val="00864A94"/>
    <w:rsid w:val="00864BC3"/>
    <w:rsid w:val="00865A05"/>
    <w:rsid w:val="00865BF7"/>
    <w:rsid w:val="0086611C"/>
    <w:rsid w:val="00870E02"/>
    <w:rsid w:val="00871642"/>
    <w:rsid w:val="008723EE"/>
    <w:rsid w:val="00872847"/>
    <w:rsid w:val="008741B8"/>
    <w:rsid w:val="00875DE4"/>
    <w:rsid w:val="00876747"/>
    <w:rsid w:val="00880987"/>
    <w:rsid w:val="008814AF"/>
    <w:rsid w:val="008818C6"/>
    <w:rsid w:val="008849DD"/>
    <w:rsid w:val="00890254"/>
    <w:rsid w:val="008903B6"/>
    <w:rsid w:val="00890B38"/>
    <w:rsid w:val="00890B6C"/>
    <w:rsid w:val="00892648"/>
    <w:rsid w:val="008940D3"/>
    <w:rsid w:val="00894A24"/>
    <w:rsid w:val="00894EC3"/>
    <w:rsid w:val="008955F1"/>
    <w:rsid w:val="00895CAB"/>
    <w:rsid w:val="0089785A"/>
    <w:rsid w:val="00897CDB"/>
    <w:rsid w:val="008A00C7"/>
    <w:rsid w:val="008A1334"/>
    <w:rsid w:val="008A246A"/>
    <w:rsid w:val="008A2950"/>
    <w:rsid w:val="008A29E3"/>
    <w:rsid w:val="008A48E6"/>
    <w:rsid w:val="008A5A25"/>
    <w:rsid w:val="008A621B"/>
    <w:rsid w:val="008B049C"/>
    <w:rsid w:val="008B08E8"/>
    <w:rsid w:val="008B12A8"/>
    <w:rsid w:val="008B4C7C"/>
    <w:rsid w:val="008B4CDE"/>
    <w:rsid w:val="008B58B2"/>
    <w:rsid w:val="008B6D2A"/>
    <w:rsid w:val="008C00DC"/>
    <w:rsid w:val="008C018C"/>
    <w:rsid w:val="008C09CE"/>
    <w:rsid w:val="008C103A"/>
    <w:rsid w:val="008C1B1C"/>
    <w:rsid w:val="008C2591"/>
    <w:rsid w:val="008C313E"/>
    <w:rsid w:val="008C3B37"/>
    <w:rsid w:val="008C3D3F"/>
    <w:rsid w:val="008C7E19"/>
    <w:rsid w:val="008D0FC8"/>
    <w:rsid w:val="008D2968"/>
    <w:rsid w:val="008D4CAF"/>
    <w:rsid w:val="008D555E"/>
    <w:rsid w:val="008D5C03"/>
    <w:rsid w:val="008D64C8"/>
    <w:rsid w:val="008D686E"/>
    <w:rsid w:val="008D71F2"/>
    <w:rsid w:val="008D77A8"/>
    <w:rsid w:val="008D7B73"/>
    <w:rsid w:val="008D7CE5"/>
    <w:rsid w:val="008E2A3B"/>
    <w:rsid w:val="008E2E03"/>
    <w:rsid w:val="008E3154"/>
    <w:rsid w:val="008E578F"/>
    <w:rsid w:val="008E5E2F"/>
    <w:rsid w:val="008E6913"/>
    <w:rsid w:val="008E693D"/>
    <w:rsid w:val="008F200E"/>
    <w:rsid w:val="008F3061"/>
    <w:rsid w:val="008F368D"/>
    <w:rsid w:val="008F375B"/>
    <w:rsid w:val="008F430A"/>
    <w:rsid w:val="008F44DC"/>
    <w:rsid w:val="008F5886"/>
    <w:rsid w:val="008F5B6F"/>
    <w:rsid w:val="008F7C8E"/>
    <w:rsid w:val="009033EB"/>
    <w:rsid w:val="0090385D"/>
    <w:rsid w:val="00904494"/>
    <w:rsid w:val="0090483B"/>
    <w:rsid w:val="00904B4D"/>
    <w:rsid w:val="00904D0C"/>
    <w:rsid w:val="00905756"/>
    <w:rsid w:val="00905932"/>
    <w:rsid w:val="00906C2F"/>
    <w:rsid w:val="00911149"/>
    <w:rsid w:val="0091185D"/>
    <w:rsid w:val="00912593"/>
    <w:rsid w:val="00913354"/>
    <w:rsid w:val="00915760"/>
    <w:rsid w:val="009178F5"/>
    <w:rsid w:val="0092046C"/>
    <w:rsid w:val="00920D78"/>
    <w:rsid w:val="00920F56"/>
    <w:rsid w:val="009224FF"/>
    <w:rsid w:val="00922840"/>
    <w:rsid w:val="0092304B"/>
    <w:rsid w:val="0092376B"/>
    <w:rsid w:val="0092389C"/>
    <w:rsid w:val="00923EE6"/>
    <w:rsid w:val="00924419"/>
    <w:rsid w:val="009244F3"/>
    <w:rsid w:val="00924C1E"/>
    <w:rsid w:val="00925B09"/>
    <w:rsid w:val="00926269"/>
    <w:rsid w:val="00926490"/>
    <w:rsid w:val="00931B04"/>
    <w:rsid w:val="00932249"/>
    <w:rsid w:val="00932A6A"/>
    <w:rsid w:val="00933398"/>
    <w:rsid w:val="00934B53"/>
    <w:rsid w:val="00936215"/>
    <w:rsid w:val="00936B18"/>
    <w:rsid w:val="00937799"/>
    <w:rsid w:val="009378CC"/>
    <w:rsid w:val="00940230"/>
    <w:rsid w:val="009407F7"/>
    <w:rsid w:val="00940976"/>
    <w:rsid w:val="009413FC"/>
    <w:rsid w:val="00941682"/>
    <w:rsid w:val="00941EE0"/>
    <w:rsid w:val="009422D4"/>
    <w:rsid w:val="0094356B"/>
    <w:rsid w:val="009437C0"/>
    <w:rsid w:val="00943F41"/>
    <w:rsid w:val="00944D46"/>
    <w:rsid w:val="009457F2"/>
    <w:rsid w:val="009457F5"/>
    <w:rsid w:val="0094674C"/>
    <w:rsid w:val="00947200"/>
    <w:rsid w:val="00951002"/>
    <w:rsid w:val="00951570"/>
    <w:rsid w:val="00951DCF"/>
    <w:rsid w:val="009542E6"/>
    <w:rsid w:val="0095502F"/>
    <w:rsid w:val="009550D5"/>
    <w:rsid w:val="00957717"/>
    <w:rsid w:val="00957E06"/>
    <w:rsid w:val="00957F8C"/>
    <w:rsid w:val="0096040D"/>
    <w:rsid w:val="00960566"/>
    <w:rsid w:val="00960774"/>
    <w:rsid w:val="009609D0"/>
    <w:rsid w:val="00961055"/>
    <w:rsid w:val="00961529"/>
    <w:rsid w:val="00961694"/>
    <w:rsid w:val="00963E7B"/>
    <w:rsid w:val="00964039"/>
    <w:rsid w:val="00964470"/>
    <w:rsid w:val="009645AD"/>
    <w:rsid w:val="0096499A"/>
    <w:rsid w:val="00965071"/>
    <w:rsid w:val="0096622C"/>
    <w:rsid w:val="009666B7"/>
    <w:rsid w:val="00966B93"/>
    <w:rsid w:val="009673A8"/>
    <w:rsid w:val="00967E6C"/>
    <w:rsid w:val="00971131"/>
    <w:rsid w:val="00971C2E"/>
    <w:rsid w:val="009729AE"/>
    <w:rsid w:val="009731F8"/>
    <w:rsid w:val="00973BDF"/>
    <w:rsid w:val="009774FA"/>
    <w:rsid w:val="00977816"/>
    <w:rsid w:val="00977F96"/>
    <w:rsid w:val="009816F3"/>
    <w:rsid w:val="00982E0D"/>
    <w:rsid w:val="009846AD"/>
    <w:rsid w:val="00984F30"/>
    <w:rsid w:val="00986E6C"/>
    <w:rsid w:val="0098712C"/>
    <w:rsid w:val="0098793C"/>
    <w:rsid w:val="00990237"/>
    <w:rsid w:val="00990B27"/>
    <w:rsid w:val="00991379"/>
    <w:rsid w:val="00992395"/>
    <w:rsid w:val="00994637"/>
    <w:rsid w:val="00994F15"/>
    <w:rsid w:val="009959BD"/>
    <w:rsid w:val="00996213"/>
    <w:rsid w:val="009A0E93"/>
    <w:rsid w:val="009A1D23"/>
    <w:rsid w:val="009A1DB9"/>
    <w:rsid w:val="009A2CE7"/>
    <w:rsid w:val="009A3AA5"/>
    <w:rsid w:val="009A3F43"/>
    <w:rsid w:val="009A4556"/>
    <w:rsid w:val="009A6B44"/>
    <w:rsid w:val="009A6EC3"/>
    <w:rsid w:val="009A7357"/>
    <w:rsid w:val="009A7DC9"/>
    <w:rsid w:val="009B10EE"/>
    <w:rsid w:val="009B2195"/>
    <w:rsid w:val="009B3DBB"/>
    <w:rsid w:val="009B3F43"/>
    <w:rsid w:val="009B6F58"/>
    <w:rsid w:val="009B7D3C"/>
    <w:rsid w:val="009C0895"/>
    <w:rsid w:val="009C1CE0"/>
    <w:rsid w:val="009C1F2A"/>
    <w:rsid w:val="009C2CE1"/>
    <w:rsid w:val="009C44C2"/>
    <w:rsid w:val="009C642E"/>
    <w:rsid w:val="009C6EFC"/>
    <w:rsid w:val="009D19C5"/>
    <w:rsid w:val="009D1E2A"/>
    <w:rsid w:val="009D3090"/>
    <w:rsid w:val="009D3A16"/>
    <w:rsid w:val="009D4B46"/>
    <w:rsid w:val="009D4C95"/>
    <w:rsid w:val="009D50A2"/>
    <w:rsid w:val="009D5A86"/>
    <w:rsid w:val="009D601F"/>
    <w:rsid w:val="009D6991"/>
    <w:rsid w:val="009D7B0C"/>
    <w:rsid w:val="009E0067"/>
    <w:rsid w:val="009E1150"/>
    <w:rsid w:val="009E28C1"/>
    <w:rsid w:val="009E334C"/>
    <w:rsid w:val="009E4576"/>
    <w:rsid w:val="009E50A2"/>
    <w:rsid w:val="009E51D8"/>
    <w:rsid w:val="009E60B2"/>
    <w:rsid w:val="009E6117"/>
    <w:rsid w:val="009E7CE7"/>
    <w:rsid w:val="009F0862"/>
    <w:rsid w:val="009F156C"/>
    <w:rsid w:val="009F1ECB"/>
    <w:rsid w:val="009F255C"/>
    <w:rsid w:val="009F2F2D"/>
    <w:rsid w:val="009F3EF4"/>
    <w:rsid w:val="009F5504"/>
    <w:rsid w:val="009F5B02"/>
    <w:rsid w:val="009F5BDC"/>
    <w:rsid w:val="009F7E63"/>
    <w:rsid w:val="00A00423"/>
    <w:rsid w:val="00A00C21"/>
    <w:rsid w:val="00A03DC7"/>
    <w:rsid w:val="00A1140E"/>
    <w:rsid w:val="00A116A9"/>
    <w:rsid w:val="00A15BA7"/>
    <w:rsid w:val="00A17674"/>
    <w:rsid w:val="00A176E2"/>
    <w:rsid w:val="00A216FD"/>
    <w:rsid w:val="00A25627"/>
    <w:rsid w:val="00A260FC"/>
    <w:rsid w:val="00A26962"/>
    <w:rsid w:val="00A27CE6"/>
    <w:rsid w:val="00A27FD6"/>
    <w:rsid w:val="00A30041"/>
    <w:rsid w:val="00A30DA1"/>
    <w:rsid w:val="00A32385"/>
    <w:rsid w:val="00A32F46"/>
    <w:rsid w:val="00A343E9"/>
    <w:rsid w:val="00A3440C"/>
    <w:rsid w:val="00A3465F"/>
    <w:rsid w:val="00A34694"/>
    <w:rsid w:val="00A34816"/>
    <w:rsid w:val="00A35E08"/>
    <w:rsid w:val="00A36422"/>
    <w:rsid w:val="00A3668D"/>
    <w:rsid w:val="00A36F61"/>
    <w:rsid w:val="00A373A9"/>
    <w:rsid w:val="00A3743C"/>
    <w:rsid w:val="00A37CB4"/>
    <w:rsid w:val="00A4108D"/>
    <w:rsid w:val="00A42E44"/>
    <w:rsid w:val="00A43691"/>
    <w:rsid w:val="00A436B6"/>
    <w:rsid w:val="00A449FE"/>
    <w:rsid w:val="00A462D1"/>
    <w:rsid w:val="00A47F8B"/>
    <w:rsid w:val="00A52880"/>
    <w:rsid w:val="00A535E1"/>
    <w:rsid w:val="00A542AE"/>
    <w:rsid w:val="00A579B6"/>
    <w:rsid w:val="00A6041F"/>
    <w:rsid w:val="00A60EB1"/>
    <w:rsid w:val="00A6242C"/>
    <w:rsid w:val="00A62EC1"/>
    <w:rsid w:val="00A6469C"/>
    <w:rsid w:val="00A65578"/>
    <w:rsid w:val="00A66F48"/>
    <w:rsid w:val="00A7001A"/>
    <w:rsid w:val="00A709A3"/>
    <w:rsid w:val="00A72B6C"/>
    <w:rsid w:val="00A74BF7"/>
    <w:rsid w:val="00A758A2"/>
    <w:rsid w:val="00A76180"/>
    <w:rsid w:val="00A7639C"/>
    <w:rsid w:val="00A76BE6"/>
    <w:rsid w:val="00A77D34"/>
    <w:rsid w:val="00A833B3"/>
    <w:rsid w:val="00A83FA2"/>
    <w:rsid w:val="00A84F83"/>
    <w:rsid w:val="00A86479"/>
    <w:rsid w:val="00A87AA8"/>
    <w:rsid w:val="00A87E7B"/>
    <w:rsid w:val="00A90D46"/>
    <w:rsid w:val="00A944C7"/>
    <w:rsid w:val="00A94C20"/>
    <w:rsid w:val="00A94FA9"/>
    <w:rsid w:val="00A95E3F"/>
    <w:rsid w:val="00A95F73"/>
    <w:rsid w:val="00A96C13"/>
    <w:rsid w:val="00A97948"/>
    <w:rsid w:val="00A97B79"/>
    <w:rsid w:val="00A97F5C"/>
    <w:rsid w:val="00AA3869"/>
    <w:rsid w:val="00AA4569"/>
    <w:rsid w:val="00AA6844"/>
    <w:rsid w:val="00AB0A29"/>
    <w:rsid w:val="00AB0A2F"/>
    <w:rsid w:val="00AB213C"/>
    <w:rsid w:val="00AB2643"/>
    <w:rsid w:val="00AB4856"/>
    <w:rsid w:val="00AB48BD"/>
    <w:rsid w:val="00AB53CB"/>
    <w:rsid w:val="00AB7081"/>
    <w:rsid w:val="00AB7162"/>
    <w:rsid w:val="00AB783F"/>
    <w:rsid w:val="00AC192F"/>
    <w:rsid w:val="00AC1E3F"/>
    <w:rsid w:val="00AC2DE5"/>
    <w:rsid w:val="00AC2EDD"/>
    <w:rsid w:val="00AC3E07"/>
    <w:rsid w:val="00AC47C2"/>
    <w:rsid w:val="00AC4995"/>
    <w:rsid w:val="00AC55EE"/>
    <w:rsid w:val="00AC56F9"/>
    <w:rsid w:val="00AC5A80"/>
    <w:rsid w:val="00AC5AFD"/>
    <w:rsid w:val="00AC76E1"/>
    <w:rsid w:val="00AD122D"/>
    <w:rsid w:val="00AD1B9F"/>
    <w:rsid w:val="00AD39E2"/>
    <w:rsid w:val="00AD3CDA"/>
    <w:rsid w:val="00AD53B6"/>
    <w:rsid w:val="00AD577A"/>
    <w:rsid w:val="00AD7063"/>
    <w:rsid w:val="00AD73ED"/>
    <w:rsid w:val="00AE126D"/>
    <w:rsid w:val="00AE17EB"/>
    <w:rsid w:val="00AE1A11"/>
    <w:rsid w:val="00AE3888"/>
    <w:rsid w:val="00AE3D4F"/>
    <w:rsid w:val="00AE6518"/>
    <w:rsid w:val="00AE7EC9"/>
    <w:rsid w:val="00AF00EB"/>
    <w:rsid w:val="00AF0377"/>
    <w:rsid w:val="00AF1ED2"/>
    <w:rsid w:val="00AF238C"/>
    <w:rsid w:val="00AF36B1"/>
    <w:rsid w:val="00AF410A"/>
    <w:rsid w:val="00AF4783"/>
    <w:rsid w:val="00AF5F7B"/>
    <w:rsid w:val="00B004E3"/>
    <w:rsid w:val="00B0339D"/>
    <w:rsid w:val="00B03758"/>
    <w:rsid w:val="00B0456F"/>
    <w:rsid w:val="00B049C6"/>
    <w:rsid w:val="00B04B16"/>
    <w:rsid w:val="00B05B9B"/>
    <w:rsid w:val="00B06313"/>
    <w:rsid w:val="00B06A41"/>
    <w:rsid w:val="00B07971"/>
    <w:rsid w:val="00B1088D"/>
    <w:rsid w:val="00B12B2D"/>
    <w:rsid w:val="00B13175"/>
    <w:rsid w:val="00B1553D"/>
    <w:rsid w:val="00B16230"/>
    <w:rsid w:val="00B17DAE"/>
    <w:rsid w:val="00B206B6"/>
    <w:rsid w:val="00B2092B"/>
    <w:rsid w:val="00B20ED6"/>
    <w:rsid w:val="00B2148C"/>
    <w:rsid w:val="00B214AB"/>
    <w:rsid w:val="00B2169E"/>
    <w:rsid w:val="00B22FFC"/>
    <w:rsid w:val="00B23E7B"/>
    <w:rsid w:val="00B2545E"/>
    <w:rsid w:val="00B257F7"/>
    <w:rsid w:val="00B2637C"/>
    <w:rsid w:val="00B26BB3"/>
    <w:rsid w:val="00B3005B"/>
    <w:rsid w:val="00B315FB"/>
    <w:rsid w:val="00B321C3"/>
    <w:rsid w:val="00B3258F"/>
    <w:rsid w:val="00B32A6C"/>
    <w:rsid w:val="00B32B1F"/>
    <w:rsid w:val="00B33275"/>
    <w:rsid w:val="00B3395D"/>
    <w:rsid w:val="00B34A99"/>
    <w:rsid w:val="00B366D5"/>
    <w:rsid w:val="00B37DF9"/>
    <w:rsid w:val="00B41486"/>
    <w:rsid w:val="00B41B00"/>
    <w:rsid w:val="00B4715F"/>
    <w:rsid w:val="00B508B7"/>
    <w:rsid w:val="00B509C3"/>
    <w:rsid w:val="00B5145C"/>
    <w:rsid w:val="00B5291E"/>
    <w:rsid w:val="00B53817"/>
    <w:rsid w:val="00B53B42"/>
    <w:rsid w:val="00B5447D"/>
    <w:rsid w:val="00B54CDC"/>
    <w:rsid w:val="00B54E44"/>
    <w:rsid w:val="00B5563F"/>
    <w:rsid w:val="00B55760"/>
    <w:rsid w:val="00B55A83"/>
    <w:rsid w:val="00B56BCC"/>
    <w:rsid w:val="00B57031"/>
    <w:rsid w:val="00B57BA7"/>
    <w:rsid w:val="00B57E36"/>
    <w:rsid w:val="00B60172"/>
    <w:rsid w:val="00B614D2"/>
    <w:rsid w:val="00B6154A"/>
    <w:rsid w:val="00B621F4"/>
    <w:rsid w:val="00B633B9"/>
    <w:rsid w:val="00B650C6"/>
    <w:rsid w:val="00B66EAB"/>
    <w:rsid w:val="00B674B7"/>
    <w:rsid w:val="00B71107"/>
    <w:rsid w:val="00B72741"/>
    <w:rsid w:val="00B735CA"/>
    <w:rsid w:val="00B7481D"/>
    <w:rsid w:val="00B74953"/>
    <w:rsid w:val="00B74DA2"/>
    <w:rsid w:val="00B75287"/>
    <w:rsid w:val="00B75B82"/>
    <w:rsid w:val="00B76644"/>
    <w:rsid w:val="00B76A3E"/>
    <w:rsid w:val="00B775C3"/>
    <w:rsid w:val="00B80285"/>
    <w:rsid w:val="00B8030D"/>
    <w:rsid w:val="00B805D4"/>
    <w:rsid w:val="00B80C97"/>
    <w:rsid w:val="00B81161"/>
    <w:rsid w:val="00B81AC4"/>
    <w:rsid w:val="00B83043"/>
    <w:rsid w:val="00B83FA1"/>
    <w:rsid w:val="00B84648"/>
    <w:rsid w:val="00B84CCF"/>
    <w:rsid w:val="00B84FAE"/>
    <w:rsid w:val="00B866B6"/>
    <w:rsid w:val="00B86DAC"/>
    <w:rsid w:val="00B87073"/>
    <w:rsid w:val="00B876F3"/>
    <w:rsid w:val="00B87892"/>
    <w:rsid w:val="00B90759"/>
    <w:rsid w:val="00B90A11"/>
    <w:rsid w:val="00B90BE5"/>
    <w:rsid w:val="00B9197B"/>
    <w:rsid w:val="00B927A3"/>
    <w:rsid w:val="00B936C3"/>
    <w:rsid w:val="00B95AFC"/>
    <w:rsid w:val="00BA0502"/>
    <w:rsid w:val="00BA1CA1"/>
    <w:rsid w:val="00BA396C"/>
    <w:rsid w:val="00BA4126"/>
    <w:rsid w:val="00BA449F"/>
    <w:rsid w:val="00BA5931"/>
    <w:rsid w:val="00BA5A81"/>
    <w:rsid w:val="00BA5BB8"/>
    <w:rsid w:val="00BA70FC"/>
    <w:rsid w:val="00BB03B0"/>
    <w:rsid w:val="00BB1AED"/>
    <w:rsid w:val="00BB1FDA"/>
    <w:rsid w:val="00BB2662"/>
    <w:rsid w:val="00BB3119"/>
    <w:rsid w:val="00BB487F"/>
    <w:rsid w:val="00BB4DBC"/>
    <w:rsid w:val="00BB4FFA"/>
    <w:rsid w:val="00BB50DF"/>
    <w:rsid w:val="00BB5B03"/>
    <w:rsid w:val="00BB6545"/>
    <w:rsid w:val="00BB6773"/>
    <w:rsid w:val="00BB76C1"/>
    <w:rsid w:val="00BB7BDD"/>
    <w:rsid w:val="00BC0E1E"/>
    <w:rsid w:val="00BC1B05"/>
    <w:rsid w:val="00BC2177"/>
    <w:rsid w:val="00BC22AE"/>
    <w:rsid w:val="00BC2EE3"/>
    <w:rsid w:val="00BC3DAD"/>
    <w:rsid w:val="00BC5472"/>
    <w:rsid w:val="00BC5928"/>
    <w:rsid w:val="00BC62CF"/>
    <w:rsid w:val="00BD4D39"/>
    <w:rsid w:val="00BD4DB3"/>
    <w:rsid w:val="00BD6E4B"/>
    <w:rsid w:val="00BD774A"/>
    <w:rsid w:val="00BE0BD7"/>
    <w:rsid w:val="00BE111E"/>
    <w:rsid w:val="00BE2353"/>
    <w:rsid w:val="00BE2894"/>
    <w:rsid w:val="00BE2A4D"/>
    <w:rsid w:val="00BE30A8"/>
    <w:rsid w:val="00BE33D4"/>
    <w:rsid w:val="00BE34B8"/>
    <w:rsid w:val="00BE3B69"/>
    <w:rsid w:val="00BE4BDF"/>
    <w:rsid w:val="00BF159F"/>
    <w:rsid w:val="00BF26BB"/>
    <w:rsid w:val="00BF2EE8"/>
    <w:rsid w:val="00BF4BBB"/>
    <w:rsid w:val="00BF572D"/>
    <w:rsid w:val="00BF7F6F"/>
    <w:rsid w:val="00C00C55"/>
    <w:rsid w:val="00C014BC"/>
    <w:rsid w:val="00C01D18"/>
    <w:rsid w:val="00C01D2D"/>
    <w:rsid w:val="00C01F67"/>
    <w:rsid w:val="00C02433"/>
    <w:rsid w:val="00C03125"/>
    <w:rsid w:val="00C03670"/>
    <w:rsid w:val="00C04D6A"/>
    <w:rsid w:val="00C062E0"/>
    <w:rsid w:val="00C06F0D"/>
    <w:rsid w:val="00C1233C"/>
    <w:rsid w:val="00C12540"/>
    <w:rsid w:val="00C12776"/>
    <w:rsid w:val="00C12B7D"/>
    <w:rsid w:val="00C12E77"/>
    <w:rsid w:val="00C13124"/>
    <w:rsid w:val="00C135E4"/>
    <w:rsid w:val="00C1585A"/>
    <w:rsid w:val="00C15899"/>
    <w:rsid w:val="00C16304"/>
    <w:rsid w:val="00C16AEE"/>
    <w:rsid w:val="00C16C6E"/>
    <w:rsid w:val="00C16DA5"/>
    <w:rsid w:val="00C16F3E"/>
    <w:rsid w:val="00C17C3C"/>
    <w:rsid w:val="00C20B19"/>
    <w:rsid w:val="00C22108"/>
    <w:rsid w:val="00C22B8A"/>
    <w:rsid w:val="00C22EA1"/>
    <w:rsid w:val="00C23DBB"/>
    <w:rsid w:val="00C24272"/>
    <w:rsid w:val="00C2463B"/>
    <w:rsid w:val="00C24AF4"/>
    <w:rsid w:val="00C31325"/>
    <w:rsid w:val="00C31497"/>
    <w:rsid w:val="00C31C87"/>
    <w:rsid w:val="00C34740"/>
    <w:rsid w:val="00C34A0D"/>
    <w:rsid w:val="00C359CF"/>
    <w:rsid w:val="00C35CCA"/>
    <w:rsid w:val="00C3612A"/>
    <w:rsid w:val="00C40021"/>
    <w:rsid w:val="00C40F4C"/>
    <w:rsid w:val="00C41DA5"/>
    <w:rsid w:val="00C42380"/>
    <w:rsid w:val="00C4350D"/>
    <w:rsid w:val="00C43744"/>
    <w:rsid w:val="00C43CB5"/>
    <w:rsid w:val="00C45DDB"/>
    <w:rsid w:val="00C46D5F"/>
    <w:rsid w:val="00C47E58"/>
    <w:rsid w:val="00C50DFF"/>
    <w:rsid w:val="00C51ED5"/>
    <w:rsid w:val="00C52105"/>
    <w:rsid w:val="00C52FF6"/>
    <w:rsid w:val="00C53FE3"/>
    <w:rsid w:val="00C543C5"/>
    <w:rsid w:val="00C54897"/>
    <w:rsid w:val="00C565B6"/>
    <w:rsid w:val="00C60649"/>
    <w:rsid w:val="00C61AF5"/>
    <w:rsid w:val="00C61B79"/>
    <w:rsid w:val="00C647ED"/>
    <w:rsid w:val="00C64E9C"/>
    <w:rsid w:val="00C65583"/>
    <w:rsid w:val="00C664C7"/>
    <w:rsid w:val="00C67E50"/>
    <w:rsid w:val="00C72818"/>
    <w:rsid w:val="00C72F71"/>
    <w:rsid w:val="00C7530A"/>
    <w:rsid w:val="00C753A9"/>
    <w:rsid w:val="00C75612"/>
    <w:rsid w:val="00C77A42"/>
    <w:rsid w:val="00C815C4"/>
    <w:rsid w:val="00C81CA7"/>
    <w:rsid w:val="00C81D0A"/>
    <w:rsid w:val="00C82998"/>
    <w:rsid w:val="00C83374"/>
    <w:rsid w:val="00C83F9E"/>
    <w:rsid w:val="00C860CD"/>
    <w:rsid w:val="00C86A5A"/>
    <w:rsid w:val="00C86A89"/>
    <w:rsid w:val="00C92A71"/>
    <w:rsid w:val="00C93091"/>
    <w:rsid w:val="00C93E83"/>
    <w:rsid w:val="00C943AD"/>
    <w:rsid w:val="00C9569E"/>
    <w:rsid w:val="00C95A66"/>
    <w:rsid w:val="00C95D1C"/>
    <w:rsid w:val="00CA047D"/>
    <w:rsid w:val="00CA0AFC"/>
    <w:rsid w:val="00CA0BE9"/>
    <w:rsid w:val="00CA0E4C"/>
    <w:rsid w:val="00CA27EB"/>
    <w:rsid w:val="00CA2841"/>
    <w:rsid w:val="00CA354C"/>
    <w:rsid w:val="00CA423F"/>
    <w:rsid w:val="00CA5588"/>
    <w:rsid w:val="00CA6526"/>
    <w:rsid w:val="00CA7097"/>
    <w:rsid w:val="00CB1AC6"/>
    <w:rsid w:val="00CB2F60"/>
    <w:rsid w:val="00CB3D6D"/>
    <w:rsid w:val="00CB45E6"/>
    <w:rsid w:val="00CB6F0D"/>
    <w:rsid w:val="00CB7D0F"/>
    <w:rsid w:val="00CB7EAE"/>
    <w:rsid w:val="00CC12B2"/>
    <w:rsid w:val="00CC2993"/>
    <w:rsid w:val="00CC32CC"/>
    <w:rsid w:val="00CC3311"/>
    <w:rsid w:val="00CC508F"/>
    <w:rsid w:val="00CC5DDE"/>
    <w:rsid w:val="00CC7DD0"/>
    <w:rsid w:val="00CC7F57"/>
    <w:rsid w:val="00CC7F8F"/>
    <w:rsid w:val="00CD43B2"/>
    <w:rsid w:val="00CD55BF"/>
    <w:rsid w:val="00CD62DD"/>
    <w:rsid w:val="00CD6991"/>
    <w:rsid w:val="00CE114D"/>
    <w:rsid w:val="00CE127E"/>
    <w:rsid w:val="00CE7274"/>
    <w:rsid w:val="00CE74CE"/>
    <w:rsid w:val="00CE761F"/>
    <w:rsid w:val="00CE7C44"/>
    <w:rsid w:val="00CF1E36"/>
    <w:rsid w:val="00CF2A23"/>
    <w:rsid w:val="00CF397E"/>
    <w:rsid w:val="00CF46A0"/>
    <w:rsid w:val="00CF4DEA"/>
    <w:rsid w:val="00CF50C7"/>
    <w:rsid w:val="00CF593A"/>
    <w:rsid w:val="00CF687B"/>
    <w:rsid w:val="00CF7300"/>
    <w:rsid w:val="00D00196"/>
    <w:rsid w:val="00D00253"/>
    <w:rsid w:val="00D00F87"/>
    <w:rsid w:val="00D01525"/>
    <w:rsid w:val="00D01CE4"/>
    <w:rsid w:val="00D026F7"/>
    <w:rsid w:val="00D0361E"/>
    <w:rsid w:val="00D03CB4"/>
    <w:rsid w:val="00D057F1"/>
    <w:rsid w:val="00D06127"/>
    <w:rsid w:val="00D0624A"/>
    <w:rsid w:val="00D10303"/>
    <w:rsid w:val="00D121D5"/>
    <w:rsid w:val="00D135D2"/>
    <w:rsid w:val="00D13EA7"/>
    <w:rsid w:val="00D147D3"/>
    <w:rsid w:val="00D14FAB"/>
    <w:rsid w:val="00D15473"/>
    <w:rsid w:val="00D15C95"/>
    <w:rsid w:val="00D17D2C"/>
    <w:rsid w:val="00D200BD"/>
    <w:rsid w:val="00D200EF"/>
    <w:rsid w:val="00D20397"/>
    <w:rsid w:val="00D21878"/>
    <w:rsid w:val="00D21BA6"/>
    <w:rsid w:val="00D21D00"/>
    <w:rsid w:val="00D220E6"/>
    <w:rsid w:val="00D24099"/>
    <w:rsid w:val="00D2602A"/>
    <w:rsid w:val="00D26273"/>
    <w:rsid w:val="00D265C7"/>
    <w:rsid w:val="00D26BBF"/>
    <w:rsid w:val="00D313F3"/>
    <w:rsid w:val="00D31A72"/>
    <w:rsid w:val="00D337CE"/>
    <w:rsid w:val="00D33A80"/>
    <w:rsid w:val="00D3677B"/>
    <w:rsid w:val="00D36B6A"/>
    <w:rsid w:val="00D3774B"/>
    <w:rsid w:val="00D40C27"/>
    <w:rsid w:val="00D40E7E"/>
    <w:rsid w:val="00D423E5"/>
    <w:rsid w:val="00D42E61"/>
    <w:rsid w:val="00D4376B"/>
    <w:rsid w:val="00D455EB"/>
    <w:rsid w:val="00D462D2"/>
    <w:rsid w:val="00D4643D"/>
    <w:rsid w:val="00D47298"/>
    <w:rsid w:val="00D4756C"/>
    <w:rsid w:val="00D47767"/>
    <w:rsid w:val="00D503E9"/>
    <w:rsid w:val="00D50779"/>
    <w:rsid w:val="00D51725"/>
    <w:rsid w:val="00D55F94"/>
    <w:rsid w:val="00D5674F"/>
    <w:rsid w:val="00D56EA2"/>
    <w:rsid w:val="00D5777D"/>
    <w:rsid w:val="00D578AA"/>
    <w:rsid w:val="00D5796E"/>
    <w:rsid w:val="00D613F2"/>
    <w:rsid w:val="00D62A9E"/>
    <w:rsid w:val="00D64331"/>
    <w:rsid w:val="00D6506F"/>
    <w:rsid w:val="00D6594F"/>
    <w:rsid w:val="00D665BC"/>
    <w:rsid w:val="00D66D3F"/>
    <w:rsid w:val="00D66EA8"/>
    <w:rsid w:val="00D67F20"/>
    <w:rsid w:val="00D7051F"/>
    <w:rsid w:val="00D707E8"/>
    <w:rsid w:val="00D70C39"/>
    <w:rsid w:val="00D7137C"/>
    <w:rsid w:val="00D71882"/>
    <w:rsid w:val="00D7238B"/>
    <w:rsid w:val="00D72F93"/>
    <w:rsid w:val="00D750FC"/>
    <w:rsid w:val="00D752A2"/>
    <w:rsid w:val="00D76F27"/>
    <w:rsid w:val="00D84963"/>
    <w:rsid w:val="00D84BA1"/>
    <w:rsid w:val="00D85710"/>
    <w:rsid w:val="00D85894"/>
    <w:rsid w:val="00D864BC"/>
    <w:rsid w:val="00D866B3"/>
    <w:rsid w:val="00D870BC"/>
    <w:rsid w:val="00D87D14"/>
    <w:rsid w:val="00D90760"/>
    <w:rsid w:val="00D91322"/>
    <w:rsid w:val="00D92630"/>
    <w:rsid w:val="00D9599D"/>
    <w:rsid w:val="00D95B46"/>
    <w:rsid w:val="00D967F6"/>
    <w:rsid w:val="00D978B4"/>
    <w:rsid w:val="00D97972"/>
    <w:rsid w:val="00DA007D"/>
    <w:rsid w:val="00DA00B9"/>
    <w:rsid w:val="00DA02B4"/>
    <w:rsid w:val="00DA0EA0"/>
    <w:rsid w:val="00DA14AB"/>
    <w:rsid w:val="00DA1780"/>
    <w:rsid w:val="00DA2FCE"/>
    <w:rsid w:val="00DA3088"/>
    <w:rsid w:val="00DA4AC1"/>
    <w:rsid w:val="00DA4B54"/>
    <w:rsid w:val="00DA54AC"/>
    <w:rsid w:val="00DA7522"/>
    <w:rsid w:val="00DA79A9"/>
    <w:rsid w:val="00DB1B20"/>
    <w:rsid w:val="00DB1B5A"/>
    <w:rsid w:val="00DB1BEE"/>
    <w:rsid w:val="00DB215D"/>
    <w:rsid w:val="00DB37B2"/>
    <w:rsid w:val="00DB4C46"/>
    <w:rsid w:val="00DB5132"/>
    <w:rsid w:val="00DB5AB7"/>
    <w:rsid w:val="00DB6F98"/>
    <w:rsid w:val="00DC0717"/>
    <w:rsid w:val="00DC1F26"/>
    <w:rsid w:val="00DC335B"/>
    <w:rsid w:val="00DC364B"/>
    <w:rsid w:val="00DC3B75"/>
    <w:rsid w:val="00DC609D"/>
    <w:rsid w:val="00DC65FC"/>
    <w:rsid w:val="00DC6B74"/>
    <w:rsid w:val="00DC7DF1"/>
    <w:rsid w:val="00DD0B92"/>
    <w:rsid w:val="00DD292D"/>
    <w:rsid w:val="00DD2D13"/>
    <w:rsid w:val="00DD36DC"/>
    <w:rsid w:val="00DD48B7"/>
    <w:rsid w:val="00DD666C"/>
    <w:rsid w:val="00DE0263"/>
    <w:rsid w:val="00DE02EE"/>
    <w:rsid w:val="00DE0344"/>
    <w:rsid w:val="00DE16C7"/>
    <w:rsid w:val="00DE181B"/>
    <w:rsid w:val="00DE1AF6"/>
    <w:rsid w:val="00DE4CDD"/>
    <w:rsid w:val="00DE4DE2"/>
    <w:rsid w:val="00DE56F1"/>
    <w:rsid w:val="00DE5ADB"/>
    <w:rsid w:val="00DE6E49"/>
    <w:rsid w:val="00DF0441"/>
    <w:rsid w:val="00DF0506"/>
    <w:rsid w:val="00DF2D90"/>
    <w:rsid w:val="00DF6EDE"/>
    <w:rsid w:val="00DF78DC"/>
    <w:rsid w:val="00E011BD"/>
    <w:rsid w:val="00E021AF"/>
    <w:rsid w:val="00E03882"/>
    <w:rsid w:val="00E03889"/>
    <w:rsid w:val="00E03B3F"/>
    <w:rsid w:val="00E067B3"/>
    <w:rsid w:val="00E07E24"/>
    <w:rsid w:val="00E10A2F"/>
    <w:rsid w:val="00E1138D"/>
    <w:rsid w:val="00E12A5F"/>
    <w:rsid w:val="00E13562"/>
    <w:rsid w:val="00E152D4"/>
    <w:rsid w:val="00E15790"/>
    <w:rsid w:val="00E15862"/>
    <w:rsid w:val="00E167CA"/>
    <w:rsid w:val="00E171C2"/>
    <w:rsid w:val="00E17574"/>
    <w:rsid w:val="00E21230"/>
    <w:rsid w:val="00E23648"/>
    <w:rsid w:val="00E23C1D"/>
    <w:rsid w:val="00E24365"/>
    <w:rsid w:val="00E24CEF"/>
    <w:rsid w:val="00E25F62"/>
    <w:rsid w:val="00E26138"/>
    <w:rsid w:val="00E31D68"/>
    <w:rsid w:val="00E34A00"/>
    <w:rsid w:val="00E36CEA"/>
    <w:rsid w:val="00E37800"/>
    <w:rsid w:val="00E403CE"/>
    <w:rsid w:val="00E40953"/>
    <w:rsid w:val="00E4171B"/>
    <w:rsid w:val="00E42DB8"/>
    <w:rsid w:val="00E432CA"/>
    <w:rsid w:val="00E478F4"/>
    <w:rsid w:val="00E50CD5"/>
    <w:rsid w:val="00E50E69"/>
    <w:rsid w:val="00E50FF9"/>
    <w:rsid w:val="00E51BDC"/>
    <w:rsid w:val="00E52AE7"/>
    <w:rsid w:val="00E61A44"/>
    <w:rsid w:val="00E62F4A"/>
    <w:rsid w:val="00E64539"/>
    <w:rsid w:val="00E65A92"/>
    <w:rsid w:val="00E664B5"/>
    <w:rsid w:val="00E70ABA"/>
    <w:rsid w:val="00E71512"/>
    <w:rsid w:val="00E71889"/>
    <w:rsid w:val="00E7207C"/>
    <w:rsid w:val="00E72570"/>
    <w:rsid w:val="00E75A55"/>
    <w:rsid w:val="00E77507"/>
    <w:rsid w:val="00E80257"/>
    <w:rsid w:val="00E820A9"/>
    <w:rsid w:val="00E8269F"/>
    <w:rsid w:val="00E83D4E"/>
    <w:rsid w:val="00E83F01"/>
    <w:rsid w:val="00E856EC"/>
    <w:rsid w:val="00E86237"/>
    <w:rsid w:val="00E864C1"/>
    <w:rsid w:val="00E86D30"/>
    <w:rsid w:val="00E86E31"/>
    <w:rsid w:val="00E8715F"/>
    <w:rsid w:val="00E87ED7"/>
    <w:rsid w:val="00E9130C"/>
    <w:rsid w:val="00E92347"/>
    <w:rsid w:val="00E9348C"/>
    <w:rsid w:val="00E94190"/>
    <w:rsid w:val="00E9489A"/>
    <w:rsid w:val="00E94935"/>
    <w:rsid w:val="00E969F4"/>
    <w:rsid w:val="00EA079F"/>
    <w:rsid w:val="00EA0CDF"/>
    <w:rsid w:val="00EA0DDA"/>
    <w:rsid w:val="00EA115C"/>
    <w:rsid w:val="00EA1CE8"/>
    <w:rsid w:val="00EA1F8E"/>
    <w:rsid w:val="00EA25C4"/>
    <w:rsid w:val="00EA335A"/>
    <w:rsid w:val="00EA34CF"/>
    <w:rsid w:val="00EA3A08"/>
    <w:rsid w:val="00EA4288"/>
    <w:rsid w:val="00EA4CAD"/>
    <w:rsid w:val="00EA6DBE"/>
    <w:rsid w:val="00EA795F"/>
    <w:rsid w:val="00EB2B21"/>
    <w:rsid w:val="00EB30DE"/>
    <w:rsid w:val="00EB48FF"/>
    <w:rsid w:val="00EB4B70"/>
    <w:rsid w:val="00EB4B77"/>
    <w:rsid w:val="00EB5797"/>
    <w:rsid w:val="00EB6173"/>
    <w:rsid w:val="00EC1452"/>
    <w:rsid w:val="00EC522C"/>
    <w:rsid w:val="00EC6141"/>
    <w:rsid w:val="00EC6A11"/>
    <w:rsid w:val="00ED0572"/>
    <w:rsid w:val="00ED1072"/>
    <w:rsid w:val="00ED131D"/>
    <w:rsid w:val="00ED32D9"/>
    <w:rsid w:val="00ED3750"/>
    <w:rsid w:val="00ED3D37"/>
    <w:rsid w:val="00ED3E2E"/>
    <w:rsid w:val="00ED4423"/>
    <w:rsid w:val="00ED55A8"/>
    <w:rsid w:val="00ED5EA9"/>
    <w:rsid w:val="00ED5F8E"/>
    <w:rsid w:val="00ED7CD3"/>
    <w:rsid w:val="00EE1B4E"/>
    <w:rsid w:val="00EE361A"/>
    <w:rsid w:val="00EE45D7"/>
    <w:rsid w:val="00EE6226"/>
    <w:rsid w:val="00EE7267"/>
    <w:rsid w:val="00EF02B4"/>
    <w:rsid w:val="00EF345B"/>
    <w:rsid w:val="00EF3A14"/>
    <w:rsid w:val="00EF4374"/>
    <w:rsid w:val="00EF453B"/>
    <w:rsid w:val="00EF4E75"/>
    <w:rsid w:val="00EF58C5"/>
    <w:rsid w:val="00EF7866"/>
    <w:rsid w:val="00F00A38"/>
    <w:rsid w:val="00F00CF9"/>
    <w:rsid w:val="00F02469"/>
    <w:rsid w:val="00F02555"/>
    <w:rsid w:val="00F02E51"/>
    <w:rsid w:val="00F0353D"/>
    <w:rsid w:val="00F035D5"/>
    <w:rsid w:val="00F04010"/>
    <w:rsid w:val="00F04EA2"/>
    <w:rsid w:val="00F05052"/>
    <w:rsid w:val="00F052F1"/>
    <w:rsid w:val="00F06207"/>
    <w:rsid w:val="00F06E5E"/>
    <w:rsid w:val="00F07384"/>
    <w:rsid w:val="00F100C5"/>
    <w:rsid w:val="00F102DE"/>
    <w:rsid w:val="00F11908"/>
    <w:rsid w:val="00F11F93"/>
    <w:rsid w:val="00F135B2"/>
    <w:rsid w:val="00F1498E"/>
    <w:rsid w:val="00F156F4"/>
    <w:rsid w:val="00F15C69"/>
    <w:rsid w:val="00F16CC6"/>
    <w:rsid w:val="00F203A3"/>
    <w:rsid w:val="00F2180F"/>
    <w:rsid w:val="00F21C37"/>
    <w:rsid w:val="00F21EC5"/>
    <w:rsid w:val="00F21F6C"/>
    <w:rsid w:val="00F2258B"/>
    <w:rsid w:val="00F240D2"/>
    <w:rsid w:val="00F26577"/>
    <w:rsid w:val="00F2660F"/>
    <w:rsid w:val="00F2770F"/>
    <w:rsid w:val="00F30823"/>
    <w:rsid w:val="00F31D4B"/>
    <w:rsid w:val="00F37F89"/>
    <w:rsid w:val="00F406F5"/>
    <w:rsid w:val="00F42443"/>
    <w:rsid w:val="00F46937"/>
    <w:rsid w:val="00F46FFE"/>
    <w:rsid w:val="00F51E35"/>
    <w:rsid w:val="00F51FB2"/>
    <w:rsid w:val="00F5258A"/>
    <w:rsid w:val="00F547A5"/>
    <w:rsid w:val="00F55124"/>
    <w:rsid w:val="00F55392"/>
    <w:rsid w:val="00F55404"/>
    <w:rsid w:val="00F558DA"/>
    <w:rsid w:val="00F57A08"/>
    <w:rsid w:val="00F603A5"/>
    <w:rsid w:val="00F608F9"/>
    <w:rsid w:val="00F60B8D"/>
    <w:rsid w:val="00F60F1A"/>
    <w:rsid w:val="00F61240"/>
    <w:rsid w:val="00F61BF3"/>
    <w:rsid w:val="00F62206"/>
    <w:rsid w:val="00F625B3"/>
    <w:rsid w:val="00F62713"/>
    <w:rsid w:val="00F627F9"/>
    <w:rsid w:val="00F62B1E"/>
    <w:rsid w:val="00F631FE"/>
    <w:rsid w:val="00F64364"/>
    <w:rsid w:val="00F64381"/>
    <w:rsid w:val="00F64C74"/>
    <w:rsid w:val="00F6733F"/>
    <w:rsid w:val="00F67F5E"/>
    <w:rsid w:val="00F708E7"/>
    <w:rsid w:val="00F708ED"/>
    <w:rsid w:val="00F7096E"/>
    <w:rsid w:val="00F712C7"/>
    <w:rsid w:val="00F712DD"/>
    <w:rsid w:val="00F731D8"/>
    <w:rsid w:val="00F73B17"/>
    <w:rsid w:val="00F74CB7"/>
    <w:rsid w:val="00F77D05"/>
    <w:rsid w:val="00F804AC"/>
    <w:rsid w:val="00F82616"/>
    <w:rsid w:val="00F82D3E"/>
    <w:rsid w:val="00F83324"/>
    <w:rsid w:val="00F84A75"/>
    <w:rsid w:val="00F84C9A"/>
    <w:rsid w:val="00F8527C"/>
    <w:rsid w:val="00F86C01"/>
    <w:rsid w:val="00F87E76"/>
    <w:rsid w:val="00F90736"/>
    <w:rsid w:val="00F90759"/>
    <w:rsid w:val="00F91275"/>
    <w:rsid w:val="00F92166"/>
    <w:rsid w:val="00F932DE"/>
    <w:rsid w:val="00F939E1"/>
    <w:rsid w:val="00F940F0"/>
    <w:rsid w:val="00F94913"/>
    <w:rsid w:val="00F956C8"/>
    <w:rsid w:val="00FA141D"/>
    <w:rsid w:val="00FA197F"/>
    <w:rsid w:val="00FA2E79"/>
    <w:rsid w:val="00FA3158"/>
    <w:rsid w:val="00FA3F23"/>
    <w:rsid w:val="00FA4BDE"/>
    <w:rsid w:val="00FA619A"/>
    <w:rsid w:val="00FA6DD1"/>
    <w:rsid w:val="00FA6EB9"/>
    <w:rsid w:val="00FB0388"/>
    <w:rsid w:val="00FB06AB"/>
    <w:rsid w:val="00FB290E"/>
    <w:rsid w:val="00FB3041"/>
    <w:rsid w:val="00FB3310"/>
    <w:rsid w:val="00FB50E8"/>
    <w:rsid w:val="00FB6BDA"/>
    <w:rsid w:val="00FB6D17"/>
    <w:rsid w:val="00FC2FC6"/>
    <w:rsid w:val="00FC5B49"/>
    <w:rsid w:val="00FC5FFA"/>
    <w:rsid w:val="00FC6CE5"/>
    <w:rsid w:val="00FD084F"/>
    <w:rsid w:val="00FD0CD5"/>
    <w:rsid w:val="00FD1FF2"/>
    <w:rsid w:val="00FD20CB"/>
    <w:rsid w:val="00FD2194"/>
    <w:rsid w:val="00FD3B10"/>
    <w:rsid w:val="00FE13C5"/>
    <w:rsid w:val="00FE15E7"/>
    <w:rsid w:val="00FE2B8D"/>
    <w:rsid w:val="00FE35BF"/>
    <w:rsid w:val="00FE3E9F"/>
    <w:rsid w:val="00FE61EE"/>
    <w:rsid w:val="00FE6645"/>
    <w:rsid w:val="00FE676F"/>
    <w:rsid w:val="00FE7F6A"/>
    <w:rsid w:val="00FF06A9"/>
    <w:rsid w:val="00FF1390"/>
    <w:rsid w:val="00FF6221"/>
    <w:rsid w:val="00FF7B6E"/>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mbria" w:eastAsia="MS Mincho" w:hAnsi="Cambria" w:cs="Times New Roman"/>
        <w:lang w:val="en-GB"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lang w:eastAsia="en-US"/>
    </w:rPr>
  </w:style>
  <w:style w:type="paragraph" w:styleId="Heading1">
    <w:name w:val="heading 1"/>
    <w:basedOn w:val="ListParagraph"/>
    <w:next w:val="Normal"/>
    <w:link w:val="Heading1Char"/>
    <w:autoRedefine/>
    <w:uiPriority w:val="9"/>
    <w:qFormat/>
    <w:rsid w:val="0041780F"/>
    <w:pPr>
      <w:spacing w:line="360" w:lineRule="auto"/>
      <w:ind w:left="397" w:hanging="397"/>
      <w:outlineLvl w:val="0"/>
    </w:pPr>
    <w:rPr>
      <w:rFonts w:ascii="Arial" w:hAnsi="Arial" w:cs="Arial"/>
      <w:sz w:val="36"/>
      <w:szCs w:val="36"/>
      <w:lang w:eastAsia="zh-CN"/>
    </w:rPr>
  </w:style>
  <w:style w:type="paragraph" w:styleId="Heading2">
    <w:name w:val="heading 2"/>
    <w:basedOn w:val="ListParagraph"/>
    <w:next w:val="Normal"/>
    <w:link w:val="Heading2Char"/>
    <w:uiPriority w:val="9"/>
    <w:unhideWhenUsed/>
    <w:qFormat/>
    <w:rsid w:val="00E403CE"/>
    <w:pPr>
      <w:numPr>
        <w:ilvl w:val="1"/>
        <w:numId w:val="1"/>
      </w:numPr>
      <w:spacing w:line="360" w:lineRule="auto"/>
      <w:outlineLvl w:val="1"/>
    </w:pPr>
    <w:rPr>
      <w:rFonts w:ascii="Times New Roman" w:hAnsi="Times New Roman"/>
      <w:iCs/>
      <w:sz w:val="26"/>
      <w:szCs w:val="26"/>
      <w:lang w:eastAsia="zh-CN"/>
    </w:rPr>
  </w:style>
  <w:style w:type="paragraph" w:styleId="Heading3">
    <w:name w:val="heading 3"/>
    <w:basedOn w:val="ListParagraph"/>
    <w:next w:val="Normal"/>
    <w:link w:val="Heading3Char"/>
    <w:uiPriority w:val="9"/>
    <w:unhideWhenUsed/>
    <w:qFormat/>
    <w:rsid w:val="00E403CE"/>
    <w:pPr>
      <w:numPr>
        <w:numId w:val="2"/>
      </w:numPr>
      <w:spacing w:line="360" w:lineRule="auto"/>
      <w:outlineLvl w:val="2"/>
    </w:pPr>
    <w:rPr>
      <w:rFonts w:ascii="Times New Roman" w:hAnsi="Times New Roman"/>
      <w:sz w:val="26"/>
      <w:szCs w:val="26"/>
      <w:lang w:eastAsia="zh-CN"/>
    </w:rPr>
  </w:style>
  <w:style w:type="paragraph" w:styleId="Heading4">
    <w:name w:val="heading 4"/>
    <w:basedOn w:val="ListParagraph"/>
    <w:next w:val="Normal"/>
    <w:link w:val="Heading4Char"/>
    <w:uiPriority w:val="9"/>
    <w:unhideWhenUsed/>
    <w:qFormat/>
    <w:rsid w:val="00E403CE"/>
    <w:pPr>
      <w:numPr>
        <w:numId w:val="3"/>
      </w:numPr>
      <w:spacing w:line="360" w:lineRule="auto"/>
      <w:outlineLvl w:val="3"/>
    </w:pPr>
    <w:rPr>
      <w:rFonts w:ascii="Times New Roman" w:hAnsi="Times New Roman"/>
      <w:sz w:val="26"/>
      <w:szCs w:val="26"/>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F939E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Accent1">
    <w:name w:val="Light Shading Accent 1"/>
    <w:basedOn w:val="TableNormal"/>
    <w:uiPriority w:val="60"/>
    <w:rsid w:val="000F6C0C"/>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paragraph" w:styleId="NormalWeb">
    <w:name w:val="Normal (Web)"/>
    <w:basedOn w:val="Normal"/>
    <w:uiPriority w:val="99"/>
    <w:unhideWhenUsed/>
    <w:rsid w:val="00225583"/>
    <w:pPr>
      <w:spacing w:before="100" w:beforeAutospacing="1" w:after="100" w:afterAutospacing="1"/>
    </w:pPr>
    <w:rPr>
      <w:rFonts w:ascii="Times" w:hAnsi="Times"/>
      <w:sz w:val="20"/>
      <w:szCs w:val="20"/>
      <w:lang w:eastAsia="zh-CN"/>
    </w:rPr>
  </w:style>
  <w:style w:type="paragraph" w:styleId="BalloonText">
    <w:name w:val="Balloon Text"/>
    <w:basedOn w:val="Normal"/>
    <w:link w:val="BalloonTextChar"/>
    <w:uiPriority w:val="99"/>
    <w:semiHidden/>
    <w:unhideWhenUsed/>
    <w:rsid w:val="00D55F94"/>
    <w:rPr>
      <w:rFonts w:ascii="Heiti SC Light" w:eastAsia="Heiti SC Light"/>
      <w:sz w:val="18"/>
      <w:szCs w:val="18"/>
    </w:rPr>
  </w:style>
  <w:style w:type="character" w:customStyle="1" w:styleId="BalloonTextChar">
    <w:name w:val="Balloon Text Char"/>
    <w:link w:val="BalloonText"/>
    <w:uiPriority w:val="99"/>
    <w:semiHidden/>
    <w:rsid w:val="00D55F94"/>
    <w:rPr>
      <w:rFonts w:ascii="Heiti SC Light" w:eastAsia="Heiti SC Light"/>
      <w:sz w:val="18"/>
      <w:szCs w:val="18"/>
    </w:rPr>
  </w:style>
  <w:style w:type="character" w:styleId="PlaceholderText">
    <w:name w:val="Placeholder Text"/>
    <w:uiPriority w:val="99"/>
    <w:semiHidden/>
    <w:rsid w:val="008F5886"/>
    <w:rPr>
      <w:color w:val="808080"/>
    </w:rPr>
  </w:style>
  <w:style w:type="paragraph" w:styleId="ListParagraph">
    <w:name w:val="List Paragraph"/>
    <w:basedOn w:val="Normal"/>
    <w:uiPriority w:val="34"/>
    <w:qFormat/>
    <w:rsid w:val="00DA00B9"/>
    <w:pPr>
      <w:ind w:left="720"/>
      <w:contextualSpacing/>
    </w:pPr>
  </w:style>
  <w:style w:type="character" w:customStyle="1" w:styleId="Heading1Char">
    <w:name w:val="Heading 1 Char"/>
    <w:link w:val="Heading1"/>
    <w:uiPriority w:val="9"/>
    <w:rsid w:val="0041780F"/>
    <w:rPr>
      <w:rFonts w:ascii="Arial" w:hAnsi="Arial" w:cs="Arial"/>
      <w:sz w:val="36"/>
      <w:szCs w:val="36"/>
      <w:lang w:val="en-GB" w:eastAsia="zh-CN"/>
    </w:rPr>
  </w:style>
  <w:style w:type="character" w:customStyle="1" w:styleId="Heading2Char">
    <w:name w:val="Heading 2 Char"/>
    <w:link w:val="Heading2"/>
    <w:uiPriority w:val="9"/>
    <w:rsid w:val="00E403CE"/>
    <w:rPr>
      <w:rFonts w:ascii="Times New Roman" w:hAnsi="Times New Roman"/>
      <w:iCs/>
      <w:sz w:val="26"/>
      <w:szCs w:val="26"/>
    </w:rPr>
  </w:style>
  <w:style w:type="character" w:customStyle="1" w:styleId="Heading3Char">
    <w:name w:val="Heading 3 Char"/>
    <w:link w:val="Heading3"/>
    <w:uiPriority w:val="9"/>
    <w:rsid w:val="00E403CE"/>
    <w:rPr>
      <w:rFonts w:ascii="Times New Roman" w:hAnsi="Times New Roman"/>
      <w:sz w:val="26"/>
      <w:szCs w:val="26"/>
    </w:rPr>
  </w:style>
  <w:style w:type="character" w:customStyle="1" w:styleId="Heading4Char">
    <w:name w:val="Heading 4 Char"/>
    <w:link w:val="Heading4"/>
    <w:uiPriority w:val="9"/>
    <w:rsid w:val="00E403CE"/>
    <w:rPr>
      <w:rFonts w:ascii="Times New Roman" w:hAnsi="Times New Roman"/>
      <w:sz w:val="26"/>
      <w:szCs w:val="26"/>
    </w:rPr>
  </w:style>
  <w:style w:type="character" w:styleId="Hyperlink">
    <w:name w:val="Hyperlink"/>
    <w:uiPriority w:val="99"/>
    <w:unhideWhenUsed/>
    <w:rsid w:val="00E403CE"/>
    <w:rPr>
      <w:color w:val="0000FF"/>
      <w:u w:val="single"/>
    </w:rPr>
  </w:style>
  <w:style w:type="character" w:styleId="FollowedHyperlink">
    <w:name w:val="FollowedHyperlink"/>
    <w:uiPriority w:val="99"/>
    <w:semiHidden/>
    <w:unhideWhenUsed/>
    <w:rsid w:val="00E403CE"/>
    <w:rPr>
      <w:color w:val="800080"/>
      <w:u w:val="single"/>
    </w:rPr>
  </w:style>
  <w:style w:type="paragraph" w:styleId="Caption">
    <w:name w:val="caption"/>
    <w:basedOn w:val="Normal"/>
    <w:next w:val="Normal"/>
    <w:uiPriority w:val="35"/>
    <w:unhideWhenUsed/>
    <w:qFormat/>
    <w:rsid w:val="00E403CE"/>
    <w:pPr>
      <w:spacing w:after="200"/>
    </w:pPr>
    <w:rPr>
      <w:b/>
      <w:bCs/>
      <w:color w:val="4F81BD"/>
      <w:sz w:val="18"/>
      <w:szCs w:val="18"/>
    </w:rPr>
  </w:style>
  <w:style w:type="paragraph" w:styleId="Header">
    <w:name w:val="header"/>
    <w:basedOn w:val="Normal"/>
    <w:link w:val="HeaderChar"/>
    <w:uiPriority w:val="99"/>
    <w:unhideWhenUsed/>
    <w:rsid w:val="00E403CE"/>
    <w:pPr>
      <w:tabs>
        <w:tab w:val="center" w:pos="4153"/>
        <w:tab w:val="right" w:pos="8306"/>
      </w:tabs>
    </w:pPr>
  </w:style>
  <w:style w:type="character" w:customStyle="1" w:styleId="HeaderChar">
    <w:name w:val="Header Char"/>
    <w:link w:val="Header"/>
    <w:uiPriority w:val="99"/>
    <w:rsid w:val="00E403CE"/>
    <w:rPr>
      <w:lang w:val="en-GB"/>
    </w:rPr>
  </w:style>
  <w:style w:type="paragraph" w:styleId="Footer">
    <w:name w:val="footer"/>
    <w:basedOn w:val="Normal"/>
    <w:link w:val="FooterChar"/>
    <w:uiPriority w:val="99"/>
    <w:unhideWhenUsed/>
    <w:rsid w:val="00E403CE"/>
    <w:pPr>
      <w:tabs>
        <w:tab w:val="center" w:pos="4153"/>
        <w:tab w:val="right" w:pos="8306"/>
      </w:tabs>
    </w:pPr>
  </w:style>
  <w:style w:type="character" w:customStyle="1" w:styleId="FooterChar">
    <w:name w:val="Footer Char"/>
    <w:link w:val="Footer"/>
    <w:uiPriority w:val="99"/>
    <w:rsid w:val="00E403CE"/>
    <w:rPr>
      <w:lang w:val="en-GB"/>
    </w:rPr>
  </w:style>
  <w:style w:type="character" w:styleId="PageNumber">
    <w:name w:val="page number"/>
    <w:basedOn w:val="DefaultParagraphFont"/>
    <w:uiPriority w:val="99"/>
    <w:semiHidden/>
    <w:unhideWhenUsed/>
    <w:rsid w:val="00E403CE"/>
  </w:style>
  <w:style w:type="paragraph" w:styleId="TOC1">
    <w:name w:val="toc 1"/>
    <w:basedOn w:val="Normal"/>
    <w:next w:val="Normal"/>
    <w:autoRedefine/>
    <w:uiPriority w:val="39"/>
    <w:unhideWhenUsed/>
    <w:rsid w:val="00E403CE"/>
    <w:pPr>
      <w:spacing w:before="120"/>
    </w:pPr>
    <w:rPr>
      <w:rFonts w:ascii="Calibri" w:hAnsi="Calibri"/>
      <w:b/>
      <w:color w:val="548DD4"/>
    </w:rPr>
  </w:style>
  <w:style w:type="paragraph" w:styleId="TOC2">
    <w:name w:val="toc 2"/>
    <w:basedOn w:val="Normal"/>
    <w:next w:val="Normal"/>
    <w:autoRedefine/>
    <w:uiPriority w:val="39"/>
    <w:unhideWhenUsed/>
    <w:rsid w:val="00E403CE"/>
    <w:rPr>
      <w:sz w:val="22"/>
      <w:szCs w:val="22"/>
    </w:rPr>
  </w:style>
  <w:style w:type="paragraph" w:styleId="TOC3">
    <w:name w:val="toc 3"/>
    <w:basedOn w:val="Normal"/>
    <w:next w:val="Normal"/>
    <w:autoRedefine/>
    <w:uiPriority w:val="39"/>
    <w:unhideWhenUsed/>
    <w:rsid w:val="00E403CE"/>
    <w:pPr>
      <w:ind w:left="240"/>
    </w:pPr>
    <w:rPr>
      <w:i/>
      <w:sz w:val="22"/>
      <w:szCs w:val="22"/>
    </w:rPr>
  </w:style>
  <w:style w:type="paragraph" w:styleId="TOC4">
    <w:name w:val="toc 4"/>
    <w:basedOn w:val="Normal"/>
    <w:next w:val="Normal"/>
    <w:autoRedefine/>
    <w:uiPriority w:val="39"/>
    <w:unhideWhenUsed/>
    <w:rsid w:val="00E403CE"/>
    <w:pPr>
      <w:pBdr>
        <w:between w:val="double" w:sz="6" w:space="0" w:color="auto"/>
      </w:pBdr>
      <w:ind w:left="480"/>
    </w:pPr>
    <w:rPr>
      <w:sz w:val="20"/>
      <w:szCs w:val="20"/>
    </w:rPr>
  </w:style>
  <w:style w:type="paragraph" w:styleId="TOC5">
    <w:name w:val="toc 5"/>
    <w:basedOn w:val="Normal"/>
    <w:next w:val="Normal"/>
    <w:autoRedefine/>
    <w:uiPriority w:val="39"/>
    <w:unhideWhenUsed/>
    <w:rsid w:val="00E403CE"/>
    <w:pPr>
      <w:pBdr>
        <w:between w:val="double" w:sz="6" w:space="0" w:color="auto"/>
      </w:pBdr>
      <w:ind w:left="720"/>
    </w:pPr>
    <w:rPr>
      <w:sz w:val="20"/>
      <w:szCs w:val="20"/>
    </w:rPr>
  </w:style>
  <w:style w:type="paragraph" w:styleId="TOC6">
    <w:name w:val="toc 6"/>
    <w:basedOn w:val="Normal"/>
    <w:next w:val="Normal"/>
    <w:autoRedefine/>
    <w:uiPriority w:val="39"/>
    <w:unhideWhenUsed/>
    <w:rsid w:val="00E403CE"/>
    <w:pPr>
      <w:pBdr>
        <w:between w:val="double" w:sz="6" w:space="0" w:color="auto"/>
      </w:pBdr>
      <w:ind w:left="960"/>
    </w:pPr>
    <w:rPr>
      <w:sz w:val="20"/>
      <w:szCs w:val="20"/>
    </w:rPr>
  </w:style>
  <w:style w:type="paragraph" w:styleId="TOC7">
    <w:name w:val="toc 7"/>
    <w:basedOn w:val="Normal"/>
    <w:next w:val="Normal"/>
    <w:autoRedefine/>
    <w:uiPriority w:val="39"/>
    <w:unhideWhenUsed/>
    <w:rsid w:val="00E403CE"/>
    <w:pPr>
      <w:pBdr>
        <w:between w:val="double" w:sz="6" w:space="0" w:color="auto"/>
      </w:pBdr>
      <w:ind w:left="1200"/>
    </w:pPr>
    <w:rPr>
      <w:sz w:val="20"/>
      <w:szCs w:val="20"/>
    </w:rPr>
  </w:style>
  <w:style w:type="paragraph" w:styleId="TOC8">
    <w:name w:val="toc 8"/>
    <w:basedOn w:val="Normal"/>
    <w:next w:val="Normal"/>
    <w:autoRedefine/>
    <w:uiPriority w:val="39"/>
    <w:unhideWhenUsed/>
    <w:rsid w:val="00E403CE"/>
    <w:pPr>
      <w:pBdr>
        <w:between w:val="double" w:sz="6" w:space="0" w:color="auto"/>
      </w:pBdr>
      <w:ind w:left="1440"/>
    </w:pPr>
    <w:rPr>
      <w:sz w:val="20"/>
      <w:szCs w:val="20"/>
    </w:rPr>
  </w:style>
  <w:style w:type="paragraph" w:styleId="TOC9">
    <w:name w:val="toc 9"/>
    <w:basedOn w:val="Normal"/>
    <w:next w:val="Normal"/>
    <w:autoRedefine/>
    <w:uiPriority w:val="39"/>
    <w:unhideWhenUsed/>
    <w:rsid w:val="00E403CE"/>
    <w:pPr>
      <w:pBdr>
        <w:between w:val="double" w:sz="6" w:space="0" w:color="auto"/>
      </w:pBdr>
      <w:ind w:left="1680"/>
    </w:pPr>
    <w:rPr>
      <w:sz w:val="20"/>
      <w:szCs w:val="20"/>
    </w:rPr>
  </w:style>
  <w:style w:type="paragraph" w:styleId="TOCHeading">
    <w:name w:val="TOC Heading"/>
    <w:basedOn w:val="Heading1"/>
    <w:next w:val="Normal"/>
    <w:uiPriority w:val="39"/>
    <w:unhideWhenUsed/>
    <w:qFormat/>
    <w:rsid w:val="00E403CE"/>
    <w:pPr>
      <w:spacing w:line="276" w:lineRule="auto"/>
      <w:outlineLvl w:val="9"/>
    </w:pPr>
    <w:rPr>
      <w:color w:val="365F91"/>
    </w:rPr>
  </w:style>
  <w:style w:type="paragraph" w:styleId="DocumentMap">
    <w:name w:val="Document Map"/>
    <w:basedOn w:val="Normal"/>
    <w:link w:val="DocumentMapChar"/>
    <w:uiPriority w:val="99"/>
    <w:semiHidden/>
    <w:unhideWhenUsed/>
    <w:rsid w:val="00E403CE"/>
    <w:rPr>
      <w:rFonts w:ascii="Heiti SC Light" w:eastAsia="Heiti SC Light"/>
    </w:rPr>
  </w:style>
  <w:style w:type="character" w:customStyle="1" w:styleId="DocumentMapChar">
    <w:name w:val="Document Map Char"/>
    <w:link w:val="DocumentMap"/>
    <w:uiPriority w:val="99"/>
    <w:semiHidden/>
    <w:rsid w:val="00E403CE"/>
    <w:rPr>
      <w:rFonts w:ascii="Heiti SC Light" w:eastAsia="Heiti SC Light"/>
      <w:lang w:val="en-GB"/>
    </w:rPr>
  </w:style>
  <w:style w:type="character" w:styleId="CommentReference">
    <w:name w:val="annotation reference"/>
    <w:uiPriority w:val="99"/>
    <w:semiHidden/>
    <w:unhideWhenUsed/>
    <w:rsid w:val="000847A1"/>
    <w:rPr>
      <w:sz w:val="16"/>
      <w:szCs w:val="16"/>
    </w:rPr>
  </w:style>
  <w:style w:type="paragraph" w:styleId="CommentText">
    <w:name w:val="annotation text"/>
    <w:basedOn w:val="Normal"/>
    <w:link w:val="CommentTextChar"/>
    <w:uiPriority w:val="99"/>
    <w:semiHidden/>
    <w:unhideWhenUsed/>
    <w:rsid w:val="000847A1"/>
    <w:rPr>
      <w:sz w:val="20"/>
      <w:szCs w:val="20"/>
    </w:rPr>
  </w:style>
  <w:style w:type="character" w:customStyle="1" w:styleId="CommentTextChar">
    <w:name w:val="Comment Text Char"/>
    <w:link w:val="CommentText"/>
    <w:uiPriority w:val="99"/>
    <w:semiHidden/>
    <w:rsid w:val="000847A1"/>
    <w:rPr>
      <w:sz w:val="20"/>
      <w:szCs w:val="20"/>
      <w:lang w:val="en-GB"/>
    </w:rPr>
  </w:style>
  <w:style w:type="paragraph" w:styleId="CommentSubject">
    <w:name w:val="annotation subject"/>
    <w:basedOn w:val="CommentText"/>
    <w:next w:val="CommentText"/>
    <w:link w:val="CommentSubjectChar"/>
    <w:uiPriority w:val="99"/>
    <w:semiHidden/>
    <w:unhideWhenUsed/>
    <w:rsid w:val="000847A1"/>
    <w:rPr>
      <w:b/>
      <w:bCs/>
    </w:rPr>
  </w:style>
  <w:style w:type="character" w:customStyle="1" w:styleId="CommentSubjectChar">
    <w:name w:val="Comment Subject Char"/>
    <w:link w:val="CommentSubject"/>
    <w:uiPriority w:val="99"/>
    <w:semiHidden/>
    <w:rsid w:val="000847A1"/>
    <w:rPr>
      <w:b/>
      <w:bCs/>
      <w:sz w:val="20"/>
      <w:szCs w:val="20"/>
      <w:lang w:val="en-GB"/>
    </w:rPr>
  </w:style>
  <w:style w:type="paragraph" w:customStyle="1" w:styleId="EndNoteBibliographyTitle">
    <w:name w:val="EndNote Bibliography Title"/>
    <w:basedOn w:val="Normal"/>
    <w:link w:val="EndNoteBibliographyTitleChar"/>
    <w:rsid w:val="00287154"/>
    <w:pPr>
      <w:jc w:val="center"/>
    </w:pPr>
    <w:rPr>
      <w:rFonts w:ascii="Times" w:hAnsi="Times" w:cs="Times"/>
      <w:noProof/>
      <w:sz w:val="20"/>
      <w:lang w:val="en-US"/>
    </w:rPr>
  </w:style>
  <w:style w:type="character" w:customStyle="1" w:styleId="EndNoteBibliographyTitleChar">
    <w:name w:val="EndNote Bibliography Title Char"/>
    <w:link w:val="EndNoteBibliographyTitle"/>
    <w:rsid w:val="00287154"/>
    <w:rPr>
      <w:rFonts w:ascii="Times" w:hAnsi="Times" w:cs="Times"/>
      <w:noProof/>
      <w:szCs w:val="24"/>
      <w:lang w:val="en-US" w:eastAsia="en-US"/>
    </w:rPr>
  </w:style>
  <w:style w:type="paragraph" w:customStyle="1" w:styleId="EndNoteBibliography">
    <w:name w:val="EndNote Bibliography"/>
    <w:basedOn w:val="Normal"/>
    <w:link w:val="EndNoteBibliographyChar"/>
    <w:rsid w:val="00287154"/>
    <w:rPr>
      <w:rFonts w:ascii="Times" w:hAnsi="Times" w:cs="Times"/>
      <w:noProof/>
      <w:sz w:val="20"/>
      <w:lang w:val="en-US"/>
    </w:rPr>
  </w:style>
  <w:style w:type="character" w:customStyle="1" w:styleId="EndNoteBibliographyChar">
    <w:name w:val="EndNote Bibliography Char"/>
    <w:link w:val="EndNoteBibliography"/>
    <w:rsid w:val="00287154"/>
    <w:rPr>
      <w:rFonts w:ascii="Times" w:hAnsi="Times" w:cs="Times"/>
      <w:noProof/>
      <w:szCs w:val="24"/>
      <w:lang w:val="en-US" w:eastAsia="en-US"/>
    </w:rPr>
  </w:style>
  <w:style w:type="paragraph" w:styleId="Revision">
    <w:name w:val="Revision"/>
    <w:hidden/>
    <w:uiPriority w:val="99"/>
    <w:semiHidden/>
    <w:rsid w:val="000D1D00"/>
    <w:rPr>
      <w:sz w:val="24"/>
      <w:szCs w:val="24"/>
      <w:lang w:eastAsia="en-US"/>
    </w:rPr>
  </w:style>
  <w:style w:type="table" w:styleId="LightList-Accent1">
    <w:name w:val="Light List Accent 1"/>
    <w:basedOn w:val="TableNormal"/>
    <w:uiPriority w:val="61"/>
    <w:rsid w:val="00B54E44"/>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Shading-Accent5">
    <w:name w:val="Light Shading Accent 5"/>
    <w:basedOn w:val="TableNormal"/>
    <w:uiPriority w:val="60"/>
    <w:rsid w:val="00B76A3E"/>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mbria" w:eastAsia="MS Mincho" w:hAnsi="Cambria" w:cs="Times New Roman"/>
        <w:lang w:val="en-GB"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lang w:eastAsia="en-US"/>
    </w:rPr>
  </w:style>
  <w:style w:type="paragraph" w:styleId="Heading1">
    <w:name w:val="heading 1"/>
    <w:basedOn w:val="ListParagraph"/>
    <w:next w:val="Normal"/>
    <w:link w:val="Heading1Char"/>
    <w:autoRedefine/>
    <w:uiPriority w:val="9"/>
    <w:qFormat/>
    <w:rsid w:val="0041780F"/>
    <w:pPr>
      <w:spacing w:line="360" w:lineRule="auto"/>
      <w:ind w:left="397" w:hanging="397"/>
      <w:outlineLvl w:val="0"/>
    </w:pPr>
    <w:rPr>
      <w:rFonts w:ascii="Arial" w:hAnsi="Arial" w:cs="Arial"/>
      <w:sz w:val="36"/>
      <w:szCs w:val="36"/>
      <w:lang w:eastAsia="zh-CN"/>
    </w:rPr>
  </w:style>
  <w:style w:type="paragraph" w:styleId="Heading2">
    <w:name w:val="heading 2"/>
    <w:basedOn w:val="ListParagraph"/>
    <w:next w:val="Normal"/>
    <w:link w:val="Heading2Char"/>
    <w:uiPriority w:val="9"/>
    <w:unhideWhenUsed/>
    <w:qFormat/>
    <w:rsid w:val="00E403CE"/>
    <w:pPr>
      <w:numPr>
        <w:ilvl w:val="1"/>
        <w:numId w:val="1"/>
      </w:numPr>
      <w:spacing w:line="360" w:lineRule="auto"/>
      <w:outlineLvl w:val="1"/>
    </w:pPr>
    <w:rPr>
      <w:rFonts w:ascii="Times New Roman" w:hAnsi="Times New Roman"/>
      <w:iCs/>
      <w:sz w:val="26"/>
      <w:szCs w:val="26"/>
      <w:lang w:eastAsia="zh-CN"/>
    </w:rPr>
  </w:style>
  <w:style w:type="paragraph" w:styleId="Heading3">
    <w:name w:val="heading 3"/>
    <w:basedOn w:val="ListParagraph"/>
    <w:next w:val="Normal"/>
    <w:link w:val="Heading3Char"/>
    <w:uiPriority w:val="9"/>
    <w:unhideWhenUsed/>
    <w:qFormat/>
    <w:rsid w:val="00E403CE"/>
    <w:pPr>
      <w:numPr>
        <w:numId w:val="2"/>
      </w:numPr>
      <w:spacing w:line="360" w:lineRule="auto"/>
      <w:outlineLvl w:val="2"/>
    </w:pPr>
    <w:rPr>
      <w:rFonts w:ascii="Times New Roman" w:hAnsi="Times New Roman"/>
      <w:sz w:val="26"/>
      <w:szCs w:val="26"/>
      <w:lang w:eastAsia="zh-CN"/>
    </w:rPr>
  </w:style>
  <w:style w:type="paragraph" w:styleId="Heading4">
    <w:name w:val="heading 4"/>
    <w:basedOn w:val="ListParagraph"/>
    <w:next w:val="Normal"/>
    <w:link w:val="Heading4Char"/>
    <w:uiPriority w:val="9"/>
    <w:unhideWhenUsed/>
    <w:qFormat/>
    <w:rsid w:val="00E403CE"/>
    <w:pPr>
      <w:numPr>
        <w:numId w:val="3"/>
      </w:numPr>
      <w:spacing w:line="360" w:lineRule="auto"/>
      <w:outlineLvl w:val="3"/>
    </w:pPr>
    <w:rPr>
      <w:rFonts w:ascii="Times New Roman" w:hAnsi="Times New Roman"/>
      <w:sz w:val="26"/>
      <w:szCs w:val="26"/>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F939E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Accent1">
    <w:name w:val="Light Shading Accent 1"/>
    <w:basedOn w:val="TableNormal"/>
    <w:uiPriority w:val="60"/>
    <w:rsid w:val="000F6C0C"/>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paragraph" w:styleId="NormalWeb">
    <w:name w:val="Normal (Web)"/>
    <w:basedOn w:val="Normal"/>
    <w:uiPriority w:val="99"/>
    <w:unhideWhenUsed/>
    <w:rsid w:val="00225583"/>
    <w:pPr>
      <w:spacing w:before="100" w:beforeAutospacing="1" w:after="100" w:afterAutospacing="1"/>
    </w:pPr>
    <w:rPr>
      <w:rFonts w:ascii="Times" w:hAnsi="Times"/>
      <w:sz w:val="20"/>
      <w:szCs w:val="20"/>
      <w:lang w:eastAsia="zh-CN"/>
    </w:rPr>
  </w:style>
  <w:style w:type="paragraph" w:styleId="BalloonText">
    <w:name w:val="Balloon Text"/>
    <w:basedOn w:val="Normal"/>
    <w:link w:val="BalloonTextChar"/>
    <w:uiPriority w:val="99"/>
    <w:semiHidden/>
    <w:unhideWhenUsed/>
    <w:rsid w:val="00D55F94"/>
    <w:rPr>
      <w:rFonts w:ascii="Heiti SC Light" w:eastAsia="Heiti SC Light"/>
      <w:sz w:val="18"/>
      <w:szCs w:val="18"/>
    </w:rPr>
  </w:style>
  <w:style w:type="character" w:customStyle="1" w:styleId="BalloonTextChar">
    <w:name w:val="Balloon Text Char"/>
    <w:link w:val="BalloonText"/>
    <w:uiPriority w:val="99"/>
    <w:semiHidden/>
    <w:rsid w:val="00D55F94"/>
    <w:rPr>
      <w:rFonts w:ascii="Heiti SC Light" w:eastAsia="Heiti SC Light"/>
      <w:sz w:val="18"/>
      <w:szCs w:val="18"/>
    </w:rPr>
  </w:style>
  <w:style w:type="character" w:styleId="PlaceholderText">
    <w:name w:val="Placeholder Text"/>
    <w:uiPriority w:val="99"/>
    <w:semiHidden/>
    <w:rsid w:val="008F5886"/>
    <w:rPr>
      <w:color w:val="808080"/>
    </w:rPr>
  </w:style>
  <w:style w:type="paragraph" w:styleId="ListParagraph">
    <w:name w:val="List Paragraph"/>
    <w:basedOn w:val="Normal"/>
    <w:uiPriority w:val="34"/>
    <w:qFormat/>
    <w:rsid w:val="00DA00B9"/>
    <w:pPr>
      <w:ind w:left="720"/>
      <w:contextualSpacing/>
    </w:pPr>
  </w:style>
  <w:style w:type="character" w:customStyle="1" w:styleId="Heading1Char">
    <w:name w:val="Heading 1 Char"/>
    <w:link w:val="Heading1"/>
    <w:uiPriority w:val="9"/>
    <w:rsid w:val="0041780F"/>
    <w:rPr>
      <w:rFonts w:ascii="Arial" w:hAnsi="Arial" w:cs="Arial"/>
      <w:sz w:val="36"/>
      <w:szCs w:val="36"/>
      <w:lang w:val="en-GB" w:eastAsia="zh-CN"/>
    </w:rPr>
  </w:style>
  <w:style w:type="character" w:customStyle="1" w:styleId="Heading2Char">
    <w:name w:val="Heading 2 Char"/>
    <w:link w:val="Heading2"/>
    <w:uiPriority w:val="9"/>
    <w:rsid w:val="00E403CE"/>
    <w:rPr>
      <w:rFonts w:ascii="Times New Roman" w:hAnsi="Times New Roman"/>
      <w:iCs/>
      <w:sz w:val="26"/>
      <w:szCs w:val="26"/>
    </w:rPr>
  </w:style>
  <w:style w:type="character" w:customStyle="1" w:styleId="Heading3Char">
    <w:name w:val="Heading 3 Char"/>
    <w:link w:val="Heading3"/>
    <w:uiPriority w:val="9"/>
    <w:rsid w:val="00E403CE"/>
    <w:rPr>
      <w:rFonts w:ascii="Times New Roman" w:hAnsi="Times New Roman"/>
      <w:sz w:val="26"/>
      <w:szCs w:val="26"/>
    </w:rPr>
  </w:style>
  <w:style w:type="character" w:customStyle="1" w:styleId="Heading4Char">
    <w:name w:val="Heading 4 Char"/>
    <w:link w:val="Heading4"/>
    <w:uiPriority w:val="9"/>
    <w:rsid w:val="00E403CE"/>
    <w:rPr>
      <w:rFonts w:ascii="Times New Roman" w:hAnsi="Times New Roman"/>
      <w:sz w:val="26"/>
      <w:szCs w:val="26"/>
    </w:rPr>
  </w:style>
  <w:style w:type="character" w:styleId="Hyperlink">
    <w:name w:val="Hyperlink"/>
    <w:uiPriority w:val="99"/>
    <w:unhideWhenUsed/>
    <w:rsid w:val="00E403CE"/>
    <w:rPr>
      <w:color w:val="0000FF"/>
      <w:u w:val="single"/>
    </w:rPr>
  </w:style>
  <w:style w:type="character" w:styleId="FollowedHyperlink">
    <w:name w:val="FollowedHyperlink"/>
    <w:uiPriority w:val="99"/>
    <w:semiHidden/>
    <w:unhideWhenUsed/>
    <w:rsid w:val="00E403CE"/>
    <w:rPr>
      <w:color w:val="800080"/>
      <w:u w:val="single"/>
    </w:rPr>
  </w:style>
  <w:style w:type="paragraph" w:styleId="Caption">
    <w:name w:val="caption"/>
    <w:basedOn w:val="Normal"/>
    <w:next w:val="Normal"/>
    <w:uiPriority w:val="35"/>
    <w:unhideWhenUsed/>
    <w:qFormat/>
    <w:rsid w:val="00E403CE"/>
    <w:pPr>
      <w:spacing w:after="200"/>
    </w:pPr>
    <w:rPr>
      <w:b/>
      <w:bCs/>
      <w:color w:val="4F81BD"/>
      <w:sz w:val="18"/>
      <w:szCs w:val="18"/>
    </w:rPr>
  </w:style>
  <w:style w:type="paragraph" w:styleId="Header">
    <w:name w:val="header"/>
    <w:basedOn w:val="Normal"/>
    <w:link w:val="HeaderChar"/>
    <w:uiPriority w:val="99"/>
    <w:unhideWhenUsed/>
    <w:rsid w:val="00E403CE"/>
    <w:pPr>
      <w:tabs>
        <w:tab w:val="center" w:pos="4153"/>
        <w:tab w:val="right" w:pos="8306"/>
      </w:tabs>
    </w:pPr>
  </w:style>
  <w:style w:type="character" w:customStyle="1" w:styleId="HeaderChar">
    <w:name w:val="Header Char"/>
    <w:link w:val="Header"/>
    <w:uiPriority w:val="99"/>
    <w:rsid w:val="00E403CE"/>
    <w:rPr>
      <w:lang w:val="en-GB"/>
    </w:rPr>
  </w:style>
  <w:style w:type="paragraph" w:styleId="Footer">
    <w:name w:val="footer"/>
    <w:basedOn w:val="Normal"/>
    <w:link w:val="FooterChar"/>
    <w:uiPriority w:val="99"/>
    <w:unhideWhenUsed/>
    <w:rsid w:val="00E403CE"/>
    <w:pPr>
      <w:tabs>
        <w:tab w:val="center" w:pos="4153"/>
        <w:tab w:val="right" w:pos="8306"/>
      </w:tabs>
    </w:pPr>
  </w:style>
  <w:style w:type="character" w:customStyle="1" w:styleId="FooterChar">
    <w:name w:val="Footer Char"/>
    <w:link w:val="Footer"/>
    <w:uiPriority w:val="99"/>
    <w:rsid w:val="00E403CE"/>
    <w:rPr>
      <w:lang w:val="en-GB"/>
    </w:rPr>
  </w:style>
  <w:style w:type="character" w:styleId="PageNumber">
    <w:name w:val="page number"/>
    <w:basedOn w:val="DefaultParagraphFont"/>
    <w:uiPriority w:val="99"/>
    <w:semiHidden/>
    <w:unhideWhenUsed/>
    <w:rsid w:val="00E403CE"/>
  </w:style>
  <w:style w:type="paragraph" w:styleId="TOC1">
    <w:name w:val="toc 1"/>
    <w:basedOn w:val="Normal"/>
    <w:next w:val="Normal"/>
    <w:autoRedefine/>
    <w:uiPriority w:val="39"/>
    <w:unhideWhenUsed/>
    <w:rsid w:val="00E403CE"/>
    <w:pPr>
      <w:spacing w:before="120"/>
    </w:pPr>
    <w:rPr>
      <w:rFonts w:ascii="Calibri" w:hAnsi="Calibri"/>
      <w:b/>
      <w:color w:val="548DD4"/>
    </w:rPr>
  </w:style>
  <w:style w:type="paragraph" w:styleId="TOC2">
    <w:name w:val="toc 2"/>
    <w:basedOn w:val="Normal"/>
    <w:next w:val="Normal"/>
    <w:autoRedefine/>
    <w:uiPriority w:val="39"/>
    <w:unhideWhenUsed/>
    <w:rsid w:val="00E403CE"/>
    <w:rPr>
      <w:sz w:val="22"/>
      <w:szCs w:val="22"/>
    </w:rPr>
  </w:style>
  <w:style w:type="paragraph" w:styleId="TOC3">
    <w:name w:val="toc 3"/>
    <w:basedOn w:val="Normal"/>
    <w:next w:val="Normal"/>
    <w:autoRedefine/>
    <w:uiPriority w:val="39"/>
    <w:unhideWhenUsed/>
    <w:rsid w:val="00E403CE"/>
    <w:pPr>
      <w:ind w:left="240"/>
    </w:pPr>
    <w:rPr>
      <w:i/>
      <w:sz w:val="22"/>
      <w:szCs w:val="22"/>
    </w:rPr>
  </w:style>
  <w:style w:type="paragraph" w:styleId="TOC4">
    <w:name w:val="toc 4"/>
    <w:basedOn w:val="Normal"/>
    <w:next w:val="Normal"/>
    <w:autoRedefine/>
    <w:uiPriority w:val="39"/>
    <w:unhideWhenUsed/>
    <w:rsid w:val="00E403CE"/>
    <w:pPr>
      <w:pBdr>
        <w:between w:val="double" w:sz="6" w:space="0" w:color="auto"/>
      </w:pBdr>
      <w:ind w:left="480"/>
    </w:pPr>
    <w:rPr>
      <w:sz w:val="20"/>
      <w:szCs w:val="20"/>
    </w:rPr>
  </w:style>
  <w:style w:type="paragraph" w:styleId="TOC5">
    <w:name w:val="toc 5"/>
    <w:basedOn w:val="Normal"/>
    <w:next w:val="Normal"/>
    <w:autoRedefine/>
    <w:uiPriority w:val="39"/>
    <w:unhideWhenUsed/>
    <w:rsid w:val="00E403CE"/>
    <w:pPr>
      <w:pBdr>
        <w:between w:val="double" w:sz="6" w:space="0" w:color="auto"/>
      </w:pBdr>
      <w:ind w:left="720"/>
    </w:pPr>
    <w:rPr>
      <w:sz w:val="20"/>
      <w:szCs w:val="20"/>
    </w:rPr>
  </w:style>
  <w:style w:type="paragraph" w:styleId="TOC6">
    <w:name w:val="toc 6"/>
    <w:basedOn w:val="Normal"/>
    <w:next w:val="Normal"/>
    <w:autoRedefine/>
    <w:uiPriority w:val="39"/>
    <w:unhideWhenUsed/>
    <w:rsid w:val="00E403CE"/>
    <w:pPr>
      <w:pBdr>
        <w:between w:val="double" w:sz="6" w:space="0" w:color="auto"/>
      </w:pBdr>
      <w:ind w:left="960"/>
    </w:pPr>
    <w:rPr>
      <w:sz w:val="20"/>
      <w:szCs w:val="20"/>
    </w:rPr>
  </w:style>
  <w:style w:type="paragraph" w:styleId="TOC7">
    <w:name w:val="toc 7"/>
    <w:basedOn w:val="Normal"/>
    <w:next w:val="Normal"/>
    <w:autoRedefine/>
    <w:uiPriority w:val="39"/>
    <w:unhideWhenUsed/>
    <w:rsid w:val="00E403CE"/>
    <w:pPr>
      <w:pBdr>
        <w:between w:val="double" w:sz="6" w:space="0" w:color="auto"/>
      </w:pBdr>
      <w:ind w:left="1200"/>
    </w:pPr>
    <w:rPr>
      <w:sz w:val="20"/>
      <w:szCs w:val="20"/>
    </w:rPr>
  </w:style>
  <w:style w:type="paragraph" w:styleId="TOC8">
    <w:name w:val="toc 8"/>
    <w:basedOn w:val="Normal"/>
    <w:next w:val="Normal"/>
    <w:autoRedefine/>
    <w:uiPriority w:val="39"/>
    <w:unhideWhenUsed/>
    <w:rsid w:val="00E403CE"/>
    <w:pPr>
      <w:pBdr>
        <w:between w:val="double" w:sz="6" w:space="0" w:color="auto"/>
      </w:pBdr>
      <w:ind w:left="1440"/>
    </w:pPr>
    <w:rPr>
      <w:sz w:val="20"/>
      <w:szCs w:val="20"/>
    </w:rPr>
  </w:style>
  <w:style w:type="paragraph" w:styleId="TOC9">
    <w:name w:val="toc 9"/>
    <w:basedOn w:val="Normal"/>
    <w:next w:val="Normal"/>
    <w:autoRedefine/>
    <w:uiPriority w:val="39"/>
    <w:unhideWhenUsed/>
    <w:rsid w:val="00E403CE"/>
    <w:pPr>
      <w:pBdr>
        <w:between w:val="double" w:sz="6" w:space="0" w:color="auto"/>
      </w:pBdr>
      <w:ind w:left="1680"/>
    </w:pPr>
    <w:rPr>
      <w:sz w:val="20"/>
      <w:szCs w:val="20"/>
    </w:rPr>
  </w:style>
  <w:style w:type="paragraph" w:styleId="TOCHeading">
    <w:name w:val="TOC Heading"/>
    <w:basedOn w:val="Heading1"/>
    <w:next w:val="Normal"/>
    <w:uiPriority w:val="39"/>
    <w:unhideWhenUsed/>
    <w:qFormat/>
    <w:rsid w:val="00E403CE"/>
    <w:pPr>
      <w:spacing w:line="276" w:lineRule="auto"/>
      <w:outlineLvl w:val="9"/>
    </w:pPr>
    <w:rPr>
      <w:color w:val="365F91"/>
    </w:rPr>
  </w:style>
  <w:style w:type="paragraph" w:styleId="DocumentMap">
    <w:name w:val="Document Map"/>
    <w:basedOn w:val="Normal"/>
    <w:link w:val="DocumentMapChar"/>
    <w:uiPriority w:val="99"/>
    <w:semiHidden/>
    <w:unhideWhenUsed/>
    <w:rsid w:val="00E403CE"/>
    <w:rPr>
      <w:rFonts w:ascii="Heiti SC Light" w:eastAsia="Heiti SC Light"/>
    </w:rPr>
  </w:style>
  <w:style w:type="character" w:customStyle="1" w:styleId="DocumentMapChar">
    <w:name w:val="Document Map Char"/>
    <w:link w:val="DocumentMap"/>
    <w:uiPriority w:val="99"/>
    <w:semiHidden/>
    <w:rsid w:val="00E403CE"/>
    <w:rPr>
      <w:rFonts w:ascii="Heiti SC Light" w:eastAsia="Heiti SC Light"/>
      <w:lang w:val="en-GB"/>
    </w:rPr>
  </w:style>
  <w:style w:type="character" w:styleId="CommentReference">
    <w:name w:val="annotation reference"/>
    <w:uiPriority w:val="99"/>
    <w:semiHidden/>
    <w:unhideWhenUsed/>
    <w:rsid w:val="000847A1"/>
    <w:rPr>
      <w:sz w:val="16"/>
      <w:szCs w:val="16"/>
    </w:rPr>
  </w:style>
  <w:style w:type="paragraph" w:styleId="CommentText">
    <w:name w:val="annotation text"/>
    <w:basedOn w:val="Normal"/>
    <w:link w:val="CommentTextChar"/>
    <w:uiPriority w:val="99"/>
    <w:semiHidden/>
    <w:unhideWhenUsed/>
    <w:rsid w:val="000847A1"/>
    <w:rPr>
      <w:sz w:val="20"/>
      <w:szCs w:val="20"/>
    </w:rPr>
  </w:style>
  <w:style w:type="character" w:customStyle="1" w:styleId="CommentTextChar">
    <w:name w:val="Comment Text Char"/>
    <w:link w:val="CommentText"/>
    <w:uiPriority w:val="99"/>
    <w:semiHidden/>
    <w:rsid w:val="000847A1"/>
    <w:rPr>
      <w:sz w:val="20"/>
      <w:szCs w:val="20"/>
      <w:lang w:val="en-GB"/>
    </w:rPr>
  </w:style>
  <w:style w:type="paragraph" w:styleId="CommentSubject">
    <w:name w:val="annotation subject"/>
    <w:basedOn w:val="CommentText"/>
    <w:next w:val="CommentText"/>
    <w:link w:val="CommentSubjectChar"/>
    <w:uiPriority w:val="99"/>
    <w:semiHidden/>
    <w:unhideWhenUsed/>
    <w:rsid w:val="000847A1"/>
    <w:rPr>
      <w:b/>
      <w:bCs/>
    </w:rPr>
  </w:style>
  <w:style w:type="character" w:customStyle="1" w:styleId="CommentSubjectChar">
    <w:name w:val="Comment Subject Char"/>
    <w:link w:val="CommentSubject"/>
    <w:uiPriority w:val="99"/>
    <w:semiHidden/>
    <w:rsid w:val="000847A1"/>
    <w:rPr>
      <w:b/>
      <w:bCs/>
      <w:sz w:val="20"/>
      <w:szCs w:val="20"/>
      <w:lang w:val="en-GB"/>
    </w:rPr>
  </w:style>
  <w:style w:type="paragraph" w:customStyle="1" w:styleId="EndNoteBibliographyTitle">
    <w:name w:val="EndNote Bibliography Title"/>
    <w:basedOn w:val="Normal"/>
    <w:link w:val="EndNoteBibliographyTitleChar"/>
    <w:rsid w:val="00287154"/>
    <w:pPr>
      <w:jc w:val="center"/>
    </w:pPr>
    <w:rPr>
      <w:rFonts w:ascii="Times" w:hAnsi="Times" w:cs="Times"/>
      <w:noProof/>
      <w:sz w:val="20"/>
      <w:lang w:val="en-US"/>
    </w:rPr>
  </w:style>
  <w:style w:type="character" w:customStyle="1" w:styleId="EndNoteBibliographyTitleChar">
    <w:name w:val="EndNote Bibliography Title Char"/>
    <w:link w:val="EndNoteBibliographyTitle"/>
    <w:rsid w:val="00287154"/>
    <w:rPr>
      <w:rFonts w:ascii="Times" w:hAnsi="Times" w:cs="Times"/>
      <w:noProof/>
      <w:szCs w:val="24"/>
      <w:lang w:val="en-US" w:eastAsia="en-US"/>
    </w:rPr>
  </w:style>
  <w:style w:type="paragraph" w:customStyle="1" w:styleId="EndNoteBibliography">
    <w:name w:val="EndNote Bibliography"/>
    <w:basedOn w:val="Normal"/>
    <w:link w:val="EndNoteBibliographyChar"/>
    <w:rsid w:val="00287154"/>
    <w:rPr>
      <w:rFonts w:ascii="Times" w:hAnsi="Times" w:cs="Times"/>
      <w:noProof/>
      <w:sz w:val="20"/>
      <w:lang w:val="en-US"/>
    </w:rPr>
  </w:style>
  <w:style w:type="character" w:customStyle="1" w:styleId="EndNoteBibliographyChar">
    <w:name w:val="EndNote Bibliography Char"/>
    <w:link w:val="EndNoteBibliography"/>
    <w:rsid w:val="00287154"/>
    <w:rPr>
      <w:rFonts w:ascii="Times" w:hAnsi="Times" w:cs="Times"/>
      <w:noProof/>
      <w:szCs w:val="24"/>
      <w:lang w:val="en-US" w:eastAsia="en-US"/>
    </w:rPr>
  </w:style>
  <w:style w:type="paragraph" w:styleId="Revision">
    <w:name w:val="Revision"/>
    <w:hidden/>
    <w:uiPriority w:val="99"/>
    <w:semiHidden/>
    <w:rsid w:val="000D1D00"/>
    <w:rPr>
      <w:sz w:val="24"/>
      <w:szCs w:val="24"/>
      <w:lang w:eastAsia="en-US"/>
    </w:rPr>
  </w:style>
  <w:style w:type="table" w:styleId="LightList-Accent1">
    <w:name w:val="Light List Accent 1"/>
    <w:basedOn w:val="TableNormal"/>
    <w:uiPriority w:val="61"/>
    <w:rsid w:val="00B54E44"/>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Shading-Accent5">
    <w:name w:val="Light Shading Accent 5"/>
    <w:basedOn w:val="TableNormal"/>
    <w:uiPriority w:val="60"/>
    <w:rsid w:val="00B76A3E"/>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0814705">
      <w:bodyDiv w:val="1"/>
      <w:marLeft w:val="0"/>
      <w:marRight w:val="0"/>
      <w:marTop w:val="0"/>
      <w:marBottom w:val="0"/>
      <w:divBdr>
        <w:top w:val="none" w:sz="0" w:space="0" w:color="auto"/>
        <w:left w:val="none" w:sz="0" w:space="0" w:color="auto"/>
        <w:bottom w:val="none" w:sz="0" w:space="0" w:color="auto"/>
        <w:right w:val="none" w:sz="0" w:space="0" w:color="auto"/>
      </w:divBdr>
    </w:div>
    <w:div w:id="809596562">
      <w:bodyDiv w:val="1"/>
      <w:marLeft w:val="0"/>
      <w:marRight w:val="0"/>
      <w:marTop w:val="0"/>
      <w:marBottom w:val="0"/>
      <w:divBdr>
        <w:top w:val="none" w:sz="0" w:space="0" w:color="auto"/>
        <w:left w:val="none" w:sz="0" w:space="0" w:color="auto"/>
        <w:bottom w:val="none" w:sz="0" w:space="0" w:color="auto"/>
        <w:right w:val="none" w:sz="0" w:space="0" w:color="auto"/>
      </w:divBdr>
      <w:divsChild>
        <w:div w:id="1983387867">
          <w:marLeft w:val="0"/>
          <w:marRight w:val="0"/>
          <w:marTop w:val="0"/>
          <w:marBottom w:val="0"/>
          <w:divBdr>
            <w:top w:val="none" w:sz="0" w:space="0" w:color="auto"/>
            <w:left w:val="none" w:sz="0" w:space="0" w:color="auto"/>
            <w:bottom w:val="none" w:sz="0" w:space="0" w:color="auto"/>
            <w:right w:val="none" w:sz="0" w:space="0" w:color="auto"/>
          </w:divBdr>
          <w:divsChild>
            <w:div w:id="2042391436">
              <w:marLeft w:val="0"/>
              <w:marRight w:val="0"/>
              <w:marTop w:val="0"/>
              <w:marBottom w:val="0"/>
              <w:divBdr>
                <w:top w:val="none" w:sz="0" w:space="0" w:color="auto"/>
                <w:left w:val="none" w:sz="0" w:space="0" w:color="auto"/>
                <w:bottom w:val="none" w:sz="0" w:space="0" w:color="auto"/>
                <w:right w:val="none" w:sz="0" w:space="0" w:color="auto"/>
              </w:divBdr>
              <w:divsChild>
                <w:div w:id="1566257484">
                  <w:marLeft w:val="0"/>
                  <w:marRight w:val="0"/>
                  <w:marTop w:val="0"/>
                  <w:marBottom w:val="0"/>
                  <w:divBdr>
                    <w:top w:val="none" w:sz="0" w:space="0" w:color="auto"/>
                    <w:left w:val="none" w:sz="0" w:space="0" w:color="auto"/>
                    <w:bottom w:val="none" w:sz="0" w:space="0" w:color="auto"/>
                    <w:right w:val="none" w:sz="0" w:space="0" w:color="auto"/>
                  </w:divBdr>
                  <w:divsChild>
                    <w:div w:id="1296569843">
                      <w:marLeft w:val="0"/>
                      <w:marRight w:val="0"/>
                      <w:marTop w:val="0"/>
                      <w:marBottom w:val="0"/>
                      <w:divBdr>
                        <w:top w:val="none" w:sz="0" w:space="0" w:color="auto"/>
                        <w:left w:val="none" w:sz="0" w:space="0" w:color="auto"/>
                        <w:bottom w:val="none" w:sz="0" w:space="0" w:color="auto"/>
                        <w:right w:val="none" w:sz="0" w:space="0" w:color="auto"/>
                      </w:divBdr>
                      <w:divsChild>
                        <w:div w:id="2094232677">
                          <w:marLeft w:val="0"/>
                          <w:marRight w:val="0"/>
                          <w:marTop w:val="0"/>
                          <w:marBottom w:val="0"/>
                          <w:divBdr>
                            <w:top w:val="none" w:sz="0" w:space="0" w:color="auto"/>
                            <w:left w:val="none" w:sz="0" w:space="0" w:color="auto"/>
                            <w:bottom w:val="none" w:sz="0" w:space="0" w:color="auto"/>
                            <w:right w:val="none" w:sz="0" w:space="0" w:color="auto"/>
                          </w:divBdr>
                          <w:divsChild>
                            <w:div w:id="17045844">
                              <w:marLeft w:val="0"/>
                              <w:marRight w:val="0"/>
                              <w:marTop w:val="0"/>
                              <w:marBottom w:val="0"/>
                              <w:divBdr>
                                <w:top w:val="none" w:sz="0" w:space="0" w:color="auto"/>
                                <w:left w:val="none" w:sz="0" w:space="0" w:color="auto"/>
                                <w:bottom w:val="none" w:sz="0" w:space="0" w:color="auto"/>
                                <w:right w:val="none" w:sz="0" w:space="0" w:color="auto"/>
                              </w:divBdr>
                              <w:divsChild>
                                <w:div w:id="1279726124">
                                  <w:marLeft w:val="0"/>
                                  <w:marRight w:val="0"/>
                                  <w:marTop w:val="0"/>
                                  <w:marBottom w:val="0"/>
                                  <w:divBdr>
                                    <w:top w:val="none" w:sz="0" w:space="0" w:color="auto"/>
                                    <w:left w:val="none" w:sz="0" w:space="0" w:color="auto"/>
                                    <w:bottom w:val="none" w:sz="0" w:space="0" w:color="auto"/>
                                    <w:right w:val="none" w:sz="0" w:space="0" w:color="auto"/>
                                  </w:divBdr>
                                  <w:divsChild>
                                    <w:div w:id="872382404">
                                      <w:marLeft w:val="0"/>
                                      <w:marRight w:val="0"/>
                                      <w:marTop w:val="0"/>
                                      <w:marBottom w:val="0"/>
                                      <w:divBdr>
                                        <w:top w:val="none" w:sz="0" w:space="0" w:color="auto"/>
                                        <w:left w:val="none" w:sz="0" w:space="0" w:color="auto"/>
                                        <w:bottom w:val="none" w:sz="0" w:space="0" w:color="auto"/>
                                        <w:right w:val="none" w:sz="0" w:space="0" w:color="auto"/>
                                      </w:divBdr>
                                      <w:divsChild>
                                        <w:div w:id="2037463718">
                                          <w:marLeft w:val="0"/>
                                          <w:marRight w:val="0"/>
                                          <w:marTop w:val="0"/>
                                          <w:marBottom w:val="0"/>
                                          <w:divBdr>
                                            <w:top w:val="none" w:sz="0" w:space="0" w:color="auto"/>
                                            <w:left w:val="none" w:sz="0" w:space="0" w:color="auto"/>
                                            <w:bottom w:val="none" w:sz="0" w:space="0" w:color="auto"/>
                                            <w:right w:val="none" w:sz="0" w:space="0" w:color="auto"/>
                                          </w:divBdr>
                                          <w:divsChild>
                                            <w:div w:id="770971521">
                                              <w:marLeft w:val="0"/>
                                              <w:marRight w:val="0"/>
                                              <w:marTop w:val="0"/>
                                              <w:marBottom w:val="0"/>
                                              <w:divBdr>
                                                <w:top w:val="none" w:sz="0" w:space="0" w:color="auto"/>
                                                <w:left w:val="none" w:sz="0" w:space="0" w:color="auto"/>
                                                <w:bottom w:val="none" w:sz="0" w:space="0" w:color="auto"/>
                                                <w:right w:val="none" w:sz="0" w:space="0" w:color="auto"/>
                                              </w:divBdr>
                                              <w:divsChild>
                                                <w:div w:id="173570687">
                                                  <w:marLeft w:val="0"/>
                                                  <w:marRight w:val="0"/>
                                                  <w:marTop w:val="0"/>
                                                  <w:marBottom w:val="0"/>
                                                  <w:divBdr>
                                                    <w:top w:val="none" w:sz="0" w:space="0" w:color="auto"/>
                                                    <w:left w:val="none" w:sz="0" w:space="0" w:color="auto"/>
                                                    <w:bottom w:val="none" w:sz="0" w:space="0" w:color="auto"/>
                                                    <w:right w:val="none" w:sz="0" w:space="0" w:color="auto"/>
                                                  </w:divBdr>
                                                  <w:divsChild>
                                                    <w:div w:id="1944727702">
                                                      <w:marLeft w:val="0"/>
                                                      <w:marRight w:val="0"/>
                                                      <w:marTop w:val="0"/>
                                                      <w:marBottom w:val="0"/>
                                                      <w:divBdr>
                                                        <w:top w:val="none" w:sz="0" w:space="0" w:color="auto"/>
                                                        <w:left w:val="none" w:sz="0" w:space="0" w:color="auto"/>
                                                        <w:bottom w:val="none" w:sz="0" w:space="0" w:color="auto"/>
                                                        <w:right w:val="none" w:sz="0" w:space="0" w:color="auto"/>
                                                      </w:divBdr>
                                                      <w:divsChild>
                                                        <w:div w:id="1030567332">
                                                          <w:marLeft w:val="0"/>
                                                          <w:marRight w:val="0"/>
                                                          <w:marTop w:val="0"/>
                                                          <w:marBottom w:val="0"/>
                                                          <w:divBdr>
                                                            <w:top w:val="none" w:sz="0" w:space="0" w:color="auto"/>
                                                            <w:left w:val="none" w:sz="0" w:space="0" w:color="auto"/>
                                                            <w:bottom w:val="none" w:sz="0" w:space="0" w:color="auto"/>
                                                            <w:right w:val="none" w:sz="0" w:space="0" w:color="auto"/>
                                                          </w:divBdr>
                                                          <w:divsChild>
                                                            <w:div w:id="1541893816">
                                                              <w:marLeft w:val="0"/>
                                                              <w:marRight w:val="0"/>
                                                              <w:marTop w:val="0"/>
                                                              <w:marBottom w:val="0"/>
                                                              <w:divBdr>
                                                                <w:top w:val="none" w:sz="0" w:space="0" w:color="auto"/>
                                                                <w:left w:val="none" w:sz="0" w:space="0" w:color="auto"/>
                                                                <w:bottom w:val="none" w:sz="0" w:space="0" w:color="auto"/>
                                                                <w:right w:val="none" w:sz="0" w:space="0" w:color="auto"/>
                                                              </w:divBdr>
                                                              <w:divsChild>
                                                                <w:div w:id="644091101">
                                                                  <w:marLeft w:val="0"/>
                                                                  <w:marRight w:val="0"/>
                                                                  <w:marTop w:val="0"/>
                                                                  <w:marBottom w:val="0"/>
                                                                  <w:divBdr>
                                                                    <w:top w:val="none" w:sz="0" w:space="0" w:color="auto"/>
                                                                    <w:left w:val="none" w:sz="0" w:space="0" w:color="auto"/>
                                                                    <w:bottom w:val="none" w:sz="0" w:space="0" w:color="auto"/>
                                                                    <w:right w:val="none" w:sz="0" w:space="0" w:color="auto"/>
                                                                  </w:divBdr>
                                                                  <w:divsChild>
                                                                    <w:div w:id="968438395">
                                                                      <w:marLeft w:val="0"/>
                                                                      <w:marRight w:val="0"/>
                                                                      <w:marTop w:val="0"/>
                                                                      <w:marBottom w:val="0"/>
                                                                      <w:divBdr>
                                                                        <w:top w:val="none" w:sz="0" w:space="0" w:color="auto"/>
                                                                        <w:left w:val="none" w:sz="0" w:space="0" w:color="auto"/>
                                                                        <w:bottom w:val="none" w:sz="0" w:space="0" w:color="auto"/>
                                                                        <w:right w:val="none" w:sz="0" w:space="0" w:color="auto"/>
                                                                      </w:divBdr>
                                                                      <w:divsChild>
                                                                        <w:div w:id="1517647331">
                                                                          <w:marLeft w:val="0"/>
                                                                          <w:marRight w:val="0"/>
                                                                          <w:marTop w:val="0"/>
                                                                          <w:marBottom w:val="0"/>
                                                                          <w:divBdr>
                                                                            <w:top w:val="none" w:sz="0" w:space="0" w:color="auto"/>
                                                                            <w:left w:val="none" w:sz="0" w:space="0" w:color="auto"/>
                                                                            <w:bottom w:val="none" w:sz="0" w:space="0" w:color="auto"/>
                                                                            <w:right w:val="none" w:sz="0" w:space="0" w:color="auto"/>
                                                                          </w:divBdr>
                                                                          <w:divsChild>
                                                                            <w:div w:id="143011455">
                                                                              <w:marLeft w:val="0"/>
                                                                              <w:marRight w:val="0"/>
                                                                              <w:marTop w:val="0"/>
                                                                              <w:marBottom w:val="0"/>
                                                                              <w:divBdr>
                                                                                <w:top w:val="none" w:sz="0" w:space="0" w:color="auto"/>
                                                                                <w:left w:val="none" w:sz="0" w:space="0" w:color="auto"/>
                                                                                <w:bottom w:val="none" w:sz="0" w:space="0" w:color="auto"/>
                                                                                <w:right w:val="none" w:sz="0" w:space="0" w:color="auto"/>
                                                                              </w:divBdr>
                                                                              <w:divsChild>
                                                                                <w:div w:id="1711370656">
                                                                                  <w:marLeft w:val="0"/>
                                                                                  <w:marRight w:val="0"/>
                                                                                  <w:marTop w:val="0"/>
                                                                                  <w:marBottom w:val="0"/>
                                                                                  <w:divBdr>
                                                                                    <w:top w:val="none" w:sz="0" w:space="0" w:color="auto"/>
                                                                                    <w:left w:val="none" w:sz="0" w:space="0" w:color="auto"/>
                                                                                    <w:bottom w:val="none" w:sz="0" w:space="0" w:color="auto"/>
                                                                                    <w:right w:val="none" w:sz="0" w:space="0" w:color="auto"/>
                                                                                  </w:divBdr>
                                                                                  <w:divsChild>
                                                                                    <w:div w:id="1519343150">
                                                                                      <w:marLeft w:val="0"/>
                                                                                      <w:marRight w:val="0"/>
                                                                                      <w:marTop w:val="0"/>
                                                                                      <w:marBottom w:val="0"/>
                                                                                      <w:divBdr>
                                                                                        <w:top w:val="none" w:sz="0" w:space="0" w:color="auto"/>
                                                                                        <w:left w:val="none" w:sz="0" w:space="0" w:color="auto"/>
                                                                                        <w:bottom w:val="none" w:sz="0" w:space="0" w:color="auto"/>
                                                                                        <w:right w:val="none" w:sz="0" w:space="0" w:color="auto"/>
                                                                                      </w:divBdr>
                                                                                      <w:divsChild>
                                                                                        <w:div w:id="1972705265">
                                                                                          <w:marLeft w:val="0"/>
                                                                                          <w:marRight w:val="0"/>
                                                                                          <w:marTop w:val="0"/>
                                                                                          <w:marBottom w:val="0"/>
                                                                                          <w:divBdr>
                                                                                            <w:top w:val="none" w:sz="0" w:space="0" w:color="auto"/>
                                                                                            <w:left w:val="none" w:sz="0" w:space="0" w:color="auto"/>
                                                                                            <w:bottom w:val="none" w:sz="0" w:space="0" w:color="auto"/>
                                                                                            <w:right w:val="none" w:sz="0" w:space="0" w:color="auto"/>
                                                                                          </w:divBdr>
                                                                                          <w:divsChild>
                                                                                            <w:div w:id="1839882299">
                                                                                              <w:marLeft w:val="0"/>
                                                                                              <w:marRight w:val="0"/>
                                                                                              <w:marTop w:val="0"/>
                                                                                              <w:marBottom w:val="0"/>
                                                                                              <w:divBdr>
                                                                                                <w:top w:val="none" w:sz="0" w:space="0" w:color="auto"/>
                                                                                                <w:left w:val="none" w:sz="0" w:space="0" w:color="auto"/>
                                                                                                <w:bottom w:val="none" w:sz="0" w:space="0" w:color="auto"/>
                                                                                                <w:right w:val="none" w:sz="0" w:space="0" w:color="auto"/>
                                                                                              </w:divBdr>
                                                                                              <w:divsChild>
                                                                                                <w:div w:id="65760373">
                                                                                                  <w:marLeft w:val="0"/>
                                                                                                  <w:marRight w:val="0"/>
                                                                                                  <w:marTop w:val="0"/>
                                                                                                  <w:marBottom w:val="0"/>
                                                                                                  <w:divBdr>
                                                                                                    <w:top w:val="none" w:sz="0" w:space="0" w:color="auto"/>
                                                                                                    <w:left w:val="none" w:sz="0" w:space="0" w:color="auto"/>
                                                                                                    <w:bottom w:val="none" w:sz="0" w:space="0" w:color="auto"/>
                                                                                                    <w:right w:val="none" w:sz="0" w:space="0" w:color="auto"/>
                                                                                                  </w:divBdr>
                                                                                                  <w:divsChild>
                                                                                                    <w:div w:id="41951871">
                                                                                                      <w:marLeft w:val="0"/>
                                                                                                      <w:marRight w:val="0"/>
                                                                                                      <w:marTop w:val="0"/>
                                                                                                      <w:marBottom w:val="0"/>
                                                                                                      <w:divBdr>
                                                                                                        <w:top w:val="none" w:sz="0" w:space="0" w:color="auto"/>
                                                                                                        <w:left w:val="none" w:sz="0" w:space="0" w:color="auto"/>
                                                                                                        <w:bottom w:val="none" w:sz="0" w:space="0" w:color="auto"/>
                                                                                                        <w:right w:val="none" w:sz="0" w:space="0" w:color="auto"/>
                                                                                                      </w:divBdr>
                                                                                                      <w:divsChild>
                                                                                                        <w:div w:id="1794447550">
                                                                                                          <w:marLeft w:val="0"/>
                                                                                                          <w:marRight w:val="0"/>
                                                                                                          <w:marTop w:val="0"/>
                                                                                                          <w:marBottom w:val="0"/>
                                                                                                          <w:divBdr>
                                                                                                            <w:top w:val="none" w:sz="0" w:space="0" w:color="auto"/>
                                                                                                            <w:left w:val="none" w:sz="0" w:space="0" w:color="auto"/>
                                                                                                            <w:bottom w:val="none" w:sz="0" w:space="0" w:color="auto"/>
                                                                                                            <w:right w:val="none" w:sz="0" w:space="0" w:color="auto"/>
                                                                                                          </w:divBdr>
                                                                                                          <w:divsChild>
                                                                                                            <w:div w:id="175269270">
                                                                                                              <w:marLeft w:val="0"/>
                                                                                                              <w:marRight w:val="0"/>
                                                                                                              <w:marTop w:val="0"/>
                                                                                                              <w:marBottom w:val="0"/>
                                                                                                              <w:divBdr>
                                                                                                                <w:top w:val="none" w:sz="0" w:space="0" w:color="auto"/>
                                                                                                                <w:left w:val="none" w:sz="0" w:space="0" w:color="auto"/>
                                                                                                                <w:bottom w:val="none" w:sz="0" w:space="0" w:color="auto"/>
                                                                                                                <w:right w:val="none" w:sz="0" w:space="0" w:color="auto"/>
                                                                                                              </w:divBdr>
                                                                                                              <w:divsChild>
                                                                                                                <w:div w:id="1158766386">
                                                                                                                  <w:marLeft w:val="0"/>
                                                                                                                  <w:marRight w:val="0"/>
                                                                                                                  <w:marTop w:val="0"/>
                                                                                                                  <w:marBottom w:val="0"/>
                                                                                                                  <w:divBdr>
                                                                                                                    <w:top w:val="none" w:sz="0" w:space="0" w:color="auto"/>
                                                                                                                    <w:left w:val="none" w:sz="0" w:space="0" w:color="auto"/>
                                                                                                                    <w:bottom w:val="none" w:sz="0" w:space="0" w:color="auto"/>
                                                                                                                    <w:right w:val="none" w:sz="0" w:space="0" w:color="auto"/>
                                                                                                                  </w:divBdr>
                                                                                                                  <w:divsChild>
                                                                                                                    <w:div w:id="310137302">
                                                                                                                      <w:marLeft w:val="0"/>
                                                                                                                      <w:marRight w:val="0"/>
                                                                                                                      <w:marTop w:val="0"/>
                                                                                                                      <w:marBottom w:val="0"/>
                                                                                                                      <w:divBdr>
                                                                                                                        <w:top w:val="none" w:sz="0" w:space="0" w:color="auto"/>
                                                                                                                        <w:left w:val="none" w:sz="0" w:space="0" w:color="auto"/>
                                                                                                                        <w:bottom w:val="none" w:sz="0" w:space="0" w:color="auto"/>
                                                                                                                        <w:right w:val="none" w:sz="0" w:space="0" w:color="auto"/>
                                                                                                                      </w:divBdr>
                                                                                                                      <w:divsChild>
                                                                                                                        <w:div w:id="949164041">
                                                                                                                          <w:marLeft w:val="0"/>
                                                                                                                          <w:marRight w:val="0"/>
                                                                                                                          <w:marTop w:val="0"/>
                                                                                                                          <w:marBottom w:val="0"/>
                                                                                                                          <w:divBdr>
                                                                                                                            <w:top w:val="none" w:sz="0" w:space="0" w:color="auto"/>
                                                                                                                            <w:left w:val="none" w:sz="0" w:space="0" w:color="auto"/>
                                                                                                                            <w:bottom w:val="none" w:sz="0" w:space="0" w:color="auto"/>
                                                                                                                            <w:right w:val="none" w:sz="0" w:space="0" w:color="auto"/>
                                                                                                                          </w:divBdr>
                                                                                                                          <w:divsChild>
                                                                                                                            <w:div w:id="2124183955">
                                                                                                                              <w:marLeft w:val="0"/>
                                                                                                                              <w:marRight w:val="0"/>
                                                                                                                              <w:marTop w:val="0"/>
                                                                                                                              <w:marBottom w:val="0"/>
                                                                                                                              <w:divBdr>
                                                                                                                                <w:top w:val="none" w:sz="0" w:space="0" w:color="auto"/>
                                                                                                                                <w:left w:val="none" w:sz="0" w:space="0" w:color="auto"/>
                                                                                                                                <w:bottom w:val="none" w:sz="0" w:space="0" w:color="auto"/>
                                                                                                                                <w:right w:val="none" w:sz="0" w:space="0" w:color="auto"/>
                                                                                                                              </w:divBdr>
                                                                                                                              <w:divsChild>
                                                                                                                                <w:div w:id="1571042151">
                                                                                                                                  <w:marLeft w:val="0"/>
                                                                                                                                  <w:marRight w:val="0"/>
                                                                                                                                  <w:marTop w:val="0"/>
                                                                                                                                  <w:marBottom w:val="0"/>
                                                                                                                                  <w:divBdr>
                                                                                                                                    <w:top w:val="none" w:sz="0" w:space="0" w:color="auto"/>
                                                                                                                                    <w:left w:val="none" w:sz="0" w:space="0" w:color="auto"/>
                                                                                                                                    <w:bottom w:val="none" w:sz="0" w:space="0" w:color="auto"/>
                                                                                                                                    <w:right w:val="none" w:sz="0" w:space="0" w:color="auto"/>
                                                                                                                                  </w:divBdr>
                                                                                                                                  <w:divsChild>
                                                                                                                                    <w:div w:id="988484678">
                                                                                                                                      <w:marLeft w:val="0"/>
                                                                                                                                      <w:marRight w:val="0"/>
                                                                                                                                      <w:marTop w:val="0"/>
                                                                                                                                      <w:marBottom w:val="0"/>
                                                                                                                                      <w:divBdr>
                                                                                                                                        <w:top w:val="none" w:sz="0" w:space="0" w:color="auto"/>
                                                                                                                                        <w:left w:val="none" w:sz="0" w:space="0" w:color="auto"/>
                                                                                                                                        <w:bottom w:val="none" w:sz="0" w:space="0" w:color="auto"/>
                                                                                                                                        <w:right w:val="none" w:sz="0" w:space="0" w:color="auto"/>
                                                                                                                                      </w:divBdr>
                                                                                                                                      <w:divsChild>
                                                                                                                                        <w:div w:id="2106340681">
                                                                                                                                          <w:marLeft w:val="0"/>
                                                                                                                                          <w:marRight w:val="0"/>
                                                                                                                                          <w:marTop w:val="0"/>
                                                                                                                                          <w:marBottom w:val="0"/>
                                                                                                                                          <w:divBdr>
                                                                                                                                            <w:top w:val="none" w:sz="0" w:space="0" w:color="auto"/>
                                                                                                                                            <w:left w:val="none" w:sz="0" w:space="0" w:color="auto"/>
                                                                                                                                            <w:bottom w:val="none" w:sz="0" w:space="0" w:color="auto"/>
                                                                                                                                            <w:right w:val="none" w:sz="0" w:space="0" w:color="auto"/>
                                                                                                                                          </w:divBdr>
                                                                                                                                          <w:divsChild>
                                                                                                                                            <w:div w:id="1681926714">
                                                                                                                                              <w:marLeft w:val="0"/>
                                                                                                                                              <w:marRight w:val="0"/>
                                                                                                                                              <w:marTop w:val="0"/>
                                                                                                                                              <w:marBottom w:val="0"/>
                                                                                                                                              <w:divBdr>
                                                                                                                                                <w:top w:val="none" w:sz="0" w:space="0" w:color="auto"/>
                                                                                                                                                <w:left w:val="none" w:sz="0" w:space="0" w:color="auto"/>
                                                                                                                                                <w:bottom w:val="none" w:sz="0" w:space="0" w:color="auto"/>
                                                                                                                                                <w:right w:val="none" w:sz="0" w:space="0" w:color="auto"/>
                                                                                                                                              </w:divBdr>
                                                                                                                                              <w:divsChild>
                                                                                                                                                <w:div w:id="557056884">
                                                                                                                                                  <w:marLeft w:val="0"/>
                                                                                                                                                  <w:marRight w:val="0"/>
                                                                                                                                                  <w:marTop w:val="0"/>
                                                                                                                                                  <w:marBottom w:val="0"/>
                                                                                                                                                  <w:divBdr>
                                                                                                                                                    <w:top w:val="none" w:sz="0" w:space="0" w:color="auto"/>
                                                                                                                                                    <w:left w:val="none" w:sz="0" w:space="0" w:color="auto"/>
                                                                                                                                                    <w:bottom w:val="none" w:sz="0" w:space="0" w:color="auto"/>
                                                                                                                                                    <w:right w:val="none" w:sz="0" w:space="0" w:color="auto"/>
                                                                                                                                                  </w:divBdr>
                                                                                                                                                  <w:divsChild>
                                                                                                                                                    <w:div w:id="748114398">
                                                                                                                                                      <w:marLeft w:val="0"/>
                                                                                                                                                      <w:marRight w:val="0"/>
                                                                                                                                                      <w:marTop w:val="0"/>
                                                                                                                                                      <w:marBottom w:val="0"/>
                                                                                                                                                      <w:divBdr>
                                                                                                                                                        <w:top w:val="none" w:sz="0" w:space="0" w:color="auto"/>
                                                                                                                                                        <w:left w:val="none" w:sz="0" w:space="0" w:color="auto"/>
                                                                                                                                                        <w:bottom w:val="none" w:sz="0" w:space="0" w:color="auto"/>
                                                                                                                                                        <w:right w:val="none" w:sz="0" w:space="0" w:color="auto"/>
                                                                                                                                                      </w:divBdr>
                                                                                                                                                      <w:divsChild>
                                                                                                                                                        <w:div w:id="686752725">
                                                                                                                                                          <w:marLeft w:val="0"/>
                                                                                                                                                          <w:marRight w:val="0"/>
                                                                                                                                                          <w:marTop w:val="0"/>
                                                                                                                                                          <w:marBottom w:val="0"/>
                                                                                                                                                          <w:divBdr>
                                                                                                                                                            <w:top w:val="none" w:sz="0" w:space="0" w:color="auto"/>
                                                                                                                                                            <w:left w:val="none" w:sz="0" w:space="0" w:color="auto"/>
                                                                                                                                                            <w:bottom w:val="none" w:sz="0" w:space="0" w:color="auto"/>
                                                                                                                                                            <w:right w:val="none" w:sz="0" w:space="0" w:color="auto"/>
                                                                                                                                                          </w:divBdr>
                                                                                                                                                          <w:divsChild>
                                                                                                                                                            <w:div w:id="2070492999">
                                                                                                                                                              <w:marLeft w:val="0"/>
                                                                                                                                                              <w:marRight w:val="0"/>
                                                                                                                                                              <w:marTop w:val="0"/>
                                                                                                                                                              <w:marBottom w:val="0"/>
                                                                                                                                                              <w:divBdr>
                                                                                                                                                                <w:top w:val="none" w:sz="0" w:space="0" w:color="auto"/>
                                                                                                                                                                <w:left w:val="none" w:sz="0" w:space="0" w:color="auto"/>
                                                                                                                                                                <w:bottom w:val="none" w:sz="0" w:space="0" w:color="auto"/>
                                                                                                                                                                <w:right w:val="none" w:sz="0" w:space="0" w:color="auto"/>
                                                                                                                                                              </w:divBdr>
                                                                                                                                                              <w:divsChild>
                                                                                                                                                                <w:div w:id="19401010">
                                                                                                                                                                  <w:marLeft w:val="0"/>
                                                                                                                                                                  <w:marRight w:val="0"/>
                                                                                                                                                                  <w:marTop w:val="0"/>
                                                                                                                                                                  <w:marBottom w:val="0"/>
                                                                                                                                                                  <w:divBdr>
                                                                                                                                                                    <w:top w:val="none" w:sz="0" w:space="0" w:color="auto"/>
                                                                                                                                                                    <w:left w:val="none" w:sz="0" w:space="0" w:color="auto"/>
                                                                                                                                                                    <w:bottom w:val="none" w:sz="0" w:space="0" w:color="auto"/>
                                                                                                                                                                    <w:right w:val="none" w:sz="0" w:space="0" w:color="auto"/>
                                                                                                                                                                  </w:divBdr>
                                                                                                                                                                  <w:divsChild>
                                                                                                                                                                    <w:div w:id="1163082023">
                                                                                                                                                                      <w:marLeft w:val="0"/>
                                                                                                                                                                      <w:marRight w:val="0"/>
                                                                                                                                                                      <w:marTop w:val="0"/>
                                                                                                                                                                      <w:marBottom w:val="0"/>
                                                                                                                                                                      <w:divBdr>
                                                                                                                                                                        <w:top w:val="none" w:sz="0" w:space="0" w:color="auto"/>
                                                                                                                                                                        <w:left w:val="none" w:sz="0" w:space="0" w:color="auto"/>
                                                                                                                                                                        <w:bottom w:val="none" w:sz="0" w:space="0" w:color="auto"/>
                                                                                                                                                                        <w:right w:val="none" w:sz="0" w:space="0" w:color="auto"/>
                                                                                                                                                                      </w:divBdr>
                                                                                                                                                                      <w:divsChild>
                                                                                                                                                                        <w:div w:id="1488667869">
                                                                                                                                                                          <w:marLeft w:val="0"/>
                                                                                                                                                                          <w:marRight w:val="0"/>
                                                                                                                                                                          <w:marTop w:val="0"/>
                                                                                                                                                                          <w:marBottom w:val="0"/>
                                                                                                                                                                          <w:divBdr>
                                                                                                                                                                            <w:top w:val="none" w:sz="0" w:space="0" w:color="auto"/>
                                                                                                                                                                            <w:left w:val="none" w:sz="0" w:space="0" w:color="auto"/>
                                                                                                                                                                            <w:bottom w:val="none" w:sz="0" w:space="0" w:color="auto"/>
                                                                                                                                                                            <w:right w:val="none" w:sz="0" w:space="0" w:color="auto"/>
                                                                                                                                                                          </w:divBdr>
                                                                                                                                                                          <w:divsChild>
                                                                                                                                                                            <w:div w:id="1296374063">
                                                                                                                                                                              <w:marLeft w:val="0"/>
                                                                                                                                                                              <w:marRight w:val="0"/>
                                                                                                                                                                              <w:marTop w:val="0"/>
                                                                                                                                                                              <w:marBottom w:val="0"/>
                                                                                                                                                                              <w:divBdr>
                                                                                                                                                                                <w:top w:val="none" w:sz="0" w:space="0" w:color="auto"/>
                                                                                                                                                                                <w:left w:val="none" w:sz="0" w:space="0" w:color="auto"/>
                                                                                                                                                                                <w:bottom w:val="none" w:sz="0" w:space="0" w:color="auto"/>
                                                                                                                                                                                <w:right w:val="none" w:sz="0" w:space="0" w:color="auto"/>
                                                                                                                                                                              </w:divBdr>
                                                                                                                                                                              <w:divsChild>
                                                                                                                                                                                <w:div w:id="1932154322">
                                                                                                                                                                                  <w:marLeft w:val="0"/>
                                                                                                                                                                                  <w:marRight w:val="0"/>
                                                                                                                                                                                  <w:marTop w:val="0"/>
                                                                                                                                                                                  <w:marBottom w:val="0"/>
                                                                                                                                                                                  <w:divBdr>
                                                                                                                                                                                    <w:top w:val="none" w:sz="0" w:space="0" w:color="auto"/>
                                                                                                                                                                                    <w:left w:val="none" w:sz="0" w:space="0" w:color="auto"/>
                                                                                                                                                                                    <w:bottom w:val="none" w:sz="0" w:space="0" w:color="auto"/>
                                                                                                                                                                                    <w:right w:val="none" w:sz="0" w:space="0" w:color="auto"/>
                                                                                                                                                                                  </w:divBdr>
                                                                                                                                                                                  <w:divsChild>
                                                                                                                                                                                    <w:div w:id="350495693">
                                                                                                                                                                                      <w:marLeft w:val="0"/>
                                                                                                                                                                                      <w:marRight w:val="0"/>
                                                                                                                                                                                      <w:marTop w:val="0"/>
                                                                                                                                                                                      <w:marBottom w:val="0"/>
                                                                                                                                                                                      <w:divBdr>
                                                                                                                                                                                        <w:top w:val="none" w:sz="0" w:space="0" w:color="auto"/>
                                                                                                                                                                                        <w:left w:val="none" w:sz="0" w:space="0" w:color="auto"/>
                                                                                                                                                                                        <w:bottom w:val="none" w:sz="0" w:space="0" w:color="auto"/>
                                                                                                                                                                                        <w:right w:val="none" w:sz="0" w:space="0" w:color="auto"/>
                                                                                                                                                                                      </w:divBdr>
                                                                                                                                                                                      <w:divsChild>
                                                                                                                                                                                        <w:div w:id="1666471247">
                                                                                                                                                                                          <w:marLeft w:val="0"/>
                                                                                                                                                                                          <w:marRight w:val="0"/>
                                                                                                                                                                                          <w:marTop w:val="0"/>
                                                                                                                                                                                          <w:marBottom w:val="0"/>
                                                                                                                                                                                          <w:divBdr>
                                                                                                                                                                                            <w:top w:val="none" w:sz="0" w:space="0" w:color="auto"/>
                                                                                                                                                                                            <w:left w:val="none" w:sz="0" w:space="0" w:color="auto"/>
                                                                                                                                                                                            <w:bottom w:val="none" w:sz="0" w:space="0" w:color="auto"/>
                                                                                                                                                                                            <w:right w:val="none" w:sz="0" w:space="0" w:color="auto"/>
                                                                                                                                                                                          </w:divBdr>
                                                                                                                                                                                          <w:divsChild>
                                                                                                                                                                                            <w:div w:id="1804880300">
                                                                                                                                                                                              <w:marLeft w:val="0"/>
                                                                                                                                                                                              <w:marRight w:val="0"/>
                                                                                                                                                                                              <w:marTop w:val="0"/>
                                                                                                                                                                                              <w:marBottom w:val="0"/>
                                                                                                                                                                                              <w:divBdr>
                                                                                                                                                                                                <w:top w:val="none" w:sz="0" w:space="0" w:color="auto"/>
                                                                                                                                                                                                <w:left w:val="none" w:sz="0" w:space="0" w:color="auto"/>
                                                                                                                                                                                                <w:bottom w:val="none" w:sz="0" w:space="0" w:color="auto"/>
                                                                                                                                                                                                <w:right w:val="none" w:sz="0" w:space="0" w:color="auto"/>
                                                                                                                                                                                              </w:divBdr>
                                                                                                                                                                                              <w:divsChild>
                                                                                                                                                                                                <w:div w:id="509873889">
                                                                                                                                                                                                  <w:marLeft w:val="0"/>
                                                                                                                                                                                                  <w:marRight w:val="0"/>
                                                                                                                                                                                                  <w:marTop w:val="0"/>
                                                                                                                                                                                                  <w:marBottom w:val="0"/>
                                                                                                                                                                                                  <w:divBdr>
                                                                                                                                                                                                    <w:top w:val="none" w:sz="0" w:space="0" w:color="auto"/>
                                                                                                                                                                                                    <w:left w:val="none" w:sz="0" w:space="0" w:color="auto"/>
                                                                                                                                                                                                    <w:bottom w:val="none" w:sz="0" w:space="0" w:color="auto"/>
                                                                                                                                                                                                    <w:right w:val="none" w:sz="0" w:space="0" w:color="auto"/>
                                                                                                                                                                                                  </w:divBdr>
                                                                                                                                                                                                  <w:divsChild>
                                                                                                                                                                                                    <w:div w:id="1765606725">
                                                                                                                                                                                                      <w:marLeft w:val="0"/>
                                                                                                                                                                                                      <w:marRight w:val="0"/>
                                                                                                                                                                                                      <w:marTop w:val="0"/>
                                                                                                                                                                                                      <w:marBottom w:val="0"/>
                                                                                                                                                                                                      <w:divBdr>
                                                                                                                                                                                                        <w:top w:val="none" w:sz="0" w:space="0" w:color="auto"/>
                                                                                                                                                                                                        <w:left w:val="none" w:sz="0" w:space="0" w:color="auto"/>
                                                                                                                                                                                                        <w:bottom w:val="none" w:sz="0" w:space="0" w:color="auto"/>
                                                                                                                                                                                                        <w:right w:val="none" w:sz="0" w:space="0" w:color="auto"/>
                                                                                                                                                                                                      </w:divBdr>
                                                                                                                                                                                                      <w:divsChild>
                                                                                                                                                                                                        <w:div w:id="2111316082">
                                                                                                                                                                                                          <w:marLeft w:val="0"/>
                                                                                                                                                                                                          <w:marRight w:val="0"/>
                                                                                                                                                                                                          <w:marTop w:val="0"/>
                                                                                                                                                                                                          <w:marBottom w:val="0"/>
                                                                                                                                                                                                          <w:divBdr>
                                                                                                                                                                                                            <w:top w:val="none" w:sz="0" w:space="0" w:color="auto"/>
                                                                                                                                                                                                            <w:left w:val="none" w:sz="0" w:space="0" w:color="auto"/>
                                                                                                                                                                                                            <w:bottom w:val="none" w:sz="0" w:space="0" w:color="auto"/>
                                                                                                                                                                                                            <w:right w:val="none" w:sz="0" w:space="0" w:color="auto"/>
                                                                                                                                                                                                          </w:divBdr>
                                                                                                                                                                                                          <w:divsChild>
                                                                                                                                                                                                            <w:div w:id="581569220">
                                                                                                                                                                                                              <w:marLeft w:val="0"/>
                                                                                                                                                                                                              <w:marRight w:val="0"/>
                                                                                                                                                                                                              <w:marTop w:val="0"/>
                                                                                                                                                                                                              <w:marBottom w:val="0"/>
                                                                                                                                                                                                              <w:divBdr>
                                                                                                                                                                                                                <w:top w:val="none" w:sz="0" w:space="0" w:color="auto"/>
                                                                                                                                                                                                                <w:left w:val="none" w:sz="0" w:space="0" w:color="auto"/>
                                                                                                                                                                                                                <w:bottom w:val="none" w:sz="0" w:space="0" w:color="auto"/>
                                                                                                                                                                                                                <w:right w:val="none" w:sz="0" w:space="0" w:color="auto"/>
                                                                                                                                                                                                              </w:divBdr>
                                                                                                                                                                                                              <w:divsChild>
                                                                                                                                                                                                                <w:div w:id="990980174">
                                                                                                                                                                                                                  <w:marLeft w:val="0"/>
                                                                                                                                                                                                                  <w:marRight w:val="0"/>
                                                                                                                                                                                                                  <w:marTop w:val="0"/>
                                                                                                                                                                                                                  <w:marBottom w:val="0"/>
                                                                                                                                                                                                                  <w:divBdr>
                                                                                                                                                                                                                    <w:top w:val="none" w:sz="0" w:space="0" w:color="auto"/>
                                                                                                                                                                                                                    <w:left w:val="none" w:sz="0" w:space="0" w:color="auto"/>
                                                                                                                                                                                                                    <w:bottom w:val="none" w:sz="0" w:space="0" w:color="auto"/>
                                                                                                                                                                                                                    <w:right w:val="none" w:sz="0" w:space="0" w:color="auto"/>
                                                                                                                                                                                                                  </w:divBdr>
                                                                                                                                                                                                                  <w:divsChild>
                                                                                                                                                                                                                    <w:div w:id="424426720">
                                                                                                                                                                                                                      <w:marLeft w:val="0"/>
                                                                                                                                                                                                                      <w:marRight w:val="0"/>
                                                                                                                                                                                                                      <w:marTop w:val="0"/>
                                                                                                                                                                                                                      <w:marBottom w:val="0"/>
                                                                                                                                                                                                                      <w:divBdr>
                                                                                                                                                                                                                        <w:top w:val="none" w:sz="0" w:space="0" w:color="auto"/>
                                                                                                                                                                                                                        <w:left w:val="none" w:sz="0" w:space="0" w:color="auto"/>
                                                                                                                                                                                                                        <w:bottom w:val="none" w:sz="0" w:space="0" w:color="auto"/>
                                                                                                                                                                                                                        <w:right w:val="none" w:sz="0" w:space="0" w:color="auto"/>
                                                                                                                                                                                                                      </w:divBdr>
                                                                                                                                                                                                                      <w:divsChild>
                                                                                                                                                                                                                        <w:div w:id="651494977">
                                                                                                                                                                                                                          <w:marLeft w:val="0"/>
                                                                                                                                                                                                                          <w:marRight w:val="0"/>
                                                                                                                                                                                                                          <w:marTop w:val="0"/>
                                                                                                                                                                                                                          <w:marBottom w:val="0"/>
                                                                                                                                                                                                                          <w:divBdr>
                                                                                                                                                                                                                            <w:top w:val="none" w:sz="0" w:space="0" w:color="auto"/>
                                                                                                                                                                                                                            <w:left w:val="none" w:sz="0" w:space="0" w:color="auto"/>
                                                                                                                                                                                                                            <w:bottom w:val="none" w:sz="0" w:space="0" w:color="auto"/>
                                                                                                                                                                                                                            <w:right w:val="none" w:sz="0" w:space="0" w:color="auto"/>
                                                                                                                                                                                                                          </w:divBdr>
                                                                                                                                                                                                                          <w:divsChild>
                                                                                                                                                                                                                            <w:div w:id="689650177">
                                                                                                                                                                                                                              <w:marLeft w:val="0"/>
                                                                                                                                                                                                                              <w:marRight w:val="0"/>
                                                                                                                                                                                                                              <w:marTop w:val="0"/>
                                                                                                                                                                                                                              <w:marBottom w:val="0"/>
                                                                                                                                                                                                                              <w:divBdr>
                                                                                                                                                                                                                                <w:top w:val="none" w:sz="0" w:space="0" w:color="auto"/>
                                                                                                                                                                                                                                <w:left w:val="none" w:sz="0" w:space="0" w:color="auto"/>
                                                                                                                                                                                                                                <w:bottom w:val="none" w:sz="0" w:space="0" w:color="auto"/>
                                                                                                                                                                                                                                <w:right w:val="none" w:sz="0" w:space="0" w:color="auto"/>
                                                                                                                                                                                                                              </w:divBdr>
                                                                                                                                                                                                                              <w:divsChild>
                                                                                                                                                                                                                                <w:div w:id="1717460502">
                                                                                                                                                                                                                                  <w:marLeft w:val="0"/>
                                                                                                                                                                                                                                  <w:marRight w:val="0"/>
                                                                                                                                                                                                                                  <w:marTop w:val="0"/>
                                                                                                                                                                                                                                  <w:marBottom w:val="0"/>
                                                                                                                                                                                                                                  <w:divBdr>
                                                                                                                                                                                                                                    <w:top w:val="none" w:sz="0" w:space="0" w:color="auto"/>
                                                                                                                                                                                                                                    <w:left w:val="none" w:sz="0" w:space="0" w:color="auto"/>
                                                                                                                                                                                                                                    <w:bottom w:val="none" w:sz="0" w:space="0" w:color="auto"/>
                                                                                                                                                                                                                                    <w:right w:val="none" w:sz="0" w:space="0" w:color="auto"/>
                                                                                                                                                                                                                                  </w:divBdr>
                                                                                                                                                                                                                                  <w:divsChild>
                                                                                                                                                                                                                                    <w:div w:id="1927419803">
                                                                                                                                                                                                                                      <w:marLeft w:val="0"/>
                                                                                                                                                                                                                                      <w:marRight w:val="0"/>
                                                                                                                                                                                                                                      <w:marTop w:val="0"/>
                                                                                                                                                                                                                                      <w:marBottom w:val="0"/>
                                                                                                                                                                                                                                      <w:divBdr>
                                                                                                                                                                                                                                        <w:top w:val="none" w:sz="0" w:space="0" w:color="auto"/>
                                                                                                                                                                                                                                        <w:left w:val="none" w:sz="0" w:space="0" w:color="auto"/>
                                                                                                                                                                                                                                        <w:bottom w:val="none" w:sz="0" w:space="0" w:color="auto"/>
                                                                                                                                                                                                                                        <w:right w:val="none" w:sz="0" w:space="0" w:color="auto"/>
                                                                                                                                                                                                                                      </w:divBdr>
                                                                                                                                                                                                                                      <w:divsChild>
                                                                                                                                                                                                                                        <w:div w:id="743796386">
                                                                                                                                                                                                                                          <w:marLeft w:val="0"/>
                                                                                                                                                                                                                                          <w:marRight w:val="0"/>
                                                                                                                                                                                                                                          <w:marTop w:val="0"/>
                                                                                                                                                                                                                                          <w:marBottom w:val="0"/>
                                                                                                                                                                                                                                          <w:divBdr>
                                                                                                                                                                                                                                            <w:top w:val="none" w:sz="0" w:space="0" w:color="auto"/>
                                                                                                                                                                                                                                            <w:left w:val="none" w:sz="0" w:space="0" w:color="auto"/>
                                                                                                                                                                                                                                            <w:bottom w:val="none" w:sz="0" w:space="0" w:color="auto"/>
                                                                                                                                                                                                                                            <w:right w:val="none" w:sz="0" w:space="0" w:color="auto"/>
                                                                                                                                                                                                                                          </w:divBdr>
                                                                                                                                                                                                                                          <w:divsChild>
                                                                                                                                                                                                                                            <w:div w:id="1129056661">
                                                                                                                                                                                                                                              <w:marLeft w:val="0"/>
                                                                                                                                                                                                                                              <w:marRight w:val="0"/>
                                                                                                                                                                                                                                              <w:marTop w:val="0"/>
                                                                                                                                                                                                                                              <w:marBottom w:val="0"/>
                                                                                                                                                                                                                                              <w:divBdr>
                                                                                                                                                                                                                                                <w:top w:val="none" w:sz="0" w:space="0" w:color="auto"/>
                                                                                                                                                                                                                                                <w:left w:val="none" w:sz="0" w:space="0" w:color="auto"/>
                                                                                                                                                                                                                                                <w:bottom w:val="none" w:sz="0" w:space="0" w:color="auto"/>
                                                                                                                                                                                                                                                <w:right w:val="none" w:sz="0" w:space="0" w:color="auto"/>
                                                                                                                                                                                                                                              </w:divBdr>
                                                                                                                                                                                                                                              <w:divsChild>
                                                                                                                                                                                                                                                <w:div w:id="284774972">
                                                                                                                                                                                                                                                  <w:marLeft w:val="0"/>
                                                                                                                                                                                                                                                  <w:marRight w:val="0"/>
                                                                                                                                                                                                                                                  <w:marTop w:val="0"/>
                                                                                                                                                                                                                                                  <w:marBottom w:val="0"/>
                                                                                                                                                                                                                                                  <w:divBdr>
                                                                                                                                                                                                                                                    <w:top w:val="none" w:sz="0" w:space="0" w:color="auto"/>
                                                                                                                                                                                                                                                    <w:left w:val="none" w:sz="0" w:space="0" w:color="auto"/>
                                                                                                                                                                                                                                                    <w:bottom w:val="none" w:sz="0" w:space="0" w:color="auto"/>
                                                                                                                                                                                                                                                    <w:right w:val="none" w:sz="0" w:space="0" w:color="auto"/>
                                                                                                                                                                                                                                                  </w:divBdr>
                                                                                                                                                                                                                                                  <w:divsChild>
                                                                                                                                                                                                                                                    <w:div w:id="2061007988">
                                                                                                                                                                                                                                                      <w:marLeft w:val="0"/>
                                                                                                                                                                                                                                                      <w:marRight w:val="0"/>
                                                                                                                                                                                                                                                      <w:marTop w:val="0"/>
                                                                                                                                                                                                                                                      <w:marBottom w:val="0"/>
                                                                                                                                                                                                                                                      <w:divBdr>
                                                                                                                                                                                                                                                        <w:top w:val="none" w:sz="0" w:space="0" w:color="auto"/>
                                                                                                                                                                                                                                                        <w:left w:val="none" w:sz="0" w:space="0" w:color="auto"/>
                                                                                                                                                                                                                                                        <w:bottom w:val="none" w:sz="0" w:space="0" w:color="auto"/>
                                                                                                                                                                                                                                                        <w:right w:val="none" w:sz="0" w:space="0" w:color="auto"/>
                                                                                                                                                                                                                                                      </w:divBdr>
                                                                                                                                                                                                                                                      <w:divsChild>
                                                                                                                                                                                                                                                        <w:div w:id="457064339">
                                                                                                                                                                                                                                                          <w:marLeft w:val="0"/>
                                                                                                                                                                                                                                                          <w:marRight w:val="0"/>
                                                                                                                                                                                                                                                          <w:marTop w:val="0"/>
                                                                                                                                                                                                                                                          <w:marBottom w:val="0"/>
                                                                                                                                                                                                                                                          <w:divBdr>
                                                                                                                                                                                                                                                            <w:top w:val="none" w:sz="0" w:space="0" w:color="auto"/>
                                                                                                                                                                                                                                                            <w:left w:val="none" w:sz="0" w:space="0" w:color="auto"/>
                                                                                                                                                                                                                                                            <w:bottom w:val="none" w:sz="0" w:space="0" w:color="auto"/>
                                                                                                                                                                                                                                                            <w:right w:val="none" w:sz="0" w:space="0" w:color="auto"/>
                                                                                                                                                                                                                                                          </w:divBdr>
                                                                                                                                                                                                                                                          <w:divsChild>
                                                                                                                                                                                                                                                            <w:div w:id="618341292">
                                                                                                                                                                                                                                                              <w:marLeft w:val="0"/>
                                                                                                                                                                                                                                                              <w:marRight w:val="0"/>
                                                                                                                                                                                                                                                              <w:marTop w:val="0"/>
                                                                                                                                                                                                                                                              <w:marBottom w:val="0"/>
                                                                                                                                                                                                                                                              <w:divBdr>
                                                                                                                                                                                                                                                                <w:top w:val="none" w:sz="0" w:space="0" w:color="auto"/>
                                                                                                                                                                                                                                                                <w:left w:val="none" w:sz="0" w:space="0" w:color="auto"/>
                                                                                                                                                                                                                                                                <w:bottom w:val="none" w:sz="0" w:space="0" w:color="auto"/>
                                                                                                                                                                                                                                                                <w:right w:val="none" w:sz="0" w:space="0" w:color="auto"/>
                                                                                                                                                                                                                                                              </w:divBdr>
                                                                                                                                                                                                                                                              <w:divsChild>
                                                                                                                                                                                                                                                                <w:div w:id="1185940780">
                                                                                                                                                                                                                                                                  <w:marLeft w:val="0"/>
                                                                                                                                                                                                                                                                  <w:marRight w:val="0"/>
                                                                                                                                                                                                                                                                  <w:marTop w:val="0"/>
                                                                                                                                                                                                                                                                  <w:marBottom w:val="0"/>
                                                                                                                                                                                                                                                                  <w:divBdr>
                                                                                                                                                                                                                                                                    <w:top w:val="none" w:sz="0" w:space="0" w:color="auto"/>
                                                                                                                                                                                                                                                                    <w:left w:val="none" w:sz="0" w:space="0" w:color="auto"/>
                                                                                                                                                                                                                                                                    <w:bottom w:val="none" w:sz="0" w:space="0" w:color="auto"/>
                                                                                                                                                                                                                                                                    <w:right w:val="none" w:sz="0" w:space="0" w:color="auto"/>
                                                                                                                                                                                                                                                                  </w:divBdr>
                                                                                                                                                                                                                                                                  <w:divsChild>
                                                                                                                                                                                                                                                                    <w:div w:id="1198423207">
                                                                                                                                                                                                                                                                      <w:marLeft w:val="0"/>
                                                                                                                                                                                                                                                                      <w:marRight w:val="0"/>
                                                                                                                                                                                                                                                                      <w:marTop w:val="0"/>
                                                                                                                                                                                                                                                                      <w:marBottom w:val="0"/>
                                                                                                                                                                                                                                                                      <w:divBdr>
                                                                                                                                                                                                                                                                        <w:top w:val="none" w:sz="0" w:space="0" w:color="auto"/>
                                                                                                                                                                                                                                                                        <w:left w:val="none" w:sz="0" w:space="0" w:color="auto"/>
                                                                                                                                                                                                                                                                        <w:bottom w:val="none" w:sz="0" w:space="0" w:color="auto"/>
                                                                                                                                                                                                                                                                        <w:right w:val="none" w:sz="0" w:space="0" w:color="auto"/>
                                                                                                                                                                                                                                                                      </w:divBdr>
                                                                                                                                                                                                                                                                      <w:divsChild>
                                                                                                                                                                                                                                                                        <w:div w:id="120617759">
                                                                                                                                                                                                                                                                          <w:marLeft w:val="0"/>
                                                                                                                                                                                                                                                                          <w:marRight w:val="0"/>
                                                                                                                                                                                                                                                                          <w:marTop w:val="0"/>
                                                                                                                                                                                                                                                                          <w:marBottom w:val="0"/>
                                                                                                                                                                                                                                                                          <w:divBdr>
                                                                                                                                                                                                                                                                            <w:top w:val="none" w:sz="0" w:space="0" w:color="auto"/>
                                                                                                                                                                                                                                                                            <w:left w:val="none" w:sz="0" w:space="0" w:color="auto"/>
                                                                                                                                                                                                                                                                            <w:bottom w:val="none" w:sz="0" w:space="0" w:color="auto"/>
                                                                                                                                                                                                                                                                            <w:right w:val="none" w:sz="0" w:space="0" w:color="auto"/>
                                                                                                                                                                                                                                                                          </w:divBdr>
                                                                                                                                                                                                                                                                          <w:divsChild>
                                                                                                                                                                                                                                                                            <w:div w:id="1769694323">
                                                                                                                                                                                                                                                                              <w:marLeft w:val="0"/>
                                                                                                                                                                                                                                                                              <w:marRight w:val="0"/>
                                                                                                                                                                                                                                                                              <w:marTop w:val="0"/>
                                                                                                                                                                                                                                                                              <w:marBottom w:val="0"/>
                                                                                                                                                                                                                                                                              <w:divBdr>
                                                                                                                                                                                                                                                                                <w:top w:val="none" w:sz="0" w:space="0" w:color="auto"/>
                                                                                                                                                                                                                                                                                <w:left w:val="none" w:sz="0" w:space="0" w:color="auto"/>
                                                                                                                                                                                                                                                                                <w:bottom w:val="none" w:sz="0" w:space="0" w:color="auto"/>
                                                                                                                                                                                                                                                                                <w:right w:val="none" w:sz="0" w:space="0" w:color="auto"/>
                                                                                                                                                                                                                                                                              </w:divBdr>
                                                                                                                                                                                                                                                                              <w:divsChild>
                                                                                                                                                                                                                                                                                <w:div w:id="1921331789">
                                                                                                                                                                                                                                                                                  <w:marLeft w:val="0"/>
                                                                                                                                                                                                                                                                                  <w:marRight w:val="0"/>
                                                                                                                                                                                                                                                                                  <w:marTop w:val="0"/>
                                                                                                                                                                                                                                                                                  <w:marBottom w:val="0"/>
                                                                                                                                                                                                                                                                                  <w:divBdr>
                                                                                                                                                                                                                                                                                    <w:top w:val="none" w:sz="0" w:space="0" w:color="auto"/>
                                                                                                                                                                                                                                                                                    <w:left w:val="none" w:sz="0" w:space="0" w:color="auto"/>
                                                                                                                                                                                                                                                                                    <w:bottom w:val="none" w:sz="0" w:space="0" w:color="auto"/>
                                                                                                                                                                                                                                                                                    <w:right w:val="none" w:sz="0" w:space="0" w:color="auto"/>
                                                                                                                                                                                                                                                                                  </w:divBdr>
                                                                                                                                                                                                                                                                                  <w:divsChild>
                                                                                                                                                                                                                                                                                    <w:div w:id="1112671687">
                                                                                                                                                                                                                                                                                      <w:marLeft w:val="0"/>
                                                                                                                                                                                                                                                                                      <w:marRight w:val="0"/>
                                                                                                                                                                                                                                                                                      <w:marTop w:val="0"/>
                                                                                                                                                                                                                                                                                      <w:marBottom w:val="0"/>
                                                                                                                                                                                                                                                                                      <w:divBdr>
                                                                                                                                                                                                                                                                                        <w:top w:val="none" w:sz="0" w:space="0" w:color="auto"/>
                                                                                                                                                                                                                                                                                        <w:left w:val="none" w:sz="0" w:space="0" w:color="auto"/>
                                                                                                                                                                                                                                                                                        <w:bottom w:val="none" w:sz="0" w:space="0" w:color="auto"/>
                                                                                                                                                                                                                                                                                        <w:right w:val="none" w:sz="0" w:space="0" w:color="auto"/>
                                                                                                                                                                                                                                                                                      </w:divBdr>
                                                                                                                                                                                                                                                                                      <w:divsChild>
                                                                                                                                                                                                                                                                                        <w:div w:id="1645812526">
                                                                                                                                                                                                                                                                                          <w:marLeft w:val="0"/>
                                                                                                                                                                                                                                                                                          <w:marRight w:val="0"/>
                                                                                                                                                                                                                                                                                          <w:marTop w:val="0"/>
                                                                                                                                                                                                                                                                                          <w:marBottom w:val="0"/>
                                                                                                                                                                                                                                                                                          <w:divBdr>
                                                                                                                                                                                                                                                                                            <w:top w:val="none" w:sz="0" w:space="0" w:color="auto"/>
                                                                                                                                                                                                                                                                                            <w:left w:val="none" w:sz="0" w:space="0" w:color="auto"/>
                                                                                                                                                                                                                                                                                            <w:bottom w:val="none" w:sz="0" w:space="0" w:color="auto"/>
                                                                                                                                                                                                                                                                                            <w:right w:val="none" w:sz="0" w:space="0" w:color="auto"/>
                                                                                                                                                                                                                                                                                          </w:divBdr>
                                                                                                                                                                                                                                                                                          <w:divsChild>
                                                                                                                                                                                                                                                                                            <w:div w:id="1799639028">
                                                                                                                                                                                                                                                                                              <w:marLeft w:val="0"/>
                                                                                                                                                                                                                                                                                              <w:marRight w:val="0"/>
                                                                                                                                                                                                                                                                                              <w:marTop w:val="0"/>
                                                                                                                                                                                                                                                                                              <w:marBottom w:val="0"/>
                                                                                                                                                                                                                                                                                              <w:divBdr>
                                                                                                                                                                                                                                                                                                <w:top w:val="none" w:sz="0" w:space="0" w:color="auto"/>
                                                                                                                                                                                                                                                                                                <w:left w:val="none" w:sz="0" w:space="0" w:color="auto"/>
                                                                                                                                                                                                                                                                                                <w:bottom w:val="none" w:sz="0" w:space="0" w:color="auto"/>
                                                                                                                                                                                                                                                                                                <w:right w:val="none" w:sz="0" w:space="0" w:color="auto"/>
                                                                                                                                                                                                                                                                                              </w:divBdr>
                                                                                                                                                                                                                                                                                              <w:divsChild>
                                                                                                                                                                                                                                                                                                <w:div w:id="831723083">
                                                                                                                                                                                                                                                                                                  <w:marLeft w:val="0"/>
                                                                                                                                                                                                                                                                                                  <w:marRight w:val="0"/>
                                                                                                                                                                                                                                                                                                  <w:marTop w:val="0"/>
                                                                                                                                                                                                                                                                                                  <w:marBottom w:val="0"/>
                                                                                                                                                                                                                                                                                                  <w:divBdr>
                                                                                                                                                                                                                                                                                                    <w:top w:val="none" w:sz="0" w:space="0" w:color="auto"/>
                                                                                                                                                                                                                                                                                                    <w:left w:val="none" w:sz="0" w:space="0" w:color="auto"/>
                                                                                                                                                                                                                                                                                                    <w:bottom w:val="none" w:sz="0" w:space="0" w:color="auto"/>
                                                                                                                                                                                                                                                                                                    <w:right w:val="none" w:sz="0" w:space="0" w:color="auto"/>
                                                                                                                                                                                                                                                                                                  </w:divBdr>
                                                                                                                                                                                                                                                                                                  <w:divsChild>
                                                                                                                                                                                                                                                                                                    <w:div w:id="2049836820">
                                                                                                                                                                                                                                                                                                      <w:marLeft w:val="0"/>
                                                                                                                                                                                                                                                                                                      <w:marRight w:val="0"/>
                                                                                                                                                                                                                                                                                                      <w:marTop w:val="0"/>
                                                                                                                                                                                                                                                                                                      <w:marBottom w:val="0"/>
                                                                                                                                                                                                                                                                                                      <w:divBdr>
                                                                                                                                                                                                                                                                                                        <w:top w:val="none" w:sz="0" w:space="0" w:color="auto"/>
                                                                                                                                                                                                                                                                                                        <w:left w:val="none" w:sz="0" w:space="0" w:color="auto"/>
                                                                                                                                                                                                                                                                                                        <w:bottom w:val="none" w:sz="0" w:space="0" w:color="auto"/>
                                                                                                                                                                                                                                                                                                        <w:right w:val="none" w:sz="0" w:space="0" w:color="auto"/>
                                                                                                                                                                                                                                                                                                      </w:divBdr>
                                                                                                                                                                                                                                                                                                    </w:div>
                                                                                                                                                                                                                                                                                                    <w:div w:id="20933517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907308106">
      <w:bodyDiv w:val="1"/>
      <w:marLeft w:val="0"/>
      <w:marRight w:val="0"/>
      <w:marTop w:val="0"/>
      <w:marBottom w:val="0"/>
      <w:divBdr>
        <w:top w:val="none" w:sz="0" w:space="0" w:color="auto"/>
        <w:left w:val="none" w:sz="0" w:space="0" w:color="auto"/>
        <w:bottom w:val="none" w:sz="0" w:space="0" w:color="auto"/>
        <w:right w:val="none" w:sz="0" w:space="0" w:color="auto"/>
      </w:divBdr>
    </w:div>
    <w:div w:id="911737601">
      <w:bodyDiv w:val="1"/>
      <w:marLeft w:val="0"/>
      <w:marRight w:val="0"/>
      <w:marTop w:val="0"/>
      <w:marBottom w:val="0"/>
      <w:divBdr>
        <w:top w:val="none" w:sz="0" w:space="0" w:color="auto"/>
        <w:left w:val="none" w:sz="0" w:space="0" w:color="auto"/>
        <w:bottom w:val="none" w:sz="0" w:space="0" w:color="auto"/>
        <w:right w:val="none" w:sz="0" w:space="0" w:color="auto"/>
      </w:divBdr>
    </w:div>
    <w:div w:id="982660747">
      <w:bodyDiv w:val="1"/>
      <w:marLeft w:val="0"/>
      <w:marRight w:val="0"/>
      <w:marTop w:val="0"/>
      <w:marBottom w:val="0"/>
      <w:divBdr>
        <w:top w:val="none" w:sz="0" w:space="0" w:color="auto"/>
        <w:left w:val="none" w:sz="0" w:space="0" w:color="auto"/>
        <w:bottom w:val="none" w:sz="0" w:space="0" w:color="auto"/>
        <w:right w:val="none" w:sz="0" w:space="0" w:color="auto"/>
      </w:divBdr>
    </w:div>
    <w:div w:id="1154108862">
      <w:bodyDiv w:val="1"/>
      <w:marLeft w:val="0"/>
      <w:marRight w:val="0"/>
      <w:marTop w:val="0"/>
      <w:marBottom w:val="0"/>
      <w:divBdr>
        <w:top w:val="none" w:sz="0" w:space="0" w:color="auto"/>
        <w:left w:val="none" w:sz="0" w:space="0" w:color="auto"/>
        <w:bottom w:val="none" w:sz="0" w:space="0" w:color="auto"/>
        <w:right w:val="none" w:sz="0" w:space="0" w:color="auto"/>
      </w:divBdr>
    </w:div>
    <w:div w:id="1689942867">
      <w:bodyDiv w:val="1"/>
      <w:marLeft w:val="0"/>
      <w:marRight w:val="0"/>
      <w:marTop w:val="0"/>
      <w:marBottom w:val="0"/>
      <w:divBdr>
        <w:top w:val="none" w:sz="0" w:space="0" w:color="auto"/>
        <w:left w:val="none" w:sz="0" w:space="0" w:color="auto"/>
        <w:bottom w:val="none" w:sz="0" w:space="0" w:color="auto"/>
        <w:right w:val="none" w:sz="0" w:space="0" w:color="auto"/>
      </w:divBdr>
    </w:div>
    <w:div w:id="1938706273">
      <w:bodyDiv w:val="1"/>
      <w:marLeft w:val="0"/>
      <w:marRight w:val="0"/>
      <w:marTop w:val="0"/>
      <w:marBottom w:val="0"/>
      <w:divBdr>
        <w:top w:val="none" w:sz="0" w:space="0" w:color="auto"/>
        <w:left w:val="none" w:sz="0" w:space="0" w:color="auto"/>
        <w:bottom w:val="none" w:sz="0" w:space="0" w:color="auto"/>
        <w:right w:val="none" w:sz="0" w:space="0" w:color="auto"/>
      </w:divBdr>
    </w:div>
    <w:div w:id="2050298086">
      <w:bodyDiv w:val="1"/>
      <w:marLeft w:val="0"/>
      <w:marRight w:val="0"/>
      <w:marTop w:val="0"/>
      <w:marBottom w:val="0"/>
      <w:divBdr>
        <w:top w:val="none" w:sz="0" w:space="0" w:color="auto"/>
        <w:left w:val="none" w:sz="0" w:space="0" w:color="auto"/>
        <w:bottom w:val="none" w:sz="0" w:space="0" w:color="auto"/>
        <w:right w:val="none" w:sz="0" w:space="0" w:color="auto"/>
      </w:divBdr>
    </w:div>
    <w:div w:id="209770249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chart" Target="charts/chart1.xml"/><Relationship Id="rId18" Type="http://schemas.openxmlformats.org/officeDocument/2006/relationships/image" Target="media/image6.png"/><Relationship Id="rId3" Type="http://schemas.openxmlformats.org/officeDocument/2006/relationships/styles" Target="styles.xml"/><Relationship Id="rId21" Type="http://schemas.openxmlformats.org/officeDocument/2006/relationships/chart" Target="charts/chart5.xml"/><Relationship Id="rId7" Type="http://schemas.openxmlformats.org/officeDocument/2006/relationships/footnotes" Target="footnotes.xml"/><Relationship Id="rId12" Type="http://schemas.openxmlformats.org/officeDocument/2006/relationships/image" Target="media/image3.png"/><Relationship Id="rId17" Type="http://schemas.openxmlformats.org/officeDocument/2006/relationships/image" Target="media/image5.png"/><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4.png"/><Relationship Id="rId20" Type="http://schemas.openxmlformats.org/officeDocument/2006/relationships/chart" Target="charts/chart4.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png"/><Relationship Id="rId24"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chart" Target="charts/chart3.xml"/><Relationship Id="rId23" Type="http://schemas.openxmlformats.org/officeDocument/2006/relationships/footer" Target="footer2.xml"/><Relationship Id="rId10" Type="http://schemas.openxmlformats.org/officeDocument/2006/relationships/image" Target="media/image1.png"/><Relationship Id="rId19" Type="http://schemas.openxmlformats.org/officeDocument/2006/relationships/image" Target="media/image7.png"/><Relationship Id="rId4" Type="http://schemas.microsoft.com/office/2007/relationships/stylesWithEffects" Target="stylesWithEffects.xml"/><Relationship Id="rId9" Type="http://schemas.openxmlformats.org/officeDocument/2006/relationships/hyperlink" Target="mailto:d.stuckey@imperial.ac.uk" TargetMode="External"/><Relationship Id="rId14" Type="http://schemas.openxmlformats.org/officeDocument/2006/relationships/chart" Target="charts/chart2.xml"/><Relationship Id="rId22" Type="http://schemas.openxmlformats.org/officeDocument/2006/relationships/footer" Target="footer1.xml"/></Relationships>
</file>

<file path=word/charts/_rels/chart1.xml.rels><?xml version="1.0" encoding="UTF-8" standalone="yes"?>
<Relationships xmlns="http://schemas.openxmlformats.org/package/2006/relationships"><Relationship Id="rId2" Type="http://schemas.openxmlformats.org/officeDocument/2006/relationships/oleObject" Target="Macintosh%20HD:Users:user1:Desktop:cost%20analysis.xlsx" TargetMode="External"/><Relationship Id="rId1" Type="http://schemas.openxmlformats.org/officeDocument/2006/relationships/themeOverride" Target="../theme/themeOverride1.xml"/></Relationships>
</file>

<file path=word/charts/_rels/chart2.xml.rels><?xml version="1.0" encoding="UTF-8" standalone="yes"?>
<Relationships xmlns="http://schemas.openxmlformats.org/package/2006/relationships"><Relationship Id="rId2" Type="http://schemas.openxmlformats.org/officeDocument/2006/relationships/oleObject" Target="Macintosh%20HD:Users:user1:Desktop:cost%20analysis.xlsx" TargetMode="External"/><Relationship Id="rId1" Type="http://schemas.openxmlformats.org/officeDocument/2006/relationships/themeOverride" Target="../theme/themeOverride2.xml"/></Relationships>
</file>

<file path=word/charts/_rels/chart3.xml.rels><?xml version="1.0" encoding="UTF-8" standalone="yes"?>
<Relationships xmlns="http://schemas.openxmlformats.org/package/2006/relationships"><Relationship Id="rId2" Type="http://schemas.openxmlformats.org/officeDocument/2006/relationships/oleObject" Target="Macintosh%20HD:Users:user1:Desktop:Courses%20in%20IC:research%20project:necessary%20work:cost%20analysis.xlsx" TargetMode="External"/><Relationship Id="rId1" Type="http://schemas.openxmlformats.org/officeDocument/2006/relationships/themeOverride" Target="../theme/themeOverride3.xml"/></Relationships>
</file>

<file path=word/charts/_rels/chart4.xml.rels><?xml version="1.0" encoding="UTF-8" standalone="yes"?>
<Relationships xmlns="http://schemas.openxmlformats.org/package/2006/relationships"><Relationship Id="rId1" Type="http://schemas.openxmlformats.org/officeDocument/2006/relationships/oleObject" Target="ZOE:LCA%20new:Sensitivity%20Analysis:System%20boundary%20sensitivity%20Analysis:Impact%20assessment%20of%20sensitivity%20analysis%20on%20system%20boundary%20broken%20down.XLSX" TargetMode="External"/></Relationships>
</file>

<file path=word/charts/_rels/chart5.xml.rels><?xml version="1.0" encoding="UTF-8" standalone="yes"?>
<Relationships xmlns="http://schemas.openxmlformats.org/package/2006/relationships"><Relationship Id="rId1" Type="http://schemas.openxmlformats.org/officeDocument/2006/relationships/oleObject" Target="ZOE:LCA%20new:Sensitivity%20Analysis:CEC%20sensitivity%20Analysis:Impact%20assessment%20of%20sensitivity%20analysis%20on%20CEC%20(D=10%25)%20from%20-20%25%20to%20+20%25%20broken%20down.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GB"/>
  <c:roundedCorners val="0"/>
  <mc:AlternateContent xmlns:mc="http://schemas.openxmlformats.org/markup-compatibility/2006">
    <mc:Choice xmlns:c14="http://schemas.microsoft.com/office/drawing/2007/8/2/chart" Requires="c14">
      <c14:style val="118"/>
    </mc:Choice>
    <mc:Fallback>
      <c:style val="18"/>
    </mc:Fallback>
  </mc:AlternateContent>
  <c:clrMapOvr bg1="lt1" tx1="dk1" bg2="lt2" tx2="dk2" accent1="accent1" accent2="accent2" accent3="accent3" accent4="accent4" accent5="accent5" accent6="accent6" hlink="hlink" folHlink="folHlink"/>
  <c:chart>
    <c:title>
      <c:tx>
        <c:rich>
          <a:bodyPr/>
          <a:lstStyle/>
          <a:p>
            <a:pPr>
              <a:defRPr sz="800">
                <a:latin typeface="Times New Roman" panose="02020603050405020304" pitchFamily="18" charset="0"/>
                <a:cs typeface="Times New Roman" panose="02020603050405020304" pitchFamily="18" charset="0"/>
              </a:defRPr>
            </a:pPr>
            <a:r>
              <a:rPr lang="en-US" sz="800">
                <a:latin typeface="Times New Roman" panose="02020603050405020304" pitchFamily="18" charset="0"/>
                <a:cs typeface="Times New Roman" panose="02020603050405020304" pitchFamily="18" charset="0"/>
              </a:rPr>
              <a:t>Cost</a:t>
            </a:r>
            <a:r>
              <a:rPr lang="en-US" sz="800" baseline="0">
                <a:latin typeface="Times New Roman" panose="02020603050405020304" pitchFamily="18" charset="0"/>
                <a:cs typeface="Times New Roman" panose="02020603050405020304" pitchFamily="18" charset="0"/>
              </a:rPr>
              <a:t> Composition of The</a:t>
            </a:r>
            <a:r>
              <a:rPr lang="zh-CN" altLang="en-US" sz="800" baseline="0">
                <a:latin typeface="Times New Roman" panose="02020603050405020304" pitchFamily="18" charset="0"/>
                <a:cs typeface="Times New Roman" panose="02020603050405020304" pitchFamily="18" charset="0"/>
              </a:rPr>
              <a:t> </a:t>
            </a:r>
            <a:r>
              <a:rPr lang="en-US" sz="800" baseline="0">
                <a:latin typeface="Times New Roman" panose="02020603050405020304" pitchFamily="18" charset="0"/>
                <a:cs typeface="Times New Roman" panose="02020603050405020304" pitchFamily="18" charset="0"/>
              </a:rPr>
              <a:t>Conventional Pathway</a:t>
            </a:r>
            <a:endParaRPr lang="en-US" sz="800">
              <a:latin typeface="Times New Roman" panose="02020603050405020304" pitchFamily="18" charset="0"/>
              <a:cs typeface="Times New Roman" panose="02020603050405020304" pitchFamily="18" charset="0"/>
            </a:endParaRPr>
          </a:p>
        </c:rich>
      </c:tx>
      <c:layout/>
      <c:overlay val="0"/>
    </c:title>
    <c:autoTitleDeleted val="0"/>
    <c:plotArea>
      <c:layout/>
      <c:pieChart>
        <c:varyColors val="1"/>
        <c:ser>
          <c:idx val="0"/>
          <c:order val="0"/>
          <c:dLbls>
            <c:spPr>
              <a:noFill/>
              <a:ln>
                <a:noFill/>
              </a:ln>
              <a:effectLst/>
            </c:spPr>
            <c:txPr>
              <a:bodyPr/>
              <a:lstStyle/>
              <a:p>
                <a:pPr>
                  <a:defRPr sz="600"/>
                </a:pPr>
                <a:endParaRPr lang="en-US"/>
              </a:p>
            </c:txPr>
            <c:showLegendKey val="0"/>
            <c:showVal val="0"/>
            <c:showCatName val="0"/>
            <c:showSerName val="0"/>
            <c:showPercent val="1"/>
            <c:showBubbleSize val="0"/>
            <c:showLeaderLines val="1"/>
            <c:extLst>
              <c:ext xmlns:c15="http://schemas.microsoft.com/office/drawing/2012/chart" uri="{CE6537A1-D6FC-4f65-9D91-7224C49458BB}"/>
            </c:extLst>
          </c:dLbls>
          <c:cat>
            <c:strRef>
              <c:f>Sheet1!$A$3:$F$3</c:f>
              <c:strCache>
                <c:ptCount val="6"/>
                <c:pt idx="0">
                  <c:v>construction</c:v>
                </c:pt>
                <c:pt idx="1">
                  <c:v>operation</c:v>
                </c:pt>
                <c:pt idx="2">
                  <c:v>maintenace</c:v>
                </c:pt>
                <c:pt idx="3">
                  <c:v>material</c:v>
                </c:pt>
                <c:pt idx="4">
                  <c:v>energy</c:v>
                </c:pt>
                <c:pt idx="5">
                  <c:v>amortization</c:v>
                </c:pt>
              </c:strCache>
            </c:strRef>
          </c:cat>
          <c:val>
            <c:numRef>
              <c:f>Sheet1!$A$4:$F$4</c:f>
              <c:numCache>
                <c:formatCode>0.00</c:formatCode>
                <c:ptCount val="6"/>
                <c:pt idx="0">
                  <c:v>2840000</c:v>
                </c:pt>
                <c:pt idx="1">
                  <c:v>1050541.77</c:v>
                </c:pt>
                <c:pt idx="2">
                  <c:v>275889.94150000002</c:v>
                </c:pt>
                <c:pt idx="3">
                  <c:v>166908.5055</c:v>
                </c:pt>
                <c:pt idx="4">
                  <c:v>253308.20250000001</c:v>
                </c:pt>
                <c:pt idx="5">
                  <c:v>740288.31270000001</c:v>
                </c:pt>
              </c:numCache>
            </c:numRef>
          </c:val>
        </c:ser>
        <c:dLbls>
          <c:showLegendKey val="0"/>
          <c:showVal val="0"/>
          <c:showCatName val="0"/>
          <c:showSerName val="0"/>
          <c:showPercent val="1"/>
          <c:showBubbleSize val="0"/>
          <c:showLeaderLines val="1"/>
        </c:dLbls>
        <c:firstSliceAng val="0"/>
      </c:pieChart>
    </c:plotArea>
    <c:legend>
      <c:legendPos val="r"/>
      <c:layout>
        <c:manualLayout>
          <c:xMode val="edge"/>
          <c:yMode val="edge"/>
          <c:x val="0.72611910374647903"/>
          <c:y val="0.32138625239412599"/>
          <c:w val="0.18954745480039101"/>
          <c:h val="0.52263290061715295"/>
        </c:manualLayout>
      </c:layout>
      <c:overlay val="0"/>
      <c:txPr>
        <a:bodyPr/>
        <a:lstStyle/>
        <a:p>
          <a:pPr>
            <a:defRPr sz="600"/>
          </a:pPr>
          <a:endParaRPr lang="en-US"/>
        </a:p>
      </c:txPr>
    </c:legend>
    <c:plotVisOnly val="1"/>
    <c:dispBlanksAs val="gap"/>
    <c:showDLblsOverMax val="0"/>
  </c:chart>
  <c:spPr>
    <a:ln>
      <a:noFill/>
    </a:ln>
  </c:spPr>
  <c:externalData r:id="rId2">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GB"/>
  <c:roundedCorners val="0"/>
  <mc:AlternateContent xmlns:mc="http://schemas.openxmlformats.org/markup-compatibility/2006">
    <mc:Choice xmlns:c14="http://schemas.microsoft.com/office/drawing/2007/8/2/chart" Requires="c14">
      <c14:style val="118"/>
    </mc:Choice>
    <mc:Fallback>
      <c:style val="18"/>
    </mc:Fallback>
  </mc:AlternateContent>
  <c:clrMapOvr bg1="lt1" tx1="dk1" bg2="lt2" tx2="dk2" accent1="accent1" accent2="accent2" accent3="accent3" accent4="accent4" accent5="accent5" accent6="accent6" hlink="hlink" folHlink="folHlink"/>
  <c:chart>
    <c:title>
      <c:tx>
        <c:rich>
          <a:bodyPr/>
          <a:lstStyle/>
          <a:p>
            <a:pPr>
              <a:defRPr sz="800">
                <a:latin typeface="Times New Roman" panose="02020603050405020304" pitchFamily="18" charset="0"/>
                <a:cs typeface="Times New Roman" panose="02020603050405020304" pitchFamily="18" charset="0"/>
              </a:defRPr>
            </a:pPr>
            <a:r>
              <a:rPr lang="en-US" sz="800" b="1" i="0" baseline="0">
                <a:effectLst/>
                <a:latin typeface="Times New Roman" panose="02020603050405020304" pitchFamily="18" charset="0"/>
                <a:cs typeface="Times New Roman" panose="02020603050405020304" pitchFamily="18" charset="0"/>
              </a:rPr>
              <a:t>Cost Composition of ANAMMOX</a:t>
            </a:r>
            <a:r>
              <a:rPr lang="zh-CN" altLang="en-US" sz="800" b="1" i="0" baseline="0">
                <a:effectLst/>
                <a:latin typeface="Times New Roman" panose="02020603050405020304" pitchFamily="18" charset="0"/>
                <a:cs typeface="Times New Roman" panose="02020603050405020304" pitchFamily="18" charset="0"/>
              </a:rPr>
              <a:t> </a:t>
            </a:r>
            <a:r>
              <a:rPr lang="en-US" sz="800" b="1" i="0" baseline="0">
                <a:effectLst/>
                <a:latin typeface="Times New Roman" panose="02020603050405020304" pitchFamily="18" charset="0"/>
                <a:cs typeface="Times New Roman" panose="02020603050405020304" pitchFamily="18" charset="0"/>
              </a:rPr>
              <a:t>Pathway</a:t>
            </a:r>
            <a:endParaRPr lang="en-US" sz="800">
              <a:effectLst/>
              <a:latin typeface="Times New Roman" panose="02020603050405020304" pitchFamily="18" charset="0"/>
              <a:cs typeface="Times New Roman" panose="02020603050405020304" pitchFamily="18" charset="0"/>
            </a:endParaRPr>
          </a:p>
        </c:rich>
      </c:tx>
      <c:layout/>
      <c:overlay val="0"/>
    </c:title>
    <c:autoTitleDeleted val="0"/>
    <c:plotArea>
      <c:layout/>
      <c:pieChart>
        <c:varyColors val="1"/>
        <c:ser>
          <c:idx val="0"/>
          <c:order val="0"/>
          <c:dLbls>
            <c:spPr>
              <a:noFill/>
              <a:ln>
                <a:noFill/>
              </a:ln>
              <a:effectLst/>
            </c:spPr>
            <c:txPr>
              <a:bodyPr/>
              <a:lstStyle/>
              <a:p>
                <a:pPr>
                  <a:defRPr sz="600"/>
                </a:pPr>
                <a:endParaRPr lang="en-US"/>
              </a:p>
            </c:txPr>
            <c:showLegendKey val="0"/>
            <c:showVal val="0"/>
            <c:showCatName val="0"/>
            <c:showSerName val="0"/>
            <c:showPercent val="1"/>
            <c:showBubbleSize val="0"/>
            <c:showLeaderLines val="1"/>
            <c:extLst>
              <c:ext xmlns:c15="http://schemas.microsoft.com/office/drawing/2012/chart" uri="{CE6537A1-D6FC-4f65-9D91-7224C49458BB}"/>
            </c:extLst>
          </c:dLbls>
          <c:cat>
            <c:strRef>
              <c:f>Sheet1!$I$2:$N$2</c:f>
              <c:strCache>
                <c:ptCount val="6"/>
                <c:pt idx="0">
                  <c:v>construction</c:v>
                </c:pt>
                <c:pt idx="1">
                  <c:v>operation</c:v>
                </c:pt>
                <c:pt idx="2">
                  <c:v>maintenace</c:v>
                </c:pt>
                <c:pt idx="3">
                  <c:v>material</c:v>
                </c:pt>
                <c:pt idx="4">
                  <c:v>energy</c:v>
                </c:pt>
                <c:pt idx="5">
                  <c:v>amortization</c:v>
                </c:pt>
              </c:strCache>
            </c:strRef>
          </c:cat>
          <c:val>
            <c:numRef>
              <c:f>Sheet1!$I$3:$N$3</c:f>
              <c:numCache>
                <c:formatCode>0.00</c:formatCode>
                <c:ptCount val="6"/>
                <c:pt idx="0">
                  <c:v>4210000</c:v>
                </c:pt>
                <c:pt idx="1">
                  <c:v>1099632.51</c:v>
                </c:pt>
                <c:pt idx="2">
                  <c:v>284726.27490000002</c:v>
                </c:pt>
                <c:pt idx="3">
                  <c:v>560616.21719999728</c:v>
                </c:pt>
                <c:pt idx="4">
                  <c:v>263126.35060000001</c:v>
                </c:pt>
                <c:pt idx="5">
                  <c:v>1443267</c:v>
                </c:pt>
              </c:numCache>
            </c:numRef>
          </c:val>
        </c:ser>
        <c:dLbls>
          <c:showLegendKey val="0"/>
          <c:showVal val="0"/>
          <c:showCatName val="0"/>
          <c:showSerName val="0"/>
          <c:showPercent val="1"/>
          <c:showBubbleSize val="0"/>
          <c:showLeaderLines val="1"/>
        </c:dLbls>
        <c:firstSliceAng val="0"/>
      </c:pieChart>
    </c:plotArea>
    <c:legend>
      <c:legendPos val="r"/>
      <c:layout>
        <c:manualLayout>
          <c:xMode val="edge"/>
          <c:yMode val="edge"/>
          <c:x val="0.74187506561679795"/>
          <c:y val="0.34975809273840802"/>
          <c:w val="0.20479160104986899"/>
          <c:h val="0.50381714785651799"/>
        </c:manualLayout>
      </c:layout>
      <c:overlay val="0"/>
      <c:txPr>
        <a:bodyPr/>
        <a:lstStyle/>
        <a:p>
          <a:pPr>
            <a:defRPr sz="600"/>
          </a:pPr>
          <a:endParaRPr lang="en-US"/>
        </a:p>
      </c:txPr>
    </c:legend>
    <c:plotVisOnly val="1"/>
    <c:dispBlanksAs val="gap"/>
    <c:showDLblsOverMax val="0"/>
  </c:chart>
  <c:spPr>
    <a:ln>
      <a:noFill/>
    </a:ln>
  </c:spPr>
  <c:externalData r:id="rId2">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en-GB"/>
  <c:roundedCorners val="0"/>
  <mc:AlternateContent xmlns:mc="http://schemas.openxmlformats.org/markup-compatibility/2006">
    <mc:Choice xmlns:c14="http://schemas.microsoft.com/office/drawing/2007/8/2/chart" Requires="c14">
      <c14:style val="118"/>
    </mc:Choice>
    <mc:Fallback>
      <c:style val="18"/>
    </mc:Fallback>
  </mc:AlternateContent>
  <c:clrMapOvr bg1="lt1" tx1="dk1" bg2="lt2" tx2="dk2" accent1="accent1" accent2="accent2" accent3="accent3" accent4="accent4" accent5="accent5" accent6="accent6" hlink="hlink" folHlink="folHlink"/>
  <c:chart>
    <c:title>
      <c:tx>
        <c:rich>
          <a:bodyPr/>
          <a:lstStyle/>
          <a:p>
            <a:pPr>
              <a:defRPr sz="800">
                <a:latin typeface="Times New Roman" panose="02020603050405020304" pitchFamily="18" charset="0"/>
                <a:cs typeface="Times New Roman" panose="02020603050405020304" pitchFamily="18" charset="0"/>
              </a:defRPr>
            </a:pPr>
            <a:r>
              <a:rPr lang="en-US" sz="800" b="1" i="0" baseline="0">
                <a:effectLst/>
                <a:latin typeface="Times New Roman" panose="02020603050405020304" pitchFamily="18" charset="0"/>
                <a:cs typeface="Times New Roman" panose="02020603050405020304" pitchFamily="18" charset="0"/>
              </a:rPr>
              <a:t>Cost Composition of Ion Exchange Pathway</a:t>
            </a:r>
            <a:endParaRPr lang="en-US" sz="800">
              <a:effectLst/>
              <a:latin typeface="Times New Roman" panose="02020603050405020304" pitchFamily="18" charset="0"/>
              <a:cs typeface="Times New Roman" panose="02020603050405020304" pitchFamily="18" charset="0"/>
            </a:endParaRPr>
          </a:p>
        </c:rich>
      </c:tx>
      <c:layout/>
      <c:overlay val="0"/>
    </c:title>
    <c:autoTitleDeleted val="0"/>
    <c:plotArea>
      <c:layout/>
      <c:pieChart>
        <c:varyColors val="1"/>
        <c:ser>
          <c:idx val="0"/>
          <c:order val="0"/>
          <c:dLbls>
            <c:txPr>
              <a:bodyPr/>
              <a:lstStyle/>
              <a:p>
                <a:pPr>
                  <a:defRPr sz="600"/>
                </a:pPr>
                <a:endParaRPr lang="en-US"/>
              </a:p>
            </c:txPr>
            <c:showLegendKey val="0"/>
            <c:showVal val="0"/>
            <c:showCatName val="0"/>
            <c:showSerName val="0"/>
            <c:showPercent val="1"/>
            <c:showBubbleSize val="0"/>
            <c:showLeaderLines val="1"/>
          </c:dLbls>
          <c:cat>
            <c:strRef>
              <c:f>Sheet1!$A$32:$G$32</c:f>
              <c:strCache>
                <c:ptCount val="7"/>
                <c:pt idx="0">
                  <c:v>construction</c:v>
                </c:pt>
                <c:pt idx="1">
                  <c:v>operation</c:v>
                </c:pt>
                <c:pt idx="2">
                  <c:v>maintenace</c:v>
                </c:pt>
                <c:pt idx="3">
                  <c:v>material</c:v>
                </c:pt>
                <c:pt idx="4">
                  <c:v>energy</c:v>
                </c:pt>
                <c:pt idx="5">
                  <c:v>amortization</c:v>
                </c:pt>
                <c:pt idx="6">
                  <c:v>chemical</c:v>
                </c:pt>
              </c:strCache>
            </c:strRef>
          </c:cat>
          <c:val>
            <c:numRef>
              <c:f>Sheet1!$A$33:$G$33</c:f>
              <c:numCache>
                <c:formatCode>0.00</c:formatCode>
                <c:ptCount val="7"/>
                <c:pt idx="0">
                  <c:v>3510000</c:v>
                </c:pt>
                <c:pt idx="1">
                  <c:v>730470.16700000002</c:v>
                </c:pt>
                <c:pt idx="2">
                  <c:v>366216.8982</c:v>
                </c:pt>
                <c:pt idx="3">
                  <c:v>335780.6</c:v>
                </c:pt>
                <c:pt idx="4">
                  <c:v>190472.05970000001</c:v>
                </c:pt>
                <c:pt idx="5">
                  <c:v>1109450.6569999999</c:v>
                </c:pt>
                <c:pt idx="6">
                  <c:v>50111.824000000001</c:v>
                </c:pt>
              </c:numCache>
            </c:numRef>
          </c:val>
        </c:ser>
        <c:dLbls>
          <c:showLegendKey val="0"/>
          <c:showVal val="0"/>
          <c:showCatName val="0"/>
          <c:showSerName val="0"/>
          <c:showPercent val="1"/>
          <c:showBubbleSize val="0"/>
          <c:showLeaderLines val="1"/>
        </c:dLbls>
        <c:firstSliceAng val="0"/>
      </c:pieChart>
    </c:plotArea>
    <c:legend>
      <c:legendPos val="r"/>
      <c:layout/>
      <c:overlay val="0"/>
      <c:txPr>
        <a:bodyPr/>
        <a:lstStyle/>
        <a:p>
          <a:pPr>
            <a:defRPr sz="600"/>
          </a:pPr>
          <a:endParaRPr lang="en-US"/>
        </a:p>
      </c:txPr>
    </c:legend>
    <c:plotVisOnly val="1"/>
    <c:dispBlanksAs val="gap"/>
    <c:showDLblsOverMax val="0"/>
  </c:chart>
  <c:spPr>
    <a:ln>
      <a:noFill/>
    </a:ln>
  </c:spPr>
  <c:externalData r:id="rId2">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en-GB"/>
  <c:roundedCorners val="0"/>
  <mc:AlternateContent xmlns:mc="http://schemas.openxmlformats.org/markup-compatibility/2006">
    <mc:Choice xmlns:c14="http://schemas.microsoft.com/office/drawing/2007/8/2/chart" Requires="c14">
      <c14:style val="134"/>
    </mc:Choice>
    <mc:Fallback>
      <c:style val="34"/>
    </mc:Fallback>
  </mc:AlternateContent>
  <c:chart>
    <c:title>
      <c:tx>
        <c:rich>
          <a:bodyPr/>
          <a:lstStyle/>
          <a:p>
            <a:pPr>
              <a:defRPr sz="800"/>
            </a:pPr>
            <a:r>
              <a:rPr lang="en-US" sz="800"/>
              <a:t>Sensitivity Analysis on System Boundary</a:t>
            </a:r>
          </a:p>
        </c:rich>
      </c:tx>
      <c:layout/>
      <c:overlay val="0"/>
    </c:title>
    <c:autoTitleDeleted val="0"/>
    <c:plotArea>
      <c:layout/>
      <c:barChart>
        <c:barDir val="col"/>
        <c:grouping val="clustered"/>
        <c:varyColors val="0"/>
        <c:ser>
          <c:idx val="0"/>
          <c:order val="0"/>
          <c:tx>
            <c:strRef>
              <c:f>Sheet2!$H$19</c:f>
              <c:strCache>
                <c:ptCount val="1"/>
                <c:pt idx="0">
                  <c:v>N removal by Anammox</c:v>
                </c:pt>
              </c:strCache>
            </c:strRef>
          </c:tx>
          <c:spPr>
            <a:ln>
              <a:solidFill>
                <a:schemeClr val="tx1"/>
              </a:solidFill>
            </a:ln>
          </c:spPr>
          <c:invertIfNegative val="0"/>
          <c:cat>
            <c:strRef>
              <c:f>Sheet2!$A$20:$A$29</c:f>
              <c:strCache>
                <c:ptCount val="10"/>
                <c:pt idx="0">
                  <c:v>Abiotic depletion</c:v>
                </c:pt>
                <c:pt idx="1">
                  <c:v>Acidification</c:v>
                </c:pt>
                <c:pt idx="2">
                  <c:v>Eutrophication</c:v>
                </c:pt>
                <c:pt idx="3">
                  <c:v>Global warming (GWP100)</c:v>
                </c:pt>
                <c:pt idx="4">
                  <c:v>Ozone layer depletion (ODP)</c:v>
                </c:pt>
                <c:pt idx="5">
                  <c:v>Human toxicity</c:v>
                </c:pt>
                <c:pt idx="6">
                  <c:v>Fresh water aquatic ecotox.</c:v>
                </c:pt>
                <c:pt idx="7">
                  <c:v>Marine aquatic ecotoxicity</c:v>
                </c:pt>
                <c:pt idx="8">
                  <c:v>Terrestrial ecotoxicity</c:v>
                </c:pt>
                <c:pt idx="9">
                  <c:v>Photochemical oxidation</c:v>
                </c:pt>
              </c:strCache>
            </c:strRef>
          </c:cat>
          <c:val>
            <c:numRef>
              <c:f>Sheet2!$H$20:$H$29</c:f>
              <c:numCache>
                <c:formatCode>0.00000%</c:formatCode>
                <c:ptCount val="10"/>
                <c:pt idx="0">
                  <c:v>1</c:v>
                </c:pt>
                <c:pt idx="1">
                  <c:v>1</c:v>
                </c:pt>
                <c:pt idx="2">
                  <c:v>0.99875031226175204</c:v>
                </c:pt>
                <c:pt idx="3">
                  <c:v>0.404232510140347</c:v>
                </c:pt>
                <c:pt idx="4">
                  <c:v>0.257821830949023</c:v>
                </c:pt>
                <c:pt idx="5">
                  <c:v>0.38417045945441097</c:v>
                </c:pt>
                <c:pt idx="6">
                  <c:v>3.6033400074735801E-2</c:v>
                </c:pt>
                <c:pt idx="7">
                  <c:v>0.10722665644361699</c:v>
                </c:pt>
                <c:pt idx="8">
                  <c:v>0.16758580952282801</c:v>
                </c:pt>
                <c:pt idx="9">
                  <c:v>0.80683540759852801</c:v>
                </c:pt>
              </c:numCache>
            </c:numRef>
          </c:val>
        </c:ser>
        <c:ser>
          <c:idx val="1"/>
          <c:order val="1"/>
          <c:tx>
            <c:strRef>
              <c:f>Sheet2!$I$19</c:f>
              <c:strCache>
                <c:ptCount val="1"/>
                <c:pt idx="0">
                  <c:v>N removal by conventional nitrification &amp; denitrification</c:v>
                </c:pt>
              </c:strCache>
            </c:strRef>
          </c:tx>
          <c:spPr>
            <a:solidFill>
              <a:schemeClr val="bg1">
                <a:lumMod val="50000"/>
              </a:schemeClr>
            </a:solidFill>
            <a:ln>
              <a:solidFill>
                <a:schemeClr val="tx1"/>
              </a:solidFill>
            </a:ln>
          </c:spPr>
          <c:invertIfNegative val="0"/>
          <c:cat>
            <c:strRef>
              <c:f>Sheet2!$A$20:$A$29</c:f>
              <c:strCache>
                <c:ptCount val="10"/>
                <c:pt idx="0">
                  <c:v>Abiotic depletion</c:v>
                </c:pt>
                <c:pt idx="1">
                  <c:v>Acidification</c:v>
                </c:pt>
                <c:pt idx="2">
                  <c:v>Eutrophication</c:v>
                </c:pt>
                <c:pt idx="3">
                  <c:v>Global warming (GWP100)</c:v>
                </c:pt>
                <c:pt idx="4">
                  <c:v>Ozone layer depletion (ODP)</c:v>
                </c:pt>
                <c:pt idx="5">
                  <c:v>Human toxicity</c:v>
                </c:pt>
                <c:pt idx="6">
                  <c:v>Fresh water aquatic ecotox.</c:v>
                </c:pt>
                <c:pt idx="7">
                  <c:v>Marine aquatic ecotoxicity</c:v>
                </c:pt>
                <c:pt idx="8">
                  <c:v>Terrestrial ecotoxicity</c:v>
                </c:pt>
                <c:pt idx="9">
                  <c:v>Photochemical oxidation</c:v>
                </c:pt>
              </c:strCache>
            </c:strRef>
          </c:cat>
          <c:val>
            <c:numRef>
              <c:f>Sheet2!$I$20:$I$29</c:f>
              <c:numCache>
                <c:formatCode>0.00000%</c:formatCode>
                <c:ptCount val="10"/>
                <c:pt idx="0">
                  <c:v>0.35521716869664899</c:v>
                </c:pt>
                <c:pt idx="1">
                  <c:v>1.35571075695611E-2</c:v>
                </c:pt>
                <c:pt idx="2">
                  <c:v>0.30237140319583899</c:v>
                </c:pt>
                <c:pt idx="3">
                  <c:v>1</c:v>
                </c:pt>
                <c:pt idx="4">
                  <c:v>8.97513993966918E-2</c:v>
                </c:pt>
                <c:pt idx="5">
                  <c:v>5.9490992936937603E-2</c:v>
                </c:pt>
                <c:pt idx="6">
                  <c:v>1.1568593535917699E-2</c:v>
                </c:pt>
                <c:pt idx="7">
                  <c:v>3.7272934790441102E-2</c:v>
                </c:pt>
                <c:pt idx="8">
                  <c:v>5.43860149645937E-2</c:v>
                </c:pt>
                <c:pt idx="9">
                  <c:v>0.27962924412874302</c:v>
                </c:pt>
              </c:numCache>
            </c:numRef>
          </c:val>
        </c:ser>
        <c:ser>
          <c:idx val="2"/>
          <c:order val="2"/>
          <c:tx>
            <c:strRef>
              <c:f>Sheet2!$J$19</c:f>
              <c:strCache>
                <c:ptCount val="1"/>
                <c:pt idx="0">
                  <c:v>N removal by ion exchange with broadened system boundary</c:v>
                </c:pt>
              </c:strCache>
            </c:strRef>
          </c:tx>
          <c:spPr>
            <a:ln>
              <a:solidFill>
                <a:schemeClr val="tx1"/>
              </a:solidFill>
            </a:ln>
          </c:spPr>
          <c:invertIfNegative val="0"/>
          <c:cat>
            <c:strRef>
              <c:f>Sheet2!$A$20:$A$29</c:f>
              <c:strCache>
                <c:ptCount val="10"/>
                <c:pt idx="0">
                  <c:v>Abiotic depletion</c:v>
                </c:pt>
                <c:pt idx="1">
                  <c:v>Acidification</c:v>
                </c:pt>
                <c:pt idx="2">
                  <c:v>Eutrophication</c:v>
                </c:pt>
                <c:pt idx="3">
                  <c:v>Global warming (GWP100)</c:v>
                </c:pt>
                <c:pt idx="4">
                  <c:v>Ozone layer depletion (ODP)</c:v>
                </c:pt>
                <c:pt idx="5">
                  <c:v>Human toxicity</c:v>
                </c:pt>
                <c:pt idx="6">
                  <c:v>Fresh water aquatic ecotox.</c:v>
                </c:pt>
                <c:pt idx="7">
                  <c:v>Marine aquatic ecotoxicity</c:v>
                </c:pt>
                <c:pt idx="8">
                  <c:v>Terrestrial ecotoxicity</c:v>
                </c:pt>
                <c:pt idx="9">
                  <c:v>Photochemical oxidation</c:v>
                </c:pt>
              </c:strCache>
            </c:strRef>
          </c:cat>
          <c:val>
            <c:numRef>
              <c:f>Sheet2!$J$20:$J$29</c:f>
              <c:numCache>
                <c:formatCode>0.00000%</c:formatCode>
                <c:ptCount val="10"/>
                <c:pt idx="0">
                  <c:v>0.87546651013369703</c:v>
                </c:pt>
                <c:pt idx="1">
                  <c:v>2.4460309303525898E-2</c:v>
                </c:pt>
                <c:pt idx="2">
                  <c:v>2.7470426300270401E-2</c:v>
                </c:pt>
                <c:pt idx="3">
                  <c:v>0.239754543826388</c:v>
                </c:pt>
                <c:pt idx="4">
                  <c:v>1</c:v>
                </c:pt>
                <c:pt idx="5">
                  <c:v>1</c:v>
                </c:pt>
                <c:pt idx="6">
                  <c:v>1</c:v>
                </c:pt>
                <c:pt idx="7">
                  <c:v>1</c:v>
                </c:pt>
                <c:pt idx="8">
                  <c:v>1</c:v>
                </c:pt>
                <c:pt idx="9">
                  <c:v>1</c:v>
                </c:pt>
              </c:numCache>
            </c:numRef>
          </c:val>
        </c:ser>
        <c:ser>
          <c:idx val="3"/>
          <c:order val="3"/>
          <c:tx>
            <c:strRef>
              <c:f>Sheet2!$K$19</c:f>
              <c:strCache>
                <c:ptCount val="1"/>
                <c:pt idx="0">
                  <c:v>N removal by ion exchange</c:v>
                </c:pt>
              </c:strCache>
            </c:strRef>
          </c:tx>
          <c:spPr>
            <a:solidFill>
              <a:schemeClr val="accent4">
                <a:lumMod val="75000"/>
              </a:schemeClr>
            </a:solidFill>
            <a:ln>
              <a:solidFill>
                <a:schemeClr val="tx1"/>
              </a:solidFill>
            </a:ln>
          </c:spPr>
          <c:invertIfNegative val="0"/>
          <c:cat>
            <c:strRef>
              <c:f>Sheet2!$A$20:$A$29</c:f>
              <c:strCache>
                <c:ptCount val="10"/>
                <c:pt idx="0">
                  <c:v>Abiotic depletion</c:v>
                </c:pt>
                <c:pt idx="1">
                  <c:v>Acidification</c:v>
                </c:pt>
                <c:pt idx="2">
                  <c:v>Eutrophication</c:v>
                </c:pt>
                <c:pt idx="3">
                  <c:v>Global warming (GWP100)</c:v>
                </c:pt>
                <c:pt idx="4">
                  <c:v>Ozone layer depletion (ODP)</c:v>
                </c:pt>
                <c:pt idx="5">
                  <c:v>Human toxicity</c:v>
                </c:pt>
                <c:pt idx="6">
                  <c:v>Fresh water aquatic ecotox.</c:v>
                </c:pt>
                <c:pt idx="7">
                  <c:v>Marine aquatic ecotoxicity</c:v>
                </c:pt>
                <c:pt idx="8">
                  <c:v>Terrestrial ecotoxicity</c:v>
                </c:pt>
                <c:pt idx="9">
                  <c:v>Photochemical oxidation</c:v>
                </c:pt>
              </c:strCache>
            </c:strRef>
          </c:cat>
          <c:val>
            <c:numRef>
              <c:f>Sheet2!$K$20:$K$29</c:f>
              <c:numCache>
                <c:formatCode>0.00000%</c:formatCode>
                <c:ptCount val="10"/>
                <c:pt idx="0">
                  <c:v>0.50797183209741903</c:v>
                </c:pt>
                <c:pt idx="1">
                  <c:v>6.6064166435084604E-3</c:v>
                </c:pt>
                <c:pt idx="2">
                  <c:v>1</c:v>
                </c:pt>
                <c:pt idx="3">
                  <c:v>0.191906184202217</c:v>
                </c:pt>
                <c:pt idx="4">
                  <c:v>0.66180553142907605</c:v>
                </c:pt>
                <c:pt idx="5">
                  <c:v>0.70120199844917397</c:v>
                </c:pt>
                <c:pt idx="6">
                  <c:v>0.77601335474324995</c:v>
                </c:pt>
                <c:pt idx="7">
                  <c:v>0.73771818447094495</c:v>
                </c:pt>
                <c:pt idx="8">
                  <c:v>0.705825625865387</c:v>
                </c:pt>
                <c:pt idx="9">
                  <c:v>0.61469114887037002</c:v>
                </c:pt>
              </c:numCache>
            </c:numRef>
          </c:val>
        </c:ser>
        <c:dLbls>
          <c:showLegendKey val="0"/>
          <c:showVal val="0"/>
          <c:showCatName val="0"/>
          <c:showSerName val="0"/>
          <c:showPercent val="0"/>
          <c:showBubbleSize val="0"/>
        </c:dLbls>
        <c:gapWidth val="75"/>
        <c:overlap val="-25"/>
        <c:axId val="89409024"/>
        <c:axId val="89410944"/>
      </c:barChart>
      <c:catAx>
        <c:axId val="89409024"/>
        <c:scaling>
          <c:orientation val="minMax"/>
        </c:scaling>
        <c:delete val="0"/>
        <c:axPos val="b"/>
        <c:majorTickMark val="none"/>
        <c:minorTickMark val="none"/>
        <c:tickLblPos val="nextTo"/>
        <c:txPr>
          <a:bodyPr/>
          <a:lstStyle/>
          <a:p>
            <a:pPr>
              <a:defRPr sz="600"/>
            </a:pPr>
            <a:endParaRPr lang="en-US"/>
          </a:p>
        </c:txPr>
        <c:crossAx val="89410944"/>
        <c:crosses val="autoZero"/>
        <c:auto val="1"/>
        <c:lblAlgn val="ctr"/>
        <c:lblOffset val="100"/>
        <c:noMultiLvlLbl val="0"/>
      </c:catAx>
      <c:valAx>
        <c:axId val="89410944"/>
        <c:scaling>
          <c:orientation val="minMax"/>
          <c:max val="1"/>
        </c:scaling>
        <c:delete val="0"/>
        <c:axPos val="l"/>
        <c:majorGridlines/>
        <c:numFmt formatCode="0%" sourceLinked="0"/>
        <c:majorTickMark val="none"/>
        <c:minorTickMark val="none"/>
        <c:tickLblPos val="nextTo"/>
        <c:txPr>
          <a:bodyPr/>
          <a:lstStyle/>
          <a:p>
            <a:pPr>
              <a:defRPr sz="600"/>
            </a:pPr>
            <a:endParaRPr lang="en-US"/>
          </a:p>
        </c:txPr>
        <c:crossAx val="89409024"/>
        <c:crosses val="autoZero"/>
        <c:crossBetween val="between"/>
      </c:valAx>
    </c:plotArea>
    <c:legend>
      <c:legendPos val="b"/>
      <c:layout/>
      <c:overlay val="0"/>
      <c:txPr>
        <a:bodyPr/>
        <a:lstStyle/>
        <a:p>
          <a:pPr>
            <a:defRPr sz="600"/>
          </a:pPr>
          <a:endParaRPr lang="en-US"/>
        </a:p>
      </c:txPr>
    </c:legend>
    <c:plotVisOnly val="1"/>
    <c:dispBlanksAs val="gap"/>
    <c:showDLblsOverMax val="0"/>
  </c:chart>
  <c:spPr>
    <a:noFill/>
    <a:ln>
      <a:noFill/>
    </a:ln>
  </c:sp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en-GB"/>
  <c:roundedCorners val="0"/>
  <mc:AlternateContent xmlns:mc="http://schemas.openxmlformats.org/markup-compatibility/2006">
    <mc:Choice xmlns:c14="http://schemas.microsoft.com/office/drawing/2007/8/2/chart" Requires="c14">
      <c14:style val="134"/>
    </mc:Choice>
    <mc:Fallback>
      <c:style val="34"/>
    </mc:Fallback>
  </mc:AlternateContent>
  <c:chart>
    <c:title>
      <c:tx>
        <c:rich>
          <a:bodyPr/>
          <a:lstStyle/>
          <a:p>
            <a:pPr>
              <a:defRPr sz="800"/>
            </a:pPr>
            <a:r>
              <a:rPr lang="en-US" sz="800"/>
              <a:t>Sensitivity Analysis on Exchange Capacity of Zeolite</a:t>
            </a:r>
          </a:p>
        </c:rich>
      </c:tx>
      <c:layout/>
      <c:overlay val="0"/>
    </c:title>
    <c:autoTitleDeleted val="0"/>
    <c:plotArea>
      <c:layout/>
      <c:barChart>
        <c:barDir val="col"/>
        <c:grouping val="clustered"/>
        <c:varyColors val="0"/>
        <c:ser>
          <c:idx val="0"/>
          <c:order val="0"/>
          <c:tx>
            <c:strRef>
              <c:f>Sheet5!$K$22</c:f>
              <c:strCache>
                <c:ptCount val="1"/>
                <c:pt idx="0">
                  <c:v>N removal by Anammox</c:v>
                </c:pt>
              </c:strCache>
            </c:strRef>
          </c:tx>
          <c:spPr>
            <a:ln>
              <a:solidFill>
                <a:schemeClr val="tx1"/>
              </a:solidFill>
            </a:ln>
          </c:spPr>
          <c:invertIfNegative val="0"/>
          <c:cat>
            <c:strRef>
              <c:f>Sheet5!$A$23:$A$32</c:f>
              <c:strCache>
                <c:ptCount val="10"/>
                <c:pt idx="0">
                  <c:v>Abiotic depletion</c:v>
                </c:pt>
                <c:pt idx="1">
                  <c:v>Acidification</c:v>
                </c:pt>
                <c:pt idx="2">
                  <c:v>Eutrophication</c:v>
                </c:pt>
                <c:pt idx="3">
                  <c:v>Global warming (GWP100)</c:v>
                </c:pt>
                <c:pt idx="4">
                  <c:v>Ozone layer depletion (ODP)</c:v>
                </c:pt>
                <c:pt idx="5">
                  <c:v>Human toxicity</c:v>
                </c:pt>
                <c:pt idx="6">
                  <c:v>Fresh water aquatic ecotox.</c:v>
                </c:pt>
                <c:pt idx="7">
                  <c:v>Marine aquatic ecotoxicity</c:v>
                </c:pt>
                <c:pt idx="8">
                  <c:v>Terrestrial ecotoxicity</c:v>
                </c:pt>
                <c:pt idx="9">
                  <c:v>Photochemical oxidation</c:v>
                </c:pt>
              </c:strCache>
            </c:strRef>
          </c:cat>
          <c:val>
            <c:numRef>
              <c:f>Sheet5!$K$23:$K$32</c:f>
              <c:numCache>
                <c:formatCode>0.000000%</c:formatCode>
                <c:ptCount val="10"/>
                <c:pt idx="0">
                  <c:v>1</c:v>
                </c:pt>
                <c:pt idx="1">
                  <c:v>1</c:v>
                </c:pt>
                <c:pt idx="2">
                  <c:v>0.99652027263170195</c:v>
                </c:pt>
                <c:pt idx="3">
                  <c:v>0.404232510140347</c:v>
                </c:pt>
                <c:pt idx="4">
                  <c:v>0.27753512931562102</c:v>
                </c:pt>
                <c:pt idx="5">
                  <c:v>0.40989357902122697</c:v>
                </c:pt>
                <c:pt idx="6">
                  <c:v>3.7812207744139598E-2</c:v>
                </c:pt>
                <c:pt idx="7">
                  <c:v>0.113477715442688</c:v>
                </c:pt>
                <c:pt idx="8">
                  <c:v>0.178621876254487</c:v>
                </c:pt>
                <c:pt idx="9">
                  <c:v>0.87787785460131595</c:v>
                </c:pt>
              </c:numCache>
            </c:numRef>
          </c:val>
        </c:ser>
        <c:ser>
          <c:idx val="1"/>
          <c:order val="1"/>
          <c:tx>
            <c:strRef>
              <c:f>Sheet5!$L$22</c:f>
              <c:strCache>
                <c:ptCount val="1"/>
                <c:pt idx="0">
                  <c:v>N removal by conventional nitrification &amp; denitrification</c:v>
                </c:pt>
              </c:strCache>
            </c:strRef>
          </c:tx>
          <c:spPr>
            <a:solidFill>
              <a:schemeClr val="bg1">
                <a:lumMod val="50000"/>
              </a:schemeClr>
            </a:solidFill>
            <a:ln>
              <a:solidFill>
                <a:schemeClr val="tx1"/>
              </a:solidFill>
            </a:ln>
          </c:spPr>
          <c:invertIfNegative val="0"/>
          <c:cat>
            <c:strRef>
              <c:f>Sheet5!$A$23:$A$32</c:f>
              <c:strCache>
                <c:ptCount val="10"/>
                <c:pt idx="0">
                  <c:v>Abiotic depletion</c:v>
                </c:pt>
                <c:pt idx="1">
                  <c:v>Acidification</c:v>
                </c:pt>
                <c:pt idx="2">
                  <c:v>Eutrophication</c:v>
                </c:pt>
                <c:pt idx="3">
                  <c:v>Global warming (GWP100)</c:v>
                </c:pt>
                <c:pt idx="4">
                  <c:v>Ozone layer depletion (ODP)</c:v>
                </c:pt>
                <c:pt idx="5">
                  <c:v>Human toxicity</c:v>
                </c:pt>
                <c:pt idx="6">
                  <c:v>Fresh water aquatic ecotox.</c:v>
                </c:pt>
                <c:pt idx="7">
                  <c:v>Marine aquatic ecotoxicity</c:v>
                </c:pt>
                <c:pt idx="8">
                  <c:v>Terrestrial ecotoxicity</c:v>
                </c:pt>
                <c:pt idx="9">
                  <c:v>Photochemical oxidation</c:v>
                </c:pt>
              </c:strCache>
            </c:strRef>
          </c:cat>
          <c:val>
            <c:numRef>
              <c:f>Sheet5!$L$23:$L$32</c:f>
              <c:numCache>
                <c:formatCode>0.000000%</c:formatCode>
                <c:ptCount val="10"/>
                <c:pt idx="0">
                  <c:v>0.35521716869664899</c:v>
                </c:pt>
                <c:pt idx="1">
                  <c:v>1.35571075695611E-2</c:v>
                </c:pt>
                <c:pt idx="2">
                  <c:v>0.30169625926462601</c:v>
                </c:pt>
                <c:pt idx="3">
                  <c:v>1</c:v>
                </c:pt>
                <c:pt idx="4">
                  <c:v>9.6613875350004305E-2</c:v>
                </c:pt>
                <c:pt idx="5">
                  <c:v>6.3474365127081503E-2</c:v>
                </c:pt>
                <c:pt idx="6">
                  <c:v>1.21396832155823E-2</c:v>
                </c:pt>
                <c:pt idx="7">
                  <c:v>3.9445858223581001E-2</c:v>
                </c:pt>
                <c:pt idx="8">
                  <c:v>5.7967509675436298E-2</c:v>
                </c:pt>
                <c:pt idx="9">
                  <c:v>0.30425080333320897</c:v>
                </c:pt>
              </c:numCache>
            </c:numRef>
          </c:val>
        </c:ser>
        <c:ser>
          <c:idx val="2"/>
          <c:order val="2"/>
          <c:tx>
            <c:strRef>
              <c:f>Sheet5!$M$22</c:f>
              <c:strCache>
                <c:ptCount val="1"/>
                <c:pt idx="0">
                  <c:v>N removal by ion exchange</c:v>
                </c:pt>
              </c:strCache>
            </c:strRef>
          </c:tx>
          <c:spPr>
            <a:ln>
              <a:solidFill>
                <a:schemeClr val="tx1"/>
              </a:solidFill>
            </a:ln>
          </c:spPr>
          <c:invertIfNegative val="0"/>
          <c:cat>
            <c:strRef>
              <c:f>Sheet5!$A$23:$A$32</c:f>
              <c:strCache>
                <c:ptCount val="10"/>
                <c:pt idx="0">
                  <c:v>Abiotic depletion</c:v>
                </c:pt>
                <c:pt idx="1">
                  <c:v>Acidification</c:v>
                </c:pt>
                <c:pt idx="2">
                  <c:v>Eutrophication</c:v>
                </c:pt>
                <c:pt idx="3">
                  <c:v>Global warming (GWP100)</c:v>
                </c:pt>
                <c:pt idx="4">
                  <c:v>Ozone layer depletion (ODP)</c:v>
                </c:pt>
                <c:pt idx="5">
                  <c:v>Human toxicity</c:v>
                </c:pt>
                <c:pt idx="6">
                  <c:v>Fresh water aquatic ecotox.</c:v>
                </c:pt>
                <c:pt idx="7">
                  <c:v>Marine aquatic ecotoxicity</c:v>
                </c:pt>
                <c:pt idx="8">
                  <c:v>Terrestrial ecotoxicity</c:v>
                </c:pt>
                <c:pt idx="9">
                  <c:v>Photochemical oxidation</c:v>
                </c:pt>
              </c:strCache>
            </c:strRef>
          </c:cat>
          <c:val>
            <c:numRef>
              <c:f>Sheet5!$M$23:$M$32</c:f>
              <c:numCache>
                <c:formatCode>0.000000%</c:formatCode>
                <c:ptCount val="10"/>
                <c:pt idx="0">
                  <c:v>0.50797183209741903</c:v>
                </c:pt>
                <c:pt idx="1">
                  <c:v>6.6064166435084604E-3</c:v>
                </c:pt>
                <c:pt idx="2">
                  <c:v>0.99776717002971405</c:v>
                </c:pt>
                <c:pt idx="3">
                  <c:v>0.191906184202217</c:v>
                </c:pt>
                <c:pt idx="4">
                  <c:v>0.71240780142965598</c:v>
                </c:pt>
                <c:pt idx="5">
                  <c:v>0.74815277876740804</c:v>
                </c:pt>
                <c:pt idx="6">
                  <c:v>0.814321660484981</c:v>
                </c:pt>
                <c:pt idx="7">
                  <c:v>0.78072539973593202</c:v>
                </c:pt>
                <c:pt idx="8">
                  <c:v>0.75230652260804898</c:v>
                </c:pt>
                <c:pt idx="9">
                  <c:v>0.66881515353779497</c:v>
                </c:pt>
              </c:numCache>
            </c:numRef>
          </c:val>
        </c:ser>
        <c:ser>
          <c:idx val="3"/>
          <c:order val="3"/>
          <c:tx>
            <c:strRef>
              <c:f>Sheet5!$N$22</c:f>
              <c:strCache>
                <c:ptCount val="1"/>
                <c:pt idx="0">
                  <c:v>N removal by ion exchange CEC-10%</c:v>
                </c:pt>
              </c:strCache>
            </c:strRef>
          </c:tx>
          <c:spPr>
            <a:ln>
              <a:solidFill>
                <a:schemeClr val="tx1"/>
              </a:solidFill>
            </a:ln>
          </c:spPr>
          <c:invertIfNegative val="0"/>
          <c:cat>
            <c:strRef>
              <c:f>Sheet5!$A$23:$A$32</c:f>
              <c:strCache>
                <c:ptCount val="10"/>
                <c:pt idx="0">
                  <c:v>Abiotic depletion</c:v>
                </c:pt>
                <c:pt idx="1">
                  <c:v>Acidification</c:v>
                </c:pt>
                <c:pt idx="2">
                  <c:v>Eutrophication</c:v>
                </c:pt>
                <c:pt idx="3">
                  <c:v>Global warming (GWP100)</c:v>
                </c:pt>
                <c:pt idx="4">
                  <c:v>Ozone layer depletion (ODP)</c:v>
                </c:pt>
                <c:pt idx="5">
                  <c:v>Human toxicity</c:v>
                </c:pt>
                <c:pt idx="6">
                  <c:v>Fresh water aquatic ecotox.</c:v>
                </c:pt>
                <c:pt idx="7">
                  <c:v>Marine aquatic ecotoxicity</c:v>
                </c:pt>
                <c:pt idx="8">
                  <c:v>Terrestrial ecotoxicity</c:v>
                </c:pt>
                <c:pt idx="9">
                  <c:v>Photochemical oxidation</c:v>
                </c:pt>
              </c:strCache>
            </c:strRef>
          </c:cat>
          <c:val>
            <c:numRef>
              <c:f>Sheet5!$N$23:$N$32</c:f>
              <c:numCache>
                <c:formatCode>0.000000%</c:formatCode>
                <c:ptCount val="10"/>
                <c:pt idx="0">
                  <c:v>0.653127295064727</c:v>
                </c:pt>
                <c:pt idx="1">
                  <c:v>1.3658464495393201E-2</c:v>
                </c:pt>
                <c:pt idx="2">
                  <c:v>0.99888358501485697</c:v>
                </c:pt>
                <c:pt idx="3">
                  <c:v>0.210805643727939</c:v>
                </c:pt>
                <c:pt idx="4">
                  <c:v>0.85620390071482699</c:v>
                </c:pt>
                <c:pt idx="5">
                  <c:v>0.87407638938370402</c:v>
                </c:pt>
                <c:pt idx="6">
                  <c:v>0.90716083024249095</c:v>
                </c:pt>
                <c:pt idx="7">
                  <c:v>0.89036269986796601</c:v>
                </c:pt>
                <c:pt idx="8">
                  <c:v>0.87615326130402504</c:v>
                </c:pt>
                <c:pt idx="9">
                  <c:v>0.83440757676889499</c:v>
                </c:pt>
              </c:numCache>
            </c:numRef>
          </c:val>
        </c:ser>
        <c:ser>
          <c:idx val="4"/>
          <c:order val="4"/>
          <c:tx>
            <c:strRef>
              <c:f>Sheet5!$O$22</c:f>
              <c:strCache>
                <c:ptCount val="1"/>
                <c:pt idx="0">
                  <c:v>N removal by ion exchange CEC-20%</c:v>
                </c:pt>
              </c:strCache>
            </c:strRef>
          </c:tx>
          <c:spPr>
            <a:ln>
              <a:solidFill>
                <a:schemeClr val="tx1"/>
              </a:solidFill>
            </a:ln>
          </c:spPr>
          <c:invertIfNegative val="0"/>
          <c:cat>
            <c:strRef>
              <c:f>Sheet5!$A$23:$A$32</c:f>
              <c:strCache>
                <c:ptCount val="10"/>
                <c:pt idx="0">
                  <c:v>Abiotic depletion</c:v>
                </c:pt>
                <c:pt idx="1">
                  <c:v>Acidification</c:v>
                </c:pt>
                <c:pt idx="2">
                  <c:v>Eutrophication</c:v>
                </c:pt>
                <c:pt idx="3">
                  <c:v>Global warming (GWP100)</c:v>
                </c:pt>
                <c:pt idx="4">
                  <c:v>Ozone layer depletion (ODP)</c:v>
                </c:pt>
                <c:pt idx="5">
                  <c:v>Human toxicity</c:v>
                </c:pt>
                <c:pt idx="6">
                  <c:v>Fresh water aquatic ecotox.</c:v>
                </c:pt>
                <c:pt idx="7">
                  <c:v>Marine aquatic ecotoxicity</c:v>
                </c:pt>
                <c:pt idx="8">
                  <c:v>Terrestrial ecotoxicity</c:v>
                </c:pt>
                <c:pt idx="9">
                  <c:v>Photochemical oxidation</c:v>
                </c:pt>
              </c:strCache>
            </c:strRef>
          </c:cat>
          <c:val>
            <c:numRef>
              <c:f>Sheet5!$O$23:$O$32</c:f>
              <c:numCache>
                <c:formatCode>0.000000%</c:formatCode>
                <c:ptCount val="10"/>
                <c:pt idx="0">
                  <c:v>0.79828275803203796</c:v>
                </c:pt>
                <c:pt idx="1">
                  <c:v>2.0710512347277998E-2</c:v>
                </c:pt>
                <c:pt idx="2">
                  <c:v>1</c:v>
                </c:pt>
                <c:pt idx="3">
                  <c:v>0.229705103253662</c:v>
                </c:pt>
                <c:pt idx="4">
                  <c:v>1</c:v>
                </c:pt>
                <c:pt idx="5">
                  <c:v>1</c:v>
                </c:pt>
                <c:pt idx="6">
                  <c:v>1</c:v>
                </c:pt>
                <c:pt idx="7">
                  <c:v>1</c:v>
                </c:pt>
                <c:pt idx="8">
                  <c:v>1</c:v>
                </c:pt>
                <c:pt idx="9">
                  <c:v>1</c:v>
                </c:pt>
              </c:numCache>
            </c:numRef>
          </c:val>
        </c:ser>
        <c:ser>
          <c:idx val="5"/>
          <c:order val="5"/>
          <c:tx>
            <c:strRef>
              <c:f>Sheet5!$P$22</c:f>
              <c:strCache>
                <c:ptCount val="1"/>
                <c:pt idx="0">
                  <c:v>N removal by ion exchange CEC+10%</c:v>
                </c:pt>
              </c:strCache>
            </c:strRef>
          </c:tx>
          <c:spPr>
            <a:ln>
              <a:solidFill>
                <a:schemeClr val="tx1"/>
              </a:solidFill>
            </a:ln>
          </c:spPr>
          <c:invertIfNegative val="0"/>
          <c:cat>
            <c:strRef>
              <c:f>Sheet5!$A$23:$A$32</c:f>
              <c:strCache>
                <c:ptCount val="10"/>
                <c:pt idx="0">
                  <c:v>Abiotic depletion</c:v>
                </c:pt>
                <c:pt idx="1">
                  <c:v>Acidification</c:v>
                </c:pt>
                <c:pt idx="2">
                  <c:v>Eutrophication</c:v>
                </c:pt>
                <c:pt idx="3">
                  <c:v>Global warming (GWP100)</c:v>
                </c:pt>
                <c:pt idx="4">
                  <c:v>Ozone layer depletion (ODP)</c:v>
                </c:pt>
                <c:pt idx="5">
                  <c:v>Human toxicity</c:v>
                </c:pt>
                <c:pt idx="6">
                  <c:v>Fresh water aquatic ecotox.</c:v>
                </c:pt>
                <c:pt idx="7">
                  <c:v>Marine aquatic ecotoxicity</c:v>
                </c:pt>
                <c:pt idx="8">
                  <c:v>Terrestrial ecotoxicity</c:v>
                </c:pt>
                <c:pt idx="9">
                  <c:v>Photochemical oxidation</c:v>
                </c:pt>
              </c:strCache>
            </c:strRef>
          </c:cat>
          <c:val>
            <c:numRef>
              <c:f>Sheet5!$P$23:$P$32</c:f>
              <c:numCache>
                <c:formatCode>0.000000%</c:formatCode>
                <c:ptCount val="10"/>
                <c:pt idx="0">
                  <c:v>0.362816369130111</c:v>
                </c:pt>
                <c:pt idx="1">
                  <c:v>-4.4563120837629201E-4</c:v>
                </c:pt>
                <c:pt idx="2">
                  <c:v>0.99665075504457101</c:v>
                </c:pt>
                <c:pt idx="3">
                  <c:v>0.173006724676494</c:v>
                </c:pt>
                <c:pt idx="4">
                  <c:v>0.56861170214448498</c:v>
                </c:pt>
                <c:pt idx="5">
                  <c:v>0.62222916815111295</c:v>
                </c:pt>
                <c:pt idx="6">
                  <c:v>0.72148249072746995</c:v>
                </c:pt>
                <c:pt idx="7">
                  <c:v>0.67108809960389804</c:v>
                </c:pt>
                <c:pt idx="8">
                  <c:v>0.62845978391207402</c:v>
                </c:pt>
                <c:pt idx="9">
                  <c:v>0.50322273030668996</c:v>
                </c:pt>
              </c:numCache>
            </c:numRef>
          </c:val>
        </c:ser>
        <c:ser>
          <c:idx val="6"/>
          <c:order val="6"/>
          <c:tx>
            <c:strRef>
              <c:f>Sheet5!$Q$22</c:f>
              <c:strCache>
                <c:ptCount val="1"/>
                <c:pt idx="0">
                  <c:v>N removal by ion exchange CEC+20%</c:v>
                </c:pt>
              </c:strCache>
            </c:strRef>
          </c:tx>
          <c:spPr>
            <a:ln>
              <a:solidFill>
                <a:schemeClr val="tx1"/>
              </a:solidFill>
            </a:ln>
          </c:spPr>
          <c:invertIfNegative val="0"/>
          <c:cat>
            <c:strRef>
              <c:f>Sheet5!$A$23:$A$32</c:f>
              <c:strCache>
                <c:ptCount val="10"/>
                <c:pt idx="0">
                  <c:v>Abiotic depletion</c:v>
                </c:pt>
                <c:pt idx="1">
                  <c:v>Acidification</c:v>
                </c:pt>
                <c:pt idx="2">
                  <c:v>Eutrophication</c:v>
                </c:pt>
                <c:pt idx="3">
                  <c:v>Global warming (GWP100)</c:v>
                </c:pt>
                <c:pt idx="4">
                  <c:v>Ozone layer depletion (ODP)</c:v>
                </c:pt>
                <c:pt idx="5">
                  <c:v>Human toxicity</c:v>
                </c:pt>
                <c:pt idx="6">
                  <c:v>Fresh water aquatic ecotox.</c:v>
                </c:pt>
                <c:pt idx="7">
                  <c:v>Marine aquatic ecotoxicity</c:v>
                </c:pt>
                <c:pt idx="8">
                  <c:v>Terrestrial ecotoxicity</c:v>
                </c:pt>
                <c:pt idx="9">
                  <c:v>Photochemical oxidation</c:v>
                </c:pt>
              </c:strCache>
            </c:strRef>
          </c:cat>
          <c:val>
            <c:numRef>
              <c:f>Sheet5!$Q$23:$Q$32</c:f>
              <c:numCache>
                <c:formatCode>0.000000%</c:formatCode>
                <c:ptCount val="10"/>
                <c:pt idx="0">
                  <c:v>0.21766090616280301</c:v>
                </c:pt>
                <c:pt idx="1">
                  <c:v>-7.4976790602610402E-3</c:v>
                </c:pt>
                <c:pt idx="2">
                  <c:v>0.99553434005942798</c:v>
                </c:pt>
                <c:pt idx="3">
                  <c:v>0.154107265150771</c:v>
                </c:pt>
                <c:pt idx="4">
                  <c:v>0.42481560285931202</c:v>
                </c:pt>
                <c:pt idx="5">
                  <c:v>0.49630555753481698</c:v>
                </c:pt>
                <c:pt idx="6">
                  <c:v>0.62864332096996101</c:v>
                </c:pt>
                <c:pt idx="7">
                  <c:v>0.56145079947186405</c:v>
                </c:pt>
                <c:pt idx="8">
                  <c:v>0.50461304521609796</c:v>
                </c:pt>
                <c:pt idx="9">
                  <c:v>0.337630307075586</c:v>
                </c:pt>
              </c:numCache>
            </c:numRef>
          </c:val>
        </c:ser>
        <c:dLbls>
          <c:showLegendKey val="0"/>
          <c:showVal val="0"/>
          <c:showCatName val="0"/>
          <c:showSerName val="0"/>
          <c:showPercent val="0"/>
          <c:showBubbleSize val="0"/>
        </c:dLbls>
        <c:gapWidth val="75"/>
        <c:overlap val="-25"/>
        <c:axId val="124926976"/>
        <c:axId val="181122560"/>
      </c:barChart>
      <c:catAx>
        <c:axId val="124926976"/>
        <c:scaling>
          <c:orientation val="minMax"/>
        </c:scaling>
        <c:delete val="0"/>
        <c:axPos val="b"/>
        <c:majorTickMark val="none"/>
        <c:minorTickMark val="none"/>
        <c:tickLblPos val="nextTo"/>
        <c:txPr>
          <a:bodyPr/>
          <a:lstStyle/>
          <a:p>
            <a:pPr>
              <a:defRPr sz="600"/>
            </a:pPr>
            <a:endParaRPr lang="en-US"/>
          </a:p>
        </c:txPr>
        <c:crossAx val="181122560"/>
        <c:crosses val="autoZero"/>
        <c:auto val="1"/>
        <c:lblAlgn val="ctr"/>
        <c:lblOffset val="100"/>
        <c:noMultiLvlLbl val="0"/>
      </c:catAx>
      <c:valAx>
        <c:axId val="181122560"/>
        <c:scaling>
          <c:orientation val="minMax"/>
          <c:max val="1"/>
        </c:scaling>
        <c:delete val="0"/>
        <c:axPos val="l"/>
        <c:majorGridlines/>
        <c:numFmt formatCode="0%" sourceLinked="0"/>
        <c:majorTickMark val="none"/>
        <c:minorTickMark val="none"/>
        <c:tickLblPos val="nextTo"/>
        <c:txPr>
          <a:bodyPr/>
          <a:lstStyle/>
          <a:p>
            <a:pPr>
              <a:defRPr sz="600"/>
            </a:pPr>
            <a:endParaRPr lang="en-US"/>
          </a:p>
        </c:txPr>
        <c:crossAx val="124926976"/>
        <c:crosses val="autoZero"/>
        <c:crossBetween val="between"/>
      </c:valAx>
    </c:plotArea>
    <c:legend>
      <c:legendPos val="b"/>
      <c:layout/>
      <c:overlay val="0"/>
      <c:txPr>
        <a:bodyPr/>
        <a:lstStyle/>
        <a:p>
          <a:pPr>
            <a:defRPr sz="600"/>
          </a:pPr>
          <a:endParaRPr lang="en-US"/>
        </a:p>
      </c:txPr>
    </c:legend>
    <c:plotVisOnly val="1"/>
    <c:dispBlanksAs val="gap"/>
    <c:showDLblsOverMax val="0"/>
  </c:chart>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3.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B5AC1B6-246C-4EC5-9D53-B1F78B4A58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33</Pages>
  <Words>14786</Words>
  <Characters>84282</Characters>
  <Application>Microsoft Office Word</Application>
  <DocSecurity>0</DocSecurity>
  <Lines>702</Lines>
  <Paragraphs>197</Paragraphs>
  <ScaleCrop>false</ScaleCrop>
  <HeadingPairs>
    <vt:vector size="2" baseType="variant">
      <vt:variant>
        <vt:lpstr>Title</vt:lpstr>
      </vt:variant>
      <vt:variant>
        <vt:i4>1</vt:i4>
      </vt:variant>
    </vt:vector>
  </HeadingPairs>
  <TitlesOfParts>
    <vt:vector size="1" baseType="lpstr">
      <vt:lpstr/>
    </vt:vector>
  </TitlesOfParts>
  <Company>Imperial College</Company>
  <LinksUpToDate>false</LinksUpToDate>
  <CharactersWithSpaces>98871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User1</dc:creator>
  <cp:lastModifiedBy>Guo, Miao</cp:lastModifiedBy>
  <cp:revision>3</cp:revision>
  <cp:lastPrinted>2016-02-03T17:29:00Z</cp:lastPrinted>
  <dcterms:created xsi:type="dcterms:W3CDTF">2016-03-10T14:50:00Z</dcterms:created>
  <dcterms:modified xsi:type="dcterms:W3CDTF">2016-03-10T14:50:00Z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ser Name_1">
    <vt:lpwstr>yanzi.lin14@gmail.com@www.mendeley.com</vt:lpwstr>
  </property>
  <property fmtid="{D5CDD505-2E9C-101B-9397-08002B2CF9AE}" pid="4" name="Mendeley Citation Style_1">
    <vt:lpwstr>http://www.zotero.org/styles/harvard-imperial-college-london</vt:lpwstr>
  </property>
  <property fmtid="{D5CDD505-2E9C-101B-9397-08002B2CF9AE}" pid="5" name="Mendeley Recent Style Id 0_1">
    <vt:lpwstr>http://www.zotero.org/styles/american-political-science-association</vt:lpwstr>
  </property>
  <property fmtid="{D5CDD505-2E9C-101B-9397-08002B2CF9AE}" pid="6" name="Mendeley Recent Style Name 0_1">
    <vt:lpwstr>American Political Science Association</vt:lpwstr>
  </property>
  <property fmtid="{D5CDD505-2E9C-101B-9397-08002B2CF9AE}" pid="7" name="Mendeley Recent Style Id 1_1">
    <vt:lpwstr>http://www.zotero.org/styles/apa</vt:lpwstr>
  </property>
  <property fmtid="{D5CDD505-2E9C-101B-9397-08002B2CF9AE}" pid="8" name="Mendeley Recent Style Name 1_1">
    <vt:lpwstr>American Psychological Association 6th edition</vt:lpwstr>
  </property>
  <property fmtid="{D5CDD505-2E9C-101B-9397-08002B2CF9AE}" pid="9" name="Mendeley Recent Style Id 2_1">
    <vt:lpwstr>http://www.zotero.org/styles/american-sociological-association</vt:lpwstr>
  </property>
  <property fmtid="{D5CDD505-2E9C-101B-9397-08002B2CF9AE}" pid="10" name="Mendeley Recent Style Name 2_1">
    <vt:lpwstr>American Sociological Association</vt:lpwstr>
  </property>
  <property fmtid="{D5CDD505-2E9C-101B-9397-08002B2CF9AE}" pid="11" name="Mendeley Recent Style Id 3_1">
    <vt:lpwstr>http://www.zotero.org/styles/chicago-author-date</vt:lpwstr>
  </property>
  <property fmtid="{D5CDD505-2E9C-101B-9397-08002B2CF9AE}" pid="12" name="Mendeley Recent Style Name 3_1">
    <vt:lpwstr>Chicago Manual of Style 16th edition (author-date)</vt:lpwstr>
  </property>
  <property fmtid="{D5CDD505-2E9C-101B-9397-08002B2CF9AE}" pid="13" name="Mendeley Recent Style Id 4_1">
    <vt:lpwstr>http://www.zotero.org/styles/harvard-imperial-college-london</vt:lpwstr>
  </property>
  <property fmtid="{D5CDD505-2E9C-101B-9397-08002B2CF9AE}" pid="14" name="Mendeley Recent Style Name 4_1">
    <vt:lpwstr>Harvard - Imperial College London</vt:lpwstr>
  </property>
  <property fmtid="{D5CDD505-2E9C-101B-9397-08002B2CF9AE}" pid="15" name="Mendeley Recent Style Id 5_1">
    <vt:lpwstr>http://www.zotero.org/styles/harvard1</vt:lpwstr>
  </property>
  <property fmtid="{D5CDD505-2E9C-101B-9397-08002B2CF9AE}" pid="16" name="Mendeley Recent Style Name 5_1">
    <vt:lpwstr>Harvard Reference format 1 (author-date)</vt:lpwstr>
  </property>
  <property fmtid="{D5CDD505-2E9C-101B-9397-08002B2CF9AE}" pid="17" name="Mendeley Recent Style Id 6_1">
    <vt:lpwstr>http://www.zotero.org/styles/ieee</vt:lpwstr>
  </property>
  <property fmtid="{D5CDD505-2E9C-101B-9397-08002B2CF9AE}" pid="18" name="Mendeley Recent Style Name 6_1">
    <vt:lpwstr>IEEE</vt:lpwstr>
  </property>
  <property fmtid="{D5CDD505-2E9C-101B-9397-08002B2CF9AE}" pid="19" name="Mendeley Recent Style Id 7_1">
    <vt:lpwstr>http://www.zotero.org/styles/modern-humanities-research-association</vt:lpwstr>
  </property>
  <property fmtid="{D5CDD505-2E9C-101B-9397-08002B2CF9AE}" pid="20" name="Mendeley Recent Style Name 7_1">
    <vt:lpwstr>Modern Humanities Research Association 3rd edition (note with bibliography)</vt:lpwstr>
  </property>
  <property fmtid="{D5CDD505-2E9C-101B-9397-08002B2CF9AE}" pid="21" name="Mendeley Recent Style Id 8_1">
    <vt:lpwstr>http://www.zotero.org/styles/modern-language-association</vt:lpwstr>
  </property>
  <property fmtid="{D5CDD505-2E9C-101B-9397-08002B2CF9AE}" pid="22" name="Mendeley Recent Style Name 8_1">
    <vt:lpwstr>Modern Language Association 7th edition</vt:lpwstr>
  </property>
  <property fmtid="{D5CDD505-2E9C-101B-9397-08002B2CF9AE}" pid="23" name="Mendeley Recent Style Id 9_1">
    <vt:lpwstr>http://www.zotero.org/styles/nature</vt:lpwstr>
  </property>
  <property fmtid="{D5CDD505-2E9C-101B-9397-08002B2CF9AE}" pid="24" name="Mendeley Recent Style Name 9_1">
    <vt:lpwstr>Nature</vt:lpwstr>
  </property>
</Properties>
</file>