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AC6" w:rsidRDefault="00531C89" w:rsidP="00CA7B11">
      <w:pPr>
        <w:spacing w:line="360" w:lineRule="auto"/>
        <w:rPr>
          <w:rFonts w:ascii="Times New Roman" w:hAnsi="Times New Roman" w:cs="Times New Roman"/>
          <w:b/>
          <w:sz w:val="28"/>
          <w:u w:val="single"/>
          <w:lang w:val="en-US"/>
        </w:rPr>
      </w:pPr>
      <w:r w:rsidRPr="000674A4">
        <w:rPr>
          <w:rFonts w:ascii="Times New Roman" w:hAnsi="Times New Roman" w:cs="Times New Roman"/>
          <w:b/>
          <w:sz w:val="28"/>
          <w:u w:val="single"/>
          <w:lang w:val="en-US"/>
        </w:rPr>
        <w:t>Performance</w:t>
      </w:r>
      <w:r w:rsidR="00695260" w:rsidRPr="000674A4">
        <w:rPr>
          <w:rFonts w:ascii="Times New Roman" w:hAnsi="Times New Roman" w:cs="Times New Roman"/>
          <w:b/>
          <w:sz w:val="28"/>
          <w:u w:val="single"/>
          <w:lang w:val="en-US"/>
        </w:rPr>
        <w:t xml:space="preserve"> of mRNA and DNA B</w:t>
      </w:r>
      <w:r w:rsidR="00CD653A" w:rsidRPr="000674A4">
        <w:rPr>
          <w:rFonts w:ascii="Times New Roman" w:hAnsi="Times New Roman" w:cs="Times New Roman"/>
          <w:b/>
          <w:sz w:val="28"/>
          <w:u w:val="single"/>
          <w:lang w:val="en-US"/>
        </w:rPr>
        <w:t xml:space="preserve">ased </w:t>
      </w:r>
      <w:r w:rsidR="00695260" w:rsidRPr="000674A4">
        <w:rPr>
          <w:rFonts w:ascii="Times New Roman" w:hAnsi="Times New Roman" w:cs="Times New Roman"/>
          <w:b/>
          <w:sz w:val="28"/>
          <w:u w:val="single"/>
          <w:lang w:val="en-US"/>
        </w:rPr>
        <w:t>High-R</w:t>
      </w:r>
      <w:r w:rsidR="00277726" w:rsidRPr="000674A4">
        <w:rPr>
          <w:rFonts w:ascii="Times New Roman" w:hAnsi="Times New Roman" w:cs="Times New Roman"/>
          <w:b/>
          <w:sz w:val="28"/>
          <w:u w:val="single"/>
          <w:lang w:val="en-US"/>
        </w:rPr>
        <w:t xml:space="preserve">isk </w:t>
      </w:r>
      <w:r w:rsidR="00F46F2E" w:rsidRPr="000674A4">
        <w:rPr>
          <w:rFonts w:ascii="Times New Roman" w:hAnsi="Times New Roman" w:cs="Times New Roman"/>
          <w:b/>
          <w:sz w:val="28"/>
          <w:u w:val="single"/>
          <w:lang w:val="en-US"/>
        </w:rPr>
        <w:t>Human Papillomavirus</w:t>
      </w:r>
      <w:r w:rsidR="00CD653A" w:rsidRPr="000674A4">
        <w:rPr>
          <w:rFonts w:ascii="Times New Roman" w:hAnsi="Times New Roman" w:cs="Times New Roman"/>
          <w:b/>
          <w:sz w:val="28"/>
          <w:u w:val="single"/>
          <w:lang w:val="en-US"/>
        </w:rPr>
        <w:t xml:space="preserve"> Assays in </w:t>
      </w:r>
      <w:r w:rsidR="00E90BC0" w:rsidRPr="00E90BC0">
        <w:rPr>
          <w:rFonts w:ascii="Times New Roman" w:hAnsi="Times New Roman" w:cs="Times New Roman"/>
          <w:b/>
          <w:sz w:val="28"/>
          <w:u w:val="single"/>
          <w:lang w:val="en-US"/>
        </w:rPr>
        <w:t>Detection of High-Grade Cervical Lesions</w:t>
      </w:r>
    </w:p>
    <w:p w:rsidR="004E535C" w:rsidRPr="004E535C" w:rsidRDefault="004E535C" w:rsidP="00CA7B11">
      <w:pPr>
        <w:spacing w:line="360" w:lineRule="auto"/>
        <w:rPr>
          <w:rFonts w:ascii="Times New Roman" w:hAnsi="Times New Roman" w:cs="Times New Roman"/>
          <w:b/>
          <w:sz w:val="24"/>
          <w:lang w:val="en-US"/>
        </w:rPr>
      </w:pPr>
      <w:r>
        <w:rPr>
          <w:rFonts w:ascii="Times New Roman" w:hAnsi="Times New Roman" w:cs="Times New Roman"/>
          <w:b/>
          <w:sz w:val="24"/>
          <w:lang w:val="en-US"/>
        </w:rPr>
        <w:t>Running headline: Evaluation of hrHPV assays</w:t>
      </w:r>
    </w:p>
    <w:p w:rsidR="00D84774" w:rsidRDefault="004D2A41" w:rsidP="00CA7B11">
      <w:pPr>
        <w:spacing w:line="360" w:lineRule="auto"/>
        <w:rPr>
          <w:rFonts w:ascii="Times New Roman" w:hAnsi="Times New Roman" w:cs="Times New Roman"/>
          <w:sz w:val="24"/>
          <w:vertAlign w:val="superscript"/>
        </w:rPr>
      </w:pPr>
      <w:r w:rsidRPr="00CA7B11">
        <w:rPr>
          <w:rFonts w:ascii="Times New Roman" w:hAnsi="Times New Roman" w:cs="Times New Roman"/>
          <w:sz w:val="24"/>
        </w:rPr>
        <w:t>Elina Virtanen</w:t>
      </w:r>
      <w:r w:rsidR="00EB7ACF">
        <w:rPr>
          <w:rFonts w:ascii="Times New Roman" w:hAnsi="Times New Roman" w:cs="Times New Roman"/>
          <w:sz w:val="24"/>
        </w:rPr>
        <w:t xml:space="preserve"> (MSc)</w:t>
      </w:r>
      <w:r w:rsidRPr="00CA7B11">
        <w:rPr>
          <w:rFonts w:ascii="Times New Roman" w:hAnsi="Times New Roman" w:cs="Times New Roman"/>
          <w:sz w:val="24"/>
          <w:vertAlign w:val="superscript"/>
        </w:rPr>
        <w:t>1</w:t>
      </w:r>
      <w:r w:rsidRPr="00CA7B11">
        <w:rPr>
          <w:rFonts w:ascii="Times New Roman" w:hAnsi="Times New Roman" w:cs="Times New Roman"/>
          <w:sz w:val="24"/>
        </w:rPr>
        <w:t xml:space="preserve">, Ilkka Kalliala </w:t>
      </w:r>
      <w:r w:rsidR="00EE504F">
        <w:rPr>
          <w:rFonts w:ascii="Times New Roman" w:hAnsi="Times New Roman" w:cs="Times New Roman"/>
          <w:sz w:val="24"/>
        </w:rPr>
        <w:t>(MD, PhD</w:t>
      </w:r>
      <w:r w:rsidR="00EB7ACF">
        <w:rPr>
          <w:rFonts w:ascii="Times New Roman" w:hAnsi="Times New Roman" w:cs="Times New Roman"/>
          <w:sz w:val="24"/>
        </w:rPr>
        <w:t>)</w:t>
      </w:r>
      <w:r w:rsidR="002A5B75" w:rsidRPr="00CA7B11">
        <w:rPr>
          <w:rFonts w:ascii="Times New Roman" w:hAnsi="Times New Roman" w:cs="Times New Roman"/>
          <w:sz w:val="24"/>
          <w:vertAlign w:val="superscript"/>
        </w:rPr>
        <w:t>2</w:t>
      </w:r>
      <w:r w:rsidR="003604B6" w:rsidRPr="00CA7B11">
        <w:rPr>
          <w:rFonts w:ascii="Times New Roman" w:hAnsi="Times New Roman" w:cs="Times New Roman"/>
          <w:sz w:val="24"/>
          <w:vertAlign w:val="superscript"/>
        </w:rPr>
        <w:t>,3</w:t>
      </w:r>
      <w:r w:rsidRPr="00CA7B11">
        <w:rPr>
          <w:rFonts w:ascii="Times New Roman" w:hAnsi="Times New Roman" w:cs="Times New Roman"/>
          <w:sz w:val="24"/>
        </w:rPr>
        <w:t xml:space="preserve">, Tadeusz Dyba </w:t>
      </w:r>
      <w:r w:rsidR="00EE504F">
        <w:rPr>
          <w:rFonts w:ascii="Times New Roman" w:hAnsi="Times New Roman" w:cs="Times New Roman"/>
          <w:sz w:val="24"/>
        </w:rPr>
        <w:t>(ScD</w:t>
      </w:r>
      <w:r w:rsidR="00EB7ACF">
        <w:rPr>
          <w:rFonts w:ascii="Times New Roman" w:hAnsi="Times New Roman" w:cs="Times New Roman"/>
          <w:sz w:val="24"/>
        </w:rPr>
        <w:t>)</w:t>
      </w:r>
      <w:r w:rsidR="003604B6" w:rsidRPr="00CA7B11">
        <w:rPr>
          <w:rFonts w:ascii="Times New Roman" w:hAnsi="Times New Roman" w:cs="Times New Roman"/>
          <w:sz w:val="24"/>
          <w:vertAlign w:val="superscript"/>
        </w:rPr>
        <w:t>4</w:t>
      </w:r>
      <w:r w:rsidRPr="00CA7B11">
        <w:rPr>
          <w:rFonts w:ascii="Times New Roman" w:hAnsi="Times New Roman" w:cs="Times New Roman"/>
          <w:sz w:val="24"/>
        </w:rPr>
        <w:t xml:space="preserve">, Pekka Nieminen </w:t>
      </w:r>
      <w:r w:rsidR="00EE504F">
        <w:rPr>
          <w:rFonts w:ascii="Times New Roman" w:hAnsi="Times New Roman" w:cs="Times New Roman"/>
          <w:sz w:val="24"/>
        </w:rPr>
        <w:t>(MD, PhD</w:t>
      </w:r>
      <w:r w:rsidR="00EB7ACF">
        <w:rPr>
          <w:rFonts w:ascii="Times New Roman" w:hAnsi="Times New Roman" w:cs="Times New Roman"/>
          <w:sz w:val="24"/>
        </w:rPr>
        <w:t>)</w:t>
      </w:r>
      <w:r w:rsidRPr="00CA7B11">
        <w:rPr>
          <w:rFonts w:ascii="Times New Roman" w:hAnsi="Times New Roman" w:cs="Times New Roman"/>
          <w:sz w:val="24"/>
          <w:vertAlign w:val="superscript"/>
        </w:rPr>
        <w:t>2</w:t>
      </w:r>
      <w:r w:rsidRPr="00CA7B11">
        <w:rPr>
          <w:rFonts w:ascii="Times New Roman" w:hAnsi="Times New Roman" w:cs="Times New Roman"/>
          <w:sz w:val="24"/>
        </w:rPr>
        <w:t>, Eeva Auvinen</w:t>
      </w:r>
      <w:r w:rsidR="00922F52">
        <w:rPr>
          <w:rFonts w:ascii="Times New Roman" w:hAnsi="Times New Roman" w:cs="Times New Roman"/>
          <w:sz w:val="24"/>
        </w:rPr>
        <w:t xml:space="preserve"> (PhD</w:t>
      </w:r>
      <w:r w:rsidR="00EB7ACF">
        <w:rPr>
          <w:rFonts w:ascii="Times New Roman" w:hAnsi="Times New Roman" w:cs="Times New Roman"/>
          <w:sz w:val="24"/>
        </w:rPr>
        <w:t>)</w:t>
      </w:r>
      <w:r w:rsidRPr="00CA7B11">
        <w:rPr>
          <w:rFonts w:ascii="Times New Roman" w:hAnsi="Times New Roman" w:cs="Times New Roman"/>
          <w:sz w:val="24"/>
          <w:vertAlign w:val="superscript"/>
        </w:rPr>
        <w:t>1</w:t>
      </w:r>
    </w:p>
    <w:p w:rsidR="004E535C" w:rsidRPr="00CA7B11" w:rsidRDefault="004E535C" w:rsidP="00CA7B11">
      <w:pPr>
        <w:spacing w:line="360" w:lineRule="auto"/>
        <w:rPr>
          <w:rFonts w:ascii="Times New Roman" w:hAnsi="Times New Roman" w:cs="Times New Roman"/>
          <w:sz w:val="24"/>
          <w:vertAlign w:val="superscript"/>
        </w:rPr>
      </w:pPr>
    </w:p>
    <w:p w:rsidR="004D2A41" w:rsidRPr="00CA7B11" w:rsidRDefault="004D2A41" w:rsidP="00CA7B11">
      <w:pPr>
        <w:spacing w:line="360" w:lineRule="auto"/>
        <w:rPr>
          <w:rFonts w:ascii="Times New Roman" w:hAnsi="Times New Roman" w:cs="Times New Roman"/>
          <w:sz w:val="24"/>
          <w:lang w:val="en-US"/>
        </w:rPr>
      </w:pPr>
      <w:r w:rsidRPr="00CA7B11">
        <w:rPr>
          <w:rFonts w:ascii="Times New Roman" w:hAnsi="Times New Roman" w:cs="Times New Roman"/>
          <w:sz w:val="24"/>
          <w:vertAlign w:val="superscript"/>
          <w:lang w:val="en-US"/>
        </w:rPr>
        <w:t>1</w:t>
      </w:r>
      <w:r w:rsidR="00412D6F"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Virology, University of Helsinki and Helsinki University Hospital</w:t>
      </w:r>
      <w:r w:rsidR="00412D6F" w:rsidRPr="00CA7B11">
        <w:rPr>
          <w:rFonts w:ascii="Times New Roman" w:hAnsi="Times New Roman" w:cs="Times New Roman"/>
          <w:sz w:val="24"/>
          <w:lang w:val="en-US"/>
        </w:rPr>
        <w:t>, Helsinki, Finland</w:t>
      </w:r>
    </w:p>
    <w:p w:rsidR="004D2A41" w:rsidRPr="00CA7B11" w:rsidRDefault="004D2A41" w:rsidP="00CA7B11">
      <w:pPr>
        <w:spacing w:line="360" w:lineRule="auto"/>
        <w:rPr>
          <w:rFonts w:ascii="Times New Roman" w:hAnsi="Times New Roman" w:cs="Times New Roman"/>
          <w:sz w:val="24"/>
          <w:lang w:val="en-US"/>
        </w:rPr>
      </w:pPr>
      <w:r w:rsidRPr="00CA7B11">
        <w:rPr>
          <w:rFonts w:ascii="Times New Roman" w:hAnsi="Times New Roman" w:cs="Times New Roman"/>
          <w:sz w:val="24"/>
          <w:vertAlign w:val="superscript"/>
          <w:lang w:val="en-US"/>
        </w:rPr>
        <w:t>2</w:t>
      </w:r>
      <w:r w:rsidR="0064181C" w:rsidRPr="00CA7B11">
        <w:rPr>
          <w:rFonts w:ascii="Times New Roman" w:hAnsi="Times New Roman" w:cs="Times New Roman"/>
          <w:sz w:val="24"/>
          <w:lang w:val="en-US"/>
        </w:rPr>
        <w:t xml:space="preserve"> Gynecology and Obstetrics</w:t>
      </w:r>
      <w:r w:rsidRPr="00CA7B11">
        <w:rPr>
          <w:rFonts w:ascii="Times New Roman" w:hAnsi="Times New Roman" w:cs="Times New Roman"/>
          <w:sz w:val="24"/>
          <w:lang w:val="en-US"/>
        </w:rPr>
        <w:t>, University of Helsinki and Helsinki University Hospital</w:t>
      </w:r>
      <w:r w:rsidR="00412D6F" w:rsidRPr="00CA7B11">
        <w:rPr>
          <w:rFonts w:ascii="Times New Roman" w:hAnsi="Times New Roman" w:cs="Times New Roman"/>
          <w:sz w:val="24"/>
          <w:lang w:val="en-US"/>
        </w:rPr>
        <w:t>, Helsinki, Finland</w:t>
      </w:r>
    </w:p>
    <w:p w:rsidR="003604B6" w:rsidRPr="00CA7B11" w:rsidRDefault="003604B6" w:rsidP="00CA7B11">
      <w:pPr>
        <w:spacing w:line="360" w:lineRule="auto"/>
        <w:rPr>
          <w:rFonts w:ascii="Times New Roman" w:hAnsi="Times New Roman" w:cs="Times New Roman"/>
          <w:sz w:val="24"/>
          <w:lang w:val="en-US"/>
        </w:rPr>
      </w:pPr>
      <w:r w:rsidRPr="00CA7B11">
        <w:rPr>
          <w:rFonts w:ascii="Times New Roman" w:hAnsi="Times New Roman" w:cs="Times New Roman"/>
          <w:sz w:val="24"/>
          <w:vertAlign w:val="superscript"/>
          <w:lang w:val="en-US"/>
        </w:rPr>
        <w:t>3</w:t>
      </w:r>
      <w:r w:rsidRPr="00CA7B11">
        <w:rPr>
          <w:rFonts w:ascii="Times New Roman" w:hAnsi="Times New Roman" w:cs="Times New Roman"/>
          <w:sz w:val="24"/>
          <w:lang w:val="en-US"/>
        </w:rPr>
        <w:t xml:space="preserve"> Institute of Reproduction and Developmental Biology, Department of Sur</w:t>
      </w:r>
      <w:r w:rsidR="00615A3F">
        <w:rPr>
          <w:rFonts w:ascii="Times New Roman" w:hAnsi="Times New Roman" w:cs="Times New Roman"/>
          <w:sz w:val="24"/>
          <w:lang w:val="en-US"/>
        </w:rPr>
        <w:t>gery &amp; Cancer, Imperial College</w:t>
      </w:r>
      <w:r w:rsidRPr="00CA7B11">
        <w:rPr>
          <w:rFonts w:ascii="Times New Roman" w:hAnsi="Times New Roman" w:cs="Times New Roman"/>
          <w:sz w:val="24"/>
          <w:lang w:val="en-US"/>
        </w:rPr>
        <w:t xml:space="preserve"> London, United Kingdom</w:t>
      </w:r>
    </w:p>
    <w:p w:rsidR="004D2A41" w:rsidRPr="00CA7B11" w:rsidRDefault="003604B6" w:rsidP="00CA7B11">
      <w:pPr>
        <w:spacing w:line="360" w:lineRule="auto"/>
        <w:rPr>
          <w:rFonts w:ascii="Times New Roman" w:hAnsi="Times New Roman" w:cs="Times New Roman"/>
          <w:sz w:val="24"/>
          <w:lang w:val="en-US"/>
        </w:rPr>
      </w:pPr>
      <w:r w:rsidRPr="00CA7B11">
        <w:rPr>
          <w:rFonts w:ascii="Times New Roman" w:hAnsi="Times New Roman" w:cs="Times New Roman"/>
          <w:sz w:val="24"/>
          <w:vertAlign w:val="superscript"/>
          <w:lang w:val="en-US"/>
        </w:rPr>
        <w:t>4</w:t>
      </w:r>
      <w:r w:rsidR="004D2A41" w:rsidRPr="00CA7B11">
        <w:rPr>
          <w:rFonts w:ascii="Times New Roman" w:hAnsi="Times New Roman" w:cs="Times New Roman"/>
          <w:sz w:val="24"/>
          <w:lang w:val="en-US"/>
        </w:rPr>
        <w:t xml:space="preserve"> Public Health – Cancer Policy Support, </w:t>
      </w:r>
      <w:r w:rsidR="001A3EE4" w:rsidRPr="00CA7B11">
        <w:rPr>
          <w:rFonts w:ascii="Times New Roman" w:hAnsi="Times New Roman" w:cs="Times New Roman"/>
          <w:sz w:val="24"/>
          <w:lang w:val="en-US"/>
        </w:rPr>
        <w:t xml:space="preserve">Institute for Health and Consumer Protection, DG Joint Research Centre, European Commission, </w:t>
      </w:r>
      <w:r w:rsidR="00D52366" w:rsidRPr="00CA7B11">
        <w:rPr>
          <w:rFonts w:ascii="Times New Roman" w:hAnsi="Times New Roman" w:cs="Times New Roman"/>
          <w:sz w:val="24"/>
          <w:lang w:val="en-US"/>
        </w:rPr>
        <w:t>Isp</w:t>
      </w:r>
      <w:r w:rsidR="004D2A41" w:rsidRPr="00CA7B11">
        <w:rPr>
          <w:rFonts w:ascii="Times New Roman" w:hAnsi="Times New Roman" w:cs="Times New Roman"/>
          <w:sz w:val="24"/>
          <w:lang w:val="en-US"/>
        </w:rPr>
        <w:t>ra, Italy</w:t>
      </w:r>
    </w:p>
    <w:p w:rsidR="0035356E" w:rsidRPr="00CA7B11" w:rsidRDefault="0035356E" w:rsidP="00CA7B11">
      <w:pPr>
        <w:spacing w:line="360" w:lineRule="auto"/>
        <w:rPr>
          <w:rFonts w:ascii="Times New Roman" w:hAnsi="Times New Roman" w:cs="Times New Roman"/>
          <w:sz w:val="24"/>
          <w:lang w:val="en-US"/>
        </w:rPr>
      </w:pPr>
    </w:p>
    <w:p w:rsidR="00E44696" w:rsidRDefault="000E7220" w:rsidP="00CA7B11">
      <w:pPr>
        <w:spacing w:line="360" w:lineRule="auto"/>
        <w:rPr>
          <w:rFonts w:ascii="Times New Roman" w:hAnsi="Times New Roman" w:cs="Times New Roman"/>
          <w:sz w:val="24"/>
          <w:lang w:val="en-US"/>
        </w:rPr>
      </w:pPr>
      <w:r w:rsidRPr="00E44696">
        <w:rPr>
          <w:rFonts w:ascii="Times New Roman" w:hAnsi="Times New Roman" w:cs="Times New Roman"/>
          <w:b/>
          <w:sz w:val="24"/>
          <w:lang w:val="en-US"/>
        </w:rPr>
        <w:t>C</w:t>
      </w:r>
      <w:r w:rsidR="0035356E" w:rsidRPr="00E44696">
        <w:rPr>
          <w:rFonts w:ascii="Times New Roman" w:hAnsi="Times New Roman" w:cs="Times New Roman"/>
          <w:b/>
          <w:sz w:val="24"/>
          <w:lang w:val="en-US"/>
        </w:rPr>
        <w:t>orresponding author</w:t>
      </w:r>
      <w:r w:rsidR="00E44696" w:rsidRPr="00E44696">
        <w:rPr>
          <w:rFonts w:ascii="Times New Roman" w:hAnsi="Times New Roman" w:cs="Times New Roman"/>
          <w:b/>
          <w:sz w:val="24"/>
          <w:lang w:val="en-US"/>
        </w:rPr>
        <w:t xml:space="preserve"> details:</w:t>
      </w:r>
      <w:r w:rsidR="00E44696">
        <w:rPr>
          <w:rFonts w:ascii="Times New Roman" w:hAnsi="Times New Roman" w:cs="Times New Roman"/>
          <w:b/>
          <w:sz w:val="24"/>
          <w:lang w:val="en-US"/>
        </w:rPr>
        <w:t xml:space="preserve"> </w:t>
      </w:r>
      <w:r w:rsidR="00E44696">
        <w:rPr>
          <w:rFonts w:ascii="Times New Roman" w:hAnsi="Times New Roman" w:cs="Times New Roman"/>
          <w:b/>
          <w:sz w:val="24"/>
          <w:lang w:val="en-US"/>
        </w:rPr>
        <w:tab/>
      </w:r>
      <w:r w:rsidR="00E44696">
        <w:rPr>
          <w:rFonts w:ascii="Times New Roman" w:hAnsi="Times New Roman" w:cs="Times New Roman"/>
          <w:sz w:val="24"/>
          <w:lang w:val="en-US"/>
        </w:rPr>
        <w:t>Elina Virtanen</w:t>
      </w:r>
    </w:p>
    <w:p w:rsidR="009A093C" w:rsidRDefault="009A093C" w:rsidP="00CA7B11">
      <w:pPr>
        <w:spacing w:line="360" w:lineRule="auto"/>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874922">
        <w:rPr>
          <w:rFonts w:ascii="Times New Roman" w:hAnsi="Times New Roman" w:cs="Times New Roman"/>
          <w:sz w:val="24"/>
          <w:lang w:val="en-US"/>
        </w:rPr>
        <w:tab/>
      </w:r>
      <w:r w:rsidR="00FA5B2A">
        <w:rPr>
          <w:rFonts w:ascii="Times New Roman" w:hAnsi="Times New Roman" w:cs="Times New Roman"/>
          <w:sz w:val="24"/>
          <w:lang w:val="en-US"/>
        </w:rPr>
        <w:t xml:space="preserve">Medicum, </w:t>
      </w:r>
      <w:r>
        <w:rPr>
          <w:rFonts w:ascii="Times New Roman" w:hAnsi="Times New Roman" w:cs="Times New Roman"/>
          <w:sz w:val="24"/>
          <w:lang w:val="en-US"/>
        </w:rPr>
        <w:t>Department of Virology</w:t>
      </w:r>
    </w:p>
    <w:p w:rsidR="00E44696" w:rsidRPr="00874922" w:rsidRDefault="006C5C41" w:rsidP="00874922">
      <w:pPr>
        <w:spacing w:line="360" w:lineRule="auto"/>
        <w:ind w:left="3060" w:firstLine="340"/>
        <w:rPr>
          <w:rFonts w:ascii="Times New Roman" w:hAnsi="Times New Roman" w:cs="Times New Roman"/>
          <w:sz w:val="24"/>
          <w:lang w:val="en-US"/>
        </w:rPr>
      </w:pPr>
      <w:r w:rsidRPr="00874922">
        <w:rPr>
          <w:rFonts w:ascii="Times New Roman" w:hAnsi="Times New Roman" w:cs="Times New Roman"/>
          <w:sz w:val="24"/>
          <w:lang w:val="en-US"/>
        </w:rPr>
        <w:t>POB 21 (</w:t>
      </w:r>
      <w:r w:rsidR="00861A53" w:rsidRPr="00874922">
        <w:rPr>
          <w:rFonts w:ascii="Times New Roman" w:hAnsi="Times New Roman" w:cs="Times New Roman"/>
          <w:sz w:val="24"/>
          <w:lang w:val="en-US"/>
        </w:rPr>
        <w:t>Haartmani</w:t>
      </w:r>
      <w:r w:rsidR="009A093C" w:rsidRPr="00874922">
        <w:rPr>
          <w:rFonts w:ascii="Times New Roman" w:hAnsi="Times New Roman" w:cs="Times New Roman"/>
          <w:sz w:val="24"/>
          <w:lang w:val="en-US"/>
        </w:rPr>
        <w:t>nkatu 3</w:t>
      </w:r>
      <w:r w:rsidRPr="00874922">
        <w:rPr>
          <w:rFonts w:ascii="Times New Roman" w:hAnsi="Times New Roman" w:cs="Times New Roman"/>
          <w:sz w:val="24"/>
          <w:lang w:val="en-US"/>
        </w:rPr>
        <w:t>)</w:t>
      </w:r>
      <w:r w:rsidR="009A093C" w:rsidRPr="00874922">
        <w:rPr>
          <w:rFonts w:ascii="Times New Roman" w:hAnsi="Times New Roman" w:cs="Times New Roman"/>
          <w:sz w:val="24"/>
          <w:lang w:val="en-US"/>
        </w:rPr>
        <w:t>,</w:t>
      </w:r>
      <w:r w:rsidR="00E44696" w:rsidRPr="00874922">
        <w:rPr>
          <w:rFonts w:ascii="Times New Roman" w:hAnsi="Times New Roman" w:cs="Times New Roman"/>
          <w:sz w:val="24"/>
          <w:lang w:val="en-US"/>
        </w:rPr>
        <w:t xml:space="preserve"> 00014 Helsinki</w:t>
      </w:r>
    </w:p>
    <w:p w:rsidR="00E44696" w:rsidRPr="00874922" w:rsidRDefault="00E44696" w:rsidP="00874922">
      <w:pPr>
        <w:spacing w:line="360" w:lineRule="auto"/>
        <w:ind w:left="3060" w:firstLine="340"/>
        <w:rPr>
          <w:rFonts w:ascii="Times New Roman" w:hAnsi="Times New Roman" w:cs="Times New Roman"/>
          <w:sz w:val="24"/>
          <w:lang w:val="en-US"/>
        </w:rPr>
      </w:pPr>
      <w:r w:rsidRPr="00874922">
        <w:rPr>
          <w:rFonts w:ascii="Times New Roman" w:hAnsi="Times New Roman" w:cs="Times New Roman"/>
          <w:sz w:val="24"/>
          <w:lang w:val="en-US"/>
        </w:rPr>
        <w:t>+358 40 838 4010</w:t>
      </w:r>
    </w:p>
    <w:p w:rsidR="00A64524" w:rsidRPr="00874922" w:rsidRDefault="000E7220" w:rsidP="00874922">
      <w:pPr>
        <w:spacing w:line="360" w:lineRule="auto"/>
        <w:ind w:left="3060" w:firstLine="340"/>
        <w:rPr>
          <w:rFonts w:ascii="Times New Roman" w:hAnsi="Times New Roman" w:cs="Times New Roman"/>
          <w:sz w:val="24"/>
          <w:lang w:val="en-US"/>
        </w:rPr>
      </w:pPr>
      <w:r w:rsidRPr="00874922">
        <w:rPr>
          <w:rFonts w:ascii="Times New Roman" w:hAnsi="Times New Roman" w:cs="Times New Roman"/>
          <w:sz w:val="24"/>
          <w:lang w:val="en-US"/>
        </w:rPr>
        <w:t>e</w:t>
      </w:r>
      <w:r w:rsidR="00A920B2" w:rsidRPr="00874922">
        <w:rPr>
          <w:rFonts w:ascii="Times New Roman" w:hAnsi="Times New Roman" w:cs="Times New Roman"/>
          <w:sz w:val="24"/>
          <w:lang w:val="en-US"/>
        </w:rPr>
        <w:t>lina.i.virtanen@helsinki.fi</w:t>
      </w:r>
    </w:p>
    <w:p w:rsidR="00363671" w:rsidRPr="00874922" w:rsidRDefault="00363671" w:rsidP="00CA7B11">
      <w:pPr>
        <w:spacing w:line="360" w:lineRule="auto"/>
        <w:rPr>
          <w:rFonts w:ascii="Times New Roman" w:hAnsi="Times New Roman" w:cs="Times New Roman"/>
          <w:b/>
          <w:sz w:val="24"/>
          <w:lang w:val="en-US"/>
        </w:rPr>
      </w:pPr>
      <w:r w:rsidRPr="00874922">
        <w:rPr>
          <w:rFonts w:ascii="Times New Roman" w:hAnsi="Times New Roman" w:cs="Times New Roman"/>
          <w:b/>
          <w:sz w:val="24"/>
          <w:lang w:val="en-US"/>
        </w:rPr>
        <w:br w:type="page"/>
      </w:r>
    </w:p>
    <w:p w:rsidR="000D4B27" w:rsidRDefault="00BA7940" w:rsidP="00CA7B11">
      <w:pPr>
        <w:spacing w:line="360" w:lineRule="auto"/>
        <w:rPr>
          <w:rFonts w:ascii="Times New Roman" w:hAnsi="Times New Roman" w:cs="Times New Roman"/>
          <w:b/>
          <w:sz w:val="28"/>
          <w:lang w:val="en-US"/>
        </w:rPr>
      </w:pPr>
      <w:r>
        <w:rPr>
          <w:rFonts w:ascii="Times New Roman" w:hAnsi="Times New Roman" w:cs="Times New Roman"/>
          <w:b/>
          <w:sz w:val="28"/>
          <w:lang w:val="en-US"/>
        </w:rPr>
        <w:t>Conflict of interest</w:t>
      </w:r>
    </w:p>
    <w:p w:rsidR="000D4B27" w:rsidRDefault="000D4B27" w:rsidP="00CA7B11">
      <w:pPr>
        <w:spacing w:line="360" w:lineRule="auto"/>
        <w:rPr>
          <w:rFonts w:ascii="Times New Roman" w:hAnsi="Times New Roman" w:cs="Times New Roman"/>
          <w:sz w:val="24"/>
          <w:lang w:val="en-US"/>
        </w:rPr>
      </w:pPr>
      <w:r>
        <w:rPr>
          <w:rFonts w:ascii="Times New Roman" w:hAnsi="Times New Roman" w:cs="Times New Roman"/>
          <w:sz w:val="24"/>
          <w:lang w:val="en-US"/>
        </w:rPr>
        <w:t>None of the authors have conflicts of interests to declare.</w:t>
      </w:r>
    </w:p>
    <w:p w:rsidR="000D4B27" w:rsidRPr="000D4B27" w:rsidRDefault="000D4B27" w:rsidP="00CA7B11">
      <w:pPr>
        <w:spacing w:line="360" w:lineRule="auto"/>
        <w:rPr>
          <w:rFonts w:ascii="Times New Roman" w:hAnsi="Times New Roman" w:cs="Times New Roman"/>
          <w:sz w:val="24"/>
          <w:lang w:val="en-US"/>
        </w:rPr>
      </w:pPr>
    </w:p>
    <w:p w:rsidR="00B63629" w:rsidRPr="00AF15DF" w:rsidRDefault="00B63629" w:rsidP="00CA7B11">
      <w:pPr>
        <w:spacing w:line="360" w:lineRule="auto"/>
        <w:rPr>
          <w:rFonts w:ascii="Times New Roman" w:hAnsi="Times New Roman" w:cs="Times New Roman"/>
          <w:b/>
          <w:sz w:val="28"/>
          <w:lang w:val="en-US"/>
        </w:rPr>
      </w:pPr>
      <w:r w:rsidRPr="00AF15DF">
        <w:rPr>
          <w:rFonts w:ascii="Times New Roman" w:hAnsi="Times New Roman" w:cs="Times New Roman"/>
          <w:b/>
          <w:sz w:val="28"/>
          <w:lang w:val="en-US"/>
        </w:rPr>
        <w:t>Abstract</w:t>
      </w:r>
    </w:p>
    <w:p w:rsidR="00B63629" w:rsidRPr="00CA7B11" w:rsidRDefault="00E51796" w:rsidP="00CA7B11">
      <w:pPr>
        <w:spacing w:line="360" w:lineRule="auto"/>
        <w:rPr>
          <w:rFonts w:ascii="Times New Roman" w:hAnsi="Times New Roman" w:cs="Times New Roman"/>
          <w:sz w:val="24"/>
          <w:lang w:val="en-US"/>
        </w:rPr>
      </w:pPr>
      <w:r w:rsidRPr="00F631E6">
        <w:rPr>
          <w:rFonts w:ascii="Times New Roman" w:hAnsi="Times New Roman" w:cs="Times New Roman"/>
          <w:i/>
          <w:sz w:val="24"/>
          <w:lang w:val="en-US"/>
        </w:rPr>
        <w:t>Introduction</w:t>
      </w:r>
      <w:r w:rsidR="00AA37CD">
        <w:rPr>
          <w:rFonts w:ascii="Times New Roman" w:hAnsi="Times New Roman" w:cs="Times New Roman"/>
          <w:i/>
          <w:sz w:val="24"/>
          <w:lang w:val="en-US"/>
        </w:rPr>
        <w:t>.</w:t>
      </w:r>
      <w:r w:rsidR="00B63629" w:rsidRPr="00CA7B11">
        <w:rPr>
          <w:rFonts w:ascii="Times New Roman" w:hAnsi="Times New Roman" w:cs="Times New Roman"/>
          <w:sz w:val="24"/>
          <w:lang w:val="en-US"/>
        </w:rPr>
        <w:t xml:space="preserve"> The aim was to </w:t>
      </w:r>
      <w:r w:rsidR="00531C89" w:rsidRPr="00CA7B11">
        <w:rPr>
          <w:rFonts w:ascii="Times New Roman" w:hAnsi="Times New Roman" w:cs="Times New Roman"/>
          <w:sz w:val="24"/>
          <w:lang w:val="en-US"/>
        </w:rPr>
        <w:t>assess the performance of</w:t>
      </w:r>
      <w:r w:rsidR="00B63629" w:rsidRPr="00CA7B11">
        <w:rPr>
          <w:rFonts w:ascii="Times New Roman" w:hAnsi="Times New Roman" w:cs="Times New Roman"/>
          <w:sz w:val="24"/>
          <w:lang w:val="en-US"/>
        </w:rPr>
        <w:t xml:space="preserve"> two commercial assays for the detection of high-risk </w:t>
      </w:r>
      <w:r w:rsidR="00531C89" w:rsidRPr="00CA7B11">
        <w:rPr>
          <w:rFonts w:ascii="Times New Roman" w:hAnsi="Times New Roman" w:cs="Times New Roman"/>
          <w:sz w:val="24"/>
          <w:lang w:val="en-US"/>
        </w:rPr>
        <w:t>human papillomavirus (</w:t>
      </w:r>
      <w:r w:rsidR="00022315" w:rsidRPr="00CA7B11">
        <w:rPr>
          <w:rFonts w:ascii="Times New Roman" w:hAnsi="Times New Roman" w:cs="Times New Roman"/>
          <w:sz w:val="24"/>
          <w:lang w:val="en-US"/>
        </w:rPr>
        <w:t>hr</w:t>
      </w:r>
      <w:r w:rsidR="00531C89" w:rsidRPr="00CA7B11">
        <w:rPr>
          <w:rFonts w:ascii="Times New Roman" w:hAnsi="Times New Roman" w:cs="Times New Roman"/>
          <w:sz w:val="24"/>
          <w:lang w:val="en-US"/>
        </w:rPr>
        <w:t xml:space="preserve">HPV): </w:t>
      </w:r>
      <w:r w:rsidR="00B63629" w:rsidRPr="00CA7B11">
        <w:rPr>
          <w:rFonts w:ascii="Times New Roman" w:hAnsi="Times New Roman" w:cs="Times New Roman"/>
          <w:sz w:val="24"/>
          <w:lang w:val="en-US"/>
        </w:rPr>
        <w:t>Aptima HPV Assay (Hologic</w:t>
      </w:r>
      <w:r w:rsidR="00531C89" w:rsidRPr="00CA7B11">
        <w:rPr>
          <w:rFonts w:ascii="Times New Roman" w:hAnsi="Times New Roman" w:cs="Times New Roman"/>
          <w:sz w:val="24"/>
          <w:lang w:val="en-US"/>
        </w:rPr>
        <w:t>, Inc., Marlborough, MA, USA) detecting</w:t>
      </w:r>
      <w:r w:rsidR="00B63629" w:rsidRPr="00CA7B11">
        <w:rPr>
          <w:rFonts w:ascii="Times New Roman" w:hAnsi="Times New Roman" w:cs="Times New Roman"/>
          <w:sz w:val="24"/>
          <w:lang w:val="en-US"/>
        </w:rPr>
        <w:t xml:space="preserve"> mRNA of 14 different </w:t>
      </w:r>
      <w:r w:rsidR="00B86132">
        <w:rPr>
          <w:rFonts w:ascii="Times New Roman" w:hAnsi="Times New Roman" w:cs="Times New Roman"/>
          <w:sz w:val="24"/>
          <w:lang w:val="en-US"/>
        </w:rPr>
        <w:t>hr</w:t>
      </w:r>
      <w:r w:rsidR="00B63629" w:rsidRPr="00CA7B11">
        <w:rPr>
          <w:rFonts w:ascii="Times New Roman" w:hAnsi="Times New Roman" w:cs="Times New Roman"/>
          <w:sz w:val="24"/>
          <w:lang w:val="en-US"/>
        </w:rPr>
        <w:t>HPV types</w:t>
      </w:r>
      <w:r w:rsidR="00531C89" w:rsidRPr="00CA7B11">
        <w:rPr>
          <w:rFonts w:ascii="Times New Roman" w:hAnsi="Times New Roman" w:cs="Times New Roman"/>
          <w:sz w:val="24"/>
          <w:lang w:val="en-US"/>
        </w:rPr>
        <w:t>,</w:t>
      </w:r>
      <w:r w:rsidR="00B63629" w:rsidRPr="00CA7B11">
        <w:rPr>
          <w:rFonts w:ascii="Times New Roman" w:hAnsi="Times New Roman" w:cs="Times New Roman"/>
          <w:sz w:val="24"/>
          <w:lang w:val="en-US"/>
        </w:rPr>
        <w:t xml:space="preserve"> and Hybrid Capture 2 HPV DNA test </w:t>
      </w:r>
      <w:r w:rsidR="00022315" w:rsidRPr="00CA7B11">
        <w:rPr>
          <w:rFonts w:ascii="Times New Roman" w:hAnsi="Times New Roman" w:cs="Times New Roman"/>
          <w:sz w:val="24"/>
          <w:lang w:val="en-US"/>
        </w:rPr>
        <w:t xml:space="preserve">(HC2; Qiagen, </w:t>
      </w:r>
      <w:r w:rsidR="006F0EF8" w:rsidRPr="00CA7B11">
        <w:rPr>
          <w:rFonts w:ascii="Times New Roman" w:hAnsi="Times New Roman" w:cs="Times New Roman"/>
          <w:sz w:val="24"/>
          <w:lang w:val="en-US"/>
        </w:rPr>
        <w:t>Gaithersburg, MD, USA</w:t>
      </w:r>
      <w:r w:rsidR="00022315" w:rsidRPr="00CA7B11">
        <w:rPr>
          <w:rFonts w:ascii="Times New Roman" w:hAnsi="Times New Roman" w:cs="Times New Roman"/>
          <w:sz w:val="24"/>
          <w:lang w:val="en-US"/>
        </w:rPr>
        <w:t xml:space="preserve">) </w:t>
      </w:r>
      <w:r w:rsidR="00B63629" w:rsidRPr="00CA7B11">
        <w:rPr>
          <w:rFonts w:ascii="Times New Roman" w:hAnsi="Times New Roman" w:cs="Times New Roman"/>
          <w:sz w:val="24"/>
          <w:lang w:val="en-US"/>
        </w:rPr>
        <w:t xml:space="preserve">that detects the DNA of 13 different </w:t>
      </w:r>
      <w:r w:rsidR="00B86132">
        <w:rPr>
          <w:rFonts w:ascii="Times New Roman" w:hAnsi="Times New Roman" w:cs="Times New Roman"/>
          <w:sz w:val="24"/>
          <w:lang w:val="en-US"/>
        </w:rPr>
        <w:t>hr</w:t>
      </w:r>
      <w:r w:rsidR="00B63629" w:rsidRPr="00CA7B11">
        <w:rPr>
          <w:rFonts w:ascii="Times New Roman" w:hAnsi="Times New Roman" w:cs="Times New Roman"/>
          <w:sz w:val="24"/>
          <w:lang w:val="en-US"/>
        </w:rPr>
        <w:t>HPV types.</w:t>
      </w:r>
      <w:r w:rsidR="000411E0">
        <w:rPr>
          <w:rFonts w:ascii="Times New Roman" w:hAnsi="Times New Roman" w:cs="Times New Roman"/>
          <w:sz w:val="24"/>
          <w:lang w:val="en-US"/>
        </w:rPr>
        <w:t xml:space="preserve"> Test performance was compared </w:t>
      </w:r>
      <w:r w:rsidR="00A45F4A">
        <w:rPr>
          <w:rFonts w:ascii="Times New Roman" w:hAnsi="Times New Roman" w:cs="Times New Roman"/>
          <w:sz w:val="24"/>
          <w:lang w:val="en-US"/>
        </w:rPr>
        <w:t>in the settings</w:t>
      </w:r>
      <w:r w:rsidR="000411E0">
        <w:rPr>
          <w:rFonts w:ascii="Times New Roman" w:hAnsi="Times New Roman" w:cs="Times New Roman"/>
          <w:sz w:val="24"/>
          <w:lang w:val="en-US"/>
        </w:rPr>
        <w:t xml:space="preserve"> </w:t>
      </w:r>
      <w:r w:rsidR="00793F9F">
        <w:rPr>
          <w:rFonts w:ascii="Times New Roman" w:hAnsi="Times New Roman" w:cs="Times New Roman"/>
          <w:sz w:val="24"/>
          <w:lang w:val="en-US"/>
        </w:rPr>
        <w:t xml:space="preserve">of a </w:t>
      </w:r>
      <w:r w:rsidR="00F25E88">
        <w:rPr>
          <w:rFonts w:ascii="Times New Roman" w:hAnsi="Times New Roman" w:cs="Times New Roman"/>
          <w:sz w:val="24"/>
          <w:lang w:val="en-US"/>
        </w:rPr>
        <w:t xml:space="preserve">standard </w:t>
      </w:r>
      <w:r w:rsidR="00793F9F">
        <w:rPr>
          <w:rFonts w:ascii="Times New Roman" w:hAnsi="Times New Roman" w:cs="Times New Roman"/>
          <w:sz w:val="24"/>
          <w:lang w:val="en-US"/>
        </w:rPr>
        <w:t>colposcopy clinic</w:t>
      </w:r>
      <w:r w:rsidR="00A968EE">
        <w:rPr>
          <w:rFonts w:ascii="Times New Roman" w:hAnsi="Times New Roman" w:cs="Times New Roman"/>
          <w:sz w:val="24"/>
          <w:lang w:val="en-US"/>
        </w:rPr>
        <w:t>, among the regular patient flow</w:t>
      </w:r>
      <w:r w:rsidR="00793F9F">
        <w:rPr>
          <w:rFonts w:ascii="Times New Roman" w:hAnsi="Times New Roman" w:cs="Times New Roman"/>
          <w:sz w:val="24"/>
          <w:lang w:val="en-US"/>
        </w:rPr>
        <w:t>.</w:t>
      </w:r>
    </w:p>
    <w:p w:rsidR="00B63629" w:rsidRPr="00CA7B11" w:rsidRDefault="00E51796" w:rsidP="00CA7B11">
      <w:pPr>
        <w:spacing w:line="360" w:lineRule="auto"/>
        <w:rPr>
          <w:rFonts w:ascii="Times New Roman" w:hAnsi="Times New Roman" w:cs="Times New Roman"/>
          <w:sz w:val="24"/>
          <w:lang w:val="en-US"/>
        </w:rPr>
      </w:pPr>
      <w:r w:rsidRPr="00F631E6">
        <w:rPr>
          <w:rFonts w:ascii="Times New Roman" w:hAnsi="Times New Roman" w:cs="Times New Roman"/>
          <w:i/>
          <w:sz w:val="24"/>
          <w:lang w:val="en-US"/>
        </w:rPr>
        <w:t>Material and Methods</w:t>
      </w:r>
      <w:r w:rsidR="00AA37CD">
        <w:rPr>
          <w:rFonts w:ascii="Times New Roman" w:hAnsi="Times New Roman" w:cs="Times New Roman"/>
          <w:i/>
          <w:sz w:val="24"/>
          <w:lang w:val="en-US"/>
        </w:rPr>
        <w:t>.</w:t>
      </w:r>
      <w:r w:rsidR="00B63629" w:rsidRPr="00CA7B11">
        <w:rPr>
          <w:rFonts w:ascii="Times New Roman" w:hAnsi="Times New Roman" w:cs="Times New Roman"/>
          <w:sz w:val="24"/>
          <w:lang w:val="en-US"/>
        </w:rPr>
        <w:t xml:space="preserve"> </w:t>
      </w:r>
      <w:r w:rsidR="00640F1A" w:rsidRPr="00CA7B11">
        <w:rPr>
          <w:rFonts w:ascii="Times New Roman" w:hAnsi="Times New Roman" w:cs="Times New Roman"/>
          <w:sz w:val="24"/>
          <w:lang w:val="en-US"/>
        </w:rPr>
        <w:t>Two separate cervical cell samples for Aptima and HC2 testing</w:t>
      </w:r>
      <w:r w:rsidR="00B63629" w:rsidRPr="00CA7B11">
        <w:rPr>
          <w:rFonts w:ascii="Times New Roman" w:hAnsi="Times New Roman" w:cs="Times New Roman"/>
          <w:sz w:val="24"/>
          <w:lang w:val="en-US"/>
        </w:rPr>
        <w:t xml:space="preserve"> </w:t>
      </w:r>
      <w:r w:rsidR="00640F1A" w:rsidRPr="00CA7B11">
        <w:rPr>
          <w:rFonts w:ascii="Times New Roman" w:hAnsi="Times New Roman" w:cs="Times New Roman"/>
          <w:sz w:val="24"/>
          <w:lang w:val="en-US"/>
        </w:rPr>
        <w:t xml:space="preserve">were collected from </w:t>
      </w:r>
      <w:r w:rsidR="00B63629" w:rsidRPr="00CA7B11">
        <w:rPr>
          <w:rFonts w:ascii="Times New Roman" w:hAnsi="Times New Roman" w:cs="Times New Roman"/>
          <w:sz w:val="24"/>
          <w:lang w:val="en-US"/>
        </w:rPr>
        <w:t>women referred to colposcopy</w:t>
      </w:r>
      <w:r w:rsidR="00022315" w:rsidRPr="00CA7B11">
        <w:rPr>
          <w:rFonts w:ascii="Times New Roman" w:hAnsi="Times New Roman" w:cs="Times New Roman"/>
          <w:sz w:val="24"/>
          <w:lang w:val="en-US"/>
        </w:rPr>
        <w:t xml:space="preserve"> or </w:t>
      </w:r>
      <w:r w:rsidR="007118B0" w:rsidRPr="00CA7B11">
        <w:rPr>
          <w:rFonts w:ascii="Times New Roman" w:hAnsi="Times New Roman" w:cs="Times New Roman"/>
          <w:sz w:val="24"/>
          <w:lang w:val="en-US"/>
        </w:rPr>
        <w:t>cervical follow-</w:t>
      </w:r>
      <w:r w:rsidR="00640F1A" w:rsidRPr="00CA7B11">
        <w:rPr>
          <w:rFonts w:ascii="Times New Roman" w:hAnsi="Times New Roman" w:cs="Times New Roman"/>
          <w:sz w:val="24"/>
          <w:lang w:val="en-US"/>
        </w:rPr>
        <w:t>up</w:t>
      </w:r>
      <w:r w:rsidR="00B63629" w:rsidRPr="00CA7B11">
        <w:rPr>
          <w:rFonts w:ascii="Times New Roman" w:hAnsi="Times New Roman" w:cs="Times New Roman"/>
          <w:sz w:val="24"/>
          <w:lang w:val="en-US"/>
        </w:rPr>
        <w:t xml:space="preserve"> </w:t>
      </w:r>
      <w:r w:rsidR="007118B0" w:rsidRPr="00CA7B11">
        <w:rPr>
          <w:rFonts w:ascii="Times New Roman" w:hAnsi="Times New Roman" w:cs="Times New Roman"/>
          <w:sz w:val="24"/>
          <w:lang w:val="en-US"/>
        </w:rPr>
        <w:t>visit</w:t>
      </w:r>
      <w:r w:rsidR="00B63629" w:rsidRPr="00CA7B11">
        <w:rPr>
          <w:rFonts w:ascii="Times New Roman" w:hAnsi="Times New Roman" w:cs="Times New Roman"/>
          <w:sz w:val="24"/>
          <w:lang w:val="en-US"/>
        </w:rPr>
        <w:t xml:space="preserve">. </w:t>
      </w:r>
      <w:r w:rsidR="00E06732">
        <w:rPr>
          <w:rFonts w:ascii="Times New Roman" w:hAnsi="Times New Roman" w:cs="Times New Roman"/>
          <w:sz w:val="24"/>
          <w:lang w:val="en-US"/>
        </w:rPr>
        <w:t xml:space="preserve">Altogether </w:t>
      </w:r>
      <w:r w:rsidR="00E06732" w:rsidRPr="00CA7B11">
        <w:rPr>
          <w:rFonts w:ascii="Times New Roman" w:hAnsi="Times New Roman" w:cs="Times New Roman"/>
          <w:sz w:val="24"/>
          <w:lang w:val="en-US"/>
        </w:rPr>
        <w:t>481</w:t>
      </w:r>
      <w:r w:rsidR="00CF2AC8">
        <w:rPr>
          <w:rFonts w:ascii="Times New Roman" w:hAnsi="Times New Roman" w:cs="Times New Roman"/>
          <w:sz w:val="24"/>
          <w:lang w:val="en-US"/>
        </w:rPr>
        <w:t xml:space="preserve"> </w:t>
      </w:r>
      <w:r w:rsidR="00E06732">
        <w:rPr>
          <w:rFonts w:ascii="Times New Roman" w:hAnsi="Times New Roman" w:cs="Times New Roman"/>
          <w:sz w:val="24"/>
          <w:lang w:val="en-US"/>
        </w:rPr>
        <w:t>paired samples were analyzed and a</w:t>
      </w:r>
      <w:r w:rsidR="00B63629" w:rsidRPr="00CA7B11">
        <w:rPr>
          <w:rFonts w:ascii="Times New Roman" w:hAnsi="Times New Roman" w:cs="Times New Roman"/>
          <w:sz w:val="24"/>
          <w:lang w:val="en-US"/>
        </w:rPr>
        <w:t>ll positive samples were also tested using the Aptima HPV 16 18/45 Genotype Assay. Results from the two assays were compared</w:t>
      </w:r>
      <w:r w:rsidR="00442863" w:rsidRPr="00CA7B11">
        <w:rPr>
          <w:rFonts w:ascii="Times New Roman" w:hAnsi="Times New Roman" w:cs="Times New Roman"/>
          <w:sz w:val="24"/>
          <w:lang w:val="en-US"/>
        </w:rPr>
        <w:t xml:space="preserve"> directly and with stratification by h</w:t>
      </w:r>
      <w:r w:rsidR="000D4B27">
        <w:rPr>
          <w:rFonts w:ascii="Times New Roman" w:hAnsi="Times New Roman" w:cs="Times New Roman"/>
          <w:sz w:val="24"/>
          <w:lang w:val="en-US"/>
        </w:rPr>
        <w:t>istology and cytology</w:t>
      </w:r>
      <w:r w:rsidR="00B63629" w:rsidRPr="00CA7B11">
        <w:rPr>
          <w:rFonts w:ascii="Times New Roman" w:hAnsi="Times New Roman" w:cs="Times New Roman"/>
          <w:sz w:val="24"/>
          <w:lang w:val="en-US"/>
        </w:rPr>
        <w:t xml:space="preserve"> from the same sampling</w:t>
      </w:r>
      <w:r w:rsidR="00442863" w:rsidRPr="00CA7B11">
        <w:rPr>
          <w:rFonts w:ascii="Times New Roman" w:hAnsi="Times New Roman" w:cs="Times New Roman"/>
          <w:sz w:val="24"/>
          <w:lang w:val="en-US"/>
        </w:rPr>
        <w:t xml:space="preserve"> visit</w:t>
      </w:r>
      <w:r w:rsidR="00B63629" w:rsidRPr="00CA7B11">
        <w:rPr>
          <w:rFonts w:ascii="Times New Roman" w:hAnsi="Times New Roman" w:cs="Times New Roman"/>
          <w:sz w:val="24"/>
          <w:lang w:val="en-US"/>
        </w:rPr>
        <w:t>.</w:t>
      </w:r>
    </w:p>
    <w:p w:rsidR="00B63629" w:rsidRPr="00CA7B11" w:rsidRDefault="00E51796" w:rsidP="00CA7B11">
      <w:pPr>
        <w:spacing w:line="360" w:lineRule="auto"/>
        <w:rPr>
          <w:rFonts w:ascii="Times New Roman" w:hAnsi="Times New Roman" w:cs="Times New Roman"/>
          <w:sz w:val="24"/>
          <w:lang w:val="en-US"/>
        </w:rPr>
      </w:pPr>
      <w:r w:rsidRPr="00F631E6">
        <w:rPr>
          <w:rFonts w:ascii="Times New Roman" w:hAnsi="Times New Roman" w:cs="Times New Roman"/>
          <w:i/>
          <w:sz w:val="24"/>
          <w:lang w:val="en-US"/>
        </w:rPr>
        <w:t>Results</w:t>
      </w:r>
      <w:r w:rsidR="00AA37CD">
        <w:rPr>
          <w:rFonts w:ascii="Times New Roman" w:hAnsi="Times New Roman" w:cs="Times New Roman"/>
          <w:i/>
          <w:sz w:val="24"/>
          <w:lang w:val="en-US"/>
        </w:rPr>
        <w:t>.</w:t>
      </w:r>
      <w:r w:rsidR="00B63629" w:rsidRPr="00CA7B11">
        <w:rPr>
          <w:rFonts w:ascii="Times New Roman" w:hAnsi="Times New Roman" w:cs="Times New Roman"/>
          <w:sz w:val="24"/>
          <w:lang w:val="en-US"/>
        </w:rPr>
        <w:t xml:space="preserve"> The overall ag</w:t>
      </w:r>
      <w:r w:rsidR="0088368B">
        <w:rPr>
          <w:rFonts w:ascii="Times New Roman" w:hAnsi="Times New Roman" w:cs="Times New Roman"/>
          <w:sz w:val="24"/>
          <w:lang w:val="en-US"/>
        </w:rPr>
        <w:t>reement between HC2 and Aptima assay</w:t>
      </w:r>
      <w:r w:rsidR="007F75D8">
        <w:rPr>
          <w:rFonts w:ascii="Times New Roman" w:hAnsi="Times New Roman" w:cs="Times New Roman"/>
          <w:sz w:val="24"/>
          <w:lang w:val="en-US"/>
        </w:rPr>
        <w:t>s was 92.9</w:t>
      </w:r>
      <w:r w:rsidR="00E173E5" w:rsidRPr="00CA7B11">
        <w:rPr>
          <w:rFonts w:ascii="Times New Roman" w:hAnsi="Times New Roman" w:cs="Times New Roman"/>
          <w:sz w:val="24"/>
          <w:lang w:val="en-US"/>
        </w:rPr>
        <w:t xml:space="preserve">% (Kappa </w:t>
      </w:r>
      <w:r w:rsidR="003D53A1">
        <w:rPr>
          <w:rFonts w:ascii="Times New Roman" w:hAnsi="Times New Roman" w:cs="Times New Roman"/>
          <w:sz w:val="24"/>
          <w:lang w:val="en-US"/>
        </w:rPr>
        <w:t>coefficient of</w:t>
      </w:r>
      <w:r w:rsidR="00E173E5" w:rsidRPr="00CA7B11">
        <w:rPr>
          <w:rFonts w:ascii="Times New Roman" w:hAnsi="Times New Roman" w:cs="Times New Roman"/>
          <w:sz w:val="24"/>
          <w:lang w:val="en-US"/>
        </w:rPr>
        <w:t xml:space="preserve"> 0.</w:t>
      </w:r>
      <w:r w:rsidR="003D53A1">
        <w:rPr>
          <w:rFonts w:ascii="Times New Roman" w:hAnsi="Times New Roman" w:cs="Times New Roman"/>
          <w:sz w:val="24"/>
          <w:lang w:val="en-US"/>
        </w:rPr>
        <w:t>855</w:t>
      </w:r>
      <w:r w:rsidR="00B63629" w:rsidRPr="00CA7B11">
        <w:rPr>
          <w:rFonts w:ascii="Times New Roman" w:hAnsi="Times New Roman" w:cs="Times New Roman"/>
          <w:sz w:val="24"/>
          <w:lang w:val="en-US"/>
        </w:rPr>
        <w:t>). Th</w:t>
      </w:r>
      <w:r w:rsidR="007118B0" w:rsidRPr="00CA7B11">
        <w:rPr>
          <w:rFonts w:ascii="Times New Roman" w:hAnsi="Times New Roman" w:cs="Times New Roman"/>
          <w:sz w:val="24"/>
          <w:lang w:val="en-US"/>
        </w:rPr>
        <w:t xml:space="preserve">e sensitivity and specificity </w:t>
      </w:r>
      <w:r w:rsidR="0088368B">
        <w:rPr>
          <w:rFonts w:ascii="Times New Roman" w:hAnsi="Times New Roman" w:cs="Times New Roman"/>
          <w:sz w:val="24"/>
          <w:lang w:val="en-US"/>
        </w:rPr>
        <w:t>of the assay</w:t>
      </w:r>
      <w:r w:rsidR="003D53A1">
        <w:rPr>
          <w:rFonts w:ascii="Times New Roman" w:hAnsi="Times New Roman" w:cs="Times New Roman"/>
          <w:sz w:val="24"/>
          <w:lang w:val="en-US"/>
        </w:rPr>
        <w:t xml:space="preserve">s </w:t>
      </w:r>
      <w:r w:rsidR="007118B0" w:rsidRPr="00CA7B11">
        <w:rPr>
          <w:rFonts w:ascii="Times New Roman" w:hAnsi="Times New Roman" w:cs="Times New Roman"/>
          <w:sz w:val="24"/>
          <w:lang w:val="en-US"/>
        </w:rPr>
        <w:t>in</w:t>
      </w:r>
      <w:r w:rsidR="00B63629" w:rsidRPr="00CA7B11">
        <w:rPr>
          <w:rFonts w:ascii="Times New Roman" w:hAnsi="Times New Roman" w:cs="Times New Roman"/>
          <w:sz w:val="24"/>
          <w:lang w:val="en-US"/>
        </w:rPr>
        <w:t xml:space="preserve"> detect</w:t>
      </w:r>
      <w:r w:rsidR="007118B0" w:rsidRPr="00CA7B11">
        <w:rPr>
          <w:rFonts w:ascii="Times New Roman" w:hAnsi="Times New Roman" w:cs="Times New Roman"/>
          <w:sz w:val="24"/>
          <w:lang w:val="en-US"/>
        </w:rPr>
        <w:t>ing CIN2</w:t>
      </w:r>
      <w:r w:rsidR="008E56D7">
        <w:rPr>
          <w:rFonts w:ascii="Times New Roman" w:hAnsi="Times New Roman" w:cs="Times New Roman"/>
          <w:sz w:val="24"/>
          <w:lang w:val="en-US"/>
        </w:rPr>
        <w:t>+</w:t>
      </w:r>
      <w:r w:rsidR="003D53A1">
        <w:rPr>
          <w:rFonts w:ascii="Times New Roman" w:hAnsi="Times New Roman" w:cs="Times New Roman"/>
          <w:sz w:val="24"/>
          <w:lang w:val="en-US"/>
        </w:rPr>
        <w:t xml:space="preserve"> were</w:t>
      </w:r>
      <w:r w:rsidR="00B63629" w:rsidRPr="00CA7B11">
        <w:rPr>
          <w:rFonts w:ascii="Times New Roman" w:hAnsi="Times New Roman" w:cs="Times New Roman"/>
          <w:sz w:val="24"/>
          <w:lang w:val="en-US"/>
        </w:rPr>
        <w:t xml:space="preserve"> 92.5% and 58.2% for HC2</w:t>
      </w:r>
      <w:r w:rsidR="00640F1A" w:rsidRPr="00CA7B11">
        <w:rPr>
          <w:rFonts w:ascii="Times New Roman" w:hAnsi="Times New Roman" w:cs="Times New Roman"/>
          <w:sz w:val="24"/>
          <w:lang w:val="en-US"/>
        </w:rPr>
        <w:t>,</w:t>
      </w:r>
      <w:r w:rsidR="00B63629" w:rsidRPr="00CA7B11">
        <w:rPr>
          <w:rFonts w:ascii="Times New Roman" w:hAnsi="Times New Roman" w:cs="Times New Roman"/>
          <w:sz w:val="24"/>
          <w:lang w:val="en-US"/>
        </w:rPr>
        <w:t xml:space="preserve"> and 94</w:t>
      </w:r>
      <w:r w:rsidR="003014B8">
        <w:rPr>
          <w:rFonts w:ascii="Times New Roman" w:hAnsi="Times New Roman" w:cs="Times New Roman"/>
          <w:sz w:val="24"/>
          <w:lang w:val="en-US"/>
        </w:rPr>
        <w:t>.0</w:t>
      </w:r>
      <w:r w:rsidR="00B63629" w:rsidRPr="00CA7B11">
        <w:rPr>
          <w:rFonts w:ascii="Times New Roman" w:hAnsi="Times New Roman" w:cs="Times New Roman"/>
          <w:sz w:val="24"/>
          <w:lang w:val="en-US"/>
        </w:rPr>
        <w:t>% and 59.3% for Aptima</w:t>
      </w:r>
      <w:r w:rsidR="007118B0" w:rsidRPr="00CA7B11">
        <w:rPr>
          <w:rFonts w:ascii="Times New Roman" w:hAnsi="Times New Roman" w:cs="Times New Roman"/>
          <w:sz w:val="24"/>
          <w:lang w:val="en-US"/>
        </w:rPr>
        <w:t>, respectively</w:t>
      </w:r>
      <w:r w:rsidR="00B63629" w:rsidRPr="00CA7B11">
        <w:rPr>
          <w:rFonts w:ascii="Times New Roman" w:hAnsi="Times New Roman" w:cs="Times New Roman"/>
          <w:sz w:val="24"/>
          <w:lang w:val="en-US"/>
        </w:rPr>
        <w:t>.</w:t>
      </w:r>
      <w:r w:rsidR="0088368B">
        <w:rPr>
          <w:rFonts w:ascii="Times New Roman" w:hAnsi="Times New Roman" w:cs="Times New Roman"/>
          <w:sz w:val="24"/>
          <w:lang w:val="en-US"/>
        </w:rPr>
        <w:t xml:space="preserve"> </w:t>
      </w:r>
      <w:r w:rsidR="00626E26">
        <w:rPr>
          <w:rFonts w:ascii="Times New Roman" w:hAnsi="Times New Roman" w:cs="Times New Roman"/>
          <w:sz w:val="24"/>
          <w:lang w:val="en-US"/>
        </w:rPr>
        <w:t xml:space="preserve">No </w:t>
      </w:r>
      <w:r w:rsidR="009C6DEA">
        <w:rPr>
          <w:rFonts w:ascii="Times New Roman" w:hAnsi="Times New Roman" w:cs="Times New Roman"/>
          <w:sz w:val="24"/>
          <w:lang w:val="en-US"/>
        </w:rPr>
        <w:t>significant differences between the</w:t>
      </w:r>
      <w:r w:rsidR="00626E26">
        <w:rPr>
          <w:rFonts w:ascii="Times New Roman" w:hAnsi="Times New Roman" w:cs="Times New Roman"/>
          <w:sz w:val="24"/>
          <w:lang w:val="en-US"/>
        </w:rPr>
        <w:t xml:space="preserve"> </w:t>
      </w:r>
      <w:r w:rsidR="009C6DEA">
        <w:rPr>
          <w:rFonts w:ascii="Times New Roman" w:hAnsi="Times New Roman" w:cs="Times New Roman"/>
          <w:sz w:val="24"/>
          <w:lang w:val="en-US"/>
        </w:rPr>
        <w:t>assay</w:t>
      </w:r>
      <w:r w:rsidR="005C588F">
        <w:rPr>
          <w:rFonts w:ascii="Times New Roman" w:hAnsi="Times New Roman" w:cs="Times New Roman"/>
          <w:sz w:val="24"/>
          <w:lang w:val="en-US"/>
        </w:rPr>
        <w:t>s</w:t>
      </w:r>
      <w:r w:rsidR="00626E26" w:rsidRPr="00626E26">
        <w:rPr>
          <w:rFonts w:ascii="Times New Roman" w:hAnsi="Times New Roman" w:cs="Times New Roman"/>
          <w:sz w:val="24"/>
          <w:lang w:val="en-US"/>
        </w:rPr>
        <w:t xml:space="preserve"> </w:t>
      </w:r>
      <w:r w:rsidR="00626E26">
        <w:rPr>
          <w:rFonts w:ascii="Times New Roman" w:hAnsi="Times New Roman" w:cs="Times New Roman"/>
          <w:sz w:val="24"/>
          <w:lang w:val="en-US"/>
        </w:rPr>
        <w:t>were found (</w:t>
      </w:r>
      <w:r w:rsidR="00626E26">
        <w:rPr>
          <w:rFonts w:ascii="Times New Roman" w:hAnsi="Times New Roman" w:cs="Times New Roman"/>
          <w:i/>
          <w:sz w:val="24"/>
          <w:lang w:val="en-US"/>
        </w:rPr>
        <w:t>p</w:t>
      </w:r>
      <w:r w:rsidR="00626E26">
        <w:rPr>
          <w:rFonts w:ascii="Times New Roman" w:hAnsi="Times New Roman" w:cs="Times New Roman"/>
          <w:sz w:val="24"/>
          <w:lang w:val="en-US"/>
        </w:rPr>
        <w:t>-values &gt;0.5)</w:t>
      </w:r>
      <w:r w:rsidR="009C6DEA">
        <w:rPr>
          <w:rFonts w:ascii="Times New Roman" w:hAnsi="Times New Roman" w:cs="Times New Roman"/>
          <w:sz w:val="24"/>
          <w:lang w:val="en-US"/>
        </w:rPr>
        <w:t xml:space="preserve">. </w:t>
      </w:r>
      <w:r w:rsidR="0088368B">
        <w:rPr>
          <w:rFonts w:ascii="Times New Roman" w:hAnsi="Times New Roman" w:cs="Times New Roman"/>
          <w:sz w:val="24"/>
          <w:lang w:val="en-US"/>
        </w:rPr>
        <w:t>Both assay</w:t>
      </w:r>
      <w:r w:rsidR="00640F1A" w:rsidRPr="00CA7B11">
        <w:rPr>
          <w:rFonts w:ascii="Times New Roman" w:hAnsi="Times New Roman" w:cs="Times New Roman"/>
          <w:sz w:val="24"/>
          <w:lang w:val="en-US"/>
        </w:rPr>
        <w:t xml:space="preserve">s detected </w:t>
      </w:r>
      <w:r w:rsidR="00823CF6" w:rsidRPr="00CA7B11">
        <w:rPr>
          <w:rFonts w:ascii="Times New Roman" w:hAnsi="Times New Roman" w:cs="Times New Roman"/>
          <w:sz w:val="24"/>
          <w:lang w:val="en-US"/>
        </w:rPr>
        <w:t xml:space="preserve">all CIN3 </w:t>
      </w:r>
      <w:r w:rsidR="00640F1A" w:rsidRPr="00CA7B11">
        <w:rPr>
          <w:rFonts w:ascii="Times New Roman" w:hAnsi="Times New Roman" w:cs="Times New Roman"/>
          <w:sz w:val="24"/>
          <w:lang w:val="en-US"/>
        </w:rPr>
        <w:t>(n = 30)</w:t>
      </w:r>
      <w:r w:rsidR="00823CF6" w:rsidRPr="00CA7B11">
        <w:rPr>
          <w:rFonts w:ascii="Times New Roman" w:hAnsi="Times New Roman" w:cs="Times New Roman"/>
          <w:sz w:val="24"/>
          <w:lang w:val="en-US"/>
        </w:rPr>
        <w:t xml:space="preserve"> and </w:t>
      </w:r>
      <w:r w:rsidR="00442863" w:rsidRPr="00CA7B11">
        <w:rPr>
          <w:rFonts w:ascii="Times New Roman" w:hAnsi="Times New Roman" w:cs="Times New Roman"/>
          <w:sz w:val="24"/>
          <w:lang w:val="en-US"/>
        </w:rPr>
        <w:t xml:space="preserve">carcinoma </w:t>
      </w:r>
      <w:r w:rsidR="00E87C3D" w:rsidRPr="00CA7B11">
        <w:rPr>
          <w:rFonts w:ascii="Times New Roman" w:hAnsi="Times New Roman" w:cs="Times New Roman"/>
          <w:sz w:val="24"/>
          <w:lang w:val="en-US"/>
        </w:rPr>
        <w:t xml:space="preserve">(n = 2) </w:t>
      </w:r>
      <w:r w:rsidR="00861629">
        <w:rPr>
          <w:rFonts w:ascii="Times New Roman" w:hAnsi="Times New Roman" w:cs="Times New Roman"/>
          <w:sz w:val="24"/>
          <w:lang w:val="en-US"/>
        </w:rPr>
        <w:t>case</w:t>
      </w:r>
      <w:r w:rsidR="009B6CCA" w:rsidRPr="00CA7B11">
        <w:rPr>
          <w:rFonts w:ascii="Times New Roman" w:hAnsi="Times New Roman" w:cs="Times New Roman"/>
          <w:sz w:val="24"/>
          <w:lang w:val="en-US"/>
        </w:rPr>
        <w:t>s</w:t>
      </w:r>
      <w:r w:rsidR="00823CF6" w:rsidRPr="00CA7B11">
        <w:rPr>
          <w:rFonts w:ascii="Times New Roman" w:hAnsi="Times New Roman" w:cs="Times New Roman"/>
          <w:sz w:val="24"/>
          <w:lang w:val="en-US"/>
        </w:rPr>
        <w:t>.</w:t>
      </w:r>
    </w:p>
    <w:p w:rsidR="009472FE" w:rsidRPr="00CA7B11" w:rsidRDefault="00E51796" w:rsidP="00CA7B11">
      <w:pPr>
        <w:spacing w:line="360" w:lineRule="auto"/>
        <w:rPr>
          <w:rFonts w:ascii="Times New Roman" w:hAnsi="Times New Roman" w:cs="Times New Roman"/>
          <w:sz w:val="24"/>
          <w:lang w:val="en-US"/>
        </w:rPr>
      </w:pPr>
      <w:r w:rsidRPr="00F631E6">
        <w:rPr>
          <w:rFonts w:ascii="Times New Roman" w:hAnsi="Times New Roman" w:cs="Times New Roman"/>
          <w:i/>
          <w:sz w:val="24"/>
          <w:lang w:val="en-US"/>
        </w:rPr>
        <w:t>Conclusions</w:t>
      </w:r>
      <w:r w:rsidR="00AA37CD">
        <w:rPr>
          <w:rFonts w:ascii="Times New Roman" w:hAnsi="Times New Roman" w:cs="Times New Roman"/>
          <w:i/>
          <w:sz w:val="24"/>
          <w:lang w:val="en-US"/>
        </w:rPr>
        <w:t>.</w:t>
      </w:r>
      <w:r w:rsidR="00823CF6" w:rsidRPr="00CA7B11">
        <w:rPr>
          <w:rFonts w:ascii="Times New Roman" w:hAnsi="Times New Roman" w:cs="Times New Roman"/>
          <w:sz w:val="24"/>
          <w:lang w:val="en-US"/>
        </w:rPr>
        <w:t xml:space="preserve"> </w:t>
      </w:r>
      <w:r w:rsidR="0001318F">
        <w:rPr>
          <w:rFonts w:ascii="Times New Roman" w:hAnsi="Times New Roman" w:cs="Times New Roman"/>
          <w:sz w:val="24"/>
          <w:lang w:val="en-US"/>
        </w:rPr>
        <w:t xml:space="preserve">The mRNA-based </w:t>
      </w:r>
      <w:r w:rsidR="0088368B">
        <w:rPr>
          <w:rFonts w:ascii="Times New Roman" w:hAnsi="Times New Roman" w:cs="Times New Roman"/>
          <w:sz w:val="24"/>
          <w:lang w:val="en-US"/>
        </w:rPr>
        <w:t>Aptima assay</w:t>
      </w:r>
      <w:r w:rsidR="009472FE" w:rsidRPr="00CA7B11">
        <w:rPr>
          <w:rFonts w:ascii="Times New Roman" w:hAnsi="Times New Roman" w:cs="Times New Roman"/>
          <w:sz w:val="24"/>
          <w:lang w:val="en-US"/>
        </w:rPr>
        <w:t xml:space="preserve"> </w:t>
      </w:r>
      <w:r w:rsidR="00B60168">
        <w:rPr>
          <w:rFonts w:ascii="Times New Roman" w:hAnsi="Times New Roman" w:cs="Times New Roman"/>
          <w:sz w:val="24"/>
          <w:lang w:val="en-US"/>
        </w:rPr>
        <w:t xml:space="preserve">and the </w:t>
      </w:r>
      <w:r w:rsidR="00B60168" w:rsidRPr="00EE32C3">
        <w:rPr>
          <w:rFonts w:ascii="Times New Roman" w:hAnsi="Times New Roman" w:cs="Times New Roman"/>
          <w:sz w:val="24"/>
          <w:lang w:val="en-US"/>
        </w:rPr>
        <w:t xml:space="preserve">extensively </w:t>
      </w:r>
      <w:r w:rsidR="00B60168">
        <w:rPr>
          <w:rFonts w:ascii="Times New Roman" w:hAnsi="Times New Roman" w:cs="Times New Roman"/>
          <w:sz w:val="24"/>
          <w:lang w:val="en-US"/>
        </w:rPr>
        <w:t>studied DNA-based HC2 test</w:t>
      </w:r>
      <w:r w:rsidR="00B60168" w:rsidRPr="00CA7B11">
        <w:rPr>
          <w:rFonts w:ascii="Times New Roman" w:hAnsi="Times New Roman" w:cs="Times New Roman"/>
          <w:sz w:val="24"/>
          <w:lang w:val="en-US"/>
        </w:rPr>
        <w:t xml:space="preserve"> </w:t>
      </w:r>
      <w:r w:rsidR="00640F1A" w:rsidRPr="00CA7B11">
        <w:rPr>
          <w:rFonts w:ascii="Times New Roman" w:hAnsi="Times New Roman" w:cs="Times New Roman"/>
          <w:sz w:val="24"/>
          <w:lang w:val="en-US"/>
        </w:rPr>
        <w:t>perform</w:t>
      </w:r>
      <w:r w:rsidR="007F75D8">
        <w:rPr>
          <w:rFonts w:ascii="Times New Roman" w:hAnsi="Times New Roman" w:cs="Times New Roman"/>
          <w:sz w:val="24"/>
          <w:lang w:val="en-US"/>
        </w:rPr>
        <w:t>ed</w:t>
      </w:r>
      <w:r w:rsidR="00640F1A" w:rsidRPr="00CA7B11">
        <w:rPr>
          <w:rFonts w:ascii="Times New Roman" w:hAnsi="Times New Roman" w:cs="Times New Roman"/>
          <w:sz w:val="24"/>
          <w:lang w:val="en-US"/>
        </w:rPr>
        <w:t xml:space="preserve"> </w:t>
      </w:r>
      <w:r w:rsidR="009472FE" w:rsidRPr="00CA7B11">
        <w:rPr>
          <w:rFonts w:ascii="Times New Roman" w:hAnsi="Times New Roman" w:cs="Times New Roman"/>
          <w:sz w:val="24"/>
          <w:lang w:val="en-US"/>
        </w:rPr>
        <w:t>equal</w:t>
      </w:r>
      <w:r w:rsidR="00640F1A" w:rsidRPr="00CA7B11">
        <w:rPr>
          <w:rFonts w:ascii="Times New Roman" w:hAnsi="Times New Roman" w:cs="Times New Roman"/>
          <w:sz w:val="24"/>
          <w:lang w:val="en-US"/>
        </w:rPr>
        <w:t>ly</w:t>
      </w:r>
      <w:r w:rsidR="003D53A1">
        <w:rPr>
          <w:rFonts w:ascii="Times New Roman" w:hAnsi="Times New Roman" w:cs="Times New Roman"/>
          <w:sz w:val="24"/>
          <w:lang w:val="en-US"/>
        </w:rPr>
        <w:t xml:space="preserve"> well</w:t>
      </w:r>
      <w:r w:rsidR="009472FE" w:rsidRPr="00CA7B11">
        <w:rPr>
          <w:rFonts w:ascii="Times New Roman" w:hAnsi="Times New Roman" w:cs="Times New Roman"/>
          <w:sz w:val="24"/>
          <w:lang w:val="en-US"/>
        </w:rPr>
        <w:t xml:space="preserve"> in </w:t>
      </w:r>
      <w:r w:rsidR="00640F1A" w:rsidRPr="00CA7B11">
        <w:rPr>
          <w:rFonts w:ascii="Times New Roman" w:hAnsi="Times New Roman" w:cs="Times New Roman"/>
          <w:sz w:val="24"/>
          <w:lang w:val="en-US"/>
        </w:rPr>
        <w:t>detecting high-grade cervical lesions</w:t>
      </w:r>
      <w:r w:rsidR="00823CF6" w:rsidRPr="00CA7B11">
        <w:rPr>
          <w:rFonts w:ascii="Times New Roman" w:hAnsi="Times New Roman" w:cs="Times New Roman"/>
          <w:sz w:val="24"/>
          <w:lang w:val="en-US"/>
        </w:rPr>
        <w:t xml:space="preserve">. </w:t>
      </w:r>
      <w:r w:rsidR="00AF3136">
        <w:rPr>
          <w:rFonts w:ascii="Times New Roman" w:hAnsi="Times New Roman" w:cs="Times New Roman"/>
          <w:sz w:val="24"/>
          <w:lang w:val="en-US"/>
        </w:rPr>
        <w:t xml:space="preserve">Our data </w:t>
      </w:r>
      <w:r w:rsidR="003F6854">
        <w:rPr>
          <w:rFonts w:ascii="Times New Roman" w:hAnsi="Times New Roman" w:cs="Times New Roman"/>
          <w:sz w:val="24"/>
          <w:lang w:val="en-US"/>
        </w:rPr>
        <w:t>contribute to the growing evidence base</w:t>
      </w:r>
      <w:r w:rsidR="00AF3136">
        <w:rPr>
          <w:rFonts w:ascii="Times New Roman" w:hAnsi="Times New Roman" w:cs="Times New Roman"/>
          <w:sz w:val="24"/>
          <w:lang w:val="en-US"/>
        </w:rPr>
        <w:t xml:space="preserve"> </w:t>
      </w:r>
      <w:r w:rsidR="00836CD0">
        <w:rPr>
          <w:rFonts w:ascii="Times New Roman" w:hAnsi="Times New Roman" w:cs="Times New Roman"/>
          <w:sz w:val="24"/>
          <w:lang w:val="en-US"/>
        </w:rPr>
        <w:t xml:space="preserve">indicating </w:t>
      </w:r>
      <w:r w:rsidR="00AF3136">
        <w:rPr>
          <w:rFonts w:ascii="Times New Roman" w:hAnsi="Times New Roman" w:cs="Times New Roman"/>
          <w:sz w:val="24"/>
          <w:lang w:val="en-US"/>
        </w:rPr>
        <w:t>that the mRNA-based Aptima assay could be used for the triage of pati</w:t>
      </w:r>
      <w:r w:rsidR="00B849FC">
        <w:rPr>
          <w:rFonts w:ascii="Times New Roman" w:hAnsi="Times New Roman" w:cs="Times New Roman"/>
          <w:sz w:val="24"/>
          <w:lang w:val="en-US"/>
        </w:rPr>
        <w:t>ents with</w:t>
      </w:r>
      <w:r w:rsidR="00EC5506">
        <w:rPr>
          <w:rFonts w:ascii="Times New Roman" w:hAnsi="Times New Roman" w:cs="Times New Roman"/>
          <w:sz w:val="24"/>
          <w:lang w:val="en-US"/>
        </w:rPr>
        <w:t xml:space="preserve"> HPV-</w:t>
      </w:r>
      <w:r w:rsidR="00AF3136">
        <w:rPr>
          <w:rFonts w:ascii="Times New Roman" w:hAnsi="Times New Roman" w:cs="Times New Roman"/>
          <w:sz w:val="24"/>
          <w:lang w:val="en-US"/>
        </w:rPr>
        <w:t>associated cervical disease.</w:t>
      </w:r>
    </w:p>
    <w:p w:rsidR="00E555A4" w:rsidRPr="00CA7B11" w:rsidRDefault="004D2A41"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br w:type="page"/>
      </w:r>
    </w:p>
    <w:p w:rsidR="00C13FA9" w:rsidRPr="006D0840" w:rsidRDefault="00E555A4" w:rsidP="00CA7B11">
      <w:pPr>
        <w:spacing w:line="360" w:lineRule="auto"/>
        <w:rPr>
          <w:rFonts w:ascii="Times New Roman" w:hAnsi="Times New Roman" w:cs="Times New Roman"/>
          <w:sz w:val="24"/>
        </w:rPr>
      </w:pPr>
      <w:r w:rsidRPr="00CA7B11">
        <w:rPr>
          <w:rFonts w:ascii="Times New Roman" w:hAnsi="Times New Roman" w:cs="Times New Roman"/>
          <w:b/>
          <w:sz w:val="28"/>
          <w:lang w:val="en-US"/>
        </w:rPr>
        <w:t>Keywords</w:t>
      </w:r>
    </w:p>
    <w:p w:rsidR="00E555A4" w:rsidRPr="00CA7B11" w:rsidRDefault="0088368B" w:rsidP="00CA7B11">
      <w:pPr>
        <w:spacing w:line="360" w:lineRule="auto"/>
        <w:rPr>
          <w:rFonts w:ascii="Times New Roman" w:hAnsi="Times New Roman" w:cs="Times New Roman"/>
          <w:sz w:val="24"/>
          <w:lang w:val="en-US"/>
        </w:rPr>
      </w:pPr>
      <w:r w:rsidRPr="0088368B">
        <w:rPr>
          <w:rFonts w:ascii="Times New Roman" w:hAnsi="Times New Roman" w:cs="Times New Roman"/>
          <w:sz w:val="24"/>
          <w:lang w:val="en-US"/>
        </w:rPr>
        <w:t>Cervical intraepithelial neoplasia</w:t>
      </w:r>
      <w:r>
        <w:rPr>
          <w:rFonts w:ascii="Times New Roman" w:hAnsi="Times New Roman" w:cs="Times New Roman"/>
          <w:sz w:val="24"/>
          <w:lang w:val="en-US"/>
        </w:rPr>
        <w:t>,</w:t>
      </w:r>
      <w:r w:rsidRPr="00CA7B11">
        <w:rPr>
          <w:rFonts w:ascii="Times New Roman" w:hAnsi="Times New Roman" w:cs="Times New Roman"/>
          <w:sz w:val="24"/>
          <w:lang w:val="en-US"/>
        </w:rPr>
        <w:t xml:space="preserve"> CIN</w:t>
      </w:r>
      <w:r>
        <w:rPr>
          <w:rFonts w:ascii="Times New Roman" w:hAnsi="Times New Roman" w:cs="Times New Roman"/>
          <w:sz w:val="24"/>
          <w:lang w:val="en-US"/>
        </w:rPr>
        <w:t>,</w:t>
      </w:r>
      <w:r w:rsidRPr="00CA7B11">
        <w:rPr>
          <w:rFonts w:ascii="Times New Roman" w:hAnsi="Times New Roman" w:cs="Times New Roman"/>
          <w:sz w:val="24"/>
          <w:lang w:val="en-US"/>
        </w:rPr>
        <w:t xml:space="preserve"> diagnostics</w:t>
      </w:r>
      <w:r>
        <w:rPr>
          <w:rFonts w:ascii="Times New Roman" w:hAnsi="Times New Roman" w:cs="Times New Roman"/>
          <w:sz w:val="24"/>
          <w:lang w:val="en-US"/>
        </w:rPr>
        <w:t>,</w:t>
      </w:r>
      <w:r w:rsidRPr="00CA7B11">
        <w:rPr>
          <w:rFonts w:ascii="Times New Roman" w:hAnsi="Times New Roman" w:cs="Times New Roman"/>
          <w:sz w:val="24"/>
          <w:lang w:val="en-US"/>
        </w:rPr>
        <w:t xml:space="preserve"> </w:t>
      </w:r>
      <w:r w:rsidR="009B6CCA" w:rsidRPr="00CA7B11">
        <w:rPr>
          <w:rFonts w:ascii="Times New Roman" w:hAnsi="Times New Roman" w:cs="Times New Roman"/>
          <w:sz w:val="24"/>
          <w:lang w:val="en-US"/>
        </w:rPr>
        <w:t>HPV,</w:t>
      </w:r>
      <w:r w:rsidR="00AC5A38">
        <w:rPr>
          <w:rFonts w:ascii="Times New Roman" w:hAnsi="Times New Roman" w:cs="Times New Roman"/>
          <w:sz w:val="24"/>
          <w:lang w:val="en-US"/>
        </w:rPr>
        <w:t xml:space="preserve"> human papillomavirus</w:t>
      </w:r>
      <w:r w:rsidR="00EA08FA">
        <w:rPr>
          <w:rFonts w:ascii="Times New Roman" w:hAnsi="Times New Roman" w:cs="Times New Roman"/>
          <w:sz w:val="24"/>
          <w:lang w:val="en-US"/>
        </w:rPr>
        <w:t>,</w:t>
      </w:r>
      <w:r w:rsidR="00EA08FA" w:rsidRPr="00CA7B11">
        <w:rPr>
          <w:rFonts w:ascii="Times New Roman" w:hAnsi="Times New Roman" w:cs="Times New Roman"/>
          <w:sz w:val="24"/>
          <w:lang w:val="en-US"/>
        </w:rPr>
        <w:t xml:space="preserve"> </w:t>
      </w:r>
      <w:r w:rsidR="009B6CCA" w:rsidRPr="00CA7B11">
        <w:rPr>
          <w:rFonts w:ascii="Times New Roman" w:hAnsi="Times New Roman" w:cs="Times New Roman"/>
          <w:sz w:val="24"/>
          <w:lang w:val="en-US"/>
        </w:rPr>
        <w:t>test performance</w:t>
      </w:r>
    </w:p>
    <w:p w:rsidR="00781B19" w:rsidRPr="00CA7B11" w:rsidRDefault="00781B19" w:rsidP="00CA7B11">
      <w:pPr>
        <w:spacing w:line="360" w:lineRule="auto"/>
        <w:rPr>
          <w:rFonts w:ascii="Times New Roman" w:hAnsi="Times New Roman" w:cs="Times New Roman"/>
          <w:sz w:val="24"/>
          <w:lang w:val="en-US"/>
        </w:rPr>
      </w:pPr>
    </w:p>
    <w:p w:rsidR="00E555A4" w:rsidRPr="00CA7B11" w:rsidRDefault="00E555A4" w:rsidP="00CA7B11">
      <w:pPr>
        <w:spacing w:line="360" w:lineRule="auto"/>
        <w:rPr>
          <w:rFonts w:ascii="Times New Roman" w:hAnsi="Times New Roman" w:cs="Times New Roman"/>
          <w:sz w:val="24"/>
          <w:lang w:val="en-US"/>
        </w:rPr>
      </w:pPr>
      <w:r w:rsidRPr="00CA7B11">
        <w:rPr>
          <w:rFonts w:ascii="Times New Roman" w:hAnsi="Times New Roman" w:cs="Times New Roman"/>
          <w:b/>
          <w:sz w:val="28"/>
          <w:lang w:val="en-US"/>
        </w:rPr>
        <w:t>Abbreviations</w:t>
      </w:r>
    </w:p>
    <w:p w:rsidR="00E555A4" w:rsidRPr="00CA7B11" w:rsidRDefault="00773DE0"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ASC-US</w:t>
      </w:r>
      <w:r w:rsidR="00C80700" w:rsidRPr="00CA7B11">
        <w:rPr>
          <w:rFonts w:ascii="Times New Roman" w:hAnsi="Times New Roman" w:cs="Times New Roman"/>
          <w:sz w:val="24"/>
          <w:lang w:val="en-US"/>
        </w:rPr>
        <w:tab/>
      </w:r>
      <w:r w:rsidR="00C80700" w:rsidRPr="00CA7B11">
        <w:rPr>
          <w:rFonts w:ascii="Times New Roman" w:hAnsi="Times New Roman" w:cs="Times New Roman"/>
          <w:sz w:val="24"/>
          <w:lang w:val="en-US"/>
        </w:rPr>
        <w:tab/>
        <w:t>atypical squamous cells of undetermined significance</w:t>
      </w:r>
    </w:p>
    <w:p w:rsidR="00773DE0" w:rsidRPr="00CA7B11" w:rsidRDefault="00773DE0"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CIN</w:t>
      </w:r>
      <w:r w:rsidR="00C80700" w:rsidRPr="00CA7B11">
        <w:rPr>
          <w:rFonts w:ascii="Times New Roman" w:hAnsi="Times New Roman" w:cs="Times New Roman"/>
          <w:sz w:val="24"/>
          <w:lang w:val="en-US"/>
        </w:rPr>
        <w:tab/>
      </w:r>
      <w:r w:rsidR="00C80700" w:rsidRPr="00CA7B11">
        <w:rPr>
          <w:rFonts w:ascii="Times New Roman" w:hAnsi="Times New Roman" w:cs="Times New Roman"/>
          <w:sz w:val="24"/>
          <w:lang w:val="en-US"/>
        </w:rPr>
        <w:tab/>
      </w:r>
      <w:r w:rsidR="00A13745">
        <w:rPr>
          <w:rFonts w:ascii="Times New Roman" w:hAnsi="Times New Roman" w:cs="Times New Roman"/>
          <w:sz w:val="24"/>
          <w:lang w:val="en-US"/>
        </w:rPr>
        <w:tab/>
      </w:r>
      <w:r w:rsidR="00C80700" w:rsidRPr="00CA7B11">
        <w:rPr>
          <w:rFonts w:ascii="Times New Roman" w:hAnsi="Times New Roman" w:cs="Times New Roman"/>
          <w:sz w:val="24"/>
          <w:lang w:val="en-US"/>
        </w:rPr>
        <w:t>cervical intraepithelial neoplasia</w:t>
      </w:r>
    </w:p>
    <w:p w:rsidR="00F11E20" w:rsidRPr="00CA7B11" w:rsidRDefault="00EB3AD2"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hr</w:t>
      </w:r>
      <w:r w:rsidR="00F11E20" w:rsidRPr="00CA7B11">
        <w:rPr>
          <w:rFonts w:ascii="Times New Roman" w:hAnsi="Times New Roman" w:cs="Times New Roman"/>
          <w:sz w:val="24"/>
          <w:lang w:val="en-US"/>
        </w:rPr>
        <w:t>HPV</w:t>
      </w:r>
      <w:r w:rsidR="00F11E20" w:rsidRPr="00CA7B11">
        <w:rPr>
          <w:rFonts w:ascii="Times New Roman" w:hAnsi="Times New Roman" w:cs="Times New Roman"/>
          <w:sz w:val="24"/>
          <w:lang w:val="en-US"/>
        </w:rPr>
        <w:tab/>
      </w:r>
      <w:r w:rsidR="00F11E20" w:rsidRPr="00CA7B11">
        <w:rPr>
          <w:rFonts w:ascii="Times New Roman" w:hAnsi="Times New Roman" w:cs="Times New Roman"/>
          <w:sz w:val="24"/>
          <w:lang w:val="en-US"/>
        </w:rPr>
        <w:tab/>
      </w:r>
      <w:r w:rsidRPr="00CA7B11">
        <w:rPr>
          <w:rFonts w:ascii="Times New Roman" w:hAnsi="Times New Roman" w:cs="Times New Roman"/>
          <w:sz w:val="24"/>
          <w:lang w:val="en-US"/>
        </w:rPr>
        <w:t xml:space="preserve">high-risk </w:t>
      </w:r>
      <w:r w:rsidR="00F11E20" w:rsidRPr="00CA7B11">
        <w:rPr>
          <w:rFonts w:ascii="Times New Roman" w:hAnsi="Times New Roman" w:cs="Times New Roman"/>
          <w:sz w:val="24"/>
          <w:lang w:val="en-US"/>
        </w:rPr>
        <w:t>human papillomavirus</w:t>
      </w:r>
      <w:r w:rsidR="00F11E20" w:rsidRPr="00CA7B11">
        <w:rPr>
          <w:rFonts w:ascii="Times New Roman" w:hAnsi="Times New Roman" w:cs="Times New Roman"/>
          <w:sz w:val="24"/>
          <w:lang w:val="en-US"/>
        </w:rPr>
        <w:tab/>
      </w:r>
    </w:p>
    <w:p w:rsidR="00773DE0" w:rsidRPr="00CA7B11" w:rsidRDefault="00773DE0"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LSIL</w:t>
      </w:r>
      <w:r w:rsidR="00C80700" w:rsidRPr="00CA7B11">
        <w:rPr>
          <w:rFonts w:ascii="Times New Roman" w:hAnsi="Times New Roman" w:cs="Times New Roman"/>
          <w:sz w:val="24"/>
          <w:lang w:val="en-US"/>
        </w:rPr>
        <w:tab/>
      </w:r>
      <w:r w:rsidR="00C80700" w:rsidRPr="00CA7B11">
        <w:rPr>
          <w:rFonts w:ascii="Times New Roman" w:hAnsi="Times New Roman" w:cs="Times New Roman"/>
          <w:sz w:val="24"/>
          <w:lang w:val="en-US"/>
        </w:rPr>
        <w:tab/>
      </w:r>
      <w:r w:rsidR="00A13745">
        <w:rPr>
          <w:rFonts w:ascii="Times New Roman" w:hAnsi="Times New Roman" w:cs="Times New Roman"/>
          <w:sz w:val="24"/>
          <w:lang w:val="en-US"/>
        </w:rPr>
        <w:tab/>
      </w:r>
      <w:r w:rsidR="00C80700" w:rsidRPr="00CA7B11">
        <w:rPr>
          <w:rFonts w:ascii="Times New Roman" w:hAnsi="Times New Roman" w:cs="Times New Roman"/>
          <w:sz w:val="24"/>
          <w:lang w:val="en-US"/>
        </w:rPr>
        <w:t>low-grade squamous intraepithelial lesion</w:t>
      </w:r>
    </w:p>
    <w:p w:rsidR="00781B19" w:rsidRPr="00CA7B11" w:rsidRDefault="00781B19" w:rsidP="00CA7B11">
      <w:pPr>
        <w:spacing w:line="360" w:lineRule="auto"/>
        <w:rPr>
          <w:rFonts w:ascii="Times New Roman" w:hAnsi="Times New Roman" w:cs="Times New Roman"/>
          <w:sz w:val="24"/>
          <w:lang w:val="en-US"/>
        </w:rPr>
      </w:pPr>
    </w:p>
    <w:p w:rsidR="00E555A4" w:rsidRPr="00CA7B11" w:rsidRDefault="00E555A4" w:rsidP="00CA7B11">
      <w:pPr>
        <w:spacing w:line="360" w:lineRule="auto"/>
        <w:rPr>
          <w:rFonts w:ascii="Times New Roman" w:hAnsi="Times New Roman" w:cs="Times New Roman"/>
          <w:sz w:val="24"/>
          <w:lang w:val="en-US"/>
        </w:rPr>
      </w:pPr>
      <w:r w:rsidRPr="00CA7B11">
        <w:rPr>
          <w:rFonts w:ascii="Times New Roman" w:hAnsi="Times New Roman" w:cs="Times New Roman"/>
          <w:b/>
          <w:sz w:val="28"/>
          <w:lang w:val="en-US"/>
        </w:rPr>
        <w:t>Key Message</w:t>
      </w:r>
    </w:p>
    <w:p w:rsidR="00DC585F" w:rsidRPr="00CA7B11" w:rsidRDefault="0014130C" w:rsidP="00CA7B11">
      <w:pPr>
        <w:spacing w:after="0" w:line="360" w:lineRule="auto"/>
        <w:rPr>
          <w:rFonts w:ascii="Times New Roman" w:hAnsi="Times New Roman" w:cs="Times New Roman"/>
          <w:sz w:val="24"/>
          <w:lang w:val="en-US"/>
        </w:rPr>
      </w:pPr>
      <w:r w:rsidRPr="00CA7B11">
        <w:rPr>
          <w:rFonts w:ascii="Times New Roman" w:hAnsi="Times New Roman" w:cs="Times New Roman"/>
          <w:sz w:val="24"/>
          <w:lang w:val="en-US"/>
        </w:rPr>
        <w:t>The</w:t>
      </w:r>
      <w:r w:rsidR="00322F87">
        <w:rPr>
          <w:rFonts w:ascii="Times New Roman" w:hAnsi="Times New Roman" w:cs="Times New Roman"/>
          <w:sz w:val="24"/>
          <w:lang w:val="en-US"/>
        </w:rPr>
        <w:t xml:space="preserve"> study showed</w:t>
      </w:r>
      <w:r w:rsidR="00C83CCB" w:rsidRPr="00CA7B11">
        <w:rPr>
          <w:rFonts w:ascii="Times New Roman" w:hAnsi="Times New Roman" w:cs="Times New Roman"/>
          <w:sz w:val="24"/>
          <w:lang w:val="en-US"/>
        </w:rPr>
        <w:t xml:space="preserve"> that the </w:t>
      </w:r>
      <w:r w:rsidR="00322F87">
        <w:rPr>
          <w:rFonts w:ascii="Times New Roman" w:hAnsi="Times New Roman" w:cs="Times New Roman"/>
          <w:sz w:val="24"/>
          <w:lang w:val="en-US"/>
        </w:rPr>
        <w:t xml:space="preserve">performance of </w:t>
      </w:r>
      <w:r w:rsidR="00C83CCB" w:rsidRPr="00CA7B11">
        <w:rPr>
          <w:rFonts w:ascii="Times New Roman" w:hAnsi="Times New Roman" w:cs="Times New Roman"/>
          <w:sz w:val="24"/>
          <w:lang w:val="en-US"/>
        </w:rPr>
        <w:t xml:space="preserve">mRNA-based Aptima assay </w:t>
      </w:r>
      <w:r w:rsidR="00322F87">
        <w:rPr>
          <w:rFonts w:ascii="Times New Roman" w:hAnsi="Times New Roman" w:cs="Times New Roman"/>
          <w:sz w:val="24"/>
          <w:lang w:val="en-US"/>
        </w:rPr>
        <w:t>did not differ from</w:t>
      </w:r>
      <w:r w:rsidR="00C83CCB" w:rsidRPr="00CA7B11">
        <w:rPr>
          <w:rFonts w:ascii="Times New Roman" w:hAnsi="Times New Roman" w:cs="Times New Roman"/>
          <w:sz w:val="24"/>
          <w:lang w:val="en-US"/>
        </w:rPr>
        <w:t xml:space="preserve"> DNA-based HC2 test</w:t>
      </w:r>
      <w:r w:rsidR="006A688C">
        <w:rPr>
          <w:rFonts w:ascii="Times New Roman" w:hAnsi="Times New Roman" w:cs="Times New Roman"/>
          <w:sz w:val="24"/>
          <w:lang w:val="en-US"/>
        </w:rPr>
        <w:t xml:space="preserve"> in the </w:t>
      </w:r>
      <w:r w:rsidR="004A20E6">
        <w:rPr>
          <w:rFonts w:ascii="Times New Roman" w:hAnsi="Times New Roman" w:cs="Times New Roman"/>
          <w:sz w:val="24"/>
          <w:lang w:val="en-US"/>
        </w:rPr>
        <w:t xml:space="preserve">detection </w:t>
      </w:r>
      <w:r w:rsidR="006A688C">
        <w:rPr>
          <w:rFonts w:ascii="Times New Roman" w:hAnsi="Times New Roman" w:cs="Times New Roman"/>
          <w:sz w:val="24"/>
          <w:lang w:val="en-US"/>
        </w:rPr>
        <w:t>of cervical HPV associated lesions</w:t>
      </w:r>
      <w:r w:rsidR="00C83CCB" w:rsidRPr="00CA7B11">
        <w:rPr>
          <w:rFonts w:ascii="Times New Roman" w:hAnsi="Times New Roman" w:cs="Times New Roman"/>
          <w:sz w:val="24"/>
          <w:lang w:val="en-US"/>
        </w:rPr>
        <w:t>.</w:t>
      </w:r>
      <w:r w:rsidR="00BD7F4A">
        <w:rPr>
          <w:rFonts w:ascii="Times New Roman" w:hAnsi="Times New Roman" w:cs="Times New Roman"/>
          <w:sz w:val="24"/>
          <w:lang w:val="en-US"/>
        </w:rPr>
        <w:t xml:space="preserve"> The</w:t>
      </w:r>
      <w:r w:rsidR="00BD7F4A" w:rsidRPr="00CA7B11">
        <w:rPr>
          <w:rFonts w:ascii="Times New Roman" w:hAnsi="Times New Roman" w:cs="Times New Roman"/>
          <w:sz w:val="24"/>
          <w:lang w:val="en-US"/>
        </w:rPr>
        <w:t xml:space="preserve"> evaluated hrHPV assays were found equal in performance a</w:t>
      </w:r>
      <w:r w:rsidR="00BD7F4A">
        <w:rPr>
          <w:rFonts w:ascii="Times New Roman" w:hAnsi="Times New Roman" w:cs="Times New Roman"/>
          <w:sz w:val="24"/>
          <w:lang w:val="en-US"/>
        </w:rPr>
        <w:t>nd more sensitive than conventional cytology</w:t>
      </w:r>
      <w:r w:rsidR="00BD7F4A" w:rsidRPr="00CA7B11">
        <w:rPr>
          <w:rFonts w:ascii="Times New Roman" w:hAnsi="Times New Roman" w:cs="Times New Roman"/>
          <w:sz w:val="24"/>
          <w:lang w:val="en-US"/>
        </w:rPr>
        <w:t>.</w:t>
      </w:r>
    </w:p>
    <w:p w:rsidR="00E555A4" w:rsidRPr="00CA7B11" w:rsidRDefault="00E555A4" w:rsidP="00CA7B11">
      <w:pPr>
        <w:spacing w:line="360" w:lineRule="auto"/>
        <w:rPr>
          <w:rFonts w:ascii="Times New Roman" w:hAnsi="Times New Roman" w:cs="Times New Roman"/>
          <w:sz w:val="24"/>
          <w:lang w:val="en-US"/>
        </w:rPr>
      </w:pPr>
    </w:p>
    <w:p w:rsidR="00E555A4" w:rsidRPr="00CA7B11" w:rsidRDefault="00E555A4"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br w:type="page"/>
      </w:r>
    </w:p>
    <w:p w:rsidR="00211DA1" w:rsidRPr="00B209FB" w:rsidRDefault="00211DA1" w:rsidP="00CA7B11">
      <w:pPr>
        <w:spacing w:line="360" w:lineRule="auto"/>
        <w:rPr>
          <w:rFonts w:ascii="Times New Roman" w:hAnsi="Times New Roman" w:cs="Times New Roman"/>
          <w:b/>
          <w:sz w:val="28"/>
          <w:lang w:val="en-US"/>
        </w:rPr>
      </w:pPr>
      <w:r w:rsidRPr="00B209FB">
        <w:rPr>
          <w:rFonts w:ascii="Times New Roman" w:hAnsi="Times New Roman" w:cs="Times New Roman"/>
          <w:b/>
          <w:sz w:val="28"/>
          <w:lang w:val="en-US"/>
        </w:rPr>
        <w:t>Introduction</w:t>
      </w:r>
    </w:p>
    <w:p w:rsidR="00284E3A" w:rsidRPr="00CA7B11" w:rsidRDefault="004A2E98"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Human p</w:t>
      </w:r>
      <w:r w:rsidR="00F8171F" w:rsidRPr="00CA7B11">
        <w:rPr>
          <w:rFonts w:ascii="Times New Roman" w:hAnsi="Times New Roman" w:cs="Times New Roman"/>
          <w:sz w:val="24"/>
          <w:lang w:val="en-US"/>
        </w:rPr>
        <w:t>apilloma</w:t>
      </w:r>
      <w:r w:rsidR="00284E3A" w:rsidRPr="00CA7B11">
        <w:rPr>
          <w:rFonts w:ascii="Times New Roman" w:hAnsi="Times New Roman" w:cs="Times New Roman"/>
          <w:sz w:val="24"/>
          <w:lang w:val="en-US"/>
        </w:rPr>
        <w:t>virus</w:t>
      </w:r>
      <w:r w:rsidR="000924BC" w:rsidRPr="00CA7B11">
        <w:rPr>
          <w:rFonts w:ascii="Times New Roman" w:hAnsi="Times New Roman" w:cs="Times New Roman"/>
          <w:sz w:val="24"/>
          <w:lang w:val="en-US"/>
        </w:rPr>
        <w:t>es</w:t>
      </w:r>
      <w:r w:rsidR="00F8171F" w:rsidRPr="00CA7B11">
        <w:rPr>
          <w:rFonts w:ascii="Times New Roman" w:hAnsi="Times New Roman" w:cs="Times New Roman"/>
          <w:sz w:val="24"/>
          <w:lang w:val="en-US"/>
        </w:rPr>
        <w:t xml:space="preserve"> </w:t>
      </w:r>
      <w:r w:rsidR="000924BC" w:rsidRPr="00CA7B11">
        <w:rPr>
          <w:rFonts w:ascii="Times New Roman" w:hAnsi="Times New Roman" w:cs="Times New Roman"/>
          <w:sz w:val="24"/>
          <w:lang w:val="en-US"/>
        </w:rPr>
        <w:t>(HPV)</w:t>
      </w:r>
      <w:r w:rsidR="00E173E5" w:rsidRPr="00CA7B11">
        <w:rPr>
          <w:rFonts w:ascii="Times New Roman" w:hAnsi="Times New Roman" w:cs="Times New Roman"/>
          <w:sz w:val="24"/>
          <w:lang w:val="en-US"/>
        </w:rPr>
        <w:t xml:space="preserve"> a</w:t>
      </w:r>
      <w:r w:rsidR="000924BC" w:rsidRPr="00CA7B11">
        <w:rPr>
          <w:rFonts w:ascii="Times New Roman" w:hAnsi="Times New Roman" w:cs="Times New Roman"/>
          <w:sz w:val="24"/>
          <w:lang w:val="en-US"/>
        </w:rPr>
        <w:t>re</w:t>
      </w:r>
      <w:r w:rsidR="00E173E5" w:rsidRPr="00CA7B11">
        <w:rPr>
          <w:rFonts w:ascii="Times New Roman" w:hAnsi="Times New Roman" w:cs="Times New Roman"/>
          <w:sz w:val="24"/>
          <w:lang w:val="en-US"/>
        </w:rPr>
        <w:t xml:space="preserve"> </w:t>
      </w:r>
      <w:r w:rsidR="00D42AC3" w:rsidRPr="00CA7B11">
        <w:rPr>
          <w:rFonts w:ascii="Times New Roman" w:hAnsi="Times New Roman" w:cs="Times New Roman"/>
          <w:sz w:val="24"/>
          <w:lang w:val="en-US"/>
        </w:rPr>
        <w:t>double-stranded DNA</w:t>
      </w:r>
      <w:r w:rsidR="0014130C" w:rsidRPr="00CA7B11">
        <w:rPr>
          <w:rFonts w:ascii="Times New Roman" w:hAnsi="Times New Roman" w:cs="Times New Roman"/>
          <w:sz w:val="24"/>
          <w:lang w:val="en-US"/>
        </w:rPr>
        <w:t xml:space="preserve"> </w:t>
      </w:r>
      <w:r w:rsidR="006A688C" w:rsidRPr="00CA7B11">
        <w:rPr>
          <w:rFonts w:ascii="Times New Roman" w:hAnsi="Times New Roman" w:cs="Times New Roman"/>
          <w:sz w:val="24"/>
          <w:lang w:val="en-US"/>
        </w:rPr>
        <w:t xml:space="preserve">viruses </w:t>
      </w:r>
      <w:r w:rsidR="006A688C">
        <w:rPr>
          <w:rFonts w:ascii="Times New Roman" w:hAnsi="Times New Roman" w:cs="Times New Roman"/>
          <w:sz w:val="24"/>
          <w:lang w:val="en-US"/>
        </w:rPr>
        <w:t>infecting</w:t>
      </w:r>
      <w:r w:rsidR="00284E3A" w:rsidRPr="00CA7B11">
        <w:rPr>
          <w:rFonts w:ascii="Times New Roman" w:hAnsi="Times New Roman" w:cs="Times New Roman"/>
          <w:sz w:val="24"/>
          <w:lang w:val="en-US"/>
        </w:rPr>
        <w:t xml:space="preserve"> </w:t>
      </w:r>
      <w:r w:rsidR="000924BC" w:rsidRPr="00CA7B11">
        <w:rPr>
          <w:rFonts w:ascii="Times New Roman" w:hAnsi="Times New Roman" w:cs="Times New Roman"/>
          <w:sz w:val="24"/>
          <w:lang w:val="en-US"/>
        </w:rPr>
        <w:t>epithelial cells of</w:t>
      </w:r>
      <w:r w:rsidR="0014130C" w:rsidRPr="00CA7B11">
        <w:rPr>
          <w:rFonts w:ascii="Times New Roman" w:hAnsi="Times New Roman" w:cs="Times New Roman"/>
          <w:sz w:val="24"/>
          <w:lang w:val="en-US"/>
        </w:rPr>
        <w:t xml:space="preserve"> </w:t>
      </w:r>
      <w:r w:rsidR="00896AB0" w:rsidRPr="00CA7B11">
        <w:rPr>
          <w:rFonts w:ascii="Times New Roman" w:hAnsi="Times New Roman" w:cs="Times New Roman"/>
          <w:sz w:val="24"/>
          <w:lang w:val="en-US"/>
        </w:rPr>
        <w:t>skin and mucos</w:t>
      </w:r>
      <w:r w:rsidR="00F8171F" w:rsidRPr="00CA7B11">
        <w:rPr>
          <w:rFonts w:ascii="Times New Roman" w:hAnsi="Times New Roman" w:cs="Times New Roman"/>
          <w:sz w:val="24"/>
          <w:lang w:val="en-US"/>
        </w:rPr>
        <w:t>a</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RW.CITE{{122 zurHausen,H. 2002}}</w:instrText>
      </w:r>
      <w:r w:rsidR="00A46CD0" w:rsidRPr="00CA7B11">
        <w:rPr>
          <w:rFonts w:ascii="Times New Roman" w:hAnsi="Times New Roman" w:cs="Times New Roman"/>
          <w:sz w:val="24"/>
          <w:lang w:val="en-US"/>
        </w:rPr>
        <w:fldChar w:fldCharType="separate"/>
      </w:r>
      <w:r w:rsidR="005908D2" w:rsidRPr="005908D2">
        <w:rPr>
          <w:rFonts w:ascii="Times New Roman" w:hAnsi="Times New Roman" w:cs="Times New Roman"/>
          <w:sz w:val="24"/>
          <w:lang w:val="en-US"/>
        </w:rPr>
        <w:t>(1)</w:t>
      </w:r>
      <w:r w:rsidR="00A46CD0" w:rsidRPr="00CA7B11">
        <w:rPr>
          <w:rFonts w:ascii="Times New Roman" w:hAnsi="Times New Roman" w:cs="Times New Roman"/>
          <w:sz w:val="24"/>
          <w:lang w:val="en-US"/>
        </w:rPr>
        <w:fldChar w:fldCharType="end"/>
      </w:r>
      <w:r w:rsidR="00330B30" w:rsidRPr="00CA7B11">
        <w:rPr>
          <w:rFonts w:ascii="Times New Roman" w:hAnsi="Times New Roman" w:cs="Times New Roman"/>
          <w:sz w:val="24"/>
          <w:lang w:val="en-US"/>
        </w:rPr>
        <w:t>. Mucosal HPV geno</w:t>
      </w:r>
      <w:r w:rsidR="00E173E5" w:rsidRPr="00CA7B11">
        <w:rPr>
          <w:rFonts w:ascii="Times New Roman" w:hAnsi="Times New Roman" w:cs="Times New Roman"/>
          <w:sz w:val="24"/>
          <w:lang w:val="en-US"/>
        </w:rPr>
        <w:t xml:space="preserve">types </w:t>
      </w:r>
      <w:r w:rsidR="00330B30" w:rsidRPr="00CA7B11">
        <w:rPr>
          <w:rFonts w:ascii="Times New Roman" w:hAnsi="Times New Roman" w:cs="Times New Roman"/>
          <w:sz w:val="24"/>
          <w:lang w:val="en-US"/>
        </w:rPr>
        <w:t>are</w:t>
      </w:r>
      <w:r w:rsidR="00E173E5" w:rsidRPr="00CA7B11">
        <w:rPr>
          <w:rFonts w:ascii="Times New Roman" w:hAnsi="Times New Roman" w:cs="Times New Roman"/>
          <w:sz w:val="24"/>
          <w:lang w:val="en-US"/>
        </w:rPr>
        <w:t xml:space="preserve"> divided in</w:t>
      </w:r>
      <w:r w:rsidR="00896AB0" w:rsidRPr="00CA7B11">
        <w:rPr>
          <w:rFonts w:ascii="Times New Roman" w:hAnsi="Times New Roman" w:cs="Times New Roman"/>
          <w:sz w:val="24"/>
          <w:lang w:val="en-US"/>
        </w:rPr>
        <w:t xml:space="preserve">to </w:t>
      </w:r>
      <w:r w:rsidR="00F8171F" w:rsidRPr="00CA7B11">
        <w:rPr>
          <w:rFonts w:ascii="Times New Roman" w:hAnsi="Times New Roman" w:cs="Times New Roman"/>
          <w:sz w:val="24"/>
          <w:lang w:val="en-US"/>
        </w:rPr>
        <w:t>low-risk</w:t>
      </w:r>
      <w:r w:rsidR="00330B30" w:rsidRPr="00CA7B11">
        <w:rPr>
          <w:rFonts w:ascii="Times New Roman" w:hAnsi="Times New Roman" w:cs="Times New Roman"/>
          <w:sz w:val="24"/>
          <w:lang w:val="en-US"/>
        </w:rPr>
        <w:t xml:space="preserve"> (lrHPV)</w:t>
      </w:r>
      <w:r w:rsidR="00F8171F" w:rsidRPr="00CA7B11">
        <w:rPr>
          <w:rFonts w:ascii="Times New Roman" w:hAnsi="Times New Roman" w:cs="Times New Roman"/>
          <w:sz w:val="24"/>
          <w:lang w:val="en-US"/>
        </w:rPr>
        <w:t xml:space="preserve"> and high-risk</w:t>
      </w:r>
      <w:r w:rsidR="00330B30" w:rsidRPr="00CA7B11">
        <w:rPr>
          <w:rFonts w:ascii="Times New Roman" w:hAnsi="Times New Roman" w:cs="Times New Roman"/>
          <w:sz w:val="24"/>
          <w:lang w:val="en-US"/>
        </w:rPr>
        <w:t xml:space="preserve"> (hrHPV) </w:t>
      </w:r>
      <w:r w:rsidR="0014130C" w:rsidRPr="00CA7B11">
        <w:rPr>
          <w:rFonts w:ascii="Times New Roman" w:hAnsi="Times New Roman" w:cs="Times New Roman"/>
          <w:sz w:val="24"/>
          <w:lang w:val="en-US"/>
        </w:rPr>
        <w:t>groups</w:t>
      </w:r>
      <w:r w:rsidR="00F8171F" w:rsidRPr="00CA7B11">
        <w:rPr>
          <w:rFonts w:ascii="Times New Roman" w:hAnsi="Times New Roman" w:cs="Times New Roman"/>
          <w:sz w:val="24"/>
          <w:lang w:val="en-US"/>
        </w:rPr>
        <w:t xml:space="preserve"> </w:t>
      </w:r>
      <w:r w:rsidR="00896AB0" w:rsidRPr="00CA7B11">
        <w:rPr>
          <w:rFonts w:ascii="Times New Roman" w:hAnsi="Times New Roman" w:cs="Times New Roman"/>
          <w:sz w:val="24"/>
          <w:lang w:val="en-US"/>
        </w:rPr>
        <w:t xml:space="preserve">based on their </w:t>
      </w:r>
      <w:r w:rsidR="00330B30" w:rsidRPr="00CA7B11">
        <w:rPr>
          <w:rFonts w:ascii="Times New Roman" w:hAnsi="Times New Roman" w:cs="Times New Roman"/>
          <w:sz w:val="24"/>
          <w:lang w:val="en-US"/>
        </w:rPr>
        <w:t>association with severe disease or</w:t>
      </w:r>
      <w:r w:rsidR="00896AB0" w:rsidRPr="00CA7B11">
        <w:rPr>
          <w:rFonts w:ascii="Times New Roman" w:hAnsi="Times New Roman" w:cs="Times New Roman"/>
          <w:sz w:val="24"/>
          <w:lang w:val="en-US"/>
        </w:rPr>
        <w:t xml:space="preserve"> ca</w:t>
      </w:r>
      <w:r w:rsidR="00F8171F" w:rsidRPr="00CA7B11">
        <w:rPr>
          <w:rFonts w:ascii="Times New Roman" w:hAnsi="Times New Roman" w:cs="Times New Roman"/>
          <w:sz w:val="24"/>
          <w:lang w:val="en-US"/>
        </w:rPr>
        <w:t>ncer</w:t>
      </w:r>
      <w:r w:rsidR="00D77A08"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RW.CITE{{122 zurHausen,H. 2002}}</w:instrText>
      </w:r>
      <w:r w:rsidR="00A46CD0" w:rsidRPr="00CA7B11">
        <w:rPr>
          <w:rFonts w:ascii="Times New Roman" w:hAnsi="Times New Roman" w:cs="Times New Roman"/>
          <w:sz w:val="24"/>
          <w:lang w:val="en-US"/>
        </w:rPr>
        <w:fldChar w:fldCharType="separate"/>
      </w:r>
      <w:r w:rsidR="005908D2" w:rsidRPr="005908D2">
        <w:rPr>
          <w:rFonts w:ascii="Times New Roman" w:hAnsi="Times New Roman" w:cs="Times New Roman"/>
          <w:sz w:val="24"/>
          <w:lang w:val="en-US"/>
        </w:rPr>
        <w:t>(1)</w:t>
      </w:r>
      <w:r w:rsidR="00A46CD0" w:rsidRPr="00CA7B11">
        <w:rPr>
          <w:rFonts w:ascii="Times New Roman" w:hAnsi="Times New Roman" w:cs="Times New Roman"/>
          <w:sz w:val="24"/>
          <w:lang w:val="en-US"/>
        </w:rPr>
        <w:fldChar w:fldCharType="end"/>
      </w:r>
      <w:r w:rsidR="00F8171F" w:rsidRPr="00CA7B11">
        <w:rPr>
          <w:rFonts w:ascii="Times New Roman" w:hAnsi="Times New Roman" w:cs="Times New Roman"/>
          <w:sz w:val="24"/>
          <w:lang w:val="en-US"/>
        </w:rPr>
        <w:t xml:space="preserve">. </w:t>
      </w:r>
      <w:r w:rsidR="00330B30" w:rsidRPr="00CA7B11">
        <w:rPr>
          <w:rFonts w:ascii="Times New Roman" w:hAnsi="Times New Roman" w:cs="Times New Roman"/>
          <w:sz w:val="24"/>
          <w:lang w:val="en-US"/>
        </w:rPr>
        <w:t>HPV is best</w:t>
      </w:r>
      <w:r w:rsidR="00D42AC3" w:rsidRPr="00CA7B11">
        <w:rPr>
          <w:rFonts w:ascii="Times New Roman" w:hAnsi="Times New Roman" w:cs="Times New Roman"/>
          <w:sz w:val="24"/>
          <w:lang w:val="en-US"/>
        </w:rPr>
        <w:t xml:space="preserve"> known for</w:t>
      </w:r>
      <w:r w:rsidR="00F8171F" w:rsidRPr="00CA7B11">
        <w:rPr>
          <w:rFonts w:ascii="Times New Roman" w:hAnsi="Times New Roman" w:cs="Times New Roman"/>
          <w:sz w:val="24"/>
          <w:lang w:val="en-US"/>
        </w:rPr>
        <w:t xml:space="preserve"> its association with cervical cancer and </w:t>
      </w:r>
      <w:r w:rsidR="00FB2778" w:rsidRPr="00FB2778">
        <w:rPr>
          <w:rFonts w:ascii="Times New Roman" w:hAnsi="Times New Roman" w:cs="Times New Roman"/>
          <w:sz w:val="24"/>
          <w:lang w:val="en-US"/>
        </w:rPr>
        <w:t>hi</w:t>
      </w:r>
      <w:r w:rsidR="00FB2778">
        <w:rPr>
          <w:rFonts w:ascii="Times New Roman" w:hAnsi="Times New Roman" w:cs="Times New Roman"/>
          <w:sz w:val="24"/>
          <w:lang w:val="en-US"/>
        </w:rPr>
        <w:t>gh-grade cervical lesions (CIN2</w:t>
      </w:r>
      <w:r w:rsidR="008E56D7">
        <w:rPr>
          <w:rFonts w:ascii="Times New Roman" w:hAnsi="Times New Roman" w:cs="Times New Roman"/>
          <w:sz w:val="24"/>
          <w:lang w:val="en-US"/>
        </w:rPr>
        <w:t>+</w:t>
      </w:r>
      <w:r w:rsidR="00FB2778" w:rsidRPr="00FB2778">
        <w:rPr>
          <w:rFonts w:ascii="Times New Roman" w:hAnsi="Times New Roman" w:cs="Times New Roman"/>
          <w:sz w:val="24"/>
          <w:lang w:val="en-US"/>
        </w:rPr>
        <w:t>)</w:t>
      </w:r>
      <w:r w:rsidR="00053EEA" w:rsidRPr="00CA7B11">
        <w:rPr>
          <w:rFonts w:ascii="Times New Roman" w:hAnsi="Times New Roman" w:cs="Times New Roman"/>
          <w:sz w:val="24"/>
          <w:lang w:val="en-US"/>
        </w:rPr>
        <w:t>,</w:t>
      </w:r>
      <w:r w:rsidR="00F8171F" w:rsidRPr="00CA7B11">
        <w:rPr>
          <w:rFonts w:ascii="Times New Roman" w:hAnsi="Times New Roman" w:cs="Times New Roman"/>
          <w:sz w:val="24"/>
          <w:lang w:val="en-US"/>
        </w:rPr>
        <w:t xml:space="preserve"> </w:t>
      </w:r>
      <w:r w:rsidR="00330B30" w:rsidRPr="00CA7B11">
        <w:rPr>
          <w:rFonts w:ascii="Times New Roman" w:hAnsi="Times New Roman" w:cs="Times New Roman"/>
          <w:sz w:val="24"/>
          <w:lang w:val="en-US"/>
        </w:rPr>
        <w:t>which</w:t>
      </w:r>
      <w:r w:rsidR="00F8171F" w:rsidRPr="00CA7B11">
        <w:rPr>
          <w:rFonts w:ascii="Times New Roman" w:hAnsi="Times New Roman" w:cs="Times New Roman"/>
          <w:sz w:val="24"/>
          <w:lang w:val="en-US"/>
        </w:rPr>
        <w:t xml:space="preserve"> are</w:t>
      </w:r>
      <w:r w:rsidR="00022315" w:rsidRPr="00CA7B11">
        <w:rPr>
          <w:rFonts w:ascii="Times New Roman" w:hAnsi="Times New Roman" w:cs="Times New Roman"/>
          <w:sz w:val="24"/>
          <w:lang w:val="en-US"/>
        </w:rPr>
        <w:t xml:space="preserve"> caused by a </w:t>
      </w:r>
      <w:r w:rsidR="00805076" w:rsidRPr="00CA7B11">
        <w:rPr>
          <w:rFonts w:ascii="Times New Roman" w:hAnsi="Times New Roman" w:cs="Times New Roman"/>
          <w:sz w:val="24"/>
          <w:lang w:val="en-US"/>
        </w:rPr>
        <w:t>persistent</w:t>
      </w:r>
      <w:r w:rsidR="00022315" w:rsidRPr="00CA7B11">
        <w:rPr>
          <w:rFonts w:ascii="Times New Roman" w:hAnsi="Times New Roman" w:cs="Times New Roman"/>
          <w:sz w:val="24"/>
          <w:lang w:val="en-US"/>
        </w:rPr>
        <w:t xml:space="preserve"> hr</w:t>
      </w:r>
      <w:r w:rsidR="00053EEA" w:rsidRPr="00CA7B11">
        <w:rPr>
          <w:rFonts w:ascii="Times New Roman" w:hAnsi="Times New Roman" w:cs="Times New Roman"/>
          <w:sz w:val="24"/>
          <w:lang w:val="en-US"/>
        </w:rPr>
        <w:t xml:space="preserve">HPV </w:t>
      </w:r>
      <w:r w:rsidR="00F8171F" w:rsidRPr="00CA7B11">
        <w:rPr>
          <w:rFonts w:ascii="Times New Roman" w:hAnsi="Times New Roman" w:cs="Times New Roman"/>
          <w:sz w:val="24"/>
          <w:lang w:val="en-US"/>
        </w:rPr>
        <w:t>infection</w:t>
      </w:r>
      <w:r w:rsidR="00D060F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RW.CITE{{109 Munoz,N. 2003; 123 Walboomers,J.M. 1999}}</w:instrText>
      </w:r>
      <w:r w:rsidR="00A46CD0" w:rsidRPr="00CA7B11">
        <w:rPr>
          <w:rFonts w:ascii="Times New Roman" w:hAnsi="Times New Roman" w:cs="Times New Roman"/>
          <w:sz w:val="24"/>
          <w:lang w:val="en-US"/>
        </w:rPr>
        <w:fldChar w:fldCharType="separate"/>
      </w:r>
      <w:r w:rsidR="005908D2" w:rsidRPr="005908D2">
        <w:rPr>
          <w:rFonts w:ascii="Times New Roman" w:hAnsi="Times New Roman" w:cs="Times New Roman"/>
          <w:sz w:val="24"/>
          <w:lang w:val="en-US"/>
        </w:rPr>
        <w:t>(2,3)</w:t>
      </w:r>
      <w:r w:rsidR="00A46CD0" w:rsidRPr="00CA7B11">
        <w:rPr>
          <w:rFonts w:ascii="Times New Roman" w:hAnsi="Times New Roman" w:cs="Times New Roman"/>
          <w:sz w:val="24"/>
          <w:lang w:val="en-US"/>
        </w:rPr>
        <w:fldChar w:fldCharType="end"/>
      </w:r>
      <w:r w:rsidR="00F8171F" w:rsidRPr="00CA7B11">
        <w:rPr>
          <w:rFonts w:ascii="Times New Roman" w:hAnsi="Times New Roman" w:cs="Times New Roman"/>
          <w:sz w:val="24"/>
          <w:lang w:val="en-US"/>
        </w:rPr>
        <w:t>.</w:t>
      </w:r>
      <w:r w:rsidR="00053EEA" w:rsidRPr="00CA7B11">
        <w:rPr>
          <w:rFonts w:ascii="Times New Roman" w:hAnsi="Times New Roman" w:cs="Times New Roman"/>
          <w:sz w:val="24"/>
          <w:lang w:val="en-US"/>
        </w:rPr>
        <w:t xml:space="preserve"> In </w:t>
      </w:r>
      <w:r w:rsidR="004D2A41" w:rsidRPr="00CA7B11">
        <w:rPr>
          <w:rFonts w:ascii="Times New Roman" w:hAnsi="Times New Roman" w:cs="Times New Roman"/>
          <w:sz w:val="24"/>
          <w:lang w:val="en-US"/>
        </w:rPr>
        <w:t xml:space="preserve">cervical cancer screening programs </w:t>
      </w:r>
      <w:r w:rsidR="00D42AC3" w:rsidRPr="00CA7B11">
        <w:rPr>
          <w:rFonts w:ascii="Times New Roman" w:hAnsi="Times New Roman" w:cs="Times New Roman"/>
          <w:sz w:val="24"/>
          <w:lang w:val="en-US"/>
        </w:rPr>
        <w:t xml:space="preserve">the </w:t>
      </w:r>
      <w:r w:rsidR="00053EEA" w:rsidRPr="00CA7B11">
        <w:rPr>
          <w:rFonts w:ascii="Times New Roman" w:hAnsi="Times New Roman" w:cs="Times New Roman"/>
          <w:sz w:val="24"/>
          <w:lang w:val="en-US"/>
        </w:rPr>
        <w:t>cytol</w:t>
      </w:r>
      <w:r w:rsidR="00E173E5" w:rsidRPr="00CA7B11">
        <w:rPr>
          <w:rFonts w:ascii="Times New Roman" w:hAnsi="Times New Roman" w:cs="Times New Roman"/>
          <w:sz w:val="24"/>
          <w:lang w:val="en-US"/>
        </w:rPr>
        <w:t>ogy-</w:t>
      </w:r>
      <w:r w:rsidRPr="00CA7B11">
        <w:rPr>
          <w:rFonts w:ascii="Times New Roman" w:hAnsi="Times New Roman" w:cs="Times New Roman"/>
          <w:sz w:val="24"/>
          <w:lang w:val="en-US"/>
        </w:rPr>
        <w:t>based Papanicola</w:t>
      </w:r>
      <w:r w:rsidR="00330B30" w:rsidRPr="00CA7B11">
        <w:rPr>
          <w:rFonts w:ascii="Times New Roman" w:hAnsi="Times New Roman" w:cs="Times New Roman"/>
          <w:sz w:val="24"/>
          <w:lang w:val="en-US"/>
        </w:rPr>
        <w:t>o</w:t>
      </w:r>
      <w:r w:rsidRPr="00CA7B11">
        <w:rPr>
          <w:rFonts w:ascii="Times New Roman" w:hAnsi="Times New Roman" w:cs="Times New Roman"/>
          <w:sz w:val="24"/>
          <w:lang w:val="en-US"/>
        </w:rPr>
        <w:t>u</w:t>
      </w:r>
      <w:r w:rsidR="00330B30" w:rsidRPr="00CA7B11">
        <w:rPr>
          <w:rFonts w:ascii="Times New Roman" w:hAnsi="Times New Roman" w:cs="Times New Roman"/>
          <w:sz w:val="24"/>
          <w:lang w:val="en-US"/>
        </w:rPr>
        <w:t xml:space="preserve"> (Pap)</w:t>
      </w:r>
      <w:r w:rsidRPr="00CA7B11">
        <w:rPr>
          <w:rFonts w:ascii="Times New Roman" w:hAnsi="Times New Roman" w:cs="Times New Roman"/>
          <w:sz w:val="24"/>
          <w:lang w:val="en-US"/>
        </w:rPr>
        <w:t xml:space="preserve"> test </w:t>
      </w:r>
      <w:r w:rsidR="00053EEA" w:rsidRPr="00CA7B11">
        <w:rPr>
          <w:rFonts w:ascii="Times New Roman" w:hAnsi="Times New Roman" w:cs="Times New Roman"/>
          <w:sz w:val="24"/>
          <w:lang w:val="en-US"/>
        </w:rPr>
        <w:t>has</w:t>
      </w:r>
      <w:r w:rsidRPr="00CA7B11">
        <w:rPr>
          <w:rFonts w:ascii="Times New Roman" w:hAnsi="Times New Roman" w:cs="Times New Roman"/>
          <w:sz w:val="24"/>
          <w:lang w:val="en-US"/>
        </w:rPr>
        <w:t xml:space="preserve"> been </w:t>
      </w:r>
      <w:r w:rsidR="00330B30" w:rsidRPr="00CA7B11">
        <w:rPr>
          <w:rFonts w:ascii="Times New Roman" w:hAnsi="Times New Roman" w:cs="Times New Roman"/>
          <w:sz w:val="24"/>
          <w:lang w:val="en-US"/>
        </w:rPr>
        <w:t xml:space="preserve">traditionally </w:t>
      </w:r>
      <w:r w:rsidR="003576F0">
        <w:rPr>
          <w:rFonts w:ascii="Times New Roman" w:hAnsi="Times New Roman" w:cs="Times New Roman"/>
          <w:sz w:val="24"/>
          <w:lang w:val="en-US"/>
        </w:rPr>
        <w:t>used. Recently i</w:t>
      </w:r>
      <w:r w:rsidR="008F7FC5" w:rsidRPr="00CA7B11">
        <w:rPr>
          <w:rFonts w:ascii="Times New Roman" w:hAnsi="Times New Roman" w:cs="Times New Roman"/>
          <w:sz w:val="24"/>
          <w:lang w:val="en-US"/>
        </w:rPr>
        <w:t>t has been shown</w:t>
      </w:r>
      <w:r w:rsidR="004D2A41" w:rsidRPr="00CA7B11">
        <w:rPr>
          <w:rFonts w:ascii="Times New Roman" w:hAnsi="Times New Roman" w:cs="Times New Roman"/>
          <w:sz w:val="24"/>
          <w:lang w:val="en-US"/>
        </w:rPr>
        <w:t xml:space="preserve"> </w:t>
      </w:r>
      <w:r w:rsidR="008F7FC5" w:rsidRPr="00CA7B11">
        <w:rPr>
          <w:rFonts w:ascii="Times New Roman" w:hAnsi="Times New Roman" w:cs="Times New Roman"/>
          <w:sz w:val="24"/>
          <w:lang w:val="en-US"/>
        </w:rPr>
        <w:t xml:space="preserve">that </w:t>
      </w:r>
      <w:r w:rsidR="003576F0">
        <w:rPr>
          <w:rFonts w:ascii="Times New Roman" w:hAnsi="Times New Roman" w:cs="Times New Roman"/>
          <w:sz w:val="24"/>
          <w:lang w:val="en-US"/>
        </w:rPr>
        <w:t xml:space="preserve">also </w:t>
      </w:r>
      <w:r w:rsidR="00330B30" w:rsidRPr="00CA7B11">
        <w:rPr>
          <w:rFonts w:ascii="Times New Roman" w:hAnsi="Times New Roman" w:cs="Times New Roman"/>
          <w:sz w:val="24"/>
          <w:lang w:val="en-US"/>
        </w:rPr>
        <w:t>hr</w:t>
      </w:r>
      <w:r w:rsidR="008103C1" w:rsidRPr="00CA7B11">
        <w:rPr>
          <w:rFonts w:ascii="Times New Roman" w:hAnsi="Times New Roman" w:cs="Times New Roman"/>
          <w:sz w:val="24"/>
          <w:lang w:val="en-US"/>
        </w:rPr>
        <w:t>HPV testing can be used in</w:t>
      </w:r>
      <w:r w:rsidR="004D2A41" w:rsidRPr="00CA7B11">
        <w:rPr>
          <w:rFonts w:ascii="Times New Roman" w:hAnsi="Times New Roman" w:cs="Times New Roman"/>
          <w:sz w:val="24"/>
          <w:lang w:val="en-US"/>
        </w:rPr>
        <w:t xml:space="preserve"> primary </w:t>
      </w:r>
      <w:r w:rsidR="00D42AC3" w:rsidRPr="00CA7B11">
        <w:rPr>
          <w:rFonts w:ascii="Times New Roman" w:hAnsi="Times New Roman" w:cs="Times New Roman"/>
          <w:sz w:val="24"/>
          <w:lang w:val="en-US"/>
        </w:rPr>
        <w:t>cervical cancer</w:t>
      </w:r>
      <w:r w:rsidR="008103C1" w:rsidRPr="00CA7B11">
        <w:rPr>
          <w:rFonts w:ascii="Times New Roman" w:hAnsi="Times New Roman" w:cs="Times New Roman"/>
          <w:sz w:val="24"/>
          <w:lang w:val="en-US"/>
        </w:rPr>
        <w:t xml:space="preserve"> </w:t>
      </w:r>
      <w:r w:rsidR="0074782D" w:rsidRPr="00CA7B11">
        <w:rPr>
          <w:rFonts w:ascii="Times New Roman" w:hAnsi="Times New Roman" w:cs="Times New Roman"/>
          <w:sz w:val="24"/>
          <w:lang w:val="en-US"/>
        </w:rPr>
        <w:t xml:space="preserve">screening </w:t>
      </w:r>
      <w:r w:rsidR="008103C1" w:rsidRPr="00CA7B11">
        <w:rPr>
          <w:rFonts w:ascii="Times New Roman" w:hAnsi="Times New Roman" w:cs="Times New Roman"/>
          <w:sz w:val="24"/>
          <w:lang w:val="en-US"/>
        </w:rPr>
        <w:t xml:space="preserve">of </w:t>
      </w:r>
      <w:r w:rsidR="003576F0">
        <w:rPr>
          <w:rFonts w:ascii="Times New Roman" w:hAnsi="Times New Roman" w:cs="Times New Roman"/>
          <w:sz w:val="24"/>
          <w:lang w:val="en-US"/>
        </w:rPr>
        <w:t xml:space="preserve">30-year-old and older </w:t>
      </w:r>
      <w:r w:rsidR="008103C1" w:rsidRPr="00CA7B11">
        <w:rPr>
          <w:rFonts w:ascii="Times New Roman" w:hAnsi="Times New Roman" w:cs="Times New Roman"/>
          <w:sz w:val="24"/>
          <w:lang w:val="en-US"/>
        </w:rPr>
        <w:t>women</w:t>
      </w:r>
      <w:r w:rsidR="00D42AC3" w:rsidRPr="00CA7B11">
        <w:rPr>
          <w:rFonts w:ascii="Times New Roman" w:hAnsi="Times New Roman" w:cs="Times New Roman"/>
          <w:sz w:val="24"/>
          <w:lang w:val="en-US"/>
        </w:rPr>
        <w:t>, and</w:t>
      </w:r>
      <w:r w:rsidR="004D2A41" w:rsidRPr="00CA7B11">
        <w:rPr>
          <w:rFonts w:ascii="Times New Roman" w:hAnsi="Times New Roman" w:cs="Times New Roman"/>
          <w:sz w:val="24"/>
          <w:lang w:val="en-US"/>
        </w:rPr>
        <w:t xml:space="preserve"> also as a </w:t>
      </w:r>
      <w:r w:rsidR="00D42AC3" w:rsidRPr="00CA7B11">
        <w:rPr>
          <w:rFonts w:ascii="Times New Roman" w:hAnsi="Times New Roman" w:cs="Times New Roman"/>
          <w:sz w:val="24"/>
          <w:lang w:val="en-US"/>
        </w:rPr>
        <w:t xml:space="preserve">triage </w:t>
      </w:r>
      <w:r w:rsidR="004D2A41" w:rsidRPr="00CA7B11">
        <w:rPr>
          <w:rFonts w:ascii="Times New Roman" w:hAnsi="Times New Roman" w:cs="Times New Roman"/>
          <w:sz w:val="24"/>
          <w:lang w:val="en-US"/>
        </w:rPr>
        <w:t xml:space="preserve">test </w:t>
      </w:r>
      <w:r w:rsidR="00ED1D49" w:rsidRPr="00ED1D49">
        <w:rPr>
          <w:rFonts w:ascii="Times New Roman" w:hAnsi="Times New Roman" w:cs="Times New Roman"/>
          <w:sz w:val="24"/>
          <w:lang w:val="en-US"/>
        </w:rPr>
        <w:t>of atypical squamous cells of undetermined significance (ASC-US) cytology</w:t>
      </w:r>
      <w:r w:rsidR="00ED1D49">
        <w:rPr>
          <w:rFonts w:ascii="Times New Roman" w:hAnsi="Times New Roman" w:cs="Times New Roman"/>
          <w:sz w:val="24"/>
          <w:lang w:val="en-US"/>
        </w:rPr>
        <w:t>,</w:t>
      </w:r>
      <w:r w:rsidR="00D42AC3" w:rsidRPr="00CA7B11">
        <w:rPr>
          <w:rFonts w:ascii="Times New Roman" w:hAnsi="Times New Roman" w:cs="Times New Roman"/>
          <w:sz w:val="24"/>
          <w:lang w:val="en-US"/>
        </w:rPr>
        <w:t xml:space="preserve"> as </w:t>
      </w:r>
      <w:r w:rsidR="0074782D" w:rsidRPr="00CA7B11">
        <w:rPr>
          <w:rFonts w:ascii="Times New Roman" w:hAnsi="Times New Roman" w:cs="Times New Roman"/>
          <w:sz w:val="24"/>
          <w:lang w:val="en-US"/>
        </w:rPr>
        <w:t xml:space="preserve">well as </w:t>
      </w:r>
      <w:r w:rsidR="00F16B2F" w:rsidRPr="00CA7B11">
        <w:rPr>
          <w:rFonts w:ascii="Times New Roman" w:hAnsi="Times New Roman" w:cs="Times New Roman"/>
          <w:sz w:val="24"/>
          <w:lang w:val="en-US"/>
        </w:rPr>
        <w:t xml:space="preserve">test </w:t>
      </w:r>
      <w:r w:rsidR="00D42AC3" w:rsidRPr="00CA7B11">
        <w:rPr>
          <w:rFonts w:ascii="Times New Roman" w:hAnsi="Times New Roman" w:cs="Times New Roman"/>
          <w:sz w:val="24"/>
          <w:lang w:val="en-US"/>
        </w:rPr>
        <w:t xml:space="preserve">of cure </w:t>
      </w:r>
      <w:r w:rsidR="00F16B2F" w:rsidRPr="00CA7B11">
        <w:rPr>
          <w:rFonts w:ascii="Times New Roman" w:hAnsi="Times New Roman" w:cs="Times New Roman"/>
          <w:sz w:val="24"/>
          <w:lang w:val="en-US"/>
        </w:rPr>
        <w:t>after</w:t>
      </w:r>
      <w:r w:rsidR="00D42AC3" w:rsidRPr="00CA7B11">
        <w:rPr>
          <w:rFonts w:ascii="Times New Roman" w:hAnsi="Times New Roman" w:cs="Times New Roman"/>
          <w:sz w:val="24"/>
          <w:lang w:val="en-US"/>
        </w:rPr>
        <w:t xml:space="preserve"> treatment of cervical intraepithelial neoplasia</w:t>
      </w:r>
      <w:r w:rsidR="00C15F07" w:rsidRPr="00CA7B11">
        <w:rPr>
          <w:rFonts w:ascii="Times New Roman" w:hAnsi="Times New Roman" w:cs="Times New Roman"/>
          <w:sz w:val="24"/>
          <w:lang w:val="en-US"/>
        </w:rPr>
        <w:t xml:space="preserve"> (CIN)</w:t>
      </w:r>
      <w:r w:rsidR="00F16B2F"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C43D1D">
        <w:rPr>
          <w:rFonts w:ascii="Times New Roman" w:hAnsi="Times New Roman" w:cs="Times New Roman"/>
          <w:sz w:val="24"/>
          <w:lang w:val="en-US"/>
        </w:rPr>
        <w:instrText>ADDIN RW.CITE{{99 Arbyn,M. 2012; 145 Arbyn,M. 2013}}</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(4,5)</w:t>
      </w:r>
      <w:r w:rsidR="00A46CD0" w:rsidRPr="00CA7B11">
        <w:rPr>
          <w:rFonts w:ascii="Times New Roman" w:hAnsi="Times New Roman" w:cs="Times New Roman"/>
          <w:sz w:val="24"/>
          <w:lang w:val="en-US"/>
        </w:rPr>
        <w:fldChar w:fldCharType="end"/>
      </w:r>
      <w:r w:rsidR="004D2A41" w:rsidRPr="00CA7B11">
        <w:rPr>
          <w:rFonts w:ascii="Times New Roman" w:hAnsi="Times New Roman" w:cs="Times New Roman"/>
          <w:sz w:val="24"/>
          <w:lang w:val="en-US"/>
        </w:rPr>
        <w:t>.</w:t>
      </w:r>
      <w:r w:rsidR="008F7FC5" w:rsidRPr="00CA7B11">
        <w:rPr>
          <w:rFonts w:ascii="Times New Roman" w:hAnsi="Times New Roman" w:cs="Times New Roman"/>
          <w:sz w:val="24"/>
          <w:lang w:val="en-US"/>
        </w:rPr>
        <w:t xml:space="preserve"> </w:t>
      </w:r>
      <w:r w:rsidR="005F3DBA">
        <w:rPr>
          <w:rFonts w:ascii="Times New Roman" w:hAnsi="Times New Roman" w:cs="Times New Roman"/>
          <w:sz w:val="24"/>
          <w:lang w:val="en-US"/>
        </w:rPr>
        <w:t>H</w:t>
      </w:r>
      <w:r w:rsidR="008B3BDC" w:rsidRPr="00CA7B11">
        <w:rPr>
          <w:rFonts w:ascii="Times New Roman" w:hAnsi="Times New Roman" w:cs="Times New Roman"/>
          <w:sz w:val="24"/>
          <w:lang w:val="en-US"/>
        </w:rPr>
        <w:t>r</w:t>
      </w:r>
      <w:r w:rsidR="008F7FC5" w:rsidRPr="00CA7B11">
        <w:rPr>
          <w:rFonts w:ascii="Times New Roman" w:hAnsi="Times New Roman" w:cs="Times New Roman"/>
          <w:sz w:val="24"/>
          <w:lang w:val="en-US"/>
        </w:rPr>
        <w:t xml:space="preserve">HPV testing has also </w:t>
      </w:r>
      <w:r w:rsidR="008B3BDC" w:rsidRPr="00CA7B11">
        <w:rPr>
          <w:rFonts w:ascii="Times New Roman" w:hAnsi="Times New Roman" w:cs="Times New Roman"/>
          <w:sz w:val="24"/>
          <w:lang w:val="en-US"/>
        </w:rPr>
        <w:t>proven</w:t>
      </w:r>
      <w:r w:rsidR="008F7FC5" w:rsidRPr="00CA7B11">
        <w:rPr>
          <w:rFonts w:ascii="Times New Roman" w:hAnsi="Times New Roman" w:cs="Times New Roman"/>
          <w:sz w:val="24"/>
          <w:lang w:val="en-US"/>
        </w:rPr>
        <w:t xml:space="preserve"> more sensitive </w:t>
      </w:r>
      <w:r w:rsidR="00115EC6" w:rsidRPr="00CA7B11">
        <w:rPr>
          <w:rFonts w:ascii="Times New Roman" w:hAnsi="Times New Roman" w:cs="Times New Roman"/>
          <w:sz w:val="24"/>
          <w:lang w:val="en-US"/>
        </w:rPr>
        <w:t xml:space="preserve">than the </w:t>
      </w:r>
      <w:r w:rsidR="00094B95" w:rsidRPr="00CA7B11">
        <w:rPr>
          <w:rFonts w:ascii="Times New Roman" w:hAnsi="Times New Roman" w:cs="Times New Roman"/>
          <w:sz w:val="24"/>
          <w:lang w:val="en-US"/>
        </w:rPr>
        <w:t>Pap test</w:t>
      </w:r>
      <w:r w:rsidR="00927219"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0C3120" w:rsidRPr="00CA7B11">
        <w:rPr>
          <w:rFonts w:ascii="Times New Roman" w:hAnsi="Times New Roman" w:cs="Times New Roman"/>
          <w:sz w:val="24"/>
          <w:lang w:val="en-US"/>
        </w:rPr>
        <w:instrText>ADDIN RW.CITE{{107 Cuzick,J. 2006; 108 Koliopoulos,G. 2007; 100 Ronco,G. 2014}}</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(6-8)</w:t>
      </w:r>
      <w:r w:rsidR="00A46CD0" w:rsidRPr="00CA7B11">
        <w:rPr>
          <w:rFonts w:ascii="Times New Roman" w:hAnsi="Times New Roman" w:cs="Times New Roman"/>
          <w:sz w:val="24"/>
          <w:lang w:val="en-US"/>
        </w:rPr>
        <w:fldChar w:fldCharType="end"/>
      </w:r>
      <w:r w:rsidR="005F3DBA">
        <w:rPr>
          <w:rFonts w:ascii="Times New Roman" w:hAnsi="Times New Roman" w:cs="Times New Roman"/>
          <w:sz w:val="24"/>
          <w:lang w:val="en-US"/>
        </w:rPr>
        <w:t xml:space="preserve"> and </w:t>
      </w:r>
      <w:r w:rsidR="008B3BDC" w:rsidRPr="00CA7B11">
        <w:rPr>
          <w:rFonts w:ascii="Times New Roman" w:hAnsi="Times New Roman" w:cs="Times New Roman"/>
          <w:sz w:val="24"/>
          <w:lang w:val="en-US"/>
        </w:rPr>
        <w:t xml:space="preserve">has </w:t>
      </w:r>
      <w:r w:rsidR="005F3DBA">
        <w:rPr>
          <w:rFonts w:ascii="Times New Roman" w:hAnsi="Times New Roman" w:cs="Times New Roman"/>
          <w:sz w:val="24"/>
          <w:lang w:val="en-US"/>
        </w:rPr>
        <w:t xml:space="preserve">a </w:t>
      </w:r>
      <w:r w:rsidR="00115EC6" w:rsidRPr="00CA7B11">
        <w:rPr>
          <w:rFonts w:ascii="Times New Roman" w:hAnsi="Times New Roman" w:cs="Times New Roman"/>
          <w:sz w:val="24"/>
          <w:lang w:val="en-US"/>
        </w:rPr>
        <w:t>high</w:t>
      </w:r>
      <w:r w:rsidR="00094B95" w:rsidRPr="00CA7B11">
        <w:rPr>
          <w:rFonts w:ascii="Times New Roman" w:hAnsi="Times New Roman" w:cs="Times New Roman"/>
          <w:sz w:val="24"/>
          <w:lang w:val="en-US"/>
        </w:rPr>
        <w:t>er</w:t>
      </w:r>
      <w:r w:rsidR="00115EC6" w:rsidRPr="00CA7B11">
        <w:rPr>
          <w:rFonts w:ascii="Times New Roman" w:hAnsi="Times New Roman" w:cs="Times New Roman"/>
          <w:sz w:val="24"/>
          <w:lang w:val="en-US"/>
        </w:rPr>
        <w:t xml:space="preserve"> negative predictive value, which means that a negative HPV test result indicates a </w:t>
      </w:r>
      <w:r w:rsidR="00094B95" w:rsidRPr="00CA7B11">
        <w:rPr>
          <w:rFonts w:ascii="Times New Roman" w:hAnsi="Times New Roman" w:cs="Times New Roman"/>
          <w:sz w:val="24"/>
          <w:lang w:val="en-US"/>
        </w:rPr>
        <w:t xml:space="preserve">very </w:t>
      </w:r>
      <w:r w:rsidR="008B3BDC" w:rsidRPr="00CA7B11">
        <w:rPr>
          <w:rFonts w:ascii="Times New Roman" w:hAnsi="Times New Roman" w:cs="Times New Roman"/>
          <w:sz w:val="24"/>
          <w:lang w:val="en-US"/>
        </w:rPr>
        <w:t>low risk of</w:t>
      </w:r>
      <w:r w:rsidR="00115EC6" w:rsidRPr="00CA7B11">
        <w:rPr>
          <w:rFonts w:ascii="Times New Roman" w:hAnsi="Times New Roman" w:cs="Times New Roman"/>
          <w:sz w:val="24"/>
          <w:lang w:val="en-US"/>
        </w:rPr>
        <w:t xml:space="preserve"> develo</w:t>
      </w:r>
      <w:r w:rsidR="00FC7FDE" w:rsidRPr="00CA7B11">
        <w:rPr>
          <w:rFonts w:ascii="Times New Roman" w:hAnsi="Times New Roman" w:cs="Times New Roman"/>
          <w:sz w:val="24"/>
          <w:lang w:val="en-US"/>
        </w:rPr>
        <w:t xml:space="preserve">ping </w:t>
      </w:r>
      <w:r w:rsidRPr="00CA7B11">
        <w:rPr>
          <w:rFonts w:ascii="Times New Roman" w:hAnsi="Times New Roman" w:cs="Times New Roman"/>
          <w:sz w:val="24"/>
          <w:lang w:val="en-US"/>
        </w:rPr>
        <w:t xml:space="preserve">cervical cancer </w:t>
      </w:r>
      <w:r w:rsidR="00D42AC3" w:rsidRPr="00CA7B11">
        <w:rPr>
          <w:rFonts w:ascii="Times New Roman" w:hAnsi="Times New Roman" w:cs="Times New Roman"/>
          <w:sz w:val="24"/>
          <w:lang w:val="en-US"/>
        </w:rPr>
        <w:t>with</w:t>
      </w:r>
      <w:r w:rsidR="008B3BDC" w:rsidRPr="00CA7B11">
        <w:rPr>
          <w:rFonts w:ascii="Times New Roman" w:hAnsi="Times New Roman" w:cs="Times New Roman"/>
          <w:sz w:val="24"/>
          <w:lang w:val="en-US"/>
        </w:rPr>
        <w:t>in</w:t>
      </w:r>
      <w:r w:rsidR="00094B95" w:rsidRPr="00CA7B11">
        <w:rPr>
          <w:rFonts w:ascii="Times New Roman" w:hAnsi="Times New Roman" w:cs="Times New Roman"/>
          <w:sz w:val="24"/>
          <w:lang w:val="en-US"/>
        </w:rPr>
        <w:t xml:space="preserve"> the next 5–10 years</w:t>
      </w:r>
      <w:r w:rsidR="00717344"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RW.CITE{{101 Dillner,J. 2008; 103 Elfstrom,K.M. 2014; 113 Khan,M.J. 2005; 104 Vink,M.A. 2015}}</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(9-12)</w:t>
      </w:r>
      <w:r w:rsidR="00A46CD0" w:rsidRPr="00CA7B11">
        <w:rPr>
          <w:rFonts w:ascii="Times New Roman" w:hAnsi="Times New Roman" w:cs="Times New Roman"/>
          <w:sz w:val="24"/>
          <w:lang w:val="en-US"/>
        </w:rPr>
        <w:fldChar w:fldCharType="end"/>
      </w:r>
      <w:r w:rsidRPr="00CA7B11">
        <w:rPr>
          <w:rFonts w:ascii="Times New Roman" w:hAnsi="Times New Roman" w:cs="Times New Roman"/>
          <w:sz w:val="24"/>
          <w:lang w:val="en-US"/>
        </w:rPr>
        <w:t xml:space="preserve">. </w:t>
      </w:r>
      <w:r w:rsidR="00094B95" w:rsidRPr="00CA7B11">
        <w:rPr>
          <w:rFonts w:ascii="Times New Roman" w:hAnsi="Times New Roman" w:cs="Times New Roman"/>
          <w:sz w:val="24"/>
          <w:lang w:val="en-US"/>
        </w:rPr>
        <w:t xml:space="preserve">The </w:t>
      </w:r>
      <w:r w:rsidR="006A688C">
        <w:rPr>
          <w:rFonts w:ascii="Times New Roman" w:hAnsi="Times New Roman" w:cs="Times New Roman"/>
          <w:sz w:val="24"/>
          <w:lang w:val="en-US"/>
        </w:rPr>
        <w:t>challenge</w:t>
      </w:r>
      <w:r w:rsidR="00094B95" w:rsidRPr="00CA7B11">
        <w:rPr>
          <w:rFonts w:ascii="Times New Roman" w:hAnsi="Times New Roman" w:cs="Times New Roman"/>
          <w:sz w:val="24"/>
          <w:lang w:val="en-US"/>
        </w:rPr>
        <w:t xml:space="preserve"> with HPV testing is the lower specificity</w:t>
      </w:r>
      <w:r w:rsidR="008B3BDC" w:rsidRPr="00CA7B11">
        <w:rPr>
          <w:rFonts w:ascii="Times New Roman" w:hAnsi="Times New Roman" w:cs="Times New Roman"/>
          <w:sz w:val="24"/>
          <w:lang w:val="en-US"/>
        </w:rPr>
        <w:t xml:space="preserve"> as</w:t>
      </w:r>
      <w:r w:rsidR="00627CBE" w:rsidRPr="00CA7B11">
        <w:rPr>
          <w:rFonts w:ascii="Times New Roman" w:hAnsi="Times New Roman" w:cs="Times New Roman"/>
          <w:sz w:val="24"/>
          <w:lang w:val="en-US"/>
        </w:rPr>
        <w:t xml:space="preserve"> compared to cytology</w:t>
      </w:r>
      <w:r w:rsidR="00022315" w:rsidRPr="00CA7B11">
        <w:rPr>
          <w:rFonts w:ascii="Times New Roman" w:hAnsi="Times New Roman" w:cs="Times New Roman"/>
          <w:sz w:val="24"/>
          <w:lang w:val="en-US"/>
        </w:rPr>
        <w:t xml:space="preserve"> in age group</w:t>
      </w:r>
      <w:r w:rsidR="00D42AC3" w:rsidRPr="00CA7B11">
        <w:rPr>
          <w:rFonts w:ascii="Times New Roman" w:hAnsi="Times New Roman" w:cs="Times New Roman"/>
          <w:sz w:val="24"/>
          <w:lang w:val="en-US"/>
        </w:rPr>
        <w:t xml:space="preserve"> below 30</w:t>
      </w:r>
      <w:r w:rsidR="00094B95" w:rsidRPr="00CA7B11">
        <w:rPr>
          <w:rFonts w:ascii="Times New Roman" w:hAnsi="Times New Roman" w:cs="Times New Roman"/>
          <w:sz w:val="24"/>
          <w:lang w:val="en-US"/>
        </w:rPr>
        <w:t xml:space="preserve"> years of age</w:t>
      </w:r>
      <w:r w:rsidR="00627CBE"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2457A9" w:rsidRPr="00CA7B11">
        <w:rPr>
          <w:rFonts w:ascii="Times New Roman" w:hAnsi="Times New Roman" w:cs="Times New Roman"/>
          <w:sz w:val="24"/>
          <w:lang w:val="en-US"/>
        </w:rPr>
        <w:instrText>ADDIN RW.CITE{{107 Cuzick,J. 2006}}</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(6)</w:t>
      </w:r>
      <w:r w:rsidR="00A46CD0" w:rsidRPr="00CA7B11">
        <w:rPr>
          <w:rFonts w:ascii="Times New Roman" w:hAnsi="Times New Roman" w:cs="Times New Roman"/>
          <w:sz w:val="24"/>
          <w:lang w:val="en-US"/>
        </w:rPr>
        <w:fldChar w:fldCharType="end"/>
      </w:r>
      <w:r w:rsidR="00094B95" w:rsidRPr="00CA7B11">
        <w:rPr>
          <w:rFonts w:ascii="Times New Roman" w:hAnsi="Times New Roman" w:cs="Times New Roman"/>
          <w:sz w:val="24"/>
          <w:lang w:val="en-US"/>
        </w:rPr>
        <w:t>.</w:t>
      </w:r>
    </w:p>
    <w:p w:rsidR="005D2105" w:rsidRPr="00CA7B11" w:rsidRDefault="008B3BDC"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In</w:t>
      </w:r>
      <w:r w:rsidR="00094B95" w:rsidRPr="00CA7B11">
        <w:rPr>
          <w:rFonts w:ascii="Times New Roman" w:hAnsi="Times New Roman" w:cs="Times New Roman"/>
          <w:sz w:val="24"/>
          <w:lang w:val="en-US"/>
        </w:rPr>
        <w:t xml:space="preserve"> this</w:t>
      </w:r>
      <w:r w:rsidRPr="00CA7B11">
        <w:rPr>
          <w:rFonts w:ascii="Times New Roman" w:hAnsi="Times New Roman" w:cs="Times New Roman"/>
          <w:sz w:val="24"/>
          <w:lang w:val="en-US"/>
        </w:rPr>
        <w:t xml:space="preserve"> study we </w:t>
      </w:r>
      <w:r w:rsidR="005D2105" w:rsidRPr="00CA7B11">
        <w:rPr>
          <w:rFonts w:ascii="Times New Roman" w:hAnsi="Times New Roman" w:cs="Times New Roman"/>
          <w:sz w:val="24"/>
          <w:lang w:val="en-US"/>
        </w:rPr>
        <w:t>compare</w:t>
      </w:r>
      <w:r w:rsidRPr="00CA7B11">
        <w:rPr>
          <w:rFonts w:ascii="Times New Roman" w:hAnsi="Times New Roman" w:cs="Times New Roman"/>
          <w:sz w:val="24"/>
          <w:lang w:val="en-US"/>
        </w:rPr>
        <w:t>d</w:t>
      </w:r>
      <w:r w:rsidR="005D2105" w:rsidRPr="00CA7B11">
        <w:rPr>
          <w:rFonts w:ascii="Times New Roman" w:hAnsi="Times New Roman" w:cs="Times New Roman"/>
          <w:sz w:val="24"/>
          <w:lang w:val="en-US"/>
        </w:rPr>
        <w:t xml:space="preserve"> the performance of two commercial </w:t>
      </w:r>
      <w:r w:rsidRPr="00CA7B11">
        <w:rPr>
          <w:rFonts w:ascii="Times New Roman" w:hAnsi="Times New Roman" w:cs="Times New Roman"/>
          <w:sz w:val="24"/>
          <w:lang w:val="en-US"/>
        </w:rPr>
        <w:t>hr</w:t>
      </w:r>
      <w:r w:rsidR="003B6D1F">
        <w:rPr>
          <w:rFonts w:ascii="Times New Roman" w:hAnsi="Times New Roman" w:cs="Times New Roman"/>
          <w:sz w:val="24"/>
          <w:lang w:val="en-US"/>
        </w:rPr>
        <w:t>HPV assay</w:t>
      </w:r>
      <w:r w:rsidR="00F02FD3" w:rsidRPr="00CA7B11">
        <w:rPr>
          <w:rFonts w:ascii="Times New Roman" w:hAnsi="Times New Roman" w:cs="Times New Roman"/>
          <w:sz w:val="24"/>
          <w:lang w:val="en-US"/>
        </w:rPr>
        <w:t>s</w:t>
      </w:r>
      <w:r w:rsidR="004A2E98"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in the detection of high-gr</w:t>
      </w:r>
      <w:r w:rsidR="006A688C">
        <w:rPr>
          <w:rFonts w:ascii="Times New Roman" w:hAnsi="Times New Roman" w:cs="Times New Roman"/>
          <w:sz w:val="24"/>
          <w:lang w:val="en-US"/>
        </w:rPr>
        <w:t>ade cervical lesions and cancer:</w:t>
      </w:r>
      <w:r w:rsidRPr="00CA7B11">
        <w:rPr>
          <w:rFonts w:ascii="Times New Roman" w:hAnsi="Times New Roman" w:cs="Times New Roman"/>
          <w:sz w:val="24"/>
          <w:lang w:val="en-US"/>
        </w:rPr>
        <w:t xml:space="preserve"> </w:t>
      </w:r>
      <w:r w:rsidR="005D2105" w:rsidRPr="00CA7B11">
        <w:rPr>
          <w:rFonts w:ascii="Times New Roman" w:hAnsi="Times New Roman" w:cs="Times New Roman"/>
          <w:sz w:val="24"/>
          <w:lang w:val="en-US"/>
        </w:rPr>
        <w:t xml:space="preserve">Hybrid Capture 2 (HC2; </w:t>
      </w:r>
      <w:r w:rsidRPr="00CA7B11">
        <w:rPr>
          <w:rFonts w:ascii="Times New Roman" w:hAnsi="Times New Roman" w:cs="Times New Roman"/>
          <w:sz w:val="24"/>
          <w:lang w:val="en-US"/>
        </w:rPr>
        <w:t xml:space="preserve">Qiagen, </w:t>
      </w:r>
      <w:r w:rsidR="00DD79B5" w:rsidRPr="00CA7B11">
        <w:rPr>
          <w:rFonts w:ascii="Times New Roman" w:hAnsi="Times New Roman" w:cs="Times New Roman"/>
          <w:sz w:val="24"/>
          <w:lang w:val="en-US"/>
        </w:rPr>
        <w:t>Gaithersburg, MD, USA</w:t>
      </w:r>
      <w:r w:rsidR="005D2105" w:rsidRPr="00CA7B11">
        <w:rPr>
          <w:rFonts w:ascii="Times New Roman" w:hAnsi="Times New Roman" w:cs="Times New Roman"/>
          <w:sz w:val="24"/>
          <w:lang w:val="en-US"/>
        </w:rPr>
        <w:t xml:space="preserve">) </w:t>
      </w:r>
      <w:r w:rsidR="006A688C">
        <w:rPr>
          <w:rFonts w:ascii="Times New Roman" w:hAnsi="Times New Roman" w:cs="Times New Roman"/>
          <w:sz w:val="24"/>
          <w:lang w:val="en-US"/>
        </w:rPr>
        <w:t xml:space="preserve">and </w:t>
      </w:r>
      <w:r w:rsidR="004A2E98" w:rsidRPr="00CA7B11">
        <w:rPr>
          <w:rFonts w:ascii="Times New Roman" w:hAnsi="Times New Roman" w:cs="Times New Roman"/>
          <w:sz w:val="24"/>
          <w:lang w:val="en-US"/>
        </w:rPr>
        <w:t>A</w:t>
      </w:r>
      <w:r w:rsidR="00F02FD3" w:rsidRPr="00CA7B11">
        <w:rPr>
          <w:rFonts w:ascii="Times New Roman" w:hAnsi="Times New Roman" w:cs="Times New Roman"/>
          <w:sz w:val="24"/>
          <w:lang w:val="en-US"/>
        </w:rPr>
        <w:t>ptima</w:t>
      </w:r>
      <w:r w:rsidR="004A2E98" w:rsidRPr="00CA7B11">
        <w:rPr>
          <w:rFonts w:ascii="Times New Roman" w:hAnsi="Times New Roman" w:cs="Times New Roman"/>
          <w:sz w:val="24"/>
          <w:lang w:val="en-US"/>
        </w:rPr>
        <w:t xml:space="preserve"> HPV Assay (</w:t>
      </w:r>
      <w:r w:rsidRPr="00CA7B11">
        <w:rPr>
          <w:rFonts w:ascii="Times New Roman" w:hAnsi="Times New Roman" w:cs="Times New Roman"/>
          <w:sz w:val="24"/>
          <w:lang w:val="en-US"/>
        </w:rPr>
        <w:t>Hologic, Inc., Marlborough, MA, USA</w:t>
      </w:r>
      <w:r w:rsidR="004A2E98" w:rsidRPr="00CA7B11">
        <w:rPr>
          <w:rFonts w:ascii="Times New Roman" w:hAnsi="Times New Roman" w:cs="Times New Roman"/>
          <w:sz w:val="24"/>
          <w:lang w:val="en-US"/>
        </w:rPr>
        <w:t>)</w:t>
      </w:r>
      <w:r w:rsidR="007B515E" w:rsidRPr="00CA7B11">
        <w:rPr>
          <w:rFonts w:ascii="Times New Roman" w:hAnsi="Times New Roman" w:cs="Times New Roman"/>
          <w:sz w:val="24"/>
          <w:lang w:val="en-US"/>
        </w:rPr>
        <w:t>.</w:t>
      </w:r>
      <w:r w:rsidR="006A688C">
        <w:rPr>
          <w:rFonts w:ascii="Times New Roman" w:hAnsi="Times New Roman" w:cs="Times New Roman"/>
          <w:sz w:val="24"/>
          <w:lang w:val="en-US"/>
        </w:rPr>
        <w:t xml:space="preserve"> </w:t>
      </w:r>
      <w:r w:rsidR="004B6CE6">
        <w:rPr>
          <w:rFonts w:ascii="Times New Roman" w:hAnsi="Times New Roman" w:cs="Times New Roman"/>
          <w:sz w:val="24"/>
          <w:lang w:val="en-US"/>
        </w:rPr>
        <w:t>Test performance was compared in a study population of a colposcopy clinic, c</w:t>
      </w:r>
      <w:r w:rsidR="00E91F68">
        <w:rPr>
          <w:rFonts w:ascii="Times New Roman" w:hAnsi="Times New Roman" w:cs="Times New Roman"/>
          <w:sz w:val="24"/>
          <w:lang w:val="en-US"/>
        </w:rPr>
        <w:t>om</w:t>
      </w:r>
      <w:r w:rsidR="004B6CE6">
        <w:rPr>
          <w:rFonts w:ascii="Times New Roman" w:hAnsi="Times New Roman" w:cs="Times New Roman"/>
          <w:sz w:val="24"/>
          <w:lang w:val="en-US"/>
        </w:rPr>
        <w:t xml:space="preserve">prising </w:t>
      </w:r>
      <w:r w:rsidR="00E91F68">
        <w:rPr>
          <w:rFonts w:ascii="Times New Roman" w:hAnsi="Times New Roman" w:cs="Times New Roman"/>
          <w:sz w:val="24"/>
          <w:lang w:val="en-US"/>
        </w:rPr>
        <w:t>women who</w:t>
      </w:r>
      <w:r w:rsidR="00BD7F4A">
        <w:rPr>
          <w:rFonts w:ascii="Times New Roman" w:hAnsi="Times New Roman" w:cs="Times New Roman"/>
          <w:sz w:val="24"/>
          <w:lang w:val="en-US"/>
        </w:rPr>
        <w:t>se cytological and histological findings vary from normal to LSIL or CIN3 respectively.</w:t>
      </w:r>
      <w:r w:rsidR="00E91F68">
        <w:rPr>
          <w:rFonts w:ascii="Times New Roman" w:hAnsi="Times New Roman" w:cs="Times New Roman"/>
          <w:sz w:val="24"/>
          <w:lang w:val="en-US"/>
        </w:rPr>
        <w:t xml:space="preserve"> </w:t>
      </w:r>
      <w:r w:rsidR="004B6CE6">
        <w:rPr>
          <w:rFonts w:ascii="Times New Roman" w:hAnsi="Times New Roman" w:cs="Times New Roman"/>
          <w:sz w:val="24"/>
          <w:lang w:val="en-US"/>
        </w:rPr>
        <w:t>N</w:t>
      </w:r>
      <w:r w:rsidR="00E91F68">
        <w:rPr>
          <w:rFonts w:ascii="Times New Roman" w:hAnsi="Times New Roman" w:cs="Times New Roman"/>
          <w:sz w:val="24"/>
          <w:lang w:val="en-US"/>
        </w:rPr>
        <w:t>o</w:t>
      </w:r>
      <w:r w:rsidR="00AB139B">
        <w:rPr>
          <w:rFonts w:ascii="Times New Roman" w:hAnsi="Times New Roman" w:cs="Times New Roman"/>
          <w:sz w:val="24"/>
          <w:lang w:val="en-US"/>
        </w:rPr>
        <w:t xml:space="preserve"> specific</w:t>
      </w:r>
      <w:r w:rsidR="00E91F68">
        <w:rPr>
          <w:rFonts w:ascii="Times New Roman" w:hAnsi="Times New Roman" w:cs="Times New Roman"/>
          <w:sz w:val="24"/>
          <w:lang w:val="en-US"/>
        </w:rPr>
        <w:t xml:space="preserve"> selection criteria</w:t>
      </w:r>
      <w:r w:rsidR="004B6CE6">
        <w:rPr>
          <w:rFonts w:ascii="Times New Roman" w:hAnsi="Times New Roman" w:cs="Times New Roman"/>
          <w:sz w:val="24"/>
          <w:lang w:val="en-US"/>
        </w:rPr>
        <w:t xml:space="preserve"> were</w:t>
      </w:r>
      <w:r w:rsidR="0074573A">
        <w:rPr>
          <w:rFonts w:ascii="Times New Roman" w:hAnsi="Times New Roman" w:cs="Times New Roman"/>
          <w:sz w:val="24"/>
          <w:lang w:val="en-US"/>
        </w:rPr>
        <w:t xml:space="preserve"> applied; instead</w:t>
      </w:r>
      <w:r w:rsidR="004B6CE6">
        <w:rPr>
          <w:rFonts w:ascii="Times New Roman" w:hAnsi="Times New Roman" w:cs="Times New Roman"/>
          <w:sz w:val="24"/>
          <w:lang w:val="en-US"/>
        </w:rPr>
        <w:t xml:space="preserve"> we wanted to evaluate the tests in the practical settings </w:t>
      </w:r>
      <w:r w:rsidR="00AB139B">
        <w:rPr>
          <w:rFonts w:ascii="Times New Roman" w:hAnsi="Times New Roman" w:cs="Times New Roman"/>
          <w:sz w:val="24"/>
          <w:lang w:val="en-US"/>
        </w:rPr>
        <w:t>of a standard colposcopy clinic</w:t>
      </w:r>
      <w:r w:rsidR="0074573A">
        <w:rPr>
          <w:rFonts w:ascii="Times New Roman" w:hAnsi="Times New Roman" w:cs="Times New Roman"/>
          <w:sz w:val="24"/>
          <w:lang w:val="en-US"/>
        </w:rPr>
        <w:t>, and among the regular patient flow</w:t>
      </w:r>
      <w:r w:rsidR="00AB139B">
        <w:rPr>
          <w:rFonts w:ascii="Times New Roman" w:hAnsi="Times New Roman" w:cs="Times New Roman"/>
          <w:sz w:val="24"/>
          <w:lang w:val="en-US"/>
        </w:rPr>
        <w:t xml:space="preserve"> </w:t>
      </w:r>
      <w:r w:rsidR="004B6CE6">
        <w:rPr>
          <w:rFonts w:ascii="Times New Roman" w:hAnsi="Times New Roman" w:cs="Times New Roman"/>
          <w:sz w:val="24"/>
          <w:lang w:val="en-US"/>
        </w:rPr>
        <w:t>where</w:t>
      </w:r>
      <w:r w:rsidR="00AB139B">
        <w:rPr>
          <w:rFonts w:ascii="Times New Roman" w:hAnsi="Times New Roman" w:cs="Times New Roman"/>
          <w:sz w:val="24"/>
          <w:lang w:val="en-US"/>
        </w:rPr>
        <w:t xml:space="preserve"> the use of</w:t>
      </w:r>
      <w:r w:rsidR="004B6CE6">
        <w:rPr>
          <w:rFonts w:ascii="Times New Roman" w:hAnsi="Times New Roman" w:cs="Times New Roman"/>
          <w:sz w:val="24"/>
          <w:lang w:val="en-US"/>
        </w:rPr>
        <w:t xml:space="preserve"> hrHPV testing could be considered.</w:t>
      </w:r>
    </w:p>
    <w:p w:rsidR="00211DA1" w:rsidRPr="00CA7B11" w:rsidRDefault="00211DA1" w:rsidP="00CA7B11">
      <w:pPr>
        <w:spacing w:line="360" w:lineRule="auto"/>
        <w:rPr>
          <w:rFonts w:ascii="Times New Roman" w:hAnsi="Times New Roman" w:cs="Times New Roman"/>
          <w:sz w:val="24"/>
          <w:lang w:val="en-US"/>
        </w:rPr>
      </w:pPr>
    </w:p>
    <w:p w:rsidR="004871AB" w:rsidRPr="00B209FB" w:rsidRDefault="00DC034C" w:rsidP="00CA7B11">
      <w:pPr>
        <w:spacing w:line="360" w:lineRule="auto"/>
        <w:rPr>
          <w:rFonts w:ascii="Times New Roman" w:hAnsi="Times New Roman" w:cs="Times New Roman"/>
          <w:b/>
          <w:sz w:val="28"/>
          <w:lang w:val="en-US"/>
        </w:rPr>
      </w:pPr>
      <w:r>
        <w:rPr>
          <w:rFonts w:ascii="Times New Roman" w:hAnsi="Times New Roman" w:cs="Times New Roman"/>
          <w:b/>
          <w:sz w:val="28"/>
          <w:lang w:val="en-US"/>
        </w:rPr>
        <w:t>Material</w:t>
      </w:r>
      <w:r w:rsidR="00695260" w:rsidRPr="00B209FB">
        <w:rPr>
          <w:rFonts w:ascii="Times New Roman" w:hAnsi="Times New Roman" w:cs="Times New Roman"/>
          <w:b/>
          <w:sz w:val="28"/>
          <w:lang w:val="en-US"/>
        </w:rPr>
        <w:t xml:space="preserve"> and M</w:t>
      </w:r>
      <w:r w:rsidR="004871AB" w:rsidRPr="00B209FB">
        <w:rPr>
          <w:rFonts w:ascii="Times New Roman" w:hAnsi="Times New Roman" w:cs="Times New Roman"/>
          <w:b/>
          <w:sz w:val="28"/>
          <w:lang w:val="en-US"/>
        </w:rPr>
        <w:t>ethods</w:t>
      </w:r>
    </w:p>
    <w:p w:rsidR="004871AB" w:rsidRDefault="00114696" w:rsidP="00CA7B11">
      <w:pPr>
        <w:spacing w:line="360" w:lineRule="auto"/>
        <w:rPr>
          <w:rFonts w:ascii="Times New Roman" w:hAnsi="Times New Roman" w:cs="Times New Roman"/>
          <w:sz w:val="24"/>
          <w:lang w:val="en-US"/>
        </w:rPr>
      </w:pPr>
      <w:r>
        <w:rPr>
          <w:rFonts w:ascii="Times New Roman" w:hAnsi="Times New Roman" w:cs="Times New Roman"/>
          <w:sz w:val="24"/>
          <w:lang w:val="en-US"/>
        </w:rPr>
        <w:t xml:space="preserve">Altogether </w:t>
      </w:r>
      <w:r w:rsidRPr="00CA7B11">
        <w:rPr>
          <w:rFonts w:ascii="Times New Roman" w:hAnsi="Times New Roman" w:cs="Times New Roman"/>
          <w:sz w:val="24"/>
          <w:lang w:val="en-US"/>
        </w:rPr>
        <w:t>481</w:t>
      </w:r>
      <w:r>
        <w:rPr>
          <w:rFonts w:ascii="Times New Roman" w:hAnsi="Times New Roman" w:cs="Times New Roman"/>
          <w:sz w:val="24"/>
          <w:lang w:val="en-US"/>
        </w:rPr>
        <w:t xml:space="preserve"> </w:t>
      </w:r>
      <w:r w:rsidR="006C41A5">
        <w:rPr>
          <w:rFonts w:ascii="Times New Roman" w:hAnsi="Times New Roman" w:cs="Times New Roman"/>
          <w:sz w:val="24"/>
          <w:lang w:val="en-US"/>
        </w:rPr>
        <w:t xml:space="preserve">paired </w:t>
      </w:r>
      <w:r>
        <w:rPr>
          <w:rFonts w:ascii="Times New Roman" w:hAnsi="Times New Roman" w:cs="Times New Roman"/>
          <w:sz w:val="24"/>
          <w:lang w:val="en-US"/>
        </w:rPr>
        <w:t>c</w:t>
      </w:r>
      <w:r w:rsidR="004871AB" w:rsidRPr="00CA7B11">
        <w:rPr>
          <w:rFonts w:ascii="Times New Roman" w:hAnsi="Times New Roman" w:cs="Times New Roman"/>
          <w:sz w:val="24"/>
          <w:lang w:val="en-US"/>
        </w:rPr>
        <w:t>ervical c</w:t>
      </w:r>
      <w:r>
        <w:rPr>
          <w:rFonts w:ascii="Times New Roman" w:hAnsi="Times New Roman" w:cs="Times New Roman"/>
          <w:sz w:val="24"/>
          <w:lang w:val="en-US"/>
        </w:rPr>
        <w:t>ell samples were collected from</w:t>
      </w:r>
      <w:r w:rsidR="002069E1" w:rsidRPr="00CA7B11">
        <w:rPr>
          <w:rFonts w:ascii="Times New Roman" w:hAnsi="Times New Roman" w:cs="Times New Roman"/>
          <w:sz w:val="24"/>
          <w:lang w:val="en-US"/>
        </w:rPr>
        <w:t xml:space="preserve"> Finnish</w:t>
      </w:r>
      <w:r w:rsidR="004871AB" w:rsidRPr="00CA7B11">
        <w:rPr>
          <w:rFonts w:ascii="Times New Roman" w:hAnsi="Times New Roman" w:cs="Times New Roman"/>
          <w:sz w:val="24"/>
          <w:lang w:val="en-US"/>
        </w:rPr>
        <w:t xml:space="preserve"> women </w:t>
      </w:r>
      <w:r w:rsidR="00552BB3" w:rsidRPr="00CA7B11">
        <w:rPr>
          <w:rFonts w:ascii="Times New Roman" w:hAnsi="Times New Roman" w:cs="Times New Roman"/>
          <w:sz w:val="24"/>
          <w:lang w:val="en-US"/>
        </w:rPr>
        <w:t xml:space="preserve">who </w:t>
      </w:r>
      <w:r w:rsidR="002A662D" w:rsidRPr="00CA7B11">
        <w:rPr>
          <w:rFonts w:ascii="Times New Roman" w:hAnsi="Times New Roman" w:cs="Times New Roman"/>
          <w:sz w:val="24"/>
          <w:lang w:val="en-US"/>
        </w:rPr>
        <w:t xml:space="preserve">visited </w:t>
      </w:r>
      <w:r w:rsidR="009F5AF5" w:rsidRPr="00CA7B11">
        <w:rPr>
          <w:rFonts w:ascii="Times New Roman" w:hAnsi="Times New Roman" w:cs="Times New Roman"/>
          <w:sz w:val="24"/>
          <w:lang w:val="en-US"/>
        </w:rPr>
        <w:t>the colposcopy clinic at the Department of Gyn</w:t>
      </w:r>
      <w:r w:rsidR="00824976" w:rsidRPr="00CA7B11">
        <w:rPr>
          <w:rFonts w:ascii="Times New Roman" w:hAnsi="Times New Roman" w:cs="Times New Roman"/>
          <w:sz w:val="24"/>
          <w:lang w:val="en-US"/>
        </w:rPr>
        <w:t xml:space="preserve">ecology at the Helsinki University </w:t>
      </w:r>
      <w:r w:rsidR="002A662D" w:rsidRPr="00CA7B11">
        <w:rPr>
          <w:rFonts w:ascii="Times New Roman" w:hAnsi="Times New Roman" w:cs="Times New Roman"/>
          <w:sz w:val="24"/>
          <w:lang w:val="en-US"/>
        </w:rPr>
        <w:t xml:space="preserve">Jorvi Hospital between September 2013 and March 2014. </w:t>
      </w:r>
      <w:r w:rsidR="002B0C30" w:rsidRPr="00CA7B11">
        <w:rPr>
          <w:rFonts w:ascii="Times New Roman" w:hAnsi="Times New Roman" w:cs="Times New Roman"/>
          <w:sz w:val="24"/>
          <w:lang w:val="en-US"/>
        </w:rPr>
        <w:t xml:space="preserve">The </w:t>
      </w:r>
      <w:r w:rsidR="002A662D" w:rsidRPr="00CA7B11">
        <w:rPr>
          <w:rFonts w:ascii="Times New Roman" w:hAnsi="Times New Roman" w:cs="Times New Roman"/>
          <w:sz w:val="24"/>
          <w:lang w:val="en-US"/>
        </w:rPr>
        <w:t xml:space="preserve">cohort comprised women with recent cervical </w:t>
      </w:r>
      <w:r w:rsidR="009F5AF5" w:rsidRPr="00CA7B11">
        <w:rPr>
          <w:rFonts w:ascii="Times New Roman" w:hAnsi="Times New Roman" w:cs="Times New Roman"/>
          <w:sz w:val="24"/>
          <w:lang w:val="en-US"/>
        </w:rPr>
        <w:t>findings</w:t>
      </w:r>
      <w:r w:rsidR="002A662D" w:rsidRPr="00CA7B11">
        <w:rPr>
          <w:rFonts w:ascii="Times New Roman" w:hAnsi="Times New Roman" w:cs="Times New Roman"/>
          <w:sz w:val="24"/>
          <w:lang w:val="en-US"/>
        </w:rPr>
        <w:t xml:space="preserve"> as well as </w:t>
      </w:r>
      <w:r w:rsidR="00552BB3" w:rsidRPr="00CA7B11">
        <w:rPr>
          <w:rFonts w:ascii="Times New Roman" w:hAnsi="Times New Roman" w:cs="Times New Roman"/>
          <w:sz w:val="24"/>
          <w:lang w:val="en-US"/>
        </w:rPr>
        <w:t xml:space="preserve">those </w:t>
      </w:r>
      <w:r w:rsidR="009F5AF5" w:rsidRPr="00CA7B11">
        <w:rPr>
          <w:rFonts w:ascii="Times New Roman" w:hAnsi="Times New Roman" w:cs="Times New Roman"/>
          <w:sz w:val="24"/>
          <w:lang w:val="en-US"/>
        </w:rPr>
        <w:t>who</w:t>
      </w:r>
      <w:r w:rsidR="00552BB3" w:rsidRPr="00CA7B11">
        <w:rPr>
          <w:rFonts w:ascii="Times New Roman" w:hAnsi="Times New Roman" w:cs="Times New Roman"/>
          <w:sz w:val="24"/>
          <w:lang w:val="en-US"/>
        </w:rPr>
        <w:t xml:space="preserve"> had </w:t>
      </w:r>
      <w:r w:rsidR="00824976" w:rsidRPr="00CA7B11">
        <w:rPr>
          <w:rFonts w:ascii="Times New Roman" w:hAnsi="Times New Roman" w:cs="Times New Roman"/>
          <w:sz w:val="24"/>
          <w:lang w:val="en-US"/>
        </w:rPr>
        <w:t xml:space="preserve">already </w:t>
      </w:r>
      <w:r w:rsidR="00F24261" w:rsidRPr="00CA7B11">
        <w:rPr>
          <w:rFonts w:ascii="Times New Roman" w:hAnsi="Times New Roman" w:cs="Times New Roman"/>
          <w:sz w:val="24"/>
          <w:lang w:val="en-US"/>
        </w:rPr>
        <w:t xml:space="preserve">been </w:t>
      </w:r>
      <w:r w:rsidR="00824976" w:rsidRPr="00CA7B11">
        <w:rPr>
          <w:rFonts w:ascii="Times New Roman" w:hAnsi="Times New Roman" w:cs="Times New Roman"/>
          <w:sz w:val="24"/>
          <w:lang w:val="en-US"/>
        </w:rPr>
        <w:t xml:space="preserve">treated and </w:t>
      </w:r>
      <w:r w:rsidR="00552BB3" w:rsidRPr="00CA7B11">
        <w:rPr>
          <w:rFonts w:ascii="Times New Roman" w:hAnsi="Times New Roman" w:cs="Times New Roman"/>
          <w:sz w:val="24"/>
          <w:lang w:val="en-US"/>
        </w:rPr>
        <w:t xml:space="preserve">monitored </w:t>
      </w:r>
      <w:r w:rsidR="00211DA1" w:rsidRPr="00CA7B11">
        <w:rPr>
          <w:rFonts w:ascii="Times New Roman" w:hAnsi="Times New Roman" w:cs="Times New Roman"/>
          <w:sz w:val="24"/>
          <w:lang w:val="en-US"/>
        </w:rPr>
        <w:t xml:space="preserve">for </w:t>
      </w:r>
      <w:r w:rsidR="009F5AF5" w:rsidRPr="00CA7B11">
        <w:rPr>
          <w:rFonts w:ascii="Times New Roman" w:hAnsi="Times New Roman" w:cs="Times New Roman"/>
          <w:sz w:val="24"/>
          <w:lang w:val="en-US"/>
        </w:rPr>
        <w:t xml:space="preserve">a </w:t>
      </w:r>
      <w:r w:rsidR="00824976" w:rsidRPr="00CA7B11">
        <w:rPr>
          <w:rFonts w:ascii="Times New Roman" w:hAnsi="Times New Roman" w:cs="Times New Roman"/>
          <w:sz w:val="24"/>
          <w:lang w:val="en-US"/>
        </w:rPr>
        <w:t>longer period</w:t>
      </w:r>
      <w:r w:rsidR="009F5AF5" w:rsidRPr="00CA7B11">
        <w:rPr>
          <w:rFonts w:ascii="Times New Roman" w:hAnsi="Times New Roman" w:cs="Times New Roman"/>
          <w:sz w:val="24"/>
          <w:lang w:val="en-US"/>
        </w:rPr>
        <w:t xml:space="preserve"> of time</w:t>
      </w:r>
      <w:r w:rsidR="00442863" w:rsidRPr="00CA7B11">
        <w:rPr>
          <w:rFonts w:ascii="Times New Roman" w:hAnsi="Times New Roman" w:cs="Times New Roman"/>
          <w:sz w:val="24"/>
          <w:lang w:val="en-US"/>
        </w:rPr>
        <w:t xml:space="preserve"> –</w:t>
      </w:r>
      <w:r w:rsidR="00F24261" w:rsidRPr="00CA7B11">
        <w:rPr>
          <w:rFonts w:ascii="Times New Roman" w:hAnsi="Times New Roman" w:cs="Times New Roman"/>
          <w:sz w:val="24"/>
          <w:lang w:val="en-US"/>
        </w:rPr>
        <w:t xml:space="preserve"> </w:t>
      </w:r>
      <w:r w:rsidR="009F5AF5" w:rsidRPr="00CA7B11">
        <w:rPr>
          <w:rFonts w:ascii="Times New Roman" w:hAnsi="Times New Roman" w:cs="Times New Roman"/>
          <w:sz w:val="24"/>
          <w:lang w:val="en-US"/>
        </w:rPr>
        <w:t xml:space="preserve">altogether </w:t>
      </w:r>
      <w:r w:rsidR="00F24261" w:rsidRPr="00CA7B11">
        <w:rPr>
          <w:rFonts w:ascii="Times New Roman" w:hAnsi="Times New Roman" w:cs="Times New Roman"/>
          <w:sz w:val="24"/>
          <w:lang w:val="en-US"/>
        </w:rPr>
        <w:t>representing a</w:t>
      </w:r>
      <w:r w:rsidR="00442863" w:rsidRPr="00CA7B11">
        <w:rPr>
          <w:rFonts w:ascii="Times New Roman" w:hAnsi="Times New Roman" w:cs="Times New Roman"/>
          <w:sz w:val="24"/>
          <w:lang w:val="en-US"/>
        </w:rPr>
        <w:t xml:space="preserve"> typical </w:t>
      </w:r>
      <w:r w:rsidR="00E173E5" w:rsidRPr="00CA7B11">
        <w:rPr>
          <w:rFonts w:ascii="Times New Roman" w:hAnsi="Times New Roman" w:cs="Times New Roman"/>
          <w:sz w:val="24"/>
          <w:lang w:val="en-US"/>
        </w:rPr>
        <w:t>population attending a tertiary-</w:t>
      </w:r>
      <w:r w:rsidR="00442863" w:rsidRPr="00CA7B11">
        <w:rPr>
          <w:rFonts w:ascii="Times New Roman" w:hAnsi="Times New Roman" w:cs="Times New Roman"/>
          <w:sz w:val="24"/>
          <w:lang w:val="en-US"/>
        </w:rPr>
        <w:t>care colposcopy clinic</w:t>
      </w:r>
      <w:r w:rsidR="00552BB3" w:rsidRPr="00CA7B11">
        <w:rPr>
          <w:rFonts w:ascii="Times New Roman" w:hAnsi="Times New Roman" w:cs="Times New Roman"/>
          <w:sz w:val="24"/>
          <w:lang w:val="en-US"/>
        </w:rPr>
        <w:t xml:space="preserve">. </w:t>
      </w:r>
      <w:r w:rsidR="002C5597" w:rsidRPr="00CA7B11">
        <w:rPr>
          <w:rFonts w:ascii="Times New Roman" w:hAnsi="Times New Roman" w:cs="Times New Roman"/>
          <w:sz w:val="24"/>
          <w:lang w:val="en-US"/>
        </w:rPr>
        <w:t>Two s</w:t>
      </w:r>
      <w:r w:rsidR="009F5AF5" w:rsidRPr="00CA7B11">
        <w:rPr>
          <w:rFonts w:ascii="Times New Roman" w:hAnsi="Times New Roman" w:cs="Times New Roman"/>
          <w:sz w:val="24"/>
          <w:lang w:val="en-US"/>
        </w:rPr>
        <w:t>eparate c</w:t>
      </w:r>
      <w:r w:rsidR="004871AB" w:rsidRPr="00CA7B11">
        <w:rPr>
          <w:rFonts w:ascii="Times New Roman" w:hAnsi="Times New Roman" w:cs="Times New Roman"/>
          <w:sz w:val="24"/>
          <w:lang w:val="en-US"/>
        </w:rPr>
        <w:t xml:space="preserve">ell </w:t>
      </w:r>
      <w:r w:rsidR="009F5AF5" w:rsidRPr="00CA7B11">
        <w:rPr>
          <w:rFonts w:ascii="Times New Roman" w:hAnsi="Times New Roman" w:cs="Times New Roman"/>
          <w:sz w:val="24"/>
          <w:lang w:val="en-US"/>
        </w:rPr>
        <w:t xml:space="preserve">samples </w:t>
      </w:r>
      <w:r w:rsidR="004871AB" w:rsidRPr="00CA7B11">
        <w:rPr>
          <w:rFonts w:ascii="Times New Roman" w:hAnsi="Times New Roman" w:cs="Times New Roman"/>
          <w:sz w:val="24"/>
          <w:lang w:val="en-US"/>
        </w:rPr>
        <w:t>were collected</w:t>
      </w:r>
      <w:r w:rsidR="009F5AF5" w:rsidRPr="00CA7B11">
        <w:rPr>
          <w:rFonts w:ascii="Times New Roman" w:hAnsi="Times New Roman" w:cs="Times New Roman"/>
          <w:sz w:val="24"/>
          <w:lang w:val="en-US"/>
        </w:rPr>
        <w:t>,</w:t>
      </w:r>
      <w:r w:rsidR="004871AB" w:rsidRPr="00CA7B11">
        <w:rPr>
          <w:rFonts w:ascii="Times New Roman" w:hAnsi="Times New Roman" w:cs="Times New Roman"/>
          <w:sz w:val="24"/>
          <w:lang w:val="en-US"/>
        </w:rPr>
        <w:t xml:space="preserve"> </w:t>
      </w:r>
      <w:r w:rsidR="00442863" w:rsidRPr="00CA7B11">
        <w:rPr>
          <w:rFonts w:ascii="Times New Roman" w:hAnsi="Times New Roman" w:cs="Times New Roman"/>
          <w:sz w:val="24"/>
          <w:lang w:val="en-US"/>
        </w:rPr>
        <w:t>a few seconds apart</w:t>
      </w:r>
      <w:r w:rsidR="00C86E07" w:rsidRPr="00CA7B11">
        <w:rPr>
          <w:rFonts w:ascii="Times New Roman" w:hAnsi="Times New Roman" w:cs="Times New Roman"/>
          <w:sz w:val="24"/>
          <w:lang w:val="en-US"/>
        </w:rPr>
        <w:t xml:space="preserve">, </w:t>
      </w:r>
      <w:r w:rsidR="009F5AF5" w:rsidRPr="00CA7B11">
        <w:rPr>
          <w:rFonts w:ascii="Times New Roman" w:hAnsi="Times New Roman" w:cs="Times New Roman"/>
          <w:sz w:val="24"/>
          <w:lang w:val="en-US"/>
        </w:rPr>
        <w:t xml:space="preserve">using </w:t>
      </w:r>
      <w:r w:rsidR="00EB35C9" w:rsidRPr="00CA7B11">
        <w:rPr>
          <w:rFonts w:ascii="Times New Roman" w:hAnsi="Times New Roman" w:cs="Times New Roman"/>
          <w:sz w:val="24"/>
          <w:lang w:val="en-US"/>
        </w:rPr>
        <w:t xml:space="preserve">Digene Cervical Sampler and </w:t>
      </w:r>
      <w:r w:rsidR="00C86E07" w:rsidRPr="00CA7B11">
        <w:rPr>
          <w:rFonts w:ascii="Times New Roman" w:hAnsi="Times New Roman" w:cs="Times New Roman"/>
          <w:sz w:val="24"/>
          <w:lang w:val="en-US"/>
        </w:rPr>
        <w:t xml:space="preserve">Specimen Transport </w:t>
      </w:r>
      <w:r w:rsidR="009F5AF5" w:rsidRPr="00CA7B11">
        <w:rPr>
          <w:rFonts w:ascii="Times New Roman" w:hAnsi="Times New Roman" w:cs="Times New Roman"/>
          <w:sz w:val="24"/>
          <w:lang w:val="en-US"/>
        </w:rPr>
        <w:t>device (Qiagen)</w:t>
      </w:r>
      <w:r w:rsidR="00EB35C9" w:rsidRPr="00CA7B11">
        <w:rPr>
          <w:rFonts w:ascii="Times New Roman" w:hAnsi="Times New Roman" w:cs="Times New Roman"/>
          <w:sz w:val="24"/>
          <w:lang w:val="en-US"/>
        </w:rPr>
        <w:t xml:space="preserve"> and A</w:t>
      </w:r>
      <w:r w:rsidR="00211DA1" w:rsidRPr="00CA7B11">
        <w:rPr>
          <w:rFonts w:ascii="Times New Roman" w:hAnsi="Times New Roman" w:cs="Times New Roman"/>
          <w:sz w:val="24"/>
          <w:lang w:val="en-US"/>
        </w:rPr>
        <w:t>ptima</w:t>
      </w:r>
      <w:r w:rsidR="00EB35C9" w:rsidRPr="00CA7B11">
        <w:rPr>
          <w:rFonts w:ascii="Times New Roman" w:hAnsi="Times New Roman" w:cs="Times New Roman"/>
          <w:sz w:val="24"/>
          <w:lang w:val="en-US"/>
        </w:rPr>
        <w:t xml:space="preserve"> Cervical Speci</w:t>
      </w:r>
      <w:r w:rsidR="009F5AF5" w:rsidRPr="00CA7B11">
        <w:rPr>
          <w:rFonts w:ascii="Times New Roman" w:hAnsi="Times New Roman" w:cs="Times New Roman"/>
          <w:sz w:val="24"/>
          <w:lang w:val="en-US"/>
        </w:rPr>
        <w:t>men Collection and Transport device (Hologic). The</w:t>
      </w:r>
      <w:r w:rsidR="00BB3256" w:rsidRPr="00CA7B11">
        <w:rPr>
          <w:rFonts w:ascii="Times New Roman" w:hAnsi="Times New Roman" w:cs="Times New Roman"/>
          <w:sz w:val="24"/>
          <w:lang w:val="en-US"/>
        </w:rPr>
        <w:t xml:space="preserve"> samples</w:t>
      </w:r>
      <w:r w:rsidR="00A86544" w:rsidRPr="00CA7B11">
        <w:rPr>
          <w:rFonts w:ascii="Times New Roman" w:hAnsi="Times New Roman" w:cs="Times New Roman"/>
          <w:sz w:val="24"/>
          <w:lang w:val="en-US"/>
        </w:rPr>
        <w:t xml:space="preserve"> were taken in random</w:t>
      </w:r>
      <w:r w:rsidR="00BB3256" w:rsidRPr="00CA7B11">
        <w:rPr>
          <w:rFonts w:ascii="Times New Roman" w:hAnsi="Times New Roman" w:cs="Times New Roman"/>
          <w:sz w:val="24"/>
          <w:lang w:val="en-US"/>
        </w:rPr>
        <w:t xml:space="preserve"> order</w:t>
      </w:r>
      <w:r w:rsidR="00824976" w:rsidRPr="00CA7B11">
        <w:rPr>
          <w:rFonts w:ascii="Times New Roman" w:hAnsi="Times New Roman" w:cs="Times New Roman"/>
          <w:sz w:val="24"/>
          <w:lang w:val="en-US"/>
        </w:rPr>
        <w:t>,</w:t>
      </w:r>
      <w:r w:rsidR="00CE2FE8" w:rsidRPr="00CA7B11">
        <w:rPr>
          <w:rFonts w:ascii="Times New Roman" w:hAnsi="Times New Roman" w:cs="Times New Roman"/>
          <w:sz w:val="24"/>
          <w:lang w:val="en-US"/>
        </w:rPr>
        <w:t xml:space="preserve"> and during the same </w:t>
      </w:r>
      <w:r w:rsidR="009F5AF5" w:rsidRPr="00CA7B11">
        <w:rPr>
          <w:rFonts w:ascii="Times New Roman" w:hAnsi="Times New Roman" w:cs="Times New Roman"/>
          <w:sz w:val="24"/>
          <w:lang w:val="en-US"/>
        </w:rPr>
        <w:t>visit</w:t>
      </w:r>
      <w:r w:rsidR="004871AB" w:rsidRPr="00CA7B11">
        <w:rPr>
          <w:rFonts w:ascii="Times New Roman" w:hAnsi="Times New Roman" w:cs="Times New Roman"/>
          <w:sz w:val="24"/>
          <w:lang w:val="en-US"/>
        </w:rPr>
        <w:t xml:space="preserve"> also cytological and</w:t>
      </w:r>
      <w:r w:rsidR="00BA2779" w:rsidRPr="00CA7B11">
        <w:rPr>
          <w:rFonts w:ascii="Times New Roman" w:hAnsi="Times New Roman" w:cs="Times New Roman"/>
          <w:sz w:val="24"/>
          <w:lang w:val="en-US"/>
        </w:rPr>
        <w:t>/or</w:t>
      </w:r>
      <w:r w:rsidR="004871AB" w:rsidRPr="00CA7B11">
        <w:rPr>
          <w:rFonts w:ascii="Times New Roman" w:hAnsi="Times New Roman" w:cs="Times New Roman"/>
          <w:sz w:val="24"/>
          <w:lang w:val="en-US"/>
        </w:rPr>
        <w:t xml:space="preserve"> histological samples were </w:t>
      </w:r>
      <w:r w:rsidR="00CE2FE8" w:rsidRPr="00CA7B11">
        <w:rPr>
          <w:rFonts w:ascii="Times New Roman" w:hAnsi="Times New Roman" w:cs="Times New Roman"/>
          <w:sz w:val="24"/>
          <w:lang w:val="en-US"/>
        </w:rPr>
        <w:t>collected</w:t>
      </w:r>
      <w:r>
        <w:rPr>
          <w:rFonts w:ascii="Times New Roman" w:hAnsi="Times New Roman" w:cs="Times New Roman"/>
          <w:sz w:val="24"/>
          <w:lang w:val="en-US"/>
        </w:rPr>
        <w:t xml:space="preserve"> based on clinical decision, independent of study sample collection</w:t>
      </w:r>
      <w:r w:rsidR="00CE2FE8" w:rsidRPr="00CA7B11">
        <w:rPr>
          <w:rFonts w:ascii="Times New Roman" w:hAnsi="Times New Roman" w:cs="Times New Roman"/>
          <w:sz w:val="24"/>
          <w:lang w:val="en-US"/>
        </w:rPr>
        <w:t>.</w:t>
      </w:r>
      <w:r w:rsidR="001813EC" w:rsidRPr="00CA7B11">
        <w:rPr>
          <w:rFonts w:ascii="Times New Roman" w:hAnsi="Times New Roman" w:cs="Times New Roman"/>
          <w:sz w:val="24"/>
          <w:lang w:val="en-US"/>
        </w:rPr>
        <w:t xml:space="preserve"> </w:t>
      </w:r>
      <w:r w:rsidR="006344A1">
        <w:rPr>
          <w:rFonts w:ascii="Times New Roman" w:hAnsi="Times New Roman" w:cs="Times New Roman"/>
          <w:sz w:val="24"/>
          <w:lang w:val="en-US"/>
        </w:rPr>
        <w:t>C</w:t>
      </w:r>
      <w:r w:rsidR="00BE1FB6" w:rsidRPr="00CA7B11">
        <w:rPr>
          <w:rFonts w:ascii="Times New Roman" w:hAnsi="Times New Roman" w:cs="Times New Roman"/>
          <w:sz w:val="24"/>
          <w:lang w:val="en-US"/>
        </w:rPr>
        <w:t>onventional Papanicolaou test was used</w:t>
      </w:r>
      <w:r w:rsidR="006344A1">
        <w:rPr>
          <w:rFonts w:ascii="Times New Roman" w:hAnsi="Times New Roman" w:cs="Times New Roman"/>
          <w:sz w:val="24"/>
          <w:lang w:val="en-US"/>
        </w:rPr>
        <w:t xml:space="preserve"> for cytology</w:t>
      </w:r>
      <w:r w:rsidR="00BE1FB6" w:rsidRPr="00CA7B11">
        <w:rPr>
          <w:rFonts w:ascii="Times New Roman" w:hAnsi="Times New Roman" w:cs="Times New Roman"/>
          <w:sz w:val="24"/>
          <w:lang w:val="en-US"/>
        </w:rPr>
        <w:t>.</w:t>
      </w:r>
      <w:r w:rsidR="006344A1">
        <w:rPr>
          <w:rFonts w:ascii="Times New Roman" w:hAnsi="Times New Roman" w:cs="Times New Roman"/>
          <w:sz w:val="24"/>
          <w:lang w:val="en-US"/>
        </w:rPr>
        <w:t xml:space="preserve"> </w:t>
      </w:r>
      <w:r w:rsidR="001813EC" w:rsidRPr="00CA7B11">
        <w:rPr>
          <w:rFonts w:ascii="Times New Roman" w:hAnsi="Times New Roman" w:cs="Times New Roman"/>
          <w:sz w:val="24"/>
          <w:lang w:val="en-US"/>
        </w:rPr>
        <w:t>All cytological and histological analyses were carried out at the Department of Pathology of Helsinki University Hospital Laboratory.</w:t>
      </w:r>
      <w:r w:rsidR="00C20D2D">
        <w:rPr>
          <w:rFonts w:ascii="Times New Roman" w:hAnsi="Times New Roman" w:cs="Times New Roman"/>
          <w:sz w:val="24"/>
          <w:lang w:val="en-US"/>
        </w:rPr>
        <w:t xml:space="preserve"> </w:t>
      </w:r>
      <w:r w:rsidR="00C20D2D" w:rsidRPr="00CA7B11">
        <w:rPr>
          <w:rFonts w:ascii="Times New Roman" w:hAnsi="Times New Roman" w:cs="Times New Roman"/>
          <w:sz w:val="24"/>
          <w:lang w:val="en-US"/>
        </w:rPr>
        <w:t>The Ethics Committee of the Hospital District of Helsinki and Uusimaa</w:t>
      </w:r>
      <w:r w:rsidR="00C20D2D">
        <w:rPr>
          <w:rFonts w:ascii="Times New Roman" w:hAnsi="Times New Roman" w:cs="Times New Roman"/>
          <w:sz w:val="24"/>
          <w:lang w:val="en-US"/>
        </w:rPr>
        <w:t xml:space="preserve"> </w:t>
      </w:r>
      <w:r w:rsidR="00C20D2D" w:rsidRPr="00CA7B11">
        <w:rPr>
          <w:rFonts w:ascii="Times New Roman" w:hAnsi="Times New Roman" w:cs="Times New Roman"/>
          <w:sz w:val="24"/>
          <w:lang w:val="en-US"/>
        </w:rPr>
        <w:t xml:space="preserve">approved the collection of samples for this study </w:t>
      </w:r>
      <w:r w:rsidR="00C20D2D" w:rsidRPr="00B3068B">
        <w:rPr>
          <w:rFonts w:ascii="Times New Roman" w:hAnsi="Times New Roman" w:cs="Times New Roman"/>
          <w:sz w:val="24"/>
          <w:lang w:val="en-US"/>
        </w:rPr>
        <w:t xml:space="preserve">on 29th of April in 2013 (reference number </w:t>
      </w:r>
      <w:r w:rsidR="00C20D2D">
        <w:rPr>
          <w:rFonts w:ascii="Times New Roman" w:hAnsi="Times New Roman" w:cs="Times New Roman"/>
          <w:sz w:val="24"/>
          <w:lang w:val="en-US"/>
        </w:rPr>
        <w:t>130/13/03/</w:t>
      </w:r>
      <w:r w:rsidR="00C20D2D" w:rsidRPr="00B3068B">
        <w:rPr>
          <w:rFonts w:ascii="Times New Roman" w:hAnsi="Times New Roman" w:cs="Times New Roman"/>
          <w:sz w:val="24"/>
          <w:lang w:val="en-US"/>
        </w:rPr>
        <w:t>03/2013)</w:t>
      </w:r>
      <w:r w:rsidR="006344A1">
        <w:rPr>
          <w:rFonts w:ascii="Times New Roman" w:hAnsi="Times New Roman" w:cs="Times New Roman"/>
          <w:sz w:val="24"/>
          <w:lang w:val="en-US"/>
        </w:rPr>
        <w:t xml:space="preserve"> and written informed consent was obtained from all patients</w:t>
      </w:r>
      <w:r w:rsidR="00C20D2D" w:rsidRPr="00B3068B">
        <w:rPr>
          <w:rFonts w:ascii="Times New Roman" w:hAnsi="Times New Roman" w:cs="Times New Roman"/>
          <w:sz w:val="24"/>
          <w:lang w:val="en-US"/>
        </w:rPr>
        <w:t>.</w:t>
      </w:r>
    </w:p>
    <w:p w:rsidR="00992685" w:rsidRPr="00CA7B11" w:rsidRDefault="002069E1" w:rsidP="00992685">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Cervical samples were tested </w:t>
      </w:r>
      <w:r w:rsidR="00802FA8" w:rsidRPr="00CA7B11">
        <w:rPr>
          <w:rFonts w:ascii="Times New Roman" w:hAnsi="Times New Roman" w:cs="Times New Roman"/>
          <w:sz w:val="24"/>
          <w:lang w:val="en-US"/>
        </w:rPr>
        <w:t>using</w:t>
      </w:r>
      <w:r w:rsidRPr="00CA7B11">
        <w:rPr>
          <w:rFonts w:ascii="Times New Roman" w:hAnsi="Times New Roman" w:cs="Times New Roman"/>
          <w:sz w:val="24"/>
          <w:lang w:val="en-US"/>
        </w:rPr>
        <w:t xml:space="preserve"> two different methods: the manual </w:t>
      </w:r>
      <w:r w:rsidR="00937070" w:rsidRPr="00CA7B11">
        <w:rPr>
          <w:rFonts w:ascii="Times New Roman" w:hAnsi="Times New Roman" w:cs="Times New Roman"/>
          <w:sz w:val="24"/>
          <w:lang w:val="en-US"/>
        </w:rPr>
        <w:t xml:space="preserve">Hybrid Capture 2 </w:t>
      </w:r>
      <w:r w:rsidR="00FF01F2">
        <w:rPr>
          <w:rFonts w:ascii="Times New Roman" w:hAnsi="Times New Roman" w:cs="Times New Roman"/>
          <w:sz w:val="24"/>
          <w:lang w:val="en-US"/>
        </w:rPr>
        <w:t xml:space="preserve">(HC2) </w:t>
      </w:r>
      <w:r w:rsidR="00937070" w:rsidRPr="00CA7B11">
        <w:rPr>
          <w:rFonts w:ascii="Times New Roman" w:hAnsi="Times New Roman" w:cs="Times New Roman"/>
          <w:sz w:val="24"/>
          <w:lang w:val="en-US"/>
        </w:rPr>
        <w:t xml:space="preserve">HPV DNA </w:t>
      </w:r>
      <w:r w:rsidRPr="00CA7B11">
        <w:rPr>
          <w:rFonts w:ascii="Times New Roman" w:hAnsi="Times New Roman" w:cs="Times New Roman"/>
          <w:sz w:val="24"/>
          <w:lang w:val="en-US"/>
        </w:rPr>
        <w:t>test</w:t>
      </w:r>
      <w:r w:rsidR="001E23B8" w:rsidRPr="00CA7B11">
        <w:rPr>
          <w:rFonts w:ascii="Times New Roman" w:hAnsi="Times New Roman" w:cs="Times New Roman"/>
          <w:sz w:val="24"/>
          <w:lang w:val="en-US"/>
        </w:rPr>
        <w:t xml:space="preserve"> </w:t>
      </w:r>
      <w:r w:rsidR="00802FA8" w:rsidRPr="00CA7B11">
        <w:rPr>
          <w:rFonts w:ascii="Times New Roman" w:hAnsi="Times New Roman" w:cs="Times New Roman"/>
          <w:sz w:val="24"/>
          <w:lang w:val="en-US"/>
        </w:rPr>
        <w:t>(</w:t>
      </w:r>
      <w:r w:rsidR="001E23B8" w:rsidRPr="00CA7B11">
        <w:rPr>
          <w:rFonts w:ascii="Times New Roman" w:hAnsi="Times New Roman" w:cs="Times New Roman"/>
          <w:sz w:val="24"/>
          <w:lang w:val="en-US"/>
        </w:rPr>
        <w:t>Qiagen)</w:t>
      </w:r>
      <w:r w:rsidR="00FF01F2">
        <w:rPr>
          <w:rFonts w:ascii="Times New Roman" w:hAnsi="Times New Roman" w:cs="Times New Roman"/>
          <w:sz w:val="24"/>
          <w:lang w:val="en-US"/>
        </w:rPr>
        <w:t xml:space="preserve"> that detects </w:t>
      </w:r>
      <w:r w:rsidR="006344A1" w:rsidRPr="006344A1">
        <w:rPr>
          <w:rFonts w:ascii="Times New Roman" w:hAnsi="Times New Roman" w:cs="Times New Roman"/>
          <w:sz w:val="24"/>
          <w:lang w:val="en-US"/>
        </w:rPr>
        <w:t xml:space="preserve">the DNA of 13 different </w:t>
      </w:r>
      <w:r w:rsidR="00E16D43">
        <w:rPr>
          <w:rFonts w:ascii="Times New Roman" w:hAnsi="Times New Roman" w:cs="Times New Roman"/>
          <w:sz w:val="24"/>
          <w:lang w:val="en-US"/>
        </w:rPr>
        <w:t>hr</w:t>
      </w:r>
      <w:r w:rsidR="006344A1" w:rsidRPr="006344A1">
        <w:rPr>
          <w:rFonts w:ascii="Times New Roman" w:hAnsi="Times New Roman" w:cs="Times New Roman"/>
          <w:sz w:val="24"/>
          <w:lang w:val="en-US"/>
        </w:rPr>
        <w:t>HPV types (16, 18, 31, 33, 35, 39</w:t>
      </w:r>
      <w:r w:rsidR="00FF01F2">
        <w:rPr>
          <w:rFonts w:ascii="Times New Roman" w:hAnsi="Times New Roman" w:cs="Times New Roman"/>
          <w:sz w:val="24"/>
          <w:lang w:val="en-US"/>
        </w:rPr>
        <w:t>, 45, 51, 52, 56, 58, 59, 68) and t</w:t>
      </w:r>
      <w:r w:rsidR="006344A1" w:rsidRPr="006344A1">
        <w:rPr>
          <w:rFonts w:ascii="Times New Roman" w:hAnsi="Times New Roman" w:cs="Times New Roman"/>
          <w:sz w:val="24"/>
          <w:lang w:val="en-US"/>
        </w:rPr>
        <w:t xml:space="preserve">he Aptima HPV Assay </w:t>
      </w:r>
      <w:r w:rsidR="00FF01F2" w:rsidRPr="00CA7B11">
        <w:rPr>
          <w:rFonts w:ascii="Times New Roman" w:hAnsi="Times New Roman" w:cs="Times New Roman"/>
          <w:sz w:val="24"/>
          <w:lang w:val="en-US"/>
        </w:rPr>
        <w:t>(Hologic) with the fully automated Panther system (Hologic)</w:t>
      </w:r>
      <w:r w:rsidR="002A3A86">
        <w:rPr>
          <w:rFonts w:ascii="Times New Roman" w:hAnsi="Times New Roman" w:cs="Times New Roman"/>
          <w:sz w:val="24"/>
          <w:lang w:val="en-US"/>
        </w:rPr>
        <w:t xml:space="preserve"> detecting</w:t>
      </w:r>
      <w:r w:rsidR="00E16D43" w:rsidRPr="006344A1">
        <w:rPr>
          <w:rFonts w:ascii="Times New Roman" w:hAnsi="Times New Roman" w:cs="Times New Roman"/>
          <w:sz w:val="24"/>
          <w:lang w:val="en-US"/>
        </w:rPr>
        <w:t xml:space="preserve"> </w:t>
      </w:r>
      <w:r w:rsidR="00E16D43">
        <w:rPr>
          <w:rFonts w:ascii="Times New Roman" w:hAnsi="Times New Roman" w:cs="Times New Roman"/>
          <w:sz w:val="24"/>
          <w:lang w:val="en-US"/>
        </w:rPr>
        <w:t>the</w:t>
      </w:r>
      <w:r w:rsidR="006344A1" w:rsidRPr="006344A1">
        <w:rPr>
          <w:rFonts w:ascii="Times New Roman" w:hAnsi="Times New Roman" w:cs="Times New Roman"/>
          <w:sz w:val="24"/>
          <w:lang w:val="en-US"/>
        </w:rPr>
        <w:t xml:space="preserve"> mRNA of 14 different </w:t>
      </w:r>
      <w:r w:rsidR="00E16D43">
        <w:rPr>
          <w:rFonts w:ascii="Times New Roman" w:hAnsi="Times New Roman" w:cs="Times New Roman"/>
          <w:sz w:val="24"/>
          <w:lang w:val="en-US"/>
        </w:rPr>
        <w:t>hr</w:t>
      </w:r>
      <w:r w:rsidR="006344A1" w:rsidRPr="006344A1">
        <w:rPr>
          <w:rFonts w:ascii="Times New Roman" w:hAnsi="Times New Roman" w:cs="Times New Roman"/>
          <w:sz w:val="24"/>
          <w:lang w:val="en-US"/>
        </w:rPr>
        <w:t>HPV types (</w:t>
      </w:r>
      <w:r w:rsidR="006344A1">
        <w:rPr>
          <w:rFonts w:ascii="Times New Roman" w:hAnsi="Times New Roman" w:cs="Times New Roman"/>
          <w:sz w:val="24"/>
          <w:lang w:val="en-US"/>
        </w:rPr>
        <w:t xml:space="preserve">those mentioned above and </w:t>
      </w:r>
      <w:r w:rsidR="006344A1" w:rsidRPr="006344A1">
        <w:rPr>
          <w:rFonts w:ascii="Times New Roman" w:hAnsi="Times New Roman" w:cs="Times New Roman"/>
          <w:sz w:val="24"/>
          <w:lang w:val="en-US"/>
        </w:rPr>
        <w:t>additionally HPV 66). Both</w:t>
      </w:r>
      <w:r w:rsidR="003B6D1F">
        <w:rPr>
          <w:rFonts w:ascii="Times New Roman" w:hAnsi="Times New Roman" w:cs="Times New Roman"/>
          <w:sz w:val="24"/>
          <w:lang w:val="en-US"/>
        </w:rPr>
        <w:t xml:space="preserve"> assay</w:t>
      </w:r>
      <w:r w:rsidR="006344A1" w:rsidRPr="006344A1">
        <w:rPr>
          <w:rFonts w:ascii="Times New Roman" w:hAnsi="Times New Roman" w:cs="Times New Roman"/>
          <w:sz w:val="24"/>
          <w:lang w:val="en-US"/>
        </w:rPr>
        <w:t>s are FDA-approved and CE-IVD-marked.</w:t>
      </w:r>
      <w:r w:rsidR="006344A1">
        <w:rPr>
          <w:rFonts w:ascii="Times New Roman" w:hAnsi="Times New Roman" w:cs="Times New Roman"/>
          <w:sz w:val="24"/>
          <w:lang w:val="en-US"/>
        </w:rPr>
        <w:t xml:space="preserve"> </w:t>
      </w:r>
      <w:r w:rsidRPr="00CA7B11">
        <w:rPr>
          <w:rFonts w:ascii="Times New Roman" w:hAnsi="Times New Roman" w:cs="Times New Roman"/>
          <w:sz w:val="24"/>
          <w:lang w:val="en-US"/>
        </w:rPr>
        <w:t>T</w:t>
      </w:r>
      <w:r w:rsidR="003B6D1F">
        <w:rPr>
          <w:rFonts w:ascii="Times New Roman" w:hAnsi="Times New Roman" w:cs="Times New Roman"/>
          <w:sz w:val="24"/>
          <w:lang w:val="en-US"/>
        </w:rPr>
        <w:t>he assays</w:t>
      </w:r>
      <w:r w:rsidRPr="00CA7B11">
        <w:rPr>
          <w:rFonts w:ascii="Times New Roman" w:hAnsi="Times New Roman" w:cs="Times New Roman"/>
          <w:sz w:val="24"/>
          <w:lang w:val="en-US"/>
        </w:rPr>
        <w:t xml:space="preserve"> were performed according to the manufacturer’s instructions. </w:t>
      </w:r>
      <w:r w:rsidR="002C64E2">
        <w:rPr>
          <w:rFonts w:ascii="Times New Roman" w:hAnsi="Times New Roman" w:cs="Times New Roman"/>
          <w:sz w:val="24"/>
          <w:lang w:val="en-US"/>
        </w:rPr>
        <w:t>A</w:t>
      </w:r>
      <w:r w:rsidRPr="00CA7B11">
        <w:rPr>
          <w:rFonts w:ascii="Times New Roman" w:hAnsi="Times New Roman" w:cs="Times New Roman"/>
          <w:sz w:val="24"/>
          <w:lang w:val="en-US"/>
        </w:rPr>
        <w:t>ll samples</w:t>
      </w:r>
      <w:r w:rsidR="00937070" w:rsidRPr="00CA7B11">
        <w:rPr>
          <w:rFonts w:ascii="Times New Roman" w:hAnsi="Times New Roman" w:cs="Times New Roman"/>
          <w:sz w:val="24"/>
          <w:lang w:val="en-US"/>
        </w:rPr>
        <w:t xml:space="preserve"> </w:t>
      </w:r>
      <w:r w:rsidR="00802FA8" w:rsidRPr="00CA7B11">
        <w:rPr>
          <w:rFonts w:ascii="Times New Roman" w:hAnsi="Times New Roman" w:cs="Times New Roman"/>
          <w:sz w:val="24"/>
          <w:lang w:val="en-US"/>
        </w:rPr>
        <w:t>foun</w:t>
      </w:r>
      <w:r w:rsidR="002C64E2">
        <w:rPr>
          <w:rFonts w:ascii="Times New Roman" w:hAnsi="Times New Roman" w:cs="Times New Roman"/>
          <w:sz w:val="24"/>
          <w:lang w:val="en-US"/>
        </w:rPr>
        <w:t>d positive with either assay were also genotyped</w:t>
      </w:r>
      <w:r w:rsidR="00802FA8"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using the A</w:t>
      </w:r>
      <w:r w:rsidR="00211DA1" w:rsidRPr="00CA7B11">
        <w:rPr>
          <w:rFonts w:ascii="Times New Roman" w:hAnsi="Times New Roman" w:cs="Times New Roman"/>
          <w:sz w:val="24"/>
          <w:lang w:val="en-US"/>
        </w:rPr>
        <w:t xml:space="preserve">ptima </w:t>
      </w:r>
      <w:r w:rsidRPr="00CA7B11">
        <w:rPr>
          <w:rFonts w:ascii="Times New Roman" w:hAnsi="Times New Roman" w:cs="Times New Roman"/>
          <w:sz w:val="24"/>
          <w:lang w:val="en-US"/>
        </w:rPr>
        <w:t>HPV 16 18/45 Genotype Assay</w:t>
      </w:r>
      <w:r w:rsidR="00802FA8" w:rsidRPr="00CA7B11">
        <w:rPr>
          <w:rFonts w:ascii="Times New Roman" w:hAnsi="Times New Roman" w:cs="Times New Roman"/>
          <w:sz w:val="24"/>
          <w:lang w:val="en-US"/>
        </w:rPr>
        <w:t xml:space="preserve"> (Hologic)</w:t>
      </w:r>
      <w:r w:rsidRPr="00CA7B11">
        <w:rPr>
          <w:rFonts w:ascii="Times New Roman" w:hAnsi="Times New Roman" w:cs="Times New Roman"/>
          <w:sz w:val="24"/>
          <w:lang w:val="en-US"/>
        </w:rPr>
        <w:t>.</w:t>
      </w:r>
      <w:r w:rsidR="00937070" w:rsidRPr="00CA7B11">
        <w:rPr>
          <w:rFonts w:ascii="Times New Roman" w:hAnsi="Times New Roman" w:cs="Times New Roman"/>
          <w:sz w:val="24"/>
          <w:lang w:val="en-US"/>
        </w:rPr>
        <w:t xml:space="preserve"> </w:t>
      </w:r>
      <w:r w:rsidR="00802FA8" w:rsidRPr="00CA7B11">
        <w:rPr>
          <w:rFonts w:ascii="Times New Roman" w:hAnsi="Times New Roman" w:cs="Times New Roman"/>
          <w:sz w:val="24"/>
          <w:lang w:val="en-US"/>
        </w:rPr>
        <w:t xml:space="preserve">To </w:t>
      </w:r>
      <w:r w:rsidR="002C5597" w:rsidRPr="00CA7B11">
        <w:rPr>
          <w:rFonts w:ascii="Times New Roman" w:hAnsi="Times New Roman" w:cs="Times New Roman"/>
          <w:sz w:val="24"/>
          <w:lang w:val="en-US"/>
        </w:rPr>
        <w:t xml:space="preserve">further </w:t>
      </w:r>
      <w:r w:rsidR="00802FA8" w:rsidRPr="00CA7B11">
        <w:rPr>
          <w:rFonts w:ascii="Times New Roman" w:hAnsi="Times New Roman" w:cs="Times New Roman"/>
          <w:sz w:val="24"/>
          <w:lang w:val="en-US"/>
        </w:rPr>
        <w:t>verify test performance in our hands,</w:t>
      </w:r>
      <w:r w:rsidR="009F6608" w:rsidRPr="00CA7B11">
        <w:rPr>
          <w:rFonts w:ascii="Times New Roman" w:hAnsi="Times New Roman" w:cs="Times New Roman"/>
          <w:sz w:val="24"/>
          <w:lang w:val="en-US"/>
        </w:rPr>
        <w:t xml:space="preserve"> </w:t>
      </w:r>
      <w:r w:rsidR="00DA53BB" w:rsidRPr="00CA7B11">
        <w:rPr>
          <w:rFonts w:ascii="Times New Roman" w:hAnsi="Times New Roman" w:cs="Times New Roman"/>
          <w:sz w:val="24"/>
          <w:lang w:val="en-US"/>
        </w:rPr>
        <w:t xml:space="preserve">a </w:t>
      </w:r>
      <w:r w:rsidR="001E23B8" w:rsidRPr="00CA7B11">
        <w:rPr>
          <w:rFonts w:ascii="Times New Roman" w:hAnsi="Times New Roman" w:cs="Times New Roman"/>
          <w:sz w:val="24"/>
          <w:lang w:val="en-US"/>
        </w:rPr>
        <w:t>subset</w:t>
      </w:r>
      <w:r w:rsidR="00E173E5" w:rsidRPr="00CA7B11">
        <w:rPr>
          <w:rFonts w:ascii="Times New Roman" w:hAnsi="Times New Roman" w:cs="Times New Roman"/>
          <w:sz w:val="24"/>
          <w:lang w:val="en-US"/>
        </w:rPr>
        <w:t xml:space="preserve"> of HPV</w:t>
      </w:r>
      <w:r w:rsidR="00BA6312">
        <w:rPr>
          <w:rFonts w:ascii="Times New Roman" w:hAnsi="Times New Roman" w:cs="Times New Roman"/>
          <w:sz w:val="24"/>
          <w:lang w:val="en-US"/>
        </w:rPr>
        <w:t xml:space="preserve"> </w:t>
      </w:r>
      <w:r w:rsidR="00DA53BB" w:rsidRPr="00CA7B11">
        <w:rPr>
          <w:rFonts w:ascii="Times New Roman" w:hAnsi="Times New Roman" w:cs="Times New Roman"/>
          <w:sz w:val="24"/>
          <w:lang w:val="en-US"/>
        </w:rPr>
        <w:t xml:space="preserve">negative samples was </w:t>
      </w:r>
      <w:r w:rsidR="00802FA8" w:rsidRPr="00CA7B11">
        <w:rPr>
          <w:rFonts w:ascii="Times New Roman" w:hAnsi="Times New Roman" w:cs="Times New Roman"/>
          <w:sz w:val="24"/>
          <w:lang w:val="en-US"/>
        </w:rPr>
        <w:t>examined with the genotyping assay as well</w:t>
      </w:r>
      <w:r w:rsidR="00DA53BB" w:rsidRPr="00CA7B11">
        <w:rPr>
          <w:rFonts w:ascii="Times New Roman" w:hAnsi="Times New Roman" w:cs="Times New Roman"/>
          <w:sz w:val="24"/>
          <w:lang w:val="en-US"/>
        </w:rPr>
        <w:t>.</w:t>
      </w:r>
      <w:r w:rsidR="00973E48" w:rsidRPr="00CA7B11">
        <w:rPr>
          <w:rFonts w:ascii="Times New Roman" w:hAnsi="Times New Roman" w:cs="Times New Roman"/>
          <w:sz w:val="24"/>
          <w:lang w:val="en-US"/>
        </w:rPr>
        <w:t xml:space="preserve"> All HPV analyses were carried out at the Department of Virology and Immunology of Helsinki University Hospital Laboratory.</w:t>
      </w:r>
      <w:r w:rsidR="00992685">
        <w:rPr>
          <w:rFonts w:ascii="Times New Roman" w:hAnsi="Times New Roman" w:cs="Times New Roman"/>
          <w:sz w:val="24"/>
          <w:lang w:val="en-US"/>
        </w:rPr>
        <w:t xml:space="preserve"> </w:t>
      </w:r>
      <w:r w:rsidR="00992685" w:rsidRPr="00CA7B11">
        <w:rPr>
          <w:rFonts w:ascii="Times New Roman" w:hAnsi="Times New Roman" w:cs="Times New Roman"/>
          <w:sz w:val="24"/>
          <w:lang w:val="en-US"/>
        </w:rPr>
        <w:t xml:space="preserve">In Aptima assay, the signal to cut-off (S/CO) value of ≥ 0.5 was interpreted as positive. In HC2 assay, the limit of positivity was the relative light unit per cut-off (RLU/CO) value ≥ 1. All </w:t>
      </w:r>
      <w:r w:rsidR="006344A1">
        <w:rPr>
          <w:rFonts w:ascii="Times New Roman" w:hAnsi="Times New Roman" w:cs="Times New Roman"/>
          <w:sz w:val="24"/>
          <w:lang w:val="en-US"/>
        </w:rPr>
        <w:t xml:space="preserve">HC2 </w:t>
      </w:r>
      <w:r w:rsidR="00992685" w:rsidRPr="00CA7B11">
        <w:rPr>
          <w:rFonts w:ascii="Times New Roman" w:hAnsi="Times New Roman" w:cs="Times New Roman"/>
          <w:sz w:val="24"/>
          <w:lang w:val="en-US"/>
        </w:rPr>
        <w:t>samples with initial RLU/CO values between 0.8 and 1.5 were retested once or twice to confirm the result, according to the manufacturer’s recommendation.</w:t>
      </w:r>
      <w:r w:rsidR="00963F23">
        <w:rPr>
          <w:rFonts w:ascii="Times New Roman" w:hAnsi="Times New Roman" w:cs="Times New Roman"/>
          <w:sz w:val="24"/>
          <w:lang w:val="en-US"/>
        </w:rPr>
        <w:t xml:space="preserve"> </w:t>
      </w:r>
      <w:r w:rsidR="00963F23" w:rsidRPr="00CA7B11">
        <w:rPr>
          <w:rFonts w:ascii="Times New Roman" w:hAnsi="Times New Roman" w:cs="Times New Roman"/>
          <w:sz w:val="24"/>
          <w:lang w:val="en-US"/>
        </w:rPr>
        <w:t>The p</w:t>
      </w:r>
      <w:r w:rsidR="003B6D1F">
        <w:rPr>
          <w:rFonts w:ascii="Times New Roman" w:hAnsi="Times New Roman" w:cs="Times New Roman"/>
          <w:sz w:val="24"/>
          <w:lang w:val="en-US"/>
        </w:rPr>
        <w:t>erformance of the two hrHPV assay</w:t>
      </w:r>
      <w:r w:rsidR="00963F23" w:rsidRPr="00CA7B11">
        <w:rPr>
          <w:rFonts w:ascii="Times New Roman" w:hAnsi="Times New Roman" w:cs="Times New Roman"/>
          <w:sz w:val="24"/>
          <w:lang w:val="en-US"/>
        </w:rPr>
        <w:t xml:space="preserve">s as well as cytology in the </w:t>
      </w:r>
      <w:r w:rsidR="00627C02">
        <w:rPr>
          <w:rFonts w:ascii="Times New Roman" w:hAnsi="Times New Roman" w:cs="Times New Roman"/>
          <w:sz w:val="24"/>
          <w:lang w:val="en-US"/>
        </w:rPr>
        <w:t>detection</w:t>
      </w:r>
      <w:r w:rsidR="00627C02" w:rsidRPr="00CA7B11">
        <w:rPr>
          <w:rFonts w:ascii="Times New Roman" w:hAnsi="Times New Roman" w:cs="Times New Roman"/>
          <w:sz w:val="24"/>
          <w:lang w:val="en-US"/>
        </w:rPr>
        <w:t xml:space="preserve"> </w:t>
      </w:r>
      <w:r w:rsidR="00963F23" w:rsidRPr="00CA7B11">
        <w:rPr>
          <w:rFonts w:ascii="Times New Roman" w:hAnsi="Times New Roman" w:cs="Times New Roman"/>
          <w:sz w:val="24"/>
          <w:lang w:val="en-US"/>
        </w:rPr>
        <w:t>of histologically verifiable diseases was assessed. Samples for HPV testing, cytology and histology were collected at the same visit.</w:t>
      </w:r>
    </w:p>
    <w:p w:rsidR="00B209FB" w:rsidRPr="00CA7B11" w:rsidRDefault="00B209FB" w:rsidP="00CA7B11">
      <w:pPr>
        <w:spacing w:line="360" w:lineRule="auto"/>
        <w:rPr>
          <w:rFonts w:ascii="Times New Roman" w:hAnsi="Times New Roman" w:cs="Times New Roman"/>
          <w:sz w:val="24"/>
          <w:lang w:val="en-US"/>
        </w:rPr>
      </w:pPr>
    </w:p>
    <w:p w:rsidR="00BE4DB2" w:rsidRPr="00992685" w:rsidRDefault="00992685" w:rsidP="00CA7B11">
      <w:pPr>
        <w:spacing w:line="360" w:lineRule="auto"/>
        <w:rPr>
          <w:rFonts w:ascii="Times New Roman" w:hAnsi="Times New Roman" w:cs="Times New Roman"/>
          <w:b/>
          <w:sz w:val="24"/>
          <w:lang w:val="en-US"/>
        </w:rPr>
      </w:pPr>
      <w:r w:rsidRPr="00992685">
        <w:rPr>
          <w:rFonts w:ascii="Times New Roman" w:hAnsi="Times New Roman" w:cs="Times New Roman"/>
          <w:b/>
          <w:sz w:val="24"/>
          <w:lang w:val="en-US"/>
        </w:rPr>
        <w:t>Statistical</w:t>
      </w:r>
      <w:r w:rsidR="003C24DD" w:rsidRPr="00992685">
        <w:rPr>
          <w:rFonts w:ascii="Times New Roman" w:hAnsi="Times New Roman" w:cs="Times New Roman"/>
          <w:b/>
          <w:sz w:val="24"/>
          <w:lang w:val="en-US"/>
        </w:rPr>
        <w:t xml:space="preserve"> analysis</w:t>
      </w:r>
    </w:p>
    <w:p w:rsidR="00543B84" w:rsidRPr="00CA7B11" w:rsidRDefault="00543B84"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Data analysis was</w:t>
      </w:r>
      <w:r w:rsidR="000A6D4F" w:rsidRPr="00CA7B11">
        <w:rPr>
          <w:rFonts w:ascii="Times New Roman" w:hAnsi="Times New Roman" w:cs="Times New Roman"/>
          <w:sz w:val="24"/>
          <w:lang w:val="en-US"/>
        </w:rPr>
        <w:t xml:space="preserve"> performed using</w:t>
      </w:r>
      <w:r w:rsidR="0063265C">
        <w:rPr>
          <w:rFonts w:ascii="Times New Roman" w:hAnsi="Times New Roman" w:cs="Times New Roman"/>
          <w:sz w:val="24"/>
          <w:lang w:val="en-US"/>
        </w:rPr>
        <w:t xml:space="preserve"> </w:t>
      </w:r>
      <w:r w:rsidR="00CB1722" w:rsidRPr="00CA7B11">
        <w:rPr>
          <w:rFonts w:ascii="Times New Roman" w:hAnsi="Times New Roman" w:cs="Times New Roman"/>
          <w:sz w:val="24"/>
          <w:lang w:val="en-US"/>
        </w:rPr>
        <w:t xml:space="preserve">CIN2 </w:t>
      </w:r>
      <w:r w:rsidR="0063265C">
        <w:rPr>
          <w:rFonts w:ascii="Times New Roman" w:hAnsi="Times New Roman" w:cs="Times New Roman"/>
          <w:sz w:val="24"/>
          <w:lang w:val="en-US"/>
        </w:rPr>
        <w:t>or more severe lesion (CIN2</w:t>
      </w:r>
      <w:r w:rsidR="00344FE2">
        <w:rPr>
          <w:rFonts w:ascii="Times New Roman" w:hAnsi="Times New Roman" w:cs="Times New Roman"/>
          <w:sz w:val="24"/>
          <w:lang w:val="en-US"/>
        </w:rPr>
        <w:t>+</w:t>
      </w:r>
      <w:r w:rsidR="0063265C">
        <w:rPr>
          <w:rFonts w:ascii="Times New Roman" w:hAnsi="Times New Roman" w:cs="Times New Roman"/>
          <w:sz w:val="24"/>
          <w:lang w:val="en-US"/>
        </w:rPr>
        <w:t xml:space="preserve">) </w:t>
      </w:r>
      <w:r w:rsidR="00CB1722" w:rsidRPr="00CA7B11">
        <w:rPr>
          <w:rFonts w:ascii="Times New Roman" w:hAnsi="Times New Roman" w:cs="Times New Roman"/>
          <w:sz w:val="24"/>
          <w:lang w:val="en-US"/>
        </w:rPr>
        <w:t xml:space="preserve">as a cut-off </w:t>
      </w:r>
      <w:r w:rsidR="001E23B8" w:rsidRPr="00CA7B11">
        <w:rPr>
          <w:rFonts w:ascii="Times New Roman" w:hAnsi="Times New Roman" w:cs="Times New Roman"/>
          <w:sz w:val="24"/>
          <w:lang w:val="en-US"/>
        </w:rPr>
        <w:t>f</w:t>
      </w:r>
      <w:r w:rsidR="00CB1722" w:rsidRPr="00CA7B11">
        <w:rPr>
          <w:rFonts w:ascii="Times New Roman" w:hAnsi="Times New Roman" w:cs="Times New Roman"/>
          <w:sz w:val="24"/>
          <w:lang w:val="en-US"/>
        </w:rPr>
        <w:t>or</w:t>
      </w:r>
      <w:r w:rsidR="001E23B8" w:rsidRPr="00CA7B11">
        <w:rPr>
          <w:rFonts w:ascii="Times New Roman" w:hAnsi="Times New Roman" w:cs="Times New Roman"/>
          <w:sz w:val="24"/>
          <w:lang w:val="en-US"/>
        </w:rPr>
        <w:t xml:space="preserve"> </w:t>
      </w:r>
      <w:r w:rsidR="002E7CA3">
        <w:rPr>
          <w:rFonts w:ascii="Times New Roman" w:hAnsi="Times New Roman" w:cs="Times New Roman"/>
          <w:sz w:val="24"/>
          <w:lang w:val="en-US"/>
        </w:rPr>
        <w:t xml:space="preserve">presence of the </w:t>
      </w:r>
      <w:r w:rsidR="001E23B8" w:rsidRPr="00CA7B11">
        <w:rPr>
          <w:rFonts w:ascii="Times New Roman" w:hAnsi="Times New Roman" w:cs="Times New Roman"/>
          <w:sz w:val="24"/>
          <w:lang w:val="en-US"/>
        </w:rPr>
        <w:t>disease</w:t>
      </w:r>
      <w:r w:rsidR="00586253" w:rsidRPr="00CA7B11">
        <w:rPr>
          <w:rFonts w:ascii="Times New Roman" w:hAnsi="Times New Roman" w:cs="Times New Roman"/>
          <w:sz w:val="24"/>
          <w:lang w:val="en-US"/>
        </w:rPr>
        <w:t>. The results were also stratified according to patient age</w:t>
      </w:r>
      <w:r w:rsidR="00A375D7">
        <w:rPr>
          <w:rFonts w:ascii="Times New Roman" w:hAnsi="Times New Roman" w:cs="Times New Roman"/>
          <w:sz w:val="24"/>
          <w:lang w:val="en-US"/>
        </w:rPr>
        <w:t>,</w:t>
      </w:r>
      <w:r w:rsidR="00A375D7" w:rsidRPr="00A375D7">
        <w:rPr>
          <w:rFonts w:ascii="Times New Roman" w:hAnsi="Times New Roman" w:cs="Times New Roman"/>
          <w:sz w:val="24"/>
          <w:lang w:val="en-US"/>
        </w:rPr>
        <w:t xml:space="preserve"> </w:t>
      </w:r>
      <w:r w:rsidR="00A375D7">
        <w:rPr>
          <w:rFonts w:ascii="Times New Roman" w:hAnsi="Times New Roman" w:cs="Times New Roman"/>
          <w:sz w:val="24"/>
          <w:lang w:val="en-US"/>
        </w:rPr>
        <w:t>reason for colposcopy and cytological status</w:t>
      </w:r>
      <w:r w:rsidR="005E72E1" w:rsidRPr="00CA7B11">
        <w:rPr>
          <w:rFonts w:ascii="Times New Roman" w:hAnsi="Times New Roman" w:cs="Times New Roman"/>
          <w:sz w:val="24"/>
          <w:lang w:val="en-US"/>
        </w:rPr>
        <w:t>.</w:t>
      </w:r>
      <w:r w:rsidR="0021134B" w:rsidRPr="00CA7B11">
        <w:rPr>
          <w:rFonts w:ascii="Times New Roman" w:hAnsi="Times New Roman" w:cs="Times New Roman"/>
          <w:sz w:val="24"/>
          <w:lang w:val="en-US"/>
        </w:rPr>
        <w:t xml:space="preserve"> </w:t>
      </w:r>
      <w:r w:rsidR="004C0236" w:rsidRPr="00CA7B11">
        <w:rPr>
          <w:rFonts w:ascii="Times New Roman" w:hAnsi="Times New Roman" w:cs="Times New Roman"/>
          <w:sz w:val="24"/>
          <w:lang w:val="en-US"/>
        </w:rPr>
        <w:t xml:space="preserve">For </w:t>
      </w:r>
      <w:r w:rsidR="002C5597" w:rsidRPr="00CA7B11">
        <w:rPr>
          <w:rFonts w:ascii="Times New Roman" w:hAnsi="Times New Roman" w:cs="Times New Roman"/>
          <w:sz w:val="24"/>
          <w:lang w:val="en-US"/>
        </w:rPr>
        <w:t>HC2, Aptima and cytology</w:t>
      </w:r>
      <w:r w:rsidR="00AD4C63" w:rsidRPr="00CA7B11">
        <w:rPr>
          <w:rFonts w:ascii="Times New Roman" w:hAnsi="Times New Roman" w:cs="Times New Roman"/>
          <w:sz w:val="24"/>
          <w:lang w:val="en-US"/>
        </w:rPr>
        <w:t xml:space="preserve"> sensitivity, </w:t>
      </w:r>
      <w:r w:rsidR="00114696">
        <w:rPr>
          <w:rFonts w:ascii="Times New Roman" w:hAnsi="Times New Roman" w:cs="Times New Roman"/>
          <w:sz w:val="24"/>
          <w:lang w:val="en-US"/>
        </w:rPr>
        <w:t>specificity,</w:t>
      </w:r>
      <w:r w:rsidR="00AD4C63" w:rsidRPr="00CA7B11">
        <w:rPr>
          <w:rFonts w:ascii="Times New Roman" w:hAnsi="Times New Roman" w:cs="Times New Roman"/>
          <w:sz w:val="24"/>
          <w:lang w:val="en-US"/>
        </w:rPr>
        <w:t xml:space="preserve"> predictive values</w:t>
      </w:r>
      <w:r w:rsidR="00114696">
        <w:rPr>
          <w:rFonts w:ascii="Times New Roman" w:hAnsi="Times New Roman" w:cs="Times New Roman"/>
          <w:sz w:val="24"/>
          <w:lang w:val="en-US"/>
        </w:rPr>
        <w:t xml:space="preserve"> and their 95</w:t>
      </w:r>
      <w:r w:rsidR="003014B8">
        <w:rPr>
          <w:rFonts w:ascii="Times New Roman" w:hAnsi="Times New Roman" w:cs="Times New Roman"/>
          <w:sz w:val="24"/>
          <w:lang w:val="en-US"/>
        </w:rPr>
        <w:t>.0</w:t>
      </w:r>
      <w:r w:rsidR="00114696">
        <w:rPr>
          <w:rFonts w:ascii="Times New Roman" w:hAnsi="Times New Roman" w:cs="Times New Roman"/>
          <w:sz w:val="24"/>
          <w:lang w:val="en-US"/>
        </w:rPr>
        <w:t>% confidence intervals</w:t>
      </w:r>
      <w:r w:rsidR="008B359D">
        <w:rPr>
          <w:rFonts w:ascii="Times New Roman" w:hAnsi="Times New Roman" w:cs="Times New Roman"/>
          <w:sz w:val="24"/>
          <w:lang w:val="en-US"/>
        </w:rPr>
        <w:t xml:space="preserve"> (CI)</w:t>
      </w:r>
      <w:r w:rsidR="00AD4C63" w:rsidRPr="00CA7B11">
        <w:rPr>
          <w:rFonts w:ascii="Times New Roman" w:hAnsi="Times New Roman" w:cs="Times New Roman"/>
          <w:sz w:val="24"/>
          <w:lang w:val="en-US"/>
        </w:rPr>
        <w:t xml:space="preserve"> </w:t>
      </w:r>
      <w:r w:rsidR="00EA732D" w:rsidRPr="00CA7B11">
        <w:rPr>
          <w:rFonts w:ascii="Times New Roman" w:hAnsi="Times New Roman" w:cs="Times New Roman"/>
          <w:sz w:val="24"/>
          <w:lang w:val="en-US"/>
        </w:rPr>
        <w:t xml:space="preserve">were calculated </w:t>
      </w:r>
      <w:r w:rsidR="00114696">
        <w:rPr>
          <w:rFonts w:ascii="Times New Roman" w:hAnsi="Times New Roman" w:cs="Times New Roman"/>
          <w:sz w:val="24"/>
          <w:lang w:val="en-US"/>
        </w:rPr>
        <w:t>assuming</w:t>
      </w:r>
      <w:r w:rsidR="00EA732D" w:rsidRPr="00CA7B11">
        <w:rPr>
          <w:rFonts w:ascii="Times New Roman" w:hAnsi="Times New Roman" w:cs="Times New Roman"/>
          <w:sz w:val="24"/>
          <w:lang w:val="en-US"/>
        </w:rPr>
        <w:t xml:space="preserve"> binomial distribution </w:t>
      </w:r>
      <w:r w:rsidR="00114696">
        <w:rPr>
          <w:rFonts w:ascii="Times New Roman" w:hAnsi="Times New Roman" w:cs="Times New Roman"/>
          <w:sz w:val="24"/>
          <w:lang w:val="en-US"/>
        </w:rPr>
        <w:t>of the test’s results</w:t>
      </w:r>
      <w:r w:rsidR="004C0236" w:rsidRPr="00CA7B11">
        <w:rPr>
          <w:rFonts w:ascii="Times New Roman" w:hAnsi="Times New Roman" w:cs="Times New Roman"/>
          <w:sz w:val="24"/>
          <w:lang w:val="en-US"/>
        </w:rPr>
        <w:t xml:space="preserve">. </w:t>
      </w:r>
      <w:r w:rsidR="00963F23">
        <w:rPr>
          <w:rFonts w:ascii="Times New Roman" w:hAnsi="Times New Roman" w:cs="Times New Roman"/>
          <w:sz w:val="24"/>
          <w:lang w:val="en-US"/>
        </w:rPr>
        <w:t xml:space="preserve">The </w:t>
      </w:r>
      <w:r w:rsidR="00963F23" w:rsidRPr="00963F23">
        <w:rPr>
          <w:rFonts w:ascii="Times New Roman" w:hAnsi="Times New Roman" w:cs="Times New Roman"/>
          <w:i/>
          <w:sz w:val="24"/>
          <w:lang w:val="en-US"/>
        </w:rPr>
        <w:t>p</w:t>
      </w:r>
      <w:r w:rsidR="00963F23">
        <w:rPr>
          <w:rFonts w:ascii="Times New Roman" w:hAnsi="Times New Roman" w:cs="Times New Roman"/>
          <w:sz w:val="24"/>
          <w:lang w:val="en-US"/>
        </w:rPr>
        <w:t>-</w:t>
      </w:r>
      <w:r w:rsidR="00BC5645" w:rsidRPr="00CA7B11">
        <w:rPr>
          <w:rFonts w:ascii="Times New Roman" w:hAnsi="Times New Roman" w:cs="Times New Roman"/>
          <w:sz w:val="24"/>
          <w:lang w:val="en-US"/>
        </w:rPr>
        <w:t xml:space="preserve">values for </w:t>
      </w:r>
      <w:r w:rsidR="00114696">
        <w:rPr>
          <w:rFonts w:ascii="Times New Roman" w:hAnsi="Times New Roman" w:cs="Times New Roman"/>
          <w:sz w:val="24"/>
          <w:lang w:val="en-US"/>
        </w:rPr>
        <w:t xml:space="preserve">comparing </w:t>
      </w:r>
      <w:r w:rsidR="00BC5645" w:rsidRPr="00CA7B11">
        <w:rPr>
          <w:rFonts w:ascii="Times New Roman" w:hAnsi="Times New Roman" w:cs="Times New Roman"/>
          <w:sz w:val="24"/>
          <w:lang w:val="en-US"/>
        </w:rPr>
        <w:t xml:space="preserve">sensitivity and specificity </w:t>
      </w:r>
      <w:r w:rsidR="00B26AD2">
        <w:rPr>
          <w:rFonts w:ascii="Times New Roman" w:hAnsi="Times New Roman" w:cs="Times New Roman"/>
          <w:sz w:val="24"/>
          <w:lang w:val="en-US"/>
        </w:rPr>
        <w:t>of</w:t>
      </w:r>
      <w:r w:rsidR="008B359D">
        <w:rPr>
          <w:rFonts w:ascii="Times New Roman" w:hAnsi="Times New Roman" w:cs="Times New Roman"/>
          <w:sz w:val="24"/>
          <w:lang w:val="en-US"/>
        </w:rPr>
        <w:t xml:space="preserve"> </w:t>
      </w:r>
      <w:r w:rsidR="00114696">
        <w:rPr>
          <w:rFonts w:ascii="Times New Roman" w:hAnsi="Times New Roman" w:cs="Times New Roman"/>
          <w:sz w:val="24"/>
          <w:lang w:val="en-US"/>
        </w:rPr>
        <w:t xml:space="preserve">tests </w:t>
      </w:r>
      <w:r w:rsidR="00BC5645" w:rsidRPr="00CA7B11">
        <w:rPr>
          <w:rFonts w:ascii="Times New Roman" w:hAnsi="Times New Roman" w:cs="Times New Roman"/>
          <w:sz w:val="24"/>
          <w:lang w:val="en-US"/>
        </w:rPr>
        <w:t xml:space="preserve">were calculated using McNemar's test </w:t>
      </w:r>
      <w:r w:rsidR="00A46CD0">
        <w:rPr>
          <w:rFonts w:ascii="Times New Roman" w:hAnsi="Times New Roman" w:cs="Times New Roman"/>
          <w:sz w:val="24"/>
          <w:lang w:val="en-US"/>
        </w:rPr>
        <w:fldChar w:fldCharType="begin"/>
      </w:r>
      <w:r w:rsidR="005908D2">
        <w:rPr>
          <w:rFonts w:ascii="Times New Roman" w:hAnsi="Times New Roman" w:cs="Times New Roman"/>
          <w:sz w:val="24"/>
          <w:lang w:val="en-US"/>
        </w:rPr>
        <w:instrText>ADDIN RW.CITE{{136 McNEMAR,Q. 1947}}</w:instrText>
      </w:r>
      <w:r w:rsidR="00A46CD0">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(13)</w:t>
      </w:r>
      <w:r w:rsidR="00A46CD0">
        <w:rPr>
          <w:rFonts w:ascii="Times New Roman" w:hAnsi="Times New Roman" w:cs="Times New Roman"/>
          <w:sz w:val="24"/>
          <w:lang w:val="en-US"/>
        </w:rPr>
        <w:fldChar w:fldCharType="end"/>
      </w:r>
      <w:r w:rsidR="00B26AD2">
        <w:rPr>
          <w:rFonts w:ascii="Times New Roman" w:hAnsi="Times New Roman" w:cs="Times New Roman"/>
          <w:sz w:val="24"/>
          <w:lang w:val="en-US"/>
        </w:rPr>
        <w:t>. T</w:t>
      </w:r>
      <w:r w:rsidR="00647E9E" w:rsidRPr="00CA7B11">
        <w:rPr>
          <w:rFonts w:ascii="Times New Roman" w:hAnsi="Times New Roman" w:cs="Times New Roman"/>
          <w:sz w:val="24"/>
          <w:lang w:val="en-US"/>
        </w:rPr>
        <w:t>he agreement between the two</w:t>
      </w:r>
      <w:r w:rsidR="007356AC" w:rsidRPr="00CA7B11">
        <w:rPr>
          <w:rFonts w:ascii="Times New Roman" w:hAnsi="Times New Roman" w:cs="Times New Roman"/>
          <w:sz w:val="24"/>
          <w:lang w:val="en-US"/>
        </w:rPr>
        <w:t xml:space="preserve"> </w:t>
      </w:r>
      <w:r w:rsidR="00586253" w:rsidRPr="00CA7B11">
        <w:rPr>
          <w:rFonts w:ascii="Times New Roman" w:hAnsi="Times New Roman" w:cs="Times New Roman"/>
          <w:sz w:val="24"/>
          <w:lang w:val="en-US"/>
        </w:rPr>
        <w:t>hrHPV assays</w:t>
      </w:r>
      <w:r w:rsidR="00647E9E" w:rsidRPr="00CA7B11">
        <w:rPr>
          <w:rFonts w:ascii="Times New Roman" w:hAnsi="Times New Roman" w:cs="Times New Roman"/>
          <w:sz w:val="24"/>
          <w:lang w:val="en-US"/>
        </w:rPr>
        <w:t xml:space="preserve"> </w:t>
      </w:r>
      <w:r w:rsidR="004C0236" w:rsidRPr="00CA7B11">
        <w:rPr>
          <w:rFonts w:ascii="Times New Roman" w:hAnsi="Times New Roman" w:cs="Times New Roman"/>
          <w:sz w:val="24"/>
          <w:lang w:val="en-US"/>
        </w:rPr>
        <w:t>was evaluated by Kappa statistics</w:t>
      </w:r>
      <w:r w:rsidR="005908D2">
        <w:rPr>
          <w:rFonts w:ascii="Times New Roman" w:hAnsi="Times New Roman" w:cs="Times New Roman"/>
          <w:sz w:val="24"/>
          <w:lang w:val="en-US"/>
        </w:rPr>
        <w:t xml:space="preserve"> </w:t>
      </w:r>
      <w:r w:rsidR="00A46CD0">
        <w:rPr>
          <w:rFonts w:ascii="Times New Roman" w:hAnsi="Times New Roman" w:cs="Times New Roman"/>
          <w:sz w:val="24"/>
          <w:lang w:val="en-US"/>
        </w:rPr>
        <w:fldChar w:fldCharType="begin"/>
      </w:r>
      <w:r w:rsidR="005908D2">
        <w:rPr>
          <w:rFonts w:ascii="Times New Roman" w:hAnsi="Times New Roman" w:cs="Times New Roman"/>
          <w:sz w:val="24"/>
          <w:lang w:val="en-US"/>
        </w:rPr>
        <w:instrText>ADDIN RW.CITE{{137 COHEN,J. 1960}}</w:instrText>
      </w:r>
      <w:r w:rsidR="00A46CD0">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(14)</w:t>
      </w:r>
      <w:r w:rsidR="00A46CD0">
        <w:rPr>
          <w:rFonts w:ascii="Times New Roman" w:hAnsi="Times New Roman" w:cs="Times New Roman"/>
          <w:sz w:val="24"/>
          <w:lang w:val="en-US"/>
        </w:rPr>
        <w:fldChar w:fldCharType="end"/>
      </w:r>
      <w:r w:rsidR="00647E9E" w:rsidRPr="00CA7B11">
        <w:rPr>
          <w:rFonts w:ascii="Times New Roman" w:hAnsi="Times New Roman" w:cs="Times New Roman"/>
          <w:sz w:val="24"/>
          <w:lang w:val="en-US"/>
        </w:rPr>
        <w:t>.</w:t>
      </w:r>
      <w:r w:rsidRPr="00CA7B11">
        <w:rPr>
          <w:rFonts w:ascii="Times New Roman" w:hAnsi="Times New Roman" w:cs="Times New Roman"/>
          <w:sz w:val="24"/>
          <w:lang w:val="en-US"/>
        </w:rPr>
        <w:t xml:space="preserve"> </w:t>
      </w:r>
      <w:r w:rsidR="00442863" w:rsidRPr="00CA7B11">
        <w:rPr>
          <w:rFonts w:ascii="Times New Roman" w:hAnsi="Times New Roman" w:cs="Times New Roman"/>
          <w:sz w:val="24"/>
          <w:lang w:val="en-US"/>
        </w:rPr>
        <w:t>All statistical analyses were performed with STATA software (StataCorp 2013, Stata Statistical Software: release 13.1, College Station, TX, USA).</w:t>
      </w:r>
    </w:p>
    <w:p w:rsidR="00B418E7" w:rsidRPr="00CA7B11" w:rsidRDefault="00B418E7" w:rsidP="00CA7B11">
      <w:pPr>
        <w:spacing w:line="360" w:lineRule="auto"/>
        <w:rPr>
          <w:rFonts w:ascii="Times New Roman" w:hAnsi="Times New Roman" w:cs="Times New Roman"/>
          <w:sz w:val="24"/>
          <w:lang w:val="en-US"/>
        </w:rPr>
      </w:pPr>
    </w:p>
    <w:p w:rsidR="00E00314" w:rsidRDefault="00E00314" w:rsidP="00CA7B11">
      <w:pPr>
        <w:spacing w:line="360" w:lineRule="auto"/>
        <w:rPr>
          <w:rFonts w:ascii="Times New Roman" w:hAnsi="Times New Roman" w:cs="Times New Roman"/>
          <w:b/>
          <w:sz w:val="28"/>
          <w:lang w:val="en-US"/>
        </w:rPr>
      </w:pPr>
      <w:r w:rsidRPr="00B209FB">
        <w:rPr>
          <w:rFonts w:ascii="Times New Roman" w:hAnsi="Times New Roman" w:cs="Times New Roman"/>
          <w:b/>
          <w:sz w:val="28"/>
          <w:lang w:val="en-US"/>
        </w:rPr>
        <w:t>Results</w:t>
      </w:r>
    </w:p>
    <w:p w:rsidR="0063265C" w:rsidRDefault="0063265C" w:rsidP="0063265C">
      <w:pPr>
        <w:spacing w:line="360" w:lineRule="auto"/>
        <w:rPr>
          <w:rFonts w:ascii="Times New Roman" w:hAnsi="Times New Roman" w:cs="Times New Roman"/>
          <w:sz w:val="24"/>
          <w:lang w:val="en-US"/>
        </w:rPr>
      </w:pPr>
      <w:r w:rsidRPr="00CA7B11">
        <w:rPr>
          <w:rFonts w:ascii="Times New Roman" w:hAnsi="Times New Roman" w:cs="Times New Roman"/>
          <w:sz w:val="24"/>
          <w:lang w:val="en-US"/>
        </w:rPr>
        <w:t>The age of the patients ranged from 18 to 86 years. The majority</w:t>
      </w:r>
      <w:r w:rsidRPr="00CA7B11">
        <w:rPr>
          <w:rFonts w:ascii="Times New Roman" w:hAnsi="Times New Roman" w:cs="Times New Roman"/>
          <w:lang w:val="en-US"/>
        </w:rPr>
        <w:t xml:space="preserve"> </w:t>
      </w:r>
      <w:r w:rsidRPr="00CA7B11">
        <w:rPr>
          <w:rFonts w:ascii="Times New Roman" w:hAnsi="Times New Roman" w:cs="Times New Roman"/>
          <w:sz w:val="24"/>
          <w:lang w:val="en-US"/>
        </w:rPr>
        <w:t xml:space="preserve">of </w:t>
      </w:r>
      <w:r>
        <w:rPr>
          <w:rFonts w:ascii="Times New Roman" w:hAnsi="Times New Roman" w:cs="Times New Roman"/>
          <w:sz w:val="24"/>
          <w:lang w:val="en-US"/>
        </w:rPr>
        <w:t>women</w:t>
      </w:r>
      <w:r w:rsidRPr="00CA7B11">
        <w:rPr>
          <w:rFonts w:ascii="Times New Roman" w:hAnsi="Times New Roman" w:cs="Times New Roman"/>
          <w:sz w:val="24"/>
          <w:lang w:val="en-US"/>
        </w:rPr>
        <w:t xml:space="preserve"> (59.4%) were 35–65 years of age, whereas 32.7% were 18–34 years and 7.9% were 66–86 years of age. Of all HPV</w:t>
      </w:r>
      <w:r w:rsidR="00BA6312">
        <w:rPr>
          <w:rFonts w:ascii="Times New Roman" w:hAnsi="Times New Roman" w:cs="Times New Roman"/>
          <w:sz w:val="24"/>
          <w:lang w:val="en-US"/>
        </w:rPr>
        <w:t xml:space="preserve"> </w:t>
      </w:r>
      <w:r w:rsidRPr="00CA7B11">
        <w:rPr>
          <w:rFonts w:ascii="Times New Roman" w:hAnsi="Times New Roman" w:cs="Times New Roman"/>
          <w:sz w:val="24"/>
          <w:lang w:val="en-US"/>
        </w:rPr>
        <w:t xml:space="preserve">tested women 196 (40.8%) </w:t>
      </w:r>
      <w:r>
        <w:rPr>
          <w:rFonts w:ascii="Times New Roman" w:hAnsi="Times New Roman" w:cs="Times New Roman"/>
          <w:sz w:val="24"/>
          <w:lang w:val="en-US"/>
        </w:rPr>
        <w:t>attended</w:t>
      </w:r>
      <w:r w:rsidRPr="00CA7B11">
        <w:rPr>
          <w:rFonts w:ascii="Times New Roman" w:hAnsi="Times New Roman" w:cs="Times New Roman"/>
          <w:sz w:val="24"/>
          <w:lang w:val="en-US"/>
        </w:rPr>
        <w:t xml:space="preserve"> HPV</w:t>
      </w:r>
      <w:r w:rsidR="00BA6312">
        <w:rPr>
          <w:rFonts w:ascii="Times New Roman" w:hAnsi="Times New Roman" w:cs="Times New Roman"/>
          <w:sz w:val="24"/>
          <w:lang w:val="en-US"/>
        </w:rPr>
        <w:t xml:space="preserve"> </w:t>
      </w:r>
      <w:r w:rsidRPr="00CA7B11">
        <w:rPr>
          <w:rFonts w:ascii="Times New Roman" w:hAnsi="Times New Roman" w:cs="Times New Roman"/>
          <w:sz w:val="24"/>
          <w:lang w:val="en-US"/>
        </w:rPr>
        <w:t xml:space="preserve">sampling because of an </w:t>
      </w:r>
      <w:r w:rsidR="00E7522B">
        <w:rPr>
          <w:rFonts w:ascii="Times New Roman" w:hAnsi="Times New Roman" w:cs="Times New Roman"/>
          <w:sz w:val="24"/>
          <w:lang w:val="en-US"/>
        </w:rPr>
        <w:t>abnormal Pap test, and f</w:t>
      </w:r>
      <w:r w:rsidRPr="00CA7B11">
        <w:rPr>
          <w:rFonts w:ascii="Times New Roman" w:hAnsi="Times New Roman" w:cs="Times New Roman"/>
          <w:sz w:val="24"/>
          <w:lang w:val="en-US"/>
        </w:rPr>
        <w:t>rom 197 women (41.0%) a biopsy had been taken on the preceding visit before HPV</w:t>
      </w:r>
      <w:r w:rsidR="00BA6312">
        <w:rPr>
          <w:rFonts w:ascii="Times New Roman" w:hAnsi="Times New Roman" w:cs="Times New Roman"/>
          <w:sz w:val="24"/>
          <w:lang w:val="en-US"/>
        </w:rPr>
        <w:t xml:space="preserve"> </w:t>
      </w:r>
      <w:r w:rsidRPr="00CA7B11">
        <w:rPr>
          <w:rFonts w:ascii="Times New Roman" w:hAnsi="Times New Roman" w:cs="Times New Roman"/>
          <w:sz w:val="24"/>
          <w:lang w:val="en-US"/>
        </w:rPr>
        <w:t>sampling due to earlier suspicion of HPV</w:t>
      </w:r>
      <w:r w:rsidR="00BA6312">
        <w:rPr>
          <w:rFonts w:ascii="Times New Roman" w:hAnsi="Times New Roman" w:cs="Times New Roman"/>
          <w:sz w:val="24"/>
          <w:lang w:val="en-US"/>
        </w:rPr>
        <w:t xml:space="preserve"> </w:t>
      </w:r>
      <w:r w:rsidR="00A375D7">
        <w:rPr>
          <w:rFonts w:ascii="Times New Roman" w:hAnsi="Times New Roman" w:cs="Times New Roman"/>
          <w:sz w:val="24"/>
          <w:lang w:val="en-US"/>
        </w:rPr>
        <w:t>related disease</w:t>
      </w:r>
      <w:r w:rsidRPr="00CA7B11">
        <w:rPr>
          <w:rFonts w:ascii="Times New Roman" w:hAnsi="Times New Roman" w:cs="Times New Roman"/>
          <w:sz w:val="24"/>
          <w:lang w:val="en-US"/>
        </w:rPr>
        <w:t>.  For the remaining 87 women (18.1%) the reason for HPV</w:t>
      </w:r>
      <w:r w:rsidR="00BA6312">
        <w:rPr>
          <w:rFonts w:ascii="Times New Roman" w:hAnsi="Times New Roman" w:cs="Times New Roman"/>
          <w:sz w:val="24"/>
          <w:lang w:val="en-US"/>
        </w:rPr>
        <w:t xml:space="preserve"> </w:t>
      </w:r>
      <w:r w:rsidRPr="00CA7B11">
        <w:rPr>
          <w:rFonts w:ascii="Times New Roman" w:hAnsi="Times New Roman" w:cs="Times New Roman"/>
          <w:sz w:val="24"/>
          <w:lang w:val="en-US"/>
        </w:rPr>
        <w:t xml:space="preserve">sampling was </w:t>
      </w:r>
      <w:r>
        <w:rPr>
          <w:rFonts w:ascii="Times New Roman" w:hAnsi="Times New Roman" w:cs="Times New Roman"/>
          <w:sz w:val="24"/>
          <w:lang w:val="en-US"/>
        </w:rPr>
        <w:t>continuing surveillance</w:t>
      </w:r>
      <w:r w:rsidRPr="00CA7B11">
        <w:rPr>
          <w:rFonts w:ascii="Times New Roman" w:hAnsi="Times New Roman" w:cs="Times New Roman"/>
          <w:sz w:val="24"/>
          <w:lang w:val="en-US"/>
        </w:rPr>
        <w:t xml:space="preserve"> because of previous findin</w:t>
      </w:r>
      <w:r w:rsidR="002E7ECB">
        <w:rPr>
          <w:rFonts w:ascii="Times New Roman" w:hAnsi="Times New Roman" w:cs="Times New Roman"/>
          <w:sz w:val="24"/>
          <w:lang w:val="en-US"/>
        </w:rPr>
        <w:t>gs, other specified reason (for example</w:t>
      </w:r>
      <w:r w:rsidRPr="00CA7B11">
        <w:rPr>
          <w:rFonts w:ascii="Times New Roman" w:hAnsi="Times New Roman" w:cs="Times New Roman"/>
          <w:sz w:val="24"/>
          <w:lang w:val="en-US"/>
        </w:rPr>
        <w:t xml:space="preserve"> pain in lower abdomen or bleeding), or the reason was not clearly specified in </w:t>
      </w:r>
      <w:r w:rsidR="00866E59">
        <w:rPr>
          <w:rFonts w:ascii="Times New Roman" w:hAnsi="Times New Roman" w:cs="Times New Roman"/>
          <w:sz w:val="24"/>
          <w:lang w:val="en-US"/>
        </w:rPr>
        <w:t>the patient registry</w:t>
      </w:r>
      <w:r w:rsidRPr="00CA7B11">
        <w:rPr>
          <w:rFonts w:ascii="Times New Roman" w:hAnsi="Times New Roman" w:cs="Times New Roman"/>
          <w:sz w:val="24"/>
          <w:lang w:val="en-US"/>
        </w:rPr>
        <w:t>.</w:t>
      </w:r>
      <w:r w:rsidR="00F22EAA">
        <w:rPr>
          <w:rFonts w:ascii="Times New Roman" w:hAnsi="Times New Roman" w:cs="Times New Roman"/>
          <w:sz w:val="24"/>
          <w:lang w:val="en-US"/>
        </w:rPr>
        <w:t xml:space="preserve"> </w:t>
      </w:r>
      <w:r w:rsidR="00B26AD2">
        <w:rPr>
          <w:rFonts w:ascii="Times New Roman" w:hAnsi="Times New Roman" w:cs="Times New Roman"/>
          <w:sz w:val="24"/>
          <w:lang w:val="en-US"/>
        </w:rPr>
        <w:t xml:space="preserve">The time between the </w:t>
      </w:r>
      <w:r w:rsidR="00B26AD2" w:rsidRPr="00CA7B11">
        <w:rPr>
          <w:rFonts w:ascii="Times New Roman" w:hAnsi="Times New Roman" w:cs="Times New Roman"/>
          <w:sz w:val="24"/>
          <w:lang w:val="en-US"/>
        </w:rPr>
        <w:t>preceding</w:t>
      </w:r>
      <w:r w:rsidR="00B26AD2" w:rsidRPr="00F17DE8">
        <w:rPr>
          <w:rFonts w:ascii="Times New Roman" w:hAnsi="Times New Roman" w:cs="Times New Roman"/>
          <w:sz w:val="24"/>
          <w:lang w:val="en-US"/>
        </w:rPr>
        <w:t xml:space="preserve"> visit and HPV sampling ranged from less than one month to one year.</w:t>
      </w:r>
    </w:p>
    <w:p w:rsidR="00C616F6" w:rsidRPr="00CA7B11" w:rsidRDefault="004C0236"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Altogether</w:t>
      </w:r>
      <w:r w:rsidR="00F95117" w:rsidRPr="00CA7B11">
        <w:rPr>
          <w:rFonts w:ascii="Times New Roman" w:hAnsi="Times New Roman" w:cs="Times New Roman"/>
          <w:sz w:val="24"/>
          <w:lang w:val="en-US"/>
        </w:rPr>
        <w:t xml:space="preserve"> </w:t>
      </w:r>
      <w:r w:rsidR="0063265C">
        <w:rPr>
          <w:rFonts w:ascii="Times New Roman" w:hAnsi="Times New Roman" w:cs="Times New Roman"/>
          <w:sz w:val="24"/>
          <w:lang w:val="en-US"/>
        </w:rPr>
        <w:t>481</w:t>
      </w:r>
      <w:r w:rsidR="00157E73" w:rsidRPr="00CA7B11">
        <w:rPr>
          <w:rFonts w:ascii="Times New Roman" w:hAnsi="Times New Roman" w:cs="Times New Roman"/>
          <w:sz w:val="24"/>
          <w:lang w:val="en-US"/>
        </w:rPr>
        <w:t xml:space="preserve"> </w:t>
      </w:r>
      <w:r w:rsidR="0063265C">
        <w:rPr>
          <w:rFonts w:ascii="Times New Roman" w:hAnsi="Times New Roman" w:cs="Times New Roman"/>
          <w:sz w:val="24"/>
          <w:lang w:val="en-US"/>
        </w:rPr>
        <w:t xml:space="preserve">paired </w:t>
      </w:r>
      <w:r w:rsidR="00157E73" w:rsidRPr="00CA7B11">
        <w:rPr>
          <w:rFonts w:ascii="Times New Roman" w:hAnsi="Times New Roman" w:cs="Times New Roman"/>
          <w:sz w:val="24"/>
          <w:lang w:val="en-US"/>
        </w:rPr>
        <w:t xml:space="preserve">samples were analyzed using both Aptima and HC2 methods. </w:t>
      </w:r>
      <w:r w:rsidR="00922AE9" w:rsidRPr="00CA7B11">
        <w:rPr>
          <w:rFonts w:ascii="Times New Roman" w:hAnsi="Times New Roman" w:cs="Times New Roman"/>
          <w:sz w:val="24"/>
          <w:lang w:val="en-US"/>
        </w:rPr>
        <w:t xml:space="preserve">One Aptima sample </w:t>
      </w:r>
      <w:r w:rsidR="0063265C">
        <w:rPr>
          <w:rFonts w:ascii="Times New Roman" w:hAnsi="Times New Roman" w:cs="Times New Roman"/>
          <w:sz w:val="24"/>
          <w:lang w:val="en-US"/>
        </w:rPr>
        <w:t>was insufficient, and</w:t>
      </w:r>
      <w:r w:rsidR="00922AE9" w:rsidRPr="00CA7B11">
        <w:rPr>
          <w:rFonts w:ascii="Times New Roman" w:hAnsi="Times New Roman" w:cs="Times New Roman"/>
          <w:sz w:val="24"/>
          <w:lang w:val="en-US"/>
        </w:rPr>
        <w:t xml:space="preserve"> that sample pair </w:t>
      </w:r>
      <w:r w:rsidR="001450F0" w:rsidRPr="00CA7B11">
        <w:rPr>
          <w:rFonts w:ascii="Times New Roman" w:hAnsi="Times New Roman" w:cs="Times New Roman"/>
          <w:sz w:val="24"/>
          <w:lang w:val="en-US"/>
        </w:rPr>
        <w:t>was thus excluded from the analysis</w:t>
      </w:r>
      <w:r w:rsidR="0063265C">
        <w:rPr>
          <w:rFonts w:ascii="Times New Roman" w:hAnsi="Times New Roman" w:cs="Times New Roman"/>
          <w:sz w:val="24"/>
          <w:lang w:val="en-US"/>
        </w:rPr>
        <w:t xml:space="preserve"> leaving 480 paired samples for the analysis</w:t>
      </w:r>
      <w:r w:rsidR="001450F0" w:rsidRPr="00CA7B11">
        <w:rPr>
          <w:rFonts w:ascii="Times New Roman" w:hAnsi="Times New Roman" w:cs="Times New Roman"/>
          <w:sz w:val="24"/>
          <w:lang w:val="en-US"/>
        </w:rPr>
        <w:t xml:space="preserve">. </w:t>
      </w:r>
      <w:r w:rsidR="00470A92" w:rsidRPr="00CA7B11">
        <w:rPr>
          <w:rFonts w:ascii="Times New Roman" w:hAnsi="Times New Roman" w:cs="Times New Roman"/>
          <w:sz w:val="24"/>
          <w:lang w:val="en-US"/>
        </w:rPr>
        <w:t>In total</w:t>
      </w:r>
      <w:r w:rsidR="001450F0" w:rsidRPr="00CA7B11">
        <w:rPr>
          <w:rFonts w:ascii="Times New Roman" w:hAnsi="Times New Roman" w:cs="Times New Roman"/>
          <w:sz w:val="24"/>
          <w:lang w:val="en-US"/>
        </w:rPr>
        <w:t>,</w:t>
      </w:r>
      <w:r w:rsidR="00470A92" w:rsidRPr="00CA7B11">
        <w:rPr>
          <w:rFonts w:ascii="Times New Roman" w:hAnsi="Times New Roman" w:cs="Times New Roman"/>
          <w:sz w:val="24"/>
          <w:lang w:val="en-US"/>
        </w:rPr>
        <w:t xml:space="preserve"> 202 samples (42.</w:t>
      </w:r>
      <w:r w:rsidR="001450F0" w:rsidRPr="00CA7B11">
        <w:rPr>
          <w:rFonts w:ascii="Times New Roman" w:hAnsi="Times New Roman" w:cs="Times New Roman"/>
          <w:sz w:val="24"/>
          <w:lang w:val="en-US"/>
        </w:rPr>
        <w:t>1</w:t>
      </w:r>
      <w:r w:rsidR="0063265C">
        <w:rPr>
          <w:rFonts w:ascii="Times New Roman" w:hAnsi="Times New Roman" w:cs="Times New Roman"/>
          <w:sz w:val="24"/>
          <w:lang w:val="en-US"/>
        </w:rPr>
        <w:t>%) tested positive using the</w:t>
      </w:r>
      <w:r w:rsidR="00F95117" w:rsidRPr="00CA7B11">
        <w:rPr>
          <w:rFonts w:ascii="Times New Roman" w:hAnsi="Times New Roman" w:cs="Times New Roman"/>
          <w:sz w:val="24"/>
          <w:lang w:val="en-US"/>
        </w:rPr>
        <w:t xml:space="preserve"> HC2 method and 206 </w:t>
      </w:r>
      <w:r w:rsidR="00470A92" w:rsidRPr="00CA7B11">
        <w:rPr>
          <w:rFonts w:ascii="Times New Roman" w:hAnsi="Times New Roman" w:cs="Times New Roman"/>
          <w:sz w:val="24"/>
          <w:lang w:val="en-US"/>
        </w:rPr>
        <w:t>(42.</w:t>
      </w:r>
      <w:r w:rsidR="001450F0" w:rsidRPr="00CA7B11">
        <w:rPr>
          <w:rFonts w:ascii="Times New Roman" w:hAnsi="Times New Roman" w:cs="Times New Roman"/>
          <w:sz w:val="24"/>
          <w:lang w:val="en-US"/>
        </w:rPr>
        <w:t>9</w:t>
      </w:r>
      <w:r w:rsidR="0063265C">
        <w:rPr>
          <w:rFonts w:ascii="Times New Roman" w:hAnsi="Times New Roman" w:cs="Times New Roman"/>
          <w:sz w:val="24"/>
          <w:lang w:val="en-US"/>
        </w:rPr>
        <w:t>%) by the</w:t>
      </w:r>
      <w:r w:rsidR="00F95117" w:rsidRPr="00CA7B11">
        <w:rPr>
          <w:rFonts w:ascii="Times New Roman" w:hAnsi="Times New Roman" w:cs="Times New Roman"/>
          <w:sz w:val="24"/>
          <w:lang w:val="en-US"/>
        </w:rPr>
        <w:t xml:space="preserve"> Aptima method</w:t>
      </w:r>
      <w:r w:rsidR="00EA1D0B" w:rsidRPr="00CA7B11">
        <w:rPr>
          <w:rFonts w:ascii="Times New Roman" w:hAnsi="Times New Roman" w:cs="Times New Roman"/>
          <w:sz w:val="24"/>
          <w:lang w:val="en-US"/>
        </w:rPr>
        <w:t xml:space="preserve"> (Table 1</w:t>
      </w:r>
      <w:r w:rsidR="00E63CA5" w:rsidRPr="00CA7B11">
        <w:rPr>
          <w:rFonts w:ascii="Times New Roman" w:hAnsi="Times New Roman" w:cs="Times New Roman"/>
          <w:sz w:val="24"/>
          <w:lang w:val="en-US"/>
        </w:rPr>
        <w:t>). T</w:t>
      </w:r>
      <w:r w:rsidR="00D63FF6" w:rsidRPr="00CA7B11">
        <w:rPr>
          <w:rFonts w:ascii="Times New Roman" w:hAnsi="Times New Roman" w:cs="Times New Roman"/>
          <w:sz w:val="24"/>
          <w:lang w:val="en-US"/>
        </w:rPr>
        <w:t xml:space="preserve">here were 34 </w:t>
      </w:r>
      <w:r w:rsidR="00470A92" w:rsidRPr="00CA7B11">
        <w:rPr>
          <w:rFonts w:ascii="Times New Roman" w:hAnsi="Times New Roman" w:cs="Times New Roman"/>
          <w:sz w:val="24"/>
          <w:lang w:val="en-US"/>
        </w:rPr>
        <w:t>(7.</w:t>
      </w:r>
      <w:r w:rsidR="001450F0" w:rsidRPr="00CA7B11">
        <w:rPr>
          <w:rFonts w:ascii="Times New Roman" w:hAnsi="Times New Roman" w:cs="Times New Roman"/>
          <w:sz w:val="24"/>
          <w:lang w:val="en-US"/>
        </w:rPr>
        <w:t>1</w:t>
      </w:r>
      <w:r w:rsidR="000479B9"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discrepant samples</w:t>
      </w:r>
      <w:r w:rsidR="00857066">
        <w:rPr>
          <w:rFonts w:ascii="Times New Roman" w:hAnsi="Times New Roman" w:cs="Times New Roman"/>
          <w:sz w:val="24"/>
          <w:lang w:val="en-US"/>
        </w:rPr>
        <w:t xml:space="preserve"> o</w:t>
      </w:r>
      <w:r w:rsidR="00543B84" w:rsidRPr="00CA7B11">
        <w:rPr>
          <w:rFonts w:ascii="Times New Roman" w:hAnsi="Times New Roman" w:cs="Times New Roman"/>
          <w:sz w:val="24"/>
          <w:lang w:val="en-US"/>
        </w:rPr>
        <w:t xml:space="preserve">f </w:t>
      </w:r>
      <w:r w:rsidR="00857066">
        <w:rPr>
          <w:rFonts w:ascii="Times New Roman" w:hAnsi="Times New Roman" w:cs="Times New Roman"/>
          <w:sz w:val="24"/>
          <w:lang w:val="en-US"/>
        </w:rPr>
        <w:t>which</w:t>
      </w:r>
      <w:r w:rsidR="00D63FF6" w:rsidRPr="00CA7B11">
        <w:rPr>
          <w:rFonts w:ascii="Times New Roman" w:hAnsi="Times New Roman" w:cs="Times New Roman"/>
          <w:sz w:val="24"/>
          <w:lang w:val="en-US"/>
        </w:rPr>
        <w:t xml:space="preserve"> </w:t>
      </w:r>
      <w:r w:rsidR="00543B84" w:rsidRPr="00CA7B11">
        <w:rPr>
          <w:rFonts w:ascii="Times New Roman" w:hAnsi="Times New Roman" w:cs="Times New Roman"/>
          <w:sz w:val="24"/>
          <w:lang w:val="en-US"/>
        </w:rPr>
        <w:t>15</w:t>
      </w:r>
      <w:r w:rsidR="000479B9" w:rsidRPr="00CA7B11">
        <w:rPr>
          <w:rFonts w:ascii="Times New Roman" w:hAnsi="Times New Roman" w:cs="Times New Roman"/>
          <w:sz w:val="24"/>
          <w:lang w:val="en-US"/>
        </w:rPr>
        <w:t xml:space="preserve"> were HC2 pos</w:t>
      </w:r>
      <w:r w:rsidR="00812346" w:rsidRPr="00CA7B11">
        <w:rPr>
          <w:rFonts w:ascii="Times New Roman" w:hAnsi="Times New Roman" w:cs="Times New Roman"/>
          <w:sz w:val="24"/>
          <w:lang w:val="en-US"/>
        </w:rPr>
        <w:t>itive but A</w:t>
      </w:r>
      <w:r w:rsidR="00543B84" w:rsidRPr="00CA7B11">
        <w:rPr>
          <w:rFonts w:ascii="Times New Roman" w:hAnsi="Times New Roman" w:cs="Times New Roman"/>
          <w:sz w:val="24"/>
          <w:lang w:val="en-US"/>
        </w:rPr>
        <w:t>ptima</w:t>
      </w:r>
      <w:r w:rsidR="00812346" w:rsidRPr="00CA7B11">
        <w:rPr>
          <w:rFonts w:ascii="Times New Roman" w:hAnsi="Times New Roman" w:cs="Times New Roman"/>
          <w:sz w:val="24"/>
          <w:lang w:val="en-US"/>
        </w:rPr>
        <w:t xml:space="preserve"> negative</w:t>
      </w:r>
      <w:r w:rsidRPr="00CA7B11">
        <w:rPr>
          <w:rFonts w:ascii="Times New Roman" w:hAnsi="Times New Roman" w:cs="Times New Roman"/>
          <w:sz w:val="24"/>
          <w:lang w:val="en-US"/>
        </w:rPr>
        <w:t>,</w:t>
      </w:r>
      <w:r w:rsidR="00812346" w:rsidRPr="00CA7B11">
        <w:rPr>
          <w:rFonts w:ascii="Times New Roman" w:hAnsi="Times New Roman" w:cs="Times New Roman"/>
          <w:sz w:val="24"/>
          <w:lang w:val="en-US"/>
        </w:rPr>
        <w:t xml:space="preserve"> and 19</w:t>
      </w:r>
      <w:r w:rsidR="000479B9" w:rsidRPr="00CA7B11">
        <w:rPr>
          <w:rFonts w:ascii="Times New Roman" w:hAnsi="Times New Roman" w:cs="Times New Roman"/>
          <w:sz w:val="24"/>
          <w:lang w:val="en-US"/>
        </w:rPr>
        <w:t xml:space="preserve"> A</w:t>
      </w:r>
      <w:r w:rsidR="00543B84" w:rsidRPr="00CA7B11">
        <w:rPr>
          <w:rFonts w:ascii="Times New Roman" w:hAnsi="Times New Roman" w:cs="Times New Roman"/>
          <w:sz w:val="24"/>
          <w:lang w:val="en-US"/>
        </w:rPr>
        <w:t>ptima</w:t>
      </w:r>
      <w:r w:rsidR="000479B9" w:rsidRPr="00CA7B11">
        <w:rPr>
          <w:rFonts w:ascii="Times New Roman" w:hAnsi="Times New Roman" w:cs="Times New Roman"/>
          <w:sz w:val="24"/>
          <w:lang w:val="en-US"/>
        </w:rPr>
        <w:t xml:space="preserve"> positive but HC2 negative</w:t>
      </w:r>
      <w:r w:rsidR="002C5597" w:rsidRPr="00CA7B11">
        <w:rPr>
          <w:rFonts w:ascii="Times New Roman" w:hAnsi="Times New Roman" w:cs="Times New Roman"/>
          <w:sz w:val="24"/>
          <w:lang w:val="en-US"/>
        </w:rPr>
        <w:t xml:space="preserve"> (Table 1)</w:t>
      </w:r>
      <w:r w:rsidR="000479B9" w:rsidRPr="00CA7B11">
        <w:rPr>
          <w:rFonts w:ascii="Times New Roman" w:hAnsi="Times New Roman" w:cs="Times New Roman"/>
          <w:sz w:val="24"/>
          <w:lang w:val="en-US"/>
        </w:rPr>
        <w:t>.</w:t>
      </w:r>
      <w:r w:rsidR="003B6D1F">
        <w:rPr>
          <w:rFonts w:ascii="Times New Roman" w:hAnsi="Times New Roman" w:cs="Times New Roman"/>
          <w:sz w:val="24"/>
          <w:lang w:val="en-US"/>
        </w:rPr>
        <w:t xml:space="preserve"> </w:t>
      </w:r>
      <w:r w:rsidR="00C03CA3" w:rsidRPr="00CA7B11">
        <w:rPr>
          <w:rFonts w:ascii="Times New Roman" w:hAnsi="Times New Roman" w:cs="Times New Roman"/>
          <w:sz w:val="24"/>
          <w:lang w:val="en-US"/>
        </w:rPr>
        <w:t>The overall agreement betwee</w:t>
      </w:r>
      <w:r w:rsidR="00C03CA3">
        <w:rPr>
          <w:rFonts w:ascii="Times New Roman" w:hAnsi="Times New Roman" w:cs="Times New Roman"/>
          <w:sz w:val="24"/>
          <w:lang w:val="en-US"/>
        </w:rPr>
        <w:t xml:space="preserve">n </w:t>
      </w:r>
      <w:r w:rsidR="00065B36">
        <w:rPr>
          <w:rFonts w:ascii="Times New Roman" w:hAnsi="Times New Roman" w:cs="Times New Roman"/>
          <w:sz w:val="24"/>
          <w:lang w:val="en-US"/>
        </w:rPr>
        <w:t>the</w:t>
      </w:r>
      <w:r w:rsidR="00C03CA3">
        <w:rPr>
          <w:rFonts w:ascii="Times New Roman" w:hAnsi="Times New Roman" w:cs="Times New Roman"/>
          <w:sz w:val="24"/>
          <w:lang w:val="en-US"/>
        </w:rPr>
        <w:t xml:space="preserve"> assay</w:t>
      </w:r>
      <w:r w:rsidR="00C03CA3" w:rsidRPr="00CA7B11">
        <w:rPr>
          <w:rFonts w:ascii="Times New Roman" w:hAnsi="Times New Roman" w:cs="Times New Roman"/>
          <w:sz w:val="24"/>
          <w:lang w:val="en-US"/>
        </w:rPr>
        <w:t xml:space="preserve">s was 92.9% (Kappa </w:t>
      </w:r>
      <w:r w:rsidR="00C03CA3">
        <w:rPr>
          <w:rFonts w:ascii="Times New Roman" w:hAnsi="Times New Roman" w:cs="Times New Roman"/>
          <w:sz w:val="24"/>
          <w:lang w:val="en-US"/>
        </w:rPr>
        <w:t>coefficient of</w:t>
      </w:r>
      <w:r w:rsidR="00C03CA3" w:rsidRPr="00CA7B11">
        <w:rPr>
          <w:rFonts w:ascii="Times New Roman" w:hAnsi="Times New Roman" w:cs="Times New Roman"/>
          <w:sz w:val="24"/>
          <w:lang w:val="en-US"/>
        </w:rPr>
        <w:t xml:space="preserve"> 0.</w:t>
      </w:r>
      <w:r w:rsidR="00C03CA3">
        <w:rPr>
          <w:rFonts w:ascii="Times New Roman" w:hAnsi="Times New Roman" w:cs="Times New Roman"/>
          <w:sz w:val="24"/>
          <w:lang w:val="en-US"/>
        </w:rPr>
        <w:t>855</w:t>
      </w:r>
      <w:r w:rsidR="00C03CA3" w:rsidRPr="00CA7B11">
        <w:rPr>
          <w:rFonts w:ascii="Times New Roman" w:hAnsi="Times New Roman" w:cs="Times New Roman"/>
          <w:sz w:val="24"/>
          <w:lang w:val="en-US"/>
        </w:rPr>
        <w:t>).</w:t>
      </w:r>
    </w:p>
    <w:p w:rsidR="00B45B41" w:rsidRDefault="0074573A" w:rsidP="00CA7B11">
      <w:pPr>
        <w:spacing w:line="360" w:lineRule="auto"/>
        <w:rPr>
          <w:rFonts w:ascii="Times New Roman" w:hAnsi="Times New Roman" w:cs="Times New Roman"/>
          <w:sz w:val="24"/>
          <w:lang w:val="en-US"/>
        </w:rPr>
      </w:pPr>
      <w:r>
        <w:rPr>
          <w:rFonts w:ascii="Times New Roman" w:hAnsi="Times New Roman" w:cs="Times New Roman"/>
          <w:sz w:val="24"/>
          <w:lang w:val="en-US"/>
        </w:rPr>
        <w:t>H</w:t>
      </w:r>
      <w:r w:rsidRPr="00CA7B11">
        <w:rPr>
          <w:rFonts w:ascii="Times New Roman" w:hAnsi="Times New Roman" w:cs="Times New Roman"/>
          <w:sz w:val="24"/>
          <w:lang w:val="en-US"/>
        </w:rPr>
        <w:t>r</w:t>
      </w:r>
      <w:r>
        <w:rPr>
          <w:rFonts w:ascii="Times New Roman" w:hAnsi="Times New Roman" w:cs="Times New Roman"/>
          <w:sz w:val="24"/>
          <w:lang w:val="en-US"/>
        </w:rPr>
        <w:t>HPV assay results as well as s</w:t>
      </w:r>
      <w:r w:rsidR="004F2F12" w:rsidRPr="00CA7B11">
        <w:rPr>
          <w:rFonts w:ascii="Times New Roman" w:hAnsi="Times New Roman" w:cs="Times New Roman"/>
          <w:sz w:val="24"/>
          <w:lang w:val="en-US"/>
        </w:rPr>
        <w:t xml:space="preserve">ensitivities, specificities, </w:t>
      </w:r>
      <w:r>
        <w:rPr>
          <w:rFonts w:ascii="Times New Roman" w:hAnsi="Times New Roman" w:cs="Times New Roman"/>
          <w:sz w:val="24"/>
          <w:lang w:val="en-US"/>
        </w:rPr>
        <w:t xml:space="preserve">and </w:t>
      </w:r>
      <w:r w:rsidR="004F2F12" w:rsidRPr="00CA7B11">
        <w:rPr>
          <w:rFonts w:ascii="Times New Roman" w:hAnsi="Times New Roman" w:cs="Times New Roman"/>
          <w:sz w:val="24"/>
          <w:lang w:val="en-US"/>
        </w:rPr>
        <w:t>positive and negative predictive values</w:t>
      </w:r>
      <w:r>
        <w:rPr>
          <w:rFonts w:ascii="Times New Roman" w:hAnsi="Times New Roman" w:cs="Times New Roman"/>
          <w:sz w:val="24"/>
          <w:lang w:val="en-US"/>
        </w:rPr>
        <w:t xml:space="preserve"> </w:t>
      </w:r>
      <w:r w:rsidR="00B45B41">
        <w:rPr>
          <w:rFonts w:ascii="Times New Roman" w:hAnsi="Times New Roman" w:cs="Times New Roman"/>
          <w:sz w:val="24"/>
          <w:lang w:val="en-US"/>
        </w:rPr>
        <w:t xml:space="preserve">within histological groups </w:t>
      </w:r>
      <w:r w:rsidR="006414FF" w:rsidRPr="00CA7B11">
        <w:rPr>
          <w:rFonts w:ascii="Times New Roman" w:hAnsi="Times New Roman" w:cs="Times New Roman"/>
          <w:sz w:val="24"/>
          <w:lang w:val="en-US"/>
        </w:rPr>
        <w:t>are presented in Table</w:t>
      </w:r>
      <w:r w:rsidR="003A698A">
        <w:rPr>
          <w:rFonts w:ascii="Times New Roman" w:hAnsi="Times New Roman" w:cs="Times New Roman"/>
          <w:sz w:val="24"/>
          <w:lang w:val="en-US"/>
        </w:rPr>
        <w:t>s 2 and 3</w:t>
      </w:r>
      <w:r w:rsidR="004F2F12" w:rsidRPr="00CA7B11">
        <w:rPr>
          <w:rFonts w:ascii="Times New Roman" w:hAnsi="Times New Roman" w:cs="Times New Roman"/>
          <w:sz w:val="24"/>
          <w:lang w:val="en-US"/>
        </w:rPr>
        <w:t xml:space="preserve">. </w:t>
      </w:r>
      <w:r w:rsidR="005533EF" w:rsidRPr="00CA7B11">
        <w:rPr>
          <w:rFonts w:ascii="Times New Roman" w:hAnsi="Times New Roman" w:cs="Times New Roman"/>
          <w:sz w:val="24"/>
          <w:lang w:val="en-US"/>
        </w:rPr>
        <w:t>The sensitivity</w:t>
      </w:r>
      <w:r w:rsidR="003D667E" w:rsidRPr="00CA7B11">
        <w:rPr>
          <w:rFonts w:ascii="Times New Roman" w:hAnsi="Times New Roman" w:cs="Times New Roman"/>
          <w:sz w:val="24"/>
          <w:lang w:val="en-US"/>
        </w:rPr>
        <w:t xml:space="preserve"> and specificity to detect </w:t>
      </w:r>
      <w:r w:rsidR="002B3486" w:rsidRPr="00CA7B11">
        <w:rPr>
          <w:rFonts w:ascii="Times New Roman" w:hAnsi="Times New Roman" w:cs="Times New Roman"/>
          <w:sz w:val="24"/>
          <w:lang w:val="en-US"/>
        </w:rPr>
        <w:t>CIN2</w:t>
      </w:r>
      <w:r w:rsidR="00344FE2">
        <w:rPr>
          <w:rFonts w:ascii="Times New Roman" w:hAnsi="Times New Roman" w:cs="Times New Roman"/>
          <w:sz w:val="24"/>
          <w:lang w:val="en-US"/>
        </w:rPr>
        <w:t>+</w:t>
      </w:r>
      <w:r w:rsidR="002B3486">
        <w:rPr>
          <w:rFonts w:ascii="Times New Roman" w:hAnsi="Times New Roman" w:cs="Times New Roman"/>
          <w:sz w:val="24"/>
          <w:lang w:val="en-US"/>
        </w:rPr>
        <w:t xml:space="preserve"> </w:t>
      </w:r>
      <w:r w:rsidR="005533EF" w:rsidRPr="00CA7B11">
        <w:rPr>
          <w:rFonts w:ascii="Times New Roman" w:hAnsi="Times New Roman" w:cs="Times New Roman"/>
          <w:sz w:val="24"/>
          <w:lang w:val="en-US"/>
        </w:rPr>
        <w:t>was 92.5% and 58.2% for HC2, and 94</w:t>
      </w:r>
      <w:r w:rsidR="003D667E" w:rsidRPr="00CA7B11">
        <w:rPr>
          <w:rFonts w:ascii="Times New Roman" w:hAnsi="Times New Roman" w:cs="Times New Roman"/>
          <w:sz w:val="24"/>
          <w:lang w:val="en-US"/>
        </w:rPr>
        <w:t>.0</w:t>
      </w:r>
      <w:r w:rsidR="005533EF" w:rsidRPr="00CA7B11">
        <w:rPr>
          <w:rFonts w:ascii="Times New Roman" w:hAnsi="Times New Roman" w:cs="Times New Roman"/>
          <w:sz w:val="24"/>
          <w:lang w:val="en-US"/>
        </w:rPr>
        <w:t>% and 59.3% for Aptima</w:t>
      </w:r>
      <w:r w:rsidR="003D667E" w:rsidRPr="00CA7B11">
        <w:rPr>
          <w:rFonts w:ascii="Times New Roman" w:hAnsi="Times New Roman" w:cs="Times New Roman"/>
          <w:sz w:val="24"/>
          <w:lang w:val="en-US"/>
        </w:rPr>
        <w:t>, respectively</w:t>
      </w:r>
      <w:r w:rsidR="005533EF" w:rsidRPr="00CA7B11">
        <w:rPr>
          <w:rFonts w:ascii="Times New Roman" w:hAnsi="Times New Roman" w:cs="Times New Roman"/>
          <w:sz w:val="24"/>
          <w:lang w:val="en-US"/>
        </w:rPr>
        <w:t xml:space="preserve">. </w:t>
      </w:r>
      <w:r w:rsidR="005315BC" w:rsidRPr="00CA7B11">
        <w:rPr>
          <w:rFonts w:ascii="Times New Roman" w:hAnsi="Times New Roman" w:cs="Times New Roman"/>
          <w:sz w:val="24"/>
          <w:lang w:val="en-US"/>
        </w:rPr>
        <w:t xml:space="preserve">No significant differences </w:t>
      </w:r>
      <w:r w:rsidR="00702DCF" w:rsidRPr="00CA7B11">
        <w:rPr>
          <w:rFonts w:ascii="Times New Roman" w:hAnsi="Times New Roman" w:cs="Times New Roman"/>
          <w:sz w:val="24"/>
          <w:lang w:val="en-US"/>
        </w:rPr>
        <w:t xml:space="preserve">in test performance between the two hrHPV </w:t>
      </w:r>
      <w:r w:rsidR="00CB08FE">
        <w:rPr>
          <w:rFonts w:ascii="Times New Roman" w:hAnsi="Times New Roman" w:cs="Times New Roman"/>
          <w:sz w:val="24"/>
          <w:lang w:val="en-US"/>
        </w:rPr>
        <w:t>assays</w:t>
      </w:r>
      <w:r w:rsidR="00702DCF" w:rsidRPr="00CA7B11">
        <w:rPr>
          <w:rFonts w:ascii="Times New Roman" w:hAnsi="Times New Roman" w:cs="Times New Roman"/>
          <w:sz w:val="24"/>
          <w:lang w:val="en-US"/>
        </w:rPr>
        <w:t xml:space="preserve"> were found</w:t>
      </w:r>
      <w:r w:rsidR="005315BC" w:rsidRPr="00CA7B11">
        <w:rPr>
          <w:rFonts w:ascii="Times New Roman" w:hAnsi="Times New Roman" w:cs="Times New Roman"/>
          <w:sz w:val="24"/>
          <w:lang w:val="en-US"/>
        </w:rPr>
        <w:t xml:space="preserve"> (</w:t>
      </w:r>
      <w:r w:rsidR="005315BC" w:rsidRPr="00F518AF">
        <w:rPr>
          <w:rFonts w:ascii="Times New Roman" w:hAnsi="Times New Roman" w:cs="Times New Roman"/>
          <w:i/>
          <w:sz w:val="24"/>
          <w:lang w:val="en-US"/>
        </w:rPr>
        <w:t>p</w:t>
      </w:r>
      <w:r w:rsidR="005315BC" w:rsidRPr="00CA7B11">
        <w:rPr>
          <w:rFonts w:ascii="Times New Roman" w:hAnsi="Times New Roman" w:cs="Times New Roman"/>
          <w:sz w:val="24"/>
          <w:lang w:val="en-US"/>
        </w:rPr>
        <w:t>-values &gt;0.5).</w:t>
      </w:r>
      <w:r w:rsidR="009A5521" w:rsidRPr="00CA7B11">
        <w:rPr>
          <w:rFonts w:ascii="Times New Roman" w:hAnsi="Times New Roman" w:cs="Times New Roman"/>
          <w:sz w:val="24"/>
          <w:lang w:val="en-US"/>
        </w:rPr>
        <w:t xml:space="preserve"> </w:t>
      </w:r>
      <w:r>
        <w:rPr>
          <w:rFonts w:ascii="Times New Roman" w:hAnsi="Times New Roman" w:cs="Times New Roman"/>
          <w:sz w:val="24"/>
          <w:lang w:val="en-US"/>
        </w:rPr>
        <w:t>Specifically, f</w:t>
      </w:r>
      <w:r w:rsidR="00B45B41" w:rsidRPr="00CA7B11">
        <w:rPr>
          <w:rFonts w:ascii="Times New Roman" w:hAnsi="Times New Roman" w:cs="Times New Roman"/>
          <w:sz w:val="24"/>
          <w:lang w:val="en-US"/>
        </w:rPr>
        <w:t xml:space="preserve">ive CIN2 cases (14.3%) remained hrHPV negative by the HC2 assay and four (11.4%) by the Aptima assay. Importantly, </w:t>
      </w:r>
      <w:r>
        <w:rPr>
          <w:rFonts w:ascii="Times New Roman" w:hAnsi="Times New Roman" w:cs="Times New Roman"/>
          <w:sz w:val="24"/>
          <w:lang w:val="en-US"/>
        </w:rPr>
        <w:t>all CIN3 case</w:t>
      </w:r>
      <w:r w:rsidR="00B45B41">
        <w:rPr>
          <w:rFonts w:ascii="Times New Roman" w:hAnsi="Times New Roman" w:cs="Times New Roman"/>
          <w:sz w:val="24"/>
          <w:lang w:val="en-US"/>
        </w:rPr>
        <w:t>s</w:t>
      </w:r>
      <w:r w:rsidR="00B45B41" w:rsidRPr="00CA7B11">
        <w:rPr>
          <w:rFonts w:ascii="Times New Roman" w:hAnsi="Times New Roman" w:cs="Times New Roman"/>
          <w:sz w:val="24"/>
          <w:lang w:val="en-US"/>
        </w:rPr>
        <w:t xml:space="preserve"> (n = 30) and the two carcinoma</w:t>
      </w:r>
      <w:r w:rsidR="00B45B41">
        <w:rPr>
          <w:rFonts w:ascii="Times New Roman" w:hAnsi="Times New Roman" w:cs="Times New Roman"/>
          <w:sz w:val="24"/>
          <w:lang w:val="en-US"/>
        </w:rPr>
        <w:t>s</w:t>
      </w:r>
      <w:r w:rsidR="00B45B41" w:rsidRPr="00CA7B11">
        <w:rPr>
          <w:rFonts w:ascii="Times New Roman" w:hAnsi="Times New Roman" w:cs="Times New Roman"/>
          <w:sz w:val="24"/>
          <w:lang w:val="en-US"/>
        </w:rPr>
        <w:t xml:space="preserve"> </w:t>
      </w:r>
      <w:r w:rsidR="00B45B41">
        <w:rPr>
          <w:rFonts w:ascii="Times New Roman" w:hAnsi="Times New Roman" w:cs="Times New Roman"/>
          <w:sz w:val="24"/>
          <w:lang w:val="en-US"/>
        </w:rPr>
        <w:t>found</w:t>
      </w:r>
      <w:r w:rsidR="00B45B41" w:rsidRPr="00CA7B11">
        <w:rPr>
          <w:rFonts w:ascii="Times New Roman" w:hAnsi="Times New Roman" w:cs="Times New Roman"/>
          <w:sz w:val="24"/>
          <w:lang w:val="en-US"/>
        </w:rPr>
        <w:t xml:space="preserve"> </w:t>
      </w:r>
      <w:r w:rsidR="00B45B41">
        <w:rPr>
          <w:rFonts w:ascii="Times New Roman" w:hAnsi="Times New Roman" w:cs="Times New Roman"/>
          <w:sz w:val="24"/>
          <w:lang w:val="en-US"/>
        </w:rPr>
        <w:t>were</w:t>
      </w:r>
      <w:r>
        <w:rPr>
          <w:rFonts w:ascii="Times New Roman" w:hAnsi="Times New Roman" w:cs="Times New Roman"/>
          <w:sz w:val="24"/>
          <w:lang w:val="en-US"/>
        </w:rPr>
        <w:t xml:space="preserve"> detect</w:t>
      </w:r>
      <w:r w:rsidR="00B45B41" w:rsidRPr="00CA7B11">
        <w:rPr>
          <w:rFonts w:ascii="Times New Roman" w:hAnsi="Times New Roman" w:cs="Times New Roman"/>
          <w:sz w:val="24"/>
          <w:lang w:val="en-US"/>
        </w:rPr>
        <w:t xml:space="preserve">ed by both hrHPV </w:t>
      </w:r>
      <w:r w:rsidR="00B45B41">
        <w:rPr>
          <w:rFonts w:ascii="Times New Roman" w:hAnsi="Times New Roman" w:cs="Times New Roman"/>
          <w:sz w:val="24"/>
          <w:lang w:val="en-US"/>
        </w:rPr>
        <w:t>assay</w:t>
      </w:r>
      <w:r w:rsidR="00B45B41" w:rsidRPr="00CA7B11">
        <w:rPr>
          <w:rFonts w:ascii="Times New Roman" w:hAnsi="Times New Roman" w:cs="Times New Roman"/>
          <w:sz w:val="24"/>
          <w:lang w:val="en-US"/>
        </w:rPr>
        <w:t xml:space="preserve">s. Of the samples giving discrepant results with the two </w:t>
      </w:r>
      <w:r w:rsidR="00B45B41">
        <w:rPr>
          <w:rFonts w:ascii="Times New Roman" w:hAnsi="Times New Roman" w:cs="Times New Roman"/>
          <w:sz w:val="24"/>
          <w:lang w:val="en-US"/>
        </w:rPr>
        <w:t>hrHPV assays</w:t>
      </w:r>
      <w:r w:rsidR="00B45B41" w:rsidRPr="00CA7B11">
        <w:rPr>
          <w:rFonts w:ascii="Times New Roman" w:hAnsi="Times New Roman" w:cs="Times New Roman"/>
          <w:sz w:val="24"/>
          <w:lang w:val="en-US"/>
        </w:rPr>
        <w:t xml:space="preserve"> six had normal histology, 15 had CIN1 grade lesions, three had CIN2 grade lesions and 10 had no histological re</w:t>
      </w:r>
      <w:r w:rsidR="00B45B41">
        <w:rPr>
          <w:rFonts w:ascii="Times New Roman" w:hAnsi="Times New Roman" w:cs="Times New Roman"/>
          <w:sz w:val="24"/>
          <w:lang w:val="en-US"/>
        </w:rPr>
        <w:t xml:space="preserve">ference. Of the three </w:t>
      </w:r>
      <w:r>
        <w:rPr>
          <w:rFonts w:ascii="Times New Roman" w:hAnsi="Times New Roman" w:cs="Times New Roman"/>
          <w:sz w:val="24"/>
          <w:lang w:val="en-US"/>
        </w:rPr>
        <w:t>discrepant CIN2 case</w:t>
      </w:r>
      <w:r w:rsidR="00B45B41">
        <w:rPr>
          <w:rFonts w:ascii="Times New Roman" w:hAnsi="Times New Roman" w:cs="Times New Roman"/>
          <w:sz w:val="24"/>
          <w:lang w:val="en-US"/>
        </w:rPr>
        <w:t>s</w:t>
      </w:r>
      <w:r w:rsidR="00B45B41" w:rsidRPr="00CA7B11">
        <w:rPr>
          <w:rFonts w:ascii="Times New Roman" w:hAnsi="Times New Roman" w:cs="Times New Roman"/>
          <w:sz w:val="24"/>
          <w:lang w:val="en-US"/>
        </w:rPr>
        <w:t xml:space="preserve"> one was positive onl</w:t>
      </w:r>
      <w:r w:rsidR="00B45B41">
        <w:rPr>
          <w:rFonts w:ascii="Times New Roman" w:hAnsi="Times New Roman" w:cs="Times New Roman"/>
          <w:sz w:val="24"/>
          <w:lang w:val="en-US"/>
        </w:rPr>
        <w:t>y with HC2 and two with Aptima.</w:t>
      </w:r>
    </w:p>
    <w:p w:rsidR="004B193A" w:rsidRDefault="004B193A" w:rsidP="00CA7B11">
      <w:pPr>
        <w:spacing w:line="360" w:lineRule="auto"/>
        <w:rPr>
          <w:rFonts w:ascii="Times New Roman" w:hAnsi="Times New Roman" w:cs="Times New Roman"/>
          <w:sz w:val="24"/>
          <w:lang w:val="en-US"/>
        </w:rPr>
      </w:pPr>
      <w:r>
        <w:rPr>
          <w:rFonts w:ascii="Times New Roman" w:hAnsi="Times New Roman" w:cs="Times New Roman"/>
          <w:sz w:val="24"/>
          <w:lang w:val="en-US"/>
        </w:rPr>
        <w:t>Results were also analyzed separately according to the reason for colposcopy</w:t>
      </w:r>
      <w:r w:rsidR="00202850">
        <w:rPr>
          <w:rFonts w:ascii="Times New Roman" w:hAnsi="Times New Roman" w:cs="Times New Roman"/>
          <w:sz w:val="24"/>
          <w:lang w:val="en-US"/>
        </w:rPr>
        <w:t xml:space="preserve"> </w:t>
      </w:r>
      <w:r w:rsidR="00B473B4">
        <w:rPr>
          <w:rFonts w:ascii="Times New Roman" w:hAnsi="Times New Roman" w:cs="Times New Roman"/>
          <w:sz w:val="24"/>
          <w:lang w:val="en-US"/>
        </w:rPr>
        <w:t xml:space="preserve">referral </w:t>
      </w:r>
      <w:r w:rsidR="00171D37">
        <w:rPr>
          <w:rFonts w:ascii="Times New Roman" w:hAnsi="Times New Roman" w:cs="Times New Roman"/>
          <w:sz w:val="24"/>
          <w:lang w:val="en-US"/>
        </w:rPr>
        <w:t>(</w:t>
      </w:r>
      <w:r w:rsidR="003A698A">
        <w:rPr>
          <w:rFonts w:ascii="Times New Roman" w:hAnsi="Times New Roman" w:cs="Times New Roman"/>
          <w:sz w:val="24"/>
          <w:lang w:val="en-US"/>
        </w:rPr>
        <w:t>Table 4</w:t>
      </w:r>
      <w:r w:rsidR="00171D37">
        <w:rPr>
          <w:rFonts w:ascii="Times New Roman" w:hAnsi="Times New Roman" w:cs="Times New Roman"/>
          <w:sz w:val="24"/>
          <w:lang w:val="en-US"/>
        </w:rPr>
        <w:t>)</w:t>
      </w:r>
      <w:r w:rsidR="00202850">
        <w:rPr>
          <w:rFonts w:ascii="Times New Roman" w:hAnsi="Times New Roman" w:cs="Times New Roman"/>
          <w:sz w:val="24"/>
          <w:lang w:val="en-US"/>
        </w:rPr>
        <w:t xml:space="preserve">. </w:t>
      </w:r>
      <w:r w:rsidR="00B473B4">
        <w:rPr>
          <w:rFonts w:ascii="Times New Roman" w:hAnsi="Times New Roman" w:cs="Times New Roman"/>
          <w:sz w:val="24"/>
          <w:lang w:val="en-US"/>
        </w:rPr>
        <w:t xml:space="preserve">The study population was divided into three groups based on the preceding visit before HPV sampling. These groups were: 1) </w:t>
      </w:r>
      <w:r w:rsidR="006307B0">
        <w:rPr>
          <w:rFonts w:ascii="Times New Roman" w:hAnsi="Times New Roman" w:cs="Times New Roman"/>
          <w:sz w:val="24"/>
          <w:lang w:val="en-US"/>
        </w:rPr>
        <w:t>p</w:t>
      </w:r>
      <w:r w:rsidR="006307B0" w:rsidRPr="006307B0">
        <w:rPr>
          <w:rFonts w:ascii="Times New Roman" w:hAnsi="Times New Roman" w:cs="Times New Roman"/>
          <w:sz w:val="24"/>
          <w:lang w:val="en-US"/>
        </w:rPr>
        <w:t>atients who had Pap test suggestive of cervical lesion</w:t>
      </w:r>
      <w:r w:rsidR="00B473B4">
        <w:rPr>
          <w:rFonts w:ascii="Times New Roman" w:hAnsi="Times New Roman" w:cs="Times New Roman"/>
          <w:sz w:val="24"/>
          <w:lang w:val="en-US"/>
        </w:rPr>
        <w:t xml:space="preserve">, 2) </w:t>
      </w:r>
      <w:r w:rsidR="006307B0">
        <w:rPr>
          <w:rFonts w:ascii="Times New Roman" w:hAnsi="Times New Roman" w:cs="Times New Roman"/>
          <w:sz w:val="24"/>
          <w:lang w:val="en-US"/>
        </w:rPr>
        <w:t>p</w:t>
      </w:r>
      <w:r w:rsidR="006307B0" w:rsidRPr="006307B0">
        <w:rPr>
          <w:rFonts w:ascii="Times New Roman" w:hAnsi="Times New Roman" w:cs="Times New Roman"/>
          <w:sz w:val="24"/>
          <w:lang w:val="en-US"/>
        </w:rPr>
        <w:t>atients who had a treatment or control visit at which histology was obtained</w:t>
      </w:r>
      <w:r w:rsidR="00B473B4">
        <w:rPr>
          <w:rFonts w:ascii="Times New Roman" w:hAnsi="Times New Roman" w:cs="Times New Roman"/>
          <w:sz w:val="24"/>
          <w:lang w:val="en-US"/>
        </w:rPr>
        <w:t xml:space="preserve"> and 3) o</w:t>
      </w:r>
      <w:r w:rsidR="006307B0" w:rsidRPr="006307B0">
        <w:rPr>
          <w:rFonts w:ascii="Times New Roman" w:hAnsi="Times New Roman" w:cs="Times New Roman"/>
          <w:sz w:val="24"/>
          <w:lang w:val="en-US"/>
        </w:rPr>
        <w:t>ther patients</w:t>
      </w:r>
      <w:r w:rsidR="00B473B4" w:rsidRPr="00B473B4">
        <w:rPr>
          <w:rFonts w:ascii="Times New Roman" w:hAnsi="Times New Roman" w:cs="Times New Roman"/>
          <w:sz w:val="24"/>
          <w:lang w:val="en-US"/>
        </w:rPr>
        <w:t xml:space="preserve"> (</w:t>
      </w:r>
      <w:r w:rsidR="006307B0" w:rsidRPr="006307B0">
        <w:rPr>
          <w:rFonts w:ascii="Times New Roman" w:hAnsi="Times New Roman" w:cs="Times New Roman"/>
          <w:sz w:val="24"/>
          <w:lang w:val="en-US"/>
        </w:rPr>
        <w:t>long time follow-up with normal findings, specified reasons such as bleeding or pain in lower abdomen, the preceding visit was more than one year before HPV sampling, or no data was available about the previous visit</w:t>
      </w:r>
      <w:r w:rsidR="00B473B4" w:rsidRPr="00B473B4">
        <w:rPr>
          <w:rFonts w:ascii="Times New Roman" w:hAnsi="Times New Roman" w:cs="Times New Roman"/>
          <w:sz w:val="24"/>
          <w:lang w:val="en-US"/>
        </w:rPr>
        <w:t>).</w:t>
      </w:r>
      <w:r w:rsidR="00B473B4">
        <w:rPr>
          <w:rFonts w:ascii="Times New Roman" w:hAnsi="Times New Roman" w:cs="Times New Roman"/>
          <w:sz w:val="24"/>
          <w:lang w:val="en-US"/>
        </w:rPr>
        <w:t xml:space="preserve"> </w:t>
      </w:r>
      <w:r w:rsidR="006240C3" w:rsidRPr="006240C3">
        <w:rPr>
          <w:rFonts w:ascii="Times New Roman" w:hAnsi="Times New Roman" w:cs="Times New Roman"/>
          <w:sz w:val="24"/>
          <w:lang w:val="en-US"/>
        </w:rPr>
        <w:t xml:space="preserve">In every group the predictive values were the same for both assays or slightly higher for Aptima. Aptima was also </w:t>
      </w:r>
      <w:r w:rsidR="006240C3" w:rsidRPr="008E1C4D">
        <w:rPr>
          <w:rFonts w:ascii="Times New Roman" w:hAnsi="Times New Roman" w:cs="Times New Roman"/>
          <w:sz w:val="24"/>
          <w:lang w:val="en-US"/>
        </w:rPr>
        <w:t>2.1</w:t>
      </w:r>
      <w:r w:rsidR="008E1C4D" w:rsidRPr="008E1C4D">
        <w:rPr>
          <w:rFonts w:ascii="Times New Roman" w:hAnsi="Times New Roman" w:cs="Times New Roman"/>
          <w:sz w:val="24"/>
          <w:lang w:val="en-US"/>
        </w:rPr>
        <w:t xml:space="preserve"> percentage points</w:t>
      </w:r>
      <w:r w:rsidR="006240C3" w:rsidRPr="006240C3">
        <w:rPr>
          <w:rFonts w:ascii="Times New Roman" w:hAnsi="Times New Roman" w:cs="Times New Roman"/>
          <w:sz w:val="24"/>
          <w:lang w:val="en-US"/>
        </w:rPr>
        <w:t xml:space="preserve"> more specific when the reason for colposcopy was previous Pap test</w:t>
      </w:r>
      <w:r w:rsidR="008A4566">
        <w:rPr>
          <w:rFonts w:ascii="Times New Roman" w:hAnsi="Times New Roman" w:cs="Times New Roman"/>
          <w:sz w:val="24"/>
          <w:lang w:val="en-US"/>
        </w:rPr>
        <w:t xml:space="preserve"> suggestive of cervical lesion</w:t>
      </w:r>
      <w:r w:rsidR="006240C3" w:rsidRPr="006240C3">
        <w:rPr>
          <w:rFonts w:ascii="Times New Roman" w:hAnsi="Times New Roman" w:cs="Times New Roman"/>
          <w:sz w:val="24"/>
          <w:lang w:val="en-US"/>
        </w:rPr>
        <w:t>, and 8.4</w:t>
      </w:r>
      <w:r w:rsidR="008E1C4D">
        <w:rPr>
          <w:rFonts w:ascii="Times New Roman" w:hAnsi="Times New Roman" w:cs="Times New Roman"/>
          <w:sz w:val="24"/>
          <w:lang w:val="en-US"/>
        </w:rPr>
        <w:t xml:space="preserve"> </w:t>
      </w:r>
      <w:r w:rsidR="008E1C4D" w:rsidRPr="00AC1C1B">
        <w:rPr>
          <w:rFonts w:ascii="Times New Roman" w:hAnsi="Times New Roman" w:cs="Times New Roman"/>
          <w:sz w:val="24"/>
          <w:lang w:val="en-US"/>
        </w:rPr>
        <w:t>percentage points</w:t>
      </w:r>
      <w:r w:rsidR="006240C3" w:rsidRPr="006240C3">
        <w:rPr>
          <w:rFonts w:ascii="Times New Roman" w:hAnsi="Times New Roman" w:cs="Times New Roman"/>
          <w:sz w:val="24"/>
          <w:lang w:val="en-US"/>
        </w:rPr>
        <w:t xml:space="preserve"> more sensitive for women whose histological status had been confirmed on the preceding visit. However, these differences were not statistically significant (</w:t>
      </w:r>
      <w:r w:rsidR="006240C3" w:rsidRPr="008E1C4D">
        <w:rPr>
          <w:rFonts w:ascii="Times New Roman" w:hAnsi="Times New Roman" w:cs="Times New Roman"/>
          <w:i/>
          <w:sz w:val="24"/>
          <w:lang w:val="en-US"/>
        </w:rPr>
        <w:t>p</w:t>
      </w:r>
      <w:r w:rsidR="006240C3" w:rsidRPr="006240C3">
        <w:rPr>
          <w:rFonts w:ascii="Times New Roman" w:hAnsi="Times New Roman" w:cs="Times New Roman"/>
          <w:sz w:val="24"/>
          <w:lang w:val="en-US"/>
        </w:rPr>
        <w:t>-values &gt;0.5).</w:t>
      </w:r>
      <w:r w:rsidR="007464EA">
        <w:rPr>
          <w:rFonts w:ascii="Times New Roman" w:hAnsi="Times New Roman" w:cs="Times New Roman"/>
          <w:sz w:val="24"/>
          <w:lang w:val="en-US"/>
        </w:rPr>
        <w:t xml:space="preserve"> </w:t>
      </w:r>
      <w:r w:rsidR="00202850" w:rsidRPr="00202850">
        <w:rPr>
          <w:rFonts w:ascii="Times New Roman" w:hAnsi="Times New Roman" w:cs="Times New Roman"/>
          <w:sz w:val="24"/>
          <w:lang w:val="en-US"/>
        </w:rPr>
        <w:t xml:space="preserve">In the group of other reasons for colposcopy the </w:t>
      </w:r>
      <w:r w:rsidR="007464EA">
        <w:rPr>
          <w:rFonts w:ascii="Times New Roman" w:hAnsi="Times New Roman" w:cs="Times New Roman"/>
          <w:sz w:val="24"/>
          <w:lang w:val="en-US"/>
        </w:rPr>
        <w:t>performance was</w:t>
      </w:r>
      <w:r w:rsidR="00202850">
        <w:rPr>
          <w:rFonts w:ascii="Times New Roman" w:hAnsi="Times New Roman" w:cs="Times New Roman"/>
          <w:sz w:val="24"/>
          <w:lang w:val="en-US"/>
        </w:rPr>
        <w:t xml:space="preserve"> </w:t>
      </w:r>
      <w:r w:rsidR="008A4566">
        <w:rPr>
          <w:rFonts w:ascii="Times New Roman" w:hAnsi="Times New Roman" w:cs="Times New Roman"/>
          <w:sz w:val="24"/>
          <w:lang w:val="en-US"/>
        </w:rPr>
        <w:t>identical</w:t>
      </w:r>
      <w:r w:rsidR="00DE6CD3">
        <w:rPr>
          <w:rFonts w:ascii="Times New Roman" w:hAnsi="Times New Roman" w:cs="Times New Roman"/>
          <w:sz w:val="24"/>
          <w:lang w:val="en-US"/>
        </w:rPr>
        <w:t xml:space="preserve"> for both assay</w:t>
      </w:r>
      <w:r w:rsidR="00171D37">
        <w:rPr>
          <w:rFonts w:ascii="Times New Roman" w:hAnsi="Times New Roman" w:cs="Times New Roman"/>
          <w:sz w:val="24"/>
          <w:lang w:val="en-US"/>
        </w:rPr>
        <w:t>s</w:t>
      </w:r>
      <w:r w:rsidR="007464EA">
        <w:rPr>
          <w:rFonts w:ascii="Times New Roman" w:hAnsi="Times New Roman" w:cs="Times New Roman"/>
          <w:sz w:val="24"/>
          <w:lang w:val="en-US"/>
        </w:rPr>
        <w:t xml:space="preserve"> and</w:t>
      </w:r>
      <w:r w:rsidR="00171D37">
        <w:rPr>
          <w:rFonts w:ascii="Times New Roman" w:hAnsi="Times New Roman" w:cs="Times New Roman"/>
          <w:sz w:val="24"/>
          <w:lang w:val="en-US"/>
        </w:rPr>
        <w:t xml:space="preserve"> both</w:t>
      </w:r>
      <w:r w:rsidR="00202850">
        <w:rPr>
          <w:rFonts w:ascii="Times New Roman" w:hAnsi="Times New Roman" w:cs="Times New Roman"/>
          <w:sz w:val="24"/>
          <w:lang w:val="en-US"/>
        </w:rPr>
        <w:t xml:space="preserve"> sensitivity </w:t>
      </w:r>
      <w:r w:rsidR="00171D37">
        <w:rPr>
          <w:rFonts w:ascii="Times New Roman" w:hAnsi="Times New Roman" w:cs="Times New Roman"/>
          <w:sz w:val="24"/>
          <w:lang w:val="en-US"/>
        </w:rPr>
        <w:t xml:space="preserve">and negative predictive value </w:t>
      </w:r>
      <w:r w:rsidR="00202850">
        <w:rPr>
          <w:rFonts w:ascii="Times New Roman" w:hAnsi="Times New Roman" w:cs="Times New Roman"/>
          <w:sz w:val="24"/>
          <w:lang w:val="en-US"/>
        </w:rPr>
        <w:t>reached</w:t>
      </w:r>
      <w:r w:rsidR="008A4566">
        <w:rPr>
          <w:rFonts w:ascii="Times New Roman" w:hAnsi="Times New Roman" w:cs="Times New Roman"/>
          <w:sz w:val="24"/>
          <w:lang w:val="en-US"/>
        </w:rPr>
        <w:t xml:space="preserve"> </w:t>
      </w:r>
      <w:r w:rsidR="00202850" w:rsidRPr="00202850">
        <w:rPr>
          <w:rFonts w:ascii="Times New Roman" w:hAnsi="Times New Roman" w:cs="Times New Roman"/>
          <w:sz w:val="24"/>
          <w:lang w:val="en-US"/>
        </w:rPr>
        <w:t>100.0%.</w:t>
      </w:r>
    </w:p>
    <w:p w:rsidR="00B04436" w:rsidRDefault="00B04436" w:rsidP="00CA7B11">
      <w:pPr>
        <w:spacing w:line="360" w:lineRule="auto"/>
        <w:rPr>
          <w:rFonts w:ascii="Times New Roman" w:hAnsi="Times New Roman" w:cs="Times New Roman"/>
          <w:sz w:val="24"/>
          <w:lang w:val="en-US"/>
        </w:rPr>
      </w:pPr>
      <w:r>
        <w:rPr>
          <w:rFonts w:ascii="Times New Roman" w:hAnsi="Times New Roman" w:cs="Times New Roman"/>
          <w:sz w:val="24"/>
          <w:lang w:val="en-US"/>
        </w:rPr>
        <w:t>HrHPV</w:t>
      </w:r>
      <w:r w:rsidRPr="00CA7B11">
        <w:rPr>
          <w:rFonts w:ascii="Times New Roman" w:hAnsi="Times New Roman" w:cs="Times New Roman"/>
          <w:sz w:val="24"/>
          <w:lang w:val="en-US"/>
        </w:rPr>
        <w:t xml:space="preserve"> results </w:t>
      </w:r>
      <w:r>
        <w:rPr>
          <w:rFonts w:ascii="Times New Roman" w:hAnsi="Times New Roman" w:cs="Times New Roman"/>
          <w:sz w:val="24"/>
          <w:lang w:val="en-US"/>
        </w:rPr>
        <w:t xml:space="preserve">with </w:t>
      </w:r>
      <w:r w:rsidRPr="00CA7B11">
        <w:rPr>
          <w:rFonts w:ascii="Times New Roman" w:hAnsi="Times New Roman" w:cs="Times New Roman"/>
          <w:sz w:val="24"/>
          <w:lang w:val="en-US"/>
        </w:rPr>
        <w:t>cytological findings at the HPV sam</w:t>
      </w:r>
      <w:r w:rsidR="003A698A">
        <w:rPr>
          <w:rFonts w:ascii="Times New Roman" w:hAnsi="Times New Roman" w:cs="Times New Roman"/>
          <w:sz w:val="24"/>
          <w:lang w:val="en-US"/>
        </w:rPr>
        <w:t>pling visit are shown in Table 5</w:t>
      </w:r>
      <w:r w:rsidRPr="00CA7B11">
        <w:rPr>
          <w:rFonts w:ascii="Times New Roman" w:hAnsi="Times New Roman" w:cs="Times New Roman"/>
          <w:sz w:val="24"/>
          <w:lang w:val="en-US"/>
        </w:rPr>
        <w:t xml:space="preserve">. The rates of positive and negative hrHPV findings in the various cytological </w:t>
      </w:r>
      <w:r>
        <w:rPr>
          <w:rFonts w:ascii="Times New Roman" w:hAnsi="Times New Roman" w:cs="Times New Roman"/>
          <w:sz w:val="24"/>
          <w:lang w:val="en-US"/>
        </w:rPr>
        <w:t xml:space="preserve">groups were </w:t>
      </w:r>
      <w:r w:rsidRPr="00CA7B11">
        <w:rPr>
          <w:rFonts w:ascii="Times New Roman" w:hAnsi="Times New Roman" w:cs="Times New Roman"/>
          <w:sz w:val="24"/>
          <w:lang w:val="en-US"/>
        </w:rPr>
        <w:t>similar</w:t>
      </w:r>
      <w:r>
        <w:rPr>
          <w:rFonts w:ascii="Times New Roman" w:hAnsi="Times New Roman" w:cs="Times New Roman"/>
          <w:sz w:val="24"/>
          <w:lang w:val="en-US"/>
        </w:rPr>
        <w:t xml:space="preserve"> for both hrHPV assay</w:t>
      </w:r>
      <w:r w:rsidRPr="00CA7B11">
        <w:rPr>
          <w:rFonts w:ascii="Times New Roman" w:hAnsi="Times New Roman" w:cs="Times New Roman"/>
          <w:sz w:val="24"/>
          <w:lang w:val="en-US"/>
        </w:rPr>
        <w:t>s</w:t>
      </w:r>
      <w:r>
        <w:rPr>
          <w:rFonts w:ascii="Times New Roman" w:hAnsi="Times New Roman" w:cs="Times New Roman"/>
          <w:sz w:val="24"/>
          <w:lang w:val="en-US"/>
        </w:rPr>
        <w:t>. The positivity rate increased from 20.7% to 95.0% from normal to</w:t>
      </w:r>
      <w:r w:rsidR="008A4566">
        <w:rPr>
          <w:rFonts w:ascii="Times New Roman" w:hAnsi="Times New Roman" w:cs="Times New Roman"/>
          <w:sz w:val="24"/>
          <w:lang w:val="en-US"/>
        </w:rPr>
        <w:t>wards</w:t>
      </w:r>
      <w:r>
        <w:rPr>
          <w:rFonts w:ascii="Times New Roman" w:hAnsi="Times New Roman" w:cs="Times New Roman"/>
          <w:sz w:val="24"/>
          <w:lang w:val="en-US"/>
        </w:rPr>
        <w:t xml:space="preserve"> ASC-H and more severe findings</w:t>
      </w:r>
      <w:r w:rsidRPr="00CA7B11">
        <w:rPr>
          <w:rFonts w:ascii="Times New Roman" w:hAnsi="Times New Roman" w:cs="Times New Roman"/>
          <w:sz w:val="24"/>
          <w:lang w:val="en-US"/>
        </w:rPr>
        <w:t>.</w:t>
      </w:r>
      <w:r>
        <w:rPr>
          <w:rFonts w:ascii="Times New Roman" w:hAnsi="Times New Roman" w:cs="Times New Roman"/>
          <w:sz w:val="24"/>
          <w:lang w:val="en-US"/>
        </w:rPr>
        <w:t xml:space="preserve"> </w:t>
      </w:r>
      <w:r w:rsidR="00C76CAC">
        <w:rPr>
          <w:rFonts w:ascii="Times New Roman" w:hAnsi="Times New Roman" w:cs="Times New Roman"/>
          <w:sz w:val="24"/>
          <w:lang w:val="en-US"/>
        </w:rPr>
        <w:t>The performance of</w:t>
      </w:r>
      <w:r w:rsidR="000357B5" w:rsidRPr="000357B5">
        <w:rPr>
          <w:rFonts w:ascii="Times New Roman" w:hAnsi="Times New Roman" w:cs="Times New Roman"/>
          <w:sz w:val="24"/>
          <w:lang w:val="en-US"/>
        </w:rPr>
        <w:t xml:space="preserve"> hrHPV assays was s</w:t>
      </w:r>
      <w:r w:rsidR="008A4566">
        <w:rPr>
          <w:rFonts w:ascii="Times New Roman" w:hAnsi="Times New Roman" w:cs="Times New Roman"/>
          <w:sz w:val="24"/>
          <w:lang w:val="en-US"/>
        </w:rPr>
        <w:t>imilar also when compared to cytological findings at</w:t>
      </w:r>
      <w:r w:rsidR="000357B5" w:rsidRPr="000357B5">
        <w:rPr>
          <w:rFonts w:ascii="Times New Roman" w:hAnsi="Times New Roman" w:cs="Times New Roman"/>
          <w:sz w:val="24"/>
          <w:lang w:val="en-US"/>
        </w:rPr>
        <w:t xml:space="preserve"> t</w:t>
      </w:r>
      <w:r w:rsidR="008A4566">
        <w:rPr>
          <w:rFonts w:ascii="Times New Roman" w:hAnsi="Times New Roman" w:cs="Times New Roman"/>
          <w:sz w:val="24"/>
          <w:lang w:val="en-US"/>
        </w:rPr>
        <w:t>he HPV sampling visit (Table 6). Among</w:t>
      </w:r>
      <w:r w:rsidR="00681FF1">
        <w:rPr>
          <w:rFonts w:ascii="Times New Roman" w:hAnsi="Times New Roman" w:cs="Times New Roman"/>
          <w:sz w:val="24"/>
          <w:lang w:val="en-US"/>
        </w:rPr>
        <w:t xml:space="preserve"> </w:t>
      </w:r>
      <w:r w:rsidR="00D334E4">
        <w:rPr>
          <w:rFonts w:ascii="Times New Roman" w:hAnsi="Times New Roman" w:cs="Times New Roman"/>
          <w:sz w:val="24"/>
          <w:lang w:val="en-US"/>
        </w:rPr>
        <w:t xml:space="preserve">normal and </w:t>
      </w:r>
      <w:r w:rsidR="00681FF1">
        <w:rPr>
          <w:rFonts w:ascii="Times New Roman" w:hAnsi="Times New Roman" w:cs="Times New Roman"/>
          <w:sz w:val="24"/>
          <w:lang w:val="en-US"/>
        </w:rPr>
        <w:t>non-severe</w:t>
      </w:r>
      <w:r w:rsidR="000357B5" w:rsidRPr="000357B5">
        <w:rPr>
          <w:rFonts w:ascii="Times New Roman" w:hAnsi="Times New Roman" w:cs="Times New Roman"/>
          <w:sz w:val="24"/>
          <w:lang w:val="en-US"/>
        </w:rPr>
        <w:t xml:space="preserve"> </w:t>
      </w:r>
      <w:r w:rsidR="00D334E4">
        <w:rPr>
          <w:rFonts w:ascii="Times New Roman" w:hAnsi="Times New Roman" w:cs="Times New Roman"/>
          <w:sz w:val="24"/>
          <w:lang w:val="en-US"/>
        </w:rPr>
        <w:t>(ASC-US and LSIL)</w:t>
      </w:r>
      <w:r w:rsidR="00D334E4" w:rsidRPr="00681FF1">
        <w:rPr>
          <w:rFonts w:ascii="Times New Roman" w:hAnsi="Times New Roman" w:cs="Times New Roman"/>
          <w:sz w:val="24"/>
          <w:lang w:val="en-US"/>
        </w:rPr>
        <w:t xml:space="preserve"> </w:t>
      </w:r>
      <w:r w:rsidR="000357B5" w:rsidRPr="000357B5">
        <w:rPr>
          <w:rFonts w:ascii="Times New Roman" w:hAnsi="Times New Roman" w:cs="Times New Roman"/>
          <w:sz w:val="24"/>
          <w:lang w:val="en-US"/>
        </w:rPr>
        <w:t>findings</w:t>
      </w:r>
      <w:r w:rsidR="00D334E4">
        <w:rPr>
          <w:rFonts w:ascii="Times New Roman" w:hAnsi="Times New Roman" w:cs="Times New Roman"/>
          <w:sz w:val="24"/>
          <w:lang w:val="en-US"/>
        </w:rPr>
        <w:t xml:space="preserve">, </w:t>
      </w:r>
      <w:r w:rsidR="000357B5" w:rsidRPr="000357B5">
        <w:rPr>
          <w:rFonts w:ascii="Times New Roman" w:hAnsi="Times New Roman" w:cs="Times New Roman"/>
          <w:sz w:val="24"/>
          <w:lang w:val="en-US"/>
        </w:rPr>
        <w:t xml:space="preserve">both </w:t>
      </w:r>
      <w:r w:rsidR="00681FF1">
        <w:rPr>
          <w:rFonts w:ascii="Times New Roman" w:hAnsi="Times New Roman" w:cs="Times New Roman"/>
          <w:sz w:val="24"/>
          <w:lang w:val="en-US"/>
        </w:rPr>
        <w:t xml:space="preserve">the </w:t>
      </w:r>
      <w:r w:rsidR="000357B5" w:rsidRPr="000357B5">
        <w:rPr>
          <w:rFonts w:ascii="Times New Roman" w:hAnsi="Times New Roman" w:cs="Times New Roman"/>
          <w:sz w:val="24"/>
          <w:lang w:val="en-US"/>
        </w:rPr>
        <w:t xml:space="preserve">sensitivity and </w:t>
      </w:r>
      <w:r w:rsidR="00681FF1">
        <w:rPr>
          <w:rFonts w:ascii="Times New Roman" w:hAnsi="Times New Roman" w:cs="Times New Roman"/>
          <w:sz w:val="24"/>
          <w:lang w:val="en-US"/>
        </w:rPr>
        <w:t xml:space="preserve">the </w:t>
      </w:r>
      <w:r w:rsidR="000357B5" w:rsidRPr="000357B5">
        <w:rPr>
          <w:rFonts w:ascii="Times New Roman" w:hAnsi="Times New Roman" w:cs="Times New Roman"/>
          <w:sz w:val="24"/>
          <w:lang w:val="en-US"/>
        </w:rPr>
        <w:t>specificity were slightly higher for Aptima but the differences were not statistically significant (</w:t>
      </w:r>
      <w:r w:rsidR="000357B5" w:rsidRPr="00F631E6">
        <w:rPr>
          <w:rFonts w:ascii="Times New Roman" w:hAnsi="Times New Roman" w:cs="Times New Roman"/>
          <w:i/>
          <w:sz w:val="24"/>
          <w:lang w:val="en-US"/>
        </w:rPr>
        <w:t>p</w:t>
      </w:r>
      <w:r w:rsidR="000357B5" w:rsidRPr="000357B5">
        <w:rPr>
          <w:rFonts w:ascii="Times New Roman" w:hAnsi="Times New Roman" w:cs="Times New Roman"/>
          <w:sz w:val="24"/>
          <w:lang w:val="en-US"/>
        </w:rPr>
        <w:t>-values &gt;0.5). In ASC-H and more severe findings the sensitivity was 100.0% and the specificity 15.8% for both assays.</w:t>
      </w:r>
    </w:p>
    <w:p w:rsidR="00CE21F6" w:rsidRDefault="00702DCF" w:rsidP="00737C48">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Sensitivity, specificity and positive and negative predictive values </w:t>
      </w:r>
      <w:r w:rsidR="00043C51">
        <w:rPr>
          <w:rFonts w:ascii="Times New Roman" w:hAnsi="Times New Roman" w:cs="Times New Roman"/>
          <w:sz w:val="24"/>
          <w:lang w:val="en-US"/>
        </w:rPr>
        <w:t xml:space="preserve">with </w:t>
      </w:r>
      <w:r w:rsidRPr="00CA7B11">
        <w:rPr>
          <w:rFonts w:ascii="Times New Roman" w:hAnsi="Times New Roman" w:cs="Times New Roman"/>
          <w:sz w:val="24"/>
          <w:lang w:val="en-US"/>
        </w:rPr>
        <w:t>95</w:t>
      </w:r>
      <w:r w:rsidR="003014B8">
        <w:rPr>
          <w:rFonts w:ascii="Times New Roman" w:hAnsi="Times New Roman" w:cs="Times New Roman"/>
          <w:sz w:val="24"/>
          <w:lang w:val="en-US"/>
        </w:rPr>
        <w:t>.0</w:t>
      </w:r>
      <w:r w:rsidRPr="00CA7B11">
        <w:rPr>
          <w:rFonts w:ascii="Times New Roman" w:hAnsi="Times New Roman" w:cs="Times New Roman"/>
          <w:sz w:val="24"/>
          <w:lang w:val="en-US"/>
        </w:rPr>
        <w:t xml:space="preserve">% CI </w:t>
      </w:r>
      <w:r w:rsidR="00D034F5">
        <w:rPr>
          <w:rFonts w:ascii="Times New Roman" w:hAnsi="Times New Roman" w:cs="Times New Roman"/>
          <w:sz w:val="24"/>
          <w:lang w:val="en-US"/>
        </w:rPr>
        <w:t xml:space="preserve">for </w:t>
      </w:r>
      <w:r w:rsidRPr="00CA7B11">
        <w:rPr>
          <w:rFonts w:ascii="Times New Roman" w:hAnsi="Times New Roman" w:cs="Times New Roman"/>
          <w:sz w:val="24"/>
          <w:lang w:val="en-US"/>
        </w:rPr>
        <w:t xml:space="preserve">the Pap test in the detection of </w:t>
      </w:r>
      <w:r w:rsidR="006414FF" w:rsidRPr="00CA7B11">
        <w:rPr>
          <w:rFonts w:ascii="Times New Roman" w:hAnsi="Times New Roman" w:cs="Times New Roman"/>
          <w:sz w:val="24"/>
          <w:lang w:val="en-US"/>
        </w:rPr>
        <w:t>CIN2</w:t>
      </w:r>
      <w:r w:rsidR="00344FE2">
        <w:rPr>
          <w:rFonts w:ascii="Times New Roman" w:hAnsi="Times New Roman" w:cs="Times New Roman"/>
          <w:sz w:val="24"/>
          <w:lang w:val="en-US"/>
        </w:rPr>
        <w:t>+</w:t>
      </w:r>
      <w:r w:rsidR="006414FF" w:rsidRPr="00CA7B11">
        <w:rPr>
          <w:rFonts w:ascii="Times New Roman" w:hAnsi="Times New Roman" w:cs="Times New Roman"/>
          <w:sz w:val="24"/>
          <w:lang w:val="en-US"/>
        </w:rPr>
        <w:t xml:space="preserve"> are shown in </w:t>
      </w:r>
      <w:r w:rsidR="00D034F5">
        <w:rPr>
          <w:rFonts w:ascii="Times New Roman" w:hAnsi="Times New Roman" w:cs="Times New Roman"/>
          <w:sz w:val="24"/>
          <w:lang w:val="en-US"/>
        </w:rPr>
        <w:t>Supporting Information, table</w:t>
      </w:r>
      <w:r w:rsidR="00043C51">
        <w:rPr>
          <w:rFonts w:ascii="Times New Roman" w:hAnsi="Times New Roman" w:cs="Times New Roman"/>
          <w:sz w:val="24"/>
          <w:lang w:val="en-US"/>
        </w:rPr>
        <w:t xml:space="preserve"> S1</w:t>
      </w:r>
      <w:r w:rsidR="00FC2542" w:rsidRPr="00CA7B11">
        <w:rPr>
          <w:rFonts w:ascii="Times New Roman" w:hAnsi="Times New Roman" w:cs="Times New Roman"/>
          <w:sz w:val="24"/>
          <w:lang w:val="en-US"/>
        </w:rPr>
        <w:t xml:space="preserve">. The sensitivity </w:t>
      </w:r>
      <w:r w:rsidR="009D0FF2" w:rsidRPr="00CA7B11">
        <w:rPr>
          <w:rFonts w:ascii="Times New Roman" w:hAnsi="Times New Roman" w:cs="Times New Roman"/>
          <w:sz w:val="24"/>
          <w:lang w:val="en-US"/>
        </w:rPr>
        <w:t xml:space="preserve">and specificity </w:t>
      </w:r>
      <w:r w:rsidR="00FB0DE6" w:rsidRPr="00CA7B11">
        <w:rPr>
          <w:rFonts w:ascii="Times New Roman" w:hAnsi="Times New Roman" w:cs="Times New Roman"/>
          <w:sz w:val="24"/>
          <w:lang w:val="en-US"/>
        </w:rPr>
        <w:t>of cytology in detecting CIN2</w:t>
      </w:r>
      <w:r w:rsidR="00344FE2">
        <w:rPr>
          <w:rFonts w:ascii="Times New Roman" w:hAnsi="Times New Roman" w:cs="Times New Roman"/>
          <w:sz w:val="24"/>
          <w:lang w:val="en-US"/>
        </w:rPr>
        <w:t>+</w:t>
      </w:r>
      <w:r w:rsidR="00FC2542" w:rsidRPr="00CA7B11">
        <w:rPr>
          <w:rFonts w:ascii="Times New Roman" w:hAnsi="Times New Roman" w:cs="Times New Roman"/>
          <w:sz w:val="24"/>
          <w:lang w:val="en-US"/>
        </w:rPr>
        <w:t xml:space="preserve"> was </w:t>
      </w:r>
      <w:r w:rsidR="00FB0DE6" w:rsidRPr="00CA7B11">
        <w:rPr>
          <w:rFonts w:ascii="Times New Roman" w:hAnsi="Times New Roman" w:cs="Times New Roman"/>
          <w:sz w:val="24"/>
          <w:lang w:val="en-US"/>
        </w:rPr>
        <w:t>86.2% and 52</w:t>
      </w:r>
      <w:r w:rsidR="003014B8">
        <w:rPr>
          <w:rFonts w:ascii="Times New Roman" w:hAnsi="Times New Roman" w:cs="Times New Roman"/>
          <w:sz w:val="24"/>
          <w:lang w:val="en-US"/>
        </w:rPr>
        <w:t>.0</w:t>
      </w:r>
      <w:r w:rsidR="00FB0DE6" w:rsidRPr="00CA7B11">
        <w:rPr>
          <w:rFonts w:ascii="Times New Roman" w:hAnsi="Times New Roman" w:cs="Times New Roman"/>
          <w:sz w:val="24"/>
          <w:lang w:val="en-US"/>
        </w:rPr>
        <w:t xml:space="preserve">% </w:t>
      </w:r>
      <w:r w:rsidR="00FC2542" w:rsidRPr="00CA7B11">
        <w:rPr>
          <w:rFonts w:ascii="Times New Roman" w:hAnsi="Times New Roman" w:cs="Times New Roman"/>
          <w:sz w:val="24"/>
          <w:lang w:val="en-US"/>
        </w:rPr>
        <w:t>when using ASC-US as a cut-off</w:t>
      </w:r>
      <w:r w:rsidR="009D0FF2" w:rsidRPr="00CA7B11">
        <w:rPr>
          <w:rFonts w:ascii="Times New Roman" w:hAnsi="Times New Roman" w:cs="Times New Roman"/>
          <w:sz w:val="24"/>
          <w:lang w:val="en-US"/>
        </w:rPr>
        <w:t>,</w:t>
      </w:r>
      <w:r w:rsidR="00FC2542" w:rsidRPr="00CA7B11">
        <w:rPr>
          <w:rFonts w:ascii="Times New Roman" w:hAnsi="Times New Roman" w:cs="Times New Roman"/>
          <w:sz w:val="24"/>
          <w:lang w:val="en-US"/>
        </w:rPr>
        <w:t xml:space="preserve"> and </w:t>
      </w:r>
      <w:r w:rsidR="00FB0DE6" w:rsidRPr="00CA7B11">
        <w:rPr>
          <w:rFonts w:ascii="Times New Roman" w:hAnsi="Times New Roman" w:cs="Times New Roman"/>
          <w:sz w:val="24"/>
          <w:lang w:val="en-US"/>
        </w:rPr>
        <w:t xml:space="preserve">75.4% and 72.7% </w:t>
      </w:r>
      <w:r w:rsidR="00CB08FE">
        <w:rPr>
          <w:rFonts w:ascii="Times New Roman" w:hAnsi="Times New Roman" w:cs="Times New Roman"/>
          <w:sz w:val="24"/>
          <w:lang w:val="en-US"/>
        </w:rPr>
        <w:t>when</w:t>
      </w:r>
      <w:r w:rsidR="00FC2542" w:rsidRPr="00CA7B11">
        <w:rPr>
          <w:rFonts w:ascii="Times New Roman" w:hAnsi="Times New Roman" w:cs="Times New Roman"/>
          <w:sz w:val="24"/>
          <w:lang w:val="en-US"/>
        </w:rPr>
        <w:t xml:space="preserve"> LSIL was used as a cut-off. </w:t>
      </w:r>
      <w:r w:rsidR="00136933">
        <w:rPr>
          <w:rFonts w:ascii="Times New Roman" w:hAnsi="Times New Roman" w:cs="Times New Roman"/>
          <w:sz w:val="24"/>
          <w:lang w:val="en-US"/>
        </w:rPr>
        <w:t>H</w:t>
      </w:r>
      <w:r w:rsidR="00742378" w:rsidRPr="00CA7B11">
        <w:rPr>
          <w:rFonts w:ascii="Times New Roman" w:hAnsi="Times New Roman" w:cs="Times New Roman"/>
          <w:sz w:val="24"/>
          <w:lang w:val="en-US"/>
        </w:rPr>
        <w:t>rHPV testing was</w:t>
      </w:r>
      <w:r w:rsidR="009D0FF2" w:rsidRPr="00CA7B11">
        <w:rPr>
          <w:rFonts w:ascii="Times New Roman" w:hAnsi="Times New Roman" w:cs="Times New Roman"/>
          <w:sz w:val="24"/>
          <w:lang w:val="en-US"/>
        </w:rPr>
        <w:t xml:space="preserve"> </w:t>
      </w:r>
      <w:r w:rsidR="00751005">
        <w:rPr>
          <w:rFonts w:ascii="Times New Roman" w:hAnsi="Times New Roman" w:cs="Times New Roman"/>
          <w:sz w:val="24"/>
          <w:lang w:val="en-US"/>
        </w:rPr>
        <w:t xml:space="preserve">found </w:t>
      </w:r>
      <w:r w:rsidR="009D0FF2" w:rsidRPr="00CA7B11">
        <w:rPr>
          <w:rFonts w:ascii="Times New Roman" w:hAnsi="Times New Roman" w:cs="Times New Roman"/>
          <w:sz w:val="24"/>
          <w:lang w:val="en-US"/>
        </w:rPr>
        <w:t>m</w:t>
      </w:r>
      <w:r w:rsidR="009F2F31" w:rsidRPr="00CA7B11">
        <w:rPr>
          <w:rFonts w:ascii="Times New Roman" w:hAnsi="Times New Roman" w:cs="Times New Roman"/>
          <w:sz w:val="24"/>
          <w:lang w:val="en-US"/>
        </w:rPr>
        <w:t xml:space="preserve">ore sensitive </w:t>
      </w:r>
      <w:r w:rsidR="008371C0" w:rsidRPr="00CA7B11">
        <w:rPr>
          <w:rFonts w:ascii="Times New Roman" w:hAnsi="Times New Roman" w:cs="Times New Roman"/>
          <w:sz w:val="24"/>
          <w:lang w:val="en-US"/>
        </w:rPr>
        <w:t>(</w:t>
      </w:r>
      <w:r w:rsidR="008371C0" w:rsidRPr="00F518AF">
        <w:rPr>
          <w:rFonts w:ascii="Times New Roman" w:hAnsi="Times New Roman" w:cs="Times New Roman"/>
          <w:i/>
          <w:sz w:val="24"/>
          <w:lang w:val="en-US"/>
        </w:rPr>
        <w:t>p</w:t>
      </w:r>
      <w:r w:rsidR="008371C0" w:rsidRPr="00CA7B11">
        <w:rPr>
          <w:rFonts w:ascii="Times New Roman" w:hAnsi="Times New Roman" w:cs="Times New Roman"/>
          <w:sz w:val="24"/>
          <w:lang w:val="en-US"/>
        </w:rPr>
        <w:t>-value 0.00</w:t>
      </w:r>
      <w:r w:rsidR="00F518AF">
        <w:rPr>
          <w:rFonts w:ascii="Times New Roman" w:hAnsi="Times New Roman" w:cs="Times New Roman"/>
          <w:sz w:val="24"/>
          <w:lang w:val="en-US"/>
        </w:rPr>
        <w:t>3</w:t>
      </w:r>
      <w:r w:rsidR="008371C0" w:rsidRPr="00CA7B11">
        <w:rPr>
          <w:rFonts w:ascii="Times New Roman" w:hAnsi="Times New Roman" w:cs="Times New Roman"/>
          <w:sz w:val="24"/>
          <w:lang w:val="en-US"/>
        </w:rPr>
        <w:t xml:space="preserve"> for Aptima and 0.002</w:t>
      </w:r>
      <w:r w:rsidR="00575BA3" w:rsidRPr="00CA7B11">
        <w:rPr>
          <w:rFonts w:ascii="Times New Roman" w:hAnsi="Times New Roman" w:cs="Times New Roman"/>
          <w:sz w:val="24"/>
          <w:lang w:val="en-US"/>
        </w:rPr>
        <w:t xml:space="preserve"> for HC2) </w:t>
      </w:r>
      <w:r w:rsidR="008F44EB" w:rsidRPr="00CA7B11">
        <w:rPr>
          <w:rFonts w:ascii="Times New Roman" w:hAnsi="Times New Roman" w:cs="Times New Roman"/>
          <w:sz w:val="24"/>
          <w:lang w:val="en-US"/>
        </w:rPr>
        <w:t>in detecting CIN2</w:t>
      </w:r>
      <w:r w:rsidR="00344FE2">
        <w:rPr>
          <w:rFonts w:ascii="Times New Roman" w:hAnsi="Times New Roman" w:cs="Times New Roman"/>
          <w:sz w:val="24"/>
          <w:lang w:val="en-US"/>
        </w:rPr>
        <w:t>+</w:t>
      </w:r>
      <w:r w:rsidR="008F44EB" w:rsidRPr="00CA7B11">
        <w:rPr>
          <w:rFonts w:ascii="Times New Roman" w:hAnsi="Times New Roman" w:cs="Times New Roman"/>
          <w:sz w:val="24"/>
          <w:lang w:val="en-US"/>
        </w:rPr>
        <w:t xml:space="preserve"> </w:t>
      </w:r>
      <w:r w:rsidR="00751005">
        <w:rPr>
          <w:rFonts w:ascii="Times New Roman" w:hAnsi="Times New Roman" w:cs="Times New Roman"/>
          <w:sz w:val="24"/>
          <w:lang w:val="en-US"/>
        </w:rPr>
        <w:t xml:space="preserve">than </w:t>
      </w:r>
      <w:r w:rsidR="00751005" w:rsidRPr="00CA7B11">
        <w:rPr>
          <w:rFonts w:ascii="Times New Roman" w:hAnsi="Times New Roman" w:cs="Times New Roman"/>
          <w:sz w:val="24"/>
          <w:lang w:val="en-US"/>
        </w:rPr>
        <w:t xml:space="preserve">cytology </w:t>
      </w:r>
      <w:r w:rsidR="008F44EB" w:rsidRPr="00CA7B11">
        <w:rPr>
          <w:rFonts w:ascii="Times New Roman" w:hAnsi="Times New Roman" w:cs="Times New Roman"/>
          <w:sz w:val="24"/>
          <w:lang w:val="en-US"/>
        </w:rPr>
        <w:t xml:space="preserve">when LSIL was used as a cut-off. </w:t>
      </w:r>
      <w:r w:rsidR="00751005">
        <w:rPr>
          <w:rFonts w:ascii="Times New Roman" w:hAnsi="Times New Roman" w:cs="Times New Roman"/>
          <w:sz w:val="24"/>
          <w:lang w:val="en-US"/>
        </w:rPr>
        <w:t>However,</w:t>
      </w:r>
      <w:r w:rsidR="00D5497B" w:rsidRPr="00CA7B11">
        <w:rPr>
          <w:rFonts w:ascii="Times New Roman" w:hAnsi="Times New Roman" w:cs="Times New Roman"/>
          <w:sz w:val="24"/>
          <w:lang w:val="en-US"/>
        </w:rPr>
        <w:t xml:space="preserve"> cytology was more</w:t>
      </w:r>
      <w:r w:rsidR="00F23562" w:rsidRPr="00CA7B11">
        <w:rPr>
          <w:rFonts w:ascii="Times New Roman" w:hAnsi="Times New Roman" w:cs="Times New Roman"/>
          <w:sz w:val="24"/>
          <w:lang w:val="en-US"/>
        </w:rPr>
        <w:t xml:space="preserve"> specific </w:t>
      </w:r>
      <w:r w:rsidR="00E2359E">
        <w:rPr>
          <w:rFonts w:ascii="Times New Roman" w:hAnsi="Times New Roman" w:cs="Times New Roman"/>
          <w:sz w:val="24"/>
          <w:lang w:val="en-US"/>
        </w:rPr>
        <w:t>(</w:t>
      </w:r>
      <w:r w:rsidR="00E2359E" w:rsidRPr="00F518AF">
        <w:rPr>
          <w:rFonts w:ascii="Times New Roman" w:hAnsi="Times New Roman" w:cs="Times New Roman"/>
          <w:i/>
          <w:sz w:val="24"/>
          <w:lang w:val="en-US"/>
        </w:rPr>
        <w:t>p</w:t>
      </w:r>
      <w:r w:rsidR="00E2359E">
        <w:rPr>
          <w:rFonts w:ascii="Times New Roman" w:hAnsi="Times New Roman" w:cs="Times New Roman"/>
          <w:sz w:val="24"/>
          <w:lang w:val="en-US"/>
        </w:rPr>
        <w:t>-value &lt;0.</w:t>
      </w:r>
      <w:r w:rsidR="00F518AF">
        <w:rPr>
          <w:rFonts w:ascii="Times New Roman" w:hAnsi="Times New Roman" w:cs="Times New Roman"/>
          <w:sz w:val="24"/>
          <w:lang w:val="en-US"/>
        </w:rPr>
        <w:t>00</w:t>
      </w:r>
      <w:r w:rsidR="007C3D7E">
        <w:rPr>
          <w:rFonts w:ascii="Times New Roman" w:hAnsi="Times New Roman" w:cs="Times New Roman"/>
          <w:sz w:val="24"/>
          <w:lang w:val="en-US"/>
        </w:rPr>
        <w:t>1 for both assay</w:t>
      </w:r>
      <w:r w:rsidR="00575BA3" w:rsidRPr="00CA7B11">
        <w:rPr>
          <w:rFonts w:ascii="Times New Roman" w:hAnsi="Times New Roman" w:cs="Times New Roman"/>
          <w:sz w:val="24"/>
          <w:lang w:val="en-US"/>
        </w:rPr>
        <w:t>s)</w:t>
      </w:r>
      <w:r w:rsidR="00751005">
        <w:rPr>
          <w:rFonts w:ascii="Times New Roman" w:hAnsi="Times New Roman" w:cs="Times New Roman"/>
          <w:sz w:val="24"/>
          <w:lang w:val="en-US"/>
        </w:rPr>
        <w:t>,</w:t>
      </w:r>
      <w:r w:rsidR="008F44EB" w:rsidRPr="00CA7B11">
        <w:rPr>
          <w:rFonts w:ascii="Times New Roman" w:hAnsi="Times New Roman" w:cs="Times New Roman"/>
          <w:sz w:val="24"/>
          <w:lang w:val="en-US"/>
        </w:rPr>
        <w:t xml:space="preserve"> but at the cost of decreased sensitivity</w:t>
      </w:r>
      <w:r w:rsidR="009F2F31" w:rsidRPr="00CA7B11">
        <w:rPr>
          <w:rFonts w:ascii="Times New Roman" w:hAnsi="Times New Roman" w:cs="Times New Roman"/>
          <w:sz w:val="24"/>
          <w:lang w:val="en-US"/>
        </w:rPr>
        <w:t>.</w:t>
      </w:r>
      <w:r w:rsidR="00575BA3" w:rsidRPr="00CA7B11">
        <w:rPr>
          <w:rFonts w:ascii="Times New Roman" w:hAnsi="Times New Roman" w:cs="Times New Roman"/>
          <w:sz w:val="24"/>
          <w:lang w:val="en-US"/>
        </w:rPr>
        <w:t xml:space="preserve"> </w:t>
      </w:r>
      <w:r w:rsidR="00D5497B" w:rsidRPr="00CA7B11">
        <w:rPr>
          <w:rFonts w:ascii="Times New Roman" w:hAnsi="Times New Roman" w:cs="Times New Roman"/>
          <w:sz w:val="24"/>
          <w:lang w:val="en-US"/>
        </w:rPr>
        <w:t xml:space="preserve">Although </w:t>
      </w:r>
      <w:r w:rsidR="007C3D7E">
        <w:rPr>
          <w:rFonts w:ascii="Times New Roman" w:hAnsi="Times New Roman" w:cs="Times New Roman"/>
          <w:sz w:val="24"/>
          <w:lang w:val="en-US"/>
        </w:rPr>
        <w:t>both hrHPV assays</w:t>
      </w:r>
      <w:r w:rsidR="00751005">
        <w:rPr>
          <w:rFonts w:ascii="Times New Roman" w:hAnsi="Times New Roman" w:cs="Times New Roman"/>
          <w:sz w:val="24"/>
          <w:lang w:val="en-US"/>
        </w:rPr>
        <w:t xml:space="preserve"> demonstrated slightly higher </w:t>
      </w:r>
      <w:r w:rsidR="00D5497B" w:rsidRPr="00CA7B11">
        <w:rPr>
          <w:rFonts w:ascii="Times New Roman" w:hAnsi="Times New Roman" w:cs="Times New Roman"/>
          <w:sz w:val="24"/>
          <w:lang w:val="en-US"/>
        </w:rPr>
        <w:t xml:space="preserve">sensitivity and specificity </w:t>
      </w:r>
      <w:r w:rsidR="0082641C" w:rsidRPr="00CA7B11">
        <w:rPr>
          <w:rFonts w:ascii="Times New Roman" w:hAnsi="Times New Roman" w:cs="Times New Roman"/>
          <w:sz w:val="24"/>
          <w:lang w:val="en-US"/>
        </w:rPr>
        <w:t>in detecting CIN2</w:t>
      </w:r>
      <w:r w:rsidR="00344FE2">
        <w:rPr>
          <w:rFonts w:ascii="Times New Roman" w:hAnsi="Times New Roman" w:cs="Times New Roman"/>
          <w:sz w:val="24"/>
          <w:lang w:val="en-US"/>
        </w:rPr>
        <w:t>+</w:t>
      </w:r>
      <w:r w:rsidR="0082641C" w:rsidRPr="00CA7B11">
        <w:rPr>
          <w:rFonts w:ascii="Times New Roman" w:hAnsi="Times New Roman" w:cs="Times New Roman"/>
          <w:sz w:val="24"/>
          <w:lang w:val="en-US"/>
        </w:rPr>
        <w:t xml:space="preserve"> </w:t>
      </w:r>
      <w:r w:rsidR="00751005">
        <w:rPr>
          <w:rFonts w:ascii="Times New Roman" w:hAnsi="Times New Roman" w:cs="Times New Roman"/>
          <w:sz w:val="24"/>
          <w:lang w:val="en-US"/>
        </w:rPr>
        <w:t xml:space="preserve">than </w:t>
      </w:r>
      <w:r w:rsidR="00D5497B" w:rsidRPr="00CA7B11">
        <w:rPr>
          <w:rFonts w:ascii="Times New Roman" w:hAnsi="Times New Roman" w:cs="Times New Roman"/>
          <w:sz w:val="24"/>
          <w:lang w:val="en-US"/>
        </w:rPr>
        <w:t>cytology w</w:t>
      </w:r>
      <w:r w:rsidR="00575BA3" w:rsidRPr="00CA7B11">
        <w:rPr>
          <w:rFonts w:ascii="Times New Roman" w:hAnsi="Times New Roman" w:cs="Times New Roman"/>
          <w:sz w:val="24"/>
          <w:lang w:val="en-US"/>
        </w:rPr>
        <w:t>hen ASC-US was used as a cut-off</w:t>
      </w:r>
      <w:r w:rsidR="00751005">
        <w:rPr>
          <w:rFonts w:ascii="Times New Roman" w:hAnsi="Times New Roman" w:cs="Times New Roman"/>
          <w:sz w:val="24"/>
          <w:lang w:val="en-US"/>
        </w:rPr>
        <w:t>, only</w:t>
      </w:r>
      <w:r w:rsidR="00157655" w:rsidRPr="00CA7B11">
        <w:rPr>
          <w:rFonts w:ascii="Times New Roman" w:hAnsi="Times New Roman" w:cs="Times New Roman"/>
          <w:sz w:val="24"/>
          <w:lang w:val="en-US"/>
        </w:rPr>
        <w:t xml:space="preserve"> the </w:t>
      </w:r>
      <w:r w:rsidR="00751005">
        <w:rPr>
          <w:rFonts w:ascii="Times New Roman" w:hAnsi="Times New Roman" w:cs="Times New Roman"/>
          <w:sz w:val="24"/>
          <w:lang w:val="en-US"/>
        </w:rPr>
        <w:t>better specificity</w:t>
      </w:r>
      <w:r w:rsidR="0082641C" w:rsidRPr="00CA7B11">
        <w:rPr>
          <w:rFonts w:ascii="Times New Roman" w:hAnsi="Times New Roman" w:cs="Times New Roman"/>
          <w:sz w:val="24"/>
          <w:lang w:val="en-US"/>
        </w:rPr>
        <w:t xml:space="preserve"> </w:t>
      </w:r>
      <w:r w:rsidR="00751005" w:rsidRPr="00CA7B11">
        <w:rPr>
          <w:rFonts w:ascii="Times New Roman" w:hAnsi="Times New Roman" w:cs="Times New Roman"/>
          <w:sz w:val="24"/>
          <w:lang w:val="en-US"/>
        </w:rPr>
        <w:t xml:space="preserve">of the Aptima </w:t>
      </w:r>
      <w:r w:rsidR="007C3D7E">
        <w:rPr>
          <w:rFonts w:ascii="Times New Roman" w:hAnsi="Times New Roman" w:cs="Times New Roman"/>
          <w:sz w:val="24"/>
          <w:lang w:val="en-US"/>
        </w:rPr>
        <w:t xml:space="preserve">assay </w:t>
      </w:r>
      <w:r w:rsidR="00751005">
        <w:rPr>
          <w:rFonts w:ascii="Times New Roman" w:hAnsi="Times New Roman" w:cs="Times New Roman"/>
          <w:sz w:val="24"/>
          <w:lang w:val="en-US"/>
        </w:rPr>
        <w:t xml:space="preserve">was </w:t>
      </w:r>
      <w:r w:rsidR="00D5497B" w:rsidRPr="00CA7B11">
        <w:rPr>
          <w:rFonts w:ascii="Times New Roman" w:hAnsi="Times New Roman" w:cs="Times New Roman"/>
          <w:sz w:val="24"/>
          <w:lang w:val="en-US"/>
        </w:rPr>
        <w:t>statistically</w:t>
      </w:r>
      <w:r w:rsidR="0016287D" w:rsidRPr="00CA7B11">
        <w:rPr>
          <w:rFonts w:ascii="Times New Roman" w:hAnsi="Times New Roman" w:cs="Times New Roman"/>
          <w:sz w:val="24"/>
          <w:lang w:val="en-US"/>
        </w:rPr>
        <w:t xml:space="preserve"> significant </w:t>
      </w:r>
      <w:r w:rsidR="0082641C" w:rsidRPr="00CA7B11">
        <w:rPr>
          <w:rFonts w:ascii="Times New Roman" w:hAnsi="Times New Roman" w:cs="Times New Roman"/>
          <w:sz w:val="24"/>
          <w:lang w:val="en-US"/>
        </w:rPr>
        <w:t>(</w:t>
      </w:r>
      <w:r w:rsidR="0082641C" w:rsidRPr="00F518AF">
        <w:rPr>
          <w:rFonts w:ascii="Times New Roman" w:hAnsi="Times New Roman" w:cs="Times New Roman"/>
          <w:i/>
          <w:sz w:val="24"/>
          <w:lang w:val="en-US"/>
        </w:rPr>
        <w:t>p</w:t>
      </w:r>
      <w:r w:rsidR="0082641C" w:rsidRPr="00CA7B11">
        <w:rPr>
          <w:rFonts w:ascii="Times New Roman" w:hAnsi="Times New Roman" w:cs="Times New Roman"/>
          <w:sz w:val="24"/>
          <w:lang w:val="en-US"/>
        </w:rPr>
        <w:t>-va</w:t>
      </w:r>
      <w:r w:rsidR="00F518AF">
        <w:rPr>
          <w:rFonts w:ascii="Times New Roman" w:hAnsi="Times New Roman" w:cs="Times New Roman"/>
          <w:sz w:val="24"/>
          <w:lang w:val="en-US"/>
        </w:rPr>
        <w:t>lues for the sensitivity: 0.132 for Aptima and 0.20</w:t>
      </w:r>
      <w:r w:rsidR="0082641C" w:rsidRPr="00CA7B11">
        <w:rPr>
          <w:rFonts w:ascii="Times New Roman" w:hAnsi="Times New Roman" w:cs="Times New Roman"/>
          <w:sz w:val="24"/>
          <w:lang w:val="en-US"/>
        </w:rPr>
        <w:t>6 for HC2, for the specificit</w:t>
      </w:r>
      <w:r w:rsidR="00F518AF">
        <w:rPr>
          <w:rFonts w:ascii="Times New Roman" w:hAnsi="Times New Roman" w:cs="Times New Roman"/>
          <w:sz w:val="24"/>
          <w:lang w:val="en-US"/>
        </w:rPr>
        <w:t>y: 0.033</w:t>
      </w:r>
      <w:r w:rsidR="0082641C" w:rsidRPr="00CA7B11">
        <w:rPr>
          <w:rFonts w:ascii="Times New Roman" w:hAnsi="Times New Roman" w:cs="Times New Roman"/>
          <w:sz w:val="24"/>
          <w:lang w:val="en-US"/>
        </w:rPr>
        <w:t xml:space="preserve"> </w:t>
      </w:r>
      <w:r w:rsidR="00F518AF">
        <w:rPr>
          <w:rFonts w:ascii="Times New Roman" w:hAnsi="Times New Roman" w:cs="Times New Roman"/>
          <w:sz w:val="24"/>
          <w:lang w:val="en-US"/>
        </w:rPr>
        <w:t>for Aptima and 0.077</w:t>
      </w:r>
      <w:r w:rsidR="008174BA">
        <w:rPr>
          <w:rFonts w:ascii="Times New Roman" w:hAnsi="Times New Roman" w:cs="Times New Roman"/>
          <w:sz w:val="24"/>
          <w:lang w:val="en-US"/>
        </w:rPr>
        <w:t xml:space="preserve"> for HC2).</w:t>
      </w:r>
    </w:p>
    <w:p w:rsidR="008174BA" w:rsidRDefault="00073B17" w:rsidP="008174BA">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Test parameters were </w:t>
      </w:r>
      <w:r w:rsidR="00726F6F">
        <w:rPr>
          <w:rFonts w:ascii="Times New Roman" w:hAnsi="Times New Roman" w:cs="Times New Roman"/>
          <w:sz w:val="24"/>
          <w:lang w:val="en-US"/>
        </w:rPr>
        <w:t xml:space="preserve">also </w:t>
      </w:r>
      <w:r w:rsidRPr="00CA7B11">
        <w:rPr>
          <w:rFonts w:ascii="Times New Roman" w:hAnsi="Times New Roman" w:cs="Times New Roman"/>
          <w:sz w:val="24"/>
          <w:lang w:val="en-US"/>
        </w:rPr>
        <w:t>calculated se</w:t>
      </w:r>
      <w:r w:rsidR="00474887">
        <w:rPr>
          <w:rFonts w:ascii="Times New Roman" w:hAnsi="Times New Roman" w:cs="Times New Roman"/>
          <w:sz w:val="24"/>
          <w:lang w:val="en-US"/>
        </w:rPr>
        <w:t xml:space="preserve">parately for two age groups, &lt;30 and ≥30 </w:t>
      </w:r>
      <w:r w:rsidRPr="00CA7B11">
        <w:rPr>
          <w:rFonts w:ascii="Times New Roman" w:hAnsi="Times New Roman" w:cs="Times New Roman"/>
          <w:sz w:val="24"/>
          <w:lang w:val="en-US"/>
        </w:rPr>
        <w:t>years</w:t>
      </w:r>
      <w:r w:rsidR="00CE21F6">
        <w:rPr>
          <w:rFonts w:ascii="Times New Roman" w:hAnsi="Times New Roman" w:cs="Times New Roman"/>
          <w:sz w:val="24"/>
          <w:lang w:val="en-US"/>
        </w:rPr>
        <w:t xml:space="preserve"> (Supporting Information, t</w:t>
      </w:r>
      <w:r w:rsidR="00043C51">
        <w:rPr>
          <w:rFonts w:ascii="Times New Roman" w:hAnsi="Times New Roman" w:cs="Times New Roman"/>
          <w:sz w:val="24"/>
          <w:lang w:val="en-US"/>
        </w:rPr>
        <w:t>ables S1 and S2)</w:t>
      </w:r>
      <w:r w:rsidRPr="00CA7B11">
        <w:rPr>
          <w:rFonts w:ascii="Times New Roman" w:hAnsi="Times New Roman" w:cs="Times New Roman"/>
          <w:sz w:val="24"/>
          <w:lang w:val="en-US"/>
        </w:rPr>
        <w:t xml:space="preserve">. </w:t>
      </w:r>
      <w:r w:rsidR="007C3D7E">
        <w:rPr>
          <w:rFonts w:ascii="Times New Roman" w:hAnsi="Times New Roman" w:cs="Times New Roman"/>
          <w:sz w:val="24"/>
          <w:lang w:val="en-US"/>
        </w:rPr>
        <w:t>The sensitivities for hrHPV assay</w:t>
      </w:r>
      <w:r w:rsidR="00895EE5">
        <w:rPr>
          <w:rFonts w:ascii="Times New Roman" w:hAnsi="Times New Roman" w:cs="Times New Roman"/>
          <w:sz w:val="24"/>
          <w:lang w:val="en-US"/>
        </w:rPr>
        <w:t>s</w:t>
      </w:r>
      <w:r w:rsidR="008174BA">
        <w:rPr>
          <w:rFonts w:ascii="Times New Roman" w:hAnsi="Times New Roman" w:cs="Times New Roman"/>
          <w:sz w:val="24"/>
          <w:lang w:val="en-US"/>
        </w:rPr>
        <w:t xml:space="preserve"> were </w:t>
      </w:r>
      <w:r w:rsidR="00895EE5">
        <w:rPr>
          <w:rFonts w:ascii="Times New Roman" w:hAnsi="Times New Roman" w:cs="Times New Roman"/>
          <w:sz w:val="24"/>
          <w:lang w:val="en-US"/>
        </w:rPr>
        <w:t xml:space="preserve">very similar between the two age groups but slightly </w:t>
      </w:r>
      <w:r w:rsidR="008174BA">
        <w:rPr>
          <w:rFonts w:ascii="Times New Roman" w:hAnsi="Times New Roman" w:cs="Times New Roman"/>
          <w:sz w:val="24"/>
          <w:lang w:val="en-US"/>
        </w:rPr>
        <w:t>higher in the younger age gr</w:t>
      </w:r>
      <w:r w:rsidR="00895EE5">
        <w:rPr>
          <w:rFonts w:ascii="Times New Roman" w:hAnsi="Times New Roman" w:cs="Times New Roman"/>
          <w:sz w:val="24"/>
          <w:lang w:val="en-US"/>
        </w:rPr>
        <w:t>oup</w:t>
      </w:r>
      <w:r w:rsidR="00B42DE4">
        <w:rPr>
          <w:rFonts w:ascii="Times New Roman" w:hAnsi="Times New Roman" w:cs="Times New Roman"/>
          <w:sz w:val="24"/>
          <w:lang w:val="en-US"/>
        </w:rPr>
        <w:t xml:space="preserve"> (Table </w:t>
      </w:r>
      <w:r w:rsidR="00CE21F6">
        <w:rPr>
          <w:rFonts w:ascii="Times New Roman" w:hAnsi="Times New Roman" w:cs="Times New Roman"/>
          <w:sz w:val="24"/>
          <w:lang w:val="en-US"/>
        </w:rPr>
        <w:t>S2</w:t>
      </w:r>
      <w:r w:rsidR="00B42DE4">
        <w:rPr>
          <w:rFonts w:ascii="Times New Roman" w:hAnsi="Times New Roman" w:cs="Times New Roman"/>
          <w:sz w:val="24"/>
          <w:lang w:val="en-US"/>
        </w:rPr>
        <w:t>)</w:t>
      </w:r>
      <w:r w:rsidR="007C3D7E">
        <w:rPr>
          <w:rFonts w:ascii="Times New Roman" w:hAnsi="Times New Roman" w:cs="Times New Roman"/>
          <w:sz w:val="24"/>
          <w:lang w:val="en-US"/>
        </w:rPr>
        <w:t>. For the Aptima assay</w:t>
      </w:r>
      <w:r w:rsidR="00895EE5">
        <w:rPr>
          <w:rFonts w:ascii="Times New Roman" w:hAnsi="Times New Roman" w:cs="Times New Roman"/>
          <w:sz w:val="24"/>
          <w:lang w:val="en-US"/>
        </w:rPr>
        <w:t xml:space="preserve"> the sensitivity reached 100</w:t>
      </w:r>
      <w:r w:rsidR="00335A42">
        <w:rPr>
          <w:rFonts w:ascii="Times New Roman" w:hAnsi="Times New Roman" w:cs="Times New Roman"/>
          <w:sz w:val="24"/>
          <w:lang w:val="en-US"/>
        </w:rPr>
        <w:t>.0</w:t>
      </w:r>
      <w:r w:rsidR="00895EE5">
        <w:rPr>
          <w:rFonts w:ascii="Times New Roman" w:hAnsi="Times New Roman" w:cs="Times New Roman"/>
          <w:sz w:val="24"/>
          <w:lang w:val="en-US"/>
        </w:rPr>
        <w:t>% in women younger than 30</w:t>
      </w:r>
      <w:r w:rsidR="008174BA">
        <w:rPr>
          <w:rFonts w:ascii="Times New Roman" w:hAnsi="Times New Roman" w:cs="Times New Roman"/>
          <w:sz w:val="24"/>
          <w:lang w:val="en-US"/>
        </w:rPr>
        <w:t xml:space="preserve">. As for Pap test </w:t>
      </w:r>
      <w:r w:rsidR="00C11A33">
        <w:rPr>
          <w:rFonts w:ascii="Times New Roman" w:hAnsi="Times New Roman" w:cs="Times New Roman"/>
          <w:sz w:val="24"/>
          <w:lang w:val="en-US"/>
        </w:rPr>
        <w:t>the</w:t>
      </w:r>
      <w:r w:rsidR="00895EE5">
        <w:rPr>
          <w:rFonts w:ascii="Times New Roman" w:hAnsi="Times New Roman" w:cs="Times New Roman"/>
          <w:sz w:val="24"/>
          <w:lang w:val="en-US"/>
        </w:rPr>
        <w:t xml:space="preserve"> sensitivities </w:t>
      </w:r>
      <w:r w:rsidR="00C11A33">
        <w:rPr>
          <w:rFonts w:ascii="Times New Roman" w:hAnsi="Times New Roman" w:cs="Times New Roman"/>
          <w:sz w:val="24"/>
          <w:lang w:val="en-US"/>
        </w:rPr>
        <w:t>were higher in the older age group and the differences were more evident (</w:t>
      </w:r>
      <w:r w:rsidR="00B42DE4">
        <w:rPr>
          <w:rFonts w:ascii="Times New Roman" w:hAnsi="Times New Roman" w:cs="Times New Roman"/>
          <w:sz w:val="24"/>
          <w:lang w:val="en-US"/>
        </w:rPr>
        <w:t xml:space="preserve">Table </w:t>
      </w:r>
      <w:r w:rsidR="00CE21F6">
        <w:rPr>
          <w:rFonts w:ascii="Times New Roman" w:hAnsi="Times New Roman" w:cs="Times New Roman"/>
          <w:sz w:val="24"/>
          <w:lang w:val="en-US"/>
        </w:rPr>
        <w:t>S1</w:t>
      </w:r>
      <w:r w:rsidR="00B42DE4">
        <w:rPr>
          <w:rFonts w:ascii="Times New Roman" w:hAnsi="Times New Roman" w:cs="Times New Roman"/>
          <w:sz w:val="24"/>
          <w:lang w:val="en-US"/>
        </w:rPr>
        <w:t>)</w:t>
      </w:r>
      <w:r w:rsidR="00895EE5" w:rsidRPr="00B42DE4">
        <w:rPr>
          <w:rFonts w:ascii="Times New Roman" w:hAnsi="Times New Roman" w:cs="Times New Roman"/>
          <w:sz w:val="24"/>
          <w:lang w:val="en-US"/>
        </w:rPr>
        <w:t xml:space="preserve">. </w:t>
      </w:r>
      <w:r w:rsidR="009E5A33">
        <w:rPr>
          <w:rFonts w:ascii="Times New Roman" w:hAnsi="Times New Roman" w:cs="Times New Roman"/>
          <w:sz w:val="24"/>
          <w:lang w:val="en-US"/>
        </w:rPr>
        <w:t>F</w:t>
      </w:r>
      <w:r w:rsidR="00B42DE4">
        <w:rPr>
          <w:rFonts w:ascii="Times New Roman" w:hAnsi="Times New Roman" w:cs="Times New Roman"/>
          <w:sz w:val="24"/>
          <w:lang w:val="en-US"/>
        </w:rPr>
        <w:t xml:space="preserve">or both hrHPV and Pap tests </w:t>
      </w:r>
      <w:r w:rsidR="009E5A33">
        <w:rPr>
          <w:rFonts w:ascii="Times New Roman" w:hAnsi="Times New Roman" w:cs="Times New Roman"/>
          <w:sz w:val="24"/>
          <w:lang w:val="en-US"/>
        </w:rPr>
        <w:t xml:space="preserve">there were clear differences in specificities between the age groups and for each testing method the specificities </w:t>
      </w:r>
      <w:r w:rsidR="00B42DE4">
        <w:rPr>
          <w:rFonts w:ascii="Times New Roman" w:hAnsi="Times New Roman" w:cs="Times New Roman"/>
          <w:sz w:val="24"/>
          <w:lang w:val="en-US"/>
        </w:rPr>
        <w:t>were higher in women aged 30 or older.</w:t>
      </w:r>
      <w:r w:rsidR="00895EE5">
        <w:rPr>
          <w:rFonts w:ascii="Times New Roman" w:hAnsi="Times New Roman" w:cs="Times New Roman"/>
          <w:sz w:val="24"/>
          <w:lang w:val="en-US"/>
        </w:rPr>
        <w:t xml:space="preserve"> </w:t>
      </w:r>
      <w:r w:rsidR="00737C48" w:rsidRPr="00CA7B11">
        <w:rPr>
          <w:rFonts w:ascii="Times New Roman" w:hAnsi="Times New Roman" w:cs="Times New Roman"/>
          <w:sz w:val="24"/>
          <w:lang w:val="en-US"/>
        </w:rPr>
        <w:t>The negative predictive value</w:t>
      </w:r>
      <w:r w:rsidR="00737C48">
        <w:rPr>
          <w:rFonts w:ascii="Times New Roman" w:hAnsi="Times New Roman" w:cs="Times New Roman"/>
          <w:sz w:val="24"/>
          <w:lang w:val="en-US"/>
        </w:rPr>
        <w:t>s</w:t>
      </w:r>
      <w:r w:rsidR="00737C48" w:rsidRPr="00CA7B11">
        <w:rPr>
          <w:rFonts w:ascii="Times New Roman" w:hAnsi="Times New Roman" w:cs="Times New Roman"/>
          <w:sz w:val="24"/>
          <w:lang w:val="en-US"/>
        </w:rPr>
        <w:t xml:space="preserve"> (NPV) </w:t>
      </w:r>
      <w:r w:rsidR="00737C48">
        <w:rPr>
          <w:rFonts w:ascii="Times New Roman" w:hAnsi="Times New Roman" w:cs="Times New Roman"/>
          <w:sz w:val="24"/>
          <w:lang w:val="en-US"/>
        </w:rPr>
        <w:t>for</w:t>
      </w:r>
      <w:r w:rsidR="00737C48" w:rsidRPr="00CA7B11">
        <w:rPr>
          <w:rFonts w:ascii="Times New Roman" w:hAnsi="Times New Roman" w:cs="Times New Roman"/>
          <w:sz w:val="24"/>
          <w:lang w:val="en-US"/>
        </w:rPr>
        <w:t xml:space="preserve"> detecting</w:t>
      </w:r>
      <w:r w:rsidR="00737C48">
        <w:rPr>
          <w:rFonts w:ascii="Times New Roman" w:hAnsi="Times New Roman" w:cs="Times New Roman"/>
          <w:sz w:val="24"/>
          <w:lang w:val="en-US"/>
        </w:rPr>
        <w:t xml:space="preserve"> CIN2</w:t>
      </w:r>
      <w:r w:rsidR="00D334E4">
        <w:rPr>
          <w:rFonts w:ascii="Times New Roman" w:hAnsi="Times New Roman" w:cs="Times New Roman"/>
          <w:sz w:val="24"/>
          <w:lang w:val="en-US"/>
        </w:rPr>
        <w:t>+</w:t>
      </w:r>
      <w:r w:rsidR="00737C48">
        <w:rPr>
          <w:rFonts w:ascii="Times New Roman" w:hAnsi="Times New Roman" w:cs="Times New Roman"/>
          <w:sz w:val="24"/>
          <w:lang w:val="en-US"/>
        </w:rPr>
        <w:t xml:space="preserve"> were higher for </w:t>
      </w:r>
      <w:r w:rsidR="007C3D7E">
        <w:rPr>
          <w:rFonts w:ascii="Times New Roman" w:hAnsi="Times New Roman" w:cs="Times New Roman"/>
          <w:sz w:val="24"/>
          <w:lang w:val="en-US"/>
        </w:rPr>
        <w:t>hrHPV assay</w:t>
      </w:r>
      <w:r w:rsidR="00737C48" w:rsidRPr="00CA7B11">
        <w:rPr>
          <w:rFonts w:ascii="Times New Roman" w:hAnsi="Times New Roman" w:cs="Times New Roman"/>
          <w:sz w:val="24"/>
          <w:lang w:val="en-US"/>
        </w:rPr>
        <w:t>s than for the Pap test in all</w:t>
      </w:r>
      <w:r w:rsidR="00737C48">
        <w:rPr>
          <w:rFonts w:ascii="Times New Roman" w:hAnsi="Times New Roman" w:cs="Times New Roman"/>
          <w:sz w:val="24"/>
          <w:lang w:val="en-US"/>
        </w:rPr>
        <w:t xml:space="preserve"> age groups. T</w:t>
      </w:r>
      <w:r w:rsidR="00737C48" w:rsidRPr="00CA7B11">
        <w:rPr>
          <w:rFonts w:ascii="Times New Roman" w:hAnsi="Times New Roman" w:cs="Times New Roman"/>
          <w:sz w:val="24"/>
          <w:lang w:val="en-US"/>
        </w:rPr>
        <w:t>h</w:t>
      </w:r>
      <w:r w:rsidR="00737C48">
        <w:rPr>
          <w:rFonts w:ascii="Times New Roman" w:hAnsi="Times New Roman" w:cs="Times New Roman"/>
          <w:sz w:val="24"/>
          <w:lang w:val="en-US"/>
        </w:rPr>
        <w:t>e NPVs for the Pap test using</w:t>
      </w:r>
      <w:r w:rsidR="00737C48" w:rsidRPr="00CA7B11">
        <w:rPr>
          <w:rFonts w:ascii="Times New Roman" w:hAnsi="Times New Roman" w:cs="Times New Roman"/>
          <w:sz w:val="24"/>
          <w:lang w:val="en-US"/>
        </w:rPr>
        <w:t xml:space="preserve"> </w:t>
      </w:r>
      <w:r w:rsidR="00737C48">
        <w:rPr>
          <w:rFonts w:ascii="Times New Roman" w:hAnsi="Times New Roman" w:cs="Times New Roman"/>
          <w:sz w:val="24"/>
          <w:lang w:val="en-US"/>
        </w:rPr>
        <w:t xml:space="preserve">either ASC-US or </w:t>
      </w:r>
      <w:r w:rsidR="00737C48" w:rsidRPr="00CA7B11">
        <w:rPr>
          <w:rFonts w:ascii="Times New Roman" w:hAnsi="Times New Roman" w:cs="Times New Roman"/>
          <w:sz w:val="24"/>
          <w:lang w:val="en-US"/>
        </w:rPr>
        <w:t>LSIL cut-o</w:t>
      </w:r>
      <w:r w:rsidR="00737C48">
        <w:rPr>
          <w:rFonts w:ascii="Times New Roman" w:hAnsi="Times New Roman" w:cs="Times New Roman"/>
          <w:sz w:val="24"/>
          <w:lang w:val="en-US"/>
        </w:rPr>
        <w:t xml:space="preserve">ff were </w:t>
      </w:r>
      <w:r w:rsidR="008E1C4D">
        <w:rPr>
          <w:rFonts w:ascii="Times New Roman" w:hAnsi="Times New Roman" w:cs="Times New Roman"/>
          <w:sz w:val="24"/>
          <w:lang w:val="en-US"/>
        </w:rPr>
        <w:t>more than</w:t>
      </w:r>
      <w:r w:rsidR="00737C48">
        <w:rPr>
          <w:rFonts w:ascii="Times New Roman" w:hAnsi="Times New Roman" w:cs="Times New Roman"/>
          <w:sz w:val="24"/>
          <w:lang w:val="en-US"/>
        </w:rPr>
        <w:t xml:space="preserve"> 12</w:t>
      </w:r>
      <w:r w:rsidR="008E1C4D">
        <w:rPr>
          <w:rFonts w:ascii="Times New Roman" w:hAnsi="Times New Roman" w:cs="Times New Roman"/>
          <w:sz w:val="24"/>
          <w:lang w:val="en-US"/>
        </w:rPr>
        <w:t xml:space="preserve"> </w:t>
      </w:r>
      <w:r w:rsidR="008E1C4D" w:rsidRPr="00AC1C1B">
        <w:rPr>
          <w:rFonts w:ascii="Times New Roman" w:hAnsi="Times New Roman" w:cs="Times New Roman"/>
          <w:sz w:val="24"/>
          <w:lang w:val="en-US"/>
        </w:rPr>
        <w:t>percentage points</w:t>
      </w:r>
      <w:r w:rsidR="00737C48" w:rsidRPr="00CA7B11">
        <w:rPr>
          <w:rFonts w:ascii="Times New Roman" w:hAnsi="Times New Roman" w:cs="Times New Roman"/>
          <w:sz w:val="24"/>
          <w:lang w:val="en-US"/>
        </w:rPr>
        <w:t xml:space="preserve"> lower in </w:t>
      </w:r>
      <w:r w:rsidR="00737C48">
        <w:rPr>
          <w:rFonts w:ascii="Times New Roman" w:hAnsi="Times New Roman" w:cs="Times New Roman"/>
          <w:sz w:val="24"/>
          <w:lang w:val="en-US"/>
        </w:rPr>
        <w:t>women below 30 years than in the</w:t>
      </w:r>
      <w:r w:rsidR="007C3D7E">
        <w:rPr>
          <w:rFonts w:ascii="Times New Roman" w:hAnsi="Times New Roman" w:cs="Times New Roman"/>
          <w:sz w:val="24"/>
          <w:lang w:val="en-US"/>
        </w:rPr>
        <w:t xml:space="preserve"> older age group. For hrHPV assay</w:t>
      </w:r>
      <w:r w:rsidR="00737C48">
        <w:rPr>
          <w:rFonts w:ascii="Times New Roman" w:hAnsi="Times New Roman" w:cs="Times New Roman"/>
          <w:sz w:val="24"/>
          <w:lang w:val="en-US"/>
        </w:rPr>
        <w:t xml:space="preserve">s there were only minor differences between age groups and the NPV of </w:t>
      </w:r>
      <w:r w:rsidR="007C3D7E">
        <w:rPr>
          <w:rFonts w:ascii="Times New Roman" w:hAnsi="Times New Roman" w:cs="Times New Roman"/>
          <w:sz w:val="24"/>
          <w:lang w:val="en-US"/>
        </w:rPr>
        <w:t>the Aptima assay</w:t>
      </w:r>
      <w:r w:rsidR="00737C48" w:rsidRPr="00CA7B11">
        <w:rPr>
          <w:rFonts w:ascii="Times New Roman" w:hAnsi="Times New Roman" w:cs="Times New Roman"/>
          <w:sz w:val="24"/>
          <w:lang w:val="en-US"/>
        </w:rPr>
        <w:t xml:space="preserve"> reached 100</w:t>
      </w:r>
      <w:r w:rsidR="00335A42">
        <w:rPr>
          <w:rFonts w:ascii="Times New Roman" w:hAnsi="Times New Roman" w:cs="Times New Roman"/>
          <w:sz w:val="24"/>
          <w:lang w:val="en-US"/>
        </w:rPr>
        <w:t>.0</w:t>
      </w:r>
      <w:r w:rsidR="00737C48" w:rsidRPr="00CA7B11">
        <w:rPr>
          <w:rFonts w:ascii="Times New Roman" w:hAnsi="Times New Roman" w:cs="Times New Roman"/>
          <w:sz w:val="24"/>
          <w:lang w:val="en-US"/>
        </w:rPr>
        <w:t>% in the younger</w:t>
      </w:r>
      <w:r w:rsidR="00737C48">
        <w:rPr>
          <w:rFonts w:ascii="Times New Roman" w:hAnsi="Times New Roman" w:cs="Times New Roman"/>
          <w:sz w:val="24"/>
          <w:lang w:val="en-US"/>
        </w:rPr>
        <w:t xml:space="preserve"> age group</w:t>
      </w:r>
      <w:r w:rsidR="00737C48" w:rsidRPr="00CA7B11">
        <w:rPr>
          <w:rFonts w:ascii="Times New Roman" w:hAnsi="Times New Roman" w:cs="Times New Roman"/>
          <w:sz w:val="24"/>
          <w:lang w:val="en-US"/>
        </w:rPr>
        <w:t>.</w:t>
      </w:r>
      <w:r w:rsidR="00737C48">
        <w:rPr>
          <w:rFonts w:ascii="Times New Roman" w:hAnsi="Times New Roman" w:cs="Times New Roman"/>
          <w:sz w:val="24"/>
          <w:lang w:val="en-US"/>
        </w:rPr>
        <w:t xml:space="preserve"> </w:t>
      </w:r>
      <w:r w:rsidR="00737C48" w:rsidRPr="00CA7B11">
        <w:rPr>
          <w:rFonts w:ascii="Times New Roman" w:hAnsi="Times New Roman" w:cs="Times New Roman"/>
          <w:sz w:val="24"/>
          <w:lang w:val="en-US"/>
        </w:rPr>
        <w:t>The positive predictive value</w:t>
      </w:r>
      <w:r w:rsidR="00737C48">
        <w:rPr>
          <w:rFonts w:ascii="Times New Roman" w:hAnsi="Times New Roman" w:cs="Times New Roman"/>
          <w:sz w:val="24"/>
          <w:lang w:val="en-US"/>
        </w:rPr>
        <w:t>s</w:t>
      </w:r>
      <w:r w:rsidR="00737C48" w:rsidRPr="00CA7B11">
        <w:rPr>
          <w:rFonts w:ascii="Times New Roman" w:hAnsi="Times New Roman" w:cs="Times New Roman"/>
          <w:sz w:val="24"/>
          <w:lang w:val="en-US"/>
        </w:rPr>
        <w:t xml:space="preserve"> (PPV) </w:t>
      </w:r>
      <w:r w:rsidR="00737C48">
        <w:rPr>
          <w:rFonts w:ascii="Times New Roman" w:hAnsi="Times New Roman" w:cs="Times New Roman"/>
          <w:sz w:val="24"/>
          <w:lang w:val="en-US"/>
        </w:rPr>
        <w:t>i</w:t>
      </w:r>
      <w:r w:rsidR="00737C48" w:rsidRPr="00344A89">
        <w:rPr>
          <w:rFonts w:ascii="Times New Roman" w:hAnsi="Times New Roman" w:cs="Times New Roman"/>
          <w:sz w:val="24"/>
          <w:lang w:val="en-US"/>
        </w:rPr>
        <w:t>n detecting CIN2</w:t>
      </w:r>
      <w:r w:rsidR="00D334E4">
        <w:rPr>
          <w:rFonts w:ascii="Times New Roman" w:hAnsi="Times New Roman" w:cs="Times New Roman"/>
          <w:sz w:val="24"/>
          <w:lang w:val="en-US"/>
        </w:rPr>
        <w:t>+</w:t>
      </w:r>
      <w:r w:rsidR="00737C48" w:rsidRPr="00344A89">
        <w:rPr>
          <w:rFonts w:ascii="Times New Roman" w:hAnsi="Times New Roman" w:cs="Times New Roman"/>
          <w:sz w:val="24"/>
          <w:lang w:val="en-US"/>
        </w:rPr>
        <w:t xml:space="preserve"> </w:t>
      </w:r>
      <w:r w:rsidR="00737C48">
        <w:rPr>
          <w:rFonts w:ascii="Times New Roman" w:hAnsi="Times New Roman" w:cs="Times New Roman"/>
          <w:sz w:val="24"/>
          <w:lang w:val="en-US"/>
        </w:rPr>
        <w:t>remained</w:t>
      </w:r>
      <w:r w:rsidR="00737C48" w:rsidRPr="00344A89">
        <w:rPr>
          <w:rFonts w:ascii="Times New Roman" w:hAnsi="Times New Roman" w:cs="Times New Roman"/>
          <w:sz w:val="24"/>
          <w:lang w:val="en-US"/>
        </w:rPr>
        <w:t xml:space="preserve"> fairly</w:t>
      </w:r>
      <w:r w:rsidR="00737C48">
        <w:rPr>
          <w:rFonts w:ascii="Times New Roman" w:hAnsi="Times New Roman" w:cs="Times New Roman"/>
          <w:sz w:val="24"/>
          <w:lang w:val="en-US"/>
        </w:rPr>
        <w:t xml:space="preserve"> low for both hrHPV and Pap tests in all age groups</w:t>
      </w:r>
      <w:r w:rsidR="007F7160">
        <w:rPr>
          <w:rFonts w:ascii="Times New Roman" w:hAnsi="Times New Roman" w:cs="Times New Roman"/>
          <w:sz w:val="24"/>
          <w:lang w:val="en-US"/>
        </w:rPr>
        <w:t>.</w:t>
      </w:r>
    </w:p>
    <w:p w:rsidR="00C03CA3" w:rsidRPr="00CA7B11" w:rsidRDefault="00573CA1" w:rsidP="00C03CA3">
      <w:pPr>
        <w:spacing w:line="360" w:lineRule="auto"/>
        <w:rPr>
          <w:rFonts w:ascii="Times New Roman" w:hAnsi="Times New Roman" w:cs="Times New Roman"/>
          <w:sz w:val="24"/>
          <w:lang w:val="en-US"/>
        </w:rPr>
      </w:pPr>
      <w:r>
        <w:rPr>
          <w:rFonts w:ascii="Times New Roman" w:hAnsi="Times New Roman" w:cs="Times New Roman"/>
          <w:sz w:val="24"/>
          <w:lang w:val="en-US"/>
        </w:rPr>
        <w:t>Aptima g</w:t>
      </w:r>
      <w:r w:rsidR="00C03CA3" w:rsidRPr="00CA7B11">
        <w:rPr>
          <w:rFonts w:ascii="Times New Roman" w:hAnsi="Times New Roman" w:cs="Times New Roman"/>
          <w:sz w:val="24"/>
          <w:lang w:val="en-US"/>
        </w:rPr>
        <w:t xml:space="preserve">enotyping </w:t>
      </w:r>
      <w:r>
        <w:rPr>
          <w:rFonts w:ascii="Times New Roman" w:hAnsi="Times New Roman" w:cs="Times New Roman"/>
          <w:sz w:val="24"/>
          <w:lang w:val="en-US"/>
        </w:rPr>
        <w:t xml:space="preserve">assay </w:t>
      </w:r>
      <w:r w:rsidR="00C03CA3" w:rsidRPr="00CA7B11">
        <w:rPr>
          <w:rFonts w:ascii="Times New Roman" w:hAnsi="Times New Roman" w:cs="Times New Roman"/>
          <w:sz w:val="24"/>
          <w:lang w:val="en-US"/>
        </w:rPr>
        <w:t xml:space="preserve">was performed for all samples </w:t>
      </w:r>
      <w:r w:rsidR="00C03CA3">
        <w:rPr>
          <w:rFonts w:ascii="Times New Roman" w:hAnsi="Times New Roman" w:cs="Times New Roman"/>
          <w:sz w:val="24"/>
          <w:lang w:val="en-US"/>
        </w:rPr>
        <w:t>found</w:t>
      </w:r>
      <w:r w:rsidR="00C03CA3" w:rsidRPr="00CA7B11">
        <w:rPr>
          <w:rFonts w:ascii="Times New Roman" w:hAnsi="Times New Roman" w:cs="Times New Roman"/>
          <w:sz w:val="24"/>
          <w:lang w:val="en-US"/>
        </w:rPr>
        <w:t xml:space="preserve"> positive using either hrHPV assay. Of all samples in this study 10.2% were positive for HPV16 and only 4.6% for HPV18/45 (</w:t>
      </w:r>
      <w:r>
        <w:rPr>
          <w:rFonts w:ascii="Times New Roman" w:hAnsi="Times New Roman" w:cs="Times New Roman"/>
          <w:sz w:val="24"/>
          <w:lang w:val="en-US"/>
        </w:rPr>
        <w:t>Supporting Information</w:t>
      </w:r>
      <w:r w:rsidR="003E2480">
        <w:rPr>
          <w:rFonts w:ascii="Times New Roman" w:hAnsi="Times New Roman" w:cs="Times New Roman"/>
          <w:sz w:val="24"/>
          <w:lang w:val="en-US"/>
        </w:rPr>
        <w:t>, t</w:t>
      </w:r>
      <w:r w:rsidR="00C03CA3" w:rsidRPr="00CA7B11">
        <w:rPr>
          <w:rFonts w:ascii="Times New Roman" w:hAnsi="Times New Roman" w:cs="Times New Roman"/>
          <w:sz w:val="24"/>
          <w:lang w:val="en-US"/>
        </w:rPr>
        <w:t xml:space="preserve">able </w:t>
      </w:r>
      <w:r w:rsidR="0030497B">
        <w:rPr>
          <w:rFonts w:ascii="Times New Roman" w:hAnsi="Times New Roman" w:cs="Times New Roman"/>
          <w:sz w:val="24"/>
          <w:lang w:val="en-US"/>
        </w:rPr>
        <w:t>S</w:t>
      </w:r>
      <w:r w:rsidR="00C03CA3" w:rsidRPr="00CA7B11">
        <w:rPr>
          <w:rFonts w:ascii="Times New Roman" w:hAnsi="Times New Roman" w:cs="Times New Roman"/>
          <w:sz w:val="24"/>
          <w:lang w:val="en-US"/>
        </w:rPr>
        <w:t xml:space="preserve">3). One </w:t>
      </w:r>
      <w:r w:rsidR="00C03CA3">
        <w:rPr>
          <w:rFonts w:ascii="Times New Roman" w:hAnsi="Times New Roman" w:cs="Times New Roman"/>
          <w:sz w:val="24"/>
          <w:lang w:val="en-US"/>
        </w:rPr>
        <w:t xml:space="preserve">sample </w:t>
      </w:r>
      <w:r w:rsidR="008E1C4D">
        <w:rPr>
          <w:rFonts w:ascii="Times New Roman" w:hAnsi="Times New Roman" w:cs="Times New Roman"/>
          <w:sz w:val="24"/>
          <w:lang w:val="en-US"/>
        </w:rPr>
        <w:t xml:space="preserve">which was </w:t>
      </w:r>
      <w:r w:rsidR="00C03CA3">
        <w:rPr>
          <w:rFonts w:ascii="Times New Roman" w:hAnsi="Times New Roman" w:cs="Times New Roman"/>
          <w:sz w:val="24"/>
          <w:lang w:val="en-US"/>
        </w:rPr>
        <w:t xml:space="preserve">found positive in both </w:t>
      </w:r>
      <w:r w:rsidR="00C03CA3" w:rsidRPr="00CA7B11">
        <w:rPr>
          <w:rFonts w:ascii="Times New Roman" w:hAnsi="Times New Roman" w:cs="Times New Roman"/>
          <w:sz w:val="24"/>
          <w:lang w:val="en-US"/>
        </w:rPr>
        <w:t xml:space="preserve">Aptima and HC2 </w:t>
      </w:r>
      <w:r w:rsidR="00C03CA3">
        <w:rPr>
          <w:rFonts w:ascii="Times New Roman" w:hAnsi="Times New Roman" w:cs="Times New Roman"/>
          <w:sz w:val="24"/>
          <w:lang w:val="en-US"/>
        </w:rPr>
        <w:t>assays</w:t>
      </w:r>
      <w:r w:rsidR="00C03CA3" w:rsidRPr="00CA7B11">
        <w:rPr>
          <w:rFonts w:ascii="Times New Roman" w:hAnsi="Times New Roman" w:cs="Times New Roman"/>
          <w:sz w:val="24"/>
          <w:lang w:val="en-US"/>
        </w:rPr>
        <w:t xml:space="preserve"> tested positive for both HPV16 and HPV18/45. The</w:t>
      </w:r>
      <w:r w:rsidR="00C03CA3">
        <w:rPr>
          <w:rFonts w:ascii="Times New Roman" w:hAnsi="Times New Roman" w:cs="Times New Roman"/>
          <w:sz w:val="24"/>
          <w:lang w:val="en-US"/>
        </w:rPr>
        <w:t xml:space="preserve"> samples that were</w:t>
      </w:r>
      <w:r w:rsidR="00C03CA3" w:rsidRPr="00CA7B11">
        <w:rPr>
          <w:rFonts w:ascii="Times New Roman" w:hAnsi="Times New Roman" w:cs="Times New Roman"/>
          <w:sz w:val="24"/>
          <w:lang w:val="en-US"/>
        </w:rPr>
        <w:t xml:space="preserve"> initially Aptima positive but HC2 negative </w:t>
      </w:r>
      <w:r w:rsidR="00816DE1">
        <w:rPr>
          <w:rFonts w:ascii="Times New Roman" w:hAnsi="Times New Roman" w:cs="Times New Roman"/>
          <w:sz w:val="24"/>
          <w:lang w:val="en-US"/>
        </w:rPr>
        <w:t xml:space="preserve">(n = 19) </w:t>
      </w:r>
      <w:r w:rsidR="00C03CA3" w:rsidRPr="00CA7B11">
        <w:rPr>
          <w:rFonts w:ascii="Times New Roman" w:hAnsi="Times New Roman" w:cs="Times New Roman"/>
          <w:sz w:val="24"/>
          <w:lang w:val="en-US"/>
        </w:rPr>
        <w:t xml:space="preserve">included one sample which was positive for HPV18/45, two </w:t>
      </w:r>
      <w:r w:rsidR="008E1C4D">
        <w:rPr>
          <w:rFonts w:ascii="Times New Roman" w:hAnsi="Times New Roman" w:cs="Times New Roman"/>
          <w:sz w:val="24"/>
          <w:lang w:val="en-US"/>
        </w:rPr>
        <w:t xml:space="preserve">which </w:t>
      </w:r>
      <w:r w:rsidR="00C03CA3" w:rsidRPr="00CA7B11">
        <w:rPr>
          <w:rFonts w:ascii="Times New Roman" w:hAnsi="Times New Roman" w:cs="Times New Roman"/>
          <w:sz w:val="24"/>
          <w:lang w:val="en-US"/>
        </w:rPr>
        <w:t xml:space="preserve">were positive for HPV16, and 16 samples </w:t>
      </w:r>
      <w:r w:rsidR="008E1C4D">
        <w:rPr>
          <w:rFonts w:ascii="Times New Roman" w:hAnsi="Times New Roman" w:cs="Times New Roman"/>
          <w:sz w:val="24"/>
          <w:lang w:val="en-US"/>
        </w:rPr>
        <w:t>which</w:t>
      </w:r>
      <w:r w:rsidR="00C03CA3" w:rsidRPr="00CA7B11">
        <w:rPr>
          <w:rFonts w:ascii="Times New Roman" w:hAnsi="Times New Roman" w:cs="Times New Roman"/>
          <w:sz w:val="24"/>
          <w:lang w:val="en-US"/>
        </w:rPr>
        <w:t xml:space="preserve"> were positive for other </w:t>
      </w:r>
      <w:r w:rsidR="00C03CA3">
        <w:rPr>
          <w:rFonts w:ascii="Times New Roman" w:hAnsi="Times New Roman" w:cs="Times New Roman"/>
          <w:sz w:val="24"/>
          <w:lang w:val="en-US"/>
        </w:rPr>
        <w:t>hr</w:t>
      </w:r>
      <w:r w:rsidR="00C03CA3" w:rsidRPr="00CA7B11">
        <w:rPr>
          <w:rFonts w:ascii="Times New Roman" w:hAnsi="Times New Roman" w:cs="Times New Roman"/>
          <w:sz w:val="24"/>
          <w:lang w:val="en-US"/>
        </w:rPr>
        <w:t xml:space="preserve">HPV genotypes. All initially Aptima negative but HC2 positive samples (n = 15) </w:t>
      </w:r>
      <w:r w:rsidR="00C03CA3">
        <w:rPr>
          <w:rFonts w:ascii="Times New Roman" w:hAnsi="Times New Roman" w:cs="Times New Roman"/>
          <w:sz w:val="24"/>
          <w:lang w:val="en-US"/>
        </w:rPr>
        <w:t>and the tested subset of</w:t>
      </w:r>
      <w:r w:rsidR="00C03CA3" w:rsidRPr="00CA7B11">
        <w:rPr>
          <w:rFonts w:ascii="Times New Roman" w:hAnsi="Times New Roman" w:cs="Times New Roman"/>
          <w:sz w:val="24"/>
          <w:lang w:val="en-US"/>
        </w:rPr>
        <w:t xml:space="preserve"> samples that were initially negative with both methods (n = 55) remained negative </w:t>
      </w:r>
      <w:r w:rsidR="00C03CA3">
        <w:rPr>
          <w:rFonts w:ascii="Times New Roman" w:hAnsi="Times New Roman" w:cs="Times New Roman"/>
          <w:sz w:val="24"/>
          <w:lang w:val="en-US"/>
        </w:rPr>
        <w:t xml:space="preserve">also </w:t>
      </w:r>
      <w:r w:rsidR="00C03CA3" w:rsidRPr="00CA7B11">
        <w:rPr>
          <w:rFonts w:ascii="Times New Roman" w:hAnsi="Times New Roman" w:cs="Times New Roman"/>
          <w:sz w:val="24"/>
          <w:lang w:val="en-US"/>
        </w:rPr>
        <w:t>in the genotyping assay.</w:t>
      </w:r>
    </w:p>
    <w:p w:rsidR="002243F1" w:rsidRDefault="00C03CA3" w:rsidP="00F631E6">
      <w:pPr>
        <w:spacing w:after="0" w:line="360" w:lineRule="auto"/>
        <w:rPr>
          <w:rFonts w:ascii="Times New Roman" w:hAnsi="Times New Roman" w:cs="Times New Roman"/>
          <w:sz w:val="24"/>
          <w:lang w:val="en-US"/>
        </w:rPr>
      </w:pPr>
      <w:r>
        <w:rPr>
          <w:rFonts w:ascii="Times New Roman" w:hAnsi="Times New Roman" w:cs="Times New Roman"/>
          <w:sz w:val="24"/>
          <w:lang w:val="en-US"/>
        </w:rPr>
        <w:t>HrHPV</w:t>
      </w:r>
      <w:r w:rsidRPr="00CA7B11">
        <w:rPr>
          <w:rFonts w:ascii="Times New Roman" w:hAnsi="Times New Roman" w:cs="Times New Roman"/>
          <w:sz w:val="24"/>
          <w:lang w:val="en-US"/>
        </w:rPr>
        <w:t xml:space="preserve"> </w:t>
      </w:r>
      <w:r w:rsidR="008E1C4D">
        <w:rPr>
          <w:rFonts w:ascii="Times New Roman" w:hAnsi="Times New Roman" w:cs="Times New Roman"/>
          <w:sz w:val="24"/>
          <w:lang w:val="en-US"/>
        </w:rPr>
        <w:t>was</w:t>
      </w:r>
      <w:r w:rsidRPr="00CA7B11">
        <w:rPr>
          <w:rFonts w:ascii="Times New Roman" w:hAnsi="Times New Roman" w:cs="Times New Roman"/>
          <w:sz w:val="24"/>
          <w:lang w:val="en-US"/>
        </w:rPr>
        <w:t xml:space="preserve"> found in 88.6% of CIN2 grade lesions</w:t>
      </w:r>
      <w:r w:rsidR="00CF05CE">
        <w:rPr>
          <w:rFonts w:ascii="Times New Roman" w:hAnsi="Times New Roman" w:cs="Times New Roman"/>
          <w:sz w:val="24"/>
          <w:lang w:val="en-US"/>
        </w:rPr>
        <w:t xml:space="preserve"> </w:t>
      </w:r>
      <w:r w:rsidR="00CF05CE" w:rsidRPr="00CA7B11">
        <w:rPr>
          <w:rFonts w:ascii="Times New Roman" w:hAnsi="Times New Roman" w:cs="Times New Roman"/>
          <w:sz w:val="24"/>
          <w:lang w:val="en-US"/>
        </w:rPr>
        <w:t>(</w:t>
      </w:r>
      <w:r w:rsidR="00CF05CE">
        <w:rPr>
          <w:rFonts w:ascii="Times New Roman" w:hAnsi="Times New Roman" w:cs="Times New Roman"/>
          <w:sz w:val="24"/>
          <w:lang w:val="en-US"/>
        </w:rPr>
        <w:t>Supporting Information</w:t>
      </w:r>
      <w:r w:rsidR="003E2480">
        <w:rPr>
          <w:rFonts w:ascii="Times New Roman" w:hAnsi="Times New Roman" w:cs="Times New Roman"/>
          <w:sz w:val="24"/>
          <w:lang w:val="en-US"/>
        </w:rPr>
        <w:t>,</w:t>
      </w:r>
      <w:r w:rsidR="00CF05CE">
        <w:rPr>
          <w:rFonts w:ascii="Times New Roman" w:hAnsi="Times New Roman" w:cs="Times New Roman"/>
          <w:sz w:val="24"/>
          <w:lang w:val="en-US"/>
        </w:rPr>
        <w:t xml:space="preserve"> </w:t>
      </w:r>
      <w:r w:rsidR="003E2480">
        <w:rPr>
          <w:rFonts w:ascii="Times New Roman" w:hAnsi="Times New Roman" w:cs="Times New Roman"/>
          <w:sz w:val="24"/>
          <w:lang w:val="en-US"/>
        </w:rPr>
        <w:t>t</w:t>
      </w:r>
      <w:r w:rsidR="00CF05CE" w:rsidRPr="00CA7B11">
        <w:rPr>
          <w:rFonts w:ascii="Times New Roman" w:hAnsi="Times New Roman" w:cs="Times New Roman"/>
          <w:sz w:val="24"/>
          <w:lang w:val="en-US"/>
        </w:rPr>
        <w:t xml:space="preserve">able </w:t>
      </w:r>
      <w:r w:rsidR="00CF05CE">
        <w:rPr>
          <w:rFonts w:ascii="Times New Roman" w:hAnsi="Times New Roman" w:cs="Times New Roman"/>
          <w:sz w:val="24"/>
          <w:lang w:val="en-US"/>
        </w:rPr>
        <w:t>S</w:t>
      </w:r>
      <w:r w:rsidR="00CF05CE" w:rsidRPr="00CA7B11">
        <w:rPr>
          <w:rFonts w:ascii="Times New Roman" w:hAnsi="Times New Roman" w:cs="Times New Roman"/>
          <w:sz w:val="24"/>
          <w:lang w:val="en-US"/>
        </w:rPr>
        <w:t>3)</w:t>
      </w:r>
      <w:r w:rsidRPr="00CA7B11">
        <w:rPr>
          <w:rFonts w:ascii="Times New Roman" w:hAnsi="Times New Roman" w:cs="Times New Roman"/>
          <w:sz w:val="24"/>
          <w:lang w:val="en-US"/>
        </w:rPr>
        <w:t xml:space="preserve">. The majority </w:t>
      </w:r>
      <w:r>
        <w:rPr>
          <w:rFonts w:ascii="Times New Roman" w:hAnsi="Times New Roman" w:cs="Times New Roman"/>
          <w:sz w:val="24"/>
          <w:lang w:val="en-US"/>
        </w:rPr>
        <w:t>(48.6%) were</w:t>
      </w:r>
      <w:r w:rsidRPr="00CA7B11">
        <w:rPr>
          <w:rFonts w:ascii="Times New Roman" w:hAnsi="Times New Roman" w:cs="Times New Roman"/>
          <w:sz w:val="24"/>
          <w:lang w:val="en-US"/>
        </w:rPr>
        <w:t xml:space="preserve"> hrHPV</w:t>
      </w:r>
      <w:r>
        <w:rPr>
          <w:rFonts w:ascii="Times New Roman" w:hAnsi="Times New Roman" w:cs="Times New Roman"/>
          <w:sz w:val="24"/>
          <w:lang w:val="en-US"/>
        </w:rPr>
        <w:t xml:space="preserve"> types other than 16 or 18/45</w:t>
      </w:r>
      <w:r w:rsidRPr="00CA7B11">
        <w:rPr>
          <w:rFonts w:ascii="Times New Roman" w:hAnsi="Times New Roman" w:cs="Times New Roman"/>
          <w:sz w:val="24"/>
          <w:lang w:val="en-US"/>
        </w:rPr>
        <w:t>, whereas HPV16 was fo</w:t>
      </w:r>
      <w:r>
        <w:rPr>
          <w:rFonts w:ascii="Times New Roman" w:hAnsi="Times New Roman" w:cs="Times New Roman"/>
          <w:sz w:val="24"/>
          <w:lang w:val="en-US"/>
        </w:rPr>
        <w:t xml:space="preserve">und in 31.4% and HPV18/45 </w:t>
      </w:r>
      <w:r w:rsidR="008E1C4D">
        <w:rPr>
          <w:rFonts w:ascii="Times New Roman" w:hAnsi="Times New Roman" w:cs="Times New Roman"/>
          <w:sz w:val="24"/>
          <w:lang w:val="en-US"/>
        </w:rPr>
        <w:t>in 8.6% of CIN2</w:t>
      </w:r>
      <w:r w:rsidRPr="00CA7B11">
        <w:rPr>
          <w:rFonts w:ascii="Times New Roman" w:hAnsi="Times New Roman" w:cs="Times New Roman"/>
          <w:sz w:val="24"/>
          <w:lang w:val="en-US"/>
        </w:rPr>
        <w:t xml:space="preserve"> lesions</w:t>
      </w:r>
      <w:r w:rsidR="008E1C4D">
        <w:rPr>
          <w:rFonts w:ascii="Times New Roman" w:hAnsi="Times New Roman" w:cs="Times New Roman"/>
          <w:sz w:val="24"/>
          <w:lang w:val="en-US"/>
        </w:rPr>
        <w:t>, respectively</w:t>
      </w:r>
      <w:r w:rsidRPr="00CA7B11">
        <w:rPr>
          <w:rFonts w:ascii="Times New Roman" w:hAnsi="Times New Roman" w:cs="Times New Roman"/>
          <w:sz w:val="24"/>
          <w:lang w:val="en-US"/>
        </w:rPr>
        <w:t xml:space="preserve">. High-risk </w:t>
      </w:r>
      <w:r w:rsidR="008E1C4D">
        <w:rPr>
          <w:rFonts w:ascii="Times New Roman" w:hAnsi="Times New Roman" w:cs="Times New Roman"/>
          <w:sz w:val="24"/>
          <w:lang w:val="en-US"/>
        </w:rPr>
        <w:t>HPV was</w:t>
      </w:r>
      <w:r w:rsidRPr="00CA7B11">
        <w:rPr>
          <w:rFonts w:ascii="Times New Roman" w:hAnsi="Times New Roman" w:cs="Times New Roman"/>
          <w:sz w:val="24"/>
          <w:lang w:val="en-US"/>
        </w:rPr>
        <w:t xml:space="preserve"> found in all CIN3 </w:t>
      </w:r>
      <w:r>
        <w:rPr>
          <w:rFonts w:ascii="Times New Roman" w:hAnsi="Times New Roman" w:cs="Times New Roman"/>
          <w:sz w:val="24"/>
          <w:lang w:val="en-US"/>
        </w:rPr>
        <w:t>lesions</w:t>
      </w:r>
      <w:r w:rsidR="008170B8">
        <w:rPr>
          <w:rFonts w:ascii="Times New Roman" w:hAnsi="Times New Roman" w:cs="Times New Roman"/>
          <w:sz w:val="24"/>
          <w:lang w:val="en-US"/>
        </w:rPr>
        <w:t>:</w:t>
      </w:r>
      <w:r w:rsidRPr="00CA7B11">
        <w:rPr>
          <w:rFonts w:ascii="Times New Roman" w:hAnsi="Times New Roman" w:cs="Times New Roman"/>
          <w:sz w:val="24"/>
          <w:lang w:val="en-US"/>
        </w:rPr>
        <w:t xml:space="preserve"> HPV16 was detected in 40</w:t>
      </w:r>
      <w:r>
        <w:rPr>
          <w:rFonts w:ascii="Times New Roman" w:hAnsi="Times New Roman" w:cs="Times New Roman"/>
          <w:sz w:val="24"/>
          <w:lang w:val="en-US"/>
        </w:rPr>
        <w:t>.0</w:t>
      </w:r>
      <w:r w:rsidRPr="00CA7B11">
        <w:rPr>
          <w:rFonts w:ascii="Times New Roman" w:hAnsi="Times New Roman" w:cs="Times New Roman"/>
          <w:sz w:val="24"/>
          <w:lang w:val="en-US"/>
        </w:rPr>
        <w:t>%, HPV18/45 in 13.3%, and other HrHPV types in 46.7% of CIN3 lesions. Of the two carcinoma</w:t>
      </w:r>
      <w:r>
        <w:rPr>
          <w:rFonts w:ascii="Times New Roman" w:hAnsi="Times New Roman" w:cs="Times New Roman"/>
          <w:sz w:val="24"/>
          <w:lang w:val="en-US"/>
        </w:rPr>
        <w:t>s</w:t>
      </w:r>
      <w:r w:rsidRPr="00CA7B11">
        <w:rPr>
          <w:rFonts w:ascii="Times New Roman" w:hAnsi="Times New Roman" w:cs="Times New Roman"/>
          <w:sz w:val="24"/>
          <w:lang w:val="en-US"/>
        </w:rPr>
        <w:t xml:space="preserve"> one </w:t>
      </w:r>
      <w:r>
        <w:rPr>
          <w:rFonts w:ascii="Times New Roman" w:hAnsi="Times New Roman" w:cs="Times New Roman"/>
          <w:sz w:val="24"/>
          <w:lang w:val="en-US"/>
        </w:rPr>
        <w:t>was positive for</w:t>
      </w:r>
      <w:r w:rsidRPr="00CA7B11">
        <w:rPr>
          <w:rFonts w:ascii="Times New Roman" w:hAnsi="Times New Roman" w:cs="Times New Roman"/>
          <w:sz w:val="24"/>
          <w:lang w:val="en-US"/>
        </w:rPr>
        <w:t xml:space="preserve"> HPV16 and the other </w:t>
      </w:r>
      <w:r>
        <w:rPr>
          <w:rFonts w:ascii="Times New Roman" w:hAnsi="Times New Roman" w:cs="Times New Roman"/>
          <w:sz w:val="24"/>
          <w:lang w:val="en-US"/>
        </w:rPr>
        <w:t xml:space="preserve">for </w:t>
      </w:r>
      <w:r w:rsidRPr="00CA7B11">
        <w:rPr>
          <w:rFonts w:ascii="Times New Roman" w:hAnsi="Times New Roman" w:cs="Times New Roman"/>
          <w:sz w:val="24"/>
          <w:lang w:val="en-US"/>
        </w:rPr>
        <w:t xml:space="preserve">HPV18/45. HrHPV types were also found in 31.2% of samples </w:t>
      </w:r>
      <w:r>
        <w:rPr>
          <w:rFonts w:ascii="Times New Roman" w:hAnsi="Times New Roman" w:cs="Times New Roman"/>
          <w:sz w:val="24"/>
          <w:lang w:val="en-US"/>
        </w:rPr>
        <w:t>with normal histology. The majority of these (70.8</w:t>
      </w:r>
      <w:r w:rsidRPr="00CA7B11">
        <w:rPr>
          <w:rFonts w:ascii="Times New Roman" w:hAnsi="Times New Roman" w:cs="Times New Roman"/>
          <w:sz w:val="24"/>
          <w:lang w:val="en-US"/>
        </w:rPr>
        <w:t>%) were other</w:t>
      </w:r>
      <w:r w:rsidR="008170B8">
        <w:rPr>
          <w:rFonts w:ascii="Times New Roman" w:hAnsi="Times New Roman" w:cs="Times New Roman"/>
          <w:sz w:val="24"/>
          <w:lang w:val="en-US"/>
        </w:rPr>
        <w:t xml:space="preserve"> hrHPV types than 16 or</w:t>
      </w:r>
      <w:r>
        <w:rPr>
          <w:rFonts w:ascii="Times New Roman" w:hAnsi="Times New Roman" w:cs="Times New Roman"/>
          <w:sz w:val="24"/>
          <w:lang w:val="en-US"/>
        </w:rPr>
        <w:t xml:space="preserve"> 18/45.</w:t>
      </w:r>
    </w:p>
    <w:p w:rsidR="00073B17" w:rsidRPr="00CA7B11" w:rsidRDefault="00073B17" w:rsidP="00CA7B11">
      <w:pPr>
        <w:spacing w:line="360" w:lineRule="auto"/>
        <w:rPr>
          <w:rFonts w:ascii="Times New Roman" w:hAnsi="Times New Roman" w:cs="Times New Roman"/>
          <w:sz w:val="24"/>
          <w:lang w:val="en-US"/>
        </w:rPr>
      </w:pPr>
    </w:p>
    <w:p w:rsidR="007F7214" w:rsidRPr="00B209FB" w:rsidRDefault="007F7214" w:rsidP="00CA7B11">
      <w:pPr>
        <w:spacing w:line="360" w:lineRule="auto"/>
        <w:rPr>
          <w:rFonts w:ascii="Times New Roman" w:hAnsi="Times New Roman" w:cs="Times New Roman"/>
          <w:sz w:val="28"/>
          <w:lang w:val="en-US"/>
        </w:rPr>
      </w:pPr>
      <w:r w:rsidRPr="00B209FB">
        <w:rPr>
          <w:rFonts w:ascii="Times New Roman" w:hAnsi="Times New Roman" w:cs="Times New Roman"/>
          <w:b/>
          <w:sz w:val="28"/>
          <w:lang w:val="en-US"/>
        </w:rPr>
        <w:t>Discussion</w:t>
      </w:r>
    </w:p>
    <w:p w:rsidR="00BC7808" w:rsidRPr="00CA7B11" w:rsidRDefault="009A760F"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The </w:t>
      </w:r>
      <w:r w:rsidR="00BB6184" w:rsidRPr="00CA7B11">
        <w:rPr>
          <w:rFonts w:ascii="Times New Roman" w:hAnsi="Times New Roman" w:cs="Times New Roman"/>
          <w:sz w:val="24"/>
          <w:lang w:val="en-US"/>
        </w:rPr>
        <w:t>pur</w:t>
      </w:r>
      <w:r w:rsidR="00C33B09" w:rsidRPr="00CA7B11">
        <w:rPr>
          <w:rFonts w:ascii="Times New Roman" w:hAnsi="Times New Roman" w:cs="Times New Roman"/>
          <w:sz w:val="24"/>
          <w:lang w:val="en-US"/>
        </w:rPr>
        <w:t>p</w:t>
      </w:r>
      <w:r w:rsidR="00BB6184" w:rsidRPr="00CA7B11">
        <w:rPr>
          <w:rFonts w:ascii="Times New Roman" w:hAnsi="Times New Roman" w:cs="Times New Roman"/>
          <w:sz w:val="24"/>
          <w:lang w:val="en-US"/>
        </w:rPr>
        <w:t>o</w:t>
      </w:r>
      <w:r w:rsidR="00C33B09" w:rsidRPr="00CA7B11">
        <w:rPr>
          <w:rFonts w:ascii="Times New Roman" w:hAnsi="Times New Roman" w:cs="Times New Roman"/>
          <w:sz w:val="24"/>
          <w:lang w:val="en-US"/>
        </w:rPr>
        <w:t>se</w:t>
      </w:r>
      <w:r w:rsidRPr="00CA7B11">
        <w:rPr>
          <w:rFonts w:ascii="Times New Roman" w:hAnsi="Times New Roman" w:cs="Times New Roman"/>
          <w:sz w:val="24"/>
          <w:lang w:val="en-US"/>
        </w:rPr>
        <w:t xml:space="preserve"> of this</w:t>
      </w:r>
      <w:r w:rsidR="00BC7808" w:rsidRPr="00CA7B11">
        <w:rPr>
          <w:rFonts w:ascii="Times New Roman" w:hAnsi="Times New Roman" w:cs="Times New Roman"/>
          <w:sz w:val="24"/>
          <w:lang w:val="en-US"/>
        </w:rPr>
        <w:t xml:space="preserve"> study </w:t>
      </w:r>
      <w:r w:rsidRPr="00CA7B11">
        <w:rPr>
          <w:rFonts w:ascii="Times New Roman" w:hAnsi="Times New Roman" w:cs="Times New Roman"/>
          <w:sz w:val="24"/>
          <w:lang w:val="en-US"/>
        </w:rPr>
        <w:t>was to assess the performance of</w:t>
      </w:r>
      <w:r w:rsidR="00122E05" w:rsidRPr="00CA7B11">
        <w:rPr>
          <w:rFonts w:ascii="Times New Roman" w:hAnsi="Times New Roman" w:cs="Times New Roman"/>
          <w:sz w:val="24"/>
          <w:lang w:val="en-US"/>
        </w:rPr>
        <w:t xml:space="preserve"> </w:t>
      </w:r>
      <w:r w:rsidR="00BC7808" w:rsidRPr="00CA7B11">
        <w:rPr>
          <w:rFonts w:ascii="Times New Roman" w:hAnsi="Times New Roman" w:cs="Times New Roman"/>
          <w:sz w:val="24"/>
          <w:lang w:val="en-US"/>
        </w:rPr>
        <w:t xml:space="preserve">HC2 and Aptima </w:t>
      </w:r>
      <w:r w:rsidR="007C3D7E">
        <w:rPr>
          <w:rFonts w:ascii="Times New Roman" w:hAnsi="Times New Roman" w:cs="Times New Roman"/>
          <w:sz w:val="24"/>
          <w:lang w:val="en-US"/>
        </w:rPr>
        <w:t>hrHPV assay</w:t>
      </w:r>
      <w:r w:rsidR="00122E05" w:rsidRPr="00CA7B11">
        <w:rPr>
          <w:rFonts w:ascii="Times New Roman" w:hAnsi="Times New Roman" w:cs="Times New Roman"/>
          <w:sz w:val="24"/>
          <w:lang w:val="en-US"/>
        </w:rPr>
        <w:t xml:space="preserve">s in the detection of </w:t>
      </w:r>
      <w:r w:rsidR="00413401">
        <w:rPr>
          <w:rFonts w:ascii="Times New Roman" w:hAnsi="Times New Roman" w:cs="Times New Roman"/>
          <w:sz w:val="24"/>
          <w:lang w:val="en-US"/>
        </w:rPr>
        <w:t xml:space="preserve">high-grade </w:t>
      </w:r>
      <w:r w:rsidR="00122E05" w:rsidRPr="00CA7B11">
        <w:rPr>
          <w:rFonts w:ascii="Times New Roman" w:hAnsi="Times New Roman" w:cs="Times New Roman"/>
          <w:sz w:val="24"/>
          <w:lang w:val="en-US"/>
        </w:rPr>
        <w:t>cervical epithelial lesions among the</w:t>
      </w:r>
      <w:r w:rsidR="00BC7808" w:rsidRPr="00CA7B11">
        <w:rPr>
          <w:rFonts w:ascii="Times New Roman" w:hAnsi="Times New Roman" w:cs="Times New Roman"/>
          <w:sz w:val="24"/>
          <w:lang w:val="en-US"/>
        </w:rPr>
        <w:t xml:space="preserve"> routine patient flow at a tertiary-care colposcopy clinic. </w:t>
      </w:r>
      <w:r w:rsidR="00122E05" w:rsidRPr="00CA7B11">
        <w:rPr>
          <w:rFonts w:ascii="Times New Roman" w:hAnsi="Times New Roman" w:cs="Times New Roman"/>
          <w:sz w:val="24"/>
          <w:lang w:val="en-US"/>
        </w:rPr>
        <w:t xml:space="preserve">Cytological samples were assessed as well, and all results were compared to histological findings from biopsies collected at the same visit. </w:t>
      </w:r>
      <w:r w:rsidR="00BE4B24" w:rsidRPr="00CA7B11">
        <w:rPr>
          <w:rFonts w:ascii="Times New Roman" w:hAnsi="Times New Roman" w:cs="Times New Roman"/>
          <w:sz w:val="24"/>
          <w:lang w:val="en-US"/>
        </w:rPr>
        <w:t>Similar sensitivity, specificity,</w:t>
      </w:r>
      <w:r w:rsidR="00080F4F" w:rsidRPr="00CA7B11">
        <w:rPr>
          <w:rFonts w:ascii="Times New Roman" w:hAnsi="Times New Roman" w:cs="Times New Roman"/>
          <w:sz w:val="24"/>
          <w:lang w:val="en-US"/>
        </w:rPr>
        <w:t xml:space="preserve"> PPV and NPV</w:t>
      </w:r>
      <w:r w:rsidR="00BE4B24" w:rsidRPr="00CA7B11">
        <w:rPr>
          <w:rFonts w:ascii="Times New Roman" w:hAnsi="Times New Roman" w:cs="Times New Roman"/>
          <w:sz w:val="24"/>
          <w:lang w:val="en-US"/>
        </w:rPr>
        <w:t xml:space="preserve"> were shown for both </w:t>
      </w:r>
      <w:r w:rsidR="007C3D7E">
        <w:rPr>
          <w:rFonts w:ascii="Times New Roman" w:hAnsi="Times New Roman" w:cs="Times New Roman"/>
          <w:sz w:val="24"/>
          <w:lang w:val="en-US"/>
        </w:rPr>
        <w:t>hrHPV assay</w:t>
      </w:r>
      <w:r w:rsidR="004B2259" w:rsidRPr="00CA7B11">
        <w:rPr>
          <w:rFonts w:ascii="Times New Roman" w:hAnsi="Times New Roman" w:cs="Times New Roman"/>
          <w:sz w:val="24"/>
          <w:lang w:val="en-US"/>
        </w:rPr>
        <w:t xml:space="preserve">s. </w:t>
      </w:r>
      <w:r w:rsidRPr="00CA7B11">
        <w:rPr>
          <w:rFonts w:ascii="Times New Roman" w:hAnsi="Times New Roman" w:cs="Times New Roman"/>
          <w:sz w:val="24"/>
          <w:lang w:val="en-US"/>
        </w:rPr>
        <w:t xml:space="preserve">However, significant </w:t>
      </w:r>
      <w:r w:rsidR="00865287">
        <w:rPr>
          <w:rFonts w:ascii="Times New Roman" w:hAnsi="Times New Roman" w:cs="Times New Roman"/>
          <w:sz w:val="24"/>
          <w:lang w:val="en-US"/>
        </w:rPr>
        <w:t>improvement</w:t>
      </w:r>
      <w:r w:rsidRPr="00CA7B11">
        <w:rPr>
          <w:rFonts w:ascii="Times New Roman" w:hAnsi="Times New Roman" w:cs="Times New Roman"/>
          <w:sz w:val="24"/>
          <w:lang w:val="en-US"/>
        </w:rPr>
        <w:t xml:space="preserve"> in sensitivity </w:t>
      </w:r>
      <w:r w:rsidR="00865287">
        <w:rPr>
          <w:rFonts w:ascii="Times New Roman" w:hAnsi="Times New Roman" w:cs="Times New Roman"/>
          <w:sz w:val="24"/>
          <w:lang w:val="en-US"/>
        </w:rPr>
        <w:t>was obtained as</w:t>
      </w:r>
      <w:r w:rsidRPr="00CA7B11">
        <w:rPr>
          <w:rFonts w:ascii="Times New Roman" w:hAnsi="Times New Roman" w:cs="Times New Roman"/>
          <w:sz w:val="24"/>
          <w:lang w:val="en-US"/>
        </w:rPr>
        <w:t xml:space="preserve"> compared to the conventional Pap test</w:t>
      </w:r>
      <w:r w:rsidR="00B83FD2"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 xml:space="preserve">Because </w:t>
      </w:r>
      <w:r w:rsidR="00865287">
        <w:rPr>
          <w:rFonts w:ascii="Times New Roman" w:hAnsi="Times New Roman" w:cs="Times New Roman"/>
          <w:sz w:val="24"/>
          <w:lang w:val="en-US"/>
        </w:rPr>
        <w:t>both</w:t>
      </w:r>
      <w:r w:rsidR="007C3D7E">
        <w:rPr>
          <w:rFonts w:ascii="Times New Roman" w:hAnsi="Times New Roman" w:cs="Times New Roman"/>
          <w:sz w:val="24"/>
          <w:lang w:val="en-US"/>
        </w:rPr>
        <w:t xml:space="preserve"> hrHPV assay</w:t>
      </w:r>
      <w:r w:rsidRPr="00CA7B11">
        <w:rPr>
          <w:rFonts w:ascii="Times New Roman" w:hAnsi="Times New Roman" w:cs="Times New Roman"/>
          <w:sz w:val="24"/>
          <w:lang w:val="en-US"/>
        </w:rPr>
        <w:t>s were found</w:t>
      </w:r>
      <w:r w:rsidR="00865287">
        <w:rPr>
          <w:rFonts w:ascii="Times New Roman" w:hAnsi="Times New Roman" w:cs="Times New Roman"/>
          <w:sz w:val="24"/>
          <w:lang w:val="en-US"/>
        </w:rPr>
        <w:t xml:space="preserve"> to be of equal performance</w:t>
      </w:r>
      <w:r w:rsidR="00F46903" w:rsidRPr="00CA7B11">
        <w:rPr>
          <w:rFonts w:ascii="Times New Roman" w:hAnsi="Times New Roman" w:cs="Times New Roman"/>
          <w:sz w:val="24"/>
          <w:lang w:val="en-US"/>
        </w:rPr>
        <w:t>, i</w:t>
      </w:r>
      <w:r w:rsidR="00BE4B24" w:rsidRPr="00CA7B11">
        <w:rPr>
          <w:rFonts w:ascii="Times New Roman" w:hAnsi="Times New Roman" w:cs="Times New Roman"/>
          <w:sz w:val="24"/>
          <w:lang w:val="en-US"/>
        </w:rPr>
        <w:t xml:space="preserve">ndividual requirements of the laboratory may thus be decisive in choosing the appropriate </w:t>
      </w:r>
      <w:r w:rsidR="00F46903" w:rsidRPr="00CA7B11">
        <w:rPr>
          <w:rFonts w:ascii="Times New Roman" w:hAnsi="Times New Roman" w:cs="Times New Roman"/>
          <w:sz w:val="24"/>
          <w:lang w:val="en-US"/>
        </w:rPr>
        <w:t xml:space="preserve">hrHPV </w:t>
      </w:r>
      <w:r w:rsidR="007C3D7E">
        <w:rPr>
          <w:rFonts w:ascii="Times New Roman" w:hAnsi="Times New Roman" w:cs="Times New Roman"/>
          <w:sz w:val="24"/>
          <w:lang w:val="en-US"/>
        </w:rPr>
        <w:t>assay</w:t>
      </w:r>
      <w:r w:rsidR="00BE4B24" w:rsidRPr="00CA7B11">
        <w:rPr>
          <w:rFonts w:ascii="Times New Roman" w:hAnsi="Times New Roman" w:cs="Times New Roman"/>
          <w:sz w:val="24"/>
          <w:lang w:val="en-US"/>
        </w:rPr>
        <w:t>.</w:t>
      </w:r>
    </w:p>
    <w:p w:rsidR="00DC6059" w:rsidRDefault="00EB4A7D"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The</w:t>
      </w:r>
      <w:r w:rsidR="004B2259" w:rsidRPr="00CA7B11">
        <w:rPr>
          <w:rFonts w:ascii="Times New Roman" w:hAnsi="Times New Roman" w:cs="Times New Roman"/>
          <w:sz w:val="24"/>
          <w:lang w:val="en-US"/>
        </w:rPr>
        <w:t xml:space="preserve"> overall agreement </w:t>
      </w:r>
      <w:r w:rsidR="00DC1A4E">
        <w:rPr>
          <w:rFonts w:ascii="Times New Roman" w:hAnsi="Times New Roman" w:cs="Times New Roman"/>
          <w:sz w:val="24"/>
          <w:lang w:val="en-US"/>
        </w:rPr>
        <w:t xml:space="preserve">between the hrHPV assays </w:t>
      </w:r>
      <w:r w:rsidR="004B2259" w:rsidRPr="00CA7B11">
        <w:rPr>
          <w:rFonts w:ascii="Times New Roman" w:hAnsi="Times New Roman" w:cs="Times New Roman"/>
          <w:sz w:val="24"/>
          <w:lang w:val="en-US"/>
        </w:rPr>
        <w:t>was very high (92</w:t>
      </w:r>
      <w:r w:rsidR="00335A42">
        <w:rPr>
          <w:rFonts w:ascii="Times New Roman" w:hAnsi="Times New Roman" w:cs="Times New Roman"/>
          <w:sz w:val="24"/>
          <w:lang w:val="en-US"/>
        </w:rPr>
        <w:t>.</w:t>
      </w:r>
      <w:r w:rsidR="004B2259" w:rsidRPr="00CA7B11">
        <w:rPr>
          <w:rFonts w:ascii="Times New Roman" w:hAnsi="Times New Roman" w:cs="Times New Roman"/>
          <w:sz w:val="24"/>
          <w:lang w:val="en-US"/>
        </w:rPr>
        <w:t>9%)</w:t>
      </w:r>
      <w:r w:rsidR="00DC1A4E">
        <w:rPr>
          <w:rFonts w:ascii="Times New Roman" w:hAnsi="Times New Roman" w:cs="Times New Roman"/>
          <w:sz w:val="24"/>
          <w:lang w:val="en-US"/>
        </w:rPr>
        <w:t xml:space="preserve"> and s</w:t>
      </w:r>
      <w:r w:rsidR="00865287">
        <w:rPr>
          <w:rFonts w:ascii="Times New Roman" w:hAnsi="Times New Roman" w:cs="Times New Roman"/>
          <w:sz w:val="24"/>
          <w:lang w:val="en-US"/>
        </w:rPr>
        <w:t>imilar</w:t>
      </w:r>
      <w:r w:rsidRPr="00CA7B11">
        <w:rPr>
          <w:rFonts w:ascii="Times New Roman" w:hAnsi="Times New Roman" w:cs="Times New Roman"/>
          <w:sz w:val="24"/>
          <w:lang w:val="en-US"/>
        </w:rPr>
        <w:t xml:space="preserve"> rate</w:t>
      </w:r>
      <w:r w:rsidR="00865287">
        <w:rPr>
          <w:rFonts w:ascii="Times New Roman" w:hAnsi="Times New Roman" w:cs="Times New Roman"/>
          <w:sz w:val="24"/>
          <w:lang w:val="en-US"/>
        </w:rPr>
        <w:t>s</w:t>
      </w:r>
      <w:r w:rsidRPr="00CA7B11">
        <w:rPr>
          <w:rFonts w:ascii="Times New Roman" w:hAnsi="Times New Roman" w:cs="Times New Roman"/>
          <w:sz w:val="24"/>
          <w:lang w:val="en-US"/>
        </w:rPr>
        <w:t xml:space="preserve"> </w:t>
      </w:r>
      <w:r w:rsidR="00865287">
        <w:rPr>
          <w:rFonts w:ascii="Times New Roman" w:hAnsi="Times New Roman" w:cs="Times New Roman"/>
          <w:sz w:val="24"/>
          <w:lang w:val="en-US"/>
        </w:rPr>
        <w:t>have</w:t>
      </w:r>
      <w:r w:rsidRPr="00CA7B11">
        <w:rPr>
          <w:rFonts w:ascii="Times New Roman" w:hAnsi="Times New Roman" w:cs="Times New Roman"/>
          <w:sz w:val="24"/>
          <w:lang w:val="en-US"/>
        </w:rPr>
        <w:t xml:space="preserve"> been</w:t>
      </w:r>
      <w:r w:rsidR="00865287">
        <w:rPr>
          <w:rFonts w:ascii="Times New Roman" w:hAnsi="Times New Roman" w:cs="Times New Roman"/>
          <w:sz w:val="24"/>
          <w:lang w:val="en-US"/>
        </w:rPr>
        <w:t xml:space="preserve"> reported</w:t>
      </w:r>
      <w:r w:rsidRPr="00CA7B11">
        <w:rPr>
          <w:rFonts w:ascii="Times New Roman" w:hAnsi="Times New Roman" w:cs="Times New Roman"/>
          <w:sz w:val="24"/>
          <w:lang w:val="en-US"/>
        </w:rPr>
        <w:t xml:space="preserve"> in </w:t>
      </w:r>
      <w:r w:rsidR="00865287">
        <w:rPr>
          <w:rFonts w:ascii="Times New Roman" w:hAnsi="Times New Roman" w:cs="Times New Roman"/>
          <w:sz w:val="24"/>
          <w:lang w:val="en-US"/>
        </w:rPr>
        <w:t>other studies, where</w:t>
      </w:r>
      <w:r w:rsidRPr="00CA7B11">
        <w:rPr>
          <w:rFonts w:ascii="Times New Roman" w:hAnsi="Times New Roman" w:cs="Times New Roman"/>
          <w:sz w:val="24"/>
          <w:lang w:val="en-US"/>
        </w:rPr>
        <w:t xml:space="preserve"> the overall agreement has been between</w:t>
      </w:r>
      <w:r w:rsidR="004B2259" w:rsidRPr="00CA7B11">
        <w:rPr>
          <w:rFonts w:ascii="Times New Roman" w:hAnsi="Times New Roman" w:cs="Times New Roman"/>
          <w:sz w:val="24"/>
          <w:lang w:val="en-US"/>
        </w:rPr>
        <w:t xml:space="preserve"> 88–97% </w:t>
      </w:r>
      <w:r w:rsidR="00A46CD0">
        <w:rPr>
          <w:rFonts w:ascii="Times New Roman" w:hAnsi="Times New Roman" w:cs="Times New Roman"/>
          <w:sz w:val="24"/>
          <w:lang w:val="en-US"/>
        </w:rPr>
        <w:fldChar w:fldCharType="begin"/>
      </w:r>
      <w:r w:rsidR="005908D2">
        <w:rPr>
          <w:rFonts w:ascii="Times New Roman" w:hAnsi="Times New Roman" w:cs="Times New Roman"/>
          <w:sz w:val="24"/>
          <w:lang w:val="en-US"/>
        </w:rPr>
        <w:instrText>ADDIN RW.CITE{{105 Clad,A. 2011; 126 Iftner,T. 2015; 128 Reuschenbach,M. 2010}}</w:instrText>
      </w:r>
      <w:r w:rsidR="00A46CD0">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(15-17)</w:t>
      </w:r>
      <w:r w:rsidR="00A46CD0">
        <w:rPr>
          <w:rFonts w:ascii="Times New Roman" w:hAnsi="Times New Roman" w:cs="Times New Roman"/>
          <w:sz w:val="24"/>
          <w:lang w:val="en-US"/>
        </w:rPr>
        <w:fldChar w:fldCharType="end"/>
      </w:r>
      <w:r w:rsidR="004B2259" w:rsidRPr="00CA7B11">
        <w:rPr>
          <w:rFonts w:ascii="Times New Roman" w:hAnsi="Times New Roman" w:cs="Times New Roman"/>
          <w:sz w:val="24"/>
          <w:lang w:val="en-US"/>
        </w:rPr>
        <w:t>.</w:t>
      </w:r>
      <w:r w:rsidR="009B3B48">
        <w:rPr>
          <w:rFonts w:ascii="Times New Roman" w:hAnsi="Times New Roman" w:cs="Times New Roman"/>
          <w:sz w:val="24"/>
          <w:lang w:val="en-US"/>
        </w:rPr>
        <w:t xml:space="preserve"> </w:t>
      </w:r>
      <w:r w:rsidR="00A03304" w:rsidRPr="00CA7B11">
        <w:rPr>
          <w:rFonts w:ascii="Times New Roman" w:hAnsi="Times New Roman" w:cs="Times New Roman"/>
          <w:sz w:val="24"/>
          <w:lang w:val="en-US"/>
        </w:rPr>
        <w:t>Overall both hrHPV</w:t>
      </w:r>
      <w:r w:rsidR="002C7F19">
        <w:rPr>
          <w:rFonts w:ascii="Times New Roman" w:hAnsi="Times New Roman" w:cs="Times New Roman"/>
          <w:sz w:val="24"/>
          <w:lang w:val="en-US"/>
        </w:rPr>
        <w:t xml:space="preserve"> assays</w:t>
      </w:r>
      <w:r w:rsidR="00A03304" w:rsidRPr="00CA7B11">
        <w:rPr>
          <w:rFonts w:ascii="Times New Roman" w:hAnsi="Times New Roman" w:cs="Times New Roman"/>
          <w:sz w:val="24"/>
          <w:lang w:val="en-US"/>
        </w:rPr>
        <w:t xml:space="preserve"> performed with </w:t>
      </w:r>
      <w:r w:rsidR="00563D44" w:rsidRPr="00CA7B11">
        <w:rPr>
          <w:rFonts w:ascii="Times New Roman" w:hAnsi="Times New Roman" w:cs="Times New Roman"/>
          <w:sz w:val="24"/>
          <w:lang w:val="en-US"/>
        </w:rPr>
        <w:t xml:space="preserve">higher sensitivity and higher </w:t>
      </w:r>
      <w:r w:rsidR="0058030A" w:rsidRPr="00CA7B11">
        <w:rPr>
          <w:rFonts w:ascii="Times New Roman" w:hAnsi="Times New Roman" w:cs="Times New Roman"/>
          <w:sz w:val="24"/>
          <w:lang w:val="en-US"/>
        </w:rPr>
        <w:t>NPV</w:t>
      </w:r>
      <w:r w:rsidR="00563D44" w:rsidRPr="00CA7B11">
        <w:rPr>
          <w:rFonts w:ascii="Times New Roman" w:hAnsi="Times New Roman" w:cs="Times New Roman"/>
          <w:sz w:val="24"/>
          <w:lang w:val="en-US"/>
        </w:rPr>
        <w:t xml:space="preserve"> than </w:t>
      </w:r>
      <w:r w:rsidR="00EF4258">
        <w:rPr>
          <w:rFonts w:ascii="Times New Roman" w:hAnsi="Times New Roman" w:cs="Times New Roman"/>
          <w:sz w:val="24"/>
          <w:lang w:val="en-US"/>
        </w:rPr>
        <w:t>conventional cytology</w:t>
      </w:r>
      <w:r w:rsidR="00563D44" w:rsidRPr="00CA7B11">
        <w:rPr>
          <w:rFonts w:ascii="Times New Roman" w:hAnsi="Times New Roman" w:cs="Times New Roman"/>
          <w:sz w:val="24"/>
          <w:lang w:val="en-US"/>
        </w:rPr>
        <w:t xml:space="preserve">. </w:t>
      </w:r>
      <w:r w:rsidR="00EF4258">
        <w:rPr>
          <w:rFonts w:ascii="Times New Roman" w:hAnsi="Times New Roman" w:cs="Times New Roman"/>
          <w:sz w:val="24"/>
          <w:lang w:val="en-US"/>
        </w:rPr>
        <w:t>Improvement of assay</w:t>
      </w:r>
      <w:r w:rsidR="00257354" w:rsidRPr="00CA7B11">
        <w:rPr>
          <w:rFonts w:ascii="Times New Roman" w:hAnsi="Times New Roman" w:cs="Times New Roman"/>
          <w:sz w:val="24"/>
          <w:lang w:val="en-US"/>
        </w:rPr>
        <w:t xml:space="preserve"> sensitivity </w:t>
      </w:r>
      <w:r w:rsidR="00EF4258">
        <w:rPr>
          <w:rFonts w:ascii="Times New Roman" w:hAnsi="Times New Roman" w:cs="Times New Roman"/>
          <w:sz w:val="24"/>
          <w:lang w:val="en-US"/>
        </w:rPr>
        <w:t>often brings about</w:t>
      </w:r>
      <w:r w:rsidR="00257354" w:rsidRPr="00CA7B11">
        <w:rPr>
          <w:rFonts w:ascii="Times New Roman" w:hAnsi="Times New Roman" w:cs="Times New Roman"/>
          <w:sz w:val="24"/>
          <w:lang w:val="en-US"/>
        </w:rPr>
        <w:t xml:space="preserve"> inc</w:t>
      </w:r>
      <w:r w:rsidR="00EF4258">
        <w:rPr>
          <w:rFonts w:ascii="Times New Roman" w:hAnsi="Times New Roman" w:cs="Times New Roman"/>
          <w:sz w:val="24"/>
          <w:lang w:val="en-US"/>
        </w:rPr>
        <w:t>reasing</w:t>
      </w:r>
      <w:r w:rsidR="003F1E94" w:rsidRPr="00CA7B11">
        <w:rPr>
          <w:rFonts w:ascii="Times New Roman" w:hAnsi="Times New Roman" w:cs="Times New Roman"/>
          <w:sz w:val="24"/>
          <w:lang w:val="en-US"/>
        </w:rPr>
        <w:t xml:space="preserve"> </w:t>
      </w:r>
      <w:r w:rsidR="00563D44" w:rsidRPr="00CA7B11">
        <w:rPr>
          <w:rFonts w:ascii="Times New Roman" w:hAnsi="Times New Roman" w:cs="Times New Roman"/>
          <w:sz w:val="24"/>
          <w:lang w:val="en-US"/>
        </w:rPr>
        <w:t>rate of false positive findings</w:t>
      </w:r>
      <w:r w:rsidR="00EF4258">
        <w:rPr>
          <w:rFonts w:ascii="Times New Roman" w:hAnsi="Times New Roman" w:cs="Times New Roman"/>
          <w:sz w:val="24"/>
          <w:lang w:val="en-US"/>
        </w:rPr>
        <w:t>,</w:t>
      </w:r>
      <w:r w:rsidR="00563D44" w:rsidRPr="00CA7B11">
        <w:rPr>
          <w:rFonts w:ascii="Times New Roman" w:hAnsi="Times New Roman" w:cs="Times New Roman"/>
          <w:sz w:val="24"/>
          <w:lang w:val="en-US"/>
        </w:rPr>
        <w:t xml:space="preserve"> decreasing test specificity</w:t>
      </w:r>
      <w:r w:rsidR="003F1E94" w:rsidRPr="00CA7B11">
        <w:rPr>
          <w:rFonts w:ascii="Times New Roman" w:hAnsi="Times New Roman" w:cs="Times New Roman"/>
          <w:sz w:val="24"/>
          <w:lang w:val="en-US"/>
        </w:rPr>
        <w:t>.</w:t>
      </w:r>
      <w:r w:rsidR="00257354" w:rsidRPr="00CA7B11">
        <w:rPr>
          <w:rFonts w:ascii="Times New Roman" w:hAnsi="Times New Roman" w:cs="Times New Roman"/>
          <w:sz w:val="24"/>
          <w:lang w:val="en-US"/>
        </w:rPr>
        <w:t xml:space="preserve"> </w:t>
      </w:r>
      <w:r w:rsidR="00563D44" w:rsidRPr="00CA7B11">
        <w:rPr>
          <w:rFonts w:ascii="Times New Roman" w:hAnsi="Times New Roman" w:cs="Times New Roman"/>
          <w:sz w:val="24"/>
          <w:lang w:val="en-US"/>
        </w:rPr>
        <w:t xml:space="preserve">This is particularly evident in </w:t>
      </w:r>
      <w:r w:rsidR="0058030A" w:rsidRPr="00CA7B11">
        <w:rPr>
          <w:rFonts w:ascii="Times New Roman" w:hAnsi="Times New Roman" w:cs="Times New Roman"/>
          <w:sz w:val="24"/>
          <w:lang w:val="en-US"/>
        </w:rPr>
        <w:t>hr</w:t>
      </w:r>
      <w:r w:rsidR="00563D44" w:rsidRPr="00CA7B11">
        <w:rPr>
          <w:rFonts w:ascii="Times New Roman" w:hAnsi="Times New Roman" w:cs="Times New Roman"/>
          <w:sz w:val="24"/>
          <w:lang w:val="en-US"/>
        </w:rPr>
        <w:t>HPV testing, whe</w:t>
      </w:r>
      <w:r w:rsidR="0058030A" w:rsidRPr="00CA7B11">
        <w:rPr>
          <w:rFonts w:ascii="Times New Roman" w:hAnsi="Times New Roman" w:cs="Times New Roman"/>
          <w:sz w:val="24"/>
          <w:lang w:val="en-US"/>
        </w:rPr>
        <w:t>re test positivity is common</w:t>
      </w:r>
      <w:r w:rsidR="00EF4258">
        <w:rPr>
          <w:rFonts w:ascii="Times New Roman" w:hAnsi="Times New Roman" w:cs="Times New Roman"/>
          <w:sz w:val="24"/>
          <w:lang w:val="en-US"/>
        </w:rPr>
        <w:t xml:space="preserve"> in the absence of disease</w:t>
      </w:r>
      <w:r w:rsidR="0058030A" w:rsidRPr="00CA7B11">
        <w:rPr>
          <w:rFonts w:ascii="Times New Roman" w:hAnsi="Times New Roman" w:cs="Times New Roman"/>
          <w:sz w:val="24"/>
          <w:lang w:val="en-US"/>
        </w:rPr>
        <w:t>, es</w:t>
      </w:r>
      <w:r w:rsidR="00563D44" w:rsidRPr="00CA7B11">
        <w:rPr>
          <w:rFonts w:ascii="Times New Roman" w:hAnsi="Times New Roman" w:cs="Times New Roman"/>
          <w:sz w:val="24"/>
          <w:lang w:val="en-US"/>
        </w:rPr>
        <w:t xml:space="preserve">pecially in younger age groups. </w:t>
      </w:r>
      <w:r w:rsidR="003D091D" w:rsidRPr="00CA7B11">
        <w:rPr>
          <w:rFonts w:ascii="Times New Roman" w:hAnsi="Times New Roman" w:cs="Times New Roman"/>
          <w:sz w:val="24"/>
          <w:lang w:val="en-US"/>
        </w:rPr>
        <w:t>Many HPV infections among young women are transient</w:t>
      </w:r>
      <w:r w:rsidR="000D57F2" w:rsidRPr="00CA7B11">
        <w:rPr>
          <w:rFonts w:ascii="Times New Roman" w:hAnsi="Times New Roman" w:cs="Times New Roman"/>
          <w:sz w:val="24"/>
          <w:lang w:val="en-US"/>
        </w:rPr>
        <w:t>,</w:t>
      </w:r>
      <w:r w:rsidR="003D091D" w:rsidRPr="00CA7B11">
        <w:rPr>
          <w:rFonts w:ascii="Times New Roman" w:hAnsi="Times New Roman" w:cs="Times New Roman"/>
          <w:sz w:val="24"/>
          <w:lang w:val="en-US"/>
        </w:rPr>
        <w:t xml:space="preserve"> and the </w:t>
      </w:r>
      <w:r w:rsidR="000D57F2" w:rsidRPr="00CA7B11">
        <w:rPr>
          <w:rFonts w:ascii="Times New Roman" w:hAnsi="Times New Roman" w:cs="Times New Roman"/>
          <w:sz w:val="24"/>
          <w:lang w:val="en-US"/>
        </w:rPr>
        <w:t xml:space="preserve">proportion </w:t>
      </w:r>
      <w:r w:rsidR="003D091D" w:rsidRPr="00CA7B11">
        <w:rPr>
          <w:rFonts w:ascii="Times New Roman" w:hAnsi="Times New Roman" w:cs="Times New Roman"/>
          <w:sz w:val="24"/>
          <w:lang w:val="en-US"/>
        </w:rPr>
        <w:t xml:space="preserve">of persistent infections increases in older age groups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RW.CITE{{121 Rodriguez,A.C. 2010}}</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(18)</w:t>
      </w:r>
      <w:r w:rsidR="00A46CD0" w:rsidRPr="00CA7B11">
        <w:rPr>
          <w:rFonts w:ascii="Times New Roman" w:hAnsi="Times New Roman" w:cs="Times New Roman"/>
          <w:sz w:val="24"/>
          <w:lang w:val="en-US"/>
        </w:rPr>
        <w:fldChar w:fldCharType="end"/>
      </w:r>
      <w:r w:rsidR="003D091D" w:rsidRPr="00CA7B11">
        <w:rPr>
          <w:rFonts w:ascii="Times New Roman" w:hAnsi="Times New Roman" w:cs="Times New Roman"/>
          <w:sz w:val="24"/>
          <w:lang w:val="en-US"/>
        </w:rPr>
        <w:t xml:space="preserve">. </w:t>
      </w:r>
      <w:r w:rsidR="00563D44" w:rsidRPr="00CA7B11">
        <w:rPr>
          <w:rFonts w:ascii="Times New Roman" w:hAnsi="Times New Roman" w:cs="Times New Roman"/>
          <w:sz w:val="24"/>
          <w:lang w:val="en-US"/>
        </w:rPr>
        <w:t xml:space="preserve">In the case of mild disease </w:t>
      </w:r>
      <w:r w:rsidR="00144171" w:rsidRPr="00CA7B11">
        <w:rPr>
          <w:rFonts w:ascii="Times New Roman" w:hAnsi="Times New Roman" w:cs="Times New Roman"/>
          <w:sz w:val="24"/>
          <w:lang w:val="en-US"/>
        </w:rPr>
        <w:t xml:space="preserve">spontaneous clearance </w:t>
      </w:r>
      <w:r w:rsidR="000D57F2" w:rsidRPr="00CA7B11">
        <w:rPr>
          <w:rFonts w:ascii="Times New Roman" w:hAnsi="Times New Roman" w:cs="Times New Roman"/>
          <w:sz w:val="24"/>
          <w:lang w:val="en-US"/>
        </w:rPr>
        <w:t xml:space="preserve">often </w:t>
      </w:r>
      <w:r w:rsidR="00144171" w:rsidRPr="00CA7B11">
        <w:rPr>
          <w:rFonts w:ascii="Times New Roman" w:hAnsi="Times New Roman" w:cs="Times New Roman"/>
          <w:sz w:val="24"/>
          <w:lang w:val="en-US"/>
        </w:rPr>
        <w:t>takes place</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5D3AC5" w:rsidRPr="00CA7B11">
        <w:rPr>
          <w:rFonts w:ascii="Times New Roman" w:hAnsi="Times New Roman" w:cs="Times New Roman"/>
          <w:sz w:val="24"/>
          <w:lang w:val="en-US"/>
        </w:rPr>
        <w:instrText>ADDIN RW.CITE{{120 Ho,G.Y. 1998; 111 Moscicki,A.B. 2004}}</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(19,20)</w:t>
      </w:r>
      <w:r w:rsidR="00A46CD0" w:rsidRPr="00CA7B11">
        <w:rPr>
          <w:rFonts w:ascii="Times New Roman" w:hAnsi="Times New Roman" w:cs="Times New Roman"/>
          <w:sz w:val="24"/>
          <w:lang w:val="en-US"/>
        </w:rPr>
        <w:fldChar w:fldCharType="end"/>
      </w:r>
      <w:r w:rsidR="00CC73C6" w:rsidRPr="00CA7B11">
        <w:rPr>
          <w:rFonts w:ascii="Times New Roman" w:hAnsi="Times New Roman" w:cs="Times New Roman"/>
          <w:sz w:val="24"/>
          <w:lang w:val="en-US"/>
        </w:rPr>
        <w:t xml:space="preserve">. </w:t>
      </w:r>
      <w:r w:rsidR="00DC6059">
        <w:rPr>
          <w:rFonts w:ascii="Times New Roman" w:hAnsi="Times New Roman" w:cs="Times New Roman"/>
          <w:sz w:val="24"/>
          <w:lang w:val="en-US"/>
        </w:rPr>
        <w:t>As seen in our study HrHP</w:t>
      </w:r>
      <w:r w:rsidR="00F7056B">
        <w:rPr>
          <w:rFonts w:ascii="Times New Roman" w:hAnsi="Times New Roman" w:cs="Times New Roman"/>
          <w:sz w:val="24"/>
          <w:lang w:val="en-US"/>
        </w:rPr>
        <w:t>V testing is highly sensitive among</w:t>
      </w:r>
      <w:r w:rsidR="00DC6059">
        <w:rPr>
          <w:rFonts w:ascii="Times New Roman" w:hAnsi="Times New Roman" w:cs="Times New Roman"/>
          <w:sz w:val="24"/>
          <w:lang w:val="en-US"/>
        </w:rPr>
        <w:t xml:space="preserve"> young women but the specificity is clearly lower as compared to the older age group. </w:t>
      </w:r>
      <w:r w:rsidR="009C2FEF">
        <w:rPr>
          <w:rFonts w:ascii="Times New Roman" w:hAnsi="Times New Roman" w:cs="Times New Roman"/>
          <w:sz w:val="24"/>
          <w:lang w:val="en-US"/>
        </w:rPr>
        <w:t>T</w:t>
      </w:r>
      <w:r w:rsidR="00732714">
        <w:rPr>
          <w:rFonts w:ascii="Times New Roman" w:hAnsi="Times New Roman" w:cs="Times New Roman"/>
          <w:sz w:val="24"/>
          <w:lang w:val="en-US"/>
        </w:rPr>
        <w:t>e</w:t>
      </w:r>
      <w:r w:rsidR="009C2FEF">
        <w:rPr>
          <w:rFonts w:ascii="Times New Roman" w:hAnsi="Times New Roman" w:cs="Times New Roman"/>
          <w:sz w:val="24"/>
          <w:lang w:val="en-US"/>
        </w:rPr>
        <w:t>st</w:t>
      </w:r>
      <w:r w:rsidR="00732714">
        <w:rPr>
          <w:rFonts w:ascii="Times New Roman" w:hAnsi="Times New Roman" w:cs="Times New Roman"/>
          <w:sz w:val="24"/>
          <w:lang w:val="en-US"/>
        </w:rPr>
        <w:t xml:space="preserve"> specificity </w:t>
      </w:r>
      <w:r w:rsidR="00F7056B">
        <w:rPr>
          <w:rFonts w:ascii="Times New Roman" w:hAnsi="Times New Roman" w:cs="Times New Roman"/>
          <w:sz w:val="24"/>
          <w:lang w:val="en-US"/>
        </w:rPr>
        <w:t>increases among</w:t>
      </w:r>
      <w:r w:rsidR="009C2FEF">
        <w:rPr>
          <w:rFonts w:ascii="Times New Roman" w:hAnsi="Times New Roman" w:cs="Times New Roman"/>
          <w:sz w:val="24"/>
          <w:lang w:val="en-US"/>
        </w:rPr>
        <w:t xml:space="preserve"> women</w:t>
      </w:r>
      <w:r w:rsidR="00F7056B">
        <w:rPr>
          <w:rFonts w:ascii="Times New Roman" w:hAnsi="Times New Roman" w:cs="Times New Roman"/>
          <w:sz w:val="24"/>
          <w:lang w:val="en-US"/>
        </w:rPr>
        <w:t xml:space="preserve"> more than 30 years of age</w:t>
      </w:r>
      <w:r w:rsidR="009C2FEF">
        <w:rPr>
          <w:rFonts w:ascii="Times New Roman" w:hAnsi="Times New Roman" w:cs="Times New Roman"/>
          <w:sz w:val="24"/>
          <w:lang w:val="en-US"/>
        </w:rPr>
        <w:t xml:space="preserve"> </w:t>
      </w:r>
      <w:r w:rsidR="00732714">
        <w:rPr>
          <w:rFonts w:ascii="Times New Roman" w:hAnsi="Times New Roman" w:cs="Times New Roman"/>
          <w:sz w:val="24"/>
          <w:lang w:val="en-US"/>
        </w:rPr>
        <w:t>whose HPV infections are more likely to be persistent</w:t>
      </w:r>
      <w:r w:rsidR="009C2FEF">
        <w:rPr>
          <w:rFonts w:ascii="Times New Roman" w:hAnsi="Times New Roman" w:cs="Times New Roman"/>
          <w:sz w:val="24"/>
          <w:lang w:val="en-US"/>
        </w:rPr>
        <w:t xml:space="preserve"> and cause disease</w:t>
      </w:r>
      <w:r w:rsidR="00732714">
        <w:rPr>
          <w:rFonts w:ascii="Times New Roman" w:hAnsi="Times New Roman" w:cs="Times New Roman"/>
          <w:sz w:val="24"/>
          <w:lang w:val="en-US"/>
        </w:rPr>
        <w:t xml:space="preserve">. </w:t>
      </w:r>
      <w:r w:rsidR="006F300C">
        <w:rPr>
          <w:rFonts w:ascii="Times New Roman" w:hAnsi="Times New Roman" w:cs="Times New Roman"/>
          <w:sz w:val="24"/>
          <w:lang w:val="en-US"/>
        </w:rPr>
        <w:t>Still</w:t>
      </w:r>
      <w:r w:rsidR="009C2FEF">
        <w:rPr>
          <w:rFonts w:ascii="Times New Roman" w:hAnsi="Times New Roman" w:cs="Times New Roman"/>
          <w:sz w:val="24"/>
          <w:lang w:val="en-US"/>
        </w:rPr>
        <w:t>,</w:t>
      </w:r>
      <w:r w:rsidR="00732714">
        <w:rPr>
          <w:rFonts w:ascii="Times New Roman" w:hAnsi="Times New Roman" w:cs="Times New Roman"/>
          <w:sz w:val="24"/>
          <w:lang w:val="en-US"/>
        </w:rPr>
        <w:t xml:space="preserve"> </w:t>
      </w:r>
      <w:r w:rsidR="00F7056B">
        <w:rPr>
          <w:rFonts w:ascii="Times New Roman" w:hAnsi="Times New Roman" w:cs="Times New Roman"/>
          <w:sz w:val="24"/>
          <w:lang w:val="en-US"/>
        </w:rPr>
        <w:t>among</w:t>
      </w:r>
      <w:r w:rsidR="00E8618F">
        <w:rPr>
          <w:rFonts w:ascii="Times New Roman" w:hAnsi="Times New Roman" w:cs="Times New Roman"/>
          <w:sz w:val="24"/>
          <w:lang w:val="en-US"/>
        </w:rPr>
        <w:t xml:space="preserve"> </w:t>
      </w:r>
      <w:r w:rsidR="009C2FEF">
        <w:rPr>
          <w:rFonts w:ascii="Times New Roman" w:hAnsi="Times New Roman" w:cs="Times New Roman"/>
          <w:sz w:val="24"/>
          <w:lang w:val="en-US"/>
        </w:rPr>
        <w:t xml:space="preserve">younger women </w:t>
      </w:r>
      <w:r w:rsidR="00732714">
        <w:rPr>
          <w:rFonts w:ascii="Times New Roman" w:hAnsi="Times New Roman" w:cs="Times New Roman"/>
          <w:sz w:val="24"/>
          <w:lang w:val="en-US"/>
        </w:rPr>
        <w:t xml:space="preserve">the </w:t>
      </w:r>
      <w:r w:rsidR="00E8618F">
        <w:rPr>
          <w:rFonts w:ascii="Times New Roman" w:hAnsi="Times New Roman" w:cs="Times New Roman"/>
          <w:sz w:val="24"/>
          <w:lang w:val="en-US"/>
        </w:rPr>
        <w:t xml:space="preserve">very high </w:t>
      </w:r>
      <w:r w:rsidR="00732714">
        <w:rPr>
          <w:rFonts w:ascii="Times New Roman" w:hAnsi="Times New Roman" w:cs="Times New Roman"/>
          <w:sz w:val="24"/>
          <w:lang w:val="en-US"/>
        </w:rPr>
        <w:t xml:space="preserve">sensitivity and NPV </w:t>
      </w:r>
      <w:r w:rsidR="00FA174F">
        <w:rPr>
          <w:rFonts w:ascii="Times New Roman" w:hAnsi="Times New Roman" w:cs="Times New Roman"/>
          <w:sz w:val="24"/>
          <w:lang w:val="en-US"/>
        </w:rPr>
        <w:t>add</w:t>
      </w:r>
      <w:r w:rsidR="00732714">
        <w:rPr>
          <w:rFonts w:ascii="Times New Roman" w:hAnsi="Times New Roman" w:cs="Times New Roman"/>
          <w:sz w:val="24"/>
          <w:lang w:val="en-US"/>
        </w:rPr>
        <w:t xml:space="preserve"> value</w:t>
      </w:r>
      <w:r w:rsidR="00E8618F">
        <w:rPr>
          <w:rFonts w:ascii="Times New Roman" w:hAnsi="Times New Roman" w:cs="Times New Roman"/>
          <w:sz w:val="24"/>
          <w:lang w:val="en-US"/>
        </w:rPr>
        <w:t xml:space="preserve"> to the negative test result indicating a very low risk of developing cervical disease and allowing</w:t>
      </w:r>
      <w:r w:rsidR="00732714">
        <w:rPr>
          <w:rFonts w:ascii="Times New Roman" w:hAnsi="Times New Roman" w:cs="Times New Roman"/>
          <w:sz w:val="24"/>
          <w:lang w:val="en-US"/>
        </w:rPr>
        <w:t xml:space="preserve"> longer screening intervals</w:t>
      </w:r>
      <w:r w:rsidR="00E8618F">
        <w:rPr>
          <w:rFonts w:ascii="Times New Roman" w:hAnsi="Times New Roman" w:cs="Times New Roman"/>
          <w:sz w:val="24"/>
          <w:lang w:val="en-US"/>
        </w:rPr>
        <w:t>.</w:t>
      </w:r>
      <w:r w:rsidR="00782A11">
        <w:rPr>
          <w:rFonts w:ascii="Times New Roman" w:hAnsi="Times New Roman" w:cs="Times New Roman"/>
          <w:sz w:val="24"/>
          <w:lang w:val="en-US"/>
        </w:rPr>
        <w:t xml:space="preserve"> </w:t>
      </w:r>
      <w:r w:rsidR="00782A11" w:rsidRPr="00CA7B11">
        <w:rPr>
          <w:rFonts w:ascii="Times New Roman" w:hAnsi="Times New Roman" w:cs="Times New Roman"/>
          <w:sz w:val="24"/>
          <w:lang w:val="en-US"/>
        </w:rPr>
        <w:t xml:space="preserve">However, because of frequent transient HPV infections among younger women, HPV testing is generally recommended for primary cervical cancer screening </w:t>
      </w:r>
      <w:r w:rsidR="00782A11">
        <w:rPr>
          <w:rFonts w:ascii="Times New Roman" w:hAnsi="Times New Roman" w:cs="Times New Roman"/>
          <w:sz w:val="24"/>
          <w:lang w:val="en-US"/>
        </w:rPr>
        <w:t xml:space="preserve">only among 30-year-old and older women </w:t>
      </w:r>
      <w:r w:rsidR="00A46CD0">
        <w:rPr>
          <w:rFonts w:ascii="Times New Roman" w:hAnsi="Times New Roman" w:cs="Times New Roman"/>
          <w:sz w:val="24"/>
          <w:lang w:val="en-US"/>
        </w:rPr>
        <w:fldChar w:fldCharType="begin"/>
      </w:r>
      <w:r w:rsidR="007D7CBF">
        <w:rPr>
          <w:rFonts w:ascii="Times New Roman" w:hAnsi="Times New Roman" w:cs="Times New Roman"/>
          <w:sz w:val="24"/>
          <w:lang w:val="en-US"/>
        </w:rPr>
        <w:instrText>ADDIN RW.CITE{{124 Meijer,C.J. 2009}}</w:instrText>
      </w:r>
      <w:r w:rsidR="00A46CD0">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(21)</w:t>
      </w:r>
      <w:r w:rsidR="00A46CD0">
        <w:rPr>
          <w:rFonts w:ascii="Times New Roman" w:hAnsi="Times New Roman" w:cs="Times New Roman"/>
          <w:sz w:val="24"/>
          <w:lang w:val="en-US"/>
        </w:rPr>
        <w:fldChar w:fldCharType="end"/>
      </w:r>
      <w:r w:rsidR="00782A11">
        <w:rPr>
          <w:rFonts w:ascii="Times New Roman" w:hAnsi="Times New Roman" w:cs="Times New Roman"/>
          <w:sz w:val="24"/>
          <w:lang w:val="en-US"/>
        </w:rPr>
        <w:t>.</w:t>
      </w:r>
    </w:p>
    <w:p w:rsidR="00257354" w:rsidRPr="00CA7B11" w:rsidRDefault="00563D44"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Screening for cervical cancer using </w:t>
      </w:r>
      <w:r w:rsidR="0058030A" w:rsidRPr="00CA7B11">
        <w:rPr>
          <w:rFonts w:ascii="Times New Roman" w:hAnsi="Times New Roman" w:cs="Times New Roman"/>
          <w:sz w:val="24"/>
          <w:lang w:val="en-US"/>
        </w:rPr>
        <w:t>hr</w:t>
      </w:r>
      <w:r w:rsidR="00CC73C6" w:rsidRPr="00CA7B11">
        <w:rPr>
          <w:rFonts w:ascii="Times New Roman" w:hAnsi="Times New Roman" w:cs="Times New Roman"/>
          <w:sz w:val="24"/>
          <w:lang w:val="en-US"/>
        </w:rPr>
        <w:t xml:space="preserve">HPV testing </w:t>
      </w:r>
      <w:r w:rsidR="000536A7" w:rsidRPr="00CA7B11">
        <w:rPr>
          <w:rFonts w:ascii="Times New Roman" w:hAnsi="Times New Roman" w:cs="Times New Roman"/>
          <w:sz w:val="24"/>
          <w:lang w:val="en-US"/>
        </w:rPr>
        <w:t>instead of Pap aims at</w:t>
      </w:r>
      <w:r w:rsidR="00A83723" w:rsidRPr="00CA7B11">
        <w:rPr>
          <w:rFonts w:ascii="Times New Roman" w:hAnsi="Times New Roman" w:cs="Times New Roman"/>
          <w:sz w:val="24"/>
          <w:lang w:val="en-US"/>
        </w:rPr>
        <w:t xml:space="preserve"> risk recognition, i.e. </w:t>
      </w:r>
      <w:r w:rsidR="00CC73C6" w:rsidRPr="00CA7B11">
        <w:rPr>
          <w:rFonts w:ascii="Times New Roman" w:hAnsi="Times New Roman" w:cs="Times New Roman"/>
          <w:sz w:val="24"/>
          <w:lang w:val="en-US"/>
        </w:rPr>
        <w:t>finding true</w:t>
      </w:r>
      <w:r w:rsidR="000536A7" w:rsidRPr="00CA7B11">
        <w:rPr>
          <w:rFonts w:ascii="Times New Roman" w:hAnsi="Times New Roman" w:cs="Times New Roman"/>
          <w:sz w:val="24"/>
          <w:lang w:val="en-US"/>
        </w:rPr>
        <w:t xml:space="preserve"> or</w:t>
      </w:r>
      <w:r w:rsidR="00CA4DF5" w:rsidRPr="00CA7B11">
        <w:rPr>
          <w:rFonts w:ascii="Times New Roman" w:hAnsi="Times New Roman" w:cs="Times New Roman"/>
          <w:sz w:val="24"/>
          <w:lang w:val="en-US"/>
        </w:rPr>
        <w:t xml:space="preserve"> </w:t>
      </w:r>
      <w:r w:rsidR="003F1E94" w:rsidRPr="00CA7B11">
        <w:rPr>
          <w:rFonts w:ascii="Times New Roman" w:hAnsi="Times New Roman" w:cs="Times New Roman"/>
          <w:sz w:val="24"/>
          <w:lang w:val="en-US"/>
        </w:rPr>
        <w:t>potential disease</w:t>
      </w:r>
      <w:r w:rsidR="00CC73C6" w:rsidRPr="00CA7B11">
        <w:rPr>
          <w:rFonts w:ascii="Times New Roman" w:hAnsi="Times New Roman" w:cs="Times New Roman"/>
          <w:sz w:val="24"/>
          <w:lang w:val="en-US"/>
        </w:rPr>
        <w:t xml:space="preserve">. </w:t>
      </w:r>
      <w:r w:rsidR="00DD1976" w:rsidRPr="00CA7B11">
        <w:rPr>
          <w:rFonts w:ascii="Times New Roman" w:hAnsi="Times New Roman" w:cs="Times New Roman"/>
          <w:sz w:val="24"/>
          <w:lang w:val="en-US"/>
        </w:rPr>
        <w:t>The h</w:t>
      </w:r>
      <w:r w:rsidR="00CA4DF5" w:rsidRPr="00CA7B11">
        <w:rPr>
          <w:rFonts w:ascii="Times New Roman" w:hAnsi="Times New Roman" w:cs="Times New Roman"/>
          <w:sz w:val="24"/>
          <w:lang w:val="en-US"/>
        </w:rPr>
        <w:t xml:space="preserve">igh </w:t>
      </w:r>
      <w:r w:rsidR="0058030A" w:rsidRPr="00CA7B11">
        <w:rPr>
          <w:rFonts w:ascii="Times New Roman" w:hAnsi="Times New Roman" w:cs="Times New Roman"/>
          <w:sz w:val="24"/>
          <w:lang w:val="en-US"/>
        </w:rPr>
        <w:t>NPV</w:t>
      </w:r>
      <w:r w:rsidR="00DD1976" w:rsidRPr="00CA7B11">
        <w:rPr>
          <w:rFonts w:ascii="Times New Roman" w:hAnsi="Times New Roman" w:cs="Times New Roman"/>
          <w:sz w:val="24"/>
          <w:lang w:val="en-US"/>
        </w:rPr>
        <w:t xml:space="preserve"> of hrHPV testing</w:t>
      </w:r>
      <w:r w:rsidR="00CA4DF5" w:rsidRPr="00CA7B11">
        <w:rPr>
          <w:rFonts w:ascii="Times New Roman" w:hAnsi="Times New Roman" w:cs="Times New Roman"/>
          <w:sz w:val="24"/>
          <w:lang w:val="en-US"/>
        </w:rPr>
        <w:t xml:space="preserve"> </w:t>
      </w:r>
      <w:r w:rsidR="00A83723" w:rsidRPr="00CA7B11">
        <w:rPr>
          <w:rFonts w:ascii="Times New Roman" w:hAnsi="Times New Roman" w:cs="Times New Roman"/>
          <w:sz w:val="24"/>
          <w:lang w:val="en-US"/>
        </w:rPr>
        <w:t>a</w:t>
      </w:r>
      <w:r w:rsidR="000536A7" w:rsidRPr="00CA7B11">
        <w:rPr>
          <w:rFonts w:ascii="Times New Roman" w:hAnsi="Times New Roman" w:cs="Times New Roman"/>
          <w:sz w:val="24"/>
          <w:lang w:val="en-US"/>
        </w:rPr>
        <w:t>llows longer screening</w:t>
      </w:r>
      <w:r w:rsidR="00A83723" w:rsidRPr="00CA7B11">
        <w:rPr>
          <w:rFonts w:ascii="Times New Roman" w:hAnsi="Times New Roman" w:cs="Times New Roman"/>
          <w:sz w:val="24"/>
          <w:lang w:val="en-US"/>
        </w:rPr>
        <w:t xml:space="preserve"> intervals with </w:t>
      </w:r>
      <w:r w:rsidR="000536A7" w:rsidRPr="00CA7B11">
        <w:rPr>
          <w:rFonts w:ascii="Times New Roman" w:hAnsi="Times New Roman" w:cs="Times New Roman"/>
          <w:sz w:val="24"/>
          <w:lang w:val="en-US"/>
        </w:rPr>
        <w:t>similar or lower</w:t>
      </w:r>
      <w:r w:rsidR="00A83723" w:rsidRPr="00CA7B11">
        <w:rPr>
          <w:rFonts w:ascii="Times New Roman" w:hAnsi="Times New Roman" w:cs="Times New Roman"/>
          <w:sz w:val="24"/>
          <w:lang w:val="en-US"/>
        </w:rPr>
        <w:t xml:space="preserve"> risk </w:t>
      </w:r>
      <w:r w:rsidR="000536A7" w:rsidRPr="00CA7B11">
        <w:rPr>
          <w:rFonts w:ascii="Times New Roman" w:hAnsi="Times New Roman" w:cs="Times New Roman"/>
          <w:sz w:val="24"/>
          <w:lang w:val="en-US"/>
        </w:rPr>
        <w:t>of developing CIN3</w:t>
      </w:r>
      <w:r w:rsidR="00D334E4">
        <w:rPr>
          <w:rFonts w:ascii="Times New Roman" w:hAnsi="Times New Roman" w:cs="Times New Roman"/>
          <w:sz w:val="24"/>
          <w:lang w:val="en-US"/>
        </w:rPr>
        <w:t>+</w:t>
      </w:r>
      <w:r w:rsidR="00A83723" w:rsidRPr="00CA7B11">
        <w:rPr>
          <w:rFonts w:ascii="Times New Roman" w:hAnsi="Times New Roman" w:cs="Times New Roman"/>
          <w:sz w:val="24"/>
          <w:lang w:val="en-US"/>
        </w:rPr>
        <w:t xml:space="preserve"> lesions </w:t>
      </w:r>
      <w:r w:rsidR="000536A7" w:rsidRPr="00CA7B11">
        <w:rPr>
          <w:rFonts w:ascii="Times New Roman" w:hAnsi="Times New Roman" w:cs="Times New Roman"/>
          <w:sz w:val="24"/>
          <w:lang w:val="en-US"/>
        </w:rPr>
        <w:t xml:space="preserve">as </w:t>
      </w:r>
      <w:r w:rsidR="00A83723" w:rsidRPr="00CA7B11">
        <w:rPr>
          <w:rFonts w:ascii="Times New Roman" w:hAnsi="Times New Roman" w:cs="Times New Roman"/>
          <w:sz w:val="24"/>
          <w:lang w:val="en-US"/>
        </w:rPr>
        <w:t xml:space="preserve">compared to </w:t>
      </w:r>
      <w:r w:rsidR="000536A7" w:rsidRPr="00CA7B11">
        <w:rPr>
          <w:rFonts w:ascii="Times New Roman" w:hAnsi="Times New Roman" w:cs="Times New Roman"/>
          <w:sz w:val="24"/>
          <w:lang w:val="en-US"/>
        </w:rPr>
        <w:t>Pap test</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RW.CITE{{117 Anttila,A. 2010; 101 Dillner,J. 2008; 113 Khan,M.J. 2005}}</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(9,11,22)</w:t>
      </w:r>
      <w:r w:rsidR="00A46CD0" w:rsidRPr="00CA7B11">
        <w:rPr>
          <w:rFonts w:ascii="Times New Roman" w:hAnsi="Times New Roman" w:cs="Times New Roman"/>
          <w:sz w:val="24"/>
          <w:lang w:val="en-US"/>
        </w:rPr>
        <w:fldChar w:fldCharType="end"/>
      </w:r>
      <w:r w:rsidR="00A83723" w:rsidRPr="00CA7B11">
        <w:rPr>
          <w:rFonts w:ascii="Times New Roman" w:hAnsi="Times New Roman" w:cs="Times New Roman"/>
          <w:sz w:val="24"/>
          <w:lang w:val="en-US"/>
        </w:rPr>
        <w:t xml:space="preserve">. </w:t>
      </w:r>
      <w:r w:rsidR="00782A11">
        <w:rPr>
          <w:rFonts w:ascii="Times New Roman" w:hAnsi="Times New Roman" w:cs="Times New Roman"/>
          <w:sz w:val="24"/>
          <w:lang w:val="en-US"/>
        </w:rPr>
        <w:t>The lower NPV</w:t>
      </w:r>
      <w:r w:rsidR="00782A11" w:rsidRPr="00CA7B11">
        <w:rPr>
          <w:rFonts w:ascii="Times New Roman" w:hAnsi="Times New Roman" w:cs="Times New Roman"/>
          <w:sz w:val="24"/>
          <w:lang w:val="en-US"/>
        </w:rPr>
        <w:t xml:space="preserve"> of cytology among w</w:t>
      </w:r>
      <w:r w:rsidR="00782A11">
        <w:rPr>
          <w:rFonts w:ascii="Times New Roman" w:hAnsi="Times New Roman" w:cs="Times New Roman"/>
          <w:sz w:val="24"/>
          <w:lang w:val="en-US"/>
        </w:rPr>
        <w:t>omen below 30</w:t>
      </w:r>
      <w:r w:rsidR="00782A11" w:rsidRPr="00CA7B11">
        <w:rPr>
          <w:rFonts w:ascii="Times New Roman" w:hAnsi="Times New Roman" w:cs="Times New Roman"/>
          <w:sz w:val="24"/>
          <w:lang w:val="en-US"/>
        </w:rPr>
        <w:t xml:space="preserve"> years of age show</w:t>
      </w:r>
      <w:r w:rsidR="00782A11">
        <w:rPr>
          <w:rFonts w:ascii="Times New Roman" w:hAnsi="Times New Roman" w:cs="Times New Roman"/>
          <w:sz w:val="24"/>
          <w:lang w:val="en-US"/>
        </w:rPr>
        <w:t>s</w:t>
      </w:r>
      <w:r w:rsidR="00782A11" w:rsidRPr="00CA7B11">
        <w:rPr>
          <w:rFonts w:ascii="Times New Roman" w:hAnsi="Times New Roman" w:cs="Times New Roman"/>
          <w:sz w:val="24"/>
          <w:lang w:val="en-US"/>
        </w:rPr>
        <w:t xml:space="preserve"> that a negative Pap result does not necessarily indicate the absence of the disease.</w:t>
      </w:r>
      <w:r w:rsidR="00782A11">
        <w:rPr>
          <w:rFonts w:ascii="Times New Roman" w:hAnsi="Times New Roman" w:cs="Times New Roman"/>
          <w:sz w:val="24"/>
          <w:lang w:val="en-US"/>
        </w:rPr>
        <w:t xml:space="preserve"> </w:t>
      </w:r>
      <w:r w:rsidR="00C54AEC" w:rsidRPr="00CA7B11">
        <w:rPr>
          <w:rFonts w:ascii="Times New Roman" w:hAnsi="Times New Roman" w:cs="Times New Roman"/>
          <w:sz w:val="24"/>
          <w:lang w:val="en-US"/>
        </w:rPr>
        <w:t>Based on different studies s</w:t>
      </w:r>
      <w:r w:rsidR="00A83723" w:rsidRPr="00CA7B11">
        <w:rPr>
          <w:rFonts w:ascii="Times New Roman" w:hAnsi="Times New Roman" w:cs="Times New Roman"/>
          <w:sz w:val="24"/>
          <w:lang w:val="en-US"/>
        </w:rPr>
        <w:t xml:space="preserve">creening </w:t>
      </w:r>
      <w:r w:rsidR="0058030A" w:rsidRPr="00CA7B11">
        <w:rPr>
          <w:rFonts w:ascii="Times New Roman" w:hAnsi="Times New Roman" w:cs="Times New Roman"/>
          <w:sz w:val="24"/>
          <w:lang w:val="en-US"/>
        </w:rPr>
        <w:t>inter</w:t>
      </w:r>
      <w:r w:rsidR="00D92CED" w:rsidRPr="00CA7B11">
        <w:rPr>
          <w:rFonts w:ascii="Times New Roman" w:hAnsi="Times New Roman" w:cs="Times New Roman"/>
          <w:sz w:val="24"/>
          <w:lang w:val="en-US"/>
        </w:rPr>
        <w:t>vals of</w:t>
      </w:r>
      <w:r w:rsidR="00C54AEC" w:rsidRPr="00CA7B11">
        <w:rPr>
          <w:rFonts w:ascii="Times New Roman" w:hAnsi="Times New Roman" w:cs="Times New Roman"/>
          <w:sz w:val="24"/>
          <w:lang w:val="en-US"/>
        </w:rPr>
        <w:t xml:space="preserve"> </w:t>
      </w:r>
      <w:r w:rsidR="000D57F2" w:rsidRPr="00CA7B11">
        <w:rPr>
          <w:rFonts w:ascii="Times New Roman" w:hAnsi="Times New Roman" w:cs="Times New Roman"/>
          <w:sz w:val="24"/>
          <w:lang w:val="en-US"/>
        </w:rPr>
        <w:t xml:space="preserve">as much as </w:t>
      </w:r>
      <w:r w:rsidR="00C54AEC" w:rsidRPr="00CA7B11">
        <w:rPr>
          <w:rFonts w:ascii="Times New Roman" w:hAnsi="Times New Roman" w:cs="Times New Roman"/>
          <w:sz w:val="24"/>
          <w:lang w:val="en-US"/>
        </w:rPr>
        <w:t>5–10 years could be considered</w:t>
      </w:r>
      <w:r w:rsidR="00EF4258">
        <w:rPr>
          <w:rFonts w:ascii="Times New Roman" w:hAnsi="Times New Roman" w:cs="Times New Roman"/>
          <w:sz w:val="24"/>
          <w:lang w:val="en-US"/>
        </w:rPr>
        <w:t xml:space="preserve"> in programs based on hrHPV screening</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RW.CITE{{117 Anttila,A. 2010; 101 Dillner,J. 2008; 103 Elfstrom,K.M. 2014; 113 Khan,M.J. 2005; 116 Schiffman,M. 2011; 104 Vink,M.A. 2015}}</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(9-12,22,23)</w:t>
      </w:r>
      <w:r w:rsidR="00A46CD0" w:rsidRPr="00CA7B11">
        <w:rPr>
          <w:rFonts w:ascii="Times New Roman" w:hAnsi="Times New Roman" w:cs="Times New Roman"/>
          <w:sz w:val="24"/>
          <w:lang w:val="en-US"/>
        </w:rPr>
        <w:fldChar w:fldCharType="end"/>
      </w:r>
      <w:r w:rsidR="00CC4313" w:rsidRPr="00CA7B11">
        <w:rPr>
          <w:rFonts w:ascii="Times New Roman" w:hAnsi="Times New Roman" w:cs="Times New Roman"/>
          <w:sz w:val="24"/>
          <w:lang w:val="en-US"/>
        </w:rPr>
        <w:t>.</w:t>
      </w:r>
      <w:r w:rsidR="000536A7" w:rsidRPr="00CA7B11">
        <w:rPr>
          <w:rFonts w:ascii="Times New Roman" w:hAnsi="Times New Roman" w:cs="Times New Roman"/>
          <w:sz w:val="24"/>
          <w:lang w:val="en-US"/>
        </w:rPr>
        <w:t xml:space="preserve"> </w:t>
      </w:r>
      <w:r w:rsidR="00EF4258">
        <w:rPr>
          <w:rFonts w:ascii="Times New Roman" w:hAnsi="Times New Roman" w:cs="Times New Roman"/>
          <w:sz w:val="24"/>
          <w:lang w:val="en-US"/>
        </w:rPr>
        <w:t>E</w:t>
      </w:r>
      <w:r w:rsidR="0064181C" w:rsidRPr="00CA7B11">
        <w:rPr>
          <w:rFonts w:ascii="Times New Roman" w:hAnsi="Times New Roman" w:cs="Times New Roman"/>
          <w:sz w:val="24"/>
          <w:lang w:val="en-US"/>
        </w:rPr>
        <w:t>ffectiveness</w:t>
      </w:r>
      <w:r w:rsidR="000536A7" w:rsidRPr="00CA7B11">
        <w:rPr>
          <w:rFonts w:ascii="Times New Roman" w:hAnsi="Times New Roman" w:cs="Times New Roman"/>
          <w:sz w:val="24"/>
          <w:lang w:val="en-US"/>
        </w:rPr>
        <w:t xml:space="preserve"> using </w:t>
      </w:r>
      <w:r w:rsidR="00744C9B" w:rsidRPr="00CA7B11">
        <w:rPr>
          <w:rFonts w:ascii="Times New Roman" w:hAnsi="Times New Roman" w:cs="Times New Roman"/>
          <w:sz w:val="24"/>
          <w:lang w:val="en-US"/>
        </w:rPr>
        <w:t xml:space="preserve">primary HPV screening with cytology triage </w:t>
      </w:r>
      <w:r w:rsidR="000536A7" w:rsidRPr="00CA7B11">
        <w:rPr>
          <w:rFonts w:ascii="Times New Roman" w:hAnsi="Times New Roman" w:cs="Times New Roman"/>
          <w:sz w:val="24"/>
          <w:lang w:val="en-US"/>
        </w:rPr>
        <w:t>a</w:t>
      </w:r>
      <w:r w:rsidR="00744C9B" w:rsidRPr="00CA7B11">
        <w:rPr>
          <w:rFonts w:ascii="Times New Roman" w:hAnsi="Times New Roman" w:cs="Times New Roman"/>
          <w:sz w:val="24"/>
          <w:lang w:val="en-US"/>
        </w:rPr>
        <w:t>nd</w:t>
      </w:r>
      <w:r w:rsidR="000536A7" w:rsidRPr="00CA7B11">
        <w:rPr>
          <w:rFonts w:ascii="Times New Roman" w:hAnsi="Times New Roman" w:cs="Times New Roman"/>
          <w:sz w:val="24"/>
          <w:lang w:val="en-US"/>
        </w:rPr>
        <w:t xml:space="preserve"> f</w:t>
      </w:r>
      <w:r w:rsidR="00744C9B" w:rsidRPr="00CA7B11">
        <w:rPr>
          <w:rFonts w:ascii="Times New Roman" w:hAnsi="Times New Roman" w:cs="Times New Roman"/>
          <w:sz w:val="24"/>
          <w:lang w:val="en-US"/>
        </w:rPr>
        <w:t xml:space="preserve">ive-year screening interval </w:t>
      </w:r>
      <w:r w:rsidR="000536A7" w:rsidRPr="00CA7B11">
        <w:rPr>
          <w:rFonts w:ascii="Times New Roman" w:hAnsi="Times New Roman" w:cs="Times New Roman"/>
          <w:sz w:val="24"/>
          <w:lang w:val="en-US"/>
        </w:rPr>
        <w:t xml:space="preserve">has been </w:t>
      </w:r>
      <w:r w:rsidR="00EF4258">
        <w:rPr>
          <w:rFonts w:ascii="Times New Roman" w:hAnsi="Times New Roman" w:cs="Times New Roman"/>
          <w:sz w:val="24"/>
          <w:lang w:val="en-US"/>
        </w:rPr>
        <w:t xml:space="preserve">convincingly </w:t>
      </w:r>
      <w:r w:rsidR="000536A7" w:rsidRPr="00CA7B11">
        <w:rPr>
          <w:rFonts w:ascii="Times New Roman" w:hAnsi="Times New Roman" w:cs="Times New Roman"/>
          <w:sz w:val="24"/>
          <w:lang w:val="en-US"/>
        </w:rPr>
        <w:t>shown in the Finnish national</w:t>
      </w:r>
      <w:r w:rsidR="004F4C33" w:rsidRPr="00CA7B11">
        <w:rPr>
          <w:rFonts w:ascii="Times New Roman" w:hAnsi="Times New Roman" w:cs="Times New Roman"/>
          <w:sz w:val="24"/>
          <w:lang w:val="en-US"/>
        </w:rPr>
        <w:t xml:space="preserve"> screening program</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RW.CITE{{117 Anttila,A. 2010}}</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(22)</w:t>
      </w:r>
      <w:r w:rsidR="00A46CD0" w:rsidRPr="00CA7B11">
        <w:rPr>
          <w:rFonts w:ascii="Times New Roman" w:hAnsi="Times New Roman" w:cs="Times New Roman"/>
          <w:sz w:val="24"/>
          <w:lang w:val="en-US"/>
        </w:rPr>
        <w:fldChar w:fldCharType="end"/>
      </w:r>
      <w:r w:rsidR="000536A7" w:rsidRPr="00CA7B11">
        <w:rPr>
          <w:rFonts w:ascii="Times New Roman" w:hAnsi="Times New Roman" w:cs="Times New Roman"/>
          <w:sz w:val="24"/>
          <w:lang w:val="en-US"/>
        </w:rPr>
        <w:t>.</w:t>
      </w:r>
    </w:p>
    <w:p w:rsidR="00A3494E" w:rsidRPr="00CA7B11" w:rsidRDefault="00CC73C6"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Mild lesions</w:t>
      </w:r>
      <w:r w:rsidR="00971E44" w:rsidRPr="00CA7B11">
        <w:rPr>
          <w:rFonts w:ascii="Times New Roman" w:hAnsi="Times New Roman" w:cs="Times New Roman"/>
          <w:sz w:val="24"/>
          <w:lang w:val="en-US"/>
        </w:rPr>
        <w:t xml:space="preserve"> </w:t>
      </w:r>
      <w:r w:rsidR="00A83723" w:rsidRPr="00CA7B11">
        <w:rPr>
          <w:rFonts w:ascii="Times New Roman" w:hAnsi="Times New Roman" w:cs="Times New Roman"/>
          <w:sz w:val="24"/>
          <w:lang w:val="en-US"/>
        </w:rPr>
        <w:t xml:space="preserve">are often </w:t>
      </w:r>
      <w:r w:rsidR="000536A7" w:rsidRPr="00CA7B11">
        <w:rPr>
          <w:rFonts w:ascii="Times New Roman" w:hAnsi="Times New Roman" w:cs="Times New Roman"/>
          <w:sz w:val="24"/>
          <w:lang w:val="en-US"/>
        </w:rPr>
        <w:t>associated with</w:t>
      </w:r>
      <w:r w:rsidR="00971E44" w:rsidRPr="00CA7B11">
        <w:rPr>
          <w:rFonts w:ascii="Times New Roman" w:hAnsi="Times New Roman" w:cs="Times New Roman"/>
          <w:sz w:val="24"/>
          <w:lang w:val="en-US"/>
        </w:rPr>
        <w:t xml:space="preserve"> l</w:t>
      </w:r>
      <w:r w:rsidR="00F63B83" w:rsidRPr="00CA7B11">
        <w:rPr>
          <w:rFonts w:ascii="Times New Roman" w:hAnsi="Times New Roman" w:cs="Times New Roman"/>
          <w:sz w:val="24"/>
          <w:lang w:val="en-US"/>
        </w:rPr>
        <w:t xml:space="preserve">ow-risk HPV </w:t>
      </w:r>
      <w:r w:rsidR="00CA4DF5" w:rsidRPr="00CA7B11">
        <w:rPr>
          <w:rFonts w:ascii="Times New Roman" w:hAnsi="Times New Roman" w:cs="Times New Roman"/>
          <w:sz w:val="24"/>
          <w:lang w:val="en-US"/>
        </w:rPr>
        <w:t>types,</w:t>
      </w:r>
      <w:r w:rsidR="00F63B83" w:rsidRPr="00CA7B11">
        <w:rPr>
          <w:rFonts w:ascii="Times New Roman" w:hAnsi="Times New Roman" w:cs="Times New Roman"/>
          <w:sz w:val="24"/>
          <w:lang w:val="en-US"/>
        </w:rPr>
        <w:t xml:space="preserve"> </w:t>
      </w:r>
      <w:r w:rsidR="00A83723" w:rsidRPr="00CA7B11">
        <w:rPr>
          <w:rFonts w:ascii="Times New Roman" w:hAnsi="Times New Roman" w:cs="Times New Roman"/>
          <w:sz w:val="24"/>
          <w:lang w:val="en-US"/>
        </w:rPr>
        <w:t xml:space="preserve">which cause a very low </w:t>
      </w:r>
      <w:r w:rsidR="000536A7" w:rsidRPr="00CA7B11">
        <w:rPr>
          <w:rFonts w:ascii="Times New Roman" w:hAnsi="Times New Roman" w:cs="Times New Roman"/>
          <w:sz w:val="24"/>
          <w:lang w:val="en-US"/>
        </w:rPr>
        <w:t xml:space="preserve">or non-existing </w:t>
      </w:r>
      <w:r w:rsidR="00A83723" w:rsidRPr="00CA7B11">
        <w:rPr>
          <w:rFonts w:ascii="Times New Roman" w:hAnsi="Times New Roman" w:cs="Times New Roman"/>
          <w:sz w:val="24"/>
          <w:lang w:val="en-US"/>
        </w:rPr>
        <w:t xml:space="preserve">risk for </w:t>
      </w:r>
      <w:r w:rsidR="00DA75D3" w:rsidRPr="00CA7B11">
        <w:rPr>
          <w:rFonts w:ascii="Times New Roman" w:hAnsi="Times New Roman" w:cs="Times New Roman"/>
          <w:sz w:val="24"/>
          <w:lang w:val="en-US"/>
        </w:rPr>
        <w:t>CIN3</w:t>
      </w:r>
      <w:r w:rsidR="00D334E4">
        <w:rPr>
          <w:rFonts w:ascii="Times New Roman" w:hAnsi="Times New Roman" w:cs="Times New Roman"/>
          <w:sz w:val="24"/>
          <w:lang w:val="en-US"/>
        </w:rPr>
        <w:t>+</w:t>
      </w:r>
      <w:r w:rsidR="00A83723" w:rsidRPr="00CA7B11">
        <w:rPr>
          <w:rFonts w:ascii="Times New Roman" w:hAnsi="Times New Roman" w:cs="Times New Roman"/>
          <w:sz w:val="24"/>
          <w:lang w:val="en-US"/>
        </w:rPr>
        <w:t xml:space="preserve"> lesions and cervical cancer</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RW.CITE{{131 Snijders,P.J. 2006}}</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(24)</w:t>
      </w:r>
      <w:r w:rsidR="00A46CD0" w:rsidRPr="00CA7B11">
        <w:rPr>
          <w:rFonts w:ascii="Times New Roman" w:hAnsi="Times New Roman" w:cs="Times New Roman"/>
          <w:sz w:val="24"/>
          <w:lang w:val="en-US"/>
        </w:rPr>
        <w:fldChar w:fldCharType="end"/>
      </w:r>
      <w:r w:rsidR="00A83723" w:rsidRPr="00CA7B11">
        <w:rPr>
          <w:rFonts w:ascii="Times New Roman" w:hAnsi="Times New Roman" w:cs="Times New Roman"/>
          <w:sz w:val="24"/>
          <w:lang w:val="en-US"/>
        </w:rPr>
        <w:t xml:space="preserve">. </w:t>
      </w:r>
      <w:r w:rsidR="00CD543A">
        <w:rPr>
          <w:rFonts w:ascii="Times New Roman" w:hAnsi="Times New Roman" w:cs="Times New Roman"/>
          <w:sz w:val="24"/>
          <w:lang w:val="en-US"/>
        </w:rPr>
        <w:t xml:space="preserve">The </w:t>
      </w:r>
      <w:r w:rsidR="00F63B83" w:rsidRPr="00CA7B11">
        <w:rPr>
          <w:rFonts w:ascii="Times New Roman" w:hAnsi="Times New Roman" w:cs="Times New Roman"/>
          <w:sz w:val="24"/>
          <w:lang w:val="en-US"/>
        </w:rPr>
        <w:t>HPV assays</w:t>
      </w:r>
      <w:r w:rsidR="00B11F14"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evaluated</w:t>
      </w:r>
      <w:r w:rsidR="00CC3AB5" w:rsidRPr="00CA7B11">
        <w:rPr>
          <w:rFonts w:ascii="Times New Roman" w:hAnsi="Times New Roman" w:cs="Times New Roman"/>
          <w:sz w:val="24"/>
          <w:lang w:val="en-US"/>
        </w:rPr>
        <w:t xml:space="preserve"> in this study </w:t>
      </w:r>
      <w:r w:rsidR="00B11F14" w:rsidRPr="00CA7B11">
        <w:rPr>
          <w:rFonts w:ascii="Times New Roman" w:hAnsi="Times New Roman" w:cs="Times New Roman"/>
          <w:sz w:val="24"/>
          <w:lang w:val="en-US"/>
        </w:rPr>
        <w:t>detect only high-risk HPV types</w:t>
      </w:r>
      <w:r w:rsidR="007A05CE" w:rsidRPr="00CA7B11">
        <w:rPr>
          <w:rFonts w:ascii="Times New Roman" w:hAnsi="Times New Roman" w:cs="Times New Roman"/>
          <w:sz w:val="24"/>
          <w:lang w:val="en-US"/>
        </w:rPr>
        <w:t>. T</w:t>
      </w:r>
      <w:r w:rsidRPr="00CA7B11">
        <w:rPr>
          <w:rFonts w:ascii="Times New Roman" w:hAnsi="Times New Roman" w:cs="Times New Roman"/>
          <w:sz w:val="24"/>
          <w:lang w:val="en-US"/>
        </w:rPr>
        <w:t>hus</w:t>
      </w:r>
      <w:r w:rsidR="00CC3AB5"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lesions</w:t>
      </w:r>
      <w:r w:rsidR="00CC3AB5" w:rsidRPr="00CA7B11">
        <w:rPr>
          <w:rFonts w:ascii="Times New Roman" w:hAnsi="Times New Roman" w:cs="Times New Roman"/>
          <w:sz w:val="24"/>
          <w:lang w:val="en-US"/>
        </w:rPr>
        <w:t xml:space="preserve"> caused by low-risk types would have </w:t>
      </w:r>
      <w:r w:rsidRPr="00CA7B11">
        <w:rPr>
          <w:rFonts w:ascii="Times New Roman" w:hAnsi="Times New Roman" w:cs="Times New Roman"/>
          <w:sz w:val="24"/>
          <w:lang w:val="en-US"/>
        </w:rPr>
        <w:t>remained</w:t>
      </w:r>
      <w:r w:rsidR="007A05CE" w:rsidRPr="00CA7B11">
        <w:rPr>
          <w:rFonts w:ascii="Times New Roman" w:hAnsi="Times New Roman" w:cs="Times New Roman"/>
          <w:sz w:val="24"/>
          <w:lang w:val="en-US"/>
        </w:rPr>
        <w:t xml:space="preserve"> negative, although</w:t>
      </w:r>
      <w:r w:rsidR="00DA75D3" w:rsidRPr="00CA7B11">
        <w:rPr>
          <w:rFonts w:ascii="Times New Roman" w:hAnsi="Times New Roman" w:cs="Times New Roman"/>
          <w:sz w:val="24"/>
          <w:lang w:val="en-US"/>
        </w:rPr>
        <w:t xml:space="preserve"> </w:t>
      </w:r>
      <w:r w:rsidR="001A2ADC" w:rsidRPr="00CA7B11">
        <w:rPr>
          <w:rFonts w:ascii="Times New Roman" w:hAnsi="Times New Roman" w:cs="Times New Roman"/>
          <w:sz w:val="24"/>
          <w:lang w:val="en-US"/>
        </w:rPr>
        <w:t>HC2 is known to cross-re</w:t>
      </w:r>
      <w:r w:rsidR="00972F88" w:rsidRPr="00CA7B11">
        <w:rPr>
          <w:rFonts w:ascii="Times New Roman" w:hAnsi="Times New Roman" w:cs="Times New Roman"/>
          <w:sz w:val="24"/>
          <w:lang w:val="en-US"/>
        </w:rPr>
        <w:t>a</w:t>
      </w:r>
      <w:r w:rsidR="00CD543A">
        <w:rPr>
          <w:rFonts w:ascii="Times New Roman" w:hAnsi="Times New Roman" w:cs="Times New Roman"/>
          <w:sz w:val="24"/>
          <w:lang w:val="en-US"/>
        </w:rPr>
        <w:t>ct with lr</w:t>
      </w:r>
      <w:r w:rsidR="00972F88" w:rsidRPr="00CA7B11">
        <w:rPr>
          <w:rFonts w:ascii="Times New Roman" w:hAnsi="Times New Roman" w:cs="Times New Roman"/>
          <w:sz w:val="24"/>
          <w:lang w:val="en-US"/>
        </w:rPr>
        <w:t>HPV types</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RW.CITE{{132 Castle,P.E. 2002}}</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(25)</w:t>
      </w:r>
      <w:r w:rsidR="00A46CD0" w:rsidRPr="00CA7B11">
        <w:rPr>
          <w:rFonts w:ascii="Times New Roman" w:hAnsi="Times New Roman" w:cs="Times New Roman"/>
          <w:sz w:val="24"/>
          <w:lang w:val="en-US"/>
        </w:rPr>
        <w:fldChar w:fldCharType="end"/>
      </w:r>
      <w:r w:rsidR="007A05CE" w:rsidRPr="00CA7B11">
        <w:rPr>
          <w:rFonts w:ascii="Times New Roman" w:hAnsi="Times New Roman" w:cs="Times New Roman"/>
          <w:sz w:val="24"/>
          <w:lang w:val="en-US"/>
        </w:rPr>
        <w:t>. T</w:t>
      </w:r>
      <w:r w:rsidR="001D5967" w:rsidRPr="00CA7B11">
        <w:rPr>
          <w:rFonts w:ascii="Times New Roman" w:hAnsi="Times New Roman" w:cs="Times New Roman"/>
          <w:sz w:val="24"/>
          <w:lang w:val="en-US"/>
        </w:rPr>
        <w:t xml:space="preserve">he cross-reactivity of </w:t>
      </w:r>
      <w:r w:rsidR="000D57F2" w:rsidRPr="00CA7B11">
        <w:rPr>
          <w:rFonts w:ascii="Times New Roman" w:hAnsi="Times New Roman" w:cs="Times New Roman"/>
          <w:sz w:val="24"/>
          <w:lang w:val="en-US"/>
        </w:rPr>
        <w:t>the Aptima assay has not</w:t>
      </w:r>
      <w:r w:rsidR="00972F88" w:rsidRPr="00CA7B11">
        <w:rPr>
          <w:rFonts w:ascii="Times New Roman" w:hAnsi="Times New Roman" w:cs="Times New Roman"/>
          <w:sz w:val="24"/>
          <w:lang w:val="en-US"/>
        </w:rPr>
        <w:t xml:space="preserve"> </w:t>
      </w:r>
      <w:r w:rsidR="00632DBC">
        <w:rPr>
          <w:rFonts w:ascii="Times New Roman" w:hAnsi="Times New Roman" w:cs="Times New Roman"/>
          <w:sz w:val="24"/>
          <w:lang w:val="en-US"/>
        </w:rPr>
        <w:t xml:space="preserve">yet </w:t>
      </w:r>
      <w:r w:rsidR="00972F88" w:rsidRPr="00CA7B11">
        <w:rPr>
          <w:rFonts w:ascii="Times New Roman" w:hAnsi="Times New Roman" w:cs="Times New Roman"/>
          <w:sz w:val="24"/>
          <w:lang w:val="en-US"/>
        </w:rPr>
        <w:t xml:space="preserve">been </w:t>
      </w:r>
      <w:r w:rsidR="00632DBC">
        <w:rPr>
          <w:rFonts w:ascii="Times New Roman" w:hAnsi="Times New Roman" w:cs="Times New Roman"/>
          <w:sz w:val="24"/>
          <w:lang w:val="en-US"/>
        </w:rPr>
        <w:t>assessed</w:t>
      </w:r>
      <w:r w:rsidR="00BE6194" w:rsidRPr="00CA7B11">
        <w:rPr>
          <w:rFonts w:ascii="Times New Roman" w:hAnsi="Times New Roman" w:cs="Times New Roman"/>
          <w:sz w:val="24"/>
          <w:lang w:val="en-US"/>
        </w:rPr>
        <w:t xml:space="preserve"> in large clinical materials</w:t>
      </w:r>
      <w:r w:rsidR="00632DBC">
        <w:rPr>
          <w:rFonts w:ascii="Times New Roman" w:hAnsi="Times New Roman" w:cs="Times New Roman"/>
          <w:sz w:val="24"/>
          <w:lang w:val="en-US"/>
        </w:rPr>
        <w:t>.</w:t>
      </w:r>
      <w:r w:rsidR="00972F88" w:rsidRPr="00CA7B11">
        <w:rPr>
          <w:rFonts w:ascii="Times New Roman" w:hAnsi="Times New Roman" w:cs="Times New Roman"/>
          <w:sz w:val="24"/>
          <w:lang w:val="en-US"/>
        </w:rPr>
        <w:t xml:space="preserve"> </w:t>
      </w:r>
      <w:r w:rsidR="00DA75D3" w:rsidRPr="00CA7B11">
        <w:rPr>
          <w:rFonts w:ascii="Times New Roman" w:hAnsi="Times New Roman" w:cs="Times New Roman"/>
          <w:sz w:val="24"/>
          <w:lang w:val="en-US"/>
        </w:rPr>
        <w:t xml:space="preserve">Altogether five CIN2 cases remained negative using </w:t>
      </w:r>
      <w:r w:rsidR="004975BB" w:rsidRPr="00CA7B11">
        <w:rPr>
          <w:rFonts w:ascii="Times New Roman" w:hAnsi="Times New Roman" w:cs="Times New Roman"/>
          <w:sz w:val="24"/>
          <w:lang w:val="en-US"/>
        </w:rPr>
        <w:t xml:space="preserve">the </w:t>
      </w:r>
      <w:r w:rsidR="00DA75D3" w:rsidRPr="00CA7B11">
        <w:rPr>
          <w:rFonts w:ascii="Times New Roman" w:hAnsi="Times New Roman" w:cs="Times New Roman"/>
          <w:sz w:val="24"/>
          <w:lang w:val="en-US"/>
        </w:rPr>
        <w:t>HC2</w:t>
      </w:r>
      <w:r w:rsidR="004975BB" w:rsidRPr="00CA7B11">
        <w:rPr>
          <w:rFonts w:ascii="Times New Roman" w:hAnsi="Times New Roman" w:cs="Times New Roman"/>
          <w:sz w:val="24"/>
          <w:lang w:val="en-US"/>
        </w:rPr>
        <w:t xml:space="preserve"> test</w:t>
      </w:r>
      <w:r w:rsidR="007C3D7E">
        <w:rPr>
          <w:rFonts w:ascii="Times New Roman" w:hAnsi="Times New Roman" w:cs="Times New Roman"/>
          <w:sz w:val="24"/>
          <w:lang w:val="en-US"/>
        </w:rPr>
        <w:t xml:space="preserve"> and four using the Aptima assay</w:t>
      </w:r>
      <w:r w:rsidR="00DA75D3" w:rsidRPr="00CA7B11">
        <w:rPr>
          <w:rFonts w:ascii="Times New Roman" w:hAnsi="Times New Roman" w:cs="Times New Roman"/>
          <w:sz w:val="24"/>
          <w:lang w:val="en-US"/>
        </w:rPr>
        <w:t xml:space="preserve">. </w:t>
      </w:r>
      <w:r w:rsidR="00BE6194" w:rsidRPr="00CA7B11">
        <w:rPr>
          <w:rFonts w:ascii="Times New Roman" w:hAnsi="Times New Roman" w:cs="Times New Roman"/>
          <w:sz w:val="24"/>
          <w:lang w:val="en-US"/>
        </w:rPr>
        <w:t>S</w:t>
      </w:r>
      <w:r w:rsidR="005C27CE" w:rsidRPr="00CA7B11">
        <w:rPr>
          <w:rFonts w:ascii="Times New Roman" w:hAnsi="Times New Roman" w:cs="Times New Roman"/>
          <w:sz w:val="24"/>
          <w:lang w:val="en-US"/>
        </w:rPr>
        <w:t>ome</w:t>
      </w:r>
      <w:r w:rsidR="005241CA" w:rsidRPr="00CA7B11">
        <w:rPr>
          <w:rFonts w:ascii="Times New Roman" w:hAnsi="Times New Roman" w:cs="Times New Roman"/>
          <w:sz w:val="24"/>
          <w:lang w:val="en-US"/>
        </w:rPr>
        <w:t xml:space="preserve"> CIN2 lesions are </w:t>
      </w:r>
      <w:r w:rsidR="00BE6194" w:rsidRPr="00CA7B11">
        <w:rPr>
          <w:rFonts w:ascii="Times New Roman" w:hAnsi="Times New Roman" w:cs="Times New Roman"/>
          <w:sz w:val="24"/>
          <w:lang w:val="en-US"/>
        </w:rPr>
        <w:t>caused</w:t>
      </w:r>
      <w:r w:rsidR="005C27CE" w:rsidRPr="00CA7B11">
        <w:rPr>
          <w:rFonts w:ascii="Times New Roman" w:hAnsi="Times New Roman" w:cs="Times New Roman"/>
          <w:sz w:val="24"/>
          <w:lang w:val="en-US"/>
        </w:rPr>
        <w:t xml:space="preserve"> by low-risk genotypes </w:t>
      </w:r>
      <w:r w:rsidR="00CF5D03" w:rsidRPr="00CF5D03">
        <w:rPr>
          <w:rFonts w:ascii="Times New Roman" w:hAnsi="Times New Roman" w:cs="Times New Roman"/>
          <w:sz w:val="24"/>
          <w:lang w:val="en-US"/>
        </w:rPr>
        <w:t>with low risk of progression into cervical cancer</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513931">
        <w:rPr>
          <w:rFonts w:ascii="Times New Roman" w:hAnsi="Times New Roman" w:cs="Times New Roman"/>
          <w:sz w:val="24"/>
          <w:lang w:val="en-US"/>
        </w:rPr>
        <w:instrText>ADDIN RW.CITE{{124 Meijer,C.J. 2009; 131 Snijders,P.J. 2006; 141 Petry,K.U. 2016; 142 Arbyn,M. 2014}}</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(21,24,26,27)</w:t>
      </w:r>
      <w:r w:rsidR="00A46CD0" w:rsidRPr="00CA7B11">
        <w:rPr>
          <w:rFonts w:ascii="Times New Roman" w:hAnsi="Times New Roman" w:cs="Times New Roman"/>
          <w:sz w:val="24"/>
          <w:lang w:val="en-US"/>
        </w:rPr>
        <w:fldChar w:fldCharType="end"/>
      </w:r>
      <w:r w:rsidR="00BE6194" w:rsidRPr="00CA7B11">
        <w:rPr>
          <w:rFonts w:ascii="Times New Roman" w:hAnsi="Times New Roman" w:cs="Times New Roman"/>
          <w:sz w:val="24"/>
          <w:lang w:val="en-US"/>
        </w:rPr>
        <w:t xml:space="preserve">, which may </w:t>
      </w:r>
      <w:r w:rsidR="00632DBC">
        <w:rPr>
          <w:rFonts w:ascii="Times New Roman" w:hAnsi="Times New Roman" w:cs="Times New Roman"/>
          <w:sz w:val="24"/>
          <w:lang w:val="en-US"/>
        </w:rPr>
        <w:t xml:space="preserve">partially </w:t>
      </w:r>
      <w:r w:rsidR="00BE6194" w:rsidRPr="00CA7B11">
        <w:rPr>
          <w:rFonts w:ascii="Times New Roman" w:hAnsi="Times New Roman" w:cs="Times New Roman"/>
          <w:sz w:val="24"/>
          <w:lang w:val="en-US"/>
        </w:rPr>
        <w:t>explain this finding</w:t>
      </w:r>
      <w:r w:rsidR="005241CA" w:rsidRPr="00CA7B11">
        <w:rPr>
          <w:rFonts w:ascii="Times New Roman" w:hAnsi="Times New Roman" w:cs="Times New Roman"/>
          <w:sz w:val="24"/>
          <w:lang w:val="en-US"/>
        </w:rPr>
        <w:t xml:space="preserve">. </w:t>
      </w:r>
      <w:r w:rsidR="00DA75D3" w:rsidRPr="00CA7B11">
        <w:rPr>
          <w:rFonts w:ascii="Times New Roman" w:hAnsi="Times New Roman" w:cs="Times New Roman"/>
          <w:sz w:val="24"/>
          <w:lang w:val="en-US"/>
        </w:rPr>
        <w:t>Overall, the sensitivity of hrHPV testing for CIN2</w:t>
      </w:r>
      <w:r w:rsidR="00D334E4">
        <w:rPr>
          <w:rFonts w:ascii="Times New Roman" w:hAnsi="Times New Roman" w:cs="Times New Roman"/>
          <w:sz w:val="24"/>
          <w:lang w:val="en-US"/>
        </w:rPr>
        <w:t>+</w:t>
      </w:r>
      <w:r w:rsidR="00DA75D3" w:rsidRPr="00CA7B11">
        <w:rPr>
          <w:rFonts w:ascii="Times New Roman" w:hAnsi="Times New Roman" w:cs="Times New Roman"/>
          <w:sz w:val="24"/>
          <w:lang w:val="en-US"/>
        </w:rPr>
        <w:t xml:space="preserve"> was higher than that of Pap, and thus fewer severe cases will be missed by hrHPV than Pap testing.</w:t>
      </w:r>
      <w:r w:rsidR="004B2259" w:rsidRPr="00CA7B11">
        <w:rPr>
          <w:rFonts w:ascii="Times New Roman" w:hAnsi="Times New Roman" w:cs="Times New Roman"/>
          <w:sz w:val="24"/>
          <w:lang w:val="en-US"/>
        </w:rPr>
        <w:t xml:space="preserve"> </w:t>
      </w:r>
      <w:r w:rsidR="00F11EF3" w:rsidRPr="00CA7B11">
        <w:rPr>
          <w:rFonts w:ascii="Times New Roman" w:hAnsi="Times New Roman" w:cs="Times New Roman"/>
          <w:sz w:val="24"/>
          <w:lang w:val="en-US"/>
        </w:rPr>
        <w:t>Importantly, all CIN3</w:t>
      </w:r>
      <w:r w:rsidR="00D334E4">
        <w:rPr>
          <w:rFonts w:ascii="Times New Roman" w:hAnsi="Times New Roman" w:cs="Times New Roman"/>
          <w:sz w:val="24"/>
          <w:lang w:val="en-US"/>
        </w:rPr>
        <w:t>+</w:t>
      </w:r>
      <w:r w:rsidR="00F11EF3" w:rsidRPr="00CA7B11">
        <w:rPr>
          <w:rFonts w:ascii="Times New Roman" w:hAnsi="Times New Roman" w:cs="Times New Roman"/>
          <w:sz w:val="24"/>
          <w:lang w:val="en-US"/>
        </w:rPr>
        <w:t xml:space="preserve"> cases were found positive with both</w:t>
      </w:r>
      <w:r w:rsidR="004B2259" w:rsidRPr="00CA7B11">
        <w:rPr>
          <w:rFonts w:ascii="Times New Roman" w:hAnsi="Times New Roman" w:cs="Times New Roman"/>
          <w:sz w:val="24"/>
          <w:lang w:val="en-US"/>
        </w:rPr>
        <w:t xml:space="preserve"> hrHPV </w:t>
      </w:r>
      <w:r w:rsidR="007C3D7E">
        <w:rPr>
          <w:rFonts w:ascii="Times New Roman" w:hAnsi="Times New Roman" w:cs="Times New Roman"/>
          <w:sz w:val="24"/>
          <w:lang w:val="en-US"/>
        </w:rPr>
        <w:t>assay</w:t>
      </w:r>
      <w:r w:rsidR="004B2259" w:rsidRPr="00CA7B11">
        <w:rPr>
          <w:rFonts w:ascii="Times New Roman" w:hAnsi="Times New Roman" w:cs="Times New Roman"/>
          <w:sz w:val="24"/>
          <w:lang w:val="en-US"/>
        </w:rPr>
        <w:t>s in all age groups</w:t>
      </w:r>
      <w:r w:rsidR="00DC6059">
        <w:rPr>
          <w:rFonts w:ascii="Times New Roman" w:hAnsi="Times New Roman" w:cs="Times New Roman"/>
          <w:sz w:val="24"/>
          <w:lang w:val="en-US"/>
        </w:rPr>
        <w:t>.</w:t>
      </w:r>
    </w:p>
    <w:p w:rsidR="003C3DA3" w:rsidRPr="00CA7B11" w:rsidRDefault="003C3DA3"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Consensus </w:t>
      </w:r>
      <w:r w:rsidR="00BE6194" w:rsidRPr="00CA7B11">
        <w:rPr>
          <w:rFonts w:ascii="Times New Roman" w:hAnsi="Times New Roman" w:cs="Times New Roman"/>
          <w:sz w:val="24"/>
          <w:lang w:val="en-US"/>
        </w:rPr>
        <w:t>prevails</w:t>
      </w:r>
      <w:r w:rsidR="00E24013" w:rsidRPr="00CA7B11">
        <w:rPr>
          <w:rFonts w:ascii="Times New Roman" w:hAnsi="Times New Roman" w:cs="Times New Roman"/>
          <w:sz w:val="24"/>
          <w:lang w:val="en-US"/>
        </w:rPr>
        <w:t xml:space="preserve"> on HPV</w:t>
      </w:r>
      <w:r w:rsidRPr="00CA7B11">
        <w:rPr>
          <w:rFonts w:ascii="Times New Roman" w:hAnsi="Times New Roman" w:cs="Times New Roman"/>
          <w:sz w:val="24"/>
          <w:lang w:val="en-US"/>
        </w:rPr>
        <w:t>16 being the genotype of</w:t>
      </w:r>
      <w:r w:rsidR="00E24013" w:rsidRPr="00CA7B11">
        <w:rPr>
          <w:rFonts w:ascii="Times New Roman" w:hAnsi="Times New Roman" w:cs="Times New Roman"/>
          <w:sz w:val="24"/>
          <w:lang w:val="en-US"/>
        </w:rPr>
        <w:t xml:space="preserve"> highest risk, followed by HPV1</w:t>
      </w:r>
      <w:r w:rsidRPr="00CA7B11">
        <w:rPr>
          <w:rFonts w:ascii="Times New Roman" w:hAnsi="Times New Roman" w:cs="Times New Roman"/>
          <w:sz w:val="24"/>
          <w:lang w:val="en-US"/>
        </w:rPr>
        <w:t xml:space="preserve">8 </w:t>
      </w:r>
      <w:r w:rsidR="00E24013" w:rsidRPr="00CA7B11">
        <w:rPr>
          <w:rFonts w:ascii="Times New Roman" w:hAnsi="Times New Roman" w:cs="Times New Roman"/>
          <w:sz w:val="24"/>
          <w:lang w:val="en-US"/>
        </w:rPr>
        <w:t>and HPV</w:t>
      </w:r>
      <w:r w:rsidR="0064181C" w:rsidRPr="00CA7B11">
        <w:rPr>
          <w:rFonts w:ascii="Times New Roman" w:hAnsi="Times New Roman" w:cs="Times New Roman"/>
          <w:sz w:val="24"/>
          <w:lang w:val="en-US"/>
        </w:rPr>
        <w:t>45 and possibly some oth</w:t>
      </w:r>
      <w:r w:rsidRPr="00CA7B11">
        <w:rPr>
          <w:rFonts w:ascii="Times New Roman" w:hAnsi="Times New Roman" w:cs="Times New Roman"/>
          <w:sz w:val="24"/>
          <w:lang w:val="en-US"/>
        </w:rPr>
        <w:t xml:space="preserve">er high-risk types. </w:t>
      </w:r>
      <w:r w:rsidR="007A05CE" w:rsidRPr="00CA7B11">
        <w:rPr>
          <w:rFonts w:ascii="Times New Roman" w:hAnsi="Times New Roman" w:cs="Times New Roman"/>
          <w:sz w:val="24"/>
          <w:lang w:val="en-US"/>
        </w:rPr>
        <w:t xml:space="preserve">This </w:t>
      </w:r>
      <w:r w:rsidR="00632DBC">
        <w:rPr>
          <w:rFonts w:ascii="Times New Roman" w:hAnsi="Times New Roman" w:cs="Times New Roman"/>
          <w:sz w:val="24"/>
          <w:lang w:val="en-US"/>
        </w:rPr>
        <w:t>was also</w:t>
      </w:r>
      <w:r w:rsidR="007A05CE" w:rsidRPr="00CA7B11">
        <w:rPr>
          <w:rFonts w:ascii="Times New Roman" w:hAnsi="Times New Roman" w:cs="Times New Roman"/>
          <w:sz w:val="24"/>
          <w:lang w:val="en-US"/>
        </w:rPr>
        <w:t xml:space="preserve"> seen in our study material where </w:t>
      </w:r>
      <w:r w:rsidR="00EE2098" w:rsidRPr="00CA7B11">
        <w:rPr>
          <w:rFonts w:ascii="Times New Roman" w:hAnsi="Times New Roman" w:cs="Times New Roman"/>
          <w:sz w:val="24"/>
          <w:lang w:val="en-US"/>
        </w:rPr>
        <w:t>the frequency</w:t>
      </w:r>
      <w:r w:rsidR="00E24013" w:rsidRPr="00CA7B11">
        <w:rPr>
          <w:rFonts w:ascii="Times New Roman" w:hAnsi="Times New Roman" w:cs="Times New Roman"/>
          <w:sz w:val="24"/>
          <w:lang w:val="en-US"/>
        </w:rPr>
        <w:t xml:space="preserve"> of HPV16 and HPV18/45 positivity </w:t>
      </w:r>
      <w:r w:rsidR="00264863" w:rsidRPr="00CA7B11">
        <w:rPr>
          <w:rFonts w:ascii="Times New Roman" w:hAnsi="Times New Roman" w:cs="Times New Roman"/>
          <w:sz w:val="24"/>
          <w:lang w:val="en-US"/>
        </w:rPr>
        <w:t xml:space="preserve">clearly </w:t>
      </w:r>
      <w:r w:rsidR="00EE2098" w:rsidRPr="00CA7B11">
        <w:rPr>
          <w:rFonts w:ascii="Times New Roman" w:hAnsi="Times New Roman" w:cs="Times New Roman"/>
          <w:sz w:val="24"/>
          <w:lang w:val="en-US"/>
        </w:rPr>
        <w:t>increas</w:t>
      </w:r>
      <w:r w:rsidR="00264863" w:rsidRPr="00CA7B11">
        <w:rPr>
          <w:rFonts w:ascii="Times New Roman" w:hAnsi="Times New Roman" w:cs="Times New Roman"/>
          <w:sz w:val="24"/>
          <w:lang w:val="en-US"/>
        </w:rPr>
        <w:t xml:space="preserve">ed towards more severe disease, whereas other hrHPV types </w:t>
      </w:r>
      <w:r w:rsidR="00663895">
        <w:rPr>
          <w:rFonts w:ascii="Times New Roman" w:hAnsi="Times New Roman" w:cs="Times New Roman"/>
          <w:sz w:val="24"/>
          <w:lang w:val="en-US"/>
        </w:rPr>
        <w:t>were found in all</w:t>
      </w:r>
      <w:r w:rsidR="00264863" w:rsidRPr="00CA7B11">
        <w:rPr>
          <w:rFonts w:ascii="Times New Roman" w:hAnsi="Times New Roman" w:cs="Times New Roman"/>
          <w:sz w:val="24"/>
          <w:lang w:val="en-US"/>
        </w:rPr>
        <w:t xml:space="preserve"> histological group</w:t>
      </w:r>
      <w:r w:rsidR="00663895">
        <w:rPr>
          <w:rFonts w:ascii="Times New Roman" w:hAnsi="Times New Roman" w:cs="Times New Roman"/>
          <w:sz w:val="24"/>
          <w:lang w:val="en-US"/>
        </w:rPr>
        <w:t>s</w:t>
      </w:r>
      <w:r w:rsidR="00CB08FE">
        <w:rPr>
          <w:rFonts w:ascii="Times New Roman" w:hAnsi="Times New Roman" w:cs="Times New Roman"/>
          <w:sz w:val="24"/>
          <w:lang w:val="en-US"/>
        </w:rPr>
        <w:t xml:space="preserve"> except for the two carcinomas</w:t>
      </w:r>
      <w:r w:rsidR="00E24013" w:rsidRPr="00CA7B11">
        <w:rPr>
          <w:rFonts w:ascii="Times New Roman" w:hAnsi="Times New Roman" w:cs="Times New Roman"/>
          <w:sz w:val="24"/>
          <w:lang w:val="en-US"/>
        </w:rPr>
        <w:t xml:space="preserve">. </w:t>
      </w:r>
      <w:r w:rsidR="00264863" w:rsidRPr="00CA7B11">
        <w:rPr>
          <w:rFonts w:ascii="Times New Roman" w:hAnsi="Times New Roman" w:cs="Times New Roman"/>
          <w:sz w:val="24"/>
          <w:lang w:val="en-US"/>
        </w:rPr>
        <w:t>T</w:t>
      </w:r>
      <w:r w:rsidR="00403B29" w:rsidRPr="00CA7B11">
        <w:rPr>
          <w:rFonts w:ascii="Times New Roman" w:hAnsi="Times New Roman" w:cs="Times New Roman"/>
          <w:sz w:val="24"/>
          <w:lang w:val="en-US"/>
        </w:rPr>
        <w:t xml:space="preserve">he </w:t>
      </w:r>
      <w:r w:rsidR="00F11EF3" w:rsidRPr="00CA7B11">
        <w:rPr>
          <w:rFonts w:ascii="Times New Roman" w:hAnsi="Times New Roman" w:cs="Times New Roman"/>
          <w:sz w:val="24"/>
          <w:lang w:val="en-US"/>
        </w:rPr>
        <w:t>overall prevalence of HPV16 (10.2%) and HPV</w:t>
      </w:r>
      <w:r w:rsidR="00264863" w:rsidRPr="00CA7B11">
        <w:rPr>
          <w:rFonts w:ascii="Times New Roman" w:hAnsi="Times New Roman" w:cs="Times New Roman"/>
          <w:sz w:val="24"/>
          <w:lang w:val="en-US"/>
        </w:rPr>
        <w:t xml:space="preserve">18/45 </w:t>
      </w:r>
      <w:r w:rsidR="00F11EF3" w:rsidRPr="00CA7B11">
        <w:rPr>
          <w:rFonts w:ascii="Times New Roman" w:hAnsi="Times New Roman" w:cs="Times New Roman"/>
          <w:sz w:val="24"/>
          <w:lang w:val="en-US"/>
        </w:rPr>
        <w:t xml:space="preserve">(4.6%) </w:t>
      </w:r>
      <w:r w:rsidR="00264863" w:rsidRPr="00CA7B11">
        <w:rPr>
          <w:rFonts w:ascii="Times New Roman" w:hAnsi="Times New Roman" w:cs="Times New Roman"/>
          <w:sz w:val="24"/>
          <w:lang w:val="en-US"/>
        </w:rPr>
        <w:t>was</w:t>
      </w:r>
      <w:r w:rsidR="00403B29" w:rsidRPr="00CA7B11">
        <w:rPr>
          <w:rFonts w:ascii="Times New Roman" w:hAnsi="Times New Roman" w:cs="Times New Roman"/>
          <w:sz w:val="24"/>
          <w:lang w:val="en-US"/>
        </w:rPr>
        <w:t xml:space="preserve"> fairly low </w:t>
      </w:r>
      <w:r w:rsidR="00F11EF3" w:rsidRPr="00CA7B11">
        <w:rPr>
          <w:rFonts w:ascii="Times New Roman" w:hAnsi="Times New Roman" w:cs="Times New Roman"/>
          <w:sz w:val="24"/>
          <w:lang w:val="en-US"/>
        </w:rPr>
        <w:t>in our study population</w:t>
      </w:r>
      <w:r w:rsidR="00CB08FE">
        <w:rPr>
          <w:rFonts w:ascii="Times New Roman" w:hAnsi="Times New Roman" w:cs="Times New Roman"/>
          <w:sz w:val="24"/>
          <w:lang w:val="en-US"/>
        </w:rPr>
        <w:t xml:space="preserve"> but </w:t>
      </w:r>
      <w:r w:rsidR="00403B29" w:rsidRPr="00CA7B11">
        <w:rPr>
          <w:rFonts w:ascii="Times New Roman" w:hAnsi="Times New Roman" w:cs="Times New Roman"/>
          <w:sz w:val="24"/>
          <w:lang w:val="en-US"/>
        </w:rPr>
        <w:t>in agreement with the previously published genotype distribution in the Finnish screening population</w:t>
      </w:r>
      <w:r w:rsidR="00E77CE5">
        <w:rPr>
          <w:rFonts w:ascii="Times New Roman" w:hAnsi="Times New Roman" w:cs="Times New Roman"/>
          <w:sz w:val="24"/>
          <w:lang w:val="en-US"/>
        </w:rPr>
        <w:t xml:space="preserve"> showing a lower </w:t>
      </w:r>
      <w:r w:rsidR="00E77CE5" w:rsidRPr="00CA7B11">
        <w:rPr>
          <w:rFonts w:ascii="Times New Roman" w:hAnsi="Times New Roman" w:cs="Times New Roman"/>
          <w:sz w:val="24"/>
          <w:lang w:val="en-US"/>
        </w:rPr>
        <w:t xml:space="preserve">prevalence of genotypes 16, </w:t>
      </w:r>
      <w:r w:rsidR="00E77CE5">
        <w:rPr>
          <w:rFonts w:ascii="Times New Roman" w:hAnsi="Times New Roman" w:cs="Times New Roman"/>
          <w:sz w:val="24"/>
          <w:lang w:val="en-US"/>
        </w:rPr>
        <w:t>18 and 45 in particular</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RW.CITE{{106 Leinonen,M.K. 2013}}</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(28)</w:t>
      </w:r>
      <w:r w:rsidR="00A46CD0" w:rsidRPr="00CA7B11">
        <w:rPr>
          <w:rFonts w:ascii="Times New Roman" w:hAnsi="Times New Roman" w:cs="Times New Roman"/>
          <w:sz w:val="24"/>
          <w:lang w:val="en-US"/>
        </w:rPr>
        <w:fldChar w:fldCharType="end"/>
      </w:r>
      <w:r w:rsidR="00403B29"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The Ap</w:t>
      </w:r>
      <w:r w:rsidR="00403B29" w:rsidRPr="00CA7B11">
        <w:rPr>
          <w:rFonts w:ascii="Times New Roman" w:hAnsi="Times New Roman" w:cs="Times New Roman"/>
          <w:sz w:val="24"/>
          <w:lang w:val="en-US"/>
        </w:rPr>
        <w:t xml:space="preserve">tima Genotype Assay provides a triaging </w:t>
      </w:r>
      <w:r w:rsidRPr="00CA7B11">
        <w:rPr>
          <w:rFonts w:ascii="Times New Roman" w:hAnsi="Times New Roman" w:cs="Times New Roman"/>
          <w:sz w:val="24"/>
          <w:lang w:val="en-US"/>
        </w:rPr>
        <w:t xml:space="preserve">option for HPV </w:t>
      </w:r>
      <w:r w:rsidR="00EE104F" w:rsidRPr="00CA7B11">
        <w:rPr>
          <w:rFonts w:ascii="Times New Roman" w:hAnsi="Times New Roman" w:cs="Times New Roman"/>
          <w:sz w:val="24"/>
          <w:lang w:val="en-US"/>
        </w:rPr>
        <w:t xml:space="preserve">positive women in </w:t>
      </w:r>
      <w:r w:rsidR="00B76393" w:rsidRPr="00CA7B11">
        <w:rPr>
          <w:rFonts w:ascii="Times New Roman" w:hAnsi="Times New Roman" w:cs="Times New Roman"/>
          <w:sz w:val="24"/>
          <w:lang w:val="en-US"/>
        </w:rPr>
        <w:t xml:space="preserve">the future </w:t>
      </w:r>
      <w:r w:rsidR="00EE104F" w:rsidRPr="00CA7B11">
        <w:rPr>
          <w:rFonts w:ascii="Times New Roman" w:hAnsi="Times New Roman" w:cs="Times New Roman"/>
          <w:sz w:val="24"/>
          <w:lang w:val="en-US"/>
        </w:rPr>
        <w:t xml:space="preserve">but </w:t>
      </w:r>
      <w:r w:rsidR="00B76393" w:rsidRPr="00CA7B11">
        <w:rPr>
          <w:rFonts w:ascii="Times New Roman" w:hAnsi="Times New Roman" w:cs="Times New Roman"/>
          <w:sz w:val="24"/>
          <w:lang w:val="en-US"/>
        </w:rPr>
        <w:t xml:space="preserve">as yet </w:t>
      </w:r>
      <w:r w:rsidR="00EE104F" w:rsidRPr="00CA7B11">
        <w:rPr>
          <w:rFonts w:ascii="Times New Roman" w:hAnsi="Times New Roman" w:cs="Times New Roman"/>
          <w:sz w:val="24"/>
          <w:lang w:val="en-US"/>
        </w:rPr>
        <w:t xml:space="preserve">the </w:t>
      </w:r>
      <w:r w:rsidR="00403B29" w:rsidRPr="00CA7B11">
        <w:rPr>
          <w:rFonts w:ascii="Times New Roman" w:hAnsi="Times New Roman" w:cs="Times New Roman"/>
          <w:sz w:val="24"/>
          <w:lang w:val="en-US"/>
        </w:rPr>
        <w:t xml:space="preserve">European guidelines for cervical cancer screening do not </w:t>
      </w:r>
      <w:r w:rsidR="00BE6194" w:rsidRPr="00CA7B11">
        <w:rPr>
          <w:rFonts w:ascii="Times New Roman" w:hAnsi="Times New Roman" w:cs="Times New Roman"/>
          <w:sz w:val="24"/>
          <w:lang w:val="en-US"/>
        </w:rPr>
        <w:t xml:space="preserve">specifically </w:t>
      </w:r>
      <w:r w:rsidR="00403B29" w:rsidRPr="00CA7B11">
        <w:rPr>
          <w:rFonts w:ascii="Times New Roman" w:hAnsi="Times New Roman" w:cs="Times New Roman"/>
          <w:sz w:val="24"/>
          <w:lang w:val="en-US"/>
        </w:rPr>
        <w:t>recommend the inclusion of HPV genotypi</w:t>
      </w:r>
      <w:r w:rsidR="00B76393" w:rsidRPr="00CA7B11">
        <w:rPr>
          <w:rFonts w:ascii="Times New Roman" w:hAnsi="Times New Roman" w:cs="Times New Roman"/>
          <w:sz w:val="24"/>
          <w:lang w:val="en-US"/>
        </w:rPr>
        <w:t>ng in patient management</w:t>
      </w:r>
      <w:r w:rsidR="0035330A"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35330A" w:rsidRPr="00CA7B11">
        <w:rPr>
          <w:rFonts w:ascii="Times New Roman" w:hAnsi="Times New Roman" w:cs="Times New Roman"/>
          <w:sz w:val="24"/>
          <w:lang w:val="en-US"/>
        </w:rPr>
        <w:instrText>ADDIN RW.CITE{{129 Anttila,A. 2015}}</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(29)</w:t>
      </w:r>
      <w:r w:rsidR="00A46CD0" w:rsidRPr="00CA7B11">
        <w:rPr>
          <w:rFonts w:ascii="Times New Roman" w:hAnsi="Times New Roman" w:cs="Times New Roman"/>
          <w:sz w:val="24"/>
          <w:lang w:val="en-US"/>
        </w:rPr>
        <w:fldChar w:fldCharType="end"/>
      </w:r>
      <w:r w:rsidR="007A05CE" w:rsidRPr="00CA7B11">
        <w:rPr>
          <w:rFonts w:ascii="Times New Roman" w:hAnsi="Times New Roman" w:cs="Times New Roman"/>
          <w:sz w:val="24"/>
          <w:lang w:val="en-US"/>
        </w:rPr>
        <w:t>.</w:t>
      </w:r>
    </w:p>
    <w:p w:rsidR="00150433" w:rsidRPr="00CA7B11" w:rsidRDefault="003C3DA3" w:rsidP="009C688A">
      <w:pPr>
        <w:spacing w:line="360" w:lineRule="auto"/>
        <w:rPr>
          <w:rFonts w:ascii="Times New Roman" w:hAnsi="Times New Roman" w:cs="Times New Roman"/>
          <w:sz w:val="24"/>
          <w:lang w:val="en-US"/>
        </w:rPr>
      </w:pPr>
      <w:r w:rsidRPr="00CA7B11">
        <w:rPr>
          <w:rFonts w:ascii="Times New Roman" w:hAnsi="Times New Roman" w:cs="Times New Roman"/>
          <w:sz w:val="24"/>
          <w:lang w:val="en-US"/>
        </w:rPr>
        <w:t>Previous studies</w:t>
      </w:r>
      <w:r w:rsidR="00D24E2A" w:rsidRPr="00CA7B11">
        <w:rPr>
          <w:rFonts w:ascii="Times New Roman" w:hAnsi="Times New Roman" w:cs="Times New Roman"/>
          <w:sz w:val="24"/>
          <w:lang w:val="en-US"/>
        </w:rPr>
        <w:t xml:space="preserve"> have shown </w:t>
      </w:r>
      <w:r w:rsidR="00D24E2A" w:rsidRPr="00144F94">
        <w:rPr>
          <w:rFonts w:ascii="Times New Roman" w:hAnsi="Times New Roman" w:cs="Times New Roman"/>
          <w:sz w:val="24"/>
          <w:lang w:val="en-US"/>
        </w:rPr>
        <w:t>better specificity</w:t>
      </w:r>
      <w:r w:rsidR="00D24E2A" w:rsidRPr="00CA7B11">
        <w:rPr>
          <w:rFonts w:ascii="Times New Roman" w:hAnsi="Times New Roman" w:cs="Times New Roman"/>
          <w:sz w:val="24"/>
          <w:lang w:val="en-US"/>
        </w:rPr>
        <w:t xml:space="preserve"> for Aptima than for HC2</w:t>
      </w:r>
      <w:r w:rsidR="00402227"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513931">
        <w:rPr>
          <w:rFonts w:ascii="Times New Roman" w:hAnsi="Times New Roman" w:cs="Times New Roman"/>
          <w:sz w:val="24"/>
          <w:lang w:val="en-US"/>
        </w:rPr>
        <w:instrText>ADDIN RW.CITE{{105 Clad,A. 2011; 127 Dockter,J. 2009; 126 Iftner,T. 2015; 128 Reuschenbach,M. 2010; 143 Rebolj,M. 2016; 144 Szarewski,A. 2012}}</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(15-17,30-32)</w:t>
      </w:r>
      <w:r w:rsidR="00A46CD0" w:rsidRPr="00CA7B11">
        <w:rPr>
          <w:rFonts w:ascii="Times New Roman" w:hAnsi="Times New Roman" w:cs="Times New Roman"/>
          <w:sz w:val="24"/>
          <w:lang w:val="en-US"/>
        </w:rPr>
        <w:fldChar w:fldCharType="end"/>
      </w:r>
      <w:r w:rsidRPr="00CA7B11">
        <w:rPr>
          <w:rFonts w:ascii="Times New Roman" w:hAnsi="Times New Roman" w:cs="Times New Roman"/>
          <w:sz w:val="24"/>
          <w:lang w:val="en-US"/>
        </w:rPr>
        <w:t xml:space="preserve">. </w:t>
      </w:r>
      <w:r w:rsidR="00181DF8" w:rsidRPr="00181DF8">
        <w:rPr>
          <w:rFonts w:ascii="Times New Roman" w:hAnsi="Times New Roman" w:cs="Times New Roman"/>
          <w:sz w:val="24"/>
          <w:lang w:val="en-US"/>
        </w:rPr>
        <w:t>In both triage of ASC-US and LSIL, A</w:t>
      </w:r>
      <w:r w:rsidR="00001E92" w:rsidRPr="00181DF8">
        <w:rPr>
          <w:rFonts w:ascii="Times New Roman" w:hAnsi="Times New Roman" w:cs="Times New Roman"/>
          <w:sz w:val="24"/>
          <w:lang w:val="en-US"/>
        </w:rPr>
        <w:t>ptima</w:t>
      </w:r>
      <w:r w:rsidR="00181DF8" w:rsidRPr="00181DF8">
        <w:rPr>
          <w:rFonts w:ascii="Times New Roman" w:hAnsi="Times New Roman" w:cs="Times New Roman"/>
          <w:sz w:val="24"/>
          <w:lang w:val="en-US"/>
        </w:rPr>
        <w:t xml:space="preserve"> is as sensitive but more specific than HC2 for detecting cervical pre</w:t>
      </w:r>
      <w:r w:rsidR="009B3B48">
        <w:rPr>
          <w:rFonts w:ascii="Times New Roman" w:hAnsi="Times New Roman" w:cs="Times New Roman"/>
          <w:sz w:val="24"/>
          <w:lang w:val="en-US"/>
        </w:rPr>
        <w:t>-</w:t>
      </w:r>
      <w:r w:rsidR="00983C33">
        <w:rPr>
          <w:rFonts w:ascii="Times New Roman" w:hAnsi="Times New Roman" w:cs="Times New Roman"/>
          <w:sz w:val="24"/>
          <w:lang w:val="en-US"/>
        </w:rPr>
        <w:t>cancer. Only Aptima has been considered</w:t>
      </w:r>
      <w:r w:rsidR="00181DF8" w:rsidRPr="00181DF8">
        <w:rPr>
          <w:rFonts w:ascii="Times New Roman" w:hAnsi="Times New Roman" w:cs="Times New Roman"/>
          <w:sz w:val="24"/>
          <w:lang w:val="en-US"/>
        </w:rPr>
        <w:t xml:space="preserve"> useful in triage of LSIL </w:t>
      </w:r>
      <w:r w:rsidR="00A46CD0">
        <w:rPr>
          <w:rFonts w:ascii="Times New Roman" w:hAnsi="Times New Roman" w:cs="Times New Roman"/>
          <w:sz w:val="24"/>
          <w:lang w:val="en-US"/>
        </w:rPr>
        <w:fldChar w:fldCharType="begin"/>
      </w:r>
      <w:r w:rsidR="007D7CBF">
        <w:rPr>
          <w:rFonts w:ascii="Times New Roman" w:hAnsi="Times New Roman" w:cs="Times New Roman"/>
          <w:sz w:val="24"/>
          <w:lang w:val="en-US"/>
        </w:rPr>
        <w:instrText>ADDIN RW.CITE{{145 Arbyn,M. 2013}}</w:instrText>
      </w:r>
      <w:r w:rsidR="00A46CD0">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(5)</w:t>
      </w:r>
      <w:r w:rsidR="00A46CD0">
        <w:rPr>
          <w:rFonts w:ascii="Times New Roman" w:hAnsi="Times New Roman" w:cs="Times New Roman"/>
          <w:sz w:val="24"/>
          <w:lang w:val="en-US"/>
        </w:rPr>
        <w:fldChar w:fldCharType="end"/>
      </w:r>
      <w:r w:rsidR="00181DF8" w:rsidRPr="00181DF8">
        <w:rPr>
          <w:rFonts w:ascii="Times New Roman" w:hAnsi="Times New Roman" w:cs="Times New Roman"/>
          <w:sz w:val="24"/>
          <w:lang w:val="en-US"/>
        </w:rPr>
        <w:t>.</w:t>
      </w:r>
      <w:r w:rsidR="00181DF8">
        <w:rPr>
          <w:rFonts w:ascii="Times New Roman" w:hAnsi="Times New Roman" w:cs="Times New Roman"/>
          <w:sz w:val="24"/>
          <w:lang w:val="en-US"/>
        </w:rPr>
        <w:t xml:space="preserve"> </w:t>
      </w:r>
      <w:r w:rsidRPr="00CA7B11">
        <w:rPr>
          <w:rFonts w:ascii="Times New Roman" w:hAnsi="Times New Roman" w:cs="Times New Roman"/>
          <w:sz w:val="24"/>
          <w:lang w:val="en-US"/>
        </w:rPr>
        <w:t>In t</w:t>
      </w:r>
      <w:r w:rsidR="00D24E2A" w:rsidRPr="00CA7B11">
        <w:rPr>
          <w:rFonts w:ascii="Times New Roman" w:hAnsi="Times New Roman" w:cs="Times New Roman"/>
          <w:sz w:val="24"/>
          <w:lang w:val="en-US"/>
        </w:rPr>
        <w:t>he present</w:t>
      </w:r>
      <w:r w:rsidRPr="00CA7B11">
        <w:rPr>
          <w:rFonts w:ascii="Times New Roman" w:hAnsi="Times New Roman" w:cs="Times New Roman"/>
          <w:sz w:val="24"/>
          <w:lang w:val="en-US"/>
        </w:rPr>
        <w:t xml:space="preserve"> study we were not able to reproduce this difference, instead the specificity was very similar for both hrHPV methods.</w:t>
      </w:r>
      <w:r w:rsidR="00030DE5" w:rsidRPr="00CA7B11">
        <w:rPr>
          <w:rFonts w:ascii="Times New Roman" w:hAnsi="Times New Roman" w:cs="Times New Roman"/>
          <w:sz w:val="24"/>
          <w:lang w:val="en-US"/>
        </w:rPr>
        <w:t xml:space="preserve"> </w:t>
      </w:r>
      <w:r w:rsidR="00150433" w:rsidRPr="00CA7B11">
        <w:rPr>
          <w:rFonts w:ascii="Times New Roman" w:hAnsi="Times New Roman" w:cs="Times New Roman"/>
          <w:sz w:val="24"/>
          <w:lang w:val="en-US"/>
        </w:rPr>
        <w:t>As w</w:t>
      </w:r>
      <w:r w:rsidR="009C688A">
        <w:rPr>
          <w:rFonts w:ascii="Times New Roman" w:hAnsi="Times New Roman" w:cs="Times New Roman"/>
          <w:sz w:val="24"/>
          <w:lang w:val="en-US"/>
        </w:rPr>
        <w:t>e found the HC2 and Aptima assays</w:t>
      </w:r>
      <w:r w:rsidR="00150433" w:rsidRPr="00CA7B11">
        <w:rPr>
          <w:rFonts w:ascii="Times New Roman" w:hAnsi="Times New Roman" w:cs="Times New Roman"/>
          <w:sz w:val="24"/>
          <w:lang w:val="en-US"/>
        </w:rPr>
        <w:t xml:space="preserve"> perform equally in detecting high-grade cervical lesions, the practical test properties may </w:t>
      </w:r>
      <w:r w:rsidR="0092274C">
        <w:rPr>
          <w:rFonts w:ascii="Times New Roman" w:hAnsi="Times New Roman" w:cs="Times New Roman"/>
          <w:sz w:val="24"/>
          <w:lang w:val="en-US"/>
        </w:rPr>
        <w:t>be</w:t>
      </w:r>
      <w:r w:rsidR="00150433" w:rsidRPr="00CA7B11">
        <w:rPr>
          <w:rFonts w:ascii="Times New Roman" w:hAnsi="Times New Roman" w:cs="Times New Roman"/>
          <w:sz w:val="24"/>
          <w:lang w:val="en-US"/>
        </w:rPr>
        <w:t>come</w:t>
      </w:r>
      <w:r w:rsidR="00150433" w:rsidRPr="00CA7B11">
        <w:rPr>
          <w:rFonts w:ascii="Times New Roman" w:hAnsi="Times New Roman" w:cs="Times New Roman"/>
          <w:lang w:val="en-US"/>
        </w:rPr>
        <w:t xml:space="preserve"> </w:t>
      </w:r>
      <w:r w:rsidR="00150433" w:rsidRPr="00CA7B11">
        <w:rPr>
          <w:rFonts w:ascii="Times New Roman" w:hAnsi="Times New Roman" w:cs="Times New Roman"/>
          <w:sz w:val="24"/>
          <w:lang w:val="en-US"/>
        </w:rPr>
        <w:t xml:space="preserve">decisive when choosing a HPV test for clinical </w:t>
      </w:r>
      <w:r w:rsidR="00D31E6C">
        <w:rPr>
          <w:rFonts w:ascii="Times New Roman" w:hAnsi="Times New Roman" w:cs="Times New Roman"/>
          <w:sz w:val="24"/>
          <w:lang w:val="en-US"/>
        </w:rPr>
        <w:t>use</w:t>
      </w:r>
      <w:r w:rsidR="00150433" w:rsidRPr="00CA7B11">
        <w:rPr>
          <w:rFonts w:ascii="Times New Roman" w:hAnsi="Times New Roman" w:cs="Times New Roman"/>
          <w:sz w:val="24"/>
          <w:lang w:val="en-US"/>
        </w:rPr>
        <w:t>. These includ</w:t>
      </w:r>
      <w:r w:rsidR="009C688A">
        <w:rPr>
          <w:rFonts w:ascii="Times New Roman" w:hAnsi="Times New Roman" w:cs="Times New Roman"/>
          <w:sz w:val="24"/>
          <w:lang w:val="en-US"/>
        </w:rPr>
        <w:t xml:space="preserve">e the hands-on time required, </w:t>
      </w:r>
      <w:r w:rsidR="00150433" w:rsidRPr="00CA7B11">
        <w:rPr>
          <w:rFonts w:ascii="Times New Roman" w:hAnsi="Times New Roman" w:cs="Times New Roman"/>
          <w:sz w:val="24"/>
          <w:lang w:val="en-US"/>
        </w:rPr>
        <w:t>additional testing opportunities including genotyping, as well as the required throughput and instrumentation a</w:t>
      </w:r>
      <w:r w:rsidR="00D31E6C">
        <w:rPr>
          <w:rFonts w:ascii="Times New Roman" w:hAnsi="Times New Roman" w:cs="Times New Roman"/>
          <w:sz w:val="24"/>
          <w:lang w:val="en-US"/>
        </w:rPr>
        <w:t>vailable in</w:t>
      </w:r>
      <w:r w:rsidR="00E41F29" w:rsidRPr="00CA7B11">
        <w:rPr>
          <w:rFonts w:ascii="Times New Roman" w:hAnsi="Times New Roman" w:cs="Times New Roman"/>
          <w:sz w:val="24"/>
          <w:lang w:val="en-US"/>
        </w:rPr>
        <w:t xml:space="preserve"> the laboratory</w:t>
      </w:r>
      <w:r w:rsidR="00150433" w:rsidRPr="00CA7B11">
        <w:rPr>
          <w:rFonts w:ascii="Times New Roman" w:hAnsi="Times New Roman" w:cs="Times New Roman"/>
          <w:sz w:val="24"/>
          <w:lang w:val="en-US"/>
        </w:rPr>
        <w:t xml:space="preserve">. </w:t>
      </w:r>
      <w:r w:rsidR="001A52FE">
        <w:rPr>
          <w:rFonts w:ascii="Times New Roman" w:hAnsi="Times New Roman" w:cs="Times New Roman"/>
          <w:sz w:val="24"/>
          <w:lang w:val="en-US"/>
        </w:rPr>
        <w:t>Automation</w:t>
      </w:r>
      <w:r w:rsidR="00EA58BB">
        <w:rPr>
          <w:rFonts w:ascii="Times New Roman" w:hAnsi="Times New Roman" w:cs="Times New Roman"/>
          <w:sz w:val="24"/>
          <w:lang w:val="en-US"/>
        </w:rPr>
        <w:t xml:space="preserve"> is also available</w:t>
      </w:r>
      <w:r w:rsidR="001A52FE">
        <w:rPr>
          <w:rFonts w:ascii="Times New Roman" w:hAnsi="Times New Roman" w:cs="Times New Roman"/>
          <w:sz w:val="24"/>
          <w:lang w:val="en-US"/>
        </w:rPr>
        <w:t xml:space="preserve"> </w:t>
      </w:r>
      <w:r w:rsidR="00EA58BB">
        <w:rPr>
          <w:rFonts w:ascii="Times New Roman" w:hAnsi="Times New Roman" w:cs="Times New Roman"/>
          <w:sz w:val="24"/>
          <w:lang w:val="en-US"/>
        </w:rPr>
        <w:t>f</w:t>
      </w:r>
      <w:r w:rsidR="00C83692">
        <w:rPr>
          <w:rFonts w:ascii="Times New Roman" w:hAnsi="Times New Roman" w:cs="Times New Roman"/>
          <w:sz w:val="24"/>
          <w:lang w:val="en-US"/>
        </w:rPr>
        <w:t>or HC2 (Rapid Capture System and</w:t>
      </w:r>
      <w:r w:rsidR="00E51796" w:rsidRPr="00F631E6">
        <w:rPr>
          <w:lang w:val="en-US"/>
        </w:rPr>
        <w:t xml:space="preserve"> </w:t>
      </w:r>
      <w:r w:rsidR="00C83692" w:rsidRPr="00991DDF">
        <w:rPr>
          <w:rFonts w:ascii="Times New Roman" w:hAnsi="Times New Roman" w:cs="Times New Roman"/>
          <w:sz w:val="24"/>
          <w:lang w:val="en-US"/>
        </w:rPr>
        <w:t>Hybrid Capture 2 Modular System</w:t>
      </w:r>
      <w:r w:rsidR="00EA58BB">
        <w:rPr>
          <w:rFonts w:ascii="Times New Roman" w:hAnsi="Times New Roman" w:cs="Times New Roman"/>
          <w:sz w:val="24"/>
          <w:lang w:val="en-US"/>
        </w:rPr>
        <w:t>, Qiagen), which diminishes the amount of manual work and shortens</w:t>
      </w:r>
      <w:r w:rsidR="00C83692">
        <w:rPr>
          <w:rFonts w:ascii="Times New Roman" w:hAnsi="Times New Roman" w:cs="Times New Roman"/>
          <w:sz w:val="24"/>
          <w:lang w:val="en-US"/>
        </w:rPr>
        <w:t xml:space="preserve"> turn-around time</w:t>
      </w:r>
      <w:r w:rsidR="00EA58BB">
        <w:rPr>
          <w:rFonts w:ascii="Times New Roman" w:hAnsi="Times New Roman" w:cs="Times New Roman"/>
          <w:sz w:val="24"/>
          <w:lang w:val="en-US"/>
        </w:rPr>
        <w:t>.</w:t>
      </w:r>
      <w:r w:rsidR="00C83692">
        <w:rPr>
          <w:rFonts w:ascii="Times New Roman" w:hAnsi="Times New Roman" w:cs="Times New Roman"/>
          <w:sz w:val="24"/>
          <w:lang w:val="en-US"/>
        </w:rPr>
        <w:t xml:space="preserve"> </w:t>
      </w:r>
      <w:r w:rsidR="00D31E6C">
        <w:rPr>
          <w:rFonts w:ascii="Times New Roman" w:hAnsi="Times New Roman" w:cs="Times New Roman"/>
          <w:sz w:val="24"/>
          <w:lang w:val="en-US"/>
        </w:rPr>
        <w:t>T</w:t>
      </w:r>
      <w:r w:rsidR="00060331">
        <w:rPr>
          <w:rFonts w:ascii="Times New Roman" w:hAnsi="Times New Roman" w:cs="Times New Roman"/>
          <w:sz w:val="24"/>
          <w:lang w:val="en-US"/>
        </w:rPr>
        <w:t>he benefits of</w:t>
      </w:r>
      <w:r w:rsidR="00150433" w:rsidRPr="00CA7B11">
        <w:rPr>
          <w:rFonts w:ascii="Times New Roman" w:hAnsi="Times New Roman" w:cs="Times New Roman"/>
          <w:sz w:val="24"/>
          <w:lang w:val="en-US"/>
        </w:rPr>
        <w:t xml:space="preserve"> Aptima </w:t>
      </w:r>
      <w:r w:rsidR="008542F6" w:rsidRPr="00CA7B11">
        <w:rPr>
          <w:rFonts w:ascii="Times New Roman" w:hAnsi="Times New Roman" w:cs="Times New Roman"/>
          <w:sz w:val="24"/>
          <w:lang w:val="en-US"/>
        </w:rPr>
        <w:t>with</w:t>
      </w:r>
      <w:r w:rsidR="00E41F29" w:rsidRPr="00CA7B11">
        <w:rPr>
          <w:rFonts w:ascii="Times New Roman" w:hAnsi="Times New Roman" w:cs="Times New Roman"/>
          <w:sz w:val="24"/>
          <w:lang w:val="en-US"/>
        </w:rPr>
        <w:t xml:space="preserve"> </w:t>
      </w:r>
      <w:r w:rsidR="00150433" w:rsidRPr="00CA7B11">
        <w:rPr>
          <w:rFonts w:ascii="Times New Roman" w:hAnsi="Times New Roman" w:cs="Times New Roman"/>
          <w:sz w:val="24"/>
          <w:lang w:val="en-US"/>
        </w:rPr>
        <w:t xml:space="preserve">Panther system include flexible throughput, reduced hands-on time and </w:t>
      </w:r>
      <w:r w:rsidR="00E41F29" w:rsidRPr="00CA7B11">
        <w:rPr>
          <w:rFonts w:ascii="Times New Roman" w:hAnsi="Times New Roman" w:cs="Times New Roman"/>
          <w:sz w:val="24"/>
          <w:lang w:val="en-US"/>
        </w:rPr>
        <w:t xml:space="preserve">full </w:t>
      </w:r>
      <w:r w:rsidR="00150433" w:rsidRPr="00CA7B11">
        <w:rPr>
          <w:rFonts w:ascii="Times New Roman" w:hAnsi="Times New Roman" w:cs="Times New Roman"/>
          <w:sz w:val="24"/>
          <w:lang w:val="en-US"/>
        </w:rPr>
        <w:t>automation</w:t>
      </w:r>
      <w:r w:rsidR="00382A5D" w:rsidRPr="00CA7B11">
        <w:rPr>
          <w:rFonts w:ascii="Times New Roman" w:hAnsi="Times New Roman" w:cs="Times New Roman"/>
          <w:sz w:val="24"/>
          <w:lang w:val="en-US"/>
        </w:rPr>
        <w:t xml:space="preserve">. </w:t>
      </w:r>
      <w:r w:rsidR="006A3DD8" w:rsidRPr="00CA7B11">
        <w:rPr>
          <w:rFonts w:ascii="Times New Roman" w:hAnsi="Times New Roman" w:cs="Times New Roman"/>
          <w:sz w:val="24"/>
          <w:lang w:val="en-US"/>
        </w:rPr>
        <w:t>The inclusion of an automated and highly sensitive hrHPV testing method, such as Aptima, could be used</w:t>
      </w:r>
      <w:r w:rsidR="00382A5D" w:rsidRPr="00CA7B11">
        <w:rPr>
          <w:rFonts w:ascii="Times New Roman" w:hAnsi="Times New Roman" w:cs="Times New Roman"/>
          <w:sz w:val="24"/>
          <w:lang w:val="en-US"/>
        </w:rPr>
        <w:t xml:space="preserve"> to</w:t>
      </w:r>
      <w:r w:rsidR="00931663" w:rsidRPr="00CA7B11">
        <w:rPr>
          <w:rFonts w:ascii="Times New Roman" w:hAnsi="Times New Roman" w:cs="Times New Roman"/>
          <w:sz w:val="24"/>
          <w:lang w:val="en-US"/>
        </w:rPr>
        <w:t xml:space="preserve"> increase the efficiency of cervical cancer screening and </w:t>
      </w:r>
      <w:r w:rsidR="00C83692">
        <w:rPr>
          <w:rFonts w:ascii="Times New Roman" w:hAnsi="Times New Roman" w:cs="Times New Roman"/>
          <w:sz w:val="24"/>
          <w:lang w:val="en-US"/>
        </w:rPr>
        <w:t xml:space="preserve">further </w:t>
      </w:r>
      <w:r w:rsidR="00931663" w:rsidRPr="00CA7B11">
        <w:rPr>
          <w:rFonts w:ascii="Times New Roman" w:hAnsi="Times New Roman" w:cs="Times New Roman"/>
          <w:sz w:val="24"/>
          <w:lang w:val="en-US"/>
        </w:rPr>
        <w:t>reduce cervical cancer incidence</w:t>
      </w:r>
      <w:r w:rsidR="00382A5D" w:rsidRPr="00CA7B11">
        <w:rPr>
          <w:rFonts w:ascii="Times New Roman" w:hAnsi="Times New Roman" w:cs="Times New Roman"/>
          <w:sz w:val="24"/>
          <w:lang w:val="en-US"/>
        </w:rPr>
        <w:t>.</w:t>
      </w:r>
    </w:p>
    <w:p w:rsidR="003807F3" w:rsidRPr="00CA7B11" w:rsidRDefault="003807F3" w:rsidP="00CA7B11">
      <w:pPr>
        <w:spacing w:after="0"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The guidelines and criteria for HPV testing in primary cervical </w:t>
      </w:r>
      <w:r w:rsidR="00D24E2A" w:rsidRPr="00CA7B11">
        <w:rPr>
          <w:rFonts w:ascii="Times New Roman" w:hAnsi="Times New Roman" w:cs="Times New Roman"/>
          <w:sz w:val="24"/>
          <w:lang w:val="en-US"/>
        </w:rPr>
        <w:t xml:space="preserve">cancer </w:t>
      </w:r>
      <w:r w:rsidRPr="00CA7B11">
        <w:rPr>
          <w:rFonts w:ascii="Times New Roman" w:hAnsi="Times New Roman" w:cs="Times New Roman"/>
          <w:sz w:val="24"/>
          <w:lang w:val="en-US"/>
        </w:rPr>
        <w:t xml:space="preserve">screening have </w:t>
      </w:r>
      <w:r w:rsidR="00D24E2A" w:rsidRPr="00CA7B11">
        <w:rPr>
          <w:rFonts w:ascii="Times New Roman" w:hAnsi="Times New Roman" w:cs="Times New Roman"/>
          <w:sz w:val="24"/>
          <w:lang w:val="en-US"/>
        </w:rPr>
        <w:t>taken into accou</w:t>
      </w:r>
      <w:r w:rsidR="00571E82" w:rsidRPr="00CA7B11">
        <w:rPr>
          <w:rFonts w:ascii="Times New Roman" w:hAnsi="Times New Roman" w:cs="Times New Roman"/>
          <w:sz w:val="24"/>
          <w:lang w:val="en-US"/>
        </w:rPr>
        <w:t>n</w:t>
      </w:r>
      <w:r w:rsidR="00D24E2A" w:rsidRPr="00CA7B11">
        <w:rPr>
          <w:rFonts w:ascii="Times New Roman" w:hAnsi="Times New Roman" w:cs="Times New Roman"/>
          <w:sz w:val="24"/>
          <w:lang w:val="en-US"/>
        </w:rPr>
        <w:t>t</w:t>
      </w:r>
      <w:r w:rsidR="001A4D01" w:rsidRPr="00CA7B11">
        <w:rPr>
          <w:rFonts w:ascii="Times New Roman" w:hAnsi="Times New Roman" w:cs="Times New Roman"/>
          <w:sz w:val="24"/>
          <w:lang w:val="en-US"/>
        </w:rPr>
        <w:t xml:space="preserve"> only DNA-</w:t>
      </w:r>
      <w:r w:rsidRPr="00CA7B11">
        <w:rPr>
          <w:rFonts w:ascii="Times New Roman" w:hAnsi="Times New Roman" w:cs="Times New Roman"/>
          <w:sz w:val="24"/>
          <w:lang w:val="en-US"/>
        </w:rPr>
        <w:t>based tests so far</w:t>
      </w:r>
      <w:r w:rsidR="00402227" w:rsidRPr="00CA7B11">
        <w:rPr>
          <w:rFonts w:ascii="Times New Roman" w:hAnsi="Times New Roman" w:cs="Times New Roman"/>
          <w:sz w:val="24"/>
          <w:lang w:val="en-US"/>
        </w:rPr>
        <w:t xml:space="preserve"> </w:t>
      </w:r>
      <w:r w:rsidR="00A46CD0" w:rsidRPr="00CA7B11">
        <w:rPr>
          <w:rFonts w:ascii="Times New Roman" w:hAnsi="Times New Roman" w:cs="Times New Roman"/>
          <w:sz w:val="24"/>
          <w:lang w:val="en-US"/>
        </w:rPr>
        <w:fldChar w:fldCharType="begin"/>
      </w:r>
      <w:r w:rsidR="00402227" w:rsidRPr="00CA7B11">
        <w:rPr>
          <w:rFonts w:ascii="Times New Roman" w:hAnsi="Times New Roman" w:cs="Times New Roman"/>
          <w:sz w:val="24"/>
          <w:lang w:val="en-US"/>
        </w:rPr>
        <w:instrText>ADDIN RW.CITE{{98 Arbyn,M. 2015; 124 Meijer,C.J. 2009}}</w:instrText>
      </w:r>
      <w:r w:rsidR="00A46CD0" w:rsidRPr="00CA7B11">
        <w:rPr>
          <w:rFonts w:ascii="Times New Roman" w:hAnsi="Times New Roman" w:cs="Times New Roman"/>
          <w:sz w:val="24"/>
          <w:lang w:val="en-US"/>
        </w:rPr>
        <w:fldChar w:fldCharType="separate"/>
      </w:r>
      <w:r w:rsidR="00C43D1D" w:rsidRPr="00C43D1D">
        <w:rPr>
          <w:rFonts w:ascii="Times New Roman" w:hAnsi="Times New Roman" w:cs="Times New Roman"/>
          <w:sz w:val="24"/>
          <w:lang w:val="en-US"/>
        </w:rPr>
        <w:t>(21,33)</w:t>
      </w:r>
      <w:r w:rsidR="00A46CD0" w:rsidRPr="00CA7B11">
        <w:rPr>
          <w:rFonts w:ascii="Times New Roman" w:hAnsi="Times New Roman" w:cs="Times New Roman"/>
          <w:sz w:val="24"/>
          <w:lang w:val="en-US"/>
        </w:rPr>
        <w:fldChar w:fldCharType="end"/>
      </w:r>
      <w:r w:rsidR="00181DF8">
        <w:rPr>
          <w:rFonts w:ascii="Times New Roman" w:hAnsi="Times New Roman" w:cs="Times New Roman"/>
          <w:sz w:val="24"/>
          <w:lang w:val="en-US"/>
        </w:rPr>
        <w:t xml:space="preserve">, </w:t>
      </w:r>
      <w:r w:rsidR="00181DF8" w:rsidRPr="00181DF8">
        <w:rPr>
          <w:rFonts w:ascii="Times New Roman" w:hAnsi="Times New Roman" w:cs="Times New Roman"/>
          <w:sz w:val="24"/>
          <w:lang w:val="en-US"/>
        </w:rPr>
        <w:t xml:space="preserve">but the Aptima HPV assay </w:t>
      </w:r>
      <w:r w:rsidR="00E91A39" w:rsidRPr="00181DF8">
        <w:rPr>
          <w:rFonts w:ascii="Times New Roman" w:hAnsi="Times New Roman" w:cs="Times New Roman"/>
          <w:sz w:val="24"/>
          <w:lang w:val="en-US"/>
        </w:rPr>
        <w:t xml:space="preserve">also </w:t>
      </w:r>
      <w:r w:rsidR="00E91A39">
        <w:rPr>
          <w:rFonts w:ascii="Times New Roman" w:hAnsi="Times New Roman" w:cs="Times New Roman"/>
          <w:sz w:val="24"/>
          <w:lang w:val="en-US"/>
        </w:rPr>
        <w:t>f</w:t>
      </w:r>
      <w:r w:rsidR="00300268">
        <w:rPr>
          <w:rFonts w:ascii="Times New Roman" w:hAnsi="Times New Roman" w:cs="Times New Roman"/>
          <w:sz w:val="24"/>
          <w:lang w:val="en-US"/>
        </w:rPr>
        <w:t>ulfil</w:t>
      </w:r>
      <w:r w:rsidR="006F300C">
        <w:rPr>
          <w:rFonts w:ascii="Times New Roman" w:hAnsi="Times New Roman" w:cs="Times New Roman"/>
          <w:sz w:val="24"/>
          <w:lang w:val="en-US"/>
        </w:rPr>
        <w:t>l</w:t>
      </w:r>
      <w:r w:rsidR="00181DF8" w:rsidRPr="00181DF8">
        <w:rPr>
          <w:rFonts w:ascii="Times New Roman" w:hAnsi="Times New Roman" w:cs="Times New Roman"/>
          <w:sz w:val="24"/>
          <w:lang w:val="en-US"/>
        </w:rPr>
        <w:t xml:space="preserve">s the cross-sectional clinical and reproducibility criteria of international guidelines for human papillomavirus test requirements for cervical </w:t>
      </w:r>
      <w:r w:rsidR="00641C24">
        <w:rPr>
          <w:rFonts w:ascii="Times New Roman" w:hAnsi="Times New Roman" w:cs="Times New Roman"/>
          <w:sz w:val="24"/>
          <w:lang w:val="en-US"/>
        </w:rPr>
        <w:t xml:space="preserve">cancer </w:t>
      </w:r>
      <w:r w:rsidR="00181DF8" w:rsidRPr="00181DF8">
        <w:rPr>
          <w:rFonts w:ascii="Times New Roman" w:hAnsi="Times New Roman" w:cs="Times New Roman"/>
          <w:sz w:val="24"/>
          <w:lang w:val="en-US"/>
        </w:rPr>
        <w:t xml:space="preserve">screening </w:t>
      </w:r>
      <w:r w:rsidR="00A46CD0">
        <w:rPr>
          <w:rFonts w:ascii="Times New Roman" w:hAnsi="Times New Roman" w:cs="Times New Roman"/>
          <w:sz w:val="24"/>
          <w:lang w:val="en-US"/>
        </w:rPr>
        <w:fldChar w:fldCharType="begin"/>
      </w:r>
      <w:r w:rsidR="007D7CBF">
        <w:rPr>
          <w:rFonts w:ascii="Times New Roman" w:hAnsi="Times New Roman" w:cs="Times New Roman"/>
          <w:sz w:val="24"/>
          <w:lang w:val="en-US"/>
        </w:rPr>
        <w:instrText>ADDIN RW.CITE{{146 Heideman,D.A. 2013}}</w:instrText>
      </w:r>
      <w:r w:rsidR="00A46CD0">
        <w:rPr>
          <w:rFonts w:ascii="Times New Roman" w:hAnsi="Times New Roman" w:cs="Times New Roman"/>
          <w:sz w:val="24"/>
          <w:lang w:val="en-US"/>
        </w:rPr>
        <w:fldChar w:fldCharType="separate"/>
      </w:r>
      <w:r w:rsidR="00273532">
        <w:rPr>
          <w:rFonts w:ascii="Times New Roman" w:hAnsi="Times New Roman" w:cs="Times New Roman"/>
          <w:sz w:val="24"/>
          <w:lang w:val="en-US"/>
        </w:rPr>
        <w:t>(34</w:t>
      </w:r>
      <w:r w:rsidR="007D7CBF" w:rsidRPr="007D7CBF">
        <w:rPr>
          <w:rFonts w:ascii="Times New Roman" w:hAnsi="Times New Roman" w:cs="Times New Roman"/>
          <w:sz w:val="24"/>
          <w:lang w:val="en-US"/>
        </w:rPr>
        <w:t>)</w:t>
      </w:r>
      <w:r w:rsidR="00A46CD0">
        <w:rPr>
          <w:rFonts w:ascii="Times New Roman" w:hAnsi="Times New Roman" w:cs="Times New Roman"/>
          <w:sz w:val="24"/>
          <w:lang w:val="en-US"/>
        </w:rPr>
        <w:fldChar w:fldCharType="end"/>
      </w:r>
      <w:r w:rsidRPr="00CA7B11">
        <w:rPr>
          <w:rFonts w:ascii="Times New Roman" w:hAnsi="Times New Roman" w:cs="Times New Roman"/>
          <w:sz w:val="24"/>
          <w:lang w:val="en-US"/>
        </w:rPr>
        <w:t>. Our study shows</w:t>
      </w:r>
      <w:r w:rsidR="00851999" w:rsidRPr="00CA7B11">
        <w:rPr>
          <w:rFonts w:ascii="Times New Roman" w:hAnsi="Times New Roman" w:cs="Times New Roman"/>
          <w:sz w:val="24"/>
          <w:lang w:val="en-US"/>
        </w:rPr>
        <w:t xml:space="preserve"> that </w:t>
      </w:r>
      <w:r w:rsidR="00060331" w:rsidRPr="00CA7B11">
        <w:rPr>
          <w:rFonts w:ascii="Times New Roman" w:hAnsi="Times New Roman" w:cs="Times New Roman"/>
          <w:sz w:val="24"/>
          <w:lang w:val="en-US"/>
        </w:rPr>
        <w:t xml:space="preserve">the </w:t>
      </w:r>
      <w:r w:rsidR="00060331">
        <w:rPr>
          <w:rFonts w:ascii="Times New Roman" w:hAnsi="Times New Roman" w:cs="Times New Roman"/>
          <w:sz w:val="24"/>
          <w:lang w:val="en-US"/>
        </w:rPr>
        <w:t xml:space="preserve">performance of </w:t>
      </w:r>
      <w:r w:rsidR="00060331" w:rsidRPr="00CA7B11">
        <w:rPr>
          <w:rFonts w:ascii="Times New Roman" w:hAnsi="Times New Roman" w:cs="Times New Roman"/>
          <w:sz w:val="24"/>
          <w:lang w:val="en-US"/>
        </w:rPr>
        <w:t xml:space="preserve">mRNA-based Aptima assay </w:t>
      </w:r>
      <w:r w:rsidR="00060331">
        <w:rPr>
          <w:rFonts w:ascii="Times New Roman" w:hAnsi="Times New Roman" w:cs="Times New Roman"/>
          <w:sz w:val="24"/>
          <w:lang w:val="en-US"/>
        </w:rPr>
        <w:t>did not differ from</w:t>
      </w:r>
      <w:r w:rsidR="00060331" w:rsidRPr="00CA7B11">
        <w:rPr>
          <w:rFonts w:ascii="Times New Roman" w:hAnsi="Times New Roman" w:cs="Times New Roman"/>
          <w:sz w:val="24"/>
          <w:lang w:val="en-US"/>
        </w:rPr>
        <w:t xml:space="preserve"> </w:t>
      </w:r>
      <w:r w:rsidRPr="00CA7B11">
        <w:rPr>
          <w:rFonts w:ascii="Times New Roman" w:hAnsi="Times New Roman" w:cs="Times New Roman"/>
          <w:sz w:val="24"/>
          <w:lang w:val="en-US"/>
        </w:rPr>
        <w:t>the w</w:t>
      </w:r>
      <w:r w:rsidR="00851999" w:rsidRPr="00CA7B11">
        <w:rPr>
          <w:rFonts w:ascii="Times New Roman" w:hAnsi="Times New Roman" w:cs="Times New Roman"/>
          <w:sz w:val="24"/>
          <w:lang w:val="en-US"/>
        </w:rPr>
        <w:t xml:space="preserve">idely used and well-studied </w:t>
      </w:r>
      <w:r w:rsidR="00060331" w:rsidRPr="00CA7B11">
        <w:rPr>
          <w:rFonts w:ascii="Times New Roman" w:hAnsi="Times New Roman" w:cs="Times New Roman"/>
          <w:sz w:val="24"/>
          <w:lang w:val="en-US"/>
        </w:rPr>
        <w:t xml:space="preserve">DNA-based </w:t>
      </w:r>
      <w:r w:rsidR="00851999" w:rsidRPr="00CA7B11">
        <w:rPr>
          <w:rFonts w:ascii="Times New Roman" w:hAnsi="Times New Roman" w:cs="Times New Roman"/>
          <w:sz w:val="24"/>
          <w:lang w:val="en-US"/>
        </w:rPr>
        <w:t>HC2 test.</w:t>
      </w:r>
      <w:r w:rsidRPr="00CA7B11">
        <w:rPr>
          <w:rFonts w:ascii="Times New Roman" w:hAnsi="Times New Roman" w:cs="Times New Roman"/>
          <w:sz w:val="24"/>
          <w:lang w:val="en-US"/>
        </w:rPr>
        <w:t xml:space="preserve"> </w:t>
      </w:r>
      <w:r w:rsidR="00BA5F21" w:rsidRPr="009C688A">
        <w:rPr>
          <w:rFonts w:ascii="Times New Roman" w:hAnsi="Times New Roman" w:cs="Times New Roman"/>
          <w:sz w:val="24"/>
          <w:lang w:val="en-US"/>
        </w:rPr>
        <w:t>Our data contribute</w:t>
      </w:r>
      <w:r w:rsidR="00851999" w:rsidRPr="009C688A">
        <w:rPr>
          <w:rFonts w:ascii="Times New Roman" w:hAnsi="Times New Roman" w:cs="Times New Roman"/>
          <w:sz w:val="24"/>
          <w:lang w:val="en-US"/>
        </w:rPr>
        <w:t xml:space="preserve"> to the growing evidence base </w:t>
      </w:r>
      <w:r w:rsidR="00D24E2A" w:rsidRPr="009C688A">
        <w:rPr>
          <w:rFonts w:ascii="Times New Roman" w:hAnsi="Times New Roman" w:cs="Times New Roman"/>
          <w:sz w:val="24"/>
          <w:lang w:val="en-US"/>
        </w:rPr>
        <w:t xml:space="preserve">on the Aptima </w:t>
      </w:r>
      <w:r w:rsidR="002D6406" w:rsidRPr="009C688A">
        <w:rPr>
          <w:rFonts w:ascii="Times New Roman" w:hAnsi="Times New Roman" w:cs="Times New Roman"/>
          <w:sz w:val="24"/>
          <w:lang w:val="en-US"/>
        </w:rPr>
        <w:t xml:space="preserve">HPV mRNA </w:t>
      </w:r>
      <w:r w:rsidR="009C688A" w:rsidRPr="009C688A">
        <w:rPr>
          <w:rFonts w:ascii="Times New Roman" w:hAnsi="Times New Roman" w:cs="Times New Roman"/>
          <w:sz w:val="24"/>
          <w:lang w:val="en-US"/>
        </w:rPr>
        <w:t>assay</w:t>
      </w:r>
      <w:r w:rsidR="00D24E2A" w:rsidRPr="009C688A">
        <w:rPr>
          <w:rFonts w:ascii="Times New Roman" w:hAnsi="Times New Roman" w:cs="Times New Roman"/>
          <w:sz w:val="24"/>
          <w:lang w:val="en-US"/>
        </w:rPr>
        <w:t xml:space="preserve"> and indicate</w:t>
      </w:r>
      <w:r w:rsidR="002D6406" w:rsidRPr="009C688A">
        <w:rPr>
          <w:rFonts w:ascii="Times New Roman" w:hAnsi="Times New Roman" w:cs="Times New Roman"/>
          <w:sz w:val="24"/>
          <w:lang w:val="en-US"/>
        </w:rPr>
        <w:t xml:space="preserve"> that it</w:t>
      </w:r>
      <w:r w:rsidR="00851999" w:rsidRPr="009C688A">
        <w:rPr>
          <w:rFonts w:ascii="Times New Roman" w:hAnsi="Times New Roman" w:cs="Times New Roman"/>
          <w:sz w:val="24"/>
          <w:lang w:val="en-US"/>
        </w:rPr>
        <w:t xml:space="preserve"> </w:t>
      </w:r>
      <w:r w:rsidR="009C688A" w:rsidRPr="009C688A">
        <w:rPr>
          <w:rFonts w:ascii="Times New Roman" w:hAnsi="Times New Roman" w:cs="Times New Roman"/>
          <w:sz w:val="24"/>
          <w:lang w:val="en-US"/>
        </w:rPr>
        <w:t>could</w:t>
      </w:r>
      <w:r w:rsidR="00851999" w:rsidRPr="009C688A">
        <w:rPr>
          <w:rFonts w:ascii="Times New Roman" w:hAnsi="Times New Roman" w:cs="Times New Roman"/>
          <w:sz w:val="24"/>
          <w:lang w:val="en-US"/>
        </w:rPr>
        <w:t xml:space="preserve"> be </w:t>
      </w:r>
      <w:r w:rsidR="001B307F" w:rsidRPr="009C688A">
        <w:rPr>
          <w:rFonts w:ascii="Times New Roman" w:hAnsi="Times New Roman" w:cs="Times New Roman"/>
          <w:sz w:val="24"/>
          <w:lang w:val="en-US"/>
        </w:rPr>
        <w:t>use</w:t>
      </w:r>
      <w:r w:rsidR="002D6406" w:rsidRPr="009C688A">
        <w:rPr>
          <w:rFonts w:ascii="Times New Roman" w:hAnsi="Times New Roman" w:cs="Times New Roman"/>
          <w:sz w:val="24"/>
          <w:lang w:val="en-US"/>
        </w:rPr>
        <w:t>d for the triage of patients</w:t>
      </w:r>
      <w:r w:rsidR="00851999" w:rsidRPr="009C688A">
        <w:rPr>
          <w:rFonts w:ascii="Times New Roman" w:hAnsi="Times New Roman" w:cs="Times New Roman"/>
          <w:sz w:val="24"/>
          <w:lang w:val="en-US"/>
        </w:rPr>
        <w:t xml:space="preserve"> </w:t>
      </w:r>
      <w:r w:rsidR="002D6406" w:rsidRPr="009C688A">
        <w:rPr>
          <w:rFonts w:ascii="Times New Roman" w:hAnsi="Times New Roman" w:cs="Times New Roman"/>
          <w:sz w:val="24"/>
          <w:lang w:val="en-US"/>
        </w:rPr>
        <w:t>with the indication of HPV</w:t>
      </w:r>
      <w:r w:rsidR="005F74E0">
        <w:rPr>
          <w:rFonts w:ascii="Times New Roman" w:hAnsi="Times New Roman" w:cs="Times New Roman"/>
          <w:sz w:val="24"/>
          <w:lang w:val="en-US"/>
        </w:rPr>
        <w:t>-</w:t>
      </w:r>
      <w:r w:rsidR="002D6406" w:rsidRPr="009C688A">
        <w:rPr>
          <w:rFonts w:ascii="Times New Roman" w:hAnsi="Times New Roman" w:cs="Times New Roman"/>
          <w:sz w:val="24"/>
          <w:lang w:val="en-US"/>
        </w:rPr>
        <w:t>associated cervical disease</w:t>
      </w:r>
      <w:r w:rsidRPr="009C688A">
        <w:rPr>
          <w:rFonts w:ascii="Times New Roman" w:hAnsi="Times New Roman" w:cs="Times New Roman"/>
          <w:sz w:val="24"/>
          <w:lang w:val="en-US"/>
        </w:rPr>
        <w:t>.</w:t>
      </w:r>
    </w:p>
    <w:p w:rsidR="003C3DA3" w:rsidRPr="00CA7B11" w:rsidRDefault="003C3DA3" w:rsidP="00CA7B11">
      <w:pPr>
        <w:spacing w:line="360" w:lineRule="auto"/>
        <w:rPr>
          <w:rFonts w:ascii="Times New Roman" w:hAnsi="Times New Roman" w:cs="Times New Roman"/>
          <w:sz w:val="24"/>
          <w:lang w:val="en-US"/>
        </w:rPr>
      </w:pPr>
    </w:p>
    <w:p w:rsidR="00122E05" w:rsidRPr="00B209FB" w:rsidRDefault="00122E05" w:rsidP="00CA7B11">
      <w:pPr>
        <w:spacing w:line="360" w:lineRule="auto"/>
        <w:rPr>
          <w:rFonts w:ascii="Times New Roman" w:hAnsi="Times New Roman" w:cs="Times New Roman"/>
          <w:b/>
          <w:sz w:val="28"/>
          <w:lang w:val="en-US"/>
        </w:rPr>
      </w:pPr>
      <w:r w:rsidRPr="00B209FB">
        <w:rPr>
          <w:rFonts w:ascii="Times New Roman" w:hAnsi="Times New Roman" w:cs="Times New Roman"/>
          <w:b/>
          <w:sz w:val="28"/>
          <w:lang w:val="en-US"/>
        </w:rPr>
        <w:t>Acknowledgments</w:t>
      </w:r>
    </w:p>
    <w:p w:rsidR="00A64524" w:rsidRPr="00CA7B11" w:rsidRDefault="00D24E2A"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We </w:t>
      </w:r>
      <w:r w:rsidR="00A64524" w:rsidRPr="00CA7B11">
        <w:rPr>
          <w:rFonts w:ascii="Times New Roman" w:hAnsi="Times New Roman" w:cs="Times New Roman"/>
          <w:sz w:val="24"/>
          <w:lang w:val="en-US"/>
        </w:rPr>
        <w:t xml:space="preserve">thank the </w:t>
      </w:r>
      <w:r w:rsidR="00783A88" w:rsidRPr="00CA7B11">
        <w:rPr>
          <w:rFonts w:ascii="Times New Roman" w:hAnsi="Times New Roman" w:cs="Times New Roman"/>
          <w:sz w:val="24"/>
          <w:lang w:val="en-US"/>
        </w:rPr>
        <w:t>staff of the chlamydia</w:t>
      </w:r>
      <w:r w:rsidRPr="00CA7B11">
        <w:rPr>
          <w:rFonts w:ascii="Times New Roman" w:hAnsi="Times New Roman" w:cs="Times New Roman"/>
          <w:sz w:val="24"/>
          <w:lang w:val="en-US"/>
        </w:rPr>
        <w:t xml:space="preserve"> </w:t>
      </w:r>
      <w:r w:rsidR="00783A88" w:rsidRPr="00CA7B11">
        <w:rPr>
          <w:rFonts w:ascii="Times New Roman" w:hAnsi="Times New Roman" w:cs="Times New Roman"/>
          <w:sz w:val="24"/>
          <w:lang w:val="en-US"/>
        </w:rPr>
        <w:t>laboratory</w:t>
      </w:r>
      <w:r w:rsidR="00A64524" w:rsidRPr="00CA7B11">
        <w:rPr>
          <w:rFonts w:ascii="Times New Roman" w:hAnsi="Times New Roman" w:cs="Times New Roman"/>
          <w:sz w:val="24"/>
          <w:lang w:val="en-US"/>
        </w:rPr>
        <w:t xml:space="preserve"> at the Department</w:t>
      </w:r>
      <w:r w:rsidRPr="00CA7B11">
        <w:rPr>
          <w:rFonts w:ascii="Times New Roman" w:hAnsi="Times New Roman" w:cs="Times New Roman"/>
          <w:sz w:val="24"/>
          <w:lang w:val="en-US"/>
        </w:rPr>
        <w:t xml:space="preserve"> of Virology and Immunology</w:t>
      </w:r>
      <w:r w:rsidR="00783A88" w:rsidRPr="00CA7B11">
        <w:rPr>
          <w:rFonts w:ascii="Times New Roman" w:hAnsi="Times New Roman" w:cs="Times New Roman"/>
          <w:sz w:val="24"/>
          <w:lang w:val="en-US"/>
        </w:rPr>
        <w:t xml:space="preserve"> of the Helsinki University Hospital Laboratory</w:t>
      </w:r>
      <w:r w:rsidRPr="00CA7B11">
        <w:rPr>
          <w:rFonts w:ascii="Times New Roman" w:hAnsi="Times New Roman" w:cs="Times New Roman"/>
          <w:sz w:val="24"/>
          <w:lang w:val="en-US"/>
        </w:rPr>
        <w:t xml:space="preserve"> for performing the Aptima analyses</w:t>
      </w:r>
      <w:r w:rsidR="00A64524" w:rsidRPr="00CA7B11">
        <w:rPr>
          <w:rFonts w:ascii="Times New Roman" w:hAnsi="Times New Roman" w:cs="Times New Roman"/>
          <w:sz w:val="24"/>
          <w:lang w:val="en-US"/>
        </w:rPr>
        <w:t>.</w:t>
      </w:r>
    </w:p>
    <w:p w:rsidR="00966144" w:rsidRPr="00CA7B11" w:rsidRDefault="00966144" w:rsidP="00CA7B11">
      <w:pPr>
        <w:spacing w:line="360" w:lineRule="auto"/>
        <w:rPr>
          <w:rFonts w:ascii="Times New Roman" w:hAnsi="Times New Roman" w:cs="Times New Roman"/>
          <w:sz w:val="24"/>
          <w:lang w:val="en-US"/>
        </w:rPr>
      </w:pPr>
      <w:r w:rsidRPr="00CA7B11">
        <w:rPr>
          <w:rFonts w:ascii="Times New Roman" w:hAnsi="Times New Roman" w:cs="Times New Roman"/>
          <w:sz w:val="24"/>
          <w:lang w:val="en-US"/>
        </w:rPr>
        <w:t xml:space="preserve">We also want to thank Hologic for providing a </w:t>
      </w:r>
      <w:r w:rsidR="00AC14D6" w:rsidRPr="00CA7B11">
        <w:rPr>
          <w:rFonts w:ascii="Times New Roman" w:hAnsi="Times New Roman" w:cs="Times New Roman"/>
          <w:sz w:val="24"/>
          <w:lang w:val="en-US"/>
        </w:rPr>
        <w:t xml:space="preserve">major </w:t>
      </w:r>
      <w:r w:rsidRPr="00CA7B11">
        <w:rPr>
          <w:rFonts w:ascii="Times New Roman" w:hAnsi="Times New Roman" w:cs="Times New Roman"/>
          <w:sz w:val="24"/>
          <w:lang w:val="en-US"/>
        </w:rPr>
        <w:t>proportion of the Aptima assay</w:t>
      </w:r>
      <w:r w:rsidR="00D6717B">
        <w:rPr>
          <w:rFonts w:ascii="Times New Roman" w:hAnsi="Times New Roman" w:cs="Times New Roman"/>
          <w:sz w:val="24"/>
          <w:lang w:val="en-US"/>
        </w:rPr>
        <w:t>s</w:t>
      </w:r>
      <w:r w:rsidRPr="00CA7B11">
        <w:rPr>
          <w:rFonts w:ascii="Times New Roman" w:hAnsi="Times New Roman" w:cs="Times New Roman"/>
          <w:sz w:val="24"/>
          <w:lang w:val="en-US"/>
        </w:rPr>
        <w:t xml:space="preserve"> </w:t>
      </w:r>
      <w:r w:rsidR="00D31E6C">
        <w:rPr>
          <w:rFonts w:ascii="Times New Roman" w:hAnsi="Times New Roman" w:cs="Times New Roman"/>
          <w:sz w:val="24"/>
          <w:lang w:val="en-US"/>
        </w:rPr>
        <w:t>used in this study</w:t>
      </w:r>
      <w:r w:rsidRPr="00CA7B11">
        <w:rPr>
          <w:rFonts w:ascii="Times New Roman" w:hAnsi="Times New Roman" w:cs="Times New Roman"/>
          <w:sz w:val="24"/>
          <w:lang w:val="en-US"/>
        </w:rPr>
        <w:t>.</w:t>
      </w:r>
    </w:p>
    <w:p w:rsidR="00A64524" w:rsidRDefault="00A64524" w:rsidP="00CA7B11">
      <w:pPr>
        <w:spacing w:line="360" w:lineRule="auto"/>
        <w:rPr>
          <w:rFonts w:ascii="Times New Roman" w:hAnsi="Times New Roman" w:cs="Times New Roman"/>
          <w:sz w:val="24"/>
          <w:lang w:val="en-US"/>
        </w:rPr>
      </w:pPr>
    </w:p>
    <w:p w:rsidR="00455F98" w:rsidRDefault="00455F98" w:rsidP="00CA7B11">
      <w:pPr>
        <w:spacing w:line="360" w:lineRule="auto"/>
        <w:rPr>
          <w:rFonts w:ascii="Times New Roman" w:hAnsi="Times New Roman" w:cs="Times New Roman"/>
          <w:sz w:val="24"/>
          <w:szCs w:val="24"/>
          <w:lang w:val="en-US"/>
        </w:rPr>
      </w:pPr>
      <w:r>
        <w:rPr>
          <w:rFonts w:ascii="Times New Roman" w:hAnsi="Times New Roman" w:cs="Times New Roman"/>
          <w:b/>
          <w:sz w:val="28"/>
          <w:lang w:val="en-US"/>
        </w:rPr>
        <w:t>Funding statement</w:t>
      </w:r>
    </w:p>
    <w:p w:rsidR="00455F98" w:rsidRDefault="00181C05" w:rsidP="00CA7B11">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This study was funded by a research and development g</w:t>
      </w:r>
      <w:r w:rsidRPr="00181C05">
        <w:rPr>
          <w:rFonts w:ascii="Times New Roman" w:hAnsi="Times New Roman" w:cs="Times New Roman"/>
          <w:sz w:val="24"/>
          <w:szCs w:val="24"/>
          <w:lang w:val="en-US"/>
        </w:rPr>
        <w:t>rant of the Helsinki Uni</w:t>
      </w:r>
      <w:r>
        <w:rPr>
          <w:rFonts w:ascii="Times New Roman" w:hAnsi="Times New Roman" w:cs="Times New Roman"/>
          <w:sz w:val="24"/>
          <w:szCs w:val="24"/>
          <w:lang w:val="en-US"/>
        </w:rPr>
        <w:t>versity Hospital Laboratory (Eeva Auvinen).</w:t>
      </w:r>
    </w:p>
    <w:p w:rsidR="00B55151" w:rsidRPr="00455F98" w:rsidRDefault="00B55151" w:rsidP="00CA7B11">
      <w:pPr>
        <w:spacing w:line="360" w:lineRule="auto"/>
        <w:rPr>
          <w:rFonts w:ascii="Times New Roman" w:hAnsi="Times New Roman" w:cs="Times New Roman"/>
          <w:sz w:val="24"/>
          <w:szCs w:val="24"/>
          <w:lang w:val="en-US"/>
        </w:rPr>
      </w:pPr>
    </w:p>
    <w:p w:rsidR="005908D2" w:rsidRDefault="00122E05" w:rsidP="005908D2">
      <w:pPr>
        <w:pStyle w:val="NormalWeb"/>
        <w:rPr>
          <w:b/>
          <w:sz w:val="28"/>
          <w:lang w:val="en-US"/>
        </w:rPr>
      </w:pPr>
      <w:r w:rsidRPr="00B209FB">
        <w:rPr>
          <w:b/>
          <w:sz w:val="28"/>
          <w:lang w:val="en-US"/>
        </w:rPr>
        <w:t>References</w:t>
      </w:r>
    </w:p>
    <w:p w:rsidR="00C43D1D" w:rsidRPr="00C43D1D" w:rsidRDefault="00A46CD0" w:rsidP="00AB44DC">
      <w:pPr>
        <w:pStyle w:val="NormalWeb"/>
        <w:ind w:left="340" w:hanging="340"/>
        <w:rPr>
          <w:lang w:val="en-US"/>
        </w:rPr>
      </w:pPr>
      <w:r w:rsidRPr="00A46CD0">
        <w:rPr>
          <w:b/>
          <w:sz w:val="22"/>
          <w:lang w:val="en-US"/>
        </w:rPr>
        <w:fldChar w:fldCharType="begin"/>
      </w:r>
      <w:r w:rsidR="00C43D1D">
        <w:rPr>
          <w:b/>
          <w:lang w:val="en-US"/>
        </w:rPr>
        <w:instrText>ADDIN RW.BIB</w:instrText>
      </w:r>
      <w:r w:rsidRPr="00A46CD0">
        <w:rPr>
          <w:b/>
          <w:sz w:val="22"/>
          <w:lang w:val="en-US"/>
        </w:rPr>
        <w:fldChar w:fldCharType="separate"/>
      </w:r>
      <w:r w:rsidR="00AB44DC">
        <w:rPr>
          <w:lang w:val="en-US"/>
        </w:rPr>
        <w:t>1.</w:t>
      </w:r>
      <w:r w:rsidR="00AB44DC">
        <w:rPr>
          <w:lang w:val="en-US"/>
        </w:rPr>
        <w:tab/>
      </w:r>
      <w:r w:rsidR="00C43D1D" w:rsidRPr="00C43D1D">
        <w:rPr>
          <w:lang w:val="en-US"/>
        </w:rPr>
        <w:t>zur Hausen H. Papillomaviruses and cancer: from basic studies to clinical application. Nat Rev Cancer</w:t>
      </w:r>
      <w:r w:rsidR="00AB44DC">
        <w:rPr>
          <w:lang w:val="en-US"/>
        </w:rPr>
        <w:t>. 2002</w:t>
      </w:r>
      <w:r w:rsidR="00C43D1D" w:rsidRPr="00C43D1D">
        <w:rPr>
          <w:lang w:val="en-US"/>
        </w:rPr>
        <w:t>;2(5):342-350.</w:t>
      </w:r>
    </w:p>
    <w:p w:rsidR="00C43D1D" w:rsidRPr="00C43D1D" w:rsidRDefault="00AB44DC" w:rsidP="00AB44DC">
      <w:pPr>
        <w:pStyle w:val="NormalWeb"/>
        <w:ind w:left="340" w:hanging="340"/>
        <w:rPr>
          <w:lang w:val="en-US"/>
        </w:rPr>
      </w:pPr>
      <w:r>
        <w:rPr>
          <w:lang w:val="en-US"/>
        </w:rPr>
        <w:t>2.</w:t>
      </w:r>
      <w:r>
        <w:rPr>
          <w:lang w:val="en-US"/>
        </w:rPr>
        <w:tab/>
      </w:r>
      <w:r w:rsidR="00C43D1D" w:rsidRPr="00C43D1D">
        <w:rPr>
          <w:lang w:val="en-US"/>
        </w:rPr>
        <w:t>Munoz N, Bosch FX, de Sanjose S, Herrero R, Castellsague X, Shah KV, et al. Epidemiologic classification of human papillomavirus types associated with cervical</w:t>
      </w:r>
      <w:r>
        <w:rPr>
          <w:lang w:val="en-US"/>
        </w:rPr>
        <w:t xml:space="preserve"> cancer. N Engl J Med. 2003</w:t>
      </w:r>
      <w:r w:rsidR="00C43D1D" w:rsidRPr="00C43D1D">
        <w:rPr>
          <w:lang w:val="en-US"/>
        </w:rPr>
        <w:t>;348(6):518-527.</w:t>
      </w:r>
    </w:p>
    <w:p w:rsidR="00C43D1D" w:rsidRPr="00C43D1D" w:rsidRDefault="00AB44DC" w:rsidP="00AB44DC">
      <w:pPr>
        <w:pStyle w:val="NormalWeb"/>
        <w:ind w:left="340" w:hanging="340"/>
        <w:rPr>
          <w:lang w:val="en-US"/>
        </w:rPr>
      </w:pPr>
      <w:r>
        <w:rPr>
          <w:lang w:val="en-US"/>
        </w:rPr>
        <w:t>3.</w:t>
      </w:r>
      <w:r>
        <w:rPr>
          <w:lang w:val="en-US"/>
        </w:rPr>
        <w:tab/>
      </w:r>
      <w:r w:rsidR="00C43D1D" w:rsidRPr="00C43D1D">
        <w:rPr>
          <w:lang w:val="en-US"/>
        </w:rPr>
        <w:t>Walboomers JM, Jacobs MV, Manos MM, Bosch FX, Kummer JA, Shah KV, et al. Human papillomavirus is a necessary cause of invasive cervical can</w:t>
      </w:r>
      <w:r w:rsidR="00801FBF">
        <w:rPr>
          <w:lang w:val="en-US"/>
        </w:rPr>
        <w:t>cer worldwide. J Pathol. 1999</w:t>
      </w:r>
      <w:r w:rsidR="00C43D1D" w:rsidRPr="00C43D1D">
        <w:rPr>
          <w:lang w:val="en-US"/>
        </w:rPr>
        <w:t>;189(1):12-19.</w:t>
      </w:r>
    </w:p>
    <w:p w:rsidR="00C43D1D" w:rsidRPr="00C43D1D" w:rsidRDefault="00801FBF" w:rsidP="00801FBF">
      <w:pPr>
        <w:pStyle w:val="NormalWeb"/>
        <w:ind w:left="340" w:hanging="340"/>
        <w:rPr>
          <w:lang w:val="en-US"/>
        </w:rPr>
      </w:pPr>
      <w:r w:rsidRPr="00801FBF">
        <w:t>4</w:t>
      </w:r>
      <w:r>
        <w:t>.</w:t>
      </w:r>
      <w:r>
        <w:tab/>
      </w:r>
      <w:r w:rsidR="00C43D1D" w:rsidRPr="00801FBF">
        <w:t xml:space="preserve">Arbyn M, Ronco G, Anttila A, Meijer CJ, Poljak M, Ogilvie G, et al. </w:t>
      </w:r>
      <w:r w:rsidR="00C43D1D" w:rsidRPr="00C43D1D">
        <w:rPr>
          <w:lang w:val="en-US"/>
        </w:rPr>
        <w:t>Evidence regarding human papillomavirus testing in secondary prevention of cervical cancer. Vaccine</w:t>
      </w:r>
      <w:r>
        <w:rPr>
          <w:lang w:val="en-US"/>
        </w:rPr>
        <w:t>. 2012</w:t>
      </w:r>
      <w:r w:rsidR="00C43D1D" w:rsidRPr="00C43D1D">
        <w:rPr>
          <w:lang w:val="en-US"/>
        </w:rPr>
        <w:t>;30 Suppl 5:F88-99.</w:t>
      </w:r>
    </w:p>
    <w:p w:rsidR="00C43D1D" w:rsidRPr="00C43D1D" w:rsidRDefault="00801FBF" w:rsidP="00801FBF">
      <w:pPr>
        <w:pStyle w:val="NormalWeb"/>
        <w:ind w:left="340" w:hanging="340"/>
        <w:rPr>
          <w:lang w:val="en-US"/>
        </w:rPr>
      </w:pPr>
      <w:r>
        <w:rPr>
          <w:lang w:val="en-US"/>
        </w:rPr>
        <w:t>5.</w:t>
      </w:r>
      <w:r>
        <w:rPr>
          <w:lang w:val="en-US"/>
        </w:rPr>
        <w:tab/>
      </w:r>
      <w:r w:rsidR="00C43D1D" w:rsidRPr="00C43D1D">
        <w:rPr>
          <w:lang w:val="en-US"/>
        </w:rPr>
        <w:t>Arbyn M, Roelens J, Cuschieri K, Cuzick J, Szarewski A, Ratnam S, et al. The APTIMA HPV assay versus the Hybrid Capture 2 test in triage of women with ASC-US or LSIL cervical cytology: a meta-analysis of the diagnostic a</w:t>
      </w:r>
      <w:r>
        <w:rPr>
          <w:lang w:val="en-US"/>
        </w:rPr>
        <w:t>ccuracy. Int J Cancer. 2013</w:t>
      </w:r>
      <w:r w:rsidR="00C43D1D" w:rsidRPr="00C43D1D">
        <w:rPr>
          <w:lang w:val="en-US"/>
        </w:rPr>
        <w:t>;132(1):101-108.</w:t>
      </w:r>
    </w:p>
    <w:p w:rsidR="00C43D1D" w:rsidRPr="00C43D1D" w:rsidRDefault="00801FBF" w:rsidP="00801FBF">
      <w:pPr>
        <w:pStyle w:val="NormalWeb"/>
        <w:ind w:left="340" w:hanging="340"/>
        <w:rPr>
          <w:lang w:val="en-US"/>
        </w:rPr>
      </w:pPr>
      <w:r>
        <w:rPr>
          <w:lang w:val="en-US"/>
        </w:rPr>
        <w:t>6.</w:t>
      </w:r>
      <w:r>
        <w:rPr>
          <w:lang w:val="en-US"/>
        </w:rPr>
        <w:tab/>
      </w:r>
      <w:r w:rsidR="00C43D1D" w:rsidRPr="00C43D1D">
        <w:rPr>
          <w:lang w:val="en-US"/>
        </w:rPr>
        <w:t>Cuzick J, Clavel C, Petry KU, Meijer CJ, Hoyer H, Ratnam S, et al. Overview of the European and North American studies on HPV testing in primary cervical cancer screening. Int J Cancer</w:t>
      </w:r>
      <w:r>
        <w:rPr>
          <w:lang w:val="en-US"/>
        </w:rPr>
        <w:t>. 2006</w:t>
      </w:r>
      <w:r w:rsidR="00C43D1D" w:rsidRPr="00C43D1D">
        <w:rPr>
          <w:lang w:val="en-US"/>
        </w:rPr>
        <w:t>;119(5):1095-1101.</w:t>
      </w:r>
    </w:p>
    <w:p w:rsidR="00C43D1D" w:rsidRPr="00C43D1D" w:rsidRDefault="00801FBF" w:rsidP="00801FBF">
      <w:pPr>
        <w:pStyle w:val="NormalWeb"/>
        <w:ind w:left="340" w:hanging="340"/>
        <w:rPr>
          <w:lang w:val="en-US"/>
        </w:rPr>
      </w:pPr>
      <w:r>
        <w:rPr>
          <w:lang w:val="en-US"/>
        </w:rPr>
        <w:t>7.</w:t>
      </w:r>
      <w:r>
        <w:rPr>
          <w:lang w:val="en-US"/>
        </w:rPr>
        <w:tab/>
      </w:r>
      <w:r w:rsidR="00C43D1D" w:rsidRPr="00C43D1D">
        <w:rPr>
          <w:lang w:val="en-US"/>
        </w:rPr>
        <w:t>Koliopoulos G, Arbyn M, Martin-Hirsch P, Kyrgiou M, Prendiville W, Paraskevaidis E. Diagnostic accuracy of human papillomavirus testing in primary cervical screening: a systematic review and meta-analysis of non-randomized studies. Gynec</w:t>
      </w:r>
      <w:r>
        <w:rPr>
          <w:lang w:val="en-US"/>
        </w:rPr>
        <w:t>ol Oncol. 2007</w:t>
      </w:r>
      <w:r w:rsidR="00C43D1D" w:rsidRPr="00C43D1D">
        <w:rPr>
          <w:lang w:val="en-US"/>
        </w:rPr>
        <w:t>;104(1):232-246.</w:t>
      </w:r>
    </w:p>
    <w:p w:rsidR="00C43D1D" w:rsidRPr="00C43D1D" w:rsidRDefault="00801FBF" w:rsidP="00801FBF">
      <w:pPr>
        <w:pStyle w:val="NormalWeb"/>
        <w:ind w:left="340" w:hanging="340"/>
        <w:rPr>
          <w:lang w:val="en-US"/>
        </w:rPr>
      </w:pPr>
      <w:r>
        <w:rPr>
          <w:lang w:val="en-US"/>
        </w:rPr>
        <w:t>8.</w:t>
      </w:r>
      <w:r>
        <w:rPr>
          <w:lang w:val="en-US"/>
        </w:rPr>
        <w:tab/>
      </w:r>
      <w:r w:rsidR="00C43D1D" w:rsidRPr="00C43D1D">
        <w:rPr>
          <w:lang w:val="en-US"/>
        </w:rPr>
        <w:t xml:space="preserve">Ronco G, Dillner J, Elfstrom KM, Tunesi S, Snijders PJ, Arbyn M, et al. Efficacy of HPV-based screening for prevention of invasive cervical cancer: follow-up of four European randomised </w:t>
      </w:r>
      <w:r>
        <w:rPr>
          <w:lang w:val="en-US"/>
        </w:rPr>
        <w:t>controlled trials. Lancet. 2014</w:t>
      </w:r>
      <w:r w:rsidR="00C43D1D" w:rsidRPr="00C43D1D">
        <w:rPr>
          <w:lang w:val="en-US"/>
        </w:rPr>
        <w:t>;383(9916):524-532.</w:t>
      </w:r>
    </w:p>
    <w:p w:rsidR="00C43D1D" w:rsidRPr="00C43D1D" w:rsidRDefault="00801FBF" w:rsidP="00801FBF">
      <w:pPr>
        <w:pStyle w:val="NormalWeb"/>
        <w:ind w:left="340" w:hanging="340"/>
        <w:rPr>
          <w:lang w:val="en-US"/>
        </w:rPr>
      </w:pPr>
      <w:r>
        <w:rPr>
          <w:lang w:val="en-US"/>
        </w:rPr>
        <w:t>9.</w:t>
      </w:r>
      <w:r>
        <w:rPr>
          <w:lang w:val="en-US"/>
        </w:rPr>
        <w:tab/>
      </w:r>
      <w:r w:rsidR="00C43D1D" w:rsidRPr="00C43D1D">
        <w:rPr>
          <w:lang w:val="en-US"/>
        </w:rPr>
        <w:t>Dillner J, Rebolj M, Birembaut P, Petry KU, Szarewski A, Munk C, et al. Long term predictive values of cytology and human papillomavirus testing in cervical cancer screening: joint Europe</w:t>
      </w:r>
      <w:r>
        <w:rPr>
          <w:lang w:val="en-US"/>
        </w:rPr>
        <w:t>an cohort study. BMJ. 2008</w:t>
      </w:r>
      <w:r w:rsidR="00C43D1D" w:rsidRPr="00C43D1D">
        <w:rPr>
          <w:lang w:val="en-US"/>
        </w:rPr>
        <w:t>;337:a1754.</w:t>
      </w:r>
    </w:p>
    <w:p w:rsidR="00C43D1D" w:rsidRPr="00C43D1D" w:rsidRDefault="00801FBF" w:rsidP="00801FBF">
      <w:pPr>
        <w:pStyle w:val="NormalWeb"/>
        <w:ind w:left="340" w:hanging="340"/>
        <w:rPr>
          <w:lang w:val="en-US"/>
        </w:rPr>
      </w:pPr>
      <w:r>
        <w:rPr>
          <w:lang w:val="en-US"/>
        </w:rPr>
        <w:t>10.</w:t>
      </w:r>
      <w:r>
        <w:rPr>
          <w:lang w:val="en-US"/>
        </w:rPr>
        <w:tab/>
      </w:r>
      <w:r w:rsidR="00C43D1D" w:rsidRPr="00C43D1D">
        <w:rPr>
          <w:lang w:val="en-US"/>
        </w:rPr>
        <w:t>Elfstrom KM, Smelov V, Johansson AL, Eklund C, Naucler P, Arnheim-Dahlstrom L, et al. Long term duration of protective effect for HPV negative women: follow-up of primary HPV screening randomised controlled trial. BMJ</w:t>
      </w:r>
      <w:r>
        <w:rPr>
          <w:lang w:val="en-US"/>
        </w:rPr>
        <w:t>. 2014</w:t>
      </w:r>
      <w:r w:rsidR="00C43D1D" w:rsidRPr="00C43D1D">
        <w:rPr>
          <w:lang w:val="en-US"/>
        </w:rPr>
        <w:t>;348:g130.</w:t>
      </w:r>
    </w:p>
    <w:p w:rsidR="00C43D1D" w:rsidRPr="00C43D1D" w:rsidRDefault="00801FBF" w:rsidP="00801FBF">
      <w:pPr>
        <w:pStyle w:val="NormalWeb"/>
        <w:ind w:left="340" w:hanging="340"/>
        <w:rPr>
          <w:lang w:val="en-US"/>
        </w:rPr>
      </w:pPr>
      <w:r>
        <w:rPr>
          <w:lang w:val="en-US"/>
        </w:rPr>
        <w:t>11.</w:t>
      </w:r>
      <w:r>
        <w:rPr>
          <w:lang w:val="en-US"/>
        </w:rPr>
        <w:tab/>
      </w:r>
      <w:r w:rsidR="00C43D1D" w:rsidRPr="00C43D1D">
        <w:rPr>
          <w:lang w:val="en-US"/>
        </w:rPr>
        <w:t>Khan MJ, Castle PE, Lorincz AT, Wacholder S, Sherman M, Scott DR, et al. The elevated 10-year risk of cervical precancer and cancer in women with human papillomavirus (HPV) type 16 or 18 and the possible utility of type-specific HPV testing in clinical practice. J Natl Cancer Inst</w:t>
      </w:r>
      <w:r>
        <w:rPr>
          <w:lang w:val="en-US"/>
        </w:rPr>
        <w:t>. 2005</w:t>
      </w:r>
      <w:r w:rsidR="00C43D1D" w:rsidRPr="00C43D1D">
        <w:rPr>
          <w:lang w:val="en-US"/>
        </w:rPr>
        <w:t>;97(14):1072-1079.</w:t>
      </w:r>
    </w:p>
    <w:p w:rsidR="00C43D1D" w:rsidRPr="00C43D1D" w:rsidRDefault="00801FBF" w:rsidP="00801FBF">
      <w:pPr>
        <w:pStyle w:val="NormalWeb"/>
        <w:ind w:left="340" w:hanging="340"/>
        <w:rPr>
          <w:lang w:val="en-US"/>
        </w:rPr>
      </w:pPr>
      <w:r>
        <w:rPr>
          <w:lang w:val="en-US"/>
        </w:rPr>
        <w:t>12.</w:t>
      </w:r>
      <w:r>
        <w:rPr>
          <w:lang w:val="en-US"/>
        </w:rPr>
        <w:tab/>
      </w:r>
      <w:r w:rsidR="00C43D1D" w:rsidRPr="00C43D1D">
        <w:rPr>
          <w:lang w:val="en-US"/>
        </w:rPr>
        <w:t>Vink MA, Bogaards JA, Meijer CJ, Berkhof J. Primary human papillomavirus DNA screening for cervical cancer prevention: Can the screening interval be safely extended? Int J Cancer</w:t>
      </w:r>
      <w:r>
        <w:rPr>
          <w:lang w:val="en-US"/>
        </w:rPr>
        <w:t>. 2015</w:t>
      </w:r>
      <w:r w:rsidR="00C43D1D" w:rsidRPr="00C43D1D">
        <w:rPr>
          <w:lang w:val="en-US"/>
        </w:rPr>
        <w:t>;137(2):420-427.</w:t>
      </w:r>
    </w:p>
    <w:p w:rsidR="00C43D1D" w:rsidRPr="00C43D1D" w:rsidRDefault="00801FBF" w:rsidP="00CF4027">
      <w:pPr>
        <w:pStyle w:val="NormalWeb"/>
        <w:ind w:left="340" w:hanging="340"/>
        <w:rPr>
          <w:lang w:val="en-US"/>
        </w:rPr>
      </w:pPr>
      <w:r>
        <w:rPr>
          <w:lang w:val="en-US"/>
        </w:rPr>
        <w:t>13.</w:t>
      </w:r>
      <w:r>
        <w:rPr>
          <w:lang w:val="en-US"/>
        </w:rPr>
        <w:tab/>
      </w:r>
      <w:r w:rsidR="00C43D1D" w:rsidRPr="00C43D1D">
        <w:rPr>
          <w:lang w:val="en-US"/>
        </w:rPr>
        <w:t>McN</w:t>
      </w:r>
      <w:r w:rsidRPr="00C43D1D">
        <w:rPr>
          <w:lang w:val="en-US"/>
        </w:rPr>
        <w:t>emar</w:t>
      </w:r>
      <w:r w:rsidR="00C43D1D" w:rsidRPr="00C43D1D">
        <w:rPr>
          <w:lang w:val="en-US"/>
        </w:rPr>
        <w:t xml:space="preserve"> Q. Note on the sampling error of the difference between correlated proportions or percentages. Psychometrika</w:t>
      </w:r>
      <w:r>
        <w:rPr>
          <w:lang w:val="en-US"/>
        </w:rPr>
        <w:t>. 1947</w:t>
      </w:r>
      <w:r w:rsidR="00C43D1D" w:rsidRPr="00C43D1D">
        <w:rPr>
          <w:lang w:val="en-US"/>
        </w:rPr>
        <w:t>;12(2):153-157.</w:t>
      </w:r>
    </w:p>
    <w:p w:rsidR="00C43D1D" w:rsidRPr="00C43D1D" w:rsidRDefault="00801FBF" w:rsidP="009C1A12">
      <w:pPr>
        <w:pStyle w:val="NormalWeb"/>
        <w:ind w:left="340" w:hanging="340"/>
        <w:rPr>
          <w:lang w:val="en-US"/>
        </w:rPr>
      </w:pPr>
      <w:r>
        <w:rPr>
          <w:lang w:val="en-US"/>
        </w:rPr>
        <w:t>14.</w:t>
      </w:r>
      <w:r>
        <w:rPr>
          <w:lang w:val="en-US"/>
        </w:rPr>
        <w:tab/>
      </w:r>
      <w:r w:rsidR="00C43D1D" w:rsidRPr="00C43D1D">
        <w:rPr>
          <w:lang w:val="en-US"/>
        </w:rPr>
        <w:t>C</w:t>
      </w:r>
      <w:r w:rsidRPr="00C43D1D">
        <w:rPr>
          <w:lang w:val="en-US"/>
        </w:rPr>
        <w:t>ohen</w:t>
      </w:r>
      <w:r w:rsidR="00C43D1D" w:rsidRPr="00C43D1D">
        <w:rPr>
          <w:lang w:val="en-US"/>
        </w:rPr>
        <w:t xml:space="preserve"> J. A Coefficient of Agreement for Nominal Scales. Educ Psychol Meas</w:t>
      </w:r>
      <w:r>
        <w:rPr>
          <w:lang w:val="en-US"/>
        </w:rPr>
        <w:t>.</w:t>
      </w:r>
      <w:r w:rsidR="00C43D1D" w:rsidRPr="00C43D1D">
        <w:rPr>
          <w:lang w:val="en-US"/>
        </w:rPr>
        <w:t xml:space="preserve"> 1960;20(1):37-46.</w:t>
      </w:r>
    </w:p>
    <w:p w:rsidR="00C43D1D" w:rsidRPr="00C43D1D" w:rsidRDefault="00801FBF" w:rsidP="00801FBF">
      <w:pPr>
        <w:pStyle w:val="NormalWeb"/>
        <w:ind w:left="340" w:hanging="340"/>
        <w:rPr>
          <w:lang w:val="en-US"/>
        </w:rPr>
      </w:pPr>
      <w:r>
        <w:rPr>
          <w:lang w:val="en-US"/>
        </w:rPr>
        <w:t>15.</w:t>
      </w:r>
      <w:r>
        <w:rPr>
          <w:lang w:val="en-US"/>
        </w:rPr>
        <w:tab/>
      </w:r>
      <w:r w:rsidR="00C43D1D" w:rsidRPr="00C43D1D">
        <w:rPr>
          <w:lang w:val="en-US"/>
        </w:rPr>
        <w:t>Clad A, Reuschenbach M, Weinschenk J, Grote R, Rahmsdorf J, Freudenberg N. Performance of the Aptima high-risk human papillomavirus mRNA assay in a referral population in comparison with Hybrid Capture 2 and cytology. J Clin Microbiol</w:t>
      </w:r>
      <w:r>
        <w:rPr>
          <w:lang w:val="en-US"/>
        </w:rPr>
        <w:t>. 2011</w:t>
      </w:r>
      <w:r w:rsidR="00C43D1D" w:rsidRPr="00C43D1D">
        <w:rPr>
          <w:lang w:val="en-US"/>
        </w:rPr>
        <w:t>;49(3):1071-1076.</w:t>
      </w:r>
    </w:p>
    <w:p w:rsidR="00C43D1D" w:rsidRPr="00C43D1D" w:rsidRDefault="00801FBF" w:rsidP="00801FBF">
      <w:pPr>
        <w:pStyle w:val="NormalWeb"/>
        <w:ind w:left="340" w:hanging="340"/>
        <w:rPr>
          <w:lang w:val="en-US"/>
        </w:rPr>
      </w:pPr>
      <w:r>
        <w:rPr>
          <w:lang w:val="en-US"/>
        </w:rPr>
        <w:t>16.</w:t>
      </w:r>
      <w:r>
        <w:rPr>
          <w:lang w:val="en-US"/>
        </w:rPr>
        <w:tab/>
      </w:r>
      <w:r w:rsidR="00C43D1D" w:rsidRPr="00C43D1D">
        <w:rPr>
          <w:lang w:val="en-US"/>
        </w:rPr>
        <w:t>Iftner T, Becker S, Neis KJ, Castanon A, Iftner A, Holz B, et al. Head-to-Head Comparison of the RNA-Based Aptima Human Papillomavirus (HPV) Assay and the DNA-Based Hybrid Capture 2 HPV Test in a Routine Screening Population of Women Aged 30 to 60 Years in Ge</w:t>
      </w:r>
      <w:r>
        <w:rPr>
          <w:lang w:val="en-US"/>
        </w:rPr>
        <w:t>rmany. J Clin Microbiol. 2015</w:t>
      </w:r>
      <w:r w:rsidR="00C43D1D" w:rsidRPr="00C43D1D">
        <w:rPr>
          <w:lang w:val="en-US"/>
        </w:rPr>
        <w:t>;53(8):2509-2516.</w:t>
      </w:r>
    </w:p>
    <w:p w:rsidR="00C43D1D" w:rsidRPr="00C43D1D" w:rsidRDefault="00801FBF" w:rsidP="00801FBF">
      <w:pPr>
        <w:pStyle w:val="NormalWeb"/>
        <w:ind w:left="340" w:hanging="340"/>
        <w:rPr>
          <w:lang w:val="en-US"/>
        </w:rPr>
      </w:pPr>
      <w:r>
        <w:rPr>
          <w:lang w:val="en-US"/>
        </w:rPr>
        <w:t>17.</w:t>
      </w:r>
      <w:r>
        <w:rPr>
          <w:lang w:val="en-US"/>
        </w:rPr>
        <w:tab/>
      </w:r>
      <w:r w:rsidR="00C43D1D" w:rsidRPr="00C43D1D">
        <w:rPr>
          <w:lang w:val="en-US"/>
        </w:rPr>
        <w:t>Reuschenbach M, Clad A, von Knebel Doeberitz C, Wentzensen N, Rahmsdorf J, Schaffrath F, et al. Performance of p16INK4a-cytology, HPV mRNA, and HPV DNA testing to identify high grade cervical dysplasia in women with abnormal screening</w:t>
      </w:r>
      <w:r>
        <w:rPr>
          <w:lang w:val="en-US"/>
        </w:rPr>
        <w:t xml:space="preserve"> results. Gynecol Oncol. 2010</w:t>
      </w:r>
      <w:r w:rsidR="00C43D1D" w:rsidRPr="00C43D1D">
        <w:rPr>
          <w:lang w:val="en-US"/>
        </w:rPr>
        <w:t>;119(1):98-105.</w:t>
      </w:r>
    </w:p>
    <w:p w:rsidR="00C43D1D" w:rsidRPr="00C43D1D" w:rsidRDefault="00801FBF" w:rsidP="00801FBF">
      <w:pPr>
        <w:pStyle w:val="NormalWeb"/>
        <w:ind w:left="340" w:hanging="340"/>
        <w:rPr>
          <w:lang w:val="en-US"/>
        </w:rPr>
      </w:pPr>
      <w:r>
        <w:rPr>
          <w:lang w:val="en-US"/>
        </w:rPr>
        <w:t>18.</w:t>
      </w:r>
      <w:r>
        <w:rPr>
          <w:lang w:val="en-US"/>
        </w:rPr>
        <w:tab/>
      </w:r>
      <w:r w:rsidR="00C43D1D" w:rsidRPr="00C43D1D">
        <w:rPr>
          <w:lang w:val="en-US"/>
        </w:rPr>
        <w:t>Rodriguez AC, Schiffman M, Herrero R, Hildesheim A, Bratti C, Sherman ME, et al. Longitudinal study of human papillomavirus persistence and cervical intraepithelial neoplasia grade 2/3: critical role of duration of infection. J Natl Cancer Inst</w:t>
      </w:r>
      <w:r>
        <w:rPr>
          <w:lang w:val="en-US"/>
        </w:rPr>
        <w:t>. 2010</w:t>
      </w:r>
      <w:r w:rsidR="00C43D1D" w:rsidRPr="00C43D1D">
        <w:rPr>
          <w:lang w:val="en-US"/>
        </w:rPr>
        <w:t>;102(5):315-324.</w:t>
      </w:r>
    </w:p>
    <w:p w:rsidR="00C43D1D" w:rsidRPr="00C43D1D" w:rsidRDefault="00801FBF" w:rsidP="00801FBF">
      <w:pPr>
        <w:pStyle w:val="NormalWeb"/>
        <w:ind w:left="340" w:hanging="340"/>
        <w:rPr>
          <w:lang w:val="en-US"/>
        </w:rPr>
      </w:pPr>
      <w:r>
        <w:rPr>
          <w:lang w:val="en-US"/>
        </w:rPr>
        <w:t>19.</w:t>
      </w:r>
      <w:r>
        <w:rPr>
          <w:lang w:val="en-US"/>
        </w:rPr>
        <w:tab/>
      </w:r>
      <w:r w:rsidR="00C43D1D" w:rsidRPr="00C43D1D">
        <w:rPr>
          <w:lang w:val="en-US"/>
        </w:rPr>
        <w:t>Ho GY, Bierman R, Beardsley L, Chang CJ, Burk RD. Natural history of cervicovaginal papillomavirus infection in young women. N Engl J Med</w:t>
      </w:r>
      <w:r>
        <w:rPr>
          <w:lang w:val="en-US"/>
        </w:rPr>
        <w:t>. 1998</w:t>
      </w:r>
      <w:r w:rsidR="00C43D1D" w:rsidRPr="00C43D1D">
        <w:rPr>
          <w:lang w:val="en-US"/>
        </w:rPr>
        <w:t>;338(7):423-428.</w:t>
      </w:r>
    </w:p>
    <w:p w:rsidR="00C43D1D" w:rsidRPr="00C43D1D" w:rsidRDefault="00801FBF" w:rsidP="00801FBF">
      <w:pPr>
        <w:pStyle w:val="NormalWeb"/>
        <w:ind w:left="340" w:hanging="340"/>
        <w:rPr>
          <w:lang w:val="en-US"/>
        </w:rPr>
      </w:pPr>
      <w:r>
        <w:rPr>
          <w:lang w:val="en-US"/>
        </w:rPr>
        <w:t>20.</w:t>
      </w:r>
      <w:r>
        <w:rPr>
          <w:lang w:val="en-US"/>
        </w:rPr>
        <w:tab/>
      </w:r>
      <w:r w:rsidR="00C43D1D" w:rsidRPr="00C43D1D">
        <w:rPr>
          <w:lang w:val="en-US"/>
        </w:rPr>
        <w:t>Moscicki AB, Shiboski S, Hills NK, Powell KJ, Jay N, Hanson EN, et al. Regression of low-grade squamous intra-epithelial lesions in y</w:t>
      </w:r>
      <w:r>
        <w:rPr>
          <w:lang w:val="en-US"/>
        </w:rPr>
        <w:t>oung women. Lancet. 2004</w:t>
      </w:r>
      <w:r w:rsidR="00C43D1D" w:rsidRPr="00C43D1D">
        <w:rPr>
          <w:lang w:val="en-US"/>
        </w:rPr>
        <w:t>;364(9446):1678-1683.</w:t>
      </w:r>
    </w:p>
    <w:p w:rsidR="00C43D1D" w:rsidRPr="00801FBF" w:rsidRDefault="00801FBF" w:rsidP="00801FBF">
      <w:pPr>
        <w:pStyle w:val="NormalWeb"/>
        <w:ind w:left="340" w:hanging="340"/>
      </w:pPr>
      <w:r>
        <w:rPr>
          <w:lang w:val="en-US"/>
        </w:rPr>
        <w:t>21.</w:t>
      </w:r>
      <w:r>
        <w:rPr>
          <w:lang w:val="en-US"/>
        </w:rPr>
        <w:tab/>
      </w:r>
      <w:r w:rsidR="00C43D1D" w:rsidRPr="00C43D1D">
        <w:rPr>
          <w:lang w:val="en-US"/>
        </w:rPr>
        <w:t xml:space="preserve">Meijer CJ, Berkhof J, Castle PE, Hesselink AT, Franco EL, Ronco G, et al. Guidelines for human papillomavirus DNA test requirements for primary cervical cancer screening in women 30 years and older. </w:t>
      </w:r>
      <w:r w:rsidR="00C43D1D" w:rsidRPr="00801FBF">
        <w:rPr>
          <w:lang w:val="en-US"/>
        </w:rPr>
        <w:t>Int J Cancer</w:t>
      </w:r>
      <w:r w:rsidRPr="00801FBF">
        <w:rPr>
          <w:lang w:val="en-US"/>
        </w:rPr>
        <w:t>.</w:t>
      </w:r>
      <w:r>
        <w:rPr>
          <w:lang w:val="en-US"/>
        </w:rPr>
        <w:t xml:space="preserve"> </w:t>
      </w:r>
      <w:r w:rsidRPr="00801FBF">
        <w:t>2009</w:t>
      </w:r>
      <w:r w:rsidR="00C43D1D" w:rsidRPr="00801FBF">
        <w:t>;124(3):516-520.</w:t>
      </w:r>
    </w:p>
    <w:p w:rsidR="00C43D1D" w:rsidRPr="00C43D1D" w:rsidRDefault="00801FBF" w:rsidP="00801FBF">
      <w:pPr>
        <w:pStyle w:val="NormalWeb"/>
        <w:ind w:left="340" w:hanging="340"/>
        <w:rPr>
          <w:lang w:val="en-US"/>
        </w:rPr>
      </w:pPr>
      <w:r w:rsidRPr="00801FBF">
        <w:t>22</w:t>
      </w:r>
      <w:r>
        <w:t>.</w:t>
      </w:r>
      <w:r>
        <w:tab/>
      </w:r>
      <w:r w:rsidR="00C43D1D" w:rsidRPr="00801FBF">
        <w:t xml:space="preserve">Anttila A, Kotaniemi-Talonen L, Leinonen M, Hakama M, Laurila P, Tarkkanen J, et al. </w:t>
      </w:r>
      <w:r w:rsidR="00C43D1D" w:rsidRPr="00C43D1D">
        <w:rPr>
          <w:lang w:val="en-US"/>
        </w:rPr>
        <w:t>Rate of cervical cancer, severe intraepithelial neoplasia, and adenocarcinoma in situ in primary HPV DNA screening with cytology triage: randomised study within organised screening programme. BMJ</w:t>
      </w:r>
      <w:r>
        <w:rPr>
          <w:lang w:val="en-US"/>
        </w:rPr>
        <w:t>. 2010</w:t>
      </w:r>
      <w:r w:rsidR="00C43D1D" w:rsidRPr="00C43D1D">
        <w:rPr>
          <w:lang w:val="en-US"/>
        </w:rPr>
        <w:t>;340:c1804.</w:t>
      </w:r>
    </w:p>
    <w:p w:rsidR="00C43D1D" w:rsidRPr="00C43D1D" w:rsidRDefault="00801FBF" w:rsidP="00801FBF">
      <w:pPr>
        <w:pStyle w:val="NormalWeb"/>
        <w:ind w:left="340" w:hanging="340"/>
        <w:rPr>
          <w:lang w:val="en-US"/>
        </w:rPr>
      </w:pPr>
      <w:r>
        <w:rPr>
          <w:lang w:val="en-US"/>
        </w:rPr>
        <w:t>23.</w:t>
      </w:r>
      <w:r>
        <w:rPr>
          <w:lang w:val="en-US"/>
        </w:rPr>
        <w:tab/>
      </w:r>
      <w:r w:rsidR="00C43D1D" w:rsidRPr="00C43D1D">
        <w:rPr>
          <w:lang w:val="en-US"/>
        </w:rPr>
        <w:t>Schiffman M, Glass AG, Wentzensen N, Rush BB, Castle PE, Scott DR, et al. A long-term prospective study of type-specific human papillomavirus infection and risk of cervical neoplasia among 20,000 women in the Portland Kaiser Cohort Study. Cancer Epidemiol Biomarkers Prev</w:t>
      </w:r>
      <w:r>
        <w:rPr>
          <w:lang w:val="en-US"/>
        </w:rPr>
        <w:t>. 2011</w:t>
      </w:r>
      <w:r w:rsidR="00C43D1D" w:rsidRPr="00C43D1D">
        <w:rPr>
          <w:lang w:val="en-US"/>
        </w:rPr>
        <w:t>;20(7):1398-1409.</w:t>
      </w:r>
    </w:p>
    <w:p w:rsidR="00C43D1D" w:rsidRPr="00C43D1D" w:rsidRDefault="00801FBF" w:rsidP="00801FBF">
      <w:pPr>
        <w:pStyle w:val="NormalWeb"/>
        <w:ind w:left="340" w:hanging="340"/>
        <w:rPr>
          <w:lang w:val="en-US"/>
        </w:rPr>
      </w:pPr>
      <w:r>
        <w:rPr>
          <w:lang w:val="en-US"/>
        </w:rPr>
        <w:t>24.</w:t>
      </w:r>
      <w:r>
        <w:rPr>
          <w:lang w:val="en-US"/>
        </w:rPr>
        <w:tab/>
      </w:r>
      <w:r w:rsidR="00C43D1D" w:rsidRPr="00C43D1D">
        <w:rPr>
          <w:lang w:val="en-US"/>
        </w:rPr>
        <w:t>Snijders PJ, Steenbergen RD, Heideman DA, Meijer CJ. HPV-mediated cervical carcinogenesis: concepts and clinical</w:t>
      </w:r>
      <w:r>
        <w:rPr>
          <w:lang w:val="en-US"/>
        </w:rPr>
        <w:t xml:space="preserve"> implications. J Pathol. 2006</w:t>
      </w:r>
      <w:r w:rsidR="00C43D1D" w:rsidRPr="00C43D1D">
        <w:rPr>
          <w:lang w:val="en-US"/>
        </w:rPr>
        <w:t>;208(2):152-164.</w:t>
      </w:r>
    </w:p>
    <w:p w:rsidR="00C43D1D" w:rsidRPr="00C43D1D" w:rsidRDefault="00801FBF" w:rsidP="00801FBF">
      <w:pPr>
        <w:pStyle w:val="NormalWeb"/>
        <w:ind w:left="340" w:hanging="340"/>
        <w:rPr>
          <w:lang w:val="en-US"/>
        </w:rPr>
      </w:pPr>
      <w:r>
        <w:rPr>
          <w:lang w:val="en-US"/>
        </w:rPr>
        <w:t>25.</w:t>
      </w:r>
      <w:r>
        <w:rPr>
          <w:lang w:val="en-US"/>
        </w:rPr>
        <w:tab/>
      </w:r>
      <w:r w:rsidR="00C43D1D" w:rsidRPr="00C43D1D">
        <w:rPr>
          <w:lang w:val="en-US"/>
        </w:rPr>
        <w:t>Castle PE, Schiffman M, Burk RD, Wacholder S, Hildesheim A, Herrero R, et al. Restricted cross-reactivity of hybrid capture 2 with nononcogenic human papillomavirus types. Cancer Epidemiol Biomarkers Prev</w:t>
      </w:r>
      <w:r>
        <w:rPr>
          <w:lang w:val="en-US"/>
        </w:rPr>
        <w:t>. 2002</w:t>
      </w:r>
      <w:r w:rsidR="00C43D1D" w:rsidRPr="00C43D1D">
        <w:rPr>
          <w:lang w:val="en-US"/>
        </w:rPr>
        <w:t>;11(11):1394-1399.</w:t>
      </w:r>
    </w:p>
    <w:p w:rsidR="00C43D1D" w:rsidRPr="00C43D1D" w:rsidRDefault="00801FBF" w:rsidP="00801FBF">
      <w:pPr>
        <w:pStyle w:val="NormalWeb"/>
        <w:ind w:left="340" w:hanging="340"/>
        <w:rPr>
          <w:lang w:val="en-US"/>
        </w:rPr>
      </w:pPr>
      <w:r>
        <w:rPr>
          <w:lang w:val="en-US"/>
        </w:rPr>
        <w:t>26.</w:t>
      </w:r>
      <w:r>
        <w:rPr>
          <w:lang w:val="en-US"/>
        </w:rPr>
        <w:tab/>
      </w:r>
      <w:r w:rsidR="00C43D1D" w:rsidRPr="00C43D1D">
        <w:rPr>
          <w:lang w:val="en-US"/>
        </w:rPr>
        <w:t>Petry KU, Cox JT, Johnson K, Quint W, Ridder R, Sideri M, et al. Evaluating HPV-negative CIN2+ in the ATHENA trial. Int J Cancer</w:t>
      </w:r>
      <w:r>
        <w:rPr>
          <w:lang w:val="en-US"/>
        </w:rPr>
        <w:t>. 2016</w:t>
      </w:r>
      <w:r w:rsidR="00C43D1D" w:rsidRPr="00C43D1D">
        <w:rPr>
          <w:lang w:val="en-US"/>
        </w:rPr>
        <w:t>;138(12):2932-2939.</w:t>
      </w:r>
    </w:p>
    <w:p w:rsidR="00C43D1D" w:rsidRPr="00C43D1D" w:rsidRDefault="00801FBF" w:rsidP="00801FBF">
      <w:pPr>
        <w:pStyle w:val="NormalWeb"/>
        <w:ind w:left="340" w:hanging="340"/>
        <w:rPr>
          <w:lang w:val="en-US"/>
        </w:rPr>
      </w:pPr>
      <w:r>
        <w:rPr>
          <w:lang w:val="en-US"/>
        </w:rPr>
        <w:t>27.</w:t>
      </w:r>
      <w:r>
        <w:rPr>
          <w:lang w:val="en-US"/>
        </w:rPr>
        <w:tab/>
      </w:r>
      <w:r w:rsidR="00C43D1D" w:rsidRPr="00C43D1D">
        <w:rPr>
          <w:lang w:val="en-US"/>
        </w:rPr>
        <w:t>Arbyn M, Tommasino M, Depuydt C, Dillner J. Are 20 human papillomavirus types causing ce</w:t>
      </w:r>
      <w:r>
        <w:rPr>
          <w:lang w:val="en-US"/>
        </w:rPr>
        <w:t>rvical cancer? J Pathol. 2014</w:t>
      </w:r>
      <w:r w:rsidR="00C43D1D" w:rsidRPr="00C43D1D">
        <w:rPr>
          <w:lang w:val="en-US"/>
        </w:rPr>
        <w:t>;234(4):431-435.</w:t>
      </w:r>
    </w:p>
    <w:p w:rsidR="00C43D1D" w:rsidRPr="00C43D1D" w:rsidRDefault="00C43D1D" w:rsidP="00801FBF">
      <w:pPr>
        <w:pStyle w:val="NormalWeb"/>
        <w:ind w:left="340" w:hanging="340"/>
        <w:rPr>
          <w:lang w:val="en-US"/>
        </w:rPr>
      </w:pPr>
      <w:r w:rsidRPr="00C43D1D">
        <w:rPr>
          <w:lang w:val="en-US"/>
        </w:rPr>
        <w:t>28</w:t>
      </w:r>
      <w:r w:rsidR="00801FBF">
        <w:rPr>
          <w:lang w:val="en-US"/>
        </w:rPr>
        <w:t>.</w:t>
      </w:r>
      <w:r w:rsidR="00801FBF">
        <w:rPr>
          <w:lang w:val="en-US"/>
        </w:rPr>
        <w:tab/>
      </w:r>
      <w:r w:rsidRPr="00C43D1D">
        <w:rPr>
          <w:lang w:val="en-US"/>
        </w:rPr>
        <w:t>Leinonen MK, Anttila A, Malila N, Dillner J, Forslund O, Nieminen P. Type- and age-specific distribution of human papillomavirus in women attending cervical cancer screening in Finland. Br J Cancer</w:t>
      </w:r>
      <w:r w:rsidR="00801FBF">
        <w:rPr>
          <w:lang w:val="en-US"/>
        </w:rPr>
        <w:t>. 2013</w:t>
      </w:r>
      <w:r w:rsidRPr="00C43D1D">
        <w:rPr>
          <w:lang w:val="en-US"/>
        </w:rPr>
        <w:t>;109(11):2941-2950.</w:t>
      </w:r>
    </w:p>
    <w:p w:rsidR="00C43D1D" w:rsidRPr="00C43D1D" w:rsidRDefault="00801FBF" w:rsidP="00801FBF">
      <w:pPr>
        <w:pStyle w:val="NormalWeb"/>
        <w:ind w:left="340" w:hanging="340"/>
        <w:rPr>
          <w:lang w:val="en-US"/>
        </w:rPr>
      </w:pPr>
      <w:r>
        <w:rPr>
          <w:lang w:val="en-US"/>
        </w:rPr>
        <w:t>29.</w:t>
      </w:r>
      <w:r>
        <w:rPr>
          <w:lang w:val="en-US"/>
        </w:rPr>
        <w:tab/>
      </w:r>
      <w:r w:rsidR="00C43D1D" w:rsidRPr="00C43D1D">
        <w:rPr>
          <w:lang w:val="en-US"/>
        </w:rPr>
        <w:t>Anttila A, Arbyn M, De Vuyst H, Dillner J, Dillner L, Franceschi S, et al. European guidelines for quality assurance in cervical cancer screening. Second Edition Supplements ed. Luxembourg: Publicatio</w:t>
      </w:r>
      <w:r>
        <w:rPr>
          <w:lang w:val="en-US"/>
        </w:rPr>
        <w:t>ns Office of the European Union,</w:t>
      </w:r>
      <w:r w:rsidR="00C43D1D" w:rsidRPr="00C43D1D">
        <w:rPr>
          <w:lang w:val="en-US"/>
        </w:rPr>
        <w:t xml:space="preserve"> 2015.</w:t>
      </w:r>
    </w:p>
    <w:p w:rsidR="00C43D1D" w:rsidRPr="00C43D1D" w:rsidRDefault="00801FBF" w:rsidP="009C1A12">
      <w:pPr>
        <w:pStyle w:val="NormalWeb"/>
        <w:ind w:left="340" w:hanging="340"/>
        <w:rPr>
          <w:lang w:val="en-US"/>
        </w:rPr>
      </w:pPr>
      <w:r>
        <w:rPr>
          <w:lang w:val="en-US"/>
        </w:rPr>
        <w:t>30.</w:t>
      </w:r>
      <w:r>
        <w:rPr>
          <w:lang w:val="en-US"/>
        </w:rPr>
        <w:tab/>
      </w:r>
      <w:r w:rsidR="00C43D1D" w:rsidRPr="00C43D1D">
        <w:rPr>
          <w:lang w:val="en-US"/>
        </w:rPr>
        <w:t>Dockter J, Schroder A, Hill C, Guzenski L, Monsonego J, Giachetti C. Clinical performance of the APTIMA HPV Assay for the detection of high-risk HPV and high-grade cervical lesions. J Clin Virol</w:t>
      </w:r>
      <w:r w:rsidR="009C1A12">
        <w:rPr>
          <w:lang w:val="en-US"/>
        </w:rPr>
        <w:t>. 2009</w:t>
      </w:r>
      <w:r w:rsidR="00C43D1D" w:rsidRPr="00C43D1D">
        <w:rPr>
          <w:lang w:val="en-US"/>
        </w:rPr>
        <w:t>;45 Suppl 1:S55-61.</w:t>
      </w:r>
    </w:p>
    <w:p w:rsidR="00C43D1D" w:rsidRPr="00C43D1D" w:rsidRDefault="009C1A12" w:rsidP="009C1A12">
      <w:pPr>
        <w:pStyle w:val="NormalWeb"/>
        <w:ind w:left="340" w:hanging="340"/>
        <w:rPr>
          <w:lang w:val="en-US"/>
        </w:rPr>
      </w:pPr>
      <w:r>
        <w:rPr>
          <w:lang w:val="en-US"/>
        </w:rPr>
        <w:t>31.</w:t>
      </w:r>
      <w:r>
        <w:rPr>
          <w:lang w:val="en-US"/>
        </w:rPr>
        <w:tab/>
      </w:r>
      <w:r w:rsidR="00C43D1D" w:rsidRPr="00C43D1D">
        <w:rPr>
          <w:lang w:val="en-US"/>
        </w:rPr>
        <w:t>Rebolj M, Bonde J, Preisler S, Ejegod D, Rygaard C, Lynge E. Human Papillomavirus Assays and Cytology in Primary Cervical Screening of Women Aged 30 Years</w:t>
      </w:r>
      <w:r>
        <w:rPr>
          <w:lang w:val="en-US"/>
        </w:rPr>
        <w:t xml:space="preserve"> and Above. PLoS One. 2016</w:t>
      </w:r>
      <w:r w:rsidR="00C43D1D" w:rsidRPr="00C43D1D">
        <w:rPr>
          <w:lang w:val="en-US"/>
        </w:rPr>
        <w:t>;11(1):e0147326.</w:t>
      </w:r>
    </w:p>
    <w:p w:rsidR="00C43D1D" w:rsidRPr="00C43D1D" w:rsidRDefault="009C1A12" w:rsidP="009C1A12">
      <w:pPr>
        <w:pStyle w:val="NormalWeb"/>
        <w:ind w:left="340" w:hanging="340"/>
        <w:rPr>
          <w:lang w:val="en-US"/>
        </w:rPr>
      </w:pPr>
      <w:r>
        <w:rPr>
          <w:lang w:val="en-US"/>
        </w:rPr>
        <w:t>32.</w:t>
      </w:r>
      <w:r>
        <w:rPr>
          <w:lang w:val="en-US"/>
        </w:rPr>
        <w:tab/>
      </w:r>
      <w:r w:rsidR="00C43D1D" w:rsidRPr="00C43D1D">
        <w:rPr>
          <w:lang w:val="en-US"/>
        </w:rPr>
        <w:t>Szarewski A, Mesher D, Cadman L, Austin J, Ashdown-Barr L, Ho L, et al. Comparison of seven tests for high-grade cervical intraepithelial neoplasia in women with abnormal smears: the Predictors 2 study. J Clin Microbiol</w:t>
      </w:r>
      <w:r>
        <w:rPr>
          <w:lang w:val="en-US"/>
        </w:rPr>
        <w:t>. 2012</w:t>
      </w:r>
      <w:r w:rsidR="00C43D1D" w:rsidRPr="00C43D1D">
        <w:rPr>
          <w:lang w:val="en-US"/>
        </w:rPr>
        <w:t>;50(6):1867-1873.</w:t>
      </w:r>
    </w:p>
    <w:p w:rsidR="00C43D1D" w:rsidRPr="00C43D1D" w:rsidRDefault="009C1A12" w:rsidP="009C1A12">
      <w:pPr>
        <w:pStyle w:val="NormalWeb"/>
        <w:ind w:left="340" w:hanging="340"/>
        <w:rPr>
          <w:lang w:val="en-US"/>
        </w:rPr>
      </w:pPr>
      <w:r>
        <w:rPr>
          <w:lang w:val="en-US"/>
        </w:rPr>
        <w:t>33.</w:t>
      </w:r>
      <w:r>
        <w:rPr>
          <w:lang w:val="en-US"/>
        </w:rPr>
        <w:tab/>
      </w:r>
      <w:r w:rsidR="00C43D1D" w:rsidRPr="00C43D1D">
        <w:rPr>
          <w:lang w:val="en-US"/>
        </w:rPr>
        <w:t>Arbyn M, Snijders PJ, Meijer CJ, Berkhof J, Cuschieri K, Kocjan BJ, et al. Which high-risk HPV assays fulfil criteria for use in primary cervical cancer screening</w:t>
      </w:r>
      <w:r>
        <w:rPr>
          <w:lang w:val="en-US"/>
        </w:rPr>
        <w:t>? Clin Microbiol Infect. 2015</w:t>
      </w:r>
      <w:r w:rsidR="00C43D1D" w:rsidRPr="00C43D1D">
        <w:rPr>
          <w:lang w:val="en-US"/>
        </w:rPr>
        <w:t>;21(9):817-826.</w:t>
      </w:r>
    </w:p>
    <w:p w:rsidR="00C43D1D" w:rsidRPr="009C1A12" w:rsidRDefault="009C1A12" w:rsidP="009C1A12">
      <w:pPr>
        <w:pStyle w:val="NormalWeb"/>
        <w:ind w:left="340" w:hanging="340"/>
        <w:rPr>
          <w:lang w:val="en-US"/>
        </w:rPr>
      </w:pPr>
      <w:r>
        <w:rPr>
          <w:lang w:val="en-US"/>
        </w:rPr>
        <w:t>34.</w:t>
      </w:r>
      <w:r>
        <w:rPr>
          <w:lang w:val="en-US"/>
        </w:rPr>
        <w:tab/>
      </w:r>
      <w:r w:rsidR="00C43D1D" w:rsidRPr="00C43D1D">
        <w:rPr>
          <w:lang w:val="en-US"/>
        </w:rPr>
        <w:t xml:space="preserve">Heideman DA, Hesselink AT, van Kemenade FJ, Iftner T, Berkhof J, Topal F, et al. The Aptima HPV assay fulfills the cross-sectional clinical and reproducibility criteria of international guidelines for human papillomavirus test requirements for cervical screening. </w:t>
      </w:r>
      <w:r>
        <w:rPr>
          <w:lang w:val="en-US"/>
        </w:rPr>
        <w:t>J Clin Microbiol. 2013</w:t>
      </w:r>
      <w:r w:rsidR="00C43D1D" w:rsidRPr="009C1A12">
        <w:rPr>
          <w:lang w:val="en-US"/>
        </w:rPr>
        <w:t>;51(11):3653-3657.</w:t>
      </w:r>
    </w:p>
    <w:p w:rsidR="001553F9" w:rsidRDefault="00C43D1D" w:rsidP="00C43D1D">
      <w:pPr>
        <w:rPr>
          <w:rFonts w:ascii="Times New Roman" w:hAnsi="Times New Roman" w:cs="Times New Roman"/>
          <w:b/>
          <w:sz w:val="24"/>
          <w:lang w:val="en-US"/>
        </w:rPr>
      </w:pPr>
      <w:r w:rsidRPr="009C1A12">
        <w:rPr>
          <w:rFonts w:ascii="Times New Roman" w:eastAsia="Times New Roman" w:hAnsi="Times New Roman" w:cs="Times New Roman"/>
          <w:sz w:val="24"/>
          <w:lang w:val="en-US"/>
        </w:rPr>
        <w:t> </w:t>
      </w:r>
      <w:r w:rsidR="00A46CD0" w:rsidRPr="00CA7B11">
        <w:rPr>
          <w:rFonts w:ascii="Times New Roman" w:hAnsi="Times New Roman" w:cs="Times New Roman"/>
          <w:b/>
          <w:sz w:val="24"/>
          <w:lang w:val="en-US"/>
        </w:rPr>
        <w:fldChar w:fldCharType="end"/>
      </w:r>
    </w:p>
    <w:p w:rsidR="00E34FA1" w:rsidRDefault="00E34FA1" w:rsidP="00E34FA1">
      <w:pPr>
        <w:spacing w:line="360" w:lineRule="auto"/>
        <w:rPr>
          <w:rFonts w:ascii="Times New Roman" w:hAnsi="Times New Roman" w:cs="Times New Roman"/>
          <w:b/>
          <w:sz w:val="24"/>
          <w:lang w:val="en-US"/>
        </w:rPr>
      </w:pPr>
      <w:r>
        <w:rPr>
          <w:rFonts w:ascii="Times New Roman" w:hAnsi="Times New Roman" w:cs="Times New Roman"/>
          <w:b/>
          <w:sz w:val="24"/>
          <w:lang w:val="en-US"/>
        </w:rPr>
        <w:t>Supporting Information legends:</w:t>
      </w:r>
    </w:p>
    <w:p w:rsidR="002E7CA3" w:rsidRDefault="002E7CA3" w:rsidP="009C1A12">
      <w:pPr>
        <w:spacing w:line="240" w:lineRule="auto"/>
        <w:rPr>
          <w:rFonts w:ascii="Times New Roman" w:hAnsi="Times New Roman" w:cs="Times New Roman"/>
          <w:sz w:val="24"/>
          <w:lang w:val="en-US"/>
        </w:rPr>
      </w:pPr>
      <w:r w:rsidRPr="002E7CA3">
        <w:rPr>
          <w:rFonts w:ascii="Times New Roman" w:hAnsi="Times New Roman" w:cs="Times New Roman"/>
          <w:sz w:val="24"/>
          <w:lang w:val="en-US"/>
        </w:rPr>
        <w:t xml:space="preserve">Table S1. Sensitivity, specificity and positive and negative predictive values </w:t>
      </w:r>
      <w:r w:rsidR="00C96669">
        <w:rPr>
          <w:rFonts w:ascii="Times New Roman" w:hAnsi="Times New Roman" w:cs="Times New Roman"/>
          <w:sz w:val="24"/>
          <w:lang w:val="en-US"/>
        </w:rPr>
        <w:t>(95</w:t>
      </w:r>
      <w:r w:rsidR="00335A42">
        <w:rPr>
          <w:rFonts w:ascii="Times New Roman" w:hAnsi="Times New Roman" w:cs="Times New Roman"/>
          <w:sz w:val="24"/>
          <w:lang w:val="en-US"/>
        </w:rPr>
        <w:t>.0</w:t>
      </w:r>
      <w:r w:rsidR="00C96669">
        <w:rPr>
          <w:rFonts w:ascii="Times New Roman" w:hAnsi="Times New Roman" w:cs="Times New Roman"/>
          <w:sz w:val="24"/>
          <w:lang w:val="en-US"/>
        </w:rPr>
        <w:t xml:space="preserve">% CI) of </w:t>
      </w:r>
      <w:r w:rsidR="00CE21F6">
        <w:rPr>
          <w:rFonts w:ascii="Times New Roman" w:hAnsi="Times New Roman" w:cs="Times New Roman"/>
          <w:sz w:val="24"/>
          <w:lang w:val="en-US"/>
        </w:rPr>
        <w:t xml:space="preserve">Pap test </w:t>
      </w:r>
      <w:r w:rsidR="00C96669">
        <w:rPr>
          <w:rFonts w:ascii="Times New Roman" w:hAnsi="Times New Roman" w:cs="Times New Roman"/>
          <w:sz w:val="24"/>
          <w:lang w:val="en-US"/>
        </w:rPr>
        <w:t>in</w:t>
      </w:r>
      <w:r w:rsidRPr="002E7CA3">
        <w:rPr>
          <w:rFonts w:ascii="Times New Roman" w:hAnsi="Times New Roman" w:cs="Times New Roman"/>
          <w:sz w:val="24"/>
          <w:lang w:val="en-US"/>
        </w:rPr>
        <w:t xml:space="preserve"> the detection of CIN2</w:t>
      </w:r>
      <w:r w:rsidR="0067482E">
        <w:rPr>
          <w:rFonts w:ascii="Times New Roman" w:hAnsi="Times New Roman" w:cs="Times New Roman"/>
          <w:sz w:val="24"/>
          <w:lang w:val="en-US"/>
        </w:rPr>
        <w:t>+</w:t>
      </w:r>
      <w:r w:rsidRPr="002E7CA3">
        <w:rPr>
          <w:rFonts w:ascii="Times New Roman" w:hAnsi="Times New Roman" w:cs="Times New Roman"/>
          <w:sz w:val="24"/>
          <w:lang w:val="en-US"/>
        </w:rPr>
        <w:t xml:space="preserve"> in age groups below and above 3</w:t>
      </w:r>
      <w:r w:rsidR="00B24452">
        <w:rPr>
          <w:rFonts w:ascii="Times New Roman" w:hAnsi="Times New Roman" w:cs="Times New Roman"/>
          <w:sz w:val="24"/>
          <w:lang w:val="en-US"/>
        </w:rPr>
        <w:t>0</w:t>
      </w:r>
      <w:r w:rsidRPr="002E7CA3">
        <w:rPr>
          <w:rFonts w:ascii="Times New Roman" w:hAnsi="Times New Roman" w:cs="Times New Roman"/>
          <w:sz w:val="24"/>
          <w:lang w:val="en-US"/>
        </w:rPr>
        <w:t xml:space="preserve"> years of age (</w:t>
      </w:r>
      <w:r w:rsidR="0067482E">
        <w:rPr>
          <w:rFonts w:ascii="Times New Roman" w:hAnsi="Times New Roman" w:cs="Times New Roman"/>
          <w:sz w:val="24"/>
          <w:lang w:val="en-US"/>
        </w:rPr>
        <w:t>N</w:t>
      </w:r>
      <w:r w:rsidRPr="002E7CA3">
        <w:rPr>
          <w:rFonts w:ascii="Times New Roman" w:hAnsi="Times New Roman" w:cs="Times New Roman"/>
          <w:sz w:val="24"/>
          <w:lang w:val="en-US"/>
        </w:rPr>
        <w:t xml:space="preserve"> =</w:t>
      </w:r>
      <w:r w:rsidR="00B24452" w:rsidRPr="00B24452">
        <w:rPr>
          <w:rFonts w:ascii="Times New Roman" w:hAnsi="Times New Roman" w:cs="Times New Roman"/>
          <w:sz w:val="24"/>
          <w:lang w:val="en-US"/>
        </w:rPr>
        <w:t xml:space="preserve"> 330 samples with histology</w:t>
      </w:r>
      <w:r w:rsidRPr="002E7CA3">
        <w:rPr>
          <w:rFonts w:ascii="Times New Roman" w:hAnsi="Times New Roman" w:cs="Times New Roman"/>
          <w:sz w:val="24"/>
          <w:lang w:val="en-US"/>
        </w:rPr>
        <w:t>)</w:t>
      </w:r>
      <w:r w:rsidR="00CE21F6" w:rsidRPr="00CE21F6">
        <w:rPr>
          <w:rFonts w:ascii="Times New Roman" w:hAnsi="Times New Roman" w:cs="Times New Roman"/>
          <w:sz w:val="24"/>
          <w:lang w:val="en-US"/>
        </w:rPr>
        <w:t xml:space="preserve"> </w:t>
      </w:r>
      <w:r w:rsidR="00CE21F6" w:rsidRPr="002E7CA3">
        <w:rPr>
          <w:rFonts w:ascii="Times New Roman" w:hAnsi="Times New Roman" w:cs="Times New Roman"/>
          <w:sz w:val="24"/>
          <w:lang w:val="en-US"/>
        </w:rPr>
        <w:t>for two different thresho</w:t>
      </w:r>
      <w:r w:rsidR="008F7126">
        <w:rPr>
          <w:rFonts w:ascii="Times New Roman" w:hAnsi="Times New Roman" w:cs="Times New Roman"/>
          <w:sz w:val="24"/>
          <w:lang w:val="en-US"/>
        </w:rPr>
        <w:t>lds of test positivity (ASC-US+</w:t>
      </w:r>
      <w:r w:rsidR="00CE21F6" w:rsidRPr="002E7CA3">
        <w:rPr>
          <w:rFonts w:ascii="Times New Roman" w:hAnsi="Times New Roman" w:cs="Times New Roman"/>
          <w:sz w:val="24"/>
          <w:lang w:val="en-US"/>
        </w:rPr>
        <w:t xml:space="preserve"> and LSIL</w:t>
      </w:r>
      <w:r w:rsidR="00CE21F6">
        <w:rPr>
          <w:rFonts w:ascii="Times New Roman" w:hAnsi="Times New Roman" w:cs="Times New Roman"/>
          <w:sz w:val="24"/>
          <w:lang w:val="en-US"/>
        </w:rPr>
        <w:t>+</w:t>
      </w:r>
      <w:r w:rsidR="00CE21F6" w:rsidRPr="002E7CA3">
        <w:rPr>
          <w:rFonts w:ascii="Times New Roman" w:hAnsi="Times New Roman" w:cs="Times New Roman"/>
          <w:sz w:val="24"/>
          <w:lang w:val="en-US"/>
        </w:rPr>
        <w:t>)</w:t>
      </w:r>
      <w:r w:rsidRPr="002E7CA3">
        <w:rPr>
          <w:rFonts w:ascii="Times New Roman" w:hAnsi="Times New Roman" w:cs="Times New Roman"/>
          <w:sz w:val="24"/>
          <w:lang w:val="en-US"/>
        </w:rPr>
        <w:t>.</w:t>
      </w:r>
    </w:p>
    <w:p w:rsidR="0017553A" w:rsidRPr="002E7CA3" w:rsidRDefault="002E7CA3" w:rsidP="009C1A12">
      <w:pPr>
        <w:spacing w:line="240" w:lineRule="auto"/>
        <w:rPr>
          <w:rFonts w:ascii="Times New Roman" w:hAnsi="Times New Roman" w:cs="Times New Roman"/>
          <w:sz w:val="24"/>
          <w:lang w:val="en-US"/>
        </w:rPr>
      </w:pPr>
      <w:r w:rsidRPr="002E7CA3">
        <w:rPr>
          <w:rFonts w:ascii="Times New Roman" w:hAnsi="Times New Roman" w:cs="Times New Roman"/>
          <w:sz w:val="24"/>
          <w:lang w:val="en-US"/>
        </w:rPr>
        <w:t>Table S2. Sensitivity, specificity and positive and negative predictive valu</w:t>
      </w:r>
      <w:r w:rsidR="00C96669">
        <w:rPr>
          <w:rFonts w:ascii="Times New Roman" w:hAnsi="Times New Roman" w:cs="Times New Roman"/>
          <w:sz w:val="24"/>
          <w:lang w:val="en-US"/>
        </w:rPr>
        <w:t>es (95</w:t>
      </w:r>
      <w:r w:rsidR="00335A42">
        <w:rPr>
          <w:rFonts w:ascii="Times New Roman" w:hAnsi="Times New Roman" w:cs="Times New Roman"/>
          <w:sz w:val="24"/>
          <w:lang w:val="en-US"/>
        </w:rPr>
        <w:t>.0</w:t>
      </w:r>
      <w:r w:rsidR="00C96669">
        <w:rPr>
          <w:rFonts w:ascii="Times New Roman" w:hAnsi="Times New Roman" w:cs="Times New Roman"/>
          <w:sz w:val="24"/>
          <w:lang w:val="en-US"/>
        </w:rPr>
        <w:t>% CI) of the</w:t>
      </w:r>
      <w:r w:rsidR="00CE21F6">
        <w:rPr>
          <w:rFonts w:ascii="Times New Roman" w:hAnsi="Times New Roman" w:cs="Times New Roman"/>
          <w:sz w:val="24"/>
          <w:lang w:val="en-US"/>
        </w:rPr>
        <w:t xml:space="preserve"> hrHPV tests</w:t>
      </w:r>
      <w:r w:rsidR="00C96669">
        <w:rPr>
          <w:rFonts w:ascii="Times New Roman" w:hAnsi="Times New Roman" w:cs="Times New Roman"/>
          <w:sz w:val="24"/>
          <w:lang w:val="en-US"/>
        </w:rPr>
        <w:t xml:space="preserve"> in</w:t>
      </w:r>
      <w:r w:rsidRPr="002E7CA3">
        <w:rPr>
          <w:rFonts w:ascii="Times New Roman" w:hAnsi="Times New Roman" w:cs="Times New Roman"/>
          <w:sz w:val="24"/>
          <w:lang w:val="en-US"/>
        </w:rPr>
        <w:t xml:space="preserve"> the detection of CIN2</w:t>
      </w:r>
      <w:r w:rsidR="0067482E">
        <w:rPr>
          <w:rFonts w:ascii="Times New Roman" w:hAnsi="Times New Roman" w:cs="Times New Roman"/>
          <w:sz w:val="24"/>
          <w:lang w:val="en-US"/>
        </w:rPr>
        <w:t>+</w:t>
      </w:r>
      <w:r w:rsidRPr="002E7CA3">
        <w:rPr>
          <w:rFonts w:ascii="Times New Roman" w:hAnsi="Times New Roman" w:cs="Times New Roman"/>
          <w:sz w:val="24"/>
          <w:lang w:val="en-US"/>
        </w:rPr>
        <w:t xml:space="preserve"> in age groups below and above 3</w:t>
      </w:r>
      <w:r w:rsidR="00B24452">
        <w:rPr>
          <w:rFonts w:ascii="Times New Roman" w:hAnsi="Times New Roman" w:cs="Times New Roman"/>
          <w:sz w:val="24"/>
          <w:lang w:val="en-US"/>
        </w:rPr>
        <w:t>0</w:t>
      </w:r>
      <w:r w:rsidRPr="002E7CA3">
        <w:rPr>
          <w:rFonts w:ascii="Times New Roman" w:hAnsi="Times New Roman" w:cs="Times New Roman"/>
          <w:sz w:val="24"/>
          <w:lang w:val="en-US"/>
        </w:rPr>
        <w:t xml:space="preserve"> years of age (</w:t>
      </w:r>
      <w:r w:rsidR="0067482E">
        <w:rPr>
          <w:rFonts w:ascii="Times New Roman" w:hAnsi="Times New Roman" w:cs="Times New Roman"/>
          <w:sz w:val="24"/>
          <w:lang w:val="en-US"/>
        </w:rPr>
        <w:t>N</w:t>
      </w:r>
      <w:r w:rsidRPr="002E7CA3">
        <w:rPr>
          <w:rFonts w:ascii="Times New Roman" w:hAnsi="Times New Roman" w:cs="Times New Roman"/>
          <w:sz w:val="24"/>
          <w:lang w:val="en-US"/>
        </w:rPr>
        <w:t xml:space="preserve"> = </w:t>
      </w:r>
      <w:r w:rsidR="00B24452" w:rsidRPr="00B24452">
        <w:rPr>
          <w:rFonts w:ascii="Times New Roman" w:hAnsi="Times New Roman" w:cs="Times New Roman"/>
          <w:sz w:val="24"/>
          <w:lang w:val="en-US"/>
        </w:rPr>
        <w:t>330 samples with histology</w:t>
      </w:r>
      <w:r w:rsidRPr="002E7CA3">
        <w:rPr>
          <w:rFonts w:ascii="Times New Roman" w:hAnsi="Times New Roman" w:cs="Times New Roman"/>
          <w:sz w:val="24"/>
          <w:lang w:val="en-US"/>
        </w:rPr>
        <w:t>)</w:t>
      </w:r>
      <w:r w:rsidR="00CE21F6">
        <w:rPr>
          <w:rFonts w:ascii="Times New Roman" w:hAnsi="Times New Roman" w:cs="Times New Roman"/>
          <w:sz w:val="24"/>
          <w:lang w:val="en-US"/>
        </w:rPr>
        <w:t>.</w:t>
      </w:r>
    </w:p>
    <w:p w:rsidR="00E34FA1" w:rsidRPr="00F631E6" w:rsidRDefault="00CE2AED" w:rsidP="009C1A12">
      <w:pPr>
        <w:spacing w:line="360" w:lineRule="auto"/>
        <w:rPr>
          <w:rFonts w:ascii="Times New Roman" w:hAnsi="Times New Roman" w:cs="Times New Roman"/>
          <w:sz w:val="24"/>
          <w:lang w:val="en-US"/>
        </w:rPr>
      </w:pPr>
      <w:r w:rsidRPr="00F631E6">
        <w:rPr>
          <w:rFonts w:ascii="Times New Roman" w:hAnsi="Times New Roman" w:cs="Times New Roman"/>
          <w:sz w:val="24"/>
          <w:lang w:val="en-US"/>
        </w:rPr>
        <w:t xml:space="preserve">Table S3. </w:t>
      </w:r>
      <w:r w:rsidR="0017553A" w:rsidRPr="00F631E6">
        <w:rPr>
          <w:rFonts w:ascii="Times New Roman" w:hAnsi="Times New Roman" w:cs="Times New Roman"/>
          <w:sz w:val="24"/>
          <w:lang w:val="en-US"/>
        </w:rPr>
        <w:t>Genotyping results and histological findings of Aptima hrHPV positive samples.</w:t>
      </w:r>
    </w:p>
    <w:p w:rsidR="00CE2AED" w:rsidRDefault="00CE2AED" w:rsidP="005908D2">
      <w:pPr>
        <w:rPr>
          <w:rFonts w:ascii="Times New Roman" w:hAnsi="Times New Roman" w:cs="Times New Roman"/>
          <w:b/>
          <w:sz w:val="24"/>
          <w:lang w:val="en-US"/>
        </w:rPr>
      </w:pPr>
    </w:p>
    <w:p w:rsidR="008C52CE" w:rsidRDefault="008C52CE" w:rsidP="008C52CE">
      <w:pPr>
        <w:spacing w:line="360" w:lineRule="auto"/>
        <w:rPr>
          <w:rFonts w:ascii="Times New Roman" w:hAnsi="Times New Roman" w:cs="Times New Roman"/>
          <w:b/>
          <w:sz w:val="24"/>
          <w:lang w:val="en-US"/>
        </w:rPr>
      </w:pPr>
      <w:r>
        <w:rPr>
          <w:rFonts w:ascii="Times New Roman" w:hAnsi="Times New Roman" w:cs="Times New Roman"/>
          <w:b/>
          <w:sz w:val="24"/>
          <w:lang w:val="en-US"/>
        </w:rPr>
        <w:t>Legends of tables:</w:t>
      </w:r>
    </w:p>
    <w:p w:rsidR="008C52CE" w:rsidRDefault="008C52CE" w:rsidP="008C52CE">
      <w:pPr>
        <w:spacing w:line="360" w:lineRule="auto"/>
        <w:rPr>
          <w:rFonts w:ascii="Times New Roman" w:hAnsi="Times New Roman" w:cs="Times New Roman"/>
          <w:sz w:val="24"/>
          <w:lang w:val="en-US"/>
        </w:rPr>
      </w:pPr>
      <w:r>
        <w:rPr>
          <w:rFonts w:ascii="Times New Roman" w:hAnsi="Times New Roman" w:cs="Times New Roman"/>
          <w:sz w:val="24"/>
          <w:lang w:val="en-US"/>
        </w:rPr>
        <w:t>Table 1. H</w:t>
      </w:r>
      <w:r w:rsidRPr="003D7FAC">
        <w:rPr>
          <w:rFonts w:ascii="Times New Roman" w:hAnsi="Times New Roman" w:cs="Times New Roman"/>
          <w:sz w:val="24"/>
          <w:lang w:val="en-US"/>
        </w:rPr>
        <w:t>rHPV test results.</w:t>
      </w:r>
    </w:p>
    <w:p w:rsidR="008C52CE" w:rsidRDefault="008C52CE" w:rsidP="009C1A12">
      <w:pPr>
        <w:spacing w:line="240" w:lineRule="auto"/>
        <w:rPr>
          <w:rFonts w:ascii="Times New Roman" w:hAnsi="Times New Roman" w:cs="Times New Roman"/>
          <w:sz w:val="24"/>
          <w:lang w:val="en-US"/>
        </w:rPr>
      </w:pPr>
      <w:r w:rsidRPr="003D7FAC">
        <w:rPr>
          <w:rFonts w:ascii="Times New Roman" w:hAnsi="Times New Roman" w:cs="Times New Roman"/>
          <w:sz w:val="24"/>
          <w:lang w:val="en-US"/>
        </w:rPr>
        <w:t xml:space="preserve">Table 2. </w:t>
      </w:r>
      <w:r w:rsidR="00E51796" w:rsidRPr="00F631E6">
        <w:rPr>
          <w:rFonts w:ascii="Times New Roman" w:eastAsia="MS Mincho" w:hAnsi="Times New Roman" w:cs="Times New Roman"/>
          <w:sz w:val="24"/>
          <w:szCs w:val="24"/>
          <w:lang w:val="en-US"/>
        </w:rPr>
        <w:t>HC2 results and histological status of the patients at the HPV sampling visit (N = 330 samples with histology).</w:t>
      </w:r>
      <w:r w:rsidR="0017553A">
        <w:rPr>
          <w:rFonts w:ascii="Times New Roman" w:eastAsia="MS Mincho" w:hAnsi="Times New Roman" w:cs="Times New Roman"/>
          <w:sz w:val="24"/>
          <w:szCs w:val="24"/>
          <w:lang w:val="en-US"/>
        </w:rPr>
        <w:t xml:space="preserve"> </w:t>
      </w:r>
      <w:r w:rsidR="0017553A" w:rsidRPr="0017553A">
        <w:rPr>
          <w:rFonts w:ascii="Times New Roman" w:eastAsia="MS Mincho" w:hAnsi="Times New Roman" w:cs="Times New Roman"/>
          <w:sz w:val="24"/>
          <w:szCs w:val="24"/>
          <w:lang w:val="en-US"/>
        </w:rPr>
        <w:t>Performance parameters are shown for CIN2+.</w:t>
      </w:r>
    </w:p>
    <w:p w:rsidR="008C52CE" w:rsidRDefault="008C52CE" w:rsidP="009C1A12">
      <w:pPr>
        <w:spacing w:line="240" w:lineRule="auto"/>
        <w:rPr>
          <w:rFonts w:ascii="Times New Roman" w:hAnsi="Times New Roman" w:cs="Times New Roman"/>
          <w:sz w:val="24"/>
          <w:lang w:val="en-US"/>
        </w:rPr>
      </w:pPr>
      <w:r w:rsidRPr="003D7FAC">
        <w:rPr>
          <w:rFonts w:ascii="Times New Roman" w:hAnsi="Times New Roman" w:cs="Times New Roman"/>
          <w:sz w:val="24"/>
          <w:lang w:val="en-US"/>
        </w:rPr>
        <w:t xml:space="preserve">Table 3. </w:t>
      </w:r>
      <w:r w:rsidR="00E51796" w:rsidRPr="00F631E6">
        <w:rPr>
          <w:rFonts w:ascii="Times New Roman" w:eastAsia="MS Mincho" w:hAnsi="Times New Roman" w:cs="Times New Roman"/>
          <w:sz w:val="24"/>
          <w:szCs w:val="24"/>
          <w:lang w:val="en-US"/>
        </w:rPr>
        <w:t>Aptima results and histological status of the patients at the HPV sampling visit (N = 330 samples with histology).</w:t>
      </w:r>
      <w:r w:rsidR="0017553A">
        <w:rPr>
          <w:rFonts w:ascii="Times New Roman" w:eastAsia="MS Mincho" w:hAnsi="Times New Roman" w:cs="Times New Roman"/>
          <w:sz w:val="24"/>
          <w:szCs w:val="24"/>
          <w:lang w:val="en-US"/>
        </w:rPr>
        <w:t xml:space="preserve"> </w:t>
      </w:r>
      <w:r w:rsidR="0017553A" w:rsidRPr="0017553A">
        <w:rPr>
          <w:rFonts w:ascii="Times New Roman" w:eastAsia="MS Mincho" w:hAnsi="Times New Roman" w:cs="Times New Roman"/>
          <w:sz w:val="24"/>
          <w:szCs w:val="24"/>
          <w:lang w:val="en-US"/>
        </w:rPr>
        <w:t>Performance parameters are shown for CIN2+.</w:t>
      </w:r>
    </w:p>
    <w:p w:rsidR="008C52CE" w:rsidRDefault="008C52CE" w:rsidP="008C52CE">
      <w:pPr>
        <w:spacing w:line="240" w:lineRule="auto"/>
        <w:rPr>
          <w:rFonts w:ascii="Times New Roman" w:hAnsi="Times New Roman" w:cs="Times New Roman"/>
          <w:sz w:val="24"/>
          <w:lang w:val="en-US"/>
        </w:rPr>
      </w:pPr>
      <w:r w:rsidRPr="003D7FAC">
        <w:rPr>
          <w:rFonts w:ascii="Times New Roman" w:hAnsi="Times New Roman" w:cs="Times New Roman"/>
          <w:sz w:val="24"/>
          <w:lang w:val="en-US"/>
        </w:rPr>
        <w:t xml:space="preserve">Table 4. </w:t>
      </w:r>
      <w:r w:rsidR="00412C2E" w:rsidRPr="00412C2E">
        <w:rPr>
          <w:rFonts w:ascii="Times New Roman" w:hAnsi="Times New Roman" w:cs="Times New Roman"/>
          <w:sz w:val="24"/>
          <w:lang w:val="en-US"/>
        </w:rPr>
        <w:t>Sensitivity, specificity and positive and negative predictive values of the hrH</w:t>
      </w:r>
      <w:r w:rsidR="0017553A">
        <w:rPr>
          <w:rFonts w:ascii="Times New Roman" w:hAnsi="Times New Roman" w:cs="Times New Roman"/>
          <w:sz w:val="24"/>
          <w:lang w:val="en-US"/>
        </w:rPr>
        <w:t xml:space="preserve">PV assays for the detection of </w:t>
      </w:r>
      <w:r w:rsidR="00412C2E" w:rsidRPr="00412C2E">
        <w:rPr>
          <w:rFonts w:ascii="Times New Roman" w:hAnsi="Times New Roman" w:cs="Times New Roman"/>
          <w:sz w:val="24"/>
          <w:lang w:val="en-US"/>
        </w:rPr>
        <w:t>CIN2</w:t>
      </w:r>
      <w:r w:rsidR="0017553A">
        <w:rPr>
          <w:rFonts w:ascii="Times New Roman" w:hAnsi="Times New Roman" w:cs="Times New Roman"/>
          <w:sz w:val="24"/>
          <w:lang w:val="en-US"/>
        </w:rPr>
        <w:t>+</w:t>
      </w:r>
      <w:r w:rsidR="00412C2E" w:rsidRPr="00412C2E">
        <w:rPr>
          <w:rFonts w:ascii="Times New Roman" w:hAnsi="Times New Roman" w:cs="Times New Roman"/>
          <w:sz w:val="24"/>
          <w:lang w:val="en-US"/>
        </w:rPr>
        <w:t xml:space="preserve"> stratified according to the reason for colposcopy.</w:t>
      </w:r>
    </w:p>
    <w:p w:rsidR="00412C2E" w:rsidRDefault="008C52CE" w:rsidP="002E7CA3">
      <w:pPr>
        <w:rPr>
          <w:rFonts w:ascii="Times New Roman" w:hAnsi="Times New Roman" w:cs="Times New Roman"/>
          <w:sz w:val="24"/>
          <w:lang w:val="en-US"/>
        </w:rPr>
      </w:pPr>
      <w:r w:rsidRPr="003D7FAC">
        <w:rPr>
          <w:rFonts w:ascii="Times New Roman" w:hAnsi="Times New Roman" w:cs="Times New Roman"/>
          <w:sz w:val="24"/>
          <w:lang w:val="en-US"/>
        </w:rPr>
        <w:t xml:space="preserve">Table 5. </w:t>
      </w:r>
      <w:r w:rsidR="00412C2E" w:rsidRPr="00412C2E">
        <w:rPr>
          <w:rFonts w:ascii="Times New Roman" w:hAnsi="Times New Roman" w:cs="Times New Roman"/>
          <w:sz w:val="24"/>
          <w:lang w:val="en-US"/>
        </w:rPr>
        <w:t>HrHPV results and cytological status of the patients at the HPV sampling visit (N = 480).</w:t>
      </w:r>
    </w:p>
    <w:p w:rsidR="003D7FAC" w:rsidRDefault="00412C2E" w:rsidP="009C1A12">
      <w:pPr>
        <w:spacing w:line="240" w:lineRule="auto"/>
        <w:rPr>
          <w:rFonts w:ascii="Times New Roman" w:hAnsi="Times New Roman" w:cs="Times New Roman"/>
          <w:sz w:val="24"/>
          <w:lang w:val="en-US"/>
        </w:rPr>
      </w:pPr>
      <w:r w:rsidRPr="00412C2E">
        <w:rPr>
          <w:rFonts w:ascii="Times New Roman" w:hAnsi="Times New Roman" w:cs="Times New Roman"/>
          <w:sz w:val="24"/>
          <w:lang w:val="en-US"/>
        </w:rPr>
        <w:t>Table 6. Sensitivity, specificity and positive and negative predictive values of the hrH</w:t>
      </w:r>
      <w:r w:rsidR="0017553A">
        <w:rPr>
          <w:rFonts w:ascii="Times New Roman" w:hAnsi="Times New Roman" w:cs="Times New Roman"/>
          <w:sz w:val="24"/>
          <w:lang w:val="en-US"/>
        </w:rPr>
        <w:t xml:space="preserve">PV assays for the detection of </w:t>
      </w:r>
      <w:r w:rsidRPr="00412C2E">
        <w:rPr>
          <w:rFonts w:ascii="Times New Roman" w:hAnsi="Times New Roman" w:cs="Times New Roman"/>
          <w:sz w:val="24"/>
          <w:lang w:val="en-US"/>
        </w:rPr>
        <w:t>CIN2</w:t>
      </w:r>
      <w:r w:rsidR="0017553A">
        <w:rPr>
          <w:rFonts w:ascii="Times New Roman" w:hAnsi="Times New Roman" w:cs="Times New Roman"/>
          <w:sz w:val="24"/>
          <w:lang w:val="en-US"/>
        </w:rPr>
        <w:t>+</w:t>
      </w:r>
      <w:r w:rsidRPr="00412C2E">
        <w:rPr>
          <w:rFonts w:ascii="Times New Roman" w:hAnsi="Times New Roman" w:cs="Times New Roman"/>
          <w:sz w:val="24"/>
          <w:lang w:val="en-US"/>
        </w:rPr>
        <w:t xml:space="preserve"> in different cytological groups.</w:t>
      </w:r>
    </w:p>
    <w:p w:rsidR="005B45E5" w:rsidRDefault="005B45E5" w:rsidP="003D7FAC">
      <w:pPr>
        <w:spacing w:line="360" w:lineRule="auto"/>
        <w:rPr>
          <w:rFonts w:ascii="Times New Roman" w:hAnsi="Times New Roman" w:cs="Times New Roman"/>
          <w:b/>
          <w:sz w:val="24"/>
          <w:lang w:val="en-US"/>
        </w:rPr>
      </w:pPr>
    </w:p>
    <w:p w:rsidR="009C1A12" w:rsidRDefault="009C1A12" w:rsidP="009C1A12">
      <w:pPr>
        <w:rPr>
          <w:rFonts w:ascii="Times New Roman" w:hAnsi="Times New Roman" w:cs="Times New Roman"/>
          <w:b/>
          <w:sz w:val="24"/>
          <w:lang w:val="en-US"/>
        </w:rPr>
      </w:pPr>
      <w:r>
        <w:rPr>
          <w:rFonts w:ascii="Times New Roman" w:hAnsi="Times New Roman" w:cs="Times New Roman"/>
          <w:b/>
          <w:sz w:val="24"/>
          <w:lang w:val="en-US"/>
        </w:rPr>
        <w:br w:type="page"/>
      </w:r>
    </w:p>
    <w:p w:rsidR="003D7FAC" w:rsidRPr="003D7FAC" w:rsidRDefault="003D7FAC" w:rsidP="003D7FAC">
      <w:pPr>
        <w:spacing w:line="360" w:lineRule="auto"/>
        <w:rPr>
          <w:rFonts w:ascii="Times New Roman" w:hAnsi="Times New Roman" w:cs="Times New Roman"/>
          <w:b/>
          <w:sz w:val="24"/>
          <w:lang w:val="en-US"/>
        </w:rPr>
      </w:pPr>
      <w:r>
        <w:rPr>
          <w:rFonts w:ascii="Times New Roman" w:hAnsi="Times New Roman" w:cs="Times New Roman"/>
          <w:b/>
          <w:sz w:val="24"/>
          <w:lang w:val="en-US"/>
        </w:rPr>
        <w:t>Tables:</w:t>
      </w:r>
    </w:p>
    <w:p w:rsidR="003D7FAC" w:rsidRPr="00CA7B11" w:rsidRDefault="002D6518" w:rsidP="003D7FAC">
      <w:pPr>
        <w:spacing w:after="0"/>
        <w:rPr>
          <w:rFonts w:ascii="Times New Roman" w:hAnsi="Times New Roman" w:cs="Times New Roman"/>
          <w:b/>
          <w:sz w:val="24"/>
          <w:lang w:val="en-US"/>
        </w:rPr>
      </w:pPr>
      <w:r>
        <w:rPr>
          <w:rFonts w:ascii="Times New Roman" w:hAnsi="Times New Roman" w:cs="Times New Roman"/>
          <w:b/>
          <w:sz w:val="24"/>
          <w:lang w:val="en-US"/>
        </w:rPr>
        <w:t>Table 1. H</w:t>
      </w:r>
      <w:r w:rsidR="003D7FAC" w:rsidRPr="00CA7B11">
        <w:rPr>
          <w:rFonts w:ascii="Times New Roman" w:hAnsi="Times New Roman" w:cs="Times New Roman"/>
          <w:b/>
          <w:sz w:val="24"/>
          <w:lang w:val="en-US"/>
        </w:rPr>
        <w:t>rHPV test results.</w:t>
      </w:r>
    </w:p>
    <w:tbl>
      <w:tblPr>
        <w:tblStyle w:val="TableGrid"/>
        <w:tblW w:w="5000" w:type="pct"/>
        <w:tblLook w:val="04A0"/>
      </w:tblPr>
      <w:tblGrid>
        <w:gridCol w:w="2126"/>
        <w:gridCol w:w="1640"/>
        <w:gridCol w:w="851"/>
        <w:gridCol w:w="1119"/>
        <w:gridCol w:w="851"/>
        <w:gridCol w:w="1119"/>
        <w:gridCol w:w="851"/>
        <w:gridCol w:w="1297"/>
      </w:tblGrid>
      <w:tr w:rsidR="0004690E" w:rsidRPr="00CA7B11">
        <w:tc>
          <w:tcPr>
            <w:tcW w:w="1078" w:type="pct"/>
            <w:vAlign w:val="center"/>
          </w:tcPr>
          <w:p w:rsidR="0004690E" w:rsidRPr="002D6518" w:rsidRDefault="0004690E" w:rsidP="00B3068B">
            <w:pPr>
              <w:jc w:val="center"/>
              <w:rPr>
                <w:rFonts w:ascii="Times New Roman" w:hAnsi="Times New Roman" w:cs="Times New Roman"/>
                <w:b/>
                <w:sz w:val="24"/>
                <w:lang w:val="en-US"/>
              </w:rPr>
            </w:pPr>
            <w:r w:rsidRPr="002D6518">
              <w:rPr>
                <w:rFonts w:ascii="Times New Roman" w:hAnsi="Times New Roman" w:cs="Times New Roman"/>
                <w:b/>
                <w:sz w:val="24"/>
                <w:lang w:val="en-US"/>
              </w:rPr>
              <w:t>HrHPV test</w:t>
            </w:r>
          </w:p>
        </w:tc>
        <w:tc>
          <w:tcPr>
            <w:tcW w:w="832" w:type="pct"/>
            <w:vAlign w:val="center"/>
          </w:tcPr>
          <w:p w:rsidR="0004690E" w:rsidRPr="00CA7B11" w:rsidRDefault="0004690E" w:rsidP="00B3068B">
            <w:pPr>
              <w:jc w:val="center"/>
              <w:rPr>
                <w:rFonts w:ascii="Times New Roman" w:hAnsi="Times New Roman" w:cs="Times New Roman"/>
                <w:sz w:val="24"/>
                <w:lang w:val="en-US"/>
              </w:rPr>
            </w:pPr>
          </w:p>
        </w:tc>
        <w:tc>
          <w:tcPr>
            <w:tcW w:w="3090" w:type="pct"/>
            <w:gridSpan w:val="6"/>
            <w:vAlign w:val="center"/>
          </w:tcPr>
          <w:p w:rsidR="0004690E" w:rsidRPr="00CA7B11" w:rsidRDefault="0004690E" w:rsidP="00B3068B">
            <w:pPr>
              <w:jc w:val="center"/>
              <w:rPr>
                <w:rFonts w:ascii="Times New Roman" w:hAnsi="Times New Roman" w:cs="Times New Roman"/>
                <w:b/>
                <w:sz w:val="28"/>
                <w:lang w:val="en-US"/>
              </w:rPr>
            </w:pPr>
            <w:r w:rsidRPr="00CA7B11">
              <w:rPr>
                <w:rFonts w:ascii="Times New Roman" w:hAnsi="Times New Roman" w:cs="Times New Roman"/>
                <w:b/>
                <w:sz w:val="28"/>
                <w:lang w:val="en-US"/>
              </w:rPr>
              <w:t>Aptima</w:t>
            </w:r>
          </w:p>
        </w:tc>
      </w:tr>
      <w:tr w:rsidR="003D7FAC" w:rsidRPr="00CA7B11">
        <w:tc>
          <w:tcPr>
            <w:tcW w:w="1078" w:type="pct"/>
          </w:tcPr>
          <w:p w:rsidR="003D7FAC" w:rsidRPr="00CA7B11" w:rsidRDefault="003D7FAC" w:rsidP="00B3068B">
            <w:pPr>
              <w:rPr>
                <w:rFonts w:ascii="Times New Roman" w:hAnsi="Times New Roman" w:cs="Times New Roman"/>
                <w:sz w:val="24"/>
                <w:lang w:val="en-US"/>
              </w:rPr>
            </w:pPr>
          </w:p>
        </w:tc>
        <w:tc>
          <w:tcPr>
            <w:tcW w:w="832" w:type="pct"/>
            <w:vAlign w:val="center"/>
          </w:tcPr>
          <w:p w:rsidR="003D7FAC" w:rsidRPr="002D6518" w:rsidRDefault="003D7FAC" w:rsidP="00B3068B">
            <w:pPr>
              <w:jc w:val="center"/>
              <w:rPr>
                <w:rFonts w:ascii="Times New Roman" w:hAnsi="Times New Roman" w:cs="Times New Roman"/>
                <w:b/>
                <w:sz w:val="24"/>
                <w:lang w:val="en-US"/>
              </w:rPr>
            </w:pPr>
            <w:r w:rsidRPr="002D6518">
              <w:rPr>
                <w:rFonts w:ascii="Times New Roman" w:hAnsi="Times New Roman" w:cs="Times New Roman"/>
                <w:b/>
                <w:sz w:val="24"/>
                <w:lang w:val="en-US"/>
              </w:rPr>
              <w:t>Result</w:t>
            </w:r>
          </w:p>
        </w:tc>
        <w:tc>
          <w:tcPr>
            <w:tcW w:w="1000" w:type="pct"/>
            <w:gridSpan w:val="2"/>
          </w:tcPr>
          <w:p w:rsidR="003D7FAC" w:rsidRPr="00CA7B11" w:rsidRDefault="003D7FAC" w:rsidP="00B3068B">
            <w:pPr>
              <w:rPr>
                <w:rFonts w:ascii="Times New Roman" w:hAnsi="Times New Roman" w:cs="Times New Roman"/>
                <w:b/>
                <w:sz w:val="24"/>
                <w:lang w:val="en-US"/>
              </w:rPr>
            </w:pPr>
            <w:r w:rsidRPr="00CA7B11">
              <w:rPr>
                <w:rFonts w:ascii="Times New Roman" w:hAnsi="Times New Roman" w:cs="Times New Roman"/>
                <w:b/>
                <w:sz w:val="24"/>
                <w:lang w:val="en-US"/>
              </w:rPr>
              <w:t>Positive</w:t>
            </w:r>
          </w:p>
        </w:tc>
        <w:tc>
          <w:tcPr>
            <w:tcW w:w="1000" w:type="pct"/>
            <w:gridSpan w:val="2"/>
          </w:tcPr>
          <w:p w:rsidR="003D7FAC" w:rsidRPr="00CA7B11" w:rsidRDefault="003D7FAC" w:rsidP="00B3068B">
            <w:pPr>
              <w:rPr>
                <w:rFonts w:ascii="Times New Roman" w:hAnsi="Times New Roman" w:cs="Times New Roman"/>
                <w:b/>
                <w:sz w:val="24"/>
                <w:lang w:val="en-US"/>
              </w:rPr>
            </w:pPr>
            <w:r w:rsidRPr="00CA7B11">
              <w:rPr>
                <w:rFonts w:ascii="Times New Roman" w:hAnsi="Times New Roman" w:cs="Times New Roman"/>
                <w:b/>
                <w:sz w:val="24"/>
                <w:lang w:val="en-US"/>
              </w:rPr>
              <w:t>Negative</w:t>
            </w:r>
          </w:p>
        </w:tc>
        <w:tc>
          <w:tcPr>
            <w:tcW w:w="1090" w:type="pct"/>
            <w:gridSpan w:val="2"/>
          </w:tcPr>
          <w:p w:rsidR="003D7FAC" w:rsidRPr="00CA7B11" w:rsidRDefault="003D7FAC" w:rsidP="00B3068B">
            <w:pPr>
              <w:rPr>
                <w:rFonts w:ascii="Times New Roman" w:hAnsi="Times New Roman" w:cs="Times New Roman"/>
                <w:b/>
                <w:sz w:val="24"/>
                <w:lang w:val="en-US"/>
              </w:rPr>
            </w:pPr>
            <w:r w:rsidRPr="00CA7B11">
              <w:rPr>
                <w:rFonts w:ascii="Times New Roman" w:hAnsi="Times New Roman" w:cs="Times New Roman"/>
                <w:b/>
                <w:sz w:val="24"/>
                <w:lang w:val="en-US"/>
              </w:rPr>
              <w:t>In total</w:t>
            </w:r>
          </w:p>
        </w:tc>
      </w:tr>
      <w:tr w:rsidR="002D6518" w:rsidRPr="00CA7B11">
        <w:tc>
          <w:tcPr>
            <w:tcW w:w="1078" w:type="pct"/>
          </w:tcPr>
          <w:p w:rsidR="002D6518" w:rsidRPr="00CA7B11" w:rsidRDefault="002D6518" w:rsidP="00B3068B">
            <w:pPr>
              <w:rPr>
                <w:rFonts w:ascii="Times New Roman" w:hAnsi="Times New Roman" w:cs="Times New Roman"/>
                <w:sz w:val="24"/>
                <w:lang w:val="en-US"/>
              </w:rPr>
            </w:pPr>
          </w:p>
        </w:tc>
        <w:tc>
          <w:tcPr>
            <w:tcW w:w="832" w:type="pct"/>
            <w:vAlign w:val="center"/>
          </w:tcPr>
          <w:p w:rsidR="002D6518" w:rsidRPr="002D6518" w:rsidRDefault="002D6518" w:rsidP="00B3068B">
            <w:pPr>
              <w:jc w:val="center"/>
              <w:rPr>
                <w:rFonts w:ascii="Times New Roman" w:hAnsi="Times New Roman" w:cs="Times New Roman"/>
                <w:b/>
                <w:sz w:val="24"/>
                <w:lang w:val="en-US"/>
              </w:rPr>
            </w:pPr>
          </w:p>
        </w:tc>
        <w:tc>
          <w:tcPr>
            <w:tcW w:w="432"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N</w:t>
            </w:r>
          </w:p>
        </w:tc>
        <w:tc>
          <w:tcPr>
            <w:tcW w:w="567"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w:t>
            </w:r>
          </w:p>
        </w:tc>
        <w:tc>
          <w:tcPr>
            <w:tcW w:w="432"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N</w:t>
            </w:r>
          </w:p>
        </w:tc>
        <w:tc>
          <w:tcPr>
            <w:tcW w:w="567"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w:t>
            </w:r>
          </w:p>
        </w:tc>
        <w:tc>
          <w:tcPr>
            <w:tcW w:w="432"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N</w:t>
            </w:r>
          </w:p>
        </w:tc>
        <w:tc>
          <w:tcPr>
            <w:tcW w:w="658" w:type="pct"/>
          </w:tcPr>
          <w:p w:rsidR="002D6518" w:rsidRPr="00CA7B11" w:rsidRDefault="002D6518" w:rsidP="00B3068B">
            <w:pPr>
              <w:rPr>
                <w:rFonts w:ascii="Times New Roman" w:hAnsi="Times New Roman" w:cs="Times New Roman"/>
                <w:b/>
                <w:sz w:val="24"/>
                <w:lang w:val="en-US"/>
              </w:rPr>
            </w:pPr>
            <w:r>
              <w:rPr>
                <w:rFonts w:ascii="Times New Roman" w:hAnsi="Times New Roman" w:cs="Times New Roman"/>
                <w:b/>
                <w:sz w:val="24"/>
                <w:lang w:val="en-US"/>
              </w:rPr>
              <w:t>%</w:t>
            </w:r>
          </w:p>
        </w:tc>
      </w:tr>
      <w:tr w:rsidR="0004690E" w:rsidRPr="00CA7B11">
        <w:tc>
          <w:tcPr>
            <w:tcW w:w="1078" w:type="pct"/>
            <w:vMerge w:val="restart"/>
            <w:vAlign w:val="center"/>
          </w:tcPr>
          <w:p w:rsidR="0004690E" w:rsidRPr="00CA7B11" w:rsidRDefault="0004690E" w:rsidP="00B3068B">
            <w:pPr>
              <w:jc w:val="center"/>
              <w:rPr>
                <w:rFonts w:ascii="Times New Roman" w:hAnsi="Times New Roman" w:cs="Times New Roman"/>
                <w:b/>
                <w:sz w:val="24"/>
                <w:lang w:val="en-US"/>
              </w:rPr>
            </w:pPr>
            <w:r w:rsidRPr="00CA7B11">
              <w:rPr>
                <w:rFonts w:ascii="Times New Roman" w:hAnsi="Times New Roman" w:cs="Times New Roman"/>
                <w:b/>
                <w:sz w:val="28"/>
                <w:lang w:val="en-US"/>
              </w:rPr>
              <w:t>HC2</w:t>
            </w:r>
          </w:p>
        </w:tc>
        <w:tc>
          <w:tcPr>
            <w:tcW w:w="832" w:type="pct"/>
          </w:tcPr>
          <w:p w:rsidR="0004690E" w:rsidRPr="00CA7B11" w:rsidRDefault="0004690E" w:rsidP="00B3068B">
            <w:pPr>
              <w:rPr>
                <w:rFonts w:ascii="Times New Roman" w:hAnsi="Times New Roman" w:cs="Times New Roman"/>
                <w:b/>
                <w:sz w:val="24"/>
                <w:lang w:val="en-US"/>
              </w:rPr>
            </w:pPr>
            <w:r w:rsidRPr="00CA7B11">
              <w:rPr>
                <w:rFonts w:ascii="Times New Roman" w:hAnsi="Times New Roman" w:cs="Times New Roman"/>
                <w:b/>
                <w:sz w:val="24"/>
                <w:lang w:val="en-US"/>
              </w:rPr>
              <w:t>Positive</w:t>
            </w:r>
          </w:p>
        </w:tc>
        <w:tc>
          <w:tcPr>
            <w:tcW w:w="432" w:type="pct"/>
          </w:tcPr>
          <w:p w:rsidR="0004690E" w:rsidRPr="00CA7B11" w:rsidRDefault="0004690E" w:rsidP="002D6518">
            <w:pPr>
              <w:rPr>
                <w:rFonts w:ascii="Times New Roman" w:hAnsi="Times New Roman" w:cs="Times New Roman"/>
                <w:sz w:val="24"/>
                <w:lang w:val="en-US"/>
              </w:rPr>
            </w:pPr>
            <w:r w:rsidRPr="00CA7B11">
              <w:rPr>
                <w:rFonts w:ascii="Times New Roman" w:hAnsi="Times New Roman" w:cs="Times New Roman"/>
                <w:sz w:val="24"/>
                <w:lang w:val="en-US"/>
              </w:rPr>
              <w:t xml:space="preserve">187 </w:t>
            </w:r>
          </w:p>
        </w:tc>
        <w:tc>
          <w:tcPr>
            <w:tcW w:w="567" w:type="pct"/>
          </w:tcPr>
          <w:p w:rsidR="0004690E" w:rsidRPr="00CA7B11" w:rsidRDefault="0004690E" w:rsidP="00B3068B">
            <w:pPr>
              <w:rPr>
                <w:rFonts w:ascii="Times New Roman" w:hAnsi="Times New Roman" w:cs="Times New Roman"/>
                <w:sz w:val="24"/>
                <w:lang w:val="en-US"/>
              </w:rPr>
            </w:pPr>
            <w:r w:rsidRPr="00CA7B11">
              <w:rPr>
                <w:rFonts w:ascii="Times New Roman" w:hAnsi="Times New Roman" w:cs="Times New Roman"/>
                <w:sz w:val="24"/>
                <w:lang w:val="en-US"/>
              </w:rPr>
              <w:t>3</w:t>
            </w:r>
            <w:r w:rsidR="00335A42">
              <w:rPr>
                <w:rFonts w:ascii="Times New Roman" w:hAnsi="Times New Roman" w:cs="Times New Roman"/>
                <w:sz w:val="24"/>
                <w:lang w:val="en-US"/>
              </w:rPr>
              <w:t>9.0</w:t>
            </w:r>
            <w:r w:rsidRPr="00CA7B11">
              <w:rPr>
                <w:rFonts w:ascii="Times New Roman" w:hAnsi="Times New Roman" w:cs="Times New Roman"/>
                <w:sz w:val="24"/>
                <w:lang w:val="en-US"/>
              </w:rPr>
              <w:t xml:space="preserve"> </w:t>
            </w:r>
          </w:p>
        </w:tc>
        <w:tc>
          <w:tcPr>
            <w:tcW w:w="432" w:type="pct"/>
          </w:tcPr>
          <w:p w:rsidR="0004690E" w:rsidRPr="00CA7B11" w:rsidRDefault="0004690E" w:rsidP="002D6518">
            <w:pPr>
              <w:rPr>
                <w:rFonts w:ascii="Times New Roman" w:hAnsi="Times New Roman" w:cs="Times New Roman"/>
                <w:sz w:val="24"/>
                <w:lang w:val="en-US"/>
              </w:rPr>
            </w:pPr>
            <w:r>
              <w:rPr>
                <w:rFonts w:ascii="Times New Roman" w:hAnsi="Times New Roman" w:cs="Times New Roman"/>
                <w:sz w:val="24"/>
                <w:lang w:val="en-US"/>
              </w:rPr>
              <w:t>15</w:t>
            </w:r>
          </w:p>
        </w:tc>
        <w:tc>
          <w:tcPr>
            <w:tcW w:w="567" w:type="pct"/>
          </w:tcPr>
          <w:p w:rsidR="0004690E" w:rsidRPr="00CA7B11" w:rsidRDefault="0004690E" w:rsidP="00B3068B">
            <w:pPr>
              <w:rPr>
                <w:rFonts w:ascii="Times New Roman" w:hAnsi="Times New Roman" w:cs="Times New Roman"/>
                <w:sz w:val="24"/>
                <w:lang w:val="en-US"/>
              </w:rPr>
            </w:pPr>
            <w:r>
              <w:rPr>
                <w:rFonts w:ascii="Times New Roman" w:hAnsi="Times New Roman" w:cs="Times New Roman"/>
                <w:sz w:val="24"/>
                <w:lang w:val="en-US"/>
              </w:rPr>
              <w:t>3.1</w:t>
            </w:r>
          </w:p>
        </w:tc>
        <w:tc>
          <w:tcPr>
            <w:tcW w:w="432" w:type="pct"/>
          </w:tcPr>
          <w:p w:rsidR="0004690E" w:rsidRPr="00CA7B11" w:rsidRDefault="0004690E" w:rsidP="002D6518">
            <w:pPr>
              <w:rPr>
                <w:rFonts w:ascii="Times New Roman" w:hAnsi="Times New Roman" w:cs="Times New Roman"/>
                <w:sz w:val="24"/>
                <w:lang w:val="en-US"/>
              </w:rPr>
            </w:pPr>
            <w:r>
              <w:rPr>
                <w:rFonts w:ascii="Times New Roman" w:hAnsi="Times New Roman" w:cs="Times New Roman"/>
                <w:sz w:val="24"/>
                <w:lang w:val="en-US"/>
              </w:rPr>
              <w:t>202</w:t>
            </w:r>
          </w:p>
        </w:tc>
        <w:tc>
          <w:tcPr>
            <w:tcW w:w="658" w:type="pct"/>
          </w:tcPr>
          <w:p w:rsidR="0004690E" w:rsidRPr="00CA7B11" w:rsidRDefault="0004690E" w:rsidP="00B3068B">
            <w:pPr>
              <w:rPr>
                <w:rFonts w:ascii="Times New Roman" w:hAnsi="Times New Roman" w:cs="Times New Roman"/>
                <w:sz w:val="24"/>
                <w:lang w:val="en-US"/>
              </w:rPr>
            </w:pPr>
            <w:r>
              <w:rPr>
                <w:rFonts w:ascii="Times New Roman" w:hAnsi="Times New Roman" w:cs="Times New Roman"/>
                <w:sz w:val="24"/>
                <w:lang w:val="en-US"/>
              </w:rPr>
              <w:t>42.</w:t>
            </w:r>
            <w:r w:rsidR="00335A42">
              <w:rPr>
                <w:rFonts w:ascii="Times New Roman" w:hAnsi="Times New Roman" w:cs="Times New Roman"/>
                <w:sz w:val="24"/>
                <w:lang w:val="en-US"/>
              </w:rPr>
              <w:t>1</w:t>
            </w:r>
          </w:p>
        </w:tc>
      </w:tr>
      <w:tr w:rsidR="0004690E" w:rsidRPr="00CA7B11">
        <w:tc>
          <w:tcPr>
            <w:tcW w:w="1078" w:type="pct"/>
            <w:vMerge/>
          </w:tcPr>
          <w:p w:rsidR="0004690E" w:rsidRPr="00CA7B11" w:rsidRDefault="0004690E" w:rsidP="00B3068B">
            <w:pPr>
              <w:rPr>
                <w:rFonts w:ascii="Times New Roman" w:hAnsi="Times New Roman" w:cs="Times New Roman"/>
                <w:sz w:val="24"/>
                <w:lang w:val="en-US"/>
              </w:rPr>
            </w:pPr>
          </w:p>
        </w:tc>
        <w:tc>
          <w:tcPr>
            <w:tcW w:w="832" w:type="pct"/>
          </w:tcPr>
          <w:p w:rsidR="0004690E" w:rsidRPr="00CA7B11" w:rsidRDefault="0004690E" w:rsidP="00B3068B">
            <w:pPr>
              <w:rPr>
                <w:rFonts w:ascii="Times New Roman" w:hAnsi="Times New Roman" w:cs="Times New Roman"/>
                <w:b/>
                <w:sz w:val="24"/>
                <w:lang w:val="en-US"/>
              </w:rPr>
            </w:pPr>
            <w:r w:rsidRPr="00CA7B11">
              <w:rPr>
                <w:rFonts w:ascii="Times New Roman" w:hAnsi="Times New Roman" w:cs="Times New Roman"/>
                <w:b/>
                <w:sz w:val="24"/>
                <w:lang w:val="en-US"/>
              </w:rPr>
              <w:t>Negative</w:t>
            </w:r>
          </w:p>
        </w:tc>
        <w:tc>
          <w:tcPr>
            <w:tcW w:w="432" w:type="pct"/>
          </w:tcPr>
          <w:p w:rsidR="0004690E" w:rsidRPr="00CA7B11" w:rsidRDefault="0004690E" w:rsidP="0004690E">
            <w:pPr>
              <w:rPr>
                <w:rFonts w:ascii="Times New Roman" w:hAnsi="Times New Roman" w:cs="Times New Roman"/>
                <w:sz w:val="24"/>
                <w:lang w:val="en-US"/>
              </w:rPr>
            </w:pPr>
            <w:r>
              <w:rPr>
                <w:rFonts w:ascii="Times New Roman" w:hAnsi="Times New Roman" w:cs="Times New Roman"/>
                <w:sz w:val="24"/>
                <w:lang w:val="en-US"/>
              </w:rPr>
              <w:t>19</w:t>
            </w:r>
          </w:p>
        </w:tc>
        <w:tc>
          <w:tcPr>
            <w:tcW w:w="567" w:type="pct"/>
          </w:tcPr>
          <w:p w:rsidR="0004690E" w:rsidRPr="00CA7B11" w:rsidRDefault="00687291" w:rsidP="00B3068B">
            <w:pPr>
              <w:rPr>
                <w:rFonts w:ascii="Times New Roman" w:hAnsi="Times New Roman" w:cs="Times New Roman"/>
                <w:sz w:val="24"/>
                <w:lang w:val="en-US"/>
              </w:rPr>
            </w:pPr>
            <w:r>
              <w:rPr>
                <w:rFonts w:ascii="Times New Roman" w:hAnsi="Times New Roman" w:cs="Times New Roman"/>
                <w:sz w:val="24"/>
                <w:lang w:val="en-US"/>
              </w:rPr>
              <w:t>3.9</w:t>
            </w:r>
          </w:p>
        </w:tc>
        <w:tc>
          <w:tcPr>
            <w:tcW w:w="432" w:type="pct"/>
          </w:tcPr>
          <w:p w:rsidR="0004690E" w:rsidRPr="00CA7B11" w:rsidRDefault="0004690E" w:rsidP="0004690E">
            <w:pPr>
              <w:rPr>
                <w:rFonts w:ascii="Times New Roman" w:hAnsi="Times New Roman" w:cs="Times New Roman"/>
                <w:sz w:val="24"/>
                <w:lang w:val="en-US"/>
              </w:rPr>
            </w:pPr>
            <w:r>
              <w:rPr>
                <w:rFonts w:ascii="Times New Roman" w:hAnsi="Times New Roman" w:cs="Times New Roman"/>
                <w:sz w:val="24"/>
                <w:lang w:val="en-US"/>
              </w:rPr>
              <w:t>259</w:t>
            </w:r>
          </w:p>
        </w:tc>
        <w:tc>
          <w:tcPr>
            <w:tcW w:w="567" w:type="pct"/>
          </w:tcPr>
          <w:p w:rsidR="0004690E" w:rsidRPr="00CA7B11" w:rsidRDefault="0004690E" w:rsidP="00B3068B">
            <w:pPr>
              <w:rPr>
                <w:rFonts w:ascii="Times New Roman" w:hAnsi="Times New Roman" w:cs="Times New Roman"/>
                <w:sz w:val="24"/>
                <w:lang w:val="en-US"/>
              </w:rPr>
            </w:pPr>
            <w:r w:rsidRPr="00CA7B11">
              <w:rPr>
                <w:rFonts w:ascii="Times New Roman" w:hAnsi="Times New Roman" w:cs="Times New Roman"/>
                <w:sz w:val="24"/>
                <w:lang w:val="en-US"/>
              </w:rPr>
              <w:t>5</w:t>
            </w:r>
            <w:r w:rsidR="00335A42">
              <w:rPr>
                <w:rFonts w:ascii="Times New Roman" w:hAnsi="Times New Roman" w:cs="Times New Roman"/>
                <w:sz w:val="24"/>
                <w:lang w:val="en-US"/>
              </w:rPr>
              <w:t>4.0</w:t>
            </w:r>
          </w:p>
        </w:tc>
        <w:tc>
          <w:tcPr>
            <w:tcW w:w="432" w:type="pct"/>
          </w:tcPr>
          <w:p w:rsidR="0004690E" w:rsidRPr="00CA7B11" w:rsidRDefault="0004690E" w:rsidP="002D6518">
            <w:pPr>
              <w:rPr>
                <w:rFonts w:ascii="Times New Roman" w:hAnsi="Times New Roman" w:cs="Times New Roman"/>
                <w:sz w:val="24"/>
                <w:lang w:val="en-US"/>
              </w:rPr>
            </w:pPr>
            <w:r>
              <w:rPr>
                <w:rFonts w:ascii="Times New Roman" w:hAnsi="Times New Roman" w:cs="Times New Roman"/>
                <w:sz w:val="24"/>
                <w:lang w:val="en-US"/>
              </w:rPr>
              <w:t>278</w:t>
            </w:r>
          </w:p>
        </w:tc>
        <w:tc>
          <w:tcPr>
            <w:tcW w:w="658" w:type="pct"/>
          </w:tcPr>
          <w:p w:rsidR="0004690E" w:rsidRPr="00CA7B11" w:rsidRDefault="0004690E" w:rsidP="00B3068B">
            <w:pPr>
              <w:rPr>
                <w:rFonts w:ascii="Times New Roman" w:hAnsi="Times New Roman" w:cs="Times New Roman"/>
                <w:sz w:val="24"/>
                <w:lang w:val="en-US"/>
              </w:rPr>
            </w:pPr>
            <w:r>
              <w:rPr>
                <w:rFonts w:ascii="Times New Roman" w:hAnsi="Times New Roman" w:cs="Times New Roman"/>
                <w:sz w:val="24"/>
                <w:lang w:val="en-US"/>
              </w:rPr>
              <w:t>57.9</w:t>
            </w:r>
          </w:p>
        </w:tc>
      </w:tr>
      <w:tr w:rsidR="0004690E" w:rsidRPr="00CA7B11">
        <w:tc>
          <w:tcPr>
            <w:tcW w:w="1078" w:type="pct"/>
            <w:vMerge/>
          </w:tcPr>
          <w:p w:rsidR="0004690E" w:rsidRPr="00CA7B11" w:rsidRDefault="0004690E" w:rsidP="00B3068B">
            <w:pPr>
              <w:rPr>
                <w:rFonts w:ascii="Times New Roman" w:hAnsi="Times New Roman" w:cs="Times New Roman"/>
                <w:sz w:val="24"/>
                <w:lang w:val="en-US"/>
              </w:rPr>
            </w:pPr>
          </w:p>
        </w:tc>
        <w:tc>
          <w:tcPr>
            <w:tcW w:w="832" w:type="pct"/>
          </w:tcPr>
          <w:p w:rsidR="0004690E" w:rsidRPr="00CA7B11" w:rsidRDefault="0004690E" w:rsidP="00B3068B">
            <w:pPr>
              <w:rPr>
                <w:rFonts w:ascii="Times New Roman" w:hAnsi="Times New Roman" w:cs="Times New Roman"/>
                <w:b/>
                <w:sz w:val="24"/>
                <w:lang w:val="en-US"/>
              </w:rPr>
            </w:pPr>
            <w:r w:rsidRPr="00CA7B11">
              <w:rPr>
                <w:rFonts w:ascii="Times New Roman" w:hAnsi="Times New Roman" w:cs="Times New Roman"/>
                <w:b/>
                <w:sz w:val="24"/>
                <w:lang w:val="en-US"/>
              </w:rPr>
              <w:t>In total</w:t>
            </w:r>
          </w:p>
        </w:tc>
        <w:tc>
          <w:tcPr>
            <w:tcW w:w="432" w:type="pct"/>
          </w:tcPr>
          <w:p w:rsidR="0004690E" w:rsidRPr="00CA7B11" w:rsidRDefault="0004690E" w:rsidP="0004690E">
            <w:pPr>
              <w:rPr>
                <w:rFonts w:ascii="Times New Roman" w:hAnsi="Times New Roman" w:cs="Times New Roman"/>
                <w:sz w:val="24"/>
                <w:lang w:val="en-US"/>
              </w:rPr>
            </w:pPr>
            <w:r>
              <w:rPr>
                <w:rFonts w:ascii="Times New Roman" w:hAnsi="Times New Roman" w:cs="Times New Roman"/>
                <w:sz w:val="24"/>
                <w:lang w:val="en-US"/>
              </w:rPr>
              <w:t>206</w:t>
            </w:r>
          </w:p>
        </w:tc>
        <w:tc>
          <w:tcPr>
            <w:tcW w:w="567" w:type="pct"/>
          </w:tcPr>
          <w:p w:rsidR="0004690E" w:rsidRPr="00CA7B11" w:rsidRDefault="0004690E" w:rsidP="00B3068B">
            <w:pPr>
              <w:rPr>
                <w:rFonts w:ascii="Times New Roman" w:hAnsi="Times New Roman" w:cs="Times New Roman"/>
                <w:sz w:val="24"/>
                <w:lang w:val="en-US"/>
              </w:rPr>
            </w:pPr>
            <w:r w:rsidRPr="00CA7B11">
              <w:rPr>
                <w:rFonts w:ascii="Times New Roman" w:hAnsi="Times New Roman" w:cs="Times New Roman"/>
                <w:sz w:val="24"/>
                <w:lang w:val="en-US"/>
              </w:rPr>
              <w:t>42.9</w:t>
            </w:r>
          </w:p>
        </w:tc>
        <w:tc>
          <w:tcPr>
            <w:tcW w:w="432" w:type="pct"/>
          </w:tcPr>
          <w:p w:rsidR="0004690E" w:rsidRPr="00CA7B11" w:rsidRDefault="0004690E" w:rsidP="0004690E">
            <w:pPr>
              <w:rPr>
                <w:rFonts w:ascii="Times New Roman" w:hAnsi="Times New Roman" w:cs="Times New Roman"/>
                <w:sz w:val="24"/>
                <w:lang w:val="en-US"/>
              </w:rPr>
            </w:pPr>
            <w:r>
              <w:rPr>
                <w:rFonts w:ascii="Times New Roman" w:hAnsi="Times New Roman" w:cs="Times New Roman"/>
                <w:sz w:val="24"/>
                <w:lang w:val="en-US"/>
              </w:rPr>
              <w:t>274</w:t>
            </w:r>
          </w:p>
        </w:tc>
        <w:tc>
          <w:tcPr>
            <w:tcW w:w="567" w:type="pct"/>
          </w:tcPr>
          <w:p w:rsidR="0004690E" w:rsidRPr="00CA7B11" w:rsidRDefault="0004690E" w:rsidP="00B3068B">
            <w:pPr>
              <w:rPr>
                <w:rFonts w:ascii="Times New Roman" w:hAnsi="Times New Roman" w:cs="Times New Roman"/>
                <w:sz w:val="24"/>
                <w:lang w:val="en-US"/>
              </w:rPr>
            </w:pPr>
            <w:r w:rsidRPr="00CA7B11">
              <w:rPr>
                <w:rFonts w:ascii="Times New Roman" w:hAnsi="Times New Roman" w:cs="Times New Roman"/>
                <w:sz w:val="24"/>
                <w:lang w:val="en-US"/>
              </w:rPr>
              <w:t>57.</w:t>
            </w:r>
            <w:r w:rsidR="00335A42">
              <w:rPr>
                <w:rFonts w:ascii="Times New Roman" w:hAnsi="Times New Roman" w:cs="Times New Roman"/>
                <w:sz w:val="24"/>
                <w:lang w:val="en-US"/>
              </w:rPr>
              <w:t>1</w:t>
            </w:r>
          </w:p>
        </w:tc>
        <w:tc>
          <w:tcPr>
            <w:tcW w:w="432" w:type="pct"/>
          </w:tcPr>
          <w:p w:rsidR="0004690E" w:rsidRPr="00CA7B11" w:rsidRDefault="0004690E" w:rsidP="002D6518">
            <w:pPr>
              <w:rPr>
                <w:rFonts w:ascii="Times New Roman" w:hAnsi="Times New Roman" w:cs="Times New Roman"/>
                <w:sz w:val="24"/>
                <w:lang w:val="en-US"/>
              </w:rPr>
            </w:pPr>
            <w:r>
              <w:rPr>
                <w:rFonts w:ascii="Times New Roman" w:hAnsi="Times New Roman" w:cs="Times New Roman"/>
                <w:sz w:val="24"/>
                <w:lang w:val="en-US"/>
              </w:rPr>
              <w:t>480</w:t>
            </w:r>
          </w:p>
        </w:tc>
        <w:tc>
          <w:tcPr>
            <w:tcW w:w="658" w:type="pct"/>
          </w:tcPr>
          <w:p w:rsidR="0004690E" w:rsidRPr="00CA7B11" w:rsidRDefault="0004690E" w:rsidP="00B3068B">
            <w:pPr>
              <w:rPr>
                <w:rFonts w:ascii="Times New Roman" w:hAnsi="Times New Roman" w:cs="Times New Roman"/>
                <w:sz w:val="24"/>
                <w:lang w:val="en-US"/>
              </w:rPr>
            </w:pPr>
            <w:r w:rsidRPr="00CA7B11">
              <w:rPr>
                <w:rFonts w:ascii="Times New Roman" w:hAnsi="Times New Roman" w:cs="Times New Roman"/>
                <w:sz w:val="24"/>
                <w:lang w:val="en-US"/>
              </w:rPr>
              <w:t>100.0</w:t>
            </w:r>
          </w:p>
        </w:tc>
      </w:tr>
    </w:tbl>
    <w:p w:rsidR="00C0333E" w:rsidRDefault="00C0333E" w:rsidP="009C1A12">
      <w:pPr>
        <w:spacing w:line="360" w:lineRule="auto"/>
        <w:rPr>
          <w:rFonts w:ascii="Times New Roman" w:hAnsi="Times New Roman" w:cs="Times New Roman"/>
          <w:sz w:val="24"/>
          <w:lang w:val="en-US"/>
        </w:rPr>
      </w:pPr>
    </w:p>
    <w:p w:rsidR="005B45E5" w:rsidRPr="005B45E5" w:rsidRDefault="005B45E5" w:rsidP="005B45E5">
      <w:pPr>
        <w:spacing w:after="0" w:line="240" w:lineRule="auto"/>
        <w:rPr>
          <w:rFonts w:ascii="Times New Roman" w:eastAsia="MS Mincho" w:hAnsi="Times New Roman" w:cs="Times New Roman"/>
          <w:sz w:val="24"/>
          <w:szCs w:val="24"/>
          <w:lang w:val="en-US"/>
        </w:rPr>
      </w:pPr>
      <w:r w:rsidRPr="005B45E5">
        <w:rPr>
          <w:rFonts w:ascii="Times New Roman" w:eastAsia="MS Mincho" w:hAnsi="Times New Roman" w:cs="Times New Roman"/>
          <w:b/>
          <w:sz w:val="24"/>
          <w:szCs w:val="24"/>
          <w:lang w:val="en-US"/>
        </w:rPr>
        <w:t>Table 2. HC2 results and histological status of the patients at the HPV sampling visit (N = 330 samples with histology). Performance parameters are shown for CIN2+.</w:t>
      </w:r>
    </w:p>
    <w:tbl>
      <w:tblPr>
        <w:tblStyle w:val="TableGrid2"/>
        <w:tblW w:w="5000" w:type="pct"/>
        <w:tblLook w:val="04A0"/>
      </w:tblPr>
      <w:tblGrid>
        <w:gridCol w:w="1197"/>
        <w:gridCol w:w="905"/>
        <w:gridCol w:w="916"/>
        <w:gridCol w:w="901"/>
        <w:gridCol w:w="909"/>
        <w:gridCol w:w="1496"/>
        <w:gridCol w:w="1484"/>
        <w:gridCol w:w="1021"/>
        <w:gridCol w:w="1025"/>
      </w:tblGrid>
      <w:tr w:rsidR="005B45E5" w:rsidRPr="005B45E5">
        <w:tc>
          <w:tcPr>
            <w:tcW w:w="607" w:type="pct"/>
          </w:tcPr>
          <w:p w:rsidR="005B45E5" w:rsidRPr="005B45E5" w:rsidRDefault="005B45E5" w:rsidP="005B45E5">
            <w:pPr>
              <w:rPr>
                <w:rFonts w:ascii="Times New Roman" w:hAnsi="Times New Roman" w:cs="Times New Roman"/>
              </w:rPr>
            </w:pPr>
          </w:p>
        </w:tc>
        <w:tc>
          <w:tcPr>
            <w:tcW w:w="924"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HC2+</w:t>
            </w:r>
          </w:p>
        </w:tc>
        <w:tc>
          <w:tcPr>
            <w:tcW w:w="918"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HC2-</w:t>
            </w:r>
          </w:p>
        </w:tc>
        <w:tc>
          <w:tcPr>
            <w:tcW w:w="759"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Sensitivity</w:t>
            </w:r>
          </w:p>
        </w:tc>
        <w:tc>
          <w:tcPr>
            <w:tcW w:w="75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Specificity</w:t>
            </w:r>
          </w:p>
        </w:tc>
        <w:tc>
          <w:tcPr>
            <w:tcW w:w="518"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PPV</w:t>
            </w:r>
          </w:p>
        </w:tc>
        <w:tc>
          <w:tcPr>
            <w:tcW w:w="520"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NPV</w:t>
            </w:r>
          </w:p>
        </w:tc>
      </w:tr>
      <w:tr w:rsidR="005B45E5" w:rsidRPr="005B45E5">
        <w:tc>
          <w:tcPr>
            <w:tcW w:w="607" w:type="pct"/>
          </w:tcPr>
          <w:p w:rsidR="005B45E5" w:rsidRPr="005B45E5" w:rsidRDefault="005B45E5" w:rsidP="005B45E5">
            <w:pPr>
              <w:rPr>
                <w:rFonts w:ascii="Times New Roman" w:hAnsi="Times New Roman" w:cs="Times New Roman"/>
              </w:rPr>
            </w:pPr>
          </w:p>
        </w:tc>
        <w:tc>
          <w:tcPr>
            <w:tcW w:w="45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N</w:t>
            </w:r>
          </w:p>
        </w:tc>
        <w:tc>
          <w:tcPr>
            <w:tcW w:w="46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w:t>
            </w:r>
          </w:p>
        </w:tc>
        <w:tc>
          <w:tcPr>
            <w:tcW w:w="457"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N</w:t>
            </w:r>
          </w:p>
        </w:tc>
        <w:tc>
          <w:tcPr>
            <w:tcW w:w="46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w:t>
            </w:r>
          </w:p>
        </w:tc>
        <w:tc>
          <w:tcPr>
            <w:tcW w:w="759" w:type="pct"/>
            <w:vMerge w:val="restar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92.5%</w:t>
            </w:r>
          </w:p>
        </w:tc>
        <w:tc>
          <w:tcPr>
            <w:tcW w:w="753" w:type="pct"/>
            <w:vMerge w:val="restar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58.2%</w:t>
            </w:r>
          </w:p>
        </w:tc>
        <w:tc>
          <w:tcPr>
            <w:tcW w:w="518" w:type="pct"/>
            <w:vMerge w:val="restar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36.0%</w:t>
            </w:r>
          </w:p>
        </w:tc>
        <w:tc>
          <w:tcPr>
            <w:tcW w:w="520" w:type="pct"/>
            <w:vMerge w:val="restar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96.8%</w:t>
            </w:r>
          </w:p>
        </w:tc>
      </w:tr>
      <w:tr w:rsidR="005B45E5" w:rsidRPr="005B45E5">
        <w:tc>
          <w:tcPr>
            <w:tcW w:w="607" w:type="pct"/>
            <w:vAlign w:val="center"/>
          </w:tcPr>
          <w:p w:rsidR="005B45E5" w:rsidRPr="005B45E5" w:rsidRDefault="005B45E5" w:rsidP="005B45E5">
            <w:pPr>
              <w:rPr>
                <w:rFonts w:ascii="Times New Roman" w:hAnsi="Times New Roman" w:cs="Times New Roman"/>
                <w:b/>
              </w:rPr>
            </w:pPr>
            <w:r w:rsidRPr="005B45E5">
              <w:rPr>
                <w:rFonts w:ascii="Times New Roman" w:hAnsi="Times New Roman" w:cs="Times New Roman"/>
                <w:b/>
              </w:rPr>
              <w:t>CIN1-</w:t>
            </w:r>
          </w:p>
        </w:tc>
        <w:tc>
          <w:tcPr>
            <w:tcW w:w="45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110</w:t>
            </w:r>
          </w:p>
        </w:tc>
        <w:tc>
          <w:tcPr>
            <w:tcW w:w="46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33.3</w:t>
            </w:r>
          </w:p>
        </w:tc>
        <w:tc>
          <w:tcPr>
            <w:tcW w:w="457"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153</w:t>
            </w:r>
          </w:p>
        </w:tc>
        <w:tc>
          <w:tcPr>
            <w:tcW w:w="46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46.4</w:t>
            </w:r>
          </w:p>
        </w:tc>
        <w:tc>
          <w:tcPr>
            <w:tcW w:w="759" w:type="pct"/>
            <w:vMerge/>
          </w:tcPr>
          <w:p w:rsidR="005B45E5" w:rsidRPr="005B45E5" w:rsidRDefault="005B45E5" w:rsidP="005B45E5">
            <w:pPr>
              <w:rPr>
                <w:rFonts w:ascii="Times New Roman" w:hAnsi="Times New Roman" w:cs="Times New Roman"/>
              </w:rPr>
            </w:pPr>
          </w:p>
        </w:tc>
        <w:tc>
          <w:tcPr>
            <w:tcW w:w="753" w:type="pct"/>
            <w:vMerge/>
          </w:tcPr>
          <w:p w:rsidR="005B45E5" w:rsidRPr="005B45E5" w:rsidRDefault="005B45E5" w:rsidP="005B45E5">
            <w:pPr>
              <w:rPr>
                <w:rFonts w:ascii="Times New Roman" w:hAnsi="Times New Roman" w:cs="Times New Roman"/>
              </w:rPr>
            </w:pPr>
          </w:p>
        </w:tc>
        <w:tc>
          <w:tcPr>
            <w:tcW w:w="518" w:type="pct"/>
            <w:vMerge/>
          </w:tcPr>
          <w:p w:rsidR="005B45E5" w:rsidRPr="005B45E5" w:rsidRDefault="005B45E5" w:rsidP="005B45E5">
            <w:pPr>
              <w:rPr>
                <w:rFonts w:ascii="Times New Roman" w:hAnsi="Times New Roman" w:cs="Times New Roman"/>
              </w:rPr>
            </w:pPr>
          </w:p>
        </w:tc>
        <w:tc>
          <w:tcPr>
            <w:tcW w:w="520" w:type="pct"/>
            <w:vMerge/>
          </w:tcPr>
          <w:p w:rsidR="005B45E5" w:rsidRPr="005B45E5" w:rsidRDefault="005B45E5" w:rsidP="005B45E5">
            <w:pPr>
              <w:rPr>
                <w:rFonts w:ascii="Times New Roman" w:hAnsi="Times New Roman" w:cs="Times New Roman"/>
              </w:rPr>
            </w:pPr>
          </w:p>
        </w:tc>
      </w:tr>
      <w:tr w:rsidR="005B45E5" w:rsidRPr="005B45E5">
        <w:tc>
          <w:tcPr>
            <w:tcW w:w="607" w:type="pct"/>
            <w:vAlign w:val="center"/>
          </w:tcPr>
          <w:p w:rsidR="005B45E5" w:rsidRPr="005B45E5" w:rsidRDefault="005B45E5" w:rsidP="005B45E5">
            <w:pPr>
              <w:rPr>
                <w:rFonts w:ascii="Times New Roman" w:hAnsi="Times New Roman" w:cs="Times New Roman"/>
                <w:b/>
              </w:rPr>
            </w:pPr>
            <w:r w:rsidRPr="005B45E5">
              <w:rPr>
                <w:rFonts w:ascii="Times New Roman" w:hAnsi="Times New Roman" w:cs="Times New Roman"/>
                <w:b/>
              </w:rPr>
              <w:t>CIN2+</w:t>
            </w:r>
          </w:p>
        </w:tc>
        <w:tc>
          <w:tcPr>
            <w:tcW w:w="45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62</w:t>
            </w:r>
          </w:p>
        </w:tc>
        <w:tc>
          <w:tcPr>
            <w:tcW w:w="46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18.8</w:t>
            </w:r>
          </w:p>
        </w:tc>
        <w:tc>
          <w:tcPr>
            <w:tcW w:w="457"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w:t>
            </w:r>
          </w:p>
        </w:tc>
        <w:tc>
          <w:tcPr>
            <w:tcW w:w="46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1.5</w:t>
            </w:r>
          </w:p>
        </w:tc>
        <w:tc>
          <w:tcPr>
            <w:tcW w:w="759" w:type="pct"/>
            <w:vMerge/>
          </w:tcPr>
          <w:p w:rsidR="005B45E5" w:rsidRPr="005B45E5" w:rsidRDefault="005B45E5" w:rsidP="005B45E5">
            <w:pPr>
              <w:rPr>
                <w:rFonts w:ascii="Times New Roman" w:hAnsi="Times New Roman" w:cs="Times New Roman"/>
              </w:rPr>
            </w:pPr>
          </w:p>
        </w:tc>
        <w:tc>
          <w:tcPr>
            <w:tcW w:w="753" w:type="pct"/>
            <w:vMerge/>
          </w:tcPr>
          <w:p w:rsidR="005B45E5" w:rsidRPr="005B45E5" w:rsidRDefault="005B45E5" w:rsidP="005B45E5">
            <w:pPr>
              <w:rPr>
                <w:rFonts w:ascii="Times New Roman" w:hAnsi="Times New Roman" w:cs="Times New Roman"/>
              </w:rPr>
            </w:pPr>
          </w:p>
        </w:tc>
        <w:tc>
          <w:tcPr>
            <w:tcW w:w="518" w:type="pct"/>
            <w:vMerge/>
          </w:tcPr>
          <w:p w:rsidR="005B45E5" w:rsidRPr="005B45E5" w:rsidRDefault="005B45E5" w:rsidP="005B45E5">
            <w:pPr>
              <w:rPr>
                <w:rFonts w:ascii="Times New Roman" w:hAnsi="Times New Roman" w:cs="Times New Roman"/>
              </w:rPr>
            </w:pPr>
          </w:p>
        </w:tc>
        <w:tc>
          <w:tcPr>
            <w:tcW w:w="520" w:type="pct"/>
            <w:vMerge/>
          </w:tcPr>
          <w:p w:rsidR="005B45E5" w:rsidRPr="005B45E5" w:rsidRDefault="005B45E5" w:rsidP="005B45E5">
            <w:pPr>
              <w:rPr>
                <w:rFonts w:ascii="Times New Roman" w:hAnsi="Times New Roman" w:cs="Times New Roman"/>
              </w:rPr>
            </w:pPr>
          </w:p>
        </w:tc>
      </w:tr>
    </w:tbl>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 xml:space="preserve">CIN = cervical intraepithelial neoplasia </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CIN1- = Normal and CIN1 findings</w:t>
      </w:r>
    </w:p>
    <w:p w:rsidR="00A00135" w:rsidRPr="005B45E5" w:rsidRDefault="005B45E5" w:rsidP="009C1A12">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CIN2+ = CIN2 and higher grade lesions, prevalence 20.3% (N = 67).</w:t>
      </w:r>
    </w:p>
    <w:p w:rsidR="005B45E5" w:rsidRPr="005B45E5" w:rsidRDefault="005B45E5" w:rsidP="009C1A12">
      <w:pPr>
        <w:spacing w:after="0" w:line="360" w:lineRule="auto"/>
        <w:rPr>
          <w:rFonts w:ascii="Times New Roman" w:eastAsia="MS Mincho" w:hAnsi="Times New Roman" w:cs="Times New Roman"/>
          <w:b/>
          <w:sz w:val="24"/>
          <w:szCs w:val="24"/>
          <w:lang w:val="en-US"/>
        </w:rPr>
      </w:pPr>
    </w:p>
    <w:p w:rsidR="005B45E5" w:rsidRPr="005B45E5" w:rsidRDefault="005B45E5" w:rsidP="005B45E5">
      <w:pPr>
        <w:spacing w:after="0" w:line="240" w:lineRule="auto"/>
        <w:rPr>
          <w:rFonts w:ascii="Times New Roman" w:eastAsia="MS Mincho" w:hAnsi="Times New Roman" w:cs="Times New Roman"/>
          <w:sz w:val="24"/>
          <w:szCs w:val="24"/>
          <w:lang w:val="en-US"/>
        </w:rPr>
      </w:pPr>
      <w:r w:rsidRPr="005B45E5">
        <w:rPr>
          <w:rFonts w:ascii="Times New Roman" w:eastAsia="MS Mincho" w:hAnsi="Times New Roman" w:cs="Times New Roman"/>
          <w:b/>
          <w:sz w:val="24"/>
          <w:szCs w:val="24"/>
          <w:lang w:val="en-US"/>
        </w:rPr>
        <w:t>Table 3. Aptima results and histological status of the patients at the HPV sampling visit (N = 330 samples with histology). Performance parameters are shown for CIN2+.</w:t>
      </w:r>
    </w:p>
    <w:tbl>
      <w:tblPr>
        <w:tblStyle w:val="TableGrid2"/>
        <w:tblW w:w="5000" w:type="pct"/>
        <w:tblLook w:val="04A0"/>
      </w:tblPr>
      <w:tblGrid>
        <w:gridCol w:w="1252"/>
        <w:gridCol w:w="667"/>
        <w:gridCol w:w="738"/>
        <w:gridCol w:w="666"/>
        <w:gridCol w:w="737"/>
        <w:gridCol w:w="1484"/>
        <w:gridCol w:w="1484"/>
        <w:gridCol w:w="1411"/>
        <w:gridCol w:w="1415"/>
      </w:tblGrid>
      <w:tr w:rsidR="005B45E5" w:rsidRPr="005B45E5">
        <w:trPr>
          <w:trHeight w:val="319"/>
        </w:trPr>
        <w:tc>
          <w:tcPr>
            <w:tcW w:w="635" w:type="pct"/>
            <w:vAlign w:val="center"/>
          </w:tcPr>
          <w:p w:rsidR="005B45E5" w:rsidRPr="005B45E5" w:rsidRDefault="005B45E5" w:rsidP="005B45E5">
            <w:pPr>
              <w:rPr>
                <w:rFonts w:ascii="Times New Roman" w:hAnsi="Times New Roman" w:cs="Times New Roman"/>
              </w:rPr>
            </w:pPr>
          </w:p>
        </w:tc>
        <w:tc>
          <w:tcPr>
            <w:tcW w:w="712"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Aptima+</w:t>
            </w:r>
          </w:p>
        </w:tc>
        <w:tc>
          <w:tcPr>
            <w:tcW w:w="712"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Aptima-</w:t>
            </w:r>
          </w:p>
        </w:tc>
        <w:tc>
          <w:tcPr>
            <w:tcW w:w="75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Sensitivity</w:t>
            </w:r>
          </w:p>
        </w:tc>
        <w:tc>
          <w:tcPr>
            <w:tcW w:w="75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Specificity</w:t>
            </w:r>
          </w:p>
        </w:tc>
        <w:tc>
          <w:tcPr>
            <w:tcW w:w="716"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PPV</w:t>
            </w:r>
          </w:p>
        </w:tc>
        <w:tc>
          <w:tcPr>
            <w:tcW w:w="718"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NPV</w:t>
            </w:r>
          </w:p>
        </w:tc>
      </w:tr>
      <w:tr w:rsidR="005B45E5" w:rsidRPr="005B45E5">
        <w:trPr>
          <w:trHeight w:val="248"/>
        </w:trPr>
        <w:tc>
          <w:tcPr>
            <w:tcW w:w="635" w:type="pct"/>
            <w:vAlign w:val="center"/>
          </w:tcPr>
          <w:p w:rsidR="005B45E5" w:rsidRPr="005B45E5" w:rsidRDefault="005B45E5" w:rsidP="005B45E5">
            <w:pPr>
              <w:jc w:val="center"/>
              <w:rPr>
                <w:rFonts w:ascii="Times New Roman" w:hAnsi="Times New Roman" w:cs="Times New Roman"/>
              </w:rPr>
            </w:pP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N</w:t>
            </w:r>
          </w:p>
        </w:tc>
        <w:tc>
          <w:tcPr>
            <w:tcW w:w="37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w:t>
            </w: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N</w:t>
            </w:r>
          </w:p>
        </w:tc>
        <w:tc>
          <w:tcPr>
            <w:tcW w:w="37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w:t>
            </w:r>
          </w:p>
        </w:tc>
        <w:tc>
          <w:tcPr>
            <w:tcW w:w="753" w:type="pct"/>
            <w:vMerge w:val="restar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94.0%</w:t>
            </w:r>
          </w:p>
        </w:tc>
        <w:tc>
          <w:tcPr>
            <w:tcW w:w="753" w:type="pct"/>
            <w:vMerge w:val="restar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59.3%</w:t>
            </w:r>
          </w:p>
        </w:tc>
        <w:tc>
          <w:tcPr>
            <w:tcW w:w="716" w:type="pct"/>
            <w:vMerge w:val="restar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37.1%</w:t>
            </w:r>
          </w:p>
        </w:tc>
        <w:tc>
          <w:tcPr>
            <w:tcW w:w="718" w:type="pct"/>
            <w:vMerge w:val="restar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97.5%</w:t>
            </w:r>
          </w:p>
        </w:tc>
      </w:tr>
      <w:tr w:rsidR="005B45E5" w:rsidRPr="005B45E5">
        <w:trPr>
          <w:trHeight w:val="319"/>
        </w:trPr>
        <w:tc>
          <w:tcPr>
            <w:tcW w:w="635" w:type="pct"/>
            <w:vAlign w:val="center"/>
          </w:tcPr>
          <w:p w:rsidR="005B45E5" w:rsidRPr="005B45E5" w:rsidRDefault="005B45E5" w:rsidP="005B45E5">
            <w:pPr>
              <w:spacing w:line="276" w:lineRule="auto"/>
              <w:rPr>
                <w:rFonts w:ascii="Times New Roman" w:hAnsi="Times New Roman" w:cs="Times New Roman"/>
                <w:b/>
              </w:rPr>
            </w:pPr>
            <w:r w:rsidRPr="005B45E5">
              <w:rPr>
                <w:rFonts w:ascii="Times New Roman" w:hAnsi="Times New Roman" w:cs="Times New Roman"/>
                <w:b/>
              </w:rPr>
              <w:t>CIN1-</w:t>
            </w:r>
          </w:p>
        </w:tc>
        <w:tc>
          <w:tcPr>
            <w:tcW w:w="338"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107</w:t>
            </w:r>
          </w:p>
        </w:tc>
        <w:tc>
          <w:tcPr>
            <w:tcW w:w="374"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32.4</w:t>
            </w:r>
          </w:p>
        </w:tc>
        <w:tc>
          <w:tcPr>
            <w:tcW w:w="338"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156</w:t>
            </w:r>
          </w:p>
        </w:tc>
        <w:tc>
          <w:tcPr>
            <w:tcW w:w="374"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47.3</w:t>
            </w:r>
          </w:p>
        </w:tc>
        <w:tc>
          <w:tcPr>
            <w:tcW w:w="753" w:type="pct"/>
            <w:vMerge/>
            <w:vAlign w:val="center"/>
          </w:tcPr>
          <w:p w:rsidR="005B45E5" w:rsidRPr="005B45E5" w:rsidRDefault="005B45E5" w:rsidP="005B45E5">
            <w:pPr>
              <w:spacing w:line="276" w:lineRule="auto"/>
              <w:jc w:val="center"/>
              <w:rPr>
                <w:rFonts w:ascii="Times New Roman" w:hAnsi="Times New Roman" w:cs="Times New Roman"/>
              </w:rPr>
            </w:pPr>
          </w:p>
        </w:tc>
        <w:tc>
          <w:tcPr>
            <w:tcW w:w="753" w:type="pct"/>
            <w:vMerge/>
          </w:tcPr>
          <w:p w:rsidR="005B45E5" w:rsidRPr="005B45E5" w:rsidRDefault="005B45E5" w:rsidP="005B45E5">
            <w:pPr>
              <w:spacing w:line="276" w:lineRule="auto"/>
              <w:jc w:val="center"/>
              <w:rPr>
                <w:rFonts w:ascii="Times New Roman" w:hAnsi="Times New Roman" w:cs="Times New Roman"/>
              </w:rPr>
            </w:pPr>
          </w:p>
        </w:tc>
        <w:tc>
          <w:tcPr>
            <w:tcW w:w="716" w:type="pct"/>
            <w:vMerge/>
          </w:tcPr>
          <w:p w:rsidR="005B45E5" w:rsidRPr="005B45E5" w:rsidRDefault="005B45E5" w:rsidP="005B45E5">
            <w:pPr>
              <w:spacing w:line="276" w:lineRule="auto"/>
              <w:jc w:val="center"/>
              <w:rPr>
                <w:rFonts w:ascii="Times New Roman" w:hAnsi="Times New Roman" w:cs="Times New Roman"/>
              </w:rPr>
            </w:pPr>
          </w:p>
        </w:tc>
        <w:tc>
          <w:tcPr>
            <w:tcW w:w="718" w:type="pct"/>
            <w:vMerge/>
          </w:tcPr>
          <w:p w:rsidR="005B45E5" w:rsidRPr="005B45E5" w:rsidRDefault="005B45E5" w:rsidP="005B45E5">
            <w:pPr>
              <w:spacing w:line="276" w:lineRule="auto"/>
              <w:jc w:val="center"/>
              <w:rPr>
                <w:rFonts w:ascii="Times New Roman" w:hAnsi="Times New Roman" w:cs="Times New Roman"/>
              </w:rPr>
            </w:pPr>
          </w:p>
        </w:tc>
      </w:tr>
      <w:tr w:rsidR="005B45E5" w:rsidRPr="005B45E5">
        <w:trPr>
          <w:trHeight w:val="319"/>
        </w:trPr>
        <w:tc>
          <w:tcPr>
            <w:tcW w:w="635" w:type="pct"/>
            <w:vAlign w:val="center"/>
          </w:tcPr>
          <w:p w:rsidR="005B45E5" w:rsidRPr="005B45E5" w:rsidRDefault="00866E59" w:rsidP="005B45E5">
            <w:pPr>
              <w:spacing w:line="276" w:lineRule="auto"/>
              <w:rPr>
                <w:rFonts w:ascii="Times New Roman" w:hAnsi="Times New Roman" w:cs="Times New Roman"/>
                <w:b/>
              </w:rPr>
            </w:pPr>
            <w:r>
              <w:rPr>
                <w:rFonts w:ascii="Times New Roman" w:hAnsi="Times New Roman" w:cs="Times New Roman"/>
                <w:b/>
              </w:rPr>
              <w:t>CIN2+</w:t>
            </w:r>
          </w:p>
        </w:tc>
        <w:tc>
          <w:tcPr>
            <w:tcW w:w="338"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63</w:t>
            </w:r>
          </w:p>
        </w:tc>
        <w:tc>
          <w:tcPr>
            <w:tcW w:w="374"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19.1</w:t>
            </w:r>
          </w:p>
        </w:tc>
        <w:tc>
          <w:tcPr>
            <w:tcW w:w="338"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4</w:t>
            </w:r>
          </w:p>
        </w:tc>
        <w:tc>
          <w:tcPr>
            <w:tcW w:w="374" w:type="pct"/>
            <w:vAlign w:val="center"/>
          </w:tcPr>
          <w:p w:rsidR="005B45E5" w:rsidRPr="005B45E5" w:rsidRDefault="005B45E5" w:rsidP="005B45E5">
            <w:pPr>
              <w:spacing w:line="276" w:lineRule="auto"/>
              <w:jc w:val="center"/>
              <w:rPr>
                <w:rFonts w:ascii="Times New Roman" w:hAnsi="Times New Roman" w:cs="Times New Roman"/>
              </w:rPr>
            </w:pPr>
            <w:r w:rsidRPr="005B45E5">
              <w:rPr>
                <w:rFonts w:ascii="Times New Roman" w:hAnsi="Times New Roman" w:cs="Times New Roman"/>
              </w:rPr>
              <w:t>1.2</w:t>
            </w:r>
          </w:p>
        </w:tc>
        <w:tc>
          <w:tcPr>
            <w:tcW w:w="753" w:type="pct"/>
            <w:vMerge/>
            <w:vAlign w:val="center"/>
          </w:tcPr>
          <w:p w:rsidR="005B45E5" w:rsidRPr="005B45E5" w:rsidRDefault="005B45E5" w:rsidP="005B45E5">
            <w:pPr>
              <w:spacing w:line="276" w:lineRule="auto"/>
              <w:jc w:val="center"/>
              <w:rPr>
                <w:rFonts w:ascii="Times New Roman" w:hAnsi="Times New Roman" w:cs="Times New Roman"/>
              </w:rPr>
            </w:pPr>
          </w:p>
        </w:tc>
        <w:tc>
          <w:tcPr>
            <w:tcW w:w="753" w:type="pct"/>
            <w:vMerge/>
          </w:tcPr>
          <w:p w:rsidR="005B45E5" w:rsidRPr="005B45E5" w:rsidRDefault="005B45E5" w:rsidP="005B45E5">
            <w:pPr>
              <w:spacing w:line="276" w:lineRule="auto"/>
              <w:jc w:val="center"/>
              <w:rPr>
                <w:rFonts w:ascii="Times New Roman" w:hAnsi="Times New Roman" w:cs="Times New Roman"/>
              </w:rPr>
            </w:pPr>
          </w:p>
        </w:tc>
        <w:tc>
          <w:tcPr>
            <w:tcW w:w="716" w:type="pct"/>
            <w:vMerge/>
          </w:tcPr>
          <w:p w:rsidR="005B45E5" w:rsidRPr="005B45E5" w:rsidRDefault="005B45E5" w:rsidP="005B45E5">
            <w:pPr>
              <w:spacing w:line="276" w:lineRule="auto"/>
              <w:jc w:val="center"/>
              <w:rPr>
                <w:rFonts w:ascii="Times New Roman" w:hAnsi="Times New Roman" w:cs="Times New Roman"/>
              </w:rPr>
            </w:pPr>
          </w:p>
        </w:tc>
        <w:tc>
          <w:tcPr>
            <w:tcW w:w="718" w:type="pct"/>
            <w:vMerge/>
          </w:tcPr>
          <w:p w:rsidR="005B45E5" w:rsidRPr="005B45E5" w:rsidRDefault="005B45E5" w:rsidP="005B45E5">
            <w:pPr>
              <w:spacing w:line="276" w:lineRule="auto"/>
              <w:jc w:val="center"/>
              <w:rPr>
                <w:rFonts w:ascii="Times New Roman" w:hAnsi="Times New Roman" w:cs="Times New Roman"/>
              </w:rPr>
            </w:pPr>
          </w:p>
        </w:tc>
      </w:tr>
    </w:tbl>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 xml:space="preserve">CIN = cervical intraepithelial neoplasia </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CIN1- = Normal and CIN1 findings</w:t>
      </w:r>
    </w:p>
    <w:p w:rsidR="00A00135" w:rsidRPr="005B45E5" w:rsidRDefault="005B45E5" w:rsidP="009C1A12">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CIN2+ = CIN2 and higher grade lesions, prevalence 20.3% (N = 67).</w:t>
      </w:r>
    </w:p>
    <w:p w:rsidR="005B45E5" w:rsidRPr="005B45E5" w:rsidRDefault="005B45E5" w:rsidP="009C1A12">
      <w:pPr>
        <w:spacing w:after="0" w:line="360" w:lineRule="auto"/>
        <w:rPr>
          <w:rFonts w:ascii="Times New Roman" w:eastAsia="MS Mincho" w:hAnsi="Times New Roman" w:cs="Times New Roman"/>
          <w:sz w:val="24"/>
          <w:szCs w:val="24"/>
          <w:lang w:val="en-US"/>
        </w:rPr>
      </w:pPr>
    </w:p>
    <w:p w:rsidR="005B45E5" w:rsidRPr="005B45E5" w:rsidRDefault="005B45E5" w:rsidP="005B45E5">
      <w:pPr>
        <w:spacing w:after="0" w:line="240" w:lineRule="auto"/>
        <w:rPr>
          <w:rFonts w:ascii="Times New Roman" w:eastAsia="MS Mincho" w:hAnsi="Times New Roman" w:cs="Times New Roman"/>
          <w:b/>
          <w:sz w:val="24"/>
          <w:szCs w:val="24"/>
          <w:lang w:val="en-US"/>
        </w:rPr>
      </w:pPr>
      <w:r w:rsidRPr="005B45E5">
        <w:rPr>
          <w:rFonts w:ascii="Times New Roman" w:eastAsia="MS Mincho" w:hAnsi="Times New Roman" w:cs="Times New Roman"/>
          <w:b/>
          <w:sz w:val="24"/>
          <w:szCs w:val="24"/>
          <w:lang w:val="en-US"/>
        </w:rPr>
        <w:t>Table 4.</w:t>
      </w:r>
      <w:r w:rsidRPr="005B45E5">
        <w:rPr>
          <w:rFonts w:ascii="Times New Roman" w:eastAsia="MS Mincho" w:hAnsi="Times New Roman" w:cs="Times New Roman"/>
          <w:sz w:val="24"/>
          <w:szCs w:val="24"/>
          <w:lang w:val="en-US"/>
        </w:rPr>
        <w:t xml:space="preserve"> </w:t>
      </w:r>
      <w:r w:rsidRPr="005B45E5">
        <w:rPr>
          <w:rFonts w:ascii="Times New Roman" w:eastAsia="MS Mincho" w:hAnsi="Times New Roman" w:cs="Times New Roman"/>
          <w:b/>
          <w:sz w:val="24"/>
          <w:szCs w:val="24"/>
          <w:lang w:val="en-US"/>
        </w:rPr>
        <w:t>Sensitivity, specificity and positive and negative predictive values of the hrHPV assays for the detection of CIN2+ stratified according to the reason for colposcopy.</w:t>
      </w:r>
    </w:p>
    <w:tbl>
      <w:tblPr>
        <w:tblStyle w:val="TableGrid2"/>
        <w:tblW w:w="5000" w:type="pct"/>
        <w:tblLook w:val="04A0"/>
      </w:tblPr>
      <w:tblGrid>
        <w:gridCol w:w="1602"/>
        <w:gridCol w:w="1754"/>
        <w:gridCol w:w="1663"/>
        <w:gridCol w:w="1681"/>
        <w:gridCol w:w="1575"/>
        <w:gridCol w:w="1579"/>
      </w:tblGrid>
      <w:tr w:rsidR="005B45E5" w:rsidRPr="005B45E5">
        <w:tc>
          <w:tcPr>
            <w:tcW w:w="81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HrHPV assay</w:t>
            </w:r>
          </w:p>
        </w:tc>
        <w:tc>
          <w:tcPr>
            <w:tcW w:w="890"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Reason for colposcopy</w:t>
            </w:r>
          </w:p>
        </w:tc>
        <w:tc>
          <w:tcPr>
            <w:tcW w:w="844"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Sensitivity (%)</w:t>
            </w:r>
          </w:p>
        </w:tc>
        <w:tc>
          <w:tcPr>
            <w:tcW w:w="85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Specificity (%)</w:t>
            </w:r>
          </w:p>
        </w:tc>
        <w:tc>
          <w:tcPr>
            <w:tcW w:w="799"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PPV (%)</w:t>
            </w:r>
          </w:p>
        </w:tc>
        <w:tc>
          <w:tcPr>
            <w:tcW w:w="801"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NPV (%)</w:t>
            </w:r>
          </w:p>
        </w:tc>
      </w:tr>
      <w:tr w:rsidR="005B45E5" w:rsidRPr="005B45E5">
        <w:tc>
          <w:tcPr>
            <w:tcW w:w="813" w:type="pct"/>
            <w:vMerge w:val="restar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HC2</w:t>
            </w: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94.3</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49.3</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41.7</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95.8</w:t>
            </w:r>
          </w:p>
        </w:tc>
      </w:tr>
      <w:tr w:rsidR="005B45E5" w:rsidRPr="005B45E5">
        <w:tc>
          <w:tcPr>
            <w:tcW w:w="813" w:type="pct"/>
            <w:vMerge/>
            <w:vAlign w:val="center"/>
          </w:tcPr>
          <w:p w:rsidR="005B45E5" w:rsidRPr="005B45E5" w:rsidRDefault="005B45E5" w:rsidP="005B45E5">
            <w:pPr>
              <w:jc w:val="center"/>
              <w:rPr>
                <w:rFonts w:ascii="Times New Roman" w:hAnsi="Times New Roman" w:cs="Times New Roman"/>
                <w:b/>
              </w:rPr>
            </w:pP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83.3</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69.8</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23.8</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97.4</w:t>
            </w:r>
          </w:p>
        </w:tc>
      </w:tr>
      <w:tr w:rsidR="005B45E5" w:rsidRPr="005B45E5">
        <w:tc>
          <w:tcPr>
            <w:tcW w:w="813" w:type="pct"/>
            <w:vMerge/>
            <w:vAlign w:val="center"/>
          </w:tcPr>
          <w:p w:rsidR="005B45E5" w:rsidRPr="005B45E5" w:rsidRDefault="005B45E5" w:rsidP="005B45E5">
            <w:pPr>
              <w:jc w:val="center"/>
              <w:rPr>
                <w:rFonts w:ascii="Times New Roman" w:hAnsi="Times New Roman" w:cs="Times New Roman"/>
                <w:b/>
              </w:rPr>
            </w:pP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57.9</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20.0</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r>
      <w:tr w:rsidR="005B45E5" w:rsidRPr="005B45E5">
        <w:tc>
          <w:tcPr>
            <w:tcW w:w="813" w:type="pct"/>
            <w:vMerge w:val="restar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Aptima</w:t>
            </w: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94.3</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51.4</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42.7</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95.9</w:t>
            </w:r>
          </w:p>
        </w:tc>
      </w:tr>
      <w:tr w:rsidR="005B45E5" w:rsidRPr="005B45E5">
        <w:tc>
          <w:tcPr>
            <w:tcW w:w="813" w:type="pct"/>
            <w:vMerge/>
            <w:vAlign w:val="center"/>
          </w:tcPr>
          <w:p w:rsidR="005B45E5" w:rsidRPr="005B45E5" w:rsidRDefault="005B45E5" w:rsidP="005B45E5">
            <w:pPr>
              <w:jc w:val="center"/>
              <w:rPr>
                <w:rFonts w:ascii="Times New Roman" w:hAnsi="Times New Roman" w:cs="Times New Roman"/>
              </w:rPr>
            </w:pP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91.7</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69.8</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25.6</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98.7</w:t>
            </w:r>
          </w:p>
        </w:tc>
      </w:tr>
      <w:tr w:rsidR="005B45E5" w:rsidRPr="005B45E5">
        <w:tc>
          <w:tcPr>
            <w:tcW w:w="813" w:type="pct"/>
            <w:vMerge/>
            <w:vAlign w:val="center"/>
          </w:tcPr>
          <w:p w:rsidR="005B45E5" w:rsidRPr="005B45E5" w:rsidRDefault="005B45E5" w:rsidP="005B45E5">
            <w:pPr>
              <w:jc w:val="center"/>
              <w:rPr>
                <w:rFonts w:ascii="Times New Roman" w:hAnsi="Times New Roman" w:cs="Times New Roman"/>
              </w:rPr>
            </w:pPr>
          </w:p>
        </w:tc>
        <w:tc>
          <w:tcPr>
            <w:tcW w:w="890"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w:t>
            </w:r>
          </w:p>
        </w:tc>
        <w:tc>
          <w:tcPr>
            <w:tcW w:w="84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c>
          <w:tcPr>
            <w:tcW w:w="85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57.9</w:t>
            </w:r>
          </w:p>
        </w:tc>
        <w:tc>
          <w:tcPr>
            <w:tcW w:w="79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20.0</w:t>
            </w:r>
          </w:p>
        </w:tc>
        <w:tc>
          <w:tcPr>
            <w:tcW w:w="80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r>
    </w:tbl>
    <w:p w:rsidR="005B45E5" w:rsidRPr="005B45E5" w:rsidRDefault="005B45E5" w:rsidP="005B45E5">
      <w:pPr>
        <w:spacing w:after="0" w:line="240" w:lineRule="auto"/>
        <w:rPr>
          <w:rFonts w:ascii="Times New Roman" w:eastAsia="MS Mincho" w:hAnsi="Times New Roman" w:cs="Times New Roman"/>
          <w:szCs w:val="24"/>
          <w:lang w:val="en-US"/>
        </w:rPr>
      </w:pPr>
      <w:r w:rsidRPr="005B45E5">
        <w:rPr>
          <w:rFonts w:ascii="Times New Roman" w:eastAsia="MS Mincho" w:hAnsi="Times New Roman" w:cs="Times New Roman"/>
          <w:szCs w:val="24"/>
          <w:lang w:val="en-US"/>
        </w:rPr>
        <w:t>1 = Patients who had Pap test suggestive of cervical lesion, N = 191</w:t>
      </w:r>
    </w:p>
    <w:p w:rsidR="005B45E5" w:rsidRPr="005B45E5" w:rsidRDefault="005B45E5" w:rsidP="005B45E5">
      <w:pPr>
        <w:spacing w:after="0" w:line="240" w:lineRule="auto"/>
        <w:rPr>
          <w:rFonts w:ascii="Times New Roman" w:eastAsia="MS Mincho" w:hAnsi="Times New Roman" w:cs="Times New Roman"/>
          <w:szCs w:val="24"/>
          <w:lang w:val="en-US"/>
        </w:rPr>
      </w:pPr>
      <w:r w:rsidRPr="005B45E5">
        <w:rPr>
          <w:rFonts w:ascii="Times New Roman" w:eastAsia="MS Mincho" w:hAnsi="Times New Roman" w:cs="Times New Roman"/>
          <w:szCs w:val="24"/>
          <w:lang w:val="en-US"/>
        </w:rPr>
        <w:t>2 = Patients who had a treatment or control visit at which histology was obtained, N = 118</w:t>
      </w:r>
    </w:p>
    <w:p w:rsidR="005B45E5" w:rsidRPr="005B45E5" w:rsidRDefault="005B45E5" w:rsidP="005B45E5">
      <w:pPr>
        <w:spacing w:after="0" w:line="240" w:lineRule="auto"/>
        <w:rPr>
          <w:rFonts w:ascii="Times New Roman" w:eastAsia="MS Mincho" w:hAnsi="Times New Roman" w:cs="Times New Roman"/>
          <w:szCs w:val="24"/>
          <w:lang w:val="en-US"/>
        </w:rPr>
      </w:pPr>
      <w:r w:rsidRPr="005B45E5">
        <w:rPr>
          <w:rFonts w:ascii="Times New Roman" w:eastAsia="MS Mincho" w:hAnsi="Times New Roman" w:cs="Times New Roman"/>
          <w:szCs w:val="24"/>
          <w:lang w:val="en-US"/>
        </w:rPr>
        <w:t>3 = Other patients, N = 21</w:t>
      </w:r>
    </w:p>
    <w:p w:rsidR="00C0333E" w:rsidRPr="005B45E5" w:rsidRDefault="00C0333E" w:rsidP="009C1A12">
      <w:pPr>
        <w:spacing w:line="360" w:lineRule="auto"/>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br w:type="page"/>
      </w:r>
    </w:p>
    <w:p w:rsidR="005B45E5" w:rsidRPr="005B45E5" w:rsidRDefault="005B45E5" w:rsidP="005B45E5">
      <w:pPr>
        <w:spacing w:after="0" w:line="240" w:lineRule="auto"/>
        <w:rPr>
          <w:rFonts w:ascii="Times New Roman" w:eastAsia="MS Mincho" w:hAnsi="Times New Roman" w:cs="Times New Roman"/>
          <w:b/>
          <w:sz w:val="24"/>
          <w:szCs w:val="24"/>
          <w:lang w:val="en-US"/>
        </w:rPr>
      </w:pPr>
      <w:r w:rsidRPr="005B45E5">
        <w:rPr>
          <w:rFonts w:ascii="Times New Roman" w:eastAsia="MS Mincho" w:hAnsi="Times New Roman" w:cs="Times New Roman"/>
          <w:b/>
          <w:sz w:val="24"/>
          <w:szCs w:val="24"/>
          <w:lang w:val="en-US"/>
        </w:rPr>
        <w:t>Table 5. HrHPV results and cytological status of the patients at the HPV sampling visit (N = 480).</w:t>
      </w:r>
    </w:p>
    <w:tbl>
      <w:tblPr>
        <w:tblStyle w:val="TableGrid2"/>
        <w:tblW w:w="5000" w:type="pct"/>
        <w:tblLook w:val="04A0"/>
      </w:tblPr>
      <w:tblGrid>
        <w:gridCol w:w="1465"/>
        <w:gridCol w:w="680"/>
        <w:gridCol w:w="905"/>
        <w:gridCol w:w="666"/>
        <w:gridCol w:w="1015"/>
        <w:gridCol w:w="757"/>
        <w:gridCol w:w="883"/>
        <w:gridCol w:w="674"/>
        <w:gridCol w:w="1013"/>
        <w:gridCol w:w="773"/>
        <w:gridCol w:w="1023"/>
      </w:tblGrid>
      <w:tr w:rsidR="005B45E5" w:rsidRPr="005B45E5">
        <w:trPr>
          <w:trHeight w:val="343"/>
        </w:trPr>
        <w:tc>
          <w:tcPr>
            <w:tcW w:w="744" w:type="pct"/>
          </w:tcPr>
          <w:p w:rsidR="005B45E5" w:rsidRPr="005B45E5" w:rsidRDefault="005B45E5" w:rsidP="005B45E5">
            <w:pPr>
              <w:rPr>
                <w:rFonts w:ascii="Times New Roman" w:hAnsi="Times New Roman" w:cs="Times New Roman"/>
              </w:rPr>
            </w:pPr>
          </w:p>
        </w:tc>
        <w:tc>
          <w:tcPr>
            <w:tcW w:w="345" w:type="pct"/>
          </w:tcPr>
          <w:p w:rsidR="005B45E5" w:rsidRPr="005B45E5" w:rsidRDefault="005B45E5" w:rsidP="005B45E5">
            <w:pPr>
              <w:rPr>
                <w:rFonts w:ascii="Times New Roman" w:hAnsi="Times New Roman" w:cs="Times New Roman"/>
              </w:rPr>
            </w:pPr>
          </w:p>
        </w:tc>
        <w:tc>
          <w:tcPr>
            <w:tcW w:w="459" w:type="pct"/>
          </w:tcPr>
          <w:p w:rsidR="005B45E5" w:rsidRPr="005B45E5" w:rsidRDefault="005B45E5" w:rsidP="005B45E5">
            <w:pPr>
              <w:rPr>
                <w:rFonts w:ascii="Times New Roman" w:hAnsi="Times New Roman" w:cs="Times New Roman"/>
              </w:rPr>
            </w:pPr>
          </w:p>
        </w:tc>
        <w:tc>
          <w:tcPr>
            <w:tcW w:w="1685" w:type="pct"/>
            <w:gridSpan w:val="4"/>
          </w:tcPr>
          <w:p w:rsidR="005B45E5" w:rsidRPr="005B45E5" w:rsidRDefault="005B45E5" w:rsidP="005B45E5">
            <w:pPr>
              <w:jc w:val="center"/>
              <w:rPr>
                <w:rFonts w:ascii="Times New Roman" w:hAnsi="Times New Roman" w:cs="Times New Roman"/>
                <w:b/>
                <w:sz w:val="28"/>
              </w:rPr>
            </w:pPr>
            <w:r w:rsidRPr="005B45E5">
              <w:rPr>
                <w:rFonts w:ascii="Times New Roman" w:hAnsi="Times New Roman" w:cs="Times New Roman"/>
                <w:b/>
                <w:sz w:val="28"/>
              </w:rPr>
              <w:t>HC2</w:t>
            </w:r>
          </w:p>
        </w:tc>
        <w:tc>
          <w:tcPr>
            <w:tcW w:w="1767" w:type="pct"/>
            <w:gridSpan w:val="4"/>
          </w:tcPr>
          <w:p w:rsidR="005B45E5" w:rsidRPr="005B45E5" w:rsidRDefault="005B45E5" w:rsidP="005B45E5">
            <w:pPr>
              <w:jc w:val="center"/>
              <w:rPr>
                <w:rFonts w:ascii="Times New Roman" w:hAnsi="Times New Roman" w:cs="Times New Roman"/>
                <w:b/>
                <w:sz w:val="28"/>
              </w:rPr>
            </w:pPr>
            <w:r w:rsidRPr="005B45E5">
              <w:rPr>
                <w:rFonts w:ascii="Times New Roman" w:hAnsi="Times New Roman" w:cs="Times New Roman"/>
                <w:b/>
                <w:sz w:val="28"/>
              </w:rPr>
              <w:t>Aptima</w:t>
            </w:r>
          </w:p>
        </w:tc>
      </w:tr>
      <w:tr w:rsidR="005B45E5" w:rsidRPr="005B45E5">
        <w:trPr>
          <w:trHeight w:val="288"/>
        </w:trPr>
        <w:tc>
          <w:tcPr>
            <w:tcW w:w="744" w:type="pct"/>
          </w:tcPr>
          <w:p w:rsidR="005B45E5" w:rsidRPr="005B45E5" w:rsidRDefault="005B45E5" w:rsidP="005B45E5">
            <w:pPr>
              <w:rPr>
                <w:rFonts w:ascii="Times New Roman" w:hAnsi="Times New Roman" w:cs="Times New Roman"/>
              </w:rPr>
            </w:pPr>
          </w:p>
        </w:tc>
        <w:tc>
          <w:tcPr>
            <w:tcW w:w="345" w:type="pct"/>
          </w:tcPr>
          <w:p w:rsidR="005B45E5" w:rsidRPr="005B45E5" w:rsidRDefault="005B45E5" w:rsidP="005B45E5">
            <w:pPr>
              <w:rPr>
                <w:rFonts w:ascii="Times New Roman" w:hAnsi="Times New Roman" w:cs="Times New Roman"/>
                <w:b/>
              </w:rPr>
            </w:pPr>
          </w:p>
        </w:tc>
        <w:tc>
          <w:tcPr>
            <w:tcW w:w="459" w:type="pct"/>
          </w:tcPr>
          <w:p w:rsidR="005B45E5" w:rsidRPr="005B45E5" w:rsidRDefault="005B45E5" w:rsidP="005B45E5">
            <w:pPr>
              <w:rPr>
                <w:rFonts w:ascii="Times New Roman" w:hAnsi="Times New Roman" w:cs="Times New Roman"/>
                <w:b/>
                <w:sz w:val="28"/>
                <w:vertAlign w:val="superscript"/>
              </w:rPr>
            </w:pPr>
          </w:p>
        </w:tc>
        <w:tc>
          <w:tcPr>
            <w:tcW w:w="853"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Positive</w:t>
            </w:r>
          </w:p>
        </w:tc>
        <w:tc>
          <w:tcPr>
            <w:tcW w:w="832"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Negative</w:t>
            </w:r>
          </w:p>
        </w:tc>
        <w:tc>
          <w:tcPr>
            <w:tcW w:w="855"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Positive</w:t>
            </w:r>
          </w:p>
        </w:tc>
        <w:tc>
          <w:tcPr>
            <w:tcW w:w="911" w:type="pct"/>
            <w:gridSpan w:val="2"/>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Negative</w:t>
            </w:r>
          </w:p>
        </w:tc>
      </w:tr>
      <w:tr w:rsidR="005B45E5" w:rsidRPr="005B45E5">
        <w:trPr>
          <w:trHeight w:val="288"/>
        </w:trPr>
        <w:tc>
          <w:tcPr>
            <w:tcW w:w="744" w:type="pct"/>
          </w:tcPr>
          <w:p w:rsidR="005B45E5" w:rsidRPr="005B45E5" w:rsidRDefault="005B45E5" w:rsidP="005B45E5">
            <w:pPr>
              <w:rPr>
                <w:rFonts w:ascii="Times New Roman" w:hAnsi="Times New Roman" w:cs="Times New Roman"/>
                <w:b/>
              </w:rPr>
            </w:pPr>
            <w:r w:rsidRPr="005B45E5">
              <w:rPr>
                <w:rFonts w:ascii="Times New Roman" w:hAnsi="Times New Roman" w:cs="Times New Roman"/>
                <w:b/>
              </w:rPr>
              <w:t>Cytology</w:t>
            </w:r>
          </w:p>
        </w:tc>
        <w:tc>
          <w:tcPr>
            <w:tcW w:w="34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b/>
              </w:rPr>
              <w:t>N</w:t>
            </w:r>
          </w:p>
        </w:tc>
        <w:tc>
          <w:tcPr>
            <w:tcW w:w="459" w:type="pct"/>
            <w:vAlign w:val="center"/>
          </w:tcPr>
          <w:p w:rsidR="005B45E5" w:rsidRPr="005B45E5" w:rsidRDefault="005B45E5" w:rsidP="005B45E5">
            <w:pPr>
              <w:jc w:val="center"/>
              <w:rPr>
                <w:rFonts w:ascii="Times New Roman" w:hAnsi="Times New Roman" w:cs="Times New Roman"/>
                <w:sz w:val="28"/>
                <w:vertAlign w:val="superscript"/>
              </w:rPr>
            </w:pPr>
            <w:r w:rsidRPr="005B45E5">
              <w:rPr>
                <w:rFonts w:ascii="Times New Roman" w:hAnsi="Times New Roman" w:cs="Times New Roman"/>
                <w:b/>
              </w:rPr>
              <w:t>%</w:t>
            </w:r>
            <w:r w:rsidRPr="005B45E5">
              <w:rPr>
                <w:rFonts w:ascii="Times New Roman" w:hAnsi="Times New Roman" w:cs="Times New Roman"/>
                <w:b/>
                <w:sz w:val="28"/>
                <w:vertAlign w:val="superscript"/>
              </w:rPr>
              <w:t>a</w:t>
            </w:r>
          </w:p>
        </w:tc>
        <w:tc>
          <w:tcPr>
            <w:tcW w:w="338"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w:t>
            </w:r>
          </w:p>
        </w:tc>
        <w:tc>
          <w:tcPr>
            <w:tcW w:w="515"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w:t>
            </w:r>
          </w:p>
        </w:tc>
        <w:tc>
          <w:tcPr>
            <w:tcW w:w="384"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w:t>
            </w:r>
          </w:p>
        </w:tc>
        <w:tc>
          <w:tcPr>
            <w:tcW w:w="448"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w:t>
            </w:r>
          </w:p>
        </w:tc>
        <w:tc>
          <w:tcPr>
            <w:tcW w:w="342"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w:t>
            </w:r>
          </w:p>
        </w:tc>
        <w:tc>
          <w:tcPr>
            <w:tcW w:w="514"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w:t>
            </w:r>
          </w:p>
        </w:tc>
        <w:tc>
          <w:tcPr>
            <w:tcW w:w="392"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w:t>
            </w:r>
          </w:p>
        </w:tc>
        <w:tc>
          <w:tcPr>
            <w:tcW w:w="519"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w:t>
            </w:r>
          </w:p>
        </w:tc>
      </w:tr>
      <w:tr w:rsidR="005B45E5" w:rsidRPr="005B45E5">
        <w:trPr>
          <w:trHeight w:val="302"/>
        </w:trPr>
        <w:tc>
          <w:tcPr>
            <w:tcW w:w="744"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Normal</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261</w:t>
            </w:r>
          </w:p>
        </w:tc>
        <w:tc>
          <w:tcPr>
            <w:tcW w:w="459"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56.4</w:t>
            </w: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54</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20.7</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207</w:t>
            </w:r>
          </w:p>
        </w:tc>
        <w:tc>
          <w:tcPr>
            <w:tcW w:w="44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79.3</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59</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22.6</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202</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77.4</w:t>
            </w:r>
          </w:p>
        </w:tc>
      </w:tr>
      <w:tr w:rsidR="005B45E5" w:rsidRPr="005B45E5">
        <w:trPr>
          <w:trHeight w:val="288"/>
        </w:trPr>
        <w:tc>
          <w:tcPr>
            <w:tcW w:w="744"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ASC-US</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77</w:t>
            </w:r>
          </w:p>
        </w:tc>
        <w:tc>
          <w:tcPr>
            <w:tcW w:w="459"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16.6</w:t>
            </w: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31</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40.3</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46</w:t>
            </w:r>
          </w:p>
        </w:tc>
        <w:tc>
          <w:tcPr>
            <w:tcW w:w="44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59.7</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32</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41.6</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45</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58.4</w:t>
            </w:r>
          </w:p>
        </w:tc>
      </w:tr>
      <w:tr w:rsidR="005B45E5" w:rsidRPr="005B45E5">
        <w:trPr>
          <w:trHeight w:val="288"/>
        </w:trPr>
        <w:tc>
          <w:tcPr>
            <w:tcW w:w="744"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LSIL</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65</w:t>
            </w:r>
          </w:p>
        </w:tc>
        <w:tc>
          <w:tcPr>
            <w:tcW w:w="459"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14.0</w:t>
            </w: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53</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81.5</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12</w:t>
            </w:r>
          </w:p>
        </w:tc>
        <w:tc>
          <w:tcPr>
            <w:tcW w:w="44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18.5</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50</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76.9</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15</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23.1</w:t>
            </w:r>
          </w:p>
        </w:tc>
      </w:tr>
      <w:tr w:rsidR="005B45E5" w:rsidRPr="005B45E5">
        <w:trPr>
          <w:trHeight w:val="302"/>
        </w:trPr>
        <w:tc>
          <w:tcPr>
            <w:tcW w:w="744" w:type="pct"/>
          </w:tcPr>
          <w:p w:rsidR="005B45E5" w:rsidRPr="005B45E5" w:rsidRDefault="005B45E5" w:rsidP="005B45E5">
            <w:pPr>
              <w:rPr>
                <w:rFonts w:ascii="Times New Roman" w:hAnsi="Times New Roman" w:cs="Times New Roman"/>
                <w:vertAlign w:val="superscript"/>
              </w:rPr>
            </w:pPr>
            <w:r w:rsidRPr="005B45E5">
              <w:rPr>
                <w:rFonts w:ascii="Times New Roman" w:hAnsi="Times New Roman" w:cs="Times New Roman"/>
              </w:rPr>
              <w:t>ASC-H+</w:t>
            </w:r>
            <w:r w:rsidRPr="005B45E5">
              <w:rPr>
                <w:rFonts w:ascii="Times New Roman" w:hAnsi="Times New Roman" w:cs="Times New Roman"/>
                <w:sz w:val="28"/>
                <w:vertAlign w:val="superscript"/>
              </w:rPr>
              <w:t>b</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60</w:t>
            </w:r>
          </w:p>
        </w:tc>
        <w:tc>
          <w:tcPr>
            <w:tcW w:w="459"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13.0</w:t>
            </w: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95.0</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w:t>
            </w:r>
          </w:p>
        </w:tc>
        <w:tc>
          <w:tcPr>
            <w:tcW w:w="44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5.0</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95.0</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3</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5.0</w:t>
            </w:r>
          </w:p>
        </w:tc>
      </w:tr>
      <w:tr w:rsidR="005B45E5" w:rsidRPr="005B45E5">
        <w:trPr>
          <w:trHeight w:val="302"/>
        </w:trPr>
        <w:tc>
          <w:tcPr>
            <w:tcW w:w="744" w:type="pct"/>
          </w:tcPr>
          <w:p w:rsidR="005B45E5" w:rsidRPr="005B45E5" w:rsidRDefault="005B45E5" w:rsidP="005B45E5">
            <w:pPr>
              <w:rPr>
                <w:rFonts w:ascii="Times New Roman" w:hAnsi="Times New Roman" w:cs="Times New Roman"/>
                <w:vertAlign w:val="superscript"/>
              </w:rPr>
            </w:pPr>
            <w:r w:rsidRPr="005B45E5">
              <w:rPr>
                <w:rFonts w:ascii="Times New Roman" w:hAnsi="Times New Roman" w:cs="Times New Roman"/>
              </w:rPr>
              <w:t>No data</w:t>
            </w:r>
            <w:r w:rsidRPr="005B45E5">
              <w:rPr>
                <w:rFonts w:ascii="Times New Roman" w:hAnsi="Times New Roman" w:cs="Times New Roman"/>
                <w:sz w:val="28"/>
                <w:vertAlign w:val="superscript"/>
              </w:rPr>
              <w:t>c</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17</w:t>
            </w:r>
          </w:p>
        </w:tc>
        <w:tc>
          <w:tcPr>
            <w:tcW w:w="459" w:type="pct"/>
          </w:tcPr>
          <w:p w:rsidR="005B45E5" w:rsidRPr="005B45E5" w:rsidRDefault="005B45E5" w:rsidP="005B45E5">
            <w:pPr>
              <w:rPr>
                <w:rFonts w:ascii="Times New Roman" w:hAnsi="Times New Roman" w:cs="Times New Roman"/>
              </w:rPr>
            </w:pP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41.2</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w:t>
            </w:r>
          </w:p>
        </w:tc>
        <w:tc>
          <w:tcPr>
            <w:tcW w:w="448" w:type="pct"/>
            <w:vAlign w:val="center"/>
          </w:tcPr>
          <w:p w:rsidR="005B45E5" w:rsidRPr="005B45E5" w:rsidRDefault="005B45E5" w:rsidP="005B45E5">
            <w:pPr>
              <w:rPr>
                <w:rFonts w:ascii="Times New Roman" w:hAnsi="Times New Roman" w:cs="Times New Roman"/>
              </w:rPr>
            </w:pPr>
            <w:r w:rsidRPr="005B45E5">
              <w:rPr>
                <w:rFonts w:ascii="Times New Roman" w:hAnsi="Times New Roman" w:cs="Times New Roman"/>
              </w:rPr>
              <w:t>58.8</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8</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47.1</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52.9</w:t>
            </w:r>
          </w:p>
        </w:tc>
      </w:tr>
      <w:tr w:rsidR="005B45E5" w:rsidRPr="005B45E5">
        <w:trPr>
          <w:trHeight w:val="302"/>
        </w:trPr>
        <w:tc>
          <w:tcPr>
            <w:tcW w:w="744"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Total</w:t>
            </w:r>
          </w:p>
        </w:tc>
        <w:tc>
          <w:tcPr>
            <w:tcW w:w="345" w:type="pct"/>
          </w:tcPr>
          <w:p w:rsidR="005B45E5" w:rsidRPr="005B45E5" w:rsidRDefault="005B45E5" w:rsidP="005B45E5">
            <w:pPr>
              <w:rPr>
                <w:rFonts w:ascii="Times New Roman" w:hAnsi="Times New Roman" w:cs="Times New Roman"/>
              </w:rPr>
            </w:pPr>
            <w:r w:rsidRPr="005B45E5">
              <w:rPr>
                <w:rFonts w:ascii="Times New Roman" w:hAnsi="Times New Roman" w:cs="Times New Roman"/>
              </w:rPr>
              <w:t>480</w:t>
            </w:r>
          </w:p>
        </w:tc>
        <w:tc>
          <w:tcPr>
            <w:tcW w:w="459" w:type="pct"/>
          </w:tcPr>
          <w:p w:rsidR="005B45E5" w:rsidRPr="005B45E5" w:rsidRDefault="005B45E5" w:rsidP="005B45E5">
            <w:pPr>
              <w:rPr>
                <w:rFonts w:ascii="Times New Roman" w:hAnsi="Times New Roman" w:cs="Times New Roman"/>
              </w:rPr>
            </w:pPr>
          </w:p>
        </w:tc>
        <w:tc>
          <w:tcPr>
            <w:tcW w:w="33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202</w:t>
            </w:r>
          </w:p>
        </w:tc>
        <w:tc>
          <w:tcPr>
            <w:tcW w:w="515"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42.1</w:t>
            </w:r>
          </w:p>
        </w:tc>
        <w:tc>
          <w:tcPr>
            <w:tcW w:w="38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278</w:t>
            </w:r>
          </w:p>
        </w:tc>
        <w:tc>
          <w:tcPr>
            <w:tcW w:w="448"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57.9</w:t>
            </w:r>
          </w:p>
        </w:tc>
        <w:tc>
          <w:tcPr>
            <w:tcW w:w="34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206</w:t>
            </w:r>
          </w:p>
        </w:tc>
        <w:tc>
          <w:tcPr>
            <w:tcW w:w="514"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42.9</w:t>
            </w:r>
          </w:p>
        </w:tc>
        <w:tc>
          <w:tcPr>
            <w:tcW w:w="39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274</w:t>
            </w:r>
          </w:p>
        </w:tc>
        <w:tc>
          <w:tcPr>
            <w:tcW w:w="51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57.1</w:t>
            </w:r>
          </w:p>
        </w:tc>
      </w:tr>
    </w:tbl>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i/>
          <w:sz w:val="24"/>
          <w:szCs w:val="24"/>
          <w:vertAlign w:val="superscript"/>
          <w:lang w:val="en-US"/>
        </w:rPr>
        <w:t>a</w:t>
      </w:r>
      <w:r w:rsidRPr="005B45E5">
        <w:rPr>
          <w:rFonts w:ascii="Times New Roman" w:eastAsia="MS Mincho" w:hAnsi="Times New Roman" w:cs="Times New Roman"/>
          <w:sz w:val="24"/>
          <w:szCs w:val="24"/>
          <w:lang w:val="en-US"/>
        </w:rPr>
        <w:t xml:space="preserve"> </w:t>
      </w:r>
      <w:r w:rsidRPr="005B45E5">
        <w:rPr>
          <w:rFonts w:ascii="Times New Roman" w:eastAsia="MS Mincho" w:hAnsi="Times New Roman" w:cs="Times New Roman"/>
          <w:sz w:val="20"/>
          <w:szCs w:val="24"/>
          <w:lang w:val="en-US"/>
        </w:rPr>
        <w:t>Proportion out of 463 samples with cytology</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i/>
          <w:sz w:val="24"/>
          <w:szCs w:val="24"/>
          <w:vertAlign w:val="superscript"/>
          <w:lang w:val="en-US"/>
        </w:rPr>
        <w:t>b</w:t>
      </w:r>
      <w:r w:rsidRPr="005B45E5">
        <w:rPr>
          <w:rFonts w:ascii="Times New Roman" w:eastAsia="MS Mincho" w:hAnsi="Times New Roman" w:cs="Times New Roman"/>
          <w:sz w:val="24"/>
          <w:szCs w:val="24"/>
          <w:lang w:val="en-US"/>
        </w:rPr>
        <w:t xml:space="preserve"> </w:t>
      </w:r>
      <w:r w:rsidRPr="005B45E5">
        <w:rPr>
          <w:rFonts w:ascii="Times New Roman" w:eastAsia="MS Mincho" w:hAnsi="Times New Roman" w:cs="Times New Roman"/>
          <w:sz w:val="20"/>
          <w:szCs w:val="24"/>
          <w:lang w:val="en-US"/>
        </w:rPr>
        <w:t>ASC-H and more severe findings, including HSIL</w:t>
      </w:r>
      <w:bookmarkStart w:id="0" w:name="_GoBack"/>
      <w:bookmarkEnd w:id="0"/>
    </w:p>
    <w:p w:rsidR="005B45E5" w:rsidRPr="005B45E5" w:rsidRDefault="005B45E5" w:rsidP="005B45E5">
      <w:pPr>
        <w:spacing w:after="0" w:line="240" w:lineRule="auto"/>
        <w:rPr>
          <w:rFonts w:ascii="Times New Roman" w:eastAsia="MS Mincho" w:hAnsi="Times New Roman" w:cs="Times New Roman"/>
          <w:sz w:val="24"/>
          <w:szCs w:val="24"/>
          <w:lang w:val="en-US"/>
        </w:rPr>
      </w:pPr>
      <w:r w:rsidRPr="005B45E5">
        <w:rPr>
          <w:rFonts w:ascii="Times New Roman" w:eastAsia="MS Mincho" w:hAnsi="Times New Roman" w:cs="Times New Roman"/>
          <w:i/>
          <w:sz w:val="24"/>
          <w:szCs w:val="24"/>
          <w:vertAlign w:val="superscript"/>
          <w:lang w:val="en-US"/>
        </w:rPr>
        <w:t xml:space="preserve">c </w:t>
      </w:r>
      <w:r w:rsidRPr="005B45E5">
        <w:rPr>
          <w:rFonts w:ascii="Times New Roman" w:eastAsia="MS Mincho" w:hAnsi="Times New Roman" w:cs="Times New Roman"/>
          <w:sz w:val="20"/>
          <w:szCs w:val="24"/>
          <w:lang w:val="en-US"/>
        </w:rPr>
        <w:t>No cytological sample was taken on the HPV sampling visit</w:t>
      </w:r>
    </w:p>
    <w:p w:rsidR="005B45E5" w:rsidRPr="005B45E5" w:rsidRDefault="005B45E5" w:rsidP="005B45E5">
      <w:pPr>
        <w:spacing w:after="0" w:line="240" w:lineRule="auto"/>
        <w:rPr>
          <w:rFonts w:ascii="Times New Roman" w:eastAsia="MS Mincho" w:hAnsi="Times New Roman" w:cs="Times New Roman"/>
          <w:b/>
          <w:sz w:val="20"/>
          <w:szCs w:val="24"/>
          <w:lang w:val="en-US"/>
        </w:rPr>
      </w:pPr>
      <w:r w:rsidRPr="005B45E5">
        <w:rPr>
          <w:rFonts w:ascii="Times New Roman" w:eastAsia="MS Mincho" w:hAnsi="Times New Roman" w:cs="Times New Roman"/>
          <w:sz w:val="20"/>
          <w:szCs w:val="24"/>
          <w:lang w:val="en-US"/>
        </w:rPr>
        <w:t xml:space="preserve">ASC-H = atypical squamous cells, cannot exclude HSIL </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ASC-US = atypical squamous cells of undetermined significance</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HSIL = high-grade squamous intraepithelial lesion</w:t>
      </w:r>
    </w:p>
    <w:p w:rsidR="005B45E5" w:rsidRPr="005B45E5" w:rsidRDefault="005B45E5" w:rsidP="005B45E5">
      <w:pPr>
        <w:spacing w:after="0" w:line="240" w:lineRule="auto"/>
        <w:rPr>
          <w:rFonts w:ascii="Times New Roman" w:eastAsia="MS Mincho" w:hAnsi="Times New Roman" w:cs="Times New Roman"/>
          <w:sz w:val="24"/>
          <w:szCs w:val="24"/>
          <w:lang w:val="en-US"/>
        </w:rPr>
      </w:pPr>
      <w:r w:rsidRPr="005B45E5">
        <w:rPr>
          <w:rFonts w:ascii="Times New Roman" w:eastAsia="MS Mincho" w:hAnsi="Times New Roman" w:cs="Times New Roman"/>
          <w:sz w:val="20"/>
          <w:szCs w:val="24"/>
          <w:lang w:val="en-US"/>
        </w:rPr>
        <w:t>LSIL = low-grade squamous intraepithelial lesion</w:t>
      </w:r>
    </w:p>
    <w:p w:rsidR="005B45E5" w:rsidRPr="005B45E5" w:rsidRDefault="005B45E5" w:rsidP="009C1A12">
      <w:pPr>
        <w:spacing w:after="0" w:line="360" w:lineRule="auto"/>
        <w:rPr>
          <w:rFonts w:ascii="Times New Roman" w:eastAsia="MS Mincho" w:hAnsi="Times New Roman" w:cs="Times New Roman"/>
          <w:sz w:val="24"/>
          <w:szCs w:val="24"/>
          <w:lang w:val="en-US"/>
        </w:rPr>
      </w:pPr>
    </w:p>
    <w:p w:rsidR="005B45E5" w:rsidRPr="005B45E5" w:rsidRDefault="005B45E5" w:rsidP="005B45E5">
      <w:pPr>
        <w:spacing w:after="0" w:line="240" w:lineRule="auto"/>
        <w:rPr>
          <w:rFonts w:ascii="Times New Roman" w:eastAsia="MS Mincho" w:hAnsi="Times New Roman" w:cs="Times New Roman"/>
          <w:b/>
          <w:sz w:val="24"/>
          <w:szCs w:val="24"/>
          <w:lang w:val="en-US"/>
        </w:rPr>
      </w:pPr>
      <w:r w:rsidRPr="005B45E5">
        <w:rPr>
          <w:rFonts w:ascii="Times New Roman" w:eastAsia="MS Mincho" w:hAnsi="Times New Roman" w:cs="Times New Roman"/>
          <w:b/>
          <w:sz w:val="24"/>
          <w:szCs w:val="24"/>
          <w:lang w:val="en-US"/>
        </w:rPr>
        <w:t>Table 6.</w:t>
      </w:r>
      <w:r w:rsidRPr="005B45E5">
        <w:rPr>
          <w:rFonts w:ascii="Times New Roman" w:eastAsia="MS Mincho" w:hAnsi="Times New Roman" w:cs="Times New Roman"/>
          <w:sz w:val="24"/>
          <w:szCs w:val="24"/>
          <w:lang w:val="en-US"/>
        </w:rPr>
        <w:t xml:space="preserve"> </w:t>
      </w:r>
      <w:r w:rsidRPr="005B45E5">
        <w:rPr>
          <w:rFonts w:ascii="Times New Roman" w:eastAsia="MS Mincho" w:hAnsi="Times New Roman" w:cs="Times New Roman"/>
          <w:b/>
          <w:sz w:val="24"/>
          <w:szCs w:val="24"/>
          <w:lang w:val="en-US"/>
        </w:rPr>
        <w:t>Sensitivity, specificity and positive and negative predictive values of the hrHPV assays for the detection of CIN2+ in different cytological groups.</w:t>
      </w:r>
    </w:p>
    <w:tbl>
      <w:tblPr>
        <w:tblStyle w:val="TableGrid2"/>
        <w:tblW w:w="5000" w:type="pct"/>
        <w:tblLook w:val="04A0"/>
      </w:tblPr>
      <w:tblGrid>
        <w:gridCol w:w="1820"/>
        <w:gridCol w:w="1462"/>
        <w:gridCol w:w="1977"/>
        <w:gridCol w:w="1992"/>
        <w:gridCol w:w="1279"/>
        <w:gridCol w:w="1324"/>
      </w:tblGrid>
      <w:tr w:rsidR="005B45E5" w:rsidRPr="005B45E5">
        <w:tc>
          <w:tcPr>
            <w:tcW w:w="92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HrHPV assay</w:t>
            </w:r>
          </w:p>
        </w:tc>
        <w:tc>
          <w:tcPr>
            <w:tcW w:w="742"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Cytology</w:t>
            </w:r>
          </w:p>
        </w:tc>
        <w:tc>
          <w:tcPr>
            <w:tcW w:w="1003"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Sensitivity (%)</w:t>
            </w:r>
          </w:p>
        </w:tc>
        <w:tc>
          <w:tcPr>
            <w:tcW w:w="1011"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Specificity (%)</w:t>
            </w:r>
          </w:p>
        </w:tc>
        <w:tc>
          <w:tcPr>
            <w:tcW w:w="649"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PPV (%)</w:t>
            </w:r>
          </w:p>
        </w:tc>
        <w:tc>
          <w:tcPr>
            <w:tcW w:w="672" w:type="pc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NPV (%)</w:t>
            </w:r>
          </w:p>
        </w:tc>
      </w:tr>
      <w:tr w:rsidR="005B45E5" w:rsidRPr="005B45E5">
        <w:tc>
          <w:tcPr>
            <w:tcW w:w="923" w:type="pct"/>
            <w:vMerge w:val="restar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HC2</w:t>
            </w:r>
          </w:p>
        </w:tc>
        <w:tc>
          <w:tcPr>
            <w:tcW w:w="742" w:type="pct"/>
            <w:vAlign w:val="center"/>
          </w:tcPr>
          <w:p w:rsidR="005B45E5" w:rsidRPr="005B45E5" w:rsidRDefault="005B45E5" w:rsidP="005B45E5">
            <w:pPr>
              <w:jc w:val="center"/>
              <w:rPr>
                <w:rFonts w:ascii="Times New Roman" w:hAnsi="Times New Roman" w:cs="Times New Roman"/>
                <w:vertAlign w:val="superscript"/>
              </w:rPr>
            </w:pPr>
            <w:r w:rsidRPr="005B45E5">
              <w:rPr>
                <w:rFonts w:ascii="Times New Roman" w:hAnsi="Times New Roman" w:cs="Times New Roman"/>
              </w:rPr>
              <w:t>LSIL-</w:t>
            </w:r>
          </w:p>
        </w:tc>
        <w:tc>
          <w:tcPr>
            <w:tcW w:w="100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81.5</w:t>
            </w:r>
          </w:p>
        </w:tc>
        <w:tc>
          <w:tcPr>
            <w:tcW w:w="101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61.6</w:t>
            </w:r>
          </w:p>
        </w:tc>
        <w:tc>
          <w:tcPr>
            <w:tcW w:w="64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19.5</w:t>
            </w:r>
          </w:p>
        </w:tc>
        <w:tc>
          <w:tcPr>
            <w:tcW w:w="67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96.7</w:t>
            </w:r>
          </w:p>
        </w:tc>
      </w:tr>
      <w:tr w:rsidR="005B45E5" w:rsidRPr="005B45E5">
        <w:tc>
          <w:tcPr>
            <w:tcW w:w="923" w:type="pct"/>
            <w:vMerge/>
            <w:vAlign w:val="center"/>
          </w:tcPr>
          <w:p w:rsidR="005B45E5" w:rsidRPr="005B45E5" w:rsidRDefault="005B45E5" w:rsidP="005B45E5">
            <w:pPr>
              <w:jc w:val="center"/>
              <w:rPr>
                <w:rFonts w:ascii="Times New Roman" w:hAnsi="Times New Roman" w:cs="Times New Roman"/>
                <w:b/>
              </w:rPr>
            </w:pPr>
          </w:p>
        </w:tc>
        <w:tc>
          <w:tcPr>
            <w:tcW w:w="742" w:type="pct"/>
            <w:vAlign w:val="center"/>
          </w:tcPr>
          <w:p w:rsidR="005B45E5" w:rsidRPr="005B45E5" w:rsidRDefault="005B45E5" w:rsidP="005B45E5">
            <w:pPr>
              <w:jc w:val="center"/>
              <w:rPr>
                <w:rFonts w:ascii="Times New Roman" w:hAnsi="Times New Roman" w:cs="Times New Roman"/>
                <w:vertAlign w:val="superscript"/>
              </w:rPr>
            </w:pPr>
            <w:r w:rsidRPr="005B45E5">
              <w:rPr>
                <w:rFonts w:ascii="Times New Roman" w:hAnsi="Times New Roman" w:cs="Times New Roman"/>
              </w:rPr>
              <w:t>ASC-H+</w:t>
            </w:r>
          </w:p>
        </w:tc>
        <w:tc>
          <w:tcPr>
            <w:tcW w:w="100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c>
          <w:tcPr>
            <w:tcW w:w="101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15.8</w:t>
            </w:r>
          </w:p>
        </w:tc>
        <w:tc>
          <w:tcPr>
            <w:tcW w:w="64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70.4</w:t>
            </w:r>
          </w:p>
        </w:tc>
        <w:tc>
          <w:tcPr>
            <w:tcW w:w="67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r>
      <w:tr w:rsidR="005B45E5" w:rsidRPr="005B45E5">
        <w:tc>
          <w:tcPr>
            <w:tcW w:w="923" w:type="pct"/>
            <w:vMerge w:val="restart"/>
            <w:vAlign w:val="center"/>
          </w:tcPr>
          <w:p w:rsidR="005B45E5" w:rsidRPr="005B45E5" w:rsidRDefault="005B45E5" w:rsidP="005B45E5">
            <w:pPr>
              <w:jc w:val="center"/>
              <w:rPr>
                <w:rFonts w:ascii="Times New Roman" w:hAnsi="Times New Roman" w:cs="Times New Roman"/>
                <w:b/>
              </w:rPr>
            </w:pPr>
            <w:r w:rsidRPr="005B45E5">
              <w:rPr>
                <w:rFonts w:ascii="Times New Roman" w:hAnsi="Times New Roman" w:cs="Times New Roman"/>
                <w:b/>
              </w:rPr>
              <w:t>Aptima</w:t>
            </w:r>
          </w:p>
        </w:tc>
        <w:tc>
          <w:tcPr>
            <w:tcW w:w="742" w:type="pct"/>
            <w:vAlign w:val="center"/>
          </w:tcPr>
          <w:p w:rsidR="005B45E5" w:rsidRPr="005B45E5" w:rsidRDefault="005B45E5" w:rsidP="005B45E5">
            <w:pPr>
              <w:jc w:val="center"/>
              <w:rPr>
                <w:rFonts w:ascii="Times New Roman" w:hAnsi="Times New Roman" w:cs="Times New Roman"/>
                <w:vertAlign w:val="superscript"/>
              </w:rPr>
            </w:pPr>
            <w:r w:rsidRPr="005B45E5">
              <w:rPr>
                <w:rFonts w:ascii="Times New Roman" w:hAnsi="Times New Roman" w:cs="Times New Roman"/>
              </w:rPr>
              <w:t>LSIL-</w:t>
            </w:r>
          </w:p>
        </w:tc>
        <w:tc>
          <w:tcPr>
            <w:tcW w:w="100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85.2</w:t>
            </w:r>
          </w:p>
        </w:tc>
        <w:tc>
          <w:tcPr>
            <w:tcW w:w="101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62.9</w:t>
            </w:r>
          </w:p>
        </w:tc>
        <w:tc>
          <w:tcPr>
            <w:tcW w:w="64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20.7</w:t>
            </w:r>
          </w:p>
        </w:tc>
        <w:tc>
          <w:tcPr>
            <w:tcW w:w="67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97.4</w:t>
            </w:r>
          </w:p>
        </w:tc>
      </w:tr>
      <w:tr w:rsidR="005B45E5" w:rsidRPr="005B45E5">
        <w:tc>
          <w:tcPr>
            <w:tcW w:w="923" w:type="pct"/>
            <w:vMerge/>
            <w:vAlign w:val="center"/>
          </w:tcPr>
          <w:p w:rsidR="005B45E5" w:rsidRPr="005B45E5" w:rsidRDefault="005B45E5" w:rsidP="005B45E5">
            <w:pPr>
              <w:jc w:val="center"/>
              <w:rPr>
                <w:rFonts w:ascii="Times New Roman" w:hAnsi="Times New Roman" w:cs="Times New Roman"/>
              </w:rPr>
            </w:pPr>
          </w:p>
        </w:tc>
        <w:tc>
          <w:tcPr>
            <w:tcW w:w="742" w:type="pct"/>
            <w:vAlign w:val="center"/>
          </w:tcPr>
          <w:p w:rsidR="005B45E5" w:rsidRPr="005B45E5" w:rsidRDefault="005B45E5" w:rsidP="005B45E5">
            <w:pPr>
              <w:jc w:val="center"/>
              <w:rPr>
                <w:rFonts w:ascii="Times New Roman" w:hAnsi="Times New Roman" w:cs="Times New Roman"/>
                <w:vertAlign w:val="superscript"/>
              </w:rPr>
            </w:pPr>
            <w:r w:rsidRPr="005B45E5">
              <w:rPr>
                <w:rFonts w:ascii="Times New Roman" w:hAnsi="Times New Roman" w:cs="Times New Roman"/>
              </w:rPr>
              <w:t>ASC-H+</w:t>
            </w:r>
          </w:p>
        </w:tc>
        <w:tc>
          <w:tcPr>
            <w:tcW w:w="1003"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c>
          <w:tcPr>
            <w:tcW w:w="1011"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15.8</w:t>
            </w:r>
          </w:p>
        </w:tc>
        <w:tc>
          <w:tcPr>
            <w:tcW w:w="649"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70.4</w:t>
            </w:r>
          </w:p>
        </w:tc>
        <w:tc>
          <w:tcPr>
            <w:tcW w:w="672" w:type="pct"/>
            <w:vAlign w:val="center"/>
          </w:tcPr>
          <w:p w:rsidR="005B45E5" w:rsidRPr="005B45E5" w:rsidRDefault="005B45E5" w:rsidP="005B45E5">
            <w:pPr>
              <w:jc w:val="center"/>
              <w:rPr>
                <w:rFonts w:ascii="Times New Roman" w:hAnsi="Times New Roman" w:cs="Times New Roman"/>
              </w:rPr>
            </w:pPr>
            <w:r w:rsidRPr="005B45E5">
              <w:rPr>
                <w:rFonts w:ascii="Times New Roman" w:hAnsi="Times New Roman" w:cs="Times New Roman"/>
              </w:rPr>
              <w:t>100.0</w:t>
            </w:r>
          </w:p>
        </w:tc>
      </w:tr>
    </w:tbl>
    <w:p w:rsidR="005B45E5" w:rsidRPr="005B45E5" w:rsidRDefault="005B45E5" w:rsidP="005B45E5">
      <w:pPr>
        <w:spacing w:after="0" w:line="240" w:lineRule="auto"/>
        <w:rPr>
          <w:rFonts w:ascii="Times New Roman" w:eastAsia="MS Mincho" w:hAnsi="Times New Roman" w:cs="Times New Roman"/>
          <w:sz w:val="24"/>
          <w:szCs w:val="24"/>
          <w:lang w:val="en-US"/>
        </w:rPr>
      </w:pPr>
      <w:r w:rsidRPr="005B45E5">
        <w:rPr>
          <w:rFonts w:ascii="Times New Roman" w:eastAsia="MS Mincho" w:hAnsi="Times New Roman" w:cs="Times New Roman"/>
          <w:sz w:val="20"/>
          <w:szCs w:val="24"/>
          <w:lang w:val="en-US"/>
        </w:rPr>
        <w:t>ASC-H+ = ASC-H and more severe findings, including HSIL (N = 57)</w:t>
      </w:r>
    </w:p>
    <w:p w:rsidR="005B45E5" w:rsidRPr="005B45E5" w:rsidRDefault="005B45E5" w:rsidP="005B45E5">
      <w:pPr>
        <w:spacing w:after="0" w:line="240" w:lineRule="auto"/>
        <w:rPr>
          <w:rFonts w:ascii="Times New Roman" w:eastAsia="MS Mincho" w:hAnsi="Times New Roman" w:cs="Times New Roman"/>
          <w:sz w:val="20"/>
          <w:szCs w:val="24"/>
          <w:lang w:val="en-US"/>
        </w:rPr>
      </w:pPr>
      <w:r w:rsidRPr="005B45E5">
        <w:rPr>
          <w:rFonts w:ascii="Times New Roman" w:eastAsia="MS Mincho" w:hAnsi="Times New Roman" w:cs="Times New Roman"/>
          <w:sz w:val="20"/>
          <w:szCs w:val="24"/>
          <w:lang w:val="en-US"/>
        </w:rPr>
        <w:t xml:space="preserve">LSIL- = Normal, ASC-US and LSIL findings (N = </w:t>
      </w:r>
      <w:r w:rsidRPr="005B45E5">
        <w:rPr>
          <w:rFonts w:ascii="Times New Roman" w:eastAsia="MS Mincho" w:hAnsi="Times New Roman" w:cs="Times New Roman"/>
          <w:szCs w:val="24"/>
          <w:lang w:val="en-US"/>
        </w:rPr>
        <w:t>264)</w:t>
      </w:r>
    </w:p>
    <w:p w:rsidR="003D7FAC" w:rsidRPr="003D7FAC" w:rsidRDefault="003D7FAC" w:rsidP="003D7FAC">
      <w:pPr>
        <w:spacing w:line="360" w:lineRule="auto"/>
        <w:rPr>
          <w:rFonts w:ascii="Times New Roman" w:hAnsi="Times New Roman" w:cs="Times New Roman"/>
          <w:sz w:val="24"/>
          <w:lang w:val="en-US"/>
        </w:rPr>
      </w:pPr>
    </w:p>
    <w:sectPr w:rsidR="003D7FAC" w:rsidRPr="003D7FAC" w:rsidSect="009D31A0">
      <w:footerReference w:type="even" r:id="rId8"/>
      <w:footerReference w:type="default" r:id="rId9"/>
      <w:pgSz w:w="11906" w:h="16838"/>
      <w:pgMar w:top="1417" w:right="1134" w:bottom="1417" w:left="1134" w:header="708" w:footer="708" w:gutter="0"/>
      <w:lnNumType w:countBy="1" w:restart="continuous"/>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168" w:rsidRDefault="00B60168" w:rsidP="004D2A41">
      <w:pPr>
        <w:spacing w:after="0" w:line="240" w:lineRule="auto"/>
      </w:pPr>
      <w:r>
        <w:separator/>
      </w:r>
    </w:p>
  </w:endnote>
  <w:endnote w:type="continuationSeparator" w:id="0">
    <w:p w:rsidR="00B60168" w:rsidRDefault="00B60168" w:rsidP="004D2A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egoe UI">
    <w:charset w:val="59"/>
    <w:family w:val="auto"/>
    <w:pitch w:val="variable"/>
    <w:sig w:usb0="00000201" w:usb1="00000000" w:usb2="00000000" w:usb3="00000000" w:csb0="00000004" w:csb1="00000000"/>
  </w:font>
  <w:font w:name="ＭＳ 明朝">
    <w:charset w:val="4E"/>
    <w:family w:val="auto"/>
    <w:pitch w:val="variable"/>
    <w:sig w:usb0="00000001" w:usb1="00000000" w:usb2="01000407" w:usb3="00000000" w:csb0="00020000"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Light">
    <w:charset w:val="00"/>
    <w:family w:val="auto"/>
    <w:pitch w:val="variable"/>
    <w:sig w:usb0="A00002EF" w:usb1="4000207B" w:usb2="00000000" w:usb3="00000000" w:csb0="0000019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168" w:rsidRDefault="00A46CD0" w:rsidP="009D31A0">
    <w:pPr>
      <w:pStyle w:val="Footer"/>
      <w:framePr w:wrap="around" w:vAnchor="text" w:hAnchor="margin" w:xAlign="center" w:y="1"/>
      <w:rPr>
        <w:rStyle w:val="PageNumber"/>
      </w:rPr>
    </w:pPr>
    <w:r>
      <w:rPr>
        <w:rStyle w:val="PageNumber"/>
      </w:rPr>
      <w:fldChar w:fldCharType="begin"/>
    </w:r>
    <w:r w:rsidR="00B60168">
      <w:rPr>
        <w:rStyle w:val="PageNumber"/>
      </w:rPr>
      <w:instrText xml:space="preserve">PAGE  </w:instrText>
    </w:r>
    <w:r>
      <w:rPr>
        <w:rStyle w:val="PageNumber"/>
      </w:rPr>
      <w:fldChar w:fldCharType="end"/>
    </w:r>
  </w:p>
  <w:p w:rsidR="00B60168" w:rsidRDefault="00B60168" w:rsidP="004D2A41">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168" w:rsidRDefault="00A46CD0" w:rsidP="009D31A0">
    <w:pPr>
      <w:pStyle w:val="Footer"/>
      <w:framePr w:wrap="around" w:vAnchor="text" w:hAnchor="margin" w:xAlign="center" w:y="1"/>
      <w:rPr>
        <w:rStyle w:val="PageNumber"/>
      </w:rPr>
    </w:pPr>
    <w:r>
      <w:rPr>
        <w:rStyle w:val="PageNumber"/>
      </w:rPr>
      <w:fldChar w:fldCharType="begin"/>
    </w:r>
    <w:r w:rsidR="00B60168">
      <w:rPr>
        <w:rStyle w:val="PageNumber"/>
      </w:rPr>
      <w:instrText xml:space="preserve">PAGE  </w:instrText>
    </w:r>
    <w:r>
      <w:rPr>
        <w:rStyle w:val="PageNumber"/>
      </w:rPr>
      <w:fldChar w:fldCharType="separate"/>
    </w:r>
    <w:r w:rsidR="006D0840">
      <w:rPr>
        <w:rStyle w:val="PageNumber"/>
        <w:noProof/>
      </w:rPr>
      <w:t>11</w:t>
    </w:r>
    <w:r>
      <w:rPr>
        <w:rStyle w:val="PageNumber"/>
      </w:rPr>
      <w:fldChar w:fldCharType="end"/>
    </w:r>
  </w:p>
  <w:p w:rsidR="00B60168" w:rsidRDefault="00B60168" w:rsidP="004D2A41">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168" w:rsidRDefault="00B60168" w:rsidP="004D2A41">
      <w:pPr>
        <w:spacing w:after="0" w:line="240" w:lineRule="auto"/>
      </w:pPr>
      <w:r>
        <w:separator/>
      </w:r>
    </w:p>
  </w:footnote>
  <w:footnote w:type="continuationSeparator" w:id="0">
    <w:p w:rsidR="00B60168" w:rsidRDefault="00B60168" w:rsidP="004D2A41">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4F76"/>
    <w:multiLevelType w:val="hybridMultilevel"/>
    <w:tmpl w:val="20E438B2"/>
    <w:lvl w:ilvl="0" w:tplc="7598B9AA">
      <w:start w:val="1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6692407"/>
    <w:multiLevelType w:val="hybridMultilevel"/>
    <w:tmpl w:val="9C3C24D0"/>
    <w:lvl w:ilvl="0" w:tplc="23A6E85C">
      <w:start w:val="196"/>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1A763A9"/>
    <w:multiLevelType w:val="hybridMultilevel"/>
    <w:tmpl w:val="234205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7D90379"/>
    <w:multiLevelType w:val="hybridMultilevel"/>
    <w:tmpl w:val="F55C6348"/>
    <w:lvl w:ilvl="0" w:tplc="FB92DD36">
      <w:start w:val="1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506E5EC1"/>
    <w:multiLevelType w:val="hybridMultilevel"/>
    <w:tmpl w:val="94807D0E"/>
    <w:lvl w:ilvl="0" w:tplc="B672E108">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trackRevisions/>
  <w:doNotTrackMoves/>
  <w:defaultTabStop w:val="340"/>
  <w:hyphenationZone w:val="425"/>
  <w:characterSpacingControl w:val="doNotCompress"/>
  <w:footnotePr>
    <w:footnote w:id="-1"/>
    <w:footnote w:id="0"/>
  </w:footnotePr>
  <w:endnotePr>
    <w:endnote w:id="-1"/>
    <w:endnote w:id="0"/>
  </w:endnotePr>
  <w:compat/>
  <w:rsids>
    <w:rsidRoot w:val="00CD653A"/>
    <w:rsid w:val="00001E92"/>
    <w:rsid w:val="0000365F"/>
    <w:rsid w:val="000070F0"/>
    <w:rsid w:val="0001318F"/>
    <w:rsid w:val="0002126E"/>
    <w:rsid w:val="00022315"/>
    <w:rsid w:val="00025006"/>
    <w:rsid w:val="00030DE5"/>
    <w:rsid w:val="00031381"/>
    <w:rsid w:val="000357B5"/>
    <w:rsid w:val="00040EED"/>
    <w:rsid w:val="000411E0"/>
    <w:rsid w:val="00041BB1"/>
    <w:rsid w:val="00043C51"/>
    <w:rsid w:val="000444B9"/>
    <w:rsid w:val="00044C07"/>
    <w:rsid w:val="00045A50"/>
    <w:rsid w:val="0004690E"/>
    <w:rsid w:val="000479B9"/>
    <w:rsid w:val="000536A7"/>
    <w:rsid w:val="00053EEA"/>
    <w:rsid w:val="00056792"/>
    <w:rsid w:val="00060331"/>
    <w:rsid w:val="00063F96"/>
    <w:rsid w:val="00065868"/>
    <w:rsid w:val="00065B36"/>
    <w:rsid w:val="000674A4"/>
    <w:rsid w:val="000737A5"/>
    <w:rsid w:val="00073B17"/>
    <w:rsid w:val="00080F4F"/>
    <w:rsid w:val="000823AE"/>
    <w:rsid w:val="00091AC6"/>
    <w:rsid w:val="000924BC"/>
    <w:rsid w:val="00094717"/>
    <w:rsid w:val="00094B95"/>
    <w:rsid w:val="000956D4"/>
    <w:rsid w:val="000A6D4F"/>
    <w:rsid w:val="000B4927"/>
    <w:rsid w:val="000C20D8"/>
    <w:rsid w:val="000C2FA3"/>
    <w:rsid w:val="000C3120"/>
    <w:rsid w:val="000C41D1"/>
    <w:rsid w:val="000C4D3B"/>
    <w:rsid w:val="000D4B27"/>
    <w:rsid w:val="000D57F2"/>
    <w:rsid w:val="000E14CB"/>
    <w:rsid w:val="000E2435"/>
    <w:rsid w:val="000E3DF4"/>
    <w:rsid w:val="000E7220"/>
    <w:rsid w:val="000F762C"/>
    <w:rsid w:val="00101E7D"/>
    <w:rsid w:val="00101E92"/>
    <w:rsid w:val="001020AD"/>
    <w:rsid w:val="00102E94"/>
    <w:rsid w:val="00111911"/>
    <w:rsid w:val="00113F29"/>
    <w:rsid w:val="00114696"/>
    <w:rsid w:val="00115EC6"/>
    <w:rsid w:val="00122106"/>
    <w:rsid w:val="00122E05"/>
    <w:rsid w:val="00125755"/>
    <w:rsid w:val="00131F18"/>
    <w:rsid w:val="00133722"/>
    <w:rsid w:val="00135816"/>
    <w:rsid w:val="00136933"/>
    <w:rsid w:val="001401BF"/>
    <w:rsid w:val="0014130C"/>
    <w:rsid w:val="00143B78"/>
    <w:rsid w:val="00144171"/>
    <w:rsid w:val="00144CEC"/>
    <w:rsid w:val="00144F94"/>
    <w:rsid w:val="001450F0"/>
    <w:rsid w:val="00146F7E"/>
    <w:rsid w:val="00150433"/>
    <w:rsid w:val="00152A29"/>
    <w:rsid w:val="001553F9"/>
    <w:rsid w:val="00155EA7"/>
    <w:rsid w:val="00157655"/>
    <w:rsid w:val="00157E73"/>
    <w:rsid w:val="0016287D"/>
    <w:rsid w:val="00162B58"/>
    <w:rsid w:val="001630A5"/>
    <w:rsid w:val="00165710"/>
    <w:rsid w:val="00167342"/>
    <w:rsid w:val="001673FE"/>
    <w:rsid w:val="00167C28"/>
    <w:rsid w:val="00171D37"/>
    <w:rsid w:val="00173AEE"/>
    <w:rsid w:val="0017553A"/>
    <w:rsid w:val="001762D3"/>
    <w:rsid w:val="00177492"/>
    <w:rsid w:val="001813EC"/>
    <w:rsid w:val="00181C05"/>
    <w:rsid w:val="00181DF8"/>
    <w:rsid w:val="00186232"/>
    <w:rsid w:val="00191455"/>
    <w:rsid w:val="00196077"/>
    <w:rsid w:val="001A2ADC"/>
    <w:rsid w:val="001A3EE4"/>
    <w:rsid w:val="001A4D01"/>
    <w:rsid w:val="001A52FE"/>
    <w:rsid w:val="001A6A3D"/>
    <w:rsid w:val="001A7586"/>
    <w:rsid w:val="001A76BC"/>
    <w:rsid w:val="001B0797"/>
    <w:rsid w:val="001B307F"/>
    <w:rsid w:val="001B4E10"/>
    <w:rsid w:val="001C6760"/>
    <w:rsid w:val="001D0041"/>
    <w:rsid w:val="001D07F6"/>
    <w:rsid w:val="001D3F4F"/>
    <w:rsid w:val="001D5967"/>
    <w:rsid w:val="001D5ACC"/>
    <w:rsid w:val="001E23B8"/>
    <w:rsid w:val="001E4B58"/>
    <w:rsid w:val="001F420F"/>
    <w:rsid w:val="001F4B41"/>
    <w:rsid w:val="00202850"/>
    <w:rsid w:val="0020631A"/>
    <w:rsid w:val="002069E1"/>
    <w:rsid w:val="0021134B"/>
    <w:rsid w:val="00211DA1"/>
    <w:rsid w:val="002128BA"/>
    <w:rsid w:val="00213BC5"/>
    <w:rsid w:val="00214686"/>
    <w:rsid w:val="00214FCE"/>
    <w:rsid w:val="00222478"/>
    <w:rsid w:val="002243F1"/>
    <w:rsid w:val="002412AC"/>
    <w:rsid w:val="002424F1"/>
    <w:rsid w:val="00242CC0"/>
    <w:rsid w:val="002457A9"/>
    <w:rsid w:val="002552C8"/>
    <w:rsid w:val="00255B13"/>
    <w:rsid w:val="00257354"/>
    <w:rsid w:val="00264863"/>
    <w:rsid w:val="00273532"/>
    <w:rsid w:val="00277726"/>
    <w:rsid w:val="00284E3A"/>
    <w:rsid w:val="00286E90"/>
    <w:rsid w:val="002A3A86"/>
    <w:rsid w:val="002A5B75"/>
    <w:rsid w:val="002A662D"/>
    <w:rsid w:val="002B0C30"/>
    <w:rsid w:val="002B3486"/>
    <w:rsid w:val="002B6BBE"/>
    <w:rsid w:val="002C5597"/>
    <w:rsid w:val="002C64E2"/>
    <w:rsid w:val="002C7F19"/>
    <w:rsid w:val="002D0571"/>
    <w:rsid w:val="002D1455"/>
    <w:rsid w:val="002D182F"/>
    <w:rsid w:val="002D4410"/>
    <w:rsid w:val="002D6406"/>
    <w:rsid w:val="002D6518"/>
    <w:rsid w:val="002E396D"/>
    <w:rsid w:val="002E3C2E"/>
    <w:rsid w:val="002E7CA3"/>
    <w:rsid w:val="002E7ECB"/>
    <w:rsid w:val="002F0273"/>
    <w:rsid w:val="002F2DC9"/>
    <w:rsid w:val="002F5C81"/>
    <w:rsid w:val="002F6D16"/>
    <w:rsid w:val="00300268"/>
    <w:rsid w:val="00301109"/>
    <w:rsid w:val="003014B8"/>
    <w:rsid w:val="00301543"/>
    <w:rsid w:val="00303008"/>
    <w:rsid w:val="0030497B"/>
    <w:rsid w:val="00310AAA"/>
    <w:rsid w:val="00312FED"/>
    <w:rsid w:val="0031302A"/>
    <w:rsid w:val="003158F9"/>
    <w:rsid w:val="00316AB6"/>
    <w:rsid w:val="0032233A"/>
    <w:rsid w:val="00322F87"/>
    <w:rsid w:val="00325212"/>
    <w:rsid w:val="003265A7"/>
    <w:rsid w:val="00330B30"/>
    <w:rsid w:val="0033109E"/>
    <w:rsid w:val="00331E32"/>
    <w:rsid w:val="003330B4"/>
    <w:rsid w:val="00335A42"/>
    <w:rsid w:val="003363AB"/>
    <w:rsid w:val="00336B99"/>
    <w:rsid w:val="003407E8"/>
    <w:rsid w:val="00343EB9"/>
    <w:rsid w:val="00344A89"/>
    <w:rsid w:val="00344FE2"/>
    <w:rsid w:val="00345F54"/>
    <w:rsid w:val="0035003E"/>
    <w:rsid w:val="0035089F"/>
    <w:rsid w:val="0035330A"/>
    <w:rsid w:val="0035356E"/>
    <w:rsid w:val="003576F0"/>
    <w:rsid w:val="003604B6"/>
    <w:rsid w:val="0036056B"/>
    <w:rsid w:val="00363671"/>
    <w:rsid w:val="0036742B"/>
    <w:rsid w:val="00373347"/>
    <w:rsid w:val="00374F7C"/>
    <w:rsid w:val="003807F3"/>
    <w:rsid w:val="0038197C"/>
    <w:rsid w:val="00382A5D"/>
    <w:rsid w:val="0038449B"/>
    <w:rsid w:val="003909C7"/>
    <w:rsid w:val="003923C8"/>
    <w:rsid w:val="00395304"/>
    <w:rsid w:val="003A3B0F"/>
    <w:rsid w:val="003A3E35"/>
    <w:rsid w:val="003A698A"/>
    <w:rsid w:val="003B2BE5"/>
    <w:rsid w:val="003B6D1F"/>
    <w:rsid w:val="003C2343"/>
    <w:rsid w:val="003C24DD"/>
    <w:rsid w:val="003C2DB4"/>
    <w:rsid w:val="003C3DA3"/>
    <w:rsid w:val="003C6853"/>
    <w:rsid w:val="003C767F"/>
    <w:rsid w:val="003D091D"/>
    <w:rsid w:val="003D2B2F"/>
    <w:rsid w:val="003D4B8E"/>
    <w:rsid w:val="003D53A1"/>
    <w:rsid w:val="003D5749"/>
    <w:rsid w:val="003D5A9F"/>
    <w:rsid w:val="003D667E"/>
    <w:rsid w:val="003D7FAC"/>
    <w:rsid w:val="003E2480"/>
    <w:rsid w:val="003F1E94"/>
    <w:rsid w:val="003F6854"/>
    <w:rsid w:val="00402227"/>
    <w:rsid w:val="00403B29"/>
    <w:rsid w:val="00406CBA"/>
    <w:rsid w:val="004113B4"/>
    <w:rsid w:val="00412C2E"/>
    <w:rsid w:val="00412D6F"/>
    <w:rsid w:val="00413401"/>
    <w:rsid w:val="00416C54"/>
    <w:rsid w:val="004259D2"/>
    <w:rsid w:val="0044220B"/>
    <w:rsid w:val="00442863"/>
    <w:rsid w:val="00445D10"/>
    <w:rsid w:val="0044726E"/>
    <w:rsid w:val="00450BCF"/>
    <w:rsid w:val="004555A7"/>
    <w:rsid w:val="00455F98"/>
    <w:rsid w:val="00456569"/>
    <w:rsid w:val="004579BC"/>
    <w:rsid w:val="004632D6"/>
    <w:rsid w:val="00464E1A"/>
    <w:rsid w:val="0047005B"/>
    <w:rsid w:val="0047016D"/>
    <w:rsid w:val="00470A92"/>
    <w:rsid w:val="004718CB"/>
    <w:rsid w:val="00474887"/>
    <w:rsid w:val="00477803"/>
    <w:rsid w:val="004871AB"/>
    <w:rsid w:val="00494566"/>
    <w:rsid w:val="004975BB"/>
    <w:rsid w:val="004A20E6"/>
    <w:rsid w:val="004A2E98"/>
    <w:rsid w:val="004A6301"/>
    <w:rsid w:val="004A74A0"/>
    <w:rsid w:val="004B193A"/>
    <w:rsid w:val="004B2259"/>
    <w:rsid w:val="004B50E2"/>
    <w:rsid w:val="004B6CE6"/>
    <w:rsid w:val="004C0236"/>
    <w:rsid w:val="004C3EEF"/>
    <w:rsid w:val="004D1BCC"/>
    <w:rsid w:val="004D2A41"/>
    <w:rsid w:val="004E535C"/>
    <w:rsid w:val="004F2F12"/>
    <w:rsid w:val="004F4C33"/>
    <w:rsid w:val="00503448"/>
    <w:rsid w:val="00503559"/>
    <w:rsid w:val="005074E4"/>
    <w:rsid w:val="00513326"/>
    <w:rsid w:val="00513931"/>
    <w:rsid w:val="00521A6E"/>
    <w:rsid w:val="005220FF"/>
    <w:rsid w:val="00522110"/>
    <w:rsid w:val="00522B65"/>
    <w:rsid w:val="005241CA"/>
    <w:rsid w:val="005261F8"/>
    <w:rsid w:val="00526B5E"/>
    <w:rsid w:val="005315BC"/>
    <w:rsid w:val="00531C89"/>
    <w:rsid w:val="00533B18"/>
    <w:rsid w:val="00540B6C"/>
    <w:rsid w:val="00543B84"/>
    <w:rsid w:val="0054748D"/>
    <w:rsid w:val="00550F8D"/>
    <w:rsid w:val="005522BD"/>
    <w:rsid w:val="00552BB3"/>
    <w:rsid w:val="005533EF"/>
    <w:rsid w:val="00562DEB"/>
    <w:rsid w:val="00563D44"/>
    <w:rsid w:val="0056725B"/>
    <w:rsid w:val="005672E7"/>
    <w:rsid w:val="00570462"/>
    <w:rsid w:val="00571E82"/>
    <w:rsid w:val="0057343A"/>
    <w:rsid w:val="00573CA1"/>
    <w:rsid w:val="00575BA3"/>
    <w:rsid w:val="0058030A"/>
    <w:rsid w:val="005805BE"/>
    <w:rsid w:val="00583A7D"/>
    <w:rsid w:val="00586253"/>
    <w:rsid w:val="00587F68"/>
    <w:rsid w:val="005908D2"/>
    <w:rsid w:val="00593E78"/>
    <w:rsid w:val="00595834"/>
    <w:rsid w:val="00596E2B"/>
    <w:rsid w:val="005A5DA1"/>
    <w:rsid w:val="005A7C90"/>
    <w:rsid w:val="005B45E5"/>
    <w:rsid w:val="005C27CE"/>
    <w:rsid w:val="005C588F"/>
    <w:rsid w:val="005D2105"/>
    <w:rsid w:val="005D3AC5"/>
    <w:rsid w:val="005D53D3"/>
    <w:rsid w:val="005D57C1"/>
    <w:rsid w:val="005D5ADA"/>
    <w:rsid w:val="005E3166"/>
    <w:rsid w:val="005E6ABD"/>
    <w:rsid w:val="005E72E1"/>
    <w:rsid w:val="005E73C3"/>
    <w:rsid w:val="005E7EEC"/>
    <w:rsid w:val="005F1F82"/>
    <w:rsid w:val="005F22A2"/>
    <w:rsid w:val="005F3DBA"/>
    <w:rsid w:val="005F74E0"/>
    <w:rsid w:val="00601E7B"/>
    <w:rsid w:val="00602EF3"/>
    <w:rsid w:val="00604EFC"/>
    <w:rsid w:val="0060529F"/>
    <w:rsid w:val="00607949"/>
    <w:rsid w:val="006120FF"/>
    <w:rsid w:val="00614994"/>
    <w:rsid w:val="00615A3F"/>
    <w:rsid w:val="006240C3"/>
    <w:rsid w:val="006249EC"/>
    <w:rsid w:val="00625DC0"/>
    <w:rsid w:val="0062608D"/>
    <w:rsid w:val="00626E26"/>
    <w:rsid w:val="00627C02"/>
    <w:rsid w:val="00627CBE"/>
    <w:rsid w:val="006307B0"/>
    <w:rsid w:val="0063265C"/>
    <w:rsid w:val="00632DBC"/>
    <w:rsid w:val="006343CB"/>
    <w:rsid w:val="006344A1"/>
    <w:rsid w:val="00634DE0"/>
    <w:rsid w:val="0063503E"/>
    <w:rsid w:val="006376D1"/>
    <w:rsid w:val="006407CC"/>
    <w:rsid w:val="00640F1A"/>
    <w:rsid w:val="006414FF"/>
    <w:rsid w:val="0064181C"/>
    <w:rsid w:val="00641973"/>
    <w:rsid w:val="00641C24"/>
    <w:rsid w:val="00644BF5"/>
    <w:rsid w:val="006458C3"/>
    <w:rsid w:val="00647BEE"/>
    <w:rsid w:val="00647E9E"/>
    <w:rsid w:val="00663895"/>
    <w:rsid w:val="00663C66"/>
    <w:rsid w:val="00664812"/>
    <w:rsid w:val="006651B1"/>
    <w:rsid w:val="00666CE7"/>
    <w:rsid w:val="00670570"/>
    <w:rsid w:val="00671658"/>
    <w:rsid w:val="00673F0D"/>
    <w:rsid w:val="0067482E"/>
    <w:rsid w:val="00674927"/>
    <w:rsid w:val="00677B77"/>
    <w:rsid w:val="00681EDA"/>
    <w:rsid w:val="00681FF1"/>
    <w:rsid w:val="00684DA5"/>
    <w:rsid w:val="00687291"/>
    <w:rsid w:val="00695260"/>
    <w:rsid w:val="00697D77"/>
    <w:rsid w:val="006A05A2"/>
    <w:rsid w:val="006A174D"/>
    <w:rsid w:val="006A3DD8"/>
    <w:rsid w:val="006A688C"/>
    <w:rsid w:val="006B0730"/>
    <w:rsid w:val="006B0EF0"/>
    <w:rsid w:val="006B1C4B"/>
    <w:rsid w:val="006C1DD5"/>
    <w:rsid w:val="006C2A04"/>
    <w:rsid w:val="006C344B"/>
    <w:rsid w:val="006C41A5"/>
    <w:rsid w:val="006C5C41"/>
    <w:rsid w:val="006C6F35"/>
    <w:rsid w:val="006D0840"/>
    <w:rsid w:val="006D71B7"/>
    <w:rsid w:val="006D745A"/>
    <w:rsid w:val="006E0E55"/>
    <w:rsid w:val="006E194A"/>
    <w:rsid w:val="006E2FC7"/>
    <w:rsid w:val="006E3DE2"/>
    <w:rsid w:val="006F0EF8"/>
    <w:rsid w:val="006F2C30"/>
    <w:rsid w:val="006F300C"/>
    <w:rsid w:val="006F4610"/>
    <w:rsid w:val="006F6BBD"/>
    <w:rsid w:val="00702DCF"/>
    <w:rsid w:val="007046CB"/>
    <w:rsid w:val="007047A5"/>
    <w:rsid w:val="00706FB4"/>
    <w:rsid w:val="007118B0"/>
    <w:rsid w:val="00711CD2"/>
    <w:rsid w:val="00712A07"/>
    <w:rsid w:val="00714746"/>
    <w:rsid w:val="00717344"/>
    <w:rsid w:val="00722000"/>
    <w:rsid w:val="007232E2"/>
    <w:rsid w:val="00724ABF"/>
    <w:rsid w:val="0072534D"/>
    <w:rsid w:val="00726F6F"/>
    <w:rsid w:val="00727B15"/>
    <w:rsid w:val="00730EF7"/>
    <w:rsid w:val="00730F83"/>
    <w:rsid w:val="00731896"/>
    <w:rsid w:val="00732714"/>
    <w:rsid w:val="007356AC"/>
    <w:rsid w:val="00735EA8"/>
    <w:rsid w:val="007373FF"/>
    <w:rsid w:val="00737C48"/>
    <w:rsid w:val="00742378"/>
    <w:rsid w:val="00744C9B"/>
    <w:rsid w:val="0074573A"/>
    <w:rsid w:val="007464EA"/>
    <w:rsid w:val="0074782D"/>
    <w:rsid w:val="00751005"/>
    <w:rsid w:val="007517D9"/>
    <w:rsid w:val="007610CA"/>
    <w:rsid w:val="007674A8"/>
    <w:rsid w:val="00767525"/>
    <w:rsid w:val="00767A1A"/>
    <w:rsid w:val="00767BFB"/>
    <w:rsid w:val="00771DE1"/>
    <w:rsid w:val="00771FC5"/>
    <w:rsid w:val="0077370F"/>
    <w:rsid w:val="00773AB7"/>
    <w:rsid w:val="00773DE0"/>
    <w:rsid w:val="00774C72"/>
    <w:rsid w:val="00775112"/>
    <w:rsid w:val="0077712C"/>
    <w:rsid w:val="007771CA"/>
    <w:rsid w:val="0078196D"/>
    <w:rsid w:val="00781B19"/>
    <w:rsid w:val="007826CE"/>
    <w:rsid w:val="00782A11"/>
    <w:rsid w:val="00783A88"/>
    <w:rsid w:val="00785004"/>
    <w:rsid w:val="00787B5D"/>
    <w:rsid w:val="007919A6"/>
    <w:rsid w:val="00791B18"/>
    <w:rsid w:val="00793F9F"/>
    <w:rsid w:val="00794E36"/>
    <w:rsid w:val="0079561D"/>
    <w:rsid w:val="007A05CE"/>
    <w:rsid w:val="007A0F04"/>
    <w:rsid w:val="007A1C6F"/>
    <w:rsid w:val="007A2C3F"/>
    <w:rsid w:val="007A3124"/>
    <w:rsid w:val="007A52CE"/>
    <w:rsid w:val="007A6415"/>
    <w:rsid w:val="007A64E2"/>
    <w:rsid w:val="007A7EBF"/>
    <w:rsid w:val="007B0CF4"/>
    <w:rsid w:val="007B3E96"/>
    <w:rsid w:val="007B506D"/>
    <w:rsid w:val="007B515E"/>
    <w:rsid w:val="007C3D7E"/>
    <w:rsid w:val="007C45BB"/>
    <w:rsid w:val="007C5972"/>
    <w:rsid w:val="007D291B"/>
    <w:rsid w:val="007D60BA"/>
    <w:rsid w:val="007D757E"/>
    <w:rsid w:val="007D7CBF"/>
    <w:rsid w:val="007E22BF"/>
    <w:rsid w:val="007E2D5C"/>
    <w:rsid w:val="007E41B7"/>
    <w:rsid w:val="007E5ED4"/>
    <w:rsid w:val="007E70BE"/>
    <w:rsid w:val="007F226B"/>
    <w:rsid w:val="007F2C9E"/>
    <w:rsid w:val="007F7160"/>
    <w:rsid w:val="007F7214"/>
    <w:rsid w:val="007F75D8"/>
    <w:rsid w:val="008003DD"/>
    <w:rsid w:val="008017E2"/>
    <w:rsid w:val="00801FBF"/>
    <w:rsid w:val="008025C7"/>
    <w:rsid w:val="00802FA8"/>
    <w:rsid w:val="00804879"/>
    <w:rsid w:val="00805076"/>
    <w:rsid w:val="00806D2E"/>
    <w:rsid w:val="008103C1"/>
    <w:rsid w:val="00811D79"/>
    <w:rsid w:val="00812346"/>
    <w:rsid w:val="00812F61"/>
    <w:rsid w:val="00815DC6"/>
    <w:rsid w:val="00816DE1"/>
    <w:rsid w:val="008170B8"/>
    <w:rsid w:val="008174BA"/>
    <w:rsid w:val="00823288"/>
    <w:rsid w:val="00823CF6"/>
    <w:rsid w:val="00824976"/>
    <w:rsid w:val="008260FF"/>
    <w:rsid w:val="0082641C"/>
    <w:rsid w:val="008264F0"/>
    <w:rsid w:val="00832400"/>
    <w:rsid w:val="00832777"/>
    <w:rsid w:val="00835A1D"/>
    <w:rsid w:val="00836CD0"/>
    <w:rsid w:val="008371C0"/>
    <w:rsid w:val="00846698"/>
    <w:rsid w:val="00851999"/>
    <w:rsid w:val="00852342"/>
    <w:rsid w:val="008542F6"/>
    <w:rsid w:val="00854392"/>
    <w:rsid w:val="0085669E"/>
    <w:rsid w:val="00856D8C"/>
    <w:rsid w:val="00857066"/>
    <w:rsid w:val="0086048E"/>
    <w:rsid w:val="00861629"/>
    <w:rsid w:val="00861A53"/>
    <w:rsid w:val="008641E4"/>
    <w:rsid w:val="00865287"/>
    <w:rsid w:val="008656CD"/>
    <w:rsid w:val="00866E59"/>
    <w:rsid w:val="008672BD"/>
    <w:rsid w:val="00874922"/>
    <w:rsid w:val="00880A48"/>
    <w:rsid w:val="008832A5"/>
    <w:rsid w:val="0088368B"/>
    <w:rsid w:val="00883CC9"/>
    <w:rsid w:val="008852E5"/>
    <w:rsid w:val="008903D1"/>
    <w:rsid w:val="008911E1"/>
    <w:rsid w:val="00895810"/>
    <w:rsid w:val="00895EE5"/>
    <w:rsid w:val="00896AB0"/>
    <w:rsid w:val="008A3B7B"/>
    <w:rsid w:val="008A4566"/>
    <w:rsid w:val="008B2E2F"/>
    <w:rsid w:val="008B359D"/>
    <w:rsid w:val="008B3BDC"/>
    <w:rsid w:val="008B7E74"/>
    <w:rsid w:val="008C52CE"/>
    <w:rsid w:val="008D0A19"/>
    <w:rsid w:val="008D7BE4"/>
    <w:rsid w:val="008E1C4D"/>
    <w:rsid w:val="008E56D7"/>
    <w:rsid w:val="008E7B80"/>
    <w:rsid w:val="008F1534"/>
    <w:rsid w:val="008F3976"/>
    <w:rsid w:val="008F44EB"/>
    <w:rsid w:val="008F7126"/>
    <w:rsid w:val="008F7FC5"/>
    <w:rsid w:val="00901518"/>
    <w:rsid w:val="00902BBF"/>
    <w:rsid w:val="00906BE8"/>
    <w:rsid w:val="0091588F"/>
    <w:rsid w:val="00917611"/>
    <w:rsid w:val="0092274C"/>
    <w:rsid w:val="00922AE9"/>
    <w:rsid w:val="00922F52"/>
    <w:rsid w:val="0092305D"/>
    <w:rsid w:val="00923A0E"/>
    <w:rsid w:val="00927219"/>
    <w:rsid w:val="00931663"/>
    <w:rsid w:val="00931EAF"/>
    <w:rsid w:val="00936D9B"/>
    <w:rsid w:val="00937070"/>
    <w:rsid w:val="009400B3"/>
    <w:rsid w:val="009411C4"/>
    <w:rsid w:val="00946769"/>
    <w:rsid w:val="009472FE"/>
    <w:rsid w:val="009546F6"/>
    <w:rsid w:val="00962CDC"/>
    <w:rsid w:val="00963BC4"/>
    <w:rsid w:val="00963F23"/>
    <w:rsid w:val="00966144"/>
    <w:rsid w:val="00971E44"/>
    <w:rsid w:val="00972D24"/>
    <w:rsid w:val="00972F88"/>
    <w:rsid w:val="00973E48"/>
    <w:rsid w:val="00976817"/>
    <w:rsid w:val="00977BF5"/>
    <w:rsid w:val="009816BC"/>
    <w:rsid w:val="00983C33"/>
    <w:rsid w:val="00990FA5"/>
    <w:rsid w:val="00991014"/>
    <w:rsid w:val="00991DDF"/>
    <w:rsid w:val="0099242D"/>
    <w:rsid w:val="00992685"/>
    <w:rsid w:val="009A093C"/>
    <w:rsid w:val="009A0DE8"/>
    <w:rsid w:val="009A1228"/>
    <w:rsid w:val="009A2ED3"/>
    <w:rsid w:val="009A46A8"/>
    <w:rsid w:val="009A5521"/>
    <w:rsid w:val="009A70CE"/>
    <w:rsid w:val="009A760F"/>
    <w:rsid w:val="009B05AF"/>
    <w:rsid w:val="009B3B48"/>
    <w:rsid w:val="009B4EB4"/>
    <w:rsid w:val="009B6CCA"/>
    <w:rsid w:val="009C1514"/>
    <w:rsid w:val="009C1A12"/>
    <w:rsid w:val="009C20C2"/>
    <w:rsid w:val="009C2F82"/>
    <w:rsid w:val="009C2FEF"/>
    <w:rsid w:val="009C688A"/>
    <w:rsid w:val="009C6DEA"/>
    <w:rsid w:val="009C6ECF"/>
    <w:rsid w:val="009D0FF2"/>
    <w:rsid w:val="009D31A0"/>
    <w:rsid w:val="009D3599"/>
    <w:rsid w:val="009D433C"/>
    <w:rsid w:val="009E214E"/>
    <w:rsid w:val="009E22DD"/>
    <w:rsid w:val="009E3BBE"/>
    <w:rsid w:val="009E5A0C"/>
    <w:rsid w:val="009E5A33"/>
    <w:rsid w:val="009F24F8"/>
    <w:rsid w:val="009F2F31"/>
    <w:rsid w:val="009F310E"/>
    <w:rsid w:val="009F5AF5"/>
    <w:rsid w:val="009F6608"/>
    <w:rsid w:val="009F6B98"/>
    <w:rsid w:val="00A00135"/>
    <w:rsid w:val="00A0082D"/>
    <w:rsid w:val="00A02566"/>
    <w:rsid w:val="00A03304"/>
    <w:rsid w:val="00A04BD5"/>
    <w:rsid w:val="00A10A0C"/>
    <w:rsid w:val="00A13745"/>
    <w:rsid w:val="00A2188B"/>
    <w:rsid w:val="00A3494E"/>
    <w:rsid w:val="00A375D7"/>
    <w:rsid w:val="00A432E2"/>
    <w:rsid w:val="00A45017"/>
    <w:rsid w:val="00A45F4A"/>
    <w:rsid w:val="00A46CD0"/>
    <w:rsid w:val="00A471E6"/>
    <w:rsid w:val="00A64524"/>
    <w:rsid w:val="00A657B5"/>
    <w:rsid w:val="00A7392A"/>
    <w:rsid w:val="00A73EC7"/>
    <w:rsid w:val="00A74821"/>
    <w:rsid w:val="00A83723"/>
    <w:rsid w:val="00A86544"/>
    <w:rsid w:val="00A907D4"/>
    <w:rsid w:val="00A920B2"/>
    <w:rsid w:val="00A946F8"/>
    <w:rsid w:val="00A95D4C"/>
    <w:rsid w:val="00A968EE"/>
    <w:rsid w:val="00AA190E"/>
    <w:rsid w:val="00AA37CD"/>
    <w:rsid w:val="00AB0874"/>
    <w:rsid w:val="00AB139B"/>
    <w:rsid w:val="00AB415C"/>
    <w:rsid w:val="00AB44DC"/>
    <w:rsid w:val="00AC0F5B"/>
    <w:rsid w:val="00AC14D6"/>
    <w:rsid w:val="00AC499D"/>
    <w:rsid w:val="00AC5A38"/>
    <w:rsid w:val="00AD4C63"/>
    <w:rsid w:val="00AD4F56"/>
    <w:rsid w:val="00AD625D"/>
    <w:rsid w:val="00AF15DF"/>
    <w:rsid w:val="00AF3136"/>
    <w:rsid w:val="00AF66C3"/>
    <w:rsid w:val="00B04436"/>
    <w:rsid w:val="00B064B6"/>
    <w:rsid w:val="00B11F14"/>
    <w:rsid w:val="00B126D1"/>
    <w:rsid w:val="00B13492"/>
    <w:rsid w:val="00B14C78"/>
    <w:rsid w:val="00B209FB"/>
    <w:rsid w:val="00B24452"/>
    <w:rsid w:val="00B24494"/>
    <w:rsid w:val="00B26772"/>
    <w:rsid w:val="00B26AD2"/>
    <w:rsid w:val="00B3068B"/>
    <w:rsid w:val="00B3390C"/>
    <w:rsid w:val="00B350FF"/>
    <w:rsid w:val="00B373D7"/>
    <w:rsid w:val="00B418E7"/>
    <w:rsid w:val="00B42DE4"/>
    <w:rsid w:val="00B442F6"/>
    <w:rsid w:val="00B45B41"/>
    <w:rsid w:val="00B464A9"/>
    <w:rsid w:val="00B46803"/>
    <w:rsid w:val="00B46887"/>
    <w:rsid w:val="00B473B4"/>
    <w:rsid w:val="00B55151"/>
    <w:rsid w:val="00B60168"/>
    <w:rsid w:val="00B63629"/>
    <w:rsid w:val="00B730C0"/>
    <w:rsid w:val="00B74FFD"/>
    <w:rsid w:val="00B76393"/>
    <w:rsid w:val="00B77059"/>
    <w:rsid w:val="00B8307F"/>
    <w:rsid w:val="00B83B59"/>
    <w:rsid w:val="00B83FD2"/>
    <w:rsid w:val="00B849FC"/>
    <w:rsid w:val="00B84A3A"/>
    <w:rsid w:val="00B8566C"/>
    <w:rsid w:val="00B86132"/>
    <w:rsid w:val="00B862B4"/>
    <w:rsid w:val="00B934B3"/>
    <w:rsid w:val="00B95E82"/>
    <w:rsid w:val="00BA2779"/>
    <w:rsid w:val="00BA4E65"/>
    <w:rsid w:val="00BA5A45"/>
    <w:rsid w:val="00BA5F21"/>
    <w:rsid w:val="00BA60FD"/>
    <w:rsid w:val="00BA6312"/>
    <w:rsid w:val="00BA7940"/>
    <w:rsid w:val="00BB1842"/>
    <w:rsid w:val="00BB3256"/>
    <w:rsid w:val="00BB6184"/>
    <w:rsid w:val="00BC0C1B"/>
    <w:rsid w:val="00BC0CBC"/>
    <w:rsid w:val="00BC229B"/>
    <w:rsid w:val="00BC2EC5"/>
    <w:rsid w:val="00BC4875"/>
    <w:rsid w:val="00BC5645"/>
    <w:rsid w:val="00BC68F9"/>
    <w:rsid w:val="00BC7808"/>
    <w:rsid w:val="00BD7F4A"/>
    <w:rsid w:val="00BE1FB6"/>
    <w:rsid w:val="00BE4B24"/>
    <w:rsid w:val="00BE4DB2"/>
    <w:rsid w:val="00BE6194"/>
    <w:rsid w:val="00BF27B3"/>
    <w:rsid w:val="00BF62B0"/>
    <w:rsid w:val="00BF718F"/>
    <w:rsid w:val="00C002F4"/>
    <w:rsid w:val="00C0140C"/>
    <w:rsid w:val="00C0333E"/>
    <w:rsid w:val="00C03CA3"/>
    <w:rsid w:val="00C054C3"/>
    <w:rsid w:val="00C06D0D"/>
    <w:rsid w:val="00C11A33"/>
    <w:rsid w:val="00C13FA9"/>
    <w:rsid w:val="00C15F07"/>
    <w:rsid w:val="00C20D2D"/>
    <w:rsid w:val="00C24038"/>
    <w:rsid w:val="00C33B09"/>
    <w:rsid w:val="00C34477"/>
    <w:rsid w:val="00C402EA"/>
    <w:rsid w:val="00C4126A"/>
    <w:rsid w:val="00C41F3C"/>
    <w:rsid w:val="00C43D1D"/>
    <w:rsid w:val="00C47D14"/>
    <w:rsid w:val="00C52FE3"/>
    <w:rsid w:val="00C54AEC"/>
    <w:rsid w:val="00C556F5"/>
    <w:rsid w:val="00C616F6"/>
    <w:rsid w:val="00C645EE"/>
    <w:rsid w:val="00C65C24"/>
    <w:rsid w:val="00C660C9"/>
    <w:rsid w:val="00C704B7"/>
    <w:rsid w:val="00C7062B"/>
    <w:rsid w:val="00C72EC8"/>
    <w:rsid w:val="00C73889"/>
    <w:rsid w:val="00C7560D"/>
    <w:rsid w:val="00C76CAC"/>
    <w:rsid w:val="00C80700"/>
    <w:rsid w:val="00C82CAA"/>
    <w:rsid w:val="00C83692"/>
    <w:rsid w:val="00C83CCB"/>
    <w:rsid w:val="00C83F8A"/>
    <w:rsid w:val="00C86E07"/>
    <w:rsid w:val="00C93123"/>
    <w:rsid w:val="00C94047"/>
    <w:rsid w:val="00C96669"/>
    <w:rsid w:val="00C977A7"/>
    <w:rsid w:val="00CA27AA"/>
    <w:rsid w:val="00CA350A"/>
    <w:rsid w:val="00CA3682"/>
    <w:rsid w:val="00CA4DF5"/>
    <w:rsid w:val="00CA6EF1"/>
    <w:rsid w:val="00CA7B11"/>
    <w:rsid w:val="00CA7CC6"/>
    <w:rsid w:val="00CB08FE"/>
    <w:rsid w:val="00CB1722"/>
    <w:rsid w:val="00CB19D7"/>
    <w:rsid w:val="00CB3791"/>
    <w:rsid w:val="00CB3D41"/>
    <w:rsid w:val="00CB6E9E"/>
    <w:rsid w:val="00CC3AB5"/>
    <w:rsid w:val="00CC4313"/>
    <w:rsid w:val="00CC5A22"/>
    <w:rsid w:val="00CC73C6"/>
    <w:rsid w:val="00CD3092"/>
    <w:rsid w:val="00CD543A"/>
    <w:rsid w:val="00CD653A"/>
    <w:rsid w:val="00CE21F6"/>
    <w:rsid w:val="00CE29D0"/>
    <w:rsid w:val="00CE2AED"/>
    <w:rsid w:val="00CE2FE8"/>
    <w:rsid w:val="00CF05CE"/>
    <w:rsid w:val="00CF1E58"/>
    <w:rsid w:val="00CF286A"/>
    <w:rsid w:val="00CF2AC8"/>
    <w:rsid w:val="00CF4027"/>
    <w:rsid w:val="00CF5D03"/>
    <w:rsid w:val="00D034F5"/>
    <w:rsid w:val="00D048A5"/>
    <w:rsid w:val="00D04C78"/>
    <w:rsid w:val="00D060FA"/>
    <w:rsid w:val="00D111E8"/>
    <w:rsid w:val="00D220BC"/>
    <w:rsid w:val="00D24E2A"/>
    <w:rsid w:val="00D25CC6"/>
    <w:rsid w:val="00D31E6C"/>
    <w:rsid w:val="00D3254C"/>
    <w:rsid w:val="00D334E4"/>
    <w:rsid w:val="00D410D0"/>
    <w:rsid w:val="00D42AC3"/>
    <w:rsid w:val="00D46ADD"/>
    <w:rsid w:val="00D52366"/>
    <w:rsid w:val="00D5497B"/>
    <w:rsid w:val="00D609AE"/>
    <w:rsid w:val="00D63018"/>
    <w:rsid w:val="00D63FF6"/>
    <w:rsid w:val="00D6717B"/>
    <w:rsid w:val="00D71E29"/>
    <w:rsid w:val="00D732C1"/>
    <w:rsid w:val="00D73BBA"/>
    <w:rsid w:val="00D77A08"/>
    <w:rsid w:val="00D81214"/>
    <w:rsid w:val="00D82FC2"/>
    <w:rsid w:val="00D8317E"/>
    <w:rsid w:val="00D84774"/>
    <w:rsid w:val="00D92CED"/>
    <w:rsid w:val="00D94603"/>
    <w:rsid w:val="00D948D8"/>
    <w:rsid w:val="00DA53BB"/>
    <w:rsid w:val="00DA75D3"/>
    <w:rsid w:val="00DB407C"/>
    <w:rsid w:val="00DC034C"/>
    <w:rsid w:val="00DC1A4E"/>
    <w:rsid w:val="00DC585F"/>
    <w:rsid w:val="00DC6059"/>
    <w:rsid w:val="00DC7091"/>
    <w:rsid w:val="00DD1976"/>
    <w:rsid w:val="00DD2758"/>
    <w:rsid w:val="00DD2F97"/>
    <w:rsid w:val="00DD2FE4"/>
    <w:rsid w:val="00DD33E5"/>
    <w:rsid w:val="00DD5B17"/>
    <w:rsid w:val="00DD7029"/>
    <w:rsid w:val="00DD79B5"/>
    <w:rsid w:val="00DE281A"/>
    <w:rsid w:val="00DE2EE6"/>
    <w:rsid w:val="00DE6CD3"/>
    <w:rsid w:val="00DE7B5A"/>
    <w:rsid w:val="00DF19A6"/>
    <w:rsid w:val="00DF1F66"/>
    <w:rsid w:val="00DF2254"/>
    <w:rsid w:val="00E00314"/>
    <w:rsid w:val="00E0244C"/>
    <w:rsid w:val="00E06732"/>
    <w:rsid w:val="00E138B8"/>
    <w:rsid w:val="00E1475D"/>
    <w:rsid w:val="00E16D43"/>
    <w:rsid w:val="00E17129"/>
    <w:rsid w:val="00E173E5"/>
    <w:rsid w:val="00E21614"/>
    <w:rsid w:val="00E2359E"/>
    <w:rsid w:val="00E24013"/>
    <w:rsid w:val="00E249B3"/>
    <w:rsid w:val="00E2656A"/>
    <w:rsid w:val="00E33506"/>
    <w:rsid w:val="00E34FA1"/>
    <w:rsid w:val="00E35D52"/>
    <w:rsid w:val="00E369BA"/>
    <w:rsid w:val="00E411BD"/>
    <w:rsid w:val="00E41F29"/>
    <w:rsid w:val="00E439A2"/>
    <w:rsid w:val="00E44696"/>
    <w:rsid w:val="00E4653F"/>
    <w:rsid w:val="00E47A10"/>
    <w:rsid w:val="00E51796"/>
    <w:rsid w:val="00E555A4"/>
    <w:rsid w:val="00E63CA5"/>
    <w:rsid w:val="00E64AAF"/>
    <w:rsid w:val="00E64F01"/>
    <w:rsid w:val="00E72B04"/>
    <w:rsid w:val="00E7522B"/>
    <w:rsid w:val="00E77CE5"/>
    <w:rsid w:val="00E803F6"/>
    <w:rsid w:val="00E8058A"/>
    <w:rsid w:val="00E80C3B"/>
    <w:rsid w:val="00E83CB1"/>
    <w:rsid w:val="00E8618F"/>
    <w:rsid w:val="00E87C3D"/>
    <w:rsid w:val="00E90399"/>
    <w:rsid w:val="00E90BC0"/>
    <w:rsid w:val="00E91A39"/>
    <w:rsid w:val="00E91F68"/>
    <w:rsid w:val="00E93351"/>
    <w:rsid w:val="00E95AAD"/>
    <w:rsid w:val="00EA08FA"/>
    <w:rsid w:val="00EA1D0B"/>
    <w:rsid w:val="00EA58BB"/>
    <w:rsid w:val="00EA732D"/>
    <w:rsid w:val="00EA7C93"/>
    <w:rsid w:val="00EB35C9"/>
    <w:rsid w:val="00EB3AD2"/>
    <w:rsid w:val="00EB4A7D"/>
    <w:rsid w:val="00EB4CD5"/>
    <w:rsid w:val="00EB7ACF"/>
    <w:rsid w:val="00EC3A06"/>
    <w:rsid w:val="00EC5506"/>
    <w:rsid w:val="00ED0E8A"/>
    <w:rsid w:val="00ED1D49"/>
    <w:rsid w:val="00ED1DCE"/>
    <w:rsid w:val="00ED5482"/>
    <w:rsid w:val="00ED584D"/>
    <w:rsid w:val="00EE08F5"/>
    <w:rsid w:val="00EE09B4"/>
    <w:rsid w:val="00EE104F"/>
    <w:rsid w:val="00EE2098"/>
    <w:rsid w:val="00EE32C3"/>
    <w:rsid w:val="00EE504F"/>
    <w:rsid w:val="00EF0638"/>
    <w:rsid w:val="00EF1C36"/>
    <w:rsid w:val="00EF2A4A"/>
    <w:rsid w:val="00EF364D"/>
    <w:rsid w:val="00EF4258"/>
    <w:rsid w:val="00F00ACB"/>
    <w:rsid w:val="00F017BA"/>
    <w:rsid w:val="00F0244B"/>
    <w:rsid w:val="00F02FD3"/>
    <w:rsid w:val="00F0498F"/>
    <w:rsid w:val="00F070DF"/>
    <w:rsid w:val="00F11E20"/>
    <w:rsid w:val="00F11EF3"/>
    <w:rsid w:val="00F12889"/>
    <w:rsid w:val="00F130AB"/>
    <w:rsid w:val="00F16B2F"/>
    <w:rsid w:val="00F177FF"/>
    <w:rsid w:val="00F17DE8"/>
    <w:rsid w:val="00F22EAA"/>
    <w:rsid w:val="00F23562"/>
    <w:rsid w:val="00F24261"/>
    <w:rsid w:val="00F250B1"/>
    <w:rsid w:val="00F25E88"/>
    <w:rsid w:val="00F27AE7"/>
    <w:rsid w:val="00F3018F"/>
    <w:rsid w:val="00F3144E"/>
    <w:rsid w:val="00F31E5D"/>
    <w:rsid w:val="00F32A0B"/>
    <w:rsid w:val="00F45C1F"/>
    <w:rsid w:val="00F46903"/>
    <w:rsid w:val="00F46F2E"/>
    <w:rsid w:val="00F47CD6"/>
    <w:rsid w:val="00F518AF"/>
    <w:rsid w:val="00F56002"/>
    <w:rsid w:val="00F57A53"/>
    <w:rsid w:val="00F631E6"/>
    <w:rsid w:val="00F63558"/>
    <w:rsid w:val="00F63B83"/>
    <w:rsid w:val="00F645D7"/>
    <w:rsid w:val="00F65990"/>
    <w:rsid w:val="00F7056B"/>
    <w:rsid w:val="00F8171F"/>
    <w:rsid w:val="00F82C8B"/>
    <w:rsid w:val="00F85B5A"/>
    <w:rsid w:val="00F912EA"/>
    <w:rsid w:val="00F92095"/>
    <w:rsid w:val="00F95117"/>
    <w:rsid w:val="00FA15B4"/>
    <w:rsid w:val="00FA174F"/>
    <w:rsid w:val="00FA17CB"/>
    <w:rsid w:val="00FA1EA3"/>
    <w:rsid w:val="00FA2800"/>
    <w:rsid w:val="00FA4EC6"/>
    <w:rsid w:val="00FA5B2A"/>
    <w:rsid w:val="00FA66EB"/>
    <w:rsid w:val="00FB0718"/>
    <w:rsid w:val="00FB0DE6"/>
    <w:rsid w:val="00FB16A5"/>
    <w:rsid w:val="00FB1DB7"/>
    <w:rsid w:val="00FB2778"/>
    <w:rsid w:val="00FB51B7"/>
    <w:rsid w:val="00FB7263"/>
    <w:rsid w:val="00FC0F34"/>
    <w:rsid w:val="00FC15B9"/>
    <w:rsid w:val="00FC2274"/>
    <w:rsid w:val="00FC2542"/>
    <w:rsid w:val="00FC2F01"/>
    <w:rsid w:val="00FC3A4F"/>
    <w:rsid w:val="00FC7FDE"/>
    <w:rsid w:val="00FD1DCE"/>
    <w:rsid w:val="00FE0180"/>
    <w:rsid w:val="00FE4F3B"/>
    <w:rsid w:val="00FF01F2"/>
    <w:rsid w:val="00FF371D"/>
    <w:rsid w:val="00FF5F7A"/>
  </w:rsids>
  <m:mathPr>
    <m:mathFont m:val="Segoe UI"/>
    <m:brkBin m:val="before"/>
    <m:brkBinSub m:val="--"/>
    <m:smallFrac/>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B5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39"/>
    <w:rsid w:val="00711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7712C"/>
    <w:pPr>
      <w:ind w:left="720"/>
      <w:contextualSpacing/>
    </w:pPr>
  </w:style>
  <w:style w:type="paragraph" w:styleId="Footer">
    <w:name w:val="footer"/>
    <w:basedOn w:val="Normal"/>
    <w:link w:val="FooterChar"/>
    <w:uiPriority w:val="99"/>
    <w:unhideWhenUsed/>
    <w:rsid w:val="004D2A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2A41"/>
  </w:style>
  <w:style w:type="character" w:styleId="PageNumber">
    <w:name w:val="page number"/>
    <w:basedOn w:val="DefaultParagraphFont"/>
    <w:uiPriority w:val="99"/>
    <w:semiHidden/>
    <w:unhideWhenUsed/>
    <w:rsid w:val="004D2A41"/>
  </w:style>
  <w:style w:type="paragraph" w:styleId="BalloonText">
    <w:name w:val="Balloon Text"/>
    <w:basedOn w:val="Normal"/>
    <w:link w:val="BalloonTextChar"/>
    <w:uiPriority w:val="99"/>
    <w:semiHidden/>
    <w:unhideWhenUsed/>
    <w:rsid w:val="00EA1D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D0B"/>
    <w:rPr>
      <w:rFonts w:ascii="Segoe UI" w:hAnsi="Segoe UI" w:cs="Segoe UI"/>
      <w:sz w:val="18"/>
      <w:szCs w:val="18"/>
    </w:rPr>
  </w:style>
  <w:style w:type="character" w:styleId="LineNumber">
    <w:name w:val="line number"/>
    <w:basedOn w:val="DefaultParagraphFont"/>
    <w:uiPriority w:val="99"/>
    <w:semiHidden/>
    <w:unhideWhenUsed/>
    <w:rsid w:val="009D31A0"/>
  </w:style>
  <w:style w:type="paragraph" w:styleId="NormalWeb">
    <w:name w:val="Normal (Web)"/>
    <w:basedOn w:val="Normal"/>
    <w:uiPriority w:val="99"/>
    <w:semiHidden/>
    <w:unhideWhenUsed/>
    <w:rsid w:val="00C47D14"/>
    <w:pPr>
      <w:spacing w:before="100" w:beforeAutospacing="1" w:after="100" w:afterAutospacing="1" w:line="240" w:lineRule="auto"/>
    </w:pPr>
    <w:rPr>
      <w:rFonts w:ascii="Times New Roman" w:eastAsiaTheme="minorEastAsia" w:hAnsi="Times New Roman" w:cs="Times New Roman"/>
      <w:sz w:val="24"/>
      <w:szCs w:val="24"/>
      <w:lang w:eastAsia="fi-FI"/>
    </w:rPr>
  </w:style>
  <w:style w:type="character" w:styleId="Hyperlink">
    <w:name w:val="Hyperlink"/>
    <w:basedOn w:val="DefaultParagraphFont"/>
    <w:uiPriority w:val="99"/>
    <w:unhideWhenUsed/>
    <w:rsid w:val="000E7220"/>
    <w:rPr>
      <w:color w:val="0563C1" w:themeColor="hyperlink"/>
      <w:u w:val="single"/>
    </w:rPr>
  </w:style>
  <w:style w:type="character" w:styleId="FollowedHyperlink">
    <w:name w:val="FollowedHyperlink"/>
    <w:basedOn w:val="DefaultParagraphFont"/>
    <w:uiPriority w:val="99"/>
    <w:semiHidden/>
    <w:unhideWhenUsed/>
    <w:rsid w:val="00144F94"/>
    <w:rPr>
      <w:color w:val="954F72" w:themeColor="followedHyperlink"/>
      <w:u w:val="single"/>
    </w:rPr>
  </w:style>
  <w:style w:type="table" w:customStyle="1" w:styleId="TableGrid1">
    <w:name w:val="Table Grid1"/>
    <w:basedOn w:val="TableNormal"/>
    <w:next w:val="TableGrid"/>
    <w:uiPriority w:val="59"/>
    <w:rsid w:val="00412C2E"/>
    <w:pPr>
      <w:spacing w:after="0" w:line="240" w:lineRule="auto"/>
    </w:pPr>
    <w:rPr>
      <w:rFonts w:eastAsia="ＭＳ 明朝"/>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12C2E"/>
    <w:pPr>
      <w:spacing w:after="0" w:line="240" w:lineRule="auto"/>
    </w:pPr>
  </w:style>
  <w:style w:type="table" w:customStyle="1" w:styleId="TableGrid2">
    <w:name w:val="Table Grid2"/>
    <w:basedOn w:val="TableNormal"/>
    <w:next w:val="TableGrid"/>
    <w:uiPriority w:val="59"/>
    <w:rsid w:val="005B45E5"/>
    <w:pPr>
      <w:spacing w:after="0" w:line="240" w:lineRule="auto"/>
    </w:pPr>
    <w:rPr>
      <w:rFonts w:eastAsia="ＭＳ 明朝"/>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2197">
      <w:bodyDiv w:val="1"/>
      <w:marLeft w:val="0"/>
      <w:marRight w:val="0"/>
      <w:marTop w:val="0"/>
      <w:marBottom w:val="0"/>
      <w:divBdr>
        <w:top w:val="none" w:sz="0" w:space="0" w:color="auto"/>
        <w:left w:val="none" w:sz="0" w:space="0" w:color="auto"/>
        <w:bottom w:val="none" w:sz="0" w:space="0" w:color="auto"/>
        <w:right w:val="none" w:sz="0" w:space="0" w:color="auto"/>
      </w:divBdr>
    </w:div>
    <w:div w:id="34085776">
      <w:bodyDiv w:val="1"/>
      <w:marLeft w:val="0"/>
      <w:marRight w:val="0"/>
      <w:marTop w:val="0"/>
      <w:marBottom w:val="0"/>
      <w:divBdr>
        <w:top w:val="none" w:sz="0" w:space="0" w:color="auto"/>
        <w:left w:val="none" w:sz="0" w:space="0" w:color="auto"/>
        <w:bottom w:val="none" w:sz="0" w:space="0" w:color="auto"/>
        <w:right w:val="none" w:sz="0" w:space="0" w:color="auto"/>
      </w:divBdr>
    </w:div>
    <w:div w:id="48922298">
      <w:bodyDiv w:val="1"/>
      <w:marLeft w:val="0"/>
      <w:marRight w:val="0"/>
      <w:marTop w:val="0"/>
      <w:marBottom w:val="0"/>
      <w:divBdr>
        <w:top w:val="none" w:sz="0" w:space="0" w:color="auto"/>
        <w:left w:val="none" w:sz="0" w:space="0" w:color="auto"/>
        <w:bottom w:val="none" w:sz="0" w:space="0" w:color="auto"/>
        <w:right w:val="none" w:sz="0" w:space="0" w:color="auto"/>
      </w:divBdr>
    </w:div>
    <w:div w:id="66080548">
      <w:bodyDiv w:val="1"/>
      <w:marLeft w:val="0"/>
      <w:marRight w:val="0"/>
      <w:marTop w:val="0"/>
      <w:marBottom w:val="0"/>
      <w:divBdr>
        <w:top w:val="none" w:sz="0" w:space="0" w:color="auto"/>
        <w:left w:val="none" w:sz="0" w:space="0" w:color="auto"/>
        <w:bottom w:val="none" w:sz="0" w:space="0" w:color="auto"/>
        <w:right w:val="none" w:sz="0" w:space="0" w:color="auto"/>
      </w:divBdr>
    </w:div>
    <w:div w:id="76874029">
      <w:bodyDiv w:val="1"/>
      <w:marLeft w:val="0"/>
      <w:marRight w:val="0"/>
      <w:marTop w:val="0"/>
      <w:marBottom w:val="0"/>
      <w:divBdr>
        <w:top w:val="none" w:sz="0" w:space="0" w:color="auto"/>
        <w:left w:val="none" w:sz="0" w:space="0" w:color="auto"/>
        <w:bottom w:val="none" w:sz="0" w:space="0" w:color="auto"/>
        <w:right w:val="none" w:sz="0" w:space="0" w:color="auto"/>
      </w:divBdr>
    </w:div>
    <w:div w:id="89201178">
      <w:bodyDiv w:val="1"/>
      <w:marLeft w:val="0"/>
      <w:marRight w:val="0"/>
      <w:marTop w:val="0"/>
      <w:marBottom w:val="0"/>
      <w:divBdr>
        <w:top w:val="none" w:sz="0" w:space="0" w:color="auto"/>
        <w:left w:val="none" w:sz="0" w:space="0" w:color="auto"/>
        <w:bottom w:val="none" w:sz="0" w:space="0" w:color="auto"/>
        <w:right w:val="none" w:sz="0" w:space="0" w:color="auto"/>
      </w:divBdr>
    </w:div>
    <w:div w:id="100689318">
      <w:bodyDiv w:val="1"/>
      <w:marLeft w:val="0"/>
      <w:marRight w:val="0"/>
      <w:marTop w:val="0"/>
      <w:marBottom w:val="0"/>
      <w:divBdr>
        <w:top w:val="none" w:sz="0" w:space="0" w:color="auto"/>
        <w:left w:val="none" w:sz="0" w:space="0" w:color="auto"/>
        <w:bottom w:val="none" w:sz="0" w:space="0" w:color="auto"/>
        <w:right w:val="none" w:sz="0" w:space="0" w:color="auto"/>
      </w:divBdr>
    </w:div>
    <w:div w:id="173423541">
      <w:bodyDiv w:val="1"/>
      <w:marLeft w:val="0"/>
      <w:marRight w:val="0"/>
      <w:marTop w:val="0"/>
      <w:marBottom w:val="0"/>
      <w:divBdr>
        <w:top w:val="none" w:sz="0" w:space="0" w:color="auto"/>
        <w:left w:val="none" w:sz="0" w:space="0" w:color="auto"/>
        <w:bottom w:val="none" w:sz="0" w:space="0" w:color="auto"/>
        <w:right w:val="none" w:sz="0" w:space="0" w:color="auto"/>
      </w:divBdr>
    </w:div>
    <w:div w:id="177820563">
      <w:bodyDiv w:val="1"/>
      <w:marLeft w:val="0"/>
      <w:marRight w:val="0"/>
      <w:marTop w:val="0"/>
      <w:marBottom w:val="0"/>
      <w:divBdr>
        <w:top w:val="none" w:sz="0" w:space="0" w:color="auto"/>
        <w:left w:val="none" w:sz="0" w:space="0" w:color="auto"/>
        <w:bottom w:val="none" w:sz="0" w:space="0" w:color="auto"/>
        <w:right w:val="none" w:sz="0" w:space="0" w:color="auto"/>
      </w:divBdr>
    </w:div>
    <w:div w:id="180900012">
      <w:bodyDiv w:val="1"/>
      <w:marLeft w:val="0"/>
      <w:marRight w:val="0"/>
      <w:marTop w:val="0"/>
      <w:marBottom w:val="0"/>
      <w:divBdr>
        <w:top w:val="none" w:sz="0" w:space="0" w:color="auto"/>
        <w:left w:val="none" w:sz="0" w:space="0" w:color="auto"/>
        <w:bottom w:val="none" w:sz="0" w:space="0" w:color="auto"/>
        <w:right w:val="none" w:sz="0" w:space="0" w:color="auto"/>
      </w:divBdr>
    </w:div>
    <w:div w:id="195506156">
      <w:bodyDiv w:val="1"/>
      <w:marLeft w:val="0"/>
      <w:marRight w:val="0"/>
      <w:marTop w:val="0"/>
      <w:marBottom w:val="0"/>
      <w:divBdr>
        <w:top w:val="none" w:sz="0" w:space="0" w:color="auto"/>
        <w:left w:val="none" w:sz="0" w:space="0" w:color="auto"/>
        <w:bottom w:val="none" w:sz="0" w:space="0" w:color="auto"/>
        <w:right w:val="none" w:sz="0" w:space="0" w:color="auto"/>
      </w:divBdr>
    </w:div>
    <w:div w:id="202794353">
      <w:bodyDiv w:val="1"/>
      <w:marLeft w:val="0"/>
      <w:marRight w:val="0"/>
      <w:marTop w:val="0"/>
      <w:marBottom w:val="0"/>
      <w:divBdr>
        <w:top w:val="none" w:sz="0" w:space="0" w:color="auto"/>
        <w:left w:val="none" w:sz="0" w:space="0" w:color="auto"/>
        <w:bottom w:val="none" w:sz="0" w:space="0" w:color="auto"/>
        <w:right w:val="none" w:sz="0" w:space="0" w:color="auto"/>
      </w:divBdr>
    </w:div>
    <w:div w:id="222107729">
      <w:bodyDiv w:val="1"/>
      <w:marLeft w:val="0"/>
      <w:marRight w:val="0"/>
      <w:marTop w:val="0"/>
      <w:marBottom w:val="0"/>
      <w:divBdr>
        <w:top w:val="none" w:sz="0" w:space="0" w:color="auto"/>
        <w:left w:val="none" w:sz="0" w:space="0" w:color="auto"/>
        <w:bottom w:val="none" w:sz="0" w:space="0" w:color="auto"/>
        <w:right w:val="none" w:sz="0" w:space="0" w:color="auto"/>
      </w:divBdr>
    </w:div>
    <w:div w:id="260798968">
      <w:bodyDiv w:val="1"/>
      <w:marLeft w:val="0"/>
      <w:marRight w:val="0"/>
      <w:marTop w:val="0"/>
      <w:marBottom w:val="0"/>
      <w:divBdr>
        <w:top w:val="none" w:sz="0" w:space="0" w:color="auto"/>
        <w:left w:val="none" w:sz="0" w:space="0" w:color="auto"/>
        <w:bottom w:val="none" w:sz="0" w:space="0" w:color="auto"/>
        <w:right w:val="none" w:sz="0" w:space="0" w:color="auto"/>
      </w:divBdr>
    </w:div>
    <w:div w:id="270666148">
      <w:bodyDiv w:val="1"/>
      <w:marLeft w:val="0"/>
      <w:marRight w:val="0"/>
      <w:marTop w:val="0"/>
      <w:marBottom w:val="0"/>
      <w:divBdr>
        <w:top w:val="none" w:sz="0" w:space="0" w:color="auto"/>
        <w:left w:val="none" w:sz="0" w:space="0" w:color="auto"/>
        <w:bottom w:val="none" w:sz="0" w:space="0" w:color="auto"/>
        <w:right w:val="none" w:sz="0" w:space="0" w:color="auto"/>
      </w:divBdr>
    </w:div>
    <w:div w:id="273367016">
      <w:bodyDiv w:val="1"/>
      <w:marLeft w:val="0"/>
      <w:marRight w:val="0"/>
      <w:marTop w:val="0"/>
      <w:marBottom w:val="0"/>
      <w:divBdr>
        <w:top w:val="none" w:sz="0" w:space="0" w:color="auto"/>
        <w:left w:val="none" w:sz="0" w:space="0" w:color="auto"/>
        <w:bottom w:val="none" w:sz="0" w:space="0" w:color="auto"/>
        <w:right w:val="none" w:sz="0" w:space="0" w:color="auto"/>
      </w:divBdr>
    </w:div>
    <w:div w:id="288710621">
      <w:bodyDiv w:val="1"/>
      <w:marLeft w:val="0"/>
      <w:marRight w:val="0"/>
      <w:marTop w:val="0"/>
      <w:marBottom w:val="0"/>
      <w:divBdr>
        <w:top w:val="none" w:sz="0" w:space="0" w:color="auto"/>
        <w:left w:val="none" w:sz="0" w:space="0" w:color="auto"/>
        <w:bottom w:val="none" w:sz="0" w:space="0" w:color="auto"/>
        <w:right w:val="none" w:sz="0" w:space="0" w:color="auto"/>
      </w:divBdr>
    </w:div>
    <w:div w:id="297347292">
      <w:bodyDiv w:val="1"/>
      <w:marLeft w:val="0"/>
      <w:marRight w:val="0"/>
      <w:marTop w:val="0"/>
      <w:marBottom w:val="0"/>
      <w:divBdr>
        <w:top w:val="none" w:sz="0" w:space="0" w:color="auto"/>
        <w:left w:val="none" w:sz="0" w:space="0" w:color="auto"/>
        <w:bottom w:val="none" w:sz="0" w:space="0" w:color="auto"/>
        <w:right w:val="none" w:sz="0" w:space="0" w:color="auto"/>
      </w:divBdr>
    </w:div>
    <w:div w:id="307824664">
      <w:bodyDiv w:val="1"/>
      <w:marLeft w:val="0"/>
      <w:marRight w:val="0"/>
      <w:marTop w:val="0"/>
      <w:marBottom w:val="0"/>
      <w:divBdr>
        <w:top w:val="none" w:sz="0" w:space="0" w:color="auto"/>
        <w:left w:val="none" w:sz="0" w:space="0" w:color="auto"/>
        <w:bottom w:val="none" w:sz="0" w:space="0" w:color="auto"/>
        <w:right w:val="none" w:sz="0" w:space="0" w:color="auto"/>
      </w:divBdr>
    </w:div>
    <w:div w:id="369040302">
      <w:bodyDiv w:val="1"/>
      <w:marLeft w:val="0"/>
      <w:marRight w:val="0"/>
      <w:marTop w:val="0"/>
      <w:marBottom w:val="0"/>
      <w:divBdr>
        <w:top w:val="none" w:sz="0" w:space="0" w:color="auto"/>
        <w:left w:val="none" w:sz="0" w:space="0" w:color="auto"/>
        <w:bottom w:val="none" w:sz="0" w:space="0" w:color="auto"/>
        <w:right w:val="none" w:sz="0" w:space="0" w:color="auto"/>
      </w:divBdr>
    </w:div>
    <w:div w:id="466628430">
      <w:bodyDiv w:val="1"/>
      <w:marLeft w:val="0"/>
      <w:marRight w:val="0"/>
      <w:marTop w:val="0"/>
      <w:marBottom w:val="0"/>
      <w:divBdr>
        <w:top w:val="none" w:sz="0" w:space="0" w:color="auto"/>
        <w:left w:val="none" w:sz="0" w:space="0" w:color="auto"/>
        <w:bottom w:val="none" w:sz="0" w:space="0" w:color="auto"/>
        <w:right w:val="none" w:sz="0" w:space="0" w:color="auto"/>
      </w:divBdr>
    </w:div>
    <w:div w:id="473839563">
      <w:bodyDiv w:val="1"/>
      <w:marLeft w:val="0"/>
      <w:marRight w:val="0"/>
      <w:marTop w:val="0"/>
      <w:marBottom w:val="0"/>
      <w:divBdr>
        <w:top w:val="none" w:sz="0" w:space="0" w:color="auto"/>
        <w:left w:val="none" w:sz="0" w:space="0" w:color="auto"/>
        <w:bottom w:val="none" w:sz="0" w:space="0" w:color="auto"/>
        <w:right w:val="none" w:sz="0" w:space="0" w:color="auto"/>
      </w:divBdr>
    </w:div>
    <w:div w:id="488013443">
      <w:bodyDiv w:val="1"/>
      <w:marLeft w:val="0"/>
      <w:marRight w:val="0"/>
      <w:marTop w:val="0"/>
      <w:marBottom w:val="0"/>
      <w:divBdr>
        <w:top w:val="none" w:sz="0" w:space="0" w:color="auto"/>
        <w:left w:val="none" w:sz="0" w:space="0" w:color="auto"/>
        <w:bottom w:val="none" w:sz="0" w:space="0" w:color="auto"/>
        <w:right w:val="none" w:sz="0" w:space="0" w:color="auto"/>
      </w:divBdr>
    </w:div>
    <w:div w:id="524175330">
      <w:bodyDiv w:val="1"/>
      <w:marLeft w:val="0"/>
      <w:marRight w:val="0"/>
      <w:marTop w:val="0"/>
      <w:marBottom w:val="0"/>
      <w:divBdr>
        <w:top w:val="none" w:sz="0" w:space="0" w:color="auto"/>
        <w:left w:val="none" w:sz="0" w:space="0" w:color="auto"/>
        <w:bottom w:val="none" w:sz="0" w:space="0" w:color="auto"/>
        <w:right w:val="none" w:sz="0" w:space="0" w:color="auto"/>
      </w:divBdr>
      <w:divsChild>
        <w:div w:id="1517229238">
          <w:marLeft w:val="0"/>
          <w:marRight w:val="0"/>
          <w:marTop w:val="0"/>
          <w:marBottom w:val="0"/>
          <w:divBdr>
            <w:top w:val="none" w:sz="0" w:space="0" w:color="auto"/>
            <w:left w:val="none" w:sz="0" w:space="0" w:color="auto"/>
            <w:bottom w:val="none" w:sz="0" w:space="0" w:color="auto"/>
            <w:right w:val="none" w:sz="0" w:space="0" w:color="auto"/>
          </w:divBdr>
          <w:divsChild>
            <w:div w:id="305739358">
              <w:marLeft w:val="0"/>
              <w:marRight w:val="0"/>
              <w:marTop w:val="0"/>
              <w:marBottom w:val="0"/>
              <w:divBdr>
                <w:top w:val="none" w:sz="0" w:space="0" w:color="auto"/>
                <w:left w:val="none" w:sz="0" w:space="0" w:color="auto"/>
                <w:bottom w:val="none" w:sz="0" w:space="0" w:color="auto"/>
                <w:right w:val="none" w:sz="0" w:space="0" w:color="auto"/>
              </w:divBdr>
              <w:divsChild>
                <w:div w:id="2412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2156">
      <w:bodyDiv w:val="1"/>
      <w:marLeft w:val="0"/>
      <w:marRight w:val="0"/>
      <w:marTop w:val="0"/>
      <w:marBottom w:val="0"/>
      <w:divBdr>
        <w:top w:val="none" w:sz="0" w:space="0" w:color="auto"/>
        <w:left w:val="none" w:sz="0" w:space="0" w:color="auto"/>
        <w:bottom w:val="none" w:sz="0" w:space="0" w:color="auto"/>
        <w:right w:val="none" w:sz="0" w:space="0" w:color="auto"/>
      </w:divBdr>
    </w:div>
    <w:div w:id="555748404">
      <w:bodyDiv w:val="1"/>
      <w:marLeft w:val="0"/>
      <w:marRight w:val="0"/>
      <w:marTop w:val="0"/>
      <w:marBottom w:val="0"/>
      <w:divBdr>
        <w:top w:val="none" w:sz="0" w:space="0" w:color="auto"/>
        <w:left w:val="none" w:sz="0" w:space="0" w:color="auto"/>
        <w:bottom w:val="none" w:sz="0" w:space="0" w:color="auto"/>
        <w:right w:val="none" w:sz="0" w:space="0" w:color="auto"/>
      </w:divBdr>
    </w:div>
    <w:div w:id="574169233">
      <w:bodyDiv w:val="1"/>
      <w:marLeft w:val="0"/>
      <w:marRight w:val="0"/>
      <w:marTop w:val="0"/>
      <w:marBottom w:val="0"/>
      <w:divBdr>
        <w:top w:val="none" w:sz="0" w:space="0" w:color="auto"/>
        <w:left w:val="none" w:sz="0" w:space="0" w:color="auto"/>
        <w:bottom w:val="none" w:sz="0" w:space="0" w:color="auto"/>
        <w:right w:val="none" w:sz="0" w:space="0" w:color="auto"/>
      </w:divBdr>
    </w:div>
    <w:div w:id="579096315">
      <w:bodyDiv w:val="1"/>
      <w:marLeft w:val="0"/>
      <w:marRight w:val="0"/>
      <w:marTop w:val="0"/>
      <w:marBottom w:val="0"/>
      <w:divBdr>
        <w:top w:val="none" w:sz="0" w:space="0" w:color="auto"/>
        <w:left w:val="none" w:sz="0" w:space="0" w:color="auto"/>
        <w:bottom w:val="none" w:sz="0" w:space="0" w:color="auto"/>
        <w:right w:val="none" w:sz="0" w:space="0" w:color="auto"/>
      </w:divBdr>
    </w:div>
    <w:div w:id="601038290">
      <w:bodyDiv w:val="1"/>
      <w:marLeft w:val="0"/>
      <w:marRight w:val="0"/>
      <w:marTop w:val="0"/>
      <w:marBottom w:val="0"/>
      <w:divBdr>
        <w:top w:val="none" w:sz="0" w:space="0" w:color="auto"/>
        <w:left w:val="none" w:sz="0" w:space="0" w:color="auto"/>
        <w:bottom w:val="none" w:sz="0" w:space="0" w:color="auto"/>
        <w:right w:val="none" w:sz="0" w:space="0" w:color="auto"/>
      </w:divBdr>
    </w:div>
    <w:div w:id="704597919">
      <w:bodyDiv w:val="1"/>
      <w:marLeft w:val="0"/>
      <w:marRight w:val="0"/>
      <w:marTop w:val="0"/>
      <w:marBottom w:val="0"/>
      <w:divBdr>
        <w:top w:val="none" w:sz="0" w:space="0" w:color="auto"/>
        <w:left w:val="none" w:sz="0" w:space="0" w:color="auto"/>
        <w:bottom w:val="none" w:sz="0" w:space="0" w:color="auto"/>
        <w:right w:val="none" w:sz="0" w:space="0" w:color="auto"/>
      </w:divBdr>
    </w:div>
    <w:div w:id="710230520">
      <w:bodyDiv w:val="1"/>
      <w:marLeft w:val="0"/>
      <w:marRight w:val="0"/>
      <w:marTop w:val="0"/>
      <w:marBottom w:val="0"/>
      <w:divBdr>
        <w:top w:val="none" w:sz="0" w:space="0" w:color="auto"/>
        <w:left w:val="none" w:sz="0" w:space="0" w:color="auto"/>
        <w:bottom w:val="none" w:sz="0" w:space="0" w:color="auto"/>
        <w:right w:val="none" w:sz="0" w:space="0" w:color="auto"/>
      </w:divBdr>
    </w:div>
    <w:div w:id="712577264">
      <w:bodyDiv w:val="1"/>
      <w:marLeft w:val="0"/>
      <w:marRight w:val="0"/>
      <w:marTop w:val="0"/>
      <w:marBottom w:val="0"/>
      <w:divBdr>
        <w:top w:val="none" w:sz="0" w:space="0" w:color="auto"/>
        <w:left w:val="none" w:sz="0" w:space="0" w:color="auto"/>
        <w:bottom w:val="none" w:sz="0" w:space="0" w:color="auto"/>
        <w:right w:val="none" w:sz="0" w:space="0" w:color="auto"/>
      </w:divBdr>
    </w:div>
    <w:div w:id="807092908">
      <w:bodyDiv w:val="1"/>
      <w:marLeft w:val="0"/>
      <w:marRight w:val="0"/>
      <w:marTop w:val="0"/>
      <w:marBottom w:val="0"/>
      <w:divBdr>
        <w:top w:val="none" w:sz="0" w:space="0" w:color="auto"/>
        <w:left w:val="none" w:sz="0" w:space="0" w:color="auto"/>
        <w:bottom w:val="none" w:sz="0" w:space="0" w:color="auto"/>
        <w:right w:val="none" w:sz="0" w:space="0" w:color="auto"/>
      </w:divBdr>
    </w:div>
    <w:div w:id="814494428">
      <w:bodyDiv w:val="1"/>
      <w:marLeft w:val="0"/>
      <w:marRight w:val="0"/>
      <w:marTop w:val="0"/>
      <w:marBottom w:val="0"/>
      <w:divBdr>
        <w:top w:val="none" w:sz="0" w:space="0" w:color="auto"/>
        <w:left w:val="none" w:sz="0" w:space="0" w:color="auto"/>
        <w:bottom w:val="none" w:sz="0" w:space="0" w:color="auto"/>
        <w:right w:val="none" w:sz="0" w:space="0" w:color="auto"/>
      </w:divBdr>
    </w:div>
    <w:div w:id="828132499">
      <w:bodyDiv w:val="1"/>
      <w:marLeft w:val="0"/>
      <w:marRight w:val="0"/>
      <w:marTop w:val="0"/>
      <w:marBottom w:val="0"/>
      <w:divBdr>
        <w:top w:val="none" w:sz="0" w:space="0" w:color="auto"/>
        <w:left w:val="none" w:sz="0" w:space="0" w:color="auto"/>
        <w:bottom w:val="none" w:sz="0" w:space="0" w:color="auto"/>
        <w:right w:val="none" w:sz="0" w:space="0" w:color="auto"/>
      </w:divBdr>
    </w:div>
    <w:div w:id="834491566">
      <w:bodyDiv w:val="1"/>
      <w:marLeft w:val="0"/>
      <w:marRight w:val="0"/>
      <w:marTop w:val="0"/>
      <w:marBottom w:val="0"/>
      <w:divBdr>
        <w:top w:val="none" w:sz="0" w:space="0" w:color="auto"/>
        <w:left w:val="none" w:sz="0" w:space="0" w:color="auto"/>
        <w:bottom w:val="none" w:sz="0" w:space="0" w:color="auto"/>
        <w:right w:val="none" w:sz="0" w:space="0" w:color="auto"/>
      </w:divBdr>
    </w:div>
    <w:div w:id="856235687">
      <w:bodyDiv w:val="1"/>
      <w:marLeft w:val="0"/>
      <w:marRight w:val="0"/>
      <w:marTop w:val="0"/>
      <w:marBottom w:val="0"/>
      <w:divBdr>
        <w:top w:val="none" w:sz="0" w:space="0" w:color="auto"/>
        <w:left w:val="none" w:sz="0" w:space="0" w:color="auto"/>
        <w:bottom w:val="none" w:sz="0" w:space="0" w:color="auto"/>
        <w:right w:val="none" w:sz="0" w:space="0" w:color="auto"/>
      </w:divBdr>
    </w:div>
    <w:div w:id="888953669">
      <w:bodyDiv w:val="1"/>
      <w:marLeft w:val="0"/>
      <w:marRight w:val="0"/>
      <w:marTop w:val="0"/>
      <w:marBottom w:val="0"/>
      <w:divBdr>
        <w:top w:val="none" w:sz="0" w:space="0" w:color="auto"/>
        <w:left w:val="none" w:sz="0" w:space="0" w:color="auto"/>
        <w:bottom w:val="none" w:sz="0" w:space="0" w:color="auto"/>
        <w:right w:val="none" w:sz="0" w:space="0" w:color="auto"/>
      </w:divBdr>
    </w:div>
    <w:div w:id="985547199">
      <w:bodyDiv w:val="1"/>
      <w:marLeft w:val="0"/>
      <w:marRight w:val="0"/>
      <w:marTop w:val="0"/>
      <w:marBottom w:val="0"/>
      <w:divBdr>
        <w:top w:val="none" w:sz="0" w:space="0" w:color="auto"/>
        <w:left w:val="none" w:sz="0" w:space="0" w:color="auto"/>
        <w:bottom w:val="none" w:sz="0" w:space="0" w:color="auto"/>
        <w:right w:val="none" w:sz="0" w:space="0" w:color="auto"/>
      </w:divBdr>
    </w:div>
    <w:div w:id="1009138986">
      <w:bodyDiv w:val="1"/>
      <w:marLeft w:val="0"/>
      <w:marRight w:val="0"/>
      <w:marTop w:val="0"/>
      <w:marBottom w:val="0"/>
      <w:divBdr>
        <w:top w:val="none" w:sz="0" w:space="0" w:color="auto"/>
        <w:left w:val="none" w:sz="0" w:space="0" w:color="auto"/>
        <w:bottom w:val="none" w:sz="0" w:space="0" w:color="auto"/>
        <w:right w:val="none" w:sz="0" w:space="0" w:color="auto"/>
      </w:divBdr>
    </w:div>
    <w:div w:id="1054695375">
      <w:bodyDiv w:val="1"/>
      <w:marLeft w:val="0"/>
      <w:marRight w:val="0"/>
      <w:marTop w:val="0"/>
      <w:marBottom w:val="0"/>
      <w:divBdr>
        <w:top w:val="none" w:sz="0" w:space="0" w:color="auto"/>
        <w:left w:val="none" w:sz="0" w:space="0" w:color="auto"/>
        <w:bottom w:val="none" w:sz="0" w:space="0" w:color="auto"/>
        <w:right w:val="none" w:sz="0" w:space="0" w:color="auto"/>
      </w:divBdr>
    </w:div>
    <w:div w:id="1087922058">
      <w:bodyDiv w:val="1"/>
      <w:marLeft w:val="0"/>
      <w:marRight w:val="0"/>
      <w:marTop w:val="0"/>
      <w:marBottom w:val="0"/>
      <w:divBdr>
        <w:top w:val="none" w:sz="0" w:space="0" w:color="auto"/>
        <w:left w:val="none" w:sz="0" w:space="0" w:color="auto"/>
        <w:bottom w:val="none" w:sz="0" w:space="0" w:color="auto"/>
        <w:right w:val="none" w:sz="0" w:space="0" w:color="auto"/>
      </w:divBdr>
    </w:div>
    <w:div w:id="1102841590">
      <w:bodyDiv w:val="1"/>
      <w:marLeft w:val="0"/>
      <w:marRight w:val="0"/>
      <w:marTop w:val="0"/>
      <w:marBottom w:val="0"/>
      <w:divBdr>
        <w:top w:val="none" w:sz="0" w:space="0" w:color="auto"/>
        <w:left w:val="none" w:sz="0" w:space="0" w:color="auto"/>
        <w:bottom w:val="none" w:sz="0" w:space="0" w:color="auto"/>
        <w:right w:val="none" w:sz="0" w:space="0" w:color="auto"/>
      </w:divBdr>
    </w:div>
    <w:div w:id="1140422768">
      <w:bodyDiv w:val="1"/>
      <w:marLeft w:val="0"/>
      <w:marRight w:val="0"/>
      <w:marTop w:val="0"/>
      <w:marBottom w:val="0"/>
      <w:divBdr>
        <w:top w:val="none" w:sz="0" w:space="0" w:color="auto"/>
        <w:left w:val="none" w:sz="0" w:space="0" w:color="auto"/>
        <w:bottom w:val="none" w:sz="0" w:space="0" w:color="auto"/>
        <w:right w:val="none" w:sz="0" w:space="0" w:color="auto"/>
      </w:divBdr>
    </w:div>
    <w:div w:id="1179200303">
      <w:bodyDiv w:val="1"/>
      <w:marLeft w:val="0"/>
      <w:marRight w:val="0"/>
      <w:marTop w:val="0"/>
      <w:marBottom w:val="0"/>
      <w:divBdr>
        <w:top w:val="none" w:sz="0" w:space="0" w:color="auto"/>
        <w:left w:val="none" w:sz="0" w:space="0" w:color="auto"/>
        <w:bottom w:val="none" w:sz="0" w:space="0" w:color="auto"/>
        <w:right w:val="none" w:sz="0" w:space="0" w:color="auto"/>
      </w:divBdr>
    </w:div>
    <w:div w:id="1179857530">
      <w:bodyDiv w:val="1"/>
      <w:marLeft w:val="0"/>
      <w:marRight w:val="0"/>
      <w:marTop w:val="0"/>
      <w:marBottom w:val="0"/>
      <w:divBdr>
        <w:top w:val="none" w:sz="0" w:space="0" w:color="auto"/>
        <w:left w:val="none" w:sz="0" w:space="0" w:color="auto"/>
        <w:bottom w:val="none" w:sz="0" w:space="0" w:color="auto"/>
        <w:right w:val="none" w:sz="0" w:space="0" w:color="auto"/>
      </w:divBdr>
    </w:div>
    <w:div w:id="1219128380">
      <w:bodyDiv w:val="1"/>
      <w:marLeft w:val="0"/>
      <w:marRight w:val="0"/>
      <w:marTop w:val="0"/>
      <w:marBottom w:val="0"/>
      <w:divBdr>
        <w:top w:val="none" w:sz="0" w:space="0" w:color="auto"/>
        <w:left w:val="none" w:sz="0" w:space="0" w:color="auto"/>
        <w:bottom w:val="none" w:sz="0" w:space="0" w:color="auto"/>
        <w:right w:val="none" w:sz="0" w:space="0" w:color="auto"/>
      </w:divBdr>
    </w:div>
    <w:div w:id="1223832825">
      <w:bodyDiv w:val="1"/>
      <w:marLeft w:val="0"/>
      <w:marRight w:val="0"/>
      <w:marTop w:val="0"/>
      <w:marBottom w:val="0"/>
      <w:divBdr>
        <w:top w:val="none" w:sz="0" w:space="0" w:color="auto"/>
        <w:left w:val="none" w:sz="0" w:space="0" w:color="auto"/>
        <w:bottom w:val="none" w:sz="0" w:space="0" w:color="auto"/>
        <w:right w:val="none" w:sz="0" w:space="0" w:color="auto"/>
      </w:divBdr>
    </w:div>
    <w:div w:id="1252857787">
      <w:bodyDiv w:val="1"/>
      <w:marLeft w:val="0"/>
      <w:marRight w:val="0"/>
      <w:marTop w:val="0"/>
      <w:marBottom w:val="0"/>
      <w:divBdr>
        <w:top w:val="none" w:sz="0" w:space="0" w:color="auto"/>
        <w:left w:val="none" w:sz="0" w:space="0" w:color="auto"/>
        <w:bottom w:val="none" w:sz="0" w:space="0" w:color="auto"/>
        <w:right w:val="none" w:sz="0" w:space="0" w:color="auto"/>
      </w:divBdr>
    </w:div>
    <w:div w:id="1304769451">
      <w:bodyDiv w:val="1"/>
      <w:marLeft w:val="0"/>
      <w:marRight w:val="0"/>
      <w:marTop w:val="0"/>
      <w:marBottom w:val="0"/>
      <w:divBdr>
        <w:top w:val="none" w:sz="0" w:space="0" w:color="auto"/>
        <w:left w:val="none" w:sz="0" w:space="0" w:color="auto"/>
        <w:bottom w:val="none" w:sz="0" w:space="0" w:color="auto"/>
        <w:right w:val="none" w:sz="0" w:space="0" w:color="auto"/>
      </w:divBdr>
    </w:div>
    <w:div w:id="1345009675">
      <w:bodyDiv w:val="1"/>
      <w:marLeft w:val="0"/>
      <w:marRight w:val="0"/>
      <w:marTop w:val="0"/>
      <w:marBottom w:val="0"/>
      <w:divBdr>
        <w:top w:val="none" w:sz="0" w:space="0" w:color="auto"/>
        <w:left w:val="none" w:sz="0" w:space="0" w:color="auto"/>
        <w:bottom w:val="none" w:sz="0" w:space="0" w:color="auto"/>
        <w:right w:val="none" w:sz="0" w:space="0" w:color="auto"/>
      </w:divBdr>
    </w:div>
    <w:div w:id="1346010207">
      <w:bodyDiv w:val="1"/>
      <w:marLeft w:val="0"/>
      <w:marRight w:val="0"/>
      <w:marTop w:val="0"/>
      <w:marBottom w:val="0"/>
      <w:divBdr>
        <w:top w:val="none" w:sz="0" w:space="0" w:color="auto"/>
        <w:left w:val="none" w:sz="0" w:space="0" w:color="auto"/>
        <w:bottom w:val="none" w:sz="0" w:space="0" w:color="auto"/>
        <w:right w:val="none" w:sz="0" w:space="0" w:color="auto"/>
      </w:divBdr>
    </w:div>
    <w:div w:id="1360935867">
      <w:bodyDiv w:val="1"/>
      <w:marLeft w:val="0"/>
      <w:marRight w:val="0"/>
      <w:marTop w:val="0"/>
      <w:marBottom w:val="0"/>
      <w:divBdr>
        <w:top w:val="none" w:sz="0" w:space="0" w:color="auto"/>
        <w:left w:val="none" w:sz="0" w:space="0" w:color="auto"/>
        <w:bottom w:val="none" w:sz="0" w:space="0" w:color="auto"/>
        <w:right w:val="none" w:sz="0" w:space="0" w:color="auto"/>
      </w:divBdr>
    </w:div>
    <w:div w:id="1398161218">
      <w:bodyDiv w:val="1"/>
      <w:marLeft w:val="0"/>
      <w:marRight w:val="0"/>
      <w:marTop w:val="0"/>
      <w:marBottom w:val="0"/>
      <w:divBdr>
        <w:top w:val="none" w:sz="0" w:space="0" w:color="auto"/>
        <w:left w:val="none" w:sz="0" w:space="0" w:color="auto"/>
        <w:bottom w:val="none" w:sz="0" w:space="0" w:color="auto"/>
        <w:right w:val="none" w:sz="0" w:space="0" w:color="auto"/>
      </w:divBdr>
    </w:div>
    <w:div w:id="1443066224">
      <w:bodyDiv w:val="1"/>
      <w:marLeft w:val="0"/>
      <w:marRight w:val="0"/>
      <w:marTop w:val="0"/>
      <w:marBottom w:val="0"/>
      <w:divBdr>
        <w:top w:val="none" w:sz="0" w:space="0" w:color="auto"/>
        <w:left w:val="none" w:sz="0" w:space="0" w:color="auto"/>
        <w:bottom w:val="none" w:sz="0" w:space="0" w:color="auto"/>
        <w:right w:val="none" w:sz="0" w:space="0" w:color="auto"/>
      </w:divBdr>
      <w:divsChild>
        <w:div w:id="1388920982">
          <w:marLeft w:val="0"/>
          <w:marRight w:val="0"/>
          <w:marTop w:val="0"/>
          <w:marBottom w:val="0"/>
          <w:divBdr>
            <w:top w:val="none" w:sz="0" w:space="0" w:color="auto"/>
            <w:left w:val="none" w:sz="0" w:space="0" w:color="auto"/>
            <w:bottom w:val="none" w:sz="0" w:space="0" w:color="auto"/>
            <w:right w:val="none" w:sz="0" w:space="0" w:color="auto"/>
          </w:divBdr>
          <w:divsChild>
            <w:div w:id="364914549">
              <w:marLeft w:val="0"/>
              <w:marRight w:val="0"/>
              <w:marTop w:val="0"/>
              <w:marBottom w:val="0"/>
              <w:divBdr>
                <w:top w:val="none" w:sz="0" w:space="0" w:color="auto"/>
                <w:left w:val="none" w:sz="0" w:space="0" w:color="auto"/>
                <w:bottom w:val="none" w:sz="0" w:space="0" w:color="auto"/>
                <w:right w:val="none" w:sz="0" w:space="0" w:color="auto"/>
              </w:divBdr>
              <w:divsChild>
                <w:div w:id="7329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6319">
      <w:bodyDiv w:val="1"/>
      <w:marLeft w:val="0"/>
      <w:marRight w:val="0"/>
      <w:marTop w:val="0"/>
      <w:marBottom w:val="0"/>
      <w:divBdr>
        <w:top w:val="none" w:sz="0" w:space="0" w:color="auto"/>
        <w:left w:val="none" w:sz="0" w:space="0" w:color="auto"/>
        <w:bottom w:val="none" w:sz="0" w:space="0" w:color="auto"/>
        <w:right w:val="none" w:sz="0" w:space="0" w:color="auto"/>
      </w:divBdr>
    </w:div>
    <w:div w:id="1502309551">
      <w:bodyDiv w:val="1"/>
      <w:marLeft w:val="0"/>
      <w:marRight w:val="0"/>
      <w:marTop w:val="0"/>
      <w:marBottom w:val="0"/>
      <w:divBdr>
        <w:top w:val="none" w:sz="0" w:space="0" w:color="auto"/>
        <w:left w:val="none" w:sz="0" w:space="0" w:color="auto"/>
        <w:bottom w:val="none" w:sz="0" w:space="0" w:color="auto"/>
        <w:right w:val="none" w:sz="0" w:space="0" w:color="auto"/>
      </w:divBdr>
    </w:div>
    <w:div w:id="1504590283">
      <w:bodyDiv w:val="1"/>
      <w:marLeft w:val="0"/>
      <w:marRight w:val="0"/>
      <w:marTop w:val="0"/>
      <w:marBottom w:val="0"/>
      <w:divBdr>
        <w:top w:val="none" w:sz="0" w:space="0" w:color="auto"/>
        <w:left w:val="none" w:sz="0" w:space="0" w:color="auto"/>
        <w:bottom w:val="none" w:sz="0" w:space="0" w:color="auto"/>
        <w:right w:val="none" w:sz="0" w:space="0" w:color="auto"/>
      </w:divBdr>
    </w:div>
    <w:div w:id="1507355465">
      <w:bodyDiv w:val="1"/>
      <w:marLeft w:val="0"/>
      <w:marRight w:val="0"/>
      <w:marTop w:val="0"/>
      <w:marBottom w:val="0"/>
      <w:divBdr>
        <w:top w:val="none" w:sz="0" w:space="0" w:color="auto"/>
        <w:left w:val="none" w:sz="0" w:space="0" w:color="auto"/>
        <w:bottom w:val="none" w:sz="0" w:space="0" w:color="auto"/>
        <w:right w:val="none" w:sz="0" w:space="0" w:color="auto"/>
      </w:divBdr>
    </w:div>
    <w:div w:id="1578511865">
      <w:bodyDiv w:val="1"/>
      <w:marLeft w:val="0"/>
      <w:marRight w:val="0"/>
      <w:marTop w:val="0"/>
      <w:marBottom w:val="0"/>
      <w:divBdr>
        <w:top w:val="none" w:sz="0" w:space="0" w:color="auto"/>
        <w:left w:val="none" w:sz="0" w:space="0" w:color="auto"/>
        <w:bottom w:val="none" w:sz="0" w:space="0" w:color="auto"/>
        <w:right w:val="none" w:sz="0" w:space="0" w:color="auto"/>
      </w:divBdr>
    </w:div>
    <w:div w:id="1609119374">
      <w:bodyDiv w:val="1"/>
      <w:marLeft w:val="0"/>
      <w:marRight w:val="0"/>
      <w:marTop w:val="0"/>
      <w:marBottom w:val="0"/>
      <w:divBdr>
        <w:top w:val="none" w:sz="0" w:space="0" w:color="auto"/>
        <w:left w:val="none" w:sz="0" w:space="0" w:color="auto"/>
        <w:bottom w:val="none" w:sz="0" w:space="0" w:color="auto"/>
        <w:right w:val="none" w:sz="0" w:space="0" w:color="auto"/>
      </w:divBdr>
    </w:div>
    <w:div w:id="1665549856">
      <w:bodyDiv w:val="1"/>
      <w:marLeft w:val="0"/>
      <w:marRight w:val="0"/>
      <w:marTop w:val="0"/>
      <w:marBottom w:val="0"/>
      <w:divBdr>
        <w:top w:val="none" w:sz="0" w:space="0" w:color="auto"/>
        <w:left w:val="none" w:sz="0" w:space="0" w:color="auto"/>
        <w:bottom w:val="none" w:sz="0" w:space="0" w:color="auto"/>
        <w:right w:val="none" w:sz="0" w:space="0" w:color="auto"/>
      </w:divBdr>
    </w:div>
    <w:div w:id="1715229395">
      <w:bodyDiv w:val="1"/>
      <w:marLeft w:val="0"/>
      <w:marRight w:val="0"/>
      <w:marTop w:val="0"/>
      <w:marBottom w:val="0"/>
      <w:divBdr>
        <w:top w:val="none" w:sz="0" w:space="0" w:color="auto"/>
        <w:left w:val="none" w:sz="0" w:space="0" w:color="auto"/>
        <w:bottom w:val="none" w:sz="0" w:space="0" w:color="auto"/>
        <w:right w:val="none" w:sz="0" w:space="0" w:color="auto"/>
      </w:divBdr>
    </w:div>
    <w:div w:id="1750232945">
      <w:bodyDiv w:val="1"/>
      <w:marLeft w:val="0"/>
      <w:marRight w:val="0"/>
      <w:marTop w:val="0"/>
      <w:marBottom w:val="0"/>
      <w:divBdr>
        <w:top w:val="none" w:sz="0" w:space="0" w:color="auto"/>
        <w:left w:val="none" w:sz="0" w:space="0" w:color="auto"/>
        <w:bottom w:val="none" w:sz="0" w:space="0" w:color="auto"/>
        <w:right w:val="none" w:sz="0" w:space="0" w:color="auto"/>
      </w:divBdr>
    </w:div>
    <w:div w:id="1751195640">
      <w:bodyDiv w:val="1"/>
      <w:marLeft w:val="0"/>
      <w:marRight w:val="0"/>
      <w:marTop w:val="0"/>
      <w:marBottom w:val="0"/>
      <w:divBdr>
        <w:top w:val="none" w:sz="0" w:space="0" w:color="auto"/>
        <w:left w:val="none" w:sz="0" w:space="0" w:color="auto"/>
        <w:bottom w:val="none" w:sz="0" w:space="0" w:color="auto"/>
        <w:right w:val="none" w:sz="0" w:space="0" w:color="auto"/>
      </w:divBdr>
    </w:div>
    <w:div w:id="1794130275">
      <w:bodyDiv w:val="1"/>
      <w:marLeft w:val="0"/>
      <w:marRight w:val="0"/>
      <w:marTop w:val="0"/>
      <w:marBottom w:val="0"/>
      <w:divBdr>
        <w:top w:val="none" w:sz="0" w:space="0" w:color="auto"/>
        <w:left w:val="none" w:sz="0" w:space="0" w:color="auto"/>
        <w:bottom w:val="none" w:sz="0" w:space="0" w:color="auto"/>
        <w:right w:val="none" w:sz="0" w:space="0" w:color="auto"/>
      </w:divBdr>
    </w:div>
    <w:div w:id="1943952274">
      <w:bodyDiv w:val="1"/>
      <w:marLeft w:val="0"/>
      <w:marRight w:val="0"/>
      <w:marTop w:val="0"/>
      <w:marBottom w:val="0"/>
      <w:divBdr>
        <w:top w:val="none" w:sz="0" w:space="0" w:color="auto"/>
        <w:left w:val="none" w:sz="0" w:space="0" w:color="auto"/>
        <w:bottom w:val="none" w:sz="0" w:space="0" w:color="auto"/>
        <w:right w:val="none" w:sz="0" w:space="0" w:color="auto"/>
      </w:divBdr>
    </w:div>
    <w:div w:id="2044550302">
      <w:bodyDiv w:val="1"/>
      <w:marLeft w:val="0"/>
      <w:marRight w:val="0"/>
      <w:marTop w:val="0"/>
      <w:marBottom w:val="0"/>
      <w:divBdr>
        <w:top w:val="none" w:sz="0" w:space="0" w:color="auto"/>
        <w:left w:val="none" w:sz="0" w:space="0" w:color="auto"/>
        <w:bottom w:val="none" w:sz="0" w:space="0" w:color="auto"/>
        <w:right w:val="none" w:sz="0" w:space="0" w:color="auto"/>
      </w:divBdr>
    </w:div>
    <w:div w:id="2047634729">
      <w:bodyDiv w:val="1"/>
      <w:marLeft w:val="0"/>
      <w:marRight w:val="0"/>
      <w:marTop w:val="0"/>
      <w:marBottom w:val="0"/>
      <w:divBdr>
        <w:top w:val="none" w:sz="0" w:space="0" w:color="auto"/>
        <w:left w:val="none" w:sz="0" w:space="0" w:color="auto"/>
        <w:bottom w:val="none" w:sz="0" w:space="0" w:color="auto"/>
        <w:right w:val="none" w:sz="0" w:space="0" w:color="auto"/>
      </w:divBdr>
    </w:div>
    <w:div w:id="2058385128">
      <w:bodyDiv w:val="1"/>
      <w:marLeft w:val="0"/>
      <w:marRight w:val="0"/>
      <w:marTop w:val="0"/>
      <w:marBottom w:val="0"/>
      <w:divBdr>
        <w:top w:val="none" w:sz="0" w:space="0" w:color="auto"/>
        <w:left w:val="none" w:sz="0" w:space="0" w:color="auto"/>
        <w:bottom w:val="none" w:sz="0" w:space="0" w:color="auto"/>
        <w:right w:val="none" w:sz="0" w:space="0" w:color="auto"/>
      </w:divBdr>
    </w:div>
    <w:div w:id="2063213240">
      <w:bodyDiv w:val="1"/>
      <w:marLeft w:val="0"/>
      <w:marRight w:val="0"/>
      <w:marTop w:val="0"/>
      <w:marBottom w:val="0"/>
      <w:divBdr>
        <w:top w:val="none" w:sz="0" w:space="0" w:color="auto"/>
        <w:left w:val="none" w:sz="0" w:space="0" w:color="auto"/>
        <w:bottom w:val="none" w:sz="0" w:space="0" w:color="auto"/>
        <w:right w:val="none" w:sz="0" w:space="0" w:color="auto"/>
      </w:divBdr>
    </w:div>
    <w:div w:id="2076927020">
      <w:bodyDiv w:val="1"/>
      <w:marLeft w:val="0"/>
      <w:marRight w:val="0"/>
      <w:marTop w:val="0"/>
      <w:marBottom w:val="0"/>
      <w:divBdr>
        <w:top w:val="none" w:sz="0" w:space="0" w:color="auto"/>
        <w:left w:val="none" w:sz="0" w:space="0" w:color="auto"/>
        <w:bottom w:val="none" w:sz="0" w:space="0" w:color="auto"/>
        <w:right w:val="none" w:sz="0" w:space="0" w:color="auto"/>
      </w:divBdr>
    </w:div>
    <w:div w:id="2114662010">
      <w:bodyDiv w:val="1"/>
      <w:marLeft w:val="0"/>
      <w:marRight w:val="0"/>
      <w:marTop w:val="0"/>
      <w:marBottom w:val="0"/>
      <w:divBdr>
        <w:top w:val="none" w:sz="0" w:space="0" w:color="auto"/>
        <w:left w:val="none" w:sz="0" w:space="0" w:color="auto"/>
        <w:bottom w:val="none" w:sz="0" w:space="0" w:color="auto"/>
        <w:right w:val="none" w:sz="0" w:space="0" w:color="auto"/>
      </w:divBdr>
    </w:div>
    <w:div w:id="213209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086A4-B57E-DB43-9C73-7BCEA45E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16</Pages>
  <Words>5354</Words>
  <Characters>30518</Characters>
  <Application>Microsoft Macintosh Word</Application>
  <DocSecurity>0</DocSecurity>
  <Lines>254</Lines>
  <Paragraphs>61</Paragraphs>
  <ScaleCrop>false</ScaleCrop>
  <HeadingPairs>
    <vt:vector size="2" baseType="variant">
      <vt:variant>
        <vt:lpstr>Title</vt:lpstr>
      </vt:variant>
      <vt:variant>
        <vt:i4>1</vt:i4>
      </vt:variant>
    </vt:vector>
  </HeadingPairs>
  <TitlesOfParts>
    <vt:vector size="1" baseType="lpstr">
      <vt:lpstr>_</vt:lpstr>
    </vt:vector>
  </TitlesOfParts>
  <Company>HUS</Company>
  <LinksUpToDate>false</LinksUpToDate>
  <CharactersWithSpaces>37478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Virtanen Elina (Elina Inkeri)</dc:creator>
  <cp:lastModifiedBy>Ilkka Kalliala</cp:lastModifiedBy>
  <cp:revision>21</cp:revision>
  <cp:lastPrinted>2016-03-14T12:07:00Z</cp:lastPrinted>
  <dcterms:created xsi:type="dcterms:W3CDTF">2016-10-03T06:05:00Z</dcterms:created>
  <dcterms:modified xsi:type="dcterms:W3CDTF">2017-03-08T16:45:00Z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8798</vt:lpwstr>
  </property>
  <property fmtid="{D5CDD505-2E9C-101B-9397-08002B2CF9AE}" pid="3" name="WnCSubscriberId">
    <vt:lpwstr>1494</vt:lpwstr>
  </property>
  <property fmtid="{D5CDD505-2E9C-101B-9397-08002B2CF9AE}" pid="4" name="WnCOutputStyleId">
    <vt:lpwstr>165</vt:lpwstr>
  </property>
  <property fmtid="{D5CDD505-2E9C-101B-9397-08002B2CF9AE}" pid="5" name="RWProductId">
    <vt:lpwstr>WnC</vt:lpwstr>
  </property>
  <property fmtid="{D5CDD505-2E9C-101B-9397-08002B2CF9AE}" pid="6" name="WnC4Folder">
    <vt:lpwstr/>
  </property>
</Properties>
</file>