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B75DD0" w14:textId="77777777" w:rsidR="00026E41" w:rsidRDefault="00026E41" w:rsidP="00026E41">
      <w:pPr>
        <w:pStyle w:val="Title"/>
        <w:jc w:val="center"/>
      </w:pPr>
    </w:p>
    <w:p w14:paraId="5996A8A3" w14:textId="77777777" w:rsidR="00026E41" w:rsidRDefault="00026E41" w:rsidP="00026E41">
      <w:pPr>
        <w:pStyle w:val="Title"/>
        <w:jc w:val="center"/>
      </w:pPr>
    </w:p>
    <w:p w14:paraId="03D05846" w14:textId="77777777" w:rsidR="00026E41" w:rsidRDefault="00026E41" w:rsidP="00026E41">
      <w:pPr>
        <w:pStyle w:val="Title"/>
        <w:jc w:val="center"/>
      </w:pPr>
    </w:p>
    <w:p w14:paraId="705DBA22" w14:textId="77777777" w:rsidR="00026E41" w:rsidRDefault="00026E41" w:rsidP="00026E41">
      <w:pPr>
        <w:pStyle w:val="Title"/>
        <w:jc w:val="center"/>
      </w:pPr>
      <w:r>
        <w:t>Physical activity accrued as part of p</w:t>
      </w:r>
      <w:r w:rsidRPr="0045294B">
        <w:t xml:space="preserve">ublic transport </w:t>
      </w:r>
      <w:r>
        <w:t>use</w:t>
      </w:r>
      <w:r w:rsidRPr="0045294B">
        <w:t xml:space="preserve"> in England</w:t>
      </w:r>
    </w:p>
    <w:p w14:paraId="56BA8BC2" w14:textId="77777777" w:rsidR="00026E41" w:rsidRDefault="00026E41" w:rsidP="00026E41"/>
    <w:p w14:paraId="4D907069" w14:textId="77777777" w:rsidR="00026E41" w:rsidRDefault="00026E41" w:rsidP="00026E41">
      <w:r>
        <w:t>Authors:</w:t>
      </w:r>
    </w:p>
    <w:p w14:paraId="39354B4E" w14:textId="77777777" w:rsidR="00026E41" w:rsidRDefault="00026E41" w:rsidP="00026E41">
      <w:r>
        <w:t xml:space="preserve">*Mr R Patterson, PhD student, Public Health Policy Evaluation Unit, School of Public Health, Imperial College London, London W6 8RP, UK. </w:t>
      </w:r>
      <w:hyperlink r:id="rId8" w:history="1">
        <w:r w:rsidRPr="000E256C">
          <w:rPr>
            <w:rStyle w:val="Hyperlink"/>
          </w:rPr>
          <w:t>r.patterson@imperial.ac.uk</w:t>
        </w:r>
      </w:hyperlink>
      <w:r>
        <w:t xml:space="preserve"> </w:t>
      </w:r>
    </w:p>
    <w:p w14:paraId="4C96BD09" w14:textId="1230AE5E" w:rsidR="00026E41" w:rsidRDefault="00026E41" w:rsidP="00026E41">
      <w:r>
        <w:t xml:space="preserve">Dr. E Webb, </w:t>
      </w:r>
      <w:r w:rsidR="0036753A" w:rsidRPr="0036753A">
        <w:t xml:space="preserve"> </w:t>
      </w:r>
      <w:r w:rsidR="0036753A" w:rsidRPr="004D55E1">
        <w:t xml:space="preserve">Honorary Senior </w:t>
      </w:r>
      <w:r w:rsidR="0036753A">
        <w:t>Research Associate</w:t>
      </w:r>
      <w:r>
        <w:t>, Department of Epidemiology and Public Health, University College London, London</w:t>
      </w:r>
      <w:r w:rsidRPr="006C2740">
        <w:rPr>
          <w:rFonts w:ascii="Arial" w:hAnsi="Arial" w:cs="Arial"/>
          <w:color w:val="393736"/>
          <w:sz w:val="18"/>
          <w:szCs w:val="18"/>
          <w:shd w:val="clear" w:color="auto" w:fill="FFFFFF"/>
        </w:rPr>
        <w:t xml:space="preserve"> </w:t>
      </w:r>
      <w:r>
        <w:rPr>
          <w:rFonts w:ascii="Arial" w:hAnsi="Arial" w:cs="Arial"/>
          <w:color w:val="393736"/>
          <w:sz w:val="18"/>
          <w:szCs w:val="18"/>
          <w:shd w:val="clear" w:color="auto" w:fill="FFFFFF"/>
        </w:rPr>
        <w:t>WC1E 7HB</w:t>
      </w:r>
      <w:r>
        <w:t xml:space="preserve">, UK. </w:t>
      </w:r>
      <w:hyperlink r:id="rId9" w:history="1">
        <w:r w:rsidRPr="000E256C">
          <w:rPr>
            <w:rStyle w:val="Hyperlink"/>
          </w:rPr>
          <w:t>elizabeth.webb@ucl.ac.uk</w:t>
        </w:r>
      </w:hyperlink>
      <w:r>
        <w:t xml:space="preserve"> </w:t>
      </w:r>
    </w:p>
    <w:p w14:paraId="4DDEE9F8" w14:textId="77777777" w:rsidR="00026E41" w:rsidRDefault="00026E41" w:rsidP="00026E41">
      <w:r>
        <w:t>Professor C Millett, Professor of Public Health, Public Health Policy Evaluation Unit, School of Public Health, Imperial College London, London</w:t>
      </w:r>
      <w:r w:rsidRPr="006C2740">
        <w:t xml:space="preserve"> </w:t>
      </w:r>
      <w:r>
        <w:t xml:space="preserve">W6 8RP, UK. </w:t>
      </w:r>
      <w:hyperlink r:id="rId10" w:history="1">
        <w:r w:rsidRPr="000E256C">
          <w:rPr>
            <w:rStyle w:val="Hyperlink"/>
          </w:rPr>
          <w:t>c.millett@imperial.ac.uk</w:t>
        </w:r>
      </w:hyperlink>
      <w:r>
        <w:t xml:space="preserve"> </w:t>
      </w:r>
    </w:p>
    <w:p w14:paraId="7BC2B7EA" w14:textId="77777777" w:rsidR="00026E41" w:rsidRDefault="00026E41" w:rsidP="00026E41">
      <w:r>
        <w:t>Dr. A A Laverty, Research Fellow, Public Health Policy Evaluation Unit, School of Public Health, Imperial College London, London</w:t>
      </w:r>
      <w:r w:rsidRPr="006C2740">
        <w:t xml:space="preserve"> </w:t>
      </w:r>
      <w:r>
        <w:t xml:space="preserve">W6 8RP, UK. </w:t>
      </w:r>
      <w:hyperlink r:id="rId11" w:history="1">
        <w:r w:rsidRPr="000E256C">
          <w:rPr>
            <w:rStyle w:val="Hyperlink"/>
          </w:rPr>
          <w:t>a.laverty@imperial.ac.uk</w:t>
        </w:r>
      </w:hyperlink>
      <w:r>
        <w:t xml:space="preserve"> </w:t>
      </w:r>
    </w:p>
    <w:p w14:paraId="781690A1" w14:textId="77777777" w:rsidR="00026E41" w:rsidRPr="0065192B" w:rsidRDefault="00026E41" w:rsidP="00026E41">
      <w:r>
        <w:t>*Corresponding author</w:t>
      </w:r>
    </w:p>
    <w:p w14:paraId="4410927E" w14:textId="4AD0B26E" w:rsidR="00026E41" w:rsidRDefault="00026E41">
      <w:pPr>
        <w:rPr>
          <w:rFonts w:asciiTheme="majorHAnsi" w:eastAsiaTheme="majorEastAsia" w:hAnsiTheme="majorHAnsi" w:cstheme="majorBidi"/>
          <w:b/>
          <w:smallCaps/>
          <w:sz w:val="36"/>
          <w:szCs w:val="32"/>
        </w:rPr>
      </w:pPr>
      <w:r>
        <w:br w:type="page"/>
      </w:r>
    </w:p>
    <w:p w14:paraId="435A0AD1" w14:textId="77777777" w:rsidR="00026E41" w:rsidRDefault="00026E41" w:rsidP="00CA39AD">
      <w:pPr>
        <w:pStyle w:val="Heading1"/>
      </w:pPr>
    </w:p>
    <w:p w14:paraId="42906CD3" w14:textId="5888D1DE" w:rsidR="00BD4883" w:rsidRPr="00AD6C03" w:rsidRDefault="00A67575" w:rsidP="00CA39AD">
      <w:pPr>
        <w:pStyle w:val="Heading1"/>
      </w:pPr>
      <w:r w:rsidRPr="00AD6C03">
        <w:t>Ab</w:t>
      </w:r>
      <w:r w:rsidRPr="00CA39AD">
        <w:t>str</w:t>
      </w:r>
      <w:r w:rsidRPr="00AD6C03">
        <w:t>act</w:t>
      </w:r>
    </w:p>
    <w:p w14:paraId="10C594B4" w14:textId="709E1101" w:rsidR="00A67575" w:rsidRDefault="00BD4883" w:rsidP="00BD4883">
      <w:r>
        <w:t>W</w:t>
      </w:r>
      <w:r w:rsidR="006E6FD6">
        <w:t>ord count</w:t>
      </w:r>
      <w:r>
        <w:t>:</w:t>
      </w:r>
      <w:r w:rsidR="006E6FD6">
        <w:t xml:space="preserve"> </w:t>
      </w:r>
      <w:r w:rsidR="009F2586">
        <w:t xml:space="preserve">197 </w:t>
      </w:r>
      <w:r w:rsidR="00430C85">
        <w:t>(Max 200)</w:t>
      </w:r>
    </w:p>
    <w:p w14:paraId="3BABDE59" w14:textId="3B9DF045" w:rsidR="00A67575" w:rsidRDefault="00430C85" w:rsidP="00AD6C03">
      <w:pPr>
        <w:pStyle w:val="Heading2"/>
      </w:pPr>
      <w:r>
        <w:t>Background</w:t>
      </w:r>
    </w:p>
    <w:p w14:paraId="06E666D4" w14:textId="5D2EDE6F" w:rsidR="00A67575" w:rsidRDefault="000F1CA0" w:rsidP="0032445B">
      <w:r>
        <w:t>Walking and cycling for transport</w:t>
      </w:r>
      <w:r w:rsidR="00CE63AA">
        <w:t xml:space="preserve"> (active travel)</w:t>
      </w:r>
      <w:r>
        <w:t xml:space="preserve"> is </w:t>
      </w:r>
      <w:r w:rsidR="00A67575">
        <w:t>an import</w:t>
      </w:r>
      <w:r>
        <w:t>ant</w:t>
      </w:r>
      <w:r w:rsidR="00A67575">
        <w:t xml:space="preserve"> source of physical activity</w:t>
      </w:r>
      <w:r w:rsidR="001F42F6">
        <w:t xml:space="preserve"> </w:t>
      </w:r>
      <w:r w:rsidR="00D575A4">
        <w:t>with</w:t>
      </w:r>
      <w:r w:rsidR="001F42F6">
        <w:t xml:space="preserve"> established health benefits</w:t>
      </w:r>
      <w:r w:rsidR="00A67575">
        <w:t>.</w:t>
      </w:r>
      <w:r w:rsidR="00A67575" w:rsidRPr="00A67575">
        <w:t xml:space="preserve"> </w:t>
      </w:r>
      <w:r w:rsidR="001F42F6">
        <w:t xml:space="preserve">However, </w:t>
      </w:r>
      <w:r>
        <w:t xml:space="preserve">levels of </w:t>
      </w:r>
      <w:r w:rsidR="00D80D7B">
        <w:t>physical activity accrued</w:t>
      </w:r>
      <w:r>
        <w:t xml:space="preserve"> </w:t>
      </w:r>
      <w:r w:rsidR="00F63BE0">
        <w:t>during</w:t>
      </w:r>
      <w:r w:rsidR="00FB720F">
        <w:t xml:space="preserve"> </w:t>
      </w:r>
      <w:r>
        <w:t xml:space="preserve">public transport </w:t>
      </w:r>
      <w:r w:rsidR="00FB720F">
        <w:t>journeys</w:t>
      </w:r>
      <w:r w:rsidR="004C5090">
        <w:t xml:space="preserve"> in England</w:t>
      </w:r>
      <w:r w:rsidR="00FB720F">
        <w:t xml:space="preserve"> </w:t>
      </w:r>
      <w:r w:rsidR="00F45B79">
        <w:t>are</w:t>
      </w:r>
      <w:r w:rsidR="00FD2401">
        <w:t xml:space="preserve"> unknown</w:t>
      </w:r>
      <w:r>
        <w:t xml:space="preserve">. </w:t>
      </w:r>
    </w:p>
    <w:p w14:paraId="6D9CC3F1" w14:textId="0EE86709" w:rsidR="00A67575" w:rsidRDefault="00A67575" w:rsidP="00AD6C03">
      <w:pPr>
        <w:pStyle w:val="Heading2"/>
      </w:pPr>
      <w:r>
        <w:t>Methods</w:t>
      </w:r>
    </w:p>
    <w:p w14:paraId="6E41AACA" w14:textId="2599B5DF" w:rsidR="00A67575" w:rsidRDefault="00A67575" w:rsidP="0032445B">
      <w:r>
        <w:t>Using the English Nation</w:t>
      </w:r>
      <w:r w:rsidR="00B90FB8">
        <w:t>al</w:t>
      </w:r>
      <w:r>
        <w:t xml:space="preserve"> Travel Survey 2010-2014 we quantified active travel as part of public transport journey</w:t>
      </w:r>
      <w:r w:rsidR="000F1CA0">
        <w:t>s</w:t>
      </w:r>
      <w:r>
        <w:t xml:space="preserve">. </w:t>
      </w:r>
      <w:r w:rsidR="005A5A58">
        <w:t>Linear regression</w:t>
      </w:r>
      <w:r w:rsidRPr="00EA7C39">
        <w:t xml:space="preserve"> </w:t>
      </w:r>
      <w:r w:rsidR="002E061E">
        <w:t xml:space="preserve">models </w:t>
      </w:r>
      <w:r w:rsidRPr="00EA7C39">
        <w:t>compare</w:t>
      </w:r>
      <w:r>
        <w:t>d</w:t>
      </w:r>
      <w:r w:rsidRPr="00EA7C39">
        <w:t xml:space="preserve"> </w:t>
      </w:r>
      <w:r w:rsidR="005A5A58">
        <w:t xml:space="preserve">levels of physical activity across public transport modes, and logistic regression </w:t>
      </w:r>
      <w:r w:rsidR="002E061E">
        <w:t xml:space="preserve">models </w:t>
      </w:r>
      <w:r w:rsidR="005A5A58">
        <w:t xml:space="preserve">compared the odds of undertaking 30 minutes a day of physical activity. </w:t>
      </w:r>
    </w:p>
    <w:p w14:paraId="3215F1C2" w14:textId="293EAD27" w:rsidR="00A67575" w:rsidRDefault="00A67575" w:rsidP="00AD6C03">
      <w:pPr>
        <w:pStyle w:val="Heading2"/>
      </w:pPr>
      <w:r>
        <w:t>Results</w:t>
      </w:r>
    </w:p>
    <w:p w14:paraId="7DFE38C6" w14:textId="2706A896" w:rsidR="0032445B" w:rsidRDefault="0032445B" w:rsidP="0032445B">
      <w:r>
        <w:t>P</w:t>
      </w:r>
      <w:r w:rsidRPr="00D40481">
        <w:t>ublic transport</w:t>
      </w:r>
      <w:r>
        <w:t xml:space="preserve"> users accumulate</w:t>
      </w:r>
      <w:r w:rsidR="00722800">
        <w:t>d</w:t>
      </w:r>
      <w:r w:rsidR="00F21603">
        <w:t xml:space="preserve"> </w:t>
      </w:r>
      <w:r w:rsidRPr="00D40481">
        <w:t>20.5</w:t>
      </w:r>
      <w:r w:rsidR="00A86609">
        <w:t xml:space="preserve"> (95%</w:t>
      </w:r>
      <w:r w:rsidR="002D4DEE">
        <w:t xml:space="preserve"> </w:t>
      </w:r>
      <w:r w:rsidR="00CA311C">
        <w:t>confidence interval</w:t>
      </w:r>
      <w:r w:rsidR="00A86609">
        <w:t>=19.8, 21.2)</w:t>
      </w:r>
      <w:r>
        <w:t xml:space="preserve"> </w:t>
      </w:r>
      <w:r w:rsidRPr="00D40481">
        <w:t xml:space="preserve">minutes </w:t>
      </w:r>
      <w:r w:rsidR="00AF719F">
        <w:t>a</w:t>
      </w:r>
      <w:r w:rsidRPr="00D40481">
        <w:t xml:space="preserve"> day</w:t>
      </w:r>
      <w:r>
        <w:t xml:space="preserve"> of physical activity </w:t>
      </w:r>
      <w:r w:rsidR="00C76192">
        <w:t>as pa</w:t>
      </w:r>
      <w:r w:rsidR="00A66DE7">
        <w:t>rt of</w:t>
      </w:r>
      <w:r w:rsidR="00C76192">
        <w:t xml:space="preserve"> </w:t>
      </w:r>
      <w:r>
        <w:t>public transport</w:t>
      </w:r>
      <w:r w:rsidR="00FD2401">
        <w:t xml:space="preserve"> journeys</w:t>
      </w:r>
      <w:r w:rsidR="00D575A4">
        <w:t>.</w:t>
      </w:r>
      <w:r w:rsidR="00FD2401">
        <w:t xml:space="preserve"> </w:t>
      </w:r>
      <w:r w:rsidR="00D575A4">
        <w:t>T</w:t>
      </w:r>
      <w:r w:rsidRPr="00D40481">
        <w:t>rain users accumulat</w:t>
      </w:r>
      <w:r w:rsidR="00D575A4">
        <w:t>ed</w:t>
      </w:r>
      <w:r w:rsidRPr="00D40481">
        <w:t xml:space="preserve"> 28.1 minutes (26.3, 30.0) </w:t>
      </w:r>
      <w:r>
        <w:t>with</w:t>
      </w:r>
      <w:r w:rsidRPr="00D40481">
        <w:t xml:space="preserve"> bus users 16.0 minutes (15.3, 16.8)</w:t>
      </w:r>
      <w:r w:rsidR="005A5A58">
        <w:t>.</w:t>
      </w:r>
      <w:r w:rsidR="00E17DFC">
        <w:t xml:space="preserve"> 34% </w:t>
      </w:r>
      <w:r w:rsidR="00E17DFC" w:rsidRPr="00D40481">
        <w:t>(32</w:t>
      </w:r>
      <w:r w:rsidR="00E17DFC">
        <w:t>%</w:t>
      </w:r>
      <w:r w:rsidR="00E17DFC" w:rsidRPr="00D40481">
        <w:t>, 36</w:t>
      </w:r>
      <w:r w:rsidR="00E17DFC">
        <w:t>%</w:t>
      </w:r>
      <w:r w:rsidR="00E17DFC" w:rsidRPr="00D40481">
        <w:t xml:space="preserve">) </w:t>
      </w:r>
      <w:r w:rsidR="00E17DFC">
        <w:t xml:space="preserve">of public transport users </w:t>
      </w:r>
      <w:r w:rsidR="005A5A58">
        <w:t>a</w:t>
      </w:r>
      <w:r w:rsidR="00E17DFC">
        <w:t>ch</w:t>
      </w:r>
      <w:r w:rsidR="00CA056A">
        <w:t>i</w:t>
      </w:r>
      <w:r w:rsidR="00E17DFC">
        <w:t>eved</w:t>
      </w:r>
      <w:r w:rsidR="005A5A58">
        <w:t xml:space="preserve"> 30 minutes a day of physical activity</w:t>
      </w:r>
      <w:r w:rsidR="00587FE0">
        <w:t xml:space="preserve"> in the course of their journeys</w:t>
      </w:r>
      <w:r w:rsidR="00A876BA">
        <w:t xml:space="preserve">; </w:t>
      </w:r>
      <w:r w:rsidRPr="00D40481">
        <w:t>21</w:t>
      </w:r>
      <w:r>
        <w:t>%</w:t>
      </w:r>
      <w:r w:rsidRPr="00D40481">
        <w:t xml:space="preserve"> (19</w:t>
      </w:r>
      <w:r>
        <w:t>%</w:t>
      </w:r>
      <w:r w:rsidRPr="00D40481">
        <w:t>, 24</w:t>
      </w:r>
      <w:r>
        <w:t>%</w:t>
      </w:r>
      <w:r w:rsidRPr="00D40481">
        <w:t>)</w:t>
      </w:r>
      <w:r w:rsidR="00A876BA">
        <w:t xml:space="preserve"> </w:t>
      </w:r>
      <w:r w:rsidR="00D575A4">
        <w:t xml:space="preserve">of bus users and </w:t>
      </w:r>
      <w:r w:rsidRPr="00D40481">
        <w:t>52</w:t>
      </w:r>
      <w:r>
        <w:t>%</w:t>
      </w:r>
      <w:r w:rsidRPr="00D40481">
        <w:t xml:space="preserve"> (47</w:t>
      </w:r>
      <w:r>
        <w:t>%</w:t>
      </w:r>
      <w:r w:rsidRPr="00D40481">
        <w:t>, 56</w:t>
      </w:r>
      <w:r>
        <w:t>%</w:t>
      </w:r>
      <w:r w:rsidRPr="00D40481">
        <w:t>)</w:t>
      </w:r>
      <w:r w:rsidR="00D575A4">
        <w:t xml:space="preserve"> of train users</w:t>
      </w:r>
      <w:r w:rsidR="00E17DFC">
        <w:t xml:space="preserve">. </w:t>
      </w:r>
    </w:p>
    <w:p w14:paraId="04C589A8" w14:textId="78BA8252" w:rsidR="00A67575" w:rsidRDefault="00871464" w:rsidP="00AD6C03">
      <w:pPr>
        <w:pStyle w:val="Heading2"/>
      </w:pPr>
      <w:r>
        <w:t>Conclusion</w:t>
      </w:r>
    </w:p>
    <w:p w14:paraId="6D230107" w14:textId="4CDD912B" w:rsidR="007D4542" w:rsidRDefault="00871524" w:rsidP="000002DE">
      <w:r>
        <w:t>P</w:t>
      </w:r>
      <w:r w:rsidR="0032445B">
        <w:t xml:space="preserve">ublic transport use </w:t>
      </w:r>
      <w:r w:rsidR="007951C1">
        <w:t>is</w:t>
      </w:r>
      <w:r w:rsidR="0032445B">
        <w:t xml:space="preserve"> an effective way to incorporate physical activity into daily life</w:t>
      </w:r>
      <w:r w:rsidR="00F63BE0">
        <w:t>.</w:t>
      </w:r>
      <w:r w:rsidR="00D52BCB">
        <w:t xml:space="preserve"> </w:t>
      </w:r>
      <w:r w:rsidR="00F63BE0">
        <w:t>O</w:t>
      </w:r>
      <w:r w:rsidR="009479F9">
        <w:t>ne in three public transport users meet physical activity guidelines</w:t>
      </w:r>
      <w:r w:rsidR="00F63BE0">
        <w:t xml:space="preserve"> suggesting that</w:t>
      </w:r>
      <w:r w:rsidR="00D52BCB">
        <w:t xml:space="preserve"> </w:t>
      </w:r>
      <w:r w:rsidR="009479F9">
        <w:t xml:space="preserve">shifts from sedentary travel modes to public transport could dramatically raise the proportion of populations achieving recommended levels of physical activity. </w:t>
      </w:r>
    </w:p>
    <w:p w14:paraId="207647CE" w14:textId="77777777" w:rsidR="007D4542" w:rsidRDefault="007D4542">
      <w:r>
        <w:br w:type="page"/>
      </w:r>
    </w:p>
    <w:p w14:paraId="6D40A0F9" w14:textId="174C4A7B" w:rsidR="0071690B" w:rsidRDefault="0071690B" w:rsidP="00A67575">
      <w:r>
        <w:lastRenderedPageBreak/>
        <w:t xml:space="preserve">Word count </w:t>
      </w:r>
      <w:r w:rsidR="00430C85">
        <w:t>2,9</w:t>
      </w:r>
      <w:r w:rsidR="005D6C96">
        <w:t>97</w:t>
      </w:r>
      <w:r w:rsidR="00430C85">
        <w:t>(Max 3000)</w:t>
      </w:r>
    </w:p>
    <w:p w14:paraId="4BA2219A" w14:textId="77777777" w:rsidR="00987295" w:rsidRDefault="00D71702" w:rsidP="00CA39AD">
      <w:pPr>
        <w:pStyle w:val="Heading1"/>
      </w:pPr>
      <w:r>
        <w:t>Introduction</w:t>
      </w:r>
    </w:p>
    <w:p w14:paraId="44EF07CC" w14:textId="00BC5172" w:rsidR="00485801" w:rsidRDefault="00485801" w:rsidP="00485801">
      <w:r>
        <w:t xml:space="preserve">Active travel </w:t>
      </w:r>
      <w:r w:rsidR="00F63BE0">
        <w:t xml:space="preserve">(walking and cycling for transport) </w:t>
      </w:r>
      <w:r>
        <w:t>is an important potential source of physical activity</w:t>
      </w:r>
      <w:r w:rsidR="00F63BE0">
        <w:t xml:space="preserve"> </w:t>
      </w:r>
      <w:r>
        <w:t>enabl</w:t>
      </w:r>
      <w:r w:rsidR="009F2586">
        <w:t>ing it’s</w:t>
      </w:r>
      <w:r>
        <w:t xml:space="preserve"> accumulat</w:t>
      </w:r>
      <w:r w:rsidR="009F2586">
        <w:t>ion</w:t>
      </w:r>
      <w:r>
        <w:t xml:space="preserve"> in </w:t>
      </w:r>
      <w:r w:rsidR="00587FE0">
        <w:t xml:space="preserve">the </w:t>
      </w:r>
      <w:r>
        <w:t xml:space="preserve">course of daily life, rather than </w:t>
      </w:r>
      <w:r w:rsidR="00743BCB">
        <w:t xml:space="preserve">requiring </w:t>
      </w:r>
      <w:r>
        <w:t>intentional activity such as exercise or sport.</w:t>
      </w:r>
      <w:r>
        <w:fldChar w:fldCharType="begin"/>
      </w:r>
      <w:r w:rsidR="00C3307A">
        <w:instrText xml:space="preserve"> ADDIN EN.CITE &lt;EndNote&gt;&lt;Cite&gt;&lt;Author&gt;Hamer&lt;/Author&gt;&lt;Year&gt;2008&lt;/Year&gt;&lt;RecNum&gt;195&lt;/RecNum&gt;&lt;DisplayText&gt;(1)&lt;/DisplayText&gt;&lt;record&gt;&lt;rec-number&gt;195&lt;/rec-number&gt;&lt;foreign-keys&gt;&lt;key app="EN" db-id="0asrweez990sv5eew5zxdxfgs9zavtpaf5tp" timestamp="1446484079"&gt;195&lt;/key&gt;&lt;/foreign-keys&gt;&lt;ref-type name="Journal Article"&gt;17&lt;/ref-type&gt;&lt;contributors&gt;&lt;authors&gt;&lt;author&gt;Hamer, M.&lt;/author&gt;&lt;author&gt;Chida, Y.&lt;/author&gt;&lt;/authors&gt;&lt;/contributors&gt;&lt;auth-address&gt;Department of Epidemiology and Public Health, University College London, 1-19 Torrington Place, London WC1E 6BT, UK. m.hamer@ucl.ac.uk&lt;/auth-address&gt;&lt;titles&gt;&lt;title&gt;Active commuting and cardiovascular risk: a meta-analytic review&lt;/title&gt;&lt;secondary-title&gt;Prev Med&lt;/secondary-title&gt;&lt;/titles&gt;&lt;periodical&gt;&lt;full-title&gt;Prev Med&lt;/full-title&gt;&lt;/periodical&gt;&lt;pages&gt;9-13&lt;/pages&gt;&lt;volume&gt;46&lt;/volume&gt;&lt;number&gt;1&lt;/number&gt;&lt;keywords&gt;&lt;keyword&gt;*Bicycling&lt;/keyword&gt;&lt;keyword&gt;Cardiovascular Diseases/epidemiology/etiology/physiopathology/*prevention &amp;amp;&lt;/keyword&gt;&lt;keyword&gt;control&lt;/keyword&gt;&lt;keyword&gt;Europe/epidemiology&lt;/keyword&gt;&lt;keyword&gt;Female&lt;/keyword&gt;&lt;keyword&gt;Humans&lt;/keyword&gt;&lt;keyword&gt;Male&lt;/keyword&gt;&lt;keyword&gt;*Risk Reduction Behavior&lt;/keyword&gt;&lt;keyword&gt;*Walking&lt;/keyword&gt;&lt;/keywords&gt;&lt;dates&gt;&lt;year&gt;2008&lt;/year&gt;&lt;pub-dates&gt;&lt;date&gt;Jan&lt;/date&gt;&lt;/pub-dates&gt;&lt;/dates&gt;&lt;isbn&gt;0091-7435 (Print)&amp;#xD;0091-7435 (Linking)&lt;/isbn&gt;&lt;accession-num&gt;17475317&lt;/accession-num&gt;&lt;work-type&gt;Systematic Review&lt;/work-type&gt;&lt;urls&gt;&lt;related-urls&gt;&lt;url&gt;http://www.ncbi.nlm.nih.gov/pubmed/17475317&lt;/url&gt;&lt;url&gt;http://ac.els-cdn.com/S0091743507000989/1-s2.0-S0091743507000989-main.pdf?_tid=52d437e6-8184-11e5-bc93-00000aab0f6b&amp;amp;acdnat=1446484283_76e3be9f53bd480f19806da7f5465bc6&lt;/url&gt;&lt;/related-urls&gt;&lt;/urls&gt;&lt;electronic-resource-num&gt;10.1016/j.ypmed.2007.03.006&lt;/electronic-resource-num&gt;&lt;/record&gt;&lt;/Cite&gt;&lt;/EndNote&gt;</w:instrText>
      </w:r>
      <w:r>
        <w:fldChar w:fldCharType="separate"/>
      </w:r>
      <w:r w:rsidR="0034458E">
        <w:rPr>
          <w:noProof/>
        </w:rPr>
        <w:t>(1)</w:t>
      </w:r>
      <w:r>
        <w:fldChar w:fldCharType="end"/>
      </w:r>
      <w:r w:rsidR="00743BCB">
        <w:t xml:space="preserve"> </w:t>
      </w:r>
      <w:r w:rsidR="00222328">
        <w:t xml:space="preserve">Insufficient </w:t>
      </w:r>
      <w:r w:rsidR="00743BCB">
        <w:t>levels of</w:t>
      </w:r>
      <w:r w:rsidR="00F53A3E">
        <w:t xml:space="preserve"> </w:t>
      </w:r>
      <w:r w:rsidR="00743BCB">
        <w:t>p</w:t>
      </w:r>
      <w:r>
        <w:t xml:space="preserve">hysical activity </w:t>
      </w:r>
      <w:r w:rsidR="00743BCB">
        <w:t xml:space="preserve">are </w:t>
      </w:r>
      <w:r>
        <w:t>responsible for 3.2</w:t>
      </w:r>
      <w:r w:rsidR="009F2586">
        <w:t>-</w:t>
      </w:r>
      <w:r>
        <w:t>5.3 million global deaths annually and 39% of adults in England</w:t>
      </w:r>
      <w:r w:rsidR="00C528DB">
        <w:t xml:space="preserve"> </w:t>
      </w:r>
      <w:r w:rsidR="00743BCB">
        <w:t>do not meet physical activity guidelines</w:t>
      </w:r>
      <w:r>
        <w:t>.</w:t>
      </w:r>
      <w:r w:rsidR="00201E4F">
        <w:fldChar w:fldCharType="begin">
          <w:fldData xml:space="preserve">PEVuZE5vdGU+PENpdGU+PEF1dGhvcj5MZWU8L0F1dGhvcj48WWVhcj4yMDEyPC9ZZWFyPjxSZWNO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</w:fldData>
        </w:fldChar>
      </w:r>
      <w:r w:rsidR="0034458E">
        <w:instrText xml:space="preserve"> ADDIN EN.CITE </w:instrText>
      </w:r>
      <w:r w:rsidR="0034458E">
        <w:fldChar w:fldCharType="begin">
          <w:fldData xml:space="preserve">PEVuZE5vdGU+PENpdGU+PEF1dGhvcj5MZWU8L0F1dGhvcj48WWVhcj4yMDEyPC9ZZWFyPjxSZWNO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</w:fldData>
        </w:fldChar>
      </w:r>
      <w:r w:rsidR="0034458E">
        <w:instrText xml:space="preserve"> ADDIN EN.CITE.DATA </w:instrText>
      </w:r>
      <w:r w:rsidR="0034458E">
        <w:fldChar w:fldCharType="end"/>
      </w:r>
      <w:r w:rsidR="00201E4F">
        <w:fldChar w:fldCharType="separate"/>
      </w:r>
      <w:r w:rsidR="0034458E">
        <w:rPr>
          <w:noProof/>
        </w:rPr>
        <w:t>(2, 3)</w:t>
      </w:r>
      <w:r w:rsidR="00201E4F">
        <w:fldChar w:fldCharType="end"/>
      </w:r>
      <w:r>
        <w:t xml:space="preserve"> </w:t>
      </w:r>
      <w:r w:rsidR="009F2586">
        <w:t>Known</w:t>
      </w:r>
      <w:r>
        <w:t xml:space="preserve"> benefits of active travel predominantly focus on walking</w:t>
      </w:r>
      <w:r w:rsidR="00675E54">
        <w:t xml:space="preserve"> and</w:t>
      </w:r>
      <w:r>
        <w:t xml:space="preserve"> cycling</w:t>
      </w:r>
      <w:r w:rsidR="00675E54">
        <w:t>,</w:t>
      </w:r>
      <w:r w:rsidR="009851F6">
        <w:t xml:space="preserve"> sometimes</w:t>
      </w:r>
      <w:r w:rsidR="00675E54">
        <w:t xml:space="preserve"> aggregated into a combined measure</w:t>
      </w:r>
      <w:r w:rsidR="00E52EE1">
        <w:t xml:space="preserve"> for research purposes</w:t>
      </w:r>
      <w:r w:rsidR="00F63BE0">
        <w:t xml:space="preserve">. </w:t>
      </w:r>
      <w:r w:rsidR="009F2586">
        <w:t>E.g.</w:t>
      </w:r>
      <w:r w:rsidR="00D52BCB">
        <w:t xml:space="preserve">, </w:t>
      </w:r>
      <w:r>
        <w:t xml:space="preserve">walking and cycling for transport </w:t>
      </w:r>
      <w:r w:rsidR="009F2586">
        <w:t>is</w:t>
      </w:r>
      <w:r w:rsidR="00F63BE0">
        <w:t xml:space="preserve"> </w:t>
      </w:r>
      <w:r>
        <w:t xml:space="preserve">associated with </w:t>
      </w:r>
      <w:r w:rsidR="002E05F7">
        <w:t xml:space="preserve"> </w:t>
      </w:r>
      <w:r>
        <w:t>11% lower risk of all-cause mortality,</w:t>
      </w:r>
      <w:r>
        <w:fldChar w:fldCharType="begin"/>
      </w:r>
      <w:r w:rsidR="00C3307A">
        <w:instrText xml:space="preserve"> ADDIN EN.CITE &lt;EndNote&gt;&lt;Cite&gt;&lt;Author&gt;Kelly&lt;/Author&gt;&lt;Year&gt;2014&lt;/Year&gt;&lt;RecNum&gt;1670&lt;/RecNum&gt;&lt;DisplayText&gt;(4)&lt;/DisplayText&gt;&lt;record&gt;&lt;rec-number&gt;1670&lt;/rec-number&gt;&lt;foreign-keys&gt;&lt;key app="EN" db-id="0asrweez990sv5eew5zxdxfgs9zavtpaf5tp" timestamp="1487171279"&gt;1670&lt;/key&gt;&lt;key app="ENWeb" db-id=""&gt;0&lt;/key&gt;&lt;/foreign-keys&gt;&lt;ref-type name="Journal Article"&gt;17&lt;/ref-type&gt;&lt;contributors&gt;&lt;authors&gt;&lt;author&gt;Kelly, P.&lt;/author&gt;&lt;author&gt;Kahlmeier, S.&lt;/author&gt;&lt;author&gt;Gotschi, T.&lt;/author&gt;&lt;author&gt;Orsini, N.&lt;/author&gt;&lt;author&gt;Richards, J.&lt;/author&gt;&lt;author&gt;Roberts, N.&lt;/author&gt;&lt;author&gt;Scarborough, P.&lt;/author&gt;&lt;author&gt;Foster, C.&lt;/author&gt;&lt;/authors&gt;&lt;/contributors&gt;&lt;titles&gt;&lt;title&gt;Systematic review and meta-analysis of reduction in all-cause mortality from walking and cycling and shape of dose response relationship&lt;/title&gt;&lt;secondary-title&gt;International Journal of Behavioral Nutrition and Physical Activity&lt;/secondary-title&gt;&lt;/titles&gt;&lt;periodical&gt;&lt;full-title&gt;International Journal of Behavioral Nutrition and Physical Activity&lt;/full-title&gt;&lt;/periodical&gt;&lt;volume&gt;11&lt;/volume&gt;&lt;number&gt;132&lt;/number&gt;&lt;dates&gt;&lt;year&gt;2014&lt;/year&gt;&lt;/dates&gt;&lt;work-type&gt;Systematic Review&lt;/work-type&gt;&lt;urls&gt;&lt;/urls&gt;&lt;/record&gt;&lt;/Cite&gt;&lt;/EndNote&gt;</w:instrText>
      </w:r>
      <w:r>
        <w:fldChar w:fldCharType="separate"/>
      </w:r>
      <w:r w:rsidR="0034458E">
        <w:rPr>
          <w:noProof/>
        </w:rPr>
        <w:t>(4)</w:t>
      </w:r>
      <w:r>
        <w:fldChar w:fldCharType="end"/>
      </w:r>
      <w:r>
        <w:t xml:space="preserve"> an 11% reduction in cardiovascular risk</w:t>
      </w:r>
      <w:r>
        <w:fldChar w:fldCharType="begin"/>
      </w:r>
      <w:r w:rsidR="0009481F">
        <w:instrText xml:space="preserve"> ADDIN EN.CITE &lt;EndNote&gt;&lt;Cite&gt;&lt;Author&gt;Hamer&lt;/Author&gt;&lt;Year&gt;2008&lt;/Year&gt;&lt;RecNum&gt;195&lt;/RecNum&gt;&lt;DisplayText&gt;(1)&lt;/DisplayText&gt;&lt;record&gt;&lt;rec-number&gt;195&lt;/rec-number&gt;&lt;foreign-keys&gt;&lt;key app="EN" db-id="0asrweez990sv5eew5zxdxfgs9zavtpaf5tp" timestamp="1446484079"&gt;195&lt;/key&gt;&lt;/foreign-keys&gt;&lt;ref-type name="Journal Article"&gt;17&lt;/ref-type&gt;&lt;contributors&gt;&lt;authors&gt;&lt;author&gt;Hamer, M.&lt;/author&gt;&lt;author&gt;Chida, Y.&lt;/author&gt;&lt;/authors&gt;&lt;/contributors&gt;&lt;auth-address&gt;Department of Epidemiology and Public Health, University College London, 1-19 Torrington Place, London WC1E 6BT, UK. m.hamer@ucl.ac.uk&lt;/auth-address&gt;&lt;titles&gt;&lt;title&gt;Active commuting and cardiovascular risk: a meta-analytic review&lt;/title&gt;&lt;secondary-title&gt;Prev Med&lt;/secondary-title&gt;&lt;/titles&gt;&lt;periodical&gt;&lt;full-title&gt;Prev Med&lt;/full-title&gt;&lt;/periodical&gt;&lt;pages&gt;9-13&lt;/pages&gt;&lt;volume&gt;46&lt;/volume&gt;&lt;number&gt;1&lt;/number&gt;&lt;keywords&gt;&lt;keyword&gt;*Bicycling&lt;/keyword&gt;&lt;keyword&gt;Cardiovascular Diseases/epidemiology/etiology/physiopathology/*prevention &amp;amp;&lt;/keyword&gt;&lt;keyword&gt;control&lt;/keyword&gt;&lt;keyword&gt;Europe/epidemiology&lt;/keyword&gt;&lt;keyword&gt;Female&lt;/keyword&gt;&lt;keyword&gt;Humans&lt;/keyword&gt;&lt;keyword&gt;Male&lt;/keyword&gt;&lt;keyword&gt;*Risk Reduction Behavior&lt;/keyword&gt;&lt;keyword&gt;*Walking&lt;/keyword&gt;&lt;/keywords&gt;&lt;dates&gt;&lt;year&gt;2008&lt;/year&gt;&lt;pub-dates&gt;&lt;date&gt;Jan&lt;/date&gt;&lt;/pub-dates&gt;&lt;/dates&gt;&lt;isbn&gt;0091-7435 (Print)&amp;#xD;0091-7435 (Linking)&lt;/isbn&gt;&lt;accession-num&gt;17475317&lt;/accession-num&gt;&lt;work-type&gt;Systematic Review&lt;/work-type&gt;&lt;urls&gt;&lt;related-urls&gt;&lt;url&gt;http://www.ncbi.nlm.nih.gov/pubmed/17475317&lt;/url&gt;&lt;url&gt;http://ac.els-cdn.com/S0091743507000989/1-s2.0-S0091743507000989-main.pdf?_tid=52d437e6-8184-11e5-bc93-00000aab0f6b&amp;amp;acdnat=1446484283_76e3be9f53bd480f19806da7f5465bc6&lt;/url&gt;&lt;/related-urls&gt;&lt;/urls&gt;&lt;electronic-resource-num&gt;10.1016/j.ypmed.2007.03.006&lt;/electronic-resource-num&gt;&lt;/record&gt;&lt;/Cite&gt;&lt;/EndNote&gt;</w:instrText>
      </w:r>
      <w:r>
        <w:fldChar w:fldCharType="separate"/>
      </w:r>
      <w:r w:rsidR="0034458E">
        <w:rPr>
          <w:noProof/>
        </w:rPr>
        <w:t>(1)</w:t>
      </w:r>
      <w:r>
        <w:fldChar w:fldCharType="end"/>
      </w:r>
      <w:r>
        <w:t xml:space="preserve"> and lower adiposity.</w:t>
      </w:r>
      <w:r>
        <w:fldChar w:fldCharType="begin">
          <w:fldData xml:space="preserve">PEVuZE5vdGU+PENpdGU+PEF1dGhvcj5GbGludDwvQXV0aG9yPjxZZWFyPjIwMTY8L1llYXI+PFJl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</w:fldData>
        </w:fldChar>
      </w:r>
      <w:r w:rsidR="0034458E">
        <w:instrText xml:space="preserve"> ADDIN EN.CITE </w:instrText>
      </w:r>
      <w:r w:rsidR="0034458E">
        <w:fldChar w:fldCharType="begin">
          <w:fldData xml:space="preserve">PEVuZE5vdGU+PENpdGU+PEF1dGhvcj5GbGludDwvQXV0aG9yPjxZZWFyPjIwMTY8L1llYXI+PFJl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</w:fldData>
        </w:fldChar>
      </w:r>
      <w:r w:rsidR="0034458E">
        <w:instrText xml:space="preserve"> ADDIN EN.CITE.DATA </w:instrText>
      </w:r>
      <w:r w:rsidR="0034458E">
        <w:fldChar w:fldCharType="end"/>
      </w:r>
      <w:r>
        <w:fldChar w:fldCharType="separate"/>
      </w:r>
      <w:r w:rsidR="0034458E">
        <w:rPr>
          <w:noProof/>
        </w:rPr>
        <w:t>(5, 6)</w:t>
      </w:r>
      <w:r>
        <w:fldChar w:fldCharType="end"/>
      </w:r>
      <w:r>
        <w:t xml:space="preserve"> </w:t>
      </w:r>
      <w:r w:rsidR="00F53A3E">
        <w:t xml:space="preserve"> </w:t>
      </w:r>
    </w:p>
    <w:p w14:paraId="50568185" w14:textId="6532DCF3" w:rsidR="00086205" w:rsidRDefault="00485801" w:rsidP="00C714F5">
      <w:r>
        <w:t>In addition to walking and cycling, r</w:t>
      </w:r>
      <w:r w:rsidR="001D18BE">
        <w:t xml:space="preserve">ecent evidence </w:t>
      </w:r>
      <w:r w:rsidR="00F80597">
        <w:t>suggest</w:t>
      </w:r>
      <w:r w:rsidR="009F2586">
        <w:t>s</w:t>
      </w:r>
      <w:r w:rsidR="00F80597">
        <w:t xml:space="preserve"> </w:t>
      </w:r>
      <w:r w:rsidR="001D18BE">
        <w:t xml:space="preserve">that </w:t>
      </w:r>
      <w:r w:rsidR="00086205">
        <w:t>public transport</w:t>
      </w:r>
      <w:r w:rsidR="001D18BE">
        <w:t xml:space="preserve"> use is </w:t>
      </w:r>
      <w:r w:rsidR="00F80597">
        <w:t>associated with</w:t>
      </w:r>
      <w:r w:rsidR="0057176E">
        <w:t xml:space="preserve"> </w:t>
      </w:r>
      <w:r w:rsidR="00086205">
        <w:t xml:space="preserve">lower adiposity </w:t>
      </w:r>
      <w:r w:rsidR="00086205">
        <w:fldChar w:fldCharType="begin">
          <w:fldData xml:space="preserve">PEVuZE5vdGU+PENpdGU+PEF1dGhvcj5MYXZlcnR5PC9BdXRob3I+PFllYXI+MjAxMzwvWWVhcj48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</w:fldData>
        </w:fldChar>
      </w:r>
      <w:r w:rsidR="00032B7C">
        <w:instrText xml:space="preserve"> ADDIN EN.CITE </w:instrText>
      </w:r>
      <w:r w:rsidR="00032B7C">
        <w:fldChar w:fldCharType="begin">
          <w:fldData xml:space="preserve">PEVuZE5vdGU+PENpdGU+PEF1dGhvcj5MYXZlcnR5PC9BdXRob3I+PFllYXI+MjAxMzwvWWVhcj48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</w:fldData>
        </w:fldChar>
      </w:r>
      <w:r w:rsidR="00032B7C">
        <w:instrText xml:space="preserve"> ADDIN EN.CITE.DATA </w:instrText>
      </w:r>
      <w:r w:rsidR="00032B7C">
        <w:fldChar w:fldCharType="end"/>
      </w:r>
      <w:r w:rsidR="00086205">
        <w:fldChar w:fldCharType="separate"/>
      </w:r>
      <w:r w:rsidR="00032B7C">
        <w:rPr>
          <w:noProof/>
        </w:rPr>
        <w:t>(5, 7-9)</w:t>
      </w:r>
      <w:r w:rsidR="00086205">
        <w:fldChar w:fldCharType="end"/>
      </w:r>
      <w:r w:rsidR="00086205">
        <w:t xml:space="preserve"> </w:t>
      </w:r>
      <w:r w:rsidR="0057176E">
        <w:t xml:space="preserve">and that this </w:t>
      </w:r>
      <w:r w:rsidR="008617D0">
        <w:t>is</w:t>
      </w:r>
      <w:r w:rsidR="00086205">
        <w:t xml:space="preserve"> due to </w:t>
      </w:r>
      <w:r w:rsidR="0057176E">
        <w:t xml:space="preserve">incidental </w:t>
      </w:r>
      <w:r w:rsidR="00086205">
        <w:t>physical activity.</w:t>
      </w:r>
      <w:r w:rsidR="0057176E">
        <w:fldChar w:fldCharType="begin">
          <w:fldData xml:space="preserve">PEVuZE5vdGU+PENpdGU+PEF1dGhvcj5MaWFvPC9BdXRob3I+PFllYXI+MjAxNjwvWWVhcj48UmVj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</w:fldData>
        </w:fldChar>
      </w:r>
      <w:r w:rsidR="00032B7C">
        <w:instrText xml:space="preserve"> ADDIN EN.CITE </w:instrText>
      </w:r>
      <w:r w:rsidR="00032B7C">
        <w:fldChar w:fldCharType="begin">
          <w:fldData xml:space="preserve">PEVuZE5vdGU+PENpdGU+PEF1dGhvcj5MaWFvPC9BdXRob3I+PFllYXI+MjAxNjwvWWVhcj48UmVj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</w:fldData>
        </w:fldChar>
      </w:r>
      <w:r w:rsidR="00032B7C">
        <w:instrText xml:space="preserve"> ADDIN EN.CITE.DATA </w:instrText>
      </w:r>
      <w:r w:rsidR="00032B7C">
        <w:fldChar w:fldCharType="end"/>
      </w:r>
      <w:r w:rsidR="0057176E">
        <w:fldChar w:fldCharType="separate"/>
      </w:r>
      <w:r w:rsidR="00032B7C">
        <w:rPr>
          <w:noProof/>
        </w:rPr>
        <w:t>(8, 9)</w:t>
      </w:r>
      <w:r w:rsidR="0057176E">
        <w:fldChar w:fldCharType="end"/>
      </w:r>
      <w:r w:rsidR="00086205">
        <w:t xml:space="preserve"> Encouraging</w:t>
      </w:r>
      <w:r w:rsidR="00A86609">
        <w:t xml:space="preserve"> </w:t>
      </w:r>
      <w:r w:rsidR="00086205">
        <w:t>public transport</w:t>
      </w:r>
      <w:r w:rsidR="00A86609">
        <w:t xml:space="preserve"> </w:t>
      </w:r>
      <w:r w:rsidR="009F2586">
        <w:t xml:space="preserve">use </w:t>
      </w:r>
      <w:r w:rsidR="00086205">
        <w:t>may be especially important among people who would otherwise travel by sedentary modes</w:t>
      </w:r>
      <w:r w:rsidR="00F80597">
        <w:t xml:space="preserve"> </w:t>
      </w:r>
      <w:r w:rsidR="009F2586">
        <w:t>and</w:t>
      </w:r>
      <w:r w:rsidR="00F80597">
        <w:t xml:space="preserve"> those who are unable to walk or cycle entire journeys</w:t>
      </w:r>
      <w:r w:rsidR="00086205">
        <w:t xml:space="preserve">. </w:t>
      </w:r>
      <w:r w:rsidR="009F2586">
        <w:t>E.g.</w:t>
      </w:r>
      <w:r w:rsidR="00086205">
        <w:t xml:space="preserve">, the average commute distance in England and Wales </w:t>
      </w:r>
      <w:r w:rsidR="009F2586">
        <w:t>(</w:t>
      </w:r>
      <w:r w:rsidR="00086205">
        <w:t>15km in 2011</w:t>
      </w:r>
      <w:r w:rsidR="009F2586">
        <w:t>) equates to</w:t>
      </w:r>
      <w:r w:rsidR="00086205">
        <w:t xml:space="preserve"> </w:t>
      </w:r>
      <w:r w:rsidR="009F2586">
        <w:t>&gt;</w:t>
      </w:r>
      <w:r w:rsidR="00086205">
        <w:t>2.5 hours of brisk walking each way.</w:t>
      </w:r>
      <w:r w:rsidR="00086205">
        <w:fldChar w:fldCharType="begin"/>
      </w:r>
      <w:r w:rsidR="00032B7C">
        <w:instrText xml:space="preserve"> ADDIN EN.CITE &lt;EndNote&gt;&lt;Cite&gt;&lt;Author&gt;Office for National Statistics&lt;/Author&gt;&lt;Year&gt;2014&lt;/Year&gt;&lt;RecNum&gt;1671&lt;/RecNum&gt;&lt;DisplayText&gt;(10, 11)&lt;/DisplayText&gt;&lt;record&gt;&lt;rec-number&gt;1671&lt;/rec-number&gt;&lt;foreign-keys&gt;&lt;key app="EN" db-id="0asrweez990sv5eew5zxdxfgs9zavtpaf5tp" timestamp="1487239153"&gt;1671&lt;/key&gt;&lt;/foreign-keys&gt;&lt;ref-type name="Web Page"&gt;12&lt;/ref-type&gt;&lt;contributors&gt;&lt;authors&gt;&lt;author&gt;Office for National Statistics,&lt;/author&gt;&lt;/authors&gt;&lt;/contributors&gt;&lt;titles&gt;&lt;title&gt;2011 Census Analysis - Distance Travelled to Work&lt;/title&gt;&lt;/titles&gt;&lt;dates&gt;&lt;year&gt;2014&lt;/year&gt;&lt;/dates&gt;&lt;urls&gt;&lt;related-urls&gt;&lt;url&gt;http://webarchive.nationalarchives.gov.uk/20160105160709/http://www.ons.gov.uk/ons/dcp171776_357812.pdf&lt;/url&gt;&lt;/related-urls&gt;&lt;/urls&gt;&lt;access-date&gt;16 February, 2017&lt;/access-date&gt;&lt;/record&gt;&lt;/Cite&gt;&lt;Cite&gt;&lt;Author&gt;Ainsworth&lt;/Author&gt;&lt;RecNum&gt;1672&lt;/RecNum&gt;&lt;record&gt;&lt;rec-number&gt;1672&lt;/rec-number&gt;&lt;foreign-keys&gt;&lt;key app="EN" db-id="0asrweez990sv5eew5zxdxfgs9zavtpaf5tp" timestamp="1487239909"&gt;1672&lt;/key&gt;&lt;/foreign-keys&gt;&lt;ref-type name="Web Page"&gt;12&lt;/ref-type&gt;&lt;contributors&gt;&lt;authors&gt;&lt;author&gt;Ainsworth, B. E.&lt;/author&gt;&lt;author&gt;Haskell, W. L.&lt;/author&gt;&lt;author&gt;Herrmann, S. D.&lt;/author&gt;&lt;author&gt;Meckes, N.&lt;/author&gt;&lt;author&gt;Bassett Jr. D. R.&lt;/author&gt;&lt;author&gt;Tudor-Locke, C.&lt;/author&gt;&lt;author&gt;Greer, J. L.&lt;/author&gt;&lt;author&gt;Vezina, J.&lt;/author&gt;&lt;author&gt;Whitt-Glover, M. C.&lt;/author&gt;&lt;author&gt;Leon, A. S.&lt;/author&gt;&lt;/authors&gt;&lt;/contributors&gt;&lt;titles&gt;&lt;title&gt;The Compendium of Physical Activities Tracking Guide&lt;/title&gt;&lt;/titles&gt;&lt;number&gt;16 February, 2017&lt;/number&gt;&lt;dates&gt;&lt;/dates&gt;&lt;publisher&gt;Healthy Lifestyles Research Center, College of Nursing &amp;amp; Health Innovation, Arizona State University&lt;/publisher&gt;&lt;urls&gt;&lt;related-urls&gt;&lt;url&gt;https://sites.google.com/site/compendiumofphysicalactivities/home&lt;/url&gt;&lt;/related-urls&gt;&lt;/urls&gt;&lt;/record&gt;&lt;/Cite&gt;&lt;/EndNote&gt;</w:instrText>
      </w:r>
      <w:r w:rsidR="00086205">
        <w:fldChar w:fldCharType="separate"/>
      </w:r>
      <w:r w:rsidR="00032B7C">
        <w:rPr>
          <w:noProof/>
        </w:rPr>
        <w:t>(10, 11)</w:t>
      </w:r>
      <w:r w:rsidR="00086205">
        <w:fldChar w:fldCharType="end"/>
      </w:r>
      <w:r w:rsidR="00086205" w:rsidRPr="00F76FDF">
        <w:t xml:space="preserve"> </w:t>
      </w:r>
      <w:r w:rsidR="00086205" w:rsidRPr="00E5579B">
        <w:t>Whilst walking this distance may be impractical, and cycling is not seen as a viable option for many commuters in England and Wales</w:t>
      </w:r>
      <w:r w:rsidR="00086205">
        <w:fldChar w:fldCharType="begin"/>
      </w:r>
      <w:r w:rsidR="00032B7C">
        <w:instrText xml:space="preserve"> ADDIN EN.CITE &lt;EndNote&gt;&lt;Cite&gt;&lt;Author&gt;Deaprtment for Transport&lt;/Author&gt;&lt;Year&gt;2015&lt;/Year&gt;&lt;RecNum&gt;1767&lt;/RecNum&gt;&lt;DisplayText&gt;(12)&lt;/DisplayText&gt;&lt;record&gt;&lt;rec-number&gt;1767&lt;/rec-number&gt;&lt;foreign-keys&gt;&lt;key app="EN" db-id="0asrweez990sv5eew5zxdxfgs9zavtpaf5tp" timestamp="1495458100"&gt;1767&lt;/key&gt;&lt;/foreign-keys&gt;&lt;ref-type name="Report"&gt;27&lt;/ref-type&gt;&lt;contributors&gt;&lt;authors&gt;&lt;author&gt;Deaprtment for Transport,&lt;/author&gt;&lt;/authors&gt;&lt;/contributors&gt;&lt;titles&gt;&lt;title&gt;British Social Attitudes Survey 2015: Public attitudes towards transport&lt;/title&gt;&lt;/titles&gt;&lt;dates&gt;&lt;year&gt;2015&lt;/year&gt;&lt;/dates&gt;&lt;urls&gt;&lt;related-urls&gt;&lt;url&gt;https://www.gov.uk/government/uploads/system/uploads/attachment_data/file/586193/british-social-attitudes-survey-2015.pdf&lt;/url&gt;&lt;/related-urls&gt;&lt;/urls&gt;&lt;/record&gt;&lt;/Cite&gt;&lt;/EndNote&gt;</w:instrText>
      </w:r>
      <w:r w:rsidR="00086205">
        <w:fldChar w:fldCharType="separate"/>
      </w:r>
      <w:r w:rsidR="00032B7C">
        <w:rPr>
          <w:noProof/>
        </w:rPr>
        <w:t>(12)</w:t>
      </w:r>
      <w:r w:rsidR="00086205">
        <w:fldChar w:fldCharType="end"/>
      </w:r>
      <w:r w:rsidR="00086205" w:rsidRPr="004729A9">
        <w:t>,</w:t>
      </w:r>
      <w:r w:rsidR="00086205" w:rsidRPr="00E5579B">
        <w:t xml:space="preserve"> public transport </w:t>
      </w:r>
      <w:r w:rsidR="009F2586">
        <w:t xml:space="preserve">use </w:t>
      </w:r>
      <w:r w:rsidR="00086205" w:rsidRPr="00E5579B">
        <w:t>may enable the introduction of some incidental physical activity into the journey.</w:t>
      </w:r>
      <w:r w:rsidR="00086205" w:rsidRPr="00F76FDF">
        <w:t xml:space="preserve"> </w:t>
      </w:r>
      <w:r w:rsidR="00086205" w:rsidRPr="00EA7C39">
        <w:t>A review of the association between public transport use and physical activity</w:t>
      </w:r>
      <w:r w:rsidR="00D90F5C">
        <w:t xml:space="preserve"> </w:t>
      </w:r>
      <w:r w:rsidR="00086205">
        <w:t>estimated that public transport use was associated with</w:t>
      </w:r>
      <w:r w:rsidR="00086205" w:rsidRPr="00EA7C39">
        <w:t xml:space="preserve"> 8</w:t>
      </w:r>
      <w:r w:rsidR="009F2586">
        <w:t>-</w:t>
      </w:r>
      <w:r w:rsidR="00086205" w:rsidRPr="00EA7C39">
        <w:t>33 minutes</w:t>
      </w:r>
      <w:r w:rsidR="009F2586">
        <w:t>/day</w:t>
      </w:r>
      <w:r w:rsidR="00086205" w:rsidRPr="00EA7C39">
        <w:t xml:space="preserve"> of physical activity.</w:t>
      </w:r>
      <w:r w:rsidR="00086205" w:rsidRPr="00EA7C39">
        <w:fldChar w:fldCharType="begin">
          <w:fldData xml:space="preserve">PEVuZE5vdGU+PENpdGU+PEF1dGhvcj5SaXNzZWw8L0F1dGhvcj48WWVhcj4yMDEyPC9ZZWFyPjxS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==
</w:fldData>
        </w:fldChar>
      </w:r>
      <w:r w:rsidR="00032B7C">
        <w:instrText xml:space="preserve"> ADDIN EN.CITE </w:instrText>
      </w:r>
      <w:r w:rsidR="00032B7C">
        <w:fldChar w:fldCharType="begin">
          <w:fldData xml:space="preserve">PEVuZE5vdGU+PENpdGU+PEF1dGhvcj5SaXNzZWw8L0F1dGhvcj48WWVhcj4yMDEyPC9ZZWFyPjxS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==
</w:fldData>
        </w:fldChar>
      </w:r>
      <w:r w:rsidR="00032B7C">
        <w:instrText xml:space="preserve"> ADDIN EN.CITE.DATA </w:instrText>
      </w:r>
      <w:r w:rsidR="00032B7C">
        <w:fldChar w:fldCharType="end"/>
      </w:r>
      <w:r w:rsidR="00086205" w:rsidRPr="00EA7C39">
        <w:fldChar w:fldCharType="separate"/>
      </w:r>
      <w:r w:rsidR="00032B7C">
        <w:rPr>
          <w:noProof/>
        </w:rPr>
        <w:t>(13)</w:t>
      </w:r>
      <w:r w:rsidR="00086205" w:rsidRPr="00EA7C39">
        <w:fldChar w:fldCharType="end"/>
      </w:r>
      <w:r w:rsidR="00C714F5">
        <w:t xml:space="preserve"> </w:t>
      </w:r>
      <w:r w:rsidR="00E87BCC">
        <w:t>However, t</w:t>
      </w:r>
      <w:r w:rsidR="00C714F5">
        <w:t xml:space="preserve">his review noted </w:t>
      </w:r>
      <w:r w:rsidR="005F5195">
        <w:t xml:space="preserve">a </w:t>
      </w:r>
      <w:r w:rsidR="00C714F5">
        <w:t xml:space="preserve">lack of data on whole populations or from large samples, as the </w:t>
      </w:r>
      <w:r w:rsidR="00D52BCB">
        <w:t>majority</w:t>
      </w:r>
      <w:r w:rsidR="00C714F5">
        <w:t xml:space="preserve"> of </w:t>
      </w:r>
      <w:r w:rsidR="00D52BCB">
        <w:t>existing</w:t>
      </w:r>
      <w:r w:rsidR="00C714F5">
        <w:t xml:space="preserve"> research was</w:t>
      </w:r>
      <w:r w:rsidR="00E87BCC">
        <w:t xml:space="preserve"> based</w:t>
      </w:r>
      <w:r w:rsidR="00C714F5">
        <w:t xml:space="preserve"> on </w:t>
      </w:r>
      <w:r w:rsidR="002D161C">
        <w:t xml:space="preserve">small samples or specific </w:t>
      </w:r>
      <w:r w:rsidR="00F63BE0">
        <w:t>subgroups</w:t>
      </w:r>
      <w:r w:rsidR="00C714F5">
        <w:t>.</w:t>
      </w:r>
    </w:p>
    <w:p w14:paraId="51C4286D" w14:textId="7B02382C" w:rsidR="00305DC1" w:rsidRDefault="005C3DC3">
      <w:r>
        <w:t xml:space="preserve">The current </w:t>
      </w:r>
      <w:r w:rsidR="00A126CA">
        <w:t>study use</w:t>
      </w:r>
      <w:r w:rsidR="00DC078D">
        <w:t>d</w:t>
      </w:r>
      <w:r w:rsidR="00A126CA">
        <w:t xml:space="preserve"> d</w:t>
      </w:r>
      <w:r w:rsidR="00792BE5" w:rsidRPr="00EA7C39">
        <w:t xml:space="preserve">etailed travel </w:t>
      </w:r>
      <w:r w:rsidR="00F13C27">
        <w:t>diary</w:t>
      </w:r>
      <w:r w:rsidR="00B8635C">
        <w:t xml:space="preserve"> </w:t>
      </w:r>
      <w:r w:rsidR="00792BE5" w:rsidRPr="00EA7C39">
        <w:t xml:space="preserve">data from </w:t>
      </w:r>
      <w:r w:rsidR="00A126CA">
        <w:t xml:space="preserve">a large representative sample of </w:t>
      </w:r>
      <w:r w:rsidR="0016652B">
        <w:t>the general population</w:t>
      </w:r>
      <w:r w:rsidR="00792BE5" w:rsidRPr="00EA7C39">
        <w:t xml:space="preserve"> </w:t>
      </w:r>
      <w:r w:rsidR="00A126CA">
        <w:t xml:space="preserve">in England </w:t>
      </w:r>
      <w:r w:rsidR="00792BE5" w:rsidRPr="00EA7C39">
        <w:t xml:space="preserve">to quantify walking and cycling as part of public transport </w:t>
      </w:r>
      <w:r w:rsidR="00B8635C">
        <w:t>journeys</w:t>
      </w:r>
      <w:r w:rsidR="001E21F4">
        <w:t xml:space="preserve"> and</w:t>
      </w:r>
      <w:r w:rsidR="00792BE5" w:rsidRPr="00EA7C39">
        <w:t xml:space="preserve"> whether </w:t>
      </w:r>
      <w:r w:rsidR="001E21F4">
        <w:t>this</w:t>
      </w:r>
      <w:r w:rsidR="00DF3F4E">
        <w:t xml:space="preserve"> </w:t>
      </w:r>
      <w:r w:rsidR="00792BE5" w:rsidRPr="00EA7C39">
        <w:t>varies</w:t>
      </w:r>
      <w:r w:rsidR="00B8635C">
        <w:t xml:space="preserve"> </w:t>
      </w:r>
      <w:r w:rsidR="00E87BCC">
        <w:t xml:space="preserve">by public transport mode (i.e. </w:t>
      </w:r>
      <w:r w:rsidR="00B8635C">
        <w:t xml:space="preserve">between </w:t>
      </w:r>
      <w:r w:rsidR="0081590D">
        <w:t xml:space="preserve">users of </w:t>
      </w:r>
      <w:r w:rsidR="00885E10">
        <w:t>trains, buses and other forms</w:t>
      </w:r>
      <w:r w:rsidR="00287A4D">
        <w:t>)</w:t>
      </w:r>
      <w:r w:rsidR="00B8635C">
        <w:t xml:space="preserve">. </w:t>
      </w:r>
      <w:r w:rsidR="00305DC1">
        <w:br w:type="page"/>
      </w:r>
    </w:p>
    <w:p w14:paraId="6D4FAC6B" w14:textId="77777777" w:rsidR="00844722" w:rsidRDefault="00305DC1" w:rsidP="00CA39AD">
      <w:pPr>
        <w:pStyle w:val="Heading1"/>
      </w:pPr>
      <w:r>
        <w:lastRenderedPageBreak/>
        <w:t>Methods</w:t>
      </w:r>
    </w:p>
    <w:p w14:paraId="1BA3D7DE" w14:textId="48DFA81E" w:rsidR="003E080E" w:rsidRPr="003E080E" w:rsidRDefault="003E080E" w:rsidP="003E080E">
      <w:r>
        <w:t>The National Travel Survey (</w:t>
      </w:r>
      <w:r w:rsidRPr="003E080E">
        <w:t>NTS</w:t>
      </w:r>
      <w:r>
        <w:t>)</w:t>
      </w:r>
      <w:r w:rsidRPr="003E080E">
        <w:t xml:space="preserve"> is a</w:t>
      </w:r>
      <w:r w:rsidR="00471AF6">
        <w:t>n annual</w:t>
      </w:r>
      <w:r w:rsidR="00453225">
        <w:t>ly repeated</w:t>
      </w:r>
      <w:r w:rsidRPr="003E080E">
        <w:t xml:space="preserve"> cross-sectional survey of </w:t>
      </w:r>
      <w:r w:rsidR="00453225">
        <w:t xml:space="preserve">residents of </w:t>
      </w:r>
      <w:r w:rsidRPr="003E080E">
        <w:t>a representative sample of households in England</w:t>
      </w:r>
      <w:r w:rsidR="005C3DC3">
        <w:t xml:space="preserve"> commissioned by the UK Department for Transport</w:t>
      </w:r>
      <w:r w:rsidRPr="003E080E">
        <w:t xml:space="preserve">. </w:t>
      </w:r>
      <w:r w:rsidR="00E169DD">
        <w:t xml:space="preserve">A two-stage, stratified random sample of private households </w:t>
      </w:r>
      <w:r w:rsidR="001E21F4">
        <w:t>with</w:t>
      </w:r>
      <w:r w:rsidR="00745A1A">
        <w:t xml:space="preserve"> </w:t>
      </w:r>
      <w:r w:rsidR="00E169DD">
        <w:t>a</w:t>
      </w:r>
      <w:r w:rsidRPr="003E080E">
        <w:t xml:space="preserve">ll </w:t>
      </w:r>
      <w:r w:rsidR="009829DB">
        <w:t xml:space="preserve">residents </w:t>
      </w:r>
      <w:r w:rsidRPr="003E080E">
        <w:t>of selected households</w:t>
      </w:r>
      <w:r w:rsidR="009829DB" w:rsidRPr="009829DB">
        <w:t xml:space="preserve"> </w:t>
      </w:r>
      <w:r w:rsidR="00745A1A">
        <w:t>invited to</w:t>
      </w:r>
      <w:r w:rsidR="003F7BCA">
        <w:t xml:space="preserve"> participate, </w:t>
      </w:r>
      <w:r w:rsidR="001E21F4">
        <w:t>regardless of age</w:t>
      </w:r>
      <w:r w:rsidR="003F7BCA">
        <w:t>. Participants</w:t>
      </w:r>
      <w:r w:rsidR="00745A1A">
        <w:t xml:space="preserve"> </w:t>
      </w:r>
      <w:r w:rsidR="009829DB">
        <w:t>answer questions about travel, personal and household characteristics and</w:t>
      </w:r>
      <w:r w:rsidR="00A620BD">
        <w:t xml:space="preserve"> </w:t>
      </w:r>
      <w:r w:rsidRPr="003E080E">
        <w:t>complete a diary of all journeys made</w:t>
      </w:r>
      <w:r w:rsidR="00FB0070">
        <w:t xml:space="preserve"> in one week</w:t>
      </w:r>
      <w:r w:rsidR="00BB6508">
        <w:t xml:space="preserve"> including</w:t>
      </w:r>
      <w:r w:rsidR="00FB0070">
        <w:t xml:space="preserve"> </w:t>
      </w:r>
      <w:r w:rsidRPr="003E080E">
        <w:t xml:space="preserve">mode </w:t>
      </w:r>
      <w:r w:rsidR="00745A1A">
        <w:t>of transport</w:t>
      </w:r>
      <w:r w:rsidRPr="003E080E">
        <w:t>, distance</w:t>
      </w:r>
      <w:r w:rsidR="00FB0070">
        <w:t xml:space="preserve"> </w:t>
      </w:r>
      <w:r w:rsidRPr="003E080E">
        <w:t xml:space="preserve">and </w:t>
      </w:r>
      <w:r w:rsidR="00FB0070">
        <w:t>duration</w:t>
      </w:r>
      <w:r w:rsidRPr="003E080E">
        <w:t>. The diary separately record</w:t>
      </w:r>
      <w:r w:rsidR="005D5629">
        <w:t>s</w:t>
      </w:r>
      <w:r w:rsidRPr="003E080E">
        <w:t xml:space="preserve"> information on each </w:t>
      </w:r>
      <w:r w:rsidR="006C0D94">
        <w:t>stage</w:t>
      </w:r>
      <w:r w:rsidRPr="003E080E">
        <w:t xml:space="preserve"> of multi-</w:t>
      </w:r>
      <w:r w:rsidR="006C0D94">
        <w:t>stage</w:t>
      </w:r>
      <w:r w:rsidR="006C0D94" w:rsidRPr="003E080E">
        <w:t xml:space="preserve"> </w:t>
      </w:r>
      <w:r w:rsidRPr="003E080E">
        <w:t>journey</w:t>
      </w:r>
      <w:r w:rsidR="001E21F4">
        <w:t>s</w:t>
      </w:r>
      <w:r w:rsidRPr="003E080E">
        <w:t>, e.g. the time and distance walk</w:t>
      </w:r>
      <w:r w:rsidR="001E21F4">
        <w:t>ing</w:t>
      </w:r>
      <w:r w:rsidRPr="003E080E">
        <w:t xml:space="preserve"> to the train station in addition to details of the train journey. </w:t>
      </w:r>
      <w:r w:rsidR="00C778AC">
        <w:t xml:space="preserve">Response rates for </w:t>
      </w:r>
      <w:r w:rsidR="006F3F72">
        <w:t xml:space="preserve">the </w:t>
      </w:r>
      <w:r w:rsidRPr="003E080E">
        <w:t xml:space="preserve">NTS </w:t>
      </w:r>
      <w:r w:rsidR="00FB0070">
        <w:t>range</w:t>
      </w:r>
      <w:r w:rsidR="00C778AC">
        <w:t xml:space="preserve"> </w:t>
      </w:r>
      <w:r w:rsidR="009D60AD">
        <w:t xml:space="preserve">from </w:t>
      </w:r>
      <w:r w:rsidRPr="003E080E">
        <w:t>59</w:t>
      </w:r>
      <w:r w:rsidR="009D60AD">
        <w:t xml:space="preserve"> to </w:t>
      </w:r>
      <w:r w:rsidRPr="003E080E">
        <w:t>63%</w:t>
      </w:r>
      <w:r w:rsidR="00C778AC">
        <w:t xml:space="preserve"> annually</w:t>
      </w:r>
      <w:r w:rsidRPr="003E080E">
        <w:t>.</w:t>
      </w:r>
      <w:r w:rsidRPr="003E080E">
        <w:fldChar w:fldCharType="begin"/>
      </w:r>
      <w:r w:rsidR="00032B7C">
        <w:instrText xml:space="preserve"> ADDIN EN.CITE &lt;EndNote&gt;&lt;Cite&gt;&lt;Author&gt;Department for Transport&lt;/Author&gt;&lt;Year&gt;2016&lt;/Year&gt;&lt;RecNum&gt;1206&lt;/RecNum&gt;&lt;DisplayText&gt;(14)&lt;/DisplayText&gt;&lt;record&gt;&lt;rec-number&gt;1206&lt;/rec-number&gt;&lt;foreign-keys&gt;&lt;key app="EN" db-id="0asrweez990sv5eew5zxdxfgs9zavtpaf5tp" timestamp="1460455086"&gt;1206&lt;/key&gt;&lt;/foreign-keys&gt;&lt;ref-type name="Web Page"&gt;12&lt;/ref-type&gt;&lt;contributors&gt;&lt;authors&gt;&lt;author&gt;Department for Transport,&lt;/author&gt;&lt;/authors&gt;&lt;/contributors&gt;&lt;titles&gt;&lt;title&gt;NTS Statistical Tables&lt;/title&gt;&lt;/titles&gt;&lt;number&gt;12 April, 2016&lt;/number&gt;&lt;dates&gt;&lt;year&gt;2016&lt;/year&gt;&lt;pub-dates&gt;&lt;date&gt;12 April, 2016&lt;/date&gt;&lt;/pub-dates&gt;&lt;/dates&gt;&lt;urls&gt;&lt;related-urls&gt;&lt;url&gt;https://www.gov.uk/government/collections/national-travel-survey-statistics&lt;/url&gt;&lt;/related-urls&gt;&lt;/urls&gt;&lt;access-date&gt;12 April, 2016&lt;/access-date&gt;&lt;/record&gt;&lt;/Cite&gt;&lt;Cite&gt;&lt;Author&gt;Department for Transport&lt;/Author&gt;&lt;Year&gt;2016&lt;/Year&gt;&lt;RecNum&gt;1206&lt;/RecNum&gt;&lt;record&gt;&lt;rec-number&gt;1206&lt;/rec-number&gt;&lt;foreign-keys&gt;&lt;key app="EN" db-id="0asrweez990sv5eew5zxdxfgs9zavtpaf5tp" timestamp="1460455086"&gt;1206&lt;/key&gt;&lt;/foreign-keys&gt;&lt;ref-type name="Web Page"&gt;12&lt;/ref-type&gt;&lt;contributors&gt;&lt;authors&gt;&lt;author&gt;Department for Transport,&lt;/author&gt;&lt;/authors&gt;&lt;/contributors&gt;&lt;titles&gt;&lt;title&gt;NTS Statistical Tables&lt;/title&gt;&lt;/titles&gt;&lt;number&gt;12 April, 2016&lt;/number&gt;&lt;dates&gt;&lt;year&gt;2016&lt;/year&gt;&lt;pub-dates&gt;&lt;date&gt;12 April, 2016&lt;/date&gt;&lt;/pub-dates&gt;&lt;/dates&gt;&lt;urls&gt;&lt;related-urls&gt;&lt;url&gt;https://www.gov.uk/government/collections/national-travel-survey-statistics&lt;/url&gt;&lt;/related-urls&gt;&lt;/urls&gt;&lt;access-date&gt;12 April, 2016&lt;/access-date&gt;&lt;/record&gt;&lt;/Cite&gt;&lt;/EndNote&gt;</w:instrText>
      </w:r>
      <w:r w:rsidRPr="003E080E">
        <w:fldChar w:fldCharType="separate"/>
      </w:r>
      <w:r w:rsidR="00032B7C">
        <w:rPr>
          <w:noProof/>
        </w:rPr>
        <w:t>(14)</w:t>
      </w:r>
      <w:r w:rsidRPr="003E080E">
        <w:fldChar w:fldCharType="end"/>
      </w:r>
    </w:p>
    <w:p w14:paraId="2FDC0F17" w14:textId="283B9FF4" w:rsidR="00184399" w:rsidRPr="00FB0070" w:rsidRDefault="00184399" w:rsidP="00CA39AD">
      <w:pPr>
        <w:pStyle w:val="Heading2"/>
      </w:pPr>
      <w:r>
        <w:t>Sample Definition</w:t>
      </w:r>
    </w:p>
    <w:p w14:paraId="779D15E5" w14:textId="51A6736F" w:rsidR="003E080E" w:rsidRDefault="00471AF6" w:rsidP="003E080E">
      <w:r>
        <w:t xml:space="preserve">To </w:t>
      </w:r>
      <w:r w:rsidR="00290D5D">
        <w:t xml:space="preserve">maximise </w:t>
      </w:r>
      <w:r>
        <w:t xml:space="preserve">sample size </w:t>
      </w:r>
      <w:r w:rsidR="00290D5D">
        <w:t xml:space="preserve">and statistical power </w:t>
      </w:r>
      <w:r>
        <w:t>w</w:t>
      </w:r>
      <w:r w:rsidR="003E080E">
        <w:t xml:space="preserve">e </w:t>
      </w:r>
      <w:r w:rsidR="009610F5">
        <w:t xml:space="preserve">pooled </w:t>
      </w:r>
      <w:r w:rsidR="005F5195">
        <w:t xml:space="preserve">NTS </w:t>
      </w:r>
      <w:r w:rsidR="003E080E">
        <w:t>data from 2010-2014 for th</w:t>
      </w:r>
      <w:r w:rsidR="00A052A0">
        <w:t>ese</w:t>
      </w:r>
      <w:r w:rsidR="003E080E">
        <w:t xml:space="preserve"> analys</w:t>
      </w:r>
      <w:r w:rsidR="00A052A0">
        <w:t>e</w:t>
      </w:r>
      <w:r w:rsidR="003E080E">
        <w:t>s</w:t>
      </w:r>
      <w:r w:rsidR="00E52EE1">
        <w:t>.</w:t>
      </w:r>
      <w:r w:rsidR="003F7BCA">
        <w:t xml:space="preserve"> </w:t>
      </w:r>
      <w:r w:rsidR="00E52EE1">
        <w:t>While</w:t>
      </w:r>
      <w:r w:rsidR="003F7BCA">
        <w:t xml:space="preserve"> it is possible that the same individuals were sampled in multiple waves, </w:t>
      </w:r>
      <w:r w:rsidR="000F7376">
        <w:t xml:space="preserve">the data do not </w:t>
      </w:r>
      <w:r w:rsidR="001E21F4">
        <w:t>allow identification of this</w:t>
      </w:r>
      <w:r w:rsidR="000F7376">
        <w:t>. It</w:t>
      </w:r>
      <w:r w:rsidR="00490200" w:rsidRPr="00490200">
        <w:t xml:space="preserve"> seems unlikely</w:t>
      </w:r>
      <w:r w:rsidR="000F7376">
        <w:t xml:space="preserve"> </w:t>
      </w:r>
      <w:r w:rsidR="00490200" w:rsidRPr="00490200">
        <w:t xml:space="preserve">given the </w:t>
      </w:r>
      <w:r w:rsidR="00402AE8">
        <w:t xml:space="preserve">small </w:t>
      </w:r>
      <w:r w:rsidR="00490200" w:rsidRPr="00490200">
        <w:t>numbers sampled in each year</w:t>
      </w:r>
      <w:r w:rsidR="00E52EE1">
        <w:t>, and so we treat all data points as individuals in these analyses</w:t>
      </w:r>
      <w:r w:rsidR="003E080E">
        <w:t>.</w:t>
      </w:r>
      <w:r w:rsidR="003E080E" w:rsidRPr="00077B53">
        <w:t xml:space="preserve"> </w:t>
      </w:r>
      <w:r w:rsidR="001E21F4">
        <w:t>NTS p</w:t>
      </w:r>
      <w:r w:rsidR="003E080E">
        <w:t>articipants only provide details of short walking journeys (&lt;1 mile) on one day of the diary</w:t>
      </w:r>
      <w:r w:rsidR="00BB6508">
        <w:t>, therefore</w:t>
      </w:r>
      <w:r w:rsidR="00D90F5C">
        <w:t xml:space="preserve"> </w:t>
      </w:r>
      <w:r w:rsidR="00290D5D">
        <w:t>analyses were restricted to data from this day a</w:t>
      </w:r>
      <w:r>
        <w:t xml:space="preserve">s these short journeys may form an important part of physical activity </w:t>
      </w:r>
      <w:r w:rsidR="009C6112">
        <w:t>accumulated</w:t>
      </w:r>
      <w:r>
        <w:t xml:space="preserve"> during public transport</w:t>
      </w:r>
      <w:r w:rsidR="003E080E">
        <w:t xml:space="preserve">. Of the </w:t>
      </w:r>
      <w:r w:rsidR="009B78BF">
        <w:t>61,612</w:t>
      </w:r>
      <w:r w:rsidR="003E080E">
        <w:t xml:space="preserve"> participants </w:t>
      </w:r>
      <w:r w:rsidR="00AE691F">
        <w:t>aged 17+</w:t>
      </w:r>
      <w:r w:rsidR="009610F5">
        <w:t xml:space="preserve"> years</w:t>
      </w:r>
      <w:r w:rsidR="009B78BF">
        <w:t>, 48,662</w:t>
      </w:r>
      <w:r w:rsidR="003E080E">
        <w:t xml:space="preserve"> recorded a journey on </w:t>
      </w:r>
      <w:r>
        <w:t xml:space="preserve">this </w:t>
      </w:r>
      <w:r w:rsidR="003E080E">
        <w:t>day,</w:t>
      </w:r>
      <w:r w:rsidR="002629DF">
        <w:t xml:space="preserve"> 7,458 </w:t>
      </w:r>
      <w:r w:rsidR="009B78BF">
        <w:t>of wh</w:t>
      </w:r>
      <w:r w:rsidR="00627C14">
        <w:t>om</w:t>
      </w:r>
      <w:r w:rsidR="009B78BF">
        <w:t xml:space="preserve"> </w:t>
      </w:r>
      <w:r w:rsidR="002629DF">
        <w:t xml:space="preserve">recorded </w:t>
      </w:r>
      <w:r>
        <w:t xml:space="preserve">a journey </w:t>
      </w:r>
      <w:r w:rsidR="00937FEA">
        <w:t xml:space="preserve">for which </w:t>
      </w:r>
      <w:r w:rsidR="009610F5">
        <w:t xml:space="preserve">public transport was </w:t>
      </w:r>
      <w:r w:rsidR="00937FEA">
        <w:t>the main mode</w:t>
      </w:r>
      <w:r w:rsidR="0067141E">
        <w:t xml:space="preserve"> (by distance)</w:t>
      </w:r>
      <w:r>
        <w:t xml:space="preserve">. </w:t>
      </w:r>
      <w:r w:rsidR="002629DF">
        <w:t xml:space="preserve">4,312 of </w:t>
      </w:r>
      <w:r w:rsidR="002764E0">
        <w:t xml:space="preserve">these </w:t>
      </w:r>
      <w:r w:rsidR="002B3E76">
        <w:t xml:space="preserve">participants </w:t>
      </w:r>
      <w:r w:rsidR="002629DF">
        <w:t xml:space="preserve">provided details </w:t>
      </w:r>
      <w:r w:rsidR="003E080E" w:rsidRPr="003E080E">
        <w:t>of how they accessed public transport</w:t>
      </w:r>
      <w:r w:rsidR="003E080E">
        <w:t xml:space="preserve">. </w:t>
      </w:r>
      <w:r w:rsidR="00A052A0">
        <w:t xml:space="preserve">In order to </w:t>
      </w:r>
      <w:r w:rsidR="002629DF">
        <w:t>quantify the physical activity accumulated by those who walk or cycle to access public transport</w:t>
      </w:r>
      <w:r w:rsidR="00A052A0">
        <w:t>, w</w:t>
      </w:r>
      <w:r w:rsidR="003E080E">
        <w:t xml:space="preserve">e excluded those who accessed public transport using exclusively private </w:t>
      </w:r>
      <w:r w:rsidR="002629DF">
        <w:t>vehicles</w:t>
      </w:r>
      <w:r w:rsidR="00895F7F">
        <w:t xml:space="preserve"> (n=</w:t>
      </w:r>
      <w:r w:rsidR="00C859E9">
        <w:t>671</w:t>
      </w:r>
      <w:r w:rsidR="00895F7F">
        <w:t>)</w:t>
      </w:r>
      <w:r w:rsidR="002629DF">
        <w:t>.</w:t>
      </w:r>
      <w:r w:rsidR="003E080E">
        <w:t xml:space="preserve"> Three participants were excluded due to missing data for public transport mode, leaving 3,638 participants for inclusion in analys</w:t>
      </w:r>
      <w:r>
        <w:t>e</w:t>
      </w:r>
      <w:r w:rsidR="003E080E">
        <w:t>s.</w:t>
      </w:r>
    </w:p>
    <w:p w14:paraId="127408C5" w14:textId="088118BB" w:rsidR="00184399" w:rsidRPr="00FB0070" w:rsidRDefault="00184399" w:rsidP="00CA39AD">
      <w:pPr>
        <w:pStyle w:val="Heading2"/>
      </w:pPr>
      <w:r w:rsidRPr="00FB0070">
        <w:t>Data</w:t>
      </w:r>
    </w:p>
    <w:p w14:paraId="254FE0E5" w14:textId="449C67C9" w:rsidR="00895F7F" w:rsidRPr="00895F7F" w:rsidRDefault="00895F7F" w:rsidP="00895F7F">
      <w:r w:rsidRPr="00895F7F">
        <w:t xml:space="preserve">The outcomes of interest were the number of minutes of </w:t>
      </w:r>
      <w:r w:rsidR="002B3E76">
        <w:t xml:space="preserve">physical </w:t>
      </w:r>
      <w:r w:rsidRPr="00895F7F">
        <w:t xml:space="preserve">activity (walking or cycling) accumulated in the course </w:t>
      </w:r>
      <w:r w:rsidR="00AE691F">
        <w:t xml:space="preserve">all </w:t>
      </w:r>
      <w:r w:rsidRPr="00895F7F">
        <w:t xml:space="preserve">of </w:t>
      </w:r>
      <w:r w:rsidR="00471AF6" w:rsidRPr="00895F7F">
        <w:t xml:space="preserve">public transport </w:t>
      </w:r>
      <w:r w:rsidRPr="00895F7F">
        <w:t>journeys</w:t>
      </w:r>
      <w:r w:rsidR="00AE691F">
        <w:t xml:space="preserve"> that day</w:t>
      </w:r>
      <w:r w:rsidRPr="00895F7F">
        <w:t xml:space="preserve">, and </w:t>
      </w:r>
      <w:r w:rsidR="00FB0070" w:rsidRPr="00895F7F">
        <w:t>meeting</w:t>
      </w:r>
      <w:r w:rsidR="00B90FB8">
        <w:t xml:space="preserve"> a</w:t>
      </w:r>
      <w:r w:rsidR="00FB0070" w:rsidRPr="00895F7F">
        <w:t xml:space="preserve"> 30</w:t>
      </w:r>
      <w:r w:rsidRPr="00895F7F">
        <w:t xml:space="preserve"> minutes</w:t>
      </w:r>
      <w:r w:rsidR="001E21F4">
        <w:t>/</w:t>
      </w:r>
      <w:r w:rsidRPr="00895F7F">
        <w:t>day threshold</w:t>
      </w:r>
      <w:r w:rsidR="00184399">
        <w:t>. T</w:t>
      </w:r>
      <w:r w:rsidR="00B26D7D">
        <w:t>his threshold reflect</w:t>
      </w:r>
      <w:r w:rsidR="001E21F4">
        <w:t>s</w:t>
      </w:r>
      <w:r w:rsidR="00B26D7D">
        <w:t xml:space="preserve"> </w:t>
      </w:r>
      <w:r w:rsidR="00F1254D">
        <w:t>W</w:t>
      </w:r>
      <w:r w:rsidR="00BB6508">
        <w:t xml:space="preserve">orld </w:t>
      </w:r>
      <w:r w:rsidR="00F1254D">
        <w:t>H</w:t>
      </w:r>
      <w:r w:rsidR="00BB6508">
        <w:t xml:space="preserve">ealth </w:t>
      </w:r>
      <w:r w:rsidR="00F1254D">
        <w:t>O</w:t>
      </w:r>
      <w:r w:rsidR="00BB6508">
        <w:t>rganization (WHO)</w:t>
      </w:r>
      <w:r w:rsidR="00F1254D">
        <w:t xml:space="preserve"> </w:t>
      </w:r>
      <w:r w:rsidR="00B26D7D">
        <w:t>global physical activity guidelines of 150</w:t>
      </w:r>
      <w:r w:rsidR="00BB6508">
        <w:t xml:space="preserve"> </w:t>
      </w:r>
      <w:r w:rsidR="00B26D7D">
        <w:t>min</w:t>
      </w:r>
      <w:r w:rsidR="00BB6508">
        <w:t>utes</w:t>
      </w:r>
      <w:r w:rsidR="001E21F4">
        <w:t>/week</w:t>
      </w:r>
      <w:r w:rsidR="00B26D7D">
        <w:t xml:space="preserve"> of moderate intensity physical activity</w:t>
      </w:r>
      <w:r w:rsidR="00AE691F">
        <w:t>,</w:t>
      </w:r>
      <w:r w:rsidRPr="00895F7F">
        <w:t xml:space="preserve"> </w:t>
      </w:r>
      <w:r w:rsidR="009610F5">
        <w:t>which</w:t>
      </w:r>
      <w:r w:rsidR="00AE691F">
        <w:t xml:space="preserve"> </w:t>
      </w:r>
      <w:r w:rsidR="00471AF6">
        <w:t>has been used in previous work.</w:t>
      </w:r>
      <w:r w:rsidR="0022027E">
        <w:fldChar w:fldCharType="begin">
          <w:fldData xml:space="preserve">PEVuZE5vdGU+PENpdGU+PEF1dGhvcj5PZ2lsdmllPC9BdXRob3I+PFllYXI+MjAwODwvWWVhcj48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</w:fldData>
        </w:fldChar>
      </w:r>
      <w:r w:rsidR="00032B7C">
        <w:instrText xml:space="preserve"> ADDIN EN.CITE </w:instrText>
      </w:r>
      <w:r w:rsidR="00032B7C">
        <w:fldChar w:fldCharType="begin">
          <w:fldData xml:space="preserve">PEVuZE5vdGU+PENpdGU+PEF1dGhvcj5PZ2lsdmllPC9BdXRob3I+PFllYXI+MjAwODwvWWVhcj48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</w:fldData>
        </w:fldChar>
      </w:r>
      <w:r w:rsidR="00032B7C">
        <w:instrText xml:space="preserve"> ADDIN EN.CITE.DATA </w:instrText>
      </w:r>
      <w:r w:rsidR="00032B7C">
        <w:fldChar w:fldCharType="end"/>
      </w:r>
      <w:r w:rsidR="0022027E">
        <w:fldChar w:fldCharType="separate"/>
      </w:r>
      <w:r w:rsidR="00032B7C">
        <w:rPr>
          <w:noProof/>
        </w:rPr>
        <w:t>(15, 16)</w:t>
      </w:r>
      <w:r w:rsidR="0022027E">
        <w:fldChar w:fldCharType="end"/>
      </w:r>
      <w:r w:rsidR="00471AF6">
        <w:t xml:space="preserve"> </w:t>
      </w:r>
      <w:r w:rsidRPr="00895F7F">
        <w:t>Journeys</w:t>
      </w:r>
      <w:r w:rsidR="002B3E76">
        <w:t xml:space="preserve"> </w:t>
      </w:r>
      <w:r w:rsidRPr="00895F7F">
        <w:t>were classified as either public transport or not</w:t>
      </w:r>
      <w:r w:rsidR="00C714F5">
        <w:t>.</w:t>
      </w:r>
      <w:r w:rsidR="00D52BCB">
        <w:t xml:space="preserve"> </w:t>
      </w:r>
      <w:r w:rsidR="00AF4AB8">
        <w:t>NTS</w:t>
      </w:r>
      <w:r w:rsidRPr="00895F7F">
        <w:t xml:space="preserve"> </w:t>
      </w:r>
      <w:r w:rsidR="005C3DC3">
        <w:t xml:space="preserve">designates that </w:t>
      </w:r>
      <w:r w:rsidRPr="00895F7F">
        <w:t xml:space="preserve">journeys with </w:t>
      </w:r>
      <w:r w:rsidR="001E21F4">
        <w:t>&gt;1</w:t>
      </w:r>
      <w:r w:rsidRPr="00895F7F">
        <w:t xml:space="preserve"> </w:t>
      </w:r>
      <w:r w:rsidR="00AE691F">
        <w:t>stage</w:t>
      </w:r>
      <w:r w:rsidR="00AE691F" w:rsidRPr="00895F7F">
        <w:t xml:space="preserve"> </w:t>
      </w:r>
      <w:r w:rsidR="00AF4AB8">
        <w:t>are</w:t>
      </w:r>
      <w:r w:rsidRPr="00895F7F">
        <w:t xml:space="preserve"> assigned </w:t>
      </w:r>
      <w:r w:rsidR="0067141E">
        <w:t>a</w:t>
      </w:r>
      <w:r w:rsidR="00741F60">
        <w:t xml:space="preserve"> </w:t>
      </w:r>
      <w:r w:rsidR="0067141E">
        <w:t>main</w:t>
      </w:r>
      <w:r w:rsidR="00741F60">
        <w:t xml:space="preserve"> mode, which is </w:t>
      </w:r>
      <w:r w:rsidRPr="00895F7F">
        <w:t>the mode</w:t>
      </w:r>
      <w:r w:rsidR="005C3DC3">
        <w:t xml:space="preserve"> used </w:t>
      </w:r>
      <w:r w:rsidR="005753F7">
        <w:t>for the</w:t>
      </w:r>
      <w:r w:rsidRPr="00895F7F">
        <w:t xml:space="preserve"> </w:t>
      </w:r>
      <w:r w:rsidR="00AE691F">
        <w:t>stage</w:t>
      </w:r>
      <w:r w:rsidR="005753F7">
        <w:t xml:space="preserve"> which is longest</w:t>
      </w:r>
      <w:r w:rsidR="00AE691F" w:rsidRPr="00895F7F">
        <w:t xml:space="preserve"> </w:t>
      </w:r>
      <w:r w:rsidRPr="00895F7F">
        <w:t xml:space="preserve">by distance. Within public transport journeys, each </w:t>
      </w:r>
      <w:r w:rsidR="00AE691F">
        <w:t>stage</w:t>
      </w:r>
      <w:r w:rsidR="00AE691F" w:rsidRPr="00895F7F">
        <w:t xml:space="preserve"> </w:t>
      </w:r>
      <w:r w:rsidRPr="00895F7F">
        <w:t xml:space="preserve">of a journey was categorised as either active (walking or cycling) or </w:t>
      </w:r>
      <w:r w:rsidR="00585775">
        <w:t>in</w:t>
      </w:r>
      <w:r w:rsidRPr="00895F7F">
        <w:t>active</w:t>
      </w:r>
      <w:r w:rsidR="00F27885">
        <w:t xml:space="preserve"> (e.g. bus or train)</w:t>
      </w:r>
      <w:r w:rsidRPr="00895F7F">
        <w:t xml:space="preserve">. The duration of all </w:t>
      </w:r>
      <w:r w:rsidR="005078E0">
        <w:t xml:space="preserve">these </w:t>
      </w:r>
      <w:r w:rsidRPr="00895F7F">
        <w:t xml:space="preserve">active </w:t>
      </w:r>
      <w:r w:rsidR="00AE691F">
        <w:t>stage</w:t>
      </w:r>
      <w:r w:rsidR="00AE691F" w:rsidRPr="00895F7F">
        <w:t xml:space="preserve">s </w:t>
      </w:r>
      <w:r w:rsidRPr="00895F7F">
        <w:lastRenderedPageBreak/>
        <w:t>were summed to give the total number of minutes</w:t>
      </w:r>
      <w:r w:rsidR="001E21F4">
        <w:t>/</w:t>
      </w:r>
      <w:r w:rsidRPr="00895F7F">
        <w:t xml:space="preserve">day of </w:t>
      </w:r>
      <w:r w:rsidR="00EF5404">
        <w:t xml:space="preserve">physical </w:t>
      </w:r>
      <w:r w:rsidRPr="00895F7F">
        <w:t xml:space="preserve">activity accumulated in the course of public transport </w:t>
      </w:r>
      <w:r w:rsidR="002B3E76">
        <w:t>journeys</w:t>
      </w:r>
      <w:r w:rsidRPr="00895F7F">
        <w:t xml:space="preserve">. </w:t>
      </w:r>
    </w:p>
    <w:p w14:paraId="5E73118B" w14:textId="07656104" w:rsidR="00895F7F" w:rsidRPr="00895F7F" w:rsidRDefault="00895F7F" w:rsidP="00895F7F">
      <w:r w:rsidRPr="00895F7F">
        <w:t xml:space="preserve">In order </w:t>
      </w:r>
      <w:r w:rsidR="00B90FB8">
        <w:t xml:space="preserve">to </w:t>
      </w:r>
      <w:r w:rsidRPr="00895F7F">
        <w:t xml:space="preserve">investigate whether the level of </w:t>
      </w:r>
      <w:r w:rsidR="00A052A0">
        <w:t>ph</w:t>
      </w:r>
      <w:r w:rsidR="002629DF">
        <w:t>y</w:t>
      </w:r>
      <w:r w:rsidR="00A052A0">
        <w:t xml:space="preserve">sical </w:t>
      </w:r>
      <w:r w:rsidRPr="00895F7F">
        <w:t xml:space="preserve">activity in </w:t>
      </w:r>
      <w:r w:rsidR="002B3E76">
        <w:t xml:space="preserve">the course of </w:t>
      </w:r>
      <w:r w:rsidRPr="00895F7F">
        <w:t>public transport journeys varied by mode of public transport, participant</w:t>
      </w:r>
      <w:r w:rsidR="00F41E81">
        <w:t>s</w:t>
      </w:r>
      <w:r w:rsidRPr="00895F7F">
        <w:t xml:space="preserve"> w</w:t>
      </w:r>
      <w:r w:rsidR="00F41E81">
        <w:t>ere</w:t>
      </w:r>
      <w:r w:rsidRPr="00895F7F">
        <w:t xml:space="preserve"> categorised into users of: i) buses, ii) trains, iii) light-rail or iv) multimode (those us</w:t>
      </w:r>
      <w:r w:rsidR="001E21F4">
        <w:t>ing</w:t>
      </w:r>
      <w:r w:rsidR="00F33400">
        <w:t xml:space="preserve"> &gt;1</w:t>
      </w:r>
      <w:r w:rsidRPr="00895F7F">
        <w:t xml:space="preserve"> public transport mode).</w:t>
      </w:r>
      <w:r w:rsidR="00AF4AB8">
        <w:t xml:space="preserve"> Light</w:t>
      </w:r>
      <w:r w:rsidR="00F33400">
        <w:t>-</w:t>
      </w:r>
      <w:r w:rsidR="00AF4AB8">
        <w:t xml:space="preserve">rail </w:t>
      </w:r>
      <w:r w:rsidR="005650A2">
        <w:t>includ</w:t>
      </w:r>
      <w:r w:rsidR="00F33400">
        <w:t>es</w:t>
      </w:r>
      <w:r w:rsidR="005650A2">
        <w:t>:</w:t>
      </w:r>
      <w:r w:rsidR="00AF4AB8">
        <w:t xml:space="preserve"> London Underground,</w:t>
      </w:r>
      <w:r w:rsidR="00665E76">
        <w:t xml:space="preserve"> Blackpool Tramway and</w:t>
      </w:r>
      <w:r w:rsidR="00AF4AB8">
        <w:t xml:space="preserve"> Tyne and Wear </w:t>
      </w:r>
      <w:r w:rsidR="00665E76">
        <w:t>M</w:t>
      </w:r>
      <w:r w:rsidR="00AF4AB8">
        <w:t>etro</w:t>
      </w:r>
      <w:r w:rsidR="00665E76">
        <w:t xml:space="preserve"> among others.</w:t>
      </w:r>
      <w:r w:rsidRPr="00895F7F">
        <w:t xml:space="preserve"> </w:t>
      </w:r>
      <w:r w:rsidR="00F33400">
        <w:t>M</w:t>
      </w:r>
      <w:r w:rsidR="001C3209">
        <w:t xml:space="preserve">odes were assigned based on </w:t>
      </w:r>
      <w:r w:rsidR="009C39B2">
        <w:t xml:space="preserve">any </w:t>
      </w:r>
      <w:r w:rsidR="00B7238D">
        <w:t>r</w:t>
      </w:r>
      <w:r w:rsidR="001C3209">
        <w:t>ecorded use of that mode during the diary day.</w:t>
      </w:r>
    </w:p>
    <w:p w14:paraId="44735CDC" w14:textId="57477DF0" w:rsidR="00895F7F" w:rsidRPr="00895F7F" w:rsidRDefault="00895F7F" w:rsidP="00895F7F">
      <w:r w:rsidRPr="00895F7F">
        <w:t xml:space="preserve">NTS </w:t>
      </w:r>
      <w:r w:rsidR="00184399">
        <w:t xml:space="preserve">additionally </w:t>
      </w:r>
      <w:r w:rsidRPr="00895F7F">
        <w:t>collects participant data including: sex, age, ethnicity, household car access, size of conurbation of residence (categorised as: London, metropolitan built-up areas/large urban &gt;250k population, small/medium urban 50k-250k population and &lt;50k population),</w:t>
      </w:r>
      <w:r w:rsidR="00746240">
        <w:t xml:space="preserve"> and</w:t>
      </w:r>
      <w:r w:rsidRPr="00895F7F">
        <w:t xml:space="preserve"> population density in persons/hectare of the household’s post code sector (</w:t>
      </w:r>
      <w:r w:rsidR="00746240">
        <w:t xml:space="preserve">post code sectors have a </w:t>
      </w:r>
      <w:r w:rsidRPr="00895F7F">
        <w:t>mean population of 7000). Socioeconomic position was assessed using household income, housing tenure (categorised into those who own their home and those who rent) and a household measure of occupation-related socioeconomic position (</w:t>
      </w:r>
      <w:r w:rsidR="00471AF6" w:rsidRPr="00895F7F">
        <w:t xml:space="preserve">highest </w:t>
      </w:r>
      <w:r w:rsidRPr="00895F7F">
        <w:t xml:space="preserve">National Statistics Socio-economic </w:t>
      </w:r>
      <w:r w:rsidR="00770DD5">
        <w:t>C</w:t>
      </w:r>
      <w:r w:rsidRPr="00895F7F">
        <w:t xml:space="preserve">lassification </w:t>
      </w:r>
      <w:r w:rsidR="00746240">
        <w:t>(</w:t>
      </w:r>
      <w:r w:rsidRPr="00895F7F">
        <w:t>NS-SEC</w:t>
      </w:r>
      <w:r w:rsidR="00746240">
        <w:t>)</w:t>
      </w:r>
      <w:r w:rsidR="00471AF6">
        <w:t xml:space="preserve"> of </w:t>
      </w:r>
      <w:r w:rsidR="00471AF6" w:rsidRPr="00895F7F">
        <w:t>any resident of the household</w:t>
      </w:r>
      <w:r w:rsidRPr="00895F7F">
        <w:t>)</w:t>
      </w:r>
      <w:r w:rsidR="00471AF6">
        <w:t>.</w:t>
      </w:r>
    </w:p>
    <w:p w14:paraId="451F6656" w14:textId="3EC54931" w:rsidR="00184399" w:rsidRPr="00384E31" w:rsidRDefault="00274068" w:rsidP="00CA39AD">
      <w:pPr>
        <w:pStyle w:val="Heading2"/>
      </w:pPr>
      <w:r>
        <w:t>Analyse</w:t>
      </w:r>
      <w:r w:rsidR="00184399">
        <w:t>s</w:t>
      </w:r>
    </w:p>
    <w:p w14:paraId="52B95184" w14:textId="3560F1FA" w:rsidR="00895F7F" w:rsidRPr="00895F7F" w:rsidRDefault="00895F7F" w:rsidP="00895F7F">
      <w:r w:rsidRPr="00895F7F">
        <w:t xml:space="preserve">The baseline characteristics of </w:t>
      </w:r>
      <w:r w:rsidR="00A86609">
        <w:t>public transport</w:t>
      </w:r>
      <w:r w:rsidR="00F33400">
        <w:t xml:space="preserve"> users and non-users</w:t>
      </w:r>
      <w:r w:rsidR="00C96216">
        <w:t xml:space="preserve"> were summarised alongside th</w:t>
      </w:r>
      <w:r w:rsidR="00F33400">
        <w:t>os</w:t>
      </w:r>
      <w:r w:rsidR="00C96216">
        <w:t xml:space="preserve">e of </w:t>
      </w:r>
      <w:r w:rsidR="00AB2E5C">
        <w:t xml:space="preserve">participants </w:t>
      </w:r>
      <w:r w:rsidR="00C96216">
        <w:t xml:space="preserve">by mode of public transport used (bus, train, light rail, </w:t>
      </w:r>
      <w:r w:rsidR="00F33400">
        <w:t>multi</w:t>
      </w:r>
      <w:r w:rsidR="00C96216">
        <w:t xml:space="preserve">mode). </w:t>
      </w:r>
      <w:r w:rsidR="00384E31">
        <w:t xml:space="preserve">Groups were compared using Pearson’s Chi-squared test. </w:t>
      </w:r>
    </w:p>
    <w:p w14:paraId="579425B6" w14:textId="48A3FCE5" w:rsidR="0000117D" w:rsidRDefault="00077F01">
      <w:r>
        <w:t>We log</w:t>
      </w:r>
      <w:r w:rsidR="00D65458">
        <w:t>-</w:t>
      </w:r>
      <w:r>
        <w:t xml:space="preserve">transformed minutes of physical activity due to </w:t>
      </w:r>
      <w:r w:rsidR="00321599">
        <w:t>a right skew</w:t>
      </w:r>
      <w:r>
        <w:t>.</w:t>
      </w:r>
      <w:r w:rsidR="00BA7A19">
        <w:fldChar w:fldCharType="begin"/>
      </w:r>
      <w:r w:rsidR="00032B7C">
        <w:instrText xml:space="preserve"> ADDIN EN.CITE &lt;EndNote&gt;&lt;Cite&gt;&lt;Author&gt;Kirkwood&lt;/Author&gt;&lt;Year&gt;2013&lt;/Year&gt;&lt;RecNum&gt;1823&lt;/RecNum&gt;&lt;DisplayText&gt;(17)&lt;/DisplayText&gt;&lt;record&gt;&lt;rec-number&gt;1823&lt;/rec-number&gt;&lt;foreign-keys&gt;&lt;key app="EN" db-id="0asrweez990sv5eew5zxdxfgs9zavtpaf5tp" timestamp="1503567628"&gt;1823&lt;/key&gt;&lt;/foreign-keys&gt;&lt;ref-type name="Book"&gt;6&lt;/ref-type&gt;&lt;contributors&gt;&lt;authors&gt;&lt;author&gt;Kirkwood, B.&lt;/author&gt;&lt;author&gt;Sterne, J.&lt;/author&gt;&lt;/authors&gt;&lt;/contributors&gt;&lt;titles&gt;&lt;title&gt;Essential Medical Statistics&lt;/title&gt;&lt;/titles&gt;&lt;edition&gt;2nd Edition&lt;/edition&gt;&lt;dates&gt;&lt;year&gt;2013&lt;/year&gt;&lt;/dates&gt;&lt;pub-location&gt;Oxford, UK.&lt;/pub-location&gt;&lt;publisher&gt;Blackwell Science&lt;/publisher&gt;&lt;urls&gt;&lt;/urls&gt;&lt;/record&gt;&lt;/Cite&gt;&lt;/EndNote&gt;</w:instrText>
      </w:r>
      <w:r w:rsidR="00BA7A19">
        <w:fldChar w:fldCharType="separate"/>
      </w:r>
      <w:r w:rsidR="00032B7C">
        <w:rPr>
          <w:noProof/>
        </w:rPr>
        <w:t>(17)</w:t>
      </w:r>
      <w:r w:rsidR="00BA7A19">
        <w:fldChar w:fldCharType="end"/>
      </w:r>
      <w:r>
        <w:t xml:space="preserve"> </w:t>
      </w:r>
      <w:r w:rsidR="008319A0">
        <w:t>L</w:t>
      </w:r>
      <w:r w:rsidR="00895F7F" w:rsidRPr="00895F7F">
        <w:t>inear regression</w:t>
      </w:r>
      <w:r w:rsidR="008319A0">
        <w:t xml:space="preserve"> was used</w:t>
      </w:r>
      <w:r w:rsidR="00BA7A19">
        <w:t xml:space="preserve"> with antilogs taken in order</w:t>
      </w:r>
      <w:r w:rsidR="00C859E9">
        <w:t xml:space="preserve"> to </w:t>
      </w:r>
      <w:r w:rsidR="00C859E9" w:rsidRPr="00895F7F">
        <w:t>predict</w:t>
      </w:r>
      <w:r w:rsidR="00C859E9">
        <w:t xml:space="preserve"> t</w:t>
      </w:r>
      <w:r w:rsidR="00C859E9" w:rsidRPr="00895F7F">
        <w:t>he number of minutes</w:t>
      </w:r>
      <w:r w:rsidR="00F33400">
        <w:t>/</w:t>
      </w:r>
      <w:r w:rsidR="00C859E9" w:rsidRPr="00895F7F">
        <w:t xml:space="preserve">day </w:t>
      </w:r>
      <w:r w:rsidR="0097459B">
        <w:t xml:space="preserve">by mode of public transport used and for </w:t>
      </w:r>
      <w:r w:rsidR="00C859E9" w:rsidRPr="00895F7F">
        <w:t>each covariate.</w:t>
      </w:r>
      <w:r w:rsidR="00C859E9">
        <w:t xml:space="preserve"> </w:t>
      </w:r>
      <w:r w:rsidR="00895F7F" w:rsidRPr="00895F7F">
        <w:t xml:space="preserve">A logistic regression model was used to estimate the </w:t>
      </w:r>
      <w:r w:rsidR="008014F1">
        <w:t>predicted percentage</w:t>
      </w:r>
      <w:r w:rsidR="00895F7F" w:rsidRPr="00895F7F">
        <w:t xml:space="preserve"> accumulating 30 minutes</w:t>
      </w:r>
      <w:r w:rsidR="00F33400">
        <w:t>/day</w:t>
      </w:r>
      <w:r w:rsidR="00895F7F" w:rsidRPr="00895F7F">
        <w:t xml:space="preserve"> </w:t>
      </w:r>
      <w:r w:rsidR="0097459B">
        <w:t>of physical activity</w:t>
      </w:r>
      <w:r w:rsidR="00130D97">
        <w:t xml:space="preserve"> </w:t>
      </w:r>
      <w:r w:rsidR="0097459B">
        <w:t>by mode of public transport used and for each covariate</w:t>
      </w:r>
      <w:r w:rsidR="00A23820">
        <w:t xml:space="preserve">. </w:t>
      </w:r>
      <w:r w:rsidR="006A3419">
        <w:t>We present s</w:t>
      </w:r>
      <w:r w:rsidR="006A3419" w:rsidRPr="006A3419">
        <w:t>eparate bivaria</w:t>
      </w:r>
      <w:r w:rsidR="00ED34E5">
        <w:t>ble</w:t>
      </w:r>
      <w:r w:rsidR="006A3419" w:rsidRPr="006A3419">
        <w:t xml:space="preserve"> regression</w:t>
      </w:r>
      <w:r w:rsidR="00453EB8">
        <w:t>s</w:t>
      </w:r>
      <w:r w:rsidR="006A3419" w:rsidRPr="006A3419">
        <w:t xml:space="preserve"> between each explanatory variable and the outcome</w:t>
      </w:r>
      <w:r w:rsidR="006A3419">
        <w:t xml:space="preserve"> in addition to m</w:t>
      </w:r>
      <w:r w:rsidR="006A3419" w:rsidRPr="006A3419">
        <w:t xml:space="preserve">ultivariable regression adjusted for all variables </w:t>
      </w:r>
      <w:r w:rsidR="006A3419">
        <w:t>simultaneously</w:t>
      </w:r>
      <w:r w:rsidR="006A3419" w:rsidRPr="006A3419">
        <w:t xml:space="preserve">. </w:t>
      </w:r>
      <w:r w:rsidR="008815C4">
        <w:t xml:space="preserve">All analyses </w:t>
      </w:r>
      <w:r w:rsidR="008C3FD9">
        <w:t>took account of the</w:t>
      </w:r>
      <w:r w:rsidR="008815C4">
        <w:t xml:space="preserve"> </w:t>
      </w:r>
      <w:r w:rsidR="00895F7F" w:rsidRPr="00895F7F">
        <w:t>NTS</w:t>
      </w:r>
      <w:r w:rsidR="008C3FD9">
        <w:t xml:space="preserve"> complex survey design</w:t>
      </w:r>
      <w:r w:rsidR="00F471DF">
        <w:t xml:space="preserve"> and </w:t>
      </w:r>
      <w:r w:rsidR="008C3FD9">
        <w:t>includ</w:t>
      </w:r>
      <w:r w:rsidR="00F471DF">
        <w:t>ed</w:t>
      </w:r>
      <w:r w:rsidR="00895F7F" w:rsidRPr="00895F7F">
        <w:t xml:space="preserve"> survey weights to take account of non-response and differences in travel diary completion across </w:t>
      </w:r>
      <w:r w:rsidR="00471AF6">
        <w:t>days of the</w:t>
      </w:r>
      <w:r w:rsidR="00471AF6" w:rsidRPr="00895F7F">
        <w:t xml:space="preserve"> </w:t>
      </w:r>
      <w:r w:rsidR="00895F7F" w:rsidRPr="00895F7F">
        <w:t>week.</w:t>
      </w:r>
      <w:r w:rsidR="00895F7F" w:rsidRPr="00895F7F">
        <w:fldChar w:fldCharType="begin"/>
      </w:r>
      <w:r w:rsidR="00032B7C">
        <w:instrText xml:space="preserve"> ADDIN EN.CITE &lt;EndNote&gt;&lt;Cite&gt;&lt;Author&gt;Morris&lt;/Author&gt;&lt;Year&gt;2015&lt;/Year&gt;&lt;RecNum&gt;1431&lt;/RecNum&gt;&lt;DisplayText&gt;(18)&lt;/DisplayText&gt;&lt;record&gt;&lt;rec-number&gt;1431&lt;/rec-number&gt;&lt;foreign-keys&gt;&lt;key app="EN" db-id="0asrweez990sv5eew5zxdxfgs9zavtpaf5tp" timestamp="1467110406"&gt;1431&lt;/key&gt;&lt;/foreign-keys&gt;&lt;ref-type name="Report"&gt;27&lt;/ref-type&gt;&lt;contributors&gt;&lt;authors&gt;&lt;author&gt;Morris, Sarah  &lt;/author&gt;&lt;author&gt;Humphrey, Alun&lt;/author&gt;&lt;author&gt;Byron, Christos&lt;/author&gt;&lt;author&gt;Templeton, Iain&lt;/author&gt;&lt;author&gt;Hurn, John&lt;/author&gt;&lt;/authors&gt;&lt;/contributors&gt;&lt;titles&gt;&lt;title&gt;National Travel Survey 2014 - Technical Report&lt;/title&gt;&lt;/titles&gt;&lt;dates&gt;&lt;year&gt;2015&lt;/year&gt;&lt;/dates&gt;&lt;publisher&gt;The Department for Transport&lt;/publisher&gt;&lt;urls&gt;&lt;related-urls&gt;&lt;url&gt;https://www.gov.uk/government/statistics/national-travel-survey-2014&lt;/url&gt;&lt;/related-urls&gt;&lt;/urls&gt;&lt;access-date&gt;28 June, 2016&lt;/access-date&gt;&lt;/record&gt;&lt;/Cite&gt;&lt;Cite&gt;&lt;Author&gt;Morris&lt;/Author&gt;&lt;Year&gt;2015&lt;/Year&gt;&lt;RecNum&gt;1431&lt;/RecNum&gt;&lt;record&gt;&lt;rec-number&gt;1431&lt;/rec-number&gt;&lt;foreign-keys&gt;&lt;key app="EN" db-id="0asrweez990sv5eew5zxdxfgs9zavtpaf5tp" timestamp="1467110406"&gt;1431&lt;/key&gt;&lt;/foreign-keys&gt;&lt;ref-type name="Report"&gt;27&lt;/ref-type&gt;&lt;contributors&gt;&lt;authors&gt;&lt;author&gt;Morris, Sarah  &lt;/author&gt;&lt;author&gt;Humphrey, Alun&lt;/author&gt;&lt;author&gt;Byron, Christos&lt;/author&gt;&lt;author&gt;Templeton, Iain&lt;/author&gt;&lt;author&gt;Hurn, John&lt;/author&gt;&lt;/authors&gt;&lt;/contributors&gt;&lt;titles&gt;&lt;title&gt;National Travel Survey 2014 - Technical Report&lt;/title&gt;&lt;/titles&gt;&lt;dates&gt;&lt;year&gt;2015&lt;/year&gt;&lt;/dates&gt;&lt;publisher&gt;The Department for Transport&lt;/publisher&gt;&lt;urls&gt;&lt;related-urls&gt;&lt;url&gt;https://www.gov.uk/government/statistics/national-travel-survey-2014&lt;/url&gt;&lt;/related-urls&gt;&lt;/urls&gt;&lt;access-date&gt;28 June, 2016&lt;/access-date&gt;&lt;/record&gt;&lt;/Cite&gt;&lt;/EndNote&gt;</w:instrText>
      </w:r>
      <w:r w:rsidR="00895F7F" w:rsidRPr="00895F7F">
        <w:fldChar w:fldCharType="separate"/>
      </w:r>
      <w:r w:rsidR="00032B7C">
        <w:rPr>
          <w:noProof/>
        </w:rPr>
        <w:t>(18)</w:t>
      </w:r>
      <w:r w:rsidR="00895F7F" w:rsidRPr="00895F7F">
        <w:fldChar w:fldCharType="end"/>
      </w:r>
      <w:r w:rsidR="00895F7F" w:rsidRPr="00895F7F">
        <w:t xml:space="preserve"> </w:t>
      </w:r>
    </w:p>
    <w:p w14:paraId="738003A2" w14:textId="77777777" w:rsidR="00D40481" w:rsidRPr="00D40481" w:rsidRDefault="00D40481" w:rsidP="00CA39AD">
      <w:pPr>
        <w:pStyle w:val="Heading1"/>
      </w:pPr>
      <w:bookmarkStart w:id="0" w:name="_Toc465932979"/>
      <w:r w:rsidRPr="00D40481">
        <w:t>Results</w:t>
      </w:r>
      <w:bookmarkEnd w:id="0"/>
    </w:p>
    <w:p w14:paraId="64174037" w14:textId="22324854" w:rsidR="00834C15" w:rsidRPr="00D40481" w:rsidRDefault="00D40481" w:rsidP="00834C15">
      <w:r w:rsidRPr="00D40481">
        <w:t xml:space="preserve">3,638 participants </w:t>
      </w:r>
      <w:r w:rsidR="00F8380D">
        <w:t>undertook</w:t>
      </w:r>
      <w:r w:rsidR="00D51D23">
        <w:t xml:space="preserve"> any</w:t>
      </w:r>
      <w:r w:rsidR="00F8380D">
        <w:t xml:space="preserve"> physical activity as part of public transport use</w:t>
      </w:r>
      <w:r w:rsidRPr="00D40481">
        <w:t>, compris</w:t>
      </w:r>
      <w:r w:rsidR="00F33400">
        <w:t>ing</w:t>
      </w:r>
      <w:r w:rsidRPr="00D40481">
        <w:t xml:space="preserve"> </w:t>
      </w:r>
      <w:r w:rsidR="003F26D3">
        <w:t>8</w:t>
      </w:r>
      <w:r w:rsidRPr="0018697C">
        <w:t>%</w:t>
      </w:r>
      <w:r w:rsidRPr="00D40481">
        <w:t xml:space="preserve"> of those who made a journey on the diary day</w:t>
      </w:r>
      <w:r w:rsidR="00F33400">
        <w:t xml:space="preserve"> (Table 1)</w:t>
      </w:r>
      <w:r w:rsidRPr="00D40481">
        <w:t xml:space="preserve">. </w:t>
      </w:r>
      <w:r w:rsidR="00030BC3">
        <w:t>When comparing our sample</w:t>
      </w:r>
      <w:r w:rsidR="008702DC">
        <w:t xml:space="preserve"> of public </w:t>
      </w:r>
      <w:r w:rsidR="008702DC">
        <w:lastRenderedPageBreak/>
        <w:t>transport users</w:t>
      </w:r>
      <w:r w:rsidR="00030BC3">
        <w:t xml:space="preserve"> to NTS participants who did not use public transport, p</w:t>
      </w:r>
      <w:r w:rsidR="00834C15" w:rsidRPr="00D40481">
        <w:t xml:space="preserve">ublic transport users differed from non-users on </w:t>
      </w:r>
      <w:r w:rsidR="00834C15">
        <w:t>all</w:t>
      </w:r>
      <w:r w:rsidR="00834C15" w:rsidRPr="00D40481">
        <w:t xml:space="preserve"> characteristic</w:t>
      </w:r>
      <w:r w:rsidR="00834C15">
        <w:t>s</w:t>
      </w:r>
      <w:r w:rsidR="00834C15" w:rsidRPr="00D40481">
        <w:t xml:space="preserve"> investigated, except gender. </w:t>
      </w:r>
      <w:r w:rsidR="00030BC3">
        <w:t>Younger participants and minority ethnic participants were more likely to</w:t>
      </w:r>
      <w:r w:rsidR="00B27414">
        <w:t xml:space="preserve"> be</w:t>
      </w:r>
      <w:r w:rsidR="00030BC3">
        <w:t xml:space="preserve"> use</w:t>
      </w:r>
      <w:r w:rsidR="003F26D3">
        <w:t>rs of</w:t>
      </w:r>
      <w:r w:rsidR="00030BC3">
        <w:t xml:space="preserve"> p</w:t>
      </w:r>
      <w:r w:rsidR="00834C15" w:rsidRPr="00D40481">
        <w:t xml:space="preserve">ublic transport (p&lt;0.001). </w:t>
      </w:r>
      <w:r w:rsidR="008702DC">
        <w:t xml:space="preserve">Only 5% of those with </w:t>
      </w:r>
      <w:r w:rsidR="008815C4">
        <w:t xml:space="preserve">household </w:t>
      </w:r>
      <w:r w:rsidR="008702DC">
        <w:t>access to a car used public transport, compared with 2</w:t>
      </w:r>
      <w:r w:rsidR="003F26D3">
        <w:t>6</w:t>
      </w:r>
      <w:r w:rsidR="008702DC">
        <w:t>% of those with no car access</w:t>
      </w:r>
      <w:r w:rsidR="00834C15">
        <w:t xml:space="preserve">. </w:t>
      </w:r>
      <w:r w:rsidR="008702DC">
        <w:t>London residents and those living in more densely populated areas were more likely to user public transport</w:t>
      </w:r>
      <w:r w:rsidR="00834C15" w:rsidRPr="00D40481">
        <w:t xml:space="preserve"> (p=0.001). </w:t>
      </w:r>
    </w:p>
    <w:p w14:paraId="61386284" w14:textId="4532A992" w:rsidR="002C1C57" w:rsidRDefault="00831069" w:rsidP="008014F1">
      <w:r>
        <w:t xml:space="preserve">47% of public transport </w:t>
      </w:r>
      <w:r w:rsidR="00F33400">
        <w:t>users</w:t>
      </w:r>
      <w:r w:rsidR="005A7DEA">
        <w:t xml:space="preserve"> </w:t>
      </w:r>
      <w:r>
        <w:t>were bus</w:t>
      </w:r>
      <w:r w:rsidR="008C3FD9">
        <w:t xml:space="preserve"> users</w:t>
      </w:r>
      <w:r>
        <w:t xml:space="preserve"> (1,732), 21% were train users (749), 10% were light</w:t>
      </w:r>
      <w:r w:rsidR="00F33400">
        <w:t>-</w:t>
      </w:r>
      <w:r>
        <w:t>rail users (350) and 22% were multimode public transport users (816).</w:t>
      </w:r>
      <w:r w:rsidDel="00831069">
        <w:t xml:space="preserve"> </w:t>
      </w:r>
      <w:r w:rsidR="00D57B93">
        <w:t xml:space="preserve">Women and those aged 60+ </w:t>
      </w:r>
      <w:r w:rsidR="008815C4">
        <w:t xml:space="preserve">years </w:t>
      </w:r>
      <w:r w:rsidR="00D40481" w:rsidRPr="00D40481">
        <w:t xml:space="preserve">were more likely to be </w:t>
      </w:r>
      <w:r w:rsidR="00D57B93">
        <w:t>bus users</w:t>
      </w:r>
      <w:r w:rsidR="00B27414">
        <w:t xml:space="preserve"> than men and younger participants</w:t>
      </w:r>
      <w:r w:rsidR="00D40481" w:rsidRPr="00D40481">
        <w:t xml:space="preserve"> (</w:t>
      </w:r>
      <w:r w:rsidR="008815C4">
        <w:t xml:space="preserve">both </w:t>
      </w:r>
      <w:r w:rsidR="00D40481" w:rsidRPr="00D40481">
        <w:t xml:space="preserve">p&lt;0.001). </w:t>
      </w:r>
      <w:r w:rsidR="00D57B93">
        <w:t xml:space="preserve">33% of those </w:t>
      </w:r>
      <w:r w:rsidR="00F8380D" w:rsidRPr="00F8380D">
        <w:t xml:space="preserve">living in a household where the highest NS-SEC was </w:t>
      </w:r>
      <w:r w:rsidR="00720540">
        <w:t xml:space="preserve">a </w:t>
      </w:r>
      <w:r w:rsidR="00F8380D" w:rsidRPr="00F8380D">
        <w:t>managerial</w:t>
      </w:r>
      <w:r w:rsidR="00F8380D" w:rsidRPr="00F8380D" w:rsidDel="00F8380D">
        <w:t xml:space="preserve"> </w:t>
      </w:r>
      <w:r w:rsidR="00720540">
        <w:t xml:space="preserve">occupation </w:t>
      </w:r>
      <w:r w:rsidR="00D57B93">
        <w:t>were bus</w:t>
      </w:r>
      <w:r w:rsidR="00852669">
        <w:t xml:space="preserve"> users</w:t>
      </w:r>
      <w:r w:rsidR="00D57B93">
        <w:t xml:space="preserve"> </w:t>
      </w:r>
      <w:r w:rsidR="00852669">
        <w:t>while 26% used the train</w:t>
      </w:r>
      <w:r w:rsidR="008815C4">
        <w:t>. Corresponding figures</w:t>
      </w:r>
      <w:r w:rsidR="00852669">
        <w:t xml:space="preserve"> for those </w:t>
      </w:r>
      <w:r w:rsidR="00691476" w:rsidRPr="00691476">
        <w:t>living in a household where the highest NS-SEC was</w:t>
      </w:r>
      <w:r w:rsidR="00852669">
        <w:t xml:space="preserve"> </w:t>
      </w:r>
      <w:r w:rsidR="00720540">
        <w:t xml:space="preserve">a </w:t>
      </w:r>
      <w:r w:rsidR="00852669">
        <w:t xml:space="preserve">routine </w:t>
      </w:r>
      <w:r w:rsidR="00720540">
        <w:t xml:space="preserve">occupation </w:t>
      </w:r>
      <w:r w:rsidR="008815C4">
        <w:t xml:space="preserve">were </w:t>
      </w:r>
      <w:r w:rsidR="00D57B93">
        <w:t>76%</w:t>
      </w:r>
      <w:r w:rsidR="00852669">
        <w:t xml:space="preserve"> and </w:t>
      </w:r>
      <w:r w:rsidR="00D57B93">
        <w:t>10%</w:t>
      </w:r>
      <w:r w:rsidR="00852669">
        <w:t xml:space="preserve"> respectively</w:t>
      </w:r>
      <w:r w:rsidR="00D57B93">
        <w:t xml:space="preserve"> </w:t>
      </w:r>
      <w:r w:rsidR="004B78FF">
        <w:t>(p&lt;0.001).</w:t>
      </w:r>
      <w:r w:rsidR="002C1C57">
        <w:t xml:space="preserve"> London residents were the most likely to be light-rail users and multimode public transport users (p&lt;0.001).</w:t>
      </w:r>
    </w:p>
    <w:p w14:paraId="13453EF1" w14:textId="432A5A9D" w:rsidR="006A4ACA" w:rsidRDefault="00D40481" w:rsidP="00852669">
      <w:r w:rsidRPr="00D40481">
        <w:t xml:space="preserve">The </w:t>
      </w:r>
      <w:r w:rsidR="00F21603">
        <w:t xml:space="preserve">predicted </w:t>
      </w:r>
      <w:r w:rsidRPr="00D40481">
        <w:t>number of minutes</w:t>
      </w:r>
      <w:r w:rsidR="00F33400">
        <w:t>/</w:t>
      </w:r>
      <w:r w:rsidRPr="00D40481">
        <w:t xml:space="preserve">day </w:t>
      </w:r>
      <w:r w:rsidR="005A7DEA">
        <w:t xml:space="preserve">of activity </w:t>
      </w:r>
      <w:r w:rsidRPr="00D40481">
        <w:t xml:space="preserve">among all public transport users is 20.5, </w:t>
      </w:r>
      <w:r w:rsidR="007C1159">
        <w:t xml:space="preserve">this was </w:t>
      </w:r>
      <w:r w:rsidRPr="00D40481">
        <w:t>unaffected by adjustment for covariates</w:t>
      </w:r>
      <w:r w:rsidR="00F33400">
        <w:t xml:space="preserve"> (Table 2)</w:t>
      </w:r>
      <w:r w:rsidRPr="00D40481">
        <w:t>.</w:t>
      </w:r>
      <w:r w:rsidR="008319A0" w:rsidRPr="008319A0">
        <w:t xml:space="preserve"> </w:t>
      </w:r>
      <w:r w:rsidR="008319A0">
        <w:t>Th</w:t>
      </w:r>
      <w:r w:rsidR="00920B84">
        <w:t>ere was</w:t>
      </w:r>
      <w:r w:rsidR="007C1159">
        <w:t xml:space="preserve"> </w:t>
      </w:r>
      <w:r w:rsidR="00920B84">
        <w:t>variation between</w:t>
      </w:r>
      <w:r w:rsidR="007C1159">
        <w:t xml:space="preserve"> travel</w:t>
      </w:r>
      <w:r w:rsidR="00920B84">
        <w:t xml:space="preserve"> modes, with </w:t>
      </w:r>
      <w:r w:rsidR="008319A0" w:rsidRPr="00D40481">
        <w:t xml:space="preserve">train users accumulating 28.1 minutes (95% confidence interval=26.3, 30.0) compared </w:t>
      </w:r>
      <w:r w:rsidR="008319A0">
        <w:t>with</w:t>
      </w:r>
      <w:r w:rsidR="008319A0" w:rsidRPr="00D40481">
        <w:t xml:space="preserve"> bus users at 16.0 minutes (15.3, 16.8)</w:t>
      </w:r>
      <w:r w:rsidR="007C1159">
        <w:t xml:space="preserve">. </w:t>
      </w:r>
      <w:r w:rsidR="00F81824">
        <w:t>L</w:t>
      </w:r>
      <w:r w:rsidR="008319A0" w:rsidRPr="00D40481">
        <w:t>ight-rail and multimode public transport users</w:t>
      </w:r>
      <w:r w:rsidR="008617EE">
        <w:t xml:space="preserve"> </w:t>
      </w:r>
      <w:r w:rsidR="00F81824">
        <w:t xml:space="preserve">achieved </w:t>
      </w:r>
      <w:r w:rsidR="008319A0" w:rsidRPr="00D40481">
        <w:t>23.8 (21.9, 25.8) and 23.3 minutes (21.7, 25.2) respectively (p&lt;0.001</w:t>
      </w:r>
      <w:r w:rsidR="00920B84">
        <w:t>).</w:t>
      </w:r>
      <w:r w:rsidR="00283A10" w:rsidRPr="00283A10">
        <w:t xml:space="preserve"> </w:t>
      </w:r>
      <w:r w:rsidR="00F33400">
        <w:t>F</w:t>
      </w:r>
      <w:r w:rsidR="00283A10" w:rsidRPr="00283A10">
        <w:t>requency of minutes</w:t>
      </w:r>
      <w:r w:rsidR="00F33400">
        <w:t>/</w:t>
      </w:r>
      <w:r w:rsidR="00C517B1">
        <w:t>day</w:t>
      </w:r>
      <w:r w:rsidR="00283A10" w:rsidRPr="00283A10">
        <w:t xml:space="preserve"> of physical activity </w:t>
      </w:r>
      <w:r w:rsidR="00955A57">
        <w:t>range</w:t>
      </w:r>
      <w:r w:rsidR="00C517B1">
        <w:t>d</w:t>
      </w:r>
      <w:r w:rsidR="00955A57">
        <w:t xml:space="preserve"> from </w:t>
      </w:r>
      <w:r w:rsidR="00C517B1">
        <w:t>&lt;</w:t>
      </w:r>
      <w:r w:rsidR="00D52BCB">
        <w:t xml:space="preserve">5 to </w:t>
      </w:r>
      <w:r w:rsidR="00C517B1">
        <w:t>&gt;</w:t>
      </w:r>
      <w:r w:rsidR="00D52BCB">
        <w:t>100</w:t>
      </w:r>
      <w:r w:rsidR="009603D5">
        <w:t xml:space="preserve"> minutes</w:t>
      </w:r>
      <w:r w:rsidR="00C517B1">
        <w:t>/</w:t>
      </w:r>
      <w:r w:rsidR="009603D5">
        <w:t>day</w:t>
      </w:r>
      <w:r w:rsidR="00D52BCB">
        <w:t xml:space="preserve">, </w:t>
      </w:r>
      <w:r w:rsidR="00C517B1">
        <w:t xml:space="preserve">with </w:t>
      </w:r>
      <w:r w:rsidR="00BE239A">
        <w:t>a large peak</w:t>
      </w:r>
      <w:r w:rsidR="008014F1">
        <w:t xml:space="preserve"> for </w:t>
      </w:r>
      <w:r w:rsidR="00BE239A">
        <w:t xml:space="preserve">bus users </w:t>
      </w:r>
      <w:r w:rsidR="008014F1">
        <w:t xml:space="preserve">accumulating </w:t>
      </w:r>
      <w:r w:rsidR="00BE239A">
        <w:t>15-20 minutes</w:t>
      </w:r>
      <w:r w:rsidR="00C517B1">
        <w:t>/</w:t>
      </w:r>
      <w:r w:rsidR="00BE239A">
        <w:t>day</w:t>
      </w:r>
      <w:r w:rsidR="00C517B1">
        <w:t xml:space="preserve"> (Figure 1)</w:t>
      </w:r>
      <w:r w:rsidR="00283A10" w:rsidRPr="00283A10">
        <w:t>.</w:t>
      </w:r>
      <w:r w:rsidR="00920B84">
        <w:t xml:space="preserve"> </w:t>
      </w:r>
    </w:p>
    <w:p w14:paraId="56ED2F0E" w14:textId="6BD212FD" w:rsidR="00D40481" w:rsidRPr="00D40481" w:rsidRDefault="00D40481" w:rsidP="00852669">
      <w:r w:rsidRPr="00D40481">
        <w:t>The p</w:t>
      </w:r>
      <w:r w:rsidR="00283A10">
        <w:t xml:space="preserve">ercentage </w:t>
      </w:r>
      <w:r w:rsidR="00FB20B7">
        <w:t>achieving</w:t>
      </w:r>
      <w:r w:rsidRPr="00D40481">
        <w:t xml:space="preserve"> 30 minute</w:t>
      </w:r>
      <w:r w:rsidR="00FB20B7">
        <w:t>s</w:t>
      </w:r>
      <w:r w:rsidRPr="00D40481">
        <w:t xml:space="preserve"> </w:t>
      </w:r>
      <w:r w:rsidR="00FB20B7">
        <w:t>physical activity</w:t>
      </w:r>
      <w:r w:rsidR="005650A2" w:rsidRPr="00D40481">
        <w:t xml:space="preserve"> </w:t>
      </w:r>
      <w:r w:rsidRPr="00D40481">
        <w:t>was 34</w:t>
      </w:r>
      <w:r w:rsidR="003936FA">
        <w:t>%</w:t>
      </w:r>
      <w:r w:rsidRPr="00D40481">
        <w:t xml:space="preserve"> (32</w:t>
      </w:r>
      <w:r w:rsidR="003936FA">
        <w:t>%</w:t>
      </w:r>
      <w:r w:rsidRPr="00D40481">
        <w:t>, 36</w:t>
      </w:r>
      <w:r w:rsidR="003936FA">
        <w:t>%</w:t>
      </w:r>
      <w:r w:rsidRPr="00D40481">
        <w:t xml:space="preserve">) for all public transport users. </w:t>
      </w:r>
      <w:r w:rsidR="00F81824">
        <w:t>T</w:t>
      </w:r>
      <w:r w:rsidRPr="00D40481">
        <w:t xml:space="preserve">his </w:t>
      </w:r>
      <w:r w:rsidR="00835565">
        <w:t>ranged from</w:t>
      </w:r>
      <w:r w:rsidR="00835565" w:rsidRPr="00D40481">
        <w:t xml:space="preserve"> </w:t>
      </w:r>
      <w:r w:rsidRPr="00D40481">
        <w:t>21</w:t>
      </w:r>
      <w:r w:rsidR="003936FA">
        <w:t>%</w:t>
      </w:r>
      <w:r w:rsidRPr="00D40481">
        <w:t xml:space="preserve"> (19</w:t>
      </w:r>
      <w:r w:rsidR="003936FA">
        <w:t>%</w:t>
      </w:r>
      <w:r w:rsidRPr="00D40481">
        <w:t>, 24</w:t>
      </w:r>
      <w:r w:rsidR="003936FA">
        <w:t>%</w:t>
      </w:r>
      <w:r w:rsidRPr="00D40481">
        <w:t>) for bus users and 52</w:t>
      </w:r>
      <w:r w:rsidR="003936FA">
        <w:t>%</w:t>
      </w:r>
      <w:r w:rsidRPr="00D40481">
        <w:t xml:space="preserve"> (47</w:t>
      </w:r>
      <w:r w:rsidR="003936FA">
        <w:t>%</w:t>
      </w:r>
      <w:r w:rsidRPr="00D40481">
        <w:t>, 56</w:t>
      </w:r>
      <w:r w:rsidR="003936FA">
        <w:t>%</w:t>
      </w:r>
      <w:r w:rsidRPr="00D40481">
        <w:t xml:space="preserve">) for train users. </w:t>
      </w:r>
      <w:r w:rsidR="005650A2">
        <w:t>Figures for l</w:t>
      </w:r>
      <w:r w:rsidRPr="00D40481">
        <w:t xml:space="preserve">ight-rail and multimode public transport users were </w:t>
      </w:r>
      <w:r w:rsidR="00B12DE3">
        <w:t>42</w:t>
      </w:r>
      <w:r w:rsidR="003936FA">
        <w:t>%</w:t>
      </w:r>
      <w:r w:rsidRPr="00D40481">
        <w:t xml:space="preserve"> (35</w:t>
      </w:r>
      <w:r w:rsidR="003936FA">
        <w:t>%</w:t>
      </w:r>
      <w:r w:rsidRPr="00D40481">
        <w:t>, 48</w:t>
      </w:r>
      <w:r w:rsidR="003936FA">
        <w:t>%</w:t>
      </w:r>
      <w:r w:rsidRPr="00D40481">
        <w:t>) and 39</w:t>
      </w:r>
      <w:r w:rsidR="003936FA">
        <w:t>%</w:t>
      </w:r>
      <w:r w:rsidRPr="00D40481">
        <w:t xml:space="preserve"> (35</w:t>
      </w:r>
      <w:r w:rsidR="003936FA">
        <w:t>%</w:t>
      </w:r>
      <w:r w:rsidRPr="00D40481">
        <w:t>, 44</w:t>
      </w:r>
      <w:r w:rsidR="003936FA">
        <w:t>%</w:t>
      </w:r>
      <w:r w:rsidRPr="00D40481">
        <w:t>) respectively.</w:t>
      </w:r>
      <w:r w:rsidR="00283A10">
        <w:t xml:space="preserve"> </w:t>
      </w:r>
      <w:r w:rsidR="00D356DE">
        <w:t>M</w:t>
      </w:r>
      <w:r w:rsidR="00E04A5F" w:rsidRPr="00D40481">
        <w:t xml:space="preserve">inutes </w:t>
      </w:r>
      <w:r w:rsidR="00770DF8">
        <w:t xml:space="preserve">of physical activity </w:t>
      </w:r>
      <w:r w:rsidR="00D356DE">
        <w:t xml:space="preserve">differed </w:t>
      </w:r>
      <w:r w:rsidR="00E04A5F" w:rsidRPr="00D40481">
        <w:t xml:space="preserve">between several </w:t>
      </w:r>
      <w:r w:rsidR="00770DF8">
        <w:t xml:space="preserve">individual </w:t>
      </w:r>
      <w:r w:rsidR="00E04A5F" w:rsidRPr="00D40481">
        <w:t>characteristics, however, these differences were of relatively small magnitude (</w:t>
      </w:r>
      <w:r w:rsidR="00C517B1">
        <w:t>&lt;</w:t>
      </w:r>
      <w:r w:rsidR="00E04A5F" w:rsidRPr="00D40481">
        <w:t>2.</w:t>
      </w:r>
      <w:r w:rsidR="00E04A5F">
        <w:t>8</w:t>
      </w:r>
      <w:r w:rsidR="00E04A5F" w:rsidRPr="00D40481">
        <w:t xml:space="preserve"> minutes). However, </w:t>
      </w:r>
      <w:r w:rsidR="00835565">
        <w:t>there were</w:t>
      </w:r>
      <w:r w:rsidR="00E04A5F" w:rsidRPr="00D40481">
        <w:t xml:space="preserve"> </w:t>
      </w:r>
      <w:r w:rsidR="00E04A5F">
        <w:t xml:space="preserve">notable </w:t>
      </w:r>
      <w:r w:rsidR="00E04A5F" w:rsidRPr="00D40481">
        <w:t>differences in the p</w:t>
      </w:r>
      <w:r w:rsidR="00E04A5F">
        <w:t>ercentage</w:t>
      </w:r>
      <w:r w:rsidR="00E04A5F" w:rsidRPr="00D40481">
        <w:t xml:space="preserve"> meeting the </w:t>
      </w:r>
      <w:r w:rsidR="00835565">
        <w:t xml:space="preserve">recommended physical activity </w:t>
      </w:r>
      <w:r w:rsidR="00E04A5F" w:rsidRPr="00D40481">
        <w:t xml:space="preserve">threshold, e.g. </w:t>
      </w:r>
      <w:r w:rsidR="00414B13">
        <w:t xml:space="preserve">31% aged 17-25 </w:t>
      </w:r>
      <w:r w:rsidR="00FB20B7">
        <w:t xml:space="preserve">years </w:t>
      </w:r>
      <w:r w:rsidR="00770DF8">
        <w:t>met the 30 minutes</w:t>
      </w:r>
      <w:r w:rsidR="00C517B1">
        <w:t>/</w:t>
      </w:r>
      <w:r w:rsidR="00770DF8">
        <w:t xml:space="preserve">day threshold </w:t>
      </w:r>
      <w:r w:rsidR="00414B13">
        <w:t>compared with 36% aged 40-59 years</w:t>
      </w:r>
      <w:r w:rsidR="00E04A5F" w:rsidRPr="00D40481">
        <w:t xml:space="preserve"> and </w:t>
      </w:r>
      <w:r w:rsidR="00414B13">
        <w:t>31% of London residents compared with 39% of those</w:t>
      </w:r>
      <w:r w:rsidR="00FB20B7">
        <w:t xml:space="preserve"> living</w:t>
      </w:r>
      <w:r w:rsidR="00414B13">
        <w:t xml:space="preserve"> in areas of </w:t>
      </w:r>
      <w:r w:rsidR="00C517B1">
        <w:t>&lt;</w:t>
      </w:r>
      <w:r w:rsidR="00414B13">
        <w:t>50,000 people.</w:t>
      </w:r>
    </w:p>
    <w:p w14:paraId="2E5C656E" w14:textId="77777777" w:rsidR="00D40481" w:rsidRDefault="00D40481" w:rsidP="00CA39AD">
      <w:pPr>
        <w:pStyle w:val="Heading1"/>
      </w:pPr>
      <w:bookmarkStart w:id="1" w:name="_Toc465932980"/>
      <w:r w:rsidRPr="00D40481">
        <w:lastRenderedPageBreak/>
        <w:t>Discussion</w:t>
      </w:r>
      <w:bookmarkEnd w:id="1"/>
    </w:p>
    <w:p w14:paraId="35175E5C" w14:textId="702DE94E" w:rsidR="00430C85" w:rsidRPr="00430C85" w:rsidRDefault="00430C85" w:rsidP="00877549">
      <w:pPr>
        <w:pStyle w:val="Heading2"/>
      </w:pPr>
      <w:r>
        <w:t>Main finding of this study</w:t>
      </w:r>
    </w:p>
    <w:p w14:paraId="29AC09CC" w14:textId="0D2D4B26" w:rsidR="00D40481" w:rsidRDefault="00455DB0" w:rsidP="00D40481">
      <w:r>
        <w:t>T</w:t>
      </w:r>
      <w:r w:rsidR="00D40481" w:rsidRPr="00D40481">
        <w:t>his</w:t>
      </w:r>
      <w:r w:rsidR="009823D7">
        <w:t xml:space="preserve"> nationally representative</w:t>
      </w:r>
      <w:r w:rsidR="00D40481" w:rsidRPr="00D40481">
        <w:t xml:space="preserve"> </w:t>
      </w:r>
      <w:r w:rsidR="00770DF8">
        <w:t>study</w:t>
      </w:r>
      <w:r w:rsidR="00770DF8" w:rsidRPr="00D40481">
        <w:t xml:space="preserve"> </w:t>
      </w:r>
      <w:r w:rsidR="002E1817">
        <w:t>found</w:t>
      </w:r>
      <w:r w:rsidR="002E1817" w:rsidRPr="00D40481">
        <w:t xml:space="preserve"> </w:t>
      </w:r>
      <w:r w:rsidR="00D40481" w:rsidRPr="00D40481">
        <w:t xml:space="preserve">that </w:t>
      </w:r>
      <w:r w:rsidR="00E03831">
        <w:t>public transport use is associated with</w:t>
      </w:r>
      <w:r w:rsidR="00770DF8">
        <w:t xml:space="preserve"> </w:t>
      </w:r>
      <w:r w:rsidR="00D40481" w:rsidRPr="00D40481">
        <w:t>an average of 2</w:t>
      </w:r>
      <w:r w:rsidR="00F1254D">
        <w:t>1</w:t>
      </w:r>
      <w:r w:rsidR="002E4749">
        <w:t xml:space="preserve"> </w:t>
      </w:r>
      <w:r w:rsidR="00D40481" w:rsidRPr="00D40481">
        <w:t>minutes</w:t>
      </w:r>
      <w:r w:rsidR="00C517B1">
        <w:t>/</w:t>
      </w:r>
      <w:r w:rsidR="00D40481" w:rsidRPr="00D40481">
        <w:t>day</w:t>
      </w:r>
      <w:r>
        <w:t xml:space="preserve"> of physical activity and that </w:t>
      </w:r>
      <w:r w:rsidR="005650A2">
        <w:t>one in three</w:t>
      </w:r>
      <w:r w:rsidR="00920B84">
        <w:t xml:space="preserve"> public transport users</w:t>
      </w:r>
      <w:r>
        <w:t xml:space="preserve"> achieve</w:t>
      </w:r>
      <w:r w:rsidR="00920B84">
        <w:t xml:space="preserve"> </w:t>
      </w:r>
      <w:r w:rsidR="00F41E81">
        <w:t xml:space="preserve">recommended levels </w:t>
      </w:r>
      <w:r w:rsidR="00770DF8">
        <w:t>of</w:t>
      </w:r>
      <w:r w:rsidR="00920B84">
        <w:t xml:space="preserve"> </w:t>
      </w:r>
      <w:r>
        <w:t>physical activity from this alone</w:t>
      </w:r>
      <w:r w:rsidR="00D40481" w:rsidRPr="00D40481">
        <w:t xml:space="preserve">. Train users accumulate the </w:t>
      </w:r>
      <w:r>
        <w:t xml:space="preserve">highest levels of </w:t>
      </w:r>
      <w:r w:rsidR="00D40481" w:rsidRPr="00D40481">
        <w:t xml:space="preserve">physical activity with bus users accruing the </w:t>
      </w:r>
      <w:r w:rsidR="0071690B">
        <w:t>lowest</w:t>
      </w:r>
      <w:r w:rsidR="007A002C">
        <w:t xml:space="preserve"> </w:t>
      </w:r>
      <w:r>
        <w:t>levels</w:t>
      </w:r>
      <w:r w:rsidR="0071690B">
        <w:t>. These results suggest that public transport use can be an effective way to incorporate physical activity into daily life and raise population</w:t>
      </w:r>
      <w:r w:rsidR="00E83159">
        <w:t xml:space="preserve"> physical </w:t>
      </w:r>
      <w:r w:rsidR="0071690B">
        <w:t>activity</w:t>
      </w:r>
      <w:r w:rsidR="00C517B1">
        <w:t xml:space="preserve"> levels</w:t>
      </w:r>
      <w:r w:rsidR="0071690B">
        <w:t>.</w:t>
      </w:r>
    </w:p>
    <w:p w14:paraId="312E1141" w14:textId="4F58B803" w:rsidR="00877549" w:rsidRDefault="00877549" w:rsidP="00877549">
      <w:pPr>
        <w:pStyle w:val="Heading2"/>
      </w:pPr>
      <w:r>
        <w:t>What is already known on this topic</w:t>
      </w:r>
    </w:p>
    <w:p w14:paraId="4800B2F9" w14:textId="69C38E64" w:rsidR="00D40481" w:rsidRDefault="00D40481" w:rsidP="00D40481">
      <w:r w:rsidRPr="00D40481">
        <w:t xml:space="preserve">These findings are consistent with previous research. </w:t>
      </w:r>
      <w:r w:rsidR="00770DF8">
        <w:t xml:space="preserve">Our finding of </w:t>
      </w:r>
      <w:r w:rsidR="00A91E37">
        <w:t>21</w:t>
      </w:r>
      <w:r w:rsidR="00A91E37" w:rsidRPr="00D40481">
        <w:t xml:space="preserve"> minutes</w:t>
      </w:r>
      <w:r w:rsidR="00C517B1">
        <w:t>/</w:t>
      </w:r>
      <w:r w:rsidR="00A91E37" w:rsidRPr="00D40481">
        <w:t xml:space="preserve">day </w:t>
      </w:r>
      <w:r w:rsidR="00770DF8">
        <w:t>of physical activity</w:t>
      </w:r>
      <w:r w:rsidR="00A91E37" w:rsidRPr="00D40481">
        <w:t xml:space="preserve"> for public transport users is </w:t>
      </w:r>
      <w:r w:rsidR="00920B84">
        <w:t>in line with</w:t>
      </w:r>
      <w:r w:rsidR="00A91E37" w:rsidRPr="00D40481">
        <w:t xml:space="preserve"> the 19 minutes found by a US study of similar design</w:t>
      </w:r>
      <w:r w:rsidR="005650A2">
        <w:t xml:space="preserve"> in </w:t>
      </w:r>
      <w:r w:rsidR="00D52BCB">
        <w:t>2005</w:t>
      </w:r>
      <w:r w:rsidR="00A91E37" w:rsidRPr="00D40481">
        <w:t>.</w:t>
      </w:r>
      <w:r w:rsidR="00A91E37" w:rsidRPr="00D40481">
        <w:fldChar w:fldCharType="begin"/>
      </w:r>
      <w:r w:rsidR="00032B7C">
        <w:instrText xml:space="preserve"> ADDIN EN.CITE &lt;EndNote&gt;&lt;Cite&gt;&lt;Author&gt;Besser&lt;/Author&gt;&lt;Year&gt;2005&lt;/Year&gt;&lt;RecNum&gt;197&lt;/RecNum&gt;&lt;DisplayText&gt;(19)&lt;/DisplayText&gt;&lt;record&gt;&lt;rec-number&gt;197&lt;/rec-number&gt;&lt;foreign-keys&gt;&lt;key app="EN" db-id="0asrweez990sv5eew5zxdxfgs9zavtpaf5tp" timestamp="1446565688"&gt;197&lt;/key&gt;&lt;/foreign-keys&gt;&lt;ref-type name="Journal Article"&gt;17&lt;/ref-type&gt;&lt;contributors&gt;&lt;authors&gt;&lt;author&gt;Besser, L. M.&lt;/author&gt;&lt;author&gt;Dannenberg, A. L.&lt;/author&gt;&lt;/authors&gt;&lt;/contributors&gt;&lt;auth-address&gt;Division of Emergency and Environmental Health Services, National Center for Environmental Health, Centers for Disease Control and Prevention, Atlanta, Georgia, USA. lbesser@cdc.gov&lt;/auth-address&gt;&lt;titles&gt;&lt;title&gt;Walking to public transit: steps to help meet physical activity recommendations&lt;/title&gt;&lt;secondary-title&gt;Am J Prev Med&lt;/secondary-title&gt;&lt;/titles&gt;&lt;periodical&gt;&lt;full-title&gt;Am J Prev Med&lt;/full-title&gt;&lt;/periodical&gt;&lt;pages&gt;273-80&lt;/pages&gt;&lt;volume&gt;29&lt;/volume&gt;&lt;number&gt;4&lt;/number&gt;&lt;keywords&gt;&lt;keyword&gt;Adolescent&lt;/keyword&gt;&lt;keyword&gt;Adult&lt;/keyword&gt;&lt;keyword&gt;*Exercise&lt;/keyword&gt;&lt;keyword&gt;Female&lt;/keyword&gt;&lt;keyword&gt;Humans&lt;/keyword&gt;&lt;keyword&gt;Male&lt;/keyword&gt;&lt;keyword&gt;Middle Aged&lt;/keyword&gt;&lt;keyword&gt;Population Density&lt;/keyword&gt;&lt;keyword&gt;Socioeconomic Factors&lt;/keyword&gt;&lt;keyword&gt;*Transportation&lt;/keyword&gt;&lt;keyword&gt;*Walking&lt;/keyword&gt;&lt;/keywords&gt;&lt;dates&gt;&lt;year&gt;2005&lt;/year&gt;&lt;pub-dates&gt;&lt;date&gt;Nov&lt;/date&gt;&lt;/pub-dates&gt;&lt;/dates&gt;&lt;isbn&gt;0749-3797 (Print)&amp;#xD;0749-3797 (Linking)&lt;/isbn&gt;&lt;accession-num&gt;16242589&lt;/accession-num&gt;&lt;urls&gt;&lt;related-urls&gt;&lt;url&gt;http://www.ncbi.nlm.nih.gov/pubmed/16242589&lt;/url&gt;&lt;url&gt;http://ac.els-cdn.com/S0749379705002552/1-s2.0-S0749379705002552-main.pdf?_tid=4e6ff4d8-8242-11e5-a2cc-00000aab0f26&amp;amp;acdnat=1446565880_2769057751d2c055435955758a7cc77e&lt;/url&gt;&lt;/related-urls&gt;&lt;/urls&gt;&lt;electronic-resource-num&gt;http://dx.doi.org/10.1016/j.amepre.2005.06.010&lt;/electronic-resource-num&gt;&lt;/record&gt;&lt;/Cite&gt;&lt;/EndNote&gt;</w:instrText>
      </w:r>
      <w:r w:rsidR="00A91E37" w:rsidRPr="00D40481">
        <w:fldChar w:fldCharType="separate"/>
      </w:r>
      <w:r w:rsidR="00032B7C">
        <w:rPr>
          <w:noProof/>
        </w:rPr>
        <w:t>(19)</w:t>
      </w:r>
      <w:r w:rsidR="00A91E37" w:rsidRPr="00D40481">
        <w:fldChar w:fldCharType="end"/>
      </w:r>
      <w:r w:rsidR="00A91E37">
        <w:t xml:space="preserve"> </w:t>
      </w:r>
      <w:r w:rsidR="005E12DC">
        <w:t>This estimate is</w:t>
      </w:r>
      <w:r w:rsidR="00C3307A">
        <w:t xml:space="preserve"> slightly </w:t>
      </w:r>
      <w:r w:rsidR="005E12DC">
        <w:t xml:space="preserve">higher than estimates from studies using </w:t>
      </w:r>
      <w:r w:rsidR="00E52EFC">
        <w:t>objective measures</w:t>
      </w:r>
      <w:r w:rsidR="00840CE4">
        <w:t>,</w:t>
      </w:r>
      <w:r w:rsidR="00E52EFC">
        <w:t xml:space="preserve"> </w:t>
      </w:r>
      <w:r w:rsidR="00840CE4">
        <w:t>such as Global Positioning System (</w:t>
      </w:r>
      <w:r w:rsidR="005E12DC">
        <w:t>GPS</w:t>
      </w:r>
      <w:r w:rsidR="00840CE4">
        <w:t>)</w:t>
      </w:r>
      <w:r w:rsidR="005E12DC">
        <w:t xml:space="preserve"> and accelerometers</w:t>
      </w:r>
      <w:r w:rsidR="00840CE4">
        <w:t>,</w:t>
      </w:r>
      <w:r w:rsidR="005E12DC">
        <w:t xml:space="preserve"> which have found </w:t>
      </w:r>
      <w:r w:rsidR="00CE25E2">
        <w:t>that public transport use is associated with 15 minutes</w:t>
      </w:r>
      <w:r w:rsidR="00C517B1">
        <w:t>/</w:t>
      </w:r>
      <w:r w:rsidR="00CE25E2">
        <w:t>day of walking</w:t>
      </w:r>
      <w:r w:rsidR="00CE25E2">
        <w:fldChar w:fldCharType="begin"/>
      </w:r>
      <w:r w:rsidR="00032B7C">
        <w:instrText xml:space="preserve"> ADDIN EN.CITE &lt;EndNote&gt;&lt;Cite&gt;&lt;Author&gt;Saelens&lt;/Author&gt;&lt;Year&gt;2014&lt;/Year&gt;&lt;RecNum&gt;1920&lt;/RecNum&gt;&lt;DisplayText&gt;(20)&lt;/DisplayText&gt;&lt;record&gt;&lt;rec-number&gt;1920&lt;/rec-number&gt;&lt;foreign-keys&gt;&lt;key app="EN" db-id="0asrweez990sv5eew5zxdxfgs9zavtpaf5tp" timestamp="1519227421"&gt;1920&lt;/key&gt;&lt;/foreign-keys&gt;&lt;ref-type name="Journal Article"&gt;17&lt;/ref-type&gt;&lt;contributors&gt;&lt;authors&gt;&lt;author&gt;Saelens, B. E.&lt;/author&gt;&lt;author&gt;Anne Vernez Moudon&lt;/author&gt;&lt;author&gt;Bumjoon Kang&lt;/author&gt;&lt;author&gt;Philip M. Hurvitz&lt;/author&gt;&lt;author&gt;Chuan Zhou&lt;/author&gt;&lt;/authors&gt;&lt;/contributors&gt;&lt;titles&gt;&lt;title&gt;Relation Between Higher Physical Activity and Public Transit Use&lt;/title&gt;&lt;secondary-title&gt;American Journal of Public Health&lt;/secondary-title&gt;&lt;/titles&gt;&lt;periodical&gt;&lt;full-title&gt;American Journal of Public Health&lt;/full-title&gt;&lt;/periodical&gt;&lt;pages&gt;854-859&lt;/pages&gt;&lt;volume&gt;104&lt;/volume&gt;&lt;number&gt;5&lt;/number&gt;&lt;dates&gt;&lt;year&gt;2014&lt;/year&gt;&lt;/dates&gt;&lt;accession-num&gt;24625142&lt;/accession-num&gt;&lt;urls&gt;&lt;related-urls&gt;&lt;url&gt;http://ajph.aphapublications.org/doi/abs/10.2105/AJPH.2013.301696&lt;/url&gt;&lt;url&gt;https://www.ncbi.nlm.nih.gov/pmc/articles/PMC3987609/pdf/AJPH.2013.301696.pdf&lt;/url&gt;&lt;/related-urls&gt;&lt;/urls&gt;&lt;electronic-resource-num&gt;10.2105/ajph.2013.301696&lt;/electronic-resource-num&gt;&lt;/record&gt;&lt;/Cite&gt;&lt;/EndNote&gt;</w:instrText>
      </w:r>
      <w:r w:rsidR="00CE25E2">
        <w:fldChar w:fldCharType="separate"/>
      </w:r>
      <w:r w:rsidR="00032B7C">
        <w:rPr>
          <w:noProof/>
        </w:rPr>
        <w:t>(20)</w:t>
      </w:r>
      <w:r w:rsidR="00CE25E2">
        <w:fldChar w:fldCharType="end"/>
      </w:r>
      <w:r w:rsidR="00CE25E2">
        <w:t xml:space="preserve"> and </w:t>
      </w:r>
      <w:r w:rsidR="005E12DC">
        <w:t>10.2 minutes</w:t>
      </w:r>
      <w:r w:rsidR="00C517B1">
        <w:t>/</w:t>
      </w:r>
      <w:r w:rsidR="00CE25E2">
        <w:t>trip</w:t>
      </w:r>
      <w:r w:rsidR="005E12DC">
        <w:t xml:space="preserve"> of </w:t>
      </w:r>
      <w:r w:rsidR="00CE25E2">
        <w:t>moderate-to-vigorous physical activity</w:t>
      </w:r>
      <w:r w:rsidR="00C517B1">
        <w:t xml:space="preserve"> (MVPA)</w:t>
      </w:r>
      <w:r w:rsidR="00C3307A">
        <w:t>.</w:t>
      </w:r>
      <w:r w:rsidR="00C3307A">
        <w:fldChar w:fldCharType="begin"/>
      </w:r>
      <w:r w:rsidR="00032B7C">
        <w:instrText xml:space="preserve"> ADDIN EN.CITE &lt;EndNote&gt;&lt;Cite&gt;&lt;Author&gt;Chaix&lt;/Author&gt;&lt;Year&gt;2014&lt;/Year&gt;&lt;RecNum&gt;1922&lt;/RecNum&gt;&lt;DisplayText&gt;(21)&lt;/DisplayText&gt;&lt;record&gt;&lt;rec-number&gt;1922&lt;/rec-number&gt;&lt;foreign-keys&gt;&lt;key app="EN" db-id="0asrweez990sv5eew5zxdxfgs9zavtpaf5tp" timestamp="1519228576"&gt;1922&lt;/key&gt;&lt;/foreign-keys&gt;&lt;ref-type name="Journal Article"&gt;17&lt;/ref-type&gt;&lt;contributors&gt;&lt;authors&gt;&lt;author&gt;Chaix, Basile&lt;/author&gt;&lt;author&gt;Kestens, Yan&lt;/author&gt;&lt;author&gt;Duncan, Scott&lt;/author&gt;&lt;author&gt;Merrien, Claire&lt;/author&gt;&lt;author&gt;Thierry, Benoît&lt;/author&gt;&lt;author&gt;Pannier, Bruno&lt;/author&gt;&lt;author&gt;Brondeel, Ruben&lt;/author&gt;&lt;author&gt;Lewin, Antoine&lt;/author&gt;&lt;author&gt;Karusisi, Noëlla&lt;/author&gt;&lt;author&gt;Perchoux, Camille&lt;/author&gt;&lt;author&gt;Thomas, Frédérique&lt;/author&gt;&lt;author&gt;Méline, Julie&lt;/author&gt;&lt;/authors&gt;&lt;/contributors&gt;&lt;titles&gt;&lt;title&gt;Active transportation and public transportation use to achieve physical activity recommendations? A combined GPS, accelerometer, and mobility survey study&lt;/title&gt;&lt;secondary-title&gt;International Journal of Behavioral Nutrition and Physical Activity&lt;/secondary-title&gt;&lt;/titles&gt;&lt;periodical&gt;&lt;full-title&gt;International Journal of Behavioral Nutrition and Physical Activity&lt;/full-title&gt;&lt;/periodical&gt;&lt;pages&gt;124&lt;/pages&gt;&lt;volume&gt;11&lt;/volume&gt;&lt;number&gt;1&lt;/number&gt;&lt;dates&gt;&lt;year&gt;2014&lt;/year&gt;&lt;pub-dates&gt;&lt;date&gt;September 27&lt;/date&gt;&lt;/pub-dates&gt;&lt;/dates&gt;&lt;isbn&gt;1479-5868&lt;/isbn&gt;&lt;label&gt;Chaix2014&lt;/label&gt;&lt;work-type&gt;journal article&lt;/work-type&gt;&lt;urls&gt;&lt;related-urls&gt;&lt;url&gt;https://doi.org/10.1186/s12966-014-0124-x&lt;/url&gt;&lt;url&gt;https://ijbnpa.biomedcentral.com/track/pdf/10.1186/s12966-014-0124-x?site=ijbnpa.biomedcentral.com&lt;/url&gt;&lt;/related-urls&gt;&lt;/urls&gt;&lt;electronic-resource-num&gt;10.1186/s12966-014-0124-x&lt;/electronic-resource-num&gt;&lt;/record&gt;&lt;/Cite&gt;&lt;/EndNote&gt;</w:instrText>
      </w:r>
      <w:r w:rsidR="00C3307A">
        <w:fldChar w:fldCharType="separate"/>
      </w:r>
      <w:r w:rsidR="00032B7C">
        <w:rPr>
          <w:noProof/>
        </w:rPr>
        <w:t>(21)</w:t>
      </w:r>
      <w:r w:rsidR="00C3307A">
        <w:fldChar w:fldCharType="end"/>
      </w:r>
      <w:r w:rsidR="00660193">
        <w:t xml:space="preserve"> </w:t>
      </w:r>
      <w:r w:rsidR="00D274CA">
        <w:t xml:space="preserve">A </w:t>
      </w:r>
      <w:r w:rsidR="00B37A6C">
        <w:t xml:space="preserve">non-systematic </w:t>
      </w:r>
      <w:r w:rsidR="00660193">
        <w:t xml:space="preserve">review </w:t>
      </w:r>
      <w:r w:rsidR="005650A2">
        <w:t xml:space="preserve">in 2012 </w:t>
      </w:r>
      <w:r w:rsidR="00660193">
        <w:t xml:space="preserve">reported </w:t>
      </w:r>
      <w:r w:rsidRPr="00D40481">
        <w:t>8-33 minute</w:t>
      </w:r>
      <w:r w:rsidR="00660193">
        <w:t>s</w:t>
      </w:r>
      <w:r w:rsidR="00C517B1">
        <w:t>/</w:t>
      </w:r>
      <w:r w:rsidR="00660193">
        <w:t xml:space="preserve">day, </w:t>
      </w:r>
      <w:r w:rsidRPr="00D40481">
        <w:t>span</w:t>
      </w:r>
      <w:r w:rsidR="00C517B1">
        <w:t>ning</w:t>
      </w:r>
      <w:r w:rsidRPr="00D40481">
        <w:t xml:space="preserve"> from a modest contribution to potentially exceed</w:t>
      </w:r>
      <w:r w:rsidR="00C517B1">
        <w:t>ing</w:t>
      </w:r>
      <w:r w:rsidRPr="00D40481">
        <w:t xml:space="preserve"> physical activity recommendations through public transport travel alone.</w:t>
      </w:r>
      <w:r w:rsidRPr="00D40481">
        <w:fldChar w:fldCharType="begin">
          <w:fldData xml:space="preserve">PEVuZE5vdGU+PENpdGU+PEF1dGhvcj5SaXNzZWw8L0F1dGhvcj48WWVhcj4yMDEyPC9ZZWFyPjxS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==
</w:fldData>
        </w:fldChar>
      </w:r>
      <w:r w:rsidR="00032B7C">
        <w:instrText xml:space="preserve"> ADDIN EN.CITE </w:instrText>
      </w:r>
      <w:r w:rsidR="00032B7C">
        <w:fldChar w:fldCharType="begin">
          <w:fldData xml:space="preserve">PEVuZE5vdGU+PENpdGU+PEF1dGhvcj5SaXNzZWw8L0F1dGhvcj48WWVhcj4yMDEyPC9ZZWFyPjxS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==
</w:fldData>
        </w:fldChar>
      </w:r>
      <w:r w:rsidR="00032B7C">
        <w:instrText xml:space="preserve"> ADDIN EN.CITE.DATA </w:instrText>
      </w:r>
      <w:r w:rsidR="00032B7C">
        <w:fldChar w:fldCharType="end"/>
      </w:r>
      <w:r w:rsidRPr="00D40481">
        <w:fldChar w:fldCharType="separate"/>
      </w:r>
      <w:r w:rsidR="00032B7C">
        <w:rPr>
          <w:noProof/>
        </w:rPr>
        <w:t>(13)</w:t>
      </w:r>
      <w:r w:rsidRPr="00D40481">
        <w:fldChar w:fldCharType="end"/>
      </w:r>
      <w:r w:rsidR="00D60EFA">
        <w:t xml:space="preserve"> This review covered articles published 2002-2012 </w:t>
      </w:r>
      <w:r w:rsidR="00D65458">
        <w:t xml:space="preserve">and </w:t>
      </w:r>
      <w:r w:rsidR="00D274CA">
        <w:t xml:space="preserve">primarily based on small samples </w:t>
      </w:r>
      <w:r w:rsidR="00CE2D4B">
        <w:t xml:space="preserve">and </w:t>
      </w:r>
      <w:r w:rsidR="00D274CA">
        <w:t>selected populations</w:t>
      </w:r>
      <w:r w:rsidR="00D60EFA">
        <w:t>.</w:t>
      </w:r>
      <w:r w:rsidR="003936FA">
        <w:t xml:space="preserve"> </w:t>
      </w:r>
      <w:r w:rsidR="003D5C90" w:rsidRPr="00987295">
        <w:t>W</w:t>
      </w:r>
      <w:r w:rsidR="00406F96" w:rsidRPr="00E3033C">
        <w:t>e</w:t>
      </w:r>
      <w:r w:rsidR="00D274CA">
        <w:t xml:space="preserve"> additionally</w:t>
      </w:r>
      <w:r w:rsidR="00406F96" w:rsidRPr="00E3033C">
        <w:t xml:space="preserve"> found differences </w:t>
      </w:r>
      <w:r w:rsidR="00D274CA">
        <w:t>across</w:t>
      </w:r>
      <w:r w:rsidR="00D274CA" w:rsidRPr="00E3033C">
        <w:t xml:space="preserve"> </w:t>
      </w:r>
      <w:r w:rsidR="00406F96" w:rsidRPr="00E3033C">
        <w:t>public transport modes, with higher levels of physical activity among train users and lower levels in bus users.</w:t>
      </w:r>
      <w:r w:rsidR="00D8198C" w:rsidRPr="001355F6" w:rsidDel="00D8198C">
        <w:t xml:space="preserve"> </w:t>
      </w:r>
      <w:r w:rsidRPr="00987295">
        <w:t>Other investigators found similar differences when measuring the distance travellers were willing to travel, using data from Australia and Canada.</w:t>
      </w:r>
      <w:r w:rsidRPr="00E3033C">
        <w:fldChar w:fldCharType="begin">
          <w:fldData xml:space="preserve">PEVuZE5vdGU+PENpdGU+PEF1dGhvcj5EYW5pZWxzPC9BdXRob3I+PFllYXI+MjAxMzwvWWVhcj48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</w:fldData>
        </w:fldChar>
      </w:r>
      <w:r w:rsidR="00032B7C">
        <w:instrText xml:space="preserve"> ADDIN EN.CITE </w:instrText>
      </w:r>
      <w:r w:rsidR="00032B7C">
        <w:fldChar w:fldCharType="begin">
          <w:fldData xml:space="preserve">PEVuZE5vdGU+PENpdGU+PEF1dGhvcj5EYW5pZWxzPC9BdXRob3I+PFllYXI+MjAxMzwvWWVhcj48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</w:fldData>
        </w:fldChar>
      </w:r>
      <w:r w:rsidR="00032B7C">
        <w:instrText xml:space="preserve"> ADDIN EN.CITE.DATA </w:instrText>
      </w:r>
      <w:r w:rsidR="00032B7C">
        <w:fldChar w:fldCharType="end"/>
      </w:r>
      <w:r w:rsidRPr="00E3033C">
        <w:fldChar w:fldCharType="separate"/>
      </w:r>
      <w:r w:rsidR="00032B7C">
        <w:rPr>
          <w:noProof/>
        </w:rPr>
        <w:t>(22, 23)</w:t>
      </w:r>
      <w:r w:rsidRPr="00E3033C">
        <w:fldChar w:fldCharType="end"/>
      </w:r>
      <w:r w:rsidR="00F64D9D" w:rsidRPr="00E3033C">
        <w:t xml:space="preserve"> </w:t>
      </w:r>
      <w:r w:rsidR="00D274CA">
        <w:t>These findings</w:t>
      </w:r>
      <w:r w:rsidR="00770DF8">
        <w:t xml:space="preserve"> support the suggestion that </w:t>
      </w:r>
      <w:r w:rsidR="00D8198C" w:rsidRPr="00D8198C">
        <w:t xml:space="preserve">people </w:t>
      </w:r>
      <w:r w:rsidR="00770DF8">
        <w:t>may</w:t>
      </w:r>
      <w:r w:rsidR="00770DF8" w:rsidRPr="00D8198C">
        <w:t xml:space="preserve"> </w:t>
      </w:r>
      <w:r w:rsidR="00D8198C" w:rsidRPr="00D8198C">
        <w:t xml:space="preserve">be willing to walk further to reach a train station than a bus stop, and may be required to do so due to the lower </w:t>
      </w:r>
      <w:r w:rsidR="00EC108E">
        <w:t>density</w:t>
      </w:r>
      <w:r w:rsidR="00EC108E" w:rsidRPr="00D22553">
        <w:t xml:space="preserve"> </w:t>
      </w:r>
      <w:r w:rsidR="00D8198C" w:rsidRPr="00D22553">
        <w:t>of train stations compared with bus stops.</w:t>
      </w:r>
      <w:r w:rsidR="00AB0C79">
        <w:fldChar w:fldCharType="begin"/>
      </w:r>
      <w:r w:rsidR="00032B7C">
        <w:instrText xml:space="preserve"> ADDIN EN.CITE &lt;EndNote&gt;&lt;Cite&gt;&lt;Author&gt;Daniels&lt;/Author&gt;&lt;Year&gt;2013&lt;/Year&gt;&lt;RecNum&gt;1557&lt;/RecNum&gt;&lt;DisplayText&gt;(22)&lt;/DisplayText&gt;&lt;record&gt;&lt;rec-number&gt;1557&lt;/rec-number&gt;&lt;foreign-keys&gt;&lt;key app="EN" db-id="0asrweez990sv5eew5zxdxfgs9zavtpaf5tp" timestamp="1475513201"&gt;1557&lt;/key&gt;&lt;key app="ENWeb" db-id=""&gt;0&lt;/key&gt;&lt;/foreign-keys&gt;&lt;ref-type name="Journal Article"&gt;17&lt;/ref-type&gt;&lt;contributors&gt;&lt;authors&gt;&lt;author&gt;Daniels, Rhonda&lt;/author&gt;&lt;author&gt;Mulley, Corinne&lt;/author&gt;&lt;/authors&gt;&lt;/contributors&gt;&lt;titles&gt;&lt;title&gt;Explaining walking distance to public transport: The dominance of public transport supply&lt;/title&gt;&lt;secondary-title&gt;Journal of Transport and Land Use&lt;/secondary-title&gt;&lt;/titles&gt;&lt;periodical&gt;&lt;full-title&gt;Journal of Transport and Land Use&lt;/full-title&gt;&lt;/periodical&gt;&lt;pages&gt;5&lt;/pages&gt;&lt;volume&gt;6&lt;/volume&gt;&lt;number&gt;2&lt;/number&gt;&lt;dates&gt;&lt;year&gt;2013&lt;/year&gt;&lt;/dates&gt;&lt;isbn&gt;1938-7849&lt;/isbn&gt;&lt;urls&gt;&lt;/urls&gt;&lt;electronic-resource-num&gt;10.5198/jtlu.v6i2.308&lt;/electronic-resource-num&gt;&lt;/record&gt;&lt;/Cite&gt;&lt;/EndNote&gt;</w:instrText>
      </w:r>
      <w:r w:rsidR="00AB0C79">
        <w:fldChar w:fldCharType="separate"/>
      </w:r>
      <w:r w:rsidR="00032B7C">
        <w:rPr>
          <w:noProof/>
        </w:rPr>
        <w:t>(22)</w:t>
      </w:r>
      <w:r w:rsidR="00AB0C79">
        <w:fldChar w:fldCharType="end"/>
      </w:r>
      <w:r w:rsidR="00D8198C" w:rsidRPr="00D22553">
        <w:t xml:space="preserve"> </w:t>
      </w:r>
    </w:p>
    <w:p w14:paraId="28DA0627" w14:textId="79547ECF" w:rsidR="0041417B" w:rsidRDefault="0017247E" w:rsidP="00D8198C">
      <w:r>
        <w:t>M</w:t>
      </w:r>
      <w:r w:rsidR="00E20041">
        <w:t>ov</w:t>
      </w:r>
      <w:r>
        <w:t>ing</w:t>
      </w:r>
      <w:r w:rsidR="00E20041">
        <w:t xml:space="preserve"> from sedentary journey modes to public transport </w:t>
      </w:r>
      <w:r>
        <w:t>has</w:t>
      </w:r>
      <w:r w:rsidR="0013589A">
        <w:t xml:space="preserve"> potential effects commensurate with existing physical activity interventions</w:t>
      </w:r>
      <w:r w:rsidR="008E6CA9">
        <w:t>.</w:t>
      </w:r>
      <w:r w:rsidR="00BD7101" w:rsidRPr="0018697C">
        <w:t xml:space="preserve"> </w:t>
      </w:r>
      <w:r w:rsidR="00AA2ACE">
        <w:t>A systematic review of</w:t>
      </w:r>
      <w:r w:rsidR="00970DEC">
        <w:t xml:space="preserve"> </w:t>
      </w:r>
      <w:r w:rsidR="00AA2ACE">
        <w:t>interventions to increase physical activity</w:t>
      </w:r>
      <w:r w:rsidR="00686B3A">
        <w:t>, including supervised exercise and train-the-trainer interventions,</w:t>
      </w:r>
      <w:r w:rsidR="00AA2ACE">
        <w:t xml:space="preserve"> found a mean </w:t>
      </w:r>
      <w:r w:rsidR="0089122D">
        <w:t>effect of</w:t>
      </w:r>
      <w:r w:rsidR="00AA2ACE">
        <w:t xml:space="preserve"> 15</w:t>
      </w:r>
      <w:r w:rsidR="00874100">
        <w:t xml:space="preserve"> </w:t>
      </w:r>
      <w:r w:rsidR="00AA2ACE">
        <w:t>min</w:t>
      </w:r>
      <w:r w:rsidR="00874100">
        <w:t>utes</w:t>
      </w:r>
      <w:r>
        <w:t>/</w:t>
      </w:r>
      <w:r w:rsidR="00B37A6C">
        <w:t>week</w:t>
      </w:r>
      <w:r w:rsidR="00F53E0A">
        <w:t>.</w:t>
      </w:r>
      <w:r w:rsidR="00AA2ACE">
        <w:fldChar w:fldCharType="begin"/>
      </w:r>
      <w:r w:rsidR="00032B7C">
        <w:instrText xml:space="preserve"> ADDIN EN.CITE &lt;EndNote&gt;&lt;Cite&gt;&lt;Author&gt;Conn&lt;/Author&gt;&lt;Year&gt;2011&lt;/Year&gt;&lt;RecNum&gt;694&lt;/RecNum&gt;&lt;DisplayText&gt;(24)&lt;/DisplayText&gt;&lt;record&gt;&lt;rec-number&gt;694&lt;/rec-number&gt;&lt;foreign-keys&gt;&lt;key app="EN" db-id="0asrweez990sv5eew5zxdxfgs9zavtpaf5tp" timestamp="1519235941"&gt;694&lt;/key&gt;&lt;key app="ENWeb" db-id=""&gt;0&lt;/key&gt;&lt;/foreign-keys&gt;&lt;ref-type name="Journal Article"&gt;17&lt;/ref-type&gt;&lt;contributors&gt;&lt;authors&gt;&lt;author&gt;Conn, V. S.&lt;/author&gt;&lt;author&gt;Hafdahl, A. R.&lt;/author&gt;&lt;author&gt;Mehr, D. R.&lt;/author&gt;&lt;/authors&gt;&lt;/contributors&gt;&lt;auth-address&gt;University of Missouri School of Nursing, Columbia, MO, USA. conn@missouri.edu&lt;/auth-address&gt;&lt;titles&gt;&lt;title&gt;Interventions to increase physical activity among healthy adults: meta-analysis of outcomes&lt;/title&gt;&lt;secondary-title&gt;Am J Public Health&lt;/secondary-title&gt;&lt;/titles&gt;&lt;periodical&gt;&lt;full-title&gt;Am J Public Health&lt;/full-title&gt;&lt;/periodical&gt;&lt;pages&gt;751-8&lt;/pages&gt;&lt;volume&gt;101&lt;/volume&gt;&lt;number&gt;4&lt;/number&gt;&lt;keywords&gt;&lt;keyword&gt;Adolescent&lt;/keyword&gt;&lt;keyword&gt;Adult&lt;/keyword&gt;&lt;keyword&gt;Aged&lt;/keyword&gt;&lt;keyword&gt;Aged, 80 and over&lt;/keyword&gt;&lt;keyword&gt;Analysis of Variance&lt;/keyword&gt;&lt;keyword&gt;*Exercise&lt;/keyword&gt;&lt;keyword&gt;Female&lt;/keyword&gt;&lt;keyword&gt;Health Promotion/*methods&lt;/keyword&gt;&lt;keyword&gt;Humans&lt;/keyword&gt;&lt;keyword&gt;Male&lt;/keyword&gt;&lt;keyword&gt;Middle Aged&lt;/keyword&gt;&lt;keyword&gt;Program Evaluation&lt;/keyword&gt;&lt;keyword&gt;Publication Bias&lt;/keyword&gt;&lt;keyword&gt;Young Adult&lt;/keyword&gt;&lt;/keywords&gt;&lt;dates&gt;&lt;year&gt;2011&lt;/year&gt;&lt;pub-dates&gt;&lt;date&gt;Apr&lt;/date&gt;&lt;/pub-dates&gt;&lt;/dates&gt;&lt;isbn&gt;1541-0048 (Electronic)&amp;#xD;0090-0036 (Linking)&lt;/isbn&gt;&lt;accession-num&gt;21330590&lt;/accession-num&gt;&lt;urls&gt;&lt;related-urls&gt;&lt;url&gt;http://www.ncbi.nlm.nih.gov/pubmed/21330590&lt;/url&gt;&lt;url&gt;http://www.ncbi.nlm.nih.gov/pmc/articles/PMC3052337/pdf/751.pdf&lt;/url&gt;&lt;/related-urls&gt;&lt;/urls&gt;&lt;custom2&gt;3052337&lt;/custom2&gt;&lt;electronic-resource-num&gt;10.2105/AJPH.2010.194381&lt;/electronic-resource-num&gt;&lt;/record&gt;&lt;/Cite&gt;&lt;/EndNote&gt;</w:instrText>
      </w:r>
      <w:r w:rsidR="00AA2ACE">
        <w:fldChar w:fldCharType="separate"/>
      </w:r>
      <w:r w:rsidR="00032B7C">
        <w:rPr>
          <w:noProof/>
        </w:rPr>
        <w:t>(24)</w:t>
      </w:r>
      <w:r w:rsidR="00AA2ACE">
        <w:fldChar w:fldCharType="end"/>
      </w:r>
      <w:r w:rsidR="00AA2ACE">
        <w:t xml:space="preserve"> </w:t>
      </w:r>
      <w:r w:rsidR="00515954">
        <w:t>In a separate review of interventions to increase walking for transport, t</w:t>
      </w:r>
      <w:r w:rsidR="00D8198C">
        <w:t>he most effective intervention</w:t>
      </w:r>
      <w:r w:rsidR="00FD706A">
        <w:t xml:space="preserve"> involved</w:t>
      </w:r>
      <w:r w:rsidR="00B97BCC">
        <w:t xml:space="preserve"> providing a booklet of tailored advice</w:t>
      </w:r>
      <w:r>
        <w:t>,</w:t>
      </w:r>
      <w:r w:rsidR="00B97BCC">
        <w:t xml:space="preserve"> </w:t>
      </w:r>
      <w:r w:rsidR="00D8198C">
        <w:t>le</w:t>
      </w:r>
      <w:r>
        <w:t>a</w:t>
      </w:r>
      <w:r w:rsidR="00D8198C">
        <w:t>d</w:t>
      </w:r>
      <w:r>
        <w:t>ing</w:t>
      </w:r>
      <w:r w:rsidR="00D8198C">
        <w:t xml:space="preserve"> to an increase of 10 minutes</w:t>
      </w:r>
      <w:r>
        <w:t>/</w:t>
      </w:r>
      <w:r w:rsidR="00D8198C">
        <w:t>day.</w:t>
      </w:r>
      <w:r w:rsidR="007A002C">
        <w:fldChar w:fldCharType="begin">
          <w:fldData xml:space="preserve">PEVuZE5vdGU+PENpdGU+PEF1dGhvcj5PZ2lsdmllPC9BdXRob3I+PFllYXI+MjAwNzwvWWVhcj48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</w:fldData>
        </w:fldChar>
      </w:r>
      <w:r w:rsidR="00032B7C">
        <w:instrText xml:space="preserve"> ADDIN EN.CITE </w:instrText>
      </w:r>
      <w:r w:rsidR="00032B7C">
        <w:fldChar w:fldCharType="begin">
          <w:fldData xml:space="preserve">PEVuZE5vdGU+PENpdGU+PEF1dGhvcj5PZ2lsdmllPC9BdXRob3I+PFllYXI+MjAwNzwvWWVhcj48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</w:fldData>
        </w:fldChar>
      </w:r>
      <w:r w:rsidR="00032B7C">
        <w:instrText xml:space="preserve"> ADDIN EN.CITE.DATA </w:instrText>
      </w:r>
      <w:r w:rsidR="00032B7C">
        <w:fldChar w:fldCharType="end"/>
      </w:r>
      <w:r w:rsidR="007A002C">
        <w:fldChar w:fldCharType="separate"/>
      </w:r>
      <w:r w:rsidR="00032B7C">
        <w:rPr>
          <w:noProof/>
        </w:rPr>
        <w:t>(25, 26)</w:t>
      </w:r>
      <w:r w:rsidR="007A002C">
        <w:fldChar w:fldCharType="end"/>
      </w:r>
      <w:r w:rsidR="009A54EA">
        <w:t xml:space="preserve"> </w:t>
      </w:r>
      <w:r w:rsidR="006C1D30">
        <w:t xml:space="preserve">Despite being </w:t>
      </w:r>
      <w:r>
        <w:t>an</w:t>
      </w:r>
      <w:r w:rsidR="006C1D30">
        <w:t xml:space="preserve"> effective method of scaling up physical activity</w:t>
      </w:r>
      <w:r w:rsidR="00442DD4">
        <w:t>,</w:t>
      </w:r>
      <w:r w:rsidR="006C1D30">
        <w:t xml:space="preserve"> there is limited information on how to </w:t>
      </w:r>
      <w:r w:rsidR="00955A57">
        <w:t>implement</w:t>
      </w:r>
      <w:r w:rsidR="006C1D30">
        <w:t xml:space="preserve"> physical activity interventions through transport </w:t>
      </w:r>
      <w:r w:rsidR="005A673F">
        <w:t>systems</w:t>
      </w:r>
      <w:r w:rsidR="006C1D30">
        <w:t>.</w:t>
      </w:r>
      <w:r w:rsidR="00453812">
        <w:fldChar w:fldCharType="begin">
          <w:fldData xml:space="preserve">PEVuZE5vdGU+PENpdGU+PEF1dGhvcj5SZWlzPC9BdXRob3I+PFllYXI+MjAxNjwvWWVhcj48UmVj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</w:fldData>
        </w:fldChar>
      </w:r>
      <w:r w:rsidR="00032B7C">
        <w:instrText xml:space="preserve"> ADDIN EN.CITE </w:instrText>
      </w:r>
      <w:r w:rsidR="00032B7C">
        <w:fldChar w:fldCharType="begin">
          <w:fldData xml:space="preserve">PEVuZE5vdGU+PENpdGU+PEF1dGhvcj5SZWlzPC9BdXRob3I+PFllYXI+MjAxNjwvWWVhcj48UmVj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</w:fldData>
        </w:fldChar>
      </w:r>
      <w:r w:rsidR="00032B7C">
        <w:instrText xml:space="preserve"> ADDIN EN.CITE.DATA </w:instrText>
      </w:r>
      <w:r w:rsidR="00032B7C">
        <w:fldChar w:fldCharType="end"/>
      </w:r>
      <w:r w:rsidR="00453812">
        <w:fldChar w:fldCharType="separate"/>
      </w:r>
      <w:r w:rsidR="00032B7C">
        <w:rPr>
          <w:noProof/>
        </w:rPr>
        <w:t>(27, 28)</w:t>
      </w:r>
      <w:r w:rsidR="00453812">
        <w:fldChar w:fldCharType="end"/>
      </w:r>
      <w:r w:rsidR="006C1D30">
        <w:t xml:space="preserve"> </w:t>
      </w:r>
      <w:r w:rsidR="005650A2">
        <w:t>P</w:t>
      </w:r>
      <w:r w:rsidR="005A673F">
        <w:t>romising research</w:t>
      </w:r>
      <w:r w:rsidR="00A53B33">
        <w:t xml:space="preserve"> has emerged </w:t>
      </w:r>
      <w:r w:rsidR="00F41E81">
        <w:t xml:space="preserve">from </w:t>
      </w:r>
      <w:r w:rsidR="005A673F">
        <w:t>a new busway</w:t>
      </w:r>
      <w:r w:rsidR="00A53B33">
        <w:t xml:space="preserve"> in Cambridgeshire</w:t>
      </w:r>
      <w:r w:rsidR="00453812">
        <w:t xml:space="preserve">, where buses run on a </w:t>
      </w:r>
      <w:r w:rsidR="00A53B33">
        <w:t xml:space="preserve">new custom built segregated track </w:t>
      </w:r>
      <w:r w:rsidR="002D721A">
        <w:t>alongside</w:t>
      </w:r>
      <w:r w:rsidR="00A53B33">
        <w:t xml:space="preserve"> a traffic free path for cyclist</w:t>
      </w:r>
      <w:r w:rsidR="002D721A">
        <w:t>s</w:t>
      </w:r>
      <w:r w:rsidR="00A53B33">
        <w:t xml:space="preserve"> and pedestrians. </w:t>
      </w:r>
      <w:r w:rsidR="008114F0">
        <w:t xml:space="preserve">Proximity to </w:t>
      </w:r>
      <w:r w:rsidR="007A76E1">
        <w:t>the</w:t>
      </w:r>
      <w:r w:rsidR="00204F76">
        <w:t xml:space="preserve"> </w:t>
      </w:r>
      <w:r w:rsidR="00200B5B">
        <w:t>guided busway</w:t>
      </w:r>
      <w:r w:rsidR="00A3779A">
        <w:t xml:space="preserve"> </w:t>
      </w:r>
      <w:r w:rsidR="002D4BAD">
        <w:t>was</w:t>
      </w:r>
      <w:r w:rsidR="008114F0">
        <w:t xml:space="preserve"> associated with a</w:t>
      </w:r>
      <w:r w:rsidR="00237386">
        <w:t>n increase in</w:t>
      </w:r>
      <w:r w:rsidR="006315BF">
        <w:t xml:space="preserve"> active commute </w:t>
      </w:r>
      <w:r w:rsidR="006315BF">
        <w:lastRenderedPageBreak/>
        <w:t>trips</w:t>
      </w:r>
      <w:r w:rsidR="008114F0">
        <w:t>.</w:t>
      </w:r>
      <w:r w:rsidR="00724417">
        <w:fldChar w:fldCharType="begin"/>
      </w:r>
      <w:r w:rsidR="00032B7C">
        <w:instrText xml:space="preserve"> ADDIN EN.CITE &lt;EndNote&gt;&lt;Cite&gt;&lt;Author&gt;Ogilvie&lt;/Author&gt;&lt;Year&gt;2016&lt;/Year&gt;&lt;RecNum&gt;1762&lt;/RecNum&gt;&lt;DisplayText&gt;(29)&lt;/DisplayText&gt;&lt;record&gt;&lt;rec-number&gt;1762&lt;/rec-number&gt;&lt;foreign-keys&gt;&lt;key app="EN" db-id="0asrweez990sv5eew5zxdxfgs9zavtpaf5tp" timestamp="1491390524"&gt;1762&lt;/key&gt;&lt;key app="ENWeb" db-id=""&gt;0&lt;/key&gt;&lt;/foreign-keys&gt;&lt;ref-type name="Journal Article"&gt;17&lt;/ref-type&gt;&lt;contributors&gt;&lt;authors&gt;&lt;author&gt;Ogilvie, D.&lt;/author&gt;&lt;author&gt;Panter, J.&lt;/author&gt;&lt;author&gt;Guell, C.&lt;/author&gt;&lt;author&gt;Jones, A.&lt;/author&gt;&lt;author&gt;Mackett, R.&lt;/author&gt;&lt;author&gt;Griffin, S.&lt;/author&gt;&lt;/authors&gt;&lt;/contributors&gt;&lt;titles&gt;&lt;title&gt;Health impacts of the Cambridgeshire Guided Busway: a natural experimental study&lt;/title&gt;&lt;secondary-title&gt;Public Health Res&lt;/secondary-title&gt;&lt;tertiary-title&gt;Public Health Research&lt;/tertiary-title&gt;&lt;/titles&gt;&lt;periodical&gt;&lt;full-title&gt;Public Health Res&lt;/full-title&gt;&lt;/periodical&gt;&lt;volume&gt;4&lt;/volume&gt;&lt;number&gt;1&lt;/number&gt;&lt;dates&gt;&lt;year&gt;2016&lt;/year&gt;&lt;/dates&gt;&lt;pub-location&gt;Southampton (UK)&lt;/pub-location&gt;&lt;accession-num&gt;26764445&lt;/accession-num&gt;&lt;urls&gt;&lt;related-urls&gt;&lt;url&gt;http://www.ncbi.nlm.nih.gov/pubmed/26764445&lt;/url&gt;&lt;/related-urls&gt;&lt;/urls&gt;&lt;electronic-resource-num&gt;10.3310/phr04010&lt;/electronic-resource-num&gt;&lt;language&gt;eng&lt;/language&gt;&lt;/record&gt;&lt;/Cite&gt;&lt;/EndNote&gt;</w:instrText>
      </w:r>
      <w:r w:rsidR="00724417">
        <w:fldChar w:fldCharType="separate"/>
      </w:r>
      <w:r w:rsidR="00032B7C">
        <w:rPr>
          <w:noProof/>
        </w:rPr>
        <w:t>(29)</w:t>
      </w:r>
      <w:r w:rsidR="00724417">
        <w:fldChar w:fldCharType="end"/>
      </w:r>
      <w:r w:rsidR="008114F0">
        <w:t xml:space="preserve"> </w:t>
      </w:r>
      <w:r w:rsidR="00A33891">
        <w:t>However, i</w:t>
      </w:r>
      <w:r w:rsidR="008114F0">
        <w:t>t is unclear how much of this was associated with public transport use</w:t>
      </w:r>
      <w:r w:rsidR="00EC108E">
        <w:t xml:space="preserve"> </w:t>
      </w:r>
      <w:r w:rsidR="00887C3F">
        <w:t>and how much was</w:t>
      </w:r>
      <w:r w:rsidR="00EC108E">
        <w:t xml:space="preserve"> </w:t>
      </w:r>
      <w:r w:rsidR="00F41E81">
        <w:t xml:space="preserve">from people </w:t>
      </w:r>
      <w:r w:rsidR="00EC108E">
        <w:t xml:space="preserve">cycling or walking the </w:t>
      </w:r>
      <w:r w:rsidR="00F21603">
        <w:t xml:space="preserve">new </w:t>
      </w:r>
      <w:r w:rsidR="00EC108E">
        <w:t>route</w:t>
      </w:r>
      <w:r w:rsidR="008114F0">
        <w:t>.</w:t>
      </w:r>
      <w:r w:rsidR="00BC3818">
        <w:t xml:space="preserve"> </w:t>
      </w:r>
      <w:r w:rsidR="00686072">
        <w:t>Similarly, s</w:t>
      </w:r>
      <w:r w:rsidR="00BC3818">
        <w:t xml:space="preserve">tudies of the impact of new light-rail in the USA have </w:t>
      </w:r>
      <w:r w:rsidR="009B2F4E">
        <w:t>found</w:t>
      </w:r>
      <w:r w:rsidR="00BC3818">
        <w:t xml:space="preserve"> that</w:t>
      </w:r>
      <w:r w:rsidR="000D0C6A">
        <w:t>,</w:t>
      </w:r>
      <w:r w:rsidR="00BC3818">
        <w:t xml:space="preserve"> when combined with walkable streets, public transport infrastructure is associated with</w:t>
      </w:r>
      <w:r w:rsidR="000D0C6A">
        <w:t xml:space="preserve"> </w:t>
      </w:r>
      <w:r w:rsidR="00BC3818">
        <w:t>increase</w:t>
      </w:r>
      <w:r w:rsidR="000D0C6A">
        <w:t xml:space="preserve"> of four minutes of</w:t>
      </w:r>
      <w:r w:rsidR="00BC3818">
        <w:t xml:space="preserve"> </w:t>
      </w:r>
      <w:r w:rsidR="00B125A6">
        <w:t>objectively measure</w:t>
      </w:r>
      <w:r w:rsidR="00C3307A">
        <w:t>d</w:t>
      </w:r>
      <w:r w:rsidR="00B125A6">
        <w:t xml:space="preserve"> </w:t>
      </w:r>
      <w:r w:rsidR="004F0314">
        <w:t>MVPA</w:t>
      </w:r>
      <w:r w:rsidR="00B125A6">
        <w:t>.</w:t>
      </w:r>
      <w:r w:rsidR="000D0C6A">
        <w:fldChar w:fldCharType="begin">
          <w:fldData xml:space="preserve">PEVuZE5vdGU+PENpdGU+PEF1dGhvcj5Ccm93bjwvQXV0aG9yPjxZZWFyPjIwMTc8L1llYXI+PFJl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=
</w:fldData>
        </w:fldChar>
      </w:r>
      <w:r w:rsidR="00032B7C">
        <w:instrText xml:space="preserve"> ADDIN EN.CITE </w:instrText>
      </w:r>
      <w:r w:rsidR="00032B7C">
        <w:fldChar w:fldCharType="begin">
          <w:fldData xml:space="preserve">PEVuZE5vdGU+PENpdGU+PEF1dGhvcj5Ccm93bjwvQXV0aG9yPjxZZWFyPjIwMTc8L1llYXI+PFJl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=
</w:fldData>
        </w:fldChar>
      </w:r>
      <w:r w:rsidR="00032B7C">
        <w:instrText xml:space="preserve"> ADDIN EN.CITE.DATA </w:instrText>
      </w:r>
      <w:r w:rsidR="00032B7C">
        <w:fldChar w:fldCharType="end"/>
      </w:r>
      <w:r w:rsidR="000D0C6A">
        <w:fldChar w:fldCharType="separate"/>
      </w:r>
      <w:r w:rsidR="00032B7C">
        <w:rPr>
          <w:noProof/>
        </w:rPr>
        <w:t>(30, 31)</w:t>
      </w:r>
      <w:r w:rsidR="000D0C6A">
        <w:fldChar w:fldCharType="end"/>
      </w:r>
      <w:r w:rsidR="000D0C6A">
        <w:t xml:space="preserve"> It is uncertain whether the modest magnitude is because of the restriction to MVPA rather than simply walking or whether the </w:t>
      </w:r>
      <w:r>
        <w:t>duration</w:t>
      </w:r>
      <w:r w:rsidR="00FA6069">
        <w:t xml:space="preserve"> of </w:t>
      </w:r>
      <w:r w:rsidR="000D0C6A">
        <w:t xml:space="preserve">active travel in this study </w:t>
      </w:r>
      <w:r w:rsidR="00075912">
        <w:t>was</w:t>
      </w:r>
      <w:r w:rsidR="000D0C6A">
        <w:t xml:space="preserve"> shorter</w:t>
      </w:r>
      <w:r w:rsidR="00B97BCC">
        <w:t>. Studies</w:t>
      </w:r>
      <w:r w:rsidR="00553428">
        <w:t xml:space="preserve"> routinely record significan</w:t>
      </w:r>
      <w:r w:rsidR="00A936C2">
        <w:t>tly lower levels of objectively measured physical activity when compared with self-reported data.</w:t>
      </w:r>
      <w:r w:rsidR="00A936C2">
        <w:fldChar w:fldCharType="begin">
          <w:fldData xml:space="preserve">PEVuZE5vdGU+PENpdGU+PEF1dGhvcj5IYWdzdHJvbWVyPC9BdXRob3I+PFllYXI+MjAwNzwvWWVh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</w:fldData>
        </w:fldChar>
      </w:r>
      <w:r w:rsidR="00032B7C">
        <w:instrText xml:space="preserve"> ADDIN EN.CITE </w:instrText>
      </w:r>
      <w:r w:rsidR="00032B7C">
        <w:fldChar w:fldCharType="begin">
          <w:fldData xml:space="preserve">PEVuZE5vdGU+PENpdGU+PEF1dGhvcj5IYWdzdHJvbWVyPC9BdXRob3I+PFllYXI+MjAwNzwvWWVh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</w:fldData>
        </w:fldChar>
      </w:r>
      <w:r w:rsidR="00032B7C">
        <w:instrText xml:space="preserve"> ADDIN EN.CITE.DATA </w:instrText>
      </w:r>
      <w:r w:rsidR="00032B7C">
        <w:fldChar w:fldCharType="end"/>
      </w:r>
      <w:r w:rsidR="00A936C2">
        <w:fldChar w:fldCharType="separate"/>
      </w:r>
      <w:r w:rsidR="00032B7C">
        <w:rPr>
          <w:noProof/>
        </w:rPr>
        <w:t>(32, 33)</w:t>
      </w:r>
      <w:r w:rsidR="00A936C2">
        <w:fldChar w:fldCharType="end"/>
      </w:r>
      <w:r w:rsidR="00200B5B">
        <w:t xml:space="preserve"> </w:t>
      </w:r>
      <w:r w:rsidR="00E20041">
        <w:t xml:space="preserve">The majority of </w:t>
      </w:r>
      <w:r w:rsidR="009B4DC6">
        <w:t>s</w:t>
      </w:r>
      <w:r w:rsidR="00F121C2">
        <w:t>tudies of increasing physical activity through transport</w:t>
      </w:r>
      <w:r w:rsidR="009B4DC6">
        <w:t xml:space="preserve"> </w:t>
      </w:r>
      <w:r w:rsidR="00F121C2">
        <w:t>have reported</w:t>
      </w:r>
      <w:r w:rsidR="009B4DC6">
        <w:t xml:space="preserve"> only</w:t>
      </w:r>
      <w:r w:rsidR="00F121C2">
        <w:t xml:space="preserve"> modest effects and further research </w:t>
      </w:r>
      <w:r w:rsidR="009B4DC6">
        <w:t xml:space="preserve">is </w:t>
      </w:r>
      <w:r w:rsidR="00F121C2">
        <w:t>needed to identify effective policies</w:t>
      </w:r>
      <w:r w:rsidR="009B4DC6">
        <w:fldChar w:fldCharType="begin"/>
      </w:r>
      <w:r w:rsidR="00032B7C">
        <w:instrText xml:space="preserve"> ADDIN EN.CITE &lt;EndNote&gt;&lt;Cite&gt;&lt;Author&gt;Ogilvie&lt;/Author&gt;&lt;Year&gt;2007&lt;/Year&gt;&lt;RecNum&gt;715&lt;/RecNum&gt;&lt;DisplayText&gt;(25)&lt;/DisplayText&gt;&lt;record&gt;&lt;rec-number&gt;715&lt;/rec-number&gt;&lt;foreign-keys&gt;&lt;key app="EN" db-id="0asrweez990sv5eew5zxdxfgs9zavtpaf5tp" timestamp="1446827304"&gt;715&lt;/key&gt;&lt;/foreign-keys&gt;&lt;ref-type name="Journal Article"&gt;17&lt;/ref-type&gt;&lt;contributors&gt;&lt;authors&gt;&lt;author&gt;Ogilvie, D.&lt;/author&gt;&lt;author&gt;Foster, C. E.&lt;/author&gt;&lt;author&gt;Rothnie, H.&lt;/author&gt;&lt;author&gt;Cavill, N.&lt;/author&gt;&lt;author&gt;Hamilton, V.&lt;/author&gt;&lt;author&gt;Fitzsimons, C. F.&lt;/author&gt;&lt;author&gt;Mutrie, N.&lt;/author&gt;&lt;author&gt;Scottish Physical Activity Research, Collaboration&lt;/author&gt;&lt;/authors&gt;&lt;/contributors&gt;&lt;auth-address&gt;Medical Research Council Social and Public Health Sciences Unit, Glasgow G12 8RZ.&lt;/auth-address&gt;&lt;titles&gt;&lt;title&gt;Interventions to promote walking: systematic review&lt;/title&gt;&lt;secondary-title&gt;BMJ&lt;/secondary-title&gt;&lt;/titles&gt;&lt;periodical&gt;&lt;full-title&gt;BMJ&lt;/full-title&gt;&lt;/periodical&gt;&lt;pages&gt;1204&lt;/pages&gt;&lt;volume&gt;334&lt;/volume&gt;&lt;number&gt;7605&lt;/number&gt;&lt;keywords&gt;&lt;keyword&gt;Community Health Services&lt;/keyword&gt;&lt;keyword&gt;Counseling&lt;/keyword&gt;&lt;keyword&gt;Exercise&lt;/keyword&gt;&lt;keyword&gt;Health Policy&lt;/keyword&gt;&lt;keyword&gt;Health Promotion/*methods&lt;/keyword&gt;&lt;keyword&gt;Health Status&lt;/keyword&gt;&lt;keyword&gt;Humans&lt;/keyword&gt;&lt;keyword&gt;Randomized Controlled Trials as Topic&lt;/keyword&gt;&lt;keyword&gt;Travel&lt;/keyword&gt;&lt;keyword&gt;*Walking&lt;/keyword&gt;&lt;/keywords&gt;&lt;dates&gt;&lt;year&gt;2007&lt;/year&gt;&lt;pub-dates&gt;&lt;date&gt;Jun 9&lt;/date&gt;&lt;/pub-dates&gt;&lt;/dates&gt;&lt;isbn&gt;1756-1833 (Electronic)&amp;#xD;0959-535X (Linking)&lt;/isbn&gt;&lt;accession-num&gt;17540909&lt;/accession-num&gt;&lt;work-type&gt;Systematic Review&lt;/work-type&gt;&lt;urls&gt;&lt;related-urls&gt;&lt;url&gt;http://www.ncbi.nlm.nih.gov/pubmed/17540909&lt;/url&gt;&lt;url&gt;http://www.ncbi.nlm.nih.gov/pmc/articles/PMC1889976/pdf/bmj-334-7605-res-01204-el.pdf&lt;/url&gt;&lt;/related-urls&gt;&lt;/urls&gt;&lt;custom2&gt;1889976&lt;/custom2&gt;&lt;electronic-resource-num&gt;10.1136/bmj.39198.722720.BE&lt;/electronic-resource-num&gt;&lt;research-notes&gt;Evidence for efficacy, at least in the short term&amp;#xD;Could contribute to increasing activity levels among the most sedentary&lt;/research-notes&gt;&lt;/record&gt;&lt;/Cite&gt;&lt;/EndNote&gt;</w:instrText>
      </w:r>
      <w:r w:rsidR="009B4DC6">
        <w:fldChar w:fldCharType="separate"/>
      </w:r>
      <w:r w:rsidR="00032B7C">
        <w:rPr>
          <w:noProof/>
        </w:rPr>
        <w:t>(25)</w:t>
      </w:r>
      <w:r w:rsidR="009B4DC6">
        <w:fldChar w:fldCharType="end"/>
      </w:r>
      <w:r>
        <w:t>.</w:t>
      </w:r>
    </w:p>
    <w:p w14:paraId="3294CF9B" w14:textId="2C5C5A1C" w:rsidR="00AF48A3" w:rsidRPr="005A7EDC" w:rsidRDefault="00877549" w:rsidP="00CA39AD">
      <w:pPr>
        <w:pStyle w:val="Heading2"/>
      </w:pPr>
      <w:r>
        <w:t>What this study adds</w:t>
      </w:r>
    </w:p>
    <w:p w14:paraId="2752F29D" w14:textId="0BBA5304" w:rsidR="00877549" w:rsidRDefault="00AF48A3" w:rsidP="00AF48A3">
      <w:r>
        <w:t xml:space="preserve">This is the first UK study to quantify </w:t>
      </w:r>
      <w:r w:rsidR="00B31B53">
        <w:t>the</w:t>
      </w:r>
      <w:r>
        <w:t xml:space="preserve"> physical activity accumulated during public transport using nationally representative data. Other </w:t>
      </w:r>
      <w:r w:rsidR="00E20041">
        <w:t xml:space="preserve">key </w:t>
      </w:r>
      <w:r>
        <w:t xml:space="preserve">strengths include </w:t>
      </w:r>
      <w:r w:rsidRPr="00D40481">
        <w:t xml:space="preserve">the detailed </w:t>
      </w:r>
      <w:r w:rsidR="00942D42">
        <w:t xml:space="preserve">data collected as part </w:t>
      </w:r>
      <w:r w:rsidRPr="00D40481">
        <w:t xml:space="preserve">of the NTS, </w:t>
      </w:r>
      <w:r w:rsidR="00942D42">
        <w:t>including</w:t>
      </w:r>
      <w:r w:rsidRPr="00D40481">
        <w:t xml:space="preserve"> </w:t>
      </w:r>
      <w:r w:rsidR="00942D42">
        <w:t xml:space="preserve">comprehensive information available in the </w:t>
      </w:r>
      <w:r w:rsidRPr="00D40481">
        <w:t xml:space="preserve">travel diary data and </w:t>
      </w:r>
      <w:r w:rsidR="00215E6D">
        <w:t xml:space="preserve">detailed </w:t>
      </w:r>
      <w:r w:rsidR="009504A6">
        <w:t>data on</w:t>
      </w:r>
      <w:r w:rsidRPr="00D40481">
        <w:t xml:space="preserve"> </w:t>
      </w:r>
      <w:r w:rsidR="00215E6D">
        <w:t>potentially confounding</w:t>
      </w:r>
      <w:r w:rsidR="00EC108E">
        <w:t xml:space="preserve"> </w:t>
      </w:r>
      <w:r w:rsidR="0017247E">
        <w:t xml:space="preserve">participant </w:t>
      </w:r>
      <w:r w:rsidRPr="00D40481">
        <w:t xml:space="preserve">characteristics. </w:t>
      </w:r>
      <w:r>
        <w:t xml:space="preserve">We have included information on all transport journeys, in contrast to </w:t>
      </w:r>
      <w:r w:rsidR="0017247E">
        <w:t xml:space="preserve">many </w:t>
      </w:r>
      <w:r>
        <w:t xml:space="preserve">other studies which restrict to the </w:t>
      </w:r>
      <w:r w:rsidR="00F41E81">
        <w:t xml:space="preserve">journey </w:t>
      </w:r>
      <w:r>
        <w:t>to work.</w:t>
      </w:r>
      <w:r>
        <w:fldChar w:fldCharType="begin">
          <w:fldData xml:space="preserve">PEVuZE5vdGU+PENpdGU+PEF1dGhvcj5TYWhscXZpc3Q8L0F1dGhvcj48WWVhcj4yMDEyPC9ZZWFy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</w:fldData>
        </w:fldChar>
      </w:r>
      <w:r w:rsidR="00032B7C">
        <w:instrText xml:space="preserve"> ADDIN EN.CITE </w:instrText>
      </w:r>
      <w:r w:rsidR="00032B7C">
        <w:fldChar w:fldCharType="begin">
          <w:fldData xml:space="preserve">PEVuZE5vdGU+PENpdGU+PEF1dGhvcj5TYWhscXZpc3Q8L0F1dGhvcj48WWVhcj4yMDEyPC9ZZWFy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</w:fldData>
        </w:fldChar>
      </w:r>
      <w:r w:rsidR="00032B7C">
        <w:instrText xml:space="preserve"> ADDIN EN.CITE.DATA </w:instrText>
      </w:r>
      <w:r w:rsidR="00032B7C">
        <w:fldChar w:fldCharType="end"/>
      </w:r>
      <w:r>
        <w:fldChar w:fldCharType="separate"/>
      </w:r>
      <w:r w:rsidR="00032B7C">
        <w:rPr>
          <w:noProof/>
        </w:rPr>
        <w:t>(34-36)</w:t>
      </w:r>
      <w:r>
        <w:fldChar w:fldCharType="end"/>
      </w:r>
      <w:r>
        <w:t xml:space="preserve"> </w:t>
      </w:r>
    </w:p>
    <w:p w14:paraId="314A98A8" w14:textId="1E598D44" w:rsidR="00B90FB8" w:rsidRDefault="00EB0477" w:rsidP="00992302">
      <w:r>
        <w:t xml:space="preserve">Public transport use can be an effective way to incorporate physical activity into daily life and raise population activity levels. </w:t>
      </w:r>
      <w:r w:rsidR="001C4843">
        <w:t xml:space="preserve">In </w:t>
      </w:r>
      <w:r w:rsidR="00706817">
        <w:t xml:space="preserve">the </w:t>
      </w:r>
      <w:r w:rsidR="001C4843">
        <w:t xml:space="preserve">England and Wales </w:t>
      </w:r>
      <w:r w:rsidR="00706817">
        <w:t>census of</w:t>
      </w:r>
      <w:r w:rsidR="001C4843">
        <w:t xml:space="preserve"> 2011,</w:t>
      </w:r>
      <w:r w:rsidR="00B90FB8">
        <w:t xml:space="preserve"> </w:t>
      </w:r>
      <w:r w:rsidR="0017247E">
        <w:t xml:space="preserve">only </w:t>
      </w:r>
      <w:r w:rsidR="00B90FB8">
        <w:t>16% of commuters travel</w:t>
      </w:r>
      <w:r w:rsidR="00706817">
        <w:t>led</w:t>
      </w:r>
      <w:r w:rsidR="00B90FB8">
        <w:t xml:space="preserve"> </w:t>
      </w:r>
      <w:r w:rsidR="00992302">
        <w:t xml:space="preserve">to work using </w:t>
      </w:r>
      <w:r w:rsidR="00B90FB8">
        <w:t xml:space="preserve"> public transport.</w:t>
      </w:r>
      <w:r w:rsidR="00B90FB8">
        <w:fldChar w:fldCharType="begin"/>
      </w:r>
      <w:r w:rsidR="00032B7C">
        <w:instrText xml:space="preserve"> ADDIN EN.CITE &lt;EndNote&gt;&lt;Cite&gt;&lt;Author&gt;Gower&lt;/Author&gt;&lt;Year&gt;2013&lt;/Year&gt;&lt;RecNum&gt;1704&lt;/RecNum&gt;&lt;DisplayText&gt;(37)&lt;/DisplayText&gt;&lt;record&gt;&lt;rec-number&gt;1704&lt;/rec-number&gt;&lt;foreign-keys&gt;&lt;key app="EN" db-id="0asrweez990sv5eew5zxdxfgs9zavtpaf5tp" timestamp="1490618750"&gt;1704&lt;/key&gt;&lt;/foreign-keys&gt;&lt;ref-type name="Report"&gt;27&lt;/ref-type&gt;&lt;contributors&gt;&lt;authors&gt;&lt;author&gt;Gower, T. L.&lt;/author&gt;&lt;/authors&gt;&lt;/contributors&gt;&lt;titles&gt;&lt;title&gt;2011 Census Analysis - Method of Travel to Work in England and Wales Report&lt;/title&gt;&lt;/titles&gt;&lt;dates&gt;&lt;year&gt;2013&lt;/year&gt;&lt;/dates&gt;&lt;publisher&gt;Office for National Statisitcs&lt;/publisher&gt;&lt;urls&gt;&lt;related-urls&gt;&lt;url&gt;http://webarchive.nationalarchives.gov.uk/20160105160709/http://www.ons.gov.uk/ons/dcp171766_299766.pdf&lt;/url&gt;&lt;/related-urls&gt;&lt;/urls&gt;&lt;access-date&gt;27 March, 2017&lt;/access-date&gt;&lt;/record&gt;&lt;/Cite&gt;&lt;/EndNote&gt;</w:instrText>
      </w:r>
      <w:r w:rsidR="00B90FB8">
        <w:fldChar w:fldCharType="separate"/>
      </w:r>
      <w:r w:rsidR="00032B7C">
        <w:rPr>
          <w:noProof/>
        </w:rPr>
        <w:t>(37)</w:t>
      </w:r>
      <w:r w:rsidR="00B90FB8">
        <w:fldChar w:fldCharType="end"/>
      </w:r>
      <w:r w:rsidR="00B90FB8">
        <w:t xml:space="preserve"> </w:t>
      </w:r>
      <w:r w:rsidR="00FB5A5D">
        <w:t xml:space="preserve">This higher level of public transport use compared with our sample </w:t>
      </w:r>
      <w:r w:rsidR="00601126">
        <w:t xml:space="preserve">was </w:t>
      </w:r>
      <w:r w:rsidR="00A77995">
        <w:t>likely to be due to our use of all journeys</w:t>
      </w:r>
      <w:r w:rsidR="004F191F">
        <w:t xml:space="preserve"> rather than</w:t>
      </w:r>
      <w:r w:rsidR="00A77995">
        <w:t xml:space="preserve"> restrict</w:t>
      </w:r>
      <w:r w:rsidR="004F191F">
        <w:t xml:space="preserve">ing </w:t>
      </w:r>
      <w:r w:rsidR="00A77995">
        <w:t>to commutes</w:t>
      </w:r>
      <w:r w:rsidR="004F191F">
        <w:t xml:space="preserve"> only</w:t>
      </w:r>
      <w:r w:rsidR="00A77995">
        <w:t>. W</w:t>
      </w:r>
      <w:r w:rsidR="00706817">
        <w:t>e</w:t>
      </w:r>
      <w:r w:rsidR="00A77995">
        <w:t xml:space="preserve"> also</w:t>
      </w:r>
      <w:r w:rsidR="00706817">
        <w:t xml:space="preserve"> measured </w:t>
      </w:r>
      <w:r w:rsidR="00FB5A5D">
        <w:t>public transport use on a specific day rather than usual mode</w:t>
      </w:r>
      <w:r w:rsidR="00706817">
        <w:t xml:space="preserve"> and we </w:t>
      </w:r>
      <w:r w:rsidR="00741F60">
        <w:t>restricted</w:t>
      </w:r>
      <w:r w:rsidR="00FB5A5D">
        <w:t xml:space="preserve"> to participants who provided details on how they accessed public transport</w:t>
      </w:r>
      <w:r w:rsidR="00A77995">
        <w:t xml:space="preserve">, both of which may have affected </w:t>
      </w:r>
      <w:r w:rsidR="004F191F">
        <w:t>our estimates</w:t>
      </w:r>
      <w:r w:rsidR="00FB5A5D">
        <w:t xml:space="preserve">. </w:t>
      </w:r>
      <w:r w:rsidR="00B90FB8">
        <w:t>With an average</w:t>
      </w:r>
      <w:r w:rsidR="00B90FB8" w:rsidRPr="00B90FB8">
        <w:t xml:space="preserve"> </w:t>
      </w:r>
      <w:r w:rsidR="00B90FB8">
        <w:t>commute distance of 15km,</w:t>
      </w:r>
      <w:r w:rsidR="00B90FB8" w:rsidRPr="00B90FB8">
        <w:t xml:space="preserve"> </w:t>
      </w:r>
      <w:r w:rsidR="00B90FB8">
        <w:t xml:space="preserve">walking and/or cycling the entire journey is not practicable for </w:t>
      </w:r>
      <w:r w:rsidR="00A66DE7">
        <w:t xml:space="preserve">most </w:t>
      </w:r>
      <w:r w:rsidR="00B90FB8">
        <w:t>people.</w:t>
      </w:r>
      <w:r w:rsidR="00B90FB8">
        <w:fldChar w:fldCharType="begin"/>
      </w:r>
      <w:r w:rsidR="00032B7C">
        <w:instrText xml:space="preserve"> ADDIN EN.CITE &lt;EndNote&gt;&lt;Cite&gt;&lt;Author&gt;Office for National Statistics&lt;/Author&gt;&lt;Year&gt;2014&lt;/Year&gt;&lt;RecNum&gt;1671&lt;/RecNum&gt;&lt;DisplayText&gt;(10)&lt;/DisplayText&gt;&lt;record&gt;&lt;rec-number&gt;1671&lt;/rec-number&gt;&lt;foreign-keys&gt;&lt;key app="EN" db-id="0asrweez990sv5eew5zxdxfgs9zavtpaf5tp" timestamp="1487239153"&gt;1671&lt;/key&gt;&lt;/foreign-keys&gt;&lt;ref-type name="Web Page"&gt;12&lt;/ref-type&gt;&lt;contributors&gt;&lt;authors&gt;&lt;author&gt;Office for National Statistics,&lt;/author&gt;&lt;/authors&gt;&lt;/contributors&gt;&lt;titles&gt;&lt;title&gt;2011 Census Analysis - Distance Travelled to Work&lt;/title&gt;&lt;/titles&gt;&lt;dates&gt;&lt;year&gt;2014&lt;/year&gt;&lt;/dates&gt;&lt;urls&gt;&lt;related-urls&gt;&lt;url&gt;http://webarchive.nationalarchives.gov.uk/20160105160709/http://www.ons.gov.uk/ons/dcp171776_357812.pdf&lt;/url&gt;&lt;/related-urls&gt;&lt;/urls&gt;&lt;access-date&gt;16 February, 2017&lt;/access-date&gt;&lt;/record&gt;&lt;/Cite&gt;&lt;/EndNote&gt;</w:instrText>
      </w:r>
      <w:r w:rsidR="00B90FB8">
        <w:fldChar w:fldCharType="separate"/>
      </w:r>
      <w:r w:rsidR="00032B7C">
        <w:rPr>
          <w:noProof/>
        </w:rPr>
        <w:t>(10)</w:t>
      </w:r>
      <w:r w:rsidR="00B90FB8">
        <w:fldChar w:fldCharType="end"/>
      </w:r>
      <w:r w:rsidR="009C05CA">
        <w:t xml:space="preserve"> </w:t>
      </w:r>
      <w:r w:rsidR="00204F76">
        <w:t xml:space="preserve">Promoting public transport commuting </w:t>
      </w:r>
      <w:r w:rsidR="00257F11">
        <w:t xml:space="preserve">as an alternative to private motorised transport </w:t>
      </w:r>
      <w:r w:rsidR="00204F76">
        <w:t xml:space="preserve">may therefore be an effective way to encourage these individuals to incorporate physical activity into their daily routine. </w:t>
      </w:r>
      <w:r>
        <w:t>NTS data</w:t>
      </w:r>
      <w:r w:rsidR="00177D4A">
        <w:t xml:space="preserve"> from </w:t>
      </w:r>
      <w:r w:rsidR="0044134D">
        <w:t>2014</w:t>
      </w:r>
      <w:r>
        <w:t xml:space="preserve"> </w:t>
      </w:r>
      <w:r w:rsidR="00430C85">
        <w:t>show</w:t>
      </w:r>
      <w:r>
        <w:t xml:space="preserve"> that</w:t>
      </w:r>
      <w:r w:rsidR="00496F0D">
        <w:t xml:space="preserve"> </w:t>
      </w:r>
      <w:r>
        <w:t xml:space="preserve">over </w:t>
      </w:r>
      <w:r w:rsidR="00134E68">
        <w:t>68</w:t>
      </w:r>
      <w:r>
        <w:t>% of English adults do not use public transport</w:t>
      </w:r>
      <w:r w:rsidR="00134E68">
        <w:t xml:space="preserve"> in any given week</w:t>
      </w:r>
      <w:r>
        <w:t>, and national health survey data shows 39% of adults do not engage in the recommended level of physical activity.</w:t>
      </w:r>
      <w:r>
        <w:fldChar w:fldCharType="begin"/>
      </w:r>
      <w:r w:rsidR="00032B7C">
        <w:instrText xml:space="preserve"> ADDIN EN.CITE &lt;EndNote&gt;&lt;Cite&gt;&lt;Author&gt;Scholes&lt;/Author&gt;&lt;RecNum&gt;1619&lt;/RecNum&gt;&lt;DisplayText&gt;(38)&lt;/DisplayText&gt;&lt;record&gt;&lt;rec-number&gt;1619&lt;/rec-number&gt;&lt;foreign-keys&gt;&lt;key app="EN" db-id="0asrweez990sv5eew5zxdxfgs9zavtpaf5tp" timestamp="1476349138"&gt;1619&lt;/key&gt;&lt;/foreign-keys&gt;&lt;ref-type name="Book Section"&gt;5&lt;/ref-type&gt;&lt;contributors&gt;&lt;authors&gt;&lt;author&gt;Scholes, S&lt;/author&gt;&lt;author&gt;Mindell, J.&lt;/author&gt;&lt;/authors&gt;&lt;secondary-authors&gt;&lt;author&gt;Craig, R.&lt;/author&gt;&lt;author&gt;Mindell, J.&lt;/author&gt;&lt;/secondary-authors&gt;&lt;/contributors&gt;&lt;titles&gt;&lt;title&gt;Chapter 2 - Physical activity in adults&lt;/title&gt;&lt;secondary-title&gt;Health Survey for England 2012. Volume 1: Health, social care and lifestyles.&lt;/secondary-title&gt;&lt;/titles&gt;&lt;dates&gt;&lt;year&gt;2013&lt;/year&gt;&lt;/dates&gt;&lt;pub-location&gt;Health and Social Care Information Centre, Leeds&lt;/pub-location&gt;&lt;urls&gt;&lt;related-urls&gt;&lt;url&gt;http://content.digital.nhs.uk/catalogue/PUB13218/HSE2012-Ch2-Phys-act-adults.pdf&lt;/url&gt;&lt;/related-urls&gt;&lt;/urls&gt;&lt;access-date&gt;13 October, 2016&lt;/access-date&gt;&lt;/record&gt;&lt;/Cite&gt;&lt;/EndNote&gt;</w:instrText>
      </w:r>
      <w:r>
        <w:fldChar w:fldCharType="separate"/>
      </w:r>
      <w:r w:rsidR="00032B7C">
        <w:rPr>
          <w:noProof/>
        </w:rPr>
        <w:t>(38)</w:t>
      </w:r>
      <w:r>
        <w:fldChar w:fldCharType="end"/>
      </w:r>
      <w:r>
        <w:t xml:space="preserve"> </w:t>
      </w:r>
      <w:r w:rsidRPr="00964782">
        <w:t>If 10% of those who don’t currently use public transport were to take it up, our findings suggest that</w:t>
      </w:r>
      <w:r w:rsidR="00496F0D">
        <w:t xml:space="preserve"> 34% of them would meet the recommendations, this would </w:t>
      </w:r>
      <w:r w:rsidR="003E458C">
        <w:t>mean</w:t>
      </w:r>
      <w:r w:rsidRPr="00964782">
        <w:t xml:space="preserve"> 1.</w:t>
      </w:r>
      <w:r w:rsidR="00AF5DC8">
        <w:t>2</w:t>
      </w:r>
      <w:r w:rsidR="00AF5DC8" w:rsidRPr="00964782">
        <w:t xml:space="preserve"> </w:t>
      </w:r>
      <w:r w:rsidRPr="00964782">
        <w:t xml:space="preserve">million more adults in England meeting physical activity </w:t>
      </w:r>
      <w:r w:rsidR="005650A2">
        <w:t>guidelines.</w:t>
      </w:r>
      <w:r w:rsidR="00177D4A">
        <w:t xml:space="preserve"> </w:t>
      </w:r>
      <w:r w:rsidR="00992302">
        <w:t xml:space="preserve">However, some forms of public transport, most </w:t>
      </w:r>
      <w:r w:rsidR="00947237">
        <w:t>obviously</w:t>
      </w:r>
      <w:r w:rsidR="00992302">
        <w:t xml:space="preserve"> bus use in England is in decline outside of London, a trend linked by some to privatisation </w:t>
      </w:r>
      <w:r w:rsidR="00FD706A">
        <w:t>following the 19</w:t>
      </w:r>
      <w:r w:rsidR="006674E1">
        <w:t>8</w:t>
      </w:r>
      <w:r w:rsidR="00FD706A">
        <w:t>5 Transport Act</w:t>
      </w:r>
      <w:r w:rsidR="00992302">
        <w:t>.</w:t>
      </w:r>
      <w:r w:rsidR="00FD706A">
        <w:fldChar w:fldCharType="begin"/>
      </w:r>
      <w:r w:rsidR="00032B7C">
        <w:instrText xml:space="preserve"> ADDIN EN.CITE &lt;EndNote&gt;&lt;Cite&gt;&lt;Author&gt;Simpson&lt;/Author&gt;&lt;Year&gt;1996&lt;/Year&gt;&lt;RecNum&gt;1948&lt;/RecNum&gt;&lt;DisplayText&gt;(14, 39)&lt;/DisplayText&gt;&lt;record&gt;&lt;rec-number&gt;1948&lt;/rec-number&gt;&lt;foreign-keys&gt;&lt;key app="EN" db-id="0asrweez990sv5eew5zxdxfgs9zavtpaf5tp" timestamp="1521123205"&gt;1948&lt;/key&gt;&lt;/foreign-keys&gt;&lt;ref-type name="Journal Article"&gt;17&lt;/ref-type&gt;&lt;contributors&gt;&lt;authors&gt;&lt;author&gt;Simpson, B. J.&lt;/author&gt;&lt;/authors&gt;&lt;/contributors&gt;&lt;titles&gt;&lt;title&gt;Deregulation and privatization: the British local bus industry following the transport act 1985&lt;/title&gt;&lt;secondary-title&gt;Transport Reviews&lt;/secondary-title&gt;&lt;/titles&gt;&lt;periodical&gt;&lt;full-title&gt;Transport Reviews&lt;/full-title&gt;&lt;/periodical&gt;&lt;pages&gt;213-223&lt;/pages&gt;&lt;volume&gt;16&lt;/volume&gt;&lt;number&gt;3&lt;/number&gt;&lt;dates&gt;&lt;year&gt;1996&lt;/year&gt;&lt;pub-dates&gt;&lt;date&gt;1996/07/01&lt;/date&gt;&lt;/pub-dates&gt;&lt;/dates&gt;&lt;publisher&gt;Routledge&lt;/publisher&gt;&lt;isbn&gt;0144-1647&lt;/isbn&gt;&lt;urls&gt;&lt;related-urls&gt;&lt;url&gt;https://doi.org/10.1080/01441649608716948&lt;/url&gt;&lt;url&gt;https://www.tandfonline.com/doi/pdf/10.1080/01441649608716948?needAccess=true&lt;/url&gt;&lt;/related-urls&gt;&lt;/urls&gt;&lt;electronic-resource-num&gt;10.1080/01441649608716948&lt;/electronic-resource-num&gt;&lt;/record&gt;&lt;/Cite&gt;&lt;Cite&gt;&lt;Author&gt;Department for Transport&lt;/Author&gt;&lt;Year&gt;2016&lt;/Year&gt;&lt;RecNum&gt;1206&lt;/RecNum&gt;&lt;record&gt;&lt;rec-number&gt;1206&lt;/rec-number&gt;&lt;foreign-keys&gt;&lt;key app="EN" db-id="0asrweez990sv5eew5zxdxfgs9zavtpaf5tp" timestamp="1460455086"&gt;1206&lt;/key&gt;&lt;/foreign-keys&gt;&lt;ref-type name="Web Page"&gt;12&lt;/ref-type&gt;&lt;contributors&gt;&lt;authors&gt;&lt;author&gt;Department for Transport,&lt;/author&gt;&lt;/authors&gt;&lt;/contributors&gt;&lt;titles&gt;&lt;title&gt;NTS Statistical Tables&lt;/title&gt;&lt;/titles&gt;&lt;number&gt;12 April, 2016&lt;/number&gt;&lt;dates&gt;&lt;year&gt;2016&lt;/year&gt;&lt;pub-dates&gt;&lt;date&gt;12 April, 2016&lt;/date&gt;&lt;/pub-dates&gt;&lt;/dates&gt;&lt;urls&gt;&lt;related-urls&gt;&lt;url&gt;https://www.gov.uk/government/collections/national-travel-survey-statistics&lt;/url&gt;&lt;/related-urls&gt;&lt;/urls&gt;&lt;access-date&gt;12 April, 2016&lt;/access-date&gt;&lt;/record&gt;&lt;/Cite&gt;&lt;/EndNote&gt;</w:instrText>
      </w:r>
      <w:r w:rsidR="00FD706A">
        <w:fldChar w:fldCharType="separate"/>
      </w:r>
      <w:r w:rsidR="00032B7C">
        <w:rPr>
          <w:noProof/>
        </w:rPr>
        <w:t>(14, 39)</w:t>
      </w:r>
      <w:r w:rsidR="00FD706A">
        <w:fldChar w:fldCharType="end"/>
      </w:r>
      <w:r w:rsidR="00992302">
        <w:t xml:space="preserve"> </w:t>
      </w:r>
      <w:r w:rsidR="004804DB">
        <w:t>I</w:t>
      </w:r>
      <w:r w:rsidR="00992302">
        <w:t>ncreas</w:t>
      </w:r>
      <w:r w:rsidR="004804DB">
        <w:t>ing</w:t>
      </w:r>
      <w:r w:rsidR="00992302">
        <w:t xml:space="preserve"> public transport use in England w</w:t>
      </w:r>
      <w:r w:rsidR="005868D0">
        <w:t>ould require large changes to UK transport policy</w:t>
      </w:r>
      <w:r w:rsidR="00992302">
        <w:t xml:space="preserve">, including </w:t>
      </w:r>
      <w:r w:rsidR="00E52EE1">
        <w:t>changes to</w:t>
      </w:r>
      <w:r w:rsidR="00992302">
        <w:t xml:space="preserve"> local authorit</w:t>
      </w:r>
      <w:r w:rsidR="00E52EE1">
        <w:t>y</w:t>
      </w:r>
      <w:r w:rsidR="00992302">
        <w:t xml:space="preserve"> travel</w:t>
      </w:r>
      <w:r w:rsidR="00E52EE1">
        <w:t xml:space="preserve"> funding</w:t>
      </w:r>
      <w:r w:rsidR="00992302">
        <w:t xml:space="preserve">. </w:t>
      </w:r>
    </w:p>
    <w:p w14:paraId="6F16F365" w14:textId="43E88C59" w:rsidR="00433ECE" w:rsidRDefault="00F5773E" w:rsidP="00D8198C">
      <w:r>
        <w:lastRenderedPageBreak/>
        <w:t>Increased availability of public transport as an alternative to car use is important if more people are going</w:t>
      </w:r>
      <w:r w:rsidR="00A1098F">
        <w:t xml:space="preserve"> to use</w:t>
      </w:r>
      <w:r>
        <w:t xml:space="preserve"> public transport, although availability of alternatives</w:t>
      </w:r>
      <w:r w:rsidR="00992302">
        <w:t xml:space="preserve"> alone</w:t>
      </w:r>
      <w:r>
        <w:t xml:space="preserve"> will be insufficient to change the behaviour of all car users.</w:t>
      </w:r>
      <w:r>
        <w:fldChar w:fldCharType="begin">
          <w:fldData xml:space="preserve">PEVuZE5vdGU+PENpdGU+PEF1dGhvcj5KZW5zZW48L0F1dGhvcj48WWVhcj4xOTk5PC9ZZWFyPjxS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</w:fldData>
        </w:fldChar>
      </w:r>
      <w:r w:rsidR="00032B7C">
        <w:instrText xml:space="preserve"> ADDIN EN.CITE </w:instrText>
      </w:r>
      <w:r w:rsidR="00032B7C">
        <w:fldChar w:fldCharType="begin">
          <w:fldData xml:space="preserve">PEVuZE5vdGU+PENpdGU+PEF1dGhvcj5KZW5zZW48L0F1dGhvcj48WWVhcj4xOTk5PC9ZZWFyPjxS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</w:fldData>
        </w:fldChar>
      </w:r>
      <w:r w:rsidR="00032B7C">
        <w:instrText xml:space="preserve"> ADDIN EN.CITE.DATA </w:instrText>
      </w:r>
      <w:r w:rsidR="00032B7C">
        <w:fldChar w:fldCharType="end"/>
      </w:r>
      <w:r>
        <w:fldChar w:fldCharType="separate"/>
      </w:r>
      <w:r w:rsidR="00032B7C">
        <w:rPr>
          <w:noProof/>
        </w:rPr>
        <w:t>(40, 41)</w:t>
      </w:r>
      <w:r>
        <w:fldChar w:fldCharType="end"/>
      </w:r>
      <w:r>
        <w:t xml:space="preserve"> </w:t>
      </w:r>
      <w:r w:rsidR="00860F8A">
        <w:t>I</w:t>
      </w:r>
      <w:r w:rsidR="00C01E55">
        <w:t>ncreas</w:t>
      </w:r>
      <w:r w:rsidR="00A1098F">
        <w:t>ing</w:t>
      </w:r>
      <w:r w:rsidR="00C01E55">
        <w:t xml:space="preserve"> the proportion of the population achieving physical activity recommendations through public transport will necessitate input from city planning and transport professionals. Access to public transport has been identified as one of </w:t>
      </w:r>
      <w:r w:rsidR="00D8198C">
        <w:t xml:space="preserve">eight key interventions to improve health through city planning, taking into account </w:t>
      </w:r>
      <w:r w:rsidR="00DB5C50">
        <w:t>risks to health associated with</w:t>
      </w:r>
      <w:r w:rsidR="00D8198C">
        <w:t xml:space="preserve"> air </w:t>
      </w:r>
      <w:r w:rsidR="00A1098F">
        <w:t xml:space="preserve"> and noise </w:t>
      </w:r>
      <w:r w:rsidR="00D8198C">
        <w:t>pollution, in addition to physical inactivity.</w:t>
      </w:r>
      <w:r w:rsidR="00D8198C">
        <w:fldChar w:fldCharType="begin"/>
      </w:r>
      <w:r w:rsidR="00032B7C">
        <w:instrText xml:space="preserve"> ADDIN EN.CITE &lt;EndNote&gt;&lt;Cite&gt;&lt;Author&gt;Giles-Corti&lt;/Author&gt;&lt;Year&gt;2016&lt;/Year&gt;&lt;RecNum&gt;1703&lt;/RecNum&gt;&lt;DisplayText&gt;(42)&lt;/DisplayText&gt;&lt;record&gt;&lt;rec-number&gt;1703&lt;/rec-number&gt;&lt;foreign-keys&gt;&lt;key app="EN" db-id="0asrweez990sv5eew5zxdxfgs9zavtpaf5tp" timestamp="1490603221"&gt;1703&lt;/key&gt;&lt;/foreign-keys&gt;&lt;ref-type name="Journal Article"&gt;17&lt;/ref-type&gt;&lt;contributors&gt;&lt;authors&gt;&lt;author&gt;Giles-Corti, Billie&lt;/author&gt;&lt;author&gt;Vernez-Moudon, Anne&lt;/author&gt;&lt;author&gt;Reis, Rodrigo&lt;/author&gt;&lt;author&gt;Turrell, Gavin&lt;/author&gt;&lt;author&gt;Dannenberg, Andrew L.&lt;/author&gt;&lt;author&gt;Badland, Hannah&lt;/author&gt;&lt;author&gt;Foster, Sarah&lt;/author&gt;&lt;author&gt;Lowe, Melanie&lt;/author&gt;&lt;author&gt;Sallis, James F.&lt;/author&gt;&lt;author&gt;Stevenson, Mark&lt;/author&gt;&lt;author&gt;Owen, Neville&lt;/author&gt;&lt;/authors&gt;&lt;/contributors&gt;&lt;titles&gt;&lt;title&gt;City planning and population health: a global challenge&lt;/title&gt;&lt;secondary-title&gt;The Lancet&lt;/secondary-title&gt;&lt;/titles&gt;&lt;periodical&gt;&lt;full-title&gt;The Lancet&lt;/full-title&gt;&lt;/periodical&gt;&lt;pages&gt;2912-2924&lt;/pages&gt;&lt;volume&gt;388&lt;/volume&gt;&lt;number&gt;10062&lt;/number&gt;&lt;dates&gt;&lt;year&gt;2016&lt;/year&gt;&lt;/dates&gt;&lt;isbn&gt;01406736&lt;/isbn&gt;&lt;urls&gt;&lt;/urls&gt;&lt;electronic-resource-num&gt;10.1016/s0140-6736(16)30066-6&lt;/electronic-resource-num&gt;&lt;/record&gt;&lt;/Cite&gt;&lt;/EndNote&gt;</w:instrText>
      </w:r>
      <w:r w:rsidR="00D8198C">
        <w:fldChar w:fldCharType="separate"/>
      </w:r>
      <w:r w:rsidR="00032B7C">
        <w:rPr>
          <w:noProof/>
        </w:rPr>
        <w:t>(42)</w:t>
      </w:r>
      <w:r w:rsidR="00D8198C">
        <w:fldChar w:fldCharType="end"/>
      </w:r>
      <w:r w:rsidR="00D8198C">
        <w:t xml:space="preserve"> This is reflected in </w:t>
      </w:r>
      <w:r w:rsidR="00DB5C50">
        <w:t>current</w:t>
      </w:r>
      <w:r w:rsidR="00D8198C">
        <w:t xml:space="preserve"> guidance </w:t>
      </w:r>
      <w:r w:rsidR="0085074E">
        <w:t xml:space="preserve">in </w:t>
      </w:r>
      <w:r w:rsidR="007244A3">
        <w:t>the UK</w:t>
      </w:r>
      <w:r w:rsidR="00E75C0C">
        <w:t xml:space="preserve"> and </w:t>
      </w:r>
      <w:r w:rsidR="00D85AA1">
        <w:t xml:space="preserve">globally </w:t>
      </w:r>
      <w:r w:rsidR="00D8198C">
        <w:t>which include</w:t>
      </w:r>
      <w:r w:rsidR="00257F11">
        <w:t>s</w:t>
      </w:r>
      <w:r w:rsidR="00D8198C">
        <w:t xml:space="preserve"> recommendations to facilitate public transport use in combination</w:t>
      </w:r>
      <w:r w:rsidR="00953BF2">
        <w:t xml:space="preserve"> with</w:t>
      </w:r>
      <w:r w:rsidR="00D8198C">
        <w:t xml:space="preserve"> active forms of transport to </w:t>
      </w:r>
      <w:r w:rsidR="002D4DEE">
        <w:t xml:space="preserve">enable the inclusion of </w:t>
      </w:r>
      <w:r w:rsidR="00DB5C50">
        <w:t>physical activity in</w:t>
      </w:r>
      <w:r w:rsidR="00D8198C">
        <w:t xml:space="preserve"> longer journeys.</w:t>
      </w:r>
      <w:r w:rsidR="00D8198C">
        <w:fldChar w:fldCharType="begin">
          <w:fldData xml:space="preserve">PEVuZE5vdGU+PENpdGU+PEF1dGhvcj5OSUNFPC9BdXRob3I+PFllYXI+MjAxMjwvWWVhcj48UmVj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</w:fldData>
        </w:fldChar>
      </w:r>
      <w:r w:rsidR="00032B7C">
        <w:instrText xml:space="preserve"> ADDIN EN.CITE </w:instrText>
      </w:r>
      <w:r w:rsidR="00032B7C">
        <w:fldChar w:fldCharType="begin">
          <w:fldData xml:space="preserve">PEVuZE5vdGU+PENpdGU+PEF1dGhvcj5OSUNFPC9BdXRob3I+PFllYXI+MjAxMjwvWWVhcj48UmVj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</w:fldData>
        </w:fldChar>
      </w:r>
      <w:r w:rsidR="00032B7C">
        <w:instrText xml:space="preserve"> ADDIN EN.CITE.DATA </w:instrText>
      </w:r>
      <w:r w:rsidR="00032B7C">
        <w:fldChar w:fldCharType="end"/>
      </w:r>
      <w:r w:rsidR="00D8198C">
        <w:fldChar w:fldCharType="separate"/>
      </w:r>
      <w:r w:rsidR="00032B7C">
        <w:rPr>
          <w:noProof/>
        </w:rPr>
        <w:t>(43-47)</w:t>
      </w:r>
      <w:r w:rsidR="00D8198C">
        <w:fldChar w:fldCharType="end"/>
      </w:r>
      <w:r w:rsidR="001705C1" w:rsidRPr="001705C1">
        <w:t xml:space="preserve"> </w:t>
      </w:r>
      <w:r w:rsidR="001705C1" w:rsidRPr="005A7EDC">
        <w:t xml:space="preserve">Any </w:t>
      </w:r>
      <w:r w:rsidR="00DB5C50">
        <w:t xml:space="preserve">increase in </w:t>
      </w:r>
      <w:r w:rsidR="001705C1" w:rsidRPr="005A7EDC">
        <w:t>physical activity is beneficial and recent studies demonstrate that the greatest benefits come to the most sedentary in society when they move from little or no to some</w:t>
      </w:r>
      <w:r w:rsidR="001D2DAF">
        <w:t xml:space="preserve"> physical activity</w:t>
      </w:r>
      <w:r w:rsidR="001705C1" w:rsidRPr="005A7EDC">
        <w:t>.</w:t>
      </w:r>
      <w:r w:rsidR="001705C1" w:rsidRPr="005A7EDC">
        <w:fldChar w:fldCharType="begin">
          <w:fldData xml:space="preserve">PEVuZE5vdGU+PENpdGU+PEF1dGhvcj5TbWl0aDwvQXV0aG9yPjxZZWFyPjIwMTY8L1llYXI+PFJl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</w:fldData>
        </w:fldChar>
      </w:r>
      <w:r w:rsidR="00032B7C">
        <w:instrText xml:space="preserve"> ADDIN EN.CITE </w:instrText>
      </w:r>
      <w:r w:rsidR="00032B7C">
        <w:fldChar w:fldCharType="begin">
          <w:fldData xml:space="preserve">PEVuZE5vdGU+PENpdGU+PEF1dGhvcj5TbWl0aDwvQXV0aG9yPjxZZWFyPjIwMTY8L1llYXI+PFJl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</w:fldData>
        </w:fldChar>
      </w:r>
      <w:r w:rsidR="00032B7C">
        <w:instrText xml:space="preserve"> ADDIN EN.CITE.DATA </w:instrText>
      </w:r>
      <w:r w:rsidR="00032B7C">
        <w:fldChar w:fldCharType="end"/>
      </w:r>
      <w:r w:rsidR="001705C1" w:rsidRPr="005A7EDC">
        <w:fldChar w:fldCharType="separate"/>
      </w:r>
      <w:r w:rsidR="00032B7C">
        <w:rPr>
          <w:noProof/>
        </w:rPr>
        <w:t>(48, 49)</w:t>
      </w:r>
      <w:r w:rsidR="001705C1" w:rsidRPr="005A7EDC">
        <w:fldChar w:fldCharType="end"/>
      </w:r>
      <w:r w:rsidR="00C316D4">
        <w:t xml:space="preserve">. </w:t>
      </w:r>
    </w:p>
    <w:p w14:paraId="54AA63BC" w14:textId="616266B4" w:rsidR="00A6679A" w:rsidRDefault="00433ECE" w:rsidP="00D8198C">
      <w:r>
        <w:t xml:space="preserve">The increasing proportion of the global population living in urban centres </w:t>
      </w:r>
      <w:r w:rsidR="002D26BA">
        <w:t>underscores the importance of public transport.</w:t>
      </w:r>
      <w:r w:rsidR="00970722">
        <w:fldChar w:fldCharType="begin"/>
      </w:r>
      <w:r w:rsidR="00032B7C">
        <w:instrText xml:space="preserve"> ADDIN EN.CITE &lt;EndNote&gt;&lt;Cite&gt;&lt;Author&gt;United Nations&lt;/Author&gt;&lt;Year&gt;2014&lt;/Year&gt;&lt;RecNum&gt;1820&lt;/RecNum&gt;&lt;DisplayText&gt;(50)&lt;/DisplayText&gt;&lt;record&gt;&lt;rec-number&gt;1820&lt;/rec-number&gt;&lt;foreign-keys&gt;&lt;key app="EN" db-id="0asrweez990sv5eew5zxdxfgs9zavtpaf5tp" timestamp="1503483368"&gt;1820&lt;/key&gt;&lt;/foreign-keys&gt;&lt;ref-type name="Report"&gt;27&lt;/ref-type&gt;&lt;contributors&gt;&lt;authors&gt;&lt;author&gt;United Nations, Department of Economic and Social Affairs, Population Division,&lt;/author&gt;&lt;/authors&gt;&lt;/contributors&gt;&lt;titles&gt;&lt;title&gt;World Urbanization Prospects: The 2014 Revision, Highlights &lt;/title&gt;&lt;/titles&gt;&lt;dates&gt;&lt;year&gt;2014&lt;/year&gt;&lt;/dates&gt;&lt;urls&gt;&lt;related-urls&gt;&lt;url&gt;https://esa.un.org/unpd/wup/publications/files/wup2014-highlights.Pdf&lt;/url&gt;&lt;/related-urls&gt;&lt;/urls&gt;&lt;access-date&gt;23 August, 2017&lt;/access-date&gt;&lt;/record&gt;&lt;/Cite&gt;&lt;/EndNote&gt;</w:instrText>
      </w:r>
      <w:r w:rsidR="00970722">
        <w:fldChar w:fldCharType="separate"/>
      </w:r>
      <w:r w:rsidR="00032B7C">
        <w:rPr>
          <w:noProof/>
        </w:rPr>
        <w:t>(50)</w:t>
      </w:r>
      <w:r w:rsidR="00970722">
        <w:fldChar w:fldCharType="end"/>
      </w:r>
      <w:r w:rsidR="0025463A">
        <w:t xml:space="preserve"> Unplanned urban sprawl has been blamed for unhealthy and environmentally detrimental conurbations.</w:t>
      </w:r>
      <w:r w:rsidR="0025463A">
        <w:fldChar w:fldCharType="begin">
          <w:fldData xml:space="preserve">PEVuZE5vdGU+PENpdGU+PEF1dGhvcj5NY0dyYW5haGFuPC9BdXRob3I+PFllYXI+MjAxNDwvWWVh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</w:fldData>
        </w:fldChar>
      </w:r>
      <w:r w:rsidR="00032B7C">
        <w:instrText xml:space="preserve"> ADDIN EN.CITE </w:instrText>
      </w:r>
      <w:r w:rsidR="00032B7C">
        <w:fldChar w:fldCharType="begin">
          <w:fldData xml:space="preserve">PEVuZE5vdGU+PENpdGU+PEF1dGhvcj5NY0dyYW5haGFuPC9BdXRob3I+PFllYXI+MjAxNDwvWWVh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</w:fldData>
        </w:fldChar>
      </w:r>
      <w:r w:rsidR="00032B7C">
        <w:instrText xml:space="preserve"> ADDIN EN.CITE.DATA </w:instrText>
      </w:r>
      <w:r w:rsidR="00032B7C">
        <w:fldChar w:fldCharType="end"/>
      </w:r>
      <w:r w:rsidR="0025463A">
        <w:fldChar w:fldCharType="separate"/>
      </w:r>
      <w:r w:rsidR="00032B7C">
        <w:rPr>
          <w:noProof/>
        </w:rPr>
        <w:t>(51, 52)</w:t>
      </w:r>
      <w:r w:rsidR="0025463A">
        <w:fldChar w:fldCharType="end"/>
      </w:r>
      <w:r w:rsidR="002D26BA">
        <w:t xml:space="preserve"> </w:t>
      </w:r>
      <w:r w:rsidR="008562C7">
        <w:t xml:space="preserve">This increase in urban sprawl means that many </w:t>
      </w:r>
      <w:r w:rsidR="00970722">
        <w:t>journeys</w:t>
      </w:r>
      <w:r w:rsidR="008562C7">
        <w:t xml:space="preserve">, are too long for people to walk or cycle. </w:t>
      </w:r>
      <w:r w:rsidR="00E432EE">
        <w:t>Improved urban design, including higher</w:t>
      </w:r>
      <w:r w:rsidR="004750DD">
        <w:t xml:space="preserve"> residential</w:t>
      </w:r>
      <w:r w:rsidR="00E432EE">
        <w:t xml:space="preserve"> density and dense, efficient, well organised public transport systems are</w:t>
      </w:r>
      <w:r w:rsidR="002938C7">
        <w:t xml:space="preserve"> </w:t>
      </w:r>
      <w:r w:rsidR="00B13324">
        <w:t xml:space="preserve">positively </w:t>
      </w:r>
      <w:r w:rsidR="002938C7">
        <w:t xml:space="preserve">associated with </w:t>
      </w:r>
      <w:r w:rsidR="003E458C">
        <w:t>physical activity</w:t>
      </w:r>
      <w:r w:rsidR="004750DD" w:rsidDel="004750DD">
        <w:t xml:space="preserve"> </w:t>
      </w:r>
      <w:r w:rsidR="00B13324">
        <w:fldChar w:fldCharType="begin">
          <w:fldData xml:space="preserve">PEVuZE5vdGU+PENpdGU+PEF1dGhvcj5TYWxsaXM8L0F1dGhvcj48WWVhcj4yMDE2PC9ZZWFyPjxS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</w:fldData>
        </w:fldChar>
      </w:r>
      <w:r w:rsidR="00032B7C">
        <w:instrText xml:space="preserve"> ADDIN EN.CITE </w:instrText>
      </w:r>
      <w:r w:rsidR="00032B7C">
        <w:fldChar w:fldCharType="begin">
          <w:fldData xml:space="preserve">PEVuZE5vdGU+PENpdGU+PEF1dGhvcj5TYWxsaXM8L0F1dGhvcj48WWVhcj4yMDE2PC9ZZWFyPjxS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</w:fldData>
        </w:fldChar>
      </w:r>
      <w:r w:rsidR="00032B7C">
        <w:instrText xml:space="preserve"> ADDIN EN.CITE.DATA </w:instrText>
      </w:r>
      <w:r w:rsidR="00032B7C">
        <w:fldChar w:fldCharType="end"/>
      </w:r>
      <w:r w:rsidR="00B13324">
        <w:fldChar w:fldCharType="separate"/>
      </w:r>
      <w:r w:rsidR="00032B7C">
        <w:rPr>
          <w:noProof/>
        </w:rPr>
        <w:t>(53)</w:t>
      </w:r>
      <w:r w:rsidR="00B13324">
        <w:fldChar w:fldCharType="end"/>
      </w:r>
      <w:r w:rsidR="00257F11">
        <w:t>.</w:t>
      </w:r>
      <w:r w:rsidR="00267030">
        <w:t xml:space="preserve"> </w:t>
      </w:r>
      <w:r w:rsidR="00673B03">
        <w:t>I</w:t>
      </w:r>
      <w:r w:rsidR="00267030">
        <w:t>ncreases in public transport use also have beneficial impacts including reduced congestion and pollution, in line with the environmental co-benefits agenda.</w:t>
      </w:r>
      <w:r w:rsidR="00FD706A">
        <w:fldChar w:fldCharType="begin"/>
      </w:r>
      <w:r w:rsidR="00032B7C">
        <w:instrText xml:space="preserve"> ADDIN EN.CITE &lt;EndNote&gt;&lt;Cite&gt;&lt;Author&gt;Chapman&lt;/Author&gt;&lt;Year&gt;2007&lt;/Year&gt;&lt;RecNum&gt;1913&lt;/RecNum&gt;&lt;DisplayText&gt;(54, 55)&lt;/DisplayText&gt;&lt;record&gt;&lt;rec-number&gt;1913&lt;/rec-number&gt;&lt;foreign-keys&gt;&lt;key app="EN" db-id="0asrweez990sv5eew5zxdxfgs9zavtpaf5tp" timestamp="1518780750"&gt;1913&lt;/key&gt;&lt;/foreign-keys&gt;&lt;ref-type name="Journal Article"&gt;17&lt;/ref-type&gt;&lt;contributors&gt;&lt;authors&gt;&lt;author&gt;Chapman, Lee&lt;/author&gt;&lt;/authors&gt;&lt;/contributors&gt;&lt;titles&gt;&lt;title&gt;Transport and climate change: a review&lt;/title&gt;&lt;secondary-title&gt;Journal of Transport Geography&lt;/secondary-title&gt;&lt;/titles&gt;&lt;periodical&gt;&lt;full-title&gt;Journal of Transport Geography&lt;/full-title&gt;&lt;/periodical&gt;&lt;pages&gt;354-367&lt;/pages&gt;&lt;volume&gt;15&lt;/volume&gt;&lt;number&gt;5&lt;/number&gt;&lt;keywords&gt;&lt;keyword&gt;Transport&lt;/keyword&gt;&lt;keyword&gt;Climate change&lt;/keyword&gt;&lt;keyword&gt;Behavioral change&lt;/keyword&gt;&lt;keyword&gt;Technological change&lt;/keyword&gt;&lt;keyword&gt;Aviation&lt;/keyword&gt;&lt;keyword&gt;Freight&lt;/keyword&gt;&lt;keyword&gt;Car ownership&lt;/keyword&gt;&lt;keyword&gt;Alternative fuels&lt;/keyword&gt;&lt;/keywords&gt;&lt;dates&gt;&lt;year&gt;2007&lt;/year&gt;&lt;pub-dates&gt;&lt;date&gt;2007/09/01/&lt;/date&gt;&lt;/pub-dates&gt;&lt;/dates&gt;&lt;isbn&gt;0966-6923&lt;/isbn&gt;&lt;work-type&gt;Review&lt;/work-type&gt;&lt;urls&gt;&lt;related-urls&gt;&lt;url&gt;http://www.sciencedirect.com/science/article/pii/S0966692306001207&lt;/url&gt;&lt;/related-urls&gt;&lt;/urls&gt;&lt;electronic-resource-num&gt;https://doi.org/10.1016/j.jtrangeo.2006.11.008&lt;/electronic-resource-num&gt;&lt;/record&gt;&lt;/Cite&gt;&lt;Cite&gt;&lt;Author&gt;Department for Transport&lt;/Author&gt;&lt;Year&gt;2016&lt;/Year&gt;&lt;RecNum&gt;1651&lt;/RecNum&gt;&lt;record&gt;&lt;rec-number&gt;1651&lt;/rec-number&gt;&lt;foreign-keys&gt;&lt;key app="EN" db-id="0asrweez990sv5eew5zxdxfgs9zavtpaf5tp" timestamp="1477585519"&gt;1651&lt;/key&gt;&lt;key app="ENWeb" db-id=""&gt;0&lt;/key&gt;&lt;/foreign-keys&gt;&lt;ref-type name="Report"&gt;27&lt;/ref-type&gt;&lt;contributors&gt;&lt;authors&gt;&lt;author&gt;Department for Transport,&lt;/author&gt;&lt;/authors&gt;&lt;/contributors&gt;&lt;titles&gt;&lt;title&gt;The Bus Services Bill: An Overview&lt;/title&gt;&lt;/titles&gt;&lt;dates&gt;&lt;year&gt;2016&lt;/year&gt;&lt;/dates&gt;&lt;urls&gt;&lt;related-urls&gt;&lt;url&gt;https://www.gov.uk/government/uploads/system/uploads/attachment_data/file/558349/the-bus-services-bill-an-overview.pdf&lt;/url&gt;&lt;/related-urls&gt;&lt;/urls&gt;&lt;access-date&gt;27 October, 2016&lt;/access-date&gt;&lt;/record&gt;&lt;/Cite&gt;&lt;/EndNote&gt;</w:instrText>
      </w:r>
      <w:r w:rsidR="00FD706A">
        <w:fldChar w:fldCharType="separate"/>
      </w:r>
      <w:r w:rsidR="00032B7C">
        <w:rPr>
          <w:noProof/>
        </w:rPr>
        <w:t>(54, 55)</w:t>
      </w:r>
      <w:r w:rsidR="00FD706A">
        <w:fldChar w:fldCharType="end"/>
      </w:r>
      <w:r w:rsidR="00267030">
        <w:t xml:space="preserve"> </w:t>
      </w:r>
    </w:p>
    <w:p w14:paraId="66EA4BB3" w14:textId="77777777" w:rsidR="003217DE" w:rsidRDefault="003217DE" w:rsidP="003217DE">
      <w:pPr>
        <w:pStyle w:val="Heading2"/>
      </w:pPr>
      <w:r>
        <w:t>Limitations of this study</w:t>
      </w:r>
    </w:p>
    <w:p w14:paraId="4566F8E7" w14:textId="4EF935AE" w:rsidR="003217DE" w:rsidRPr="00D40481" w:rsidRDefault="003217DE" w:rsidP="003217DE">
      <w:r>
        <w:t>Nevertheless, our study has some w</w:t>
      </w:r>
      <w:r w:rsidRPr="00D40481">
        <w:t>eaknesses includ</w:t>
      </w:r>
      <w:r>
        <w:t>ing</w:t>
      </w:r>
      <w:r w:rsidRPr="00D40481">
        <w:t xml:space="preserve"> the use of self-reported </w:t>
      </w:r>
      <w:r>
        <w:t xml:space="preserve">travel </w:t>
      </w:r>
      <w:r w:rsidRPr="00D40481">
        <w:t>data</w:t>
      </w:r>
      <w:r>
        <w:t>. A previous</w:t>
      </w:r>
      <w:r w:rsidRPr="00D40481">
        <w:t xml:space="preserve"> study using a </w:t>
      </w:r>
      <w:r>
        <w:t xml:space="preserve">travel </w:t>
      </w:r>
      <w:r w:rsidRPr="00D40481">
        <w:t xml:space="preserve">diary based on </w:t>
      </w:r>
      <w:r>
        <w:t xml:space="preserve">the </w:t>
      </w:r>
      <w:r w:rsidRPr="00D40481">
        <w:t>NTS</w:t>
      </w:r>
      <w:r>
        <w:t xml:space="preserve"> diary</w:t>
      </w:r>
      <w:r w:rsidRPr="00D40481">
        <w:t xml:space="preserve"> </w:t>
      </w:r>
      <w:r>
        <w:t>found</w:t>
      </w:r>
      <w:r w:rsidRPr="00D40481">
        <w:t xml:space="preserve"> it </w:t>
      </w:r>
      <w:r>
        <w:t xml:space="preserve">to </w:t>
      </w:r>
      <w:r w:rsidRPr="00D40481">
        <w:t>overestimat</w:t>
      </w:r>
      <w:r>
        <w:t>e</w:t>
      </w:r>
      <w:r w:rsidRPr="00D40481">
        <w:t xml:space="preserve"> journey times</w:t>
      </w:r>
      <w:r>
        <w:t xml:space="preserve"> by 12%</w:t>
      </w:r>
      <w:r w:rsidRPr="00D40481">
        <w:t xml:space="preserve">, </w:t>
      </w:r>
      <w:r>
        <w:t xml:space="preserve">when compared with a data from a wearable camera. However, it also reported that </w:t>
      </w:r>
      <w:r w:rsidRPr="00D40481">
        <w:t>nearly 15% of journeys, 6</w:t>
      </w:r>
      <w:r>
        <w:t>3</w:t>
      </w:r>
      <w:r w:rsidRPr="00D40481">
        <w:t xml:space="preserve">% of </w:t>
      </w:r>
      <w:r>
        <w:t>which were</w:t>
      </w:r>
      <w:r w:rsidRPr="00D40481">
        <w:t xml:space="preserve"> walking journeys</w:t>
      </w:r>
      <w:r>
        <w:t xml:space="preserve">, </w:t>
      </w:r>
      <w:r w:rsidRPr="00D40481">
        <w:t>are not recorded</w:t>
      </w:r>
      <w:r>
        <w:t xml:space="preserve"> at all in a travel diary suggesting that we are likely to have underestimated total walking time</w:t>
      </w:r>
      <w:r w:rsidRPr="00D40481">
        <w:t>.</w:t>
      </w:r>
      <w:r w:rsidRPr="00D40481">
        <w:fldChar w:fldCharType="begin"/>
      </w:r>
      <w:r w:rsidR="00032B7C">
        <w:instrText xml:space="preserve"> ADDIN EN.CITE &lt;EndNote&gt;&lt;Cite&gt;&lt;Author&gt;Kelly&lt;/Author&gt;&lt;Year&gt;2014&lt;/Year&gt;&lt;RecNum&gt;1558&lt;/RecNum&gt;&lt;DisplayText&gt;(56)&lt;/DisplayText&gt;&lt;record&gt;&lt;rec-number&gt;1558&lt;/rec-number&gt;&lt;foreign-keys&gt;&lt;key app="EN" db-id="0asrweez990sv5eew5zxdxfgs9zavtpaf5tp" timestamp="1475573922"&gt;1558&lt;/key&gt;&lt;/foreign-keys&gt;&lt;ref-type name="Journal Article"&gt;17&lt;/ref-type&gt;&lt;contributors&gt;&lt;authors&gt;&lt;author&gt;Kelly, P.&lt;/author&gt;&lt;author&gt;Doherty, A.&lt;/author&gt;&lt;author&gt;Mizdrak, A.&lt;/author&gt;&lt;author&gt;Marshall, S.&lt;/author&gt;&lt;author&gt;Kerr, J.&lt;/author&gt;&lt;author&gt;Legge, A.&lt;/author&gt;&lt;author&gt;Godbole, S.&lt;/author&gt;&lt;author&gt;Badland, H.&lt;/author&gt;&lt;author&gt;Oliver, M.&lt;/author&gt;&lt;author&gt;Foster, C.&lt;/author&gt;&lt;/authors&gt;&lt;/contributors&gt;&lt;titles&gt;&lt;title&gt;High group level validity but high random error of a self-report travel diary, as assessed by wearable cameras&lt;/title&gt;&lt;secondary-title&gt;Journal of Transport &amp;amp; Health&lt;/secondary-title&gt;&lt;/titles&gt;&lt;periodical&gt;&lt;full-title&gt;Journal of Transport &amp;amp; Health&lt;/full-title&gt;&lt;/periodical&gt;&lt;pages&gt;190-201&lt;/pages&gt;&lt;volume&gt;1&lt;/volume&gt;&lt;number&gt;3&lt;/number&gt;&lt;keywords&gt;&lt;keyword&gt;Travel measurement&lt;/keyword&gt;&lt;keyword&gt;Active travel&lt;/keyword&gt;&lt;keyword&gt;Self-report&lt;/keyword&gt;&lt;keyword&gt;Travel diaries&lt;/keyword&gt;&lt;keyword&gt;Wearable cameras&lt;/keyword&gt;&lt;/keywords&gt;&lt;dates&gt;&lt;year&gt;2014&lt;/year&gt;&lt;pub-dates&gt;&lt;date&gt;9//&lt;/date&gt;&lt;/pub-dates&gt;&lt;/dates&gt;&lt;isbn&gt;2214-1405&lt;/isbn&gt;&lt;urls&gt;&lt;related-urls&gt;&lt;url&gt;http://www.sciencedirect.com/science/article/pii/S2214140514000358&lt;/url&gt;&lt;url&gt;http://ac.els-cdn.com/S2214140514000358/1-s2.0-S2214140514000358-main.pdf?_tid=68c00148-8a16-11e6-84ae-00000aacb360&amp;amp;acdnat=1475574133_c75abf8726ff9717281d2b5c55b929ca&lt;/url&gt;&lt;/related-urls&gt;&lt;/urls&gt;&lt;electronic-resource-num&gt;http://dx.doi.org/10.1016/j.jth.2014.04.003&lt;/electronic-resource-num&gt;&lt;/record&gt;&lt;/Cite&gt;&lt;/EndNote&gt;</w:instrText>
      </w:r>
      <w:r w:rsidRPr="00D40481">
        <w:fldChar w:fldCharType="separate"/>
      </w:r>
      <w:r w:rsidR="00032B7C">
        <w:rPr>
          <w:noProof/>
        </w:rPr>
        <w:t>(56)</w:t>
      </w:r>
      <w:r w:rsidRPr="00D40481">
        <w:fldChar w:fldCharType="end"/>
      </w:r>
      <w:r w:rsidRPr="00D40481">
        <w:t xml:space="preserve"> </w:t>
      </w:r>
      <w:r>
        <w:t xml:space="preserve">By excluding participants who did not give details of how they accessed public transport we aimed to reduce the effect of this underreporting. We were only able to use data from a single day for each participant, </w:t>
      </w:r>
      <w:r w:rsidR="004750DD">
        <w:t>which</w:t>
      </w:r>
      <w:r>
        <w:t xml:space="preserve"> may not be representative of their </w:t>
      </w:r>
      <w:r w:rsidR="0064437F">
        <w:t>usual</w:t>
      </w:r>
      <w:r>
        <w:t xml:space="preserve"> travel behaviour. Finally, t</w:t>
      </w:r>
      <w:r w:rsidRPr="00D40481">
        <w:t xml:space="preserve">he intensity of the physical activity quantified </w:t>
      </w:r>
      <w:r>
        <w:t>here is unknown and will depend on a number of factors including pace and level of fitness.</w:t>
      </w:r>
      <w:r>
        <w:fldChar w:fldCharType="begin"/>
      </w:r>
      <w:r w:rsidR="00032B7C">
        <w:instrText xml:space="preserve"> ADDIN EN.CITE &lt;EndNote&gt;&lt;Cite&gt;&lt;Author&gt;Ogilvie&lt;/Author&gt;&lt;Year&gt;2008&lt;/Year&gt;&lt;RecNum&gt;1712&lt;/RecNum&gt;&lt;DisplayText&gt;(15)&lt;/DisplayText&gt;&lt;record&gt;&lt;rec-number&gt;1712&lt;/rec-number&gt;&lt;foreign-keys&gt;&lt;key app="EN" db-id="0asrweez990sv5eew5zxdxfgs9zavtpaf5tp" timestamp="1491234027"&gt;1712&lt;/key&gt;&lt;key app="ENWeb" db-id=""&gt;0&lt;/key&gt;&lt;/foreign-keys&gt;&lt;ref-type name="Journal Article"&gt;17&lt;/ref-type&gt;&lt;contributors&gt;&lt;authors&gt;&lt;author&gt;Ogilvie, D.&lt;/author&gt;&lt;author&gt;Mitchell, R.&lt;/author&gt;&lt;author&gt;Mutrie, N.&lt;/author&gt;&lt;author&gt;Petticrew, M.&lt;/author&gt;&lt;author&gt;Platt, S.&lt;/author&gt;&lt;/authors&gt;&lt;/contributors&gt;&lt;auth-address&gt;Medical Research Council Social and Public Health Sciences Unit, Glasgow, UK. dbo23@medschl.cam.ac.uk.&lt;/auth-address&gt;&lt;titles&gt;&lt;title&gt;Personal and environmental correlates of active travel and physical activity in a deprived urban population&lt;/title&gt;&lt;secondary-title&gt;Int J Behav Nutr Phys Act&lt;/secondary-title&gt;&lt;/titles&gt;&lt;periodical&gt;&lt;full-title&gt;Int J Behav Nutr Phys Act&lt;/full-title&gt;&lt;/periodical&gt;&lt;pages&gt;43&lt;/pages&gt;&lt;volume&gt;5&lt;/volume&gt;&lt;dates&gt;&lt;year&gt;2008&lt;/year&gt;&lt;pub-dates&gt;&lt;date&gt;Aug 27&lt;/date&gt;&lt;/pub-dates&gt;&lt;/dates&gt;&lt;isbn&gt;1479-5868 (Electronic)&amp;#xD;1479-5868 (Linking)&lt;/isbn&gt;&lt;accession-num&gt;18752663&lt;/accession-num&gt;&lt;urls&gt;&lt;related-urls&gt;&lt;url&gt;http://www.ncbi.nlm.nih.gov/pubmed/18752663&lt;/url&gt;&lt;/related-urls&gt;&lt;/urls&gt;&lt;custom2&gt;2538543&lt;/custom2&gt;&lt;electronic-resource-num&gt;10.1186/1479-5868-5-43&lt;/electronic-resource-num&gt;&lt;/record&gt;&lt;/Cite&gt;&lt;/EndNote&gt;</w:instrText>
      </w:r>
      <w:r>
        <w:fldChar w:fldCharType="separate"/>
      </w:r>
      <w:r w:rsidR="00032B7C">
        <w:rPr>
          <w:noProof/>
        </w:rPr>
        <w:t>(15)</w:t>
      </w:r>
      <w:r>
        <w:fldChar w:fldCharType="end"/>
      </w:r>
      <w:r>
        <w:t xml:space="preserve"> Studies using accelerometers and GPS have found that walking for transportation, including walking to access public transport, is associated with the accumulation of MVPA, although the measured MVPA is less than the self-reported walking time.</w:t>
      </w:r>
      <w:r>
        <w:fldChar w:fldCharType="begin">
          <w:fldData xml:space="preserve">PEVuZE5vdGU+PENpdGU+PEF1dGhvcj5DaGFpeDwvQXV0aG9yPjxZZWFyPjIwMTQ8L1llYXI+PFJl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=
</w:fldData>
        </w:fldChar>
      </w:r>
      <w:r w:rsidR="00032B7C">
        <w:instrText xml:space="preserve"> ADDIN EN.CITE </w:instrText>
      </w:r>
      <w:r w:rsidR="00032B7C">
        <w:fldChar w:fldCharType="begin">
          <w:fldData xml:space="preserve">PEVuZE5vdGU+PENpdGU+PEF1dGhvcj5DaGFpeDwvQXV0aG9yPjxZZWFyPjIwMTQ8L1llYXI+PFJl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=
</w:fldData>
        </w:fldChar>
      </w:r>
      <w:r w:rsidR="00032B7C">
        <w:instrText xml:space="preserve"> ADDIN EN.CITE.DATA </w:instrText>
      </w:r>
      <w:r w:rsidR="00032B7C">
        <w:fldChar w:fldCharType="end"/>
      </w:r>
      <w:r>
        <w:fldChar w:fldCharType="separate"/>
      </w:r>
      <w:r w:rsidR="00032B7C">
        <w:rPr>
          <w:noProof/>
        </w:rPr>
        <w:t>(20, 21, 30)</w:t>
      </w:r>
      <w:r>
        <w:fldChar w:fldCharType="end"/>
      </w:r>
      <w:r>
        <w:t xml:space="preserve"> Thus, although our </w:t>
      </w:r>
      <w:r>
        <w:lastRenderedPageBreak/>
        <w:t>measure of active minutes may not be</w:t>
      </w:r>
      <w:r w:rsidR="004F191F">
        <w:t xml:space="preserve"> of an intensity to reflect</w:t>
      </w:r>
      <w:r>
        <w:t xml:space="preserve"> MVPA, the 30 minute threshold has been used extensively in other research on physical activity and health and is strongly linked to reductions in disease risk.</w:t>
      </w:r>
      <w:r>
        <w:fldChar w:fldCharType="begin">
          <w:fldData xml:space="preserve">PEVuZE5vdGU+PENpdGU+PEF1dGhvcj5IYW1lcjwvQXV0aG9yPjxZZWFyPjIwMDg8L1llYXI+PFJl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=
</w:fldData>
        </w:fldChar>
      </w:r>
      <w:r w:rsidR="00032B7C">
        <w:instrText xml:space="preserve"> ADDIN EN.CITE </w:instrText>
      </w:r>
      <w:r w:rsidR="00032B7C">
        <w:fldChar w:fldCharType="begin">
          <w:fldData xml:space="preserve">PEVuZE5vdGU+PENpdGU+PEF1dGhvcj5IYW1lcjwvQXV0aG9yPjxZZWFyPjIwMDg8L1llYXI+PFJl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=
</w:fldData>
        </w:fldChar>
      </w:r>
      <w:r w:rsidR="00032B7C">
        <w:instrText xml:space="preserve"> ADDIN EN.CITE.DATA </w:instrText>
      </w:r>
      <w:r w:rsidR="00032B7C">
        <w:fldChar w:fldCharType="end"/>
      </w:r>
      <w:r>
        <w:fldChar w:fldCharType="separate"/>
      </w:r>
      <w:r w:rsidR="00032B7C">
        <w:rPr>
          <w:noProof/>
        </w:rPr>
        <w:t>(1, 49, 57)</w:t>
      </w:r>
      <w:r>
        <w:fldChar w:fldCharType="end"/>
      </w:r>
    </w:p>
    <w:p w14:paraId="64501208" w14:textId="6ED0A308" w:rsidR="00267030" w:rsidRDefault="00267030" w:rsidP="00D8198C"/>
    <w:p w14:paraId="737EAC54" w14:textId="0EF6FA13" w:rsidR="00F4504E" w:rsidRDefault="00E3033C" w:rsidP="00CA39AD">
      <w:pPr>
        <w:pStyle w:val="Heading1"/>
      </w:pPr>
      <w:r>
        <w:t>Conclusion</w:t>
      </w:r>
    </w:p>
    <w:p w14:paraId="0CD4C8A7" w14:textId="1D028103" w:rsidR="00177D4A" w:rsidRDefault="00587D4D" w:rsidP="001F061D">
      <w:r>
        <w:t xml:space="preserve">Public transport can </w:t>
      </w:r>
      <w:r w:rsidR="00257F11">
        <w:t>build</w:t>
      </w:r>
      <w:r>
        <w:t xml:space="preserve"> </w:t>
      </w:r>
      <w:r w:rsidR="0003656D">
        <w:t xml:space="preserve">substantial </w:t>
      </w:r>
      <w:r>
        <w:t xml:space="preserve">amounts of physical </w:t>
      </w:r>
      <w:r w:rsidRPr="00D356DE">
        <w:t xml:space="preserve">activity </w:t>
      </w:r>
      <w:r w:rsidRPr="00043A91">
        <w:t>into people’s</w:t>
      </w:r>
      <w:r>
        <w:t xml:space="preserve"> day, and one in three public transport users accumulate </w:t>
      </w:r>
      <w:r w:rsidR="004750DD">
        <w:t>≥</w:t>
      </w:r>
      <w:r>
        <w:t>30 minutes</w:t>
      </w:r>
      <w:r w:rsidR="004750DD">
        <w:t>/day</w:t>
      </w:r>
      <w:r>
        <w:t xml:space="preserve"> </w:t>
      </w:r>
      <w:r w:rsidR="002D4DEE">
        <w:t xml:space="preserve">of </w:t>
      </w:r>
      <w:r>
        <w:t xml:space="preserve">physical activity. </w:t>
      </w:r>
      <w:r w:rsidR="001F061D">
        <w:t>Public transport use can be an effective way to incorporate physical activity into daily life and meet physical activity guidelines</w:t>
      </w:r>
      <w:r w:rsidR="00F41E81">
        <w:t>. S</w:t>
      </w:r>
      <w:r w:rsidR="001F061D">
        <w:t xml:space="preserve">hifts from sedentary travel modes to public transport could dramatically raise the proportion of populations achieving recommended levels of physical activity. </w:t>
      </w:r>
      <w:r w:rsidR="00267030">
        <w:t>The accumulation of evidence on the health benefits of public transport suggest that</w:t>
      </w:r>
      <w:r w:rsidR="00177D4A">
        <w:t xml:space="preserve"> a refocusing of transport policy to encourage more public transport use may be </w:t>
      </w:r>
      <w:r w:rsidR="0046665B">
        <w:t>required</w:t>
      </w:r>
      <w:r w:rsidR="00177D4A">
        <w:t xml:space="preserve">. </w:t>
      </w:r>
    </w:p>
    <w:p w14:paraId="7DBAE1CA" w14:textId="77777777" w:rsidR="00560B98" w:rsidRDefault="00560B98">
      <w:r>
        <w:br w:type="page"/>
      </w:r>
    </w:p>
    <w:p w14:paraId="6CAF764D" w14:textId="77777777" w:rsidR="001F061D" w:rsidRDefault="001F061D" w:rsidP="001F061D"/>
    <w:p w14:paraId="07F3C2E0" w14:textId="070D283E" w:rsidR="00E742CD" w:rsidRDefault="00877549" w:rsidP="00E742CD">
      <w:pPr>
        <w:pStyle w:val="Heading2"/>
      </w:pPr>
      <w:r>
        <w:t>Funding</w:t>
      </w:r>
    </w:p>
    <w:p w14:paraId="632D4588" w14:textId="041C0B83" w:rsidR="00E742CD" w:rsidRPr="008B6BD4" w:rsidRDefault="004B1489" w:rsidP="00F21603">
      <w:r>
        <w:rPr>
          <w:rFonts w:ascii="Calibri" w:hAnsi="Calibri"/>
          <w:color w:val="000000"/>
          <w:lang w:val="en-US"/>
        </w:rPr>
        <w:t xml:space="preserve">This report is independent research supported by the National Institute for Health Research (Research Professorship, Dr Christopher Millett, RP_2014-04- 032). </w:t>
      </w:r>
      <w:r w:rsidRPr="008B6BD4">
        <w:t>The Public Health Policy Evaluation Unit at Imperial College London is grateful for support from the NIHR School of Public Health Research</w:t>
      </w:r>
      <w:r w:rsidR="008B6BD4" w:rsidRPr="008B6BD4">
        <w:t xml:space="preserve">. </w:t>
      </w:r>
      <w:r w:rsidR="00E742CD" w:rsidRPr="008B6BD4">
        <w:t xml:space="preserve">EW is funded by the ESRC International Centre for Lifecourse Studies (ES/J019119/1). </w:t>
      </w:r>
      <w:r w:rsidR="001F42F6">
        <w:rPr>
          <w:rFonts w:ascii="Calibri" w:hAnsi="Calibri"/>
          <w:color w:val="000000"/>
          <w:lang w:val="en-US"/>
        </w:rPr>
        <w:t xml:space="preserve">The views expressed in this publication are those of the author(s) and not necessarily those of the NHS, the National Institute for Health </w:t>
      </w:r>
      <w:r w:rsidR="001F42F6" w:rsidRPr="008B6BD4">
        <w:t>Research or the Department of Health</w:t>
      </w:r>
      <w:r w:rsidR="00177D4A">
        <w:t xml:space="preserve"> and Social Care</w:t>
      </w:r>
    </w:p>
    <w:p w14:paraId="38863048" w14:textId="77777777" w:rsidR="00E3033C" w:rsidRDefault="00E3033C" w:rsidP="00D40481">
      <w:pPr>
        <w:rPr>
          <w:b/>
        </w:rPr>
      </w:pPr>
    </w:p>
    <w:p w14:paraId="20982717" w14:textId="77777777" w:rsidR="009805CC" w:rsidRPr="00E3033C" w:rsidRDefault="009805CC" w:rsidP="00D40481">
      <w:pPr>
        <w:rPr>
          <w:b/>
        </w:rPr>
      </w:pPr>
    </w:p>
    <w:p w14:paraId="417BC0CE" w14:textId="16EB54B8" w:rsidR="00D50B3A" w:rsidRDefault="00D50B3A">
      <w:pPr>
        <w:spacing w:line="259" w:lineRule="auto"/>
      </w:pPr>
      <w:r>
        <w:br w:type="page"/>
      </w:r>
    </w:p>
    <w:p w14:paraId="43A06DBC" w14:textId="3A92E2B1" w:rsidR="006C294A" w:rsidRDefault="0041417B" w:rsidP="00CA39AD">
      <w:pPr>
        <w:pStyle w:val="Heading1"/>
      </w:pPr>
      <w:r>
        <w:lastRenderedPageBreak/>
        <w:t>References</w:t>
      </w:r>
    </w:p>
    <w:p w14:paraId="3078DE64" w14:textId="77777777" w:rsidR="00032B7C" w:rsidRPr="00032B7C" w:rsidRDefault="006C294A" w:rsidP="00032B7C">
      <w:pPr>
        <w:pStyle w:val="EndNoteBibliography"/>
        <w:spacing w:after="0"/>
      </w:pPr>
      <w:r>
        <w:fldChar w:fldCharType="begin"/>
      </w:r>
      <w:r>
        <w:instrText xml:space="preserve"> ADDIN EN.REFLIST </w:instrText>
      </w:r>
      <w:r>
        <w:fldChar w:fldCharType="separate"/>
      </w:r>
      <w:r w:rsidR="00032B7C" w:rsidRPr="00032B7C">
        <w:t>1.</w:t>
      </w:r>
      <w:r w:rsidR="00032B7C" w:rsidRPr="00032B7C">
        <w:tab/>
        <w:t>Hamer M, Chida Y. Active commuting and cardiovascular risk: a meta-analytic review. Prev Med. 2008; 46:9-13.</w:t>
      </w:r>
    </w:p>
    <w:p w14:paraId="3E5B4627" w14:textId="77777777" w:rsidR="00032B7C" w:rsidRPr="00032B7C" w:rsidRDefault="00032B7C" w:rsidP="00032B7C">
      <w:pPr>
        <w:pStyle w:val="EndNoteBibliography"/>
        <w:spacing w:after="0"/>
      </w:pPr>
      <w:r w:rsidRPr="00032B7C">
        <w:t>2.</w:t>
      </w:r>
      <w:r w:rsidRPr="00032B7C">
        <w:tab/>
        <w:t>Lee IM, Shiroma EJ, Lobelo F, Puska P, Blair SN, Katzmarzyk PT. Effect of physical inactivity on major non-communicable diseases worldwide: an analysis of burden of disease and life expectancy. The Lancet. 2012; 380:219-29.</w:t>
      </w:r>
    </w:p>
    <w:p w14:paraId="2C12F243" w14:textId="77777777" w:rsidR="00032B7C" w:rsidRPr="00032B7C" w:rsidRDefault="00032B7C" w:rsidP="00032B7C">
      <w:pPr>
        <w:pStyle w:val="EndNoteBibliography"/>
        <w:spacing w:after="0"/>
      </w:pPr>
      <w:r w:rsidRPr="00032B7C">
        <w:t>3.</w:t>
      </w:r>
      <w:r w:rsidRPr="00032B7C">
        <w:tab/>
        <w:t>Lim SS, Vos T, Flaxman AD, Danaei G, Shibuya K, Adair-Rohani H, et al. A comparative risk assessment of burden of disease and injury attributable to 67 risk factors and risk factor clusters in 21 regions, 1990–2010: a systematic analysis for the Global Burden of Disease Study 2010. The Lancet. 2012; 380:2224-60.</w:t>
      </w:r>
    </w:p>
    <w:p w14:paraId="5C91C466" w14:textId="77777777" w:rsidR="00032B7C" w:rsidRPr="00032B7C" w:rsidRDefault="00032B7C" w:rsidP="00032B7C">
      <w:pPr>
        <w:pStyle w:val="EndNoteBibliography"/>
        <w:spacing w:after="0"/>
      </w:pPr>
      <w:r w:rsidRPr="00032B7C">
        <w:t>4.</w:t>
      </w:r>
      <w:r w:rsidRPr="00032B7C">
        <w:tab/>
        <w:t>Kelly P, Kahlmeier S, Gotschi T, Orsini N, Richards J, Roberts N, et al. Systematic review and meta-analysis of reduction in all-cause mortality from walking and cycling and shape of dose response relationship. International Journal of Behavioral Nutrition and Physical Activity. 2014; 11.</w:t>
      </w:r>
    </w:p>
    <w:p w14:paraId="41EA018D" w14:textId="77777777" w:rsidR="00032B7C" w:rsidRPr="00032B7C" w:rsidRDefault="00032B7C" w:rsidP="00032B7C">
      <w:pPr>
        <w:pStyle w:val="EndNoteBibliography"/>
        <w:spacing w:after="0"/>
      </w:pPr>
      <w:r w:rsidRPr="00032B7C">
        <w:t>5.</w:t>
      </w:r>
      <w:r w:rsidRPr="00032B7C">
        <w:tab/>
        <w:t>Flint E, Cummins S. Active commuting and obesity in mid-life: cross-sectional, observational evidence from UK Biobank. The Lancet Diabetes &amp; Endocrinology. 2016; 4:420-35.</w:t>
      </w:r>
    </w:p>
    <w:p w14:paraId="208935C5" w14:textId="77777777" w:rsidR="00032B7C" w:rsidRPr="00032B7C" w:rsidRDefault="00032B7C" w:rsidP="00032B7C">
      <w:pPr>
        <w:pStyle w:val="EndNoteBibliography"/>
        <w:spacing w:after="0"/>
      </w:pPr>
      <w:r w:rsidRPr="00032B7C">
        <w:t>6.</w:t>
      </w:r>
      <w:r w:rsidRPr="00032B7C">
        <w:tab/>
        <w:t>Flint E, Cummins S, Sacker A. Associations between active commuting, body fat, and body mass index: population based, cross sectional study in the United Kingdom. BMJ. 2014; 349:g4887.</w:t>
      </w:r>
    </w:p>
    <w:p w14:paraId="25FDCCE3" w14:textId="77777777" w:rsidR="00032B7C" w:rsidRPr="00032B7C" w:rsidRDefault="00032B7C" w:rsidP="00032B7C">
      <w:pPr>
        <w:pStyle w:val="EndNoteBibliography"/>
        <w:spacing w:after="0"/>
      </w:pPr>
      <w:r w:rsidRPr="00032B7C">
        <w:t>7.</w:t>
      </w:r>
      <w:r w:rsidRPr="00032B7C">
        <w:tab/>
        <w:t>Laverty AA, Mindell JS, Webb EA, Millett C. Active travel to work and cardiovascular risk factors in the United Kingdom. Am J Prev Med. 2013; 45:282-8.</w:t>
      </w:r>
    </w:p>
    <w:p w14:paraId="0CDDC61C" w14:textId="77777777" w:rsidR="00032B7C" w:rsidRPr="00032B7C" w:rsidRDefault="00032B7C" w:rsidP="00032B7C">
      <w:pPr>
        <w:pStyle w:val="EndNoteBibliography"/>
        <w:spacing w:after="0"/>
      </w:pPr>
      <w:r w:rsidRPr="00032B7C">
        <w:t>8.</w:t>
      </w:r>
      <w:r w:rsidRPr="00032B7C">
        <w:tab/>
        <w:t>Flint E, Webb E, Cummins S. Change in commute mode and body-mass index: prospective, longitudinal evidence from UK Biobank. The Lancet Public Health. 2016.</w:t>
      </w:r>
    </w:p>
    <w:p w14:paraId="5B4B0F2A" w14:textId="77777777" w:rsidR="00032B7C" w:rsidRPr="00032B7C" w:rsidRDefault="00032B7C" w:rsidP="00032B7C">
      <w:pPr>
        <w:pStyle w:val="EndNoteBibliography"/>
        <w:spacing w:after="0"/>
      </w:pPr>
      <w:r w:rsidRPr="00032B7C">
        <w:t>9.</w:t>
      </w:r>
      <w:r w:rsidRPr="00032B7C">
        <w:tab/>
        <w:t>Liao Y, Tsai H-H, Wang H-S, Lin C-P, Wu M-C, Chen J-F. Travel mode, transportation-related physical activity, and risk of overweight in Taiwanese adults. Journal of Transport &amp; Health. 2016; 3:220-5.</w:t>
      </w:r>
    </w:p>
    <w:p w14:paraId="75CDAB87" w14:textId="4B2EDFA3" w:rsidR="00032B7C" w:rsidRPr="00032B7C" w:rsidRDefault="00032B7C" w:rsidP="00032B7C">
      <w:pPr>
        <w:pStyle w:val="EndNoteBibliography"/>
        <w:spacing w:after="0"/>
      </w:pPr>
      <w:r w:rsidRPr="00032B7C">
        <w:t>10.</w:t>
      </w:r>
      <w:r w:rsidRPr="00032B7C">
        <w:tab/>
        <w:t xml:space="preserve">Office for National Statistics. 2011 Census Analysis - Distance Travelled to Work.  2014; Available from: </w:t>
      </w:r>
      <w:hyperlink r:id="rId12" w:history="1">
        <w:r w:rsidRPr="00032B7C">
          <w:rPr>
            <w:rStyle w:val="Hyperlink"/>
          </w:rPr>
          <w:t>http://webarchive.nationalarchives.gov.uk/20160105160709/http://www.ons.gov.uk/ons/dcp171776_357812.pdf</w:t>
        </w:r>
      </w:hyperlink>
      <w:r w:rsidRPr="00032B7C">
        <w:t>.</w:t>
      </w:r>
    </w:p>
    <w:p w14:paraId="2D8ABFA2" w14:textId="61FDB542" w:rsidR="00032B7C" w:rsidRPr="00032B7C" w:rsidRDefault="00032B7C" w:rsidP="00032B7C">
      <w:pPr>
        <w:pStyle w:val="EndNoteBibliography"/>
        <w:spacing w:after="0"/>
      </w:pPr>
      <w:r w:rsidRPr="00032B7C">
        <w:t>11.</w:t>
      </w:r>
      <w:r w:rsidRPr="00032B7C">
        <w:tab/>
        <w:t xml:space="preserve">Ainsworth BE, Haskell WL, Herrmann SD, Meckes N, R. BJD, Tudor-Locke C, et al. The Compendium of Physical Activities Tracking Guide. Healthy Lifestyles Research Center, College of Nursing &amp; Health Innovation, Arizona State University;  [16 February, 2017]; Available from: </w:t>
      </w:r>
      <w:hyperlink r:id="rId13" w:history="1">
        <w:r w:rsidRPr="00032B7C">
          <w:rPr>
            <w:rStyle w:val="Hyperlink"/>
          </w:rPr>
          <w:t>https://sites.google.com/site/compendiumofphysicalactivities/home</w:t>
        </w:r>
      </w:hyperlink>
      <w:r w:rsidRPr="00032B7C">
        <w:t>.</w:t>
      </w:r>
    </w:p>
    <w:p w14:paraId="2934F30E" w14:textId="77777777" w:rsidR="00032B7C" w:rsidRPr="00032B7C" w:rsidRDefault="00032B7C" w:rsidP="00032B7C">
      <w:pPr>
        <w:pStyle w:val="EndNoteBibliography"/>
        <w:spacing w:after="0"/>
      </w:pPr>
      <w:r w:rsidRPr="00032B7C">
        <w:t>12.</w:t>
      </w:r>
      <w:r w:rsidRPr="00032B7C">
        <w:tab/>
        <w:t>Deaprtment for Transport. British Social Attitudes Survey 2015: Public attitudes towards transport2015.</w:t>
      </w:r>
    </w:p>
    <w:p w14:paraId="66D75153" w14:textId="77777777" w:rsidR="00032B7C" w:rsidRPr="00032B7C" w:rsidRDefault="00032B7C" w:rsidP="00032B7C">
      <w:pPr>
        <w:pStyle w:val="EndNoteBibliography"/>
        <w:spacing w:after="0"/>
      </w:pPr>
      <w:r w:rsidRPr="00032B7C">
        <w:t>13.</w:t>
      </w:r>
      <w:r w:rsidRPr="00032B7C">
        <w:tab/>
        <w:t>Rissel C, Curac N, Greenaway M, Bauman A. Physical Activity Associated with Public Transport Use—A Review and Modelling of Potential Benefits. International Journal of Environmental Research and Public Health. 2012; 9:2454-78.</w:t>
      </w:r>
    </w:p>
    <w:p w14:paraId="0C3374A9" w14:textId="6FB98A0D" w:rsidR="00032B7C" w:rsidRPr="00032B7C" w:rsidRDefault="00032B7C" w:rsidP="00032B7C">
      <w:pPr>
        <w:pStyle w:val="EndNoteBibliography"/>
        <w:spacing w:after="0"/>
      </w:pPr>
      <w:r w:rsidRPr="00032B7C">
        <w:t>14.</w:t>
      </w:r>
      <w:r w:rsidRPr="00032B7C">
        <w:tab/>
        <w:t xml:space="preserve">Department for Transport. NTS Statistical Tables.  2016 [updated 12 April, 201612 April, 2016]; Available from: </w:t>
      </w:r>
      <w:hyperlink r:id="rId14" w:history="1">
        <w:r w:rsidRPr="00032B7C">
          <w:rPr>
            <w:rStyle w:val="Hyperlink"/>
          </w:rPr>
          <w:t>https://www.gov.uk/government/collections/national-travel-survey-statistics</w:t>
        </w:r>
      </w:hyperlink>
      <w:r w:rsidRPr="00032B7C">
        <w:t>.</w:t>
      </w:r>
    </w:p>
    <w:p w14:paraId="75B36113" w14:textId="77777777" w:rsidR="00032B7C" w:rsidRPr="00032B7C" w:rsidRDefault="00032B7C" w:rsidP="00032B7C">
      <w:pPr>
        <w:pStyle w:val="EndNoteBibliography"/>
        <w:spacing w:after="0"/>
      </w:pPr>
      <w:r w:rsidRPr="00032B7C">
        <w:t>15.</w:t>
      </w:r>
      <w:r w:rsidRPr="00032B7C">
        <w:tab/>
        <w:t>Ogilvie D, Mitchell R, Mutrie N, Petticrew M, Platt S. Personal and environmental correlates of active travel and physical activity in a deprived urban population. Int J Behav Nutr Phys Act. 2008; 5:43.</w:t>
      </w:r>
    </w:p>
    <w:p w14:paraId="0120DFB3" w14:textId="77777777" w:rsidR="00032B7C" w:rsidRPr="00032B7C" w:rsidRDefault="00032B7C" w:rsidP="00032B7C">
      <w:pPr>
        <w:pStyle w:val="EndNoteBibliography"/>
        <w:spacing w:after="0"/>
      </w:pPr>
      <w:r w:rsidRPr="00032B7C">
        <w:t>16.</w:t>
      </w:r>
      <w:r w:rsidRPr="00032B7C">
        <w:tab/>
        <w:t>World Health Organisation. Global Recommendations on Physical Activity for Health. Geneva, Switzerland2010.</w:t>
      </w:r>
    </w:p>
    <w:p w14:paraId="0F43117E" w14:textId="77777777" w:rsidR="00032B7C" w:rsidRPr="00032B7C" w:rsidRDefault="00032B7C" w:rsidP="00032B7C">
      <w:pPr>
        <w:pStyle w:val="EndNoteBibliography"/>
        <w:spacing w:after="0"/>
      </w:pPr>
      <w:r w:rsidRPr="00032B7C">
        <w:t>17.</w:t>
      </w:r>
      <w:r w:rsidRPr="00032B7C">
        <w:tab/>
        <w:t>Kirkwood B, Sterne J. Essential Medical Statistics. 2nd Edition ed. Oxford, UK.: Blackwell Science; 2013.</w:t>
      </w:r>
    </w:p>
    <w:p w14:paraId="56F67F7C" w14:textId="77777777" w:rsidR="00032B7C" w:rsidRPr="00032B7C" w:rsidRDefault="00032B7C" w:rsidP="00032B7C">
      <w:pPr>
        <w:pStyle w:val="EndNoteBibliography"/>
        <w:spacing w:after="0"/>
      </w:pPr>
      <w:r w:rsidRPr="00032B7C">
        <w:t>18.</w:t>
      </w:r>
      <w:r w:rsidRPr="00032B7C">
        <w:tab/>
        <w:t>Morris S, Humphrey A, Byron C, Templeton I, Hurn J. National Travel Survey 2014 - Technical Report: The Department for Transport2015.</w:t>
      </w:r>
    </w:p>
    <w:p w14:paraId="49E3280D" w14:textId="77777777" w:rsidR="00032B7C" w:rsidRPr="00032B7C" w:rsidRDefault="00032B7C" w:rsidP="00032B7C">
      <w:pPr>
        <w:pStyle w:val="EndNoteBibliography"/>
        <w:spacing w:after="0"/>
      </w:pPr>
      <w:r w:rsidRPr="00032B7C">
        <w:t>19.</w:t>
      </w:r>
      <w:r w:rsidRPr="00032B7C">
        <w:tab/>
        <w:t>Besser LM, Dannenberg AL. Walking to public transit: steps to help meet physical activity recommendations. Am J Prev Med. 2005; 29:273-80.</w:t>
      </w:r>
    </w:p>
    <w:p w14:paraId="3461AAD1" w14:textId="77777777" w:rsidR="00032B7C" w:rsidRPr="00032B7C" w:rsidRDefault="00032B7C" w:rsidP="00032B7C">
      <w:pPr>
        <w:pStyle w:val="EndNoteBibliography"/>
        <w:spacing w:after="0"/>
      </w:pPr>
      <w:r w:rsidRPr="00032B7C">
        <w:lastRenderedPageBreak/>
        <w:t>20.</w:t>
      </w:r>
      <w:r w:rsidRPr="00032B7C">
        <w:tab/>
        <w:t>Saelens BE, Moudon AV, Kang B, Hurvitz PM, Zhou C. Relation Between Higher Physical Activity and Public Transit Use. American Journal of Public Health. 2014; 104:854-9.</w:t>
      </w:r>
    </w:p>
    <w:p w14:paraId="1A1CFAC6" w14:textId="77777777" w:rsidR="00032B7C" w:rsidRPr="00032B7C" w:rsidRDefault="00032B7C" w:rsidP="00032B7C">
      <w:pPr>
        <w:pStyle w:val="EndNoteBibliography"/>
        <w:spacing w:after="0"/>
      </w:pPr>
      <w:r w:rsidRPr="00032B7C">
        <w:t>21.</w:t>
      </w:r>
      <w:r w:rsidRPr="00032B7C">
        <w:tab/>
        <w:t>Chaix B, Kestens Y, Duncan S, Merrien C, Thierry B, Pannier B, et al. Active transportation and public transportation use to achieve physical activity recommendations? A combined GPS, accelerometer, and mobility survey study. International Journal of Behavioral Nutrition and Physical Activity. 2014; 11:124.</w:t>
      </w:r>
    </w:p>
    <w:p w14:paraId="2EA557B0" w14:textId="77777777" w:rsidR="00032B7C" w:rsidRPr="00032B7C" w:rsidRDefault="00032B7C" w:rsidP="00032B7C">
      <w:pPr>
        <w:pStyle w:val="EndNoteBibliography"/>
        <w:spacing w:after="0"/>
      </w:pPr>
      <w:r w:rsidRPr="00032B7C">
        <w:t>22.</w:t>
      </w:r>
      <w:r w:rsidRPr="00032B7C">
        <w:tab/>
        <w:t>Daniels R, Mulley C. Explaining walking distance to public transport: The dominance of public transport supply. Journal of Transport and Land Use. 2013; 6:5.</w:t>
      </w:r>
    </w:p>
    <w:p w14:paraId="76057460" w14:textId="77777777" w:rsidR="00032B7C" w:rsidRPr="00032B7C" w:rsidRDefault="00032B7C" w:rsidP="00032B7C">
      <w:pPr>
        <w:pStyle w:val="EndNoteBibliography"/>
        <w:spacing w:after="0"/>
      </w:pPr>
      <w:r w:rsidRPr="00032B7C">
        <w:t>23.</w:t>
      </w:r>
      <w:r w:rsidRPr="00032B7C">
        <w:tab/>
        <w:t>O'Sullivan S, Morrall J. Walking Distances to and from Light-Rail Transit Stations. Transportation Research Record. 1996; 1538:19-26.</w:t>
      </w:r>
    </w:p>
    <w:p w14:paraId="4202979E" w14:textId="77777777" w:rsidR="00032B7C" w:rsidRPr="00032B7C" w:rsidRDefault="00032B7C" w:rsidP="00032B7C">
      <w:pPr>
        <w:pStyle w:val="EndNoteBibliography"/>
        <w:spacing w:after="0"/>
      </w:pPr>
      <w:r w:rsidRPr="00032B7C">
        <w:t>24.</w:t>
      </w:r>
      <w:r w:rsidRPr="00032B7C">
        <w:tab/>
        <w:t>Conn VS, Hafdahl AR, Mehr DR. Interventions to increase physical activity among healthy adults: meta-analysis of outcomes. Am J Public Health. 2011; 101:751-8.</w:t>
      </w:r>
    </w:p>
    <w:p w14:paraId="13F28CDA" w14:textId="77777777" w:rsidR="00032B7C" w:rsidRPr="00032B7C" w:rsidRDefault="00032B7C" w:rsidP="00032B7C">
      <w:pPr>
        <w:pStyle w:val="EndNoteBibliography"/>
        <w:spacing w:after="0"/>
      </w:pPr>
      <w:r w:rsidRPr="00032B7C">
        <w:t>25.</w:t>
      </w:r>
      <w:r w:rsidRPr="00032B7C">
        <w:tab/>
        <w:t>Ogilvie D, Foster CE, Rothnie H, Cavill N, Hamilton V, Fitzsimons CF, et al. Interventions to promote walking: systematic review. BMJ. 2007; 334:1204.</w:t>
      </w:r>
    </w:p>
    <w:p w14:paraId="628675CA" w14:textId="77777777" w:rsidR="00032B7C" w:rsidRPr="00032B7C" w:rsidRDefault="00032B7C" w:rsidP="00032B7C">
      <w:pPr>
        <w:pStyle w:val="EndNoteBibliography"/>
        <w:spacing w:after="0"/>
      </w:pPr>
      <w:r w:rsidRPr="00032B7C">
        <w:t>26.</w:t>
      </w:r>
      <w:r w:rsidRPr="00032B7C">
        <w:tab/>
        <w:t>Mutrie N, Carney C, Blamey A, Crawford F, Aitchison T, Whitelaw A. “Walk in to Work Out”: a randomised controlled trial of a self help intervention to promote active commuting. J Epidemiol Commun H. 2002; 56:407-12.</w:t>
      </w:r>
    </w:p>
    <w:p w14:paraId="34B30CE1" w14:textId="77777777" w:rsidR="00032B7C" w:rsidRPr="00032B7C" w:rsidRDefault="00032B7C" w:rsidP="00032B7C">
      <w:pPr>
        <w:pStyle w:val="EndNoteBibliography"/>
        <w:spacing w:after="0"/>
      </w:pPr>
      <w:r w:rsidRPr="00032B7C">
        <w:t>27.</w:t>
      </w:r>
      <w:r w:rsidRPr="00032B7C">
        <w:tab/>
        <w:t>Reis RS, Salvo D, Ogilvie D, Lambert EV, Goenka S, Brownson RC. Scaling up physical activity interventions worldwide: stepping up to larger and smarter approaches to get people moving. The Lancet. 2016; 388:1337-48.</w:t>
      </w:r>
    </w:p>
    <w:p w14:paraId="0E895448" w14:textId="77777777" w:rsidR="00032B7C" w:rsidRPr="00032B7C" w:rsidRDefault="00032B7C" w:rsidP="00032B7C">
      <w:pPr>
        <w:pStyle w:val="EndNoteBibliography"/>
        <w:spacing w:after="0"/>
      </w:pPr>
      <w:r w:rsidRPr="00032B7C">
        <w:t>28.</w:t>
      </w:r>
      <w:r w:rsidRPr="00032B7C">
        <w:tab/>
        <w:t>Global Advocacy for Physical Activity (GAPA) the Advocacy Council of the International Society for Physical Activity and Health (ISPAH). NCD Prevention: Investments that Work for Physical Activity - A complementary document to The Toronto Charter for Physical Activity: A Global Call to Action 2011.</w:t>
      </w:r>
    </w:p>
    <w:p w14:paraId="663FFD09" w14:textId="77777777" w:rsidR="00032B7C" w:rsidRPr="00032B7C" w:rsidRDefault="00032B7C" w:rsidP="00032B7C">
      <w:pPr>
        <w:pStyle w:val="EndNoteBibliography"/>
        <w:spacing w:after="0"/>
      </w:pPr>
      <w:r w:rsidRPr="00032B7C">
        <w:t>29.</w:t>
      </w:r>
      <w:r w:rsidRPr="00032B7C">
        <w:tab/>
        <w:t>Ogilvie D, Panter J, Guell C, Jones A, Mackett R, Griffin S. Health impacts of the Cambridgeshire Guided Busway: a natural experimental study. Public Health Res. 2016; 4.</w:t>
      </w:r>
    </w:p>
    <w:p w14:paraId="44F2BBAA" w14:textId="77777777" w:rsidR="00032B7C" w:rsidRPr="00032B7C" w:rsidRDefault="00032B7C" w:rsidP="00032B7C">
      <w:pPr>
        <w:pStyle w:val="EndNoteBibliography"/>
        <w:spacing w:after="0"/>
      </w:pPr>
      <w:r w:rsidRPr="00032B7C">
        <w:t>30.</w:t>
      </w:r>
      <w:r w:rsidRPr="00032B7C">
        <w:tab/>
        <w:t>Brown BB, Tharp D, Smith KR, Jensen WA. Objectively measured active travel and uses of activity-friendly neighborhood resources: Does change in use relate to change in physical activity and BMI? Preventive Medicine Reports. 2017; 8:60-6.</w:t>
      </w:r>
    </w:p>
    <w:p w14:paraId="1D8952F3" w14:textId="77777777" w:rsidR="00032B7C" w:rsidRPr="00032B7C" w:rsidRDefault="00032B7C" w:rsidP="00032B7C">
      <w:pPr>
        <w:pStyle w:val="EndNoteBibliography"/>
        <w:spacing w:after="0"/>
      </w:pPr>
      <w:r w:rsidRPr="00032B7C">
        <w:t>31.</w:t>
      </w:r>
      <w:r w:rsidRPr="00032B7C">
        <w:tab/>
        <w:t>Brown BB, Werner CM, Tribby CP, Miller HJ, Smith KR. Transit Use, Physical Activity, and Body Mass Index Changes: Objective Measures Associated With Complete Street Light-Rail Construction. American Journal of Public Health. 2015; 105:1468-74.</w:t>
      </w:r>
    </w:p>
    <w:p w14:paraId="07EF7A2D" w14:textId="77777777" w:rsidR="00032B7C" w:rsidRPr="00032B7C" w:rsidRDefault="00032B7C" w:rsidP="00032B7C">
      <w:pPr>
        <w:pStyle w:val="EndNoteBibliography"/>
        <w:spacing w:after="0"/>
      </w:pPr>
      <w:r w:rsidRPr="00032B7C">
        <w:t>32.</w:t>
      </w:r>
      <w:r w:rsidRPr="00032B7C">
        <w:tab/>
        <w:t>Hagstromer M, Oja P, Sjostrom M. Physical activity and inactivity in an adult population assessed by accelerometry. Med Sci Sports Exerc. 2007; 39:1502-8.</w:t>
      </w:r>
    </w:p>
    <w:p w14:paraId="205E3AF7" w14:textId="77777777" w:rsidR="00032B7C" w:rsidRPr="00032B7C" w:rsidRDefault="00032B7C" w:rsidP="00032B7C">
      <w:pPr>
        <w:pStyle w:val="EndNoteBibliography"/>
        <w:spacing w:after="0"/>
      </w:pPr>
      <w:r w:rsidRPr="00032B7C">
        <w:t>33.</w:t>
      </w:r>
      <w:r w:rsidRPr="00032B7C">
        <w:tab/>
        <w:t>Troiano RP, Berrigan D, Dodd KW, Masse LC, Tilert T, McDowell M. Physical activity in the United States measured by accelerometer. Med Sci Sports Exerc. 2008; 40.</w:t>
      </w:r>
    </w:p>
    <w:p w14:paraId="1B1E138D" w14:textId="77777777" w:rsidR="00032B7C" w:rsidRPr="00032B7C" w:rsidRDefault="00032B7C" w:rsidP="00032B7C">
      <w:pPr>
        <w:pStyle w:val="EndNoteBibliography"/>
        <w:spacing w:after="0"/>
      </w:pPr>
      <w:r w:rsidRPr="00032B7C">
        <w:t>34.</w:t>
      </w:r>
      <w:r w:rsidRPr="00032B7C">
        <w:tab/>
        <w:t>Sahlqvist S, Song Y, Ogilvie D. Is active travel associated with greater physical activity? The contribution of commuting and non-commuting active travel to total physical activity in adults(). Preventive Medicine. 2012; 55:206-11.</w:t>
      </w:r>
    </w:p>
    <w:p w14:paraId="7717D5C3" w14:textId="77777777" w:rsidR="00032B7C" w:rsidRPr="00032B7C" w:rsidRDefault="00032B7C" w:rsidP="00032B7C">
      <w:pPr>
        <w:pStyle w:val="EndNoteBibliography"/>
        <w:spacing w:after="0"/>
      </w:pPr>
      <w:r w:rsidRPr="00032B7C">
        <w:t>35.</w:t>
      </w:r>
      <w:r w:rsidRPr="00032B7C">
        <w:tab/>
        <w:t>Lachapelle U, Frank L, Saelens BE, Sallis JF, Conway TL. Commuting by public transit and physical activity: Where you live, where you work, and how you get there. J Phys Act Health. 2011; 8 Suppl 1:S72-82.</w:t>
      </w:r>
    </w:p>
    <w:p w14:paraId="2EEBF45D" w14:textId="77777777" w:rsidR="00032B7C" w:rsidRPr="00032B7C" w:rsidRDefault="00032B7C" w:rsidP="00032B7C">
      <w:pPr>
        <w:pStyle w:val="EndNoteBibliography"/>
        <w:spacing w:after="0"/>
      </w:pPr>
      <w:r w:rsidRPr="00032B7C">
        <w:t>36.</w:t>
      </w:r>
      <w:r w:rsidRPr="00032B7C">
        <w:tab/>
        <w:t>Morabia A, Mirer FE, Amstislavski TM, Eisl HM, Werbe-Fuentes J, Gorczynski J, et al. Potential Health Impact of Switching From Car to Public Transportation When Commuting to Work. American Journal of Public Health. 2010; 100:2388-91.</w:t>
      </w:r>
    </w:p>
    <w:p w14:paraId="011447B8" w14:textId="77777777" w:rsidR="00032B7C" w:rsidRPr="00032B7C" w:rsidRDefault="00032B7C" w:rsidP="00032B7C">
      <w:pPr>
        <w:pStyle w:val="EndNoteBibliography"/>
        <w:spacing w:after="0"/>
      </w:pPr>
      <w:r w:rsidRPr="00032B7C">
        <w:t>37.</w:t>
      </w:r>
      <w:r w:rsidRPr="00032B7C">
        <w:tab/>
        <w:t>Gower TL. 2011 Census Analysis - Method of Travel to Work in England and Wales Report: Office for National Statisitcs2013.</w:t>
      </w:r>
    </w:p>
    <w:p w14:paraId="1E501432" w14:textId="77777777" w:rsidR="00032B7C" w:rsidRPr="00032B7C" w:rsidRDefault="00032B7C" w:rsidP="00032B7C">
      <w:pPr>
        <w:pStyle w:val="EndNoteBibliography"/>
        <w:spacing w:after="0"/>
      </w:pPr>
      <w:r w:rsidRPr="00032B7C">
        <w:t>38.</w:t>
      </w:r>
      <w:r w:rsidRPr="00032B7C">
        <w:tab/>
        <w:t>Scholes S, Mindell J. Chapter 2 - Physical activity in adults. In: Craig R, Mindell J, editors. Health Survey for England 2012 Volume 1: Health, social care and lifestyles. Health and Social Care Information Centre, Leeds2013.</w:t>
      </w:r>
    </w:p>
    <w:p w14:paraId="3C0B79EE" w14:textId="77777777" w:rsidR="00032B7C" w:rsidRPr="00032B7C" w:rsidRDefault="00032B7C" w:rsidP="00032B7C">
      <w:pPr>
        <w:pStyle w:val="EndNoteBibliography"/>
        <w:spacing w:after="0"/>
      </w:pPr>
      <w:r w:rsidRPr="00032B7C">
        <w:lastRenderedPageBreak/>
        <w:t>39.</w:t>
      </w:r>
      <w:r w:rsidRPr="00032B7C">
        <w:tab/>
        <w:t>Simpson BJ. Deregulation and privatization: the British local bus industry following the transport act 1985. Transport Reviews. 1996; 16:213-23.</w:t>
      </w:r>
    </w:p>
    <w:p w14:paraId="14D24333" w14:textId="77777777" w:rsidR="00032B7C" w:rsidRPr="00032B7C" w:rsidRDefault="00032B7C" w:rsidP="00032B7C">
      <w:pPr>
        <w:pStyle w:val="EndNoteBibliography"/>
        <w:spacing w:after="0"/>
      </w:pPr>
      <w:r w:rsidRPr="00032B7C">
        <w:t>40.</w:t>
      </w:r>
      <w:r w:rsidRPr="00032B7C">
        <w:tab/>
        <w:t>Jensen M. Passion and heart in transport — a sociological analysis on transport behaviour. Transport Policy. 1999; 6:19-33.</w:t>
      </w:r>
    </w:p>
    <w:p w14:paraId="331DCFF0" w14:textId="77777777" w:rsidR="00032B7C" w:rsidRPr="00032B7C" w:rsidRDefault="00032B7C" w:rsidP="00032B7C">
      <w:pPr>
        <w:pStyle w:val="EndNoteBibliography"/>
        <w:spacing w:after="0"/>
      </w:pPr>
      <w:r w:rsidRPr="00032B7C">
        <w:t>41.</w:t>
      </w:r>
      <w:r w:rsidRPr="00032B7C">
        <w:tab/>
        <w:t>Beirão G, Sarsfield Cabral JA. Understanding attitudes towards public transport and private car: A qualitative study. Transport Policy. 2007; 14:478-89.</w:t>
      </w:r>
    </w:p>
    <w:p w14:paraId="4EC580D4" w14:textId="77777777" w:rsidR="00032B7C" w:rsidRPr="00032B7C" w:rsidRDefault="00032B7C" w:rsidP="00032B7C">
      <w:pPr>
        <w:pStyle w:val="EndNoteBibliography"/>
        <w:spacing w:after="0"/>
      </w:pPr>
      <w:r w:rsidRPr="00032B7C">
        <w:t>42.</w:t>
      </w:r>
      <w:r w:rsidRPr="00032B7C">
        <w:tab/>
        <w:t>Giles-Corti B, Vernez-Moudon A, Reis R, Turrell G, Dannenberg AL, Badland H, et al. City planning and population health: a global challenge. The Lancet. 2016; 388:2912-24.</w:t>
      </w:r>
    </w:p>
    <w:p w14:paraId="3F4658B7" w14:textId="77777777" w:rsidR="00032B7C" w:rsidRPr="00032B7C" w:rsidRDefault="00032B7C" w:rsidP="00032B7C">
      <w:pPr>
        <w:pStyle w:val="EndNoteBibliography"/>
        <w:spacing w:after="0"/>
      </w:pPr>
      <w:r w:rsidRPr="00032B7C">
        <w:t>43.</w:t>
      </w:r>
      <w:r w:rsidRPr="00032B7C">
        <w:tab/>
        <w:t>NICE. Physical activity: walking and cycling. 2012.</w:t>
      </w:r>
    </w:p>
    <w:p w14:paraId="3A3A4B7A" w14:textId="77777777" w:rsidR="00032B7C" w:rsidRPr="00032B7C" w:rsidRDefault="00032B7C" w:rsidP="00032B7C">
      <w:pPr>
        <w:pStyle w:val="EndNoteBibliography"/>
        <w:spacing w:after="0"/>
      </w:pPr>
      <w:r w:rsidRPr="00032B7C">
        <w:t>44.</w:t>
      </w:r>
      <w:r w:rsidRPr="00032B7C">
        <w:tab/>
        <w:t>Public Health England. Working Together to Promote Active Travel A briefing for local authorities2016.</w:t>
      </w:r>
    </w:p>
    <w:p w14:paraId="48FFC5AC" w14:textId="77777777" w:rsidR="00032B7C" w:rsidRPr="00032B7C" w:rsidRDefault="00032B7C" w:rsidP="00032B7C">
      <w:pPr>
        <w:pStyle w:val="EndNoteBibliography"/>
        <w:spacing w:after="0"/>
      </w:pPr>
      <w:r w:rsidRPr="00032B7C">
        <w:t>45.</w:t>
      </w:r>
      <w:r w:rsidRPr="00032B7C">
        <w:tab/>
        <w:t>National Physical Activity Plan Alliance. U.S. National Physical Activity Plan2016.</w:t>
      </w:r>
    </w:p>
    <w:p w14:paraId="0E335884" w14:textId="77777777" w:rsidR="00032B7C" w:rsidRPr="00032B7C" w:rsidRDefault="00032B7C" w:rsidP="00032B7C">
      <w:pPr>
        <w:pStyle w:val="EndNoteBibliography"/>
        <w:spacing w:after="0"/>
      </w:pPr>
      <w:r w:rsidRPr="00032B7C">
        <w:t>46.</w:t>
      </w:r>
      <w:r w:rsidRPr="00032B7C">
        <w:tab/>
        <w:t>Sustrans, Transport Scotland. Active Travel Strategy Guidance2014.</w:t>
      </w:r>
    </w:p>
    <w:p w14:paraId="7D7FBF9F" w14:textId="77777777" w:rsidR="00032B7C" w:rsidRPr="00032B7C" w:rsidRDefault="00032B7C" w:rsidP="00032B7C">
      <w:pPr>
        <w:pStyle w:val="EndNoteBibliography"/>
        <w:spacing w:after="0"/>
      </w:pPr>
      <w:r w:rsidRPr="00032B7C">
        <w:t>47.</w:t>
      </w:r>
      <w:r w:rsidRPr="00032B7C">
        <w:tab/>
        <w:t>World Health Organisation. Action Plan for implementation of the European Strategy for the Prevention and Control of Noncommunicable Diseases 2012−2016 Copenhagan, Denmark2012.</w:t>
      </w:r>
    </w:p>
    <w:p w14:paraId="43034B23" w14:textId="77777777" w:rsidR="00032B7C" w:rsidRPr="00032B7C" w:rsidRDefault="00032B7C" w:rsidP="00032B7C">
      <w:pPr>
        <w:pStyle w:val="EndNoteBibliography"/>
        <w:spacing w:after="0"/>
      </w:pPr>
      <w:r w:rsidRPr="00032B7C">
        <w:t>48.</w:t>
      </w:r>
      <w:r w:rsidRPr="00032B7C">
        <w:tab/>
        <w:t>Smith AD, Crippa A, Woodcock J, Brage S. Physical activity and incident type 2 diabetes mellitus: a systematic review and dose-response meta-analysis of prospective cohort studies. Diabetologia. 2016.</w:t>
      </w:r>
    </w:p>
    <w:p w14:paraId="5B072CF7" w14:textId="77777777" w:rsidR="00032B7C" w:rsidRPr="00032B7C" w:rsidRDefault="00032B7C" w:rsidP="00032B7C">
      <w:pPr>
        <w:pStyle w:val="EndNoteBibliography"/>
        <w:spacing w:after="0"/>
      </w:pPr>
      <w:r w:rsidRPr="00032B7C">
        <w:t>49.</w:t>
      </w:r>
      <w:r w:rsidRPr="00032B7C">
        <w:tab/>
        <w:t>Woodcock J, Franco OH, Orsini N, Roberts I. Non-vigorous physical activity and all-cause mortality: systematic review and meta-analysis of cohort studies. Int J Epidemiol. 2011; 40:121-38.</w:t>
      </w:r>
    </w:p>
    <w:p w14:paraId="7C1A1CF9" w14:textId="77777777" w:rsidR="00032B7C" w:rsidRPr="00032B7C" w:rsidRDefault="00032B7C" w:rsidP="00032B7C">
      <w:pPr>
        <w:pStyle w:val="EndNoteBibliography"/>
        <w:spacing w:after="0"/>
      </w:pPr>
      <w:r w:rsidRPr="00032B7C">
        <w:t>50.</w:t>
      </w:r>
      <w:r w:rsidRPr="00032B7C">
        <w:tab/>
        <w:t>United Nations DoEaSA, Population Division,. World Urbanization Prospects: The 2014 Revision, Highlights 2014.</w:t>
      </w:r>
    </w:p>
    <w:p w14:paraId="27898086" w14:textId="77777777" w:rsidR="00032B7C" w:rsidRPr="00032B7C" w:rsidRDefault="00032B7C" w:rsidP="00032B7C">
      <w:pPr>
        <w:pStyle w:val="EndNoteBibliography"/>
        <w:spacing w:after="0"/>
      </w:pPr>
      <w:r w:rsidRPr="00032B7C">
        <w:t>51.</w:t>
      </w:r>
      <w:r w:rsidRPr="00032B7C">
        <w:tab/>
        <w:t>McGranahan G, Satterthwaite D. Urbanisation concepts and trends. IIED Working Paper. London: IIED2014.</w:t>
      </w:r>
    </w:p>
    <w:p w14:paraId="62773452" w14:textId="77777777" w:rsidR="00032B7C" w:rsidRPr="00032B7C" w:rsidRDefault="00032B7C" w:rsidP="00032B7C">
      <w:pPr>
        <w:pStyle w:val="EndNoteBibliography"/>
        <w:spacing w:after="0"/>
      </w:pPr>
      <w:r w:rsidRPr="00032B7C">
        <w:t>52.</w:t>
      </w:r>
      <w:r w:rsidRPr="00032B7C">
        <w:tab/>
        <w:t>Ewing R, Meakins G, Hamidi S, Nelson AC. Relationship between urban sprawl and physical activity, obesity, and morbidity - update and refinement. Health Place. 2014; 26:118-26.</w:t>
      </w:r>
    </w:p>
    <w:p w14:paraId="2AC48C6D" w14:textId="77777777" w:rsidR="00032B7C" w:rsidRPr="00032B7C" w:rsidRDefault="00032B7C" w:rsidP="00032B7C">
      <w:pPr>
        <w:pStyle w:val="EndNoteBibliography"/>
        <w:spacing w:after="0"/>
      </w:pPr>
      <w:r w:rsidRPr="00032B7C">
        <w:t>53.</w:t>
      </w:r>
      <w:r w:rsidRPr="00032B7C">
        <w:tab/>
        <w:t>Sallis JF, Cerin E, Conway TL, Adams MA, Frank LD, Pratt M, et al. Physical activity in relation to urban environments in 14 cities worldwide: a cross-sectional study. Lancet. 2016.</w:t>
      </w:r>
    </w:p>
    <w:p w14:paraId="5AB4B461" w14:textId="77777777" w:rsidR="00032B7C" w:rsidRPr="00032B7C" w:rsidRDefault="00032B7C" w:rsidP="00032B7C">
      <w:pPr>
        <w:pStyle w:val="EndNoteBibliography"/>
        <w:spacing w:after="0"/>
      </w:pPr>
      <w:r w:rsidRPr="00032B7C">
        <w:t>54.</w:t>
      </w:r>
      <w:r w:rsidRPr="00032B7C">
        <w:tab/>
        <w:t>Chapman L. Transport and climate change: a review. Journal of Transport Geography. 2007; 15:354-67.</w:t>
      </w:r>
    </w:p>
    <w:p w14:paraId="73574677" w14:textId="77777777" w:rsidR="00032B7C" w:rsidRPr="00032B7C" w:rsidRDefault="00032B7C" w:rsidP="00032B7C">
      <w:pPr>
        <w:pStyle w:val="EndNoteBibliography"/>
        <w:spacing w:after="0"/>
      </w:pPr>
      <w:r w:rsidRPr="00032B7C">
        <w:t>55.</w:t>
      </w:r>
      <w:r w:rsidRPr="00032B7C">
        <w:tab/>
        <w:t>Department for Transport. The Bus Services Bill: An Overview2016.</w:t>
      </w:r>
    </w:p>
    <w:p w14:paraId="64D66939" w14:textId="77777777" w:rsidR="00032B7C" w:rsidRPr="00032B7C" w:rsidRDefault="00032B7C" w:rsidP="00032B7C">
      <w:pPr>
        <w:pStyle w:val="EndNoteBibliography"/>
        <w:spacing w:after="0"/>
      </w:pPr>
      <w:r w:rsidRPr="00032B7C">
        <w:t>56.</w:t>
      </w:r>
      <w:r w:rsidRPr="00032B7C">
        <w:tab/>
        <w:t>Kelly P, Doherty A, Mizdrak A, Marshall S, Kerr J, Legge A, et al. High group level validity but high random error of a self-report travel diary, as assessed by wearable cameras. Journal of Transport &amp; Health. 2014; 1:190-201.</w:t>
      </w:r>
    </w:p>
    <w:p w14:paraId="125EF6DB" w14:textId="77777777" w:rsidR="00032B7C" w:rsidRPr="00032B7C" w:rsidRDefault="00032B7C" w:rsidP="00032B7C">
      <w:pPr>
        <w:pStyle w:val="EndNoteBibliography"/>
      </w:pPr>
      <w:r w:rsidRPr="00032B7C">
        <w:t>57.</w:t>
      </w:r>
      <w:r w:rsidRPr="00032B7C">
        <w:tab/>
        <w:t>Ekelund U, Steene-Johannessen J, Brown WJ, Fagerland MW, Owen N, Powell KE, et al. Does physical activity attenuate, or even eliminate, the detrimental association of sitting time with mortality? A harmonised meta-analysis of data from more than 1 million men and women. The Lancet. 2016; 388:1302-10.</w:t>
      </w:r>
    </w:p>
    <w:p w14:paraId="462B5347" w14:textId="70CA0CEE" w:rsidR="0034458E" w:rsidRDefault="006C294A" w:rsidP="0034458E">
      <w:pPr>
        <w:pStyle w:val="Heading1"/>
      </w:pPr>
      <w:r>
        <w:fldChar w:fldCharType="end"/>
      </w:r>
    </w:p>
    <w:p w14:paraId="5C6C5C1F" w14:textId="77777777" w:rsidR="0034458E" w:rsidRDefault="0034458E">
      <w:pPr>
        <w:rPr>
          <w:rFonts w:asciiTheme="majorHAnsi" w:eastAsiaTheme="majorEastAsia" w:hAnsiTheme="majorHAnsi" w:cstheme="majorBidi"/>
          <w:b/>
          <w:smallCaps/>
          <w:sz w:val="36"/>
          <w:szCs w:val="32"/>
        </w:rPr>
      </w:pPr>
      <w:r>
        <w:br w:type="page"/>
      </w:r>
    </w:p>
    <w:p w14:paraId="3825839C" w14:textId="77777777" w:rsidR="0034458E" w:rsidRDefault="0034458E" w:rsidP="0034458E">
      <w:pPr>
        <w:pStyle w:val="Heading1"/>
      </w:pPr>
    </w:p>
    <w:p w14:paraId="0D400B7C" w14:textId="3792BB8F" w:rsidR="0034458E" w:rsidRDefault="0034458E" w:rsidP="0034458E">
      <w:pPr>
        <w:pStyle w:val="Heading1"/>
      </w:pPr>
      <w:r>
        <w:t xml:space="preserve">Figure </w:t>
      </w:r>
      <w:r w:rsidR="000008AD">
        <w:t>Caption</w:t>
      </w:r>
    </w:p>
    <w:p w14:paraId="02F5116E" w14:textId="77777777" w:rsidR="0034458E" w:rsidRPr="0034458E" w:rsidRDefault="0034458E" w:rsidP="0034458E"/>
    <w:p w14:paraId="07B5A1FD" w14:textId="39EDA94C" w:rsidR="0034458E" w:rsidRPr="0034458E" w:rsidRDefault="0034458E" w:rsidP="0034458E">
      <w:pPr>
        <w:spacing w:after="160" w:line="259" w:lineRule="auto"/>
      </w:pPr>
      <w:r w:rsidRPr="0034458E">
        <w:t xml:space="preserve">Figure 1 - The number of minutes of daily physical activity </w:t>
      </w:r>
      <w:r w:rsidR="006A3419">
        <w:t xml:space="preserve">for each </w:t>
      </w:r>
      <w:r w:rsidR="0067141E">
        <w:t>participant</w:t>
      </w:r>
      <w:r w:rsidR="006A3419">
        <w:t xml:space="preserve"> </w:t>
      </w:r>
      <w:r w:rsidRPr="0034458E">
        <w:t>by mode of public transport</w:t>
      </w:r>
    </w:p>
    <w:p w14:paraId="6D054F2A" w14:textId="77777777" w:rsidR="0034458E" w:rsidRDefault="0034458E"/>
    <w:p w14:paraId="7FBAE428" w14:textId="0B5EA8E6" w:rsidR="0034458E" w:rsidRDefault="001968E3">
      <w:pPr>
        <w:sectPr w:rsidR="0034458E">
          <w:pgSz w:w="11906" w:h="16838"/>
          <w:pgMar w:top="1440" w:right="1440" w:bottom="1440" w:left="1440" w:header="708" w:footer="708" w:gutter="0"/>
          <w:cols w:space="708"/>
          <w:docGrid w:linePitch="360"/>
        </w:sectPr>
      </w:pPr>
      <w:bookmarkStart w:id="2" w:name="_GoBack"/>
      <w:r>
        <w:rPr>
          <w:noProof/>
          <w:lang w:eastAsia="en-GB"/>
        </w:rPr>
        <w:drawing>
          <wp:inline distT="0" distB="0" distL="0" distR="0" wp14:anchorId="498231AE" wp14:editId="33D90B97">
            <wp:extent cx="5731510" cy="41675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_highres.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inline>
        </w:drawing>
      </w:r>
      <w:bookmarkEnd w:id="2"/>
    </w:p>
    <w:tbl>
      <w:tblPr>
        <w:tblW w:w="10527" w:type="dxa"/>
        <w:tblLayout w:type="fixed"/>
        <w:tblCellMar>
          <w:left w:w="0" w:type="dxa"/>
          <w:right w:w="0" w:type="dxa"/>
        </w:tblCellMar>
        <w:tblLook w:val="04A0" w:firstRow="1" w:lastRow="0" w:firstColumn="1" w:lastColumn="0" w:noHBand="0" w:noVBand="1"/>
      </w:tblPr>
      <w:tblGrid>
        <w:gridCol w:w="1911"/>
        <w:gridCol w:w="1077"/>
        <w:gridCol w:w="1077"/>
        <w:gridCol w:w="1077"/>
        <w:gridCol w:w="1077"/>
        <w:gridCol w:w="1077"/>
        <w:gridCol w:w="1077"/>
        <w:gridCol w:w="1077"/>
        <w:gridCol w:w="1077"/>
      </w:tblGrid>
      <w:tr w:rsidR="002026E4" w:rsidRPr="002026E4" w14:paraId="31C19DF2" w14:textId="77777777" w:rsidTr="002026E4">
        <w:trPr>
          <w:trHeight w:val="300"/>
        </w:trPr>
        <w:tc>
          <w:tcPr>
            <w:tcW w:w="10527" w:type="dxa"/>
            <w:gridSpan w:val="9"/>
            <w:tcBorders>
              <w:top w:val="nil"/>
              <w:left w:val="nil"/>
              <w:bottom w:val="nil"/>
              <w:right w:val="nil"/>
            </w:tcBorders>
            <w:shd w:val="clear" w:color="auto" w:fill="auto"/>
            <w:noWrap/>
            <w:tcMar>
              <w:top w:w="15" w:type="dxa"/>
              <w:left w:w="15" w:type="dxa"/>
              <w:bottom w:w="0" w:type="dxa"/>
              <w:right w:w="15" w:type="dxa"/>
            </w:tcMar>
            <w:vAlign w:val="bottom"/>
            <w:hideMark/>
          </w:tcPr>
          <w:p w14:paraId="27603AEF" w14:textId="77777777" w:rsidR="002026E4" w:rsidRPr="002026E4" w:rsidRDefault="002026E4" w:rsidP="002026E4">
            <w:pPr>
              <w:spacing w:after="0" w:line="259" w:lineRule="auto"/>
              <w:rPr>
                <w:sz w:val="20"/>
                <w:szCs w:val="20"/>
              </w:rPr>
            </w:pPr>
            <w:r w:rsidRPr="002026E4">
              <w:rPr>
                <w:rFonts w:ascii="Calibri" w:hAnsi="Calibri"/>
                <w:color w:val="000000"/>
                <w:sz w:val="20"/>
                <w:szCs w:val="20"/>
              </w:rPr>
              <w:lastRenderedPageBreak/>
              <w:t>Table 1 - Characteristic of NTS participants 2010-2014 by mode of transport used</w:t>
            </w:r>
          </w:p>
        </w:tc>
      </w:tr>
      <w:tr w:rsidR="002026E4" w:rsidRPr="002026E4" w14:paraId="3F930256" w14:textId="77777777" w:rsidTr="002026E4">
        <w:trPr>
          <w:trHeight w:val="915"/>
        </w:trPr>
        <w:tc>
          <w:tcPr>
            <w:tcW w:w="1911" w:type="dxa"/>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14:paraId="6BD50C73"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 </w:t>
            </w:r>
          </w:p>
        </w:tc>
        <w:tc>
          <w:tcPr>
            <w:tcW w:w="1077" w:type="dxa"/>
            <w:tcBorders>
              <w:top w:val="nil"/>
              <w:left w:val="nil"/>
              <w:bottom w:val="single" w:sz="8" w:space="0" w:color="auto"/>
              <w:right w:val="nil"/>
            </w:tcBorders>
            <w:shd w:val="clear" w:color="auto" w:fill="auto"/>
            <w:tcMar>
              <w:top w:w="15" w:type="dxa"/>
              <w:left w:w="15" w:type="dxa"/>
              <w:bottom w:w="0" w:type="dxa"/>
              <w:right w:w="15" w:type="dxa"/>
            </w:tcMar>
            <w:vAlign w:val="bottom"/>
            <w:hideMark/>
          </w:tcPr>
          <w:p w14:paraId="674B992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Public Transport Users</w:t>
            </w:r>
          </w:p>
        </w:tc>
        <w:tc>
          <w:tcPr>
            <w:tcW w:w="1077" w:type="dxa"/>
            <w:tcBorders>
              <w:top w:val="nil"/>
              <w:left w:val="nil"/>
              <w:bottom w:val="single" w:sz="8" w:space="0" w:color="auto"/>
              <w:right w:val="nil"/>
            </w:tcBorders>
            <w:shd w:val="clear" w:color="auto" w:fill="auto"/>
            <w:tcMar>
              <w:top w:w="15" w:type="dxa"/>
              <w:left w:w="15" w:type="dxa"/>
              <w:bottom w:w="0" w:type="dxa"/>
              <w:right w:w="15" w:type="dxa"/>
            </w:tcMar>
            <w:vAlign w:val="bottom"/>
            <w:hideMark/>
          </w:tcPr>
          <w:p w14:paraId="5A4047D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Non Public Transport Users</w:t>
            </w:r>
          </w:p>
        </w:tc>
        <w:tc>
          <w:tcPr>
            <w:tcW w:w="1077"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bottom"/>
            <w:hideMark/>
          </w:tcPr>
          <w:p w14:paraId="6F11AE1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 xml:space="preserve">p-value* </w:t>
            </w:r>
          </w:p>
        </w:tc>
        <w:tc>
          <w:tcPr>
            <w:tcW w:w="1077" w:type="dxa"/>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14:paraId="144FB8A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Bus</w:t>
            </w:r>
          </w:p>
        </w:tc>
        <w:tc>
          <w:tcPr>
            <w:tcW w:w="1077" w:type="dxa"/>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14:paraId="516B25C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Train</w:t>
            </w:r>
          </w:p>
        </w:tc>
        <w:tc>
          <w:tcPr>
            <w:tcW w:w="1077" w:type="dxa"/>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14:paraId="1695E21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Light Rail</w:t>
            </w:r>
          </w:p>
        </w:tc>
        <w:tc>
          <w:tcPr>
            <w:tcW w:w="1077" w:type="dxa"/>
            <w:tcBorders>
              <w:top w:val="nil"/>
              <w:left w:val="nil"/>
              <w:bottom w:val="single" w:sz="8" w:space="0" w:color="auto"/>
              <w:right w:val="nil"/>
            </w:tcBorders>
            <w:shd w:val="clear" w:color="auto" w:fill="auto"/>
            <w:noWrap/>
            <w:tcMar>
              <w:top w:w="15" w:type="dxa"/>
              <w:left w:w="15" w:type="dxa"/>
              <w:bottom w:w="0" w:type="dxa"/>
              <w:right w:w="15" w:type="dxa"/>
            </w:tcMar>
            <w:vAlign w:val="bottom"/>
            <w:hideMark/>
          </w:tcPr>
          <w:p w14:paraId="0F107F0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Multimode</w:t>
            </w:r>
          </w:p>
        </w:tc>
        <w:tc>
          <w:tcPr>
            <w:tcW w:w="1077" w:type="dxa"/>
            <w:tcBorders>
              <w:top w:val="nil"/>
              <w:left w:val="nil"/>
              <w:bottom w:val="single" w:sz="8" w:space="0" w:color="auto"/>
              <w:right w:val="nil"/>
            </w:tcBorders>
            <w:shd w:val="clear" w:color="auto" w:fill="auto"/>
            <w:tcMar>
              <w:top w:w="15" w:type="dxa"/>
              <w:left w:w="15" w:type="dxa"/>
              <w:bottom w:w="0" w:type="dxa"/>
              <w:right w:w="15" w:type="dxa"/>
            </w:tcMar>
            <w:vAlign w:val="bottom"/>
            <w:hideMark/>
          </w:tcPr>
          <w:p w14:paraId="06E5F92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sz w:val="20"/>
                <w:szCs w:val="20"/>
              </w:rPr>
              <w:t>p-value*</w:t>
            </w:r>
          </w:p>
        </w:tc>
      </w:tr>
      <w:tr w:rsidR="002026E4" w:rsidRPr="002026E4" w14:paraId="7C576252"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hideMark/>
          </w:tcPr>
          <w:p w14:paraId="05CD828D"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All</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815FE84" w14:textId="77777777" w:rsidR="002026E4" w:rsidRPr="002026E4" w:rsidRDefault="002026E4" w:rsidP="002026E4">
            <w:pPr>
              <w:spacing w:after="0" w:line="259" w:lineRule="auto"/>
              <w:jc w:val="center"/>
              <w:rPr>
                <w:rFonts w:ascii="Calibri" w:hAnsi="Calibri"/>
                <w:color w:val="000000"/>
              </w:rPr>
            </w:pPr>
            <w:r w:rsidRPr="002026E4">
              <w:rPr>
                <w:rFonts w:ascii="Calibri" w:hAnsi="Calibri"/>
                <w:color w:val="000000"/>
              </w:rPr>
              <w:t xml:space="preserve">3638 </w:t>
            </w:r>
          </w:p>
          <w:p w14:paraId="3ED1D6A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323E60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41204 (92%)</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633CB14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A6A9C22" w14:textId="77777777" w:rsidR="002026E4" w:rsidRPr="002026E4" w:rsidRDefault="002026E4" w:rsidP="002026E4">
            <w:pPr>
              <w:spacing w:after="0" w:line="259" w:lineRule="auto"/>
              <w:jc w:val="center"/>
              <w:rPr>
                <w:rFonts w:ascii="Calibri" w:hAnsi="Calibri"/>
                <w:color w:val="000000"/>
              </w:rPr>
            </w:pPr>
            <w:r w:rsidRPr="002026E4">
              <w:rPr>
                <w:rFonts w:ascii="Calibri" w:hAnsi="Calibri"/>
                <w:color w:val="000000"/>
              </w:rPr>
              <w:t xml:space="preserve">1723 </w:t>
            </w:r>
          </w:p>
          <w:p w14:paraId="56F490E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F68C65C" w14:textId="77777777" w:rsidR="002026E4" w:rsidRPr="002026E4" w:rsidRDefault="002026E4" w:rsidP="002026E4">
            <w:pPr>
              <w:spacing w:after="0" w:line="259" w:lineRule="auto"/>
              <w:jc w:val="center"/>
              <w:rPr>
                <w:rFonts w:ascii="Calibri" w:hAnsi="Calibri"/>
                <w:color w:val="000000"/>
              </w:rPr>
            </w:pPr>
            <w:r w:rsidRPr="002026E4">
              <w:rPr>
                <w:rFonts w:ascii="Calibri" w:hAnsi="Calibri"/>
                <w:color w:val="000000"/>
              </w:rPr>
              <w:t>749</w:t>
            </w:r>
          </w:p>
          <w:p w14:paraId="718EB7B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B2A26AC" w14:textId="77777777" w:rsidR="002026E4" w:rsidRPr="002026E4" w:rsidRDefault="002026E4" w:rsidP="002026E4">
            <w:pPr>
              <w:spacing w:after="0" w:line="259" w:lineRule="auto"/>
              <w:jc w:val="center"/>
              <w:rPr>
                <w:rFonts w:ascii="Calibri" w:hAnsi="Calibri"/>
                <w:color w:val="000000"/>
              </w:rPr>
            </w:pPr>
            <w:r w:rsidRPr="002026E4">
              <w:rPr>
                <w:rFonts w:ascii="Calibri" w:hAnsi="Calibri"/>
                <w:color w:val="000000"/>
              </w:rPr>
              <w:t>350</w:t>
            </w:r>
          </w:p>
          <w:p w14:paraId="6B1A437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xml:space="preserve"> (10%)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99B01CC" w14:textId="77777777" w:rsidR="002026E4" w:rsidRPr="002026E4" w:rsidRDefault="002026E4" w:rsidP="002026E4">
            <w:pPr>
              <w:spacing w:after="0" w:line="259" w:lineRule="auto"/>
              <w:jc w:val="center"/>
              <w:rPr>
                <w:rFonts w:ascii="Calibri" w:hAnsi="Calibri"/>
                <w:color w:val="000000"/>
              </w:rPr>
            </w:pPr>
            <w:r w:rsidRPr="002026E4">
              <w:rPr>
                <w:rFonts w:ascii="Calibri" w:hAnsi="Calibri"/>
                <w:color w:val="000000"/>
              </w:rPr>
              <w:t>816</w:t>
            </w:r>
          </w:p>
          <w:p w14:paraId="7AA0D9B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xml:space="preserve"> (22%)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7CDC6FC"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47DCE2B8"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F63ED82"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Gender</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79B68A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00B5D2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6F01BD3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0C5DB1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17242F1"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77EE5A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A3C0F4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D23F78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6F160BFB"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7FF28867"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Male</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667D64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89402D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92%</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513DA98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0.024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59E6FF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A397C1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A597A4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5B406E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67985F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224945AB"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3BD68A8E"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Female</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08E327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A33DB7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92%</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12787B2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319E6E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3BC144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1635C0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BCF8AF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413AFBA"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21E8F1FE"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0027574"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Age</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960D62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3048F7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6101181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205B28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F9EA7CE"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4985D9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144BF70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14F7FD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79714288"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0098534D"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17-25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EC0630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5A3C3E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85%</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569F81D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045A1F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A62B6A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804FFA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2D16AB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6F894C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24F336AF"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091245E2"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26-39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D0FA6E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C8391E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90%</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5E8274B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DC5345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33%</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17540C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A43BA7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13%</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35601D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5923475"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2228B9E3"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2185AAAC"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40-59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FF14CD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71CE0F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94%</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79EE506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690150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08386A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0D0CD9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56B0FEA"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74E4E90"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6F3A21FD"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0F700F90"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60+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911AF7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6859C9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94%</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1ED4E1F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7EE62E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F560AE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2ECC32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0070EA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9C9D697"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3628E290"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436DD86"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Ethnicity</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67DD25D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A01598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10D3B71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524495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C1E9A32"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D0E593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6A815FE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04A1C3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018054F7"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598888D3"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White</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5F5FF0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946DEA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1ED9993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CD6E0C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A7A861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23%</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977F37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9C493B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563D21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25BB5FAA"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33484493"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South Asian</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67B81C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B2DEA5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86%</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2B83312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3020F5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112885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F0468D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737AD2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DFB1E03"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4CE66946"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2051B8ED"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Black</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A30307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5C0334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597CE45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751CA5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7CCE79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ADD603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9C158C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9779D9E"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53EBD5F1"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3E618915"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Other</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ED4BEA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2A1CB5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140323A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77A622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D1374E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E780DB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13%</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1EB2285A"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3C2D17F"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4CD91FC3" w14:textId="77777777" w:rsidTr="002026E4">
        <w:trPr>
          <w:trHeight w:val="237"/>
        </w:trPr>
        <w:tc>
          <w:tcPr>
            <w:tcW w:w="5142" w:type="dxa"/>
            <w:gridSpan w:val="4"/>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197B7278"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b/>
                <w:bCs/>
                <w:color w:val="000000"/>
                <w:sz w:val="20"/>
                <w:szCs w:val="20"/>
              </w:rPr>
              <w:t>Household NS-SEC - Social Class</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FE318FF" w14:textId="77777777" w:rsidR="002026E4" w:rsidRPr="002026E4" w:rsidRDefault="002026E4" w:rsidP="002026E4">
            <w:pPr>
              <w:spacing w:after="0" w:line="240"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642B957" w14:textId="77777777" w:rsidR="002026E4" w:rsidRPr="002026E4" w:rsidRDefault="002026E4" w:rsidP="002026E4">
            <w:pPr>
              <w:spacing w:after="0" w:line="240" w:lineRule="auto"/>
              <w:jc w:val="center"/>
              <w:rPr>
                <w:rFonts w:ascii="Calibri" w:hAnsi="Calibri"/>
                <w:sz w:val="20"/>
                <w:szCs w:val="20"/>
              </w:rPr>
            </w:pPr>
            <w:r w:rsidRPr="002026E4">
              <w:rPr>
                <w:rFonts w:ascii="Calibri" w:hAnsi="Calibri"/>
                <w:color w:val="000000"/>
              </w:rPr>
              <w:t> </w:t>
            </w:r>
          </w:p>
        </w:tc>
        <w:tc>
          <w:tcPr>
            <w:tcW w:w="1077" w:type="dxa"/>
            <w:tcBorders>
              <w:top w:val="single" w:sz="4" w:space="0" w:color="auto"/>
              <w:left w:val="nil"/>
              <w:bottom w:val="nil"/>
            </w:tcBorders>
            <w:shd w:val="clear" w:color="auto" w:fill="auto"/>
            <w:noWrap/>
            <w:tcMar>
              <w:top w:w="15" w:type="dxa"/>
              <w:left w:w="15" w:type="dxa"/>
              <w:bottom w:w="0" w:type="dxa"/>
              <w:right w:w="15" w:type="dxa"/>
            </w:tcMar>
            <w:vAlign w:val="bottom"/>
            <w:hideMark/>
          </w:tcPr>
          <w:p w14:paraId="38CD1C1E" w14:textId="77777777" w:rsidR="002026E4" w:rsidRPr="002026E4" w:rsidRDefault="002026E4" w:rsidP="002026E4">
            <w:pPr>
              <w:spacing w:after="0" w:line="240"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bottom w:val="nil"/>
              <w:right w:val="nil"/>
            </w:tcBorders>
            <w:shd w:val="clear" w:color="auto" w:fill="auto"/>
            <w:noWrap/>
            <w:tcMar>
              <w:top w:w="15" w:type="dxa"/>
              <w:left w:w="15" w:type="dxa"/>
              <w:bottom w:w="0" w:type="dxa"/>
              <w:right w:w="15" w:type="dxa"/>
            </w:tcMar>
            <w:vAlign w:val="bottom"/>
            <w:hideMark/>
          </w:tcPr>
          <w:p w14:paraId="2FBC78C0" w14:textId="77777777" w:rsidR="002026E4" w:rsidRPr="002026E4" w:rsidRDefault="002026E4" w:rsidP="002026E4">
            <w:pPr>
              <w:spacing w:after="0" w:line="240"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6C712D06" w14:textId="77777777" w:rsidR="002026E4" w:rsidRPr="002026E4" w:rsidRDefault="002026E4" w:rsidP="002026E4">
            <w:pPr>
              <w:spacing w:after="0" w:line="240" w:lineRule="auto"/>
              <w:jc w:val="center"/>
              <w:rPr>
                <w:rFonts w:ascii="Calibri" w:hAnsi="Calibri"/>
                <w:color w:val="000000"/>
                <w:sz w:val="20"/>
                <w:szCs w:val="20"/>
              </w:rPr>
            </w:pPr>
            <w:r w:rsidRPr="002026E4">
              <w:rPr>
                <w:rFonts w:ascii="Calibri" w:hAnsi="Calibri"/>
              </w:rPr>
              <w:t> </w:t>
            </w:r>
          </w:p>
        </w:tc>
      </w:tr>
      <w:tr w:rsidR="002026E4" w:rsidRPr="002026E4" w14:paraId="49642412"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40A45AED"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Managerial</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C40FCD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4303CD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92%</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299AC64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1B5077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33%</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8EBC47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7DBA14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13%</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FC606A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AFA8F9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70BBCFFE"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21C89C8F"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 xml:space="preserve">Intermediate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82AE18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019FD9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50232B2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03B5D1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06E569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3FC39E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E46B12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9071BA2"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73EA1E8E"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702741AD"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Routine</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D0F742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4E88C3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92%</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2858A1E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B47048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E85E6C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1F2D5B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BFE295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0840614"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693C12EC"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77A32000"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Unclassified</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80F87E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6DE668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85%</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6D1094F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030E4D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EC6C1D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A087EB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2F1681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23292F3"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384909BE"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0AEE3BC"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Household Income</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10638D1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628BDD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7407BF1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6839C07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A99BEF2"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73F0D5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8EFFB7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98E6F1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5A9DD342"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65079AEF"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£50,000 and over</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FCFA5A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C12E7EA"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91%</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4C57B36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B8972F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30D638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3B0D39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1B1361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676120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1F812A86"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73BE6078"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£25,000 to £49,999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987BF1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7BB045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7CA14FE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383E8E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68B9E0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539079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7E42DE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7C1C3CC"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76ABCBBE"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3949201C"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Less than £25,000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561AC5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F1C403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92%</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09D979C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722307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5AA4F9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1BD737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C04251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610341B"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786919B0"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7B4335B"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Housing Tenure</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1723034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542614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4E9A1B5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9177D7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65354C84"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8C561A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741487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E8611E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622FEFB9"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730B6840"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Owns</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7AB4E1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1DED4E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7C9A0C2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CD273B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0AE0B1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FEB985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C40238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3A0281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46FBC015"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640C6A8A"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Rents</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B60244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25C59B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88%</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6BEB660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0B4ECA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7E6EC9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10EA88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A6531D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734FDDB"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5BE74634"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304B37B"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Household Car Access</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66644F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C704B9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3B10988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6B74CA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1038611"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F3B224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A9DD68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43CCF3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37746187"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527D1A39"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Access to a car</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463D4A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4E2ADC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95%</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2731058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EADF74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2F3C2C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C83DBF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999F80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2CE17D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50FF38E4"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06CE3F28"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No car access</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159941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493C0F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74%</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435E0EC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A68F23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720AAE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B493CF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3B533B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98EA93C"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39A28063"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6A36515A"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Population density**</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0DBD15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BFA18A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5490545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FFFBA9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0A5DC71"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606ADA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93F8D0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612C87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5F4B5E53"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2A241E0C"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0-9.99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6A1822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D0B238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96%</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6F5EDA9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4F3D56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48%</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94F8E0A"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C08EE8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DB2685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058874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1DD1E9DB"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696E8FAF"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10-24.99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18B2CA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33BE03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94%</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0B15CC5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E4CF31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9163F6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58C076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805975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98CE8F6"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04C2A325"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19052AC9"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25-39.99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6472BA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36255D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0E8437E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160889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F65824A"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23%</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44444E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A130B4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7A4B50D"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37EEF938"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39F979D0"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40-74.99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2C3035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14%</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E6323B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86%</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3C5D6BB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6FADFBD"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1664AB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C4C843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E797EA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5FDE2B4"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579DE6D0"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65DBAD69"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75+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7988DB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281163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69%</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5D3D53E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4C8B9B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39%</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38A1B9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45155D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F56AE7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B6FB5CB"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7F7A8494" w14:textId="77777777" w:rsidTr="002026E4">
        <w:trPr>
          <w:trHeight w:val="300"/>
        </w:trPr>
        <w:tc>
          <w:tcPr>
            <w:tcW w:w="1911"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5FACB0FF" w14:textId="77777777" w:rsidR="002026E4" w:rsidRPr="002026E4" w:rsidRDefault="002026E4" w:rsidP="002026E4">
            <w:pPr>
              <w:spacing w:after="0" w:line="259" w:lineRule="auto"/>
              <w:rPr>
                <w:rFonts w:ascii="Calibri" w:hAnsi="Calibri"/>
                <w:b/>
                <w:bCs/>
                <w:color w:val="000000"/>
                <w:sz w:val="20"/>
                <w:szCs w:val="20"/>
              </w:rPr>
            </w:pPr>
            <w:r w:rsidRPr="002026E4">
              <w:rPr>
                <w:rFonts w:ascii="Calibri" w:hAnsi="Calibri"/>
                <w:b/>
                <w:bCs/>
                <w:color w:val="000000"/>
                <w:sz w:val="20"/>
                <w:szCs w:val="20"/>
              </w:rPr>
              <w:t>Conurbation Type</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7F0F150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0A5B69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bottom"/>
            <w:hideMark/>
          </w:tcPr>
          <w:p w14:paraId="705954B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2E13658B"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392B56F2" w14:textId="77777777" w:rsidR="002026E4" w:rsidRPr="002026E4" w:rsidRDefault="002026E4" w:rsidP="002026E4">
            <w:pPr>
              <w:spacing w:after="0" w:line="259" w:lineRule="auto"/>
              <w:jc w:val="center"/>
              <w:rPr>
                <w:rFonts w:ascii="Calibri" w:hAnsi="Calibri"/>
                <w:sz w:val="20"/>
                <w:szCs w:val="20"/>
              </w:rPr>
            </w:pPr>
            <w:r w:rsidRPr="002026E4">
              <w:rPr>
                <w:rFonts w:ascii="Calibri" w:hAnsi="Calibri"/>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EB3466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4EA091A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14:paraId="0100319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r>
      <w:tr w:rsidR="002026E4" w:rsidRPr="002026E4" w14:paraId="648689B7"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1A3D1A1B"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London</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51F31E2"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8C98E29"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75%</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375F735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3D7BBA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646A53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3F3E48D7"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537D299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32%</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03B226C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&lt;0.001</w:t>
            </w:r>
          </w:p>
        </w:tc>
      </w:tr>
      <w:tr w:rsidR="002026E4" w:rsidRPr="002026E4" w14:paraId="69A1FA35" w14:textId="77777777" w:rsidTr="002026E4">
        <w:trPr>
          <w:trHeight w:val="300"/>
        </w:trPr>
        <w:tc>
          <w:tcPr>
            <w:tcW w:w="1911" w:type="dxa"/>
            <w:tcBorders>
              <w:top w:val="nil"/>
              <w:left w:val="nil"/>
              <w:bottom w:val="nil"/>
              <w:right w:val="nil"/>
            </w:tcBorders>
            <w:shd w:val="clear" w:color="auto" w:fill="auto"/>
            <w:noWrap/>
            <w:tcMar>
              <w:top w:w="15" w:type="dxa"/>
              <w:left w:w="15" w:type="dxa"/>
              <w:bottom w:w="0" w:type="dxa"/>
              <w:right w:w="15" w:type="dxa"/>
            </w:tcMar>
            <w:vAlign w:val="bottom"/>
            <w:hideMark/>
          </w:tcPr>
          <w:p w14:paraId="185E2120"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Metropolitan &amp; &gt;250k</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6E2994D3"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7%</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C3F587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93%</w:t>
            </w:r>
          </w:p>
        </w:tc>
        <w:tc>
          <w:tcPr>
            <w:tcW w:w="107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14:paraId="3530AF35"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7BE5B0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66%</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4CB6B5B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1865303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7CF6F9C1"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10%</w:t>
            </w:r>
          </w:p>
        </w:tc>
        <w:tc>
          <w:tcPr>
            <w:tcW w:w="1077" w:type="dxa"/>
            <w:tcBorders>
              <w:top w:val="nil"/>
              <w:left w:val="nil"/>
              <w:bottom w:val="nil"/>
              <w:right w:val="nil"/>
            </w:tcBorders>
            <w:shd w:val="clear" w:color="auto" w:fill="auto"/>
            <w:noWrap/>
            <w:tcMar>
              <w:top w:w="15" w:type="dxa"/>
              <w:left w:w="15" w:type="dxa"/>
              <w:bottom w:w="0" w:type="dxa"/>
              <w:right w:w="15" w:type="dxa"/>
            </w:tcMar>
            <w:vAlign w:val="bottom"/>
            <w:hideMark/>
          </w:tcPr>
          <w:p w14:paraId="29D84A2A"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3C2D2209" w14:textId="77777777" w:rsidTr="002026E4">
        <w:trPr>
          <w:trHeight w:val="300"/>
        </w:trPr>
        <w:tc>
          <w:tcPr>
            <w:tcW w:w="1911" w:type="dxa"/>
            <w:tcBorders>
              <w:top w:val="nil"/>
              <w:left w:val="nil"/>
              <w:right w:val="nil"/>
            </w:tcBorders>
            <w:shd w:val="clear" w:color="auto" w:fill="auto"/>
            <w:noWrap/>
            <w:tcMar>
              <w:top w:w="15" w:type="dxa"/>
              <w:left w:w="15" w:type="dxa"/>
              <w:bottom w:w="0" w:type="dxa"/>
              <w:right w:w="15" w:type="dxa"/>
            </w:tcMar>
            <w:vAlign w:val="bottom"/>
            <w:hideMark/>
          </w:tcPr>
          <w:p w14:paraId="0608B200"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50k-250k</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16A16F5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6%</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4A38043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94%</w:t>
            </w:r>
          </w:p>
        </w:tc>
        <w:tc>
          <w:tcPr>
            <w:tcW w:w="1077" w:type="dxa"/>
            <w:tcBorders>
              <w:top w:val="nil"/>
              <w:left w:val="nil"/>
              <w:right w:val="single" w:sz="4" w:space="0" w:color="auto"/>
            </w:tcBorders>
            <w:shd w:val="clear" w:color="auto" w:fill="auto"/>
            <w:noWrap/>
            <w:tcMar>
              <w:top w:w="15" w:type="dxa"/>
              <w:left w:w="15" w:type="dxa"/>
              <w:bottom w:w="0" w:type="dxa"/>
              <w:right w:w="15" w:type="dxa"/>
            </w:tcMar>
            <w:vAlign w:val="bottom"/>
            <w:hideMark/>
          </w:tcPr>
          <w:p w14:paraId="620675A4"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2CDBEF3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57%</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0C75EF20"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25%</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23634AA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2%</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3334EDE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16%</w:t>
            </w:r>
          </w:p>
        </w:tc>
        <w:tc>
          <w:tcPr>
            <w:tcW w:w="1077" w:type="dxa"/>
            <w:tcBorders>
              <w:top w:val="nil"/>
              <w:left w:val="nil"/>
              <w:right w:val="nil"/>
            </w:tcBorders>
            <w:shd w:val="clear" w:color="auto" w:fill="auto"/>
            <w:noWrap/>
            <w:tcMar>
              <w:top w:w="15" w:type="dxa"/>
              <w:left w:w="15" w:type="dxa"/>
              <w:bottom w:w="0" w:type="dxa"/>
              <w:right w:w="15" w:type="dxa"/>
            </w:tcMar>
            <w:vAlign w:val="bottom"/>
            <w:hideMark/>
          </w:tcPr>
          <w:p w14:paraId="1098421E"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39C523AC" w14:textId="77777777" w:rsidTr="002026E4">
        <w:trPr>
          <w:trHeight w:val="300"/>
        </w:trPr>
        <w:tc>
          <w:tcPr>
            <w:tcW w:w="191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2A7F8265"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&lt;50k</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78BA2F5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19B6DD7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97%</w:t>
            </w:r>
          </w:p>
        </w:tc>
        <w:tc>
          <w:tcPr>
            <w:tcW w:w="107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75C104E"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 </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41EA3888"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48%</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51879C16"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34%</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5A7BDA4C"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5C727B6F" w14:textId="77777777" w:rsidR="002026E4" w:rsidRPr="002026E4" w:rsidRDefault="002026E4" w:rsidP="002026E4">
            <w:pPr>
              <w:spacing w:after="0" w:line="259" w:lineRule="auto"/>
              <w:jc w:val="center"/>
              <w:rPr>
                <w:rFonts w:ascii="Calibri" w:hAnsi="Calibri"/>
                <w:color w:val="000000"/>
                <w:sz w:val="20"/>
                <w:szCs w:val="20"/>
              </w:rPr>
            </w:pPr>
            <w:r w:rsidRPr="002026E4">
              <w:rPr>
                <w:rFonts w:ascii="Calibri" w:hAnsi="Calibri"/>
                <w:color w:val="000000"/>
              </w:rPr>
              <w:t>17%</w:t>
            </w:r>
          </w:p>
        </w:tc>
        <w:tc>
          <w:tcPr>
            <w:tcW w:w="1077"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2EF64BC2" w14:textId="77777777" w:rsidR="002026E4" w:rsidRPr="002026E4" w:rsidRDefault="002026E4" w:rsidP="002026E4">
            <w:pPr>
              <w:spacing w:after="0" w:line="259" w:lineRule="auto"/>
              <w:jc w:val="center"/>
              <w:rPr>
                <w:rFonts w:ascii="Calibri" w:hAnsi="Calibri"/>
                <w:color w:val="000000"/>
                <w:sz w:val="20"/>
                <w:szCs w:val="20"/>
              </w:rPr>
            </w:pPr>
          </w:p>
        </w:tc>
      </w:tr>
      <w:tr w:rsidR="002026E4" w:rsidRPr="002026E4" w14:paraId="25447331" w14:textId="77777777" w:rsidTr="002026E4">
        <w:trPr>
          <w:trHeight w:val="300"/>
        </w:trPr>
        <w:tc>
          <w:tcPr>
            <w:tcW w:w="10527" w:type="dxa"/>
            <w:gridSpan w:val="9"/>
            <w:tcBorders>
              <w:top w:val="single" w:sz="4" w:space="0" w:color="auto"/>
              <w:left w:val="nil"/>
              <w:bottom w:val="nil"/>
              <w:right w:val="nil"/>
            </w:tcBorders>
            <w:shd w:val="clear" w:color="auto" w:fill="auto"/>
            <w:noWrap/>
            <w:tcMar>
              <w:top w:w="15" w:type="dxa"/>
              <w:left w:w="15" w:type="dxa"/>
              <w:bottom w:w="0" w:type="dxa"/>
              <w:right w:w="15" w:type="dxa"/>
            </w:tcMar>
            <w:hideMark/>
          </w:tcPr>
          <w:p w14:paraId="5AF6614A" w14:textId="77777777"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NSSEC - National Statistic Socio-economic classification</w:t>
            </w:r>
          </w:p>
          <w:p w14:paraId="38FF2BA0" w14:textId="4B811586" w:rsidR="002026E4" w:rsidRPr="002026E4" w:rsidRDefault="002026E4" w:rsidP="002026E4">
            <w:pPr>
              <w:spacing w:after="0" w:line="259" w:lineRule="auto"/>
              <w:rPr>
                <w:rFonts w:ascii="Calibri" w:hAnsi="Calibri"/>
                <w:color w:val="000000"/>
                <w:sz w:val="20"/>
                <w:szCs w:val="20"/>
              </w:rPr>
            </w:pPr>
            <w:r w:rsidRPr="002026E4">
              <w:rPr>
                <w:rFonts w:ascii="Calibri" w:hAnsi="Calibri"/>
                <w:color w:val="000000"/>
                <w:sz w:val="20"/>
                <w:szCs w:val="20"/>
              </w:rPr>
              <w:t>* - Peason's Chi-squared test</w:t>
            </w:r>
            <w:r w:rsidR="00453EB8">
              <w:rPr>
                <w:rFonts w:ascii="Calibri" w:hAnsi="Calibri"/>
                <w:color w:val="000000"/>
                <w:sz w:val="20"/>
                <w:szCs w:val="20"/>
              </w:rPr>
              <w:t xml:space="preserve"> for difference in distribution by characteristics</w:t>
            </w:r>
          </w:p>
          <w:p w14:paraId="30396780" w14:textId="77777777" w:rsidR="002026E4" w:rsidRPr="002026E4" w:rsidRDefault="002026E4" w:rsidP="002026E4">
            <w:pPr>
              <w:spacing w:after="0" w:line="259" w:lineRule="auto"/>
              <w:rPr>
                <w:sz w:val="20"/>
                <w:szCs w:val="20"/>
              </w:rPr>
            </w:pPr>
            <w:r w:rsidRPr="002026E4">
              <w:rPr>
                <w:sz w:val="20"/>
                <w:szCs w:val="20"/>
              </w:rPr>
              <w:t>**Population density of the post code sector of the household address, postcode sectors have a mean population of 7,000.</w:t>
            </w:r>
          </w:p>
        </w:tc>
      </w:tr>
    </w:tbl>
    <w:p w14:paraId="393BFB96" w14:textId="77777777" w:rsidR="002026E4" w:rsidRDefault="002026E4">
      <w:r>
        <w:br w:type="page"/>
      </w:r>
    </w:p>
    <w:tbl>
      <w:tblPr>
        <w:tblW w:w="5011" w:type="pct"/>
        <w:tblLayout w:type="fixed"/>
        <w:tblLook w:val="04A0" w:firstRow="1" w:lastRow="0" w:firstColumn="1" w:lastColumn="0" w:noHBand="0" w:noVBand="1"/>
      </w:tblPr>
      <w:tblGrid>
        <w:gridCol w:w="1415"/>
        <w:gridCol w:w="1418"/>
        <w:gridCol w:w="856"/>
        <w:gridCol w:w="1414"/>
        <w:gridCol w:w="854"/>
        <w:gridCol w:w="1416"/>
        <w:gridCol w:w="854"/>
        <w:gridCol w:w="1416"/>
        <w:gridCol w:w="831"/>
        <w:gridCol w:w="15"/>
      </w:tblGrid>
      <w:tr w:rsidR="002026E4" w:rsidRPr="002026E4" w14:paraId="63B0F2CB" w14:textId="77777777" w:rsidTr="002026E4">
        <w:trPr>
          <w:gridAfter w:val="1"/>
          <w:wAfter w:w="7" w:type="pct"/>
          <w:trHeight w:val="416"/>
        </w:trPr>
        <w:tc>
          <w:tcPr>
            <w:tcW w:w="4993" w:type="pct"/>
            <w:gridSpan w:val="9"/>
            <w:tcBorders>
              <w:left w:val="nil"/>
              <w:bottom w:val="single" w:sz="4" w:space="0" w:color="auto"/>
              <w:right w:val="nil"/>
            </w:tcBorders>
            <w:shd w:val="clear" w:color="auto" w:fill="auto"/>
            <w:noWrap/>
            <w:vAlign w:val="bottom"/>
          </w:tcPr>
          <w:p w14:paraId="129E7310" w14:textId="77777777" w:rsidR="002026E4" w:rsidRPr="002026E4" w:rsidRDefault="002026E4" w:rsidP="002026E4">
            <w:pPr>
              <w:spacing w:after="0" w:line="240" w:lineRule="auto"/>
              <w:rPr>
                <w:rFonts w:ascii="Calibri" w:eastAsia="Times New Roman" w:hAnsi="Calibri" w:cs="Times New Roman"/>
                <w:bCs/>
                <w:sz w:val="18"/>
                <w:szCs w:val="18"/>
                <w:lang w:eastAsia="en-GB"/>
              </w:rPr>
            </w:pPr>
            <w:r w:rsidRPr="002026E4">
              <w:rPr>
                <w:rFonts w:ascii="Calibri" w:eastAsia="Times New Roman" w:hAnsi="Calibri" w:cs="Times New Roman"/>
                <w:bCs/>
                <w:sz w:val="18"/>
                <w:szCs w:val="18"/>
                <w:lang w:eastAsia="en-GB"/>
              </w:rPr>
              <w:lastRenderedPageBreak/>
              <w:t>Table 2 – Regression analysis showing the number of minutes of daily physical activity accumulated in the course of public transport use and the percentage reaching at least 30 minutes a day</w:t>
            </w:r>
          </w:p>
        </w:tc>
      </w:tr>
      <w:tr w:rsidR="002026E4" w:rsidRPr="002026E4" w14:paraId="3168FD41" w14:textId="77777777" w:rsidTr="002026E4">
        <w:trPr>
          <w:gridAfter w:val="1"/>
          <w:wAfter w:w="7" w:type="pct"/>
          <w:trHeight w:val="416"/>
        </w:trPr>
        <w:tc>
          <w:tcPr>
            <w:tcW w:w="675" w:type="pct"/>
            <w:tcBorders>
              <w:top w:val="single" w:sz="4" w:space="0" w:color="auto"/>
              <w:left w:val="nil"/>
              <w:bottom w:val="nil"/>
              <w:right w:val="nil"/>
            </w:tcBorders>
            <w:shd w:val="clear" w:color="auto" w:fill="auto"/>
            <w:noWrap/>
            <w:vAlign w:val="bottom"/>
            <w:hideMark/>
          </w:tcPr>
          <w:p w14:paraId="165F489D"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2164" w:type="pct"/>
            <w:gridSpan w:val="4"/>
            <w:tcBorders>
              <w:top w:val="single" w:sz="4" w:space="0" w:color="auto"/>
              <w:left w:val="nil"/>
              <w:bottom w:val="nil"/>
              <w:right w:val="nil"/>
            </w:tcBorders>
            <w:shd w:val="clear" w:color="auto" w:fill="auto"/>
            <w:vAlign w:val="bottom"/>
            <w:hideMark/>
          </w:tcPr>
          <w:p w14:paraId="607173F8"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Minutes of daily physical activity during public transport use (95% CI)</w:t>
            </w:r>
          </w:p>
        </w:tc>
        <w:tc>
          <w:tcPr>
            <w:tcW w:w="2153" w:type="pct"/>
            <w:gridSpan w:val="4"/>
            <w:tcBorders>
              <w:top w:val="single" w:sz="4" w:space="0" w:color="auto"/>
              <w:left w:val="single" w:sz="4" w:space="0" w:color="auto"/>
              <w:bottom w:val="nil"/>
              <w:right w:val="nil"/>
            </w:tcBorders>
            <w:shd w:val="clear" w:color="auto" w:fill="auto"/>
            <w:vAlign w:val="bottom"/>
            <w:hideMark/>
          </w:tcPr>
          <w:p w14:paraId="7B7ACF20"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Percentage achieving 30 minutes of daily physical activity during public transport use (95% CI)</w:t>
            </w:r>
          </w:p>
        </w:tc>
      </w:tr>
      <w:tr w:rsidR="002026E4" w:rsidRPr="002026E4" w14:paraId="1A5CED85" w14:textId="77777777" w:rsidTr="002026E4">
        <w:trPr>
          <w:gridAfter w:val="1"/>
          <w:wAfter w:w="7" w:type="pct"/>
          <w:trHeight w:val="300"/>
        </w:trPr>
        <w:tc>
          <w:tcPr>
            <w:tcW w:w="675" w:type="pct"/>
            <w:tcBorders>
              <w:top w:val="nil"/>
              <w:left w:val="nil"/>
              <w:right w:val="nil"/>
            </w:tcBorders>
            <w:shd w:val="clear" w:color="auto" w:fill="auto"/>
            <w:noWrap/>
            <w:vAlign w:val="bottom"/>
            <w:hideMark/>
          </w:tcPr>
          <w:p w14:paraId="23C87F8E"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1083" w:type="pct"/>
            <w:gridSpan w:val="2"/>
            <w:tcBorders>
              <w:top w:val="nil"/>
              <w:left w:val="nil"/>
              <w:bottom w:val="single" w:sz="4" w:space="0" w:color="auto"/>
              <w:right w:val="nil"/>
            </w:tcBorders>
            <w:shd w:val="clear" w:color="auto" w:fill="auto"/>
            <w:noWrap/>
            <w:vAlign w:val="bottom"/>
            <w:hideMark/>
          </w:tcPr>
          <w:p w14:paraId="5DD2355D" w14:textId="2990C9AA"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Unadjusted</w:t>
            </w:r>
            <w:r w:rsidR="006A3419">
              <w:rPr>
                <w:rFonts w:ascii="Calibri" w:eastAsia="Times New Roman" w:hAnsi="Calibri" w:cs="Times New Roman"/>
                <w:b/>
                <w:bCs/>
                <w:sz w:val="18"/>
                <w:szCs w:val="18"/>
                <w:lang w:eastAsia="en-GB"/>
              </w:rPr>
              <w:t>*</w:t>
            </w:r>
          </w:p>
        </w:tc>
        <w:tc>
          <w:tcPr>
            <w:tcW w:w="1081" w:type="pct"/>
            <w:gridSpan w:val="2"/>
            <w:tcBorders>
              <w:top w:val="nil"/>
              <w:left w:val="nil"/>
              <w:bottom w:val="single" w:sz="4" w:space="0" w:color="auto"/>
              <w:right w:val="nil"/>
            </w:tcBorders>
            <w:shd w:val="clear" w:color="auto" w:fill="auto"/>
            <w:noWrap/>
            <w:vAlign w:val="bottom"/>
            <w:hideMark/>
          </w:tcPr>
          <w:p w14:paraId="64561543" w14:textId="7654AD7F"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Adjusted*</w:t>
            </w:r>
            <w:r w:rsidR="006A3419">
              <w:rPr>
                <w:rFonts w:ascii="Calibri" w:eastAsia="Times New Roman" w:hAnsi="Calibri" w:cs="Times New Roman"/>
                <w:b/>
                <w:bCs/>
                <w:sz w:val="18"/>
                <w:szCs w:val="18"/>
                <w:lang w:eastAsia="en-GB"/>
              </w:rPr>
              <w:t>*</w:t>
            </w:r>
          </w:p>
        </w:tc>
        <w:tc>
          <w:tcPr>
            <w:tcW w:w="1082" w:type="pct"/>
            <w:gridSpan w:val="2"/>
            <w:tcBorders>
              <w:top w:val="nil"/>
              <w:left w:val="single" w:sz="4" w:space="0" w:color="auto"/>
              <w:bottom w:val="single" w:sz="4" w:space="0" w:color="auto"/>
              <w:right w:val="nil"/>
            </w:tcBorders>
            <w:shd w:val="clear" w:color="auto" w:fill="auto"/>
            <w:noWrap/>
            <w:vAlign w:val="bottom"/>
            <w:hideMark/>
          </w:tcPr>
          <w:p w14:paraId="557A9B6E" w14:textId="7AC1C2A2"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Unadjusted</w:t>
            </w:r>
            <w:r w:rsidR="006A3419">
              <w:rPr>
                <w:rFonts w:ascii="Calibri" w:eastAsia="Times New Roman" w:hAnsi="Calibri" w:cs="Times New Roman"/>
                <w:b/>
                <w:bCs/>
                <w:sz w:val="18"/>
                <w:szCs w:val="18"/>
                <w:lang w:eastAsia="en-GB"/>
              </w:rPr>
              <w:t>*</w:t>
            </w:r>
            <w:r w:rsidRPr="002026E4">
              <w:rPr>
                <w:rFonts w:ascii="Calibri" w:eastAsia="Times New Roman" w:hAnsi="Calibri" w:cs="Times New Roman"/>
                <w:b/>
                <w:bCs/>
                <w:sz w:val="18"/>
                <w:szCs w:val="18"/>
                <w:lang w:eastAsia="en-GB"/>
              </w:rPr>
              <w:t xml:space="preserve"> (%)</w:t>
            </w:r>
          </w:p>
        </w:tc>
        <w:tc>
          <w:tcPr>
            <w:tcW w:w="1071" w:type="pct"/>
            <w:gridSpan w:val="2"/>
            <w:tcBorders>
              <w:top w:val="nil"/>
              <w:left w:val="nil"/>
              <w:bottom w:val="single" w:sz="4" w:space="0" w:color="auto"/>
              <w:right w:val="nil"/>
            </w:tcBorders>
            <w:shd w:val="clear" w:color="auto" w:fill="auto"/>
            <w:noWrap/>
            <w:vAlign w:val="bottom"/>
            <w:hideMark/>
          </w:tcPr>
          <w:p w14:paraId="5BA9C0F9" w14:textId="237FD958"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Adjusted</w:t>
            </w:r>
            <w:r w:rsidR="006A3419">
              <w:rPr>
                <w:rFonts w:ascii="Calibri" w:eastAsia="Times New Roman" w:hAnsi="Calibri" w:cs="Times New Roman"/>
                <w:b/>
                <w:bCs/>
                <w:sz w:val="18"/>
                <w:szCs w:val="18"/>
                <w:lang w:eastAsia="en-GB"/>
              </w:rPr>
              <w:t>*</w:t>
            </w:r>
            <w:r w:rsidRPr="002026E4">
              <w:rPr>
                <w:rFonts w:ascii="Calibri" w:eastAsia="Times New Roman" w:hAnsi="Calibri" w:cs="Times New Roman"/>
                <w:b/>
                <w:bCs/>
                <w:sz w:val="18"/>
                <w:szCs w:val="18"/>
                <w:lang w:eastAsia="en-GB"/>
              </w:rPr>
              <w:t>* (%)</w:t>
            </w:r>
          </w:p>
        </w:tc>
      </w:tr>
      <w:tr w:rsidR="002026E4" w:rsidRPr="002026E4" w14:paraId="60FA3B6D"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7A10D1B8"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p>
        </w:tc>
        <w:tc>
          <w:tcPr>
            <w:tcW w:w="676" w:type="pct"/>
            <w:tcBorders>
              <w:top w:val="nil"/>
              <w:left w:val="nil"/>
              <w:bottom w:val="nil"/>
              <w:right w:val="nil"/>
            </w:tcBorders>
            <w:shd w:val="clear" w:color="auto" w:fill="auto"/>
            <w:noWrap/>
            <w:vAlign w:val="bottom"/>
            <w:hideMark/>
          </w:tcPr>
          <w:p w14:paraId="724A67D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20.5 (19.8, 21.2)</w:t>
            </w:r>
          </w:p>
        </w:tc>
        <w:tc>
          <w:tcPr>
            <w:tcW w:w="407" w:type="pct"/>
            <w:tcBorders>
              <w:top w:val="nil"/>
              <w:left w:val="nil"/>
              <w:bottom w:val="nil"/>
              <w:right w:val="nil"/>
            </w:tcBorders>
            <w:shd w:val="clear" w:color="auto" w:fill="auto"/>
            <w:noWrap/>
            <w:vAlign w:val="bottom"/>
            <w:hideMark/>
          </w:tcPr>
          <w:p w14:paraId="2B7EA7C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674" w:type="pct"/>
            <w:tcBorders>
              <w:top w:val="nil"/>
              <w:left w:val="nil"/>
              <w:bottom w:val="nil"/>
              <w:right w:val="nil"/>
            </w:tcBorders>
            <w:shd w:val="clear" w:color="auto" w:fill="auto"/>
            <w:noWrap/>
            <w:vAlign w:val="bottom"/>
            <w:hideMark/>
          </w:tcPr>
          <w:p w14:paraId="34F857B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20.5 (19.8, 21.2)</w:t>
            </w:r>
          </w:p>
        </w:tc>
        <w:tc>
          <w:tcPr>
            <w:tcW w:w="407" w:type="pct"/>
            <w:tcBorders>
              <w:top w:val="nil"/>
              <w:left w:val="nil"/>
              <w:bottom w:val="nil"/>
              <w:right w:val="single" w:sz="4" w:space="0" w:color="auto"/>
            </w:tcBorders>
            <w:shd w:val="clear" w:color="auto" w:fill="auto"/>
            <w:noWrap/>
            <w:vAlign w:val="bottom"/>
            <w:hideMark/>
          </w:tcPr>
          <w:p w14:paraId="3648CA3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21825A3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(32, 36)</w:t>
            </w:r>
          </w:p>
        </w:tc>
        <w:tc>
          <w:tcPr>
            <w:tcW w:w="407" w:type="pct"/>
            <w:tcBorders>
              <w:top w:val="single" w:sz="4" w:space="0" w:color="auto"/>
              <w:left w:val="nil"/>
              <w:bottom w:val="single" w:sz="4" w:space="0" w:color="auto"/>
              <w:right w:val="nil"/>
            </w:tcBorders>
            <w:shd w:val="clear" w:color="auto" w:fill="auto"/>
            <w:noWrap/>
            <w:vAlign w:val="bottom"/>
            <w:hideMark/>
          </w:tcPr>
          <w:p w14:paraId="20CB358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675" w:type="pct"/>
            <w:tcBorders>
              <w:top w:val="single" w:sz="4" w:space="0" w:color="auto"/>
              <w:left w:val="nil"/>
              <w:bottom w:val="single" w:sz="4" w:space="0" w:color="auto"/>
              <w:right w:val="nil"/>
            </w:tcBorders>
            <w:shd w:val="clear" w:color="auto" w:fill="auto"/>
            <w:noWrap/>
            <w:vAlign w:val="bottom"/>
            <w:hideMark/>
          </w:tcPr>
          <w:p w14:paraId="2ED1AEE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(32, 36)</w:t>
            </w:r>
          </w:p>
        </w:tc>
        <w:tc>
          <w:tcPr>
            <w:tcW w:w="396" w:type="pct"/>
            <w:tcBorders>
              <w:top w:val="single" w:sz="4" w:space="0" w:color="auto"/>
              <w:left w:val="nil"/>
              <w:bottom w:val="single" w:sz="4" w:space="0" w:color="auto"/>
              <w:right w:val="nil"/>
            </w:tcBorders>
            <w:shd w:val="clear" w:color="auto" w:fill="auto"/>
            <w:noWrap/>
            <w:vAlign w:val="bottom"/>
            <w:hideMark/>
          </w:tcPr>
          <w:p w14:paraId="3D2F7723"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r>
      <w:tr w:rsidR="002026E4" w:rsidRPr="002026E4" w14:paraId="6A2D0015" w14:textId="77777777" w:rsidTr="002026E4">
        <w:trPr>
          <w:gridAfter w:val="1"/>
          <w:wAfter w:w="7" w:type="pct"/>
          <w:trHeight w:val="210"/>
        </w:trPr>
        <w:tc>
          <w:tcPr>
            <w:tcW w:w="1351" w:type="pct"/>
            <w:gridSpan w:val="2"/>
            <w:tcBorders>
              <w:top w:val="single" w:sz="4" w:space="0" w:color="auto"/>
              <w:left w:val="nil"/>
              <w:bottom w:val="single" w:sz="4" w:space="0" w:color="auto"/>
              <w:right w:val="nil"/>
            </w:tcBorders>
            <w:shd w:val="clear" w:color="auto" w:fill="auto"/>
            <w:noWrap/>
            <w:vAlign w:val="bottom"/>
            <w:hideMark/>
          </w:tcPr>
          <w:p w14:paraId="7AC6A9E6"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Public Transport Mode</w:t>
            </w:r>
          </w:p>
        </w:tc>
        <w:tc>
          <w:tcPr>
            <w:tcW w:w="407" w:type="pct"/>
            <w:tcBorders>
              <w:top w:val="single" w:sz="4" w:space="0" w:color="auto"/>
              <w:left w:val="nil"/>
              <w:bottom w:val="single" w:sz="4" w:space="0" w:color="auto"/>
              <w:right w:val="nil"/>
            </w:tcBorders>
            <w:shd w:val="clear" w:color="auto" w:fill="auto"/>
            <w:noWrap/>
            <w:vAlign w:val="bottom"/>
            <w:hideMark/>
          </w:tcPr>
          <w:p w14:paraId="3270CC93"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p-value</w:t>
            </w:r>
          </w:p>
        </w:tc>
        <w:tc>
          <w:tcPr>
            <w:tcW w:w="674" w:type="pct"/>
            <w:tcBorders>
              <w:top w:val="single" w:sz="4" w:space="0" w:color="auto"/>
              <w:left w:val="nil"/>
              <w:bottom w:val="single" w:sz="4" w:space="0" w:color="auto"/>
              <w:right w:val="nil"/>
            </w:tcBorders>
            <w:shd w:val="clear" w:color="auto" w:fill="auto"/>
            <w:noWrap/>
            <w:vAlign w:val="bottom"/>
            <w:hideMark/>
          </w:tcPr>
          <w:p w14:paraId="2C64EC2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36C4A2AF"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p-value</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30A1D97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4C212F94"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p-value</w:t>
            </w:r>
          </w:p>
        </w:tc>
        <w:tc>
          <w:tcPr>
            <w:tcW w:w="675" w:type="pct"/>
            <w:tcBorders>
              <w:top w:val="single" w:sz="4" w:space="0" w:color="auto"/>
              <w:left w:val="nil"/>
              <w:bottom w:val="single" w:sz="4" w:space="0" w:color="auto"/>
              <w:right w:val="nil"/>
            </w:tcBorders>
            <w:shd w:val="clear" w:color="auto" w:fill="auto"/>
            <w:noWrap/>
            <w:vAlign w:val="bottom"/>
            <w:hideMark/>
          </w:tcPr>
          <w:p w14:paraId="302B302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396" w:type="pct"/>
            <w:tcBorders>
              <w:top w:val="single" w:sz="4" w:space="0" w:color="auto"/>
              <w:left w:val="nil"/>
              <w:bottom w:val="single" w:sz="4" w:space="0" w:color="auto"/>
              <w:right w:val="nil"/>
            </w:tcBorders>
            <w:shd w:val="clear" w:color="auto" w:fill="auto"/>
            <w:noWrap/>
            <w:vAlign w:val="bottom"/>
            <w:hideMark/>
          </w:tcPr>
          <w:p w14:paraId="03E458BD"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p-value</w:t>
            </w:r>
          </w:p>
        </w:tc>
      </w:tr>
      <w:tr w:rsidR="002026E4" w:rsidRPr="002026E4" w14:paraId="7BF35132"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B691306"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Bus</w:t>
            </w:r>
          </w:p>
        </w:tc>
        <w:tc>
          <w:tcPr>
            <w:tcW w:w="676" w:type="pct"/>
            <w:tcBorders>
              <w:top w:val="nil"/>
              <w:left w:val="nil"/>
              <w:bottom w:val="nil"/>
              <w:right w:val="nil"/>
            </w:tcBorders>
            <w:shd w:val="clear" w:color="auto" w:fill="auto"/>
            <w:noWrap/>
            <w:vAlign w:val="bottom"/>
            <w:hideMark/>
          </w:tcPr>
          <w:p w14:paraId="690BAE8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16.2 (15.5, 16.8)</w:t>
            </w:r>
          </w:p>
        </w:tc>
        <w:tc>
          <w:tcPr>
            <w:tcW w:w="407" w:type="pct"/>
            <w:tcBorders>
              <w:top w:val="nil"/>
              <w:left w:val="nil"/>
              <w:bottom w:val="nil"/>
              <w:right w:val="nil"/>
            </w:tcBorders>
            <w:shd w:val="clear" w:color="auto" w:fill="auto"/>
            <w:noWrap/>
            <w:vAlign w:val="bottom"/>
            <w:hideMark/>
          </w:tcPr>
          <w:p w14:paraId="0032AF8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3385BDD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16.0 (15.3, 16.8)</w:t>
            </w:r>
          </w:p>
        </w:tc>
        <w:tc>
          <w:tcPr>
            <w:tcW w:w="407" w:type="pct"/>
            <w:tcBorders>
              <w:top w:val="nil"/>
              <w:left w:val="nil"/>
              <w:bottom w:val="nil"/>
              <w:right w:val="single" w:sz="4" w:space="0" w:color="auto"/>
            </w:tcBorders>
            <w:shd w:val="clear" w:color="auto" w:fill="auto"/>
            <w:noWrap/>
            <w:vAlign w:val="bottom"/>
            <w:hideMark/>
          </w:tcPr>
          <w:p w14:paraId="2CD1BAF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04FEDC1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 (19, 23)</w:t>
            </w:r>
          </w:p>
        </w:tc>
        <w:tc>
          <w:tcPr>
            <w:tcW w:w="407" w:type="pct"/>
            <w:tcBorders>
              <w:top w:val="single" w:sz="4" w:space="0" w:color="auto"/>
              <w:left w:val="nil"/>
              <w:bottom w:val="nil"/>
              <w:right w:val="nil"/>
            </w:tcBorders>
            <w:shd w:val="clear" w:color="auto" w:fill="auto"/>
            <w:noWrap/>
            <w:vAlign w:val="bottom"/>
            <w:hideMark/>
          </w:tcPr>
          <w:p w14:paraId="404D4A7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702DE22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 (19, 24)</w:t>
            </w:r>
          </w:p>
        </w:tc>
        <w:tc>
          <w:tcPr>
            <w:tcW w:w="396" w:type="pct"/>
            <w:tcBorders>
              <w:top w:val="single" w:sz="4" w:space="0" w:color="auto"/>
              <w:left w:val="nil"/>
              <w:bottom w:val="nil"/>
              <w:right w:val="nil"/>
            </w:tcBorders>
            <w:shd w:val="clear" w:color="auto" w:fill="auto"/>
            <w:noWrap/>
            <w:vAlign w:val="bottom"/>
            <w:hideMark/>
          </w:tcPr>
          <w:p w14:paraId="2B4B1F0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5FEB0028"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407EE7B2"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Train</w:t>
            </w:r>
          </w:p>
        </w:tc>
        <w:tc>
          <w:tcPr>
            <w:tcW w:w="676" w:type="pct"/>
            <w:tcBorders>
              <w:top w:val="nil"/>
              <w:left w:val="nil"/>
              <w:bottom w:val="nil"/>
              <w:right w:val="nil"/>
            </w:tcBorders>
            <w:shd w:val="clear" w:color="auto" w:fill="auto"/>
            <w:noWrap/>
            <w:vAlign w:val="bottom"/>
            <w:hideMark/>
          </w:tcPr>
          <w:p w14:paraId="5F8B6D4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28.7 (27.0, 30.6)</w:t>
            </w:r>
          </w:p>
        </w:tc>
        <w:tc>
          <w:tcPr>
            <w:tcW w:w="407" w:type="pct"/>
            <w:tcBorders>
              <w:top w:val="nil"/>
              <w:left w:val="nil"/>
              <w:bottom w:val="nil"/>
              <w:right w:val="nil"/>
            </w:tcBorders>
            <w:shd w:val="clear" w:color="auto" w:fill="auto"/>
            <w:noWrap/>
            <w:vAlign w:val="bottom"/>
            <w:hideMark/>
          </w:tcPr>
          <w:p w14:paraId="02ED3AC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61F4BE48"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28.1 (26.3, 30.0)</w:t>
            </w:r>
          </w:p>
        </w:tc>
        <w:tc>
          <w:tcPr>
            <w:tcW w:w="407" w:type="pct"/>
            <w:tcBorders>
              <w:top w:val="nil"/>
              <w:left w:val="nil"/>
              <w:bottom w:val="nil"/>
              <w:right w:val="single" w:sz="4" w:space="0" w:color="auto"/>
            </w:tcBorders>
            <w:shd w:val="clear" w:color="auto" w:fill="auto"/>
            <w:noWrap/>
            <w:vAlign w:val="bottom"/>
            <w:hideMark/>
          </w:tcPr>
          <w:p w14:paraId="0534AFC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single" w:sz="4" w:space="0" w:color="auto"/>
              <w:bottom w:val="nil"/>
              <w:right w:val="nil"/>
            </w:tcBorders>
            <w:shd w:val="clear" w:color="auto" w:fill="auto"/>
            <w:noWrap/>
            <w:vAlign w:val="bottom"/>
            <w:hideMark/>
          </w:tcPr>
          <w:p w14:paraId="5147DA5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54 (50, 58)</w:t>
            </w:r>
          </w:p>
        </w:tc>
        <w:tc>
          <w:tcPr>
            <w:tcW w:w="407" w:type="pct"/>
            <w:tcBorders>
              <w:top w:val="nil"/>
              <w:left w:val="nil"/>
              <w:bottom w:val="nil"/>
              <w:right w:val="nil"/>
            </w:tcBorders>
            <w:shd w:val="clear" w:color="auto" w:fill="auto"/>
            <w:noWrap/>
            <w:vAlign w:val="bottom"/>
            <w:hideMark/>
          </w:tcPr>
          <w:p w14:paraId="4C909AF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nil"/>
              <w:right w:val="nil"/>
            </w:tcBorders>
            <w:shd w:val="clear" w:color="auto" w:fill="auto"/>
            <w:noWrap/>
            <w:vAlign w:val="bottom"/>
            <w:hideMark/>
          </w:tcPr>
          <w:p w14:paraId="6295E1A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52 (47, 56)</w:t>
            </w:r>
          </w:p>
        </w:tc>
        <w:tc>
          <w:tcPr>
            <w:tcW w:w="396" w:type="pct"/>
            <w:tcBorders>
              <w:top w:val="nil"/>
              <w:left w:val="nil"/>
              <w:bottom w:val="nil"/>
              <w:right w:val="nil"/>
            </w:tcBorders>
            <w:shd w:val="clear" w:color="auto" w:fill="auto"/>
            <w:noWrap/>
            <w:vAlign w:val="bottom"/>
            <w:hideMark/>
          </w:tcPr>
          <w:p w14:paraId="2AFDA68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r>
      <w:tr w:rsidR="002026E4" w:rsidRPr="002026E4" w14:paraId="54B6B514"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571DA51"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Light rail</w:t>
            </w:r>
          </w:p>
        </w:tc>
        <w:tc>
          <w:tcPr>
            <w:tcW w:w="676" w:type="pct"/>
            <w:tcBorders>
              <w:top w:val="nil"/>
              <w:left w:val="nil"/>
              <w:bottom w:val="nil"/>
              <w:right w:val="nil"/>
            </w:tcBorders>
            <w:shd w:val="clear" w:color="auto" w:fill="auto"/>
            <w:noWrap/>
            <w:vAlign w:val="bottom"/>
            <w:hideMark/>
          </w:tcPr>
          <w:p w14:paraId="0BD142D3"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22.9 (21.2, 24.7)</w:t>
            </w:r>
          </w:p>
        </w:tc>
        <w:tc>
          <w:tcPr>
            <w:tcW w:w="407" w:type="pct"/>
            <w:tcBorders>
              <w:top w:val="nil"/>
              <w:left w:val="nil"/>
              <w:bottom w:val="nil"/>
              <w:right w:val="nil"/>
            </w:tcBorders>
            <w:shd w:val="clear" w:color="auto" w:fill="auto"/>
            <w:noWrap/>
            <w:vAlign w:val="bottom"/>
            <w:hideMark/>
          </w:tcPr>
          <w:p w14:paraId="75FD539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127DD2B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23.8 (21.9, 25.8)</w:t>
            </w:r>
          </w:p>
        </w:tc>
        <w:tc>
          <w:tcPr>
            <w:tcW w:w="407" w:type="pct"/>
            <w:tcBorders>
              <w:top w:val="nil"/>
              <w:left w:val="nil"/>
              <w:bottom w:val="nil"/>
              <w:right w:val="single" w:sz="4" w:space="0" w:color="auto"/>
            </w:tcBorders>
            <w:shd w:val="clear" w:color="auto" w:fill="auto"/>
            <w:noWrap/>
            <w:vAlign w:val="bottom"/>
            <w:hideMark/>
          </w:tcPr>
          <w:p w14:paraId="000A0D0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single" w:sz="4" w:space="0" w:color="auto"/>
              <w:bottom w:val="nil"/>
              <w:right w:val="nil"/>
            </w:tcBorders>
            <w:shd w:val="clear" w:color="auto" w:fill="auto"/>
            <w:noWrap/>
            <w:vAlign w:val="bottom"/>
            <w:hideMark/>
          </w:tcPr>
          <w:p w14:paraId="1CA1944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40 (34, 46)</w:t>
            </w:r>
          </w:p>
        </w:tc>
        <w:tc>
          <w:tcPr>
            <w:tcW w:w="407" w:type="pct"/>
            <w:tcBorders>
              <w:top w:val="nil"/>
              <w:left w:val="nil"/>
              <w:bottom w:val="nil"/>
              <w:right w:val="nil"/>
            </w:tcBorders>
            <w:shd w:val="clear" w:color="auto" w:fill="auto"/>
            <w:noWrap/>
            <w:vAlign w:val="bottom"/>
            <w:hideMark/>
          </w:tcPr>
          <w:p w14:paraId="7DC1B15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nil"/>
              <w:right w:val="nil"/>
            </w:tcBorders>
            <w:shd w:val="clear" w:color="auto" w:fill="auto"/>
            <w:noWrap/>
            <w:vAlign w:val="bottom"/>
            <w:hideMark/>
          </w:tcPr>
          <w:p w14:paraId="0ABC7C3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42 (35, 48)</w:t>
            </w:r>
          </w:p>
        </w:tc>
        <w:tc>
          <w:tcPr>
            <w:tcW w:w="396" w:type="pct"/>
            <w:tcBorders>
              <w:top w:val="nil"/>
              <w:left w:val="nil"/>
              <w:bottom w:val="nil"/>
              <w:right w:val="nil"/>
            </w:tcBorders>
            <w:shd w:val="clear" w:color="auto" w:fill="auto"/>
            <w:noWrap/>
            <w:vAlign w:val="bottom"/>
            <w:hideMark/>
          </w:tcPr>
          <w:p w14:paraId="7BF72E4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r>
      <w:tr w:rsidR="002026E4" w:rsidRPr="002026E4" w14:paraId="625AC3CF"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004D9A1C"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Multimode</w:t>
            </w:r>
          </w:p>
        </w:tc>
        <w:tc>
          <w:tcPr>
            <w:tcW w:w="676" w:type="pct"/>
            <w:tcBorders>
              <w:top w:val="nil"/>
              <w:left w:val="nil"/>
              <w:bottom w:val="nil"/>
              <w:right w:val="nil"/>
            </w:tcBorders>
            <w:shd w:val="clear" w:color="auto" w:fill="auto"/>
            <w:noWrap/>
            <w:vAlign w:val="bottom"/>
            <w:hideMark/>
          </w:tcPr>
          <w:p w14:paraId="3C1DCF7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22.9 (21.3, 24.7)</w:t>
            </w:r>
          </w:p>
        </w:tc>
        <w:tc>
          <w:tcPr>
            <w:tcW w:w="407" w:type="pct"/>
            <w:tcBorders>
              <w:top w:val="nil"/>
              <w:left w:val="nil"/>
              <w:bottom w:val="nil"/>
              <w:right w:val="nil"/>
            </w:tcBorders>
            <w:shd w:val="clear" w:color="auto" w:fill="auto"/>
            <w:noWrap/>
            <w:vAlign w:val="bottom"/>
            <w:hideMark/>
          </w:tcPr>
          <w:p w14:paraId="5EAD7B1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4057648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23.3 (21.7, 25.2)</w:t>
            </w:r>
          </w:p>
        </w:tc>
        <w:tc>
          <w:tcPr>
            <w:tcW w:w="407" w:type="pct"/>
            <w:tcBorders>
              <w:top w:val="nil"/>
              <w:left w:val="nil"/>
              <w:bottom w:val="nil"/>
              <w:right w:val="single" w:sz="4" w:space="0" w:color="auto"/>
            </w:tcBorders>
            <w:shd w:val="clear" w:color="auto" w:fill="auto"/>
            <w:noWrap/>
            <w:vAlign w:val="bottom"/>
            <w:hideMark/>
          </w:tcPr>
          <w:p w14:paraId="73B7E2E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single" w:sz="4" w:space="0" w:color="auto"/>
              <w:bottom w:val="single" w:sz="4" w:space="0" w:color="auto"/>
              <w:right w:val="nil"/>
            </w:tcBorders>
            <w:shd w:val="clear" w:color="auto" w:fill="auto"/>
            <w:noWrap/>
            <w:vAlign w:val="bottom"/>
            <w:hideMark/>
          </w:tcPr>
          <w:p w14:paraId="7088DF0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39 (34, 43)</w:t>
            </w:r>
          </w:p>
        </w:tc>
        <w:tc>
          <w:tcPr>
            <w:tcW w:w="407" w:type="pct"/>
            <w:tcBorders>
              <w:top w:val="nil"/>
              <w:left w:val="nil"/>
              <w:bottom w:val="single" w:sz="4" w:space="0" w:color="auto"/>
              <w:right w:val="nil"/>
            </w:tcBorders>
            <w:shd w:val="clear" w:color="auto" w:fill="auto"/>
            <w:noWrap/>
            <w:vAlign w:val="bottom"/>
            <w:hideMark/>
          </w:tcPr>
          <w:p w14:paraId="4DE02BF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single" w:sz="4" w:space="0" w:color="auto"/>
              <w:right w:val="nil"/>
            </w:tcBorders>
            <w:shd w:val="clear" w:color="auto" w:fill="auto"/>
            <w:noWrap/>
            <w:vAlign w:val="bottom"/>
            <w:hideMark/>
          </w:tcPr>
          <w:p w14:paraId="2C036D4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39 (35, 44)</w:t>
            </w:r>
          </w:p>
        </w:tc>
        <w:tc>
          <w:tcPr>
            <w:tcW w:w="396" w:type="pct"/>
            <w:tcBorders>
              <w:top w:val="nil"/>
              <w:left w:val="nil"/>
              <w:bottom w:val="single" w:sz="4" w:space="0" w:color="auto"/>
              <w:right w:val="nil"/>
            </w:tcBorders>
            <w:shd w:val="clear" w:color="auto" w:fill="auto"/>
            <w:noWrap/>
            <w:vAlign w:val="bottom"/>
            <w:hideMark/>
          </w:tcPr>
          <w:p w14:paraId="1A84591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r>
      <w:tr w:rsidR="002026E4" w:rsidRPr="002026E4" w14:paraId="6D2F5F0D" w14:textId="77777777" w:rsidTr="002026E4">
        <w:trPr>
          <w:gridAfter w:val="1"/>
          <w:wAfter w:w="7" w:type="pct"/>
          <w:trHeight w:val="204"/>
        </w:trPr>
        <w:tc>
          <w:tcPr>
            <w:tcW w:w="675" w:type="pct"/>
            <w:tcBorders>
              <w:top w:val="single" w:sz="4" w:space="0" w:color="auto"/>
              <w:left w:val="nil"/>
              <w:bottom w:val="single" w:sz="4" w:space="0" w:color="auto"/>
              <w:right w:val="nil"/>
            </w:tcBorders>
            <w:shd w:val="clear" w:color="auto" w:fill="auto"/>
            <w:noWrap/>
            <w:vAlign w:val="bottom"/>
            <w:hideMark/>
          </w:tcPr>
          <w:p w14:paraId="4F16D116"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Sex</w:t>
            </w:r>
          </w:p>
        </w:tc>
        <w:tc>
          <w:tcPr>
            <w:tcW w:w="676" w:type="pct"/>
            <w:tcBorders>
              <w:top w:val="single" w:sz="4" w:space="0" w:color="auto"/>
              <w:left w:val="nil"/>
              <w:bottom w:val="single" w:sz="4" w:space="0" w:color="auto"/>
              <w:right w:val="nil"/>
            </w:tcBorders>
            <w:shd w:val="clear" w:color="auto" w:fill="auto"/>
            <w:noWrap/>
            <w:vAlign w:val="bottom"/>
            <w:hideMark/>
          </w:tcPr>
          <w:p w14:paraId="3960209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37D02F4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48B1B2F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single" w:sz="4" w:space="0" w:color="auto"/>
            </w:tcBorders>
            <w:shd w:val="clear" w:color="auto" w:fill="auto"/>
            <w:noWrap/>
            <w:vAlign w:val="bottom"/>
            <w:hideMark/>
          </w:tcPr>
          <w:p w14:paraId="642CA71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20122D7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7467E6F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51150B7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2F65BDC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r>
      <w:tr w:rsidR="002026E4" w:rsidRPr="002026E4" w14:paraId="04DC2C40"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4D5E600C"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Male</w:t>
            </w:r>
          </w:p>
        </w:tc>
        <w:tc>
          <w:tcPr>
            <w:tcW w:w="676" w:type="pct"/>
            <w:tcBorders>
              <w:top w:val="nil"/>
              <w:left w:val="nil"/>
              <w:bottom w:val="nil"/>
              <w:right w:val="nil"/>
            </w:tcBorders>
            <w:shd w:val="clear" w:color="auto" w:fill="auto"/>
            <w:noWrap/>
            <w:vAlign w:val="bottom"/>
            <w:hideMark/>
          </w:tcPr>
          <w:p w14:paraId="38977C9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21.9 (21.0, 22.8)</w:t>
            </w:r>
          </w:p>
        </w:tc>
        <w:tc>
          <w:tcPr>
            <w:tcW w:w="407" w:type="pct"/>
            <w:tcBorders>
              <w:top w:val="nil"/>
              <w:left w:val="nil"/>
              <w:bottom w:val="nil"/>
              <w:right w:val="nil"/>
            </w:tcBorders>
            <w:shd w:val="clear" w:color="auto" w:fill="auto"/>
            <w:noWrap/>
            <w:vAlign w:val="bottom"/>
            <w:hideMark/>
          </w:tcPr>
          <w:p w14:paraId="269434C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1EB89FE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21.1 (20.2, 22.0)</w:t>
            </w:r>
          </w:p>
        </w:tc>
        <w:tc>
          <w:tcPr>
            <w:tcW w:w="407" w:type="pct"/>
            <w:tcBorders>
              <w:top w:val="nil"/>
              <w:left w:val="nil"/>
              <w:bottom w:val="nil"/>
              <w:right w:val="single" w:sz="4" w:space="0" w:color="auto"/>
            </w:tcBorders>
            <w:shd w:val="clear" w:color="auto" w:fill="auto"/>
            <w:noWrap/>
            <w:vAlign w:val="bottom"/>
            <w:hideMark/>
          </w:tcPr>
          <w:p w14:paraId="2BDB98A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227BB41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38 (35, 40)</w:t>
            </w:r>
          </w:p>
        </w:tc>
        <w:tc>
          <w:tcPr>
            <w:tcW w:w="407" w:type="pct"/>
            <w:tcBorders>
              <w:top w:val="single" w:sz="4" w:space="0" w:color="auto"/>
              <w:left w:val="nil"/>
              <w:bottom w:val="nil"/>
              <w:right w:val="nil"/>
            </w:tcBorders>
            <w:shd w:val="clear" w:color="auto" w:fill="auto"/>
            <w:noWrap/>
            <w:vAlign w:val="bottom"/>
            <w:hideMark/>
          </w:tcPr>
          <w:p w14:paraId="7EB9323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21C77F75"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36 (33, 38)</w:t>
            </w:r>
          </w:p>
        </w:tc>
        <w:tc>
          <w:tcPr>
            <w:tcW w:w="396" w:type="pct"/>
            <w:tcBorders>
              <w:top w:val="single" w:sz="4" w:space="0" w:color="auto"/>
              <w:left w:val="nil"/>
              <w:bottom w:val="nil"/>
              <w:right w:val="nil"/>
            </w:tcBorders>
            <w:shd w:val="clear" w:color="auto" w:fill="auto"/>
            <w:noWrap/>
            <w:vAlign w:val="bottom"/>
            <w:hideMark/>
          </w:tcPr>
          <w:p w14:paraId="7D71768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64597C67"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0D9A509F"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Female</w:t>
            </w:r>
          </w:p>
        </w:tc>
        <w:tc>
          <w:tcPr>
            <w:tcW w:w="676" w:type="pct"/>
            <w:tcBorders>
              <w:top w:val="nil"/>
              <w:left w:val="nil"/>
              <w:bottom w:val="nil"/>
              <w:right w:val="nil"/>
            </w:tcBorders>
            <w:shd w:val="clear" w:color="auto" w:fill="auto"/>
            <w:noWrap/>
            <w:vAlign w:val="bottom"/>
            <w:hideMark/>
          </w:tcPr>
          <w:p w14:paraId="74138E2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19.3 (18.5, 20.1)</w:t>
            </w:r>
          </w:p>
        </w:tc>
        <w:tc>
          <w:tcPr>
            <w:tcW w:w="407" w:type="pct"/>
            <w:tcBorders>
              <w:top w:val="nil"/>
              <w:left w:val="nil"/>
              <w:bottom w:val="nil"/>
              <w:right w:val="nil"/>
            </w:tcBorders>
            <w:shd w:val="clear" w:color="auto" w:fill="auto"/>
            <w:noWrap/>
            <w:vAlign w:val="bottom"/>
            <w:hideMark/>
          </w:tcPr>
          <w:p w14:paraId="2D42007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5819481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19.9 (19.1, 20.7)</w:t>
            </w:r>
          </w:p>
        </w:tc>
        <w:tc>
          <w:tcPr>
            <w:tcW w:w="407" w:type="pct"/>
            <w:tcBorders>
              <w:top w:val="nil"/>
              <w:left w:val="nil"/>
              <w:bottom w:val="nil"/>
              <w:right w:val="single" w:sz="4" w:space="0" w:color="auto"/>
            </w:tcBorders>
            <w:shd w:val="clear" w:color="auto" w:fill="auto"/>
            <w:noWrap/>
            <w:vAlign w:val="bottom"/>
            <w:hideMark/>
          </w:tcPr>
          <w:p w14:paraId="5CEECF2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0.024</w:t>
            </w:r>
          </w:p>
        </w:tc>
        <w:tc>
          <w:tcPr>
            <w:tcW w:w="675" w:type="pct"/>
            <w:tcBorders>
              <w:top w:val="nil"/>
              <w:left w:val="single" w:sz="4" w:space="0" w:color="auto"/>
              <w:bottom w:val="single" w:sz="4" w:space="0" w:color="auto"/>
              <w:right w:val="nil"/>
            </w:tcBorders>
            <w:shd w:val="clear" w:color="auto" w:fill="auto"/>
            <w:noWrap/>
            <w:vAlign w:val="bottom"/>
            <w:hideMark/>
          </w:tcPr>
          <w:p w14:paraId="508CF0B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31 (28, 33)</w:t>
            </w:r>
          </w:p>
        </w:tc>
        <w:tc>
          <w:tcPr>
            <w:tcW w:w="407" w:type="pct"/>
            <w:tcBorders>
              <w:top w:val="nil"/>
              <w:left w:val="nil"/>
              <w:bottom w:val="single" w:sz="4" w:space="0" w:color="auto"/>
              <w:right w:val="nil"/>
            </w:tcBorders>
            <w:shd w:val="clear" w:color="auto" w:fill="auto"/>
            <w:noWrap/>
            <w:vAlign w:val="bottom"/>
            <w:hideMark/>
          </w:tcPr>
          <w:p w14:paraId="49FC750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single" w:sz="4" w:space="0" w:color="auto"/>
              <w:right w:val="nil"/>
            </w:tcBorders>
            <w:shd w:val="clear" w:color="auto" w:fill="auto"/>
            <w:noWrap/>
            <w:vAlign w:val="bottom"/>
            <w:hideMark/>
          </w:tcPr>
          <w:p w14:paraId="752161E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33 (30, 35)</w:t>
            </w:r>
          </w:p>
        </w:tc>
        <w:tc>
          <w:tcPr>
            <w:tcW w:w="396" w:type="pct"/>
            <w:tcBorders>
              <w:top w:val="nil"/>
              <w:left w:val="nil"/>
              <w:bottom w:val="single" w:sz="4" w:space="0" w:color="auto"/>
              <w:right w:val="nil"/>
            </w:tcBorders>
            <w:shd w:val="clear" w:color="auto" w:fill="auto"/>
            <w:noWrap/>
            <w:vAlign w:val="bottom"/>
            <w:hideMark/>
          </w:tcPr>
          <w:p w14:paraId="1CB4EFA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0.066</w:t>
            </w:r>
          </w:p>
        </w:tc>
      </w:tr>
      <w:tr w:rsidR="002026E4" w:rsidRPr="002026E4" w14:paraId="65E16E65" w14:textId="77777777" w:rsidTr="002026E4">
        <w:trPr>
          <w:gridAfter w:val="1"/>
          <w:wAfter w:w="7" w:type="pct"/>
          <w:trHeight w:val="132"/>
        </w:trPr>
        <w:tc>
          <w:tcPr>
            <w:tcW w:w="675" w:type="pct"/>
            <w:tcBorders>
              <w:top w:val="single" w:sz="4" w:space="0" w:color="auto"/>
              <w:left w:val="nil"/>
              <w:bottom w:val="single" w:sz="4" w:space="0" w:color="auto"/>
              <w:right w:val="nil"/>
            </w:tcBorders>
            <w:shd w:val="clear" w:color="auto" w:fill="auto"/>
            <w:noWrap/>
            <w:vAlign w:val="bottom"/>
            <w:hideMark/>
          </w:tcPr>
          <w:p w14:paraId="58066CDC"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Age</w:t>
            </w:r>
          </w:p>
        </w:tc>
        <w:tc>
          <w:tcPr>
            <w:tcW w:w="676" w:type="pct"/>
            <w:tcBorders>
              <w:top w:val="single" w:sz="4" w:space="0" w:color="auto"/>
              <w:left w:val="nil"/>
              <w:bottom w:val="single" w:sz="4" w:space="0" w:color="auto"/>
              <w:right w:val="nil"/>
            </w:tcBorders>
            <w:shd w:val="clear" w:color="auto" w:fill="auto"/>
            <w:noWrap/>
            <w:vAlign w:val="bottom"/>
            <w:hideMark/>
          </w:tcPr>
          <w:p w14:paraId="098B0DEA"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36A18341"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6D3525C2"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single" w:sz="4" w:space="0" w:color="auto"/>
            </w:tcBorders>
            <w:shd w:val="clear" w:color="auto" w:fill="auto"/>
            <w:noWrap/>
            <w:vAlign w:val="bottom"/>
            <w:hideMark/>
          </w:tcPr>
          <w:p w14:paraId="2AF678D1"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4C85AEC9"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3F8F2C16"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729B2460"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44CF75A7"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r>
      <w:tr w:rsidR="002026E4" w:rsidRPr="002026E4" w14:paraId="3F527C37"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1454F3A8"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17-25</w:t>
            </w:r>
          </w:p>
        </w:tc>
        <w:tc>
          <w:tcPr>
            <w:tcW w:w="676" w:type="pct"/>
            <w:tcBorders>
              <w:top w:val="nil"/>
              <w:left w:val="nil"/>
              <w:bottom w:val="nil"/>
              <w:right w:val="nil"/>
            </w:tcBorders>
            <w:shd w:val="clear" w:color="auto" w:fill="auto"/>
            <w:noWrap/>
            <w:vAlign w:val="bottom"/>
            <w:hideMark/>
          </w:tcPr>
          <w:p w14:paraId="1A143B2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19.8 (18.6, 21.0)</w:t>
            </w:r>
          </w:p>
        </w:tc>
        <w:tc>
          <w:tcPr>
            <w:tcW w:w="407" w:type="pct"/>
            <w:tcBorders>
              <w:top w:val="nil"/>
              <w:left w:val="nil"/>
              <w:bottom w:val="nil"/>
              <w:right w:val="nil"/>
            </w:tcBorders>
            <w:shd w:val="clear" w:color="auto" w:fill="auto"/>
            <w:noWrap/>
            <w:vAlign w:val="bottom"/>
            <w:hideMark/>
          </w:tcPr>
          <w:p w14:paraId="152D960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10E0EB4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19.9 (18.8, 21.1)</w:t>
            </w:r>
          </w:p>
        </w:tc>
        <w:tc>
          <w:tcPr>
            <w:tcW w:w="407" w:type="pct"/>
            <w:tcBorders>
              <w:top w:val="nil"/>
              <w:left w:val="nil"/>
              <w:bottom w:val="nil"/>
              <w:right w:val="single" w:sz="4" w:space="0" w:color="auto"/>
            </w:tcBorders>
            <w:shd w:val="clear" w:color="auto" w:fill="auto"/>
            <w:noWrap/>
            <w:vAlign w:val="bottom"/>
            <w:hideMark/>
          </w:tcPr>
          <w:p w14:paraId="1FAFA644"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308A488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30 (26, 34)</w:t>
            </w:r>
          </w:p>
        </w:tc>
        <w:tc>
          <w:tcPr>
            <w:tcW w:w="407" w:type="pct"/>
            <w:tcBorders>
              <w:top w:val="single" w:sz="4" w:space="0" w:color="auto"/>
              <w:left w:val="nil"/>
              <w:bottom w:val="nil"/>
              <w:right w:val="nil"/>
            </w:tcBorders>
            <w:shd w:val="clear" w:color="auto" w:fill="auto"/>
            <w:noWrap/>
            <w:vAlign w:val="bottom"/>
            <w:hideMark/>
          </w:tcPr>
          <w:p w14:paraId="440C79D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2DAB2C6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31 (27, 34)</w:t>
            </w:r>
          </w:p>
        </w:tc>
        <w:tc>
          <w:tcPr>
            <w:tcW w:w="396" w:type="pct"/>
            <w:tcBorders>
              <w:top w:val="single" w:sz="4" w:space="0" w:color="auto"/>
              <w:left w:val="nil"/>
              <w:bottom w:val="nil"/>
              <w:right w:val="nil"/>
            </w:tcBorders>
            <w:shd w:val="clear" w:color="auto" w:fill="auto"/>
            <w:noWrap/>
            <w:vAlign w:val="bottom"/>
            <w:hideMark/>
          </w:tcPr>
          <w:p w14:paraId="1AD382E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5A08A7DF"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A7413B5"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26-39</w:t>
            </w:r>
          </w:p>
        </w:tc>
        <w:tc>
          <w:tcPr>
            <w:tcW w:w="676" w:type="pct"/>
            <w:tcBorders>
              <w:top w:val="nil"/>
              <w:left w:val="nil"/>
              <w:bottom w:val="nil"/>
              <w:right w:val="nil"/>
            </w:tcBorders>
            <w:shd w:val="clear" w:color="auto" w:fill="auto"/>
            <w:noWrap/>
            <w:vAlign w:val="bottom"/>
            <w:hideMark/>
          </w:tcPr>
          <w:p w14:paraId="3224FCC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20.8 (19.5, 22.1)</w:t>
            </w:r>
          </w:p>
        </w:tc>
        <w:tc>
          <w:tcPr>
            <w:tcW w:w="407" w:type="pct"/>
            <w:tcBorders>
              <w:top w:val="nil"/>
              <w:left w:val="nil"/>
              <w:bottom w:val="nil"/>
              <w:right w:val="nil"/>
            </w:tcBorders>
            <w:shd w:val="clear" w:color="auto" w:fill="auto"/>
            <w:noWrap/>
            <w:vAlign w:val="bottom"/>
            <w:hideMark/>
          </w:tcPr>
          <w:p w14:paraId="5001C84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0.251</w:t>
            </w:r>
          </w:p>
        </w:tc>
        <w:tc>
          <w:tcPr>
            <w:tcW w:w="674" w:type="pct"/>
            <w:tcBorders>
              <w:top w:val="nil"/>
              <w:left w:val="nil"/>
              <w:bottom w:val="nil"/>
              <w:right w:val="nil"/>
            </w:tcBorders>
            <w:shd w:val="clear" w:color="auto" w:fill="auto"/>
            <w:noWrap/>
            <w:vAlign w:val="bottom"/>
            <w:hideMark/>
          </w:tcPr>
          <w:p w14:paraId="6F6CA31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19.8 (18.6, 21.1)</w:t>
            </w:r>
          </w:p>
        </w:tc>
        <w:tc>
          <w:tcPr>
            <w:tcW w:w="407" w:type="pct"/>
            <w:tcBorders>
              <w:top w:val="nil"/>
              <w:left w:val="nil"/>
              <w:bottom w:val="nil"/>
              <w:right w:val="single" w:sz="4" w:space="0" w:color="auto"/>
            </w:tcBorders>
            <w:shd w:val="clear" w:color="auto" w:fill="auto"/>
            <w:noWrap/>
            <w:vAlign w:val="bottom"/>
            <w:hideMark/>
          </w:tcPr>
          <w:p w14:paraId="35BA2AC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0.903</w:t>
            </w:r>
          </w:p>
        </w:tc>
        <w:tc>
          <w:tcPr>
            <w:tcW w:w="675" w:type="pct"/>
            <w:tcBorders>
              <w:top w:val="nil"/>
              <w:left w:val="single" w:sz="4" w:space="0" w:color="auto"/>
              <w:bottom w:val="nil"/>
              <w:right w:val="nil"/>
            </w:tcBorders>
            <w:shd w:val="clear" w:color="auto" w:fill="auto"/>
            <w:noWrap/>
            <w:vAlign w:val="bottom"/>
            <w:hideMark/>
          </w:tcPr>
          <w:p w14:paraId="4209258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37 (34, 40)</w:t>
            </w:r>
          </w:p>
        </w:tc>
        <w:tc>
          <w:tcPr>
            <w:tcW w:w="407" w:type="pct"/>
            <w:tcBorders>
              <w:top w:val="nil"/>
              <w:left w:val="nil"/>
              <w:bottom w:val="nil"/>
              <w:right w:val="nil"/>
            </w:tcBorders>
            <w:shd w:val="clear" w:color="auto" w:fill="auto"/>
            <w:noWrap/>
            <w:vAlign w:val="bottom"/>
            <w:hideMark/>
          </w:tcPr>
          <w:p w14:paraId="73F1C68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0.008</w:t>
            </w:r>
          </w:p>
        </w:tc>
        <w:tc>
          <w:tcPr>
            <w:tcW w:w="675" w:type="pct"/>
            <w:tcBorders>
              <w:top w:val="nil"/>
              <w:left w:val="nil"/>
              <w:bottom w:val="nil"/>
              <w:right w:val="nil"/>
            </w:tcBorders>
            <w:shd w:val="clear" w:color="auto" w:fill="auto"/>
            <w:noWrap/>
            <w:vAlign w:val="bottom"/>
            <w:hideMark/>
          </w:tcPr>
          <w:p w14:paraId="1D5AB12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(32, 38)</w:t>
            </w:r>
          </w:p>
        </w:tc>
        <w:tc>
          <w:tcPr>
            <w:tcW w:w="396" w:type="pct"/>
            <w:tcBorders>
              <w:top w:val="nil"/>
              <w:left w:val="nil"/>
              <w:bottom w:val="nil"/>
              <w:right w:val="nil"/>
            </w:tcBorders>
            <w:shd w:val="clear" w:color="auto" w:fill="auto"/>
            <w:noWrap/>
            <w:vAlign w:val="bottom"/>
            <w:hideMark/>
          </w:tcPr>
          <w:p w14:paraId="3B4B7D0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0.103</w:t>
            </w:r>
          </w:p>
        </w:tc>
      </w:tr>
      <w:tr w:rsidR="002026E4" w:rsidRPr="002026E4" w14:paraId="35777C5C"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191CFB8B"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40-59</w:t>
            </w:r>
          </w:p>
        </w:tc>
        <w:tc>
          <w:tcPr>
            <w:tcW w:w="676" w:type="pct"/>
            <w:tcBorders>
              <w:top w:val="nil"/>
              <w:left w:val="nil"/>
              <w:bottom w:val="nil"/>
              <w:right w:val="nil"/>
            </w:tcBorders>
            <w:shd w:val="clear" w:color="auto" w:fill="auto"/>
            <w:noWrap/>
            <w:vAlign w:val="bottom"/>
            <w:hideMark/>
          </w:tcPr>
          <w:p w14:paraId="07EABBB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22.1 (21.0, 23.3)</w:t>
            </w:r>
          </w:p>
        </w:tc>
        <w:tc>
          <w:tcPr>
            <w:tcW w:w="407" w:type="pct"/>
            <w:tcBorders>
              <w:top w:val="nil"/>
              <w:left w:val="nil"/>
              <w:bottom w:val="nil"/>
              <w:right w:val="nil"/>
            </w:tcBorders>
            <w:shd w:val="clear" w:color="auto" w:fill="auto"/>
            <w:noWrap/>
            <w:vAlign w:val="bottom"/>
            <w:hideMark/>
          </w:tcPr>
          <w:p w14:paraId="532F57F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0.005</w:t>
            </w:r>
          </w:p>
        </w:tc>
        <w:tc>
          <w:tcPr>
            <w:tcW w:w="674" w:type="pct"/>
            <w:tcBorders>
              <w:top w:val="nil"/>
              <w:left w:val="nil"/>
              <w:bottom w:val="nil"/>
              <w:right w:val="nil"/>
            </w:tcBorders>
            <w:shd w:val="clear" w:color="auto" w:fill="auto"/>
            <w:noWrap/>
            <w:vAlign w:val="bottom"/>
            <w:hideMark/>
          </w:tcPr>
          <w:p w14:paraId="5A4F1A7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21.5 (20.4, 22.6)</w:t>
            </w:r>
          </w:p>
        </w:tc>
        <w:tc>
          <w:tcPr>
            <w:tcW w:w="407" w:type="pct"/>
            <w:tcBorders>
              <w:top w:val="nil"/>
              <w:left w:val="nil"/>
              <w:bottom w:val="nil"/>
              <w:right w:val="single" w:sz="4" w:space="0" w:color="auto"/>
            </w:tcBorders>
            <w:shd w:val="clear" w:color="auto" w:fill="auto"/>
            <w:noWrap/>
            <w:vAlign w:val="bottom"/>
            <w:hideMark/>
          </w:tcPr>
          <w:p w14:paraId="27B8133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0.054</w:t>
            </w:r>
          </w:p>
        </w:tc>
        <w:tc>
          <w:tcPr>
            <w:tcW w:w="675" w:type="pct"/>
            <w:tcBorders>
              <w:top w:val="nil"/>
              <w:left w:val="single" w:sz="4" w:space="0" w:color="auto"/>
              <w:bottom w:val="nil"/>
              <w:right w:val="nil"/>
            </w:tcBorders>
            <w:shd w:val="clear" w:color="auto" w:fill="auto"/>
            <w:noWrap/>
            <w:vAlign w:val="bottom"/>
            <w:hideMark/>
          </w:tcPr>
          <w:p w14:paraId="5BC6DF3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38 (35, 41)</w:t>
            </w:r>
          </w:p>
        </w:tc>
        <w:tc>
          <w:tcPr>
            <w:tcW w:w="407" w:type="pct"/>
            <w:tcBorders>
              <w:top w:val="nil"/>
              <w:left w:val="nil"/>
              <w:bottom w:val="nil"/>
              <w:right w:val="nil"/>
            </w:tcBorders>
            <w:shd w:val="clear" w:color="auto" w:fill="auto"/>
            <w:noWrap/>
            <w:vAlign w:val="bottom"/>
            <w:hideMark/>
          </w:tcPr>
          <w:p w14:paraId="776EACA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0.001</w:t>
            </w:r>
          </w:p>
        </w:tc>
        <w:tc>
          <w:tcPr>
            <w:tcW w:w="675" w:type="pct"/>
            <w:tcBorders>
              <w:top w:val="nil"/>
              <w:left w:val="nil"/>
              <w:bottom w:val="nil"/>
              <w:right w:val="nil"/>
            </w:tcBorders>
            <w:shd w:val="clear" w:color="auto" w:fill="auto"/>
            <w:noWrap/>
            <w:vAlign w:val="bottom"/>
            <w:hideMark/>
          </w:tcPr>
          <w:p w14:paraId="6BE1804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36 (33, 40)</w:t>
            </w:r>
          </w:p>
        </w:tc>
        <w:tc>
          <w:tcPr>
            <w:tcW w:w="396" w:type="pct"/>
            <w:tcBorders>
              <w:top w:val="nil"/>
              <w:left w:val="nil"/>
              <w:bottom w:val="nil"/>
              <w:right w:val="nil"/>
            </w:tcBorders>
            <w:shd w:val="clear" w:color="auto" w:fill="auto"/>
            <w:noWrap/>
            <w:vAlign w:val="bottom"/>
            <w:hideMark/>
          </w:tcPr>
          <w:p w14:paraId="450394F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0.027</w:t>
            </w:r>
          </w:p>
        </w:tc>
      </w:tr>
      <w:tr w:rsidR="002026E4" w:rsidRPr="002026E4" w14:paraId="54085FA7"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43EAB614"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60+</w:t>
            </w:r>
          </w:p>
        </w:tc>
        <w:tc>
          <w:tcPr>
            <w:tcW w:w="676" w:type="pct"/>
            <w:tcBorders>
              <w:top w:val="nil"/>
              <w:left w:val="nil"/>
              <w:bottom w:val="nil"/>
              <w:right w:val="nil"/>
            </w:tcBorders>
            <w:shd w:val="clear" w:color="auto" w:fill="auto"/>
            <w:noWrap/>
            <w:vAlign w:val="bottom"/>
            <w:hideMark/>
          </w:tcPr>
          <w:p w14:paraId="1E58033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18.7 (17.5, 19.9)</w:t>
            </w:r>
          </w:p>
        </w:tc>
        <w:tc>
          <w:tcPr>
            <w:tcW w:w="407" w:type="pct"/>
            <w:tcBorders>
              <w:top w:val="nil"/>
              <w:left w:val="nil"/>
              <w:bottom w:val="nil"/>
              <w:right w:val="nil"/>
            </w:tcBorders>
            <w:shd w:val="clear" w:color="auto" w:fill="auto"/>
            <w:noWrap/>
            <w:vAlign w:val="bottom"/>
            <w:hideMark/>
          </w:tcPr>
          <w:p w14:paraId="3181438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0.194</w:t>
            </w:r>
          </w:p>
        </w:tc>
        <w:tc>
          <w:tcPr>
            <w:tcW w:w="674" w:type="pct"/>
            <w:tcBorders>
              <w:top w:val="nil"/>
              <w:left w:val="nil"/>
              <w:bottom w:val="nil"/>
              <w:right w:val="nil"/>
            </w:tcBorders>
            <w:shd w:val="clear" w:color="auto" w:fill="auto"/>
            <w:noWrap/>
            <w:vAlign w:val="bottom"/>
            <w:hideMark/>
          </w:tcPr>
          <w:p w14:paraId="4708825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21.1 (19.7, 22.6)</w:t>
            </w:r>
          </w:p>
        </w:tc>
        <w:tc>
          <w:tcPr>
            <w:tcW w:w="407" w:type="pct"/>
            <w:tcBorders>
              <w:top w:val="nil"/>
              <w:left w:val="nil"/>
              <w:bottom w:val="nil"/>
              <w:right w:val="single" w:sz="4" w:space="0" w:color="auto"/>
            </w:tcBorders>
            <w:shd w:val="clear" w:color="auto" w:fill="auto"/>
            <w:noWrap/>
            <w:vAlign w:val="bottom"/>
            <w:hideMark/>
          </w:tcPr>
          <w:p w14:paraId="2C7DE7F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0.210</w:t>
            </w:r>
          </w:p>
        </w:tc>
        <w:tc>
          <w:tcPr>
            <w:tcW w:w="675" w:type="pct"/>
            <w:tcBorders>
              <w:top w:val="nil"/>
              <w:left w:val="single" w:sz="4" w:space="0" w:color="auto"/>
              <w:bottom w:val="single" w:sz="4" w:space="0" w:color="auto"/>
              <w:right w:val="nil"/>
            </w:tcBorders>
            <w:shd w:val="clear" w:color="auto" w:fill="auto"/>
            <w:noWrap/>
            <w:vAlign w:val="bottom"/>
            <w:hideMark/>
          </w:tcPr>
          <w:p w14:paraId="7539328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28 (25, 32)</w:t>
            </w:r>
          </w:p>
        </w:tc>
        <w:tc>
          <w:tcPr>
            <w:tcW w:w="407" w:type="pct"/>
            <w:tcBorders>
              <w:top w:val="nil"/>
              <w:left w:val="nil"/>
              <w:bottom w:val="single" w:sz="4" w:space="0" w:color="auto"/>
              <w:right w:val="nil"/>
            </w:tcBorders>
            <w:shd w:val="clear" w:color="auto" w:fill="auto"/>
            <w:noWrap/>
            <w:vAlign w:val="bottom"/>
            <w:hideMark/>
          </w:tcPr>
          <w:p w14:paraId="2E53E3D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0.567</w:t>
            </w:r>
          </w:p>
        </w:tc>
        <w:tc>
          <w:tcPr>
            <w:tcW w:w="675" w:type="pct"/>
            <w:tcBorders>
              <w:top w:val="nil"/>
              <w:left w:val="nil"/>
              <w:bottom w:val="single" w:sz="4" w:space="0" w:color="auto"/>
              <w:right w:val="nil"/>
            </w:tcBorders>
            <w:shd w:val="clear" w:color="auto" w:fill="auto"/>
            <w:noWrap/>
            <w:vAlign w:val="bottom"/>
            <w:hideMark/>
          </w:tcPr>
          <w:p w14:paraId="6358B2E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(29, 38)</w:t>
            </w:r>
          </w:p>
        </w:tc>
        <w:tc>
          <w:tcPr>
            <w:tcW w:w="396" w:type="pct"/>
            <w:tcBorders>
              <w:top w:val="nil"/>
              <w:left w:val="nil"/>
              <w:bottom w:val="single" w:sz="4" w:space="0" w:color="auto"/>
              <w:right w:val="nil"/>
            </w:tcBorders>
            <w:shd w:val="clear" w:color="auto" w:fill="auto"/>
            <w:noWrap/>
            <w:vAlign w:val="bottom"/>
            <w:hideMark/>
          </w:tcPr>
          <w:p w14:paraId="5CD4352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0.291</w:t>
            </w:r>
          </w:p>
        </w:tc>
      </w:tr>
      <w:tr w:rsidR="002026E4" w:rsidRPr="002026E4" w14:paraId="1F96FF91" w14:textId="77777777" w:rsidTr="002026E4">
        <w:trPr>
          <w:gridAfter w:val="1"/>
          <w:wAfter w:w="7" w:type="pct"/>
          <w:trHeight w:val="182"/>
        </w:trPr>
        <w:tc>
          <w:tcPr>
            <w:tcW w:w="675" w:type="pct"/>
            <w:tcBorders>
              <w:top w:val="single" w:sz="4" w:space="0" w:color="auto"/>
              <w:left w:val="nil"/>
              <w:bottom w:val="single" w:sz="4" w:space="0" w:color="auto"/>
              <w:right w:val="nil"/>
            </w:tcBorders>
            <w:shd w:val="clear" w:color="auto" w:fill="auto"/>
            <w:noWrap/>
            <w:vAlign w:val="bottom"/>
            <w:hideMark/>
          </w:tcPr>
          <w:p w14:paraId="604A69E0"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Ethnicity</w:t>
            </w:r>
          </w:p>
        </w:tc>
        <w:tc>
          <w:tcPr>
            <w:tcW w:w="676" w:type="pct"/>
            <w:tcBorders>
              <w:top w:val="single" w:sz="4" w:space="0" w:color="auto"/>
              <w:left w:val="nil"/>
              <w:bottom w:val="single" w:sz="4" w:space="0" w:color="auto"/>
              <w:right w:val="nil"/>
            </w:tcBorders>
            <w:shd w:val="clear" w:color="auto" w:fill="auto"/>
            <w:noWrap/>
            <w:vAlign w:val="bottom"/>
            <w:hideMark/>
          </w:tcPr>
          <w:p w14:paraId="21CC98E8"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4112D0A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09DB5E6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single" w:sz="4" w:space="0" w:color="auto"/>
            </w:tcBorders>
            <w:shd w:val="clear" w:color="auto" w:fill="auto"/>
            <w:noWrap/>
            <w:vAlign w:val="bottom"/>
            <w:hideMark/>
          </w:tcPr>
          <w:p w14:paraId="3FC05C3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519DC36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2C5E2D1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33F3DF8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2DD3560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r>
      <w:tr w:rsidR="002026E4" w:rsidRPr="002026E4" w14:paraId="324177B7"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7ED70EAD"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White</w:t>
            </w:r>
          </w:p>
        </w:tc>
        <w:tc>
          <w:tcPr>
            <w:tcW w:w="676" w:type="pct"/>
            <w:tcBorders>
              <w:top w:val="nil"/>
              <w:left w:val="nil"/>
              <w:bottom w:val="nil"/>
              <w:right w:val="nil"/>
            </w:tcBorders>
            <w:shd w:val="clear" w:color="auto" w:fill="auto"/>
            <w:noWrap/>
            <w:vAlign w:val="bottom"/>
            <w:hideMark/>
          </w:tcPr>
          <w:p w14:paraId="1B5AFB1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20.9 (20.2, 21.6)</w:t>
            </w:r>
          </w:p>
        </w:tc>
        <w:tc>
          <w:tcPr>
            <w:tcW w:w="407" w:type="pct"/>
            <w:tcBorders>
              <w:top w:val="nil"/>
              <w:left w:val="nil"/>
              <w:bottom w:val="nil"/>
              <w:right w:val="nil"/>
            </w:tcBorders>
            <w:shd w:val="clear" w:color="auto" w:fill="auto"/>
            <w:noWrap/>
            <w:vAlign w:val="bottom"/>
            <w:hideMark/>
          </w:tcPr>
          <w:p w14:paraId="0C60292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6018928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20.5 (19.7, 21.3)</w:t>
            </w:r>
          </w:p>
        </w:tc>
        <w:tc>
          <w:tcPr>
            <w:tcW w:w="407" w:type="pct"/>
            <w:tcBorders>
              <w:top w:val="nil"/>
              <w:left w:val="nil"/>
              <w:bottom w:val="nil"/>
              <w:right w:val="single" w:sz="4" w:space="0" w:color="auto"/>
            </w:tcBorders>
            <w:shd w:val="clear" w:color="auto" w:fill="auto"/>
            <w:noWrap/>
            <w:vAlign w:val="bottom"/>
            <w:hideMark/>
          </w:tcPr>
          <w:p w14:paraId="29BAA74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78AF2A6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36 (34, 38)</w:t>
            </w:r>
          </w:p>
        </w:tc>
        <w:tc>
          <w:tcPr>
            <w:tcW w:w="407" w:type="pct"/>
            <w:tcBorders>
              <w:top w:val="single" w:sz="4" w:space="0" w:color="auto"/>
              <w:left w:val="nil"/>
              <w:bottom w:val="nil"/>
              <w:right w:val="nil"/>
            </w:tcBorders>
            <w:shd w:val="clear" w:color="auto" w:fill="auto"/>
            <w:noWrap/>
            <w:vAlign w:val="bottom"/>
            <w:hideMark/>
          </w:tcPr>
          <w:p w14:paraId="72FA775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0DC0972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(32, 37)</w:t>
            </w:r>
          </w:p>
        </w:tc>
        <w:tc>
          <w:tcPr>
            <w:tcW w:w="396" w:type="pct"/>
            <w:tcBorders>
              <w:top w:val="single" w:sz="4" w:space="0" w:color="auto"/>
              <w:left w:val="nil"/>
              <w:bottom w:val="nil"/>
              <w:right w:val="nil"/>
            </w:tcBorders>
            <w:shd w:val="clear" w:color="auto" w:fill="auto"/>
            <w:noWrap/>
            <w:vAlign w:val="bottom"/>
            <w:hideMark/>
          </w:tcPr>
          <w:p w14:paraId="307276B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53D84793"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149A7F86"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South Asian</w:t>
            </w:r>
          </w:p>
        </w:tc>
        <w:tc>
          <w:tcPr>
            <w:tcW w:w="676" w:type="pct"/>
            <w:tcBorders>
              <w:top w:val="nil"/>
              <w:left w:val="nil"/>
              <w:bottom w:val="nil"/>
              <w:right w:val="nil"/>
            </w:tcBorders>
            <w:shd w:val="clear" w:color="auto" w:fill="auto"/>
            <w:noWrap/>
            <w:vAlign w:val="bottom"/>
            <w:hideMark/>
          </w:tcPr>
          <w:p w14:paraId="061AFB9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19.8 (17.7, 22.2)</w:t>
            </w:r>
          </w:p>
        </w:tc>
        <w:tc>
          <w:tcPr>
            <w:tcW w:w="407" w:type="pct"/>
            <w:tcBorders>
              <w:top w:val="nil"/>
              <w:left w:val="nil"/>
              <w:bottom w:val="nil"/>
              <w:right w:val="nil"/>
            </w:tcBorders>
            <w:shd w:val="clear" w:color="auto" w:fill="auto"/>
            <w:noWrap/>
            <w:vAlign w:val="bottom"/>
            <w:hideMark/>
          </w:tcPr>
          <w:p w14:paraId="5431B2E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0.396</w:t>
            </w:r>
          </w:p>
        </w:tc>
        <w:tc>
          <w:tcPr>
            <w:tcW w:w="674" w:type="pct"/>
            <w:tcBorders>
              <w:top w:val="nil"/>
              <w:left w:val="nil"/>
              <w:bottom w:val="nil"/>
              <w:right w:val="nil"/>
            </w:tcBorders>
            <w:shd w:val="clear" w:color="auto" w:fill="auto"/>
            <w:noWrap/>
            <w:vAlign w:val="bottom"/>
            <w:hideMark/>
          </w:tcPr>
          <w:p w14:paraId="11A84D5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20.6 (18.3, 23.1)</w:t>
            </w:r>
          </w:p>
        </w:tc>
        <w:tc>
          <w:tcPr>
            <w:tcW w:w="407" w:type="pct"/>
            <w:tcBorders>
              <w:top w:val="nil"/>
              <w:left w:val="nil"/>
              <w:bottom w:val="nil"/>
              <w:right w:val="single" w:sz="4" w:space="0" w:color="auto"/>
            </w:tcBorders>
            <w:shd w:val="clear" w:color="auto" w:fill="auto"/>
            <w:noWrap/>
            <w:vAlign w:val="bottom"/>
            <w:hideMark/>
          </w:tcPr>
          <w:p w14:paraId="00ABAFC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0.961</w:t>
            </w:r>
          </w:p>
        </w:tc>
        <w:tc>
          <w:tcPr>
            <w:tcW w:w="675" w:type="pct"/>
            <w:tcBorders>
              <w:top w:val="nil"/>
              <w:left w:val="single" w:sz="4" w:space="0" w:color="auto"/>
              <w:bottom w:val="nil"/>
              <w:right w:val="nil"/>
            </w:tcBorders>
            <w:shd w:val="clear" w:color="auto" w:fill="auto"/>
            <w:noWrap/>
            <w:vAlign w:val="bottom"/>
            <w:hideMark/>
          </w:tcPr>
          <w:p w14:paraId="5583A02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(25, 39)</w:t>
            </w:r>
          </w:p>
        </w:tc>
        <w:tc>
          <w:tcPr>
            <w:tcW w:w="407" w:type="pct"/>
            <w:tcBorders>
              <w:top w:val="nil"/>
              <w:left w:val="nil"/>
              <w:bottom w:val="nil"/>
              <w:right w:val="nil"/>
            </w:tcBorders>
            <w:shd w:val="clear" w:color="auto" w:fill="auto"/>
            <w:noWrap/>
            <w:vAlign w:val="bottom"/>
            <w:hideMark/>
          </w:tcPr>
          <w:p w14:paraId="35A4458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0.391</w:t>
            </w:r>
          </w:p>
        </w:tc>
        <w:tc>
          <w:tcPr>
            <w:tcW w:w="675" w:type="pct"/>
            <w:tcBorders>
              <w:top w:val="nil"/>
              <w:left w:val="nil"/>
              <w:bottom w:val="nil"/>
              <w:right w:val="nil"/>
            </w:tcBorders>
            <w:shd w:val="clear" w:color="auto" w:fill="auto"/>
            <w:noWrap/>
            <w:vAlign w:val="bottom"/>
            <w:hideMark/>
          </w:tcPr>
          <w:p w14:paraId="7A0CEC7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(28, 41)</w:t>
            </w:r>
          </w:p>
        </w:tc>
        <w:tc>
          <w:tcPr>
            <w:tcW w:w="396" w:type="pct"/>
            <w:tcBorders>
              <w:top w:val="nil"/>
              <w:left w:val="nil"/>
              <w:bottom w:val="nil"/>
              <w:right w:val="nil"/>
            </w:tcBorders>
            <w:shd w:val="clear" w:color="auto" w:fill="auto"/>
            <w:noWrap/>
            <w:vAlign w:val="bottom"/>
            <w:hideMark/>
          </w:tcPr>
          <w:p w14:paraId="5CD78A0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0.996</w:t>
            </w:r>
          </w:p>
        </w:tc>
      </w:tr>
      <w:tr w:rsidR="002026E4" w:rsidRPr="002026E4" w14:paraId="376FDF32"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2B3EC259"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Black</w:t>
            </w:r>
          </w:p>
        </w:tc>
        <w:tc>
          <w:tcPr>
            <w:tcW w:w="676" w:type="pct"/>
            <w:tcBorders>
              <w:top w:val="nil"/>
              <w:left w:val="nil"/>
              <w:bottom w:val="nil"/>
              <w:right w:val="nil"/>
            </w:tcBorders>
            <w:shd w:val="clear" w:color="auto" w:fill="auto"/>
            <w:noWrap/>
            <w:vAlign w:val="bottom"/>
            <w:hideMark/>
          </w:tcPr>
          <w:p w14:paraId="21B2920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17.8 (16.3, 19.5)</w:t>
            </w:r>
          </w:p>
        </w:tc>
        <w:tc>
          <w:tcPr>
            <w:tcW w:w="407" w:type="pct"/>
            <w:tcBorders>
              <w:top w:val="nil"/>
              <w:left w:val="nil"/>
              <w:bottom w:val="nil"/>
              <w:right w:val="nil"/>
            </w:tcBorders>
            <w:shd w:val="clear" w:color="auto" w:fill="auto"/>
            <w:noWrap/>
            <w:vAlign w:val="bottom"/>
            <w:hideMark/>
          </w:tcPr>
          <w:p w14:paraId="5A99954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510174A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20.5 (18.7, 22.4)</w:t>
            </w:r>
          </w:p>
        </w:tc>
        <w:tc>
          <w:tcPr>
            <w:tcW w:w="407" w:type="pct"/>
            <w:tcBorders>
              <w:top w:val="nil"/>
              <w:left w:val="nil"/>
              <w:bottom w:val="nil"/>
              <w:right w:val="single" w:sz="4" w:space="0" w:color="auto"/>
            </w:tcBorders>
            <w:shd w:val="clear" w:color="auto" w:fill="auto"/>
            <w:noWrap/>
            <w:vAlign w:val="bottom"/>
            <w:hideMark/>
          </w:tcPr>
          <w:p w14:paraId="3FE40D2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0.997</w:t>
            </w:r>
          </w:p>
        </w:tc>
        <w:tc>
          <w:tcPr>
            <w:tcW w:w="675" w:type="pct"/>
            <w:tcBorders>
              <w:top w:val="nil"/>
              <w:left w:val="single" w:sz="4" w:space="0" w:color="auto"/>
              <w:bottom w:val="nil"/>
              <w:right w:val="nil"/>
            </w:tcBorders>
            <w:shd w:val="clear" w:color="auto" w:fill="auto"/>
            <w:noWrap/>
            <w:vAlign w:val="bottom"/>
            <w:hideMark/>
          </w:tcPr>
          <w:p w14:paraId="2ADA0BC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24 (19, 29)</w:t>
            </w:r>
          </w:p>
        </w:tc>
        <w:tc>
          <w:tcPr>
            <w:tcW w:w="407" w:type="pct"/>
            <w:tcBorders>
              <w:top w:val="nil"/>
              <w:left w:val="nil"/>
              <w:bottom w:val="nil"/>
              <w:right w:val="nil"/>
            </w:tcBorders>
            <w:shd w:val="clear" w:color="auto" w:fill="auto"/>
            <w:noWrap/>
            <w:vAlign w:val="bottom"/>
            <w:hideMark/>
          </w:tcPr>
          <w:p w14:paraId="0A03A7D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nil"/>
              <w:right w:val="nil"/>
            </w:tcBorders>
            <w:shd w:val="clear" w:color="auto" w:fill="auto"/>
            <w:noWrap/>
            <w:vAlign w:val="bottom"/>
            <w:hideMark/>
          </w:tcPr>
          <w:p w14:paraId="494BB4C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31 (25, 37)</w:t>
            </w:r>
          </w:p>
        </w:tc>
        <w:tc>
          <w:tcPr>
            <w:tcW w:w="396" w:type="pct"/>
            <w:tcBorders>
              <w:top w:val="nil"/>
              <w:left w:val="nil"/>
              <w:bottom w:val="nil"/>
              <w:right w:val="nil"/>
            </w:tcBorders>
            <w:shd w:val="clear" w:color="auto" w:fill="auto"/>
            <w:noWrap/>
            <w:vAlign w:val="bottom"/>
            <w:hideMark/>
          </w:tcPr>
          <w:p w14:paraId="786435C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0.299</w:t>
            </w:r>
          </w:p>
        </w:tc>
      </w:tr>
      <w:tr w:rsidR="002026E4" w:rsidRPr="002026E4" w14:paraId="525F2693"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9D25B27"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Other</w:t>
            </w:r>
          </w:p>
        </w:tc>
        <w:tc>
          <w:tcPr>
            <w:tcW w:w="676" w:type="pct"/>
            <w:tcBorders>
              <w:top w:val="nil"/>
              <w:left w:val="nil"/>
              <w:bottom w:val="nil"/>
              <w:right w:val="nil"/>
            </w:tcBorders>
            <w:shd w:val="clear" w:color="auto" w:fill="auto"/>
            <w:noWrap/>
            <w:vAlign w:val="bottom"/>
            <w:hideMark/>
          </w:tcPr>
          <w:p w14:paraId="75FFC6C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20.1 (17.6, 23.0)</w:t>
            </w:r>
          </w:p>
        </w:tc>
        <w:tc>
          <w:tcPr>
            <w:tcW w:w="407" w:type="pct"/>
            <w:tcBorders>
              <w:top w:val="nil"/>
              <w:left w:val="nil"/>
              <w:bottom w:val="nil"/>
              <w:right w:val="nil"/>
            </w:tcBorders>
            <w:shd w:val="clear" w:color="auto" w:fill="auto"/>
            <w:noWrap/>
            <w:vAlign w:val="bottom"/>
            <w:hideMark/>
          </w:tcPr>
          <w:p w14:paraId="7079917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0.590</w:t>
            </w:r>
          </w:p>
        </w:tc>
        <w:tc>
          <w:tcPr>
            <w:tcW w:w="674" w:type="pct"/>
            <w:tcBorders>
              <w:top w:val="nil"/>
              <w:left w:val="nil"/>
              <w:bottom w:val="nil"/>
              <w:right w:val="nil"/>
            </w:tcBorders>
            <w:shd w:val="clear" w:color="auto" w:fill="auto"/>
            <w:noWrap/>
            <w:vAlign w:val="bottom"/>
            <w:hideMark/>
          </w:tcPr>
          <w:p w14:paraId="02CD6B1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20.4 (17.9, 23.1)</w:t>
            </w:r>
          </w:p>
        </w:tc>
        <w:tc>
          <w:tcPr>
            <w:tcW w:w="407" w:type="pct"/>
            <w:tcBorders>
              <w:top w:val="nil"/>
              <w:left w:val="nil"/>
              <w:bottom w:val="nil"/>
              <w:right w:val="single" w:sz="4" w:space="0" w:color="auto"/>
            </w:tcBorders>
            <w:shd w:val="clear" w:color="auto" w:fill="auto"/>
            <w:noWrap/>
            <w:vAlign w:val="bottom"/>
            <w:hideMark/>
          </w:tcPr>
          <w:p w14:paraId="1D92903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0.918</w:t>
            </w:r>
          </w:p>
        </w:tc>
        <w:tc>
          <w:tcPr>
            <w:tcW w:w="675" w:type="pct"/>
            <w:tcBorders>
              <w:top w:val="nil"/>
              <w:left w:val="single" w:sz="4" w:space="0" w:color="auto"/>
              <w:bottom w:val="single" w:sz="4" w:space="0" w:color="auto"/>
              <w:right w:val="nil"/>
            </w:tcBorders>
            <w:shd w:val="clear" w:color="auto" w:fill="auto"/>
            <w:noWrap/>
            <w:vAlign w:val="bottom"/>
            <w:hideMark/>
          </w:tcPr>
          <w:p w14:paraId="1AB2C08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29 (20, 37)</w:t>
            </w:r>
          </w:p>
        </w:tc>
        <w:tc>
          <w:tcPr>
            <w:tcW w:w="407" w:type="pct"/>
            <w:tcBorders>
              <w:top w:val="nil"/>
              <w:left w:val="nil"/>
              <w:bottom w:val="single" w:sz="4" w:space="0" w:color="auto"/>
              <w:right w:val="nil"/>
            </w:tcBorders>
            <w:shd w:val="clear" w:color="auto" w:fill="auto"/>
            <w:noWrap/>
            <w:vAlign w:val="bottom"/>
            <w:hideMark/>
          </w:tcPr>
          <w:p w14:paraId="56900CB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0.120</w:t>
            </w:r>
          </w:p>
        </w:tc>
        <w:tc>
          <w:tcPr>
            <w:tcW w:w="675" w:type="pct"/>
            <w:tcBorders>
              <w:top w:val="nil"/>
              <w:left w:val="nil"/>
              <w:bottom w:val="single" w:sz="4" w:space="0" w:color="auto"/>
              <w:right w:val="nil"/>
            </w:tcBorders>
            <w:shd w:val="clear" w:color="auto" w:fill="auto"/>
            <w:noWrap/>
            <w:vAlign w:val="bottom"/>
            <w:hideMark/>
          </w:tcPr>
          <w:p w14:paraId="6F45ED33"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30 (22, 38)</w:t>
            </w:r>
          </w:p>
        </w:tc>
        <w:tc>
          <w:tcPr>
            <w:tcW w:w="396" w:type="pct"/>
            <w:tcBorders>
              <w:top w:val="nil"/>
              <w:left w:val="nil"/>
              <w:bottom w:val="single" w:sz="4" w:space="0" w:color="auto"/>
              <w:right w:val="nil"/>
            </w:tcBorders>
            <w:shd w:val="clear" w:color="auto" w:fill="auto"/>
            <w:noWrap/>
            <w:vAlign w:val="bottom"/>
            <w:hideMark/>
          </w:tcPr>
          <w:p w14:paraId="68A9BA5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0.241</w:t>
            </w:r>
          </w:p>
        </w:tc>
      </w:tr>
      <w:tr w:rsidR="002026E4" w:rsidRPr="002026E4" w14:paraId="0B06DB31" w14:textId="77777777" w:rsidTr="002026E4">
        <w:trPr>
          <w:trHeight w:val="162"/>
        </w:trPr>
        <w:tc>
          <w:tcPr>
            <w:tcW w:w="1759" w:type="pct"/>
            <w:gridSpan w:val="3"/>
            <w:tcBorders>
              <w:top w:val="single" w:sz="4" w:space="0" w:color="auto"/>
              <w:left w:val="nil"/>
              <w:bottom w:val="single" w:sz="4" w:space="0" w:color="auto"/>
              <w:right w:val="nil"/>
            </w:tcBorders>
            <w:shd w:val="clear" w:color="auto" w:fill="auto"/>
            <w:noWrap/>
            <w:vAlign w:val="bottom"/>
            <w:hideMark/>
          </w:tcPr>
          <w:p w14:paraId="2757B65D"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Household NS-SEC - Social Classification </w:t>
            </w:r>
          </w:p>
        </w:tc>
        <w:tc>
          <w:tcPr>
            <w:tcW w:w="674" w:type="pct"/>
            <w:tcBorders>
              <w:top w:val="single" w:sz="4" w:space="0" w:color="auto"/>
              <w:left w:val="nil"/>
              <w:bottom w:val="single" w:sz="4" w:space="0" w:color="auto"/>
              <w:right w:val="nil"/>
            </w:tcBorders>
            <w:shd w:val="clear" w:color="auto" w:fill="auto"/>
            <w:noWrap/>
            <w:vAlign w:val="bottom"/>
            <w:hideMark/>
          </w:tcPr>
          <w:p w14:paraId="6AFBC2E8"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5771362A"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2D37DB13"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52DC3E5E"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66518D83"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p>
        </w:tc>
        <w:tc>
          <w:tcPr>
            <w:tcW w:w="403" w:type="pct"/>
            <w:gridSpan w:val="2"/>
            <w:tcBorders>
              <w:top w:val="nil"/>
              <w:left w:val="nil"/>
              <w:bottom w:val="nil"/>
              <w:right w:val="nil"/>
            </w:tcBorders>
            <w:shd w:val="clear" w:color="auto" w:fill="auto"/>
            <w:vAlign w:val="bottom"/>
          </w:tcPr>
          <w:p w14:paraId="61AED3F9" w14:textId="77777777" w:rsidR="002026E4" w:rsidRPr="002026E4" w:rsidRDefault="002026E4" w:rsidP="002026E4">
            <w:pPr>
              <w:spacing w:after="0" w:line="240" w:lineRule="auto"/>
              <w:jc w:val="center"/>
              <w:rPr>
                <w:rFonts w:ascii="Calibri" w:hAnsi="Calibri"/>
                <w:sz w:val="18"/>
                <w:szCs w:val="18"/>
              </w:rPr>
            </w:pPr>
          </w:p>
        </w:tc>
      </w:tr>
      <w:tr w:rsidR="002026E4" w:rsidRPr="002026E4" w14:paraId="2E007C06"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21139136"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Managerial</w:t>
            </w:r>
          </w:p>
        </w:tc>
        <w:tc>
          <w:tcPr>
            <w:tcW w:w="676" w:type="pct"/>
            <w:tcBorders>
              <w:top w:val="nil"/>
              <w:left w:val="nil"/>
              <w:bottom w:val="nil"/>
              <w:right w:val="nil"/>
            </w:tcBorders>
            <w:shd w:val="clear" w:color="auto" w:fill="auto"/>
            <w:noWrap/>
            <w:vAlign w:val="bottom"/>
            <w:hideMark/>
          </w:tcPr>
          <w:p w14:paraId="06B6971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22.0 (21.2, 22.9)</w:t>
            </w:r>
          </w:p>
        </w:tc>
        <w:tc>
          <w:tcPr>
            <w:tcW w:w="407" w:type="pct"/>
            <w:tcBorders>
              <w:top w:val="nil"/>
              <w:left w:val="nil"/>
              <w:bottom w:val="nil"/>
              <w:right w:val="nil"/>
            </w:tcBorders>
            <w:shd w:val="clear" w:color="auto" w:fill="auto"/>
            <w:noWrap/>
            <w:vAlign w:val="bottom"/>
            <w:hideMark/>
          </w:tcPr>
          <w:p w14:paraId="25D00CD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3989CE7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20.8 (19.9, 21.7)</w:t>
            </w:r>
          </w:p>
        </w:tc>
        <w:tc>
          <w:tcPr>
            <w:tcW w:w="407" w:type="pct"/>
            <w:tcBorders>
              <w:top w:val="nil"/>
              <w:left w:val="nil"/>
              <w:bottom w:val="nil"/>
              <w:right w:val="single" w:sz="4" w:space="0" w:color="auto"/>
            </w:tcBorders>
            <w:shd w:val="clear" w:color="auto" w:fill="auto"/>
            <w:noWrap/>
            <w:vAlign w:val="bottom"/>
            <w:hideMark/>
          </w:tcPr>
          <w:p w14:paraId="76C2080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0CBA4D0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38 (36, 41)</w:t>
            </w:r>
          </w:p>
        </w:tc>
        <w:tc>
          <w:tcPr>
            <w:tcW w:w="407" w:type="pct"/>
            <w:tcBorders>
              <w:top w:val="single" w:sz="4" w:space="0" w:color="auto"/>
              <w:left w:val="nil"/>
              <w:bottom w:val="nil"/>
              <w:right w:val="nil"/>
            </w:tcBorders>
            <w:shd w:val="clear" w:color="auto" w:fill="auto"/>
            <w:noWrap/>
            <w:vAlign w:val="bottom"/>
            <w:hideMark/>
          </w:tcPr>
          <w:p w14:paraId="622AF69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2541E268"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(32, 37)</w:t>
            </w:r>
          </w:p>
        </w:tc>
        <w:tc>
          <w:tcPr>
            <w:tcW w:w="396" w:type="pct"/>
            <w:tcBorders>
              <w:top w:val="single" w:sz="4" w:space="0" w:color="auto"/>
              <w:left w:val="nil"/>
              <w:bottom w:val="nil"/>
              <w:right w:val="nil"/>
            </w:tcBorders>
            <w:shd w:val="clear" w:color="auto" w:fill="auto"/>
            <w:noWrap/>
            <w:vAlign w:val="bottom"/>
            <w:hideMark/>
          </w:tcPr>
          <w:p w14:paraId="6B977F6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4AA3BA4A"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63A2BCBB"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Intermediate</w:t>
            </w:r>
          </w:p>
        </w:tc>
        <w:tc>
          <w:tcPr>
            <w:tcW w:w="676" w:type="pct"/>
            <w:tcBorders>
              <w:top w:val="nil"/>
              <w:left w:val="nil"/>
              <w:bottom w:val="nil"/>
              <w:right w:val="nil"/>
            </w:tcBorders>
            <w:shd w:val="clear" w:color="auto" w:fill="auto"/>
            <w:noWrap/>
            <w:vAlign w:val="bottom"/>
            <w:hideMark/>
          </w:tcPr>
          <w:p w14:paraId="752F47D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19.7 (18.0, 21.7)</w:t>
            </w:r>
          </w:p>
        </w:tc>
        <w:tc>
          <w:tcPr>
            <w:tcW w:w="407" w:type="pct"/>
            <w:tcBorders>
              <w:top w:val="nil"/>
              <w:left w:val="nil"/>
              <w:bottom w:val="nil"/>
              <w:right w:val="nil"/>
            </w:tcBorders>
            <w:shd w:val="clear" w:color="auto" w:fill="auto"/>
            <w:noWrap/>
            <w:vAlign w:val="bottom"/>
            <w:hideMark/>
          </w:tcPr>
          <w:p w14:paraId="31E50C1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0.035</w:t>
            </w:r>
          </w:p>
        </w:tc>
        <w:tc>
          <w:tcPr>
            <w:tcW w:w="674" w:type="pct"/>
            <w:tcBorders>
              <w:top w:val="nil"/>
              <w:left w:val="nil"/>
              <w:bottom w:val="nil"/>
              <w:right w:val="nil"/>
            </w:tcBorders>
            <w:shd w:val="clear" w:color="auto" w:fill="auto"/>
            <w:noWrap/>
            <w:vAlign w:val="bottom"/>
            <w:hideMark/>
          </w:tcPr>
          <w:p w14:paraId="3B0E366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20.3 (18.5, 22.3)</w:t>
            </w:r>
          </w:p>
        </w:tc>
        <w:tc>
          <w:tcPr>
            <w:tcW w:w="407" w:type="pct"/>
            <w:tcBorders>
              <w:top w:val="nil"/>
              <w:left w:val="nil"/>
              <w:bottom w:val="nil"/>
              <w:right w:val="single" w:sz="4" w:space="0" w:color="auto"/>
            </w:tcBorders>
            <w:shd w:val="clear" w:color="auto" w:fill="auto"/>
            <w:noWrap/>
            <w:vAlign w:val="bottom"/>
            <w:hideMark/>
          </w:tcPr>
          <w:p w14:paraId="2B4A226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0.659</w:t>
            </w:r>
          </w:p>
        </w:tc>
        <w:tc>
          <w:tcPr>
            <w:tcW w:w="675" w:type="pct"/>
            <w:tcBorders>
              <w:top w:val="nil"/>
              <w:left w:val="single" w:sz="4" w:space="0" w:color="auto"/>
              <w:bottom w:val="nil"/>
              <w:right w:val="nil"/>
            </w:tcBorders>
            <w:shd w:val="clear" w:color="auto" w:fill="auto"/>
            <w:noWrap/>
            <w:vAlign w:val="bottom"/>
            <w:hideMark/>
          </w:tcPr>
          <w:p w14:paraId="56159A9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(29, 38)</w:t>
            </w:r>
          </w:p>
        </w:tc>
        <w:tc>
          <w:tcPr>
            <w:tcW w:w="407" w:type="pct"/>
            <w:tcBorders>
              <w:top w:val="nil"/>
              <w:left w:val="nil"/>
              <w:bottom w:val="nil"/>
              <w:right w:val="nil"/>
            </w:tcBorders>
            <w:shd w:val="clear" w:color="auto" w:fill="auto"/>
            <w:noWrap/>
            <w:vAlign w:val="bottom"/>
            <w:hideMark/>
          </w:tcPr>
          <w:p w14:paraId="15D9356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0.082</w:t>
            </w:r>
          </w:p>
        </w:tc>
        <w:tc>
          <w:tcPr>
            <w:tcW w:w="675" w:type="pct"/>
            <w:tcBorders>
              <w:top w:val="nil"/>
              <w:left w:val="nil"/>
              <w:bottom w:val="nil"/>
              <w:right w:val="nil"/>
            </w:tcBorders>
            <w:shd w:val="clear" w:color="auto" w:fill="auto"/>
            <w:noWrap/>
            <w:vAlign w:val="bottom"/>
            <w:hideMark/>
          </w:tcPr>
          <w:p w14:paraId="48E37FD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(31, 40)</w:t>
            </w:r>
          </w:p>
        </w:tc>
        <w:tc>
          <w:tcPr>
            <w:tcW w:w="396" w:type="pct"/>
            <w:tcBorders>
              <w:top w:val="nil"/>
              <w:left w:val="nil"/>
              <w:bottom w:val="nil"/>
              <w:right w:val="nil"/>
            </w:tcBorders>
            <w:shd w:val="clear" w:color="auto" w:fill="auto"/>
            <w:noWrap/>
            <w:vAlign w:val="bottom"/>
            <w:hideMark/>
          </w:tcPr>
          <w:p w14:paraId="5AAD6FB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0.694</w:t>
            </w:r>
          </w:p>
        </w:tc>
      </w:tr>
      <w:tr w:rsidR="002026E4" w:rsidRPr="002026E4" w14:paraId="01E3AAF9"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062E7790"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Routine</w:t>
            </w:r>
          </w:p>
        </w:tc>
        <w:tc>
          <w:tcPr>
            <w:tcW w:w="676" w:type="pct"/>
            <w:tcBorders>
              <w:top w:val="nil"/>
              <w:left w:val="nil"/>
              <w:bottom w:val="nil"/>
              <w:right w:val="nil"/>
            </w:tcBorders>
            <w:shd w:val="clear" w:color="auto" w:fill="auto"/>
            <w:noWrap/>
            <w:vAlign w:val="bottom"/>
            <w:hideMark/>
          </w:tcPr>
          <w:p w14:paraId="3FAD782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17.7 (16.6, 19.0)</w:t>
            </w:r>
          </w:p>
        </w:tc>
        <w:tc>
          <w:tcPr>
            <w:tcW w:w="407" w:type="pct"/>
            <w:tcBorders>
              <w:top w:val="nil"/>
              <w:left w:val="nil"/>
              <w:bottom w:val="nil"/>
              <w:right w:val="nil"/>
            </w:tcBorders>
            <w:shd w:val="clear" w:color="auto" w:fill="auto"/>
            <w:noWrap/>
            <w:vAlign w:val="bottom"/>
            <w:hideMark/>
          </w:tcPr>
          <w:p w14:paraId="7CE7236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4A46A30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20.0 (18.6, 21.5)</w:t>
            </w:r>
          </w:p>
        </w:tc>
        <w:tc>
          <w:tcPr>
            <w:tcW w:w="407" w:type="pct"/>
            <w:tcBorders>
              <w:top w:val="nil"/>
              <w:left w:val="nil"/>
              <w:bottom w:val="nil"/>
              <w:right w:val="single" w:sz="4" w:space="0" w:color="auto"/>
            </w:tcBorders>
            <w:shd w:val="clear" w:color="auto" w:fill="auto"/>
            <w:noWrap/>
            <w:vAlign w:val="bottom"/>
            <w:hideMark/>
          </w:tcPr>
          <w:p w14:paraId="12E81CD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0.386</w:t>
            </w:r>
          </w:p>
        </w:tc>
        <w:tc>
          <w:tcPr>
            <w:tcW w:w="675" w:type="pct"/>
            <w:tcBorders>
              <w:top w:val="nil"/>
              <w:left w:val="single" w:sz="4" w:space="0" w:color="auto"/>
              <w:bottom w:val="nil"/>
              <w:right w:val="nil"/>
            </w:tcBorders>
            <w:shd w:val="clear" w:color="auto" w:fill="auto"/>
            <w:noWrap/>
            <w:vAlign w:val="bottom"/>
            <w:hideMark/>
          </w:tcPr>
          <w:p w14:paraId="6DA6C515"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25 (22, 29)</w:t>
            </w:r>
          </w:p>
        </w:tc>
        <w:tc>
          <w:tcPr>
            <w:tcW w:w="407" w:type="pct"/>
            <w:tcBorders>
              <w:top w:val="nil"/>
              <w:left w:val="nil"/>
              <w:bottom w:val="nil"/>
              <w:right w:val="nil"/>
            </w:tcBorders>
            <w:shd w:val="clear" w:color="auto" w:fill="auto"/>
            <w:noWrap/>
            <w:vAlign w:val="bottom"/>
            <w:hideMark/>
          </w:tcPr>
          <w:p w14:paraId="31E3AF3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nil"/>
              <w:right w:val="nil"/>
            </w:tcBorders>
            <w:shd w:val="clear" w:color="auto" w:fill="auto"/>
            <w:noWrap/>
            <w:vAlign w:val="bottom"/>
            <w:hideMark/>
          </w:tcPr>
          <w:p w14:paraId="06C4A85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(27, 37)</w:t>
            </w:r>
          </w:p>
        </w:tc>
        <w:tc>
          <w:tcPr>
            <w:tcW w:w="396" w:type="pct"/>
            <w:tcBorders>
              <w:top w:val="nil"/>
              <w:left w:val="nil"/>
              <w:bottom w:val="nil"/>
              <w:right w:val="nil"/>
            </w:tcBorders>
            <w:shd w:val="clear" w:color="auto" w:fill="auto"/>
            <w:noWrap/>
            <w:vAlign w:val="bottom"/>
            <w:hideMark/>
          </w:tcPr>
          <w:p w14:paraId="417A0A2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0.442</w:t>
            </w:r>
          </w:p>
        </w:tc>
      </w:tr>
      <w:tr w:rsidR="002026E4" w:rsidRPr="002026E4" w14:paraId="3D83A732"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1622C629"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Unclassified</w:t>
            </w:r>
          </w:p>
        </w:tc>
        <w:tc>
          <w:tcPr>
            <w:tcW w:w="676" w:type="pct"/>
            <w:tcBorders>
              <w:top w:val="nil"/>
              <w:left w:val="nil"/>
              <w:bottom w:val="nil"/>
              <w:right w:val="nil"/>
            </w:tcBorders>
            <w:shd w:val="clear" w:color="auto" w:fill="auto"/>
            <w:noWrap/>
            <w:vAlign w:val="bottom"/>
            <w:hideMark/>
          </w:tcPr>
          <w:p w14:paraId="4F18D31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18.7 (16.6, 21.2)</w:t>
            </w:r>
          </w:p>
        </w:tc>
        <w:tc>
          <w:tcPr>
            <w:tcW w:w="407" w:type="pct"/>
            <w:tcBorders>
              <w:top w:val="nil"/>
              <w:left w:val="nil"/>
              <w:bottom w:val="nil"/>
              <w:right w:val="nil"/>
            </w:tcBorders>
            <w:shd w:val="clear" w:color="auto" w:fill="auto"/>
            <w:noWrap/>
            <w:vAlign w:val="bottom"/>
            <w:hideMark/>
          </w:tcPr>
          <w:p w14:paraId="0667BD34"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0.014</w:t>
            </w:r>
          </w:p>
        </w:tc>
        <w:tc>
          <w:tcPr>
            <w:tcW w:w="674" w:type="pct"/>
            <w:tcBorders>
              <w:top w:val="nil"/>
              <w:left w:val="nil"/>
              <w:bottom w:val="nil"/>
              <w:right w:val="nil"/>
            </w:tcBorders>
            <w:shd w:val="clear" w:color="auto" w:fill="auto"/>
            <w:noWrap/>
            <w:vAlign w:val="bottom"/>
            <w:hideMark/>
          </w:tcPr>
          <w:p w14:paraId="54D23A2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20.3 (18.1, 22.7)</w:t>
            </w:r>
          </w:p>
        </w:tc>
        <w:tc>
          <w:tcPr>
            <w:tcW w:w="407" w:type="pct"/>
            <w:tcBorders>
              <w:top w:val="nil"/>
              <w:left w:val="nil"/>
              <w:bottom w:val="nil"/>
              <w:right w:val="single" w:sz="4" w:space="0" w:color="auto"/>
            </w:tcBorders>
            <w:shd w:val="clear" w:color="auto" w:fill="auto"/>
            <w:noWrap/>
            <w:vAlign w:val="bottom"/>
            <w:hideMark/>
          </w:tcPr>
          <w:p w14:paraId="200E925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0.713</w:t>
            </w:r>
          </w:p>
        </w:tc>
        <w:tc>
          <w:tcPr>
            <w:tcW w:w="675" w:type="pct"/>
            <w:tcBorders>
              <w:top w:val="nil"/>
              <w:left w:val="single" w:sz="4" w:space="0" w:color="auto"/>
              <w:bottom w:val="single" w:sz="4" w:space="0" w:color="auto"/>
              <w:right w:val="nil"/>
            </w:tcBorders>
            <w:shd w:val="clear" w:color="auto" w:fill="auto"/>
            <w:noWrap/>
            <w:vAlign w:val="bottom"/>
            <w:hideMark/>
          </w:tcPr>
          <w:p w14:paraId="6A11AE3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27 (20, 34)</w:t>
            </w:r>
          </w:p>
        </w:tc>
        <w:tc>
          <w:tcPr>
            <w:tcW w:w="407" w:type="pct"/>
            <w:tcBorders>
              <w:top w:val="nil"/>
              <w:left w:val="nil"/>
              <w:bottom w:val="single" w:sz="4" w:space="0" w:color="auto"/>
              <w:right w:val="nil"/>
            </w:tcBorders>
            <w:shd w:val="clear" w:color="auto" w:fill="auto"/>
            <w:noWrap/>
            <w:vAlign w:val="bottom"/>
            <w:hideMark/>
          </w:tcPr>
          <w:p w14:paraId="4356135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0.007</w:t>
            </w:r>
          </w:p>
        </w:tc>
        <w:tc>
          <w:tcPr>
            <w:tcW w:w="675" w:type="pct"/>
            <w:tcBorders>
              <w:top w:val="nil"/>
              <w:left w:val="nil"/>
              <w:bottom w:val="single" w:sz="4" w:space="0" w:color="auto"/>
              <w:right w:val="nil"/>
            </w:tcBorders>
            <w:shd w:val="clear" w:color="auto" w:fill="auto"/>
            <w:noWrap/>
            <w:vAlign w:val="bottom"/>
            <w:hideMark/>
          </w:tcPr>
          <w:p w14:paraId="58306E0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(25, 39)</w:t>
            </w:r>
          </w:p>
        </w:tc>
        <w:tc>
          <w:tcPr>
            <w:tcW w:w="396" w:type="pct"/>
            <w:tcBorders>
              <w:top w:val="nil"/>
              <w:left w:val="nil"/>
              <w:bottom w:val="single" w:sz="4" w:space="0" w:color="auto"/>
              <w:right w:val="nil"/>
            </w:tcBorders>
            <w:shd w:val="clear" w:color="auto" w:fill="auto"/>
            <w:noWrap/>
            <w:vAlign w:val="bottom"/>
            <w:hideMark/>
          </w:tcPr>
          <w:p w14:paraId="54FB088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0.543</w:t>
            </w:r>
          </w:p>
        </w:tc>
      </w:tr>
      <w:tr w:rsidR="002026E4" w:rsidRPr="002026E4" w14:paraId="2F2EE3E4" w14:textId="77777777" w:rsidTr="002026E4">
        <w:trPr>
          <w:gridAfter w:val="1"/>
          <w:wAfter w:w="7" w:type="pct"/>
          <w:trHeight w:val="182"/>
        </w:trPr>
        <w:tc>
          <w:tcPr>
            <w:tcW w:w="1351" w:type="pct"/>
            <w:gridSpan w:val="2"/>
            <w:tcBorders>
              <w:top w:val="single" w:sz="4" w:space="0" w:color="auto"/>
              <w:left w:val="nil"/>
              <w:bottom w:val="single" w:sz="4" w:space="0" w:color="auto"/>
              <w:right w:val="nil"/>
            </w:tcBorders>
            <w:shd w:val="clear" w:color="auto" w:fill="auto"/>
            <w:noWrap/>
            <w:vAlign w:val="bottom"/>
            <w:hideMark/>
          </w:tcPr>
          <w:p w14:paraId="7EB1F5D0"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Household Income </w:t>
            </w:r>
          </w:p>
        </w:tc>
        <w:tc>
          <w:tcPr>
            <w:tcW w:w="407" w:type="pct"/>
            <w:tcBorders>
              <w:top w:val="single" w:sz="4" w:space="0" w:color="auto"/>
              <w:left w:val="nil"/>
              <w:bottom w:val="single" w:sz="4" w:space="0" w:color="auto"/>
              <w:right w:val="nil"/>
            </w:tcBorders>
            <w:shd w:val="clear" w:color="auto" w:fill="auto"/>
            <w:noWrap/>
            <w:vAlign w:val="bottom"/>
            <w:hideMark/>
          </w:tcPr>
          <w:p w14:paraId="0C3025CD"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2E26D90E"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2361AEAD"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7576EC59"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6E5619CD"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p>
        </w:tc>
        <w:tc>
          <w:tcPr>
            <w:tcW w:w="675" w:type="pct"/>
            <w:tcBorders>
              <w:top w:val="single" w:sz="4" w:space="0" w:color="auto"/>
              <w:left w:val="nil"/>
              <w:bottom w:val="single" w:sz="4" w:space="0" w:color="auto"/>
              <w:right w:val="nil"/>
            </w:tcBorders>
            <w:shd w:val="clear" w:color="auto" w:fill="auto"/>
            <w:noWrap/>
            <w:vAlign w:val="bottom"/>
            <w:hideMark/>
          </w:tcPr>
          <w:p w14:paraId="7828B6E5"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396" w:type="pct"/>
            <w:tcBorders>
              <w:top w:val="single" w:sz="4" w:space="0" w:color="auto"/>
              <w:left w:val="nil"/>
              <w:bottom w:val="single" w:sz="4" w:space="0" w:color="auto"/>
              <w:right w:val="nil"/>
            </w:tcBorders>
            <w:shd w:val="clear" w:color="auto" w:fill="auto"/>
            <w:noWrap/>
            <w:vAlign w:val="bottom"/>
            <w:hideMark/>
          </w:tcPr>
          <w:p w14:paraId="4CFD5EE9"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p>
        </w:tc>
      </w:tr>
      <w:tr w:rsidR="002026E4" w:rsidRPr="002026E4" w14:paraId="340251D7"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34E9741A"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≥£50,000</w:t>
            </w:r>
          </w:p>
        </w:tc>
        <w:tc>
          <w:tcPr>
            <w:tcW w:w="676" w:type="pct"/>
            <w:tcBorders>
              <w:top w:val="nil"/>
              <w:left w:val="nil"/>
              <w:bottom w:val="nil"/>
              <w:right w:val="nil"/>
            </w:tcBorders>
            <w:shd w:val="clear" w:color="auto" w:fill="auto"/>
            <w:noWrap/>
            <w:vAlign w:val="bottom"/>
            <w:hideMark/>
          </w:tcPr>
          <w:p w14:paraId="7B17CDD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22.6 (21.5, 23.7)</w:t>
            </w:r>
          </w:p>
        </w:tc>
        <w:tc>
          <w:tcPr>
            <w:tcW w:w="407" w:type="pct"/>
            <w:tcBorders>
              <w:top w:val="nil"/>
              <w:left w:val="nil"/>
              <w:bottom w:val="nil"/>
              <w:right w:val="nil"/>
            </w:tcBorders>
            <w:shd w:val="clear" w:color="auto" w:fill="auto"/>
            <w:noWrap/>
            <w:vAlign w:val="bottom"/>
            <w:hideMark/>
          </w:tcPr>
          <w:p w14:paraId="5B411E2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6C2F9975"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20.8 (19.7, 22.0)</w:t>
            </w:r>
          </w:p>
        </w:tc>
        <w:tc>
          <w:tcPr>
            <w:tcW w:w="407" w:type="pct"/>
            <w:tcBorders>
              <w:top w:val="nil"/>
              <w:left w:val="nil"/>
              <w:bottom w:val="nil"/>
              <w:right w:val="single" w:sz="4" w:space="0" w:color="auto"/>
            </w:tcBorders>
            <w:shd w:val="clear" w:color="auto" w:fill="auto"/>
            <w:noWrap/>
            <w:vAlign w:val="bottom"/>
            <w:hideMark/>
          </w:tcPr>
          <w:p w14:paraId="791F1A0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nil"/>
              <w:left w:val="single" w:sz="4" w:space="0" w:color="auto"/>
              <w:bottom w:val="nil"/>
              <w:right w:val="nil"/>
            </w:tcBorders>
            <w:shd w:val="clear" w:color="auto" w:fill="auto"/>
            <w:noWrap/>
            <w:vAlign w:val="bottom"/>
            <w:hideMark/>
          </w:tcPr>
          <w:p w14:paraId="3936A0E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40 (37, 43)</w:t>
            </w:r>
          </w:p>
        </w:tc>
        <w:tc>
          <w:tcPr>
            <w:tcW w:w="407" w:type="pct"/>
            <w:tcBorders>
              <w:top w:val="single" w:sz="4" w:space="0" w:color="auto"/>
              <w:left w:val="nil"/>
              <w:bottom w:val="nil"/>
              <w:right w:val="nil"/>
            </w:tcBorders>
            <w:shd w:val="clear" w:color="auto" w:fill="auto"/>
            <w:noWrap/>
            <w:vAlign w:val="bottom"/>
            <w:hideMark/>
          </w:tcPr>
          <w:p w14:paraId="7FC7FC2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362191D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(31, 38)</w:t>
            </w:r>
          </w:p>
        </w:tc>
        <w:tc>
          <w:tcPr>
            <w:tcW w:w="396" w:type="pct"/>
            <w:tcBorders>
              <w:top w:val="single" w:sz="4" w:space="0" w:color="auto"/>
              <w:left w:val="nil"/>
              <w:bottom w:val="nil"/>
              <w:right w:val="nil"/>
            </w:tcBorders>
            <w:shd w:val="clear" w:color="auto" w:fill="auto"/>
            <w:noWrap/>
            <w:vAlign w:val="bottom"/>
            <w:hideMark/>
          </w:tcPr>
          <w:p w14:paraId="40E533D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2538C958"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80A6851"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£25,000-£49,999</w:t>
            </w:r>
          </w:p>
        </w:tc>
        <w:tc>
          <w:tcPr>
            <w:tcW w:w="676" w:type="pct"/>
            <w:tcBorders>
              <w:top w:val="nil"/>
              <w:left w:val="nil"/>
              <w:bottom w:val="nil"/>
              <w:right w:val="nil"/>
            </w:tcBorders>
            <w:shd w:val="clear" w:color="auto" w:fill="auto"/>
            <w:noWrap/>
            <w:vAlign w:val="bottom"/>
            <w:hideMark/>
          </w:tcPr>
          <w:p w14:paraId="2250C2A5"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20.6 (19.5, 21.7)</w:t>
            </w:r>
          </w:p>
        </w:tc>
        <w:tc>
          <w:tcPr>
            <w:tcW w:w="407" w:type="pct"/>
            <w:tcBorders>
              <w:top w:val="nil"/>
              <w:left w:val="nil"/>
              <w:bottom w:val="nil"/>
              <w:right w:val="nil"/>
            </w:tcBorders>
            <w:shd w:val="clear" w:color="auto" w:fill="auto"/>
            <w:noWrap/>
            <w:vAlign w:val="bottom"/>
            <w:hideMark/>
          </w:tcPr>
          <w:p w14:paraId="0F47F7E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0.014</w:t>
            </w:r>
          </w:p>
        </w:tc>
        <w:tc>
          <w:tcPr>
            <w:tcW w:w="674" w:type="pct"/>
            <w:tcBorders>
              <w:top w:val="nil"/>
              <w:left w:val="nil"/>
              <w:bottom w:val="nil"/>
              <w:right w:val="nil"/>
            </w:tcBorders>
            <w:shd w:val="clear" w:color="auto" w:fill="auto"/>
            <w:noWrap/>
            <w:vAlign w:val="bottom"/>
            <w:hideMark/>
          </w:tcPr>
          <w:p w14:paraId="56FE291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20.6 (19.6, 21.7)</w:t>
            </w:r>
          </w:p>
        </w:tc>
        <w:tc>
          <w:tcPr>
            <w:tcW w:w="407" w:type="pct"/>
            <w:tcBorders>
              <w:top w:val="nil"/>
              <w:left w:val="nil"/>
              <w:bottom w:val="nil"/>
              <w:right w:val="single" w:sz="4" w:space="0" w:color="auto"/>
            </w:tcBorders>
            <w:shd w:val="clear" w:color="auto" w:fill="auto"/>
            <w:noWrap/>
            <w:vAlign w:val="bottom"/>
            <w:hideMark/>
          </w:tcPr>
          <w:p w14:paraId="6F7B3ED4"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0.811</w:t>
            </w:r>
          </w:p>
        </w:tc>
        <w:tc>
          <w:tcPr>
            <w:tcW w:w="675" w:type="pct"/>
            <w:tcBorders>
              <w:top w:val="nil"/>
              <w:left w:val="single" w:sz="4" w:space="0" w:color="auto"/>
              <w:bottom w:val="nil"/>
              <w:right w:val="nil"/>
            </w:tcBorders>
            <w:shd w:val="clear" w:color="auto" w:fill="auto"/>
            <w:noWrap/>
            <w:vAlign w:val="bottom"/>
            <w:hideMark/>
          </w:tcPr>
          <w:p w14:paraId="6626454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(30, 38)</w:t>
            </w:r>
          </w:p>
        </w:tc>
        <w:tc>
          <w:tcPr>
            <w:tcW w:w="407" w:type="pct"/>
            <w:tcBorders>
              <w:top w:val="nil"/>
              <w:left w:val="nil"/>
              <w:bottom w:val="nil"/>
              <w:right w:val="nil"/>
            </w:tcBorders>
            <w:shd w:val="clear" w:color="auto" w:fill="auto"/>
            <w:noWrap/>
            <w:vAlign w:val="bottom"/>
            <w:hideMark/>
          </w:tcPr>
          <w:p w14:paraId="653D5F3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0.017</w:t>
            </w:r>
          </w:p>
        </w:tc>
        <w:tc>
          <w:tcPr>
            <w:tcW w:w="675" w:type="pct"/>
            <w:tcBorders>
              <w:top w:val="nil"/>
              <w:left w:val="nil"/>
              <w:bottom w:val="nil"/>
              <w:right w:val="nil"/>
            </w:tcBorders>
            <w:shd w:val="clear" w:color="auto" w:fill="auto"/>
            <w:noWrap/>
            <w:vAlign w:val="bottom"/>
            <w:hideMark/>
          </w:tcPr>
          <w:p w14:paraId="7E7B467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(30, 37)</w:t>
            </w:r>
          </w:p>
        </w:tc>
        <w:tc>
          <w:tcPr>
            <w:tcW w:w="396" w:type="pct"/>
            <w:tcBorders>
              <w:top w:val="nil"/>
              <w:left w:val="nil"/>
              <w:bottom w:val="nil"/>
              <w:right w:val="nil"/>
            </w:tcBorders>
            <w:shd w:val="clear" w:color="auto" w:fill="auto"/>
            <w:noWrap/>
            <w:vAlign w:val="bottom"/>
            <w:hideMark/>
          </w:tcPr>
          <w:p w14:paraId="5A4BB3A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0.769</w:t>
            </w:r>
          </w:p>
        </w:tc>
      </w:tr>
      <w:tr w:rsidR="002026E4" w:rsidRPr="002026E4" w14:paraId="6A12A7F1"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0E90F21D"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&lt;£25,000</w:t>
            </w:r>
          </w:p>
        </w:tc>
        <w:tc>
          <w:tcPr>
            <w:tcW w:w="676" w:type="pct"/>
            <w:tcBorders>
              <w:top w:val="nil"/>
              <w:left w:val="nil"/>
              <w:bottom w:val="nil"/>
              <w:right w:val="nil"/>
            </w:tcBorders>
            <w:shd w:val="clear" w:color="auto" w:fill="auto"/>
            <w:noWrap/>
            <w:vAlign w:val="bottom"/>
            <w:hideMark/>
          </w:tcPr>
          <w:p w14:paraId="69A4FE6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18.5 (17.5, 19.6)</w:t>
            </w:r>
          </w:p>
        </w:tc>
        <w:tc>
          <w:tcPr>
            <w:tcW w:w="407" w:type="pct"/>
            <w:tcBorders>
              <w:top w:val="nil"/>
              <w:left w:val="nil"/>
              <w:bottom w:val="nil"/>
              <w:right w:val="nil"/>
            </w:tcBorders>
            <w:shd w:val="clear" w:color="auto" w:fill="auto"/>
            <w:noWrap/>
            <w:vAlign w:val="bottom"/>
            <w:hideMark/>
          </w:tcPr>
          <w:p w14:paraId="79C0944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6C053FF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20.1 (18.7, 21.5)</w:t>
            </w:r>
          </w:p>
        </w:tc>
        <w:tc>
          <w:tcPr>
            <w:tcW w:w="407" w:type="pct"/>
            <w:tcBorders>
              <w:top w:val="nil"/>
              <w:left w:val="nil"/>
              <w:bottom w:val="nil"/>
              <w:right w:val="single" w:sz="4" w:space="0" w:color="auto"/>
            </w:tcBorders>
            <w:shd w:val="clear" w:color="auto" w:fill="auto"/>
            <w:noWrap/>
            <w:vAlign w:val="bottom"/>
            <w:hideMark/>
          </w:tcPr>
          <w:p w14:paraId="2074787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0.499</w:t>
            </w:r>
          </w:p>
        </w:tc>
        <w:tc>
          <w:tcPr>
            <w:tcW w:w="675" w:type="pct"/>
            <w:tcBorders>
              <w:top w:val="nil"/>
              <w:left w:val="single" w:sz="4" w:space="0" w:color="auto"/>
              <w:bottom w:val="single" w:sz="4" w:space="0" w:color="auto"/>
              <w:right w:val="nil"/>
            </w:tcBorders>
            <w:shd w:val="clear" w:color="auto" w:fill="auto"/>
            <w:noWrap/>
            <w:vAlign w:val="bottom"/>
            <w:hideMark/>
          </w:tcPr>
          <w:p w14:paraId="2F3D756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28 (26, 31)</w:t>
            </w:r>
          </w:p>
        </w:tc>
        <w:tc>
          <w:tcPr>
            <w:tcW w:w="407" w:type="pct"/>
            <w:tcBorders>
              <w:top w:val="nil"/>
              <w:left w:val="nil"/>
              <w:bottom w:val="single" w:sz="4" w:space="0" w:color="auto"/>
              <w:right w:val="nil"/>
            </w:tcBorders>
            <w:shd w:val="clear" w:color="auto" w:fill="auto"/>
            <w:noWrap/>
            <w:vAlign w:val="bottom"/>
            <w:hideMark/>
          </w:tcPr>
          <w:p w14:paraId="63CE791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single" w:sz="4" w:space="0" w:color="auto"/>
              <w:right w:val="nil"/>
            </w:tcBorders>
            <w:shd w:val="clear" w:color="auto" w:fill="auto"/>
            <w:noWrap/>
            <w:vAlign w:val="bottom"/>
            <w:hideMark/>
          </w:tcPr>
          <w:p w14:paraId="030749E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(30, 37)</w:t>
            </w:r>
          </w:p>
        </w:tc>
        <w:tc>
          <w:tcPr>
            <w:tcW w:w="396" w:type="pct"/>
            <w:tcBorders>
              <w:top w:val="nil"/>
              <w:left w:val="nil"/>
              <w:bottom w:val="single" w:sz="4" w:space="0" w:color="auto"/>
              <w:right w:val="nil"/>
            </w:tcBorders>
            <w:shd w:val="clear" w:color="auto" w:fill="auto"/>
            <w:noWrap/>
            <w:vAlign w:val="bottom"/>
            <w:hideMark/>
          </w:tcPr>
          <w:p w14:paraId="49AC179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0.799</w:t>
            </w:r>
          </w:p>
        </w:tc>
      </w:tr>
      <w:tr w:rsidR="002026E4" w:rsidRPr="002026E4" w14:paraId="13F87430" w14:textId="77777777" w:rsidTr="002026E4">
        <w:trPr>
          <w:gridAfter w:val="1"/>
          <w:wAfter w:w="7" w:type="pct"/>
          <w:trHeight w:val="188"/>
        </w:trPr>
        <w:tc>
          <w:tcPr>
            <w:tcW w:w="675" w:type="pct"/>
            <w:tcBorders>
              <w:top w:val="single" w:sz="4" w:space="0" w:color="auto"/>
              <w:left w:val="nil"/>
              <w:bottom w:val="single" w:sz="4" w:space="0" w:color="auto"/>
              <w:right w:val="nil"/>
            </w:tcBorders>
            <w:shd w:val="clear" w:color="auto" w:fill="auto"/>
            <w:noWrap/>
            <w:vAlign w:val="bottom"/>
            <w:hideMark/>
          </w:tcPr>
          <w:p w14:paraId="68C1CB73"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Housing Tenure</w:t>
            </w:r>
          </w:p>
        </w:tc>
        <w:tc>
          <w:tcPr>
            <w:tcW w:w="676" w:type="pct"/>
            <w:tcBorders>
              <w:top w:val="single" w:sz="4" w:space="0" w:color="auto"/>
              <w:left w:val="nil"/>
              <w:bottom w:val="single" w:sz="4" w:space="0" w:color="auto"/>
              <w:right w:val="nil"/>
            </w:tcBorders>
            <w:shd w:val="clear" w:color="auto" w:fill="auto"/>
            <w:noWrap/>
            <w:vAlign w:val="bottom"/>
            <w:hideMark/>
          </w:tcPr>
          <w:p w14:paraId="6DA6E12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36178D7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409B36B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single" w:sz="4" w:space="0" w:color="auto"/>
            </w:tcBorders>
            <w:shd w:val="clear" w:color="auto" w:fill="auto"/>
            <w:noWrap/>
            <w:vAlign w:val="bottom"/>
            <w:hideMark/>
          </w:tcPr>
          <w:p w14:paraId="1D90046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39065E3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4458C8D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1D1E5CD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30DC716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r>
      <w:tr w:rsidR="002026E4" w:rsidRPr="002026E4" w14:paraId="0E8D1159"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3D8E0624"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Owns</w:t>
            </w:r>
          </w:p>
        </w:tc>
        <w:tc>
          <w:tcPr>
            <w:tcW w:w="676" w:type="pct"/>
            <w:tcBorders>
              <w:top w:val="nil"/>
              <w:left w:val="nil"/>
              <w:bottom w:val="nil"/>
              <w:right w:val="nil"/>
            </w:tcBorders>
            <w:shd w:val="clear" w:color="auto" w:fill="auto"/>
            <w:noWrap/>
            <w:vAlign w:val="bottom"/>
            <w:hideMark/>
          </w:tcPr>
          <w:p w14:paraId="0C8E6F78"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21.8 (20.9, 22.6)</w:t>
            </w:r>
          </w:p>
        </w:tc>
        <w:tc>
          <w:tcPr>
            <w:tcW w:w="407" w:type="pct"/>
            <w:tcBorders>
              <w:top w:val="nil"/>
              <w:left w:val="nil"/>
              <w:bottom w:val="nil"/>
              <w:right w:val="nil"/>
            </w:tcBorders>
            <w:shd w:val="clear" w:color="auto" w:fill="auto"/>
            <w:noWrap/>
            <w:vAlign w:val="bottom"/>
            <w:hideMark/>
          </w:tcPr>
          <w:p w14:paraId="4F5700A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57C0A0A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20.9 (20.0, 21.8)</w:t>
            </w:r>
          </w:p>
        </w:tc>
        <w:tc>
          <w:tcPr>
            <w:tcW w:w="407" w:type="pct"/>
            <w:tcBorders>
              <w:top w:val="nil"/>
              <w:left w:val="nil"/>
              <w:bottom w:val="nil"/>
              <w:right w:val="single" w:sz="4" w:space="0" w:color="auto"/>
            </w:tcBorders>
            <w:shd w:val="clear" w:color="auto" w:fill="auto"/>
            <w:noWrap/>
            <w:vAlign w:val="bottom"/>
            <w:hideMark/>
          </w:tcPr>
          <w:p w14:paraId="13E09B1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2AAA621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38 (35, 40)</w:t>
            </w:r>
          </w:p>
        </w:tc>
        <w:tc>
          <w:tcPr>
            <w:tcW w:w="407" w:type="pct"/>
            <w:tcBorders>
              <w:top w:val="single" w:sz="4" w:space="0" w:color="auto"/>
              <w:left w:val="nil"/>
              <w:bottom w:val="nil"/>
              <w:right w:val="nil"/>
            </w:tcBorders>
            <w:shd w:val="clear" w:color="auto" w:fill="auto"/>
            <w:noWrap/>
            <w:vAlign w:val="bottom"/>
            <w:hideMark/>
          </w:tcPr>
          <w:p w14:paraId="6582416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5113207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(33, 38)</w:t>
            </w:r>
          </w:p>
        </w:tc>
        <w:tc>
          <w:tcPr>
            <w:tcW w:w="396" w:type="pct"/>
            <w:tcBorders>
              <w:top w:val="single" w:sz="4" w:space="0" w:color="auto"/>
              <w:left w:val="nil"/>
              <w:bottom w:val="nil"/>
              <w:right w:val="nil"/>
            </w:tcBorders>
            <w:shd w:val="clear" w:color="auto" w:fill="auto"/>
            <w:noWrap/>
            <w:vAlign w:val="bottom"/>
            <w:hideMark/>
          </w:tcPr>
          <w:p w14:paraId="65D0991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32531F9B"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4DF3396"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Rents</w:t>
            </w:r>
          </w:p>
        </w:tc>
        <w:tc>
          <w:tcPr>
            <w:tcW w:w="676" w:type="pct"/>
            <w:tcBorders>
              <w:top w:val="nil"/>
              <w:left w:val="nil"/>
              <w:bottom w:val="nil"/>
              <w:right w:val="nil"/>
            </w:tcBorders>
            <w:shd w:val="clear" w:color="auto" w:fill="auto"/>
            <w:noWrap/>
            <w:vAlign w:val="bottom"/>
            <w:hideMark/>
          </w:tcPr>
          <w:p w14:paraId="11CADA6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19.0 (18.1, 20.0)</w:t>
            </w:r>
          </w:p>
        </w:tc>
        <w:tc>
          <w:tcPr>
            <w:tcW w:w="407" w:type="pct"/>
            <w:tcBorders>
              <w:top w:val="nil"/>
              <w:left w:val="nil"/>
              <w:bottom w:val="nil"/>
              <w:right w:val="nil"/>
            </w:tcBorders>
            <w:shd w:val="clear" w:color="auto" w:fill="auto"/>
            <w:noWrap/>
            <w:vAlign w:val="bottom"/>
            <w:hideMark/>
          </w:tcPr>
          <w:p w14:paraId="2E2A9F1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34268CE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20.0 (19.0, 21.1)</w:t>
            </w:r>
          </w:p>
        </w:tc>
        <w:tc>
          <w:tcPr>
            <w:tcW w:w="407" w:type="pct"/>
            <w:tcBorders>
              <w:top w:val="nil"/>
              <w:left w:val="nil"/>
              <w:bottom w:val="nil"/>
              <w:right w:val="single" w:sz="4" w:space="0" w:color="auto"/>
            </w:tcBorders>
            <w:shd w:val="clear" w:color="auto" w:fill="auto"/>
            <w:noWrap/>
            <w:vAlign w:val="bottom"/>
            <w:hideMark/>
          </w:tcPr>
          <w:p w14:paraId="45F929D4"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0.273</w:t>
            </w:r>
          </w:p>
        </w:tc>
        <w:tc>
          <w:tcPr>
            <w:tcW w:w="675" w:type="pct"/>
            <w:tcBorders>
              <w:top w:val="nil"/>
              <w:left w:val="single" w:sz="4" w:space="0" w:color="auto"/>
              <w:bottom w:val="single" w:sz="4" w:space="0" w:color="auto"/>
              <w:right w:val="nil"/>
            </w:tcBorders>
            <w:shd w:val="clear" w:color="auto" w:fill="auto"/>
            <w:noWrap/>
            <w:vAlign w:val="bottom"/>
            <w:hideMark/>
          </w:tcPr>
          <w:p w14:paraId="02C679A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30 (27, 32)</w:t>
            </w:r>
          </w:p>
        </w:tc>
        <w:tc>
          <w:tcPr>
            <w:tcW w:w="407" w:type="pct"/>
            <w:tcBorders>
              <w:top w:val="nil"/>
              <w:left w:val="nil"/>
              <w:bottom w:val="single" w:sz="4" w:space="0" w:color="auto"/>
              <w:right w:val="nil"/>
            </w:tcBorders>
            <w:shd w:val="clear" w:color="auto" w:fill="auto"/>
            <w:noWrap/>
            <w:vAlign w:val="bottom"/>
            <w:hideMark/>
          </w:tcPr>
          <w:p w14:paraId="13364BD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single" w:sz="4" w:space="0" w:color="auto"/>
              <w:right w:val="nil"/>
            </w:tcBorders>
            <w:shd w:val="clear" w:color="auto" w:fill="auto"/>
            <w:noWrap/>
            <w:vAlign w:val="bottom"/>
            <w:hideMark/>
          </w:tcPr>
          <w:p w14:paraId="250781B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(29, 36)</w:t>
            </w:r>
          </w:p>
        </w:tc>
        <w:tc>
          <w:tcPr>
            <w:tcW w:w="396" w:type="pct"/>
            <w:tcBorders>
              <w:top w:val="nil"/>
              <w:left w:val="nil"/>
              <w:bottom w:val="single" w:sz="4" w:space="0" w:color="auto"/>
              <w:right w:val="nil"/>
            </w:tcBorders>
            <w:shd w:val="clear" w:color="auto" w:fill="auto"/>
            <w:noWrap/>
            <w:vAlign w:val="bottom"/>
            <w:hideMark/>
          </w:tcPr>
          <w:p w14:paraId="2C07624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0.190</w:t>
            </w:r>
          </w:p>
        </w:tc>
      </w:tr>
      <w:tr w:rsidR="002026E4" w:rsidRPr="002026E4" w14:paraId="28D60CF6" w14:textId="77777777" w:rsidTr="002026E4">
        <w:trPr>
          <w:gridAfter w:val="1"/>
          <w:wAfter w:w="7" w:type="pct"/>
          <w:trHeight w:val="130"/>
        </w:trPr>
        <w:tc>
          <w:tcPr>
            <w:tcW w:w="675" w:type="pct"/>
            <w:tcBorders>
              <w:top w:val="single" w:sz="4" w:space="0" w:color="auto"/>
              <w:left w:val="nil"/>
              <w:bottom w:val="single" w:sz="4" w:space="0" w:color="auto"/>
              <w:right w:val="nil"/>
            </w:tcBorders>
            <w:shd w:val="clear" w:color="auto" w:fill="auto"/>
            <w:noWrap/>
            <w:vAlign w:val="bottom"/>
            <w:hideMark/>
          </w:tcPr>
          <w:p w14:paraId="39F04BE9"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Car Access</w:t>
            </w:r>
          </w:p>
        </w:tc>
        <w:tc>
          <w:tcPr>
            <w:tcW w:w="676" w:type="pct"/>
            <w:tcBorders>
              <w:top w:val="single" w:sz="4" w:space="0" w:color="auto"/>
              <w:left w:val="nil"/>
              <w:bottom w:val="single" w:sz="4" w:space="0" w:color="auto"/>
              <w:right w:val="nil"/>
            </w:tcBorders>
            <w:shd w:val="clear" w:color="auto" w:fill="auto"/>
            <w:noWrap/>
            <w:vAlign w:val="bottom"/>
            <w:hideMark/>
          </w:tcPr>
          <w:p w14:paraId="529CF1E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69F7FC1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698FA0E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w:t>
            </w:r>
          </w:p>
        </w:tc>
        <w:tc>
          <w:tcPr>
            <w:tcW w:w="407" w:type="pct"/>
            <w:tcBorders>
              <w:top w:val="single" w:sz="4" w:space="0" w:color="auto"/>
              <w:left w:val="nil"/>
              <w:bottom w:val="single" w:sz="4" w:space="0" w:color="auto"/>
              <w:right w:val="single" w:sz="4" w:space="0" w:color="auto"/>
            </w:tcBorders>
            <w:shd w:val="clear" w:color="auto" w:fill="auto"/>
            <w:noWrap/>
            <w:vAlign w:val="bottom"/>
            <w:hideMark/>
          </w:tcPr>
          <w:p w14:paraId="461D8D5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76C5573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0BAFD3CB"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735CBB2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4783DD8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w:t>
            </w:r>
          </w:p>
        </w:tc>
      </w:tr>
      <w:tr w:rsidR="002026E4" w:rsidRPr="002026E4" w14:paraId="033DD3E7"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36BC0472"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Access to a car</w:t>
            </w:r>
          </w:p>
        </w:tc>
        <w:tc>
          <w:tcPr>
            <w:tcW w:w="676" w:type="pct"/>
            <w:tcBorders>
              <w:top w:val="nil"/>
              <w:left w:val="nil"/>
              <w:bottom w:val="nil"/>
              <w:right w:val="nil"/>
            </w:tcBorders>
            <w:shd w:val="clear" w:color="auto" w:fill="auto"/>
            <w:noWrap/>
            <w:vAlign w:val="bottom"/>
            <w:hideMark/>
          </w:tcPr>
          <w:p w14:paraId="6603636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21.6 (20.8, 22.5)</w:t>
            </w:r>
          </w:p>
        </w:tc>
        <w:tc>
          <w:tcPr>
            <w:tcW w:w="407" w:type="pct"/>
            <w:tcBorders>
              <w:top w:val="nil"/>
              <w:left w:val="nil"/>
              <w:bottom w:val="nil"/>
              <w:right w:val="nil"/>
            </w:tcBorders>
            <w:shd w:val="clear" w:color="auto" w:fill="auto"/>
            <w:noWrap/>
            <w:vAlign w:val="bottom"/>
            <w:hideMark/>
          </w:tcPr>
          <w:p w14:paraId="2B09460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1DD04BB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20.0 (19.1, 21.0)</w:t>
            </w:r>
          </w:p>
        </w:tc>
        <w:tc>
          <w:tcPr>
            <w:tcW w:w="407" w:type="pct"/>
            <w:tcBorders>
              <w:top w:val="nil"/>
              <w:left w:val="nil"/>
              <w:bottom w:val="nil"/>
              <w:right w:val="single" w:sz="4" w:space="0" w:color="auto"/>
            </w:tcBorders>
            <w:shd w:val="clear" w:color="auto" w:fill="auto"/>
            <w:noWrap/>
            <w:vAlign w:val="bottom"/>
            <w:hideMark/>
          </w:tcPr>
          <w:p w14:paraId="5AF4944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single" w:sz="4" w:space="0" w:color="auto"/>
              <w:bottom w:val="nil"/>
              <w:right w:val="nil"/>
            </w:tcBorders>
            <w:shd w:val="clear" w:color="auto" w:fill="auto"/>
            <w:noWrap/>
            <w:vAlign w:val="bottom"/>
            <w:hideMark/>
          </w:tcPr>
          <w:p w14:paraId="73E92C8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38 (35, 40)</w:t>
            </w:r>
          </w:p>
        </w:tc>
        <w:tc>
          <w:tcPr>
            <w:tcW w:w="407" w:type="pct"/>
            <w:tcBorders>
              <w:top w:val="single" w:sz="4" w:space="0" w:color="auto"/>
              <w:left w:val="nil"/>
              <w:bottom w:val="nil"/>
              <w:right w:val="nil"/>
            </w:tcBorders>
            <w:shd w:val="clear" w:color="auto" w:fill="auto"/>
            <w:noWrap/>
            <w:vAlign w:val="bottom"/>
            <w:hideMark/>
          </w:tcPr>
          <w:p w14:paraId="535D19F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35BB09E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33 (31, 36)</w:t>
            </w:r>
          </w:p>
        </w:tc>
        <w:tc>
          <w:tcPr>
            <w:tcW w:w="396" w:type="pct"/>
            <w:tcBorders>
              <w:top w:val="single" w:sz="4" w:space="0" w:color="auto"/>
              <w:left w:val="nil"/>
              <w:bottom w:val="nil"/>
              <w:right w:val="nil"/>
            </w:tcBorders>
            <w:shd w:val="clear" w:color="auto" w:fill="auto"/>
            <w:noWrap/>
            <w:vAlign w:val="bottom"/>
            <w:hideMark/>
          </w:tcPr>
          <w:p w14:paraId="6377BA9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50964AA8"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75F6FC5D"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No car access</w:t>
            </w:r>
          </w:p>
        </w:tc>
        <w:tc>
          <w:tcPr>
            <w:tcW w:w="676" w:type="pct"/>
            <w:tcBorders>
              <w:top w:val="nil"/>
              <w:left w:val="nil"/>
              <w:bottom w:val="nil"/>
              <w:right w:val="nil"/>
            </w:tcBorders>
            <w:shd w:val="clear" w:color="auto" w:fill="auto"/>
            <w:noWrap/>
            <w:vAlign w:val="bottom"/>
            <w:hideMark/>
          </w:tcPr>
          <w:p w14:paraId="1F3C6583"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19.1 (18.2, 20.1)</w:t>
            </w:r>
          </w:p>
        </w:tc>
        <w:tc>
          <w:tcPr>
            <w:tcW w:w="407" w:type="pct"/>
            <w:tcBorders>
              <w:top w:val="nil"/>
              <w:left w:val="nil"/>
              <w:bottom w:val="nil"/>
              <w:right w:val="nil"/>
            </w:tcBorders>
            <w:shd w:val="clear" w:color="auto" w:fill="auto"/>
            <w:noWrap/>
            <w:vAlign w:val="bottom"/>
            <w:hideMark/>
          </w:tcPr>
          <w:p w14:paraId="6B0F2861"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4" w:type="pct"/>
            <w:tcBorders>
              <w:top w:val="nil"/>
              <w:left w:val="nil"/>
              <w:bottom w:val="nil"/>
              <w:right w:val="nil"/>
            </w:tcBorders>
            <w:shd w:val="clear" w:color="auto" w:fill="auto"/>
            <w:noWrap/>
            <w:vAlign w:val="bottom"/>
            <w:hideMark/>
          </w:tcPr>
          <w:p w14:paraId="3F8D109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21.1 (20.0, 22.2)</w:t>
            </w:r>
          </w:p>
        </w:tc>
        <w:tc>
          <w:tcPr>
            <w:tcW w:w="407" w:type="pct"/>
            <w:tcBorders>
              <w:top w:val="nil"/>
              <w:left w:val="nil"/>
              <w:bottom w:val="nil"/>
              <w:right w:val="single" w:sz="4" w:space="0" w:color="auto"/>
            </w:tcBorders>
            <w:shd w:val="clear" w:color="auto" w:fill="auto"/>
            <w:noWrap/>
            <w:vAlign w:val="bottom"/>
            <w:hideMark/>
          </w:tcPr>
          <w:p w14:paraId="21C34F2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0.156</w:t>
            </w:r>
          </w:p>
        </w:tc>
        <w:tc>
          <w:tcPr>
            <w:tcW w:w="675" w:type="pct"/>
            <w:tcBorders>
              <w:top w:val="nil"/>
              <w:left w:val="single" w:sz="4" w:space="0" w:color="auto"/>
              <w:bottom w:val="nil"/>
              <w:right w:val="nil"/>
            </w:tcBorders>
            <w:shd w:val="clear" w:color="auto" w:fill="auto"/>
            <w:noWrap/>
            <w:vAlign w:val="bottom"/>
            <w:hideMark/>
          </w:tcPr>
          <w:p w14:paraId="5CC01EC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30 (27, 33)</w:t>
            </w:r>
          </w:p>
        </w:tc>
        <w:tc>
          <w:tcPr>
            <w:tcW w:w="407" w:type="pct"/>
            <w:tcBorders>
              <w:top w:val="nil"/>
              <w:left w:val="nil"/>
              <w:bottom w:val="nil"/>
              <w:right w:val="nil"/>
            </w:tcBorders>
            <w:shd w:val="clear" w:color="auto" w:fill="auto"/>
            <w:noWrap/>
            <w:vAlign w:val="bottom"/>
            <w:hideMark/>
          </w:tcPr>
          <w:p w14:paraId="516A689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&lt;0.001</w:t>
            </w:r>
          </w:p>
        </w:tc>
        <w:tc>
          <w:tcPr>
            <w:tcW w:w="675" w:type="pct"/>
            <w:tcBorders>
              <w:top w:val="nil"/>
              <w:left w:val="nil"/>
              <w:bottom w:val="single" w:sz="4" w:space="0" w:color="auto"/>
              <w:right w:val="nil"/>
            </w:tcBorders>
            <w:shd w:val="clear" w:color="auto" w:fill="auto"/>
            <w:noWrap/>
            <w:vAlign w:val="bottom"/>
            <w:hideMark/>
          </w:tcPr>
          <w:p w14:paraId="7A3AC1E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(32, 39)</w:t>
            </w:r>
          </w:p>
        </w:tc>
        <w:tc>
          <w:tcPr>
            <w:tcW w:w="396" w:type="pct"/>
            <w:tcBorders>
              <w:top w:val="nil"/>
              <w:left w:val="nil"/>
              <w:bottom w:val="nil"/>
              <w:right w:val="nil"/>
            </w:tcBorders>
            <w:shd w:val="clear" w:color="auto" w:fill="auto"/>
            <w:noWrap/>
            <w:vAlign w:val="bottom"/>
            <w:hideMark/>
          </w:tcPr>
          <w:p w14:paraId="3B2D36A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0.363</w:t>
            </w:r>
          </w:p>
        </w:tc>
      </w:tr>
      <w:tr w:rsidR="002026E4" w:rsidRPr="002026E4" w14:paraId="78CF285C" w14:textId="77777777" w:rsidTr="002026E4">
        <w:trPr>
          <w:gridAfter w:val="1"/>
          <w:wAfter w:w="7" w:type="pct"/>
          <w:trHeight w:val="186"/>
        </w:trPr>
        <w:tc>
          <w:tcPr>
            <w:tcW w:w="1759" w:type="pct"/>
            <w:gridSpan w:val="3"/>
            <w:tcBorders>
              <w:top w:val="single" w:sz="4" w:space="0" w:color="auto"/>
              <w:left w:val="nil"/>
              <w:bottom w:val="single" w:sz="4" w:space="0" w:color="auto"/>
              <w:right w:val="nil"/>
            </w:tcBorders>
            <w:shd w:val="clear" w:color="auto" w:fill="auto"/>
            <w:noWrap/>
            <w:vAlign w:val="bottom"/>
            <w:hideMark/>
          </w:tcPr>
          <w:p w14:paraId="30BAEC65" w14:textId="13439A3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Population Density*</w:t>
            </w:r>
            <w:r w:rsidR="006A3419">
              <w:rPr>
                <w:rFonts w:ascii="Calibri" w:eastAsia="Times New Roman" w:hAnsi="Calibri" w:cs="Times New Roman"/>
                <w:b/>
                <w:bCs/>
                <w:sz w:val="18"/>
                <w:szCs w:val="18"/>
                <w:lang w:eastAsia="en-GB"/>
              </w:rPr>
              <w:t>*</w:t>
            </w:r>
            <w:r w:rsidRPr="002026E4">
              <w:rPr>
                <w:rFonts w:ascii="Calibri" w:eastAsia="Times New Roman" w:hAnsi="Calibri" w:cs="Times New Roman"/>
                <w:b/>
                <w:bCs/>
                <w:sz w:val="18"/>
                <w:szCs w:val="18"/>
                <w:lang w:eastAsia="en-GB"/>
              </w:rPr>
              <w:t>* </w:t>
            </w:r>
          </w:p>
        </w:tc>
        <w:tc>
          <w:tcPr>
            <w:tcW w:w="674" w:type="pct"/>
            <w:tcBorders>
              <w:top w:val="single" w:sz="4" w:space="0" w:color="auto"/>
              <w:left w:val="nil"/>
              <w:bottom w:val="single" w:sz="4" w:space="0" w:color="auto"/>
              <w:right w:val="nil"/>
            </w:tcBorders>
            <w:shd w:val="clear" w:color="auto" w:fill="auto"/>
            <w:noWrap/>
            <w:vAlign w:val="bottom"/>
            <w:hideMark/>
          </w:tcPr>
          <w:p w14:paraId="0E0B9E9C" w14:textId="77777777" w:rsidR="002026E4" w:rsidRPr="002026E4" w:rsidRDefault="002026E4" w:rsidP="002026E4">
            <w:pPr>
              <w:spacing w:after="0" w:line="240" w:lineRule="auto"/>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6ED077D3"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4E91B97C"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407" w:type="pct"/>
            <w:tcBorders>
              <w:top w:val="single" w:sz="4" w:space="0" w:color="auto"/>
              <w:left w:val="nil"/>
              <w:bottom w:val="single" w:sz="4" w:space="0" w:color="auto"/>
              <w:right w:val="nil"/>
            </w:tcBorders>
            <w:shd w:val="clear" w:color="auto" w:fill="auto"/>
            <w:noWrap/>
            <w:vAlign w:val="bottom"/>
            <w:hideMark/>
          </w:tcPr>
          <w:p w14:paraId="4785B02D"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c>
          <w:tcPr>
            <w:tcW w:w="675" w:type="pct"/>
            <w:tcBorders>
              <w:top w:val="single" w:sz="4" w:space="0" w:color="auto"/>
              <w:left w:val="nil"/>
              <w:bottom w:val="single" w:sz="4" w:space="0" w:color="auto"/>
              <w:right w:val="nil"/>
            </w:tcBorders>
            <w:shd w:val="clear" w:color="auto" w:fill="auto"/>
            <w:noWrap/>
            <w:vAlign w:val="bottom"/>
            <w:hideMark/>
          </w:tcPr>
          <w:p w14:paraId="6EC477ED"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0239A72D" w14:textId="77777777" w:rsidR="002026E4" w:rsidRPr="002026E4" w:rsidRDefault="002026E4" w:rsidP="002026E4">
            <w:pPr>
              <w:spacing w:after="0" w:line="240" w:lineRule="auto"/>
              <w:jc w:val="center"/>
              <w:rPr>
                <w:rFonts w:ascii="Calibri" w:eastAsia="Times New Roman" w:hAnsi="Calibri" w:cs="Times New Roman"/>
                <w:b/>
                <w:bCs/>
                <w:sz w:val="18"/>
                <w:szCs w:val="18"/>
                <w:lang w:eastAsia="en-GB"/>
              </w:rPr>
            </w:pPr>
            <w:r w:rsidRPr="002026E4">
              <w:rPr>
                <w:rFonts w:ascii="Calibri" w:eastAsia="Times New Roman" w:hAnsi="Calibri" w:cs="Times New Roman"/>
                <w:b/>
                <w:bCs/>
                <w:sz w:val="18"/>
                <w:szCs w:val="18"/>
                <w:lang w:eastAsia="en-GB"/>
              </w:rPr>
              <w:t> </w:t>
            </w:r>
          </w:p>
        </w:tc>
      </w:tr>
      <w:tr w:rsidR="002026E4" w:rsidRPr="002026E4" w14:paraId="5C2EBB55"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3E4C4869"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&lt;10</w:t>
            </w:r>
          </w:p>
        </w:tc>
        <w:tc>
          <w:tcPr>
            <w:tcW w:w="676" w:type="pct"/>
            <w:tcBorders>
              <w:top w:val="nil"/>
              <w:left w:val="nil"/>
              <w:bottom w:val="nil"/>
              <w:right w:val="nil"/>
            </w:tcBorders>
            <w:shd w:val="clear" w:color="auto" w:fill="auto"/>
            <w:noWrap/>
            <w:vAlign w:val="bottom"/>
            <w:hideMark/>
          </w:tcPr>
          <w:p w14:paraId="0F82BFC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21.3 (19.8, 22.9)</w:t>
            </w:r>
          </w:p>
        </w:tc>
        <w:tc>
          <w:tcPr>
            <w:tcW w:w="407" w:type="pct"/>
            <w:tcBorders>
              <w:top w:val="nil"/>
              <w:left w:val="nil"/>
              <w:bottom w:val="nil"/>
              <w:right w:val="nil"/>
            </w:tcBorders>
            <w:shd w:val="clear" w:color="auto" w:fill="auto"/>
            <w:noWrap/>
            <w:vAlign w:val="bottom"/>
            <w:hideMark/>
          </w:tcPr>
          <w:p w14:paraId="26043B1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0B5CB11D"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19.7 (18.0, 21.6)</w:t>
            </w:r>
          </w:p>
        </w:tc>
        <w:tc>
          <w:tcPr>
            <w:tcW w:w="407" w:type="pct"/>
            <w:tcBorders>
              <w:top w:val="nil"/>
              <w:left w:val="nil"/>
              <w:bottom w:val="nil"/>
              <w:right w:val="single" w:sz="4" w:space="0" w:color="auto"/>
            </w:tcBorders>
            <w:shd w:val="clear" w:color="auto" w:fill="auto"/>
            <w:noWrap/>
            <w:vAlign w:val="bottom"/>
            <w:hideMark/>
          </w:tcPr>
          <w:p w14:paraId="7E03566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nil"/>
              <w:left w:val="single" w:sz="4" w:space="0" w:color="auto"/>
              <w:bottom w:val="nil"/>
              <w:right w:val="nil"/>
            </w:tcBorders>
            <w:shd w:val="clear" w:color="auto" w:fill="auto"/>
            <w:noWrap/>
            <w:vAlign w:val="bottom"/>
            <w:hideMark/>
          </w:tcPr>
          <w:p w14:paraId="6115FE4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38 (34, 42)</w:t>
            </w:r>
          </w:p>
        </w:tc>
        <w:tc>
          <w:tcPr>
            <w:tcW w:w="407" w:type="pct"/>
            <w:tcBorders>
              <w:top w:val="nil"/>
              <w:left w:val="nil"/>
              <w:bottom w:val="nil"/>
              <w:right w:val="nil"/>
            </w:tcBorders>
            <w:shd w:val="clear" w:color="auto" w:fill="auto"/>
            <w:noWrap/>
            <w:vAlign w:val="bottom"/>
            <w:hideMark/>
          </w:tcPr>
          <w:p w14:paraId="23C92D2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nil"/>
              <w:left w:val="nil"/>
              <w:bottom w:val="nil"/>
              <w:right w:val="nil"/>
            </w:tcBorders>
            <w:shd w:val="clear" w:color="auto" w:fill="auto"/>
            <w:noWrap/>
            <w:vAlign w:val="bottom"/>
            <w:hideMark/>
          </w:tcPr>
          <w:p w14:paraId="77D5396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33 (28, 38)</w:t>
            </w:r>
          </w:p>
        </w:tc>
        <w:tc>
          <w:tcPr>
            <w:tcW w:w="396" w:type="pct"/>
            <w:tcBorders>
              <w:top w:val="nil"/>
              <w:left w:val="nil"/>
              <w:bottom w:val="nil"/>
              <w:right w:val="nil"/>
            </w:tcBorders>
            <w:shd w:val="clear" w:color="auto" w:fill="auto"/>
            <w:noWrap/>
            <w:vAlign w:val="bottom"/>
            <w:hideMark/>
          </w:tcPr>
          <w:p w14:paraId="4A09271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0D35F7E6"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07D59B60"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10-24.99</w:t>
            </w:r>
          </w:p>
        </w:tc>
        <w:tc>
          <w:tcPr>
            <w:tcW w:w="676" w:type="pct"/>
            <w:tcBorders>
              <w:top w:val="nil"/>
              <w:left w:val="nil"/>
              <w:bottom w:val="nil"/>
              <w:right w:val="nil"/>
            </w:tcBorders>
            <w:shd w:val="clear" w:color="auto" w:fill="auto"/>
            <w:noWrap/>
            <w:vAlign w:val="bottom"/>
            <w:hideMark/>
          </w:tcPr>
          <w:p w14:paraId="28B6702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22.2 (20.7, 23.8)</w:t>
            </w:r>
          </w:p>
        </w:tc>
        <w:tc>
          <w:tcPr>
            <w:tcW w:w="407" w:type="pct"/>
            <w:tcBorders>
              <w:top w:val="nil"/>
              <w:left w:val="nil"/>
              <w:bottom w:val="nil"/>
              <w:right w:val="nil"/>
            </w:tcBorders>
            <w:shd w:val="clear" w:color="auto" w:fill="auto"/>
            <w:noWrap/>
            <w:vAlign w:val="bottom"/>
            <w:hideMark/>
          </w:tcPr>
          <w:p w14:paraId="79F8ECB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0.446</w:t>
            </w:r>
          </w:p>
        </w:tc>
        <w:tc>
          <w:tcPr>
            <w:tcW w:w="674" w:type="pct"/>
            <w:tcBorders>
              <w:top w:val="nil"/>
              <w:left w:val="nil"/>
              <w:bottom w:val="nil"/>
              <w:right w:val="nil"/>
            </w:tcBorders>
            <w:shd w:val="clear" w:color="auto" w:fill="auto"/>
            <w:noWrap/>
            <w:vAlign w:val="bottom"/>
            <w:hideMark/>
          </w:tcPr>
          <w:p w14:paraId="5D9F22C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21.8 (20.3, 23.3)</w:t>
            </w:r>
          </w:p>
        </w:tc>
        <w:tc>
          <w:tcPr>
            <w:tcW w:w="407" w:type="pct"/>
            <w:tcBorders>
              <w:top w:val="nil"/>
              <w:left w:val="nil"/>
              <w:bottom w:val="nil"/>
              <w:right w:val="single" w:sz="4" w:space="0" w:color="auto"/>
            </w:tcBorders>
            <w:shd w:val="clear" w:color="auto" w:fill="auto"/>
            <w:noWrap/>
            <w:vAlign w:val="bottom"/>
            <w:hideMark/>
          </w:tcPr>
          <w:p w14:paraId="3D06A3A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0.065</w:t>
            </w:r>
          </w:p>
        </w:tc>
        <w:tc>
          <w:tcPr>
            <w:tcW w:w="675" w:type="pct"/>
            <w:tcBorders>
              <w:top w:val="nil"/>
              <w:left w:val="single" w:sz="4" w:space="0" w:color="auto"/>
              <w:bottom w:val="nil"/>
              <w:right w:val="nil"/>
            </w:tcBorders>
            <w:shd w:val="clear" w:color="auto" w:fill="auto"/>
            <w:noWrap/>
            <w:vAlign w:val="bottom"/>
            <w:hideMark/>
          </w:tcPr>
          <w:p w14:paraId="42C0482E"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39 (34, 43)</w:t>
            </w:r>
          </w:p>
        </w:tc>
        <w:tc>
          <w:tcPr>
            <w:tcW w:w="407" w:type="pct"/>
            <w:tcBorders>
              <w:top w:val="nil"/>
              <w:left w:val="nil"/>
              <w:bottom w:val="nil"/>
              <w:right w:val="nil"/>
            </w:tcBorders>
            <w:shd w:val="clear" w:color="auto" w:fill="auto"/>
            <w:noWrap/>
            <w:vAlign w:val="bottom"/>
            <w:hideMark/>
          </w:tcPr>
          <w:p w14:paraId="659DEDB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0.742</w:t>
            </w:r>
          </w:p>
        </w:tc>
        <w:tc>
          <w:tcPr>
            <w:tcW w:w="675" w:type="pct"/>
            <w:tcBorders>
              <w:top w:val="nil"/>
              <w:left w:val="nil"/>
              <w:bottom w:val="nil"/>
              <w:right w:val="nil"/>
            </w:tcBorders>
            <w:shd w:val="clear" w:color="auto" w:fill="auto"/>
            <w:noWrap/>
            <w:vAlign w:val="bottom"/>
            <w:hideMark/>
          </w:tcPr>
          <w:p w14:paraId="76B6747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37 (32, 41)</w:t>
            </w:r>
          </w:p>
        </w:tc>
        <w:tc>
          <w:tcPr>
            <w:tcW w:w="396" w:type="pct"/>
            <w:tcBorders>
              <w:top w:val="nil"/>
              <w:left w:val="nil"/>
              <w:bottom w:val="nil"/>
              <w:right w:val="nil"/>
            </w:tcBorders>
            <w:shd w:val="clear" w:color="auto" w:fill="auto"/>
            <w:noWrap/>
            <w:vAlign w:val="bottom"/>
            <w:hideMark/>
          </w:tcPr>
          <w:p w14:paraId="509F601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0.182</w:t>
            </w:r>
          </w:p>
        </w:tc>
      </w:tr>
      <w:tr w:rsidR="002026E4" w:rsidRPr="002026E4" w14:paraId="50E9621B"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6A73E61A"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25-39.99</w:t>
            </w:r>
          </w:p>
        </w:tc>
        <w:tc>
          <w:tcPr>
            <w:tcW w:w="676" w:type="pct"/>
            <w:tcBorders>
              <w:top w:val="nil"/>
              <w:left w:val="nil"/>
              <w:bottom w:val="nil"/>
              <w:right w:val="nil"/>
            </w:tcBorders>
            <w:shd w:val="clear" w:color="auto" w:fill="auto"/>
            <w:noWrap/>
            <w:vAlign w:val="bottom"/>
            <w:hideMark/>
          </w:tcPr>
          <w:p w14:paraId="7B4F727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20.0 (18.5, 21.6)</w:t>
            </w:r>
          </w:p>
        </w:tc>
        <w:tc>
          <w:tcPr>
            <w:tcW w:w="407" w:type="pct"/>
            <w:tcBorders>
              <w:top w:val="nil"/>
              <w:left w:val="nil"/>
              <w:bottom w:val="nil"/>
              <w:right w:val="nil"/>
            </w:tcBorders>
            <w:shd w:val="clear" w:color="auto" w:fill="auto"/>
            <w:noWrap/>
            <w:vAlign w:val="bottom"/>
            <w:hideMark/>
          </w:tcPr>
          <w:p w14:paraId="31E67B0C"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0.242</w:t>
            </w:r>
          </w:p>
        </w:tc>
        <w:tc>
          <w:tcPr>
            <w:tcW w:w="674" w:type="pct"/>
            <w:tcBorders>
              <w:top w:val="nil"/>
              <w:left w:val="nil"/>
              <w:bottom w:val="nil"/>
              <w:right w:val="nil"/>
            </w:tcBorders>
            <w:shd w:val="clear" w:color="auto" w:fill="auto"/>
            <w:noWrap/>
            <w:vAlign w:val="bottom"/>
            <w:hideMark/>
          </w:tcPr>
          <w:p w14:paraId="720B4A1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19.9 (18.4, 21.5)</w:t>
            </w:r>
          </w:p>
        </w:tc>
        <w:tc>
          <w:tcPr>
            <w:tcW w:w="407" w:type="pct"/>
            <w:tcBorders>
              <w:top w:val="nil"/>
              <w:left w:val="nil"/>
              <w:bottom w:val="nil"/>
              <w:right w:val="single" w:sz="4" w:space="0" w:color="auto"/>
            </w:tcBorders>
            <w:shd w:val="clear" w:color="auto" w:fill="auto"/>
            <w:noWrap/>
            <w:vAlign w:val="bottom"/>
            <w:hideMark/>
          </w:tcPr>
          <w:p w14:paraId="3626EA5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0.851</w:t>
            </w:r>
          </w:p>
        </w:tc>
        <w:tc>
          <w:tcPr>
            <w:tcW w:w="675" w:type="pct"/>
            <w:tcBorders>
              <w:top w:val="nil"/>
              <w:left w:val="single" w:sz="4" w:space="0" w:color="auto"/>
              <w:bottom w:val="nil"/>
              <w:right w:val="nil"/>
            </w:tcBorders>
            <w:shd w:val="clear" w:color="auto" w:fill="auto"/>
            <w:noWrap/>
            <w:vAlign w:val="bottom"/>
            <w:hideMark/>
          </w:tcPr>
          <w:p w14:paraId="0DF8E14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33 (28, 37)</w:t>
            </w:r>
          </w:p>
        </w:tc>
        <w:tc>
          <w:tcPr>
            <w:tcW w:w="407" w:type="pct"/>
            <w:tcBorders>
              <w:top w:val="nil"/>
              <w:left w:val="nil"/>
              <w:bottom w:val="nil"/>
              <w:right w:val="nil"/>
            </w:tcBorders>
            <w:shd w:val="clear" w:color="auto" w:fill="auto"/>
            <w:noWrap/>
            <w:vAlign w:val="bottom"/>
            <w:hideMark/>
          </w:tcPr>
          <w:p w14:paraId="1FE61F55"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0.084</w:t>
            </w:r>
          </w:p>
        </w:tc>
        <w:tc>
          <w:tcPr>
            <w:tcW w:w="675" w:type="pct"/>
            <w:tcBorders>
              <w:top w:val="nil"/>
              <w:left w:val="nil"/>
              <w:bottom w:val="nil"/>
              <w:right w:val="nil"/>
            </w:tcBorders>
            <w:shd w:val="clear" w:color="auto" w:fill="auto"/>
            <w:noWrap/>
            <w:vAlign w:val="bottom"/>
            <w:hideMark/>
          </w:tcPr>
          <w:p w14:paraId="5A4CB381"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(28, 36)</w:t>
            </w:r>
          </w:p>
        </w:tc>
        <w:tc>
          <w:tcPr>
            <w:tcW w:w="396" w:type="pct"/>
            <w:tcBorders>
              <w:top w:val="nil"/>
              <w:left w:val="nil"/>
              <w:bottom w:val="nil"/>
              <w:right w:val="nil"/>
            </w:tcBorders>
            <w:shd w:val="clear" w:color="auto" w:fill="auto"/>
            <w:noWrap/>
            <w:vAlign w:val="bottom"/>
            <w:hideMark/>
          </w:tcPr>
          <w:p w14:paraId="4B8F3B7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0.794</w:t>
            </w:r>
          </w:p>
        </w:tc>
      </w:tr>
      <w:tr w:rsidR="002026E4" w:rsidRPr="002026E4" w14:paraId="0069EA52"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246574C9"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40-74.99</w:t>
            </w:r>
          </w:p>
        </w:tc>
        <w:tc>
          <w:tcPr>
            <w:tcW w:w="676" w:type="pct"/>
            <w:tcBorders>
              <w:top w:val="nil"/>
              <w:left w:val="nil"/>
              <w:bottom w:val="nil"/>
              <w:right w:val="nil"/>
            </w:tcBorders>
            <w:shd w:val="clear" w:color="auto" w:fill="auto"/>
            <w:noWrap/>
            <w:vAlign w:val="bottom"/>
            <w:hideMark/>
          </w:tcPr>
          <w:p w14:paraId="633E07B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20.6 (19.4, 21.9)</w:t>
            </w:r>
          </w:p>
        </w:tc>
        <w:tc>
          <w:tcPr>
            <w:tcW w:w="407" w:type="pct"/>
            <w:tcBorders>
              <w:top w:val="nil"/>
              <w:left w:val="nil"/>
              <w:bottom w:val="nil"/>
              <w:right w:val="nil"/>
            </w:tcBorders>
            <w:shd w:val="clear" w:color="auto" w:fill="auto"/>
            <w:noWrap/>
            <w:vAlign w:val="bottom"/>
            <w:hideMark/>
          </w:tcPr>
          <w:p w14:paraId="5DBB5A1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0.502</w:t>
            </w:r>
          </w:p>
        </w:tc>
        <w:tc>
          <w:tcPr>
            <w:tcW w:w="674" w:type="pct"/>
            <w:tcBorders>
              <w:top w:val="nil"/>
              <w:left w:val="nil"/>
              <w:bottom w:val="nil"/>
              <w:right w:val="nil"/>
            </w:tcBorders>
            <w:shd w:val="clear" w:color="auto" w:fill="auto"/>
            <w:noWrap/>
            <w:vAlign w:val="bottom"/>
            <w:hideMark/>
          </w:tcPr>
          <w:p w14:paraId="777AFC70"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21.2 (20.0, 22.4)</w:t>
            </w:r>
          </w:p>
        </w:tc>
        <w:tc>
          <w:tcPr>
            <w:tcW w:w="407" w:type="pct"/>
            <w:tcBorders>
              <w:top w:val="nil"/>
              <w:left w:val="nil"/>
              <w:bottom w:val="nil"/>
              <w:right w:val="single" w:sz="4" w:space="0" w:color="auto"/>
            </w:tcBorders>
            <w:shd w:val="clear" w:color="auto" w:fill="auto"/>
            <w:noWrap/>
            <w:vAlign w:val="bottom"/>
            <w:hideMark/>
          </w:tcPr>
          <w:p w14:paraId="443352B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0.202</w:t>
            </w:r>
          </w:p>
        </w:tc>
        <w:tc>
          <w:tcPr>
            <w:tcW w:w="675" w:type="pct"/>
            <w:tcBorders>
              <w:top w:val="nil"/>
              <w:left w:val="single" w:sz="4" w:space="0" w:color="auto"/>
              <w:bottom w:val="nil"/>
              <w:right w:val="nil"/>
            </w:tcBorders>
            <w:shd w:val="clear" w:color="auto" w:fill="auto"/>
            <w:noWrap/>
            <w:vAlign w:val="bottom"/>
            <w:hideMark/>
          </w:tcPr>
          <w:p w14:paraId="7FF9246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(29, 36)</w:t>
            </w:r>
          </w:p>
        </w:tc>
        <w:tc>
          <w:tcPr>
            <w:tcW w:w="407" w:type="pct"/>
            <w:tcBorders>
              <w:top w:val="nil"/>
              <w:left w:val="nil"/>
              <w:bottom w:val="nil"/>
              <w:right w:val="nil"/>
            </w:tcBorders>
            <w:shd w:val="clear" w:color="auto" w:fill="auto"/>
            <w:noWrap/>
            <w:vAlign w:val="bottom"/>
            <w:hideMark/>
          </w:tcPr>
          <w:p w14:paraId="13F648CE"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0.059</w:t>
            </w:r>
          </w:p>
        </w:tc>
        <w:tc>
          <w:tcPr>
            <w:tcW w:w="675" w:type="pct"/>
            <w:tcBorders>
              <w:top w:val="nil"/>
              <w:left w:val="nil"/>
              <w:bottom w:val="nil"/>
              <w:right w:val="nil"/>
            </w:tcBorders>
            <w:shd w:val="clear" w:color="auto" w:fill="auto"/>
            <w:noWrap/>
            <w:vAlign w:val="bottom"/>
            <w:hideMark/>
          </w:tcPr>
          <w:p w14:paraId="6A53C21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35 (31, 38)</w:t>
            </w:r>
          </w:p>
        </w:tc>
        <w:tc>
          <w:tcPr>
            <w:tcW w:w="396" w:type="pct"/>
            <w:tcBorders>
              <w:top w:val="nil"/>
              <w:left w:val="nil"/>
              <w:bottom w:val="nil"/>
              <w:right w:val="nil"/>
            </w:tcBorders>
            <w:shd w:val="clear" w:color="auto" w:fill="auto"/>
            <w:noWrap/>
            <w:vAlign w:val="bottom"/>
            <w:hideMark/>
          </w:tcPr>
          <w:p w14:paraId="2A4A534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0.602</w:t>
            </w:r>
          </w:p>
        </w:tc>
      </w:tr>
      <w:tr w:rsidR="002026E4" w:rsidRPr="002026E4" w14:paraId="1B3C2976"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7A4EF43F"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 xml:space="preserve"> 75+</w:t>
            </w:r>
          </w:p>
        </w:tc>
        <w:tc>
          <w:tcPr>
            <w:tcW w:w="676" w:type="pct"/>
            <w:tcBorders>
              <w:top w:val="nil"/>
              <w:left w:val="nil"/>
              <w:bottom w:val="nil"/>
              <w:right w:val="nil"/>
            </w:tcBorders>
            <w:shd w:val="clear" w:color="auto" w:fill="auto"/>
            <w:noWrap/>
            <w:vAlign w:val="bottom"/>
            <w:hideMark/>
          </w:tcPr>
          <w:p w14:paraId="41FD1863"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19.2 (17.9, 20.7)</w:t>
            </w:r>
          </w:p>
        </w:tc>
        <w:tc>
          <w:tcPr>
            <w:tcW w:w="407" w:type="pct"/>
            <w:tcBorders>
              <w:top w:val="nil"/>
              <w:left w:val="nil"/>
              <w:bottom w:val="nil"/>
              <w:right w:val="nil"/>
            </w:tcBorders>
            <w:shd w:val="clear" w:color="auto" w:fill="auto"/>
            <w:noWrap/>
            <w:vAlign w:val="bottom"/>
            <w:hideMark/>
          </w:tcPr>
          <w:p w14:paraId="259D6DC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0.053</w:t>
            </w:r>
          </w:p>
        </w:tc>
        <w:tc>
          <w:tcPr>
            <w:tcW w:w="674" w:type="pct"/>
            <w:tcBorders>
              <w:top w:val="nil"/>
              <w:left w:val="nil"/>
              <w:bottom w:val="nil"/>
              <w:right w:val="nil"/>
            </w:tcBorders>
            <w:shd w:val="clear" w:color="auto" w:fill="auto"/>
            <w:noWrap/>
            <w:vAlign w:val="bottom"/>
            <w:hideMark/>
          </w:tcPr>
          <w:p w14:paraId="238A112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19.7 (18.2, 21.4)</w:t>
            </w:r>
          </w:p>
        </w:tc>
        <w:tc>
          <w:tcPr>
            <w:tcW w:w="407" w:type="pct"/>
            <w:tcBorders>
              <w:top w:val="nil"/>
              <w:left w:val="nil"/>
              <w:bottom w:val="nil"/>
              <w:right w:val="single" w:sz="4" w:space="0" w:color="auto"/>
            </w:tcBorders>
            <w:shd w:val="clear" w:color="auto" w:fill="auto"/>
            <w:noWrap/>
            <w:vAlign w:val="bottom"/>
            <w:hideMark/>
          </w:tcPr>
          <w:p w14:paraId="02C13AE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0.975</w:t>
            </w:r>
          </w:p>
        </w:tc>
        <w:tc>
          <w:tcPr>
            <w:tcW w:w="675" w:type="pct"/>
            <w:tcBorders>
              <w:top w:val="nil"/>
              <w:left w:val="single" w:sz="4" w:space="0" w:color="auto"/>
              <w:bottom w:val="nil"/>
              <w:right w:val="nil"/>
            </w:tcBorders>
            <w:shd w:val="clear" w:color="auto" w:fill="auto"/>
            <w:noWrap/>
            <w:vAlign w:val="bottom"/>
            <w:hideMark/>
          </w:tcPr>
          <w:p w14:paraId="49FC42D8"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31 (27, 36)</w:t>
            </w:r>
          </w:p>
        </w:tc>
        <w:tc>
          <w:tcPr>
            <w:tcW w:w="407" w:type="pct"/>
            <w:tcBorders>
              <w:top w:val="nil"/>
              <w:left w:val="nil"/>
              <w:bottom w:val="single" w:sz="4" w:space="0" w:color="auto"/>
              <w:right w:val="nil"/>
            </w:tcBorders>
            <w:shd w:val="clear" w:color="auto" w:fill="auto"/>
            <w:noWrap/>
            <w:vAlign w:val="bottom"/>
            <w:hideMark/>
          </w:tcPr>
          <w:p w14:paraId="6D9D3D66"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0.035</w:t>
            </w:r>
          </w:p>
        </w:tc>
        <w:tc>
          <w:tcPr>
            <w:tcW w:w="675" w:type="pct"/>
            <w:tcBorders>
              <w:top w:val="nil"/>
              <w:left w:val="nil"/>
              <w:bottom w:val="single" w:sz="4" w:space="0" w:color="auto"/>
              <w:right w:val="nil"/>
            </w:tcBorders>
            <w:shd w:val="clear" w:color="auto" w:fill="auto"/>
            <w:noWrap/>
            <w:vAlign w:val="bottom"/>
            <w:hideMark/>
          </w:tcPr>
          <w:p w14:paraId="4449563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34 (29, 38)</w:t>
            </w:r>
          </w:p>
        </w:tc>
        <w:tc>
          <w:tcPr>
            <w:tcW w:w="396" w:type="pct"/>
            <w:tcBorders>
              <w:top w:val="nil"/>
              <w:left w:val="nil"/>
              <w:bottom w:val="single" w:sz="4" w:space="0" w:color="auto"/>
              <w:right w:val="nil"/>
            </w:tcBorders>
            <w:shd w:val="clear" w:color="auto" w:fill="auto"/>
            <w:noWrap/>
            <w:vAlign w:val="bottom"/>
            <w:hideMark/>
          </w:tcPr>
          <w:p w14:paraId="4C7E101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0.800</w:t>
            </w:r>
          </w:p>
        </w:tc>
      </w:tr>
      <w:tr w:rsidR="002026E4" w:rsidRPr="002026E4" w14:paraId="5B9063A3" w14:textId="77777777" w:rsidTr="002026E4">
        <w:trPr>
          <w:gridAfter w:val="1"/>
          <w:wAfter w:w="7" w:type="pct"/>
          <w:trHeight w:val="231"/>
        </w:trPr>
        <w:tc>
          <w:tcPr>
            <w:tcW w:w="1351" w:type="pct"/>
            <w:gridSpan w:val="2"/>
            <w:tcBorders>
              <w:top w:val="single" w:sz="4" w:space="0" w:color="auto"/>
              <w:left w:val="nil"/>
              <w:bottom w:val="single" w:sz="4" w:space="0" w:color="auto"/>
              <w:right w:val="nil"/>
            </w:tcBorders>
            <w:shd w:val="clear" w:color="auto" w:fill="auto"/>
            <w:noWrap/>
            <w:vAlign w:val="bottom"/>
            <w:hideMark/>
          </w:tcPr>
          <w:p w14:paraId="6E0F44F1"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b/>
                <w:bCs/>
                <w:sz w:val="18"/>
                <w:szCs w:val="18"/>
                <w:lang w:eastAsia="en-GB"/>
              </w:rPr>
              <w:t>Conurbation Type</w:t>
            </w:r>
          </w:p>
        </w:tc>
        <w:tc>
          <w:tcPr>
            <w:tcW w:w="407" w:type="pct"/>
            <w:tcBorders>
              <w:top w:val="single" w:sz="4" w:space="0" w:color="auto"/>
              <w:left w:val="nil"/>
              <w:bottom w:val="single" w:sz="4" w:space="0" w:color="auto"/>
              <w:right w:val="nil"/>
            </w:tcBorders>
            <w:shd w:val="clear" w:color="auto" w:fill="auto"/>
            <w:noWrap/>
            <w:vAlign w:val="bottom"/>
            <w:hideMark/>
          </w:tcPr>
          <w:p w14:paraId="5AD4D0C7" w14:textId="77777777" w:rsidR="002026E4" w:rsidRPr="002026E4" w:rsidRDefault="002026E4" w:rsidP="002026E4">
            <w:pPr>
              <w:spacing w:after="0" w:line="240" w:lineRule="auto"/>
              <w:rPr>
                <w:rFonts w:ascii="Calibri" w:eastAsia="Times New Roman" w:hAnsi="Calibri" w:cs="Times New Roman"/>
                <w:color w:val="000000"/>
                <w:sz w:val="18"/>
                <w:szCs w:val="18"/>
                <w:lang w:eastAsia="en-GB"/>
              </w:rPr>
            </w:pPr>
          </w:p>
        </w:tc>
        <w:tc>
          <w:tcPr>
            <w:tcW w:w="674" w:type="pct"/>
            <w:tcBorders>
              <w:top w:val="single" w:sz="4" w:space="0" w:color="auto"/>
              <w:left w:val="nil"/>
              <w:bottom w:val="single" w:sz="4" w:space="0" w:color="auto"/>
              <w:right w:val="nil"/>
            </w:tcBorders>
            <w:shd w:val="clear" w:color="auto" w:fill="auto"/>
            <w:noWrap/>
            <w:vAlign w:val="bottom"/>
            <w:hideMark/>
          </w:tcPr>
          <w:p w14:paraId="315A4C9E" w14:textId="77777777" w:rsidR="002026E4" w:rsidRPr="002026E4" w:rsidRDefault="002026E4" w:rsidP="002026E4">
            <w:pPr>
              <w:spacing w:after="0" w:line="240" w:lineRule="auto"/>
              <w:rPr>
                <w:rFonts w:ascii="Calibri" w:eastAsia="Times New Roman" w:hAnsi="Calibri" w:cs="Times New Roman"/>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703A1992" w14:textId="77777777" w:rsidR="002026E4" w:rsidRPr="002026E4" w:rsidRDefault="002026E4" w:rsidP="002026E4">
            <w:pPr>
              <w:spacing w:after="0" w:line="240" w:lineRule="auto"/>
              <w:rPr>
                <w:rFonts w:ascii="Calibri" w:eastAsia="Times New Roman" w:hAnsi="Calibri" w:cs="Times New Roman"/>
                <w:color w:val="000000"/>
                <w:sz w:val="18"/>
                <w:szCs w:val="18"/>
                <w:lang w:eastAsia="en-GB"/>
              </w:rPr>
            </w:pPr>
          </w:p>
        </w:tc>
        <w:tc>
          <w:tcPr>
            <w:tcW w:w="675" w:type="pct"/>
            <w:tcBorders>
              <w:top w:val="single" w:sz="4" w:space="0" w:color="auto"/>
              <w:left w:val="single" w:sz="4" w:space="0" w:color="auto"/>
              <w:bottom w:val="single" w:sz="4" w:space="0" w:color="auto"/>
              <w:right w:val="nil"/>
            </w:tcBorders>
            <w:shd w:val="clear" w:color="auto" w:fill="auto"/>
            <w:noWrap/>
            <w:vAlign w:val="bottom"/>
            <w:hideMark/>
          </w:tcPr>
          <w:p w14:paraId="7FF3DD83" w14:textId="77777777" w:rsidR="002026E4" w:rsidRPr="002026E4" w:rsidRDefault="002026E4" w:rsidP="002026E4">
            <w:pPr>
              <w:spacing w:after="0" w:line="240" w:lineRule="auto"/>
              <w:rPr>
                <w:rFonts w:ascii="Calibri" w:eastAsia="Times New Roman" w:hAnsi="Calibri" w:cs="Times New Roman"/>
                <w:color w:val="000000"/>
                <w:sz w:val="18"/>
                <w:szCs w:val="18"/>
                <w:lang w:eastAsia="en-GB"/>
              </w:rPr>
            </w:pPr>
          </w:p>
        </w:tc>
        <w:tc>
          <w:tcPr>
            <w:tcW w:w="407" w:type="pct"/>
            <w:tcBorders>
              <w:top w:val="single" w:sz="4" w:space="0" w:color="auto"/>
              <w:left w:val="nil"/>
              <w:bottom w:val="single" w:sz="4" w:space="0" w:color="auto"/>
              <w:right w:val="nil"/>
            </w:tcBorders>
            <w:shd w:val="clear" w:color="auto" w:fill="auto"/>
            <w:noWrap/>
            <w:vAlign w:val="bottom"/>
            <w:hideMark/>
          </w:tcPr>
          <w:p w14:paraId="4985E4F3" w14:textId="77777777" w:rsidR="002026E4" w:rsidRPr="002026E4" w:rsidRDefault="002026E4" w:rsidP="002026E4">
            <w:pPr>
              <w:spacing w:after="0" w:line="259" w:lineRule="auto"/>
              <w:rPr>
                <w:rFonts w:ascii="Calibri" w:eastAsia="Times New Roman" w:hAnsi="Calibri" w:cs="Times New Roman"/>
                <w:color w:val="000000"/>
                <w:sz w:val="18"/>
                <w:szCs w:val="18"/>
                <w:lang w:eastAsia="en-GB"/>
              </w:rPr>
            </w:pPr>
          </w:p>
        </w:tc>
        <w:tc>
          <w:tcPr>
            <w:tcW w:w="675" w:type="pct"/>
            <w:tcBorders>
              <w:top w:val="single" w:sz="4" w:space="0" w:color="auto"/>
              <w:left w:val="nil"/>
              <w:bottom w:val="single" w:sz="4" w:space="0" w:color="auto"/>
              <w:right w:val="nil"/>
            </w:tcBorders>
            <w:shd w:val="clear" w:color="auto" w:fill="auto"/>
            <w:noWrap/>
            <w:vAlign w:val="bottom"/>
            <w:hideMark/>
          </w:tcPr>
          <w:p w14:paraId="30AD0995" w14:textId="77777777" w:rsidR="002026E4" w:rsidRPr="002026E4" w:rsidRDefault="002026E4" w:rsidP="002026E4">
            <w:pPr>
              <w:spacing w:after="0" w:line="240" w:lineRule="auto"/>
              <w:rPr>
                <w:rFonts w:ascii="Calibri" w:eastAsia="Times New Roman" w:hAnsi="Calibri" w:cs="Times New Roman"/>
                <w:color w:val="000000"/>
                <w:sz w:val="18"/>
                <w:szCs w:val="18"/>
                <w:lang w:eastAsia="en-GB"/>
              </w:rPr>
            </w:pPr>
          </w:p>
        </w:tc>
        <w:tc>
          <w:tcPr>
            <w:tcW w:w="396" w:type="pct"/>
            <w:tcBorders>
              <w:top w:val="single" w:sz="4" w:space="0" w:color="auto"/>
              <w:left w:val="nil"/>
              <w:bottom w:val="single" w:sz="4" w:space="0" w:color="auto"/>
              <w:right w:val="nil"/>
            </w:tcBorders>
            <w:shd w:val="clear" w:color="auto" w:fill="auto"/>
            <w:noWrap/>
            <w:vAlign w:val="bottom"/>
            <w:hideMark/>
          </w:tcPr>
          <w:p w14:paraId="795561A8" w14:textId="77777777" w:rsidR="002026E4" w:rsidRPr="002026E4" w:rsidRDefault="002026E4" w:rsidP="002026E4">
            <w:pPr>
              <w:spacing w:after="0" w:line="259" w:lineRule="auto"/>
              <w:rPr>
                <w:rFonts w:ascii="Calibri" w:eastAsia="Times New Roman" w:hAnsi="Calibri" w:cs="Times New Roman"/>
                <w:color w:val="000000"/>
                <w:sz w:val="18"/>
                <w:szCs w:val="18"/>
                <w:lang w:eastAsia="en-GB"/>
              </w:rPr>
            </w:pPr>
          </w:p>
        </w:tc>
      </w:tr>
      <w:tr w:rsidR="002026E4" w:rsidRPr="002026E4" w14:paraId="0FD16F46"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4D4B5CED"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London</w:t>
            </w:r>
          </w:p>
        </w:tc>
        <w:tc>
          <w:tcPr>
            <w:tcW w:w="676" w:type="pct"/>
            <w:tcBorders>
              <w:top w:val="nil"/>
              <w:left w:val="nil"/>
              <w:bottom w:val="nil"/>
              <w:right w:val="nil"/>
            </w:tcBorders>
            <w:shd w:val="clear" w:color="auto" w:fill="auto"/>
            <w:noWrap/>
            <w:vAlign w:val="bottom"/>
            <w:hideMark/>
          </w:tcPr>
          <w:p w14:paraId="5F38BB79"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20.1 (19.2, 21.1)</w:t>
            </w:r>
          </w:p>
        </w:tc>
        <w:tc>
          <w:tcPr>
            <w:tcW w:w="407" w:type="pct"/>
            <w:tcBorders>
              <w:top w:val="nil"/>
              <w:left w:val="nil"/>
              <w:bottom w:val="nil"/>
              <w:right w:val="nil"/>
            </w:tcBorders>
            <w:shd w:val="clear" w:color="auto" w:fill="auto"/>
            <w:noWrap/>
            <w:vAlign w:val="bottom"/>
            <w:hideMark/>
          </w:tcPr>
          <w:p w14:paraId="1E7D06D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4" w:type="pct"/>
            <w:tcBorders>
              <w:top w:val="nil"/>
              <w:left w:val="nil"/>
              <w:bottom w:val="nil"/>
              <w:right w:val="nil"/>
            </w:tcBorders>
            <w:shd w:val="clear" w:color="auto" w:fill="auto"/>
            <w:noWrap/>
            <w:vAlign w:val="bottom"/>
            <w:hideMark/>
          </w:tcPr>
          <w:p w14:paraId="3D7B756A"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19.4 (18.5, 20.4)</w:t>
            </w:r>
          </w:p>
        </w:tc>
        <w:tc>
          <w:tcPr>
            <w:tcW w:w="407" w:type="pct"/>
            <w:tcBorders>
              <w:top w:val="nil"/>
              <w:left w:val="nil"/>
              <w:bottom w:val="nil"/>
              <w:right w:val="single" w:sz="4" w:space="0" w:color="auto"/>
            </w:tcBorders>
            <w:shd w:val="clear" w:color="auto" w:fill="auto"/>
            <w:noWrap/>
            <w:vAlign w:val="bottom"/>
            <w:hideMark/>
          </w:tcPr>
          <w:p w14:paraId="4454362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nil"/>
              <w:left w:val="single" w:sz="4" w:space="0" w:color="auto"/>
              <w:bottom w:val="nil"/>
              <w:right w:val="nil"/>
            </w:tcBorders>
            <w:shd w:val="clear" w:color="auto" w:fill="auto"/>
            <w:noWrap/>
            <w:vAlign w:val="bottom"/>
            <w:hideMark/>
          </w:tcPr>
          <w:p w14:paraId="6DAE5D6B"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33 (30, 35)</w:t>
            </w:r>
          </w:p>
        </w:tc>
        <w:tc>
          <w:tcPr>
            <w:tcW w:w="407" w:type="pct"/>
            <w:tcBorders>
              <w:top w:val="nil"/>
              <w:left w:val="nil"/>
              <w:bottom w:val="nil"/>
              <w:right w:val="nil"/>
            </w:tcBorders>
            <w:shd w:val="clear" w:color="auto" w:fill="auto"/>
            <w:noWrap/>
            <w:vAlign w:val="bottom"/>
            <w:hideMark/>
          </w:tcPr>
          <w:p w14:paraId="5542B74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c>
          <w:tcPr>
            <w:tcW w:w="675" w:type="pct"/>
            <w:tcBorders>
              <w:top w:val="single" w:sz="4" w:space="0" w:color="auto"/>
              <w:left w:val="nil"/>
              <w:bottom w:val="nil"/>
              <w:right w:val="nil"/>
            </w:tcBorders>
            <w:shd w:val="clear" w:color="auto" w:fill="auto"/>
            <w:noWrap/>
            <w:vAlign w:val="bottom"/>
            <w:hideMark/>
          </w:tcPr>
          <w:p w14:paraId="7B7CE2F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31 (28, 34)</w:t>
            </w:r>
          </w:p>
        </w:tc>
        <w:tc>
          <w:tcPr>
            <w:tcW w:w="396" w:type="pct"/>
            <w:tcBorders>
              <w:top w:val="single" w:sz="4" w:space="0" w:color="auto"/>
              <w:left w:val="nil"/>
              <w:bottom w:val="nil"/>
              <w:right w:val="nil"/>
            </w:tcBorders>
            <w:shd w:val="clear" w:color="auto" w:fill="auto"/>
            <w:noWrap/>
            <w:vAlign w:val="bottom"/>
            <w:hideMark/>
          </w:tcPr>
          <w:p w14:paraId="011B4FCF"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ref</w:t>
            </w:r>
          </w:p>
        </w:tc>
      </w:tr>
      <w:tr w:rsidR="002026E4" w:rsidRPr="002026E4" w14:paraId="50A81354"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70A6974F"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Metropolitan &amp; &gt;250k</w:t>
            </w:r>
          </w:p>
        </w:tc>
        <w:tc>
          <w:tcPr>
            <w:tcW w:w="676" w:type="pct"/>
            <w:tcBorders>
              <w:top w:val="nil"/>
              <w:left w:val="nil"/>
              <w:bottom w:val="nil"/>
              <w:right w:val="nil"/>
            </w:tcBorders>
            <w:shd w:val="clear" w:color="auto" w:fill="auto"/>
            <w:noWrap/>
            <w:vAlign w:val="bottom"/>
            <w:hideMark/>
          </w:tcPr>
          <w:p w14:paraId="4207B6F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20.6 (19.2, 22.1)</w:t>
            </w:r>
          </w:p>
        </w:tc>
        <w:tc>
          <w:tcPr>
            <w:tcW w:w="407" w:type="pct"/>
            <w:tcBorders>
              <w:top w:val="nil"/>
              <w:left w:val="nil"/>
              <w:bottom w:val="nil"/>
              <w:right w:val="nil"/>
            </w:tcBorders>
            <w:shd w:val="clear" w:color="auto" w:fill="auto"/>
            <w:noWrap/>
            <w:vAlign w:val="bottom"/>
            <w:hideMark/>
          </w:tcPr>
          <w:p w14:paraId="3D02C3F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0.554</w:t>
            </w:r>
          </w:p>
        </w:tc>
        <w:tc>
          <w:tcPr>
            <w:tcW w:w="674" w:type="pct"/>
            <w:tcBorders>
              <w:top w:val="nil"/>
              <w:left w:val="nil"/>
              <w:bottom w:val="nil"/>
              <w:right w:val="nil"/>
            </w:tcBorders>
            <w:shd w:val="clear" w:color="auto" w:fill="auto"/>
            <w:noWrap/>
            <w:vAlign w:val="bottom"/>
            <w:hideMark/>
          </w:tcPr>
          <w:p w14:paraId="2E2501A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22.2 (20.8, 23.8)</w:t>
            </w:r>
          </w:p>
        </w:tc>
        <w:tc>
          <w:tcPr>
            <w:tcW w:w="407" w:type="pct"/>
            <w:tcBorders>
              <w:top w:val="nil"/>
              <w:left w:val="nil"/>
              <w:bottom w:val="nil"/>
              <w:right w:val="single" w:sz="4" w:space="0" w:color="auto"/>
            </w:tcBorders>
            <w:shd w:val="clear" w:color="auto" w:fill="auto"/>
            <w:noWrap/>
            <w:vAlign w:val="bottom"/>
            <w:hideMark/>
          </w:tcPr>
          <w:p w14:paraId="5CBDF1A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0.003</w:t>
            </w:r>
          </w:p>
        </w:tc>
        <w:tc>
          <w:tcPr>
            <w:tcW w:w="675" w:type="pct"/>
            <w:tcBorders>
              <w:top w:val="nil"/>
              <w:left w:val="single" w:sz="4" w:space="0" w:color="auto"/>
              <w:bottom w:val="nil"/>
              <w:right w:val="nil"/>
            </w:tcBorders>
            <w:shd w:val="clear" w:color="auto" w:fill="auto"/>
            <w:noWrap/>
            <w:vAlign w:val="bottom"/>
            <w:hideMark/>
          </w:tcPr>
          <w:p w14:paraId="7DEBBEF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32 (28, 36)</w:t>
            </w:r>
          </w:p>
        </w:tc>
        <w:tc>
          <w:tcPr>
            <w:tcW w:w="407" w:type="pct"/>
            <w:tcBorders>
              <w:top w:val="nil"/>
              <w:left w:val="nil"/>
              <w:bottom w:val="nil"/>
              <w:right w:val="nil"/>
            </w:tcBorders>
            <w:shd w:val="clear" w:color="auto" w:fill="auto"/>
            <w:noWrap/>
            <w:vAlign w:val="bottom"/>
            <w:hideMark/>
          </w:tcPr>
          <w:p w14:paraId="580B3319"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0.943</w:t>
            </w:r>
          </w:p>
        </w:tc>
        <w:tc>
          <w:tcPr>
            <w:tcW w:w="675" w:type="pct"/>
            <w:tcBorders>
              <w:top w:val="nil"/>
              <w:left w:val="nil"/>
              <w:bottom w:val="nil"/>
              <w:right w:val="nil"/>
            </w:tcBorders>
            <w:shd w:val="clear" w:color="auto" w:fill="auto"/>
            <w:noWrap/>
            <w:vAlign w:val="bottom"/>
            <w:hideMark/>
          </w:tcPr>
          <w:p w14:paraId="40B426A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37 (33, 41)</w:t>
            </w:r>
          </w:p>
        </w:tc>
        <w:tc>
          <w:tcPr>
            <w:tcW w:w="396" w:type="pct"/>
            <w:tcBorders>
              <w:top w:val="nil"/>
              <w:left w:val="nil"/>
              <w:bottom w:val="nil"/>
              <w:right w:val="nil"/>
            </w:tcBorders>
            <w:shd w:val="clear" w:color="auto" w:fill="auto"/>
            <w:noWrap/>
            <w:vAlign w:val="bottom"/>
            <w:hideMark/>
          </w:tcPr>
          <w:p w14:paraId="5A3C26C4"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0.031</w:t>
            </w:r>
          </w:p>
        </w:tc>
      </w:tr>
      <w:tr w:rsidR="002026E4" w:rsidRPr="002026E4" w14:paraId="18AAA45C" w14:textId="77777777" w:rsidTr="002026E4">
        <w:trPr>
          <w:gridAfter w:val="1"/>
          <w:wAfter w:w="7" w:type="pct"/>
          <w:trHeight w:val="300"/>
        </w:trPr>
        <w:tc>
          <w:tcPr>
            <w:tcW w:w="675" w:type="pct"/>
            <w:tcBorders>
              <w:top w:val="nil"/>
              <w:left w:val="nil"/>
              <w:bottom w:val="nil"/>
              <w:right w:val="nil"/>
            </w:tcBorders>
            <w:shd w:val="clear" w:color="auto" w:fill="auto"/>
            <w:noWrap/>
            <w:vAlign w:val="bottom"/>
            <w:hideMark/>
          </w:tcPr>
          <w:p w14:paraId="5AFA6D75" w14:textId="77777777" w:rsidR="002026E4" w:rsidRPr="002026E4" w:rsidRDefault="002026E4" w:rsidP="002026E4">
            <w:pPr>
              <w:spacing w:after="0" w:line="240" w:lineRule="auto"/>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50k-250k</w:t>
            </w:r>
          </w:p>
        </w:tc>
        <w:tc>
          <w:tcPr>
            <w:tcW w:w="676" w:type="pct"/>
            <w:tcBorders>
              <w:top w:val="nil"/>
              <w:left w:val="nil"/>
              <w:bottom w:val="nil"/>
              <w:right w:val="nil"/>
            </w:tcBorders>
            <w:shd w:val="clear" w:color="auto" w:fill="auto"/>
            <w:noWrap/>
            <w:vAlign w:val="bottom"/>
            <w:hideMark/>
          </w:tcPr>
          <w:p w14:paraId="54460994"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19.9 (18.3, 21.6)</w:t>
            </w:r>
          </w:p>
        </w:tc>
        <w:tc>
          <w:tcPr>
            <w:tcW w:w="407" w:type="pct"/>
            <w:tcBorders>
              <w:top w:val="nil"/>
              <w:left w:val="nil"/>
              <w:bottom w:val="nil"/>
              <w:right w:val="nil"/>
            </w:tcBorders>
            <w:shd w:val="clear" w:color="auto" w:fill="auto"/>
            <w:noWrap/>
            <w:vAlign w:val="bottom"/>
            <w:hideMark/>
          </w:tcPr>
          <w:p w14:paraId="1DEA5812"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0.838</w:t>
            </w:r>
          </w:p>
        </w:tc>
        <w:tc>
          <w:tcPr>
            <w:tcW w:w="674" w:type="pct"/>
            <w:tcBorders>
              <w:top w:val="nil"/>
              <w:left w:val="nil"/>
              <w:bottom w:val="nil"/>
              <w:right w:val="nil"/>
            </w:tcBorders>
            <w:shd w:val="clear" w:color="auto" w:fill="auto"/>
            <w:noWrap/>
            <w:vAlign w:val="bottom"/>
            <w:hideMark/>
          </w:tcPr>
          <w:p w14:paraId="4241743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20.2 (18.6, 21.9)</w:t>
            </w:r>
          </w:p>
        </w:tc>
        <w:tc>
          <w:tcPr>
            <w:tcW w:w="407" w:type="pct"/>
            <w:tcBorders>
              <w:top w:val="nil"/>
              <w:left w:val="nil"/>
              <w:bottom w:val="nil"/>
              <w:right w:val="single" w:sz="4" w:space="0" w:color="auto"/>
            </w:tcBorders>
            <w:shd w:val="clear" w:color="auto" w:fill="auto"/>
            <w:noWrap/>
            <w:vAlign w:val="bottom"/>
            <w:hideMark/>
          </w:tcPr>
          <w:p w14:paraId="64136AD8"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0.470</w:t>
            </w:r>
          </w:p>
        </w:tc>
        <w:tc>
          <w:tcPr>
            <w:tcW w:w="675" w:type="pct"/>
            <w:tcBorders>
              <w:top w:val="nil"/>
              <w:left w:val="single" w:sz="4" w:space="0" w:color="auto"/>
              <w:right w:val="nil"/>
            </w:tcBorders>
            <w:shd w:val="clear" w:color="auto" w:fill="auto"/>
            <w:noWrap/>
            <w:vAlign w:val="bottom"/>
            <w:hideMark/>
          </w:tcPr>
          <w:p w14:paraId="57F6C1A6"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36 (31, 41)</w:t>
            </w:r>
          </w:p>
        </w:tc>
        <w:tc>
          <w:tcPr>
            <w:tcW w:w="407" w:type="pct"/>
            <w:tcBorders>
              <w:top w:val="nil"/>
              <w:left w:val="nil"/>
              <w:right w:val="nil"/>
            </w:tcBorders>
            <w:shd w:val="clear" w:color="auto" w:fill="auto"/>
            <w:noWrap/>
            <w:vAlign w:val="bottom"/>
            <w:hideMark/>
          </w:tcPr>
          <w:p w14:paraId="306FEDB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0.250</w:t>
            </w:r>
          </w:p>
        </w:tc>
        <w:tc>
          <w:tcPr>
            <w:tcW w:w="675" w:type="pct"/>
            <w:tcBorders>
              <w:top w:val="nil"/>
              <w:left w:val="nil"/>
              <w:right w:val="nil"/>
            </w:tcBorders>
            <w:shd w:val="clear" w:color="auto" w:fill="auto"/>
            <w:noWrap/>
            <w:vAlign w:val="bottom"/>
            <w:hideMark/>
          </w:tcPr>
          <w:p w14:paraId="50FEB12F"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37 (32, 42)</w:t>
            </w:r>
          </w:p>
        </w:tc>
        <w:tc>
          <w:tcPr>
            <w:tcW w:w="396" w:type="pct"/>
            <w:tcBorders>
              <w:top w:val="nil"/>
              <w:left w:val="nil"/>
              <w:right w:val="nil"/>
            </w:tcBorders>
            <w:shd w:val="clear" w:color="auto" w:fill="auto"/>
            <w:noWrap/>
            <w:vAlign w:val="bottom"/>
            <w:hideMark/>
          </w:tcPr>
          <w:p w14:paraId="55E04B03"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0.075</w:t>
            </w:r>
          </w:p>
        </w:tc>
      </w:tr>
      <w:tr w:rsidR="002026E4" w:rsidRPr="002026E4" w14:paraId="001CF176" w14:textId="77777777" w:rsidTr="002026E4">
        <w:trPr>
          <w:gridAfter w:val="1"/>
          <w:wAfter w:w="7" w:type="pct"/>
          <w:trHeight w:val="300"/>
        </w:trPr>
        <w:tc>
          <w:tcPr>
            <w:tcW w:w="675" w:type="pct"/>
            <w:tcBorders>
              <w:top w:val="nil"/>
              <w:left w:val="nil"/>
              <w:bottom w:val="single" w:sz="4" w:space="0" w:color="auto"/>
              <w:right w:val="nil"/>
            </w:tcBorders>
            <w:shd w:val="clear" w:color="auto" w:fill="auto"/>
            <w:noWrap/>
            <w:vAlign w:val="bottom"/>
            <w:hideMark/>
          </w:tcPr>
          <w:p w14:paraId="657010F8" w14:textId="77777777" w:rsidR="002026E4" w:rsidRPr="002026E4" w:rsidRDefault="002026E4" w:rsidP="002026E4">
            <w:pPr>
              <w:spacing w:after="0" w:line="240" w:lineRule="auto"/>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&lt;50k</w:t>
            </w:r>
          </w:p>
        </w:tc>
        <w:tc>
          <w:tcPr>
            <w:tcW w:w="676" w:type="pct"/>
            <w:tcBorders>
              <w:top w:val="nil"/>
              <w:left w:val="nil"/>
              <w:bottom w:val="single" w:sz="4" w:space="0" w:color="auto"/>
              <w:right w:val="nil"/>
            </w:tcBorders>
            <w:shd w:val="clear" w:color="auto" w:fill="auto"/>
            <w:noWrap/>
            <w:vAlign w:val="bottom"/>
            <w:hideMark/>
          </w:tcPr>
          <w:p w14:paraId="1747F91A"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22.5 (20.9, 24.3)</w:t>
            </w:r>
          </w:p>
        </w:tc>
        <w:tc>
          <w:tcPr>
            <w:tcW w:w="407" w:type="pct"/>
            <w:tcBorders>
              <w:top w:val="nil"/>
              <w:left w:val="nil"/>
              <w:bottom w:val="single" w:sz="4" w:space="0" w:color="auto"/>
              <w:right w:val="nil"/>
            </w:tcBorders>
            <w:shd w:val="clear" w:color="auto" w:fill="auto"/>
            <w:noWrap/>
            <w:vAlign w:val="bottom"/>
            <w:hideMark/>
          </w:tcPr>
          <w:p w14:paraId="3F2C095A"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0.012</w:t>
            </w:r>
          </w:p>
        </w:tc>
        <w:tc>
          <w:tcPr>
            <w:tcW w:w="674" w:type="pct"/>
            <w:tcBorders>
              <w:top w:val="nil"/>
              <w:left w:val="nil"/>
              <w:bottom w:val="single" w:sz="4" w:space="0" w:color="auto"/>
              <w:right w:val="nil"/>
            </w:tcBorders>
            <w:shd w:val="clear" w:color="auto" w:fill="auto"/>
            <w:noWrap/>
            <w:vAlign w:val="bottom"/>
            <w:hideMark/>
          </w:tcPr>
          <w:p w14:paraId="176F904C"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22.2 (20.2, 24.4)</w:t>
            </w:r>
          </w:p>
        </w:tc>
        <w:tc>
          <w:tcPr>
            <w:tcW w:w="407" w:type="pct"/>
            <w:tcBorders>
              <w:top w:val="nil"/>
              <w:left w:val="nil"/>
              <w:bottom w:val="single" w:sz="4" w:space="0" w:color="auto"/>
              <w:right w:val="single" w:sz="4" w:space="0" w:color="auto"/>
            </w:tcBorders>
            <w:shd w:val="clear" w:color="auto" w:fill="auto"/>
            <w:noWrap/>
            <w:vAlign w:val="bottom"/>
            <w:hideMark/>
          </w:tcPr>
          <w:p w14:paraId="2DFF7BD7"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0.025</w:t>
            </w:r>
          </w:p>
        </w:tc>
        <w:tc>
          <w:tcPr>
            <w:tcW w:w="675" w:type="pct"/>
            <w:tcBorders>
              <w:top w:val="nil"/>
              <w:left w:val="single" w:sz="4" w:space="0" w:color="auto"/>
              <w:bottom w:val="single" w:sz="4" w:space="0" w:color="auto"/>
              <w:right w:val="nil"/>
            </w:tcBorders>
            <w:shd w:val="clear" w:color="auto" w:fill="auto"/>
            <w:noWrap/>
            <w:vAlign w:val="bottom"/>
            <w:hideMark/>
          </w:tcPr>
          <w:p w14:paraId="3D3EC4D7"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41 (36, 45)</w:t>
            </w:r>
          </w:p>
        </w:tc>
        <w:tc>
          <w:tcPr>
            <w:tcW w:w="407" w:type="pct"/>
            <w:tcBorders>
              <w:top w:val="nil"/>
              <w:left w:val="nil"/>
              <w:bottom w:val="single" w:sz="4" w:space="0" w:color="auto"/>
              <w:right w:val="nil"/>
            </w:tcBorders>
            <w:shd w:val="clear" w:color="auto" w:fill="auto"/>
            <w:noWrap/>
            <w:vAlign w:val="bottom"/>
            <w:hideMark/>
          </w:tcPr>
          <w:p w14:paraId="2C124EDD"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0.002</w:t>
            </w:r>
          </w:p>
        </w:tc>
        <w:tc>
          <w:tcPr>
            <w:tcW w:w="675" w:type="pct"/>
            <w:tcBorders>
              <w:top w:val="nil"/>
              <w:left w:val="nil"/>
              <w:bottom w:val="single" w:sz="4" w:space="0" w:color="auto"/>
              <w:right w:val="nil"/>
            </w:tcBorders>
            <w:shd w:val="clear" w:color="auto" w:fill="auto"/>
            <w:noWrap/>
            <w:vAlign w:val="bottom"/>
            <w:hideMark/>
          </w:tcPr>
          <w:p w14:paraId="55683732" w14:textId="77777777" w:rsidR="002026E4" w:rsidRPr="002026E4" w:rsidRDefault="002026E4" w:rsidP="002026E4">
            <w:pPr>
              <w:spacing w:after="0" w:line="240" w:lineRule="auto"/>
              <w:jc w:val="center"/>
              <w:rPr>
                <w:rFonts w:ascii="Calibri" w:eastAsia="Times New Roman" w:hAnsi="Calibri" w:cs="Times New Roman"/>
                <w:sz w:val="18"/>
                <w:szCs w:val="18"/>
                <w:lang w:eastAsia="en-GB"/>
              </w:rPr>
            </w:pPr>
            <w:r w:rsidRPr="002026E4">
              <w:rPr>
                <w:rFonts w:ascii="Calibri" w:eastAsia="Times New Roman" w:hAnsi="Calibri" w:cs="Times New Roman"/>
                <w:sz w:val="18"/>
                <w:szCs w:val="18"/>
                <w:lang w:eastAsia="en-GB"/>
              </w:rPr>
              <w:t>39 (33, 45)</w:t>
            </w:r>
          </w:p>
        </w:tc>
        <w:tc>
          <w:tcPr>
            <w:tcW w:w="396" w:type="pct"/>
            <w:tcBorders>
              <w:top w:val="nil"/>
              <w:left w:val="nil"/>
              <w:bottom w:val="single" w:sz="4" w:space="0" w:color="auto"/>
              <w:right w:val="nil"/>
            </w:tcBorders>
            <w:shd w:val="clear" w:color="auto" w:fill="auto"/>
            <w:noWrap/>
            <w:vAlign w:val="bottom"/>
            <w:hideMark/>
          </w:tcPr>
          <w:p w14:paraId="1A1A5AE0" w14:textId="77777777" w:rsidR="002026E4" w:rsidRPr="002026E4" w:rsidRDefault="002026E4" w:rsidP="002026E4">
            <w:pPr>
              <w:spacing w:after="0" w:line="240" w:lineRule="auto"/>
              <w:jc w:val="center"/>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0.030</w:t>
            </w:r>
          </w:p>
        </w:tc>
      </w:tr>
      <w:tr w:rsidR="002026E4" w:rsidRPr="002026E4" w14:paraId="39A987EA" w14:textId="77777777" w:rsidTr="002026E4">
        <w:trPr>
          <w:gridAfter w:val="1"/>
          <w:wAfter w:w="7" w:type="pct"/>
          <w:trHeight w:val="300"/>
        </w:trPr>
        <w:tc>
          <w:tcPr>
            <w:tcW w:w="4993" w:type="pct"/>
            <w:gridSpan w:val="9"/>
            <w:tcBorders>
              <w:top w:val="single" w:sz="4" w:space="0" w:color="auto"/>
              <w:left w:val="nil"/>
            </w:tcBorders>
            <w:shd w:val="clear" w:color="auto" w:fill="auto"/>
            <w:noWrap/>
            <w:vAlign w:val="bottom"/>
          </w:tcPr>
          <w:p w14:paraId="26398917" w14:textId="65CC3F21" w:rsidR="002026E4" w:rsidRDefault="002026E4" w:rsidP="002026E4">
            <w:pPr>
              <w:spacing w:after="0" w:line="240" w:lineRule="auto"/>
              <w:rPr>
                <w:rFonts w:ascii="Calibri" w:eastAsia="Times New Roman" w:hAnsi="Calibri" w:cs="Times New Roman"/>
                <w:color w:val="000000"/>
                <w:sz w:val="18"/>
                <w:szCs w:val="18"/>
                <w:lang w:eastAsia="en-GB"/>
              </w:rPr>
            </w:pPr>
            <w:r w:rsidRPr="002026E4">
              <w:rPr>
                <w:rFonts w:ascii="Calibri" w:eastAsia="Times New Roman" w:hAnsi="Calibri" w:cs="Times New Roman"/>
                <w:color w:val="000000"/>
                <w:sz w:val="18"/>
                <w:szCs w:val="18"/>
                <w:lang w:eastAsia="en-GB"/>
              </w:rPr>
              <w:t xml:space="preserve">NSSEC - National Statistic Socio-economic classification. CI – Confidence Interval. </w:t>
            </w:r>
            <w:r w:rsidR="006A3419">
              <w:rPr>
                <w:rFonts w:ascii="Calibri" w:eastAsia="Times New Roman" w:hAnsi="Calibri" w:cs="Times New Roman"/>
                <w:color w:val="000000"/>
                <w:sz w:val="18"/>
                <w:szCs w:val="18"/>
                <w:lang w:eastAsia="en-GB"/>
              </w:rPr>
              <w:t>*Separate bivaria</w:t>
            </w:r>
            <w:r w:rsidR="00ED34E5">
              <w:rPr>
                <w:rFonts w:ascii="Calibri" w:eastAsia="Times New Roman" w:hAnsi="Calibri" w:cs="Times New Roman"/>
                <w:color w:val="000000"/>
                <w:sz w:val="18"/>
                <w:szCs w:val="18"/>
                <w:lang w:eastAsia="en-GB"/>
              </w:rPr>
              <w:t>ble</w:t>
            </w:r>
            <w:r w:rsidR="006A3419">
              <w:rPr>
                <w:rFonts w:ascii="Calibri" w:eastAsia="Times New Roman" w:hAnsi="Calibri" w:cs="Times New Roman"/>
                <w:color w:val="000000"/>
                <w:sz w:val="18"/>
                <w:szCs w:val="18"/>
                <w:lang w:eastAsia="en-GB"/>
              </w:rPr>
              <w:t xml:space="preserve"> regression between each explanatory variable and the outcome. </w:t>
            </w:r>
            <w:r w:rsidRPr="002026E4">
              <w:rPr>
                <w:rFonts w:ascii="Calibri" w:eastAsia="Times New Roman" w:hAnsi="Calibri" w:cs="Times New Roman"/>
                <w:color w:val="000000"/>
                <w:sz w:val="18"/>
                <w:szCs w:val="18"/>
                <w:lang w:eastAsia="en-GB"/>
              </w:rPr>
              <w:t>*</w:t>
            </w:r>
            <w:r w:rsidR="006A3419">
              <w:rPr>
                <w:rFonts w:ascii="Calibri" w:eastAsia="Times New Roman" w:hAnsi="Calibri" w:cs="Times New Roman"/>
                <w:color w:val="000000"/>
                <w:sz w:val="18"/>
                <w:szCs w:val="18"/>
                <w:lang w:eastAsia="en-GB"/>
              </w:rPr>
              <w:t>*Multivariable regression a</w:t>
            </w:r>
            <w:r w:rsidRPr="002026E4">
              <w:rPr>
                <w:rFonts w:ascii="Calibri" w:eastAsia="Times New Roman" w:hAnsi="Calibri" w:cs="Times New Roman"/>
                <w:color w:val="000000"/>
                <w:sz w:val="18"/>
                <w:szCs w:val="18"/>
                <w:lang w:eastAsia="en-GB"/>
              </w:rPr>
              <w:t>djusted for all variables presented</w:t>
            </w:r>
            <w:r w:rsidR="006A3419">
              <w:rPr>
                <w:rFonts w:ascii="Calibri" w:eastAsia="Times New Roman" w:hAnsi="Calibri" w:cs="Times New Roman"/>
                <w:color w:val="000000"/>
                <w:sz w:val="18"/>
                <w:szCs w:val="18"/>
                <w:lang w:eastAsia="en-GB"/>
              </w:rPr>
              <w:t xml:space="preserve"> simultaneously</w:t>
            </w:r>
            <w:r w:rsidRPr="002026E4">
              <w:rPr>
                <w:rFonts w:ascii="Calibri" w:eastAsia="Times New Roman" w:hAnsi="Calibri" w:cs="Times New Roman"/>
                <w:color w:val="000000"/>
                <w:sz w:val="18"/>
                <w:szCs w:val="18"/>
                <w:lang w:eastAsia="en-GB"/>
              </w:rPr>
              <w:t>. **</w:t>
            </w:r>
            <w:r w:rsidR="006A3419">
              <w:rPr>
                <w:rFonts w:ascii="Calibri" w:eastAsia="Times New Roman" w:hAnsi="Calibri" w:cs="Times New Roman"/>
                <w:color w:val="000000"/>
                <w:sz w:val="18"/>
                <w:szCs w:val="18"/>
                <w:lang w:eastAsia="en-GB"/>
              </w:rPr>
              <w:t>*</w:t>
            </w:r>
            <w:r w:rsidRPr="002026E4">
              <w:rPr>
                <w:rFonts w:ascii="Calibri" w:eastAsia="Times New Roman" w:hAnsi="Calibri" w:cs="Times New Roman"/>
                <w:color w:val="000000"/>
                <w:sz w:val="18"/>
                <w:szCs w:val="18"/>
                <w:lang w:eastAsia="en-GB"/>
              </w:rPr>
              <w:t xml:space="preserve">Population density of the post code sector of the household address, postcode sectors have a mean population of 7,000. </w:t>
            </w:r>
          </w:p>
          <w:p w14:paraId="7167E42D" w14:textId="5A589A15" w:rsidR="008D13A0" w:rsidRPr="002026E4" w:rsidRDefault="008D13A0" w:rsidP="006A3419">
            <w:pPr>
              <w:spacing w:after="0" w:line="240" w:lineRule="auto"/>
              <w:rPr>
                <w:rFonts w:ascii="Calibri" w:eastAsia="Times New Roman" w:hAnsi="Calibri" w:cs="Times New Roman"/>
                <w:color w:val="000000"/>
                <w:sz w:val="18"/>
                <w:szCs w:val="18"/>
                <w:lang w:eastAsia="en-GB"/>
              </w:rPr>
            </w:pPr>
          </w:p>
        </w:tc>
      </w:tr>
    </w:tbl>
    <w:p w14:paraId="1A0BC54F" w14:textId="080C066A" w:rsidR="00D71702" w:rsidRDefault="00D71702"/>
    <w:sectPr w:rsidR="00D71702" w:rsidSect="002026E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56D55" w14:textId="77777777" w:rsidR="008C0D63" w:rsidRDefault="008C0D63" w:rsidP="00F4504E">
      <w:pPr>
        <w:spacing w:after="0" w:line="240" w:lineRule="auto"/>
      </w:pPr>
      <w:r>
        <w:separator/>
      </w:r>
    </w:p>
    <w:p w14:paraId="7A803BA1" w14:textId="77777777" w:rsidR="008C0D63" w:rsidRDefault="008C0D63"/>
  </w:endnote>
  <w:endnote w:type="continuationSeparator" w:id="0">
    <w:p w14:paraId="57B8A108" w14:textId="77777777" w:rsidR="008C0D63" w:rsidRDefault="008C0D63" w:rsidP="00F4504E">
      <w:pPr>
        <w:spacing w:after="0" w:line="240" w:lineRule="auto"/>
      </w:pPr>
      <w:r>
        <w:continuationSeparator/>
      </w:r>
    </w:p>
    <w:p w14:paraId="61069A4D" w14:textId="77777777" w:rsidR="008C0D63" w:rsidRDefault="008C0D63"/>
  </w:endnote>
  <w:endnote w:type="continuationNotice" w:id="1">
    <w:p w14:paraId="0AF320AE" w14:textId="77777777" w:rsidR="008C0D63" w:rsidRDefault="008C0D63">
      <w:pPr>
        <w:spacing w:after="0" w:line="240" w:lineRule="auto"/>
      </w:pPr>
    </w:p>
    <w:p w14:paraId="2C396125" w14:textId="77777777" w:rsidR="008C0D63" w:rsidRDefault="008C0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99B19" w14:textId="77777777" w:rsidR="008C0D63" w:rsidRDefault="008C0D63" w:rsidP="00F4504E">
      <w:pPr>
        <w:spacing w:after="0" w:line="240" w:lineRule="auto"/>
      </w:pPr>
      <w:r>
        <w:separator/>
      </w:r>
    </w:p>
    <w:p w14:paraId="68AFEBD1" w14:textId="77777777" w:rsidR="008C0D63" w:rsidRDefault="008C0D63"/>
  </w:footnote>
  <w:footnote w:type="continuationSeparator" w:id="0">
    <w:p w14:paraId="718C637C" w14:textId="77777777" w:rsidR="008C0D63" w:rsidRDefault="008C0D63" w:rsidP="00F4504E">
      <w:pPr>
        <w:spacing w:after="0" w:line="240" w:lineRule="auto"/>
      </w:pPr>
      <w:r>
        <w:continuationSeparator/>
      </w:r>
    </w:p>
    <w:p w14:paraId="31D16DC1" w14:textId="77777777" w:rsidR="008C0D63" w:rsidRDefault="008C0D63"/>
  </w:footnote>
  <w:footnote w:type="continuationNotice" w:id="1">
    <w:p w14:paraId="39B491A0" w14:textId="77777777" w:rsidR="008C0D63" w:rsidRDefault="008C0D63">
      <w:pPr>
        <w:spacing w:after="0" w:line="240" w:lineRule="auto"/>
      </w:pPr>
    </w:p>
    <w:p w14:paraId="5F437653" w14:textId="77777777" w:rsidR="008C0D63" w:rsidRDefault="008C0D6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63759"/>
    <w:multiLevelType w:val="hybridMultilevel"/>
    <w:tmpl w:val="7520B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Public Heal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asrweez990sv5eew5zxdxfgs9zavtpaf5tp&quot;&gt;Active Travel&lt;record-ids&gt;&lt;item&gt;63&lt;/item&gt;&lt;item&gt;195&lt;/item&gt;&lt;item&gt;197&lt;/item&gt;&lt;item&gt;694&lt;/item&gt;&lt;item&gt;712&lt;/item&gt;&lt;item&gt;715&lt;/item&gt;&lt;item&gt;746&lt;/item&gt;&lt;item&gt;806&lt;/item&gt;&lt;item&gt;810&lt;/item&gt;&lt;item&gt;901&lt;/item&gt;&lt;item&gt;950&lt;/item&gt;&lt;item&gt;989&lt;/item&gt;&lt;item&gt;1025&lt;/item&gt;&lt;item&gt;1206&lt;/item&gt;&lt;item&gt;1224&lt;/item&gt;&lt;item&gt;1312&lt;/item&gt;&lt;item&gt;1343&lt;/item&gt;&lt;item&gt;1431&lt;/item&gt;&lt;item&gt;1436&lt;/item&gt;&lt;item&gt;1476&lt;/item&gt;&lt;item&gt;1556&lt;/item&gt;&lt;item&gt;1557&lt;/item&gt;&lt;item&gt;1558&lt;/item&gt;&lt;item&gt;1600&lt;/item&gt;&lt;item&gt;1619&lt;/item&gt;&lt;item&gt;1631&lt;/item&gt;&lt;item&gt;1633&lt;/item&gt;&lt;item&gt;1634&lt;/item&gt;&lt;item&gt;1651&lt;/item&gt;&lt;item&gt;1656&lt;/item&gt;&lt;item&gt;1670&lt;/item&gt;&lt;item&gt;1671&lt;/item&gt;&lt;item&gt;1672&lt;/item&gt;&lt;item&gt;1699&lt;/item&gt;&lt;item&gt;1702&lt;/item&gt;&lt;item&gt;1703&lt;/item&gt;&lt;item&gt;1704&lt;/item&gt;&lt;item&gt;1712&lt;/item&gt;&lt;item&gt;1762&lt;/item&gt;&lt;item&gt;1767&lt;/item&gt;&lt;item&gt;1768&lt;/item&gt;&lt;item&gt;1800&lt;/item&gt;&lt;item&gt;1808&lt;/item&gt;&lt;item&gt;1810&lt;/item&gt;&lt;item&gt;1818&lt;/item&gt;&lt;item&gt;1819&lt;/item&gt;&lt;item&gt;1820&lt;/item&gt;&lt;item&gt;1821&lt;/item&gt;&lt;item&gt;1823&lt;/item&gt;&lt;item&gt;1898&lt;/item&gt;&lt;item&gt;1913&lt;/item&gt;&lt;item&gt;1920&lt;/item&gt;&lt;item&gt;1922&lt;/item&gt;&lt;item&gt;1930&lt;/item&gt;&lt;item&gt;1931&lt;/item&gt;&lt;item&gt;1948&lt;/item&gt;&lt;/record-ids&gt;&lt;/item&gt;&lt;/Libraries&gt;"/>
  </w:docVars>
  <w:rsids>
    <w:rsidRoot w:val="00D71702"/>
    <w:rsid w:val="000002DE"/>
    <w:rsid w:val="000008AD"/>
    <w:rsid w:val="0000117D"/>
    <w:rsid w:val="00002835"/>
    <w:rsid w:val="00003A2E"/>
    <w:rsid w:val="00004E26"/>
    <w:rsid w:val="00012DD8"/>
    <w:rsid w:val="00021EB1"/>
    <w:rsid w:val="000234F7"/>
    <w:rsid w:val="00024015"/>
    <w:rsid w:val="0002692F"/>
    <w:rsid w:val="00026A7E"/>
    <w:rsid w:val="00026E41"/>
    <w:rsid w:val="00030BC3"/>
    <w:rsid w:val="00032B7C"/>
    <w:rsid w:val="0003656D"/>
    <w:rsid w:val="00036C90"/>
    <w:rsid w:val="00043A91"/>
    <w:rsid w:val="00051238"/>
    <w:rsid w:val="000519CC"/>
    <w:rsid w:val="00054BEF"/>
    <w:rsid w:val="00060E74"/>
    <w:rsid w:val="00067D54"/>
    <w:rsid w:val="00074386"/>
    <w:rsid w:val="00074A71"/>
    <w:rsid w:val="00075912"/>
    <w:rsid w:val="00077F01"/>
    <w:rsid w:val="00082F43"/>
    <w:rsid w:val="00083850"/>
    <w:rsid w:val="00086205"/>
    <w:rsid w:val="00086859"/>
    <w:rsid w:val="000918D8"/>
    <w:rsid w:val="00092475"/>
    <w:rsid w:val="00092FE9"/>
    <w:rsid w:val="0009381D"/>
    <w:rsid w:val="0009481F"/>
    <w:rsid w:val="000A2116"/>
    <w:rsid w:val="000A3EF1"/>
    <w:rsid w:val="000B7D32"/>
    <w:rsid w:val="000C1EBF"/>
    <w:rsid w:val="000C2EC0"/>
    <w:rsid w:val="000C3D4D"/>
    <w:rsid w:val="000D0523"/>
    <w:rsid w:val="000D0C6A"/>
    <w:rsid w:val="000E2F10"/>
    <w:rsid w:val="000E63B4"/>
    <w:rsid w:val="000F1CA0"/>
    <w:rsid w:val="000F7376"/>
    <w:rsid w:val="00102DFC"/>
    <w:rsid w:val="00103642"/>
    <w:rsid w:val="00120FC9"/>
    <w:rsid w:val="00121994"/>
    <w:rsid w:val="00123CF0"/>
    <w:rsid w:val="00127C0F"/>
    <w:rsid w:val="00130D97"/>
    <w:rsid w:val="00131821"/>
    <w:rsid w:val="00134E68"/>
    <w:rsid w:val="001355F6"/>
    <w:rsid w:val="0013589A"/>
    <w:rsid w:val="0013646A"/>
    <w:rsid w:val="00140D1A"/>
    <w:rsid w:val="00141BE1"/>
    <w:rsid w:val="0014456E"/>
    <w:rsid w:val="001454B9"/>
    <w:rsid w:val="00152EF9"/>
    <w:rsid w:val="0016128D"/>
    <w:rsid w:val="00161B97"/>
    <w:rsid w:val="00163E72"/>
    <w:rsid w:val="0016652B"/>
    <w:rsid w:val="001705C1"/>
    <w:rsid w:val="0017247E"/>
    <w:rsid w:val="001775F0"/>
    <w:rsid w:val="00177D4A"/>
    <w:rsid w:val="00182F8E"/>
    <w:rsid w:val="001839F1"/>
    <w:rsid w:val="00184399"/>
    <w:rsid w:val="00186887"/>
    <w:rsid w:val="00186894"/>
    <w:rsid w:val="0018697C"/>
    <w:rsid w:val="00187D1E"/>
    <w:rsid w:val="00193C6F"/>
    <w:rsid w:val="001968E3"/>
    <w:rsid w:val="00196E94"/>
    <w:rsid w:val="001A2889"/>
    <w:rsid w:val="001A4935"/>
    <w:rsid w:val="001B0921"/>
    <w:rsid w:val="001C3209"/>
    <w:rsid w:val="001C35D9"/>
    <w:rsid w:val="001C4843"/>
    <w:rsid w:val="001C745B"/>
    <w:rsid w:val="001D18BE"/>
    <w:rsid w:val="001D2DAF"/>
    <w:rsid w:val="001D617A"/>
    <w:rsid w:val="001E21F4"/>
    <w:rsid w:val="001E38BD"/>
    <w:rsid w:val="001E71A5"/>
    <w:rsid w:val="001F061D"/>
    <w:rsid w:val="001F42F6"/>
    <w:rsid w:val="001F5DC3"/>
    <w:rsid w:val="0020032A"/>
    <w:rsid w:val="00200B5B"/>
    <w:rsid w:val="00201564"/>
    <w:rsid w:val="00201E4F"/>
    <w:rsid w:val="002026E4"/>
    <w:rsid w:val="00204403"/>
    <w:rsid w:val="00204F76"/>
    <w:rsid w:val="00206435"/>
    <w:rsid w:val="00211C2A"/>
    <w:rsid w:val="00213480"/>
    <w:rsid w:val="00215E6D"/>
    <w:rsid w:val="00216545"/>
    <w:rsid w:val="0022027E"/>
    <w:rsid w:val="00222328"/>
    <w:rsid w:val="00226AF2"/>
    <w:rsid w:val="0023053C"/>
    <w:rsid w:val="00234F59"/>
    <w:rsid w:val="002357DE"/>
    <w:rsid w:val="00235B39"/>
    <w:rsid w:val="00237386"/>
    <w:rsid w:val="00246162"/>
    <w:rsid w:val="00251AF7"/>
    <w:rsid w:val="00251B6C"/>
    <w:rsid w:val="0025463A"/>
    <w:rsid w:val="00257F11"/>
    <w:rsid w:val="002629DF"/>
    <w:rsid w:val="00266F16"/>
    <w:rsid w:val="00267030"/>
    <w:rsid w:val="00274068"/>
    <w:rsid w:val="002764E0"/>
    <w:rsid w:val="00276BA3"/>
    <w:rsid w:val="00280B49"/>
    <w:rsid w:val="002819C2"/>
    <w:rsid w:val="00283A10"/>
    <w:rsid w:val="00284E2E"/>
    <w:rsid w:val="00287A4D"/>
    <w:rsid w:val="00287D46"/>
    <w:rsid w:val="00290D5D"/>
    <w:rsid w:val="00291760"/>
    <w:rsid w:val="00291C1E"/>
    <w:rsid w:val="002938C7"/>
    <w:rsid w:val="002975D2"/>
    <w:rsid w:val="002A6D4F"/>
    <w:rsid w:val="002B3E76"/>
    <w:rsid w:val="002B778F"/>
    <w:rsid w:val="002C1C57"/>
    <w:rsid w:val="002C5321"/>
    <w:rsid w:val="002D161C"/>
    <w:rsid w:val="002D26BA"/>
    <w:rsid w:val="002D3895"/>
    <w:rsid w:val="002D4BAD"/>
    <w:rsid w:val="002D4DEE"/>
    <w:rsid w:val="002D510E"/>
    <w:rsid w:val="002D721A"/>
    <w:rsid w:val="002D7236"/>
    <w:rsid w:val="002E05F7"/>
    <w:rsid w:val="002E061E"/>
    <w:rsid w:val="002E1817"/>
    <w:rsid w:val="002E4129"/>
    <w:rsid w:val="002E4749"/>
    <w:rsid w:val="002E5582"/>
    <w:rsid w:val="002E5D89"/>
    <w:rsid w:val="002E5F83"/>
    <w:rsid w:val="002E6849"/>
    <w:rsid w:val="002E69DA"/>
    <w:rsid w:val="002F0549"/>
    <w:rsid w:val="002F2A07"/>
    <w:rsid w:val="00305DC1"/>
    <w:rsid w:val="0030633A"/>
    <w:rsid w:val="00311CAC"/>
    <w:rsid w:val="003144EF"/>
    <w:rsid w:val="00314977"/>
    <w:rsid w:val="00315AD0"/>
    <w:rsid w:val="003212EF"/>
    <w:rsid w:val="00321599"/>
    <w:rsid w:val="003217DE"/>
    <w:rsid w:val="0032445B"/>
    <w:rsid w:val="00331E92"/>
    <w:rsid w:val="00335833"/>
    <w:rsid w:val="003370C0"/>
    <w:rsid w:val="00337167"/>
    <w:rsid w:val="003416E1"/>
    <w:rsid w:val="00341AA8"/>
    <w:rsid w:val="0034458E"/>
    <w:rsid w:val="003537F4"/>
    <w:rsid w:val="00361CBC"/>
    <w:rsid w:val="00363AFC"/>
    <w:rsid w:val="00366B4B"/>
    <w:rsid w:val="0036753A"/>
    <w:rsid w:val="003703F1"/>
    <w:rsid w:val="0037089F"/>
    <w:rsid w:val="003710AE"/>
    <w:rsid w:val="00372884"/>
    <w:rsid w:val="003732F0"/>
    <w:rsid w:val="00375EB3"/>
    <w:rsid w:val="0038013E"/>
    <w:rsid w:val="00382926"/>
    <w:rsid w:val="00383AB9"/>
    <w:rsid w:val="00384E31"/>
    <w:rsid w:val="0039114B"/>
    <w:rsid w:val="00393692"/>
    <w:rsid w:val="003936FA"/>
    <w:rsid w:val="003952E4"/>
    <w:rsid w:val="00397FDC"/>
    <w:rsid w:val="003A59C4"/>
    <w:rsid w:val="003B1684"/>
    <w:rsid w:val="003B4747"/>
    <w:rsid w:val="003B7623"/>
    <w:rsid w:val="003C1EDE"/>
    <w:rsid w:val="003C2C4A"/>
    <w:rsid w:val="003C4519"/>
    <w:rsid w:val="003C60BE"/>
    <w:rsid w:val="003D442B"/>
    <w:rsid w:val="003D5C90"/>
    <w:rsid w:val="003E080E"/>
    <w:rsid w:val="003E3418"/>
    <w:rsid w:val="003E458C"/>
    <w:rsid w:val="003E604A"/>
    <w:rsid w:val="003E79E0"/>
    <w:rsid w:val="003F26D3"/>
    <w:rsid w:val="003F270D"/>
    <w:rsid w:val="003F52AA"/>
    <w:rsid w:val="003F5F2E"/>
    <w:rsid w:val="003F7BCA"/>
    <w:rsid w:val="004016E1"/>
    <w:rsid w:val="00401FAA"/>
    <w:rsid w:val="00402773"/>
    <w:rsid w:val="00402AE8"/>
    <w:rsid w:val="004035A0"/>
    <w:rsid w:val="00406F96"/>
    <w:rsid w:val="004109AC"/>
    <w:rsid w:val="00413934"/>
    <w:rsid w:val="0041417B"/>
    <w:rsid w:val="00414B13"/>
    <w:rsid w:val="004153D0"/>
    <w:rsid w:val="0042142C"/>
    <w:rsid w:val="004254A7"/>
    <w:rsid w:val="00430C85"/>
    <w:rsid w:val="00433ECE"/>
    <w:rsid w:val="004360C5"/>
    <w:rsid w:val="00440818"/>
    <w:rsid w:val="0044134D"/>
    <w:rsid w:val="00442DD4"/>
    <w:rsid w:val="004462EF"/>
    <w:rsid w:val="00446610"/>
    <w:rsid w:val="0045091F"/>
    <w:rsid w:val="0045294B"/>
    <w:rsid w:val="00453225"/>
    <w:rsid w:val="00453812"/>
    <w:rsid w:val="00453EB8"/>
    <w:rsid w:val="0045564B"/>
    <w:rsid w:val="00455DB0"/>
    <w:rsid w:val="00460F22"/>
    <w:rsid w:val="0046509B"/>
    <w:rsid w:val="0046665B"/>
    <w:rsid w:val="004668D1"/>
    <w:rsid w:val="004709ED"/>
    <w:rsid w:val="00471470"/>
    <w:rsid w:val="00471AF6"/>
    <w:rsid w:val="004728B6"/>
    <w:rsid w:val="004729A9"/>
    <w:rsid w:val="004750DD"/>
    <w:rsid w:val="004804DB"/>
    <w:rsid w:val="00485801"/>
    <w:rsid w:val="00490200"/>
    <w:rsid w:val="00493F68"/>
    <w:rsid w:val="0049677A"/>
    <w:rsid w:val="00496811"/>
    <w:rsid w:val="00496F0D"/>
    <w:rsid w:val="004A1831"/>
    <w:rsid w:val="004A6992"/>
    <w:rsid w:val="004A7221"/>
    <w:rsid w:val="004A7ADF"/>
    <w:rsid w:val="004B1489"/>
    <w:rsid w:val="004B78FF"/>
    <w:rsid w:val="004C410F"/>
    <w:rsid w:val="004C5090"/>
    <w:rsid w:val="004D29BA"/>
    <w:rsid w:val="004D55E1"/>
    <w:rsid w:val="004D660C"/>
    <w:rsid w:val="004E1EFC"/>
    <w:rsid w:val="004F0314"/>
    <w:rsid w:val="004F191F"/>
    <w:rsid w:val="004F1A1A"/>
    <w:rsid w:val="004F2520"/>
    <w:rsid w:val="004F4879"/>
    <w:rsid w:val="005027E6"/>
    <w:rsid w:val="00503A50"/>
    <w:rsid w:val="005053CA"/>
    <w:rsid w:val="00505FDC"/>
    <w:rsid w:val="0050733C"/>
    <w:rsid w:val="005078E0"/>
    <w:rsid w:val="00510A2E"/>
    <w:rsid w:val="00512B1D"/>
    <w:rsid w:val="00514B83"/>
    <w:rsid w:val="00515954"/>
    <w:rsid w:val="00515AE3"/>
    <w:rsid w:val="00517D15"/>
    <w:rsid w:val="005274E8"/>
    <w:rsid w:val="00527989"/>
    <w:rsid w:val="005378BE"/>
    <w:rsid w:val="00553428"/>
    <w:rsid w:val="005537AE"/>
    <w:rsid w:val="00556C26"/>
    <w:rsid w:val="00560B98"/>
    <w:rsid w:val="005650A2"/>
    <w:rsid w:val="0057176E"/>
    <w:rsid w:val="0057180E"/>
    <w:rsid w:val="005753F7"/>
    <w:rsid w:val="0057618B"/>
    <w:rsid w:val="00585775"/>
    <w:rsid w:val="005868D0"/>
    <w:rsid w:val="0058724E"/>
    <w:rsid w:val="00587D4D"/>
    <w:rsid w:val="00587FE0"/>
    <w:rsid w:val="0059334D"/>
    <w:rsid w:val="005A0388"/>
    <w:rsid w:val="005A41ED"/>
    <w:rsid w:val="005A5A58"/>
    <w:rsid w:val="005A673F"/>
    <w:rsid w:val="005A7C52"/>
    <w:rsid w:val="005A7DEA"/>
    <w:rsid w:val="005B0873"/>
    <w:rsid w:val="005B32CA"/>
    <w:rsid w:val="005B3485"/>
    <w:rsid w:val="005B3633"/>
    <w:rsid w:val="005B390C"/>
    <w:rsid w:val="005B699C"/>
    <w:rsid w:val="005B6B0D"/>
    <w:rsid w:val="005C147B"/>
    <w:rsid w:val="005C3965"/>
    <w:rsid w:val="005C3DC3"/>
    <w:rsid w:val="005C401C"/>
    <w:rsid w:val="005C45EE"/>
    <w:rsid w:val="005D5629"/>
    <w:rsid w:val="005D6C96"/>
    <w:rsid w:val="005E0EC2"/>
    <w:rsid w:val="005E12DC"/>
    <w:rsid w:val="005E6B5F"/>
    <w:rsid w:val="005F00EB"/>
    <w:rsid w:val="005F097D"/>
    <w:rsid w:val="005F5195"/>
    <w:rsid w:val="005F64B6"/>
    <w:rsid w:val="00601126"/>
    <w:rsid w:val="00602A75"/>
    <w:rsid w:val="006123BC"/>
    <w:rsid w:val="006151E1"/>
    <w:rsid w:val="00616863"/>
    <w:rsid w:val="00617472"/>
    <w:rsid w:val="006205BA"/>
    <w:rsid w:val="00622CB5"/>
    <w:rsid w:val="006261E5"/>
    <w:rsid w:val="00626562"/>
    <w:rsid w:val="00627C14"/>
    <w:rsid w:val="006315BF"/>
    <w:rsid w:val="006325F3"/>
    <w:rsid w:val="00634883"/>
    <w:rsid w:val="00634A28"/>
    <w:rsid w:val="00634B2F"/>
    <w:rsid w:val="0064105E"/>
    <w:rsid w:val="0064437F"/>
    <w:rsid w:val="00660193"/>
    <w:rsid w:val="00661563"/>
    <w:rsid w:val="00665E76"/>
    <w:rsid w:val="006674E1"/>
    <w:rsid w:val="0067141E"/>
    <w:rsid w:val="00671CA5"/>
    <w:rsid w:val="00673B03"/>
    <w:rsid w:val="00675E54"/>
    <w:rsid w:val="00682469"/>
    <w:rsid w:val="00682587"/>
    <w:rsid w:val="00686072"/>
    <w:rsid w:val="006868A2"/>
    <w:rsid w:val="00686B3A"/>
    <w:rsid w:val="00691476"/>
    <w:rsid w:val="006A3419"/>
    <w:rsid w:val="006A4ACA"/>
    <w:rsid w:val="006A5135"/>
    <w:rsid w:val="006A6BF7"/>
    <w:rsid w:val="006B615B"/>
    <w:rsid w:val="006B7472"/>
    <w:rsid w:val="006C0D94"/>
    <w:rsid w:val="006C1D30"/>
    <w:rsid w:val="006C2740"/>
    <w:rsid w:val="006C294A"/>
    <w:rsid w:val="006C4F2D"/>
    <w:rsid w:val="006D181F"/>
    <w:rsid w:val="006D3AEF"/>
    <w:rsid w:val="006D543A"/>
    <w:rsid w:val="006D609A"/>
    <w:rsid w:val="006D6EA0"/>
    <w:rsid w:val="006E2453"/>
    <w:rsid w:val="006E4CD8"/>
    <w:rsid w:val="006E6FD6"/>
    <w:rsid w:val="006E789B"/>
    <w:rsid w:val="006E7D50"/>
    <w:rsid w:val="006F09DC"/>
    <w:rsid w:val="006F2A2C"/>
    <w:rsid w:val="006F3F72"/>
    <w:rsid w:val="006F4C24"/>
    <w:rsid w:val="006F5E66"/>
    <w:rsid w:val="006F7C89"/>
    <w:rsid w:val="00705012"/>
    <w:rsid w:val="007052EC"/>
    <w:rsid w:val="00706817"/>
    <w:rsid w:val="00707E42"/>
    <w:rsid w:val="00714F66"/>
    <w:rsid w:val="0071565B"/>
    <w:rsid w:val="0071690B"/>
    <w:rsid w:val="00716A8A"/>
    <w:rsid w:val="00720540"/>
    <w:rsid w:val="00721D55"/>
    <w:rsid w:val="00722800"/>
    <w:rsid w:val="00724417"/>
    <w:rsid w:val="007244A3"/>
    <w:rsid w:val="007260F5"/>
    <w:rsid w:val="007279C9"/>
    <w:rsid w:val="007411A3"/>
    <w:rsid w:val="00741F60"/>
    <w:rsid w:val="00742589"/>
    <w:rsid w:val="00743BCB"/>
    <w:rsid w:val="00745A1A"/>
    <w:rsid w:val="00746240"/>
    <w:rsid w:val="007464A2"/>
    <w:rsid w:val="007567BC"/>
    <w:rsid w:val="00762133"/>
    <w:rsid w:val="00763177"/>
    <w:rsid w:val="00770DD5"/>
    <w:rsid w:val="00770DF8"/>
    <w:rsid w:val="00772674"/>
    <w:rsid w:val="007735CA"/>
    <w:rsid w:val="00782C57"/>
    <w:rsid w:val="00783AC6"/>
    <w:rsid w:val="00783BFC"/>
    <w:rsid w:val="0079270E"/>
    <w:rsid w:val="00792BE5"/>
    <w:rsid w:val="007951C1"/>
    <w:rsid w:val="007A002C"/>
    <w:rsid w:val="007A0378"/>
    <w:rsid w:val="007A20BC"/>
    <w:rsid w:val="007A21A7"/>
    <w:rsid w:val="007A3B22"/>
    <w:rsid w:val="007A76E1"/>
    <w:rsid w:val="007B06DF"/>
    <w:rsid w:val="007B6057"/>
    <w:rsid w:val="007B737A"/>
    <w:rsid w:val="007C1159"/>
    <w:rsid w:val="007C1E8E"/>
    <w:rsid w:val="007C59A2"/>
    <w:rsid w:val="007D2295"/>
    <w:rsid w:val="007D4542"/>
    <w:rsid w:val="007D5B7F"/>
    <w:rsid w:val="007D5F45"/>
    <w:rsid w:val="007E0350"/>
    <w:rsid w:val="007F3C5F"/>
    <w:rsid w:val="007F3E10"/>
    <w:rsid w:val="008014F1"/>
    <w:rsid w:val="00806C91"/>
    <w:rsid w:val="0081127C"/>
    <w:rsid w:val="008114F0"/>
    <w:rsid w:val="0081590D"/>
    <w:rsid w:val="008170E7"/>
    <w:rsid w:val="00817518"/>
    <w:rsid w:val="00817FDA"/>
    <w:rsid w:val="008211BA"/>
    <w:rsid w:val="00823A4E"/>
    <w:rsid w:val="00825256"/>
    <w:rsid w:val="00831069"/>
    <w:rsid w:val="008319A0"/>
    <w:rsid w:val="00834C15"/>
    <w:rsid w:val="00835565"/>
    <w:rsid w:val="00837D20"/>
    <w:rsid w:val="00840CE4"/>
    <w:rsid w:val="00844722"/>
    <w:rsid w:val="00845E12"/>
    <w:rsid w:val="0085074E"/>
    <w:rsid w:val="00852669"/>
    <w:rsid w:val="008562C7"/>
    <w:rsid w:val="00860F8A"/>
    <w:rsid w:val="0086150A"/>
    <w:rsid w:val="008617D0"/>
    <w:rsid w:val="008617EE"/>
    <w:rsid w:val="008629DC"/>
    <w:rsid w:val="008702DC"/>
    <w:rsid w:val="00871464"/>
    <w:rsid w:val="00871524"/>
    <w:rsid w:val="00874100"/>
    <w:rsid w:val="00874CAB"/>
    <w:rsid w:val="00877549"/>
    <w:rsid w:val="00880E89"/>
    <w:rsid w:val="008815C4"/>
    <w:rsid w:val="00885E10"/>
    <w:rsid w:val="008878B9"/>
    <w:rsid w:val="00887C3F"/>
    <w:rsid w:val="0089122D"/>
    <w:rsid w:val="00894AB7"/>
    <w:rsid w:val="00895F7F"/>
    <w:rsid w:val="00896E63"/>
    <w:rsid w:val="00897ABD"/>
    <w:rsid w:val="008A1F63"/>
    <w:rsid w:val="008A2E8E"/>
    <w:rsid w:val="008A499E"/>
    <w:rsid w:val="008A5604"/>
    <w:rsid w:val="008B5014"/>
    <w:rsid w:val="008B6BD4"/>
    <w:rsid w:val="008C0C1D"/>
    <w:rsid w:val="008C0D63"/>
    <w:rsid w:val="008C3FD9"/>
    <w:rsid w:val="008D055E"/>
    <w:rsid w:val="008D13A0"/>
    <w:rsid w:val="008D4879"/>
    <w:rsid w:val="008D64C1"/>
    <w:rsid w:val="008E0E23"/>
    <w:rsid w:val="008E32D4"/>
    <w:rsid w:val="008E6CA9"/>
    <w:rsid w:val="008F046D"/>
    <w:rsid w:val="008F0CE3"/>
    <w:rsid w:val="008F138B"/>
    <w:rsid w:val="008F3EFC"/>
    <w:rsid w:val="008F579F"/>
    <w:rsid w:val="008F60AF"/>
    <w:rsid w:val="008F64CC"/>
    <w:rsid w:val="00902DA8"/>
    <w:rsid w:val="00905597"/>
    <w:rsid w:val="009061A3"/>
    <w:rsid w:val="009065AD"/>
    <w:rsid w:val="00907AAD"/>
    <w:rsid w:val="00916BCD"/>
    <w:rsid w:val="00920B84"/>
    <w:rsid w:val="00926064"/>
    <w:rsid w:val="009261C8"/>
    <w:rsid w:val="00932027"/>
    <w:rsid w:val="009321CA"/>
    <w:rsid w:val="00937FEA"/>
    <w:rsid w:val="0094283C"/>
    <w:rsid w:val="00942D42"/>
    <w:rsid w:val="00947237"/>
    <w:rsid w:val="009479F9"/>
    <w:rsid w:val="009504A6"/>
    <w:rsid w:val="00950FDC"/>
    <w:rsid w:val="00952E57"/>
    <w:rsid w:val="00953BF2"/>
    <w:rsid w:val="00955A57"/>
    <w:rsid w:val="009603D5"/>
    <w:rsid w:val="009610F5"/>
    <w:rsid w:val="0096219F"/>
    <w:rsid w:val="00964782"/>
    <w:rsid w:val="009655DB"/>
    <w:rsid w:val="00970684"/>
    <w:rsid w:val="00970722"/>
    <w:rsid w:val="00970DEC"/>
    <w:rsid w:val="0097178A"/>
    <w:rsid w:val="0097459B"/>
    <w:rsid w:val="00974E2C"/>
    <w:rsid w:val="00975608"/>
    <w:rsid w:val="009805CC"/>
    <w:rsid w:val="009823D7"/>
    <w:rsid w:val="009829DB"/>
    <w:rsid w:val="00982C8C"/>
    <w:rsid w:val="009851F6"/>
    <w:rsid w:val="009855CD"/>
    <w:rsid w:val="00987295"/>
    <w:rsid w:val="00992005"/>
    <w:rsid w:val="00992302"/>
    <w:rsid w:val="00993C75"/>
    <w:rsid w:val="009A30A9"/>
    <w:rsid w:val="009A54EA"/>
    <w:rsid w:val="009B2F4E"/>
    <w:rsid w:val="009B3460"/>
    <w:rsid w:val="009B4DC6"/>
    <w:rsid w:val="009B78BF"/>
    <w:rsid w:val="009C05CA"/>
    <w:rsid w:val="009C0C43"/>
    <w:rsid w:val="009C39B2"/>
    <w:rsid w:val="009C6112"/>
    <w:rsid w:val="009C6CFD"/>
    <w:rsid w:val="009C7341"/>
    <w:rsid w:val="009D60AD"/>
    <w:rsid w:val="009F2586"/>
    <w:rsid w:val="009F280E"/>
    <w:rsid w:val="009F5F90"/>
    <w:rsid w:val="009F7F3C"/>
    <w:rsid w:val="00A052A0"/>
    <w:rsid w:val="00A054D7"/>
    <w:rsid w:val="00A05E59"/>
    <w:rsid w:val="00A07043"/>
    <w:rsid w:val="00A07D86"/>
    <w:rsid w:val="00A1098F"/>
    <w:rsid w:val="00A113F0"/>
    <w:rsid w:val="00A126CA"/>
    <w:rsid w:val="00A128C6"/>
    <w:rsid w:val="00A231A7"/>
    <w:rsid w:val="00A23820"/>
    <w:rsid w:val="00A33891"/>
    <w:rsid w:val="00A3779A"/>
    <w:rsid w:val="00A40881"/>
    <w:rsid w:val="00A4128C"/>
    <w:rsid w:val="00A43821"/>
    <w:rsid w:val="00A45CFB"/>
    <w:rsid w:val="00A4603F"/>
    <w:rsid w:val="00A4673E"/>
    <w:rsid w:val="00A50D67"/>
    <w:rsid w:val="00A525EF"/>
    <w:rsid w:val="00A5277C"/>
    <w:rsid w:val="00A527C7"/>
    <w:rsid w:val="00A53B33"/>
    <w:rsid w:val="00A60B3D"/>
    <w:rsid w:val="00A61BDC"/>
    <w:rsid w:val="00A61BE9"/>
    <w:rsid w:val="00A620BD"/>
    <w:rsid w:val="00A6679A"/>
    <w:rsid w:val="00A66DE7"/>
    <w:rsid w:val="00A673EB"/>
    <w:rsid w:val="00A67575"/>
    <w:rsid w:val="00A6789F"/>
    <w:rsid w:val="00A77995"/>
    <w:rsid w:val="00A8405A"/>
    <w:rsid w:val="00A86609"/>
    <w:rsid w:val="00A876BA"/>
    <w:rsid w:val="00A91653"/>
    <w:rsid w:val="00A916BB"/>
    <w:rsid w:val="00A91E37"/>
    <w:rsid w:val="00A936C2"/>
    <w:rsid w:val="00AA2ACE"/>
    <w:rsid w:val="00AA50CF"/>
    <w:rsid w:val="00AB05B9"/>
    <w:rsid w:val="00AB0C79"/>
    <w:rsid w:val="00AB2E5C"/>
    <w:rsid w:val="00AC270F"/>
    <w:rsid w:val="00AC2B54"/>
    <w:rsid w:val="00AD2D8B"/>
    <w:rsid w:val="00AD681D"/>
    <w:rsid w:val="00AD6C03"/>
    <w:rsid w:val="00AE0DC9"/>
    <w:rsid w:val="00AE2F4E"/>
    <w:rsid w:val="00AE3E77"/>
    <w:rsid w:val="00AE691F"/>
    <w:rsid w:val="00AF02CA"/>
    <w:rsid w:val="00AF2891"/>
    <w:rsid w:val="00AF48A3"/>
    <w:rsid w:val="00AF4AB8"/>
    <w:rsid w:val="00AF5857"/>
    <w:rsid w:val="00AF5DC8"/>
    <w:rsid w:val="00AF6CD3"/>
    <w:rsid w:val="00AF719F"/>
    <w:rsid w:val="00AF7D3C"/>
    <w:rsid w:val="00B026A7"/>
    <w:rsid w:val="00B0444C"/>
    <w:rsid w:val="00B0590E"/>
    <w:rsid w:val="00B10390"/>
    <w:rsid w:val="00B1089F"/>
    <w:rsid w:val="00B125A6"/>
    <w:rsid w:val="00B12DE3"/>
    <w:rsid w:val="00B13324"/>
    <w:rsid w:val="00B13AA5"/>
    <w:rsid w:val="00B14188"/>
    <w:rsid w:val="00B14669"/>
    <w:rsid w:val="00B15E53"/>
    <w:rsid w:val="00B17D07"/>
    <w:rsid w:val="00B2309B"/>
    <w:rsid w:val="00B24B4C"/>
    <w:rsid w:val="00B25251"/>
    <w:rsid w:val="00B26D7D"/>
    <w:rsid w:val="00B27414"/>
    <w:rsid w:val="00B31B53"/>
    <w:rsid w:val="00B3729F"/>
    <w:rsid w:val="00B37A6C"/>
    <w:rsid w:val="00B42C8E"/>
    <w:rsid w:val="00B456B7"/>
    <w:rsid w:val="00B46716"/>
    <w:rsid w:val="00B46E0B"/>
    <w:rsid w:val="00B512C5"/>
    <w:rsid w:val="00B512D2"/>
    <w:rsid w:val="00B60757"/>
    <w:rsid w:val="00B62861"/>
    <w:rsid w:val="00B635EC"/>
    <w:rsid w:val="00B6444D"/>
    <w:rsid w:val="00B7022B"/>
    <w:rsid w:val="00B7238D"/>
    <w:rsid w:val="00B73CDA"/>
    <w:rsid w:val="00B74859"/>
    <w:rsid w:val="00B82ABE"/>
    <w:rsid w:val="00B84F38"/>
    <w:rsid w:val="00B85CFF"/>
    <w:rsid w:val="00B8635C"/>
    <w:rsid w:val="00B86C85"/>
    <w:rsid w:val="00B90FB8"/>
    <w:rsid w:val="00B92A1B"/>
    <w:rsid w:val="00B94F02"/>
    <w:rsid w:val="00B96EC7"/>
    <w:rsid w:val="00B9766E"/>
    <w:rsid w:val="00B97866"/>
    <w:rsid w:val="00B97BCC"/>
    <w:rsid w:val="00BA0A47"/>
    <w:rsid w:val="00BA4ADD"/>
    <w:rsid w:val="00BA7651"/>
    <w:rsid w:val="00BA7A19"/>
    <w:rsid w:val="00BB27CF"/>
    <w:rsid w:val="00BB6508"/>
    <w:rsid w:val="00BC3818"/>
    <w:rsid w:val="00BC55A1"/>
    <w:rsid w:val="00BD4883"/>
    <w:rsid w:val="00BD6635"/>
    <w:rsid w:val="00BD7101"/>
    <w:rsid w:val="00BE0807"/>
    <w:rsid w:val="00BE0EFA"/>
    <w:rsid w:val="00BE239A"/>
    <w:rsid w:val="00BE277E"/>
    <w:rsid w:val="00BE3A1D"/>
    <w:rsid w:val="00BF22C6"/>
    <w:rsid w:val="00C00F7A"/>
    <w:rsid w:val="00C0182D"/>
    <w:rsid w:val="00C01E55"/>
    <w:rsid w:val="00C04392"/>
    <w:rsid w:val="00C060D6"/>
    <w:rsid w:val="00C06A0E"/>
    <w:rsid w:val="00C12C1E"/>
    <w:rsid w:val="00C146C9"/>
    <w:rsid w:val="00C15E9A"/>
    <w:rsid w:val="00C15FCE"/>
    <w:rsid w:val="00C16A56"/>
    <w:rsid w:val="00C17C3C"/>
    <w:rsid w:val="00C214D8"/>
    <w:rsid w:val="00C23448"/>
    <w:rsid w:val="00C24564"/>
    <w:rsid w:val="00C253CD"/>
    <w:rsid w:val="00C316D4"/>
    <w:rsid w:val="00C32F14"/>
    <w:rsid w:val="00C3307A"/>
    <w:rsid w:val="00C34419"/>
    <w:rsid w:val="00C41895"/>
    <w:rsid w:val="00C43662"/>
    <w:rsid w:val="00C454C7"/>
    <w:rsid w:val="00C517B1"/>
    <w:rsid w:val="00C52821"/>
    <w:rsid w:val="00C528DB"/>
    <w:rsid w:val="00C53FAE"/>
    <w:rsid w:val="00C57087"/>
    <w:rsid w:val="00C60047"/>
    <w:rsid w:val="00C626DA"/>
    <w:rsid w:val="00C64298"/>
    <w:rsid w:val="00C67C01"/>
    <w:rsid w:val="00C714F5"/>
    <w:rsid w:val="00C74B1F"/>
    <w:rsid w:val="00C76192"/>
    <w:rsid w:val="00C778AC"/>
    <w:rsid w:val="00C77F96"/>
    <w:rsid w:val="00C81A5A"/>
    <w:rsid w:val="00C859E9"/>
    <w:rsid w:val="00C96216"/>
    <w:rsid w:val="00C96F9F"/>
    <w:rsid w:val="00CA056A"/>
    <w:rsid w:val="00CA311C"/>
    <w:rsid w:val="00CA39AD"/>
    <w:rsid w:val="00CC267D"/>
    <w:rsid w:val="00CC27E2"/>
    <w:rsid w:val="00CC2B9D"/>
    <w:rsid w:val="00CC362A"/>
    <w:rsid w:val="00CC60B2"/>
    <w:rsid w:val="00CD166A"/>
    <w:rsid w:val="00CD26F3"/>
    <w:rsid w:val="00CD4613"/>
    <w:rsid w:val="00CD745B"/>
    <w:rsid w:val="00CE25E2"/>
    <w:rsid w:val="00CE28D5"/>
    <w:rsid w:val="00CE2D4B"/>
    <w:rsid w:val="00CE6246"/>
    <w:rsid w:val="00CE63AA"/>
    <w:rsid w:val="00CE6E0A"/>
    <w:rsid w:val="00CE7695"/>
    <w:rsid w:val="00CF00B0"/>
    <w:rsid w:val="00CF177D"/>
    <w:rsid w:val="00CF2E6A"/>
    <w:rsid w:val="00D019A5"/>
    <w:rsid w:val="00D02BD7"/>
    <w:rsid w:val="00D04E64"/>
    <w:rsid w:val="00D07D45"/>
    <w:rsid w:val="00D11F82"/>
    <w:rsid w:val="00D1436A"/>
    <w:rsid w:val="00D15007"/>
    <w:rsid w:val="00D17512"/>
    <w:rsid w:val="00D1784B"/>
    <w:rsid w:val="00D274CA"/>
    <w:rsid w:val="00D31BEA"/>
    <w:rsid w:val="00D32132"/>
    <w:rsid w:val="00D32A2C"/>
    <w:rsid w:val="00D356DE"/>
    <w:rsid w:val="00D40481"/>
    <w:rsid w:val="00D435EB"/>
    <w:rsid w:val="00D438BA"/>
    <w:rsid w:val="00D50B3A"/>
    <w:rsid w:val="00D51D23"/>
    <w:rsid w:val="00D52BCB"/>
    <w:rsid w:val="00D5363A"/>
    <w:rsid w:val="00D56497"/>
    <w:rsid w:val="00D575A4"/>
    <w:rsid w:val="00D57B93"/>
    <w:rsid w:val="00D60EFA"/>
    <w:rsid w:val="00D65458"/>
    <w:rsid w:val="00D71702"/>
    <w:rsid w:val="00D80D7B"/>
    <w:rsid w:val="00D8198C"/>
    <w:rsid w:val="00D82A35"/>
    <w:rsid w:val="00D82C70"/>
    <w:rsid w:val="00D85AA1"/>
    <w:rsid w:val="00D90F5C"/>
    <w:rsid w:val="00D94699"/>
    <w:rsid w:val="00DA06C8"/>
    <w:rsid w:val="00DA6FB3"/>
    <w:rsid w:val="00DB5C50"/>
    <w:rsid w:val="00DC05DB"/>
    <w:rsid w:val="00DC078D"/>
    <w:rsid w:val="00DC0F69"/>
    <w:rsid w:val="00DE053C"/>
    <w:rsid w:val="00DE5E87"/>
    <w:rsid w:val="00DF305F"/>
    <w:rsid w:val="00DF3F4E"/>
    <w:rsid w:val="00DF4A3A"/>
    <w:rsid w:val="00DF4CF5"/>
    <w:rsid w:val="00E0091A"/>
    <w:rsid w:val="00E021AF"/>
    <w:rsid w:val="00E03831"/>
    <w:rsid w:val="00E04A5F"/>
    <w:rsid w:val="00E06148"/>
    <w:rsid w:val="00E128CF"/>
    <w:rsid w:val="00E12C34"/>
    <w:rsid w:val="00E14AD5"/>
    <w:rsid w:val="00E169DD"/>
    <w:rsid w:val="00E17DFC"/>
    <w:rsid w:val="00E20041"/>
    <w:rsid w:val="00E213BA"/>
    <w:rsid w:val="00E216BB"/>
    <w:rsid w:val="00E23FA8"/>
    <w:rsid w:val="00E24CC7"/>
    <w:rsid w:val="00E254B0"/>
    <w:rsid w:val="00E3033C"/>
    <w:rsid w:val="00E31050"/>
    <w:rsid w:val="00E3710B"/>
    <w:rsid w:val="00E40B94"/>
    <w:rsid w:val="00E414B3"/>
    <w:rsid w:val="00E4177A"/>
    <w:rsid w:val="00E432EE"/>
    <w:rsid w:val="00E520B7"/>
    <w:rsid w:val="00E52EE1"/>
    <w:rsid w:val="00E52EFC"/>
    <w:rsid w:val="00E53AFF"/>
    <w:rsid w:val="00E5579B"/>
    <w:rsid w:val="00E56EA6"/>
    <w:rsid w:val="00E62042"/>
    <w:rsid w:val="00E6694D"/>
    <w:rsid w:val="00E742CD"/>
    <w:rsid w:val="00E7548B"/>
    <w:rsid w:val="00E75C0C"/>
    <w:rsid w:val="00E80E7B"/>
    <w:rsid w:val="00E8267A"/>
    <w:rsid w:val="00E83159"/>
    <w:rsid w:val="00E833E4"/>
    <w:rsid w:val="00E87BCC"/>
    <w:rsid w:val="00E9046E"/>
    <w:rsid w:val="00E96317"/>
    <w:rsid w:val="00EA3202"/>
    <w:rsid w:val="00EA527F"/>
    <w:rsid w:val="00EA5EDF"/>
    <w:rsid w:val="00EA7C39"/>
    <w:rsid w:val="00EB0477"/>
    <w:rsid w:val="00EB61F0"/>
    <w:rsid w:val="00EB756F"/>
    <w:rsid w:val="00EC108E"/>
    <w:rsid w:val="00EC74BE"/>
    <w:rsid w:val="00ED34E5"/>
    <w:rsid w:val="00ED3A68"/>
    <w:rsid w:val="00ED3E3B"/>
    <w:rsid w:val="00EE6C7B"/>
    <w:rsid w:val="00EF1394"/>
    <w:rsid w:val="00EF1587"/>
    <w:rsid w:val="00EF1EAA"/>
    <w:rsid w:val="00EF304B"/>
    <w:rsid w:val="00EF31A3"/>
    <w:rsid w:val="00EF444D"/>
    <w:rsid w:val="00EF5404"/>
    <w:rsid w:val="00F06F3D"/>
    <w:rsid w:val="00F06F6C"/>
    <w:rsid w:val="00F10716"/>
    <w:rsid w:val="00F11BCA"/>
    <w:rsid w:val="00F121C2"/>
    <w:rsid w:val="00F1254D"/>
    <w:rsid w:val="00F13C27"/>
    <w:rsid w:val="00F15B37"/>
    <w:rsid w:val="00F21603"/>
    <w:rsid w:val="00F22F23"/>
    <w:rsid w:val="00F26AE4"/>
    <w:rsid w:val="00F27193"/>
    <w:rsid w:val="00F27885"/>
    <w:rsid w:val="00F32FF9"/>
    <w:rsid w:val="00F33400"/>
    <w:rsid w:val="00F33EF7"/>
    <w:rsid w:val="00F41E81"/>
    <w:rsid w:val="00F44030"/>
    <w:rsid w:val="00F4504E"/>
    <w:rsid w:val="00F45B79"/>
    <w:rsid w:val="00F471DF"/>
    <w:rsid w:val="00F52A39"/>
    <w:rsid w:val="00F53110"/>
    <w:rsid w:val="00F5398C"/>
    <w:rsid w:val="00F53A3E"/>
    <w:rsid w:val="00F53E0A"/>
    <w:rsid w:val="00F55C5A"/>
    <w:rsid w:val="00F5773E"/>
    <w:rsid w:val="00F63491"/>
    <w:rsid w:val="00F63BE0"/>
    <w:rsid w:val="00F64D9D"/>
    <w:rsid w:val="00F80597"/>
    <w:rsid w:val="00F81824"/>
    <w:rsid w:val="00F8380D"/>
    <w:rsid w:val="00F83C95"/>
    <w:rsid w:val="00F867F3"/>
    <w:rsid w:val="00F9044E"/>
    <w:rsid w:val="00F92375"/>
    <w:rsid w:val="00F96203"/>
    <w:rsid w:val="00FA0E50"/>
    <w:rsid w:val="00FA1BE4"/>
    <w:rsid w:val="00FA2056"/>
    <w:rsid w:val="00FA269D"/>
    <w:rsid w:val="00FA6069"/>
    <w:rsid w:val="00FB0070"/>
    <w:rsid w:val="00FB20B7"/>
    <w:rsid w:val="00FB330E"/>
    <w:rsid w:val="00FB5A5D"/>
    <w:rsid w:val="00FB6B5A"/>
    <w:rsid w:val="00FB720F"/>
    <w:rsid w:val="00FC2578"/>
    <w:rsid w:val="00FC2834"/>
    <w:rsid w:val="00FC383F"/>
    <w:rsid w:val="00FC4A21"/>
    <w:rsid w:val="00FC55E3"/>
    <w:rsid w:val="00FC76A3"/>
    <w:rsid w:val="00FD2401"/>
    <w:rsid w:val="00FD2BFD"/>
    <w:rsid w:val="00FD4732"/>
    <w:rsid w:val="00FD607A"/>
    <w:rsid w:val="00FD706A"/>
    <w:rsid w:val="00FE54F1"/>
    <w:rsid w:val="00FF23A1"/>
    <w:rsid w:val="00FF36C3"/>
    <w:rsid w:val="00FF7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BA27364"/>
  <w15:docId w15:val="{4D5E4A9F-5228-4D75-86F9-AB218288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3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481"/>
  </w:style>
  <w:style w:type="paragraph" w:styleId="Heading1">
    <w:name w:val="heading 1"/>
    <w:basedOn w:val="Normal"/>
    <w:next w:val="Normal"/>
    <w:link w:val="Heading1Char"/>
    <w:uiPriority w:val="9"/>
    <w:qFormat/>
    <w:rsid w:val="00CA39AD"/>
    <w:pPr>
      <w:keepNext/>
      <w:keepLines/>
      <w:spacing w:before="240" w:after="0" w:line="259" w:lineRule="auto"/>
      <w:outlineLvl w:val="0"/>
    </w:pPr>
    <w:rPr>
      <w:rFonts w:asciiTheme="majorHAnsi" w:eastAsiaTheme="majorEastAsia" w:hAnsiTheme="majorHAnsi" w:cstheme="majorBidi"/>
      <w:b/>
      <w:smallCaps/>
      <w:sz w:val="36"/>
      <w:szCs w:val="32"/>
    </w:rPr>
  </w:style>
  <w:style w:type="paragraph" w:styleId="Heading2">
    <w:name w:val="heading 2"/>
    <w:basedOn w:val="Normal"/>
    <w:next w:val="Normal"/>
    <w:link w:val="Heading2Char"/>
    <w:uiPriority w:val="9"/>
    <w:unhideWhenUsed/>
    <w:qFormat/>
    <w:rsid w:val="00C15E9A"/>
    <w:pPr>
      <w:keepNext/>
      <w:keepLines/>
      <w:spacing w:before="40" w:after="0" w:line="259" w:lineRule="auto"/>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C15E9A"/>
    <w:pPr>
      <w:keepNext/>
      <w:keepLines/>
      <w:spacing w:before="40" w:after="0" w:line="259" w:lineRule="auto"/>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C15E9A"/>
    <w:pPr>
      <w:keepNext/>
      <w:keepLines/>
      <w:spacing w:before="40" w:after="0" w:line="259" w:lineRule="auto"/>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unhideWhenUsed/>
    <w:qFormat/>
    <w:rsid w:val="00C15E9A"/>
    <w:pPr>
      <w:keepNext/>
      <w:keepLines/>
      <w:spacing w:before="40" w:after="0" w:line="259" w:lineRule="auto"/>
      <w:outlineLvl w:val="4"/>
    </w:pPr>
    <w:rPr>
      <w:rFonts w:asciiTheme="majorHAnsi" w:eastAsiaTheme="majorEastAsia" w:hAnsiTheme="majorHAnsi" w:cstheme="majorBidi"/>
    </w:rPr>
  </w:style>
  <w:style w:type="paragraph" w:styleId="Heading6">
    <w:name w:val="heading 6"/>
    <w:basedOn w:val="Normal"/>
    <w:next w:val="Normal"/>
    <w:link w:val="Heading6Char"/>
    <w:uiPriority w:val="9"/>
    <w:unhideWhenUsed/>
    <w:qFormat/>
    <w:rsid w:val="00C15E9A"/>
    <w:pPr>
      <w:keepNext/>
      <w:keepLines/>
      <w:spacing w:before="40" w:after="0" w:line="259" w:lineRule="auto"/>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9AD"/>
    <w:rPr>
      <w:rFonts w:asciiTheme="majorHAnsi" w:eastAsiaTheme="majorEastAsia" w:hAnsiTheme="majorHAnsi" w:cstheme="majorBidi"/>
      <w:b/>
      <w:smallCaps/>
      <w:sz w:val="36"/>
      <w:szCs w:val="32"/>
    </w:rPr>
  </w:style>
  <w:style w:type="paragraph" w:customStyle="1" w:styleId="EndNoteBibliographyTitle">
    <w:name w:val="EndNote Bibliography Title"/>
    <w:basedOn w:val="Normal"/>
    <w:link w:val="EndNoteBibliographyTitleChar"/>
    <w:rsid w:val="006C294A"/>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6C294A"/>
    <w:rPr>
      <w:rFonts w:ascii="Calibri" w:hAnsi="Calibri"/>
      <w:noProof/>
      <w:lang w:val="en-US"/>
    </w:rPr>
  </w:style>
  <w:style w:type="paragraph" w:customStyle="1" w:styleId="EndNoteBibliography">
    <w:name w:val="EndNote Bibliography"/>
    <w:basedOn w:val="Normal"/>
    <w:link w:val="EndNoteBibliographyChar"/>
    <w:rsid w:val="006C294A"/>
    <w:pPr>
      <w:spacing w:line="240" w:lineRule="auto"/>
    </w:pPr>
    <w:rPr>
      <w:rFonts w:ascii="Calibri" w:hAnsi="Calibri"/>
      <w:noProof/>
      <w:lang w:val="en-US"/>
    </w:rPr>
  </w:style>
  <w:style w:type="character" w:customStyle="1" w:styleId="EndNoteBibliographyChar">
    <w:name w:val="EndNote Bibliography Char"/>
    <w:basedOn w:val="DefaultParagraphFont"/>
    <w:link w:val="EndNoteBibliography"/>
    <w:rsid w:val="006C294A"/>
    <w:rPr>
      <w:rFonts w:ascii="Calibri" w:hAnsi="Calibri"/>
      <w:noProof/>
      <w:lang w:val="en-US"/>
    </w:rPr>
  </w:style>
  <w:style w:type="character" w:styleId="CommentReference">
    <w:name w:val="annotation reference"/>
    <w:basedOn w:val="DefaultParagraphFont"/>
    <w:uiPriority w:val="99"/>
    <w:semiHidden/>
    <w:unhideWhenUsed/>
    <w:rsid w:val="00BA4ADD"/>
    <w:rPr>
      <w:sz w:val="16"/>
      <w:szCs w:val="16"/>
    </w:rPr>
  </w:style>
  <w:style w:type="paragraph" w:styleId="CommentText">
    <w:name w:val="annotation text"/>
    <w:basedOn w:val="Normal"/>
    <w:link w:val="CommentTextChar"/>
    <w:uiPriority w:val="99"/>
    <w:unhideWhenUsed/>
    <w:rsid w:val="00BA4ADD"/>
    <w:pPr>
      <w:spacing w:line="240" w:lineRule="auto"/>
    </w:pPr>
    <w:rPr>
      <w:sz w:val="20"/>
      <w:szCs w:val="20"/>
    </w:rPr>
  </w:style>
  <w:style w:type="character" w:customStyle="1" w:styleId="CommentTextChar">
    <w:name w:val="Comment Text Char"/>
    <w:basedOn w:val="DefaultParagraphFont"/>
    <w:link w:val="CommentText"/>
    <w:uiPriority w:val="99"/>
    <w:rsid w:val="00BA4ADD"/>
    <w:rPr>
      <w:sz w:val="20"/>
      <w:szCs w:val="20"/>
    </w:rPr>
  </w:style>
  <w:style w:type="paragraph" w:styleId="CommentSubject">
    <w:name w:val="annotation subject"/>
    <w:basedOn w:val="CommentText"/>
    <w:next w:val="CommentText"/>
    <w:link w:val="CommentSubjectChar"/>
    <w:uiPriority w:val="99"/>
    <w:semiHidden/>
    <w:unhideWhenUsed/>
    <w:rsid w:val="00BA4ADD"/>
    <w:rPr>
      <w:b/>
      <w:bCs/>
    </w:rPr>
  </w:style>
  <w:style w:type="character" w:customStyle="1" w:styleId="CommentSubjectChar">
    <w:name w:val="Comment Subject Char"/>
    <w:basedOn w:val="CommentTextChar"/>
    <w:link w:val="CommentSubject"/>
    <w:uiPriority w:val="99"/>
    <w:semiHidden/>
    <w:rsid w:val="00BA4ADD"/>
    <w:rPr>
      <w:b/>
      <w:bCs/>
      <w:sz w:val="20"/>
      <w:szCs w:val="20"/>
    </w:rPr>
  </w:style>
  <w:style w:type="paragraph" w:styleId="BalloonText">
    <w:name w:val="Balloon Text"/>
    <w:basedOn w:val="Normal"/>
    <w:link w:val="BalloonTextChar"/>
    <w:uiPriority w:val="99"/>
    <w:semiHidden/>
    <w:unhideWhenUsed/>
    <w:rsid w:val="00BA4A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ADD"/>
    <w:rPr>
      <w:rFonts w:ascii="Segoe UI" w:hAnsi="Segoe UI" w:cs="Segoe UI"/>
      <w:sz w:val="18"/>
      <w:szCs w:val="18"/>
    </w:rPr>
  </w:style>
  <w:style w:type="character" w:styleId="Hyperlink">
    <w:name w:val="Hyperlink"/>
    <w:basedOn w:val="DefaultParagraphFont"/>
    <w:uiPriority w:val="99"/>
    <w:unhideWhenUsed/>
    <w:rsid w:val="003E080E"/>
    <w:rPr>
      <w:color w:val="0563C1" w:themeColor="hyperlink"/>
      <w:u w:val="single"/>
    </w:rPr>
  </w:style>
  <w:style w:type="character" w:customStyle="1" w:styleId="Heading2Char">
    <w:name w:val="Heading 2 Char"/>
    <w:basedOn w:val="DefaultParagraphFont"/>
    <w:link w:val="Heading2"/>
    <w:uiPriority w:val="9"/>
    <w:rsid w:val="00C15E9A"/>
    <w:rPr>
      <w:rFonts w:asciiTheme="majorHAnsi" w:eastAsiaTheme="majorEastAsia" w:hAnsiTheme="majorHAnsi" w:cstheme="majorBidi"/>
      <w:b/>
      <w:sz w:val="26"/>
      <w:szCs w:val="26"/>
    </w:rPr>
  </w:style>
  <w:style w:type="character" w:styleId="FollowedHyperlink">
    <w:name w:val="FollowedHyperlink"/>
    <w:basedOn w:val="DefaultParagraphFont"/>
    <w:uiPriority w:val="99"/>
    <w:semiHidden/>
    <w:unhideWhenUsed/>
    <w:rsid w:val="00F22F23"/>
    <w:rPr>
      <w:color w:val="954F72" w:themeColor="followedHyperlink"/>
      <w:u w:val="single"/>
    </w:rPr>
  </w:style>
  <w:style w:type="paragraph" w:styleId="Header">
    <w:name w:val="header"/>
    <w:basedOn w:val="Normal"/>
    <w:link w:val="HeaderChar"/>
    <w:uiPriority w:val="99"/>
    <w:unhideWhenUsed/>
    <w:rsid w:val="00F45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04E"/>
  </w:style>
  <w:style w:type="paragraph" w:styleId="Footer">
    <w:name w:val="footer"/>
    <w:basedOn w:val="Normal"/>
    <w:link w:val="FooterChar"/>
    <w:uiPriority w:val="99"/>
    <w:unhideWhenUsed/>
    <w:rsid w:val="00F45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04E"/>
  </w:style>
  <w:style w:type="character" w:customStyle="1" w:styleId="Heading3Char">
    <w:name w:val="Heading 3 Char"/>
    <w:basedOn w:val="DefaultParagraphFont"/>
    <w:link w:val="Heading3"/>
    <w:uiPriority w:val="9"/>
    <w:rsid w:val="00C15E9A"/>
    <w:rPr>
      <w:rFonts w:asciiTheme="majorHAnsi" w:eastAsiaTheme="majorEastAsia" w:hAnsiTheme="majorHAnsi" w:cstheme="majorBidi"/>
      <w:sz w:val="24"/>
      <w:szCs w:val="24"/>
    </w:rPr>
  </w:style>
  <w:style w:type="paragraph" w:styleId="Revision">
    <w:name w:val="Revision"/>
    <w:hidden/>
    <w:uiPriority w:val="99"/>
    <w:semiHidden/>
    <w:rsid w:val="00FF23A1"/>
    <w:pPr>
      <w:spacing w:after="0" w:line="240" w:lineRule="auto"/>
    </w:pPr>
  </w:style>
  <w:style w:type="character" w:customStyle="1" w:styleId="Heading4Char">
    <w:name w:val="Heading 4 Char"/>
    <w:basedOn w:val="DefaultParagraphFont"/>
    <w:link w:val="Heading4"/>
    <w:uiPriority w:val="9"/>
    <w:rsid w:val="00C15E9A"/>
    <w:rPr>
      <w:rFonts w:asciiTheme="majorHAnsi" w:eastAsiaTheme="majorEastAsia" w:hAnsiTheme="majorHAnsi" w:cstheme="majorBidi"/>
      <w:i/>
      <w:iCs/>
    </w:rPr>
  </w:style>
  <w:style w:type="character" w:customStyle="1" w:styleId="Heading5Char">
    <w:name w:val="Heading 5 Char"/>
    <w:basedOn w:val="DefaultParagraphFont"/>
    <w:link w:val="Heading5"/>
    <w:uiPriority w:val="9"/>
    <w:rsid w:val="00C15E9A"/>
    <w:rPr>
      <w:rFonts w:asciiTheme="majorHAnsi" w:eastAsiaTheme="majorEastAsia" w:hAnsiTheme="majorHAnsi" w:cstheme="majorBidi"/>
    </w:rPr>
  </w:style>
  <w:style w:type="character" w:customStyle="1" w:styleId="Heading6Char">
    <w:name w:val="Heading 6 Char"/>
    <w:basedOn w:val="DefaultParagraphFont"/>
    <w:link w:val="Heading6"/>
    <w:uiPriority w:val="9"/>
    <w:rsid w:val="00C15E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AD6C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C03"/>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4B14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B6B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77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atterson@imperial.ac.uk" TargetMode="External"/><Relationship Id="rId13" Type="http://schemas.openxmlformats.org/officeDocument/2006/relationships/hyperlink" Target="https://sites.google.com/site/compendiumofphysicalactivities/h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archive.nationalarchives.gov.uk/20160105160709/http://www.ons.gov.uk/ons/dcp171776_357812.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averty@imperial.ac.uk" TargetMode="External"/><Relationship Id="rId5" Type="http://schemas.openxmlformats.org/officeDocument/2006/relationships/webSettings" Target="webSettings.xml"/><Relationship Id="rId15" Type="http://schemas.openxmlformats.org/officeDocument/2006/relationships/image" Target="media/image1.tiff"/><Relationship Id="rId10" Type="http://schemas.openxmlformats.org/officeDocument/2006/relationships/hyperlink" Target="mailto:c.millett@imperial.ac.uk" TargetMode="External"/><Relationship Id="rId4" Type="http://schemas.openxmlformats.org/officeDocument/2006/relationships/settings" Target="settings.xml"/><Relationship Id="rId9" Type="http://schemas.openxmlformats.org/officeDocument/2006/relationships/hyperlink" Target="mailto:elizabeth.webb@ucl.ac.uk" TargetMode="External"/><Relationship Id="rId14" Type="http://schemas.openxmlformats.org/officeDocument/2006/relationships/hyperlink" Target="https://www.gov.uk/government/collections/national-travel-survey-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B9BF6-10B2-4E1E-8FAF-53AA0DAC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3F658DCA</Template>
  <TotalTime>2</TotalTime>
  <Pages>18</Pages>
  <Words>11097</Words>
  <Characters>63257</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74206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Patterson, Richard A</dc:creator>
  <cp:lastModifiedBy>Patterson, Richard A</cp:lastModifiedBy>
  <cp:revision>3</cp:revision>
  <cp:lastPrinted>2017-11-03T09:33:00Z</cp:lastPrinted>
  <dcterms:created xsi:type="dcterms:W3CDTF">2018-05-14T13:36:00Z</dcterms:created>
  <dcterms:modified xsi:type="dcterms:W3CDTF">2018-05-14T13:37:00Z</dcterms:modified>
</cp:coreProperties>
</file>