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10447" w14:textId="6AFA350F" w:rsidR="008A3846" w:rsidRDefault="001062CD">
      <w:pPr>
        <w:rPr>
          <w:sz w:val="32"/>
          <w:szCs w:val="32"/>
        </w:rPr>
      </w:pPr>
      <w:r w:rsidRPr="008A3846">
        <w:rPr>
          <w:sz w:val="32"/>
          <w:szCs w:val="32"/>
        </w:rPr>
        <w:t>The practicalities of boosting England</w:t>
      </w:r>
      <w:r w:rsidR="0017029C">
        <w:rPr>
          <w:sz w:val="32"/>
          <w:szCs w:val="32"/>
        </w:rPr>
        <w:t xml:space="preserve"> by the end of December: is it </w:t>
      </w:r>
      <w:r w:rsidRPr="008A3846">
        <w:rPr>
          <w:sz w:val="32"/>
          <w:szCs w:val="32"/>
        </w:rPr>
        <w:t>feasible?</w:t>
      </w:r>
    </w:p>
    <w:p w14:paraId="406E04C4" w14:textId="77777777" w:rsidR="008A3846" w:rsidRPr="008A3846" w:rsidRDefault="008A3846">
      <w:pPr>
        <w:rPr>
          <w:sz w:val="32"/>
          <w:szCs w:val="32"/>
        </w:rPr>
      </w:pPr>
    </w:p>
    <w:p w14:paraId="0B92CBA8" w14:textId="22EEBB78" w:rsidR="001062CD" w:rsidRPr="008A3846" w:rsidRDefault="008A3846" w:rsidP="001062CD">
      <w:pPr>
        <w:jc w:val="both"/>
        <w:rPr>
          <w:sz w:val="24"/>
          <w:szCs w:val="24"/>
        </w:rPr>
      </w:pPr>
      <w:r w:rsidRPr="008A3846">
        <w:rPr>
          <w:b/>
          <w:sz w:val="24"/>
          <w:szCs w:val="24"/>
        </w:rPr>
        <w:t>Tasnime Osama,</w:t>
      </w:r>
      <w:r w:rsidR="001062CD" w:rsidRPr="008A3846">
        <w:rPr>
          <w:sz w:val="24"/>
          <w:szCs w:val="24"/>
        </w:rPr>
        <w:t xml:space="preserve"> Honorary Clinical Research Fellow</w:t>
      </w:r>
      <w:r w:rsidRPr="008A3846">
        <w:rPr>
          <w:sz w:val="24"/>
          <w:szCs w:val="24"/>
        </w:rPr>
        <w:t>, Department of Primary Care &amp;</w:t>
      </w:r>
      <w:r w:rsidR="001062CD" w:rsidRPr="008A3846">
        <w:rPr>
          <w:sz w:val="24"/>
          <w:szCs w:val="24"/>
        </w:rPr>
        <w:t xml:space="preserve"> Public Health</w:t>
      </w:r>
      <w:r w:rsidRPr="008A3846">
        <w:rPr>
          <w:sz w:val="24"/>
          <w:szCs w:val="24"/>
        </w:rPr>
        <w:t>, Imperial College London. Twitter</w:t>
      </w:r>
      <w:r w:rsidR="001062CD" w:rsidRPr="008A3846">
        <w:rPr>
          <w:sz w:val="24"/>
          <w:szCs w:val="24"/>
        </w:rPr>
        <w:t xml:space="preserve"> </w:t>
      </w:r>
      <w:r w:rsidRPr="008A3846">
        <w:rPr>
          <w:sz w:val="24"/>
          <w:szCs w:val="24"/>
        </w:rPr>
        <w:t>@tasnimeo</w:t>
      </w:r>
    </w:p>
    <w:p w14:paraId="05D64D39" w14:textId="77777777" w:rsidR="008A3846" w:rsidRPr="008A3846" w:rsidRDefault="008A3846" w:rsidP="008A3846">
      <w:pPr>
        <w:jc w:val="both"/>
        <w:rPr>
          <w:sz w:val="24"/>
          <w:szCs w:val="24"/>
          <w:lang w:val="en-GB"/>
        </w:rPr>
      </w:pPr>
      <w:r w:rsidRPr="008A3846">
        <w:rPr>
          <w:b/>
          <w:sz w:val="24"/>
          <w:szCs w:val="24"/>
          <w:lang w:val="en-GB"/>
        </w:rPr>
        <w:t>Simon Hodes,</w:t>
      </w:r>
      <w:r w:rsidRPr="008A3846">
        <w:rPr>
          <w:sz w:val="24"/>
          <w:szCs w:val="24"/>
          <w:lang w:val="en-GB"/>
        </w:rPr>
        <w:t xml:space="preserve"> NHS GP Partner, Watford, UK and private general practitioner at the Cleveland Clinic London. Twitter @DrSimonHodes</w:t>
      </w:r>
    </w:p>
    <w:p w14:paraId="7CBFAB7E" w14:textId="66E0A6DA" w:rsidR="008A3846" w:rsidRPr="008A3846" w:rsidRDefault="008A3846" w:rsidP="008A3846">
      <w:pPr>
        <w:jc w:val="both"/>
        <w:rPr>
          <w:sz w:val="24"/>
          <w:szCs w:val="24"/>
          <w:lang w:val="en-GB"/>
        </w:rPr>
      </w:pPr>
      <w:r w:rsidRPr="008A3846">
        <w:rPr>
          <w:b/>
          <w:sz w:val="24"/>
          <w:szCs w:val="24"/>
        </w:rPr>
        <w:t xml:space="preserve">Mohammad S </w:t>
      </w:r>
      <w:proofErr w:type="spellStart"/>
      <w:r w:rsidRPr="008A3846">
        <w:rPr>
          <w:b/>
          <w:sz w:val="24"/>
          <w:szCs w:val="24"/>
        </w:rPr>
        <w:t>Razai</w:t>
      </w:r>
      <w:proofErr w:type="spellEnd"/>
      <w:r w:rsidRPr="008A3846">
        <w:rPr>
          <w:sz w:val="24"/>
          <w:szCs w:val="24"/>
        </w:rPr>
        <w:t>,</w:t>
      </w:r>
      <w:r w:rsidR="001062CD" w:rsidRPr="008A3846">
        <w:rPr>
          <w:sz w:val="24"/>
          <w:szCs w:val="24"/>
          <w:vertAlign w:val="superscript"/>
        </w:rPr>
        <w:t xml:space="preserve"> </w:t>
      </w:r>
      <w:r w:rsidR="001062CD" w:rsidRPr="008A3846">
        <w:rPr>
          <w:sz w:val="24"/>
          <w:szCs w:val="24"/>
        </w:rPr>
        <w:t>Academic Clinical Fellow in Primary Care</w:t>
      </w:r>
      <w:r w:rsidRPr="008A3846">
        <w:rPr>
          <w:sz w:val="24"/>
          <w:szCs w:val="24"/>
        </w:rPr>
        <w:t xml:space="preserve">, </w:t>
      </w:r>
      <w:r w:rsidRPr="008A3846">
        <w:rPr>
          <w:sz w:val="24"/>
          <w:szCs w:val="24"/>
          <w:lang w:val="en-GB"/>
        </w:rPr>
        <w:t xml:space="preserve">Population Health Research Institute, St George’s University of London. Twitter @mohammadrazai </w:t>
      </w:r>
    </w:p>
    <w:p w14:paraId="4E58CC6C" w14:textId="66DC7C56" w:rsidR="005B6501" w:rsidRPr="008A3846" w:rsidRDefault="008A3846" w:rsidP="005B6501">
      <w:pPr>
        <w:jc w:val="both"/>
        <w:rPr>
          <w:sz w:val="24"/>
          <w:szCs w:val="24"/>
        </w:rPr>
      </w:pPr>
      <w:r w:rsidRPr="008A3846">
        <w:rPr>
          <w:b/>
          <w:sz w:val="24"/>
          <w:szCs w:val="24"/>
        </w:rPr>
        <w:t xml:space="preserve">Azeem Majeed, </w:t>
      </w:r>
      <w:r w:rsidR="001062CD" w:rsidRPr="008A3846">
        <w:rPr>
          <w:sz w:val="24"/>
          <w:szCs w:val="24"/>
        </w:rPr>
        <w:t>Professor of</w:t>
      </w:r>
      <w:r w:rsidRPr="008A3846">
        <w:rPr>
          <w:sz w:val="24"/>
          <w:szCs w:val="24"/>
        </w:rPr>
        <w:t xml:space="preserve"> Primary Care and Public Health, Department of Primary Care &amp; Public Health, Imperial College London. Twitter @Azeem_Majeed</w:t>
      </w:r>
    </w:p>
    <w:p w14:paraId="3FA73BB4" w14:textId="77777777" w:rsidR="005B6501" w:rsidRPr="005B6501" w:rsidRDefault="005B6501" w:rsidP="005B6501">
      <w:pPr>
        <w:jc w:val="both"/>
      </w:pPr>
    </w:p>
    <w:p w14:paraId="0DAA3485" w14:textId="77777777" w:rsidR="005B6501" w:rsidRPr="008A3846" w:rsidRDefault="005B6501" w:rsidP="005B6501">
      <w:pPr>
        <w:jc w:val="both"/>
        <w:rPr>
          <w:b/>
          <w:sz w:val="24"/>
          <w:szCs w:val="24"/>
        </w:rPr>
      </w:pPr>
      <w:r w:rsidRPr="008A3846">
        <w:rPr>
          <w:b/>
          <w:sz w:val="24"/>
          <w:szCs w:val="24"/>
        </w:rPr>
        <w:t>Corresponding author:</w:t>
      </w:r>
    </w:p>
    <w:p w14:paraId="55AD9AC5" w14:textId="77777777" w:rsidR="005B6501" w:rsidRPr="008A3846" w:rsidRDefault="005B6501" w:rsidP="005B6501">
      <w:pPr>
        <w:jc w:val="both"/>
        <w:rPr>
          <w:sz w:val="24"/>
          <w:szCs w:val="24"/>
        </w:rPr>
      </w:pPr>
      <w:r w:rsidRPr="008A3846">
        <w:rPr>
          <w:sz w:val="24"/>
          <w:szCs w:val="24"/>
        </w:rPr>
        <w:t>Tasnime Osama</w:t>
      </w:r>
    </w:p>
    <w:p w14:paraId="00176A36" w14:textId="77777777" w:rsidR="005B6501" w:rsidRPr="008A3846" w:rsidRDefault="005B6501" w:rsidP="005B6501">
      <w:pPr>
        <w:jc w:val="both"/>
        <w:rPr>
          <w:sz w:val="24"/>
          <w:szCs w:val="24"/>
        </w:rPr>
      </w:pPr>
      <w:r w:rsidRPr="008A3846">
        <w:rPr>
          <w:sz w:val="24"/>
          <w:szCs w:val="24"/>
        </w:rPr>
        <w:t xml:space="preserve">Email: </w:t>
      </w:r>
      <w:hyperlink r:id="rId8" w:history="1">
        <w:r w:rsidRPr="008A3846">
          <w:rPr>
            <w:rStyle w:val="Hyperlink"/>
            <w:sz w:val="24"/>
            <w:szCs w:val="24"/>
          </w:rPr>
          <w:t>tasnime.osama15@imperial.ac.uk</w:t>
        </w:r>
      </w:hyperlink>
      <w:r w:rsidRPr="008A3846">
        <w:rPr>
          <w:sz w:val="24"/>
          <w:szCs w:val="24"/>
        </w:rPr>
        <w:t xml:space="preserve"> </w:t>
      </w:r>
    </w:p>
    <w:p w14:paraId="1D5249A6" w14:textId="77777777" w:rsidR="005B6501" w:rsidRPr="008A3846" w:rsidRDefault="005B6501" w:rsidP="005B6501">
      <w:pPr>
        <w:jc w:val="both"/>
        <w:rPr>
          <w:sz w:val="24"/>
          <w:szCs w:val="24"/>
        </w:rPr>
      </w:pPr>
      <w:r w:rsidRPr="008A3846">
        <w:rPr>
          <w:sz w:val="24"/>
          <w:szCs w:val="24"/>
        </w:rPr>
        <w:t>Twitter: @itasnimeo</w:t>
      </w:r>
    </w:p>
    <w:p w14:paraId="78E02956" w14:textId="1501907C" w:rsidR="005B6501" w:rsidRPr="008A3846" w:rsidRDefault="005B6501" w:rsidP="005B6501">
      <w:pPr>
        <w:jc w:val="both"/>
        <w:rPr>
          <w:sz w:val="24"/>
          <w:szCs w:val="24"/>
        </w:rPr>
      </w:pPr>
      <w:r w:rsidRPr="008A3846">
        <w:rPr>
          <w:sz w:val="24"/>
          <w:szCs w:val="24"/>
        </w:rPr>
        <w:t xml:space="preserve">Word </w:t>
      </w:r>
      <w:r w:rsidR="00690A23">
        <w:rPr>
          <w:sz w:val="24"/>
          <w:szCs w:val="24"/>
        </w:rPr>
        <w:t>count: 881</w:t>
      </w:r>
      <w:r w:rsidRPr="008A3846">
        <w:rPr>
          <w:sz w:val="24"/>
          <w:szCs w:val="24"/>
        </w:rPr>
        <w:t xml:space="preserve"> words </w:t>
      </w:r>
    </w:p>
    <w:p w14:paraId="4A9ED362" w14:textId="77777777" w:rsidR="005B6501" w:rsidRPr="008A3846" w:rsidRDefault="005B6501" w:rsidP="005B6501">
      <w:pPr>
        <w:jc w:val="both"/>
        <w:rPr>
          <w:sz w:val="24"/>
          <w:szCs w:val="24"/>
        </w:rPr>
      </w:pPr>
      <w:r w:rsidRPr="008A3846">
        <w:rPr>
          <w:sz w:val="24"/>
          <w:szCs w:val="24"/>
        </w:rPr>
        <w:t xml:space="preserve"> </w:t>
      </w:r>
    </w:p>
    <w:p w14:paraId="4A203C47" w14:textId="77777777" w:rsidR="005B6501" w:rsidRPr="008A3846" w:rsidRDefault="005B6501" w:rsidP="005B6501">
      <w:pPr>
        <w:jc w:val="both"/>
        <w:rPr>
          <w:sz w:val="24"/>
          <w:szCs w:val="24"/>
        </w:rPr>
      </w:pPr>
      <w:r w:rsidRPr="008A3846">
        <w:rPr>
          <w:b/>
          <w:sz w:val="24"/>
          <w:szCs w:val="24"/>
        </w:rPr>
        <w:t>Competing Interests</w:t>
      </w:r>
      <w:r w:rsidRPr="008A3846">
        <w:rPr>
          <w:sz w:val="24"/>
          <w:szCs w:val="24"/>
        </w:rPr>
        <w:t xml:space="preserve">: We have read and understood the BMJ policy on declaration of interests. We have no competing interests. </w:t>
      </w:r>
    </w:p>
    <w:p w14:paraId="51B55C4A" w14:textId="77777777" w:rsidR="005B6501" w:rsidRPr="008A3846" w:rsidRDefault="005B6501" w:rsidP="005B6501">
      <w:pPr>
        <w:jc w:val="both"/>
        <w:rPr>
          <w:sz w:val="24"/>
          <w:szCs w:val="24"/>
        </w:rPr>
      </w:pPr>
    </w:p>
    <w:p w14:paraId="35A25D52" w14:textId="77777777" w:rsidR="005B6501" w:rsidRPr="008A3846" w:rsidRDefault="005B6501" w:rsidP="005B6501">
      <w:pPr>
        <w:jc w:val="both"/>
        <w:rPr>
          <w:sz w:val="24"/>
          <w:szCs w:val="24"/>
        </w:rPr>
      </w:pPr>
      <w:r w:rsidRPr="008A3846">
        <w:rPr>
          <w:b/>
          <w:sz w:val="24"/>
          <w:szCs w:val="24"/>
        </w:rPr>
        <w:t>Ethical Approval:</w:t>
      </w:r>
      <w:r w:rsidRPr="008A3846">
        <w:rPr>
          <w:sz w:val="24"/>
          <w:szCs w:val="24"/>
        </w:rPr>
        <w:t xml:space="preserve"> Not required.</w:t>
      </w:r>
    </w:p>
    <w:p w14:paraId="30E2F5D8" w14:textId="77777777" w:rsidR="005B6501" w:rsidRPr="008A3846" w:rsidRDefault="005B6501" w:rsidP="005B6501">
      <w:pPr>
        <w:jc w:val="both"/>
        <w:rPr>
          <w:sz w:val="24"/>
          <w:szCs w:val="24"/>
        </w:rPr>
      </w:pPr>
    </w:p>
    <w:p w14:paraId="0DFE3E42" w14:textId="77777777" w:rsidR="005B6501" w:rsidRPr="008A3846" w:rsidRDefault="005B6501" w:rsidP="005B6501">
      <w:pPr>
        <w:jc w:val="both"/>
        <w:rPr>
          <w:sz w:val="24"/>
          <w:szCs w:val="24"/>
        </w:rPr>
      </w:pPr>
      <w:r w:rsidRPr="008A3846">
        <w:rPr>
          <w:b/>
          <w:bCs/>
          <w:sz w:val="24"/>
          <w:szCs w:val="24"/>
        </w:rPr>
        <w:t>Acknowledgements:</w:t>
      </w:r>
      <w:r w:rsidRPr="008A3846">
        <w:rPr>
          <w:sz w:val="24"/>
          <w:szCs w:val="24"/>
        </w:rPr>
        <w:t xml:space="preserve"> AM is supported by the NIHR Applied Research Collaboration NW London. The views expressed are those of the authors and not necessarily those of the NHS, the NIHR or the Department of Health and Social Care. </w:t>
      </w:r>
    </w:p>
    <w:p w14:paraId="7D19A020" w14:textId="77777777" w:rsidR="001062CD" w:rsidRDefault="001062CD" w:rsidP="00A6506C">
      <w:pPr>
        <w:jc w:val="both"/>
      </w:pPr>
      <w:bookmarkStart w:id="0" w:name="_Hlk90371017"/>
    </w:p>
    <w:p w14:paraId="10E7C25D" w14:textId="498CC844" w:rsidR="00A6506C" w:rsidRPr="008A3846" w:rsidRDefault="00525889" w:rsidP="00A6506C">
      <w:pPr>
        <w:jc w:val="both"/>
        <w:rPr>
          <w:sz w:val="24"/>
          <w:szCs w:val="24"/>
        </w:rPr>
      </w:pPr>
      <w:r w:rsidRPr="008A3846">
        <w:rPr>
          <w:sz w:val="24"/>
          <w:szCs w:val="24"/>
        </w:rPr>
        <w:lastRenderedPageBreak/>
        <w:t xml:space="preserve">With the </w:t>
      </w:r>
      <w:r w:rsidR="00BF3EE7" w:rsidRPr="008A3846">
        <w:rPr>
          <w:sz w:val="24"/>
          <w:szCs w:val="24"/>
        </w:rPr>
        <w:t xml:space="preserve">number </w:t>
      </w:r>
      <w:r w:rsidR="00F1587F">
        <w:rPr>
          <w:sz w:val="24"/>
          <w:szCs w:val="24"/>
        </w:rPr>
        <w:t xml:space="preserve">of </w:t>
      </w:r>
      <w:r w:rsidR="00DE14F8" w:rsidRPr="008A3846">
        <w:rPr>
          <w:sz w:val="24"/>
          <w:szCs w:val="24"/>
        </w:rPr>
        <w:t>c</w:t>
      </w:r>
      <w:r w:rsidR="00BF3EE7" w:rsidRPr="008A3846">
        <w:rPr>
          <w:sz w:val="24"/>
          <w:szCs w:val="24"/>
        </w:rPr>
        <w:t xml:space="preserve">ovid-19 </w:t>
      </w:r>
      <w:r w:rsidR="00DE14F8" w:rsidRPr="008A3846">
        <w:rPr>
          <w:sz w:val="24"/>
          <w:szCs w:val="24"/>
        </w:rPr>
        <w:t xml:space="preserve">cases </w:t>
      </w:r>
      <w:r w:rsidR="00BF3EE7" w:rsidRPr="008A3846">
        <w:rPr>
          <w:sz w:val="24"/>
          <w:szCs w:val="24"/>
        </w:rPr>
        <w:t xml:space="preserve">from the </w:t>
      </w:r>
      <w:r w:rsidRPr="008A3846">
        <w:rPr>
          <w:sz w:val="24"/>
          <w:szCs w:val="24"/>
        </w:rPr>
        <w:t xml:space="preserve">Omicron </w:t>
      </w:r>
      <w:r w:rsidR="00BF3EE7" w:rsidRPr="008A3846">
        <w:rPr>
          <w:sz w:val="24"/>
          <w:szCs w:val="24"/>
        </w:rPr>
        <w:t xml:space="preserve">SARS-CoV-2 </w:t>
      </w:r>
      <w:r w:rsidRPr="008A3846">
        <w:rPr>
          <w:sz w:val="24"/>
          <w:szCs w:val="24"/>
        </w:rPr>
        <w:t xml:space="preserve">variant </w:t>
      </w:r>
      <w:r w:rsidR="00EA3F68" w:rsidRPr="008A3846">
        <w:rPr>
          <w:sz w:val="24"/>
          <w:szCs w:val="24"/>
        </w:rPr>
        <w:t xml:space="preserve">rising </w:t>
      </w:r>
      <w:r w:rsidR="005D2983" w:rsidRPr="008A3846">
        <w:rPr>
          <w:sz w:val="24"/>
          <w:szCs w:val="24"/>
        </w:rPr>
        <w:t>exponentially in the UK</w:t>
      </w:r>
      <w:r w:rsidR="00EA3F68" w:rsidRPr="008A3846">
        <w:rPr>
          <w:sz w:val="24"/>
          <w:szCs w:val="24"/>
        </w:rPr>
        <w:t xml:space="preserve">, </w:t>
      </w:r>
      <w:r w:rsidR="00BF3EE7" w:rsidRPr="008A3846">
        <w:rPr>
          <w:sz w:val="24"/>
          <w:szCs w:val="24"/>
        </w:rPr>
        <w:t>the Prime Minister</w:t>
      </w:r>
      <w:r w:rsidR="00EA3F68" w:rsidRPr="008A3846">
        <w:rPr>
          <w:sz w:val="24"/>
          <w:szCs w:val="24"/>
        </w:rPr>
        <w:t xml:space="preserve"> addressed the nation</w:t>
      </w:r>
      <w:r w:rsidR="005D2983" w:rsidRPr="008A3846">
        <w:rPr>
          <w:sz w:val="24"/>
          <w:szCs w:val="24"/>
        </w:rPr>
        <w:t xml:space="preserve"> on 12 December 2021</w:t>
      </w:r>
      <w:r w:rsidR="00A778A9" w:rsidRPr="008A3846">
        <w:rPr>
          <w:sz w:val="24"/>
          <w:szCs w:val="24"/>
        </w:rPr>
        <w:t>,</w:t>
      </w:r>
      <w:r w:rsidR="00EA3F68" w:rsidRPr="008A3846">
        <w:rPr>
          <w:sz w:val="24"/>
          <w:szCs w:val="24"/>
        </w:rPr>
        <w:t xml:space="preserve"> </w:t>
      </w:r>
      <w:r w:rsidR="00BF3EE7" w:rsidRPr="008A3846">
        <w:rPr>
          <w:sz w:val="24"/>
          <w:szCs w:val="24"/>
        </w:rPr>
        <w:t xml:space="preserve">announcing a target of </w:t>
      </w:r>
      <w:r w:rsidR="009951ED" w:rsidRPr="008A3846">
        <w:rPr>
          <w:sz w:val="24"/>
          <w:szCs w:val="24"/>
        </w:rPr>
        <w:t xml:space="preserve">delivering a booster </w:t>
      </w:r>
      <w:r w:rsidR="003C6486" w:rsidRPr="008A3846">
        <w:rPr>
          <w:sz w:val="24"/>
          <w:szCs w:val="24"/>
        </w:rPr>
        <w:t>c</w:t>
      </w:r>
      <w:r w:rsidR="009951ED" w:rsidRPr="008A3846">
        <w:rPr>
          <w:sz w:val="24"/>
          <w:szCs w:val="24"/>
        </w:rPr>
        <w:t>ovid-19 vaccine</w:t>
      </w:r>
      <w:r w:rsidR="00F26E16">
        <w:rPr>
          <w:sz w:val="24"/>
          <w:szCs w:val="24"/>
        </w:rPr>
        <w:t xml:space="preserve"> </w:t>
      </w:r>
      <w:r w:rsidR="00C54DBE">
        <w:rPr>
          <w:sz w:val="24"/>
          <w:szCs w:val="24"/>
        </w:rPr>
        <w:t>–</w:t>
      </w:r>
      <w:r w:rsidR="00F26E16">
        <w:rPr>
          <w:sz w:val="24"/>
          <w:szCs w:val="24"/>
        </w:rPr>
        <w:t xml:space="preserve"> </w:t>
      </w:r>
      <w:r w:rsidR="00C54DBE">
        <w:rPr>
          <w:sz w:val="24"/>
          <w:szCs w:val="24"/>
        </w:rPr>
        <w:t>increasing</w:t>
      </w:r>
      <w:r w:rsidR="00C54DBE" w:rsidRPr="00C54DBE">
        <w:rPr>
          <w:sz w:val="24"/>
          <w:szCs w:val="24"/>
        </w:rPr>
        <w:t xml:space="preserve"> vaccine ef</w:t>
      </w:r>
      <w:r w:rsidR="003C5FA3">
        <w:rPr>
          <w:sz w:val="24"/>
          <w:szCs w:val="24"/>
        </w:rPr>
        <w:t>fectiveness to 70-</w:t>
      </w:r>
      <w:r w:rsidR="00C54DBE">
        <w:rPr>
          <w:sz w:val="24"/>
          <w:szCs w:val="24"/>
        </w:rPr>
        <w:t xml:space="preserve">75% against </w:t>
      </w:r>
      <w:r w:rsidR="003C5FA3">
        <w:rPr>
          <w:sz w:val="24"/>
          <w:szCs w:val="24"/>
        </w:rPr>
        <w:t xml:space="preserve">the </w:t>
      </w:r>
      <w:r w:rsidR="00C54DBE">
        <w:rPr>
          <w:sz w:val="24"/>
          <w:szCs w:val="24"/>
        </w:rPr>
        <w:t>O</w:t>
      </w:r>
      <w:r w:rsidR="00C54DBE" w:rsidRPr="00C54DBE">
        <w:rPr>
          <w:sz w:val="24"/>
          <w:szCs w:val="24"/>
        </w:rPr>
        <w:t>micron variant</w:t>
      </w:r>
      <w:r w:rsidR="00C54DBE">
        <w:rPr>
          <w:sz w:val="24"/>
          <w:szCs w:val="24"/>
        </w:rPr>
        <w:t xml:space="preserve"> –</w:t>
      </w:r>
      <w:r w:rsidR="00C54DBE">
        <w:rPr>
          <w:sz w:val="24"/>
          <w:szCs w:val="24"/>
        </w:rPr>
        <w:fldChar w:fldCharType="begin" w:fldLock="1"/>
      </w:r>
      <w:r w:rsidR="00F1587F">
        <w:rPr>
          <w:sz w:val="24"/>
          <w:szCs w:val="24"/>
        </w:rPr>
        <w:instrText>ADDIN CSL_CITATION {"citationItems":[{"id":"ITEM-1","itemData":{"author":[{"dropping-particle":"","family":"UK Health Secretary Agency.","given":"","non-dropping-particle":"","parse-names":false,"suffix":""}],"id":"ITEM-1","issued":{"date-parts":[["2021"]]},"title":"SARS-CoV-2 variants of concern and variants under investigation in England","type":"report"},"uris":["http://www.mendeley.com/documents/?uuid=003f1411-2b31-3f5d-859b-61b184d6fd13"]}],"mendeley":{"formattedCitation":"&lt;sup&gt;1&lt;/sup&gt;","plainTextFormattedCitation":"1","previouslyFormattedCitation":"&lt;sup&gt;1&lt;/sup&gt;"},"properties":{"noteIndex":0},"schema":"https://github.com/citation-style-language/schema/raw/master/csl-citation.json"}</w:instrText>
      </w:r>
      <w:r w:rsidR="00C54DBE">
        <w:rPr>
          <w:sz w:val="24"/>
          <w:szCs w:val="24"/>
        </w:rPr>
        <w:fldChar w:fldCharType="separate"/>
      </w:r>
      <w:r w:rsidR="00C54DBE" w:rsidRPr="00C54DBE">
        <w:rPr>
          <w:noProof/>
          <w:sz w:val="24"/>
          <w:szCs w:val="24"/>
          <w:vertAlign w:val="superscript"/>
        </w:rPr>
        <w:t>1</w:t>
      </w:r>
      <w:r w:rsidR="00C54DBE">
        <w:rPr>
          <w:sz w:val="24"/>
          <w:szCs w:val="24"/>
        </w:rPr>
        <w:fldChar w:fldCharType="end"/>
      </w:r>
      <w:r w:rsidR="00C54DBE">
        <w:rPr>
          <w:sz w:val="24"/>
          <w:szCs w:val="24"/>
        </w:rPr>
        <w:t xml:space="preserve"> to </w:t>
      </w:r>
      <w:r w:rsidR="00EA3F68" w:rsidRPr="008A3846">
        <w:rPr>
          <w:sz w:val="24"/>
          <w:szCs w:val="24"/>
        </w:rPr>
        <w:t xml:space="preserve">all adults </w:t>
      </w:r>
      <w:r w:rsidR="00BF3EE7" w:rsidRPr="008A3846">
        <w:rPr>
          <w:sz w:val="24"/>
          <w:szCs w:val="24"/>
        </w:rPr>
        <w:t xml:space="preserve">in England </w:t>
      </w:r>
      <w:r w:rsidR="00EA3F68" w:rsidRPr="008A3846">
        <w:rPr>
          <w:sz w:val="24"/>
          <w:szCs w:val="24"/>
        </w:rPr>
        <w:t xml:space="preserve">by the end of </w:t>
      </w:r>
      <w:r w:rsidR="00BF3EE7" w:rsidRPr="008A3846">
        <w:rPr>
          <w:sz w:val="24"/>
          <w:szCs w:val="24"/>
        </w:rPr>
        <w:t>December</w:t>
      </w:r>
      <w:r w:rsidR="00EA3F68" w:rsidRPr="008A3846">
        <w:rPr>
          <w:sz w:val="24"/>
          <w:szCs w:val="24"/>
        </w:rPr>
        <w:t xml:space="preserve">. </w:t>
      </w:r>
      <w:r w:rsidR="00BF3EE7" w:rsidRPr="008A3846">
        <w:rPr>
          <w:sz w:val="24"/>
          <w:szCs w:val="24"/>
        </w:rPr>
        <w:t xml:space="preserve">The devolved governments in Wales, Scotland and Northern Ireland are expected to set similar targets. </w:t>
      </w:r>
      <w:r w:rsidR="00EA3F68" w:rsidRPr="008A3846">
        <w:rPr>
          <w:sz w:val="24"/>
          <w:szCs w:val="24"/>
        </w:rPr>
        <w:t>This</w:t>
      </w:r>
      <w:r w:rsidR="0058606F" w:rsidRPr="008A3846">
        <w:rPr>
          <w:sz w:val="24"/>
          <w:szCs w:val="24"/>
        </w:rPr>
        <w:t xml:space="preserve"> </w:t>
      </w:r>
      <w:r w:rsidR="002C0B87" w:rsidRPr="008A3846">
        <w:rPr>
          <w:sz w:val="24"/>
          <w:szCs w:val="24"/>
        </w:rPr>
        <w:t>extremely ambitious target</w:t>
      </w:r>
      <w:r w:rsidR="00EA3F68" w:rsidRPr="008A3846">
        <w:rPr>
          <w:sz w:val="24"/>
          <w:szCs w:val="24"/>
        </w:rPr>
        <w:t xml:space="preserve"> will involve</w:t>
      </w:r>
      <w:r w:rsidR="00A6506C" w:rsidRPr="008A3846">
        <w:rPr>
          <w:sz w:val="24"/>
          <w:szCs w:val="24"/>
        </w:rPr>
        <w:t xml:space="preserve"> </w:t>
      </w:r>
      <w:r w:rsidR="00BF3EE7" w:rsidRPr="008A3846">
        <w:rPr>
          <w:sz w:val="24"/>
          <w:szCs w:val="24"/>
        </w:rPr>
        <w:t>delivering over</w:t>
      </w:r>
      <w:r w:rsidR="00A6506C" w:rsidRPr="008A3846">
        <w:rPr>
          <w:sz w:val="24"/>
          <w:szCs w:val="24"/>
        </w:rPr>
        <w:t xml:space="preserve"> one million covid-19 vaccines per day </w:t>
      </w:r>
      <w:r w:rsidR="00BF3EE7" w:rsidRPr="008A3846">
        <w:rPr>
          <w:sz w:val="24"/>
          <w:szCs w:val="24"/>
        </w:rPr>
        <w:t xml:space="preserve">in England to </w:t>
      </w:r>
      <w:r w:rsidR="00A6506C" w:rsidRPr="008A3846">
        <w:rPr>
          <w:sz w:val="24"/>
          <w:szCs w:val="24"/>
        </w:rPr>
        <w:t xml:space="preserve">stem the </w:t>
      </w:r>
      <w:r w:rsidR="00BF3EE7" w:rsidRPr="008A3846">
        <w:rPr>
          <w:sz w:val="24"/>
          <w:szCs w:val="24"/>
        </w:rPr>
        <w:t>Omicron</w:t>
      </w:r>
      <w:r w:rsidR="007E2040" w:rsidRPr="008A3846">
        <w:rPr>
          <w:sz w:val="24"/>
          <w:szCs w:val="24"/>
        </w:rPr>
        <w:t xml:space="preserve"> </w:t>
      </w:r>
      <w:r w:rsidR="00A6506C" w:rsidRPr="008A3846">
        <w:rPr>
          <w:sz w:val="24"/>
          <w:szCs w:val="24"/>
        </w:rPr>
        <w:t>wave and avoid implementation of</w:t>
      </w:r>
      <w:r w:rsidR="00EA3F68" w:rsidRPr="008A3846">
        <w:rPr>
          <w:sz w:val="24"/>
          <w:szCs w:val="24"/>
        </w:rPr>
        <w:t xml:space="preserve"> further</w:t>
      </w:r>
      <w:r w:rsidR="00A6506C" w:rsidRPr="008A3846">
        <w:rPr>
          <w:sz w:val="24"/>
          <w:szCs w:val="24"/>
        </w:rPr>
        <w:t xml:space="preserve"> restrictions.</w:t>
      </w:r>
      <w:r w:rsidRPr="008A3846">
        <w:rPr>
          <w:sz w:val="24"/>
          <w:szCs w:val="24"/>
        </w:rPr>
        <w:t xml:space="preserve"> </w:t>
      </w:r>
      <w:r w:rsidR="00A6506C" w:rsidRPr="008A3846">
        <w:rPr>
          <w:sz w:val="24"/>
          <w:szCs w:val="24"/>
        </w:rPr>
        <w:t>D</w:t>
      </w:r>
      <w:r w:rsidR="00286A84" w:rsidRPr="008A3846">
        <w:rPr>
          <w:sz w:val="24"/>
          <w:szCs w:val="24"/>
        </w:rPr>
        <w:t>espite 81.3</w:t>
      </w:r>
      <w:r w:rsidR="00A6506C" w:rsidRPr="008A3846">
        <w:rPr>
          <w:sz w:val="24"/>
          <w:szCs w:val="24"/>
        </w:rPr>
        <w:t>% of ad</w:t>
      </w:r>
      <w:r w:rsidR="00286A84" w:rsidRPr="008A3846">
        <w:rPr>
          <w:sz w:val="24"/>
          <w:szCs w:val="24"/>
        </w:rPr>
        <w:t xml:space="preserve">ults having received two </w:t>
      </w:r>
      <w:r w:rsidR="00F1587F">
        <w:rPr>
          <w:sz w:val="24"/>
          <w:szCs w:val="24"/>
        </w:rPr>
        <w:t xml:space="preserve">vaccine </w:t>
      </w:r>
      <w:r w:rsidR="00A6506C" w:rsidRPr="008A3846">
        <w:rPr>
          <w:sz w:val="24"/>
          <w:szCs w:val="24"/>
        </w:rPr>
        <w:t>doses in England,</w:t>
      </w:r>
      <w:r w:rsidR="00286A84" w:rsidRPr="008A3846">
        <w:rPr>
          <w:sz w:val="24"/>
          <w:szCs w:val="24"/>
        </w:rPr>
        <w:fldChar w:fldCharType="begin" w:fldLock="1"/>
      </w:r>
      <w:r w:rsidR="00F1587F">
        <w:rPr>
          <w:sz w:val="24"/>
          <w:szCs w:val="24"/>
        </w:rPr>
        <w:instrText>ADDIN CSL_CITATION {"citationItems":[{"id":"ITEM-1","itemData":{"URL":"https://coronavirus.data.gov.uk/","accessed":{"date-parts":[["2021","12","14"]]},"author":[{"dropping-particle":"","family":"GOV.UK","given":"","non-dropping-particle":"","parse-names":false,"suffix":""}],"id":"ITEM-1","issued":{"date-parts":[["2021"]]},"title":"UK Summary. Coronavirus (COVID-19) in the UK","type":"webpage"},"uris":["http://www.mendeley.com/documents/?uuid=6536558f-8380-3f2e-8a6f-0ca9f06dab03"]}],"mendeley":{"formattedCitation":"&lt;sup&gt;2&lt;/sup&gt;","plainTextFormattedCitation":"2","previouslyFormattedCitation":"&lt;sup&gt;2&lt;/sup&gt;"},"properties":{"noteIndex":0},"schema":"https://github.com/citation-style-language/schema/raw/master/csl-citation.json"}</w:instrText>
      </w:r>
      <w:r w:rsidR="00286A84" w:rsidRPr="008A3846">
        <w:rPr>
          <w:sz w:val="24"/>
          <w:szCs w:val="24"/>
        </w:rPr>
        <w:fldChar w:fldCharType="separate"/>
      </w:r>
      <w:r w:rsidR="00C54DBE" w:rsidRPr="00C54DBE">
        <w:rPr>
          <w:noProof/>
          <w:sz w:val="24"/>
          <w:szCs w:val="24"/>
          <w:vertAlign w:val="superscript"/>
        </w:rPr>
        <w:t>2</w:t>
      </w:r>
      <w:r w:rsidR="00286A84" w:rsidRPr="008A3846">
        <w:rPr>
          <w:sz w:val="24"/>
          <w:szCs w:val="24"/>
        </w:rPr>
        <w:fldChar w:fldCharType="end"/>
      </w:r>
      <w:r w:rsidR="001B1193" w:rsidRPr="008A3846">
        <w:rPr>
          <w:sz w:val="24"/>
          <w:szCs w:val="24"/>
        </w:rPr>
        <w:t xml:space="preserve"> </w:t>
      </w:r>
      <w:r w:rsidRPr="008A3846">
        <w:rPr>
          <w:sz w:val="24"/>
          <w:szCs w:val="24"/>
        </w:rPr>
        <w:t>the</w:t>
      </w:r>
      <w:r w:rsidR="00A6506C" w:rsidRPr="008A3846">
        <w:rPr>
          <w:sz w:val="24"/>
          <w:szCs w:val="24"/>
        </w:rPr>
        <w:t xml:space="preserve"> c</w:t>
      </w:r>
      <w:r w:rsidRPr="008A3846">
        <w:rPr>
          <w:sz w:val="24"/>
          <w:szCs w:val="24"/>
        </w:rPr>
        <w:t>ovid</w:t>
      </w:r>
      <w:r w:rsidR="00A6506C" w:rsidRPr="008A3846">
        <w:rPr>
          <w:sz w:val="24"/>
          <w:szCs w:val="24"/>
        </w:rPr>
        <w:t>-19</w:t>
      </w:r>
      <w:r w:rsidRPr="008A3846">
        <w:rPr>
          <w:sz w:val="24"/>
          <w:szCs w:val="24"/>
        </w:rPr>
        <w:t xml:space="preserve"> alert system </w:t>
      </w:r>
      <w:r w:rsidR="00BF3EE7" w:rsidRPr="008A3846">
        <w:rPr>
          <w:sz w:val="24"/>
          <w:szCs w:val="24"/>
        </w:rPr>
        <w:t>in England</w:t>
      </w:r>
      <w:r w:rsidRPr="008A3846">
        <w:rPr>
          <w:sz w:val="24"/>
          <w:szCs w:val="24"/>
        </w:rPr>
        <w:t xml:space="preserve"> moved from 3 to 4,</w:t>
      </w:r>
      <w:r w:rsidR="00CA394B" w:rsidRPr="008A3846">
        <w:rPr>
          <w:sz w:val="24"/>
          <w:szCs w:val="24"/>
        </w:rPr>
        <w:fldChar w:fldCharType="begin" w:fldLock="1"/>
      </w:r>
      <w:r w:rsidR="00F1587F">
        <w:rPr>
          <w:sz w:val="24"/>
          <w:szCs w:val="24"/>
        </w:rPr>
        <w:instrText>ADDIN CSL_CITATION {"citationItems":[{"id":"ITEM-1","itemData":{"URL":"https://www.gov.uk/government/news/uk-coronavirus-covid-19-alert-level-increased-from-level-3-to-level-4","accessed":{"date-parts":[["2021","12","13"]]},"author":[{"dropping-particle":"","family":"GOV.UK","given":"","non-dropping-particle":"","parse-names":false,"suffix":""}],"id":"ITEM-1","issued":{"date-parts":[["2021"]]},"title":"UK coronavirus (COVID-19) alert level increased from Level 3 to Level 4 ","type":"webpage"},"uris":["http://www.mendeley.com/documents/?uuid=4580d67e-9d4a-393f-bd3d-3c4099567997"]}],"mendeley":{"formattedCitation":"&lt;sup&gt;3&lt;/sup&gt;","plainTextFormattedCitation":"3","previouslyFormattedCitation":"&lt;sup&gt;3&lt;/sup&gt;"},"properties":{"noteIndex":0},"schema":"https://github.com/citation-style-language/schema/raw/master/csl-citation.json"}</w:instrText>
      </w:r>
      <w:r w:rsidR="00CA394B" w:rsidRPr="008A3846">
        <w:rPr>
          <w:sz w:val="24"/>
          <w:szCs w:val="24"/>
        </w:rPr>
        <w:fldChar w:fldCharType="separate"/>
      </w:r>
      <w:r w:rsidR="00C54DBE" w:rsidRPr="00C54DBE">
        <w:rPr>
          <w:noProof/>
          <w:sz w:val="24"/>
          <w:szCs w:val="24"/>
          <w:vertAlign w:val="superscript"/>
        </w:rPr>
        <w:t>3</w:t>
      </w:r>
      <w:r w:rsidR="00CA394B" w:rsidRPr="008A3846">
        <w:rPr>
          <w:sz w:val="24"/>
          <w:szCs w:val="24"/>
        </w:rPr>
        <w:fldChar w:fldCharType="end"/>
      </w:r>
      <w:r w:rsidR="00286A84" w:rsidRPr="008A3846">
        <w:rPr>
          <w:sz w:val="24"/>
          <w:szCs w:val="24"/>
        </w:rPr>
        <w:t xml:space="preserve"> suggesting that the latest variant may overwhelm the NHS. </w:t>
      </w:r>
      <w:r w:rsidR="00A37E9B" w:rsidRPr="008A3846">
        <w:rPr>
          <w:sz w:val="24"/>
          <w:szCs w:val="24"/>
        </w:rPr>
        <w:t>In response</w:t>
      </w:r>
      <w:r w:rsidR="00E76224" w:rsidRPr="008A3846">
        <w:rPr>
          <w:sz w:val="24"/>
          <w:szCs w:val="24"/>
        </w:rPr>
        <w:t>,</w:t>
      </w:r>
      <w:r w:rsidR="00A37E9B" w:rsidRPr="008A3846">
        <w:rPr>
          <w:sz w:val="24"/>
          <w:szCs w:val="24"/>
        </w:rPr>
        <w:t xml:space="preserve"> the Joint Committee on Vaccination an</w:t>
      </w:r>
      <w:r w:rsidR="00E76224" w:rsidRPr="008A3846">
        <w:rPr>
          <w:sz w:val="24"/>
          <w:szCs w:val="24"/>
        </w:rPr>
        <w:t xml:space="preserve">d </w:t>
      </w:r>
      <w:proofErr w:type="spellStart"/>
      <w:r w:rsidR="00E76224" w:rsidRPr="008A3846">
        <w:rPr>
          <w:sz w:val="24"/>
          <w:szCs w:val="24"/>
        </w:rPr>
        <w:t>Immunisation</w:t>
      </w:r>
      <w:proofErr w:type="spellEnd"/>
      <w:r w:rsidR="00E76224" w:rsidRPr="008A3846">
        <w:rPr>
          <w:sz w:val="24"/>
          <w:szCs w:val="24"/>
        </w:rPr>
        <w:t xml:space="preserve"> has recommended </w:t>
      </w:r>
      <w:r w:rsidR="00A95565" w:rsidRPr="008A3846">
        <w:rPr>
          <w:sz w:val="24"/>
          <w:szCs w:val="24"/>
        </w:rPr>
        <w:t xml:space="preserve">reducing </w:t>
      </w:r>
      <w:r w:rsidR="00A37E9B" w:rsidRPr="008A3846">
        <w:rPr>
          <w:sz w:val="24"/>
          <w:szCs w:val="24"/>
        </w:rPr>
        <w:t xml:space="preserve">the time between second doses and boosters </w:t>
      </w:r>
      <w:r w:rsidR="00BF3EE7" w:rsidRPr="008A3846">
        <w:rPr>
          <w:sz w:val="24"/>
          <w:szCs w:val="24"/>
        </w:rPr>
        <w:t xml:space="preserve">from six months </w:t>
      </w:r>
      <w:r w:rsidR="00A37E9B" w:rsidRPr="008A3846">
        <w:rPr>
          <w:sz w:val="24"/>
          <w:szCs w:val="24"/>
        </w:rPr>
        <w:t>to three months,</w:t>
      </w:r>
      <w:r w:rsidR="00CA394B" w:rsidRPr="008A3846">
        <w:rPr>
          <w:sz w:val="24"/>
          <w:szCs w:val="24"/>
        </w:rPr>
        <w:fldChar w:fldCharType="begin" w:fldLock="1"/>
      </w:r>
      <w:r w:rsidR="00F1587F">
        <w:rPr>
          <w:sz w:val="24"/>
          <w:szCs w:val="24"/>
        </w:rPr>
        <w:instrText>ADDIN CSL_CITATION {"citationItems":[{"id":"ITEM-1","itemData":{"URL":"https://www.gov.uk/government/news/jcvi-advice-on-covid-19-booster-vaccines-for-those-aged-18-to-39-and-a-second-dose-for-ages-12-to-15","accessed":{"date-parts":[["2021","12","13"]]},"author":[{"dropping-particle":"","family":"GOV.UK","given":"","non-dropping-particle":"","parse-names":false,"suffix":""}],"id":"ITEM-1","issued":{"date-parts":[["2021"]]},"title":"JCVI advice on COVID-19 booster vaccines for those aged 18 to 39 and a second dose for ages 12 to 15 ","type":"webpage"},"uris":["http://www.mendeley.com/documents/?uuid=4e477fd7-2e69-3c60-a06f-d8d219278a90"]}],"mendeley":{"formattedCitation":"&lt;sup&gt;4&lt;/sup&gt;","plainTextFormattedCitation":"4","previouslyFormattedCitation":"&lt;sup&gt;4&lt;/sup&gt;"},"properties":{"noteIndex":0},"schema":"https://github.com/citation-style-language/schema/raw/master/csl-citation.json"}</w:instrText>
      </w:r>
      <w:r w:rsidR="00CA394B" w:rsidRPr="008A3846">
        <w:rPr>
          <w:sz w:val="24"/>
          <w:szCs w:val="24"/>
        </w:rPr>
        <w:fldChar w:fldCharType="separate"/>
      </w:r>
      <w:r w:rsidR="00C54DBE" w:rsidRPr="00C54DBE">
        <w:rPr>
          <w:noProof/>
          <w:sz w:val="24"/>
          <w:szCs w:val="24"/>
          <w:vertAlign w:val="superscript"/>
        </w:rPr>
        <w:t>4</w:t>
      </w:r>
      <w:r w:rsidR="00CA394B" w:rsidRPr="008A3846">
        <w:rPr>
          <w:sz w:val="24"/>
          <w:szCs w:val="24"/>
        </w:rPr>
        <w:fldChar w:fldCharType="end"/>
      </w:r>
      <w:r w:rsidR="00A37E9B" w:rsidRPr="008A3846">
        <w:rPr>
          <w:sz w:val="24"/>
          <w:szCs w:val="24"/>
        </w:rPr>
        <w:t xml:space="preserve"> </w:t>
      </w:r>
      <w:r w:rsidR="007E2040" w:rsidRPr="008A3846">
        <w:rPr>
          <w:sz w:val="24"/>
          <w:szCs w:val="24"/>
        </w:rPr>
        <w:t>rendering</w:t>
      </w:r>
      <w:r w:rsidR="00A37E9B" w:rsidRPr="008A3846">
        <w:rPr>
          <w:sz w:val="24"/>
          <w:szCs w:val="24"/>
        </w:rPr>
        <w:t xml:space="preserve"> 14 million more individuals eligible</w:t>
      </w:r>
      <w:r w:rsidR="00A95565" w:rsidRPr="008A3846">
        <w:rPr>
          <w:sz w:val="24"/>
          <w:szCs w:val="24"/>
        </w:rPr>
        <w:t xml:space="preserve"> for boosters</w:t>
      </w:r>
      <w:r w:rsidR="00A37E9B" w:rsidRPr="008A3846">
        <w:rPr>
          <w:sz w:val="24"/>
          <w:szCs w:val="24"/>
        </w:rPr>
        <w:t>.</w:t>
      </w:r>
      <w:r w:rsidR="00CA394B" w:rsidRPr="008A3846">
        <w:rPr>
          <w:sz w:val="24"/>
          <w:szCs w:val="24"/>
        </w:rPr>
        <w:fldChar w:fldCharType="begin" w:fldLock="1"/>
      </w:r>
      <w:r w:rsidR="00F1587F">
        <w:rPr>
          <w:sz w:val="24"/>
          <w:szCs w:val="24"/>
        </w:rPr>
        <w:instrText>ADDIN CSL_CITATION {"citationItems":[{"id":"ITEM-1","itemData":{"author":[{"dropping-particle":"","family":"Iacobucci","given":"Gareth","non-dropping-particle":"","parse-names":false,"suffix":""}],"container-title":"BMJ","id":"ITEM-1","issued":{"date-parts":[["2021"]]},"title":"Covid-19: GPs need extra staff and capacity to deliver accelerated booster programme, say leaders","type":"article-journal","volume":"375"},"uris":["http://www.mendeley.com/documents/?uuid=0691ca72-eb21-38ef-8c16-1f8b7dd2193b"]}],"mendeley":{"formattedCitation":"&lt;sup&gt;5&lt;/sup&gt;","plainTextFormattedCitation":"5","previouslyFormattedCitation":"&lt;sup&gt;5&lt;/sup&gt;"},"properties":{"noteIndex":0},"schema":"https://github.com/citation-style-language/schema/raw/master/csl-citation.json"}</w:instrText>
      </w:r>
      <w:r w:rsidR="00CA394B" w:rsidRPr="008A3846">
        <w:rPr>
          <w:sz w:val="24"/>
          <w:szCs w:val="24"/>
        </w:rPr>
        <w:fldChar w:fldCharType="separate"/>
      </w:r>
      <w:r w:rsidR="00C54DBE" w:rsidRPr="00C54DBE">
        <w:rPr>
          <w:noProof/>
          <w:sz w:val="24"/>
          <w:szCs w:val="24"/>
          <w:vertAlign w:val="superscript"/>
        </w:rPr>
        <w:t>5</w:t>
      </w:r>
      <w:r w:rsidR="00CA394B" w:rsidRPr="008A3846">
        <w:rPr>
          <w:sz w:val="24"/>
          <w:szCs w:val="24"/>
        </w:rPr>
        <w:fldChar w:fldCharType="end"/>
      </w:r>
      <w:r w:rsidR="00A37E9B" w:rsidRPr="008A3846">
        <w:rPr>
          <w:sz w:val="24"/>
          <w:szCs w:val="24"/>
        </w:rPr>
        <w:t xml:space="preserve"> </w:t>
      </w:r>
      <w:r w:rsidR="00A6506C" w:rsidRPr="008A3846">
        <w:rPr>
          <w:sz w:val="24"/>
          <w:szCs w:val="24"/>
        </w:rPr>
        <w:t xml:space="preserve">Across the NHS, </w:t>
      </w:r>
      <w:r w:rsidR="00BF3EE7" w:rsidRPr="008A3846">
        <w:rPr>
          <w:sz w:val="24"/>
          <w:szCs w:val="24"/>
        </w:rPr>
        <w:t>staff</w:t>
      </w:r>
      <w:r w:rsidR="00A778A9" w:rsidRPr="008A3846">
        <w:rPr>
          <w:sz w:val="24"/>
          <w:szCs w:val="24"/>
        </w:rPr>
        <w:t xml:space="preserve"> are once </w:t>
      </w:r>
      <w:r w:rsidR="00A6506C" w:rsidRPr="008A3846">
        <w:rPr>
          <w:sz w:val="24"/>
          <w:szCs w:val="24"/>
        </w:rPr>
        <w:t xml:space="preserve">again having to rapidly </w:t>
      </w:r>
      <w:proofErr w:type="spellStart"/>
      <w:r w:rsidR="00A6506C" w:rsidRPr="008A3846">
        <w:rPr>
          <w:sz w:val="24"/>
          <w:szCs w:val="24"/>
        </w:rPr>
        <w:t>mobili</w:t>
      </w:r>
      <w:r w:rsidR="007E2040" w:rsidRPr="008A3846">
        <w:rPr>
          <w:sz w:val="24"/>
          <w:szCs w:val="24"/>
        </w:rPr>
        <w:t>se</w:t>
      </w:r>
      <w:proofErr w:type="spellEnd"/>
      <w:r w:rsidR="007E2040" w:rsidRPr="008A3846">
        <w:rPr>
          <w:sz w:val="24"/>
          <w:szCs w:val="24"/>
        </w:rPr>
        <w:t xml:space="preserve"> to ensure</w:t>
      </w:r>
      <w:r w:rsidR="00A6506C" w:rsidRPr="008A3846">
        <w:rPr>
          <w:sz w:val="24"/>
          <w:szCs w:val="24"/>
        </w:rPr>
        <w:t xml:space="preserve"> that as many people are vaccinated as </w:t>
      </w:r>
      <w:r w:rsidR="00BF3EE7" w:rsidRPr="008A3846">
        <w:rPr>
          <w:sz w:val="24"/>
          <w:szCs w:val="24"/>
        </w:rPr>
        <w:t xml:space="preserve">quickly </w:t>
      </w:r>
      <w:r w:rsidR="00A6506C" w:rsidRPr="008A3846">
        <w:rPr>
          <w:sz w:val="24"/>
          <w:szCs w:val="24"/>
        </w:rPr>
        <w:t>and as safely as possible</w:t>
      </w:r>
      <w:r w:rsidR="00BF3EE7" w:rsidRPr="008A3846">
        <w:rPr>
          <w:sz w:val="24"/>
          <w:szCs w:val="24"/>
        </w:rPr>
        <w:t>, whilst not compromising other important areas of healthcare</w:t>
      </w:r>
      <w:r w:rsidR="00A6506C" w:rsidRPr="008A3846">
        <w:rPr>
          <w:sz w:val="24"/>
          <w:szCs w:val="24"/>
        </w:rPr>
        <w:t>.</w:t>
      </w:r>
    </w:p>
    <w:p w14:paraId="2618267B" w14:textId="384BAAFB" w:rsidR="009F7DF0" w:rsidRPr="008A3846" w:rsidRDefault="006836EA" w:rsidP="00E76224">
      <w:pPr>
        <w:jc w:val="both"/>
        <w:rPr>
          <w:sz w:val="24"/>
          <w:szCs w:val="24"/>
        </w:rPr>
      </w:pPr>
      <w:r w:rsidRPr="008A3846">
        <w:rPr>
          <w:sz w:val="24"/>
          <w:szCs w:val="24"/>
        </w:rPr>
        <w:t xml:space="preserve">The UK’s </w:t>
      </w:r>
      <w:r w:rsidR="00EA3F68" w:rsidRPr="008A3846">
        <w:rPr>
          <w:sz w:val="24"/>
          <w:szCs w:val="24"/>
        </w:rPr>
        <w:t xml:space="preserve">initial </w:t>
      </w:r>
      <w:r w:rsidR="00A778A9" w:rsidRPr="008A3846">
        <w:rPr>
          <w:sz w:val="24"/>
          <w:szCs w:val="24"/>
        </w:rPr>
        <w:t>vaccination programme was world-</w:t>
      </w:r>
      <w:r w:rsidR="00EA3F68" w:rsidRPr="008A3846">
        <w:rPr>
          <w:sz w:val="24"/>
          <w:szCs w:val="24"/>
        </w:rPr>
        <w:t>leading</w:t>
      </w:r>
      <w:r w:rsidR="0058606F" w:rsidRPr="008A3846">
        <w:rPr>
          <w:sz w:val="24"/>
          <w:szCs w:val="24"/>
        </w:rPr>
        <w:t>,</w:t>
      </w:r>
      <w:r w:rsidR="00CC692D" w:rsidRPr="008A3846">
        <w:rPr>
          <w:sz w:val="24"/>
          <w:szCs w:val="24"/>
        </w:rPr>
        <w:fldChar w:fldCharType="begin" w:fldLock="1"/>
      </w:r>
      <w:r w:rsidR="00F1587F">
        <w:rPr>
          <w:sz w:val="24"/>
          <w:szCs w:val="24"/>
        </w:rPr>
        <w:instrText>ADDIN CSL_CITATION {"citationItems":[{"id":"ITEM-1","itemData":{"author":[{"dropping-particle":"","family":"Hodes","given":"Simon","non-dropping-particle":"","parse-names":false,"suffix":""},{"dropping-particle":"","family":"Majeed","given":"Azeem","non-dropping-particle":"","parse-names":false,"suffix":""}],"container-title":"BMJ","id":"ITEM-1","issued":{"date-parts":[["2021"]]},"title":"Building a sustainable infrastructure for covid-19 vaccinations long term ","type":"article-journal"},"uris":["http://www.mendeley.com/documents/?uuid=d6676b51-1d63-372b-8db8-cc852e2c81ad"]}],"mendeley":{"formattedCitation":"&lt;sup&gt;6&lt;/sup&gt;","plainTextFormattedCitation":"6","previouslyFormattedCitation":"&lt;sup&gt;6&lt;/sup&gt;"},"properties":{"noteIndex":0},"schema":"https://github.com/citation-style-language/schema/raw/master/csl-citation.json"}</w:instrText>
      </w:r>
      <w:r w:rsidR="00CC692D" w:rsidRPr="008A3846">
        <w:rPr>
          <w:sz w:val="24"/>
          <w:szCs w:val="24"/>
        </w:rPr>
        <w:fldChar w:fldCharType="separate"/>
      </w:r>
      <w:r w:rsidR="00C54DBE" w:rsidRPr="00C54DBE">
        <w:rPr>
          <w:noProof/>
          <w:sz w:val="24"/>
          <w:szCs w:val="24"/>
          <w:vertAlign w:val="superscript"/>
        </w:rPr>
        <w:t>6</w:t>
      </w:r>
      <w:r w:rsidR="00CC692D" w:rsidRPr="008A3846">
        <w:rPr>
          <w:sz w:val="24"/>
          <w:szCs w:val="24"/>
        </w:rPr>
        <w:fldChar w:fldCharType="end"/>
      </w:r>
      <w:r w:rsidR="00CC692D" w:rsidRPr="008A3846">
        <w:rPr>
          <w:sz w:val="24"/>
          <w:szCs w:val="24"/>
        </w:rPr>
        <w:t xml:space="preserve"> </w:t>
      </w:r>
      <w:r w:rsidR="005D2983" w:rsidRPr="008A3846">
        <w:rPr>
          <w:sz w:val="24"/>
          <w:szCs w:val="24"/>
        </w:rPr>
        <w:t>but then faltered mid-</w:t>
      </w:r>
      <w:r w:rsidR="00EA3F68" w:rsidRPr="008A3846">
        <w:rPr>
          <w:sz w:val="24"/>
          <w:szCs w:val="24"/>
        </w:rPr>
        <w:t xml:space="preserve">2021 for </w:t>
      </w:r>
      <w:r w:rsidR="00A778A9" w:rsidRPr="008A3846">
        <w:rPr>
          <w:sz w:val="24"/>
          <w:szCs w:val="24"/>
        </w:rPr>
        <w:t>various</w:t>
      </w:r>
      <w:r w:rsidR="00EA3F68" w:rsidRPr="008A3846">
        <w:rPr>
          <w:sz w:val="24"/>
          <w:szCs w:val="24"/>
        </w:rPr>
        <w:t xml:space="preserve"> reasons</w:t>
      </w:r>
      <w:r w:rsidR="00F1587F">
        <w:rPr>
          <w:sz w:val="24"/>
          <w:szCs w:val="24"/>
        </w:rPr>
        <w:t xml:space="preserve"> before picking up speed again more recently</w:t>
      </w:r>
      <w:r w:rsidR="003C6486" w:rsidRPr="008A3846">
        <w:rPr>
          <w:sz w:val="24"/>
          <w:szCs w:val="24"/>
        </w:rPr>
        <w:t xml:space="preserve">. </w:t>
      </w:r>
      <w:r w:rsidR="00690A23">
        <w:rPr>
          <w:sz w:val="24"/>
          <w:szCs w:val="24"/>
        </w:rPr>
        <w:t>The</w:t>
      </w:r>
      <w:r w:rsidR="009F13E5" w:rsidRPr="008A3846">
        <w:rPr>
          <w:sz w:val="24"/>
          <w:szCs w:val="24"/>
        </w:rPr>
        <w:t xml:space="preserve"> </w:t>
      </w:r>
      <w:r w:rsidR="00E76224" w:rsidRPr="008A3846">
        <w:rPr>
          <w:sz w:val="24"/>
          <w:szCs w:val="24"/>
        </w:rPr>
        <w:t>covid-19 vaccination</w:t>
      </w:r>
      <w:r w:rsidR="00A778A9" w:rsidRPr="008A3846">
        <w:rPr>
          <w:sz w:val="24"/>
          <w:szCs w:val="24"/>
        </w:rPr>
        <w:t xml:space="preserve"> programme is delivered in multiple</w:t>
      </w:r>
      <w:r w:rsidR="009F13E5" w:rsidRPr="008A3846">
        <w:rPr>
          <w:sz w:val="24"/>
          <w:szCs w:val="24"/>
        </w:rPr>
        <w:t xml:space="preserve"> venues</w:t>
      </w:r>
      <w:r w:rsidR="00E562CD">
        <w:rPr>
          <w:sz w:val="24"/>
          <w:szCs w:val="24"/>
        </w:rPr>
        <w:t>,</w:t>
      </w:r>
      <w:r w:rsidR="009F13E5" w:rsidRPr="008A3846">
        <w:rPr>
          <w:sz w:val="24"/>
          <w:szCs w:val="24"/>
        </w:rPr>
        <w:t xml:space="preserve"> including </w:t>
      </w:r>
      <w:r w:rsidR="00EA3F68" w:rsidRPr="008A3846">
        <w:rPr>
          <w:sz w:val="24"/>
          <w:szCs w:val="24"/>
        </w:rPr>
        <w:t xml:space="preserve">mass vaccine </w:t>
      </w:r>
      <w:proofErr w:type="spellStart"/>
      <w:r w:rsidR="00EA3F68" w:rsidRPr="008A3846">
        <w:rPr>
          <w:sz w:val="24"/>
          <w:szCs w:val="24"/>
        </w:rPr>
        <w:t>centres</w:t>
      </w:r>
      <w:proofErr w:type="spellEnd"/>
      <w:r w:rsidR="00EA3F68" w:rsidRPr="008A3846">
        <w:rPr>
          <w:sz w:val="24"/>
          <w:szCs w:val="24"/>
        </w:rPr>
        <w:t>,</w:t>
      </w:r>
      <w:r w:rsidR="009F13E5" w:rsidRPr="008A3846">
        <w:rPr>
          <w:sz w:val="24"/>
          <w:szCs w:val="24"/>
        </w:rPr>
        <w:t xml:space="preserve"> schools and workplaces, </w:t>
      </w:r>
      <w:r w:rsidR="00EA3F68" w:rsidRPr="008A3846">
        <w:rPr>
          <w:sz w:val="24"/>
          <w:szCs w:val="24"/>
        </w:rPr>
        <w:t xml:space="preserve">but </w:t>
      </w:r>
      <w:r w:rsidR="009F13E5" w:rsidRPr="008A3846">
        <w:rPr>
          <w:sz w:val="24"/>
          <w:szCs w:val="24"/>
        </w:rPr>
        <w:t>the majority of</w:t>
      </w:r>
      <w:r w:rsidR="00D43E53" w:rsidRPr="008A3846">
        <w:rPr>
          <w:sz w:val="24"/>
          <w:szCs w:val="24"/>
        </w:rPr>
        <w:t xml:space="preserve"> vaccines </w:t>
      </w:r>
      <w:r w:rsidR="00EA3F68" w:rsidRPr="008A3846">
        <w:rPr>
          <w:sz w:val="24"/>
          <w:szCs w:val="24"/>
        </w:rPr>
        <w:t xml:space="preserve">are still </w:t>
      </w:r>
      <w:r w:rsidR="009F13E5" w:rsidRPr="008A3846">
        <w:rPr>
          <w:sz w:val="24"/>
          <w:szCs w:val="24"/>
        </w:rPr>
        <w:t>a</w:t>
      </w:r>
      <w:r w:rsidR="00D1229C" w:rsidRPr="008A3846">
        <w:rPr>
          <w:sz w:val="24"/>
          <w:szCs w:val="24"/>
        </w:rPr>
        <w:t xml:space="preserve">dministered in </w:t>
      </w:r>
      <w:r w:rsidR="00D43E53" w:rsidRPr="008A3846">
        <w:rPr>
          <w:sz w:val="24"/>
          <w:szCs w:val="24"/>
        </w:rPr>
        <w:t>primary care</w:t>
      </w:r>
      <w:r w:rsidR="009F13E5" w:rsidRPr="008A3846">
        <w:rPr>
          <w:sz w:val="24"/>
          <w:szCs w:val="24"/>
        </w:rPr>
        <w:t xml:space="preserve">, placing </w:t>
      </w:r>
      <w:r w:rsidR="00E562CD">
        <w:rPr>
          <w:sz w:val="24"/>
          <w:szCs w:val="24"/>
        </w:rPr>
        <w:t>additional pressure on</w:t>
      </w:r>
      <w:r w:rsidR="00C01458" w:rsidRPr="008A3846">
        <w:rPr>
          <w:sz w:val="24"/>
          <w:szCs w:val="24"/>
        </w:rPr>
        <w:t xml:space="preserve"> already-</w:t>
      </w:r>
      <w:r w:rsidR="00BF3EE7" w:rsidRPr="008A3846">
        <w:rPr>
          <w:sz w:val="24"/>
          <w:szCs w:val="24"/>
        </w:rPr>
        <w:t>overstretched</w:t>
      </w:r>
      <w:r w:rsidR="00C01458" w:rsidRPr="008A3846">
        <w:rPr>
          <w:sz w:val="24"/>
          <w:szCs w:val="24"/>
        </w:rPr>
        <w:t xml:space="preserve"> </w:t>
      </w:r>
      <w:r w:rsidR="00254F1B">
        <w:rPr>
          <w:sz w:val="24"/>
          <w:szCs w:val="24"/>
        </w:rPr>
        <w:t>GP and community pharmacy teams</w:t>
      </w:r>
      <w:r w:rsidR="00C01458" w:rsidRPr="008A3846">
        <w:rPr>
          <w:sz w:val="24"/>
          <w:szCs w:val="24"/>
        </w:rPr>
        <w:t>.</w:t>
      </w:r>
      <w:r w:rsidR="00D43E53" w:rsidRPr="008A3846">
        <w:rPr>
          <w:sz w:val="24"/>
          <w:szCs w:val="24"/>
        </w:rPr>
        <w:t xml:space="preserve"> </w:t>
      </w:r>
      <w:r w:rsidR="0058606F" w:rsidRPr="008A3846">
        <w:rPr>
          <w:sz w:val="24"/>
          <w:szCs w:val="24"/>
        </w:rPr>
        <w:t>There is a well-</w:t>
      </w:r>
      <w:r w:rsidR="00EA3F68" w:rsidRPr="008A3846">
        <w:rPr>
          <w:sz w:val="24"/>
          <w:szCs w:val="24"/>
        </w:rPr>
        <w:t>documented GP crisis</w:t>
      </w:r>
      <w:r w:rsidR="00710678" w:rsidRPr="008A3846">
        <w:rPr>
          <w:sz w:val="24"/>
          <w:szCs w:val="24"/>
        </w:rPr>
        <w:t>;</w:t>
      </w:r>
      <w:r w:rsidR="00EA3F68" w:rsidRPr="008A3846">
        <w:rPr>
          <w:sz w:val="24"/>
          <w:szCs w:val="24"/>
        </w:rPr>
        <w:t xml:space="preserve"> falling numbers of GPs are</w:t>
      </w:r>
      <w:r w:rsidR="00186494" w:rsidRPr="008A3846">
        <w:rPr>
          <w:sz w:val="24"/>
          <w:szCs w:val="24"/>
        </w:rPr>
        <w:t xml:space="preserve"> failing to keep up with population growth</w:t>
      </w:r>
      <w:r w:rsidR="00BF3EE7" w:rsidRPr="008A3846">
        <w:rPr>
          <w:sz w:val="24"/>
          <w:szCs w:val="24"/>
        </w:rPr>
        <w:t xml:space="preserve"> and the increase in primary care workload</w:t>
      </w:r>
      <w:r w:rsidR="003C6486" w:rsidRPr="008A3846">
        <w:rPr>
          <w:sz w:val="24"/>
          <w:szCs w:val="24"/>
        </w:rPr>
        <w:t>,</w:t>
      </w:r>
      <w:r w:rsidR="00710678" w:rsidRPr="008A3846">
        <w:rPr>
          <w:sz w:val="24"/>
          <w:szCs w:val="24"/>
        </w:rPr>
        <w:t xml:space="preserve"> leading to fewer physicians having to care for </w:t>
      </w:r>
      <w:r w:rsidR="0017029C">
        <w:rPr>
          <w:sz w:val="24"/>
          <w:szCs w:val="24"/>
        </w:rPr>
        <w:t>more</w:t>
      </w:r>
      <w:r w:rsidR="00710678" w:rsidRPr="008A3846">
        <w:rPr>
          <w:sz w:val="24"/>
          <w:szCs w:val="24"/>
        </w:rPr>
        <w:t xml:space="preserve"> patients </w:t>
      </w:r>
      <w:r w:rsidR="00161BA5" w:rsidRPr="008A3846">
        <w:rPr>
          <w:sz w:val="24"/>
          <w:szCs w:val="24"/>
        </w:rPr>
        <w:t>in a chronically underfunded primary care</w:t>
      </w:r>
      <w:r w:rsidR="007051D0" w:rsidRPr="008A3846">
        <w:rPr>
          <w:sz w:val="24"/>
          <w:szCs w:val="24"/>
        </w:rPr>
        <w:t>.</w:t>
      </w:r>
      <w:r w:rsidR="00E76224" w:rsidRPr="008A3846">
        <w:rPr>
          <w:sz w:val="24"/>
          <w:szCs w:val="24"/>
        </w:rPr>
        <w:fldChar w:fldCharType="begin" w:fldLock="1"/>
      </w:r>
      <w:r w:rsidR="00F1587F">
        <w:rPr>
          <w:sz w:val="24"/>
          <w:szCs w:val="24"/>
        </w:rPr>
        <w:instrText>ADDIN CSL_CITATION {"citationItems":[{"id":"ITEM-1","itemData":{"URL":"https://www.bma.org.uk/advice-and-support/nhs-delivery-and-workforce/pressures/pressures-in-general-practice","accessed":{"date-parts":[["2021","12","13"]]},"author":[{"dropping-particle":"","family":"British Medical Association","given":"","non-dropping-particle":"","parse-names":false,"suffix":""}],"id":"ITEM-1","issued":{"date-parts":[["2021"]]},"title":"Pressures in general practice","type":"webpage"},"uris":["http://www.mendeley.com/documents/?uuid=e74467c2-a4be-35fc-ae54-6bd87cae6149"]}],"mendeley":{"formattedCitation":"&lt;sup&gt;7&lt;/sup&gt;","plainTextFormattedCitation":"7","previouslyFormattedCitation":"&lt;sup&gt;7&lt;/sup&gt;"},"properties":{"noteIndex":0},"schema":"https://github.com/citation-style-language/schema/raw/master/csl-citation.json"}</w:instrText>
      </w:r>
      <w:r w:rsidR="00E76224" w:rsidRPr="008A3846">
        <w:rPr>
          <w:sz w:val="24"/>
          <w:szCs w:val="24"/>
        </w:rPr>
        <w:fldChar w:fldCharType="separate"/>
      </w:r>
      <w:r w:rsidR="00C54DBE" w:rsidRPr="00C54DBE">
        <w:rPr>
          <w:noProof/>
          <w:sz w:val="24"/>
          <w:szCs w:val="24"/>
          <w:vertAlign w:val="superscript"/>
        </w:rPr>
        <w:t>7</w:t>
      </w:r>
      <w:r w:rsidR="00E76224" w:rsidRPr="008A3846">
        <w:rPr>
          <w:sz w:val="24"/>
          <w:szCs w:val="24"/>
        </w:rPr>
        <w:fldChar w:fldCharType="end"/>
      </w:r>
      <w:r w:rsidR="007051D0" w:rsidRPr="008A3846">
        <w:rPr>
          <w:sz w:val="24"/>
          <w:szCs w:val="24"/>
        </w:rPr>
        <w:t xml:space="preserve"> </w:t>
      </w:r>
      <w:r w:rsidR="00161BA5" w:rsidRPr="008A3846">
        <w:rPr>
          <w:sz w:val="24"/>
          <w:szCs w:val="24"/>
        </w:rPr>
        <w:fldChar w:fldCharType="begin" w:fldLock="1"/>
      </w:r>
      <w:r w:rsidR="00F1587F">
        <w:rPr>
          <w:sz w:val="24"/>
          <w:szCs w:val="24"/>
        </w:rPr>
        <w:instrText>ADDIN CSL_CITATION {"citationItems":[{"id":"ITEM-1","itemData":{"URL":"https://www.gponline.com/gp-share-nhs-funding-england-drops-71/article/1456394","accessed":{"date-parts":[["2021","12","13"]]},"author":[{"dropping-particle":"","family":"Nick","given":"Bostock","non-dropping-particle":"","parse-names":false,"suffix":""}],"container-title":"GPonline","id":"ITEM-1","issued":{"date-parts":[["2018"]]},"title":"GP share of NHS funding in England drops to 7.1% ","type":"webpage"},"uris":["http://www.mendeley.com/documents/?uuid=89648014-0e0d-32ba-8717-ad5ce08d594b"]}],"mendeley":{"formattedCitation":"&lt;sup&gt;8&lt;/sup&gt;","plainTextFormattedCitation":"8","previouslyFormattedCitation":"&lt;sup&gt;8&lt;/sup&gt;"},"properties":{"noteIndex":0},"schema":"https://github.com/citation-style-language/schema/raw/master/csl-citation.json"}</w:instrText>
      </w:r>
      <w:r w:rsidR="00161BA5" w:rsidRPr="008A3846">
        <w:rPr>
          <w:sz w:val="24"/>
          <w:szCs w:val="24"/>
        </w:rPr>
        <w:fldChar w:fldCharType="separate"/>
      </w:r>
      <w:r w:rsidR="00C54DBE" w:rsidRPr="00C54DBE">
        <w:rPr>
          <w:noProof/>
          <w:sz w:val="24"/>
          <w:szCs w:val="24"/>
          <w:vertAlign w:val="superscript"/>
        </w:rPr>
        <w:t>8</w:t>
      </w:r>
      <w:r w:rsidR="00161BA5" w:rsidRPr="008A3846">
        <w:rPr>
          <w:sz w:val="24"/>
          <w:szCs w:val="24"/>
        </w:rPr>
        <w:fldChar w:fldCharType="end"/>
      </w:r>
      <w:r w:rsidR="00161BA5" w:rsidRPr="008A3846">
        <w:rPr>
          <w:sz w:val="24"/>
          <w:szCs w:val="24"/>
        </w:rPr>
        <w:t xml:space="preserve"> </w:t>
      </w:r>
      <w:r w:rsidR="00710678" w:rsidRPr="008A3846">
        <w:rPr>
          <w:sz w:val="24"/>
          <w:szCs w:val="24"/>
        </w:rPr>
        <w:t xml:space="preserve">This has led to </w:t>
      </w:r>
      <w:r w:rsidR="001F01B3" w:rsidRPr="008A3846">
        <w:rPr>
          <w:sz w:val="24"/>
          <w:szCs w:val="24"/>
        </w:rPr>
        <w:t>increased waiting times and access issues,</w:t>
      </w:r>
      <w:r w:rsidR="00710678" w:rsidRPr="008A3846">
        <w:rPr>
          <w:sz w:val="24"/>
          <w:szCs w:val="24"/>
        </w:rPr>
        <w:t xml:space="preserve"> with a knock-on effect on hospitals at a time when there are also shortages of other key NHS professionals in secondary care.</w:t>
      </w:r>
      <w:r w:rsidR="00710678" w:rsidRPr="008A3846">
        <w:rPr>
          <w:sz w:val="24"/>
          <w:szCs w:val="24"/>
        </w:rPr>
        <w:fldChar w:fldCharType="begin" w:fldLock="1"/>
      </w:r>
      <w:r w:rsidR="00F1587F">
        <w:rPr>
          <w:sz w:val="24"/>
          <w:szCs w:val="24"/>
        </w:rPr>
        <w:instrText>ADDIN CSL_CITATION {"citationItems":[{"id":"ITEM-1","itemData":{"URL":"https://www.britishcardiovascularsociety.org/__data/assets/pdf_file/0010/21142/BCS-Future-of-Cardiology-17-Aug-2020.pdf","accessed":{"date-parts":[["2021","12","13"]]},"author":[{"dropping-particle":"","family":"British Cardiovascular Society","given":"","non-dropping-particle":"","parse-names":false,"suffix":""}],"id":"ITEM-1","issued":{"date-parts":[["2020"]]},"title":"The Future of Cardiology. A Paper Produced by the British Cardiovascular Society Working Group on The Future of Cardiology August 2020","type":"webpage"},"uris":["http://www.mendeley.com/documents/?uuid=831dc228-956b-3455-942b-823ee8ac69c8"]}],"mendeley":{"formattedCitation":"&lt;sup&gt;9&lt;/sup&gt;","plainTextFormattedCitation":"9","previouslyFormattedCitation":"&lt;sup&gt;9&lt;/sup&gt;"},"properties":{"noteIndex":0},"schema":"https://github.com/citation-style-language/schema/raw/master/csl-citation.json"}</w:instrText>
      </w:r>
      <w:r w:rsidR="00710678" w:rsidRPr="008A3846">
        <w:rPr>
          <w:sz w:val="24"/>
          <w:szCs w:val="24"/>
        </w:rPr>
        <w:fldChar w:fldCharType="separate"/>
      </w:r>
      <w:r w:rsidR="00C54DBE" w:rsidRPr="00C54DBE">
        <w:rPr>
          <w:noProof/>
          <w:sz w:val="24"/>
          <w:szCs w:val="24"/>
          <w:vertAlign w:val="superscript"/>
        </w:rPr>
        <w:t>9</w:t>
      </w:r>
      <w:r w:rsidR="00710678" w:rsidRPr="008A3846">
        <w:rPr>
          <w:sz w:val="24"/>
          <w:szCs w:val="24"/>
        </w:rPr>
        <w:fldChar w:fldCharType="end"/>
      </w:r>
      <w:r w:rsidR="003C6486" w:rsidRPr="008A3846">
        <w:rPr>
          <w:sz w:val="24"/>
          <w:szCs w:val="24"/>
        </w:rPr>
        <w:t xml:space="preserve"> </w:t>
      </w:r>
      <w:r w:rsidR="007051D0" w:rsidRPr="008A3846">
        <w:rPr>
          <w:sz w:val="24"/>
          <w:szCs w:val="24"/>
        </w:rPr>
        <w:t xml:space="preserve">With </w:t>
      </w:r>
      <w:r w:rsidR="00F1587F">
        <w:rPr>
          <w:sz w:val="24"/>
          <w:szCs w:val="24"/>
        </w:rPr>
        <w:t xml:space="preserve">a </w:t>
      </w:r>
      <w:r w:rsidR="003C6486" w:rsidRPr="008A3846">
        <w:rPr>
          <w:sz w:val="24"/>
          <w:szCs w:val="24"/>
        </w:rPr>
        <w:t>rising</w:t>
      </w:r>
      <w:r w:rsidR="00F1587F">
        <w:rPr>
          <w:sz w:val="24"/>
          <w:szCs w:val="24"/>
        </w:rPr>
        <w:t xml:space="preserve"> number of</w:t>
      </w:r>
      <w:r w:rsidR="003C6486" w:rsidRPr="008A3846">
        <w:rPr>
          <w:sz w:val="24"/>
          <w:szCs w:val="24"/>
        </w:rPr>
        <w:t xml:space="preserve"> </w:t>
      </w:r>
      <w:r w:rsidR="00880D7C" w:rsidRPr="008A3846">
        <w:rPr>
          <w:sz w:val="24"/>
          <w:szCs w:val="24"/>
        </w:rPr>
        <w:t xml:space="preserve">Omicron </w:t>
      </w:r>
      <w:r w:rsidR="007051D0" w:rsidRPr="008A3846">
        <w:rPr>
          <w:sz w:val="24"/>
          <w:szCs w:val="24"/>
        </w:rPr>
        <w:t>cases</w:t>
      </w:r>
      <w:r w:rsidR="00880D7C" w:rsidRPr="008A3846">
        <w:rPr>
          <w:sz w:val="24"/>
          <w:szCs w:val="24"/>
        </w:rPr>
        <w:t xml:space="preserve"> requiring further </w:t>
      </w:r>
      <w:r w:rsidR="009F7DF0" w:rsidRPr="008A3846">
        <w:rPr>
          <w:sz w:val="24"/>
          <w:szCs w:val="24"/>
        </w:rPr>
        <w:t>medical care</w:t>
      </w:r>
      <w:r w:rsidR="00A778A9" w:rsidRPr="008A3846">
        <w:rPr>
          <w:sz w:val="24"/>
          <w:szCs w:val="24"/>
        </w:rPr>
        <w:t xml:space="preserve">, more </w:t>
      </w:r>
      <w:r w:rsidR="009F7DF0" w:rsidRPr="008A3846">
        <w:rPr>
          <w:sz w:val="24"/>
          <w:szCs w:val="24"/>
        </w:rPr>
        <w:t>resources are urgently</w:t>
      </w:r>
      <w:r w:rsidR="007051D0" w:rsidRPr="008A3846">
        <w:rPr>
          <w:sz w:val="24"/>
          <w:szCs w:val="24"/>
        </w:rPr>
        <w:t xml:space="preserve"> required</w:t>
      </w:r>
      <w:r w:rsidR="009F7DF0" w:rsidRPr="008A3846">
        <w:rPr>
          <w:sz w:val="24"/>
          <w:szCs w:val="24"/>
        </w:rPr>
        <w:t xml:space="preserve"> to safely manage this </w:t>
      </w:r>
      <w:r w:rsidR="005D2983" w:rsidRPr="008A3846">
        <w:rPr>
          <w:sz w:val="24"/>
          <w:szCs w:val="24"/>
        </w:rPr>
        <w:t xml:space="preserve">ambitious </w:t>
      </w:r>
      <w:r w:rsidR="007051D0" w:rsidRPr="008A3846">
        <w:rPr>
          <w:sz w:val="24"/>
          <w:szCs w:val="24"/>
        </w:rPr>
        <w:t>booster campaign</w:t>
      </w:r>
      <w:r w:rsidR="009F7DF0" w:rsidRPr="008A3846">
        <w:rPr>
          <w:sz w:val="24"/>
          <w:szCs w:val="24"/>
        </w:rPr>
        <w:t xml:space="preserve">, along with ongoing core </w:t>
      </w:r>
      <w:r w:rsidR="00BF3EE7" w:rsidRPr="008A3846">
        <w:rPr>
          <w:sz w:val="24"/>
          <w:szCs w:val="24"/>
        </w:rPr>
        <w:t xml:space="preserve">NHS </w:t>
      </w:r>
      <w:r w:rsidR="009F7DF0" w:rsidRPr="008A3846">
        <w:rPr>
          <w:sz w:val="24"/>
          <w:szCs w:val="24"/>
        </w:rPr>
        <w:t>work</w:t>
      </w:r>
      <w:r w:rsidR="007051D0" w:rsidRPr="008A3846">
        <w:rPr>
          <w:sz w:val="24"/>
          <w:szCs w:val="24"/>
        </w:rPr>
        <w:t xml:space="preserve"> and </w:t>
      </w:r>
      <w:r w:rsidR="00BF3EE7" w:rsidRPr="008A3846">
        <w:rPr>
          <w:sz w:val="24"/>
          <w:szCs w:val="24"/>
        </w:rPr>
        <w:t xml:space="preserve">the usual </w:t>
      </w:r>
      <w:r w:rsidR="007051D0" w:rsidRPr="008A3846">
        <w:rPr>
          <w:sz w:val="24"/>
          <w:szCs w:val="24"/>
        </w:rPr>
        <w:t>winter demands</w:t>
      </w:r>
      <w:r w:rsidR="009F7DF0" w:rsidRPr="008A3846">
        <w:rPr>
          <w:sz w:val="24"/>
          <w:szCs w:val="24"/>
        </w:rPr>
        <w:t>. NHS</w:t>
      </w:r>
      <w:r w:rsidR="00BF3EE7" w:rsidRPr="008A3846">
        <w:rPr>
          <w:sz w:val="24"/>
          <w:szCs w:val="24"/>
        </w:rPr>
        <w:t xml:space="preserve"> </w:t>
      </w:r>
      <w:r w:rsidR="009F7DF0" w:rsidRPr="008A3846">
        <w:rPr>
          <w:sz w:val="24"/>
          <w:szCs w:val="24"/>
        </w:rPr>
        <w:t>E</w:t>
      </w:r>
      <w:r w:rsidR="00BF3EE7" w:rsidRPr="008A3846">
        <w:rPr>
          <w:sz w:val="24"/>
          <w:szCs w:val="24"/>
        </w:rPr>
        <w:t>ngland</w:t>
      </w:r>
      <w:r w:rsidR="009F7DF0" w:rsidRPr="008A3846">
        <w:rPr>
          <w:sz w:val="24"/>
          <w:szCs w:val="24"/>
        </w:rPr>
        <w:t xml:space="preserve"> and the </w:t>
      </w:r>
      <w:r w:rsidR="009C7EBA" w:rsidRPr="008A3846">
        <w:rPr>
          <w:sz w:val="24"/>
          <w:szCs w:val="24"/>
        </w:rPr>
        <w:t xml:space="preserve">British Medical Association </w:t>
      </w:r>
      <w:r w:rsidR="009F7DF0" w:rsidRPr="008A3846">
        <w:rPr>
          <w:sz w:val="24"/>
          <w:szCs w:val="24"/>
        </w:rPr>
        <w:t xml:space="preserve">have agreed some pragmatic changes to focus on </w:t>
      </w:r>
      <w:r w:rsidR="00BF3EE7" w:rsidRPr="008A3846">
        <w:rPr>
          <w:sz w:val="24"/>
          <w:szCs w:val="24"/>
        </w:rPr>
        <w:t xml:space="preserve">essential </w:t>
      </w:r>
      <w:r w:rsidR="009F7DF0" w:rsidRPr="008A3846">
        <w:rPr>
          <w:sz w:val="24"/>
          <w:szCs w:val="24"/>
        </w:rPr>
        <w:t xml:space="preserve">work and </w:t>
      </w:r>
      <w:proofErr w:type="spellStart"/>
      <w:r w:rsidR="009F7DF0" w:rsidRPr="008A3846">
        <w:rPr>
          <w:sz w:val="24"/>
          <w:szCs w:val="24"/>
        </w:rPr>
        <w:t>deprioritise</w:t>
      </w:r>
      <w:proofErr w:type="spellEnd"/>
      <w:r w:rsidR="009F7DF0" w:rsidRPr="008A3846">
        <w:rPr>
          <w:sz w:val="24"/>
          <w:szCs w:val="24"/>
        </w:rPr>
        <w:t xml:space="preserve"> some of the bureaucracy that has </w:t>
      </w:r>
      <w:r w:rsidR="00BF3EE7" w:rsidRPr="008A3846">
        <w:rPr>
          <w:sz w:val="24"/>
          <w:szCs w:val="24"/>
        </w:rPr>
        <w:t xml:space="preserve">limited </w:t>
      </w:r>
      <w:r w:rsidR="009F7DF0" w:rsidRPr="008A3846">
        <w:rPr>
          <w:sz w:val="24"/>
          <w:szCs w:val="24"/>
        </w:rPr>
        <w:t xml:space="preserve">patient </w:t>
      </w:r>
      <w:r w:rsidR="00BF3EE7" w:rsidRPr="008A3846">
        <w:rPr>
          <w:sz w:val="24"/>
          <w:szCs w:val="24"/>
        </w:rPr>
        <w:t>benefit</w:t>
      </w:r>
      <w:r w:rsidR="0058606F" w:rsidRPr="008A3846">
        <w:rPr>
          <w:sz w:val="24"/>
          <w:szCs w:val="24"/>
        </w:rPr>
        <w:t>.</w:t>
      </w:r>
      <w:r w:rsidR="00D332B2" w:rsidRPr="008A3846">
        <w:rPr>
          <w:sz w:val="24"/>
          <w:szCs w:val="24"/>
        </w:rPr>
        <w:fldChar w:fldCharType="begin" w:fldLock="1"/>
      </w:r>
      <w:r w:rsidR="00F1587F">
        <w:rPr>
          <w:sz w:val="24"/>
          <w:szCs w:val="24"/>
        </w:rPr>
        <w:instrText>ADDIN CSL_CITATION {"citationItems":[{"id":"ITEM-1","itemData":{"URL":"https://www.bma.org.uk/news-and-opinion/gps-commit-to-delivering-more-care","accessed":{"date-parts":[["2021","12","14"]]},"author":[{"dropping-particle":"","family":"Clark","given":"Phil","non-dropping-particle":"","parse-names":false,"suffix":""}],"container-title":"British Medical Association","id":"ITEM-1","issued":{"date-parts":[["2021"]]},"title":"GPs commit to delivering more care","type":"webpage"},"uris":["http://www.mendeley.com/documents/?uuid=36e9e6dd-d53c-3671-ac70-73a4ec947b6f"]}],"mendeley":{"formattedCitation":"&lt;sup&gt;10&lt;/sup&gt;","plainTextFormattedCitation":"10","previouslyFormattedCitation":"&lt;sup&gt;10&lt;/sup&gt;"},"properties":{"noteIndex":0},"schema":"https://github.com/citation-style-language/schema/raw/master/csl-citation.json"}</w:instrText>
      </w:r>
      <w:r w:rsidR="00D332B2" w:rsidRPr="008A3846">
        <w:rPr>
          <w:sz w:val="24"/>
          <w:szCs w:val="24"/>
        </w:rPr>
        <w:fldChar w:fldCharType="separate"/>
      </w:r>
      <w:r w:rsidR="00C54DBE" w:rsidRPr="00C54DBE">
        <w:rPr>
          <w:noProof/>
          <w:sz w:val="24"/>
          <w:szCs w:val="24"/>
          <w:vertAlign w:val="superscript"/>
        </w:rPr>
        <w:t>10</w:t>
      </w:r>
      <w:r w:rsidR="00D332B2" w:rsidRPr="008A3846">
        <w:rPr>
          <w:sz w:val="24"/>
          <w:szCs w:val="24"/>
        </w:rPr>
        <w:fldChar w:fldCharType="end"/>
      </w:r>
    </w:p>
    <w:p w14:paraId="2C2FDE08" w14:textId="5C42D787" w:rsidR="00A71DF9" w:rsidRPr="008A3846" w:rsidRDefault="00161BA5" w:rsidP="00045125">
      <w:pPr>
        <w:jc w:val="both"/>
        <w:rPr>
          <w:sz w:val="24"/>
          <w:szCs w:val="24"/>
        </w:rPr>
      </w:pPr>
      <w:r w:rsidRPr="008A3846">
        <w:rPr>
          <w:sz w:val="24"/>
          <w:szCs w:val="24"/>
        </w:rPr>
        <w:t>D</w:t>
      </w:r>
      <w:r w:rsidR="00C11BEE" w:rsidRPr="008A3846">
        <w:rPr>
          <w:sz w:val="24"/>
          <w:szCs w:val="24"/>
        </w:rPr>
        <w:t xml:space="preserve">espite </w:t>
      </w:r>
      <w:r w:rsidR="00BF3EE7" w:rsidRPr="008A3846">
        <w:rPr>
          <w:sz w:val="24"/>
          <w:szCs w:val="24"/>
        </w:rPr>
        <w:t xml:space="preserve">the proposed </w:t>
      </w:r>
      <w:r w:rsidR="00690A23">
        <w:rPr>
          <w:sz w:val="24"/>
          <w:szCs w:val="24"/>
        </w:rPr>
        <w:t xml:space="preserve">acceleration of the </w:t>
      </w:r>
      <w:r w:rsidR="009C7EBA" w:rsidRPr="008A3846">
        <w:rPr>
          <w:sz w:val="24"/>
          <w:szCs w:val="24"/>
        </w:rPr>
        <w:t>booster rollout</w:t>
      </w:r>
      <w:r w:rsidR="002C0B87" w:rsidRPr="008A3846">
        <w:rPr>
          <w:sz w:val="24"/>
          <w:szCs w:val="24"/>
        </w:rPr>
        <w:t xml:space="preserve">, </w:t>
      </w:r>
      <w:r w:rsidR="00BF3EE7" w:rsidRPr="008A3846">
        <w:rPr>
          <w:sz w:val="24"/>
          <w:szCs w:val="24"/>
        </w:rPr>
        <w:t xml:space="preserve">frontline </w:t>
      </w:r>
      <w:r w:rsidR="00E562CD">
        <w:rPr>
          <w:sz w:val="24"/>
          <w:szCs w:val="24"/>
        </w:rPr>
        <w:t xml:space="preserve">NHS staff were not given </w:t>
      </w:r>
      <w:r w:rsidR="00BF3EE7" w:rsidRPr="008A3846">
        <w:rPr>
          <w:sz w:val="24"/>
          <w:szCs w:val="24"/>
        </w:rPr>
        <w:t xml:space="preserve">advance </w:t>
      </w:r>
      <w:r w:rsidR="007E2040" w:rsidRPr="008A3846">
        <w:rPr>
          <w:sz w:val="24"/>
          <w:szCs w:val="24"/>
        </w:rPr>
        <w:t xml:space="preserve">notice and </w:t>
      </w:r>
      <w:r w:rsidR="002C0B87" w:rsidRPr="008A3846">
        <w:rPr>
          <w:sz w:val="24"/>
          <w:szCs w:val="24"/>
        </w:rPr>
        <w:t>GPs are yet to be informed</w:t>
      </w:r>
      <w:r w:rsidR="00880D7C" w:rsidRPr="008A3846">
        <w:rPr>
          <w:sz w:val="24"/>
          <w:szCs w:val="24"/>
        </w:rPr>
        <w:t xml:space="preserve"> </w:t>
      </w:r>
      <w:r w:rsidR="002C0B87" w:rsidRPr="008A3846">
        <w:rPr>
          <w:sz w:val="24"/>
          <w:szCs w:val="24"/>
        </w:rPr>
        <w:t xml:space="preserve">about </w:t>
      </w:r>
      <w:r w:rsidR="00BF3EE7" w:rsidRPr="008A3846">
        <w:rPr>
          <w:sz w:val="24"/>
          <w:szCs w:val="24"/>
        </w:rPr>
        <w:t xml:space="preserve">key details, </w:t>
      </w:r>
      <w:r w:rsidRPr="008A3846">
        <w:rPr>
          <w:sz w:val="24"/>
          <w:szCs w:val="24"/>
        </w:rPr>
        <w:t>including</w:t>
      </w:r>
      <w:r w:rsidR="00BF3EE7" w:rsidRPr="008A3846">
        <w:rPr>
          <w:sz w:val="24"/>
          <w:szCs w:val="24"/>
        </w:rPr>
        <w:t xml:space="preserve"> </w:t>
      </w:r>
      <w:r w:rsidR="002C0B87" w:rsidRPr="008A3846">
        <w:rPr>
          <w:sz w:val="24"/>
          <w:szCs w:val="24"/>
        </w:rPr>
        <w:t xml:space="preserve">when </w:t>
      </w:r>
      <w:r w:rsidR="00880D7C" w:rsidRPr="008A3846">
        <w:rPr>
          <w:sz w:val="24"/>
          <w:szCs w:val="24"/>
        </w:rPr>
        <w:t>they should expect</w:t>
      </w:r>
      <w:r w:rsidR="002C0B87" w:rsidRPr="008A3846">
        <w:rPr>
          <w:sz w:val="24"/>
          <w:szCs w:val="24"/>
        </w:rPr>
        <w:t xml:space="preserve"> </w:t>
      </w:r>
      <w:r w:rsidR="00BF3EE7" w:rsidRPr="008A3846">
        <w:rPr>
          <w:sz w:val="24"/>
          <w:szCs w:val="24"/>
        </w:rPr>
        <w:t xml:space="preserve">deliveries of </w:t>
      </w:r>
      <w:r w:rsidR="002C0B87" w:rsidRPr="008A3846">
        <w:rPr>
          <w:sz w:val="24"/>
          <w:szCs w:val="24"/>
        </w:rPr>
        <w:t>vaccines.</w:t>
      </w:r>
      <w:r w:rsidR="007E2040" w:rsidRPr="008A3846">
        <w:rPr>
          <w:sz w:val="24"/>
          <w:szCs w:val="24"/>
        </w:rPr>
        <w:t xml:space="preserve"> </w:t>
      </w:r>
      <w:r w:rsidR="00D1668C" w:rsidRPr="008A3846">
        <w:rPr>
          <w:sz w:val="24"/>
          <w:szCs w:val="24"/>
        </w:rPr>
        <w:t xml:space="preserve">To ensure efficient ramping of the vaccination programme, </w:t>
      </w:r>
      <w:r w:rsidR="00CA6AF4">
        <w:rPr>
          <w:sz w:val="24"/>
          <w:szCs w:val="24"/>
        </w:rPr>
        <w:t xml:space="preserve">UK Chief Medical Officers have agreed to temporarily waive </w:t>
      </w:r>
      <w:r w:rsidR="00D1668C" w:rsidRPr="008A3846">
        <w:rPr>
          <w:sz w:val="24"/>
          <w:szCs w:val="24"/>
        </w:rPr>
        <w:t xml:space="preserve">the </w:t>
      </w:r>
      <w:r w:rsidR="007E2040" w:rsidRPr="008A3846">
        <w:rPr>
          <w:sz w:val="24"/>
          <w:szCs w:val="24"/>
        </w:rPr>
        <w:t>15-</w:t>
      </w:r>
      <w:r w:rsidR="00D1668C" w:rsidRPr="008A3846">
        <w:rPr>
          <w:sz w:val="24"/>
          <w:szCs w:val="24"/>
        </w:rPr>
        <w:t>minute wait policy as the majority of adverse reactions occur in the first two minutes following vaccinations</w:t>
      </w:r>
      <w:r w:rsidR="009C7EBA" w:rsidRPr="008A3846">
        <w:rPr>
          <w:sz w:val="24"/>
          <w:szCs w:val="24"/>
        </w:rPr>
        <w:t xml:space="preserve">, with </w:t>
      </w:r>
      <w:r w:rsidR="009F7DF0" w:rsidRPr="008A3846">
        <w:rPr>
          <w:sz w:val="24"/>
          <w:szCs w:val="24"/>
        </w:rPr>
        <w:t xml:space="preserve">case rates of 4.7 per million </w:t>
      </w:r>
      <w:r w:rsidR="00BF3EE7" w:rsidRPr="008A3846">
        <w:rPr>
          <w:sz w:val="24"/>
          <w:szCs w:val="24"/>
        </w:rPr>
        <w:t xml:space="preserve">vaccinations reported </w:t>
      </w:r>
      <w:r w:rsidR="009F7DF0" w:rsidRPr="008A3846">
        <w:rPr>
          <w:sz w:val="24"/>
          <w:szCs w:val="24"/>
        </w:rPr>
        <w:t>for anaphylaxis</w:t>
      </w:r>
      <w:r w:rsidR="00D1668C" w:rsidRPr="008A3846">
        <w:rPr>
          <w:sz w:val="24"/>
          <w:szCs w:val="24"/>
        </w:rPr>
        <w:t>.</w:t>
      </w:r>
      <w:r w:rsidR="00F1587F">
        <w:rPr>
          <w:sz w:val="24"/>
          <w:szCs w:val="24"/>
        </w:rPr>
        <w:fldChar w:fldCharType="begin" w:fldLock="1"/>
      </w:r>
      <w:r w:rsidR="00F1587F">
        <w:rPr>
          <w:sz w:val="24"/>
          <w:szCs w:val="24"/>
        </w:rPr>
        <w:instrText>ADDIN CSL_CITATION {"citationItems":[{"id":"ITEM-1","itemData":{"URL":"https://www.gov.uk/government/publications/suspension-of-the-15-minute-wait-for-vaccination-with-mrna-vaccine-for-covid-19-uk-cmos-opinion/suspension-of-the-15-minute-wait-for-vaccination-with-mrna-vaccine-for-covid-19-uk-cmos-opinion","accessed":{"date-parts":[["2021","12","14"]]},"author":[{"dropping-particle":"","family":"GOV.UK","given":"","non-dropping-particle":"","parse-names":false,"suffix":""}],"id":"ITEM-1","issued":{"date-parts":[["2021"]]},"title":"Suspension of the 15-minute wait for vaccination with mRNA vaccine for COVID-19: UK CMOs' opinion","type":"webpage"},"uris":["http://www.mendeley.com/documents/?uuid=3ea1c3ed-25a5-35f5-9397-71b0fc24f822"]}],"mendeley":{"formattedCitation":"&lt;sup&gt;11&lt;/sup&gt;","plainTextFormattedCitation":"11"},"properties":{"noteIndex":0},"schema":"https://github.com/citation-style-language/schema/raw/master/csl-citation.json"}</w:instrText>
      </w:r>
      <w:r w:rsidR="00F1587F">
        <w:rPr>
          <w:sz w:val="24"/>
          <w:szCs w:val="24"/>
        </w:rPr>
        <w:fldChar w:fldCharType="separate"/>
      </w:r>
      <w:r w:rsidR="00F1587F" w:rsidRPr="00F1587F">
        <w:rPr>
          <w:noProof/>
          <w:sz w:val="24"/>
          <w:szCs w:val="24"/>
          <w:vertAlign w:val="superscript"/>
        </w:rPr>
        <w:t>11</w:t>
      </w:r>
      <w:r w:rsidR="00F1587F">
        <w:rPr>
          <w:sz w:val="24"/>
          <w:szCs w:val="24"/>
        </w:rPr>
        <w:fldChar w:fldCharType="end"/>
      </w:r>
      <w:r w:rsidR="00F1587F">
        <w:rPr>
          <w:sz w:val="24"/>
          <w:szCs w:val="24"/>
        </w:rPr>
        <w:t xml:space="preserve"> </w:t>
      </w:r>
      <w:r w:rsidR="007E2040" w:rsidRPr="008A3846">
        <w:rPr>
          <w:sz w:val="24"/>
          <w:szCs w:val="24"/>
        </w:rPr>
        <w:fldChar w:fldCharType="begin" w:fldLock="1"/>
      </w:r>
      <w:r w:rsidR="00F1587F">
        <w:rPr>
          <w:sz w:val="24"/>
          <w:szCs w:val="24"/>
        </w:rPr>
        <w:instrText>ADDIN CSL_CITATION {"citationItems":[{"id":"ITEM-1","itemData":{"author":[{"dropping-particle":"","family":"Royal College of General Practitioners","given":"","non-dropping-particle":"","parse-names":false,"suffix":""}],"id":"ITEM-1","issued":{"date-parts":[["2020"]]},"title":"Delivering Mass Vaccinations During COVID-19 A Logistical Guide for General Practice","type":"report"},"uris":["http://www.mendeley.com/documents/?uuid=b3a1d34a-3cb4-35e7-af77-c9e8c7b02603"]}],"mendeley":{"formattedCitation":"&lt;sup&gt;12&lt;/sup&gt;","plainTextFormattedCitation":"12","previouslyFormattedCitation":"&lt;sup&gt;11&lt;/sup&gt;"},"properties":{"noteIndex":0},"schema":"https://github.com/citation-style-language/schema/raw/master/csl-citation.json"}</w:instrText>
      </w:r>
      <w:r w:rsidR="007E2040" w:rsidRPr="008A3846">
        <w:rPr>
          <w:sz w:val="24"/>
          <w:szCs w:val="24"/>
        </w:rPr>
        <w:fldChar w:fldCharType="separate"/>
      </w:r>
      <w:r w:rsidR="00F1587F" w:rsidRPr="00F1587F">
        <w:rPr>
          <w:noProof/>
          <w:sz w:val="24"/>
          <w:szCs w:val="24"/>
          <w:vertAlign w:val="superscript"/>
        </w:rPr>
        <w:t>12</w:t>
      </w:r>
      <w:r w:rsidR="007E2040" w:rsidRPr="008A3846">
        <w:rPr>
          <w:sz w:val="24"/>
          <w:szCs w:val="24"/>
        </w:rPr>
        <w:fldChar w:fldCharType="end"/>
      </w:r>
      <w:r w:rsidR="009F7DF0" w:rsidRPr="008A3846">
        <w:rPr>
          <w:sz w:val="24"/>
          <w:szCs w:val="24"/>
        </w:rPr>
        <w:t xml:space="preserve"> </w:t>
      </w:r>
    </w:p>
    <w:p w14:paraId="4365AED9" w14:textId="2145ED26" w:rsidR="00045125" w:rsidRPr="008A3846" w:rsidRDefault="00EE7E90" w:rsidP="00045125">
      <w:pPr>
        <w:jc w:val="both"/>
        <w:rPr>
          <w:sz w:val="24"/>
          <w:szCs w:val="24"/>
        </w:rPr>
      </w:pPr>
      <w:r w:rsidRPr="008A3846">
        <w:rPr>
          <w:sz w:val="24"/>
          <w:szCs w:val="24"/>
        </w:rPr>
        <w:lastRenderedPageBreak/>
        <w:t xml:space="preserve">The success of the covid-19 vaccination programme has </w:t>
      </w:r>
      <w:r w:rsidR="00045125" w:rsidRPr="008A3846">
        <w:rPr>
          <w:sz w:val="24"/>
          <w:szCs w:val="24"/>
        </w:rPr>
        <w:t>required</w:t>
      </w:r>
      <w:r w:rsidR="009951ED" w:rsidRPr="008A3846">
        <w:rPr>
          <w:sz w:val="24"/>
          <w:szCs w:val="24"/>
        </w:rPr>
        <w:t xml:space="preserve"> </w:t>
      </w:r>
      <w:r w:rsidR="00045125" w:rsidRPr="008A3846">
        <w:rPr>
          <w:sz w:val="24"/>
          <w:szCs w:val="24"/>
        </w:rPr>
        <w:t xml:space="preserve">compromising essential </w:t>
      </w:r>
      <w:r w:rsidR="007D4E52">
        <w:rPr>
          <w:sz w:val="24"/>
          <w:szCs w:val="24"/>
        </w:rPr>
        <w:t xml:space="preserve">health </w:t>
      </w:r>
      <w:r w:rsidR="00C11BEE" w:rsidRPr="008A3846">
        <w:rPr>
          <w:sz w:val="24"/>
          <w:szCs w:val="24"/>
        </w:rPr>
        <w:t xml:space="preserve">services. </w:t>
      </w:r>
      <w:r w:rsidR="00045125" w:rsidRPr="008A3846">
        <w:rPr>
          <w:sz w:val="24"/>
          <w:szCs w:val="24"/>
        </w:rPr>
        <w:t>The pandemic has</w:t>
      </w:r>
      <w:r w:rsidR="00DC586D" w:rsidRPr="008A3846">
        <w:rPr>
          <w:sz w:val="24"/>
          <w:szCs w:val="24"/>
        </w:rPr>
        <w:t xml:space="preserve"> exacerbated </w:t>
      </w:r>
      <w:r w:rsidR="00D43E53" w:rsidRPr="008A3846">
        <w:rPr>
          <w:sz w:val="24"/>
          <w:szCs w:val="24"/>
        </w:rPr>
        <w:t>already-existing NHS challenges</w:t>
      </w:r>
      <w:r w:rsidR="00DC586D" w:rsidRPr="008A3846">
        <w:rPr>
          <w:sz w:val="24"/>
          <w:szCs w:val="24"/>
        </w:rPr>
        <w:t xml:space="preserve">, </w:t>
      </w:r>
      <w:r w:rsidR="00D31B7E">
        <w:rPr>
          <w:sz w:val="24"/>
          <w:szCs w:val="24"/>
        </w:rPr>
        <w:t>further compounding</w:t>
      </w:r>
      <w:r w:rsidR="00D31B7E" w:rsidRPr="008A3846">
        <w:rPr>
          <w:sz w:val="24"/>
          <w:szCs w:val="24"/>
        </w:rPr>
        <w:t xml:space="preserve"> </w:t>
      </w:r>
      <w:r w:rsidR="00DC586D" w:rsidRPr="008A3846">
        <w:rPr>
          <w:sz w:val="24"/>
          <w:szCs w:val="24"/>
        </w:rPr>
        <w:t>a severe backlog</w:t>
      </w:r>
      <w:r w:rsidR="00F1587F">
        <w:rPr>
          <w:sz w:val="24"/>
          <w:szCs w:val="24"/>
        </w:rPr>
        <w:t xml:space="preserve"> for specialist care, reaching six million,</w:t>
      </w:r>
      <w:r w:rsidR="00DC586D" w:rsidRPr="008A3846">
        <w:rPr>
          <w:sz w:val="24"/>
          <w:szCs w:val="24"/>
        </w:rPr>
        <w:t xml:space="preserve"> that </w:t>
      </w:r>
      <w:r w:rsidR="00D31B7E">
        <w:rPr>
          <w:sz w:val="24"/>
          <w:szCs w:val="24"/>
        </w:rPr>
        <w:t>will</w:t>
      </w:r>
      <w:r w:rsidR="00DC586D" w:rsidRPr="008A3846">
        <w:rPr>
          <w:sz w:val="24"/>
          <w:szCs w:val="24"/>
        </w:rPr>
        <w:t xml:space="preserve"> take </w:t>
      </w:r>
      <w:r w:rsidR="00BF3EE7" w:rsidRPr="008A3846">
        <w:rPr>
          <w:sz w:val="24"/>
          <w:szCs w:val="24"/>
        </w:rPr>
        <w:t xml:space="preserve">many </w:t>
      </w:r>
      <w:r w:rsidR="00147421" w:rsidRPr="008A3846">
        <w:rPr>
          <w:sz w:val="24"/>
          <w:szCs w:val="24"/>
        </w:rPr>
        <w:t>years to resolve</w:t>
      </w:r>
      <w:r w:rsidR="00DC586D" w:rsidRPr="008A3846">
        <w:rPr>
          <w:sz w:val="24"/>
          <w:szCs w:val="24"/>
        </w:rPr>
        <w:t>.</w:t>
      </w:r>
      <w:r w:rsidR="002939F7" w:rsidRPr="008A3846">
        <w:rPr>
          <w:sz w:val="24"/>
          <w:szCs w:val="24"/>
        </w:rPr>
        <w:fldChar w:fldCharType="begin" w:fldLock="1"/>
      </w:r>
      <w:r w:rsidR="00F1587F">
        <w:rPr>
          <w:sz w:val="24"/>
          <w:szCs w:val="24"/>
        </w:rPr>
        <w:instrText>ADDIN CSL_CITATION {"citationItems":[{"id":"ITEM-1","itemData":{"URL":"https://www.bma.org.uk/media/3910/nhs-staff-recover-report-final.pdf","accessed":{"date-parts":[["2021","12","13"]]},"author":[{"dropping-particle":"","family":"British Medical Association","given":"","non-dropping-particle":"","parse-names":false,"suffix":""}],"id":"ITEM-1","issued":{"date-parts":[["2021"]]},"title":"Rest, recover, restore: Getting UK health services back on track","type":"webpage"},"uris":["http://www.mendeley.com/documents/?uuid=1c3d15c1-476c-34e2-a7a5-a6f28d007b2f"]}],"mendeley":{"formattedCitation":"&lt;sup&gt;13&lt;/sup&gt;","plainTextFormattedCitation":"13","previouslyFormattedCitation":"&lt;sup&gt;12&lt;/sup&gt;"},"properties":{"noteIndex":0},"schema":"https://github.com/citation-style-language/schema/raw/master/csl-citation.json"}</w:instrText>
      </w:r>
      <w:r w:rsidR="002939F7" w:rsidRPr="008A3846">
        <w:rPr>
          <w:sz w:val="24"/>
          <w:szCs w:val="24"/>
        </w:rPr>
        <w:fldChar w:fldCharType="separate"/>
      </w:r>
      <w:r w:rsidR="00F1587F" w:rsidRPr="00F1587F">
        <w:rPr>
          <w:noProof/>
          <w:sz w:val="24"/>
          <w:szCs w:val="24"/>
          <w:vertAlign w:val="superscript"/>
        </w:rPr>
        <w:t>13</w:t>
      </w:r>
      <w:r w:rsidR="002939F7" w:rsidRPr="008A3846">
        <w:rPr>
          <w:sz w:val="24"/>
          <w:szCs w:val="24"/>
        </w:rPr>
        <w:fldChar w:fldCharType="end"/>
      </w:r>
      <w:r w:rsidR="00DC586D" w:rsidRPr="008A3846">
        <w:rPr>
          <w:sz w:val="24"/>
          <w:szCs w:val="24"/>
        </w:rPr>
        <w:t xml:space="preserve"> </w:t>
      </w:r>
      <w:r w:rsidR="00045125" w:rsidRPr="008A3846">
        <w:rPr>
          <w:sz w:val="24"/>
          <w:szCs w:val="24"/>
        </w:rPr>
        <w:t xml:space="preserve">While the public health benefits of covid-19 vaccinations are </w:t>
      </w:r>
      <w:r w:rsidR="00BF3EE7" w:rsidRPr="008A3846">
        <w:rPr>
          <w:sz w:val="24"/>
          <w:szCs w:val="24"/>
        </w:rPr>
        <w:t>clear</w:t>
      </w:r>
      <w:r w:rsidR="00045125" w:rsidRPr="008A3846">
        <w:rPr>
          <w:sz w:val="24"/>
          <w:szCs w:val="24"/>
        </w:rPr>
        <w:t>, specific groups remain disadvantaged by mass vaccination</w:t>
      </w:r>
      <w:r w:rsidR="001F01B3" w:rsidRPr="008A3846">
        <w:rPr>
          <w:sz w:val="24"/>
          <w:szCs w:val="24"/>
        </w:rPr>
        <w:t>. S</w:t>
      </w:r>
      <w:r w:rsidR="00045125" w:rsidRPr="008A3846">
        <w:rPr>
          <w:sz w:val="24"/>
          <w:szCs w:val="24"/>
        </w:rPr>
        <w:t>ome have argued that the suspension of services, including urgent and elective surgical services, may</w:t>
      </w:r>
      <w:r w:rsidR="00880D7C" w:rsidRPr="008A3846">
        <w:rPr>
          <w:sz w:val="24"/>
          <w:szCs w:val="24"/>
        </w:rPr>
        <w:t xml:space="preserve"> require more equitable decision-making processes as they may</w:t>
      </w:r>
      <w:r w:rsidR="00C11BEE" w:rsidRPr="008A3846">
        <w:rPr>
          <w:sz w:val="24"/>
          <w:szCs w:val="24"/>
        </w:rPr>
        <w:t xml:space="preserve"> not be in-</w:t>
      </w:r>
      <w:r w:rsidR="00045125" w:rsidRPr="008A3846">
        <w:rPr>
          <w:sz w:val="24"/>
          <w:szCs w:val="24"/>
        </w:rPr>
        <w:t>line with the four pillars of medical ethics: beneficence, non-ma</w:t>
      </w:r>
      <w:r w:rsidR="00880D7C" w:rsidRPr="008A3846">
        <w:rPr>
          <w:sz w:val="24"/>
          <w:szCs w:val="24"/>
        </w:rPr>
        <w:t>leficence, autonomy and justice</w:t>
      </w:r>
      <w:r w:rsidR="00045125" w:rsidRPr="008A3846">
        <w:rPr>
          <w:sz w:val="24"/>
          <w:szCs w:val="24"/>
        </w:rPr>
        <w:t>.</w:t>
      </w:r>
      <w:r w:rsidR="00045125" w:rsidRPr="008A3846">
        <w:rPr>
          <w:sz w:val="24"/>
          <w:szCs w:val="24"/>
        </w:rPr>
        <w:fldChar w:fldCharType="begin" w:fldLock="1"/>
      </w:r>
      <w:r w:rsidR="00F1587F">
        <w:rPr>
          <w:sz w:val="24"/>
          <w:szCs w:val="24"/>
        </w:rPr>
        <w:instrText>ADDIN CSL_CITATION {"citationItems":[{"id":"ITEM-1","itemData":{"DOI":"10.1186/S13037-021-00293-7/FIGURES/2","ISSN":"17549493","abstract":"At the time of writing of this article, there have been over 110 million cases and 2.4 million deaths worldwide since the start of the Coronavirus Disease 2019 (COVID-19) pandemic, postponing millions of non-urgent surgeries. Existing literature explores the complexities of rationing medical care. However, implications of non-urgent surgery postponement during the COVID-19 pandemic have not yet been analyzed within the context of the four pillars of medical ethics. The objective of this review is to discuss the ethics of elective surgery cancellation during the COVID-19 pandemic in relation to beneficence, non-maleficence, justice, and autonomy. This review hypothesizes that a more equitable decision-making algorithm can be formulated by analyzing the ethical dilemmas of elective surgical care during the pandemic through the lens of these four pillars. This paper’s analysis shows that non-urgent surgeries treat conditions that can become urgent if left untreated. Postponement of these surgeries can cause cumulative harm downstream. An improved algorithm can address these issues of beneficence by weighing local pandemic stressors within predictive algorithms to appropriately increase surgeries. Additionally, the potential harms of performing non-urgent surgeries extend beyond the patient. Non-maleficence is maintained through using enhanced screening protocols and modifying surgical techniques to reduce risks to patients and clinicians. This model proposes a system to transfer patients from areas of high to low burden, addressing the challenge of justice by considering facility burden rather than value judgments concerning the nature of a particular surgery, such as cosmetic surgeries. Autonomy can be respected by giving patients the option to cancel or postpone non-urgent surgeries. However, in the context of limited resources in a global pandemic, autonomy is not absolute. Non-urgent surgeries can ethically be postponed in opposition to the patient’s preference. The proposed algorithm attempts to uphold the four principles of medical ethics in rationing non-urgent surgical care by building upon existing decision models, using additional measures of resource burden and surgical safety to increase health care access and decrease long-term harm as much as possible. The next global health crisis will undoubtedly present its own unique challenges. This model may serve as a comprehensive starting point in determining future guidelines for non-urgent surgical…","author":[{"dropping-particle":"","family":"Brown","given":"Nolan J.","non-dropping-particle":"","parse-names":false,"suffix":""},{"dropping-particle":"","family":"Wilson","given":"Bayard","non-dropping-particle":"","parse-names":false,"suffix":""},{"dropping-particle":"","family":"Szabadi","given":"Stephen","non-dropping-particle":"","parse-names":false,"suffix":""},{"dropping-particle":"","family":"Quon","given":"Cameron","non-dropping-particle":"","parse-names":false,"suffix":""},{"dropping-particle":"","family":"Ong","given":"Vera","non-dropping-particle":"","parse-names":false,"suffix":""},{"dropping-particle":"","family":"Himstead","given":"Alexander","non-dropping-particle":"","parse-names":false,"suffix":""},{"dropping-particle":"","family":"Shlobin","given":"Nathan A.","non-dropping-particle":"","parse-names":false,"suffix":""},{"dropping-particle":"","family":"Yang","given":"Chen Yi","non-dropping-particle":"","parse-names":false,"suffix":""},{"dropping-particle":"V.","family":"Lien","given":"Brian","non-dropping-particle":"","parse-names":false,"suffix":""},{"dropping-particle":"","family":"Shahrestani","given":"Shane","non-dropping-particle":"","parse-names":false,"suffix":""},{"dropping-particle":"","family":"Tran","given":"Katelynn","non-dropping-particle":"","parse-names":false,"suffix":""},{"dropping-particle":"","family":"Tafreshi","given":"Ali R.","non-dropping-particle":"","parse-names":false,"suffix":""},{"dropping-particle":"","family":"Birkenbeuel","given":"Jack","non-dropping-particle":"","parse-names":false,"suffix":""},{"dropping-particle":"","family":"Ransom","given":"Seth C.","non-dropping-particle":"","parse-names":false,"suffix":""},{"dropping-particle":"","family":"Choi","given":"Elliot H.","non-dropping-particle":"","parse-names":false,"suffix":""},{"dropping-particle":"","family":"Sahyouni","given":"Ronald","non-dropping-particle":"","parse-names":false,"suffix":""},{"dropping-particle":"","family":"Chan","given":"Alvin Y.","non-dropping-particle":"","parse-names":false,"suffix":""},{"dropping-particle":"","family":"Kheriaty","given":"Aaron","non-dropping-particle":"","parse-names":false,"suffix":""},{"dropping-particle":"","family":"Yang","given":"Isaac","non-dropping-particle":"","parse-names":false,"suffix":""}],"container-title":"Patient Safety in Surgery","id":"ITEM-1","issue":"1","issued":{"date-parts":[["2021","12","1"]]},"page":"1-9","publisher":"BioMed Central Ltd","title":"Ethical considerations and patient safety concerns for cancelling non-urgent surgeries during the COVID-19 pandemic: a review","type":"article-journal","volume":"15"},"uris":["http://www.mendeley.com/documents/?uuid=fcf47583-3267-3d01-8646-20de69e0e9c1"]}],"mendeley":{"formattedCitation":"&lt;sup&gt;14&lt;/sup&gt;","plainTextFormattedCitation":"14","previouslyFormattedCitation":"&lt;sup&gt;13&lt;/sup&gt;"},"properties":{"noteIndex":0},"schema":"https://github.com/citation-style-language/schema/raw/master/csl-citation.json"}</w:instrText>
      </w:r>
      <w:r w:rsidR="00045125" w:rsidRPr="008A3846">
        <w:rPr>
          <w:sz w:val="24"/>
          <w:szCs w:val="24"/>
        </w:rPr>
        <w:fldChar w:fldCharType="separate"/>
      </w:r>
      <w:r w:rsidR="00F1587F" w:rsidRPr="00F1587F">
        <w:rPr>
          <w:noProof/>
          <w:sz w:val="24"/>
          <w:szCs w:val="24"/>
          <w:vertAlign w:val="superscript"/>
        </w:rPr>
        <w:t>14</w:t>
      </w:r>
      <w:r w:rsidR="00045125" w:rsidRPr="008A3846">
        <w:rPr>
          <w:sz w:val="24"/>
          <w:szCs w:val="24"/>
        </w:rPr>
        <w:fldChar w:fldCharType="end"/>
      </w:r>
      <w:r w:rsidR="00045125" w:rsidRPr="008A3846">
        <w:rPr>
          <w:sz w:val="24"/>
          <w:szCs w:val="24"/>
        </w:rPr>
        <w:t xml:space="preserve"> With the booster rollout being </w:t>
      </w:r>
      <w:r w:rsidR="0092320E" w:rsidRPr="008A3846">
        <w:rPr>
          <w:sz w:val="24"/>
          <w:szCs w:val="24"/>
        </w:rPr>
        <w:t>escalated</w:t>
      </w:r>
      <w:r w:rsidR="00045125" w:rsidRPr="008A3846">
        <w:rPr>
          <w:sz w:val="24"/>
          <w:szCs w:val="24"/>
        </w:rPr>
        <w:t xml:space="preserve">, </w:t>
      </w:r>
      <w:r w:rsidR="00BF3EE7" w:rsidRPr="008A3846">
        <w:rPr>
          <w:sz w:val="24"/>
          <w:szCs w:val="24"/>
        </w:rPr>
        <w:t>primary care t</w:t>
      </w:r>
      <w:r w:rsidR="0092320E" w:rsidRPr="008A3846">
        <w:rPr>
          <w:sz w:val="24"/>
          <w:szCs w:val="24"/>
        </w:rPr>
        <w:t>eam</w:t>
      </w:r>
      <w:r w:rsidR="00045125" w:rsidRPr="008A3846">
        <w:rPr>
          <w:sz w:val="24"/>
          <w:szCs w:val="24"/>
        </w:rPr>
        <w:t xml:space="preserve">s </w:t>
      </w:r>
      <w:r w:rsidR="00690A23">
        <w:rPr>
          <w:sz w:val="24"/>
          <w:szCs w:val="24"/>
        </w:rPr>
        <w:t>are having</w:t>
      </w:r>
      <w:r w:rsidR="00045125" w:rsidRPr="008A3846">
        <w:rPr>
          <w:sz w:val="24"/>
          <w:szCs w:val="24"/>
        </w:rPr>
        <w:t xml:space="preserve"> to increase vaccination uptake without recommendations set out to address patient concerns, and alleviate the impact this may have on </w:t>
      </w:r>
      <w:r w:rsidR="00BF3EE7" w:rsidRPr="008A3846">
        <w:rPr>
          <w:sz w:val="24"/>
          <w:szCs w:val="24"/>
        </w:rPr>
        <w:t>other</w:t>
      </w:r>
      <w:r w:rsidR="00045125" w:rsidRPr="008A3846">
        <w:rPr>
          <w:sz w:val="24"/>
          <w:szCs w:val="24"/>
        </w:rPr>
        <w:t xml:space="preserve"> health services. </w:t>
      </w:r>
    </w:p>
    <w:p w14:paraId="2EF1A1C9" w14:textId="7D1995F2" w:rsidR="0092320E" w:rsidRPr="008A3846" w:rsidRDefault="007E2040" w:rsidP="00376525">
      <w:pPr>
        <w:jc w:val="both"/>
        <w:rPr>
          <w:sz w:val="24"/>
          <w:szCs w:val="24"/>
        </w:rPr>
      </w:pPr>
      <w:r w:rsidRPr="008A3846">
        <w:rPr>
          <w:sz w:val="24"/>
          <w:szCs w:val="24"/>
        </w:rPr>
        <w:t xml:space="preserve">The UK is well-placed to deliver large-scale vaccination </w:t>
      </w:r>
      <w:proofErr w:type="spellStart"/>
      <w:r w:rsidRPr="008A3846">
        <w:rPr>
          <w:sz w:val="24"/>
          <w:szCs w:val="24"/>
        </w:rPr>
        <w:t>programmes</w:t>
      </w:r>
      <w:proofErr w:type="spellEnd"/>
      <w:r w:rsidRPr="008A3846">
        <w:rPr>
          <w:sz w:val="24"/>
          <w:szCs w:val="24"/>
        </w:rPr>
        <w:t xml:space="preserve">, with the all four devolved nations achieving some of Europe’s highest vaccination rates </w:t>
      </w:r>
      <w:r w:rsidR="00706CFE" w:rsidRPr="008A3846">
        <w:rPr>
          <w:sz w:val="24"/>
          <w:szCs w:val="24"/>
        </w:rPr>
        <w:t>pre-</w:t>
      </w:r>
      <w:r w:rsidRPr="008A3846">
        <w:rPr>
          <w:sz w:val="24"/>
          <w:szCs w:val="24"/>
        </w:rPr>
        <w:t>pandemic</w:t>
      </w:r>
      <w:r w:rsidR="00045125" w:rsidRPr="008A3846">
        <w:rPr>
          <w:sz w:val="24"/>
          <w:szCs w:val="24"/>
        </w:rPr>
        <w:t>.</w:t>
      </w:r>
      <w:r w:rsidRPr="008A3846">
        <w:rPr>
          <w:sz w:val="24"/>
          <w:szCs w:val="24"/>
        </w:rPr>
        <w:fldChar w:fldCharType="begin" w:fldLock="1"/>
      </w:r>
      <w:r w:rsidR="00F1587F">
        <w:rPr>
          <w:sz w:val="24"/>
          <w:szCs w:val="24"/>
        </w:rPr>
        <w:instrText>ADDIN CSL_CITATION {"citationItems":[{"id":"ITEM-1","itemData":{"author":[{"dropping-particle":"","family":"Royal College of General Practitioners","given":"","non-dropping-particle":"","parse-names":false,"suffix":""}],"id":"ITEM-1","issued":{"date-parts":[["2020"]]},"title":"Delivering Mass Vaccinations During COVID-19 A Logistical Guide for General Practice","type":"report"},"uris":["http://www.mendeley.com/documents/?uuid=b3a1d34a-3cb4-35e7-af77-c9e8c7b02603"]}],"mendeley":{"formattedCitation":"&lt;sup&gt;12&lt;/sup&gt;","plainTextFormattedCitation":"12","previouslyFormattedCitation":"&lt;sup&gt;11&lt;/sup&gt;"},"properties":{"noteIndex":0},"schema":"https://github.com/citation-style-language/schema/raw/master/csl-citation.json"}</w:instrText>
      </w:r>
      <w:r w:rsidRPr="008A3846">
        <w:rPr>
          <w:sz w:val="24"/>
          <w:szCs w:val="24"/>
        </w:rPr>
        <w:fldChar w:fldCharType="separate"/>
      </w:r>
      <w:r w:rsidR="00F1587F" w:rsidRPr="00F1587F">
        <w:rPr>
          <w:noProof/>
          <w:sz w:val="24"/>
          <w:szCs w:val="24"/>
          <w:vertAlign w:val="superscript"/>
        </w:rPr>
        <w:t>12</w:t>
      </w:r>
      <w:r w:rsidRPr="008A3846">
        <w:rPr>
          <w:sz w:val="24"/>
          <w:szCs w:val="24"/>
        </w:rPr>
        <w:fldChar w:fldCharType="end"/>
      </w:r>
      <w:r w:rsidRPr="008A3846">
        <w:rPr>
          <w:sz w:val="24"/>
          <w:szCs w:val="24"/>
        </w:rPr>
        <w:t xml:space="preserve"> </w:t>
      </w:r>
      <w:r w:rsidR="00846EEA" w:rsidRPr="008A3846">
        <w:rPr>
          <w:sz w:val="24"/>
          <w:szCs w:val="24"/>
        </w:rPr>
        <w:t>Appropriate and timely government planning and preparation are still needed to mitigate risks</w:t>
      </w:r>
      <w:r w:rsidR="00376525" w:rsidRPr="008A3846">
        <w:rPr>
          <w:sz w:val="24"/>
          <w:szCs w:val="24"/>
        </w:rPr>
        <w:t xml:space="preserve">, including economic decline and </w:t>
      </w:r>
      <w:r w:rsidR="005528A0" w:rsidRPr="008A3846">
        <w:rPr>
          <w:sz w:val="24"/>
          <w:szCs w:val="24"/>
        </w:rPr>
        <w:t xml:space="preserve">additional </w:t>
      </w:r>
      <w:r w:rsidR="00376525" w:rsidRPr="008A3846">
        <w:rPr>
          <w:sz w:val="24"/>
          <w:szCs w:val="24"/>
        </w:rPr>
        <w:t>lockdowns,</w:t>
      </w:r>
      <w:r w:rsidR="00846EEA" w:rsidRPr="008A3846">
        <w:rPr>
          <w:sz w:val="24"/>
          <w:szCs w:val="24"/>
        </w:rPr>
        <w:t xml:space="preserve"> </w:t>
      </w:r>
      <w:r w:rsidR="005528A0" w:rsidRPr="008A3846">
        <w:rPr>
          <w:sz w:val="24"/>
          <w:szCs w:val="24"/>
        </w:rPr>
        <w:t>and</w:t>
      </w:r>
      <w:r w:rsidR="00846EEA" w:rsidRPr="008A3846">
        <w:rPr>
          <w:sz w:val="24"/>
          <w:szCs w:val="24"/>
        </w:rPr>
        <w:t xml:space="preserve"> </w:t>
      </w:r>
      <w:r w:rsidR="00BF3EE7" w:rsidRPr="008A3846">
        <w:rPr>
          <w:sz w:val="24"/>
          <w:szCs w:val="24"/>
        </w:rPr>
        <w:t xml:space="preserve">to </w:t>
      </w:r>
      <w:r w:rsidR="00846EEA" w:rsidRPr="008A3846">
        <w:rPr>
          <w:sz w:val="24"/>
          <w:szCs w:val="24"/>
        </w:rPr>
        <w:t xml:space="preserve">prevent exacerbating the impact observed across non-covid-19 health </w:t>
      </w:r>
      <w:r w:rsidR="00376525" w:rsidRPr="008A3846">
        <w:rPr>
          <w:sz w:val="24"/>
          <w:szCs w:val="24"/>
        </w:rPr>
        <w:t xml:space="preserve">services; for several months, the government ignored warnings from experts requesting an urgent move to Plan B, </w:t>
      </w:r>
      <w:r w:rsidR="00D31B7E">
        <w:rPr>
          <w:sz w:val="24"/>
          <w:szCs w:val="24"/>
        </w:rPr>
        <w:t xml:space="preserve">and requests to </w:t>
      </w:r>
      <w:r w:rsidR="00376525" w:rsidRPr="008A3846">
        <w:rPr>
          <w:sz w:val="24"/>
          <w:szCs w:val="24"/>
        </w:rPr>
        <w:t>mandat</w:t>
      </w:r>
      <w:r w:rsidR="00D31B7E">
        <w:rPr>
          <w:sz w:val="24"/>
          <w:szCs w:val="24"/>
        </w:rPr>
        <w:t>e</w:t>
      </w:r>
      <w:r w:rsidR="00376525" w:rsidRPr="008A3846">
        <w:rPr>
          <w:sz w:val="24"/>
          <w:szCs w:val="24"/>
        </w:rPr>
        <w:t xml:space="preserve"> standar</w:t>
      </w:r>
      <w:r w:rsidR="009C7EBA" w:rsidRPr="008A3846">
        <w:rPr>
          <w:sz w:val="24"/>
          <w:szCs w:val="24"/>
        </w:rPr>
        <w:t xml:space="preserve">d public health measures – </w:t>
      </w:r>
      <w:r w:rsidR="00E562CD">
        <w:rPr>
          <w:sz w:val="24"/>
          <w:szCs w:val="24"/>
        </w:rPr>
        <w:t>including</w:t>
      </w:r>
      <w:r w:rsidR="00BF3EE7" w:rsidRPr="008A3846">
        <w:rPr>
          <w:sz w:val="24"/>
          <w:szCs w:val="24"/>
        </w:rPr>
        <w:t xml:space="preserve"> </w:t>
      </w:r>
      <w:r w:rsidR="009C7EBA" w:rsidRPr="008A3846">
        <w:rPr>
          <w:sz w:val="24"/>
          <w:szCs w:val="24"/>
        </w:rPr>
        <w:t>mask-</w:t>
      </w:r>
      <w:r w:rsidR="00376525" w:rsidRPr="008A3846">
        <w:rPr>
          <w:sz w:val="24"/>
          <w:szCs w:val="24"/>
        </w:rPr>
        <w:t>wearing, ventilation measures</w:t>
      </w:r>
      <w:r w:rsidR="00DC1DB4" w:rsidRPr="008A3846">
        <w:rPr>
          <w:sz w:val="24"/>
          <w:szCs w:val="24"/>
        </w:rPr>
        <w:t xml:space="preserve"> (</w:t>
      </w:r>
      <w:r w:rsidR="0018271C" w:rsidRPr="008A3846">
        <w:rPr>
          <w:sz w:val="24"/>
          <w:szCs w:val="24"/>
        </w:rPr>
        <w:t>i.e.</w:t>
      </w:r>
      <w:r w:rsidR="00DC1DB4" w:rsidRPr="008A3846">
        <w:rPr>
          <w:sz w:val="24"/>
          <w:szCs w:val="24"/>
        </w:rPr>
        <w:t xml:space="preserve"> installing air filtration devices in schools)</w:t>
      </w:r>
      <w:r w:rsidR="0092320E" w:rsidRPr="008A3846">
        <w:rPr>
          <w:sz w:val="24"/>
          <w:szCs w:val="24"/>
        </w:rPr>
        <w:t>, working from home, lateral flow testing before social events</w:t>
      </w:r>
      <w:r w:rsidR="00376525" w:rsidRPr="008A3846">
        <w:rPr>
          <w:sz w:val="24"/>
          <w:szCs w:val="24"/>
        </w:rPr>
        <w:t xml:space="preserve"> and physical distancing – that have become the norm in </w:t>
      </w:r>
      <w:r w:rsidR="009C7EBA" w:rsidRPr="008A3846">
        <w:rPr>
          <w:sz w:val="24"/>
          <w:szCs w:val="24"/>
        </w:rPr>
        <w:t>the other three</w:t>
      </w:r>
      <w:r w:rsidR="0092320E" w:rsidRPr="008A3846">
        <w:rPr>
          <w:sz w:val="24"/>
          <w:szCs w:val="24"/>
        </w:rPr>
        <w:t xml:space="preserve"> </w:t>
      </w:r>
      <w:r w:rsidR="00F640D9" w:rsidRPr="008A3846">
        <w:rPr>
          <w:sz w:val="24"/>
          <w:szCs w:val="24"/>
        </w:rPr>
        <w:t>UK nations</w:t>
      </w:r>
      <w:r w:rsidR="0092320E" w:rsidRPr="008A3846">
        <w:rPr>
          <w:sz w:val="24"/>
          <w:szCs w:val="24"/>
        </w:rPr>
        <w:t xml:space="preserve"> and </w:t>
      </w:r>
      <w:r w:rsidR="00BF3EE7" w:rsidRPr="008A3846">
        <w:rPr>
          <w:sz w:val="24"/>
          <w:szCs w:val="24"/>
        </w:rPr>
        <w:t xml:space="preserve">in many </w:t>
      </w:r>
      <w:r w:rsidR="00376525" w:rsidRPr="008A3846">
        <w:rPr>
          <w:sz w:val="24"/>
          <w:szCs w:val="24"/>
        </w:rPr>
        <w:t xml:space="preserve">European countries. </w:t>
      </w:r>
      <w:r w:rsidR="00BF3EE7" w:rsidRPr="008A3846">
        <w:rPr>
          <w:sz w:val="24"/>
          <w:szCs w:val="24"/>
        </w:rPr>
        <w:t xml:space="preserve">The government also ignored calls to establish a sustainable, cost-effective system for </w:t>
      </w:r>
      <w:r w:rsidR="0018271C" w:rsidRPr="008A3846">
        <w:rPr>
          <w:sz w:val="24"/>
          <w:szCs w:val="24"/>
        </w:rPr>
        <w:t>c</w:t>
      </w:r>
      <w:r w:rsidR="00BF3EE7" w:rsidRPr="008A3846">
        <w:rPr>
          <w:sz w:val="24"/>
          <w:szCs w:val="24"/>
        </w:rPr>
        <w:t xml:space="preserve">ovid-19 vaccination that could respond rapidly to any new demands, </w:t>
      </w:r>
      <w:r w:rsidR="00F640D9" w:rsidRPr="008A3846">
        <w:rPr>
          <w:sz w:val="24"/>
          <w:szCs w:val="24"/>
        </w:rPr>
        <w:t>including</w:t>
      </w:r>
      <w:r w:rsidR="00BF3EE7" w:rsidRPr="008A3846">
        <w:rPr>
          <w:sz w:val="24"/>
          <w:szCs w:val="24"/>
        </w:rPr>
        <w:t xml:space="preserve"> the requirement for booster vaccinations.</w:t>
      </w:r>
      <w:r w:rsidR="00286A84" w:rsidRPr="008A3846">
        <w:rPr>
          <w:sz w:val="24"/>
          <w:szCs w:val="24"/>
        </w:rPr>
        <w:fldChar w:fldCharType="begin" w:fldLock="1"/>
      </w:r>
      <w:r w:rsidR="00F1587F">
        <w:rPr>
          <w:sz w:val="24"/>
          <w:szCs w:val="24"/>
        </w:rPr>
        <w:instrText>ADDIN CSL_CITATION {"citationItems":[{"id":"ITEM-1","itemData":{"author":[{"dropping-particle":"","family":"Hodes","given":"Simon","non-dropping-particle":"","parse-names":false,"suffix":""},{"dropping-particle":"","family":"Majeed","given":"Azeem","non-dropping-particle":"","parse-names":false,"suffix":""}],"container-title":"BMJ","id":"ITEM-1","issued":{"date-parts":[["2021"]]},"title":"Building a sustainable infrastructure for covid-19 vaccinations long term ","type":"article-journal"},"uris":["http://www.mendeley.com/documents/?uuid=d6676b51-1d63-372b-8db8-cc852e2c81ad"]}],"mendeley":{"formattedCitation":"&lt;sup&gt;6&lt;/sup&gt;","plainTextFormattedCitation":"6","previouslyFormattedCitation":"&lt;sup&gt;6&lt;/sup&gt;"},"properties":{"noteIndex":0},"schema":"https://github.com/citation-style-language/schema/raw/master/csl-citation.json"}</w:instrText>
      </w:r>
      <w:r w:rsidR="00286A84" w:rsidRPr="008A3846">
        <w:rPr>
          <w:sz w:val="24"/>
          <w:szCs w:val="24"/>
        </w:rPr>
        <w:fldChar w:fldCharType="separate"/>
      </w:r>
      <w:r w:rsidR="00C54DBE" w:rsidRPr="00C54DBE">
        <w:rPr>
          <w:noProof/>
          <w:sz w:val="24"/>
          <w:szCs w:val="24"/>
          <w:vertAlign w:val="superscript"/>
        </w:rPr>
        <w:t>6</w:t>
      </w:r>
      <w:r w:rsidR="00286A84" w:rsidRPr="008A3846">
        <w:rPr>
          <w:sz w:val="24"/>
          <w:szCs w:val="24"/>
        </w:rPr>
        <w:fldChar w:fldCharType="end"/>
      </w:r>
      <w:r w:rsidR="00BF3EE7" w:rsidRPr="008A3846">
        <w:rPr>
          <w:sz w:val="24"/>
          <w:szCs w:val="24"/>
        </w:rPr>
        <w:t xml:space="preserve"> </w:t>
      </w:r>
      <w:r w:rsidR="0019105B" w:rsidRPr="008A3846">
        <w:rPr>
          <w:sz w:val="24"/>
          <w:szCs w:val="24"/>
        </w:rPr>
        <w:t xml:space="preserve">At this critical time, </w:t>
      </w:r>
      <w:r w:rsidR="00846EEA" w:rsidRPr="008A3846">
        <w:rPr>
          <w:sz w:val="24"/>
          <w:szCs w:val="24"/>
        </w:rPr>
        <w:t xml:space="preserve">it is essential that </w:t>
      </w:r>
      <w:r w:rsidR="0019105B" w:rsidRPr="008A3846">
        <w:rPr>
          <w:sz w:val="24"/>
          <w:szCs w:val="24"/>
        </w:rPr>
        <w:t xml:space="preserve">the government </w:t>
      </w:r>
      <w:r w:rsidR="00846EEA" w:rsidRPr="008A3846">
        <w:rPr>
          <w:sz w:val="24"/>
          <w:szCs w:val="24"/>
        </w:rPr>
        <w:t>invests</w:t>
      </w:r>
      <w:r w:rsidR="0019105B" w:rsidRPr="008A3846">
        <w:rPr>
          <w:sz w:val="24"/>
          <w:szCs w:val="24"/>
        </w:rPr>
        <w:t xml:space="preserve"> in </w:t>
      </w:r>
      <w:r w:rsidR="00846EEA" w:rsidRPr="008A3846">
        <w:rPr>
          <w:sz w:val="24"/>
          <w:szCs w:val="24"/>
        </w:rPr>
        <w:t xml:space="preserve">the </w:t>
      </w:r>
      <w:r w:rsidR="0019105B" w:rsidRPr="008A3846">
        <w:rPr>
          <w:sz w:val="24"/>
          <w:szCs w:val="24"/>
        </w:rPr>
        <w:t xml:space="preserve">systems that it heavily relies </w:t>
      </w:r>
      <w:r w:rsidR="00846EEA" w:rsidRPr="008A3846">
        <w:rPr>
          <w:sz w:val="24"/>
          <w:szCs w:val="24"/>
        </w:rPr>
        <w:t>on</w:t>
      </w:r>
      <w:r w:rsidR="009C7EBA" w:rsidRPr="008A3846">
        <w:rPr>
          <w:sz w:val="24"/>
          <w:szCs w:val="24"/>
        </w:rPr>
        <w:t xml:space="preserve"> </w:t>
      </w:r>
      <w:r w:rsidR="00846EEA" w:rsidRPr="008A3846">
        <w:rPr>
          <w:sz w:val="24"/>
          <w:szCs w:val="24"/>
        </w:rPr>
        <w:t xml:space="preserve">and that </w:t>
      </w:r>
      <w:r w:rsidR="00376525" w:rsidRPr="008A3846">
        <w:rPr>
          <w:sz w:val="24"/>
          <w:szCs w:val="24"/>
        </w:rPr>
        <w:t>it adapts</w:t>
      </w:r>
      <w:r w:rsidR="0019105B" w:rsidRPr="008A3846">
        <w:rPr>
          <w:sz w:val="24"/>
          <w:szCs w:val="24"/>
        </w:rPr>
        <w:t xml:space="preserve"> its </w:t>
      </w:r>
      <w:r w:rsidR="00A95565" w:rsidRPr="008A3846">
        <w:rPr>
          <w:sz w:val="24"/>
          <w:szCs w:val="24"/>
        </w:rPr>
        <w:t xml:space="preserve">roadmap </w:t>
      </w:r>
      <w:r w:rsidR="0019105B" w:rsidRPr="008A3846">
        <w:rPr>
          <w:sz w:val="24"/>
          <w:szCs w:val="24"/>
        </w:rPr>
        <w:t>accordingly</w:t>
      </w:r>
      <w:r w:rsidR="005528A0" w:rsidRPr="008A3846">
        <w:rPr>
          <w:sz w:val="24"/>
          <w:szCs w:val="24"/>
        </w:rPr>
        <w:t>.</w:t>
      </w:r>
    </w:p>
    <w:p w14:paraId="06D86587" w14:textId="1D5E76B8" w:rsidR="00376525" w:rsidRPr="008A3846" w:rsidRDefault="0092320E" w:rsidP="009C7EBA">
      <w:pPr>
        <w:jc w:val="both"/>
        <w:rPr>
          <w:sz w:val="24"/>
          <w:szCs w:val="24"/>
        </w:rPr>
      </w:pPr>
      <w:r w:rsidRPr="008A3846">
        <w:rPr>
          <w:sz w:val="24"/>
          <w:szCs w:val="24"/>
        </w:rPr>
        <w:t>We have seen an “unimaginable” £37</w:t>
      </w:r>
      <w:r w:rsidR="005D2983" w:rsidRPr="008A3846">
        <w:rPr>
          <w:sz w:val="24"/>
          <w:szCs w:val="24"/>
        </w:rPr>
        <w:t xml:space="preserve"> billion squandered on test-and-</w:t>
      </w:r>
      <w:r w:rsidRPr="008A3846">
        <w:rPr>
          <w:sz w:val="24"/>
          <w:szCs w:val="24"/>
        </w:rPr>
        <w:t xml:space="preserve">trace, much of it on private ‘consultants’ – and highly </w:t>
      </w:r>
      <w:proofErr w:type="spellStart"/>
      <w:r w:rsidRPr="008A3846">
        <w:rPr>
          <w:sz w:val="24"/>
          <w:szCs w:val="24"/>
        </w:rPr>
        <w:t>criticised</w:t>
      </w:r>
      <w:proofErr w:type="spellEnd"/>
      <w:r w:rsidRPr="008A3846">
        <w:rPr>
          <w:sz w:val="24"/>
          <w:szCs w:val="24"/>
        </w:rPr>
        <w:t xml:space="preserve"> by the government</w:t>
      </w:r>
      <w:r w:rsidR="005528A0" w:rsidRPr="008A3846">
        <w:rPr>
          <w:sz w:val="24"/>
          <w:szCs w:val="24"/>
        </w:rPr>
        <w:t>’</w:t>
      </w:r>
      <w:r w:rsidRPr="008A3846">
        <w:rPr>
          <w:sz w:val="24"/>
          <w:szCs w:val="24"/>
        </w:rPr>
        <w:t>s own watchdog.</w:t>
      </w:r>
      <w:r w:rsidR="00D332B2" w:rsidRPr="008A3846">
        <w:rPr>
          <w:sz w:val="24"/>
          <w:szCs w:val="24"/>
        </w:rPr>
        <w:fldChar w:fldCharType="begin" w:fldLock="1"/>
      </w:r>
      <w:r w:rsidR="00F1587F">
        <w:rPr>
          <w:sz w:val="24"/>
          <w:szCs w:val="24"/>
        </w:rPr>
        <w:instrText>ADDIN CSL_CITATION {"citationItems":[{"id":"ITEM-1","itemData":{"URL":"https://www.independent.co.uk/news/uk/politics/coronavirus-test-trace-dido-harding-report-b1814714.html","accessed":{"date-parts":[["2021","12","14"]]},"author":[{"dropping-particle":"","family":"Woodcock","given":"Andrew.","non-dropping-particle":"","parse-names":false,"suffix":""}],"container-title":"The Independent","id":"ITEM-1","issued":{"date-parts":[["2021"]]},"title":"Scathing report blasts ‘unimaginable’ £37bn cost of coronavirus test and trace system","type":"webpage"},"uris":["http://www.mendeley.com/documents/?uuid=ccc0475b-3128-3221-b553-711cb4ad270f"]}],"mendeley":{"formattedCitation":"&lt;sup&gt;15&lt;/sup&gt;","plainTextFormattedCitation":"15","previouslyFormattedCitation":"&lt;sup&gt;14&lt;/sup&gt;"},"properties":{"noteIndex":0},"schema":"https://github.com/citation-style-language/schema/raw/master/csl-citation.json"}</w:instrText>
      </w:r>
      <w:r w:rsidR="00D332B2" w:rsidRPr="008A3846">
        <w:rPr>
          <w:sz w:val="24"/>
          <w:szCs w:val="24"/>
        </w:rPr>
        <w:fldChar w:fldCharType="separate"/>
      </w:r>
      <w:r w:rsidR="00F1587F" w:rsidRPr="00F1587F">
        <w:rPr>
          <w:noProof/>
          <w:sz w:val="24"/>
          <w:szCs w:val="24"/>
          <w:vertAlign w:val="superscript"/>
        </w:rPr>
        <w:t>15</w:t>
      </w:r>
      <w:r w:rsidR="00D332B2" w:rsidRPr="008A3846">
        <w:rPr>
          <w:sz w:val="24"/>
          <w:szCs w:val="24"/>
        </w:rPr>
        <w:fldChar w:fldCharType="end"/>
      </w:r>
      <w:r w:rsidRPr="008A3846">
        <w:rPr>
          <w:sz w:val="24"/>
          <w:szCs w:val="24"/>
        </w:rPr>
        <w:t xml:space="preserve"> </w:t>
      </w:r>
      <w:r w:rsidR="003F6F18" w:rsidRPr="008A3846">
        <w:rPr>
          <w:sz w:val="24"/>
          <w:szCs w:val="24"/>
        </w:rPr>
        <w:t>The booster rollout can</w:t>
      </w:r>
      <w:r w:rsidR="00C77FF9" w:rsidRPr="008A3846">
        <w:rPr>
          <w:sz w:val="24"/>
          <w:szCs w:val="24"/>
        </w:rPr>
        <w:t xml:space="preserve"> showcase the power and flexibility of UK Primary Care</w:t>
      </w:r>
      <w:r w:rsidR="003F6F18" w:rsidRPr="008A3846">
        <w:rPr>
          <w:sz w:val="24"/>
          <w:szCs w:val="24"/>
        </w:rPr>
        <w:t xml:space="preserve"> but</w:t>
      </w:r>
      <w:r w:rsidR="00BF3EE7" w:rsidRPr="008A3846">
        <w:rPr>
          <w:sz w:val="24"/>
          <w:szCs w:val="24"/>
        </w:rPr>
        <w:t xml:space="preserve"> </w:t>
      </w:r>
      <w:r w:rsidR="00564C89" w:rsidRPr="008A3846">
        <w:rPr>
          <w:sz w:val="24"/>
          <w:szCs w:val="24"/>
        </w:rPr>
        <w:t>not immediately</w:t>
      </w:r>
      <w:r w:rsidR="002E5E79" w:rsidRPr="008A3846">
        <w:rPr>
          <w:sz w:val="24"/>
          <w:szCs w:val="24"/>
        </w:rPr>
        <w:t>; it</w:t>
      </w:r>
      <w:r w:rsidR="00564C89" w:rsidRPr="008A3846">
        <w:rPr>
          <w:sz w:val="24"/>
          <w:szCs w:val="24"/>
        </w:rPr>
        <w:t xml:space="preserve"> </w:t>
      </w:r>
      <w:r w:rsidR="00097A41" w:rsidRPr="008A3846">
        <w:rPr>
          <w:sz w:val="24"/>
          <w:szCs w:val="24"/>
        </w:rPr>
        <w:t>must be</w:t>
      </w:r>
      <w:r w:rsidR="00564C89" w:rsidRPr="008A3846">
        <w:rPr>
          <w:sz w:val="24"/>
          <w:szCs w:val="24"/>
        </w:rPr>
        <w:t xml:space="preserve"> planned effectively by local NHS teams</w:t>
      </w:r>
      <w:r w:rsidR="003F6F18" w:rsidRPr="008A3846">
        <w:rPr>
          <w:sz w:val="24"/>
          <w:szCs w:val="24"/>
        </w:rPr>
        <w:t xml:space="preserve"> and the government</w:t>
      </w:r>
      <w:r w:rsidR="00354D03" w:rsidRPr="008A3846">
        <w:rPr>
          <w:sz w:val="24"/>
          <w:szCs w:val="24"/>
        </w:rPr>
        <w:t xml:space="preserve">. </w:t>
      </w:r>
      <w:r w:rsidR="00564C89" w:rsidRPr="008A3846">
        <w:rPr>
          <w:sz w:val="24"/>
          <w:szCs w:val="24"/>
        </w:rPr>
        <w:t xml:space="preserve">The number of booster doses </w:t>
      </w:r>
      <w:r w:rsidR="003F6F18" w:rsidRPr="008A3846">
        <w:rPr>
          <w:sz w:val="24"/>
          <w:szCs w:val="24"/>
        </w:rPr>
        <w:t>will increase</w:t>
      </w:r>
      <w:r w:rsidR="00564C89" w:rsidRPr="008A3846">
        <w:rPr>
          <w:sz w:val="24"/>
          <w:szCs w:val="24"/>
        </w:rPr>
        <w:t xml:space="preserve"> gradually </w:t>
      </w:r>
      <w:r w:rsidR="00641196">
        <w:rPr>
          <w:sz w:val="24"/>
          <w:szCs w:val="24"/>
        </w:rPr>
        <w:t>albeit</w:t>
      </w:r>
      <w:r w:rsidR="00564C89" w:rsidRPr="008A3846">
        <w:rPr>
          <w:sz w:val="24"/>
          <w:szCs w:val="24"/>
        </w:rPr>
        <w:t xml:space="preserve"> not at the rate the government hopes</w:t>
      </w:r>
      <w:r w:rsidR="00E777B5">
        <w:rPr>
          <w:sz w:val="24"/>
          <w:szCs w:val="24"/>
        </w:rPr>
        <w:t xml:space="preserve">, and boosters take </w:t>
      </w:r>
      <w:r w:rsidR="00F26E16">
        <w:rPr>
          <w:sz w:val="24"/>
          <w:szCs w:val="24"/>
        </w:rPr>
        <w:t>two</w:t>
      </w:r>
      <w:r w:rsidR="00E777B5">
        <w:rPr>
          <w:sz w:val="24"/>
          <w:szCs w:val="24"/>
        </w:rPr>
        <w:t xml:space="preserve"> weeks to be</w:t>
      </w:r>
      <w:r w:rsidR="00F1587F">
        <w:rPr>
          <w:sz w:val="24"/>
          <w:szCs w:val="24"/>
        </w:rPr>
        <w:t xml:space="preserve"> fully</w:t>
      </w:r>
      <w:r w:rsidR="00E777B5">
        <w:rPr>
          <w:sz w:val="24"/>
          <w:szCs w:val="24"/>
        </w:rPr>
        <w:t xml:space="preserve"> effective</w:t>
      </w:r>
      <w:r w:rsidR="00564C89" w:rsidRPr="008A3846">
        <w:rPr>
          <w:sz w:val="24"/>
          <w:szCs w:val="24"/>
        </w:rPr>
        <w:t>.</w:t>
      </w:r>
      <w:r w:rsidR="00F26E16">
        <w:rPr>
          <w:sz w:val="24"/>
          <w:szCs w:val="24"/>
        </w:rPr>
        <w:t xml:space="preserve"> </w:t>
      </w:r>
      <w:r w:rsidR="00564C89" w:rsidRPr="008A3846">
        <w:rPr>
          <w:sz w:val="24"/>
          <w:szCs w:val="24"/>
        </w:rPr>
        <w:t xml:space="preserve">We </w:t>
      </w:r>
      <w:r w:rsidR="00F1587F">
        <w:rPr>
          <w:sz w:val="24"/>
          <w:szCs w:val="24"/>
        </w:rPr>
        <w:t>must</w:t>
      </w:r>
      <w:r w:rsidR="00564C89" w:rsidRPr="008A3846">
        <w:rPr>
          <w:sz w:val="24"/>
          <w:szCs w:val="24"/>
        </w:rPr>
        <w:t xml:space="preserve"> hope that what we can achieve with boosters in the </w:t>
      </w:r>
      <w:r w:rsidR="00354D03" w:rsidRPr="008A3846">
        <w:rPr>
          <w:sz w:val="24"/>
          <w:szCs w:val="24"/>
        </w:rPr>
        <w:t>coming</w:t>
      </w:r>
      <w:r w:rsidR="00564C89" w:rsidRPr="008A3846">
        <w:rPr>
          <w:sz w:val="24"/>
          <w:szCs w:val="24"/>
        </w:rPr>
        <w:t xml:space="preserve"> weeks will be sufficient to</w:t>
      </w:r>
      <w:r w:rsidR="00F1587F">
        <w:rPr>
          <w:sz w:val="24"/>
          <w:szCs w:val="24"/>
        </w:rPr>
        <w:t xml:space="preserve"> </w:t>
      </w:r>
      <w:r w:rsidR="00F1587F" w:rsidRPr="008A3846">
        <w:rPr>
          <w:sz w:val="24"/>
          <w:szCs w:val="24"/>
        </w:rPr>
        <w:t>limit the impact of Omicron on public health</w:t>
      </w:r>
      <w:r w:rsidR="00F1587F">
        <w:rPr>
          <w:sz w:val="24"/>
          <w:szCs w:val="24"/>
        </w:rPr>
        <w:t>,</w:t>
      </w:r>
      <w:r w:rsidR="00564C89" w:rsidRPr="008A3846">
        <w:rPr>
          <w:sz w:val="24"/>
          <w:szCs w:val="24"/>
        </w:rPr>
        <w:t xml:space="preserve"> attenuate</w:t>
      </w:r>
      <w:r w:rsidR="00354D03" w:rsidRPr="008A3846">
        <w:rPr>
          <w:sz w:val="24"/>
          <w:szCs w:val="24"/>
        </w:rPr>
        <w:t xml:space="preserve"> NHS</w:t>
      </w:r>
      <w:r w:rsidR="00564C89" w:rsidRPr="008A3846">
        <w:rPr>
          <w:sz w:val="24"/>
          <w:szCs w:val="24"/>
        </w:rPr>
        <w:t xml:space="preserve"> </w:t>
      </w:r>
      <w:r w:rsidR="00354D03" w:rsidRPr="008A3846">
        <w:rPr>
          <w:sz w:val="24"/>
          <w:szCs w:val="24"/>
        </w:rPr>
        <w:t>pressures</w:t>
      </w:r>
      <w:r w:rsidR="00F1587F">
        <w:rPr>
          <w:sz w:val="24"/>
          <w:szCs w:val="24"/>
        </w:rPr>
        <w:t xml:space="preserve">, </w:t>
      </w:r>
      <w:r w:rsidR="00564C89" w:rsidRPr="008A3846">
        <w:rPr>
          <w:sz w:val="24"/>
          <w:szCs w:val="24"/>
        </w:rPr>
        <w:t xml:space="preserve">and prevent the introduction of </w:t>
      </w:r>
      <w:r w:rsidR="00F1587F">
        <w:rPr>
          <w:sz w:val="24"/>
          <w:szCs w:val="24"/>
        </w:rPr>
        <w:t xml:space="preserve">more </w:t>
      </w:r>
      <w:r w:rsidR="00690A23">
        <w:rPr>
          <w:sz w:val="24"/>
          <w:szCs w:val="24"/>
        </w:rPr>
        <w:t>severe measures.</w:t>
      </w:r>
    </w:p>
    <w:bookmarkEnd w:id="0"/>
    <w:p w14:paraId="36BBA6CA" w14:textId="77777777" w:rsidR="00376525" w:rsidRDefault="00376525"/>
    <w:p w14:paraId="39D31CB2" w14:textId="77777777" w:rsidR="00376525" w:rsidRDefault="00376525"/>
    <w:p w14:paraId="7810B418" w14:textId="77777777" w:rsidR="00690A23" w:rsidRDefault="00690A23">
      <w:pPr>
        <w:rPr>
          <w:sz w:val="26"/>
          <w:szCs w:val="26"/>
        </w:rPr>
      </w:pPr>
    </w:p>
    <w:p w14:paraId="33D9EEC3" w14:textId="77777777" w:rsidR="00690A23" w:rsidRDefault="00690A23">
      <w:pPr>
        <w:rPr>
          <w:sz w:val="26"/>
          <w:szCs w:val="26"/>
        </w:rPr>
      </w:pPr>
    </w:p>
    <w:p w14:paraId="04A34273" w14:textId="77777777" w:rsidR="00651CEC" w:rsidRPr="008A3846" w:rsidRDefault="00651CEC" w:rsidP="00833633">
      <w:pPr>
        <w:jc w:val="both"/>
        <w:rPr>
          <w:sz w:val="26"/>
          <w:szCs w:val="26"/>
        </w:rPr>
      </w:pPr>
      <w:r w:rsidRPr="008A3846">
        <w:rPr>
          <w:sz w:val="26"/>
          <w:szCs w:val="26"/>
        </w:rPr>
        <w:lastRenderedPageBreak/>
        <w:t xml:space="preserve">References </w:t>
      </w:r>
    </w:p>
    <w:p w14:paraId="31C0D25D" w14:textId="5D0EBB7A" w:rsidR="00F1587F" w:rsidRPr="00F1587F" w:rsidRDefault="00651CEC"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8A3846">
        <w:rPr>
          <w:sz w:val="24"/>
          <w:szCs w:val="24"/>
        </w:rPr>
        <w:fldChar w:fldCharType="begin" w:fldLock="1"/>
      </w:r>
      <w:r w:rsidRPr="008A3846">
        <w:rPr>
          <w:sz w:val="24"/>
          <w:szCs w:val="24"/>
        </w:rPr>
        <w:instrText xml:space="preserve">ADDIN Mendeley Bibliography CSL_BIBLIOGRAPHY </w:instrText>
      </w:r>
      <w:r w:rsidRPr="008A3846">
        <w:rPr>
          <w:sz w:val="24"/>
          <w:szCs w:val="24"/>
        </w:rPr>
        <w:fldChar w:fldCharType="separate"/>
      </w:r>
      <w:r w:rsidR="00F1587F" w:rsidRPr="00F1587F">
        <w:rPr>
          <w:rFonts w:ascii="Calibri" w:hAnsi="Calibri" w:cs="Calibri"/>
          <w:noProof/>
          <w:sz w:val="24"/>
          <w:szCs w:val="24"/>
        </w:rPr>
        <w:t xml:space="preserve">1. </w:t>
      </w:r>
      <w:r w:rsidR="00F1587F" w:rsidRPr="00F1587F">
        <w:rPr>
          <w:rFonts w:ascii="Calibri" w:hAnsi="Calibri" w:cs="Calibri"/>
          <w:noProof/>
          <w:sz w:val="24"/>
          <w:szCs w:val="24"/>
        </w:rPr>
        <w:tab/>
        <w:t xml:space="preserve">UK Health Secretary Agency. SARS-CoV-2 variants of concern and variants under investigation in England. 2021. </w:t>
      </w:r>
    </w:p>
    <w:p w14:paraId="4D5312E0" w14:textId="58DCA31F"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2. </w:t>
      </w:r>
      <w:r w:rsidRPr="00F1587F">
        <w:rPr>
          <w:rFonts w:ascii="Calibri" w:hAnsi="Calibri" w:cs="Calibri"/>
          <w:noProof/>
          <w:sz w:val="24"/>
          <w:szCs w:val="24"/>
        </w:rPr>
        <w:tab/>
        <w:t>GOV.UK. UK Summary. Coronavirus (COVID-19) in the UK. 2021.</w:t>
      </w:r>
      <w:r w:rsidR="00641196">
        <w:rPr>
          <w:rFonts w:ascii="Calibri" w:hAnsi="Calibri" w:cs="Calibri"/>
          <w:noProof/>
          <w:sz w:val="24"/>
          <w:szCs w:val="24"/>
        </w:rPr>
        <w:t xml:space="preserve"> </w:t>
      </w:r>
      <w:r w:rsidRPr="00F1587F">
        <w:rPr>
          <w:rFonts w:ascii="Calibri" w:hAnsi="Calibri" w:cs="Calibri"/>
          <w:noProof/>
          <w:sz w:val="24"/>
          <w:szCs w:val="24"/>
        </w:rPr>
        <w:t>https://coronavirus.data.gov.uk/</w:t>
      </w:r>
    </w:p>
    <w:p w14:paraId="0707F418" w14:textId="2C469185"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3. </w:t>
      </w:r>
      <w:r w:rsidRPr="00F1587F">
        <w:rPr>
          <w:rFonts w:ascii="Calibri" w:hAnsi="Calibri" w:cs="Calibri"/>
          <w:noProof/>
          <w:sz w:val="24"/>
          <w:szCs w:val="24"/>
        </w:rPr>
        <w:tab/>
        <w:t>GOV.UK. UK coronavirus (COVID-19) alert level inc</w:t>
      </w:r>
      <w:r w:rsidR="00641196">
        <w:rPr>
          <w:rFonts w:ascii="Calibri" w:hAnsi="Calibri" w:cs="Calibri"/>
          <w:noProof/>
          <w:sz w:val="24"/>
          <w:szCs w:val="24"/>
        </w:rPr>
        <w:t xml:space="preserve">reased from Level 3 to Level 4. 2021. </w:t>
      </w:r>
      <w:r w:rsidRPr="00F1587F">
        <w:rPr>
          <w:rFonts w:ascii="Calibri" w:hAnsi="Calibri" w:cs="Calibri"/>
          <w:noProof/>
          <w:sz w:val="24"/>
          <w:szCs w:val="24"/>
        </w:rPr>
        <w:t>https://www.gov.uk/government/news/uk-coronavirus-covid-19-alert-level-increased-from-level-3-to-level-4</w:t>
      </w:r>
    </w:p>
    <w:p w14:paraId="572BF297" w14:textId="66F44C25"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4. </w:t>
      </w:r>
      <w:r w:rsidRPr="00F1587F">
        <w:rPr>
          <w:rFonts w:ascii="Calibri" w:hAnsi="Calibri" w:cs="Calibri"/>
          <w:noProof/>
          <w:sz w:val="24"/>
          <w:szCs w:val="24"/>
        </w:rPr>
        <w:tab/>
        <w:t xml:space="preserve">GOV.UK. JCVI advice on COVID-19 booster vaccines for those aged 18 to 39 and </w:t>
      </w:r>
      <w:r w:rsidR="00641196">
        <w:rPr>
          <w:rFonts w:ascii="Calibri" w:hAnsi="Calibri" w:cs="Calibri"/>
          <w:noProof/>
          <w:sz w:val="24"/>
          <w:szCs w:val="24"/>
        </w:rPr>
        <w:t>a second dose for ages 12 to 15.</w:t>
      </w:r>
      <w:r w:rsidRPr="00F1587F">
        <w:rPr>
          <w:rFonts w:ascii="Calibri" w:hAnsi="Calibri" w:cs="Calibri"/>
          <w:noProof/>
          <w:sz w:val="24"/>
          <w:szCs w:val="24"/>
        </w:rPr>
        <w:t xml:space="preserve"> 20</w:t>
      </w:r>
      <w:r w:rsidR="00641196">
        <w:rPr>
          <w:rFonts w:ascii="Calibri" w:hAnsi="Calibri" w:cs="Calibri"/>
          <w:noProof/>
          <w:sz w:val="24"/>
          <w:szCs w:val="24"/>
        </w:rPr>
        <w:t xml:space="preserve">21. </w:t>
      </w:r>
      <w:r w:rsidRPr="00F1587F">
        <w:rPr>
          <w:rFonts w:ascii="Calibri" w:hAnsi="Calibri" w:cs="Calibri"/>
          <w:noProof/>
          <w:sz w:val="24"/>
          <w:szCs w:val="24"/>
        </w:rPr>
        <w:t>https://www.gov.uk/government/news/jcvi-advice-on-covid-19-booster-vaccines-for-those-aged-18-to-39-and-a-second-dose-for-ages-12-to-15</w:t>
      </w:r>
    </w:p>
    <w:p w14:paraId="4C067BB2" w14:textId="77777777"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5. </w:t>
      </w:r>
      <w:r w:rsidRPr="00F1587F">
        <w:rPr>
          <w:rFonts w:ascii="Calibri" w:hAnsi="Calibri" w:cs="Calibri"/>
          <w:noProof/>
          <w:sz w:val="24"/>
          <w:szCs w:val="24"/>
        </w:rPr>
        <w:tab/>
        <w:t xml:space="preserve">Iacobucci G. Covid-19: GPs need extra staff and capacity to deliver accelerated booster programme, say leaders. BMJ. 2021;375. </w:t>
      </w:r>
    </w:p>
    <w:p w14:paraId="2FC44AA2" w14:textId="2BDBD3FF"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6. </w:t>
      </w:r>
      <w:r w:rsidRPr="00F1587F">
        <w:rPr>
          <w:rFonts w:ascii="Calibri" w:hAnsi="Calibri" w:cs="Calibri"/>
          <w:noProof/>
          <w:sz w:val="24"/>
          <w:szCs w:val="24"/>
        </w:rPr>
        <w:tab/>
        <w:t>Hodes S, Majeed A. Building a sustainable infrastructure for covid-19 vaccinations long term</w:t>
      </w:r>
      <w:r w:rsidR="00755A29">
        <w:rPr>
          <w:rFonts w:ascii="Calibri" w:hAnsi="Calibri" w:cs="Calibri"/>
          <w:noProof/>
          <w:sz w:val="24"/>
          <w:szCs w:val="24"/>
        </w:rPr>
        <w:t>.</w:t>
      </w:r>
      <w:r w:rsidRPr="00F1587F">
        <w:rPr>
          <w:rFonts w:ascii="Calibri" w:hAnsi="Calibri" w:cs="Calibri"/>
          <w:noProof/>
          <w:sz w:val="24"/>
          <w:szCs w:val="24"/>
        </w:rPr>
        <w:t xml:space="preserve"> BMJ</w:t>
      </w:r>
      <w:r w:rsidR="00641196">
        <w:rPr>
          <w:rFonts w:ascii="Calibri" w:hAnsi="Calibri" w:cs="Calibri"/>
          <w:noProof/>
          <w:sz w:val="24"/>
          <w:szCs w:val="24"/>
        </w:rPr>
        <w:t>. 2021.</w:t>
      </w:r>
      <w:r w:rsidRPr="00F1587F">
        <w:rPr>
          <w:rFonts w:ascii="Calibri" w:hAnsi="Calibri" w:cs="Calibri"/>
          <w:noProof/>
          <w:sz w:val="24"/>
          <w:szCs w:val="24"/>
        </w:rPr>
        <w:t xml:space="preserve"> https://blogs.bmj.com/bmj/2021/06/10/building-a-sustainable-infrastructure-for-covid-19-vaccinations-long-term/</w:t>
      </w:r>
    </w:p>
    <w:p w14:paraId="18700311" w14:textId="6F57393F"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7. </w:t>
      </w:r>
      <w:r w:rsidRPr="00F1587F">
        <w:rPr>
          <w:rFonts w:ascii="Calibri" w:hAnsi="Calibri" w:cs="Calibri"/>
          <w:noProof/>
          <w:sz w:val="24"/>
          <w:szCs w:val="24"/>
        </w:rPr>
        <w:tab/>
        <w:t>British Medical Association. Pressures in general practice. 2021</w:t>
      </w:r>
      <w:r w:rsidR="00641196">
        <w:rPr>
          <w:rFonts w:ascii="Calibri" w:hAnsi="Calibri" w:cs="Calibri"/>
          <w:noProof/>
          <w:sz w:val="24"/>
          <w:szCs w:val="24"/>
        </w:rPr>
        <w:t xml:space="preserve">. </w:t>
      </w:r>
      <w:r w:rsidRPr="00F1587F">
        <w:rPr>
          <w:rFonts w:ascii="Calibri" w:hAnsi="Calibri" w:cs="Calibri"/>
          <w:noProof/>
          <w:sz w:val="24"/>
          <w:szCs w:val="24"/>
        </w:rPr>
        <w:t>https://www.bma.org.uk/advice-and-support/nhs-delivery-and-workforce/pressures/pressures-in-general-practice</w:t>
      </w:r>
    </w:p>
    <w:p w14:paraId="1C327154" w14:textId="71920393"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8. </w:t>
      </w:r>
      <w:r w:rsidRPr="00F1587F">
        <w:rPr>
          <w:rFonts w:ascii="Calibri" w:hAnsi="Calibri" w:cs="Calibri"/>
          <w:noProof/>
          <w:sz w:val="24"/>
          <w:szCs w:val="24"/>
        </w:rPr>
        <w:tab/>
        <w:t>Nick B. GP share of NHS funding in England drops to 7.1%</w:t>
      </w:r>
      <w:r w:rsidR="00641196">
        <w:rPr>
          <w:rFonts w:ascii="Calibri" w:hAnsi="Calibri" w:cs="Calibri"/>
          <w:noProof/>
          <w:sz w:val="24"/>
          <w:szCs w:val="24"/>
        </w:rPr>
        <w:t xml:space="preserve">. GPonline. 2018. </w:t>
      </w:r>
      <w:r w:rsidRPr="00F1587F">
        <w:rPr>
          <w:rFonts w:ascii="Calibri" w:hAnsi="Calibri" w:cs="Calibri"/>
          <w:noProof/>
          <w:sz w:val="24"/>
          <w:szCs w:val="24"/>
        </w:rPr>
        <w:t>https://www.gponline.com/gp-share-nhs-funding-england-drops-71/article/1456394</w:t>
      </w:r>
    </w:p>
    <w:p w14:paraId="5632684C" w14:textId="1EE5F3F2"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9. </w:t>
      </w:r>
      <w:r w:rsidRPr="00F1587F">
        <w:rPr>
          <w:rFonts w:ascii="Calibri" w:hAnsi="Calibri" w:cs="Calibri"/>
          <w:noProof/>
          <w:sz w:val="24"/>
          <w:szCs w:val="24"/>
        </w:rPr>
        <w:tab/>
        <w:t>British Cardiovascular Society. The Future of Cardiology. A Paper Produced by the British Cardiovascular Society Working Group on The F</w:t>
      </w:r>
      <w:r w:rsidR="00641196">
        <w:rPr>
          <w:rFonts w:ascii="Calibri" w:hAnsi="Calibri" w:cs="Calibri"/>
          <w:noProof/>
          <w:sz w:val="24"/>
          <w:szCs w:val="24"/>
        </w:rPr>
        <w:t>uture of Cardiology August 2020.</w:t>
      </w:r>
      <w:r w:rsidRPr="00F1587F">
        <w:rPr>
          <w:rFonts w:ascii="Calibri" w:hAnsi="Calibri" w:cs="Calibri"/>
          <w:noProof/>
          <w:sz w:val="24"/>
          <w:szCs w:val="24"/>
        </w:rPr>
        <w:t xml:space="preserve"> 2020</w:t>
      </w:r>
      <w:r w:rsidR="00641196">
        <w:rPr>
          <w:rFonts w:ascii="Calibri" w:hAnsi="Calibri" w:cs="Calibri"/>
          <w:noProof/>
          <w:sz w:val="24"/>
          <w:szCs w:val="24"/>
        </w:rPr>
        <w:t xml:space="preserve">. </w:t>
      </w:r>
      <w:r w:rsidRPr="00F1587F">
        <w:rPr>
          <w:rFonts w:ascii="Calibri" w:hAnsi="Calibri" w:cs="Calibri"/>
          <w:noProof/>
          <w:sz w:val="24"/>
          <w:szCs w:val="24"/>
        </w:rPr>
        <w:t>https://www.britishcardiovascularsociety.org/__data/assets/pdf_file/0010/21142/BCS-Future-of-Cardiology-17-Aug-2020.pdf</w:t>
      </w:r>
    </w:p>
    <w:p w14:paraId="66D82212" w14:textId="35EF2914"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10. </w:t>
      </w:r>
      <w:r w:rsidRPr="00F1587F">
        <w:rPr>
          <w:rFonts w:ascii="Calibri" w:hAnsi="Calibri" w:cs="Calibri"/>
          <w:noProof/>
          <w:sz w:val="24"/>
          <w:szCs w:val="24"/>
        </w:rPr>
        <w:tab/>
        <w:t>Clark P. GPs commit to delivering more care. Br</w:t>
      </w:r>
      <w:r w:rsidR="00641196">
        <w:rPr>
          <w:rFonts w:ascii="Calibri" w:hAnsi="Calibri" w:cs="Calibri"/>
          <w:noProof/>
          <w:sz w:val="24"/>
          <w:szCs w:val="24"/>
        </w:rPr>
        <w:t xml:space="preserve">itish Medical Association. 2021. </w:t>
      </w:r>
      <w:r w:rsidRPr="00F1587F">
        <w:rPr>
          <w:rFonts w:ascii="Calibri" w:hAnsi="Calibri" w:cs="Calibri"/>
          <w:noProof/>
          <w:sz w:val="24"/>
          <w:szCs w:val="24"/>
        </w:rPr>
        <w:t>https://www.bma.org.uk/news-and-opinion/gps-commit-to-delivering-more-care</w:t>
      </w:r>
    </w:p>
    <w:p w14:paraId="0C9FED0D" w14:textId="71477046"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11. </w:t>
      </w:r>
      <w:r w:rsidRPr="00F1587F">
        <w:rPr>
          <w:rFonts w:ascii="Calibri" w:hAnsi="Calibri" w:cs="Calibri"/>
          <w:noProof/>
          <w:sz w:val="24"/>
          <w:szCs w:val="24"/>
        </w:rPr>
        <w:tab/>
        <w:t>GOV.UK. Suspension of the 15-minute wait for vaccination with mRNA vaccine for COVID-19: UK CMOs’ opinion</w:t>
      </w:r>
      <w:r w:rsidR="00641196">
        <w:rPr>
          <w:rFonts w:ascii="Calibri" w:hAnsi="Calibri" w:cs="Calibri"/>
          <w:noProof/>
          <w:sz w:val="24"/>
          <w:szCs w:val="24"/>
        </w:rPr>
        <w:t xml:space="preserve">. 2021. </w:t>
      </w:r>
      <w:r w:rsidRPr="00F1587F">
        <w:rPr>
          <w:rFonts w:ascii="Calibri" w:hAnsi="Calibri" w:cs="Calibri"/>
          <w:noProof/>
          <w:sz w:val="24"/>
          <w:szCs w:val="24"/>
        </w:rPr>
        <w:t>https://www.gov.uk/government/publications/suspension-of-the-15-minute-wait-for-vaccination-with-mrna-vaccine-for-covid-19-uk-cmos-opinion/suspension-of-the-15-minute-wait-for-vaccination-with-mrna-vaccine-for-covid-19-uk-cmos-opinion</w:t>
      </w:r>
    </w:p>
    <w:p w14:paraId="6E55BD66" w14:textId="77777777"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12. </w:t>
      </w:r>
      <w:r w:rsidRPr="00F1587F">
        <w:rPr>
          <w:rFonts w:ascii="Calibri" w:hAnsi="Calibri" w:cs="Calibri"/>
          <w:noProof/>
          <w:sz w:val="24"/>
          <w:szCs w:val="24"/>
        </w:rPr>
        <w:tab/>
        <w:t xml:space="preserve">Royal College of General Practitioners. Delivering Mass Vaccinations During COVID-19 A Logistical Guide for General Practice. 2020. </w:t>
      </w:r>
    </w:p>
    <w:p w14:paraId="6A4FDC4D" w14:textId="1122B87D"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13. </w:t>
      </w:r>
      <w:r w:rsidRPr="00F1587F">
        <w:rPr>
          <w:rFonts w:ascii="Calibri" w:hAnsi="Calibri" w:cs="Calibri"/>
          <w:noProof/>
          <w:sz w:val="24"/>
          <w:szCs w:val="24"/>
        </w:rPr>
        <w:tab/>
        <w:t xml:space="preserve">British Medical Association. Rest, recover, restore: Getting UK health services back on </w:t>
      </w:r>
      <w:r w:rsidRPr="00F1587F">
        <w:rPr>
          <w:rFonts w:ascii="Calibri" w:hAnsi="Calibri" w:cs="Calibri"/>
          <w:noProof/>
          <w:sz w:val="24"/>
          <w:szCs w:val="24"/>
        </w:rPr>
        <w:lastRenderedPageBreak/>
        <w:t>track</w:t>
      </w:r>
      <w:r w:rsidR="00641196">
        <w:rPr>
          <w:rFonts w:ascii="Calibri" w:hAnsi="Calibri" w:cs="Calibri"/>
          <w:noProof/>
          <w:sz w:val="24"/>
          <w:szCs w:val="24"/>
        </w:rPr>
        <w:t xml:space="preserve">. 2021. </w:t>
      </w:r>
      <w:r w:rsidRPr="00F1587F">
        <w:rPr>
          <w:rFonts w:ascii="Calibri" w:hAnsi="Calibri" w:cs="Calibri"/>
          <w:noProof/>
          <w:sz w:val="24"/>
          <w:szCs w:val="24"/>
        </w:rPr>
        <w:t>https://www.bma.org.uk/media/3910/nhs-staff-recover-report-final.pdf</w:t>
      </w:r>
    </w:p>
    <w:p w14:paraId="14C3658B" w14:textId="47146A4D"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szCs w:val="24"/>
        </w:rPr>
      </w:pPr>
      <w:r w:rsidRPr="00F1587F">
        <w:rPr>
          <w:rFonts w:ascii="Calibri" w:hAnsi="Calibri" w:cs="Calibri"/>
          <w:noProof/>
          <w:sz w:val="24"/>
          <w:szCs w:val="24"/>
        </w:rPr>
        <w:t xml:space="preserve">14. </w:t>
      </w:r>
      <w:r w:rsidRPr="00F1587F">
        <w:rPr>
          <w:rFonts w:ascii="Calibri" w:hAnsi="Calibri" w:cs="Calibri"/>
          <w:noProof/>
          <w:sz w:val="24"/>
          <w:szCs w:val="24"/>
        </w:rPr>
        <w:tab/>
        <w:t xml:space="preserve">Brown NJ, Wilson B, Szabadi S, Quon C, Ong V, Himstead A, et al. Ethical considerations and patient safety concerns for cancelling non-urgent surgeries during the COVID-19 pandemic: a review. Patient Saf Surg. 2021 Dec 1;15(1):1–9. </w:t>
      </w:r>
    </w:p>
    <w:p w14:paraId="271B4ABB" w14:textId="486163E7" w:rsidR="00F1587F" w:rsidRPr="00F1587F" w:rsidRDefault="00F1587F" w:rsidP="00833633">
      <w:pPr>
        <w:widowControl w:val="0"/>
        <w:autoSpaceDE w:val="0"/>
        <w:autoSpaceDN w:val="0"/>
        <w:adjustRightInd w:val="0"/>
        <w:spacing w:line="240" w:lineRule="auto"/>
        <w:ind w:left="640" w:hanging="640"/>
        <w:jc w:val="both"/>
        <w:rPr>
          <w:rFonts w:ascii="Calibri" w:hAnsi="Calibri" w:cs="Calibri"/>
          <w:noProof/>
          <w:sz w:val="24"/>
        </w:rPr>
      </w:pPr>
      <w:r w:rsidRPr="00F1587F">
        <w:rPr>
          <w:rFonts w:ascii="Calibri" w:hAnsi="Calibri" w:cs="Calibri"/>
          <w:noProof/>
          <w:sz w:val="24"/>
          <w:szCs w:val="24"/>
        </w:rPr>
        <w:t xml:space="preserve">15. </w:t>
      </w:r>
      <w:r w:rsidRPr="00F1587F">
        <w:rPr>
          <w:rFonts w:ascii="Calibri" w:hAnsi="Calibri" w:cs="Calibri"/>
          <w:noProof/>
          <w:sz w:val="24"/>
          <w:szCs w:val="24"/>
        </w:rPr>
        <w:tab/>
        <w:t>Woodcock A. Scathing report blasts ‘unimaginable’ £37bn cost of coronavirus test and trace system</w:t>
      </w:r>
      <w:r w:rsidR="00641196">
        <w:rPr>
          <w:rFonts w:ascii="Calibri" w:hAnsi="Calibri" w:cs="Calibri"/>
          <w:noProof/>
          <w:sz w:val="24"/>
          <w:szCs w:val="24"/>
        </w:rPr>
        <w:t xml:space="preserve">. The Independent. 2021. </w:t>
      </w:r>
      <w:r w:rsidRPr="00F1587F">
        <w:rPr>
          <w:rFonts w:ascii="Calibri" w:hAnsi="Calibri" w:cs="Calibri"/>
          <w:noProof/>
          <w:sz w:val="24"/>
          <w:szCs w:val="24"/>
        </w:rPr>
        <w:t>https://www.independent.co.uk/news/uk/politics/coronavirus-test-trace-dido-harding-report-b1814714.html</w:t>
      </w:r>
    </w:p>
    <w:p w14:paraId="4906DEDE" w14:textId="0C449FCB" w:rsidR="00651CEC" w:rsidRPr="0017029C" w:rsidRDefault="00651CEC" w:rsidP="00833633">
      <w:pPr>
        <w:widowControl w:val="0"/>
        <w:autoSpaceDE w:val="0"/>
        <w:autoSpaceDN w:val="0"/>
        <w:adjustRightInd w:val="0"/>
        <w:spacing w:line="240" w:lineRule="auto"/>
        <w:ind w:left="640" w:hanging="640"/>
        <w:jc w:val="both"/>
        <w:rPr>
          <w:rFonts w:ascii="Calibri" w:hAnsi="Calibri" w:cs="Calibri"/>
          <w:noProof/>
          <w:sz w:val="24"/>
        </w:rPr>
      </w:pPr>
      <w:r w:rsidRPr="008A3846">
        <w:rPr>
          <w:sz w:val="24"/>
          <w:szCs w:val="24"/>
        </w:rPr>
        <w:fldChar w:fldCharType="end"/>
      </w:r>
    </w:p>
    <w:sectPr w:rsidR="00651CEC" w:rsidRPr="001702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B40A1" w14:textId="77777777" w:rsidR="0035656A" w:rsidRDefault="0035656A" w:rsidP="00EA3F68">
      <w:pPr>
        <w:spacing w:after="0" w:line="240" w:lineRule="auto"/>
      </w:pPr>
      <w:r>
        <w:separator/>
      </w:r>
    </w:p>
  </w:endnote>
  <w:endnote w:type="continuationSeparator" w:id="0">
    <w:p w14:paraId="0B9EEF37" w14:textId="77777777" w:rsidR="0035656A" w:rsidRDefault="0035656A" w:rsidP="00EA3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8A760" w14:textId="77777777" w:rsidR="0035656A" w:rsidRDefault="0035656A" w:rsidP="00EA3F68">
      <w:pPr>
        <w:spacing w:after="0" w:line="240" w:lineRule="auto"/>
      </w:pPr>
      <w:r>
        <w:separator/>
      </w:r>
    </w:p>
  </w:footnote>
  <w:footnote w:type="continuationSeparator" w:id="0">
    <w:p w14:paraId="3B80F973" w14:textId="77777777" w:rsidR="0035656A" w:rsidRDefault="0035656A" w:rsidP="00EA3F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3D0494"/>
    <w:multiLevelType w:val="hybridMultilevel"/>
    <w:tmpl w:val="5114B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B87"/>
    <w:rsid w:val="00045125"/>
    <w:rsid w:val="00097A41"/>
    <w:rsid w:val="000F0F97"/>
    <w:rsid w:val="001044E4"/>
    <w:rsid w:val="001062CD"/>
    <w:rsid w:val="001319CE"/>
    <w:rsid w:val="00131ED8"/>
    <w:rsid w:val="00147421"/>
    <w:rsid w:val="00161BA5"/>
    <w:rsid w:val="0017029C"/>
    <w:rsid w:val="0018271C"/>
    <w:rsid w:val="00186494"/>
    <w:rsid w:val="0019105B"/>
    <w:rsid w:val="001920A1"/>
    <w:rsid w:val="001B1193"/>
    <w:rsid w:val="001F01B3"/>
    <w:rsid w:val="0020506D"/>
    <w:rsid w:val="00254F1B"/>
    <w:rsid w:val="00257F23"/>
    <w:rsid w:val="00286A84"/>
    <w:rsid w:val="002939F7"/>
    <w:rsid w:val="002C0B87"/>
    <w:rsid w:val="002E4D0F"/>
    <w:rsid w:val="002E5E79"/>
    <w:rsid w:val="003475DB"/>
    <w:rsid w:val="00354D03"/>
    <w:rsid w:val="0035656A"/>
    <w:rsid w:val="00376525"/>
    <w:rsid w:val="00390274"/>
    <w:rsid w:val="003C5FA3"/>
    <w:rsid w:val="003C6486"/>
    <w:rsid w:val="003F6F18"/>
    <w:rsid w:val="00401480"/>
    <w:rsid w:val="00414E8D"/>
    <w:rsid w:val="0044355F"/>
    <w:rsid w:val="00473C9F"/>
    <w:rsid w:val="004B2B6D"/>
    <w:rsid w:val="004B4134"/>
    <w:rsid w:val="005119DE"/>
    <w:rsid w:val="00525889"/>
    <w:rsid w:val="005313F9"/>
    <w:rsid w:val="005528A0"/>
    <w:rsid w:val="00564C89"/>
    <w:rsid w:val="0058606F"/>
    <w:rsid w:val="005B6501"/>
    <w:rsid w:val="005D2983"/>
    <w:rsid w:val="00641196"/>
    <w:rsid w:val="00651CEC"/>
    <w:rsid w:val="0065298B"/>
    <w:rsid w:val="006836EA"/>
    <w:rsid w:val="00690A23"/>
    <w:rsid w:val="006B0EF2"/>
    <w:rsid w:val="006B3BA9"/>
    <w:rsid w:val="006B7534"/>
    <w:rsid w:val="007051D0"/>
    <w:rsid w:val="00706CFE"/>
    <w:rsid w:val="00710678"/>
    <w:rsid w:val="00755A29"/>
    <w:rsid w:val="007D0755"/>
    <w:rsid w:val="007D4E52"/>
    <w:rsid w:val="007E2040"/>
    <w:rsid w:val="007E794C"/>
    <w:rsid w:val="008306EF"/>
    <w:rsid w:val="00833633"/>
    <w:rsid w:val="00846EEA"/>
    <w:rsid w:val="00880D7C"/>
    <w:rsid w:val="008A3846"/>
    <w:rsid w:val="008B186D"/>
    <w:rsid w:val="0090513F"/>
    <w:rsid w:val="0092320E"/>
    <w:rsid w:val="009951ED"/>
    <w:rsid w:val="009960A6"/>
    <w:rsid w:val="009C7EBA"/>
    <w:rsid w:val="009F13E5"/>
    <w:rsid w:val="009F7DF0"/>
    <w:rsid w:val="00A235F0"/>
    <w:rsid w:val="00A37E9B"/>
    <w:rsid w:val="00A6506C"/>
    <w:rsid w:val="00A71DF9"/>
    <w:rsid w:val="00A778A9"/>
    <w:rsid w:val="00A85435"/>
    <w:rsid w:val="00A95565"/>
    <w:rsid w:val="00AB41B9"/>
    <w:rsid w:val="00B77142"/>
    <w:rsid w:val="00BB6B87"/>
    <w:rsid w:val="00BB74E5"/>
    <w:rsid w:val="00BF3EE7"/>
    <w:rsid w:val="00C01458"/>
    <w:rsid w:val="00C11BEE"/>
    <w:rsid w:val="00C54DBE"/>
    <w:rsid w:val="00C5529B"/>
    <w:rsid w:val="00C77FF9"/>
    <w:rsid w:val="00CA394B"/>
    <w:rsid w:val="00CA6AF4"/>
    <w:rsid w:val="00CB1834"/>
    <w:rsid w:val="00CC692D"/>
    <w:rsid w:val="00CD05A8"/>
    <w:rsid w:val="00D1229C"/>
    <w:rsid w:val="00D1668C"/>
    <w:rsid w:val="00D31B7E"/>
    <w:rsid w:val="00D332B2"/>
    <w:rsid w:val="00D43E53"/>
    <w:rsid w:val="00DC1DB4"/>
    <w:rsid w:val="00DC586D"/>
    <w:rsid w:val="00DD15AF"/>
    <w:rsid w:val="00DD5D3D"/>
    <w:rsid w:val="00DE14F8"/>
    <w:rsid w:val="00E27AA9"/>
    <w:rsid w:val="00E562CD"/>
    <w:rsid w:val="00E76224"/>
    <w:rsid w:val="00E777B5"/>
    <w:rsid w:val="00EA3F68"/>
    <w:rsid w:val="00EE7E90"/>
    <w:rsid w:val="00EF4ADC"/>
    <w:rsid w:val="00F1587F"/>
    <w:rsid w:val="00F26E16"/>
    <w:rsid w:val="00F640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5409C"/>
  <w15:docId w15:val="{9F8E8854-EE7C-4D84-938E-99A5BC73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6B87"/>
    <w:rPr>
      <w:color w:val="0000FF"/>
      <w:u w:val="single"/>
    </w:rPr>
  </w:style>
  <w:style w:type="paragraph" w:styleId="BalloonText">
    <w:name w:val="Balloon Text"/>
    <w:basedOn w:val="Normal"/>
    <w:link w:val="BalloonTextChar"/>
    <w:uiPriority w:val="99"/>
    <w:semiHidden/>
    <w:unhideWhenUsed/>
    <w:rsid w:val="00EA3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F68"/>
    <w:rPr>
      <w:rFonts w:ascii="Tahoma" w:hAnsi="Tahoma" w:cs="Tahoma"/>
      <w:sz w:val="16"/>
      <w:szCs w:val="16"/>
    </w:rPr>
  </w:style>
  <w:style w:type="paragraph" w:styleId="FootnoteText">
    <w:name w:val="footnote text"/>
    <w:basedOn w:val="Normal"/>
    <w:link w:val="FootnoteTextChar"/>
    <w:uiPriority w:val="99"/>
    <w:semiHidden/>
    <w:unhideWhenUsed/>
    <w:rsid w:val="00EA3F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3F68"/>
    <w:rPr>
      <w:sz w:val="20"/>
      <w:szCs w:val="20"/>
    </w:rPr>
  </w:style>
  <w:style w:type="character" w:styleId="FootnoteReference">
    <w:name w:val="footnote reference"/>
    <w:basedOn w:val="DefaultParagraphFont"/>
    <w:uiPriority w:val="99"/>
    <w:semiHidden/>
    <w:unhideWhenUsed/>
    <w:rsid w:val="00EA3F68"/>
    <w:rPr>
      <w:vertAlign w:val="superscript"/>
    </w:rPr>
  </w:style>
  <w:style w:type="character" w:styleId="Emphasis">
    <w:name w:val="Emphasis"/>
    <w:basedOn w:val="DefaultParagraphFont"/>
    <w:uiPriority w:val="20"/>
    <w:qFormat/>
    <w:rsid w:val="001319CE"/>
    <w:rPr>
      <w:i/>
      <w:iCs/>
    </w:rPr>
  </w:style>
  <w:style w:type="character" w:styleId="CommentReference">
    <w:name w:val="annotation reference"/>
    <w:basedOn w:val="DefaultParagraphFont"/>
    <w:uiPriority w:val="99"/>
    <w:semiHidden/>
    <w:unhideWhenUsed/>
    <w:rsid w:val="00BF3EE7"/>
    <w:rPr>
      <w:sz w:val="16"/>
      <w:szCs w:val="16"/>
    </w:rPr>
  </w:style>
  <w:style w:type="paragraph" w:styleId="CommentText">
    <w:name w:val="annotation text"/>
    <w:basedOn w:val="Normal"/>
    <w:link w:val="CommentTextChar"/>
    <w:uiPriority w:val="99"/>
    <w:semiHidden/>
    <w:unhideWhenUsed/>
    <w:rsid w:val="00BF3EE7"/>
    <w:pPr>
      <w:spacing w:line="240" w:lineRule="auto"/>
    </w:pPr>
    <w:rPr>
      <w:sz w:val="20"/>
      <w:szCs w:val="20"/>
    </w:rPr>
  </w:style>
  <w:style w:type="character" w:customStyle="1" w:styleId="CommentTextChar">
    <w:name w:val="Comment Text Char"/>
    <w:basedOn w:val="DefaultParagraphFont"/>
    <w:link w:val="CommentText"/>
    <w:uiPriority w:val="99"/>
    <w:semiHidden/>
    <w:rsid w:val="00BF3EE7"/>
    <w:rPr>
      <w:sz w:val="20"/>
      <w:szCs w:val="20"/>
    </w:rPr>
  </w:style>
  <w:style w:type="paragraph" w:styleId="CommentSubject">
    <w:name w:val="annotation subject"/>
    <w:basedOn w:val="CommentText"/>
    <w:next w:val="CommentText"/>
    <w:link w:val="CommentSubjectChar"/>
    <w:uiPriority w:val="99"/>
    <w:semiHidden/>
    <w:unhideWhenUsed/>
    <w:rsid w:val="00BF3EE7"/>
    <w:rPr>
      <w:b/>
      <w:bCs/>
    </w:rPr>
  </w:style>
  <w:style w:type="character" w:customStyle="1" w:styleId="CommentSubjectChar">
    <w:name w:val="Comment Subject Char"/>
    <w:basedOn w:val="CommentTextChar"/>
    <w:link w:val="CommentSubject"/>
    <w:uiPriority w:val="99"/>
    <w:semiHidden/>
    <w:rsid w:val="00BF3EE7"/>
    <w:rPr>
      <w:b/>
      <w:bCs/>
      <w:sz w:val="20"/>
      <w:szCs w:val="20"/>
    </w:rPr>
  </w:style>
  <w:style w:type="paragraph" w:styleId="Revision">
    <w:name w:val="Revision"/>
    <w:hidden/>
    <w:uiPriority w:val="99"/>
    <w:semiHidden/>
    <w:rsid w:val="006B3BA9"/>
    <w:pPr>
      <w:spacing w:after="0" w:line="240" w:lineRule="auto"/>
    </w:pPr>
  </w:style>
  <w:style w:type="character" w:customStyle="1" w:styleId="UnresolvedMention1">
    <w:name w:val="Unresolved Mention1"/>
    <w:basedOn w:val="DefaultParagraphFont"/>
    <w:uiPriority w:val="99"/>
    <w:semiHidden/>
    <w:unhideWhenUsed/>
    <w:rsid w:val="00EF4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58371">
      <w:bodyDiv w:val="1"/>
      <w:marLeft w:val="0"/>
      <w:marRight w:val="0"/>
      <w:marTop w:val="0"/>
      <w:marBottom w:val="0"/>
      <w:divBdr>
        <w:top w:val="none" w:sz="0" w:space="0" w:color="auto"/>
        <w:left w:val="none" w:sz="0" w:space="0" w:color="auto"/>
        <w:bottom w:val="none" w:sz="0" w:space="0" w:color="auto"/>
        <w:right w:val="none" w:sz="0" w:space="0" w:color="auto"/>
      </w:divBdr>
      <w:divsChild>
        <w:div w:id="659306501">
          <w:marLeft w:val="0"/>
          <w:marRight w:val="0"/>
          <w:marTop w:val="0"/>
          <w:marBottom w:val="0"/>
          <w:divBdr>
            <w:top w:val="none" w:sz="0" w:space="0" w:color="auto"/>
            <w:left w:val="none" w:sz="0" w:space="0" w:color="auto"/>
            <w:bottom w:val="none" w:sz="0" w:space="0" w:color="auto"/>
            <w:right w:val="none" w:sz="0" w:space="0" w:color="auto"/>
          </w:divBdr>
        </w:div>
      </w:divsChild>
    </w:div>
    <w:div w:id="1370911925">
      <w:bodyDiv w:val="1"/>
      <w:marLeft w:val="0"/>
      <w:marRight w:val="0"/>
      <w:marTop w:val="0"/>
      <w:marBottom w:val="0"/>
      <w:divBdr>
        <w:top w:val="none" w:sz="0" w:space="0" w:color="auto"/>
        <w:left w:val="none" w:sz="0" w:space="0" w:color="auto"/>
        <w:bottom w:val="none" w:sz="0" w:space="0" w:color="auto"/>
        <w:right w:val="none" w:sz="0" w:space="0" w:color="auto"/>
      </w:divBdr>
      <w:divsChild>
        <w:div w:id="1236475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snime.osama15@imperia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6FEC5-9965-4E42-89EB-9D291BCB8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4299</Words>
  <Characters>24510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NHS East of England</Company>
  <LinksUpToDate>false</LinksUpToDate>
  <CharactersWithSpaces>28752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Tasnime Osama</dc:creator>
  <cp:lastModifiedBy>Dr M</cp:lastModifiedBy>
  <cp:revision>2</cp:revision>
  <dcterms:created xsi:type="dcterms:W3CDTF">2021-12-14T17:41:00Z</dcterms:created>
  <dcterms:modified xsi:type="dcterms:W3CDTF">2021-12-14T17:41:00Z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0cc61b5d-0f80-35bd-a296-515a237f6ac0</vt:lpwstr>
  </property>
  <property fmtid="{D5CDD505-2E9C-101B-9397-08002B2CF9AE}" pid="24" name="Mendeley Citation Style_1">
    <vt:lpwstr>http://www.zotero.org/styles/vancouver-superscript</vt:lpwstr>
  </property>
</Properties>
</file>