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4E3" w:rsidRPr="00EA7F6F" w:rsidRDefault="004D15B0" w:rsidP="001A14E3">
      <w:pPr>
        <w:rPr>
          <w:b/>
          <w:lang w:val="en-US"/>
        </w:rPr>
      </w:pPr>
      <w:r w:rsidRPr="00EA7F6F">
        <w:rPr>
          <w:b/>
          <w:lang w:val="en-US"/>
        </w:rPr>
        <w:t xml:space="preserve">Aerosol-assisted </w:t>
      </w:r>
      <w:r w:rsidR="001A14E3" w:rsidRPr="00EA7F6F">
        <w:rPr>
          <w:b/>
          <w:lang w:val="en-US"/>
        </w:rPr>
        <w:t>Chemical Vapor Deposition of V</w:t>
      </w:r>
      <w:r w:rsidR="001A14E3" w:rsidRPr="00EA7F6F">
        <w:rPr>
          <w:b/>
          <w:vertAlign w:val="subscript"/>
          <w:lang w:val="en-US"/>
        </w:rPr>
        <w:t>2</w:t>
      </w:r>
      <w:r w:rsidR="001A14E3" w:rsidRPr="00EA7F6F">
        <w:rPr>
          <w:b/>
          <w:lang w:val="en-US"/>
        </w:rPr>
        <w:t>O</w:t>
      </w:r>
      <w:r w:rsidR="001A14E3" w:rsidRPr="00EA7F6F">
        <w:rPr>
          <w:b/>
          <w:vertAlign w:val="subscript"/>
          <w:lang w:val="en-US"/>
        </w:rPr>
        <w:t>5</w:t>
      </w:r>
      <w:r w:rsidR="001A14E3" w:rsidRPr="00EA7F6F">
        <w:rPr>
          <w:b/>
          <w:lang w:val="en-US"/>
        </w:rPr>
        <w:t xml:space="preserve"> </w:t>
      </w:r>
      <w:r w:rsidR="000975DD" w:rsidRPr="00EA7F6F">
        <w:rPr>
          <w:b/>
          <w:lang w:val="en-US"/>
        </w:rPr>
        <w:t>C</w:t>
      </w:r>
      <w:r w:rsidR="00F656CA" w:rsidRPr="00EA7F6F">
        <w:rPr>
          <w:b/>
          <w:lang w:val="en-US"/>
        </w:rPr>
        <w:t xml:space="preserve">athodes </w:t>
      </w:r>
      <w:r w:rsidR="001A14E3" w:rsidRPr="00EA7F6F">
        <w:rPr>
          <w:b/>
          <w:lang w:val="en-US"/>
        </w:rPr>
        <w:t xml:space="preserve">with </w:t>
      </w:r>
      <w:r w:rsidR="000975DD" w:rsidRPr="00EA7F6F">
        <w:rPr>
          <w:b/>
          <w:lang w:val="en-US"/>
        </w:rPr>
        <w:t>High Rate C</w:t>
      </w:r>
      <w:r w:rsidR="00F656CA" w:rsidRPr="00EA7F6F">
        <w:rPr>
          <w:b/>
          <w:lang w:val="en-US"/>
        </w:rPr>
        <w:t xml:space="preserve">apabilities </w:t>
      </w:r>
      <w:r w:rsidR="001A14E3" w:rsidRPr="00EA7F6F">
        <w:rPr>
          <w:b/>
          <w:lang w:val="en-US"/>
        </w:rPr>
        <w:t xml:space="preserve">for </w:t>
      </w:r>
      <w:r w:rsidR="000975DD" w:rsidRPr="00EA7F6F">
        <w:rPr>
          <w:b/>
          <w:lang w:val="en-US"/>
        </w:rPr>
        <w:t>Magnesium</w:t>
      </w:r>
      <w:r w:rsidR="001A14E3" w:rsidRPr="00EA7F6F">
        <w:rPr>
          <w:b/>
          <w:lang w:val="en-US"/>
        </w:rPr>
        <w:t xml:space="preserve">-ion </w:t>
      </w:r>
      <w:r w:rsidR="000975DD" w:rsidRPr="00EA7F6F">
        <w:rPr>
          <w:b/>
          <w:lang w:val="en-US"/>
        </w:rPr>
        <w:t>Batteries</w:t>
      </w:r>
    </w:p>
    <w:p w:rsidR="002D16A0" w:rsidRPr="00EA7F6F" w:rsidRDefault="002D16A0" w:rsidP="00C82904">
      <w:pPr>
        <w:pStyle w:val="Tableofcontents"/>
      </w:pPr>
    </w:p>
    <w:p w:rsidR="002D16A0" w:rsidRPr="00EA7F6F" w:rsidRDefault="000C7982" w:rsidP="002D16A0">
      <w:pPr>
        <w:pStyle w:val="AuthorsFull"/>
      </w:pPr>
      <w:r w:rsidRPr="00EA7F6F">
        <w:t>Charalampos Drosos</w:t>
      </w:r>
      <w:r w:rsidR="00A27322" w:rsidRPr="00EA7F6F">
        <w:t>,</w:t>
      </w:r>
      <w:r w:rsidR="009D761A" w:rsidRPr="00EA7F6F">
        <w:rPr>
          <w:vertAlign w:val="superscript"/>
        </w:rPr>
        <w:t>1</w:t>
      </w:r>
      <w:r w:rsidR="000506AC" w:rsidRPr="00EA7F6F">
        <w:t xml:space="preserve"> </w:t>
      </w:r>
      <w:r w:rsidR="003776D2" w:rsidRPr="00EA7F6F">
        <w:t>Chenglin Jia,</w:t>
      </w:r>
      <w:r w:rsidR="00977A5B" w:rsidRPr="00EA7F6F">
        <w:rPr>
          <w:vertAlign w:val="superscript"/>
        </w:rPr>
        <w:t>2</w:t>
      </w:r>
      <w:r w:rsidR="003776D2" w:rsidRPr="00EA7F6F">
        <w:t xml:space="preserve"> </w:t>
      </w:r>
      <w:r w:rsidR="00DE295A" w:rsidRPr="00EA7F6F">
        <w:t>Shiny Mathew,</w:t>
      </w:r>
      <w:r w:rsidR="00DE295A" w:rsidRPr="00EA7F6F">
        <w:rPr>
          <w:vertAlign w:val="superscript"/>
        </w:rPr>
        <w:t>2</w:t>
      </w:r>
      <w:r w:rsidR="00DE295A" w:rsidRPr="00EA7F6F">
        <w:t xml:space="preserve"> Robert G. Palgrave,</w:t>
      </w:r>
      <w:r w:rsidR="00DE295A" w:rsidRPr="00EA7F6F">
        <w:rPr>
          <w:vertAlign w:val="superscript"/>
        </w:rPr>
        <w:t>2</w:t>
      </w:r>
      <w:r w:rsidR="00DE295A" w:rsidRPr="00EA7F6F">
        <w:t xml:space="preserve"> </w:t>
      </w:r>
      <w:r w:rsidR="006B3B26" w:rsidRPr="00EA7F6F">
        <w:t>Benjamin Moss,</w:t>
      </w:r>
      <w:r w:rsidR="006B3B26" w:rsidRPr="00EA7F6F">
        <w:rPr>
          <w:vertAlign w:val="superscript"/>
        </w:rPr>
        <w:t>3</w:t>
      </w:r>
      <w:r w:rsidR="006B3B26" w:rsidRPr="00EA7F6F">
        <w:t xml:space="preserve"> </w:t>
      </w:r>
      <w:r w:rsidRPr="00EA7F6F">
        <w:t xml:space="preserve">Andreas </w:t>
      </w:r>
      <w:r w:rsidR="004F1850" w:rsidRPr="00EA7F6F">
        <w:t>Kafizas</w:t>
      </w:r>
      <w:r w:rsidR="00A27322" w:rsidRPr="00EA7F6F">
        <w:t>,</w:t>
      </w:r>
      <w:r w:rsidR="004F1850" w:rsidRPr="00EA7F6F">
        <w:rPr>
          <w:vertAlign w:val="superscript"/>
        </w:rPr>
        <w:t>3</w:t>
      </w:r>
      <w:r w:rsidRPr="00EA7F6F">
        <w:t xml:space="preserve">* and Dimitra </w:t>
      </w:r>
      <w:r w:rsidR="004F1850" w:rsidRPr="00EA7F6F">
        <w:t>Vernardou</w:t>
      </w:r>
      <w:r w:rsidR="004F1850" w:rsidRPr="00EA7F6F">
        <w:rPr>
          <w:vertAlign w:val="superscript"/>
        </w:rPr>
        <w:t>4</w:t>
      </w:r>
      <w:r w:rsidRPr="00EA7F6F">
        <w:t>*</w:t>
      </w:r>
    </w:p>
    <w:p w:rsidR="00C82904" w:rsidRPr="00EA7F6F" w:rsidRDefault="00C82904" w:rsidP="00C82904">
      <w:pPr>
        <w:pStyle w:val="Tableofcontents"/>
      </w:pPr>
    </w:p>
    <w:p w:rsidR="002D16A0" w:rsidRPr="00EA7F6F" w:rsidRDefault="00C82904" w:rsidP="00C82904">
      <w:pPr>
        <w:pStyle w:val="Tableofcontents"/>
      </w:pPr>
      <w:r w:rsidRPr="00EA7F6F">
        <w:t>1</w:t>
      </w:r>
      <w:r w:rsidR="00266319" w:rsidRPr="00EA7F6F">
        <w:rPr>
          <w:vertAlign w:val="baseline"/>
          <w:lang w:val="en-GB"/>
        </w:rPr>
        <w:t xml:space="preserve">Delta Nano – Engineering Solutions Ltd., England, UK, </w:t>
      </w:r>
      <w:hyperlink r:id="rId9" w:history="1">
        <w:r w:rsidR="00266319" w:rsidRPr="00EA7F6F">
          <w:rPr>
            <w:rStyle w:val="Hyperlink"/>
            <w:color w:val="auto"/>
            <w:u w:val="none"/>
            <w:vertAlign w:val="baseline"/>
            <w:lang w:val="en-GB"/>
          </w:rPr>
          <w:t>www.delta-nano.com</w:t>
        </w:r>
      </w:hyperlink>
      <w:r w:rsidR="00266319" w:rsidRPr="00EA7F6F">
        <w:rPr>
          <w:vertAlign w:val="baseline"/>
          <w:lang w:val="en-GB"/>
        </w:rPr>
        <w:t xml:space="preserve">, </w:t>
      </w:r>
      <w:hyperlink r:id="rId10" w:history="1">
        <w:r w:rsidR="00266319" w:rsidRPr="00EA7F6F">
          <w:rPr>
            <w:rStyle w:val="Hyperlink"/>
            <w:color w:val="auto"/>
            <w:u w:val="none"/>
            <w:vertAlign w:val="baseline"/>
            <w:lang w:val="en-GB"/>
          </w:rPr>
          <w:t>info@delta-nano.com</w:t>
        </w:r>
      </w:hyperlink>
      <w:r w:rsidR="00266319" w:rsidRPr="00EA7F6F">
        <w:rPr>
          <w:vertAlign w:val="baseline"/>
          <w:lang w:val="en-GB"/>
        </w:rPr>
        <w:t xml:space="preserve">   </w:t>
      </w:r>
    </w:p>
    <w:p w:rsidR="002D16A0" w:rsidRPr="00EA7F6F" w:rsidRDefault="00977A5B" w:rsidP="00322D5B">
      <w:pPr>
        <w:pStyle w:val="Dedication0"/>
        <w:rPr>
          <w:lang w:val="en-GB"/>
        </w:rPr>
      </w:pPr>
      <w:r w:rsidRPr="00EA7F6F">
        <w:rPr>
          <w:vertAlign w:val="superscript"/>
          <w:lang w:val="en-GB"/>
        </w:rPr>
        <w:t>2</w:t>
      </w:r>
      <w:r w:rsidR="004F1850" w:rsidRPr="00EA7F6F">
        <w:rPr>
          <w:lang w:val="en-GB"/>
        </w:rPr>
        <w:t>Department of Chemistry, University College London, 20 Gordon Street, London, WC1H 0AJ, UK</w:t>
      </w:r>
    </w:p>
    <w:p w:rsidR="002D16A0" w:rsidRPr="00EA7F6F" w:rsidRDefault="004F1850" w:rsidP="00C82904">
      <w:pPr>
        <w:pStyle w:val="Tableofcontents"/>
        <w:rPr>
          <w:vertAlign w:val="baseline"/>
        </w:rPr>
      </w:pPr>
      <w:r w:rsidRPr="00EA7F6F">
        <w:t>3</w:t>
      </w:r>
      <w:r w:rsidR="003776D2" w:rsidRPr="00EA7F6F">
        <w:rPr>
          <w:vertAlign w:val="baseline"/>
        </w:rPr>
        <w:t>Department of Chemistry, Imperial College London, South Kensington Campus, London, SW7 2AZ, UK</w:t>
      </w:r>
    </w:p>
    <w:p w:rsidR="001A4F2A" w:rsidRPr="00EA7F6F" w:rsidRDefault="004F1850" w:rsidP="00250F21">
      <w:pPr>
        <w:pStyle w:val="Addresses"/>
      </w:pPr>
      <w:r w:rsidRPr="00EA7F6F">
        <w:rPr>
          <w:vertAlign w:val="superscript"/>
        </w:rPr>
        <w:t>4</w:t>
      </w:r>
      <w:r w:rsidR="001A4F2A" w:rsidRPr="00EA7F6F">
        <w:t xml:space="preserve">Center of Materials Technology and Photonics, School of Applied Technology, Technological Educational Institute of Crete, 710 04 </w:t>
      </w:r>
      <w:proofErr w:type="spellStart"/>
      <w:r w:rsidR="001A4F2A" w:rsidRPr="00EA7F6F">
        <w:t>Heraklion</w:t>
      </w:r>
      <w:proofErr w:type="spellEnd"/>
      <w:r w:rsidR="001A4F2A" w:rsidRPr="00EA7F6F">
        <w:t>, Crete, Greece</w:t>
      </w:r>
    </w:p>
    <w:p w:rsidR="003776D2" w:rsidRPr="00EA7F6F" w:rsidRDefault="003776D2" w:rsidP="00250F21">
      <w:pPr>
        <w:pStyle w:val="Addresses"/>
      </w:pPr>
    </w:p>
    <w:p w:rsidR="001A4F2A" w:rsidRPr="00EA7F6F" w:rsidRDefault="003776D2" w:rsidP="00250F21">
      <w:pPr>
        <w:pStyle w:val="Addresses"/>
      </w:pPr>
      <w:r w:rsidRPr="00EA7F6F">
        <w:t xml:space="preserve">Corresponding authors: </w:t>
      </w:r>
      <w:hyperlink r:id="rId11" w:history="1">
        <w:r w:rsidRPr="00EA7F6F">
          <w:rPr>
            <w:rStyle w:val="Hyperlink"/>
            <w:color w:val="auto"/>
            <w:u w:val="none"/>
          </w:rPr>
          <w:t>a.kafizas@imperial.ac.uk</w:t>
        </w:r>
      </w:hyperlink>
      <w:r w:rsidRPr="00EA7F6F">
        <w:t xml:space="preserve">, </w:t>
      </w:r>
      <w:hyperlink r:id="rId12" w:history="1">
        <w:r w:rsidRPr="00EA7F6F">
          <w:rPr>
            <w:rStyle w:val="Hyperlink"/>
            <w:color w:val="auto"/>
            <w:u w:val="none"/>
          </w:rPr>
          <w:t>dimitra@iesl.forth.gr</w:t>
        </w:r>
      </w:hyperlink>
    </w:p>
    <w:p w:rsidR="0090432D" w:rsidRPr="00EA7F6F" w:rsidRDefault="0090432D" w:rsidP="00FD24E2">
      <w:pPr>
        <w:rPr>
          <w:b/>
          <w:bCs/>
          <w:lang w:val="en-US"/>
        </w:rPr>
      </w:pPr>
    </w:p>
    <w:p w:rsidR="00E14140" w:rsidRPr="00EA7F6F" w:rsidRDefault="00E14140" w:rsidP="00EB3FE3">
      <w:pPr>
        <w:spacing w:line="480" w:lineRule="auto"/>
        <w:rPr>
          <w:b/>
          <w:bCs/>
          <w:lang w:val="en-US"/>
        </w:rPr>
      </w:pPr>
    </w:p>
    <w:p w:rsidR="001A4F2A" w:rsidRPr="00EA7F6F" w:rsidRDefault="00823D51" w:rsidP="00EB3FE3">
      <w:pPr>
        <w:spacing w:line="480" w:lineRule="auto"/>
        <w:rPr>
          <w:b/>
          <w:bCs/>
          <w:lang w:val="en-US"/>
        </w:rPr>
      </w:pPr>
      <w:r w:rsidRPr="00EA7F6F">
        <w:rPr>
          <w:b/>
          <w:bCs/>
          <w:lang w:val="en-US"/>
        </w:rPr>
        <w:t>Abstract</w:t>
      </w:r>
    </w:p>
    <w:p w:rsidR="003C6005" w:rsidRPr="00EA7F6F" w:rsidRDefault="00FD24E2" w:rsidP="00BA7543">
      <w:pPr>
        <w:spacing w:line="480" w:lineRule="auto"/>
        <w:rPr>
          <w:bCs/>
          <w:lang w:val="en-US"/>
        </w:rPr>
      </w:pPr>
      <w:r w:rsidRPr="00EA7F6F">
        <w:rPr>
          <w:bCs/>
          <w:lang w:val="en-US"/>
        </w:rPr>
        <w:t xml:space="preserve">The growth of orthorhombic vanadium </w:t>
      </w:r>
      <w:proofErr w:type="spellStart"/>
      <w:r w:rsidRPr="00EA7F6F">
        <w:rPr>
          <w:bCs/>
          <w:lang w:val="en-US"/>
        </w:rPr>
        <w:t>pentoxide</w:t>
      </w:r>
      <w:proofErr w:type="spellEnd"/>
      <w:r w:rsidRPr="00EA7F6F">
        <w:rPr>
          <w:bCs/>
          <w:lang w:val="en-US"/>
        </w:rPr>
        <w:t xml:space="preserve"> nanostructures was accomplished </w:t>
      </w:r>
      <w:r w:rsidR="003C6005" w:rsidRPr="00EA7F6F">
        <w:rPr>
          <w:bCs/>
          <w:lang w:val="en-US"/>
        </w:rPr>
        <w:t>using</w:t>
      </w:r>
      <w:r w:rsidRPr="00EA7F6F">
        <w:rPr>
          <w:bCs/>
          <w:lang w:val="en-US"/>
        </w:rPr>
        <w:t xml:space="preserve"> </w:t>
      </w:r>
      <w:r w:rsidR="003C6005" w:rsidRPr="00EA7F6F">
        <w:rPr>
          <w:bCs/>
          <w:lang w:val="en-US"/>
        </w:rPr>
        <w:t xml:space="preserve">an </w:t>
      </w:r>
      <w:r w:rsidRPr="00EA7F6F">
        <w:rPr>
          <w:bCs/>
          <w:lang w:val="en-US"/>
        </w:rPr>
        <w:t xml:space="preserve">aerosol-assisted chemical vapor deposition </w:t>
      </w:r>
      <w:r w:rsidR="003C6005" w:rsidRPr="00EA7F6F">
        <w:rPr>
          <w:bCs/>
          <w:lang w:val="en-US"/>
        </w:rPr>
        <w:t>process</w:t>
      </w:r>
      <w:r w:rsidRPr="00EA7F6F">
        <w:rPr>
          <w:bCs/>
          <w:lang w:val="en-US"/>
        </w:rPr>
        <w:t xml:space="preserve">. </w:t>
      </w:r>
      <w:r w:rsidR="003C6005" w:rsidRPr="00EA7F6F">
        <w:rPr>
          <w:bCs/>
          <w:lang w:val="en-US"/>
        </w:rPr>
        <w:t xml:space="preserve">These materials showed excellent </w:t>
      </w:r>
      <w:r w:rsidR="003F7A24" w:rsidRPr="00EA7F6F">
        <w:rPr>
          <w:bCs/>
          <w:lang w:val="en-US"/>
        </w:rPr>
        <w:t xml:space="preserve">electrochemical performance for </w:t>
      </w:r>
      <w:r w:rsidR="0090432D" w:rsidRPr="00EA7F6F">
        <w:rPr>
          <w:bCs/>
          <w:lang w:val="en-US"/>
        </w:rPr>
        <w:t>magnesium</w:t>
      </w:r>
      <w:r w:rsidR="003F7A24" w:rsidRPr="00EA7F6F">
        <w:rPr>
          <w:bCs/>
          <w:lang w:val="en-US"/>
        </w:rPr>
        <w:t xml:space="preserve">-ion storage in </w:t>
      </w:r>
      <w:r w:rsidR="003C6005" w:rsidRPr="00EA7F6F">
        <w:rPr>
          <w:bCs/>
          <w:lang w:val="en-US"/>
        </w:rPr>
        <w:t xml:space="preserve">an </w:t>
      </w:r>
      <w:r w:rsidR="003F7A24" w:rsidRPr="00EA7F6F">
        <w:rPr>
          <w:bCs/>
          <w:lang w:val="en-US"/>
        </w:rPr>
        <w:t>aqueous electrolyte</w:t>
      </w:r>
      <w:r w:rsidR="003C6005" w:rsidRPr="00EA7F6F">
        <w:rPr>
          <w:bCs/>
          <w:lang w:val="en-US"/>
        </w:rPr>
        <w:t>; showing</w:t>
      </w:r>
      <w:r w:rsidR="003F7A24" w:rsidRPr="00EA7F6F">
        <w:rPr>
          <w:bCs/>
          <w:lang w:val="en-US"/>
        </w:rPr>
        <w:t xml:space="preserve"> specific discharge capacit</w:t>
      </w:r>
      <w:r w:rsidR="003C6005" w:rsidRPr="00EA7F6F">
        <w:rPr>
          <w:bCs/>
          <w:lang w:val="en-US"/>
        </w:rPr>
        <w:t>ies</w:t>
      </w:r>
      <w:r w:rsidR="003F7A24" w:rsidRPr="00EA7F6F">
        <w:rPr>
          <w:bCs/>
          <w:lang w:val="en-US"/>
        </w:rPr>
        <w:t xml:space="preserve"> of </w:t>
      </w:r>
      <w:r w:rsidR="003C6005" w:rsidRPr="00EA7F6F">
        <w:rPr>
          <w:bCs/>
          <w:lang w:val="en-US"/>
        </w:rPr>
        <w:t xml:space="preserve">up to </w:t>
      </w:r>
      <w:r w:rsidR="003F7A24" w:rsidRPr="00EA7F6F">
        <w:rPr>
          <w:bCs/>
          <w:lang w:val="en-US"/>
        </w:rPr>
        <w:t xml:space="preserve">427 </w:t>
      </w:r>
      <w:proofErr w:type="spellStart"/>
      <w:r w:rsidR="003F7A24" w:rsidRPr="00EA7F6F">
        <w:rPr>
          <w:bCs/>
          <w:lang w:val="en-US"/>
        </w:rPr>
        <w:t>mAh</w:t>
      </w:r>
      <w:proofErr w:type="spellEnd"/>
      <w:r w:rsidR="003F7A24" w:rsidRPr="00EA7F6F">
        <w:rPr>
          <w:bCs/>
          <w:lang w:val="en-US"/>
        </w:rPr>
        <w:t xml:space="preserve"> g</w:t>
      </w:r>
      <w:r w:rsidR="003F7A24" w:rsidRPr="00EA7F6F">
        <w:rPr>
          <w:bCs/>
          <w:vertAlign w:val="superscript"/>
          <w:lang w:val="en-US"/>
        </w:rPr>
        <w:t>-1</w:t>
      </w:r>
      <w:r w:rsidR="003F7A24" w:rsidRPr="00EA7F6F">
        <w:rPr>
          <w:bCs/>
          <w:lang w:val="en-US"/>
        </w:rPr>
        <w:t xml:space="preserve"> </w:t>
      </w:r>
      <w:r w:rsidR="003C6005" w:rsidRPr="00EA7F6F">
        <w:rPr>
          <w:bCs/>
          <w:lang w:val="en-US"/>
        </w:rPr>
        <w:t xml:space="preserve">with a </w:t>
      </w:r>
      <w:r w:rsidR="003F7A24" w:rsidRPr="00EA7F6F">
        <w:rPr>
          <w:bCs/>
          <w:lang w:val="en-US"/>
        </w:rPr>
        <w:t>capacity retention of 82 % after 2000 scans under a high specific current of 5.9 A g</w:t>
      </w:r>
      <w:r w:rsidR="003F7A24" w:rsidRPr="00EA7F6F">
        <w:rPr>
          <w:bCs/>
          <w:vertAlign w:val="superscript"/>
          <w:lang w:val="en-US"/>
        </w:rPr>
        <w:t>-1</w:t>
      </w:r>
      <w:r w:rsidR="003F7A24" w:rsidRPr="00EA7F6F">
        <w:rPr>
          <w:bCs/>
          <w:lang w:val="en-US"/>
        </w:rPr>
        <w:t xml:space="preserve">. </w:t>
      </w:r>
      <w:r w:rsidR="003C6005" w:rsidRPr="00EA7F6F">
        <w:rPr>
          <w:bCs/>
          <w:lang w:val="en-US"/>
        </w:rPr>
        <w:t>T</w:t>
      </w:r>
      <w:r w:rsidR="003F7A24" w:rsidRPr="00EA7F6F">
        <w:rPr>
          <w:bCs/>
          <w:lang w:val="en-US"/>
        </w:rPr>
        <w:t>he high rate capability suggested good structural stability and high reversibility</w:t>
      </w:r>
      <w:r w:rsidR="00BA7543" w:rsidRPr="00EA7F6F">
        <w:rPr>
          <w:bCs/>
          <w:lang w:val="en-US"/>
        </w:rPr>
        <w:t>.</w:t>
      </w:r>
      <w:r w:rsidR="003F7A24" w:rsidRPr="00EA7F6F">
        <w:rPr>
          <w:bCs/>
          <w:lang w:val="en-US"/>
        </w:rPr>
        <w:t xml:space="preserve"> </w:t>
      </w:r>
      <w:r w:rsidR="00BA7543" w:rsidRPr="00EA7F6F">
        <w:rPr>
          <w:bCs/>
          <w:lang w:val="en-US"/>
        </w:rPr>
        <w:t>We believe t</w:t>
      </w:r>
      <w:r w:rsidR="003C6005" w:rsidRPr="00EA7F6F">
        <w:rPr>
          <w:lang w:val="en-US"/>
        </w:rPr>
        <w:t xml:space="preserve">he development of low-cost and large-area coating methods, such as </w:t>
      </w:r>
      <w:r w:rsidR="00BA7543" w:rsidRPr="00EA7F6F">
        <w:rPr>
          <w:lang w:val="en-US"/>
        </w:rPr>
        <w:t>the technique used herein</w:t>
      </w:r>
      <w:r w:rsidR="003C6005" w:rsidRPr="00EA7F6F">
        <w:rPr>
          <w:lang w:val="en-US"/>
        </w:rPr>
        <w:t xml:space="preserve">, </w:t>
      </w:r>
      <w:r w:rsidR="00BA7543" w:rsidRPr="00EA7F6F">
        <w:rPr>
          <w:lang w:val="en-US"/>
        </w:rPr>
        <w:t xml:space="preserve">will be essential for </w:t>
      </w:r>
      <w:r w:rsidR="003C6005" w:rsidRPr="00EA7F6F">
        <w:rPr>
          <w:lang w:val="en-US"/>
        </w:rPr>
        <w:t>the upscalable fabrication of next-generation rechargeable battery technologies.</w:t>
      </w:r>
    </w:p>
    <w:p w:rsidR="00FD24E2" w:rsidRPr="00EA7F6F" w:rsidRDefault="00FD24E2" w:rsidP="00EB3FE3">
      <w:pPr>
        <w:spacing w:line="480" w:lineRule="auto"/>
        <w:rPr>
          <w:b/>
          <w:bCs/>
          <w:lang w:val="en-US"/>
        </w:rPr>
      </w:pPr>
    </w:p>
    <w:p w:rsidR="009D592E" w:rsidRPr="00EA7F6F" w:rsidRDefault="009D592E" w:rsidP="00EB3FE3">
      <w:pPr>
        <w:spacing w:line="480" w:lineRule="auto"/>
        <w:rPr>
          <w:lang w:val="en-US"/>
        </w:rPr>
      </w:pPr>
      <w:r w:rsidRPr="00EA7F6F">
        <w:rPr>
          <w:bCs/>
          <w:lang w:val="en-US"/>
        </w:rPr>
        <w:t xml:space="preserve">Keywords: </w:t>
      </w:r>
      <w:r w:rsidR="00A03946" w:rsidRPr="00EA7F6F">
        <w:rPr>
          <w:bCs/>
          <w:lang w:val="en-US"/>
        </w:rPr>
        <w:t xml:space="preserve">Mg-ion battery, </w:t>
      </w:r>
      <w:r w:rsidR="000C7982" w:rsidRPr="00EA7F6F">
        <w:rPr>
          <w:bCs/>
          <w:lang w:val="en-US"/>
        </w:rPr>
        <w:t>V</w:t>
      </w:r>
      <w:r w:rsidR="000C7982" w:rsidRPr="00EA7F6F">
        <w:rPr>
          <w:bCs/>
          <w:vertAlign w:val="subscript"/>
          <w:lang w:val="en-US"/>
        </w:rPr>
        <w:t>2</w:t>
      </w:r>
      <w:r w:rsidR="000C7982" w:rsidRPr="00EA7F6F">
        <w:rPr>
          <w:bCs/>
          <w:lang w:val="en-US"/>
        </w:rPr>
        <w:t>O</w:t>
      </w:r>
      <w:r w:rsidR="000C7982" w:rsidRPr="00EA7F6F">
        <w:rPr>
          <w:bCs/>
          <w:vertAlign w:val="subscript"/>
          <w:lang w:val="en-US"/>
        </w:rPr>
        <w:t>5</w:t>
      </w:r>
      <w:r w:rsidR="000C7982" w:rsidRPr="00EA7F6F">
        <w:rPr>
          <w:bCs/>
          <w:lang w:val="en-US"/>
        </w:rPr>
        <w:t xml:space="preserve">, </w:t>
      </w:r>
      <w:r w:rsidR="00A03946" w:rsidRPr="00EA7F6F">
        <w:rPr>
          <w:bCs/>
          <w:lang w:val="en-US"/>
        </w:rPr>
        <w:t xml:space="preserve">cathode, </w:t>
      </w:r>
      <w:r w:rsidR="009D761A" w:rsidRPr="00EA7F6F">
        <w:rPr>
          <w:bCs/>
          <w:lang w:val="en-US"/>
        </w:rPr>
        <w:t xml:space="preserve">aqueous electrolyte, </w:t>
      </w:r>
      <w:r w:rsidR="004D15B0" w:rsidRPr="00EA7F6F">
        <w:rPr>
          <w:bCs/>
          <w:lang w:val="en-US"/>
        </w:rPr>
        <w:t>aerosol-assisted</w:t>
      </w:r>
      <w:r w:rsidR="00A03946" w:rsidRPr="00EA7F6F">
        <w:rPr>
          <w:bCs/>
          <w:lang w:val="en-US"/>
        </w:rPr>
        <w:t xml:space="preserve"> chemical vapor deposition (A</w:t>
      </w:r>
      <w:r w:rsidR="004D15B0" w:rsidRPr="00EA7F6F">
        <w:rPr>
          <w:bCs/>
          <w:lang w:val="en-US"/>
        </w:rPr>
        <w:t>A</w:t>
      </w:r>
      <w:r w:rsidR="00A03946" w:rsidRPr="00EA7F6F">
        <w:rPr>
          <w:bCs/>
          <w:lang w:val="en-US"/>
        </w:rPr>
        <w:t>CVD)</w:t>
      </w:r>
    </w:p>
    <w:p w:rsidR="00D52C56" w:rsidRPr="00EA7F6F" w:rsidRDefault="00D52C56" w:rsidP="00D45989">
      <w:pPr>
        <w:pStyle w:val="Abstract"/>
      </w:pPr>
    </w:p>
    <w:p w:rsidR="00D45989" w:rsidRPr="00EA7F6F" w:rsidRDefault="00D45989" w:rsidP="00D45989">
      <w:pPr>
        <w:pStyle w:val="Abstract"/>
      </w:pPr>
      <w:r w:rsidRPr="00EA7F6F">
        <w:t>1. Introduction</w:t>
      </w:r>
    </w:p>
    <w:p w:rsidR="001A14E3" w:rsidRPr="00EA7F6F" w:rsidRDefault="001122FD" w:rsidP="001A14E3">
      <w:pPr>
        <w:spacing w:line="480" w:lineRule="auto"/>
        <w:ind w:firstLine="170"/>
        <w:rPr>
          <w:lang w:val="en-US"/>
        </w:rPr>
      </w:pPr>
      <w:r w:rsidRPr="00EA7F6F">
        <w:rPr>
          <w:lang w:val="en-US"/>
        </w:rPr>
        <w:t xml:space="preserve">The development of energy </w:t>
      </w:r>
      <w:r w:rsidR="001A14E3" w:rsidRPr="00EA7F6F">
        <w:rPr>
          <w:lang w:val="en-US"/>
        </w:rPr>
        <w:t xml:space="preserve">storage technology is undoubtedly one of the greatest challenges </w:t>
      </w:r>
      <w:r w:rsidRPr="00EA7F6F">
        <w:rPr>
          <w:lang w:val="en-US"/>
        </w:rPr>
        <w:t xml:space="preserve">faced by </w:t>
      </w:r>
      <w:r w:rsidR="001A14E3" w:rsidRPr="00EA7F6F">
        <w:rPr>
          <w:lang w:val="en-US"/>
        </w:rPr>
        <w:t xml:space="preserve">modern society </w:t>
      </w:r>
      <w:r w:rsidRPr="00EA7F6F">
        <w:rPr>
          <w:lang w:val="en-US"/>
        </w:rPr>
        <w:t>today</w:t>
      </w:r>
      <w:r w:rsidR="00B17FA9" w:rsidRPr="00EA7F6F">
        <w:rPr>
          <w:lang w:val="en-US"/>
        </w:rPr>
        <w:t xml:space="preserve"> [1,2]</w:t>
      </w:r>
      <w:r w:rsidRPr="00EA7F6F">
        <w:rPr>
          <w:lang w:val="en-US"/>
        </w:rPr>
        <w:t xml:space="preserve">. Our over-dependence on </w:t>
      </w:r>
      <w:r w:rsidR="001A14E3" w:rsidRPr="00EA7F6F">
        <w:rPr>
          <w:lang w:val="en-US"/>
        </w:rPr>
        <w:t xml:space="preserve">fossil fuels </w:t>
      </w:r>
      <w:r w:rsidRPr="00EA7F6F">
        <w:rPr>
          <w:lang w:val="en-US"/>
        </w:rPr>
        <w:t xml:space="preserve">has </w:t>
      </w:r>
      <w:r w:rsidRPr="00EA7F6F">
        <w:rPr>
          <w:lang w:val="en-US"/>
        </w:rPr>
        <w:lastRenderedPageBreak/>
        <w:t xml:space="preserve">resulted in </w:t>
      </w:r>
      <w:r w:rsidR="008645DE" w:rsidRPr="00EA7F6F">
        <w:rPr>
          <w:lang w:val="en-US"/>
        </w:rPr>
        <w:t>global warming and high levels of pollution in cities</w:t>
      </w:r>
      <w:r w:rsidR="00B64EB0" w:rsidRPr="00EA7F6F">
        <w:rPr>
          <w:lang w:val="en-US"/>
        </w:rPr>
        <w:t xml:space="preserve"> primarily due to emissions from vehicles</w:t>
      </w:r>
      <w:r w:rsidR="008645DE" w:rsidRPr="00EA7F6F">
        <w:rPr>
          <w:lang w:val="en-US"/>
        </w:rPr>
        <w:t>.</w:t>
      </w:r>
      <w:r w:rsidR="001A14E3" w:rsidRPr="00EA7F6F">
        <w:rPr>
          <w:lang w:val="en-US"/>
        </w:rPr>
        <w:t xml:space="preserve"> </w:t>
      </w:r>
      <w:r w:rsidR="004466D2" w:rsidRPr="00EA7F6F">
        <w:rPr>
          <w:lang w:val="en-US"/>
        </w:rPr>
        <w:t xml:space="preserve">As such, battery powered cars are being developed to reduce pollution in cities. Rechargeable </w:t>
      </w:r>
      <w:r w:rsidR="009D761A" w:rsidRPr="00EA7F6F">
        <w:rPr>
          <w:lang w:val="en-US"/>
        </w:rPr>
        <w:t>Li</w:t>
      </w:r>
      <w:r w:rsidR="00516571" w:rsidRPr="00EA7F6F">
        <w:rPr>
          <w:lang w:val="en-US"/>
        </w:rPr>
        <w:t>-ion</w:t>
      </w:r>
      <w:r w:rsidR="001A14E3" w:rsidRPr="00EA7F6F">
        <w:rPr>
          <w:lang w:val="en-US"/>
        </w:rPr>
        <w:t xml:space="preserve"> batteries are widely utilized in mobile electronic devices and electric cars due to their high energy density, cycle stability and energy efficiency</w:t>
      </w:r>
      <w:r w:rsidR="00D45989" w:rsidRPr="00EA7F6F">
        <w:rPr>
          <w:lang w:val="en-US"/>
        </w:rPr>
        <w:t xml:space="preserve"> </w:t>
      </w:r>
      <w:r w:rsidR="00C67A87" w:rsidRPr="00EA7F6F">
        <w:rPr>
          <w:lang w:val="en-US"/>
        </w:rPr>
        <w:t>[</w:t>
      </w:r>
      <w:r w:rsidR="008F01EB" w:rsidRPr="00EA7F6F">
        <w:rPr>
          <w:lang w:val="en-US"/>
        </w:rPr>
        <w:t>3-5</w:t>
      </w:r>
      <w:r w:rsidR="00C67A87" w:rsidRPr="00EA7F6F">
        <w:rPr>
          <w:lang w:val="en-US"/>
        </w:rPr>
        <w:t>]</w:t>
      </w:r>
      <w:r w:rsidR="001A14E3" w:rsidRPr="00EA7F6F">
        <w:rPr>
          <w:lang w:val="en-US"/>
        </w:rPr>
        <w:t xml:space="preserve">. Although, they have been optimized to meet the requirements for portable electronics, the increasing demands for automotive needs require greater energy </w:t>
      </w:r>
      <w:r w:rsidR="009D761A" w:rsidRPr="00EA7F6F">
        <w:rPr>
          <w:lang w:val="en-US"/>
        </w:rPr>
        <w:t>d</w:t>
      </w:r>
      <w:r w:rsidR="001A14E3" w:rsidRPr="00EA7F6F">
        <w:rPr>
          <w:lang w:val="en-US"/>
        </w:rPr>
        <w:t>ensity, high safety, low cost and longer stability</w:t>
      </w:r>
      <w:r w:rsidR="00D45989" w:rsidRPr="00EA7F6F">
        <w:rPr>
          <w:lang w:val="en-US"/>
        </w:rPr>
        <w:t xml:space="preserve"> [</w:t>
      </w:r>
      <w:r w:rsidR="008F01EB" w:rsidRPr="00EA7F6F">
        <w:rPr>
          <w:lang w:val="en-US"/>
        </w:rPr>
        <w:t>6</w:t>
      </w:r>
      <w:r w:rsidR="00D45989" w:rsidRPr="00EA7F6F">
        <w:rPr>
          <w:lang w:val="en-US"/>
        </w:rPr>
        <w:t>]</w:t>
      </w:r>
      <w:r w:rsidR="001A14E3" w:rsidRPr="00EA7F6F">
        <w:rPr>
          <w:lang w:val="en-US"/>
        </w:rPr>
        <w:t>.</w:t>
      </w:r>
    </w:p>
    <w:p w:rsidR="001A14E3" w:rsidRPr="00EA7F6F" w:rsidRDefault="001A14E3" w:rsidP="000975DD">
      <w:pPr>
        <w:spacing w:line="480" w:lineRule="auto"/>
        <w:ind w:firstLine="170"/>
        <w:rPr>
          <w:lang w:val="en-US"/>
        </w:rPr>
      </w:pPr>
      <w:r w:rsidRPr="00EA7F6F">
        <w:rPr>
          <w:lang w:val="en-US"/>
        </w:rPr>
        <w:t xml:space="preserve">Magnesium-ion batteries (MIBs) are </w:t>
      </w:r>
      <w:r w:rsidR="0042225A" w:rsidRPr="00EA7F6F">
        <w:rPr>
          <w:lang w:val="en-US"/>
        </w:rPr>
        <w:t xml:space="preserve">a </w:t>
      </w:r>
      <w:r w:rsidRPr="00EA7F6F">
        <w:rPr>
          <w:lang w:val="en-US"/>
        </w:rPr>
        <w:t xml:space="preserve">promising </w:t>
      </w:r>
      <w:r w:rsidR="00D83B23" w:rsidRPr="00EA7F6F">
        <w:rPr>
          <w:lang w:val="en-US"/>
        </w:rPr>
        <w:t>alternative</w:t>
      </w:r>
      <w:r w:rsidR="00D45989" w:rsidRPr="00EA7F6F">
        <w:rPr>
          <w:lang w:val="en-US"/>
        </w:rPr>
        <w:t xml:space="preserve"> [</w:t>
      </w:r>
      <w:r w:rsidR="008F01EB" w:rsidRPr="00EA7F6F">
        <w:rPr>
          <w:lang w:val="en-US"/>
        </w:rPr>
        <w:t>7</w:t>
      </w:r>
      <w:r w:rsidR="00D45989" w:rsidRPr="00EA7F6F">
        <w:rPr>
          <w:lang w:val="en-US"/>
        </w:rPr>
        <w:t>]</w:t>
      </w:r>
      <w:r w:rsidR="00D83B23" w:rsidRPr="00EA7F6F">
        <w:rPr>
          <w:lang w:val="en-US"/>
        </w:rPr>
        <w:t>,</w:t>
      </w:r>
      <w:r w:rsidRPr="00EA7F6F">
        <w:rPr>
          <w:lang w:val="en-US"/>
        </w:rPr>
        <w:t xml:space="preserve"> due to the high abundance of magnesium (1.94 %) compared with lithium resources (0.006 %)</w:t>
      </w:r>
      <w:r w:rsidR="00D45989" w:rsidRPr="00EA7F6F">
        <w:rPr>
          <w:lang w:val="en-US"/>
        </w:rPr>
        <w:t xml:space="preserve"> </w:t>
      </w:r>
      <w:r w:rsidR="00C67A87" w:rsidRPr="00EA7F6F">
        <w:rPr>
          <w:lang w:val="en-US"/>
        </w:rPr>
        <w:t>[</w:t>
      </w:r>
      <w:r w:rsidR="008F01EB" w:rsidRPr="00EA7F6F">
        <w:rPr>
          <w:lang w:val="en-US"/>
        </w:rPr>
        <w:t>8</w:t>
      </w:r>
      <w:r w:rsidR="00C67A87" w:rsidRPr="00EA7F6F">
        <w:rPr>
          <w:lang w:val="en-US"/>
        </w:rPr>
        <w:t>,</w:t>
      </w:r>
      <w:r w:rsidR="008F01EB" w:rsidRPr="00EA7F6F">
        <w:rPr>
          <w:lang w:val="en-US"/>
        </w:rPr>
        <w:t>9</w:t>
      </w:r>
      <w:r w:rsidR="00C67A87" w:rsidRPr="00EA7F6F">
        <w:rPr>
          <w:lang w:val="en-US"/>
        </w:rPr>
        <w:t>]</w:t>
      </w:r>
      <w:r w:rsidRPr="00EA7F6F">
        <w:rPr>
          <w:lang w:val="en-US"/>
        </w:rPr>
        <w:t>.</w:t>
      </w:r>
      <w:r w:rsidR="00EB3FE3" w:rsidRPr="00EA7F6F">
        <w:rPr>
          <w:lang w:val="en-US"/>
        </w:rPr>
        <w:t xml:space="preserve"> </w:t>
      </w:r>
      <w:r w:rsidRPr="00EA7F6F">
        <w:rPr>
          <w:lang w:val="en-US"/>
        </w:rPr>
        <w:t xml:space="preserve">MIBs based on aqueous electrolytes are </w:t>
      </w:r>
      <w:r w:rsidR="00115321" w:rsidRPr="00EA7F6F">
        <w:rPr>
          <w:lang w:val="en-US"/>
        </w:rPr>
        <w:t xml:space="preserve">a </w:t>
      </w:r>
      <w:r w:rsidRPr="00EA7F6F">
        <w:rPr>
          <w:lang w:val="en-US"/>
        </w:rPr>
        <w:t xml:space="preserve">good option for large scale applications since the water-based battery system </w:t>
      </w:r>
      <w:r w:rsidR="00115321" w:rsidRPr="00EA7F6F">
        <w:rPr>
          <w:lang w:val="en-US"/>
        </w:rPr>
        <w:t xml:space="preserve">is safer than </w:t>
      </w:r>
      <w:r w:rsidRPr="00EA7F6F">
        <w:rPr>
          <w:lang w:val="en-US"/>
        </w:rPr>
        <w:t xml:space="preserve">combustible organic electrolytes. </w:t>
      </w:r>
      <w:r w:rsidR="00173464" w:rsidRPr="00EA7F6F">
        <w:rPr>
          <w:lang w:val="en-US"/>
        </w:rPr>
        <w:t>Additionally</w:t>
      </w:r>
      <w:r w:rsidRPr="00EA7F6F">
        <w:rPr>
          <w:lang w:val="en-US"/>
        </w:rPr>
        <w:t xml:space="preserve">, aqueous electrolyte solutions are cheap and the assembly process of batteries is effortless since the </w:t>
      </w:r>
      <w:r w:rsidR="00115321" w:rsidRPr="00EA7F6F">
        <w:rPr>
          <w:lang w:val="en-US"/>
        </w:rPr>
        <w:t xml:space="preserve">need for an </w:t>
      </w:r>
      <w:r w:rsidRPr="00EA7F6F">
        <w:rPr>
          <w:lang w:val="en-US"/>
        </w:rPr>
        <w:t xml:space="preserve">inert atmosphere in the production line is eliminated. </w:t>
      </w:r>
      <w:r w:rsidR="0042225A" w:rsidRPr="00EA7F6F">
        <w:rPr>
          <w:lang w:val="en-US"/>
        </w:rPr>
        <w:t>As such</w:t>
      </w:r>
      <w:r w:rsidRPr="00EA7F6F">
        <w:rPr>
          <w:lang w:val="en-US"/>
        </w:rPr>
        <w:t xml:space="preserve">, the </w:t>
      </w:r>
      <w:r w:rsidR="0042225A" w:rsidRPr="00EA7F6F">
        <w:rPr>
          <w:lang w:val="en-US"/>
        </w:rPr>
        <w:t xml:space="preserve">potential </w:t>
      </w:r>
      <w:r w:rsidRPr="00EA7F6F">
        <w:rPr>
          <w:lang w:val="en-US"/>
        </w:rPr>
        <w:t>improvement</w:t>
      </w:r>
      <w:r w:rsidR="0042225A" w:rsidRPr="00EA7F6F">
        <w:rPr>
          <w:lang w:val="en-US"/>
        </w:rPr>
        <w:t>s</w:t>
      </w:r>
      <w:r w:rsidRPr="00EA7F6F">
        <w:rPr>
          <w:lang w:val="en-US"/>
        </w:rPr>
        <w:t xml:space="preserve"> </w:t>
      </w:r>
      <w:r w:rsidR="0042225A" w:rsidRPr="00EA7F6F">
        <w:rPr>
          <w:lang w:val="en-US"/>
        </w:rPr>
        <w:t xml:space="preserve">in </w:t>
      </w:r>
      <w:r w:rsidRPr="00EA7F6F">
        <w:rPr>
          <w:lang w:val="en-US"/>
        </w:rPr>
        <w:t xml:space="preserve">capacity and stability </w:t>
      </w:r>
      <w:r w:rsidR="0042225A" w:rsidRPr="00EA7F6F">
        <w:rPr>
          <w:lang w:val="en-US"/>
        </w:rPr>
        <w:t xml:space="preserve">in water-based Mg-ion battery systems </w:t>
      </w:r>
      <w:r w:rsidRPr="00EA7F6F">
        <w:rPr>
          <w:lang w:val="en-US"/>
        </w:rPr>
        <w:t>has aroused widespread attention due to</w:t>
      </w:r>
      <w:r w:rsidR="0042225A" w:rsidRPr="00EA7F6F">
        <w:rPr>
          <w:lang w:val="en-US"/>
        </w:rPr>
        <w:t>:</w:t>
      </w:r>
      <w:r w:rsidRPr="00EA7F6F">
        <w:rPr>
          <w:lang w:val="en-US"/>
        </w:rPr>
        <w:t xml:space="preserve"> a</w:t>
      </w:r>
      <w:r w:rsidR="0042225A" w:rsidRPr="00EA7F6F">
        <w:rPr>
          <w:lang w:val="en-US"/>
        </w:rPr>
        <w:t xml:space="preserve">) </w:t>
      </w:r>
      <w:r w:rsidRPr="00EA7F6F">
        <w:rPr>
          <w:lang w:val="en-US"/>
        </w:rPr>
        <w:t>the absence of solid electrolyte interface at the electrode/electrolyte boundary in aqueous solutions, b</w:t>
      </w:r>
      <w:r w:rsidR="0042225A" w:rsidRPr="00EA7F6F">
        <w:rPr>
          <w:lang w:val="en-US"/>
        </w:rPr>
        <w:t>)</w:t>
      </w:r>
      <w:r w:rsidRPr="00EA7F6F">
        <w:rPr>
          <w:lang w:val="en-US"/>
        </w:rPr>
        <w:t xml:space="preserve"> </w:t>
      </w:r>
      <w:r w:rsidR="0042225A" w:rsidRPr="00EA7F6F">
        <w:rPr>
          <w:lang w:val="en-US"/>
        </w:rPr>
        <w:t xml:space="preserve">two-electron storage per Mg-ion </w:t>
      </w:r>
      <w:r w:rsidRPr="00EA7F6F">
        <w:rPr>
          <w:lang w:val="en-US"/>
        </w:rPr>
        <w:t>and c</w:t>
      </w:r>
      <w:r w:rsidR="0042225A" w:rsidRPr="00EA7F6F">
        <w:rPr>
          <w:lang w:val="en-US"/>
        </w:rPr>
        <w:t>)</w:t>
      </w:r>
      <w:r w:rsidRPr="00EA7F6F">
        <w:rPr>
          <w:lang w:val="en-US"/>
        </w:rPr>
        <w:t xml:space="preserve"> </w:t>
      </w:r>
      <w:r w:rsidR="0042225A" w:rsidRPr="00EA7F6F">
        <w:rPr>
          <w:lang w:val="en-US"/>
        </w:rPr>
        <w:t xml:space="preserve">the </w:t>
      </w:r>
      <w:r w:rsidRPr="00EA7F6F">
        <w:rPr>
          <w:lang w:val="en-US"/>
        </w:rPr>
        <w:t xml:space="preserve">analogous ionic radius </w:t>
      </w:r>
      <w:r w:rsidR="0042225A" w:rsidRPr="00EA7F6F">
        <w:rPr>
          <w:lang w:val="en-US"/>
        </w:rPr>
        <w:t>of Mg</w:t>
      </w:r>
      <w:r w:rsidR="00977A5B" w:rsidRPr="00EA7F6F">
        <w:rPr>
          <w:vertAlign w:val="superscript"/>
          <w:lang w:val="en-US"/>
        </w:rPr>
        <w:t>2+</w:t>
      </w:r>
      <w:r w:rsidR="0042225A" w:rsidRPr="00EA7F6F">
        <w:rPr>
          <w:lang w:val="en-US"/>
        </w:rPr>
        <w:t xml:space="preserve"> </w:t>
      </w:r>
      <w:r w:rsidR="00417663" w:rsidRPr="00EA7F6F">
        <w:rPr>
          <w:lang w:val="en-US"/>
        </w:rPr>
        <w:t xml:space="preserve">(r ~ 0.89 Å) </w:t>
      </w:r>
      <w:r w:rsidRPr="00EA7F6F">
        <w:rPr>
          <w:lang w:val="en-US"/>
        </w:rPr>
        <w:t xml:space="preserve">as </w:t>
      </w:r>
      <w:r w:rsidR="0042225A" w:rsidRPr="00EA7F6F">
        <w:rPr>
          <w:lang w:val="en-US"/>
        </w:rPr>
        <w:t xml:space="preserve">compared with </w:t>
      </w:r>
      <w:r w:rsidRPr="00EA7F6F">
        <w:rPr>
          <w:lang w:val="en-US"/>
        </w:rPr>
        <w:t>Li</w:t>
      </w:r>
      <w:r w:rsidR="0042225A" w:rsidRPr="00EA7F6F">
        <w:rPr>
          <w:vertAlign w:val="superscript"/>
          <w:lang w:val="en-US"/>
        </w:rPr>
        <w:t>+</w:t>
      </w:r>
      <w:r w:rsidRPr="00EA7F6F">
        <w:rPr>
          <w:lang w:val="en-US"/>
        </w:rPr>
        <w:t xml:space="preserve"> </w:t>
      </w:r>
      <w:r w:rsidR="0042225A" w:rsidRPr="00EA7F6F">
        <w:rPr>
          <w:lang w:val="en-US"/>
        </w:rPr>
        <w:t>(</w:t>
      </w:r>
      <w:r w:rsidR="00417663" w:rsidRPr="00EA7F6F">
        <w:rPr>
          <w:lang w:val="en-US"/>
        </w:rPr>
        <w:t>r ~ 0.92 Å</w:t>
      </w:r>
      <w:r w:rsidR="0042225A" w:rsidRPr="00EA7F6F">
        <w:rPr>
          <w:lang w:val="en-US"/>
        </w:rPr>
        <w:t xml:space="preserve">) </w:t>
      </w:r>
      <w:r w:rsidRPr="00EA7F6F">
        <w:rPr>
          <w:lang w:val="en-US"/>
        </w:rPr>
        <w:t>(</w:t>
      </w:r>
      <w:r w:rsidR="0042225A" w:rsidRPr="00EA7F6F">
        <w:rPr>
          <w:lang w:val="en-US"/>
        </w:rPr>
        <w:t xml:space="preserve">NOTE: </w:t>
      </w:r>
      <w:r w:rsidRPr="00EA7F6F">
        <w:rPr>
          <w:lang w:val="en-US"/>
        </w:rPr>
        <w:t xml:space="preserve">aqueous sodium-ion batteries </w:t>
      </w:r>
      <w:r w:rsidR="0042225A" w:rsidRPr="00EA7F6F">
        <w:rPr>
          <w:lang w:val="en-US"/>
        </w:rPr>
        <w:t xml:space="preserve">typically </w:t>
      </w:r>
      <w:r w:rsidRPr="00EA7F6F">
        <w:rPr>
          <w:lang w:val="en-US"/>
        </w:rPr>
        <w:t xml:space="preserve">display poor </w:t>
      </w:r>
      <w:r w:rsidR="004B2F4F" w:rsidRPr="00EA7F6F">
        <w:rPr>
          <w:lang w:val="en-US"/>
        </w:rPr>
        <w:t>stability</w:t>
      </w:r>
      <w:r w:rsidRPr="00EA7F6F">
        <w:rPr>
          <w:lang w:val="en-US"/>
        </w:rPr>
        <w:t xml:space="preserve"> resulting from the large</w:t>
      </w:r>
      <w:r w:rsidR="0042225A" w:rsidRPr="00EA7F6F">
        <w:rPr>
          <w:lang w:val="en-US"/>
        </w:rPr>
        <w:t>r</w:t>
      </w:r>
      <w:r w:rsidRPr="00EA7F6F">
        <w:rPr>
          <w:lang w:val="en-US"/>
        </w:rPr>
        <w:t xml:space="preserve"> radius of </w:t>
      </w:r>
      <w:r w:rsidR="0042225A" w:rsidRPr="00EA7F6F">
        <w:rPr>
          <w:lang w:val="en-US"/>
        </w:rPr>
        <w:t>Na</w:t>
      </w:r>
      <w:r w:rsidR="0042225A" w:rsidRPr="00EA7F6F">
        <w:rPr>
          <w:vertAlign w:val="superscript"/>
          <w:lang w:val="en-US"/>
        </w:rPr>
        <w:t>+</w:t>
      </w:r>
      <w:r w:rsidR="0042225A" w:rsidRPr="00EA7F6F">
        <w:rPr>
          <w:lang w:val="en-US"/>
        </w:rPr>
        <w:t xml:space="preserve"> </w:t>
      </w:r>
      <w:r w:rsidRPr="00EA7F6F">
        <w:rPr>
          <w:lang w:val="en-US"/>
        </w:rPr>
        <w:t>ion</w:t>
      </w:r>
      <w:r w:rsidR="00417663" w:rsidRPr="00EA7F6F">
        <w:rPr>
          <w:lang w:val="en-US"/>
        </w:rPr>
        <w:t>s, r ~ 1.18 Å</w:t>
      </w:r>
      <w:r w:rsidRPr="00EA7F6F">
        <w:rPr>
          <w:lang w:val="en-US"/>
        </w:rPr>
        <w:t>)</w:t>
      </w:r>
      <w:r w:rsidR="00D45989" w:rsidRPr="00EA7F6F">
        <w:rPr>
          <w:lang w:val="en-US"/>
        </w:rPr>
        <w:t xml:space="preserve"> [</w:t>
      </w:r>
      <w:r w:rsidR="008F01EB" w:rsidRPr="00EA7F6F">
        <w:rPr>
          <w:lang w:val="en-US"/>
        </w:rPr>
        <w:t>10</w:t>
      </w:r>
      <w:r w:rsidR="00D45989" w:rsidRPr="00EA7F6F">
        <w:rPr>
          <w:lang w:val="en-US"/>
        </w:rPr>
        <w:t>]</w:t>
      </w:r>
      <w:r w:rsidR="00CE16F5" w:rsidRPr="00EA7F6F">
        <w:rPr>
          <w:lang w:val="en-US"/>
        </w:rPr>
        <w:t>.</w:t>
      </w:r>
    </w:p>
    <w:p w:rsidR="001C7C4A" w:rsidRPr="00EA7F6F" w:rsidRDefault="001A14E3" w:rsidP="001A14E3">
      <w:pPr>
        <w:spacing w:line="480" w:lineRule="auto"/>
        <w:ind w:firstLine="170"/>
        <w:rPr>
          <w:lang w:val="en-US"/>
        </w:rPr>
      </w:pPr>
      <w:r w:rsidRPr="00EA7F6F">
        <w:rPr>
          <w:lang w:val="en-US"/>
        </w:rPr>
        <w:t xml:space="preserve">Vanadium </w:t>
      </w:r>
      <w:proofErr w:type="spellStart"/>
      <w:r w:rsidRPr="00EA7F6F">
        <w:rPr>
          <w:lang w:val="en-US"/>
        </w:rPr>
        <w:t>pentoxide</w:t>
      </w:r>
      <w:proofErr w:type="spellEnd"/>
      <w:r w:rsidRPr="00EA7F6F">
        <w:rPr>
          <w:lang w:val="en-US"/>
        </w:rPr>
        <w:t xml:space="preserve"> (V</w:t>
      </w:r>
      <w:r w:rsidRPr="00EA7F6F">
        <w:rPr>
          <w:vertAlign w:val="subscript"/>
          <w:lang w:val="en-US"/>
        </w:rPr>
        <w:t>2</w:t>
      </w:r>
      <w:r w:rsidRPr="00EA7F6F">
        <w:rPr>
          <w:lang w:val="en-US"/>
        </w:rPr>
        <w:t>O</w:t>
      </w:r>
      <w:r w:rsidRPr="00EA7F6F">
        <w:rPr>
          <w:vertAlign w:val="subscript"/>
          <w:lang w:val="en-US"/>
        </w:rPr>
        <w:t>5</w:t>
      </w:r>
      <w:r w:rsidRPr="00EA7F6F">
        <w:rPr>
          <w:lang w:val="en-US"/>
        </w:rPr>
        <w:t xml:space="preserve">) is one of the most promising cathode materials </w:t>
      </w:r>
      <w:r w:rsidR="00CE16F5" w:rsidRPr="00EA7F6F">
        <w:rPr>
          <w:lang w:val="en-US"/>
        </w:rPr>
        <w:t xml:space="preserve">for MIBs </w:t>
      </w:r>
      <w:r w:rsidRPr="00EA7F6F">
        <w:rPr>
          <w:lang w:val="en-US"/>
        </w:rPr>
        <w:t xml:space="preserve">due to its low cost, high earth abundant resources and theoretical capacity (440 </w:t>
      </w:r>
      <w:proofErr w:type="spellStart"/>
      <w:r w:rsidRPr="00EA7F6F">
        <w:rPr>
          <w:lang w:val="en-US"/>
        </w:rPr>
        <w:t>mAh</w:t>
      </w:r>
      <w:proofErr w:type="spellEnd"/>
      <w:r w:rsidRPr="00EA7F6F">
        <w:rPr>
          <w:lang w:val="en-US"/>
        </w:rPr>
        <w:t xml:space="preserve"> g</w:t>
      </w:r>
      <w:r w:rsidRPr="00EA7F6F">
        <w:rPr>
          <w:vertAlign w:val="superscript"/>
          <w:lang w:val="en-US"/>
        </w:rPr>
        <w:t>-1</w:t>
      </w:r>
      <w:r w:rsidRPr="00EA7F6F">
        <w:rPr>
          <w:lang w:val="en-US"/>
        </w:rPr>
        <w:t>)</w:t>
      </w:r>
      <w:r w:rsidR="00D45989" w:rsidRPr="00EA7F6F">
        <w:rPr>
          <w:lang w:val="en-US"/>
        </w:rPr>
        <w:t xml:space="preserve"> [</w:t>
      </w:r>
      <w:r w:rsidR="008F01EB" w:rsidRPr="00EA7F6F">
        <w:rPr>
          <w:lang w:val="en-US"/>
        </w:rPr>
        <w:t>11</w:t>
      </w:r>
      <w:r w:rsidR="00D45989" w:rsidRPr="00EA7F6F">
        <w:rPr>
          <w:lang w:val="en-US"/>
        </w:rPr>
        <w:t>]</w:t>
      </w:r>
      <w:r w:rsidRPr="00EA7F6F">
        <w:rPr>
          <w:lang w:val="en-US"/>
        </w:rPr>
        <w:t>. Apart from efficient Li</w:t>
      </w:r>
      <w:r w:rsidRPr="00EA7F6F">
        <w:rPr>
          <w:vertAlign w:val="superscript"/>
          <w:lang w:val="en-US"/>
        </w:rPr>
        <w:t>+</w:t>
      </w:r>
      <w:r w:rsidRPr="00EA7F6F">
        <w:rPr>
          <w:lang w:val="en-US"/>
        </w:rPr>
        <w:t xml:space="preserve"> intercalation/de</w:t>
      </w:r>
      <w:r w:rsidR="00A03946" w:rsidRPr="00EA7F6F">
        <w:rPr>
          <w:lang w:val="en-US"/>
        </w:rPr>
        <w:t>-</w:t>
      </w:r>
      <w:r w:rsidRPr="00EA7F6F">
        <w:rPr>
          <w:lang w:val="en-US"/>
        </w:rPr>
        <w:t>intercalation</w:t>
      </w:r>
      <w:r w:rsidR="00D45989" w:rsidRPr="00EA7F6F">
        <w:rPr>
          <w:lang w:val="en-US"/>
        </w:rPr>
        <w:t xml:space="preserve"> [</w:t>
      </w:r>
      <w:r w:rsidR="008F01EB" w:rsidRPr="00EA7F6F">
        <w:rPr>
          <w:lang w:val="en-US"/>
        </w:rPr>
        <w:t>12</w:t>
      </w:r>
      <w:r w:rsidR="00D45989" w:rsidRPr="00EA7F6F">
        <w:rPr>
          <w:lang w:val="en-US"/>
        </w:rPr>
        <w:t>]</w:t>
      </w:r>
      <w:r w:rsidR="007460DA" w:rsidRPr="00EA7F6F">
        <w:rPr>
          <w:lang w:val="en-US"/>
        </w:rPr>
        <w:t>,</w:t>
      </w:r>
      <w:r w:rsidRPr="00EA7F6F">
        <w:rPr>
          <w:lang w:val="en-US"/>
        </w:rPr>
        <w:t xml:space="preserve"> V</w:t>
      </w:r>
      <w:r w:rsidRPr="00EA7F6F">
        <w:rPr>
          <w:vertAlign w:val="subscript"/>
          <w:lang w:val="en-US"/>
        </w:rPr>
        <w:t>2</w:t>
      </w:r>
      <w:r w:rsidRPr="00EA7F6F">
        <w:rPr>
          <w:lang w:val="en-US"/>
        </w:rPr>
        <w:t>O</w:t>
      </w:r>
      <w:r w:rsidRPr="00EA7F6F">
        <w:rPr>
          <w:vertAlign w:val="subscript"/>
          <w:lang w:val="en-US"/>
        </w:rPr>
        <w:t>5</w:t>
      </w:r>
      <w:r w:rsidR="006254F5" w:rsidRPr="00EA7F6F">
        <w:rPr>
          <w:lang w:val="en-US"/>
        </w:rPr>
        <w:t xml:space="preserve"> </w:t>
      </w:r>
      <w:r w:rsidR="00CE16F5" w:rsidRPr="00EA7F6F">
        <w:rPr>
          <w:lang w:val="en-US"/>
        </w:rPr>
        <w:t xml:space="preserve">also shows promising </w:t>
      </w:r>
      <w:r w:rsidRPr="00EA7F6F">
        <w:rPr>
          <w:lang w:val="en-US"/>
        </w:rPr>
        <w:t>Mg</w:t>
      </w:r>
      <w:r w:rsidRPr="00EA7F6F">
        <w:rPr>
          <w:vertAlign w:val="superscript"/>
          <w:lang w:val="en-US"/>
        </w:rPr>
        <w:t>2</w:t>
      </w:r>
      <w:r w:rsidR="00CE16F5" w:rsidRPr="00EA7F6F">
        <w:rPr>
          <w:vertAlign w:val="superscript"/>
          <w:lang w:val="en-US"/>
        </w:rPr>
        <w:t>+</w:t>
      </w:r>
      <w:r w:rsidRPr="00EA7F6F">
        <w:rPr>
          <w:lang w:val="en-US"/>
        </w:rPr>
        <w:t xml:space="preserve"> intercalation</w:t>
      </w:r>
      <w:r w:rsidR="00CE16F5" w:rsidRPr="00EA7F6F">
        <w:rPr>
          <w:lang w:val="en-US"/>
        </w:rPr>
        <w:t>/de</w:t>
      </w:r>
      <w:r w:rsidR="00A03946" w:rsidRPr="00EA7F6F">
        <w:rPr>
          <w:lang w:val="en-US"/>
        </w:rPr>
        <w:t>-</w:t>
      </w:r>
      <w:r w:rsidR="00CE16F5" w:rsidRPr="00EA7F6F">
        <w:rPr>
          <w:lang w:val="en-US"/>
        </w:rPr>
        <w:t>intercalation</w:t>
      </w:r>
      <w:r w:rsidRPr="00EA7F6F">
        <w:rPr>
          <w:lang w:val="en-US"/>
        </w:rPr>
        <w:t xml:space="preserve"> performance</w:t>
      </w:r>
      <w:r w:rsidR="00D45989" w:rsidRPr="00EA7F6F">
        <w:rPr>
          <w:lang w:val="en-US"/>
        </w:rPr>
        <w:t xml:space="preserve"> [</w:t>
      </w:r>
      <w:r w:rsidR="008F01EB" w:rsidRPr="00EA7F6F">
        <w:rPr>
          <w:lang w:val="en-US"/>
        </w:rPr>
        <w:t>13</w:t>
      </w:r>
      <w:r w:rsidR="00D45989" w:rsidRPr="00EA7F6F">
        <w:rPr>
          <w:lang w:val="en-US"/>
        </w:rPr>
        <w:t>]</w:t>
      </w:r>
      <w:r w:rsidRPr="00EA7F6F">
        <w:rPr>
          <w:lang w:val="en-US"/>
        </w:rPr>
        <w:t xml:space="preserve">. Nevertheless, the majority of examinations </w:t>
      </w:r>
      <w:r w:rsidR="006F1C55" w:rsidRPr="00EA7F6F">
        <w:rPr>
          <w:lang w:val="en-US"/>
        </w:rPr>
        <w:t>thus far ha</w:t>
      </w:r>
      <w:r w:rsidR="00D45989" w:rsidRPr="00EA7F6F">
        <w:rPr>
          <w:lang w:val="en-US"/>
        </w:rPr>
        <w:t>s</w:t>
      </w:r>
      <w:r w:rsidR="006F1C55" w:rsidRPr="00EA7F6F">
        <w:rPr>
          <w:lang w:val="en-US"/>
        </w:rPr>
        <w:t xml:space="preserve"> been </w:t>
      </w:r>
      <w:r w:rsidRPr="00EA7F6F">
        <w:rPr>
          <w:lang w:val="en-US"/>
        </w:rPr>
        <w:t>based on organic electrolytes</w:t>
      </w:r>
      <w:r w:rsidR="00D45989" w:rsidRPr="00EA7F6F">
        <w:rPr>
          <w:lang w:val="en-US"/>
        </w:rPr>
        <w:t xml:space="preserve"> [1</w:t>
      </w:r>
      <w:r w:rsidR="008F01EB" w:rsidRPr="00EA7F6F">
        <w:rPr>
          <w:lang w:val="en-US"/>
        </w:rPr>
        <w:t>4</w:t>
      </w:r>
      <w:r w:rsidR="00D45989" w:rsidRPr="00EA7F6F">
        <w:rPr>
          <w:lang w:val="en-US"/>
        </w:rPr>
        <w:t>]</w:t>
      </w:r>
      <w:r w:rsidR="001C7C4A" w:rsidRPr="00EA7F6F">
        <w:rPr>
          <w:lang w:val="en-US"/>
        </w:rPr>
        <w:t xml:space="preserve">, </w:t>
      </w:r>
      <w:r w:rsidR="006F1C55" w:rsidRPr="00EA7F6F">
        <w:rPr>
          <w:lang w:val="en-US"/>
        </w:rPr>
        <w:t xml:space="preserve">and </w:t>
      </w:r>
      <w:r w:rsidR="001C7C4A" w:rsidRPr="00EA7F6F">
        <w:rPr>
          <w:lang w:val="en-US"/>
        </w:rPr>
        <w:t xml:space="preserve">scarcely </w:t>
      </w:r>
      <w:r w:rsidR="006F1C55" w:rsidRPr="00EA7F6F">
        <w:rPr>
          <w:lang w:val="en-US"/>
        </w:rPr>
        <w:t>focus</w:t>
      </w:r>
      <w:r w:rsidR="00D45989" w:rsidRPr="00EA7F6F">
        <w:rPr>
          <w:lang w:val="en-US"/>
        </w:rPr>
        <w:t>ed</w:t>
      </w:r>
      <w:r w:rsidR="006F1C55" w:rsidRPr="00EA7F6F">
        <w:rPr>
          <w:lang w:val="en-US"/>
        </w:rPr>
        <w:t xml:space="preserve"> </w:t>
      </w:r>
      <w:r w:rsidR="001C7C4A" w:rsidRPr="00EA7F6F">
        <w:rPr>
          <w:lang w:val="en-US"/>
        </w:rPr>
        <w:t>on aqueous electrolytes.</w:t>
      </w:r>
    </w:p>
    <w:p w:rsidR="00DC2D8F" w:rsidRPr="00EA7F6F" w:rsidRDefault="001A14E3" w:rsidP="008F4AFF">
      <w:pPr>
        <w:spacing w:line="480" w:lineRule="auto"/>
        <w:ind w:firstLine="170"/>
        <w:rPr>
          <w:lang w:val="en-US"/>
        </w:rPr>
      </w:pPr>
      <w:r w:rsidRPr="00EA7F6F">
        <w:rPr>
          <w:lang w:val="en-US"/>
        </w:rPr>
        <w:lastRenderedPageBreak/>
        <w:t xml:space="preserve">In this work, </w:t>
      </w:r>
      <w:r w:rsidR="004D15B0" w:rsidRPr="00EA7F6F">
        <w:rPr>
          <w:lang w:val="en-US"/>
        </w:rPr>
        <w:t xml:space="preserve">aerosol-assisted </w:t>
      </w:r>
      <w:r w:rsidRPr="00EA7F6F">
        <w:rPr>
          <w:lang w:val="en-US"/>
        </w:rPr>
        <w:t xml:space="preserve">chemical </w:t>
      </w:r>
      <w:r w:rsidR="00A03946" w:rsidRPr="00EA7F6F">
        <w:rPr>
          <w:lang w:val="en-US"/>
        </w:rPr>
        <w:t>vapor</w:t>
      </w:r>
      <w:r w:rsidR="000506AC" w:rsidRPr="00EA7F6F">
        <w:rPr>
          <w:lang w:val="en-US"/>
        </w:rPr>
        <w:t xml:space="preserve"> deposition (A</w:t>
      </w:r>
      <w:r w:rsidR="004D15B0" w:rsidRPr="00EA7F6F">
        <w:rPr>
          <w:lang w:val="en-US"/>
        </w:rPr>
        <w:t>A</w:t>
      </w:r>
      <w:r w:rsidRPr="00EA7F6F">
        <w:rPr>
          <w:lang w:val="en-US"/>
        </w:rPr>
        <w:t xml:space="preserve">CVD) </w:t>
      </w:r>
      <w:r w:rsidR="006F1C55" w:rsidRPr="00EA7F6F">
        <w:rPr>
          <w:lang w:val="en-US"/>
        </w:rPr>
        <w:t>was used to grow V</w:t>
      </w:r>
      <w:r w:rsidR="006F1C55" w:rsidRPr="00EA7F6F">
        <w:rPr>
          <w:lang w:val="en-US"/>
        </w:rPr>
        <w:softHyphen/>
      </w:r>
      <w:r w:rsidR="006F1C55" w:rsidRPr="00EA7F6F">
        <w:rPr>
          <w:vertAlign w:val="subscript"/>
          <w:lang w:val="en-US"/>
        </w:rPr>
        <w:t>2</w:t>
      </w:r>
      <w:r w:rsidR="006F1C55" w:rsidRPr="00EA7F6F">
        <w:rPr>
          <w:vertAlign w:val="subscript"/>
          <w:lang w:val="en-US"/>
        </w:rPr>
        <w:softHyphen/>
      </w:r>
      <w:r w:rsidR="006F1C55" w:rsidRPr="00EA7F6F">
        <w:rPr>
          <w:lang w:val="en-US"/>
        </w:rPr>
        <w:t>O</w:t>
      </w:r>
      <w:r w:rsidR="006F1C55" w:rsidRPr="00EA7F6F">
        <w:rPr>
          <w:vertAlign w:val="subscript"/>
          <w:lang w:val="en-US"/>
        </w:rPr>
        <w:t>5</w:t>
      </w:r>
      <w:r w:rsidR="006F1C55" w:rsidRPr="00EA7F6F">
        <w:rPr>
          <w:lang w:val="en-US"/>
        </w:rPr>
        <w:t xml:space="preserve"> cat</w:t>
      </w:r>
      <w:r w:rsidR="004D15B0" w:rsidRPr="00EA7F6F">
        <w:rPr>
          <w:lang w:val="en-US"/>
        </w:rPr>
        <w:t>hodes. AA</w:t>
      </w:r>
      <w:r w:rsidR="006F1C55" w:rsidRPr="00EA7F6F">
        <w:rPr>
          <w:lang w:val="en-US"/>
        </w:rPr>
        <w:t xml:space="preserve">CVD was </w:t>
      </w:r>
      <w:r w:rsidR="006C171C" w:rsidRPr="00EA7F6F">
        <w:rPr>
          <w:lang w:val="en-US"/>
        </w:rPr>
        <w:t>chosen</w:t>
      </w:r>
      <w:r w:rsidR="006F1C55" w:rsidRPr="00EA7F6F">
        <w:rPr>
          <w:lang w:val="en-US"/>
        </w:rPr>
        <w:t xml:space="preserve"> to grow our cathodes </w:t>
      </w:r>
      <w:r w:rsidRPr="00EA7F6F">
        <w:rPr>
          <w:lang w:val="en-US"/>
        </w:rPr>
        <w:t xml:space="preserve">because </w:t>
      </w:r>
      <w:r w:rsidR="000506AC" w:rsidRPr="00EA7F6F">
        <w:rPr>
          <w:lang w:val="en-US"/>
        </w:rPr>
        <w:t xml:space="preserve">it is </w:t>
      </w:r>
      <w:r w:rsidR="00AE3C96" w:rsidRPr="00EA7F6F">
        <w:rPr>
          <w:lang w:val="en-US"/>
        </w:rPr>
        <w:t xml:space="preserve">a synthetic method that is </w:t>
      </w:r>
      <w:r w:rsidR="000506AC" w:rsidRPr="00EA7F6F">
        <w:rPr>
          <w:lang w:val="en-US"/>
        </w:rPr>
        <w:t>compatible with in-line manufacturing processes</w:t>
      </w:r>
      <w:r w:rsidR="006F1C55" w:rsidRPr="00EA7F6F">
        <w:rPr>
          <w:lang w:val="en-US"/>
        </w:rPr>
        <w:t>,</w:t>
      </w:r>
      <w:r w:rsidR="000506AC" w:rsidRPr="00EA7F6F">
        <w:rPr>
          <w:lang w:val="en-US"/>
        </w:rPr>
        <w:t xml:space="preserve"> </w:t>
      </w:r>
      <w:r w:rsidR="006F1C55" w:rsidRPr="00EA7F6F">
        <w:rPr>
          <w:lang w:val="en-US"/>
        </w:rPr>
        <w:t xml:space="preserve">where material </w:t>
      </w:r>
      <w:r w:rsidR="000506AC" w:rsidRPr="00EA7F6F">
        <w:rPr>
          <w:lang w:val="en-US"/>
        </w:rPr>
        <w:t xml:space="preserve">properties </w:t>
      </w:r>
      <w:r w:rsidR="006F1C55" w:rsidRPr="00EA7F6F">
        <w:rPr>
          <w:lang w:val="en-US"/>
        </w:rPr>
        <w:t xml:space="preserve">such as material thickness, phase and nanostructure </w:t>
      </w:r>
      <w:r w:rsidR="000506AC" w:rsidRPr="00EA7F6F">
        <w:rPr>
          <w:lang w:val="en-US"/>
        </w:rPr>
        <w:t xml:space="preserve">can be precisely controlled by </w:t>
      </w:r>
      <w:r w:rsidR="006F1C55" w:rsidRPr="00EA7F6F">
        <w:rPr>
          <w:lang w:val="en-US"/>
        </w:rPr>
        <w:t xml:space="preserve">simply varying </w:t>
      </w:r>
      <w:r w:rsidR="00DC2D8F" w:rsidRPr="00EA7F6F">
        <w:rPr>
          <w:lang w:val="en-US"/>
        </w:rPr>
        <w:t xml:space="preserve">parameters such as </w:t>
      </w:r>
      <w:r w:rsidR="000506AC" w:rsidRPr="00EA7F6F">
        <w:rPr>
          <w:lang w:val="en-US"/>
        </w:rPr>
        <w:t xml:space="preserve">the </w:t>
      </w:r>
      <w:r w:rsidR="006F1C55" w:rsidRPr="00EA7F6F">
        <w:rPr>
          <w:lang w:val="en-US"/>
        </w:rPr>
        <w:t xml:space="preserve">growth </w:t>
      </w:r>
      <w:r w:rsidR="000506AC" w:rsidRPr="00EA7F6F">
        <w:rPr>
          <w:lang w:val="en-US"/>
        </w:rPr>
        <w:t>temperature, precursor composition</w:t>
      </w:r>
      <w:r w:rsidR="006F1C55" w:rsidRPr="00EA7F6F">
        <w:rPr>
          <w:lang w:val="en-US"/>
        </w:rPr>
        <w:t xml:space="preserve"> and flow rate</w:t>
      </w:r>
      <w:r w:rsidR="000506AC" w:rsidRPr="00EA7F6F">
        <w:rPr>
          <w:lang w:val="en-US"/>
        </w:rPr>
        <w:t xml:space="preserve">. </w:t>
      </w:r>
      <w:r w:rsidR="00AE3C96" w:rsidRPr="00EA7F6F">
        <w:rPr>
          <w:lang w:val="en-US"/>
        </w:rPr>
        <w:t xml:space="preserve">Using this method, one </w:t>
      </w:r>
      <w:r w:rsidR="00B17FA9" w:rsidRPr="00EA7F6F">
        <w:rPr>
          <w:lang w:val="en-US"/>
        </w:rPr>
        <w:t xml:space="preserve">can </w:t>
      </w:r>
      <w:r w:rsidR="00AE3C96" w:rsidRPr="00EA7F6F">
        <w:rPr>
          <w:lang w:val="en-US"/>
        </w:rPr>
        <w:t xml:space="preserve">grow </w:t>
      </w:r>
      <w:r w:rsidR="007255E6" w:rsidRPr="00EA7F6F">
        <w:rPr>
          <w:lang w:val="en-US"/>
        </w:rPr>
        <w:t xml:space="preserve">strongly adhered </w:t>
      </w:r>
      <w:r w:rsidR="00B17FA9" w:rsidRPr="00EA7F6F">
        <w:rPr>
          <w:lang w:val="en-US"/>
        </w:rPr>
        <w:t>V</w:t>
      </w:r>
      <w:r w:rsidR="00B17FA9" w:rsidRPr="00EA7F6F">
        <w:rPr>
          <w:vertAlign w:val="subscript"/>
          <w:lang w:val="en-US"/>
        </w:rPr>
        <w:t>2</w:t>
      </w:r>
      <w:r w:rsidR="00B17FA9" w:rsidRPr="00EA7F6F">
        <w:rPr>
          <w:lang w:val="en-US"/>
        </w:rPr>
        <w:t>O</w:t>
      </w:r>
      <w:r w:rsidR="00B17FA9" w:rsidRPr="00EA7F6F">
        <w:rPr>
          <w:vertAlign w:val="subscript"/>
          <w:lang w:val="en-US"/>
        </w:rPr>
        <w:t>5</w:t>
      </w:r>
      <w:r w:rsidR="00AE3C96" w:rsidRPr="00EA7F6F">
        <w:rPr>
          <w:lang w:val="en-US"/>
        </w:rPr>
        <w:t xml:space="preserve"> coatings </w:t>
      </w:r>
      <w:r w:rsidR="007255E6" w:rsidRPr="00EA7F6F">
        <w:rPr>
          <w:lang w:val="en-US"/>
        </w:rPr>
        <w:t>of well-</w:t>
      </w:r>
      <w:r w:rsidR="00AE3C96" w:rsidRPr="00EA7F6F">
        <w:rPr>
          <w:lang w:val="en-US"/>
        </w:rPr>
        <w:t>defined size, shape</w:t>
      </w:r>
      <w:r w:rsidR="00B17FA9" w:rsidRPr="00EA7F6F">
        <w:rPr>
          <w:lang w:val="en-US"/>
        </w:rPr>
        <w:t xml:space="preserve"> and crystallinity</w:t>
      </w:r>
      <w:r w:rsidR="008F4AFF" w:rsidRPr="00EA7F6F">
        <w:rPr>
          <w:lang w:val="en-US"/>
        </w:rPr>
        <w:t xml:space="preserve"> that show promising performance for Mg-ion storage. </w:t>
      </w:r>
      <w:r w:rsidR="00AE3C96" w:rsidRPr="00EA7F6F">
        <w:rPr>
          <w:lang w:val="en-US"/>
        </w:rPr>
        <w:t>As such</w:t>
      </w:r>
      <w:r w:rsidR="00B17FA9" w:rsidRPr="00EA7F6F">
        <w:rPr>
          <w:lang w:val="en-US"/>
        </w:rPr>
        <w:t xml:space="preserve">, </w:t>
      </w:r>
      <w:r w:rsidR="00AE3C96" w:rsidRPr="00EA7F6F">
        <w:rPr>
          <w:lang w:val="en-US"/>
        </w:rPr>
        <w:t xml:space="preserve">we believe the </w:t>
      </w:r>
      <w:r w:rsidR="008F4AFF" w:rsidRPr="00EA7F6F">
        <w:rPr>
          <w:lang w:val="en-US"/>
        </w:rPr>
        <w:t xml:space="preserve">development </w:t>
      </w:r>
      <w:r w:rsidR="00AE3C96" w:rsidRPr="00EA7F6F">
        <w:rPr>
          <w:lang w:val="en-US"/>
        </w:rPr>
        <w:t xml:space="preserve">of low-cost and </w:t>
      </w:r>
      <w:r w:rsidR="00B17FA9" w:rsidRPr="00EA7F6F">
        <w:rPr>
          <w:lang w:val="en-US"/>
        </w:rPr>
        <w:t xml:space="preserve">large-area </w:t>
      </w:r>
      <w:r w:rsidR="00AE3C96" w:rsidRPr="00EA7F6F">
        <w:rPr>
          <w:lang w:val="en-US"/>
        </w:rPr>
        <w:t xml:space="preserve">coating methods, such as </w:t>
      </w:r>
      <w:r w:rsidR="00B17FA9" w:rsidRPr="00EA7F6F">
        <w:rPr>
          <w:lang w:val="en-US"/>
        </w:rPr>
        <w:t>AACVD</w:t>
      </w:r>
      <w:r w:rsidR="00AE3C96" w:rsidRPr="00EA7F6F">
        <w:rPr>
          <w:lang w:val="en-US"/>
        </w:rPr>
        <w:t xml:space="preserve">, </w:t>
      </w:r>
      <w:r w:rsidR="008F4AFF" w:rsidRPr="00EA7F6F">
        <w:rPr>
          <w:lang w:val="en-US"/>
        </w:rPr>
        <w:t xml:space="preserve">may </w:t>
      </w:r>
      <w:r w:rsidR="003C6005" w:rsidRPr="00EA7F6F">
        <w:rPr>
          <w:lang w:val="en-US"/>
        </w:rPr>
        <w:t>play</w:t>
      </w:r>
      <w:r w:rsidR="008F4AFF" w:rsidRPr="00EA7F6F">
        <w:rPr>
          <w:lang w:val="en-US"/>
        </w:rPr>
        <w:t xml:space="preserve"> a </w:t>
      </w:r>
      <w:r w:rsidR="00AE3C96" w:rsidRPr="00EA7F6F">
        <w:rPr>
          <w:lang w:val="en-US"/>
        </w:rPr>
        <w:t xml:space="preserve">significant role in the </w:t>
      </w:r>
      <w:r w:rsidR="008F4AFF" w:rsidRPr="00EA7F6F">
        <w:rPr>
          <w:lang w:val="en-US"/>
        </w:rPr>
        <w:t xml:space="preserve">upscalable fabrication of </w:t>
      </w:r>
      <w:r w:rsidR="00B17FA9" w:rsidRPr="00EA7F6F">
        <w:rPr>
          <w:lang w:val="en-US"/>
        </w:rPr>
        <w:t xml:space="preserve">next-generation </w:t>
      </w:r>
      <w:r w:rsidR="00DE0C68" w:rsidRPr="00EA7F6F">
        <w:rPr>
          <w:lang w:val="en-US"/>
        </w:rPr>
        <w:t xml:space="preserve">rechargeable </w:t>
      </w:r>
      <w:r w:rsidR="00AE3C96" w:rsidRPr="00EA7F6F">
        <w:rPr>
          <w:lang w:val="en-US"/>
        </w:rPr>
        <w:t>battery technologies</w:t>
      </w:r>
      <w:r w:rsidR="00B17FA9" w:rsidRPr="00EA7F6F">
        <w:rPr>
          <w:lang w:val="en-US"/>
        </w:rPr>
        <w:t>.</w:t>
      </w:r>
    </w:p>
    <w:p w:rsidR="00AE3C96" w:rsidRPr="00EA7F6F" w:rsidRDefault="00AE3C96" w:rsidP="00D45989">
      <w:pPr>
        <w:pStyle w:val="Head1"/>
      </w:pPr>
    </w:p>
    <w:p w:rsidR="00D45989" w:rsidRPr="00EA7F6F" w:rsidRDefault="00D45989" w:rsidP="00D45989">
      <w:pPr>
        <w:pStyle w:val="Head1"/>
        <w:rPr>
          <w:b w:val="0"/>
        </w:rPr>
      </w:pPr>
      <w:r w:rsidRPr="00EA7F6F">
        <w:t xml:space="preserve">2. Experimental  </w:t>
      </w:r>
    </w:p>
    <w:p w:rsidR="00D45989" w:rsidRPr="00EA7F6F" w:rsidRDefault="00D45989" w:rsidP="00D45989">
      <w:pPr>
        <w:autoSpaceDE w:val="0"/>
        <w:autoSpaceDN w:val="0"/>
        <w:adjustRightInd w:val="0"/>
        <w:spacing w:line="480" w:lineRule="auto"/>
        <w:rPr>
          <w:lang w:val="en-US"/>
        </w:rPr>
      </w:pPr>
      <w:r w:rsidRPr="00EA7F6F">
        <w:rPr>
          <w:i/>
          <w:lang w:val="en-US"/>
        </w:rPr>
        <w:t>Synthesis of V</w:t>
      </w:r>
      <w:r w:rsidRPr="00EA7F6F">
        <w:rPr>
          <w:i/>
          <w:vertAlign w:val="subscript"/>
          <w:lang w:val="en-US"/>
        </w:rPr>
        <w:t>2</w:t>
      </w:r>
      <w:r w:rsidRPr="00EA7F6F">
        <w:rPr>
          <w:i/>
          <w:lang w:val="en-US"/>
        </w:rPr>
        <w:t>O</w:t>
      </w:r>
      <w:r w:rsidRPr="00EA7F6F">
        <w:rPr>
          <w:i/>
          <w:vertAlign w:val="subscript"/>
          <w:lang w:val="en-US"/>
        </w:rPr>
        <w:t>5</w:t>
      </w:r>
      <w:r w:rsidRPr="00EA7F6F">
        <w:rPr>
          <w:i/>
          <w:lang w:val="en-US"/>
        </w:rPr>
        <w:t xml:space="preserve"> cathodes</w:t>
      </w:r>
      <w:r w:rsidRPr="00EA7F6F">
        <w:t>:</w:t>
      </w:r>
      <w:r w:rsidRPr="00EA7F6F">
        <w:rPr>
          <w:lang w:val="en-US"/>
        </w:rPr>
        <w:t xml:space="preserve"> Thin films of V</w:t>
      </w:r>
      <w:r w:rsidRPr="00EA7F6F">
        <w:rPr>
          <w:vertAlign w:val="subscript"/>
          <w:lang w:val="en-US"/>
        </w:rPr>
        <w:t>2</w:t>
      </w:r>
      <w:r w:rsidRPr="00EA7F6F">
        <w:rPr>
          <w:lang w:val="en-US"/>
        </w:rPr>
        <w:t>O</w:t>
      </w:r>
      <w:r w:rsidRPr="00EA7F6F">
        <w:rPr>
          <w:vertAlign w:val="subscript"/>
          <w:lang w:val="en-US"/>
        </w:rPr>
        <w:t>5</w:t>
      </w:r>
      <w:r w:rsidRPr="00EA7F6F">
        <w:rPr>
          <w:lang w:val="en-US"/>
        </w:rPr>
        <w:t xml:space="preserve"> were grown on fluorine-doped tin oxide (FTO) glass electrodes using AACVD. The vanadium precursor, vanadium (V) </w:t>
      </w:r>
      <w:proofErr w:type="spellStart"/>
      <w:r w:rsidRPr="00EA7F6F">
        <w:rPr>
          <w:lang w:val="en-US"/>
        </w:rPr>
        <w:t>oxytri</w:t>
      </w:r>
      <w:proofErr w:type="spellEnd"/>
      <w:r w:rsidRPr="00EA7F6F">
        <w:rPr>
          <w:lang w:val="en-US"/>
        </w:rPr>
        <w:t xml:space="preserve">-isopropoxide (0.24 g, 1 </w:t>
      </w:r>
      <w:proofErr w:type="spellStart"/>
      <w:r w:rsidRPr="00EA7F6F">
        <w:rPr>
          <w:lang w:val="en-US"/>
        </w:rPr>
        <w:t>mmol</w:t>
      </w:r>
      <w:proofErr w:type="spellEnd"/>
      <w:r w:rsidRPr="00EA7F6F">
        <w:rPr>
          <w:lang w:val="en-US"/>
        </w:rPr>
        <w:t>) was dissolved in 2-methoxy-ethanol (20 ml) and transported using ultrasonic humidification and a N</w:t>
      </w:r>
      <w:r w:rsidRPr="00EA7F6F">
        <w:rPr>
          <w:vertAlign w:val="subscript"/>
          <w:lang w:val="en-US"/>
        </w:rPr>
        <w:t>2</w:t>
      </w:r>
      <w:r w:rsidRPr="00EA7F6F">
        <w:rPr>
          <w:lang w:val="en-US"/>
        </w:rPr>
        <w:t xml:space="preserve"> carrier gas (4 L.min</w:t>
      </w:r>
      <w:r w:rsidRPr="00EA7F6F">
        <w:rPr>
          <w:vertAlign w:val="superscript"/>
          <w:lang w:val="en-US"/>
        </w:rPr>
        <w:t>-1</w:t>
      </w:r>
      <w:r w:rsidRPr="00EA7F6F">
        <w:rPr>
          <w:lang w:val="en-US"/>
        </w:rPr>
        <w:t>) into a heated reactor (500 °C) where the FTO electrode was housed. When the reaction was complete (~ 1 hour), the reactor was allowed to cool to room temperature. The as-deposited coatings were brightly yellow in color and strongly adhered to the FTO substrate.</w:t>
      </w:r>
    </w:p>
    <w:p w:rsidR="00D45989" w:rsidRPr="00EA7F6F" w:rsidRDefault="00D45989" w:rsidP="00D45989">
      <w:pPr>
        <w:autoSpaceDE w:val="0"/>
        <w:autoSpaceDN w:val="0"/>
        <w:adjustRightInd w:val="0"/>
        <w:spacing w:line="480" w:lineRule="auto"/>
        <w:rPr>
          <w:i/>
        </w:rPr>
      </w:pPr>
      <w:r w:rsidRPr="00EA7F6F">
        <w:rPr>
          <w:i/>
          <w:lang w:val="en-US"/>
        </w:rPr>
        <w:t xml:space="preserve">Physical characterization: </w:t>
      </w:r>
      <w:r w:rsidRPr="00EA7F6F">
        <w:t>X-ray diffraction (XRD) patterns were measured with a modified Bruker-Axs D8 diffractometer with parallel beam optics equipped with a PSD LinxEye silicon strip detector. The instrument uses a Cu source for X-ray generation (V = 40 kV, I = 30 mA) with Cu K</w:t>
      </w:r>
      <w:r w:rsidRPr="00EA7F6F">
        <w:rPr>
          <w:vertAlign w:val="subscript"/>
        </w:rPr>
        <w:t>α1</w:t>
      </w:r>
      <w:r w:rsidRPr="00EA7F6F">
        <w:t xml:space="preserve"> (λ = 1.54056 Å) and Cu K</w:t>
      </w:r>
      <w:r w:rsidRPr="00EA7F6F">
        <w:rPr>
          <w:vertAlign w:val="subscript"/>
        </w:rPr>
        <w:t>α2</w:t>
      </w:r>
      <w:r w:rsidRPr="00EA7F6F">
        <w:t xml:space="preserve"> radiation (λ = 1.54439 Å) emitted with an intensity ratio of 2:1. The incident beam was kept at 1° and the angular range of the patterns collected between 10 ≤ 2Θ° ≤ 66 with a step size of 0.05 °</w:t>
      </w:r>
      <w:r w:rsidR="00C752A5" w:rsidRPr="00EA7F6F">
        <w:t xml:space="preserve"> and time step 60 s/</w:t>
      </w:r>
      <w:r w:rsidR="00C752A5" w:rsidRPr="00EA7F6F">
        <w:rPr>
          <w:vertAlign w:val="superscript"/>
        </w:rPr>
        <w:t>o</w:t>
      </w:r>
      <w:r w:rsidRPr="00EA7F6F">
        <w:t>. X-ray photoelectron spectroscopy (XPS) was carried out using a Thermo K-Alpha spectrometer with monochromated Al K</w:t>
      </w:r>
      <w:r w:rsidRPr="00EA7F6F">
        <w:rPr>
          <w:vertAlign w:val="subscript"/>
        </w:rPr>
        <w:t>α</w:t>
      </w:r>
      <w:r w:rsidRPr="00EA7F6F">
        <w:t xml:space="preserve"> radiation</w:t>
      </w:r>
      <w:r w:rsidR="00124E8A" w:rsidRPr="00EA7F6F">
        <w:t xml:space="preserve"> </w:t>
      </w:r>
      <w:r w:rsidR="00E45712" w:rsidRPr="00EA7F6F">
        <w:t>at</w:t>
      </w:r>
      <w:r w:rsidR="00124E8A" w:rsidRPr="00EA7F6F">
        <w:t xml:space="preserve"> different positions </w:t>
      </w:r>
      <w:r w:rsidR="00E45712" w:rsidRPr="00EA7F6F">
        <w:t xml:space="preserve">across </w:t>
      </w:r>
      <w:r w:rsidR="00124E8A" w:rsidRPr="00EA7F6F">
        <w:t xml:space="preserve">the </w:t>
      </w:r>
      <w:r w:rsidR="00E45712" w:rsidRPr="00EA7F6F">
        <w:t>substrate</w:t>
      </w:r>
      <w:r w:rsidRPr="00EA7F6F">
        <w:t xml:space="preserve">. Survey scans were </w:t>
      </w:r>
      <w:r w:rsidRPr="00EA7F6F">
        <w:lastRenderedPageBreak/>
        <w:t>collected over the 0 – 1400 eV binding energy range with 1 eV resolution and a pass energy of 200 eV. More focused scans were collected at the specific binding energy regions of C 1s, Cl 2p, F 1s, Mg 1s, O 1s, Sn 3d and V 3p with 0.1 eV resolution. An Ar-ion gun was used to etch the surface layers of samples to record a depth profile</w:t>
      </w:r>
      <w:r w:rsidR="006C171C" w:rsidRPr="00EA7F6F">
        <w:t xml:space="preserve"> for a</w:t>
      </w:r>
      <w:r w:rsidRPr="00EA7F6F">
        <w:t xml:space="preserve"> sputtering time of 15 s per level </w:t>
      </w:r>
      <w:r w:rsidR="006C171C" w:rsidRPr="00EA7F6F">
        <w:t>(7 levels in total)</w:t>
      </w:r>
      <w:r w:rsidRPr="00EA7F6F">
        <w:t xml:space="preserve">. Peaks were modelled using CasaXPS. Peak positions were calibrated to adventitious graphite (284.5 eV) and peak areas were adjusted using the appropriate sensitivity factors to determine the population fraction of each state. The surface morphology was investigated using scanning electron microscopy (SEM) on a JEOL-6400 SEM field emission instrument. </w:t>
      </w:r>
    </w:p>
    <w:p w:rsidR="00E14140" w:rsidRPr="00EA7F6F" w:rsidRDefault="00D45989" w:rsidP="00D45989">
      <w:pPr>
        <w:autoSpaceDE w:val="0"/>
        <w:autoSpaceDN w:val="0"/>
        <w:adjustRightInd w:val="0"/>
        <w:spacing w:line="480" w:lineRule="auto"/>
        <w:rPr>
          <w:lang w:val="en-US" w:eastAsia="el-GR"/>
        </w:rPr>
      </w:pPr>
      <w:r w:rsidRPr="00EA7F6F">
        <w:rPr>
          <w:i/>
        </w:rPr>
        <w:t>Electrochemical Performance</w:t>
      </w:r>
      <w:r w:rsidRPr="00EA7F6F">
        <w:t xml:space="preserve">: </w:t>
      </w:r>
      <w:r w:rsidRPr="00EA7F6F">
        <w:rPr>
          <w:lang w:val="en-US" w:eastAsia="el-GR"/>
        </w:rPr>
        <w:t>The electrochemical performance of the samples was studied using a three-electrode cell as reported previously [1</w:t>
      </w:r>
      <w:r w:rsidR="008F01EB" w:rsidRPr="00EA7F6F">
        <w:rPr>
          <w:lang w:val="en-US" w:eastAsia="el-GR"/>
        </w:rPr>
        <w:t>5</w:t>
      </w:r>
      <w:r w:rsidRPr="00EA7F6F">
        <w:rPr>
          <w:lang w:val="en-US" w:eastAsia="el-GR"/>
        </w:rPr>
        <w:t>,1</w:t>
      </w:r>
      <w:r w:rsidR="008F01EB" w:rsidRPr="00EA7F6F">
        <w:rPr>
          <w:lang w:val="en-US" w:eastAsia="el-GR"/>
        </w:rPr>
        <w:t>6</w:t>
      </w:r>
      <w:r w:rsidRPr="00EA7F6F">
        <w:rPr>
          <w:lang w:val="en-US" w:eastAsia="el-GR"/>
        </w:rPr>
        <w:t xml:space="preserve">], in 0.075 M, </w:t>
      </w:r>
      <w:r w:rsidR="006C171C" w:rsidRPr="00EA7F6F">
        <w:rPr>
          <w:lang w:val="en-US" w:eastAsia="el-GR"/>
        </w:rPr>
        <w:t>aqueous MgCl</w:t>
      </w:r>
      <w:r w:rsidR="006C171C" w:rsidRPr="00EA7F6F">
        <w:rPr>
          <w:vertAlign w:val="subscript"/>
          <w:lang w:val="en-US" w:eastAsia="el-GR"/>
        </w:rPr>
        <w:t xml:space="preserve">2 </w:t>
      </w:r>
      <w:r w:rsidR="006C171C" w:rsidRPr="00EA7F6F">
        <w:rPr>
          <w:lang w:val="en-US" w:eastAsia="el-GR"/>
        </w:rPr>
        <w:t xml:space="preserve">solution </w:t>
      </w:r>
      <w:r w:rsidRPr="00EA7F6F">
        <w:rPr>
          <w:lang w:val="en-US" w:eastAsia="el-GR"/>
        </w:rPr>
        <w:t>and a scan rate of 10 mV s</w:t>
      </w:r>
      <w:r w:rsidRPr="00EA7F6F">
        <w:rPr>
          <w:vertAlign w:val="superscript"/>
          <w:lang w:val="en-US" w:eastAsia="el-GR"/>
        </w:rPr>
        <w:t>-1</w:t>
      </w:r>
      <w:r w:rsidRPr="00EA7F6F">
        <w:rPr>
          <w:lang w:val="en-US" w:eastAsia="el-GR"/>
        </w:rPr>
        <w:t xml:space="preserve"> for a potential ranging -1.5 V - +1.0 V. Furthermore, cyclic voltammograms were obtained for scan rates 20 mV s</w:t>
      </w:r>
      <w:r w:rsidRPr="00EA7F6F">
        <w:rPr>
          <w:vertAlign w:val="superscript"/>
          <w:lang w:val="en-US" w:eastAsia="el-GR"/>
        </w:rPr>
        <w:t>-1</w:t>
      </w:r>
      <w:r w:rsidRPr="00EA7F6F">
        <w:rPr>
          <w:lang w:val="en-US" w:eastAsia="el-GR"/>
        </w:rPr>
        <w:t>, 40 mV s</w:t>
      </w:r>
      <w:r w:rsidRPr="00EA7F6F">
        <w:rPr>
          <w:vertAlign w:val="superscript"/>
          <w:lang w:val="en-US" w:eastAsia="el-GR"/>
        </w:rPr>
        <w:t>-1</w:t>
      </w:r>
      <w:r w:rsidRPr="00EA7F6F">
        <w:rPr>
          <w:lang w:val="en-US" w:eastAsia="el-GR"/>
        </w:rPr>
        <w:t>, 60 mV s</w:t>
      </w:r>
      <w:r w:rsidRPr="00EA7F6F">
        <w:rPr>
          <w:vertAlign w:val="superscript"/>
          <w:lang w:val="en-US" w:eastAsia="el-GR"/>
        </w:rPr>
        <w:t>-1</w:t>
      </w:r>
      <w:r w:rsidRPr="00EA7F6F">
        <w:rPr>
          <w:lang w:val="en-US" w:eastAsia="el-GR"/>
        </w:rPr>
        <w:t>, 80 mV s</w:t>
      </w:r>
      <w:r w:rsidRPr="00EA7F6F">
        <w:rPr>
          <w:vertAlign w:val="superscript"/>
          <w:lang w:val="en-US" w:eastAsia="el-GR"/>
        </w:rPr>
        <w:t>-1</w:t>
      </w:r>
      <w:r w:rsidRPr="00EA7F6F">
        <w:rPr>
          <w:lang w:val="en-US" w:eastAsia="el-GR"/>
        </w:rPr>
        <w:t xml:space="preserve"> and 100 mV s</w:t>
      </w:r>
      <w:r w:rsidRPr="00EA7F6F">
        <w:rPr>
          <w:vertAlign w:val="superscript"/>
          <w:lang w:val="en-US" w:eastAsia="el-GR"/>
        </w:rPr>
        <w:t>-1</w:t>
      </w:r>
      <w:r w:rsidRPr="00EA7F6F">
        <w:rPr>
          <w:vertAlign w:val="subscript"/>
          <w:lang w:val="en-US" w:eastAsia="el-GR"/>
        </w:rPr>
        <w:t>.</w:t>
      </w:r>
      <w:r w:rsidRPr="00EA7F6F">
        <w:rPr>
          <w:lang w:val="en-US" w:eastAsia="el-GR"/>
        </w:rPr>
        <w:t xml:space="preserve"> </w:t>
      </w:r>
      <w:proofErr w:type="spellStart"/>
      <w:r w:rsidRPr="00EA7F6F">
        <w:rPr>
          <w:lang w:val="en-US" w:eastAsia="el-GR"/>
        </w:rPr>
        <w:t>Chronopotentiometric</w:t>
      </w:r>
      <w:proofErr w:type="spellEnd"/>
      <w:r w:rsidRPr="00EA7F6F">
        <w:rPr>
          <w:lang w:val="en-US" w:eastAsia="el-GR"/>
        </w:rPr>
        <w:t xml:space="preserve"> measurements were performed at specific currents of 2.4 A g</w:t>
      </w:r>
      <w:r w:rsidRPr="00EA7F6F">
        <w:rPr>
          <w:vertAlign w:val="superscript"/>
          <w:lang w:val="en-US" w:eastAsia="el-GR"/>
        </w:rPr>
        <w:t>-1</w:t>
      </w:r>
      <w:r w:rsidRPr="00EA7F6F">
        <w:rPr>
          <w:lang w:val="en-US" w:eastAsia="el-GR"/>
        </w:rPr>
        <w:t>, 3.9 A g</w:t>
      </w:r>
      <w:r w:rsidRPr="00EA7F6F">
        <w:rPr>
          <w:vertAlign w:val="superscript"/>
          <w:lang w:val="en-US" w:eastAsia="el-GR"/>
        </w:rPr>
        <w:t>-1</w:t>
      </w:r>
      <w:r w:rsidRPr="00EA7F6F">
        <w:rPr>
          <w:lang w:val="en-US" w:eastAsia="el-GR"/>
        </w:rPr>
        <w:t>, 4.2 A g</w:t>
      </w:r>
      <w:r w:rsidRPr="00EA7F6F">
        <w:rPr>
          <w:vertAlign w:val="superscript"/>
          <w:lang w:val="en-US" w:eastAsia="el-GR"/>
        </w:rPr>
        <w:t>-1</w:t>
      </w:r>
      <w:r w:rsidRPr="00EA7F6F">
        <w:rPr>
          <w:lang w:val="en-US" w:eastAsia="el-GR"/>
        </w:rPr>
        <w:t>, 4.5 A g</w:t>
      </w:r>
      <w:r w:rsidRPr="00EA7F6F">
        <w:rPr>
          <w:vertAlign w:val="superscript"/>
          <w:lang w:val="en-US" w:eastAsia="el-GR"/>
        </w:rPr>
        <w:t>-1</w:t>
      </w:r>
      <w:r w:rsidRPr="00EA7F6F">
        <w:rPr>
          <w:lang w:val="en-US" w:eastAsia="el-GR"/>
        </w:rPr>
        <w:t>, 5 A g</w:t>
      </w:r>
      <w:r w:rsidRPr="00EA7F6F">
        <w:rPr>
          <w:vertAlign w:val="superscript"/>
          <w:lang w:val="en-US" w:eastAsia="el-GR"/>
        </w:rPr>
        <w:t>-1</w:t>
      </w:r>
      <w:r w:rsidRPr="00EA7F6F">
        <w:rPr>
          <w:lang w:val="en-US" w:eastAsia="el-GR"/>
        </w:rPr>
        <w:t xml:space="preserve"> and 5.9 A g</w:t>
      </w:r>
      <w:r w:rsidRPr="00EA7F6F">
        <w:rPr>
          <w:vertAlign w:val="superscript"/>
          <w:lang w:val="en-US" w:eastAsia="el-GR"/>
        </w:rPr>
        <w:t>-1</w:t>
      </w:r>
      <w:r w:rsidRPr="00EA7F6F">
        <w:rPr>
          <w:lang w:val="en-US" w:eastAsia="el-GR"/>
        </w:rPr>
        <w:t xml:space="preserve"> for a potential range of -1.0 V - -0.5 V. E</w:t>
      </w:r>
      <w:r w:rsidR="00EA494C" w:rsidRPr="00EA7F6F">
        <w:rPr>
          <w:lang w:val="en-US" w:eastAsia="el-GR"/>
        </w:rPr>
        <w:t>lectrochemical impedance spectroscopy (E</w:t>
      </w:r>
      <w:r w:rsidRPr="00EA7F6F">
        <w:rPr>
          <w:lang w:val="en-US" w:eastAsia="el-GR"/>
        </w:rPr>
        <w:t>IS</w:t>
      </w:r>
      <w:r w:rsidR="00EA494C" w:rsidRPr="00EA7F6F">
        <w:rPr>
          <w:lang w:val="en-US" w:eastAsia="el-GR"/>
        </w:rPr>
        <w:t>)</w:t>
      </w:r>
      <w:r w:rsidRPr="00EA7F6F">
        <w:rPr>
          <w:lang w:val="en-US" w:eastAsia="el-GR"/>
        </w:rPr>
        <w:t xml:space="preserve"> curves were obtained for alternating current (AC) amplitude of </w:t>
      </w:r>
      <w:r w:rsidR="00D67CB9" w:rsidRPr="00EA7F6F">
        <w:rPr>
          <w:lang w:val="en-US" w:eastAsia="el-GR"/>
        </w:rPr>
        <w:t>5.0 mV</w:t>
      </w:r>
      <w:r w:rsidRPr="00EA7F6F">
        <w:rPr>
          <w:lang w:val="en-US" w:eastAsia="el-GR"/>
        </w:rPr>
        <w:t xml:space="preserve"> and set potential of -1.0 V over the fre</w:t>
      </w:r>
      <w:r w:rsidR="00E14140" w:rsidRPr="00EA7F6F">
        <w:rPr>
          <w:lang w:val="en-US" w:eastAsia="el-GR"/>
        </w:rPr>
        <w:t>quency range of 10 mHz-100 kHz.</w:t>
      </w:r>
    </w:p>
    <w:p w:rsidR="00E14140" w:rsidRPr="00EA7F6F" w:rsidRDefault="00E14140" w:rsidP="00D45989">
      <w:pPr>
        <w:autoSpaceDE w:val="0"/>
        <w:autoSpaceDN w:val="0"/>
        <w:adjustRightInd w:val="0"/>
        <w:spacing w:line="480" w:lineRule="auto"/>
        <w:rPr>
          <w:lang w:val="en-US" w:eastAsia="el-GR"/>
        </w:rPr>
      </w:pPr>
    </w:p>
    <w:p w:rsidR="00D45989" w:rsidRPr="00EA7F6F" w:rsidRDefault="00D45989" w:rsidP="00D45989">
      <w:pPr>
        <w:pStyle w:val="Head1"/>
        <w:rPr>
          <w:b w:val="0"/>
        </w:rPr>
      </w:pPr>
      <w:r w:rsidRPr="00EA7F6F">
        <w:t xml:space="preserve">3. Results and Discussion  </w:t>
      </w:r>
    </w:p>
    <w:p w:rsidR="0081572E" w:rsidRPr="00EA7F6F" w:rsidRDefault="000506AC" w:rsidP="0081572E">
      <w:pPr>
        <w:spacing w:line="480" w:lineRule="auto"/>
        <w:ind w:firstLine="170"/>
        <w:rPr>
          <w:lang w:val="en-US"/>
        </w:rPr>
      </w:pPr>
      <w:r w:rsidRPr="00EA7F6F">
        <w:rPr>
          <w:lang w:val="en-US"/>
        </w:rPr>
        <w:t xml:space="preserve">XRD of the </w:t>
      </w:r>
      <w:r w:rsidR="008039B2" w:rsidRPr="00EA7F6F">
        <w:rPr>
          <w:lang w:val="en-US"/>
        </w:rPr>
        <w:t>pristine</w:t>
      </w:r>
      <w:r w:rsidR="001A14E3" w:rsidRPr="00EA7F6F">
        <w:rPr>
          <w:lang w:val="en-US"/>
        </w:rPr>
        <w:t xml:space="preserve"> </w:t>
      </w:r>
      <w:r w:rsidR="00970E71" w:rsidRPr="00EA7F6F">
        <w:rPr>
          <w:lang w:val="en-US"/>
        </w:rPr>
        <w:t>V</w:t>
      </w:r>
      <w:r w:rsidR="00977A5B" w:rsidRPr="00EA7F6F">
        <w:rPr>
          <w:vertAlign w:val="subscript"/>
          <w:lang w:val="en-US"/>
        </w:rPr>
        <w:t>2</w:t>
      </w:r>
      <w:r w:rsidR="00970E71" w:rsidRPr="00EA7F6F">
        <w:rPr>
          <w:lang w:val="en-US"/>
        </w:rPr>
        <w:t>O</w:t>
      </w:r>
      <w:r w:rsidR="00977A5B" w:rsidRPr="00EA7F6F">
        <w:rPr>
          <w:vertAlign w:val="subscript"/>
          <w:lang w:val="en-US"/>
        </w:rPr>
        <w:t>5</w:t>
      </w:r>
      <w:r w:rsidR="00970E71" w:rsidRPr="00EA7F6F">
        <w:rPr>
          <w:lang w:val="en-US"/>
        </w:rPr>
        <w:t xml:space="preserve"> material </w:t>
      </w:r>
      <w:r w:rsidR="001A14E3" w:rsidRPr="00EA7F6F">
        <w:rPr>
          <w:lang w:val="en-US"/>
        </w:rPr>
        <w:t>(</w:t>
      </w:r>
      <w:r w:rsidR="00C67A87" w:rsidRPr="00EA7F6F">
        <w:rPr>
          <w:lang w:val="en-US"/>
        </w:rPr>
        <w:t>Figure 1</w:t>
      </w:r>
      <w:r w:rsidR="00FA2B0E" w:rsidRPr="00EA7F6F">
        <w:rPr>
          <w:lang w:val="en-US"/>
        </w:rPr>
        <w:t>A</w:t>
      </w:r>
      <w:r w:rsidR="008738CB" w:rsidRPr="00EA7F6F">
        <w:rPr>
          <w:lang w:val="en-US"/>
        </w:rPr>
        <w:t>)</w:t>
      </w:r>
      <w:r w:rsidR="001A14E3" w:rsidRPr="00EA7F6F">
        <w:rPr>
          <w:lang w:val="en-US"/>
        </w:rPr>
        <w:t xml:space="preserve"> presents four characteristic peaks (●) at 15.2 </w:t>
      </w:r>
      <w:r w:rsidR="001A14E3" w:rsidRPr="00EA7F6F">
        <w:rPr>
          <w:vertAlign w:val="superscript"/>
          <w:lang w:val="en-US"/>
        </w:rPr>
        <w:t>o</w:t>
      </w:r>
      <w:r w:rsidR="001A14E3" w:rsidRPr="00EA7F6F">
        <w:rPr>
          <w:lang w:val="en-US"/>
        </w:rPr>
        <w:t xml:space="preserve">, 20.0 </w:t>
      </w:r>
      <w:r w:rsidR="001A14E3" w:rsidRPr="00EA7F6F">
        <w:rPr>
          <w:vertAlign w:val="superscript"/>
          <w:lang w:val="en-US"/>
        </w:rPr>
        <w:t>o</w:t>
      </w:r>
      <w:r w:rsidR="001A14E3" w:rsidRPr="00EA7F6F">
        <w:rPr>
          <w:lang w:val="en-US"/>
        </w:rPr>
        <w:t xml:space="preserve">, 21.6 </w:t>
      </w:r>
      <w:r w:rsidR="001A14E3" w:rsidRPr="00EA7F6F">
        <w:rPr>
          <w:vertAlign w:val="superscript"/>
          <w:lang w:val="en-US"/>
        </w:rPr>
        <w:t>o</w:t>
      </w:r>
      <w:r w:rsidR="001A14E3" w:rsidRPr="00EA7F6F">
        <w:rPr>
          <w:lang w:val="en-US"/>
        </w:rPr>
        <w:t xml:space="preserve"> and 31.0 </w:t>
      </w:r>
      <w:r w:rsidR="001A14E3" w:rsidRPr="00EA7F6F">
        <w:rPr>
          <w:vertAlign w:val="superscript"/>
          <w:lang w:val="en-US"/>
        </w:rPr>
        <w:t xml:space="preserve">o </w:t>
      </w:r>
      <w:r w:rsidR="001A14E3" w:rsidRPr="00EA7F6F">
        <w:rPr>
          <w:lang w:val="en-US"/>
        </w:rPr>
        <w:t xml:space="preserve">with respective Miller indices (200), (001), (101) and (400), which are consistent with </w:t>
      </w:r>
      <w:r w:rsidR="00970E71" w:rsidRPr="00EA7F6F">
        <w:rPr>
          <w:lang w:val="en-US"/>
        </w:rPr>
        <w:t xml:space="preserve">the formation of </w:t>
      </w:r>
      <w:r w:rsidR="001A14E3" w:rsidRPr="00EA7F6F">
        <w:rPr>
          <w:lang w:val="en-US"/>
        </w:rPr>
        <w:t>orthorhombic V</w:t>
      </w:r>
      <w:r w:rsidR="001A14E3" w:rsidRPr="00EA7F6F">
        <w:rPr>
          <w:vertAlign w:val="subscript"/>
          <w:lang w:val="en-US"/>
        </w:rPr>
        <w:t>2</w:t>
      </w:r>
      <w:r w:rsidR="001A14E3" w:rsidRPr="00EA7F6F">
        <w:rPr>
          <w:lang w:val="en-US"/>
        </w:rPr>
        <w:t>O</w:t>
      </w:r>
      <w:r w:rsidR="001A14E3" w:rsidRPr="00EA7F6F">
        <w:rPr>
          <w:vertAlign w:val="subscript"/>
          <w:lang w:val="en-US"/>
        </w:rPr>
        <w:t>5</w:t>
      </w:r>
      <w:r w:rsidR="00641B32" w:rsidRPr="00EA7F6F">
        <w:rPr>
          <w:vertAlign w:val="subscript"/>
          <w:lang w:val="en-US"/>
        </w:rPr>
        <w:t xml:space="preserve"> </w:t>
      </w:r>
      <w:r w:rsidR="00641B32" w:rsidRPr="00EA7F6F">
        <w:rPr>
          <w:lang w:val="en-US"/>
        </w:rPr>
        <w:t>[1</w:t>
      </w:r>
      <w:r w:rsidR="008F01EB" w:rsidRPr="00EA7F6F">
        <w:rPr>
          <w:lang w:val="en-US"/>
        </w:rPr>
        <w:t>7</w:t>
      </w:r>
      <w:r w:rsidR="00641B32" w:rsidRPr="00EA7F6F">
        <w:rPr>
          <w:lang w:val="en-US"/>
        </w:rPr>
        <w:t>]</w:t>
      </w:r>
      <w:r w:rsidR="001A14E3" w:rsidRPr="00EA7F6F">
        <w:rPr>
          <w:lang w:val="en-US"/>
        </w:rPr>
        <w:t>. The other indic</w:t>
      </w:r>
      <w:r w:rsidRPr="00EA7F6F">
        <w:rPr>
          <w:lang w:val="en-US"/>
        </w:rPr>
        <w:t>a</w:t>
      </w:r>
      <w:r w:rsidR="001A14E3" w:rsidRPr="00EA7F6F">
        <w:rPr>
          <w:lang w:val="en-US"/>
        </w:rPr>
        <w:t xml:space="preserve">ted peaks (■) are due to the FTO </w:t>
      </w:r>
      <w:r w:rsidR="005001E0" w:rsidRPr="00EA7F6F">
        <w:rPr>
          <w:lang w:val="en-US"/>
        </w:rPr>
        <w:t>electrode underneath</w:t>
      </w:r>
      <w:r w:rsidR="00641B32" w:rsidRPr="00EA7F6F">
        <w:rPr>
          <w:lang w:val="en-US"/>
        </w:rPr>
        <w:t xml:space="preserve"> [1</w:t>
      </w:r>
      <w:r w:rsidR="008F01EB" w:rsidRPr="00EA7F6F">
        <w:rPr>
          <w:lang w:val="en-US"/>
        </w:rPr>
        <w:t>8</w:t>
      </w:r>
      <w:r w:rsidR="00641B32" w:rsidRPr="00EA7F6F">
        <w:rPr>
          <w:lang w:val="en-US"/>
        </w:rPr>
        <w:t>]</w:t>
      </w:r>
      <w:r w:rsidR="001A14E3" w:rsidRPr="00EA7F6F">
        <w:rPr>
          <w:lang w:val="en-US"/>
        </w:rPr>
        <w:t xml:space="preserve">. For the </w:t>
      </w:r>
      <w:proofErr w:type="spellStart"/>
      <w:r w:rsidR="001A14E3" w:rsidRPr="00EA7F6F">
        <w:rPr>
          <w:lang w:val="en-US"/>
        </w:rPr>
        <w:t>magnesiated</w:t>
      </w:r>
      <w:proofErr w:type="spellEnd"/>
      <w:r w:rsidR="001A14E3" w:rsidRPr="00EA7F6F">
        <w:rPr>
          <w:lang w:val="en-US"/>
        </w:rPr>
        <w:t xml:space="preserve"> sample, there is only one peak observed due to orthorhombic V</w:t>
      </w:r>
      <w:r w:rsidR="001A14E3" w:rsidRPr="00EA7F6F">
        <w:rPr>
          <w:vertAlign w:val="subscript"/>
          <w:lang w:val="en-US"/>
        </w:rPr>
        <w:t>2</w:t>
      </w:r>
      <w:r w:rsidR="001A14E3" w:rsidRPr="00EA7F6F">
        <w:rPr>
          <w:lang w:val="en-US"/>
        </w:rPr>
        <w:t>O</w:t>
      </w:r>
      <w:r w:rsidR="001A14E3" w:rsidRPr="00EA7F6F">
        <w:rPr>
          <w:vertAlign w:val="subscript"/>
          <w:lang w:val="en-US"/>
        </w:rPr>
        <w:t>5</w:t>
      </w:r>
      <w:r w:rsidR="001A14E3" w:rsidRPr="00EA7F6F">
        <w:rPr>
          <w:lang w:val="en-US"/>
        </w:rPr>
        <w:t xml:space="preserve"> at 30.5 </w:t>
      </w:r>
      <w:r w:rsidR="001A14E3" w:rsidRPr="00EA7F6F">
        <w:rPr>
          <w:vertAlign w:val="superscript"/>
          <w:lang w:val="en-US"/>
        </w:rPr>
        <w:t>o</w:t>
      </w:r>
      <w:r w:rsidR="001A14E3" w:rsidRPr="00EA7F6F">
        <w:rPr>
          <w:lang w:val="en-US"/>
        </w:rPr>
        <w:t xml:space="preserve">, which is slightly shifted by 0.5 </w:t>
      </w:r>
      <w:r w:rsidR="001A14E3" w:rsidRPr="00EA7F6F">
        <w:rPr>
          <w:vertAlign w:val="superscript"/>
          <w:lang w:val="en-US"/>
        </w:rPr>
        <w:t>o</w:t>
      </w:r>
      <w:r w:rsidR="004B29DE" w:rsidRPr="00EA7F6F">
        <w:rPr>
          <w:lang w:val="en-US"/>
        </w:rPr>
        <w:t xml:space="preserve"> compared with the pristine</w:t>
      </w:r>
      <w:r w:rsidR="001A14E3" w:rsidRPr="00EA7F6F">
        <w:rPr>
          <w:lang w:val="en-US"/>
        </w:rPr>
        <w:t>. Similar behavior is supported by others</w:t>
      </w:r>
      <w:r w:rsidR="00641B32" w:rsidRPr="00EA7F6F">
        <w:rPr>
          <w:lang w:val="en-US"/>
        </w:rPr>
        <w:t xml:space="preserve"> [</w:t>
      </w:r>
      <w:r w:rsidR="008F01EB" w:rsidRPr="00EA7F6F">
        <w:rPr>
          <w:lang w:val="en-US"/>
        </w:rPr>
        <w:t>13</w:t>
      </w:r>
      <w:r w:rsidR="00641B32" w:rsidRPr="00EA7F6F">
        <w:rPr>
          <w:lang w:val="en-US"/>
        </w:rPr>
        <w:t>,1</w:t>
      </w:r>
      <w:r w:rsidR="008F01EB" w:rsidRPr="00EA7F6F">
        <w:rPr>
          <w:lang w:val="en-US"/>
        </w:rPr>
        <w:t>9</w:t>
      </w:r>
      <w:r w:rsidR="00641B32" w:rsidRPr="00EA7F6F">
        <w:rPr>
          <w:lang w:val="en-US"/>
        </w:rPr>
        <w:t>]</w:t>
      </w:r>
      <w:r w:rsidR="001A14E3" w:rsidRPr="00EA7F6F">
        <w:rPr>
          <w:lang w:val="en-US"/>
        </w:rPr>
        <w:t xml:space="preserve">. </w:t>
      </w:r>
      <w:r w:rsidR="0081572E" w:rsidRPr="00EA7F6F">
        <w:rPr>
          <w:lang w:val="en-US"/>
        </w:rPr>
        <w:t>The effect of Mg</w:t>
      </w:r>
      <w:r w:rsidR="0081572E" w:rsidRPr="00EA7F6F">
        <w:rPr>
          <w:vertAlign w:val="superscript"/>
          <w:lang w:val="en-US"/>
        </w:rPr>
        <w:t>2+</w:t>
      </w:r>
      <w:r w:rsidR="0081572E" w:rsidRPr="00EA7F6F">
        <w:rPr>
          <w:lang w:val="en-US"/>
        </w:rPr>
        <w:t xml:space="preserve"> </w:t>
      </w:r>
      <w:r w:rsidR="0081572E" w:rsidRPr="00EA7F6F">
        <w:rPr>
          <w:lang w:val="en-US"/>
        </w:rPr>
        <w:lastRenderedPageBreak/>
        <w:t>intercalation on the structure of V</w:t>
      </w:r>
      <w:r w:rsidR="0081572E" w:rsidRPr="00EA7F6F">
        <w:rPr>
          <w:vertAlign w:val="subscript"/>
          <w:lang w:val="en-US"/>
        </w:rPr>
        <w:t>2</w:t>
      </w:r>
      <w:r w:rsidR="0081572E" w:rsidRPr="00EA7F6F">
        <w:rPr>
          <w:lang w:val="en-US"/>
        </w:rPr>
        <w:t>O</w:t>
      </w:r>
      <w:r w:rsidR="0081572E" w:rsidRPr="00EA7F6F">
        <w:rPr>
          <w:vertAlign w:val="subscript"/>
          <w:lang w:val="en-US"/>
        </w:rPr>
        <w:t>5</w:t>
      </w:r>
      <w:r w:rsidR="0081572E" w:rsidRPr="00EA7F6F">
        <w:rPr>
          <w:lang w:val="en-US"/>
        </w:rPr>
        <w:t xml:space="preserve"> was studied by SEM showing agglomerations of grains. These grains are less uniformly distributed across the substrate in pristine V</w:t>
      </w:r>
      <w:r w:rsidR="0081572E" w:rsidRPr="00EA7F6F">
        <w:rPr>
          <w:vertAlign w:val="subscript"/>
          <w:lang w:val="en-US"/>
        </w:rPr>
        <w:t>2</w:t>
      </w:r>
      <w:r w:rsidR="0081572E" w:rsidRPr="00EA7F6F">
        <w:rPr>
          <w:lang w:val="en-US"/>
        </w:rPr>
        <w:t>O</w:t>
      </w:r>
      <w:r w:rsidR="0081572E" w:rsidRPr="00EA7F6F">
        <w:rPr>
          <w:vertAlign w:val="subscript"/>
          <w:lang w:val="en-US"/>
        </w:rPr>
        <w:t>5</w:t>
      </w:r>
      <w:r w:rsidR="0081572E" w:rsidRPr="00EA7F6F">
        <w:rPr>
          <w:lang w:val="en-US"/>
        </w:rPr>
        <w:t xml:space="preserve"> (Figure 1B) as compared with </w:t>
      </w:r>
      <w:proofErr w:type="spellStart"/>
      <w:r w:rsidR="0081572E" w:rsidRPr="00EA7F6F">
        <w:rPr>
          <w:lang w:val="en-US"/>
        </w:rPr>
        <w:t>magnesiated</w:t>
      </w:r>
      <w:proofErr w:type="spellEnd"/>
      <w:r w:rsidR="0081572E" w:rsidRPr="00EA7F6F">
        <w:rPr>
          <w:lang w:val="en-US"/>
        </w:rPr>
        <w:t xml:space="preserve"> V</w:t>
      </w:r>
      <w:r w:rsidR="0081572E" w:rsidRPr="00EA7F6F">
        <w:rPr>
          <w:vertAlign w:val="subscript"/>
          <w:lang w:val="en-US"/>
        </w:rPr>
        <w:t>2</w:t>
      </w:r>
      <w:r w:rsidR="0081572E" w:rsidRPr="00EA7F6F">
        <w:rPr>
          <w:lang w:val="en-US"/>
        </w:rPr>
        <w:t>O</w:t>
      </w:r>
      <w:r w:rsidR="0081572E" w:rsidRPr="00EA7F6F">
        <w:rPr>
          <w:vertAlign w:val="subscript"/>
          <w:lang w:val="en-US"/>
        </w:rPr>
        <w:t>5</w:t>
      </w:r>
      <w:r w:rsidR="0081572E" w:rsidRPr="00EA7F6F">
        <w:rPr>
          <w:lang w:val="en-US"/>
        </w:rPr>
        <w:t xml:space="preserve"> (Figure 1C), which indicates the formation of more compact triangular grains upon Mg-ion intercalation.</w:t>
      </w:r>
    </w:p>
    <w:p w:rsidR="0081572E" w:rsidRPr="00EA7F6F" w:rsidRDefault="0081572E" w:rsidP="0081572E">
      <w:pPr>
        <w:spacing w:line="480" w:lineRule="auto"/>
        <w:ind w:firstLine="170"/>
        <w:jc w:val="center"/>
        <w:rPr>
          <w:lang w:val="en-US"/>
        </w:rPr>
      </w:pPr>
      <w:r w:rsidRPr="00EA7F6F">
        <w:rPr>
          <w:noProof/>
          <w:lang w:val="en-GB" w:eastAsia="en-GB"/>
        </w:rPr>
        <w:drawing>
          <wp:inline distT="0" distB="0" distL="0" distR="0">
            <wp:extent cx="4933950" cy="26660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935064" cy="2666632"/>
                    </a:xfrm>
                    <a:prstGeom prst="rect">
                      <a:avLst/>
                    </a:prstGeom>
                  </pic:spPr>
                </pic:pic>
              </a:graphicData>
            </a:graphic>
          </wp:inline>
        </w:drawing>
      </w:r>
    </w:p>
    <w:p w:rsidR="0081572E" w:rsidRPr="00EA7F6F" w:rsidRDefault="0081572E" w:rsidP="0081572E">
      <w:pPr>
        <w:pStyle w:val="Legend"/>
      </w:pPr>
      <w:r w:rsidRPr="00EA7F6F">
        <w:rPr>
          <w:b/>
        </w:rPr>
        <w:t>Figure 1.</w:t>
      </w:r>
      <w:r w:rsidRPr="00EA7F6F">
        <w:t xml:space="preserve"> </w:t>
      </w:r>
      <w:r w:rsidRPr="00EA7F6F">
        <w:rPr>
          <w:b/>
        </w:rPr>
        <w:t xml:space="preserve">A: </w:t>
      </w:r>
      <w:r w:rsidRPr="00EA7F6F">
        <w:t>XRD (circles represent reflections from orthorhombic V</w:t>
      </w:r>
      <w:r w:rsidRPr="00EA7F6F">
        <w:rPr>
          <w:vertAlign w:val="subscript"/>
        </w:rPr>
        <w:t>2</w:t>
      </w:r>
      <w:r w:rsidRPr="00EA7F6F">
        <w:t>O</w:t>
      </w:r>
      <w:r w:rsidRPr="00EA7F6F">
        <w:rPr>
          <w:vertAlign w:val="subscript"/>
        </w:rPr>
        <w:t>5</w:t>
      </w:r>
      <w:r w:rsidRPr="00EA7F6F">
        <w:t xml:space="preserve"> and squares represent reflections from the fluorine-doped tin oxide substrate), </w:t>
      </w:r>
      <w:r w:rsidRPr="00EA7F6F">
        <w:rPr>
          <w:b/>
        </w:rPr>
        <w:t>B &amp; C:</w:t>
      </w:r>
      <w:r w:rsidRPr="00EA7F6F">
        <w:t xml:space="preserve"> SEM images at x100,000 magnification of pristine and </w:t>
      </w:r>
      <w:proofErr w:type="spellStart"/>
      <w:r w:rsidRPr="00EA7F6F">
        <w:t>magnesiated</w:t>
      </w:r>
      <w:proofErr w:type="spellEnd"/>
      <w:r w:rsidRPr="00EA7F6F">
        <w:t xml:space="preserve"> V</w:t>
      </w:r>
      <w:r w:rsidRPr="00EA7F6F">
        <w:rPr>
          <w:vertAlign w:val="subscript"/>
        </w:rPr>
        <w:t>2</w:t>
      </w:r>
      <w:r w:rsidRPr="00EA7F6F">
        <w:t>O</w:t>
      </w:r>
      <w:r w:rsidRPr="00EA7F6F">
        <w:rPr>
          <w:vertAlign w:val="subscript"/>
        </w:rPr>
        <w:t>5</w:t>
      </w:r>
      <w:r w:rsidRPr="00EA7F6F">
        <w:t xml:space="preserve"> cathodes respectively. </w:t>
      </w:r>
    </w:p>
    <w:p w:rsidR="0081572E" w:rsidRPr="00EA7F6F" w:rsidRDefault="0081572E" w:rsidP="0081572E">
      <w:pPr>
        <w:spacing w:line="480" w:lineRule="auto"/>
        <w:ind w:firstLine="170"/>
        <w:rPr>
          <w:lang w:val="en-US"/>
        </w:rPr>
      </w:pPr>
    </w:p>
    <w:p w:rsidR="006B2079" w:rsidRPr="00EA7F6F" w:rsidRDefault="00FA2B0E" w:rsidP="00712F70">
      <w:pPr>
        <w:spacing w:line="480" w:lineRule="auto"/>
        <w:ind w:firstLine="170"/>
        <w:rPr>
          <w:lang w:val="en-US"/>
        </w:rPr>
      </w:pPr>
      <w:r w:rsidRPr="00EA7F6F">
        <w:rPr>
          <w:lang w:val="en-US"/>
        </w:rPr>
        <w:t xml:space="preserve">XPS are </w:t>
      </w:r>
      <w:r w:rsidR="0087298E" w:rsidRPr="00EA7F6F">
        <w:rPr>
          <w:lang w:val="en-US"/>
        </w:rPr>
        <w:t xml:space="preserve">shown </w:t>
      </w:r>
      <w:r w:rsidRPr="00EA7F6F">
        <w:rPr>
          <w:lang w:val="en-US"/>
        </w:rPr>
        <w:t xml:space="preserve">in </w:t>
      </w:r>
      <w:r w:rsidR="0081572E" w:rsidRPr="00EA7F6F">
        <w:rPr>
          <w:lang w:val="en-US"/>
        </w:rPr>
        <w:t>Figure 2A</w:t>
      </w:r>
      <w:r w:rsidR="00234E90" w:rsidRPr="00EA7F6F">
        <w:rPr>
          <w:lang w:val="en-US"/>
        </w:rPr>
        <w:t>.</w:t>
      </w:r>
      <w:r w:rsidR="000E0AB6" w:rsidRPr="00EA7F6F">
        <w:rPr>
          <w:lang w:val="en-US"/>
        </w:rPr>
        <w:t xml:space="preserve"> </w:t>
      </w:r>
      <w:r w:rsidR="00234E90" w:rsidRPr="00EA7F6F">
        <w:rPr>
          <w:lang w:val="en-US"/>
        </w:rPr>
        <w:t>In the pristine V</w:t>
      </w:r>
      <w:r w:rsidR="00977A5B" w:rsidRPr="00EA7F6F">
        <w:rPr>
          <w:vertAlign w:val="subscript"/>
          <w:lang w:val="en-US"/>
        </w:rPr>
        <w:t>2</w:t>
      </w:r>
      <w:r w:rsidR="00234E90" w:rsidRPr="00EA7F6F">
        <w:rPr>
          <w:lang w:val="en-US"/>
        </w:rPr>
        <w:t>O</w:t>
      </w:r>
      <w:r w:rsidR="00977A5B" w:rsidRPr="00EA7F6F">
        <w:rPr>
          <w:vertAlign w:val="subscript"/>
          <w:lang w:val="en-US"/>
        </w:rPr>
        <w:t>5</w:t>
      </w:r>
      <w:r w:rsidR="00234E90" w:rsidRPr="00EA7F6F">
        <w:rPr>
          <w:lang w:val="en-US"/>
        </w:rPr>
        <w:t xml:space="preserve"> cathode, the </w:t>
      </w:r>
      <w:r w:rsidRPr="00EA7F6F">
        <w:rPr>
          <w:lang w:val="en-US"/>
        </w:rPr>
        <w:t>V</w:t>
      </w:r>
      <w:r w:rsidR="0087298E" w:rsidRPr="00EA7F6F">
        <w:rPr>
          <w:lang w:val="en-US"/>
        </w:rPr>
        <w:t xml:space="preserve"> </w:t>
      </w:r>
      <w:r w:rsidRPr="00EA7F6F">
        <w:rPr>
          <w:lang w:val="en-US"/>
        </w:rPr>
        <w:t>2p</w:t>
      </w:r>
      <w:r w:rsidRPr="00EA7F6F">
        <w:rPr>
          <w:vertAlign w:val="subscript"/>
          <w:lang w:val="en-US"/>
        </w:rPr>
        <w:t>3/2</w:t>
      </w:r>
      <w:r w:rsidRPr="00EA7F6F">
        <w:rPr>
          <w:lang w:val="en-US"/>
        </w:rPr>
        <w:t>, V</w:t>
      </w:r>
      <w:r w:rsidR="0087298E" w:rsidRPr="00EA7F6F">
        <w:rPr>
          <w:lang w:val="en-US"/>
        </w:rPr>
        <w:t xml:space="preserve"> </w:t>
      </w:r>
      <w:r w:rsidRPr="00EA7F6F">
        <w:rPr>
          <w:lang w:val="en-US"/>
        </w:rPr>
        <w:t>2p</w:t>
      </w:r>
      <w:r w:rsidRPr="00EA7F6F">
        <w:rPr>
          <w:vertAlign w:val="subscript"/>
          <w:lang w:val="en-US"/>
        </w:rPr>
        <w:t>1/2</w:t>
      </w:r>
      <w:r w:rsidR="00977A5B" w:rsidRPr="00EA7F6F">
        <w:rPr>
          <w:lang w:val="en-US"/>
        </w:rPr>
        <w:t xml:space="preserve"> </w:t>
      </w:r>
      <w:r w:rsidR="004B29DE" w:rsidRPr="00EA7F6F">
        <w:rPr>
          <w:lang w:val="en-US"/>
        </w:rPr>
        <w:t>and O</w:t>
      </w:r>
      <w:r w:rsidR="0087298E" w:rsidRPr="00EA7F6F">
        <w:rPr>
          <w:lang w:val="en-US"/>
        </w:rPr>
        <w:t xml:space="preserve"> </w:t>
      </w:r>
      <w:r w:rsidR="004B29DE" w:rsidRPr="00EA7F6F">
        <w:rPr>
          <w:lang w:val="en-US"/>
        </w:rPr>
        <w:t xml:space="preserve">1s </w:t>
      </w:r>
      <w:r w:rsidR="000E0AB6" w:rsidRPr="00EA7F6F">
        <w:rPr>
          <w:lang w:val="en-US"/>
        </w:rPr>
        <w:t xml:space="preserve">environments </w:t>
      </w:r>
      <w:r w:rsidR="00234E90" w:rsidRPr="00EA7F6F">
        <w:rPr>
          <w:lang w:val="en-US"/>
        </w:rPr>
        <w:t xml:space="preserve">are centered at </w:t>
      </w:r>
      <w:r w:rsidRPr="00EA7F6F">
        <w:rPr>
          <w:lang w:val="en-US"/>
        </w:rPr>
        <w:t xml:space="preserve">binding energies </w:t>
      </w:r>
      <w:r w:rsidR="00234E90" w:rsidRPr="00EA7F6F">
        <w:rPr>
          <w:lang w:val="en-US"/>
        </w:rPr>
        <w:t xml:space="preserve">of </w:t>
      </w:r>
      <w:r w:rsidRPr="00EA7F6F">
        <w:rPr>
          <w:lang w:val="en-US"/>
        </w:rPr>
        <w:t>517.5 eV, 524.9 eV and 530.3 eV respectively</w:t>
      </w:r>
      <w:r w:rsidR="00234E90" w:rsidRPr="00EA7F6F">
        <w:rPr>
          <w:lang w:val="en-US"/>
        </w:rPr>
        <w:t xml:space="preserve">, </w:t>
      </w:r>
      <w:r w:rsidR="000E0AB6" w:rsidRPr="00EA7F6F">
        <w:rPr>
          <w:lang w:val="en-US"/>
        </w:rPr>
        <w:t xml:space="preserve">and correspond to </w:t>
      </w:r>
      <w:r w:rsidR="0087298E" w:rsidRPr="00EA7F6F">
        <w:rPr>
          <w:lang w:val="en-US"/>
        </w:rPr>
        <w:t>the presence of V</w:t>
      </w:r>
      <w:r w:rsidR="00977A5B" w:rsidRPr="00EA7F6F">
        <w:rPr>
          <w:vertAlign w:val="superscript"/>
          <w:lang w:val="en-US"/>
        </w:rPr>
        <w:t>5+</w:t>
      </w:r>
      <w:r w:rsidR="0087298E" w:rsidRPr="00EA7F6F">
        <w:rPr>
          <w:lang w:val="en-US"/>
        </w:rPr>
        <w:t xml:space="preserve"> and O</w:t>
      </w:r>
      <w:r w:rsidR="00977A5B" w:rsidRPr="00EA7F6F">
        <w:rPr>
          <w:vertAlign w:val="superscript"/>
          <w:lang w:val="en-US"/>
        </w:rPr>
        <w:t>2-</w:t>
      </w:r>
      <w:r w:rsidR="0087298E" w:rsidRPr="00EA7F6F">
        <w:rPr>
          <w:lang w:val="en-US"/>
        </w:rPr>
        <w:t xml:space="preserve"> in </w:t>
      </w:r>
      <w:r w:rsidR="000E0AB6" w:rsidRPr="00EA7F6F">
        <w:rPr>
          <w:lang w:val="en-US"/>
        </w:rPr>
        <w:t xml:space="preserve">a </w:t>
      </w:r>
      <w:r w:rsidRPr="00EA7F6F">
        <w:rPr>
          <w:lang w:val="en-US"/>
        </w:rPr>
        <w:t>V</w:t>
      </w:r>
      <w:r w:rsidRPr="00EA7F6F">
        <w:rPr>
          <w:vertAlign w:val="subscript"/>
          <w:lang w:val="en-US"/>
        </w:rPr>
        <w:t>2</w:t>
      </w:r>
      <w:r w:rsidRPr="00EA7F6F">
        <w:rPr>
          <w:lang w:val="en-US"/>
        </w:rPr>
        <w:t>O</w:t>
      </w:r>
      <w:r w:rsidRPr="00EA7F6F">
        <w:rPr>
          <w:vertAlign w:val="subscript"/>
          <w:lang w:val="en-US"/>
        </w:rPr>
        <w:t>5</w:t>
      </w:r>
      <w:r w:rsidR="000E0AB6" w:rsidRPr="00EA7F6F">
        <w:rPr>
          <w:lang w:val="en-US"/>
        </w:rPr>
        <w:t xml:space="preserve"> environment</w:t>
      </w:r>
      <w:r w:rsidR="00641B32" w:rsidRPr="00EA7F6F">
        <w:rPr>
          <w:lang w:val="en-US"/>
        </w:rPr>
        <w:t xml:space="preserve"> [</w:t>
      </w:r>
      <w:r w:rsidR="008F01EB" w:rsidRPr="00EA7F6F">
        <w:rPr>
          <w:lang w:val="en-US"/>
        </w:rPr>
        <w:t>20</w:t>
      </w:r>
      <w:r w:rsidR="00641B32" w:rsidRPr="00EA7F6F">
        <w:rPr>
          <w:lang w:val="en-US"/>
        </w:rPr>
        <w:t>,</w:t>
      </w:r>
      <w:r w:rsidR="008F01EB" w:rsidRPr="00EA7F6F">
        <w:rPr>
          <w:lang w:val="en-US"/>
        </w:rPr>
        <w:t>21</w:t>
      </w:r>
      <w:r w:rsidR="00641B32" w:rsidRPr="00EA7F6F">
        <w:rPr>
          <w:lang w:val="en-US"/>
        </w:rPr>
        <w:t>]</w:t>
      </w:r>
      <w:r w:rsidRPr="00EA7F6F">
        <w:rPr>
          <w:lang w:val="en-US"/>
        </w:rPr>
        <w:t>. There is also a</w:t>
      </w:r>
      <w:r w:rsidR="00234E90" w:rsidRPr="00EA7F6F">
        <w:rPr>
          <w:lang w:val="en-US"/>
        </w:rPr>
        <w:t>n additional</w:t>
      </w:r>
      <w:r w:rsidRPr="00EA7F6F">
        <w:rPr>
          <w:lang w:val="en-US"/>
        </w:rPr>
        <w:t xml:space="preserve"> peak at 532.5 eV due to the presence of chemisorbed OH groups </w:t>
      </w:r>
      <w:r w:rsidR="0087298E" w:rsidRPr="00EA7F6F">
        <w:rPr>
          <w:lang w:val="en-US"/>
        </w:rPr>
        <w:t xml:space="preserve">on the surface of the </w:t>
      </w:r>
      <w:r w:rsidR="00234E90" w:rsidRPr="00EA7F6F">
        <w:rPr>
          <w:lang w:val="en-US"/>
        </w:rPr>
        <w:t>cathode</w:t>
      </w:r>
      <w:r w:rsidR="00641B32" w:rsidRPr="00EA7F6F">
        <w:rPr>
          <w:lang w:val="en-US"/>
        </w:rPr>
        <w:t xml:space="preserve"> [1</w:t>
      </w:r>
      <w:r w:rsidR="008F01EB" w:rsidRPr="00EA7F6F">
        <w:rPr>
          <w:lang w:val="en-US"/>
        </w:rPr>
        <w:t>4</w:t>
      </w:r>
      <w:r w:rsidR="00641B32" w:rsidRPr="00EA7F6F">
        <w:rPr>
          <w:lang w:val="en-US"/>
        </w:rPr>
        <w:t>]</w:t>
      </w:r>
      <w:r w:rsidRPr="00EA7F6F">
        <w:rPr>
          <w:lang w:val="en-US"/>
        </w:rPr>
        <w:t xml:space="preserve">. In the case of the </w:t>
      </w:r>
      <w:proofErr w:type="spellStart"/>
      <w:r w:rsidRPr="00EA7F6F">
        <w:rPr>
          <w:lang w:val="en-US"/>
        </w:rPr>
        <w:t>magnesiated</w:t>
      </w:r>
      <w:proofErr w:type="spellEnd"/>
      <w:r w:rsidRPr="00EA7F6F">
        <w:rPr>
          <w:lang w:val="en-US"/>
        </w:rPr>
        <w:t xml:space="preserve"> sample, </w:t>
      </w:r>
      <w:r w:rsidR="0087298E" w:rsidRPr="00EA7F6F">
        <w:rPr>
          <w:lang w:val="en-US"/>
        </w:rPr>
        <w:t xml:space="preserve">the </w:t>
      </w:r>
      <w:r w:rsidR="007E1A95" w:rsidRPr="00EA7F6F">
        <w:rPr>
          <w:lang w:val="en-US"/>
        </w:rPr>
        <w:t>Mg</w:t>
      </w:r>
      <w:r w:rsidR="0087298E" w:rsidRPr="00EA7F6F">
        <w:rPr>
          <w:lang w:val="en-US"/>
        </w:rPr>
        <w:t xml:space="preserve"> </w:t>
      </w:r>
      <w:r w:rsidR="007E1A95" w:rsidRPr="00EA7F6F">
        <w:rPr>
          <w:lang w:val="en-US"/>
        </w:rPr>
        <w:t xml:space="preserve">1s peak </w:t>
      </w:r>
      <w:r w:rsidR="0087298E" w:rsidRPr="00EA7F6F">
        <w:rPr>
          <w:lang w:val="en-US"/>
        </w:rPr>
        <w:t xml:space="preserve">was observed </w:t>
      </w:r>
      <w:r w:rsidR="007E1A95" w:rsidRPr="00EA7F6F">
        <w:rPr>
          <w:lang w:val="en-US"/>
        </w:rPr>
        <w:t xml:space="preserve">at approximately 1304 eV indicating the </w:t>
      </w:r>
      <w:r w:rsidR="0087298E" w:rsidRPr="00EA7F6F">
        <w:rPr>
          <w:lang w:val="en-US"/>
        </w:rPr>
        <w:t xml:space="preserve">presence </w:t>
      </w:r>
      <w:r w:rsidR="007E1A95" w:rsidRPr="00EA7F6F">
        <w:rPr>
          <w:lang w:val="en-US"/>
        </w:rPr>
        <w:t xml:space="preserve">of </w:t>
      </w:r>
      <w:r w:rsidR="00EF15CC" w:rsidRPr="00EA7F6F">
        <w:rPr>
          <w:lang w:val="en-US"/>
        </w:rPr>
        <w:t xml:space="preserve">intercalated </w:t>
      </w:r>
      <w:r w:rsidR="007E1A95" w:rsidRPr="00EA7F6F">
        <w:rPr>
          <w:lang w:val="en-US"/>
        </w:rPr>
        <w:t>Mg</w:t>
      </w:r>
      <w:r w:rsidR="007E1A95" w:rsidRPr="00EA7F6F">
        <w:rPr>
          <w:vertAlign w:val="superscript"/>
          <w:lang w:val="en-US"/>
        </w:rPr>
        <w:t>2</w:t>
      </w:r>
      <w:r w:rsidR="000E0AB6" w:rsidRPr="00EA7F6F">
        <w:rPr>
          <w:vertAlign w:val="superscript"/>
          <w:lang w:val="en-US"/>
        </w:rPr>
        <w:t>+</w:t>
      </w:r>
      <w:r w:rsidR="007E1A95" w:rsidRPr="00EA7F6F">
        <w:rPr>
          <w:lang w:val="en-US"/>
        </w:rPr>
        <w:t xml:space="preserve"> in the V</w:t>
      </w:r>
      <w:r w:rsidR="007E1A95" w:rsidRPr="00EA7F6F">
        <w:rPr>
          <w:vertAlign w:val="subscript"/>
          <w:lang w:val="en-US"/>
        </w:rPr>
        <w:t>2</w:t>
      </w:r>
      <w:r w:rsidR="007E1A95" w:rsidRPr="00EA7F6F">
        <w:rPr>
          <w:lang w:val="en-US"/>
        </w:rPr>
        <w:t>O</w:t>
      </w:r>
      <w:r w:rsidR="007E1A95" w:rsidRPr="00EA7F6F">
        <w:rPr>
          <w:vertAlign w:val="subscript"/>
          <w:lang w:val="en-US"/>
        </w:rPr>
        <w:t>5</w:t>
      </w:r>
      <w:r w:rsidR="007E1A95" w:rsidRPr="00EA7F6F">
        <w:rPr>
          <w:lang w:val="en-US"/>
        </w:rPr>
        <w:t xml:space="preserve"> electrode</w:t>
      </w:r>
      <w:r w:rsidR="00641B32" w:rsidRPr="00EA7F6F">
        <w:rPr>
          <w:lang w:val="en-US"/>
        </w:rPr>
        <w:t xml:space="preserve"> [</w:t>
      </w:r>
      <w:r w:rsidR="008F01EB" w:rsidRPr="00EA7F6F">
        <w:rPr>
          <w:lang w:val="en-US"/>
        </w:rPr>
        <w:t>22</w:t>
      </w:r>
      <w:r w:rsidR="00641B32" w:rsidRPr="00EA7F6F">
        <w:rPr>
          <w:lang w:val="en-US"/>
        </w:rPr>
        <w:t>]</w:t>
      </w:r>
      <w:r w:rsidR="007E1A95" w:rsidRPr="00EA7F6F">
        <w:rPr>
          <w:lang w:val="en-US"/>
        </w:rPr>
        <w:t xml:space="preserve">, while the peak </w:t>
      </w:r>
      <w:r w:rsidR="0087298E" w:rsidRPr="00EA7F6F">
        <w:rPr>
          <w:lang w:val="en-US"/>
        </w:rPr>
        <w:t xml:space="preserve">due to chemisorbed OH groups </w:t>
      </w:r>
      <w:r w:rsidR="007E1A95" w:rsidRPr="00EA7F6F">
        <w:rPr>
          <w:lang w:val="en-US"/>
        </w:rPr>
        <w:t xml:space="preserve">at 532.5 eV </w:t>
      </w:r>
      <w:r w:rsidRPr="00EA7F6F">
        <w:rPr>
          <w:lang w:val="en-US"/>
        </w:rPr>
        <w:t>disappears</w:t>
      </w:r>
      <w:r w:rsidR="0087298E" w:rsidRPr="00EA7F6F">
        <w:rPr>
          <w:lang w:val="en-US"/>
        </w:rPr>
        <w:t xml:space="preserve">. This </w:t>
      </w:r>
      <w:r w:rsidR="001F3D46" w:rsidRPr="00EA7F6F">
        <w:rPr>
          <w:lang w:val="en-US"/>
        </w:rPr>
        <w:t>is</w:t>
      </w:r>
      <w:r w:rsidR="0087298E" w:rsidRPr="00EA7F6F">
        <w:rPr>
          <w:lang w:val="en-US"/>
        </w:rPr>
        <w:t xml:space="preserve"> attribute</w:t>
      </w:r>
      <w:r w:rsidR="001F3D46" w:rsidRPr="00EA7F6F">
        <w:rPr>
          <w:lang w:val="en-US"/>
        </w:rPr>
        <w:t>d</w:t>
      </w:r>
      <w:r w:rsidR="0087298E" w:rsidRPr="00EA7F6F">
        <w:rPr>
          <w:lang w:val="en-US"/>
        </w:rPr>
        <w:t xml:space="preserve"> to the ease in which </w:t>
      </w:r>
      <w:r w:rsidRPr="00EA7F6F">
        <w:rPr>
          <w:lang w:val="en-US"/>
        </w:rPr>
        <w:t xml:space="preserve">water enters and </w:t>
      </w:r>
      <w:r w:rsidR="0087298E" w:rsidRPr="00EA7F6F">
        <w:rPr>
          <w:lang w:val="en-US"/>
        </w:rPr>
        <w:t xml:space="preserve">exits </w:t>
      </w:r>
      <w:r w:rsidRPr="00EA7F6F">
        <w:rPr>
          <w:lang w:val="en-US"/>
        </w:rPr>
        <w:t xml:space="preserve">the structure upon cycling due to </w:t>
      </w:r>
      <w:r w:rsidR="0087298E" w:rsidRPr="00EA7F6F">
        <w:rPr>
          <w:lang w:val="en-US"/>
        </w:rPr>
        <w:t xml:space="preserve">a </w:t>
      </w:r>
      <w:r w:rsidRPr="00EA7F6F">
        <w:rPr>
          <w:lang w:val="en-US"/>
        </w:rPr>
        <w:t>weak interaction with the metal oxide framework</w:t>
      </w:r>
      <w:r w:rsidR="00641B32" w:rsidRPr="00EA7F6F">
        <w:rPr>
          <w:lang w:val="en-US"/>
        </w:rPr>
        <w:t xml:space="preserve"> [</w:t>
      </w:r>
      <w:r w:rsidR="008F01EB" w:rsidRPr="00EA7F6F">
        <w:rPr>
          <w:lang w:val="en-US"/>
        </w:rPr>
        <w:t>23</w:t>
      </w:r>
      <w:r w:rsidR="00641B32" w:rsidRPr="00EA7F6F">
        <w:rPr>
          <w:lang w:val="en-US"/>
        </w:rPr>
        <w:t>]</w:t>
      </w:r>
      <w:r w:rsidRPr="00EA7F6F">
        <w:rPr>
          <w:lang w:val="en-US"/>
        </w:rPr>
        <w:t xml:space="preserve">. </w:t>
      </w:r>
      <w:r w:rsidR="00712F70" w:rsidRPr="00EA7F6F">
        <w:rPr>
          <w:lang w:val="en-US"/>
        </w:rPr>
        <w:t xml:space="preserve">XPS measurements were conducted at several positions across the substrate. In both the pristine and </w:t>
      </w:r>
      <w:proofErr w:type="spellStart"/>
      <w:r w:rsidR="00712F70" w:rsidRPr="00EA7F6F">
        <w:rPr>
          <w:lang w:val="en-US"/>
        </w:rPr>
        <w:t>magnesiated</w:t>
      </w:r>
      <w:proofErr w:type="spellEnd"/>
      <w:r w:rsidR="00712F70" w:rsidRPr="00EA7F6F">
        <w:rPr>
          <w:lang w:val="en-US"/>
        </w:rPr>
        <w:t xml:space="preserve"> V</w:t>
      </w:r>
      <w:r w:rsidR="00712F70" w:rsidRPr="00EA7F6F">
        <w:rPr>
          <w:vertAlign w:val="subscript"/>
          <w:lang w:val="en-US"/>
        </w:rPr>
        <w:t>2</w:t>
      </w:r>
      <w:r w:rsidR="00712F70" w:rsidRPr="00EA7F6F">
        <w:rPr>
          <w:lang w:val="en-US"/>
        </w:rPr>
        <w:t>O</w:t>
      </w:r>
      <w:r w:rsidR="00712F70" w:rsidRPr="00EA7F6F">
        <w:rPr>
          <w:vertAlign w:val="subscript"/>
          <w:lang w:val="en-US"/>
        </w:rPr>
        <w:t>5</w:t>
      </w:r>
      <w:r w:rsidR="00712F70" w:rsidRPr="00EA7F6F">
        <w:rPr>
          <w:lang w:val="en-US"/>
        </w:rPr>
        <w:t xml:space="preserve"> samples, the presence of V</w:t>
      </w:r>
      <w:r w:rsidR="00712F70" w:rsidRPr="00EA7F6F">
        <w:rPr>
          <w:vertAlign w:val="subscript"/>
          <w:lang w:val="en-US"/>
        </w:rPr>
        <w:t>2</w:t>
      </w:r>
      <w:r w:rsidR="00712F70" w:rsidRPr="00EA7F6F">
        <w:rPr>
          <w:lang w:val="en-US"/>
        </w:rPr>
        <w:t>O</w:t>
      </w:r>
      <w:r w:rsidR="00712F70" w:rsidRPr="00EA7F6F">
        <w:rPr>
          <w:vertAlign w:val="subscript"/>
          <w:lang w:val="en-US"/>
        </w:rPr>
        <w:t>5</w:t>
      </w:r>
      <w:r w:rsidR="00712F70" w:rsidRPr="00EA7F6F">
        <w:rPr>
          <w:lang w:val="en-US"/>
        </w:rPr>
        <w:t xml:space="preserve"> was consistently observed, which was indicative of a homogeneous coating. </w:t>
      </w:r>
      <w:r w:rsidR="006B2079" w:rsidRPr="00EA7F6F">
        <w:rPr>
          <w:lang w:val="en-US"/>
        </w:rPr>
        <w:lastRenderedPageBreak/>
        <w:t>Compositional depth profile measurements showed that Mg-ions were intercalated within the host V</w:t>
      </w:r>
      <w:r w:rsidR="006B2079" w:rsidRPr="00EA7F6F">
        <w:rPr>
          <w:vertAlign w:val="subscript"/>
          <w:lang w:val="en-US"/>
        </w:rPr>
        <w:t>2</w:t>
      </w:r>
      <w:r w:rsidR="006B2079" w:rsidRPr="00EA7F6F">
        <w:rPr>
          <w:lang w:val="en-US"/>
        </w:rPr>
        <w:t>O</w:t>
      </w:r>
      <w:r w:rsidR="006B2079" w:rsidRPr="00EA7F6F">
        <w:rPr>
          <w:vertAlign w:val="subscript"/>
          <w:lang w:val="en-US"/>
        </w:rPr>
        <w:t>5</w:t>
      </w:r>
      <w:r w:rsidR="006B2079" w:rsidRPr="00EA7F6F">
        <w:rPr>
          <w:lang w:val="en-US"/>
        </w:rPr>
        <w:t xml:space="preserve"> structure, and not merely at the surface (</w:t>
      </w:r>
      <w:r w:rsidR="00C11E35" w:rsidRPr="00EA7F6F">
        <w:rPr>
          <w:lang w:val="en-US"/>
        </w:rPr>
        <w:t xml:space="preserve">Figure </w:t>
      </w:r>
      <w:r w:rsidR="0081572E" w:rsidRPr="00EA7F6F">
        <w:rPr>
          <w:lang w:val="en-US"/>
        </w:rPr>
        <w:t>2B</w:t>
      </w:r>
      <w:r w:rsidR="00712F70" w:rsidRPr="00EA7F6F">
        <w:rPr>
          <w:lang w:val="en-US"/>
        </w:rPr>
        <w:t xml:space="preserve">). </w:t>
      </w:r>
      <w:r w:rsidR="00C11E35" w:rsidRPr="00EA7F6F">
        <w:rPr>
          <w:lang w:val="en-US"/>
        </w:rPr>
        <w:t xml:space="preserve">It is worth mentioning that no chlorine atoms were detected in the elemental composition of the </w:t>
      </w:r>
      <w:proofErr w:type="spellStart"/>
      <w:r w:rsidR="00C11E35" w:rsidRPr="00EA7F6F">
        <w:rPr>
          <w:lang w:val="en-US"/>
        </w:rPr>
        <w:t>magnesiated</w:t>
      </w:r>
      <w:proofErr w:type="spellEnd"/>
      <w:r w:rsidR="00C11E35" w:rsidRPr="00EA7F6F">
        <w:rPr>
          <w:lang w:val="en-US"/>
        </w:rPr>
        <w:t xml:space="preserve"> sample, </w:t>
      </w:r>
      <w:r w:rsidR="005C3533" w:rsidRPr="00EA7F6F">
        <w:rPr>
          <w:lang w:val="en-US"/>
        </w:rPr>
        <w:t xml:space="preserve">which confirmed </w:t>
      </w:r>
      <w:r w:rsidR="00C11E35" w:rsidRPr="00EA7F6F">
        <w:rPr>
          <w:lang w:val="en-US"/>
        </w:rPr>
        <w:t>that the Mg</w:t>
      </w:r>
      <w:r w:rsidR="005C3533" w:rsidRPr="00EA7F6F">
        <w:rPr>
          <w:lang w:val="en-US"/>
        </w:rPr>
        <w:t>-ions</w:t>
      </w:r>
      <w:r w:rsidR="00C11E35" w:rsidRPr="00EA7F6F">
        <w:rPr>
          <w:lang w:val="en-US"/>
        </w:rPr>
        <w:t xml:space="preserve"> </w:t>
      </w:r>
      <w:r w:rsidR="005C3533" w:rsidRPr="00EA7F6F">
        <w:rPr>
          <w:lang w:val="en-US"/>
        </w:rPr>
        <w:t xml:space="preserve">present </w:t>
      </w:r>
      <w:r w:rsidR="00C11E35" w:rsidRPr="00EA7F6F">
        <w:rPr>
          <w:lang w:val="en-US"/>
        </w:rPr>
        <w:t xml:space="preserve">in </w:t>
      </w:r>
      <w:r w:rsidR="005C3533" w:rsidRPr="00EA7F6F">
        <w:rPr>
          <w:lang w:val="en-US"/>
        </w:rPr>
        <w:t xml:space="preserve">the </w:t>
      </w:r>
      <w:r w:rsidR="00C11E35" w:rsidRPr="00EA7F6F">
        <w:rPr>
          <w:lang w:val="en-US"/>
        </w:rPr>
        <w:t>V</w:t>
      </w:r>
      <w:r w:rsidR="00C11E35" w:rsidRPr="00EA7F6F">
        <w:rPr>
          <w:vertAlign w:val="subscript"/>
          <w:lang w:val="en-US"/>
        </w:rPr>
        <w:t>2</w:t>
      </w:r>
      <w:r w:rsidR="00C11E35" w:rsidRPr="00EA7F6F">
        <w:rPr>
          <w:lang w:val="en-US"/>
        </w:rPr>
        <w:t>O</w:t>
      </w:r>
      <w:r w:rsidR="00C11E35" w:rsidRPr="00EA7F6F">
        <w:rPr>
          <w:vertAlign w:val="subscript"/>
          <w:lang w:val="en-US"/>
        </w:rPr>
        <w:t>5</w:t>
      </w:r>
      <w:r w:rsidR="00C11E35" w:rsidRPr="00EA7F6F">
        <w:rPr>
          <w:lang w:val="en-US"/>
        </w:rPr>
        <w:t xml:space="preserve"> </w:t>
      </w:r>
      <w:r w:rsidR="005C3533" w:rsidRPr="00EA7F6F">
        <w:rPr>
          <w:lang w:val="en-US"/>
        </w:rPr>
        <w:t xml:space="preserve">cathode </w:t>
      </w:r>
      <w:r w:rsidR="00C11E35" w:rsidRPr="00EA7F6F">
        <w:rPr>
          <w:lang w:val="en-US"/>
        </w:rPr>
        <w:t xml:space="preserve">was </w:t>
      </w:r>
      <w:r w:rsidR="00654F41" w:rsidRPr="00EA7F6F">
        <w:rPr>
          <w:lang w:val="en-US"/>
        </w:rPr>
        <w:t xml:space="preserve">not </w:t>
      </w:r>
      <w:r w:rsidR="005C3533" w:rsidRPr="00EA7F6F">
        <w:rPr>
          <w:lang w:val="en-US"/>
        </w:rPr>
        <w:t xml:space="preserve">due to </w:t>
      </w:r>
      <w:r w:rsidR="00654F41" w:rsidRPr="00EA7F6F">
        <w:rPr>
          <w:lang w:val="en-US"/>
        </w:rPr>
        <w:t>residual MgCl</w:t>
      </w:r>
      <w:r w:rsidR="00654F41" w:rsidRPr="00EA7F6F">
        <w:rPr>
          <w:vertAlign w:val="subscript"/>
          <w:lang w:val="en-US"/>
        </w:rPr>
        <w:t>2</w:t>
      </w:r>
      <w:r w:rsidR="00654F41" w:rsidRPr="00EA7F6F">
        <w:rPr>
          <w:lang w:val="en-US"/>
        </w:rPr>
        <w:t xml:space="preserve"> salt </w:t>
      </w:r>
      <w:r w:rsidR="005C3533" w:rsidRPr="00EA7F6F">
        <w:rPr>
          <w:lang w:val="en-US"/>
        </w:rPr>
        <w:t xml:space="preserve">from </w:t>
      </w:r>
      <w:r w:rsidR="00654F41" w:rsidRPr="00EA7F6F">
        <w:rPr>
          <w:lang w:val="en-US"/>
        </w:rPr>
        <w:t xml:space="preserve">the electrolyte. </w:t>
      </w:r>
    </w:p>
    <w:p w:rsidR="003F55E5" w:rsidRPr="00EA7F6F" w:rsidRDefault="00FF446B" w:rsidP="00FF446B">
      <w:pPr>
        <w:spacing w:line="480" w:lineRule="auto"/>
        <w:ind w:firstLine="170"/>
        <w:jc w:val="center"/>
        <w:rPr>
          <w:lang w:val="en-US"/>
        </w:rPr>
      </w:pPr>
      <w:r w:rsidRPr="00EA7F6F">
        <w:rPr>
          <w:noProof/>
          <w:lang w:val="en-GB" w:eastAsia="en-GB"/>
        </w:rPr>
        <w:drawing>
          <wp:inline distT="0" distB="0" distL="0" distR="0">
            <wp:extent cx="5076825" cy="35675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076987" cy="3567658"/>
                    </a:xfrm>
                    <a:prstGeom prst="rect">
                      <a:avLst/>
                    </a:prstGeom>
                  </pic:spPr>
                </pic:pic>
              </a:graphicData>
            </a:graphic>
          </wp:inline>
        </w:drawing>
      </w:r>
    </w:p>
    <w:p w:rsidR="007E184E" w:rsidRPr="00EA7F6F" w:rsidRDefault="0081572E" w:rsidP="0081572E">
      <w:pPr>
        <w:pStyle w:val="Legend"/>
        <w:rPr>
          <w:b/>
        </w:rPr>
      </w:pPr>
      <w:r w:rsidRPr="00EA7F6F">
        <w:rPr>
          <w:b/>
        </w:rPr>
        <w:t>Figure 2</w:t>
      </w:r>
      <w:r w:rsidR="007E184E" w:rsidRPr="00EA7F6F">
        <w:rPr>
          <w:b/>
        </w:rPr>
        <w:t>.</w:t>
      </w:r>
      <w:r w:rsidR="007E184E" w:rsidRPr="00EA7F6F">
        <w:t xml:space="preserve"> </w:t>
      </w:r>
      <w:r w:rsidRPr="00EA7F6F">
        <w:rPr>
          <w:b/>
        </w:rPr>
        <w:t xml:space="preserve">A: </w:t>
      </w:r>
      <w:r w:rsidRPr="00EA7F6F">
        <w:t>Surface</w:t>
      </w:r>
      <w:r w:rsidRPr="00EA7F6F">
        <w:rPr>
          <w:b/>
        </w:rPr>
        <w:t xml:space="preserve"> </w:t>
      </w:r>
      <w:r w:rsidRPr="00EA7F6F">
        <w:t xml:space="preserve">XPS measurements (V 2p and O 1s binding energy region) of pristine and </w:t>
      </w:r>
      <w:proofErr w:type="spellStart"/>
      <w:r w:rsidRPr="00EA7F6F">
        <w:t>magnesiated</w:t>
      </w:r>
      <w:proofErr w:type="spellEnd"/>
      <w:r w:rsidRPr="00EA7F6F">
        <w:t xml:space="preserve"> V</w:t>
      </w:r>
      <w:r w:rsidRPr="00EA7F6F">
        <w:rPr>
          <w:vertAlign w:val="subscript"/>
        </w:rPr>
        <w:t>2</w:t>
      </w:r>
      <w:r w:rsidRPr="00EA7F6F">
        <w:t>O</w:t>
      </w:r>
      <w:r w:rsidRPr="00EA7F6F">
        <w:rPr>
          <w:vertAlign w:val="subscript"/>
        </w:rPr>
        <w:t>5</w:t>
      </w:r>
      <w:r w:rsidRPr="00EA7F6F">
        <w:t xml:space="preserve"> cathodes (inset shows Mg 1s binding energy region in the </w:t>
      </w:r>
      <w:proofErr w:type="spellStart"/>
      <w:r w:rsidRPr="00EA7F6F">
        <w:t>magnesiated</w:t>
      </w:r>
      <w:proofErr w:type="spellEnd"/>
      <w:r w:rsidRPr="00EA7F6F">
        <w:t xml:space="preserve"> sample), </w:t>
      </w:r>
      <w:r w:rsidRPr="00EA7F6F">
        <w:rPr>
          <w:b/>
        </w:rPr>
        <w:t>B:</w:t>
      </w:r>
      <w:r w:rsidRPr="00EA7F6F">
        <w:t xml:space="preserve"> XPS depth profile composition measurements of pristine and </w:t>
      </w:r>
      <w:proofErr w:type="spellStart"/>
      <w:r w:rsidRPr="00EA7F6F">
        <w:t>magnesiated</w:t>
      </w:r>
      <w:proofErr w:type="spellEnd"/>
      <w:r w:rsidRPr="00EA7F6F">
        <w:t xml:space="preserve"> V</w:t>
      </w:r>
      <w:r w:rsidRPr="00EA7F6F">
        <w:rPr>
          <w:vertAlign w:val="subscript"/>
        </w:rPr>
        <w:t>2</w:t>
      </w:r>
      <w:r w:rsidRPr="00EA7F6F">
        <w:t>O</w:t>
      </w:r>
      <w:r w:rsidRPr="00EA7F6F">
        <w:rPr>
          <w:vertAlign w:val="subscript"/>
        </w:rPr>
        <w:t>5</w:t>
      </w:r>
      <w:r w:rsidRPr="00EA7F6F">
        <w:t xml:space="preserve"> cathodes.</w:t>
      </w:r>
    </w:p>
    <w:p w:rsidR="003F55E5" w:rsidRPr="00EA7F6F" w:rsidRDefault="003F55E5" w:rsidP="00E31372">
      <w:pPr>
        <w:spacing w:line="480" w:lineRule="auto"/>
        <w:ind w:firstLine="170"/>
        <w:rPr>
          <w:b/>
          <w:lang w:val="en-US"/>
        </w:rPr>
      </w:pPr>
    </w:p>
    <w:p w:rsidR="001A14E3" w:rsidRPr="00EA7F6F" w:rsidRDefault="0081572E" w:rsidP="00E31372">
      <w:pPr>
        <w:spacing w:line="480" w:lineRule="auto"/>
        <w:ind w:firstLine="170"/>
        <w:rPr>
          <w:vertAlign w:val="superscript"/>
        </w:rPr>
      </w:pPr>
      <w:r w:rsidRPr="00EA7F6F">
        <w:rPr>
          <w:lang w:val="en-US"/>
        </w:rPr>
        <w:t>Figure 3</w:t>
      </w:r>
      <w:r w:rsidR="0084316A" w:rsidRPr="00EA7F6F">
        <w:rPr>
          <w:lang w:val="en-US"/>
        </w:rPr>
        <w:t>A</w:t>
      </w:r>
      <w:r w:rsidR="00835F12" w:rsidRPr="00EA7F6F">
        <w:rPr>
          <w:lang w:val="en-US"/>
        </w:rPr>
        <w:t xml:space="preserve"> presents</w:t>
      </w:r>
      <w:r w:rsidR="003B05B3" w:rsidRPr="00EA7F6F">
        <w:rPr>
          <w:lang w:val="en-US"/>
        </w:rPr>
        <w:t xml:space="preserve"> the cyclic voltammograms</w:t>
      </w:r>
      <w:r w:rsidR="000C4BFE" w:rsidRPr="00EA7F6F">
        <w:rPr>
          <w:lang w:val="en-US"/>
        </w:rPr>
        <w:t xml:space="preserve"> up to </w:t>
      </w:r>
      <w:r w:rsidR="00C17927" w:rsidRPr="00EA7F6F">
        <w:rPr>
          <w:lang w:val="en-US"/>
        </w:rPr>
        <w:t>2</w:t>
      </w:r>
      <w:r w:rsidR="000C4BFE" w:rsidRPr="00EA7F6F">
        <w:rPr>
          <w:lang w:val="en-US"/>
        </w:rPr>
        <w:t>000</w:t>
      </w:r>
      <w:r w:rsidR="003B05B3" w:rsidRPr="00EA7F6F">
        <w:rPr>
          <w:lang w:val="en-US"/>
        </w:rPr>
        <w:t xml:space="preserve"> </w:t>
      </w:r>
      <w:r w:rsidR="00A22DF5" w:rsidRPr="00EA7F6F">
        <w:rPr>
          <w:lang w:val="en-US"/>
        </w:rPr>
        <w:t xml:space="preserve">scans for </w:t>
      </w:r>
      <w:r w:rsidR="003B05B3" w:rsidRPr="00EA7F6F">
        <w:rPr>
          <w:lang w:val="en-US"/>
        </w:rPr>
        <w:t>the V</w:t>
      </w:r>
      <w:r w:rsidR="003B05B3" w:rsidRPr="00EA7F6F">
        <w:rPr>
          <w:vertAlign w:val="subscript"/>
          <w:lang w:val="en-US"/>
        </w:rPr>
        <w:t>2</w:t>
      </w:r>
      <w:r w:rsidR="003B05B3" w:rsidRPr="00EA7F6F">
        <w:rPr>
          <w:lang w:val="en-US"/>
        </w:rPr>
        <w:t>O</w:t>
      </w:r>
      <w:r w:rsidR="003B05B3" w:rsidRPr="00EA7F6F">
        <w:rPr>
          <w:vertAlign w:val="subscript"/>
          <w:lang w:val="en-US"/>
        </w:rPr>
        <w:t>5</w:t>
      </w:r>
      <w:r w:rsidR="003B05B3" w:rsidRPr="00EA7F6F">
        <w:rPr>
          <w:lang w:val="en-US"/>
        </w:rPr>
        <w:t xml:space="preserve"> </w:t>
      </w:r>
      <w:r w:rsidR="00A22DF5" w:rsidRPr="00EA7F6F">
        <w:rPr>
          <w:lang w:val="en-US"/>
        </w:rPr>
        <w:t xml:space="preserve">cathode </w:t>
      </w:r>
      <w:r w:rsidR="00835F12" w:rsidRPr="00EA7F6F">
        <w:rPr>
          <w:lang w:val="en-US"/>
        </w:rPr>
        <w:t xml:space="preserve">in </w:t>
      </w:r>
      <w:r w:rsidR="0084316A" w:rsidRPr="00EA7F6F">
        <w:rPr>
          <w:lang w:val="en-US"/>
        </w:rPr>
        <w:t>MgCl</w:t>
      </w:r>
      <w:r w:rsidR="0084316A" w:rsidRPr="00EA7F6F">
        <w:rPr>
          <w:vertAlign w:val="subscript"/>
          <w:lang w:val="en-US"/>
        </w:rPr>
        <w:t>2</w:t>
      </w:r>
      <w:r w:rsidR="00A22DF5" w:rsidRPr="00EA7F6F">
        <w:rPr>
          <w:lang w:val="en-US"/>
        </w:rPr>
        <w:t>, 0.075 M</w:t>
      </w:r>
      <w:r w:rsidR="00325508" w:rsidRPr="00EA7F6F">
        <w:rPr>
          <w:lang w:val="en-US"/>
        </w:rPr>
        <w:t>.</w:t>
      </w:r>
      <w:r w:rsidR="0084316A" w:rsidRPr="00EA7F6F">
        <w:rPr>
          <w:lang w:val="en-US"/>
        </w:rPr>
        <w:t xml:space="preserve"> </w:t>
      </w:r>
      <w:r w:rsidR="00325508" w:rsidRPr="00EA7F6F">
        <w:rPr>
          <w:lang w:val="en-US"/>
        </w:rPr>
        <w:t xml:space="preserve">The </w:t>
      </w:r>
      <w:r w:rsidR="00835F12" w:rsidRPr="00EA7F6F">
        <w:rPr>
          <w:lang w:val="en-US"/>
        </w:rPr>
        <w:t xml:space="preserve">potential </w:t>
      </w:r>
      <w:r w:rsidR="00325508" w:rsidRPr="00EA7F6F">
        <w:rPr>
          <w:lang w:val="en-US"/>
        </w:rPr>
        <w:t xml:space="preserve">was reversibly swept from </w:t>
      </w:r>
      <w:r w:rsidR="00835F12" w:rsidRPr="00EA7F6F">
        <w:rPr>
          <w:lang w:val="en-US"/>
        </w:rPr>
        <w:t xml:space="preserve">-1.5 V to </w:t>
      </w:r>
      <w:r w:rsidR="00C17927" w:rsidRPr="00EA7F6F">
        <w:rPr>
          <w:lang w:val="en-US"/>
        </w:rPr>
        <w:t>+</w:t>
      </w:r>
      <w:r w:rsidR="00835F12" w:rsidRPr="00EA7F6F">
        <w:rPr>
          <w:lang w:val="en-US"/>
        </w:rPr>
        <w:t>1.0 V (versus Ag/</w:t>
      </w:r>
      <w:proofErr w:type="spellStart"/>
      <w:r w:rsidR="00835F12" w:rsidRPr="00EA7F6F">
        <w:rPr>
          <w:lang w:val="en-US"/>
        </w:rPr>
        <w:t>AgCl</w:t>
      </w:r>
      <w:proofErr w:type="spellEnd"/>
      <w:r w:rsidR="00835F12" w:rsidRPr="00EA7F6F">
        <w:rPr>
          <w:lang w:val="en-US"/>
        </w:rPr>
        <w:t xml:space="preserve">) </w:t>
      </w:r>
      <w:r w:rsidR="00325508" w:rsidRPr="00EA7F6F">
        <w:rPr>
          <w:lang w:val="en-US"/>
        </w:rPr>
        <w:t xml:space="preserve">at </w:t>
      </w:r>
      <w:r w:rsidR="00835F12" w:rsidRPr="00EA7F6F">
        <w:rPr>
          <w:lang w:val="en-US"/>
        </w:rPr>
        <w:t xml:space="preserve">a </w:t>
      </w:r>
      <w:r w:rsidR="003B05B3" w:rsidRPr="00EA7F6F">
        <w:rPr>
          <w:lang w:val="en-US"/>
        </w:rPr>
        <w:t>scan</w:t>
      </w:r>
      <w:r w:rsidR="00835F12" w:rsidRPr="00EA7F6F">
        <w:rPr>
          <w:lang w:val="en-US"/>
        </w:rPr>
        <w:t xml:space="preserve"> rate of 10 mV s</w:t>
      </w:r>
      <w:r w:rsidR="00835F12" w:rsidRPr="00EA7F6F">
        <w:rPr>
          <w:vertAlign w:val="superscript"/>
          <w:lang w:val="en-US"/>
        </w:rPr>
        <w:t>-1</w:t>
      </w:r>
      <w:r w:rsidR="00884F66" w:rsidRPr="00EA7F6F">
        <w:rPr>
          <w:lang w:val="en-US"/>
        </w:rPr>
        <w:t xml:space="preserve">. </w:t>
      </w:r>
      <w:r w:rsidR="00325508" w:rsidRPr="00EA7F6F">
        <w:rPr>
          <w:lang w:val="en-US"/>
        </w:rPr>
        <w:t xml:space="preserve">The cyclic voltammograms </w:t>
      </w:r>
      <w:r w:rsidR="00884F66" w:rsidRPr="00EA7F6F">
        <w:rPr>
          <w:lang w:val="en-US"/>
        </w:rPr>
        <w:t>exhibit</w:t>
      </w:r>
      <w:r w:rsidR="00835F12" w:rsidRPr="00EA7F6F">
        <w:rPr>
          <w:lang w:val="en-US"/>
        </w:rPr>
        <w:t xml:space="preserve"> an oxidation peak at -0.70 V and a reduction peak at -1.07 V corresponding to the </w:t>
      </w:r>
      <w:r w:rsidR="00325508" w:rsidRPr="00EA7F6F">
        <w:rPr>
          <w:lang w:val="en-US"/>
        </w:rPr>
        <w:t xml:space="preserve">respective </w:t>
      </w:r>
      <w:r w:rsidR="00835F12" w:rsidRPr="00EA7F6F">
        <w:rPr>
          <w:lang w:val="en-US"/>
        </w:rPr>
        <w:t>de</w:t>
      </w:r>
      <w:r w:rsidR="00C17927" w:rsidRPr="00EA7F6F">
        <w:rPr>
          <w:lang w:val="en-US"/>
        </w:rPr>
        <w:t>-</w:t>
      </w:r>
      <w:r w:rsidR="00835F12" w:rsidRPr="00EA7F6F">
        <w:rPr>
          <w:lang w:val="en-US"/>
        </w:rPr>
        <w:t>intercalation</w:t>
      </w:r>
      <w:r w:rsidR="0084316A" w:rsidRPr="00EA7F6F">
        <w:rPr>
          <w:lang w:val="en-US"/>
        </w:rPr>
        <w:t xml:space="preserve"> (Mg → Mg</w:t>
      </w:r>
      <w:r w:rsidR="0084316A" w:rsidRPr="00EA7F6F">
        <w:rPr>
          <w:vertAlign w:val="superscript"/>
          <w:lang w:val="en-US"/>
        </w:rPr>
        <w:t>2</w:t>
      </w:r>
      <w:r w:rsidR="00325508" w:rsidRPr="00EA7F6F">
        <w:rPr>
          <w:vertAlign w:val="superscript"/>
          <w:lang w:val="en-US"/>
        </w:rPr>
        <w:t>+</w:t>
      </w:r>
      <w:r w:rsidR="0084316A" w:rsidRPr="00EA7F6F">
        <w:rPr>
          <w:lang w:val="en-US"/>
        </w:rPr>
        <w:t xml:space="preserve"> + 2e</w:t>
      </w:r>
      <w:r w:rsidR="0084316A" w:rsidRPr="00EA7F6F">
        <w:rPr>
          <w:vertAlign w:val="superscript"/>
          <w:lang w:val="en-US"/>
        </w:rPr>
        <w:t>-</w:t>
      </w:r>
      <w:r w:rsidR="0084316A" w:rsidRPr="00EA7F6F">
        <w:rPr>
          <w:lang w:val="en-US"/>
        </w:rPr>
        <w:t>)</w:t>
      </w:r>
      <w:r w:rsidR="00835F12" w:rsidRPr="00EA7F6F">
        <w:rPr>
          <w:lang w:val="en-US"/>
        </w:rPr>
        <w:t xml:space="preserve"> and intercalation</w:t>
      </w:r>
      <w:r w:rsidR="0084316A" w:rsidRPr="00EA7F6F">
        <w:rPr>
          <w:lang w:val="en-US"/>
        </w:rPr>
        <w:t xml:space="preserve"> (Mg</w:t>
      </w:r>
      <w:r w:rsidR="0084316A" w:rsidRPr="00EA7F6F">
        <w:rPr>
          <w:vertAlign w:val="superscript"/>
          <w:lang w:val="en-US"/>
        </w:rPr>
        <w:t>2</w:t>
      </w:r>
      <w:r w:rsidR="00325508" w:rsidRPr="00EA7F6F">
        <w:rPr>
          <w:vertAlign w:val="superscript"/>
          <w:lang w:val="en-US"/>
        </w:rPr>
        <w:t>+</w:t>
      </w:r>
      <w:r w:rsidR="0084316A" w:rsidRPr="00EA7F6F">
        <w:rPr>
          <w:lang w:val="en-US"/>
        </w:rPr>
        <w:t xml:space="preserve"> + 2e</w:t>
      </w:r>
      <w:r w:rsidR="0084316A" w:rsidRPr="00EA7F6F">
        <w:rPr>
          <w:vertAlign w:val="superscript"/>
          <w:lang w:val="en-US"/>
        </w:rPr>
        <w:t>-</w:t>
      </w:r>
      <w:r w:rsidR="00835F12" w:rsidRPr="00EA7F6F">
        <w:rPr>
          <w:lang w:val="en-US"/>
        </w:rPr>
        <w:t xml:space="preserve"> </w:t>
      </w:r>
      <w:r w:rsidR="0084316A" w:rsidRPr="00EA7F6F">
        <w:rPr>
          <w:lang w:val="en-US"/>
        </w:rPr>
        <w:t xml:space="preserve">→ Mg) </w:t>
      </w:r>
      <w:r w:rsidR="00835F12" w:rsidRPr="00EA7F6F">
        <w:rPr>
          <w:lang w:val="en-US"/>
        </w:rPr>
        <w:t>of Mg</w:t>
      </w:r>
      <w:r w:rsidR="00835F12" w:rsidRPr="00EA7F6F">
        <w:rPr>
          <w:vertAlign w:val="superscript"/>
          <w:lang w:val="en-US"/>
        </w:rPr>
        <w:t>2</w:t>
      </w:r>
      <w:r w:rsidR="00947F1D" w:rsidRPr="00EA7F6F">
        <w:rPr>
          <w:vertAlign w:val="superscript"/>
          <w:lang w:val="en-US"/>
        </w:rPr>
        <w:t>+</w:t>
      </w:r>
      <w:r w:rsidR="00835F12" w:rsidRPr="00EA7F6F">
        <w:rPr>
          <w:lang w:val="en-US"/>
        </w:rPr>
        <w:t xml:space="preserve"> into the V</w:t>
      </w:r>
      <w:r w:rsidR="00835F12" w:rsidRPr="00EA7F6F">
        <w:rPr>
          <w:vertAlign w:val="subscript"/>
          <w:lang w:val="en-US"/>
        </w:rPr>
        <w:t>2</w:t>
      </w:r>
      <w:r w:rsidR="00835F12" w:rsidRPr="00EA7F6F">
        <w:rPr>
          <w:lang w:val="en-US"/>
        </w:rPr>
        <w:t>O</w:t>
      </w:r>
      <w:r w:rsidR="00835F12" w:rsidRPr="00EA7F6F">
        <w:rPr>
          <w:vertAlign w:val="subscript"/>
          <w:lang w:val="en-US"/>
        </w:rPr>
        <w:t>5</w:t>
      </w:r>
      <w:r w:rsidR="00947F1D" w:rsidRPr="00EA7F6F">
        <w:rPr>
          <w:lang w:val="en-US"/>
        </w:rPr>
        <w:t xml:space="preserve"> cathode</w:t>
      </w:r>
      <w:r w:rsidR="00835F12" w:rsidRPr="00EA7F6F">
        <w:rPr>
          <w:lang w:val="en-US"/>
        </w:rPr>
        <w:t xml:space="preserve">. </w:t>
      </w:r>
      <w:r w:rsidR="007E2BAA" w:rsidRPr="00EA7F6F">
        <w:rPr>
          <w:lang w:val="en-US"/>
        </w:rPr>
        <w:t xml:space="preserve">The </w:t>
      </w:r>
      <w:r w:rsidR="00445237" w:rsidRPr="00EA7F6F">
        <w:rPr>
          <w:lang w:val="en-US"/>
        </w:rPr>
        <w:t xml:space="preserve">reversible </w:t>
      </w:r>
      <w:r w:rsidR="00947F1D" w:rsidRPr="00EA7F6F">
        <w:rPr>
          <w:lang w:val="en-US"/>
        </w:rPr>
        <w:t xml:space="preserve">nature of the </w:t>
      </w:r>
      <w:r w:rsidR="0084316A" w:rsidRPr="00EA7F6F">
        <w:rPr>
          <w:lang w:val="en-US"/>
        </w:rPr>
        <w:t xml:space="preserve">redox peaks </w:t>
      </w:r>
      <w:r w:rsidR="00947F1D" w:rsidRPr="00EA7F6F">
        <w:rPr>
          <w:lang w:val="en-US"/>
        </w:rPr>
        <w:t xml:space="preserve">shows </w:t>
      </w:r>
      <w:r w:rsidR="0084316A" w:rsidRPr="00EA7F6F">
        <w:rPr>
          <w:lang w:val="en-US"/>
        </w:rPr>
        <w:t xml:space="preserve">that </w:t>
      </w:r>
      <w:r w:rsidR="004D15B0" w:rsidRPr="00EA7F6F">
        <w:rPr>
          <w:lang w:val="en-US"/>
        </w:rPr>
        <w:t xml:space="preserve">AACVD </w:t>
      </w:r>
      <w:r w:rsidR="002D79E6" w:rsidRPr="00EA7F6F">
        <w:rPr>
          <w:lang w:val="en-US"/>
        </w:rPr>
        <w:t xml:space="preserve">coating of </w:t>
      </w:r>
      <w:r w:rsidR="007E2BAA" w:rsidRPr="00EA7F6F">
        <w:rPr>
          <w:lang w:val="en-US"/>
        </w:rPr>
        <w:t>V</w:t>
      </w:r>
      <w:r w:rsidR="007E2BAA" w:rsidRPr="00EA7F6F">
        <w:rPr>
          <w:vertAlign w:val="subscript"/>
          <w:lang w:val="en-US"/>
        </w:rPr>
        <w:t>2</w:t>
      </w:r>
      <w:r w:rsidR="007E2BAA" w:rsidRPr="00EA7F6F">
        <w:rPr>
          <w:lang w:val="en-US"/>
        </w:rPr>
        <w:t>O</w:t>
      </w:r>
      <w:r w:rsidR="007E2BAA" w:rsidRPr="00EA7F6F">
        <w:rPr>
          <w:vertAlign w:val="subscript"/>
          <w:lang w:val="en-US"/>
        </w:rPr>
        <w:t>5</w:t>
      </w:r>
      <w:r w:rsidR="007E2BAA" w:rsidRPr="00EA7F6F">
        <w:rPr>
          <w:lang w:val="en-US"/>
        </w:rPr>
        <w:t xml:space="preserve"> </w:t>
      </w:r>
      <w:r w:rsidR="00947F1D" w:rsidRPr="00EA7F6F">
        <w:rPr>
          <w:lang w:val="en-US"/>
        </w:rPr>
        <w:t>are active cathode materials</w:t>
      </w:r>
      <w:r w:rsidR="004D15B0" w:rsidRPr="00EA7F6F">
        <w:rPr>
          <w:lang w:val="en-US"/>
        </w:rPr>
        <w:t xml:space="preserve"> </w:t>
      </w:r>
      <w:r w:rsidR="00947F1D" w:rsidRPr="00EA7F6F">
        <w:rPr>
          <w:lang w:val="en-US"/>
        </w:rPr>
        <w:t>for MIBs</w:t>
      </w:r>
      <w:r w:rsidR="00835F12" w:rsidRPr="00EA7F6F">
        <w:rPr>
          <w:lang w:val="en-US"/>
        </w:rPr>
        <w:t>.</w:t>
      </w:r>
      <w:r w:rsidR="001A14E3" w:rsidRPr="00EA7F6F">
        <w:t xml:space="preserve"> </w:t>
      </w:r>
      <w:r w:rsidR="00947F1D" w:rsidRPr="00EA7F6F">
        <w:t>T</w:t>
      </w:r>
      <w:r w:rsidR="007E2BAA" w:rsidRPr="00EA7F6F">
        <w:t xml:space="preserve">he intensity of the peaks </w:t>
      </w:r>
      <w:r w:rsidR="00947F1D" w:rsidRPr="00EA7F6F">
        <w:t xml:space="preserve">increase </w:t>
      </w:r>
      <w:r w:rsidR="007E2BAA" w:rsidRPr="00EA7F6F">
        <w:t xml:space="preserve">as the scan number </w:t>
      </w:r>
      <w:r w:rsidR="00947F1D" w:rsidRPr="00EA7F6F">
        <w:t xml:space="preserve">increases </w:t>
      </w:r>
      <w:r w:rsidR="007E2BAA" w:rsidRPr="00EA7F6F">
        <w:t xml:space="preserve">to </w:t>
      </w:r>
      <w:r w:rsidR="00C17927" w:rsidRPr="00EA7F6F">
        <w:t>5</w:t>
      </w:r>
      <w:r w:rsidR="007E2BAA" w:rsidRPr="00EA7F6F">
        <w:t>00</w:t>
      </w:r>
      <w:r w:rsidR="00947F1D" w:rsidRPr="00EA7F6F">
        <w:t>,</w:t>
      </w:r>
      <w:r w:rsidR="007E2BAA" w:rsidRPr="00EA7F6F">
        <w:t xml:space="preserve"> indicating </w:t>
      </w:r>
      <w:r w:rsidR="007E2BAA" w:rsidRPr="00EA7F6F">
        <w:lastRenderedPageBreak/>
        <w:t xml:space="preserve">the capacity </w:t>
      </w:r>
      <w:r w:rsidR="00947F1D" w:rsidRPr="00EA7F6F">
        <w:t>to store Mg</w:t>
      </w:r>
      <w:r w:rsidR="00977A5B" w:rsidRPr="00EA7F6F">
        <w:rPr>
          <w:vertAlign w:val="superscript"/>
        </w:rPr>
        <w:t>2+</w:t>
      </w:r>
      <w:r w:rsidR="00947F1D" w:rsidRPr="00EA7F6F">
        <w:t xml:space="preserve"> </w:t>
      </w:r>
      <w:r w:rsidR="007E2BAA" w:rsidRPr="00EA7F6F">
        <w:t>increase</w:t>
      </w:r>
      <w:r w:rsidR="00947F1D" w:rsidRPr="00EA7F6F">
        <w:t>s</w:t>
      </w:r>
      <w:r w:rsidR="007E2BAA" w:rsidRPr="00EA7F6F">
        <w:t xml:space="preserve"> </w:t>
      </w:r>
      <w:r w:rsidR="00947F1D" w:rsidRPr="00EA7F6F">
        <w:t>with cycling</w:t>
      </w:r>
      <w:r w:rsidR="00F2797D" w:rsidRPr="00EA7F6F">
        <w:t xml:space="preserve"> [2</w:t>
      </w:r>
      <w:r w:rsidR="008F01EB" w:rsidRPr="00EA7F6F">
        <w:t>4</w:t>
      </w:r>
      <w:r w:rsidR="00F2797D" w:rsidRPr="00EA7F6F">
        <w:t>]</w:t>
      </w:r>
      <w:r w:rsidR="00E635C5" w:rsidRPr="00EA7F6F">
        <w:t>. This</w:t>
      </w:r>
      <w:r w:rsidR="007E2BAA" w:rsidRPr="00EA7F6F">
        <w:t xml:space="preserve"> is </w:t>
      </w:r>
      <w:r w:rsidR="00947F1D" w:rsidRPr="00EA7F6F">
        <w:t xml:space="preserve">attributed to </w:t>
      </w:r>
      <w:r w:rsidR="007E2BAA" w:rsidRPr="00EA7F6F">
        <w:t>the interfac</w:t>
      </w:r>
      <w:r w:rsidR="00947F1D" w:rsidRPr="00EA7F6F">
        <w:t>ial</w:t>
      </w:r>
      <w:r w:rsidR="007E2BAA" w:rsidRPr="00EA7F6F">
        <w:t xml:space="preserve"> reactions </w:t>
      </w:r>
      <w:r w:rsidR="00947F1D" w:rsidRPr="00EA7F6F">
        <w:t xml:space="preserve">that inevitably </w:t>
      </w:r>
      <w:r w:rsidR="002D79E6" w:rsidRPr="00EA7F6F">
        <w:t>occur</w:t>
      </w:r>
      <w:r w:rsidR="00947F1D" w:rsidRPr="00EA7F6F">
        <w:t xml:space="preserve"> in </w:t>
      </w:r>
      <w:r w:rsidR="007E2BAA" w:rsidRPr="00EA7F6F">
        <w:t xml:space="preserve">the cathode material. </w:t>
      </w:r>
      <w:r w:rsidR="00947F1D" w:rsidRPr="00EA7F6F">
        <w:t>However</w:t>
      </w:r>
      <w:r w:rsidR="007E2BAA" w:rsidRPr="00EA7F6F">
        <w:t xml:space="preserve">, when the electrode is </w:t>
      </w:r>
      <w:r w:rsidR="00947F1D" w:rsidRPr="00EA7F6F">
        <w:t xml:space="preserve">cycled </w:t>
      </w:r>
      <w:r w:rsidR="007E2BAA" w:rsidRPr="00EA7F6F">
        <w:t xml:space="preserve">for more than </w:t>
      </w:r>
      <w:r w:rsidR="00C17927" w:rsidRPr="00EA7F6F">
        <w:t>10</w:t>
      </w:r>
      <w:r w:rsidR="007E2BAA" w:rsidRPr="00EA7F6F">
        <w:t>00 scans, peak</w:t>
      </w:r>
      <w:r w:rsidR="00947F1D" w:rsidRPr="00EA7F6F">
        <w:t xml:space="preserve"> intensities</w:t>
      </w:r>
      <w:r w:rsidR="007E2BAA" w:rsidRPr="00EA7F6F">
        <w:t xml:space="preserve"> remain unchanged</w:t>
      </w:r>
      <w:r w:rsidR="00947F1D" w:rsidRPr="00EA7F6F">
        <w:t>,</w:t>
      </w:r>
      <w:r w:rsidR="007E2BAA" w:rsidRPr="00EA7F6F">
        <w:t xml:space="preserve"> indicating the high stability of </w:t>
      </w:r>
      <w:r w:rsidR="00E31372" w:rsidRPr="00EA7F6F">
        <w:t xml:space="preserve">these </w:t>
      </w:r>
      <w:r w:rsidR="007E2BAA" w:rsidRPr="00EA7F6F">
        <w:t>V</w:t>
      </w:r>
      <w:r w:rsidR="007E2BAA" w:rsidRPr="00EA7F6F">
        <w:rPr>
          <w:vertAlign w:val="subscript"/>
        </w:rPr>
        <w:t>2</w:t>
      </w:r>
      <w:r w:rsidR="007E2BAA" w:rsidRPr="00EA7F6F">
        <w:t>O</w:t>
      </w:r>
      <w:r w:rsidR="007E2BAA" w:rsidRPr="00EA7F6F">
        <w:rPr>
          <w:vertAlign w:val="subscript"/>
        </w:rPr>
        <w:t>5</w:t>
      </w:r>
      <w:r w:rsidR="00E31372" w:rsidRPr="00EA7F6F">
        <w:t xml:space="preserve"> cathodes</w:t>
      </w:r>
      <w:r w:rsidR="007E2BAA" w:rsidRPr="00EA7F6F">
        <w:t>.</w:t>
      </w:r>
      <w:r w:rsidR="00CB783A" w:rsidRPr="00EA7F6F">
        <w:t xml:space="preserve"> The effect of the scan rate </w:t>
      </w:r>
      <w:r w:rsidR="00445237" w:rsidRPr="00EA7F6F">
        <w:t>ranging from 10, 20, 40, 60, 80 and 100 mV s</w:t>
      </w:r>
      <w:r w:rsidR="00445237" w:rsidRPr="00EA7F6F">
        <w:rPr>
          <w:vertAlign w:val="superscript"/>
        </w:rPr>
        <w:t>-1</w:t>
      </w:r>
      <w:r w:rsidR="00445237" w:rsidRPr="00EA7F6F">
        <w:t xml:space="preserve"> </w:t>
      </w:r>
      <w:r w:rsidR="00CB783A" w:rsidRPr="00EA7F6F">
        <w:t>on V</w:t>
      </w:r>
      <w:r w:rsidR="00CB783A" w:rsidRPr="00EA7F6F">
        <w:rPr>
          <w:vertAlign w:val="subscript"/>
        </w:rPr>
        <w:t>2</w:t>
      </w:r>
      <w:r w:rsidR="00CB783A" w:rsidRPr="00EA7F6F">
        <w:t>O</w:t>
      </w:r>
      <w:r w:rsidR="00CB783A" w:rsidRPr="00EA7F6F">
        <w:rPr>
          <w:vertAlign w:val="subscript"/>
        </w:rPr>
        <w:t>5</w:t>
      </w:r>
      <w:r w:rsidR="00CB783A" w:rsidRPr="00EA7F6F">
        <w:t xml:space="preserve"> </w:t>
      </w:r>
      <w:r w:rsidR="00445237" w:rsidRPr="00EA7F6F">
        <w:t xml:space="preserve">is shown in </w:t>
      </w:r>
      <w:r w:rsidR="00C67A87" w:rsidRPr="00EA7F6F">
        <w:t xml:space="preserve">Figure </w:t>
      </w:r>
      <w:r w:rsidRPr="00EA7F6F">
        <w:t>3</w:t>
      </w:r>
      <w:r w:rsidR="00144489" w:rsidRPr="00EA7F6F">
        <w:t>B</w:t>
      </w:r>
      <w:r w:rsidR="00445237" w:rsidRPr="00EA7F6F">
        <w:t xml:space="preserve">. </w:t>
      </w:r>
      <w:r w:rsidR="00947F1D" w:rsidRPr="00EA7F6F">
        <w:t>As the scan rate was increased t</w:t>
      </w:r>
      <w:r w:rsidR="00CB783A" w:rsidRPr="00EA7F6F">
        <w:t xml:space="preserve">he current density </w:t>
      </w:r>
      <w:r w:rsidR="00947F1D" w:rsidRPr="00EA7F6F">
        <w:t xml:space="preserve">also </w:t>
      </w:r>
      <w:r w:rsidR="00CB783A" w:rsidRPr="00EA7F6F">
        <w:t>increase</w:t>
      </w:r>
      <w:r w:rsidR="00947F1D" w:rsidRPr="00EA7F6F">
        <w:t xml:space="preserve">d, yet </w:t>
      </w:r>
      <w:r w:rsidR="00CB783A" w:rsidRPr="00EA7F6F">
        <w:t xml:space="preserve">the shape of the curves remain unchanged, which </w:t>
      </w:r>
      <w:r w:rsidR="00947F1D" w:rsidRPr="00EA7F6F">
        <w:t xml:space="preserve">overall </w:t>
      </w:r>
      <w:r w:rsidR="00CB783A" w:rsidRPr="00EA7F6F">
        <w:t xml:space="preserve">indicates </w:t>
      </w:r>
      <w:r w:rsidR="00947F1D" w:rsidRPr="00EA7F6F">
        <w:t xml:space="preserve">a </w:t>
      </w:r>
      <w:r w:rsidR="00CB783A" w:rsidRPr="00EA7F6F">
        <w:t xml:space="preserve">high rate </w:t>
      </w:r>
      <w:r w:rsidR="00E635C5" w:rsidRPr="00EA7F6F">
        <w:t>capability</w:t>
      </w:r>
      <w:r w:rsidR="00F2797D" w:rsidRPr="00EA7F6F">
        <w:t xml:space="preserve"> [2</w:t>
      </w:r>
      <w:r w:rsidR="008F01EB" w:rsidRPr="00EA7F6F">
        <w:t>5</w:t>
      </w:r>
      <w:r w:rsidR="00F2797D" w:rsidRPr="00EA7F6F">
        <w:t>]</w:t>
      </w:r>
      <w:r w:rsidR="00E635C5" w:rsidRPr="00EA7F6F">
        <w:t>.</w:t>
      </w:r>
    </w:p>
    <w:p w:rsidR="00F2797D" w:rsidRPr="00EA7F6F" w:rsidRDefault="0029299D" w:rsidP="00E31372">
      <w:pPr>
        <w:spacing w:line="480" w:lineRule="auto"/>
        <w:ind w:firstLine="170"/>
      </w:pPr>
      <w:r w:rsidRPr="00EA7F6F">
        <w:rPr>
          <w:noProof/>
          <w:lang w:val="en-GB" w:eastAsia="en-GB"/>
        </w:rPr>
        <w:drawing>
          <wp:inline distT="0" distB="0" distL="0" distR="0">
            <wp:extent cx="2652425" cy="2112116"/>
            <wp:effectExtent l="19050" t="0" r="0" b="0"/>
            <wp:docPr id="14" name="13 - Εικόνα" descr="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Α.jpg"/>
                    <pic:cNvPicPr/>
                  </pic:nvPicPr>
                  <pic:blipFill>
                    <a:blip r:embed="rId15" cstate="print"/>
                    <a:stretch>
                      <a:fillRect/>
                    </a:stretch>
                  </pic:blipFill>
                  <pic:spPr>
                    <a:xfrm>
                      <a:off x="0" y="0"/>
                      <a:ext cx="2652136" cy="2111886"/>
                    </a:xfrm>
                    <a:prstGeom prst="rect">
                      <a:avLst/>
                    </a:prstGeom>
                  </pic:spPr>
                </pic:pic>
              </a:graphicData>
            </a:graphic>
          </wp:inline>
        </w:drawing>
      </w:r>
      <w:r w:rsidRPr="00EA7F6F">
        <w:rPr>
          <w:noProof/>
          <w:lang w:val="en-GB" w:eastAsia="en-GB"/>
        </w:rPr>
        <w:drawing>
          <wp:inline distT="0" distB="0" distL="0" distR="0">
            <wp:extent cx="2566453" cy="2111534"/>
            <wp:effectExtent l="19050" t="0" r="5297" b="0"/>
            <wp:docPr id="17" name="16 - Εικόνα" descr="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Β.jpg"/>
                    <pic:cNvPicPr/>
                  </pic:nvPicPr>
                  <pic:blipFill>
                    <a:blip r:embed="rId16" cstate="print"/>
                    <a:stretch>
                      <a:fillRect/>
                    </a:stretch>
                  </pic:blipFill>
                  <pic:spPr>
                    <a:xfrm>
                      <a:off x="0" y="0"/>
                      <a:ext cx="2570237" cy="2114647"/>
                    </a:xfrm>
                    <a:prstGeom prst="rect">
                      <a:avLst/>
                    </a:prstGeom>
                  </pic:spPr>
                </pic:pic>
              </a:graphicData>
            </a:graphic>
          </wp:inline>
        </w:drawing>
      </w:r>
      <w:bookmarkStart w:id="0" w:name="_GoBack"/>
      <w:bookmarkEnd w:id="0"/>
    </w:p>
    <w:p w:rsidR="00F2797D" w:rsidRPr="00EA7F6F" w:rsidRDefault="00F2797D" w:rsidP="00F2797D">
      <w:pPr>
        <w:pStyle w:val="Legend"/>
      </w:pPr>
      <w:r w:rsidRPr="00EA7F6F">
        <w:rPr>
          <w:b/>
        </w:rPr>
        <w:t xml:space="preserve">Figure </w:t>
      </w:r>
      <w:r w:rsidR="0081572E" w:rsidRPr="00EA7F6F">
        <w:rPr>
          <w:b/>
        </w:rPr>
        <w:t>3</w:t>
      </w:r>
      <w:r w:rsidRPr="00EA7F6F">
        <w:rPr>
          <w:b/>
        </w:rPr>
        <w:t>.</w:t>
      </w:r>
      <w:r w:rsidRPr="00EA7F6F">
        <w:t xml:space="preserve"> </w:t>
      </w:r>
      <w:r w:rsidRPr="00EA7F6F">
        <w:rPr>
          <w:b/>
        </w:rPr>
        <w:t>A</w:t>
      </w:r>
      <w:r w:rsidRPr="00EA7F6F">
        <w:t>: Cyclic voltammograms of V</w:t>
      </w:r>
      <w:r w:rsidRPr="00EA7F6F">
        <w:rPr>
          <w:vertAlign w:val="subscript"/>
        </w:rPr>
        <w:t>2</w:t>
      </w:r>
      <w:r w:rsidRPr="00EA7F6F">
        <w:t>O</w:t>
      </w:r>
      <w:r w:rsidRPr="00EA7F6F">
        <w:rPr>
          <w:vertAlign w:val="subscript"/>
        </w:rPr>
        <w:t>5</w:t>
      </w:r>
      <w:r w:rsidRPr="00EA7F6F">
        <w:t xml:space="preserve"> cathodes after 1, 250, 500, 1000, 2000 scans measured in 0.075 M MgCl</w:t>
      </w:r>
      <w:r w:rsidRPr="00EA7F6F">
        <w:rPr>
          <w:vertAlign w:val="subscript"/>
        </w:rPr>
        <w:t>2 (</w:t>
      </w:r>
      <w:proofErr w:type="spellStart"/>
      <w:r w:rsidRPr="00EA7F6F">
        <w:rPr>
          <w:vertAlign w:val="subscript"/>
        </w:rPr>
        <w:t>aq</w:t>
      </w:r>
      <w:proofErr w:type="spellEnd"/>
      <w:r w:rsidRPr="00EA7F6F">
        <w:rPr>
          <w:vertAlign w:val="subscript"/>
        </w:rPr>
        <w:t>)</w:t>
      </w:r>
      <w:r w:rsidRPr="00EA7F6F">
        <w:t xml:space="preserve"> (scan rate = 10 mV s</w:t>
      </w:r>
      <w:r w:rsidRPr="00EA7F6F">
        <w:rPr>
          <w:vertAlign w:val="superscript"/>
        </w:rPr>
        <w:t>-1</w:t>
      </w:r>
      <w:r w:rsidRPr="00EA7F6F">
        <w:t xml:space="preserve">). </w:t>
      </w:r>
      <w:r w:rsidRPr="00EA7F6F">
        <w:rPr>
          <w:b/>
        </w:rPr>
        <w:t>B</w:t>
      </w:r>
      <w:r w:rsidRPr="00EA7F6F">
        <w:t>: Cyclic voltammograms for the 1</w:t>
      </w:r>
      <w:r w:rsidRPr="00EA7F6F">
        <w:rPr>
          <w:vertAlign w:val="superscript"/>
        </w:rPr>
        <w:t>st</w:t>
      </w:r>
      <w:r w:rsidRPr="00EA7F6F">
        <w:t xml:space="preserve"> scan using scan rates of 10, 20, 40, 60, 80 and 100 mV s</w:t>
      </w:r>
      <w:r w:rsidRPr="00EA7F6F">
        <w:rPr>
          <w:vertAlign w:val="superscript"/>
        </w:rPr>
        <w:t>-1</w:t>
      </w:r>
      <w:r w:rsidRPr="00EA7F6F">
        <w:t>.</w:t>
      </w:r>
    </w:p>
    <w:p w:rsidR="00F2797D" w:rsidRPr="00EA7F6F" w:rsidRDefault="00F2797D" w:rsidP="00302F0E">
      <w:pPr>
        <w:spacing w:line="480" w:lineRule="auto"/>
        <w:ind w:firstLine="170"/>
        <w:rPr>
          <w:lang w:val="en-US"/>
        </w:rPr>
      </w:pPr>
    </w:p>
    <w:p w:rsidR="0050756B" w:rsidRPr="00EA7F6F" w:rsidRDefault="002A14C2" w:rsidP="00302F0E">
      <w:pPr>
        <w:spacing w:line="480" w:lineRule="auto"/>
        <w:ind w:firstLine="170"/>
        <w:rPr>
          <w:lang w:val="en-US"/>
        </w:rPr>
      </w:pPr>
      <w:r w:rsidRPr="00EA7F6F">
        <w:t xml:space="preserve">The </w:t>
      </w:r>
      <w:r w:rsidR="00CC6D36" w:rsidRPr="00EA7F6F">
        <w:t xml:space="preserve">discharge </w:t>
      </w:r>
      <w:r w:rsidR="00F60B9F" w:rsidRPr="00EA7F6F">
        <w:t xml:space="preserve">curves of the </w:t>
      </w:r>
      <w:r w:rsidR="004D15B0" w:rsidRPr="00EA7F6F">
        <w:t xml:space="preserve">AACVD </w:t>
      </w:r>
      <w:r w:rsidR="00947F1D" w:rsidRPr="00EA7F6F">
        <w:t xml:space="preserve">grown </w:t>
      </w:r>
      <w:r w:rsidRPr="00EA7F6F">
        <w:t>V</w:t>
      </w:r>
      <w:r w:rsidRPr="00EA7F6F">
        <w:rPr>
          <w:vertAlign w:val="subscript"/>
        </w:rPr>
        <w:t>2</w:t>
      </w:r>
      <w:r w:rsidRPr="00EA7F6F">
        <w:t>O</w:t>
      </w:r>
      <w:r w:rsidRPr="00EA7F6F">
        <w:rPr>
          <w:vertAlign w:val="subscript"/>
        </w:rPr>
        <w:t>5</w:t>
      </w:r>
      <w:r w:rsidRPr="00EA7F6F">
        <w:t xml:space="preserve"> </w:t>
      </w:r>
      <w:r w:rsidR="004D15B0" w:rsidRPr="00EA7F6F">
        <w:t xml:space="preserve">cathodes </w:t>
      </w:r>
      <w:r w:rsidRPr="00EA7F6F">
        <w:t xml:space="preserve">are shown in </w:t>
      </w:r>
      <w:r w:rsidR="0081572E" w:rsidRPr="00EA7F6F">
        <w:t>Figure 4</w:t>
      </w:r>
      <w:r w:rsidR="00F60B9F" w:rsidRPr="00EA7F6F">
        <w:t>A</w:t>
      </w:r>
      <w:r w:rsidRPr="00EA7F6F">
        <w:rPr>
          <w:b/>
        </w:rPr>
        <w:t xml:space="preserve"> </w:t>
      </w:r>
      <w:r w:rsidRPr="00EA7F6F">
        <w:t>under specific current</w:t>
      </w:r>
      <w:r w:rsidR="00E83725" w:rsidRPr="00EA7F6F">
        <w:t>s</w:t>
      </w:r>
      <w:r w:rsidRPr="00EA7F6F">
        <w:t xml:space="preserve"> of </w:t>
      </w:r>
      <w:r w:rsidR="00E83725" w:rsidRPr="00EA7F6F">
        <w:t xml:space="preserve">2.4, 3.9, </w:t>
      </w:r>
      <w:r w:rsidRPr="00EA7F6F">
        <w:t>5.9 A g</w:t>
      </w:r>
      <w:r w:rsidRPr="00EA7F6F">
        <w:rPr>
          <w:vertAlign w:val="superscript"/>
        </w:rPr>
        <w:t>-1</w:t>
      </w:r>
      <w:r w:rsidRPr="00EA7F6F">
        <w:t xml:space="preserve"> and </w:t>
      </w:r>
      <w:r w:rsidR="00947F1D" w:rsidRPr="00EA7F6F">
        <w:t xml:space="preserve">applied </w:t>
      </w:r>
      <w:r w:rsidRPr="00EA7F6F">
        <w:t>po</w:t>
      </w:r>
      <w:r w:rsidR="000A5675" w:rsidRPr="00EA7F6F">
        <w:t>tential</w:t>
      </w:r>
      <w:r w:rsidR="00947F1D" w:rsidRPr="00EA7F6F">
        <w:t>s</w:t>
      </w:r>
      <w:r w:rsidR="000A5675" w:rsidRPr="00EA7F6F">
        <w:t xml:space="preserve"> ranging from -1.0 V to -0.5</w:t>
      </w:r>
      <w:r w:rsidRPr="00EA7F6F">
        <w:t xml:space="preserve"> V. A peak at approximately -</w:t>
      </w:r>
      <w:r w:rsidR="000A5675" w:rsidRPr="00EA7F6F">
        <w:t>0</w:t>
      </w:r>
      <w:r w:rsidRPr="00EA7F6F">
        <w:t>.95 V is observed suggesting the one-step discharging process (de</w:t>
      </w:r>
      <w:r w:rsidR="00A64AEA" w:rsidRPr="00EA7F6F">
        <w:t>-</w:t>
      </w:r>
      <w:r w:rsidRPr="00EA7F6F">
        <w:t>intercalation)</w:t>
      </w:r>
      <w:r w:rsidR="00E83725" w:rsidRPr="00EA7F6F">
        <w:t xml:space="preserve"> for all specific currents applied</w:t>
      </w:r>
      <w:r w:rsidRPr="00EA7F6F">
        <w:t xml:space="preserve">. </w:t>
      </w:r>
      <w:r w:rsidR="00F302EE" w:rsidRPr="00EA7F6F">
        <w:t>The specific discharge capacity was 427 mAh g</w:t>
      </w:r>
      <w:r w:rsidR="00F302EE" w:rsidRPr="00EA7F6F">
        <w:rPr>
          <w:vertAlign w:val="superscript"/>
        </w:rPr>
        <w:t>-1</w:t>
      </w:r>
      <w:r w:rsidR="00F302EE" w:rsidRPr="00EA7F6F">
        <w:t xml:space="preserve"> </w:t>
      </w:r>
      <w:r w:rsidR="000A5675" w:rsidRPr="00EA7F6F">
        <w:t xml:space="preserve">at the highest specific current applied </w:t>
      </w:r>
      <w:r w:rsidR="00F302EE" w:rsidRPr="00EA7F6F">
        <w:t>with capaci</w:t>
      </w:r>
      <w:r w:rsidR="000A5675" w:rsidRPr="00EA7F6F">
        <w:t xml:space="preserve">ty retention of 82 % after </w:t>
      </w:r>
      <w:r w:rsidR="00A64AEA" w:rsidRPr="00EA7F6F">
        <w:t>2</w:t>
      </w:r>
      <w:r w:rsidR="000A5675" w:rsidRPr="00EA7F6F">
        <w:t>0</w:t>
      </w:r>
      <w:r w:rsidR="00F302EE" w:rsidRPr="00EA7F6F">
        <w:t>00 scans</w:t>
      </w:r>
      <w:r w:rsidR="00650E28" w:rsidRPr="00EA7F6F">
        <w:t xml:space="preserve"> retaining the staircase shape</w:t>
      </w:r>
      <w:r w:rsidR="00F60B9F" w:rsidRPr="00EA7F6F">
        <w:t xml:space="preserve"> (Figure</w:t>
      </w:r>
      <w:r w:rsidR="0081572E" w:rsidRPr="00EA7F6F">
        <w:rPr>
          <w:lang w:val="en-US"/>
        </w:rPr>
        <w:t xml:space="preserve"> 4</w:t>
      </w:r>
      <w:r w:rsidR="00156AD6" w:rsidRPr="00EA7F6F">
        <w:rPr>
          <w:lang w:val="el-GR"/>
        </w:rPr>
        <w:t>Β</w:t>
      </w:r>
      <w:r w:rsidR="00F60B9F" w:rsidRPr="00EA7F6F">
        <w:t>)</w:t>
      </w:r>
      <w:r w:rsidR="00F302EE" w:rsidRPr="00EA7F6F">
        <w:t xml:space="preserve">. After </w:t>
      </w:r>
      <w:r w:rsidR="00805288" w:rsidRPr="00EA7F6F">
        <w:t>1</w:t>
      </w:r>
      <w:r w:rsidR="000A5675" w:rsidRPr="00EA7F6F">
        <w:t>0</w:t>
      </w:r>
      <w:r w:rsidR="00F302EE" w:rsidRPr="00EA7F6F">
        <w:t>00 contin</w:t>
      </w:r>
      <w:r w:rsidR="00A64AEA" w:rsidRPr="00EA7F6F">
        <w:t>u</w:t>
      </w:r>
      <w:r w:rsidR="00F302EE" w:rsidRPr="00EA7F6F">
        <w:t xml:space="preserve">ous charge-discharge scans, the </w:t>
      </w:r>
      <w:r w:rsidR="00E31372" w:rsidRPr="00EA7F6F">
        <w:t>agglomerat</w:t>
      </w:r>
      <w:r w:rsidR="00A64AEA" w:rsidRPr="00EA7F6F">
        <w:t>ions</w:t>
      </w:r>
      <w:r w:rsidR="00E31372" w:rsidRPr="00EA7F6F">
        <w:t xml:space="preserve"> </w:t>
      </w:r>
      <w:r w:rsidR="00CC6D36" w:rsidRPr="00EA7F6F">
        <w:t xml:space="preserve">appear thicker and larger </w:t>
      </w:r>
      <w:r w:rsidR="00E31372" w:rsidRPr="00EA7F6F">
        <w:t xml:space="preserve">most likely </w:t>
      </w:r>
      <w:r w:rsidR="00CC6D36" w:rsidRPr="00EA7F6F">
        <w:t>due to volume changes associated with</w:t>
      </w:r>
      <w:r w:rsidR="00A64AEA" w:rsidRPr="00EA7F6F">
        <w:t xml:space="preserve"> Mg</w:t>
      </w:r>
      <w:r w:rsidR="00A64AEA" w:rsidRPr="00EA7F6F">
        <w:rPr>
          <w:vertAlign w:val="superscript"/>
        </w:rPr>
        <w:t>2+</w:t>
      </w:r>
      <w:r w:rsidR="00CC6D36" w:rsidRPr="00EA7F6F">
        <w:t xml:space="preserve"> </w:t>
      </w:r>
      <w:r w:rsidR="00E31372" w:rsidRPr="00EA7F6F">
        <w:t xml:space="preserve">intercalation </w:t>
      </w:r>
      <w:r w:rsidR="00CC6D36" w:rsidRPr="00EA7F6F">
        <w:t>(</w:t>
      </w:r>
      <w:r w:rsidR="0081572E" w:rsidRPr="00EA7F6F">
        <w:t>Figure 4</w:t>
      </w:r>
      <w:r w:rsidR="00CC6D36" w:rsidRPr="00EA7F6F">
        <w:t>A inset)</w:t>
      </w:r>
      <w:r w:rsidR="00F302EE" w:rsidRPr="00EA7F6F">
        <w:t xml:space="preserve">. </w:t>
      </w:r>
      <w:r w:rsidR="008644C5" w:rsidRPr="00EA7F6F">
        <w:t>The presence of V</w:t>
      </w:r>
      <w:r w:rsidR="008644C5" w:rsidRPr="00EA7F6F">
        <w:rPr>
          <w:vertAlign w:val="subscript"/>
        </w:rPr>
        <w:t>2</w:t>
      </w:r>
      <w:r w:rsidR="008644C5" w:rsidRPr="00EA7F6F">
        <w:t>O</w:t>
      </w:r>
      <w:r w:rsidR="008644C5" w:rsidRPr="00EA7F6F">
        <w:rPr>
          <w:vertAlign w:val="subscript"/>
        </w:rPr>
        <w:t>5</w:t>
      </w:r>
      <w:r w:rsidR="008644C5" w:rsidRPr="00EA7F6F">
        <w:t xml:space="preserve"> </w:t>
      </w:r>
      <w:r w:rsidR="00067796" w:rsidRPr="00EA7F6F">
        <w:t xml:space="preserve">after 1000 scans </w:t>
      </w:r>
      <w:r w:rsidR="00C72873" w:rsidRPr="00EA7F6F">
        <w:t>i</w:t>
      </w:r>
      <w:r w:rsidR="008644C5" w:rsidRPr="00EA7F6F">
        <w:t xml:space="preserve">s also supported by XPS, but with lower intensity compared with the </w:t>
      </w:r>
      <w:r w:rsidR="00C72873" w:rsidRPr="00EA7F6F">
        <w:t>pristine</w:t>
      </w:r>
      <w:r w:rsidR="008644C5" w:rsidRPr="00EA7F6F">
        <w:t xml:space="preserve"> (Figure </w:t>
      </w:r>
      <w:r w:rsidR="0081572E" w:rsidRPr="00EA7F6F">
        <w:rPr>
          <w:lang w:val="en-US"/>
        </w:rPr>
        <w:t>4</w:t>
      </w:r>
      <w:r w:rsidR="00067796" w:rsidRPr="00EA7F6F">
        <w:rPr>
          <w:lang w:val="en-US"/>
        </w:rPr>
        <w:t>C</w:t>
      </w:r>
      <w:r w:rsidR="008644C5" w:rsidRPr="00EA7F6F">
        <w:t xml:space="preserve">). </w:t>
      </w:r>
      <w:r w:rsidR="00F302EE" w:rsidRPr="00EA7F6F">
        <w:t>Rate capability is also an important parameter for batteries</w:t>
      </w:r>
      <w:r w:rsidR="00CC6D36" w:rsidRPr="00EA7F6F">
        <w:t xml:space="preserve"> </w:t>
      </w:r>
      <w:r w:rsidR="00F302EE" w:rsidRPr="00EA7F6F">
        <w:t xml:space="preserve">and </w:t>
      </w:r>
      <w:r w:rsidR="00775299" w:rsidRPr="00EA7F6F">
        <w:t>is</w:t>
      </w:r>
      <w:r w:rsidR="00F302EE" w:rsidRPr="00EA7F6F">
        <w:t xml:space="preserve"> evaluated at specific currents of 2.4 </w:t>
      </w:r>
      <w:r w:rsidR="00CC6D36" w:rsidRPr="00EA7F6F">
        <w:t xml:space="preserve">up to </w:t>
      </w:r>
      <w:r w:rsidR="00F302EE" w:rsidRPr="00EA7F6F">
        <w:t xml:space="preserve">5.9 </w:t>
      </w:r>
      <w:r w:rsidR="00F302EE" w:rsidRPr="00EA7F6F">
        <w:lastRenderedPageBreak/>
        <w:t>A g</w:t>
      </w:r>
      <w:r w:rsidR="00F302EE" w:rsidRPr="00EA7F6F">
        <w:rPr>
          <w:vertAlign w:val="superscript"/>
        </w:rPr>
        <w:t>-1</w:t>
      </w:r>
      <w:r w:rsidR="00E31372" w:rsidRPr="00EA7F6F">
        <w:t xml:space="preserve">, </w:t>
      </w:r>
      <w:r w:rsidR="00650E28" w:rsidRPr="00EA7F6F">
        <w:t xml:space="preserve">as shown in </w:t>
      </w:r>
      <w:r w:rsidR="0081572E" w:rsidRPr="00EA7F6F">
        <w:t>Figure 4</w:t>
      </w:r>
      <w:r w:rsidR="00067796" w:rsidRPr="00EA7F6F">
        <w:t>D</w:t>
      </w:r>
      <w:r w:rsidR="00650E28" w:rsidRPr="00EA7F6F">
        <w:t xml:space="preserve">. </w:t>
      </w:r>
      <w:r w:rsidR="00E31372" w:rsidRPr="00EA7F6F">
        <w:t>T</w:t>
      </w:r>
      <w:r w:rsidR="00650E28" w:rsidRPr="00EA7F6F">
        <w:t>he material presents higher specific discharge capacity at 5.9 A g</w:t>
      </w:r>
      <w:r w:rsidR="00650E28" w:rsidRPr="00EA7F6F">
        <w:rPr>
          <w:vertAlign w:val="superscript"/>
        </w:rPr>
        <w:t>-1</w:t>
      </w:r>
      <w:r w:rsidR="00650E28" w:rsidRPr="00EA7F6F">
        <w:t xml:space="preserve"> (427 mAh g</w:t>
      </w:r>
      <w:r w:rsidR="00650E28" w:rsidRPr="00EA7F6F">
        <w:rPr>
          <w:vertAlign w:val="superscript"/>
        </w:rPr>
        <w:t>-1</w:t>
      </w:r>
      <w:r w:rsidR="00650E28" w:rsidRPr="00EA7F6F">
        <w:t>) than at 2.4 A g</w:t>
      </w:r>
      <w:r w:rsidR="00650E28" w:rsidRPr="00EA7F6F">
        <w:rPr>
          <w:vertAlign w:val="superscript"/>
        </w:rPr>
        <w:t>-1</w:t>
      </w:r>
      <w:r w:rsidR="00650E28" w:rsidRPr="00EA7F6F">
        <w:t xml:space="preserve"> (170 mAh g</w:t>
      </w:r>
      <w:r w:rsidR="00650E28" w:rsidRPr="00EA7F6F">
        <w:rPr>
          <w:vertAlign w:val="superscript"/>
        </w:rPr>
        <w:t>-1</w:t>
      </w:r>
      <w:r w:rsidR="00650E28" w:rsidRPr="00EA7F6F">
        <w:t>)</w:t>
      </w:r>
      <w:r w:rsidR="00C063C8" w:rsidRPr="00EA7F6F">
        <w:t>.</w:t>
      </w:r>
      <w:r w:rsidR="004A6470" w:rsidRPr="00EA7F6F">
        <w:t xml:space="preserve"> </w:t>
      </w:r>
      <w:r w:rsidR="00E31372" w:rsidRPr="00EA7F6F">
        <w:rPr>
          <w:lang w:val="en-US"/>
        </w:rPr>
        <w:t>Additionally</w:t>
      </w:r>
      <w:r w:rsidR="00B07D7D" w:rsidRPr="00EA7F6F">
        <w:rPr>
          <w:lang w:val="en-US"/>
        </w:rPr>
        <w:t xml:space="preserve">, </w:t>
      </w:r>
      <w:r w:rsidR="00E31372" w:rsidRPr="00EA7F6F">
        <w:rPr>
          <w:lang w:val="en-US"/>
        </w:rPr>
        <w:t xml:space="preserve">the cathode </w:t>
      </w:r>
      <w:r w:rsidR="00B07D7D" w:rsidRPr="00EA7F6F">
        <w:rPr>
          <w:lang w:val="en-US"/>
        </w:rPr>
        <w:t xml:space="preserve">could still deliver a specific discharge capacity of 425 </w:t>
      </w:r>
      <w:proofErr w:type="spellStart"/>
      <w:r w:rsidR="00B07D7D" w:rsidRPr="00EA7F6F">
        <w:rPr>
          <w:lang w:val="en-US"/>
        </w:rPr>
        <w:t>mAh</w:t>
      </w:r>
      <w:proofErr w:type="spellEnd"/>
      <w:r w:rsidR="00B07D7D" w:rsidRPr="00EA7F6F">
        <w:rPr>
          <w:lang w:val="en-US"/>
        </w:rPr>
        <w:t xml:space="preserve"> g</w:t>
      </w:r>
      <w:r w:rsidR="00B07D7D" w:rsidRPr="00EA7F6F">
        <w:rPr>
          <w:vertAlign w:val="superscript"/>
          <w:lang w:val="en-US"/>
        </w:rPr>
        <w:t>-1</w:t>
      </w:r>
      <w:r w:rsidR="00B07D7D" w:rsidRPr="00EA7F6F">
        <w:rPr>
          <w:lang w:val="en-US"/>
        </w:rPr>
        <w:t xml:space="preserve">, when the specific current </w:t>
      </w:r>
      <w:r w:rsidR="00E31372" w:rsidRPr="00EA7F6F">
        <w:rPr>
          <w:lang w:val="en-US"/>
        </w:rPr>
        <w:t xml:space="preserve">was returned </w:t>
      </w:r>
      <w:r w:rsidR="00B07D7D" w:rsidRPr="00EA7F6F">
        <w:rPr>
          <w:lang w:val="en-US"/>
        </w:rPr>
        <w:t>to 5.9 A g</w:t>
      </w:r>
      <w:r w:rsidR="00B07D7D" w:rsidRPr="00EA7F6F">
        <w:rPr>
          <w:vertAlign w:val="superscript"/>
          <w:lang w:val="en-US"/>
        </w:rPr>
        <w:t>-1</w:t>
      </w:r>
      <w:r w:rsidR="00E31372" w:rsidRPr="00EA7F6F">
        <w:rPr>
          <w:lang w:val="en-US"/>
        </w:rPr>
        <w:t xml:space="preserve">, </w:t>
      </w:r>
      <w:r w:rsidR="00B07D7D" w:rsidRPr="00EA7F6F">
        <w:rPr>
          <w:lang w:val="en-US"/>
        </w:rPr>
        <w:t xml:space="preserve">corresponding to </w:t>
      </w:r>
      <w:r w:rsidR="00C759F5" w:rsidRPr="00EA7F6F">
        <w:rPr>
          <w:lang w:val="en-US"/>
        </w:rPr>
        <w:t>capacity</w:t>
      </w:r>
      <w:r w:rsidR="00B07D7D" w:rsidRPr="00EA7F6F">
        <w:rPr>
          <w:lang w:val="en-US"/>
        </w:rPr>
        <w:t xml:space="preserve"> retention of 99 % of the original value</w:t>
      </w:r>
      <w:r w:rsidR="00E31372" w:rsidRPr="00EA7F6F">
        <w:rPr>
          <w:lang w:val="en-US"/>
        </w:rPr>
        <w:t xml:space="preserve">, which suggests </w:t>
      </w:r>
      <w:r w:rsidR="00B07D7D" w:rsidRPr="00EA7F6F">
        <w:rPr>
          <w:lang w:val="en-US"/>
        </w:rPr>
        <w:t xml:space="preserve">good structural stability and high reversibility. </w:t>
      </w:r>
      <w:r w:rsidR="00C063C8" w:rsidRPr="00EA7F6F">
        <w:t>The upward trend of the specific discharge capacity with increasing sp</w:t>
      </w:r>
      <w:r w:rsidR="009A219C" w:rsidRPr="00EA7F6F">
        <w:t>e</w:t>
      </w:r>
      <w:r w:rsidR="00C063C8" w:rsidRPr="00EA7F6F">
        <w:t>cific current can be due to the fast diffusion kinetics of Mg</w:t>
      </w:r>
      <w:r w:rsidR="00C063C8" w:rsidRPr="00EA7F6F">
        <w:rPr>
          <w:vertAlign w:val="superscript"/>
        </w:rPr>
        <w:t>2</w:t>
      </w:r>
      <w:r w:rsidR="003E77AA" w:rsidRPr="00EA7F6F">
        <w:rPr>
          <w:vertAlign w:val="superscript"/>
        </w:rPr>
        <w:t>+</w:t>
      </w:r>
      <w:r w:rsidR="00C063C8" w:rsidRPr="00EA7F6F">
        <w:t xml:space="preserve"> in the metal oxide framework. </w:t>
      </w:r>
      <w:r w:rsidR="003E77AA" w:rsidRPr="00EA7F6F">
        <w:t>This is also suported by cyclic voltammetry measured at increasing scan rates (</w:t>
      </w:r>
      <w:r w:rsidR="0081572E" w:rsidRPr="00EA7F6F">
        <w:t>Figure 3</w:t>
      </w:r>
      <w:r w:rsidR="003E77AA" w:rsidRPr="00EA7F6F">
        <w:t xml:space="preserve">B). Overall, </w:t>
      </w:r>
      <w:r w:rsidR="00E45712" w:rsidRPr="00EA7F6F">
        <w:t xml:space="preserve">as the specific current is increased, </w:t>
      </w:r>
      <w:r w:rsidR="003E77AA" w:rsidRPr="00EA7F6F">
        <w:t xml:space="preserve">this shows </w:t>
      </w:r>
      <w:r w:rsidR="00C063C8" w:rsidRPr="00EA7F6F">
        <w:t>that the diffusion depth of Mg</w:t>
      </w:r>
      <w:r w:rsidR="00C063C8" w:rsidRPr="00EA7F6F">
        <w:rPr>
          <w:vertAlign w:val="superscript"/>
        </w:rPr>
        <w:t>2</w:t>
      </w:r>
      <w:r w:rsidR="003E77AA" w:rsidRPr="00EA7F6F">
        <w:rPr>
          <w:vertAlign w:val="superscript"/>
        </w:rPr>
        <w:t>+</w:t>
      </w:r>
      <w:r w:rsidR="00C063C8" w:rsidRPr="00EA7F6F">
        <w:t xml:space="preserve"> is </w:t>
      </w:r>
      <w:r w:rsidR="003E77AA" w:rsidRPr="00EA7F6F">
        <w:t xml:space="preserve">sufficent to </w:t>
      </w:r>
      <w:r w:rsidR="00B17583" w:rsidRPr="00EA7F6F">
        <w:t xml:space="preserve">intercalate within </w:t>
      </w:r>
      <w:r w:rsidR="003E77AA" w:rsidRPr="00EA7F6F">
        <w:t xml:space="preserve">the </w:t>
      </w:r>
      <w:r w:rsidR="00320009" w:rsidRPr="00EA7F6F">
        <w:t xml:space="preserve">bulk of the </w:t>
      </w:r>
      <w:r w:rsidR="003E77AA" w:rsidRPr="00EA7F6F">
        <w:t>V</w:t>
      </w:r>
      <w:r w:rsidR="00977A5B" w:rsidRPr="00EA7F6F">
        <w:rPr>
          <w:vertAlign w:val="subscript"/>
        </w:rPr>
        <w:t>2</w:t>
      </w:r>
      <w:r w:rsidR="003E77AA" w:rsidRPr="00EA7F6F">
        <w:t>O</w:t>
      </w:r>
      <w:r w:rsidR="00977A5B" w:rsidRPr="00EA7F6F">
        <w:rPr>
          <w:vertAlign w:val="subscript"/>
        </w:rPr>
        <w:t>5</w:t>
      </w:r>
      <w:r w:rsidR="003E77AA" w:rsidRPr="00EA7F6F">
        <w:t xml:space="preserve"> </w:t>
      </w:r>
      <w:r w:rsidR="00B17583" w:rsidRPr="00EA7F6F">
        <w:t>nano</w:t>
      </w:r>
      <w:r w:rsidR="003E77AA" w:rsidRPr="00EA7F6F">
        <w:t>structure</w:t>
      </w:r>
      <w:r w:rsidR="00C063C8" w:rsidRPr="00EA7F6F">
        <w:t>.  It is inte</w:t>
      </w:r>
      <w:r w:rsidR="004F7C70" w:rsidRPr="00EA7F6F">
        <w:t>resting to note that there is little</w:t>
      </w:r>
      <w:r w:rsidR="00C063C8" w:rsidRPr="00EA7F6F">
        <w:t xml:space="preserve"> fading of the cap</w:t>
      </w:r>
      <w:r w:rsidR="004F7C70" w:rsidRPr="00EA7F6F">
        <w:t>a</w:t>
      </w:r>
      <w:r w:rsidR="00C063C8" w:rsidRPr="00EA7F6F">
        <w:t>city for any of the specific currents applied</w:t>
      </w:r>
      <w:r w:rsidR="004F7C70" w:rsidRPr="00EA7F6F">
        <w:t xml:space="preserve"> </w:t>
      </w:r>
      <w:r w:rsidR="00AC1CB1" w:rsidRPr="00EA7F6F">
        <w:t>(</w:t>
      </w:r>
      <w:r w:rsidR="0081572E" w:rsidRPr="00EA7F6F">
        <w:t>Figure 4</w:t>
      </w:r>
      <w:r w:rsidR="00067796" w:rsidRPr="00EA7F6F">
        <w:t>E</w:t>
      </w:r>
      <w:r w:rsidR="00AC1CB1" w:rsidRPr="00EA7F6F">
        <w:t>)</w:t>
      </w:r>
      <w:r w:rsidR="00C063C8" w:rsidRPr="00EA7F6F">
        <w:t xml:space="preserve">. </w:t>
      </w:r>
      <w:r w:rsidR="000F7F08" w:rsidRPr="00EA7F6F">
        <w:t>These phenomena may be attributed to the well-defined</w:t>
      </w:r>
      <w:r w:rsidR="00526E58" w:rsidRPr="00EA7F6F">
        <w:t xml:space="preserve"> </w:t>
      </w:r>
      <w:r w:rsidR="000F7F08" w:rsidRPr="00EA7F6F">
        <w:t>nanostructures</w:t>
      </w:r>
      <w:r w:rsidR="00526E58" w:rsidRPr="00EA7F6F">
        <w:t xml:space="preserve"> (</w:t>
      </w:r>
      <w:r w:rsidR="0081572E" w:rsidRPr="00EA7F6F">
        <w:t>Figure 1B &amp; C</w:t>
      </w:r>
      <w:r w:rsidR="00526E58" w:rsidRPr="00EA7F6F">
        <w:t>)</w:t>
      </w:r>
      <w:r w:rsidR="004F7C70" w:rsidRPr="00EA7F6F">
        <w:t xml:space="preserve">, </w:t>
      </w:r>
      <w:r w:rsidR="000F7F08" w:rsidRPr="00EA7F6F">
        <w:t>and the</w:t>
      </w:r>
      <w:r w:rsidR="00E473F9" w:rsidRPr="00EA7F6F">
        <w:t>ir</w:t>
      </w:r>
      <w:r w:rsidR="000F7F08" w:rsidRPr="00EA7F6F">
        <w:t xml:space="preserve"> advantageous shape and distribution for Mg</w:t>
      </w:r>
      <w:r w:rsidR="000F7F08" w:rsidRPr="00EA7F6F">
        <w:rPr>
          <w:vertAlign w:val="superscript"/>
        </w:rPr>
        <w:t>2</w:t>
      </w:r>
      <w:r w:rsidR="003E77AA" w:rsidRPr="00EA7F6F">
        <w:rPr>
          <w:vertAlign w:val="superscript"/>
        </w:rPr>
        <w:t>+</w:t>
      </w:r>
      <w:r w:rsidR="000F7F08" w:rsidRPr="00EA7F6F">
        <w:t xml:space="preserve"> intercalation.</w:t>
      </w:r>
      <w:r w:rsidR="00B07D7D" w:rsidRPr="00EA7F6F">
        <w:rPr>
          <w:lang w:val="en-US"/>
        </w:rPr>
        <w:t xml:space="preserve"> </w:t>
      </w:r>
    </w:p>
    <w:p w:rsidR="002D79E6" w:rsidRPr="00EA7F6F" w:rsidRDefault="0050756B" w:rsidP="00302F0E">
      <w:pPr>
        <w:spacing w:line="480" w:lineRule="auto"/>
        <w:ind w:firstLine="170"/>
        <w:rPr>
          <w:lang w:val="en-US"/>
        </w:rPr>
      </w:pPr>
      <w:r w:rsidRPr="00EA7F6F">
        <w:rPr>
          <w:lang w:val="en-US"/>
        </w:rPr>
        <w:t>Using an analogous aqueous MgCl</w:t>
      </w:r>
      <w:r w:rsidRPr="00EA7F6F">
        <w:rPr>
          <w:vertAlign w:val="subscript"/>
          <w:lang w:val="en-US"/>
        </w:rPr>
        <w:t>2</w:t>
      </w:r>
      <w:r w:rsidRPr="00EA7F6F">
        <w:rPr>
          <w:lang w:val="en-US"/>
        </w:rPr>
        <w:t xml:space="preserve"> electrolyte, Zhang </w:t>
      </w:r>
      <w:r w:rsidRPr="00EA7F6F">
        <w:rPr>
          <w:i/>
          <w:lang w:val="en-US"/>
        </w:rPr>
        <w:t xml:space="preserve">et al. </w:t>
      </w:r>
      <w:r w:rsidRPr="00EA7F6F">
        <w:rPr>
          <w:lang w:val="en-US"/>
        </w:rPr>
        <w:t>investigated c</w:t>
      </w:r>
      <w:r w:rsidR="00304B37" w:rsidRPr="00EA7F6F">
        <w:rPr>
          <w:lang w:val="en-US"/>
        </w:rPr>
        <w:t xml:space="preserve">athodes </w:t>
      </w:r>
      <w:r w:rsidR="00656D1E" w:rsidRPr="00EA7F6F">
        <w:rPr>
          <w:lang w:val="en-US"/>
        </w:rPr>
        <w:t>for MIB</w:t>
      </w:r>
      <w:r w:rsidR="00C72873" w:rsidRPr="00EA7F6F">
        <w:rPr>
          <w:lang w:val="en-US"/>
        </w:rPr>
        <w:t>s</w:t>
      </w:r>
      <w:r w:rsidR="00656D1E" w:rsidRPr="00EA7F6F">
        <w:rPr>
          <w:lang w:val="en-US"/>
        </w:rPr>
        <w:t xml:space="preserve"> </w:t>
      </w:r>
      <w:r w:rsidR="00304B37" w:rsidRPr="00EA7F6F">
        <w:rPr>
          <w:lang w:val="en-US"/>
        </w:rPr>
        <w:t>composed of Mg</w:t>
      </w:r>
      <w:r w:rsidR="00304B37" w:rsidRPr="00EA7F6F">
        <w:rPr>
          <w:vertAlign w:val="subscript"/>
          <w:lang w:val="en-US"/>
        </w:rPr>
        <w:t>1.1</w:t>
      </w:r>
      <w:r w:rsidR="00304B37" w:rsidRPr="00EA7F6F">
        <w:rPr>
          <w:lang w:val="en-US"/>
        </w:rPr>
        <w:t>Mn</w:t>
      </w:r>
      <w:r w:rsidR="00304B37" w:rsidRPr="00EA7F6F">
        <w:rPr>
          <w:vertAlign w:val="subscript"/>
          <w:lang w:val="en-US"/>
        </w:rPr>
        <w:t>6</w:t>
      </w:r>
      <w:r w:rsidR="00304B37" w:rsidRPr="00EA7F6F">
        <w:rPr>
          <w:lang w:val="en-US"/>
        </w:rPr>
        <w:t>O</w:t>
      </w:r>
      <w:r w:rsidR="00304B37" w:rsidRPr="00EA7F6F">
        <w:rPr>
          <w:vertAlign w:val="subscript"/>
          <w:lang w:val="en-US"/>
        </w:rPr>
        <w:t>12</w:t>
      </w:r>
      <w:r w:rsidR="00977A5B" w:rsidRPr="00EA7F6F">
        <w:rPr>
          <w:b/>
          <w:lang w:val="en-US"/>
        </w:rPr>
        <w:t>.</w:t>
      </w:r>
      <w:r w:rsidR="00304B37" w:rsidRPr="00EA7F6F">
        <w:rPr>
          <w:lang w:val="en-US"/>
        </w:rPr>
        <w:t>4.5H</w:t>
      </w:r>
      <w:r w:rsidR="00304B37" w:rsidRPr="00EA7F6F">
        <w:rPr>
          <w:vertAlign w:val="subscript"/>
          <w:lang w:val="en-US"/>
        </w:rPr>
        <w:t>2</w:t>
      </w:r>
      <w:r w:rsidR="00304B37" w:rsidRPr="00EA7F6F">
        <w:rPr>
          <w:lang w:val="en-US"/>
        </w:rPr>
        <w:t>O</w:t>
      </w:r>
      <w:r w:rsidRPr="00EA7F6F">
        <w:rPr>
          <w:lang w:val="en-US"/>
        </w:rPr>
        <w:t>. Their materials initially</w:t>
      </w:r>
      <w:r w:rsidR="00656D1E" w:rsidRPr="00EA7F6F">
        <w:rPr>
          <w:lang w:val="en-US"/>
        </w:rPr>
        <w:t xml:space="preserve"> showed </w:t>
      </w:r>
      <w:r w:rsidRPr="00EA7F6F">
        <w:rPr>
          <w:lang w:val="en-US"/>
        </w:rPr>
        <w:t>specific discharge capacit</w:t>
      </w:r>
      <w:r w:rsidR="00FA7EAB" w:rsidRPr="00EA7F6F">
        <w:rPr>
          <w:lang w:val="en-US"/>
        </w:rPr>
        <w:t>ies</w:t>
      </w:r>
      <w:r w:rsidRPr="00EA7F6F">
        <w:rPr>
          <w:lang w:val="en-US"/>
        </w:rPr>
        <w:t xml:space="preserve"> of ~100 </w:t>
      </w:r>
      <w:proofErr w:type="spellStart"/>
      <w:r w:rsidRPr="00EA7F6F">
        <w:rPr>
          <w:bCs/>
          <w:lang w:val="en-US"/>
        </w:rPr>
        <w:t>mAh</w:t>
      </w:r>
      <w:proofErr w:type="spellEnd"/>
      <w:r w:rsidRPr="00EA7F6F">
        <w:rPr>
          <w:bCs/>
          <w:lang w:val="en-US"/>
        </w:rPr>
        <w:t xml:space="preserve"> g</w:t>
      </w:r>
      <w:r w:rsidRPr="00EA7F6F">
        <w:rPr>
          <w:bCs/>
          <w:vertAlign w:val="superscript"/>
          <w:lang w:val="en-US"/>
        </w:rPr>
        <w:t>-1</w:t>
      </w:r>
      <w:r w:rsidRPr="00EA7F6F">
        <w:rPr>
          <w:bCs/>
          <w:lang w:val="en-US"/>
        </w:rPr>
        <w:t xml:space="preserve"> that decreased </w:t>
      </w:r>
      <w:r w:rsidR="00656D1E" w:rsidRPr="00EA7F6F">
        <w:rPr>
          <w:lang w:val="en-US"/>
        </w:rPr>
        <w:t xml:space="preserve">after </w:t>
      </w:r>
      <w:r w:rsidRPr="00EA7F6F">
        <w:rPr>
          <w:lang w:val="en-US"/>
        </w:rPr>
        <w:t>2</w:t>
      </w:r>
      <w:r w:rsidR="00656D1E" w:rsidRPr="00EA7F6F">
        <w:rPr>
          <w:lang w:val="en-US"/>
        </w:rPr>
        <w:t xml:space="preserve">00 cycles </w:t>
      </w:r>
      <w:r w:rsidRPr="00EA7F6F">
        <w:rPr>
          <w:lang w:val="en-US"/>
        </w:rPr>
        <w:t xml:space="preserve">to ~90 </w:t>
      </w:r>
      <w:proofErr w:type="spellStart"/>
      <w:r w:rsidRPr="00EA7F6F">
        <w:rPr>
          <w:bCs/>
          <w:lang w:val="en-US"/>
        </w:rPr>
        <w:t>mAh</w:t>
      </w:r>
      <w:proofErr w:type="spellEnd"/>
      <w:r w:rsidRPr="00EA7F6F">
        <w:rPr>
          <w:bCs/>
          <w:lang w:val="en-US"/>
        </w:rPr>
        <w:t xml:space="preserve"> g</w:t>
      </w:r>
      <w:r w:rsidRPr="00EA7F6F">
        <w:rPr>
          <w:bCs/>
          <w:vertAlign w:val="superscript"/>
          <w:lang w:val="en-US"/>
        </w:rPr>
        <w:t>-1</w:t>
      </w:r>
      <w:r w:rsidRPr="00EA7F6F">
        <w:rPr>
          <w:bCs/>
          <w:lang w:val="en-US"/>
        </w:rPr>
        <w:t xml:space="preserve"> </w:t>
      </w:r>
      <w:r w:rsidR="00155140" w:rsidRPr="00EA7F6F">
        <w:rPr>
          <w:lang w:val="en-US"/>
        </w:rPr>
        <w:t>[</w:t>
      </w:r>
      <w:r w:rsidR="008F01EB" w:rsidRPr="00EA7F6F">
        <w:rPr>
          <w:lang w:val="en-US"/>
        </w:rPr>
        <w:t>22</w:t>
      </w:r>
      <w:r w:rsidR="00155140" w:rsidRPr="00EA7F6F">
        <w:rPr>
          <w:lang w:val="en-US"/>
        </w:rPr>
        <w:t>]</w:t>
      </w:r>
      <w:r w:rsidR="004A6470" w:rsidRPr="00EA7F6F">
        <w:rPr>
          <w:lang w:val="en-US"/>
        </w:rPr>
        <w:t xml:space="preserve">. </w:t>
      </w:r>
      <w:r w:rsidR="00FA7EAB" w:rsidRPr="00EA7F6F">
        <w:rPr>
          <w:lang w:val="en-US"/>
        </w:rPr>
        <w:t xml:space="preserve">Using non-aqueous electrolytes, </w:t>
      </w:r>
      <w:proofErr w:type="spellStart"/>
      <w:r w:rsidR="00FA7EAB" w:rsidRPr="00EA7F6F">
        <w:rPr>
          <w:lang w:val="en-US"/>
        </w:rPr>
        <w:t>Tepavcevic</w:t>
      </w:r>
      <w:proofErr w:type="spellEnd"/>
      <w:r w:rsidR="00FA7EAB" w:rsidRPr="00EA7F6F">
        <w:rPr>
          <w:lang w:val="en-US"/>
        </w:rPr>
        <w:t xml:space="preserve"> </w:t>
      </w:r>
      <w:r w:rsidR="00FA7EAB" w:rsidRPr="00EA7F6F">
        <w:rPr>
          <w:i/>
          <w:lang w:val="en-US"/>
        </w:rPr>
        <w:t>et al.</w:t>
      </w:r>
      <w:r w:rsidR="00FA7EAB" w:rsidRPr="00EA7F6F">
        <w:rPr>
          <w:lang w:val="en-US"/>
        </w:rPr>
        <w:t xml:space="preserve"> studied nanostructured V</w:t>
      </w:r>
      <w:r w:rsidR="00FA7EAB" w:rsidRPr="00EA7F6F">
        <w:rPr>
          <w:vertAlign w:val="subscript"/>
          <w:lang w:val="en-US"/>
        </w:rPr>
        <w:t>2</w:t>
      </w:r>
      <w:r w:rsidR="00FA7EAB" w:rsidRPr="00EA7F6F">
        <w:rPr>
          <w:lang w:val="en-US"/>
        </w:rPr>
        <w:t>O</w:t>
      </w:r>
      <w:r w:rsidR="00FA7EAB" w:rsidRPr="00EA7F6F">
        <w:rPr>
          <w:vertAlign w:val="subscript"/>
          <w:lang w:val="en-US"/>
        </w:rPr>
        <w:t>5</w:t>
      </w:r>
      <w:r w:rsidR="00FA7EAB" w:rsidRPr="00EA7F6F">
        <w:rPr>
          <w:lang w:val="en-US"/>
        </w:rPr>
        <w:t xml:space="preserve"> </w:t>
      </w:r>
      <w:proofErr w:type="spellStart"/>
      <w:r w:rsidR="00FA7EAB" w:rsidRPr="00EA7F6F">
        <w:rPr>
          <w:lang w:val="en-US"/>
        </w:rPr>
        <w:t>bilayer</w:t>
      </w:r>
      <w:proofErr w:type="spellEnd"/>
      <w:r w:rsidR="00FA7EAB" w:rsidRPr="00EA7F6F">
        <w:rPr>
          <w:lang w:val="en-US"/>
        </w:rPr>
        <w:t xml:space="preserve"> cathodes for MIBs that showed specific discharge capacities of ~240 </w:t>
      </w:r>
      <w:proofErr w:type="spellStart"/>
      <w:r w:rsidR="00FA7EAB" w:rsidRPr="00EA7F6F">
        <w:rPr>
          <w:bCs/>
          <w:lang w:val="en-US"/>
        </w:rPr>
        <w:t>mAh</w:t>
      </w:r>
      <w:proofErr w:type="spellEnd"/>
      <w:r w:rsidR="00FA7EAB" w:rsidRPr="00EA7F6F">
        <w:rPr>
          <w:bCs/>
          <w:lang w:val="en-US"/>
        </w:rPr>
        <w:t xml:space="preserve"> g</w:t>
      </w:r>
      <w:r w:rsidR="00FA7EAB" w:rsidRPr="00EA7F6F">
        <w:rPr>
          <w:bCs/>
          <w:vertAlign w:val="superscript"/>
          <w:lang w:val="en-US"/>
        </w:rPr>
        <w:t>-1</w:t>
      </w:r>
      <w:r w:rsidR="00FA7EAB" w:rsidRPr="00EA7F6F">
        <w:rPr>
          <w:bCs/>
          <w:lang w:val="en-US"/>
        </w:rPr>
        <w:t xml:space="preserve"> [</w:t>
      </w:r>
      <w:r w:rsidR="008B33CA" w:rsidRPr="00EA7F6F">
        <w:rPr>
          <w:bCs/>
          <w:lang w:val="en-US"/>
        </w:rPr>
        <w:t>26</w:t>
      </w:r>
      <w:r w:rsidR="00FA7EAB" w:rsidRPr="00EA7F6F">
        <w:rPr>
          <w:bCs/>
          <w:lang w:val="en-US"/>
        </w:rPr>
        <w:t xml:space="preserve">]. Yu </w:t>
      </w:r>
      <w:r w:rsidR="00FA7EAB" w:rsidRPr="00EA7F6F">
        <w:rPr>
          <w:bCs/>
          <w:i/>
          <w:lang w:val="en-US"/>
        </w:rPr>
        <w:t>et al.</w:t>
      </w:r>
      <w:r w:rsidR="00FA7EAB" w:rsidRPr="00EA7F6F">
        <w:rPr>
          <w:bCs/>
          <w:lang w:val="en-US"/>
        </w:rPr>
        <w:t xml:space="preserve"> investigated V</w:t>
      </w:r>
      <w:r w:rsidR="00FA7EAB" w:rsidRPr="00EA7F6F">
        <w:rPr>
          <w:bCs/>
          <w:vertAlign w:val="subscript"/>
          <w:lang w:val="en-US"/>
        </w:rPr>
        <w:t>2</w:t>
      </w:r>
      <w:r w:rsidR="00FA7EAB" w:rsidRPr="00EA7F6F">
        <w:rPr>
          <w:bCs/>
          <w:lang w:val="en-US"/>
        </w:rPr>
        <w:t>O</w:t>
      </w:r>
      <w:r w:rsidR="00FA7EAB" w:rsidRPr="00EA7F6F">
        <w:rPr>
          <w:bCs/>
          <w:vertAlign w:val="subscript"/>
          <w:lang w:val="en-US"/>
        </w:rPr>
        <w:t>5</w:t>
      </w:r>
      <w:r w:rsidR="00FA7EAB" w:rsidRPr="00EA7F6F">
        <w:rPr>
          <w:bCs/>
          <w:lang w:val="en-US"/>
        </w:rPr>
        <w:t xml:space="preserve"> </w:t>
      </w:r>
      <w:r w:rsidR="0054280B" w:rsidRPr="00EA7F6F">
        <w:rPr>
          <w:bCs/>
          <w:lang w:val="en-US"/>
        </w:rPr>
        <w:t xml:space="preserve">powders </w:t>
      </w:r>
      <w:r w:rsidR="00FA7EAB" w:rsidRPr="00EA7F6F">
        <w:rPr>
          <w:bCs/>
          <w:lang w:val="en-US"/>
        </w:rPr>
        <w:t xml:space="preserve">in </w:t>
      </w:r>
      <w:r w:rsidR="0054280B" w:rsidRPr="00EA7F6F">
        <w:rPr>
          <w:bCs/>
          <w:lang w:val="en-US"/>
        </w:rPr>
        <w:t xml:space="preserve">a </w:t>
      </w:r>
      <w:r w:rsidR="00FA7EAB" w:rsidRPr="00EA7F6F">
        <w:rPr>
          <w:bCs/>
          <w:lang w:val="en-US"/>
        </w:rPr>
        <w:t>propylene carbonate</w:t>
      </w:r>
      <w:r w:rsidR="0054280B" w:rsidRPr="00EA7F6F">
        <w:rPr>
          <w:bCs/>
          <w:lang w:val="en-US"/>
        </w:rPr>
        <w:t xml:space="preserve"> electrolyte that showed </w:t>
      </w:r>
      <w:r w:rsidR="0054280B" w:rsidRPr="00EA7F6F">
        <w:rPr>
          <w:lang w:val="en-US"/>
        </w:rPr>
        <w:t>specific discharge capacities of ~</w:t>
      </w:r>
      <w:r w:rsidR="00FA7EAB" w:rsidRPr="00EA7F6F">
        <w:rPr>
          <w:bCs/>
          <w:lang w:val="en-US"/>
        </w:rPr>
        <w:t xml:space="preserve">160 </w:t>
      </w:r>
      <w:proofErr w:type="spellStart"/>
      <w:r w:rsidR="0054280B" w:rsidRPr="00EA7F6F">
        <w:rPr>
          <w:bCs/>
          <w:lang w:val="en-US"/>
        </w:rPr>
        <w:t>mAh</w:t>
      </w:r>
      <w:proofErr w:type="spellEnd"/>
      <w:r w:rsidR="0054280B" w:rsidRPr="00EA7F6F">
        <w:rPr>
          <w:bCs/>
          <w:lang w:val="en-US"/>
        </w:rPr>
        <w:t xml:space="preserve"> g</w:t>
      </w:r>
      <w:r w:rsidR="0054280B" w:rsidRPr="00EA7F6F">
        <w:rPr>
          <w:bCs/>
          <w:vertAlign w:val="superscript"/>
          <w:lang w:val="en-US"/>
        </w:rPr>
        <w:t>-1</w:t>
      </w:r>
      <w:r w:rsidR="0054280B" w:rsidRPr="00EA7F6F">
        <w:rPr>
          <w:bCs/>
          <w:lang w:val="en-US"/>
        </w:rPr>
        <w:t xml:space="preserve"> that decreased substantially to </w:t>
      </w:r>
      <w:r w:rsidR="0054280B" w:rsidRPr="00EA7F6F">
        <w:rPr>
          <w:lang w:val="en-US"/>
        </w:rPr>
        <w:t>~4</w:t>
      </w:r>
      <w:r w:rsidR="0054280B" w:rsidRPr="00EA7F6F">
        <w:rPr>
          <w:bCs/>
          <w:lang w:val="en-US"/>
        </w:rPr>
        <w:t xml:space="preserve">0 </w:t>
      </w:r>
      <w:proofErr w:type="spellStart"/>
      <w:r w:rsidR="0054280B" w:rsidRPr="00EA7F6F">
        <w:rPr>
          <w:bCs/>
          <w:lang w:val="en-US"/>
        </w:rPr>
        <w:t>mAh</w:t>
      </w:r>
      <w:proofErr w:type="spellEnd"/>
      <w:r w:rsidR="0054280B" w:rsidRPr="00EA7F6F">
        <w:rPr>
          <w:bCs/>
          <w:lang w:val="en-US"/>
        </w:rPr>
        <w:t xml:space="preserve"> g</w:t>
      </w:r>
      <w:r w:rsidR="0054280B" w:rsidRPr="00EA7F6F">
        <w:rPr>
          <w:bCs/>
          <w:vertAlign w:val="superscript"/>
          <w:lang w:val="en-US"/>
        </w:rPr>
        <w:t>-1</w:t>
      </w:r>
      <w:r w:rsidR="0054280B" w:rsidRPr="00EA7F6F">
        <w:rPr>
          <w:bCs/>
          <w:lang w:val="en-US"/>
        </w:rPr>
        <w:t xml:space="preserve"> in less than 10 cycles </w:t>
      </w:r>
      <w:r w:rsidR="00FA7EAB" w:rsidRPr="00EA7F6F">
        <w:rPr>
          <w:bCs/>
          <w:lang w:val="en-US"/>
        </w:rPr>
        <w:t>[</w:t>
      </w:r>
      <w:r w:rsidR="008B33CA" w:rsidRPr="00EA7F6F">
        <w:rPr>
          <w:bCs/>
          <w:lang w:val="en-US"/>
        </w:rPr>
        <w:t>27</w:t>
      </w:r>
      <w:r w:rsidR="00FA7EAB" w:rsidRPr="00EA7F6F">
        <w:rPr>
          <w:bCs/>
          <w:lang w:val="en-US"/>
        </w:rPr>
        <w:t>]</w:t>
      </w:r>
      <w:r w:rsidR="0054280B" w:rsidRPr="00EA7F6F">
        <w:rPr>
          <w:bCs/>
          <w:lang w:val="en-US"/>
        </w:rPr>
        <w:t xml:space="preserve">. </w:t>
      </w:r>
      <w:r w:rsidR="0054280B" w:rsidRPr="00EA7F6F">
        <w:rPr>
          <w:lang w:val="en-US"/>
        </w:rPr>
        <w:t xml:space="preserve">Imamura </w:t>
      </w:r>
      <w:r w:rsidR="0054280B" w:rsidRPr="00EA7F6F">
        <w:rPr>
          <w:i/>
          <w:lang w:val="en-US"/>
        </w:rPr>
        <w:t>et al.</w:t>
      </w:r>
      <w:r w:rsidR="0054280B" w:rsidRPr="00EA7F6F">
        <w:rPr>
          <w:lang w:val="en-US"/>
        </w:rPr>
        <w:t xml:space="preserve"> investigated sol-gel V</w:t>
      </w:r>
      <w:r w:rsidR="0054280B" w:rsidRPr="00EA7F6F">
        <w:rPr>
          <w:vertAlign w:val="subscript"/>
          <w:lang w:val="en-US"/>
        </w:rPr>
        <w:t>2</w:t>
      </w:r>
      <w:r w:rsidR="0054280B" w:rsidRPr="00EA7F6F">
        <w:rPr>
          <w:lang w:val="en-US"/>
        </w:rPr>
        <w:t>O</w:t>
      </w:r>
      <w:r w:rsidR="0054280B" w:rsidRPr="00EA7F6F">
        <w:rPr>
          <w:vertAlign w:val="subscript"/>
          <w:lang w:val="en-US"/>
        </w:rPr>
        <w:t>5</w:t>
      </w:r>
      <w:r w:rsidR="0054280B" w:rsidRPr="00EA7F6F">
        <w:rPr>
          <w:lang w:val="en-US"/>
        </w:rPr>
        <w:t xml:space="preserve">/ carbon composite cathodes for MIBs in an acetonitrile electrolyte that showed high specific discharge capacities of ~540 </w:t>
      </w:r>
      <w:proofErr w:type="spellStart"/>
      <w:r w:rsidR="0054280B" w:rsidRPr="00EA7F6F">
        <w:rPr>
          <w:bCs/>
          <w:lang w:val="en-US"/>
        </w:rPr>
        <w:t>mAh</w:t>
      </w:r>
      <w:proofErr w:type="spellEnd"/>
      <w:r w:rsidR="0054280B" w:rsidRPr="00EA7F6F">
        <w:rPr>
          <w:bCs/>
          <w:lang w:val="en-US"/>
        </w:rPr>
        <w:t xml:space="preserve"> g</w:t>
      </w:r>
      <w:r w:rsidR="0054280B" w:rsidRPr="00EA7F6F">
        <w:rPr>
          <w:bCs/>
          <w:vertAlign w:val="superscript"/>
          <w:lang w:val="en-US"/>
        </w:rPr>
        <w:t>-1</w:t>
      </w:r>
      <w:r w:rsidR="0054280B" w:rsidRPr="00EA7F6F">
        <w:rPr>
          <w:bCs/>
          <w:lang w:val="en-US"/>
        </w:rPr>
        <w:t xml:space="preserve"> [</w:t>
      </w:r>
      <w:r w:rsidR="008B33CA" w:rsidRPr="00EA7F6F">
        <w:rPr>
          <w:bCs/>
          <w:lang w:val="en-US"/>
        </w:rPr>
        <w:t>28</w:t>
      </w:r>
      <w:r w:rsidR="0054280B" w:rsidRPr="00EA7F6F">
        <w:rPr>
          <w:bCs/>
          <w:lang w:val="en-US"/>
        </w:rPr>
        <w:t xml:space="preserve">]. </w:t>
      </w:r>
      <w:proofErr w:type="spellStart"/>
      <w:r w:rsidR="002014F0" w:rsidRPr="00EA7F6F">
        <w:rPr>
          <w:lang w:val="en-US"/>
        </w:rPr>
        <w:t>Gershinsky</w:t>
      </w:r>
      <w:proofErr w:type="spellEnd"/>
      <w:r w:rsidR="002014F0" w:rsidRPr="00EA7F6F">
        <w:rPr>
          <w:lang w:val="en-US"/>
        </w:rPr>
        <w:t xml:space="preserve"> et al. studied monolithic V</w:t>
      </w:r>
      <w:r w:rsidR="002014F0" w:rsidRPr="00EA7F6F">
        <w:rPr>
          <w:vertAlign w:val="subscript"/>
          <w:lang w:val="en-US"/>
        </w:rPr>
        <w:t>2</w:t>
      </w:r>
      <w:r w:rsidR="002014F0" w:rsidRPr="00EA7F6F">
        <w:rPr>
          <w:lang w:val="en-US"/>
        </w:rPr>
        <w:t>O</w:t>
      </w:r>
      <w:r w:rsidR="002014F0" w:rsidRPr="00EA7F6F">
        <w:rPr>
          <w:vertAlign w:val="subscript"/>
          <w:lang w:val="en-US"/>
        </w:rPr>
        <w:t>5</w:t>
      </w:r>
      <w:r w:rsidR="002014F0" w:rsidRPr="00EA7F6F">
        <w:rPr>
          <w:lang w:val="en-US"/>
        </w:rPr>
        <w:t xml:space="preserve"> thin-film cathodes in non-aqueous solvents specific discharge capacities ranging between 150–180 </w:t>
      </w:r>
      <w:proofErr w:type="spellStart"/>
      <w:r w:rsidR="002014F0" w:rsidRPr="00EA7F6F">
        <w:rPr>
          <w:lang w:val="en-US"/>
        </w:rPr>
        <w:t>mAh</w:t>
      </w:r>
      <w:proofErr w:type="spellEnd"/>
      <w:r w:rsidR="002014F0" w:rsidRPr="00EA7F6F">
        <w:rPr>
          <w:lang w:val="en-US"/>
        </w:rPr>
        <w:t xml:space="preserve"> g</w:t>
      </w:r>
      <w:r w:rsidR="002014F0" w:rsidRPr="00EA7F6F">
        <w:rPr>
          <w:vertAlign w:val="superscript"/>
          <w:lang w:val="en-US"/>
        </w:rPr>
        <w:t>-1</w:t>
      </w:r>
      <w:r w:rsidR="002014F0" w:rsidRPr="00EA7F6F">
        <w:rPr>
          <w:lang w:val="en-US"/>
        </w:rPr>
        <w:t xml:space="preserve"> [</w:t>
      </w:r>
      <w:r w:rsidR="008B33CA" w:rsidRPr="00EA7F6F">
        <w:rPr>
          <w:lang w:val="en-US"/>
        </w:rPr>
        <w:t>29</w:t>
      </w:r>
      <w:r w:rsidR="002014F0" w:rsidRPr="00EA7F6F">
        <w:rPr>
          <w:lang w:val="en-US"/>
        </w:rPr>
        <w:t>].</w:t>
      </w:r>
      <w:r w:rsidR="001A0E0E" w:rsidRPr="00EA7F6F">
        <w:rPr>
          <w:lang w:val="en-US"/>
        </w:rPr>
        <w:t xml:space="preserve"> </w:t>
      </w:r>
      <w:r w:rsidR="00FA7EAB" w:rsidRPr="00EA7F6F">
        <w:rPr>
          <w:lang w:val="en-US"/>
        </w:rPr>
        <w:t>In this article, and using an aqueous electrolyte, our V</w:t>
      </w:r>
      <w:r w:rsidR="00FA7EAB" w:rsidRPr="00EA7F6F">
        <w:rPr>
          <w:vertAlign w:val="subscript"/>
          <w:lang w:val="en-US"/>
        </w:rPr>
        <w:t>2</w:t>
      </w:r>
      <w:r w:rsidR="00FA7EAB" w:rsidRPr="00EA7F6F">
        <w:rPr>
          <w:lang w:val="en-US"/>
        </w:rPr>
        <w:t>O</w:t>
      </w:r>
      <w:r w:rsidR="00FA7EAB" w:rsidRPr="00EA7F6F">
        <w:rPr>
          <w:vertAlign w:val="subscript"/>
          <w:lang w:val="en-US"/>
        </w:rPr>
        <w:t>5</w:t>
      </w:r>
      <w:r w:rsidR="00FA7EAB" w:rsidRPr="00EA7F6F">
        <w:rPr>
          <w:lang w:val="en-US"/>
        </w:rPr>
        <w:t xml:space="preserve"> cathodes showed high specific discharge capacities as high as 427 </w:t>
      </w:r>
      <w:proofErr w:type="spellStart"/>
      <w:r w:rsidR="00FA7EAB" w:rsidRPr="00EA7F6F">
        <w:rPr>
          <w:bCs/>
          <w:lang w:val="en-US"/>
        </w:rPr>
        <w:t>mAh</w:t>
      </w:r>
      <w:proofErr w:type="spellEnd"/>
      <w:r w:rsidR="00FA7EAB" w:rsidRPr="00EA7F6F">
        <w:rPr>
          <w:bCs/>
          <w:lang w:val="en-US"/>
        </w:rPr>
        <w:t xml:space="preserve"> g</w:t>
      </w:r>
      <w:r w:rsidR="00FA7EAB" w:rsidRPr="00EA7F6F">
        <w:rPr>
          <w:bCs/>
          <w:vertAlign w:val="superscript"/>
          <w:lang w:val="en-US"/>
        </w:rPr>
        <w:t>-1</w:t>
      </w:r>
      <w:r w:rsidR="00FA7EAB" w:rsidRPr="00EA7F6F">
        <w:rPr>
          <w:bCs/>
          <w:vertAlign w:val="subscript"/>
          <w:lang w:val="en-US"/>
        </w:rPr>
        <w:t xml:space="preserve">, </w:t>
      </w:r>
      <w:r w:rsidR="00FA7EAB" w:rsidRPr="00EA7F6F">
        <w:rPr>
          <w:bCs/>
          <w:lang w:val="en-US"/>
        </w:rPr>
        <w:t>with little loss in performance after several hundred cycles</w:t>
      </w:r>
      <w:r w:rsidR="00913C1E" w:rsidRPr="00EA7F6F">
        <w:rPr>
          <w:bCs/>
          <w:lang w:val="en-US"/>
        </w:rPr>
        <w:t xml:space="preserve"> (82% retention of </w:t>
      </w:r>
      <w:r w:rsidR="00913C1E" w:rsidRPr="00EA7F6F">
        <w:rPr>
          <w:bCs/>
          <w:lang w:val="en-US"/>
        </w:rPr>
        <w:lastRenderedPageBreak/>
        <w:t>capacity after 2000 cycles under a high specific current of 5.9 A g</w:t>
      </w:r>
      <w:r w:rsidR="00913C1E" w:rsidRPr="00EA7F6F">
        <w:rPr>
          <w:bCs/>
          <w:vertAlign w:val="superscript"/>
          <w:lang w:val="en-US"/>
        </w:rPr>
        <w:t>-1</w:t>
      </w:r>
      <w:r w:rsidR="00913C1E" w:rsidRPr="00EA7F6F">
        <w:rPr>
          <w:bCs/>
          <w:lang w:val="en-US"/>
        </w:rPr>
        <w:t>)</w:t>
      </w:r>
      <w:r w:rsidR="00FA7EAB" w:rsidRPr="00EA7F6F">
        <w:rPr>
          <w:bCs/>
          <w:lang w:val="en-US"/>
        </w:rPr>
        <w:t>.</w:t>
      </w:r>
      <w:r w:rsidR="001A0E0E" w:rsidRPr="00EA7F6F">
        <w:rPr>
          <w:bCs/>
          <w:lang w:val="en-US"/>
        </w:rPr>
        <w:t xml:space="preserve"> </w:t>
      </w:r>
      <w:r w:rsidR="00645E9C" w:rsidRPr="00EA7F6F">
        <w:rPr>
          <w:lang w:val="en-US"/>
        </w:rPr>
        <w:t xml:space="preserve">It is also interesting to </w:t>
      </w:r>
      <w:r w:rsidR="00302F0E" w:rsidRPr="00EA7F6F">
        <w:rPr>
          <w:lang w:val="en-US"/>
        </w:rPr>
        <w:t>mention</w:t>
      </w:r>
      <w:r w:rsidR="00645E9C" w:rsidRPr="00EA7F6F">
        <w:rPr>
          <w:lang w:val="en-US"/>
        </w:rPr>
        <w:t xml:space="preserve"> that i</w:t>
      </w:r>
      <w:r w:rsidR="00031BB5" w:rsidRPr="00EA7F6F">
        <w:rPr>
          <w:lang w:val="en-US"/>
        </w:rPr>
        <w:t>n aqueous rechargeable Li-ion batteries, V</w:t>
      </w:r>
      <w:r w:rsidR="00031BB5" w:rsidRPr="00EA7F6F">
        <w:rPr>
          <w:vertAlign w:val="subscript"/>
          <w:lang w:val="en-US"/>
        </w:rPr>
        <w:t>2</w:t>
      </w:r>
      <w:r w:rsidR="00031BB5" w:rsidRPr="00EA7F6F">
        <w:rPr>
          <w:lang w:val="en-US"/>
        </w:rPr>
        <w:t>O</w:t>
      </w:r>
      <w:r w:rsidR="00031BB5" w:rsidRPr="00EA7F6F">
        <w:rPr>
          <w:vertAlign w:val="subscript"/>
          <w:lang w:val="en-US"/>
        </w:rPr>
        <w:t>5</w:t>
      </w:r>
      <w:r w:rsidR="00031BB5" w:rsidRPr="00EA7F6F">
        <w:rPr>
          <w:lang w:val="en-US"/>
        </w:rPr>
        <w:t xml:space="preserve"> exhibit</w:t>
      </w:r>
      <w:r w:rsidR="002D79E6" w:rsidRPr="00EA7F6F">
        <w:rPr>
          <w:lang w:val="en-US"/>
        </w:rPr>
        <w:t>s</w:t>
      </w:r>
      <w:r w:rsidR="00031BB5" w:rsidRPr="00EA7F6F">
        <w:rPr>
          <w:lang w:val="en-US"/>
        </w:rPr>
        <w:t xml:space="preserve"> poor capacity retention (15 % after 40 cycles) due to the dissolution of vanadium ions, accompanied by crystal structure changes and </w:t>
      </w:r>
      <w:proofErr w:type="spellStart"/>
      <w:r w:rsidR="008B33CA" w:rsidRPr="00EA7F6F">
        <w:rPr>
          <w:lang w:val="en-US"/>
        </w:rPr>
        <w:t>amorphization</w:t>
      </w:r>
      <w:proofErr w:type="spellEnd"/>
      <w:r w:rsidR="008B33CA" w:rsidRPr="00EA7F6F">
        <w:rPr>
          <w:lang w:val="en-US"/>
        </w:rPr>
        <w:t xml:space="preserve"> </w:t>
      </w:r>
      <w:r w:rsidR="00155140" w:rsidRPr="00EA7F6F">
        <w:rPr>
          <w:lang w:val="en-US"/>
        </w:rPr>
        <w:t>[</w:t>
      </w:r>
      <w:r w:rsidR="00FC2B1B" w:rsidRPr="00EA7F6F">
        <w:rPr>
          <w:lang w:val="en-US"/>
        </w:rPr>
        <w:t>30</w:t>
      </w:r>
      <w:r w:rsidR="00155140" w:rsidRPr="00EA7F6F">
        <w:rPr>
          <w:lang w:val="en-US"/>
        </w:rPr>
        <w:t>]</w:t>
      </w:r>
      <w:r w:rsidR="00031BB5" w:rsidRPr="00EA7F6F">
        <w:rPr>
          <w:lang w:val="en-US"/>
        </w:rPr>
        <w:t>. Th</w:t>
      </w:r>
      <w:r w:rsidR="00051ACE" w:rsidRPr="00EA7F6F">
        <w:rPr>
          <w:lang w:val="en-US"/>
        </w:rPr>
        <w:t xml:space="preserve">is </w:t>
      </w:r>
      <w:r w:rsidR="002D79E6" w:rsidRPr="00EA7F6F">
        <w:rPr>
          <w:lang w:val="en-US"/>
        </w:rPr>
        <w:t xml:space="preserve">can be </w:t>
      </w:r>
      <w:r w:rsidR="00031BB5" w:rsidRPr="00EA7F6F">
        <w:rPr>
          <w:lang w:val="en-US"/>
        </w:rPr>
        <w:t xml:space="preserve">inhibited </w:t>
      </w:r>
      <w:r w:rsidR="002D79E6" w:rsidRPr="00EA7F6F">
        <w:rPr>
          <w:lang w:val="en-US"/>
        </w:rPr>
        <w:t>using:</w:t>
      </w:r>
      <w:r w:rsidR="00031BB5" w:rsidRPr="00EA7F6F">
        <w:rPr>
          <w:lang w:val="en-US"/>
        </w:rPr>
        <w:t xml:space="preserve"> </w:t>
      </w:r>
      <w:r w:rsidR="00645E9C" w:rsidRPr="00EA7F6F">
        <w:rPr>
          <w:lang w:val="en-US"/>
        </w:rPr>
        <w:t>a</w:t>
      </w:r>
      <w:r w:rsidR="002D79E6" w:rsidRPr="00EA7F6F">
        <w:rPr>
          <w:lang w:val="en-US"/>
        </w:rPr>
        <w:t>)</w:t>
      </w:r>
      <w:r w:rsidR="00645E9C" w:rsidRPr="00EA7F6F">
        <w:rPr>
          <w:lang w:val="en-US"/>
        </w:rPr>
        <w:t xml:space="preserve"> </w:t>
      </w:r>
      <w:r w:rsidR="00031BB5" w:rsidRPr="00EA7F6F">
        <w:rPr>
          <w:lang w:val="en-US"/>
        </w:rPr>
        <w:t>polymeric compounds</w:t>
      </w:r>
      <w:r w:rsidR="00051ACE" w:rsidRPr="00EA7F6F">
        <w:rPr>
          <w:lang w:val="en-US"/>
        </w:rPr>
        <w:t xml:space="preserve"> keeping the structural stability </w:t>
      </w:r>
      <w:r w:rsidR="00645E9C" w:rsidRPr="00EA7F6F">
        <w:rPr>
          <w:lang w:val="en-US"/>
        </w:rPr>
        <w:t>after 40 electrochemical cycles</w:t>
      </w:r>
      <w:r w:rsidR="007A7F71" w:rsidRPr="00EA7F6F">
        <w:rPr>
          <w:lang w:val="en-US"/>
        </w:rPr>
        <w:t xml:space="preserve"> [24], </w:t>
      </w:r>
      <w:r w:rsidR="00645E9C" w:rsidRPr="00EA7F6F">
        <w:rPr>
          <w:lang w:val="en-US"/>
        </w:rPr>
        <w:t>b</w:t>
      </w:r>
      <w:r w:rsidR="002D79E6" w:rsidRPr="00EA7F6F">
        <w:rPr>
          <w:lang w:val="en-US"/>
        </w:rPr>
        <w:t>)</w:t>
      </w:r>
      <w:r w:rsidR="00031BB5" w:rsidRPr="00EA7F6F">
        <w:rPr>
          <w:lang w:val="en-US"/>
        </w:rPr>
        <w:t xml:space="preserve"> </w:t>
      </w:r>
      <w:r w:rsidR="002D79E6" w:rsidRPr="00EA7F6F">
        <w:rPr>
          <w:lang w:val="en-US"/>
        </w:rPr>
        <w:t xml:space="preserve">a </w:t>
      </w:r>
      <w:r w:rsidR="00031BB5" w:rsidRPr="00EA7F6F">
        <w:rPr>
          <w:lang w:val="en-US"/>
        </w:rPr>
        <w:t>V</w:t>
      </w:r>
      <w:r w:rsidR="00031BB5" w:rsidRPr="00EA7F6F">
        <w:rPr>
          <w:vertAlign w:val="subscript"/>
          <w:lang w:val="en-US"/>
        </w:rPr>
        <w:t>2</w:t>
      </w:r>
      <w:r w:rsidR="00031BB5" w:rsidRPr="00EA7F6F">
        <w:rPr>
          <w:lang w:val="en-US"/>
        </w:rPr>
        <w:t>O</w:t>
      </w:r>
      <w:r w:rsidR="00031BB5" w:rsidRPr="00EA7F6F">
        <w:rPr>
          <w:vertAlign w:val="subscript"/>
          <w:lang w:val="en-US"/>
        </w:rPr>
        <w:t>5</w:t>
      </w:r>
      <w:r w:rsidR="00645E9C" w:rsidRPr="00EA7F6F">
        <w:rPr>
          <w:lang w:val="en-US"/>
        </w:rPr>
        <w:t xml:space="preserve"> xerogel</w:t>
      </w:r>
      <w:r w:rsidR="002D79E6" w:rsidRPr="00EA7F6F">
        <w:rPr>
          <w:lang w:val="en-US"/>
        </w:rPr>
        <w:t xml:space="preserve"> that</w:t>
      </w:r>
      <w:r w:rsidR="00645E9C" w:rsidRPr="00EA7F6F">
        <w:rPr>
          <w:lang w:val="en-US"/>
        </w:rPr>
        <w:t xml:space="preserve"> effectively </w:t>
      </w:r>
      <w:r w:rsidR="002D79E6" w:rsidRPr="00EA7F6F">
        <w:rPr>
          <w:lang w:val="en-US"/>
        </w:rPr>
        <w:t xml:space="preserve">improves </w:t>
      </w:r>
      <w:r w:rsidR="00031BB5" w:rsidRPr="00EA7F6F">
        <w:rPr>
          <w:lang w:val="en-US"/>
        </w:rPr>
        <w:t>capacity retention (89 % after 100 cycles)</w:t>
      </w:r>
      <w:r w:rsidR="00155140" w:rsidRPr="00EA7F6F">
        <w:rPr>
          <w:lang w:val="en-US"/>
        </w:rPr>
        <w:t xml:space="preserve"> [</w:t>
      </w:r>
      <w:r w:rsidR="00E52CAC" w:rsidRPr="00EA7F6F">
        <w:rPr>
          <w:lang w:val="en-US"/>
        </w:rPr>
        <w:t>31</w:t>
      </w:r>
      <w:r w:rsidR="00155140" w:rsidRPr="00EA7F6F">
        <w:rPr>
          <w:lang w:val="en-US"/>
        </w:rPr>
        <w:t>]</w:t>
      </w:r>
      <w:r w:rsidR="00031BB5" w:rsidRPr="00EA7F6F">
        <w:rPr>
          <w:lang w:val="en-US"/>
        </w:rPr>
        <w:t xml:space="preserve"> and</w:t>
      </w:r>
      <w:r w:rsidR="002D79E6" w:rsidRPr="00EA7F6F">
        <w:rPr>
          <w:lang w:val="en-US"/>
        </w:rPr>
        <w:t xml:space="preserve"> c)</w:t>
      </w:r>
      <w:r w:rsidR="00645E9C" w:rsidRPr="00EA7F6F">
        <w:rPr>
          <w:lang w:val="en-US"/>
        </w:rPr>
        <w:t xml:space="preserve"> </w:t>
      </w:r>
      <w:r w:rsidR="002D79E6" w:rsidRPr="00EA7F6F">
        <w:rPr>
          <w:lang w:val="en-US"/>
        </w:rPr>
        <w:t xml:space="preserve">a </w:t>
      </w:r>
      <w:r w:rsidR="00031BB5" w:rsidRPr="00EA7F6F">
        <w:rPr>
          <w:lang w:val="en-US"/>
        </w:rPr>
        <w:t>hybrid composite (V</w:t>
      </w:r>
      <w:r w:rsidR="00031BB5" w:rsidRPr="00EA7F6F">
        <w:rPr>
          <w:vertAlign w:val="subscript"/>
          <w:lang w:val="en-US"/>
        </w:rPr>
        <w:t>2</w:t>
      </w:r>
      <w:r w:rsidR="00031BB5" w:rsidRPr="00EA7F6F">
        <w:rPr>
          <w:lang w:val="en-US"/>
        </w:rPr>
        <w:t>O</w:t>
      </w:r>
      <w:r w:rsidR="00031BB5" w:rsidRPr="00EA7F6F">
        <w:rPr>
          <w:vertAlign w:val="subscript"/>
          <w:lang w:val="en-US"/>
        </w:rPr>
        <w:t xml:space="preserve">5 </w:t>
      </w:r>
      <w:r w:rsidR="00031BB5" w:rsidRPr="00EA7F6F">
        <w:rPr>
          <w:lang w:val="en-US"/>
        </w:rPr>
        <w:t>nanowires and multi</w:t>
      </w:r>
      <w:r w:rsidR="00E14140" w:rsidRPr="00EA7F6F">
        <w:rPr>
          <w:lang w:val="en-US"/>
        </w:rPr>
        <w:t>-</w:t>
      </w:r>
      <w:r w:rsidR="00031BB5" w:rsidRPr="00EA7F6F">
        <w:rPr>
          <w:lang w:val="en-US"/>
        </w:rPr>
        <w:t xml:space="preserve">walled </w:t>
      </w:r>
      <w:r w:rsidR="00645E9C" w:rsidRPr="00EA7F6F">
        <w:rPr>
          <w:lang w:val="en-US"/>
        </w:rPr>
        <w:t xml:space="preserve">carbon nanotubes) </w:t>
      </w:r>
      <w:r w:rsidR="002D79E6" w:rsidRPr="00EA7F6F">
        <w:rPr>
          <w:lang w:val="en-US"/>
        </w:rPr>
        <w:t xml:space="preserve">that retain </w:t>
      </w:r>
      <w:r w:rsidR="00031BB5" w:rsidRPr="00EA7F6F">
        <w:rPr>
          <w:lang w:val="en-US"/>
        </w:rPr>
        <w:t xml:space="preserve">the initial capacity of 110 </w:t>
      </w:r>
      <w:proofErr w:type="spellStart"/>
      <w:r w:rsidR="00031BB5" w:rsidRPr="00EA7F6F">
        <w:rPr>
          <w:lang w:val="en-US"/>
        </w:rPr>
        <w:t>mAh</w:t>
      </w:r>
      <w:proofErr w:type="spellEnd"/>
      <w:r w:rsidR="00031BB5" w:rsidRPr="00EA7F6F">
        <w:rPr>
          <w:lang w:val="en-US"/>
        </w:rPr>
        <w:t xml:space="preserve"> g</w:t>
      </w:r>
      <w:r w:rsidR="00031BB5" w:rsidRPr="00EA7F6F">
        <w:rPr>
          <w:vertAlign w:val="superscript"/>
          <w:lang w:val="en-US"/>
        </w:rPr>
        <w:t>-1</w:t>
      </w:r>
      <w:r w:rsidR="00031BB5" w:rsidRPr="00EA7F6F">
        <w:rPr>
          <w:lang w:val="en-US"/>
        </w:rPr>
        <w:t xml:space="preserve"> with negligible loss up-to 500 cycles</w:t>
      </w:r>
      <w:r w:rsidR="00155140" w:rsidRPr="00EA7F6F">
        <w:rPr>
          <w:lang w:val="en-US"/>
        </w:rPr>
        <w:t xml:space="preserve"> [</w:t>
      </w:r>
      <w:r w:rsidR="00E52CAC" w:rsidRPr="00EA7F6F">
        <w:rPr>
          <w:lang w:val="en-US"/>
        </w:rPr>
        <w:t>32</w:t>
      </w:r>
      <w:r w:rsidR="00155140" w:rsidRPr="00EA7F6F">
        <w:rPr>
          <w:lang w:val="en-US"/>
        </w:rPr>
        <w:t>]</w:t>
      </w:r>
      <w:r w:rsidR="00031BB5" w:rsidRPr="00EA7F6F">
        <w:rPr>
          <w:lang w:val="en-US"/>
        </w:rPr>
        <w:t xml:space="preserve">. </w:t>
      </w:r>
    </w:p>
    <w:p w:rsidR="00977A5B" w:rsidRPr="00EA7F6F" w:rsidRDefault="00166D50" w:rsidP="00302F0E">
      <w:pPr>
        <w:spacing w:line="480" w:lineRule="auto"/>
        <w:ind w:firstLine="170"/>
        <w:rPr>
          <w:lang w:val="en-US"/>
        </w:rPr>
      </w:pPr>
      <w:r w:rsidRPr="00EA7F6F">
        <w:rPr>
          <w:lang w:val="en-US"/>
        </w:rPr>
        <w:t>Finally, the effect of continuous Mg</w:t>
      </w:r>
      <w:r w:rsidRPr="00EA7F6F">
        <w:rPr>
          <w:vertAlign w:val="superscript"/>
          <w:lang w:val="en-US"/>
        </w:rPr>
        <w:t>2</w:t>
      </w:r>
      <w:r w:rsidR="00490062" w:rsidRPr="00EA7F6F">
        <w:rPr>
          <w:vertAlign w:val="superscript"/>
          <w:lang w:val="en-US"/>
        </w:rPr>
        <w:t>+</w:t>
      </w:r>
      <w:r w:rsidR="00F57A22" w:rsidRPr="00EA7F6F">
        <w:rPr>
          <w:lang w:val="en-US"/>
        </w:rPr>
        <w:t xml:space="preserve"> charging-</w:t>
      </w:r>
      <w:r w:rsidRPr="00EA7F6F">
        <w:rPr>
          <w:lang w:val="en-US"/>
        </w:rPr>
        <w:t xml:space="preserve">discharging on the electron transport and recombination properties of the </w:t>
      </w:r>
      <w:r w:rsidR="004D15B0" w:rsidRPr="00EA7F6F">
        <w:rPr>
          <w:lang w:val="en-US"/>
        </w:rPr>
        <w:t xml:space="preserve">AACVD </w:t>
      </w:r>
      <w:r w:rsidRPr="00EA7F6F">
        <w:rPr>
          <w:lang w:val="en-US"/>
        </w:rPr>
        <w:t>V</w:t>
      </w:r>
      <w:r w:rsidRPr="00EA7F6F">
        <w:rPr>
          <w:vertAlign w:val="subscript"/>
          <w:lang w:val="en-US"/>
        </w:rPr>
        <w:t>2</w:t>
      </w:r>
      <w:r w:rsidRPr="00EA7F6F">
        <w:rPr>
          <w:lang w:val="en-US"/>
        </w:rPr>
        <w:t>O</w:t>
      </w:r>
      <w:r w:rsidRPr="00EA7F6F">
        <w:rPr>
          <w:vertAlign w:val="subscript"/>
          <w:lang w:val="en-US"/>
        </w:rPr>
        <w:t>5</w:t>
      </w:r>
      <w:r w:rsidRPr="00EA7F6F">
        <w:rPr>
          <w:lang w:val="en-US"/>
        </w:rPr>
        <w:t xml:space="preserve"> </w:t>
      </w:r>
      <w:r w:rsidR="004D15B0" w:rsidRPr="00EA7F6F">
        <w:rPr>
          <w:lang w:val="en-US"/>
        </w:rPr>
        <w:t xml:space="preserve">cathodes </w:t>
      </w:r>
      <w:r w:rsidRPr="00EA7F6F">
        <w:rPr>
          <w:lang w:val="en-US"/>
        </w:rPr>
        <w:t xml:space="preserve">is studied </w:t>
      </w:r>
      <w:r w:rsidR="00513FF7" w:rsidRPr="00EA7F6F">
        <w:rPr>
          <w:lang w:val="en-US"/>
        </w:rPr>
        <w:t xml:space="preserve">by </w:t>
      </w:r>
      <w:r w:rsidR="00A2729D" w:rsidRPr="00EA7F6F">
        <w:rPr>
          <w:lang w:val="en-US"/>
        </w:rPr>
        <w:t>EIS</w:t>
      </w:r>
      <w:r w:rsidR="00513FF7" w:rsidRPr="00EA7F6F">
        <w:rPr>
          <w:lang w:val="en-US"/>
        </w:rPr>
        <w:t xml:space="preserve"> measurements as shown in </w:t>
      </w:r>
      <w:r w:rsidR="00823D51" w:rsidRPr="00EA7F6F">
        <w:rPr>
          <w:lang w:val="en-US"/>
        </w:rPr>
        <w:t xml:space="preserve">Figure </w:t>
      </w:r>
      <w:r w:rsidR="0081572E" w:rsidRPr="00EA7F6F">
        <w:rPr>
          <w:lang w:val="en-US"/>
        </w:rPr>
        <w:t>4</w:t>
      </w:r>
      <w:r w:rsidR="00067796" w:rsidRPr="00EA7F6F">
        <w:rPr>
          <w:lang w:val="en-US"/>
        </w:rPr>
        <w:t>F</w:t>
      </w:r>
      <w:r w:rsidR="00513FF7" w:rsidRPr="00EA7F6F">
        <w:rPr>
          <w:lang w:val="en-US"/>
        </w:rPr>
        <w:t>. It can be observed that all Nyquist plots are composed of a partial semicircle in accordance with the charge</w:t>
      </w:r>
      <w:r w:rsidR="00C72873" w:rsidRPr="00EA7F6F">
        <w:rPr>
          <w:lang w:val="en-US"/>
        </w:rPr>
        <w:t xml:space="preserve"> </w:t>
      </w:r>
      <w:r w:rsidR="00513FF7" w:rsidRPr="00EA7F6F">
        <w:rPr>
          <w:lang w:val="en-US"/>
        </w:rPr>
        <w:t>transfer resistance (</w:t>
      </w:r>
      <w:proofErr w:type="spellStart"/>
      <w:r w:rsidR="00513FF7" w:rsidRPr="00EA7F6F">
        <w:rPr>
          <w:lang w:val="en-US"/>
        </w:rPr>
        <w:t>R</w:t>
      </w:r>
      <w:r w:rsidR="00513FF7" w:rsidRPr="00EA7F6F">
        <w:rPr>
          <w:vertAlign w:val="subscript"/>
          <w:lang w:val="en-US"/>
        </w:rPr>
        <w:t>ct</w:t>
      </w:r>
      <w:proofErr w:type="spellEnd"/>
      <w:r w:rsidR="00513FF7" w:rsidRPr="00EA7F6F">
        <w:rPr>
          <w:lang w:val="en-US"/>
        </w:rPr>
        <w:t xml:space="preserve">) at high frequencies and a linear part in accordance with the diffusion-controlled Warburg impedance at low frequencies. </w:t>
      </w:r>
      <w:r w:rsidR="00257DCA" w:rsidRPr="00EA7F6F">
        <w:rPr>
          <w:lang w:val="en-US"/>
        </w:rPr>
        <w:t>The intercept of the high frequency arc and x-axis is ascribed to the resistance of the electrolyte (R</w:t>
      </w:r>
      <w:r w:rsidR="00257DCA" w:rsidRPr="00EA7F6F">
        <w:rPr>
          <w:vertAlign w:val="subscript"/>
          <w:lang w:val="en-US"/>
        </w:rPr>
        <w:t>s</w:t>
      </w:r>
      <w:r w:rsidR="00257DCA" w:rsidRPr="00EA7F6F">
        <w:rPr>
          <w:lang w:val="en-US"/>
        </w:rPr>
        <w:t xml:space="preserve">). </w:t>
      </w:r>
      <w:r w:rsidR="00513FF7" w:rsidRPr="00EA7F6F">
        <w:rPr>
          <w:lang w:val="en-US"/>
        </w:rPr>
        <w:t>The plots were further fitted using the equivalent ci</w:t>
      </w:r>
      <w:r w:rsidR="00A2729D" w:rsidRPr="00EA7F6F">
        <w:rPr>
          <w:lang w:val="en-US"/>
        </w:rPr>
        <w:t xml:space="preserve">rcuit as indicated in </w:t>
      </w:r>
      <w:r w:rsidR="00823D51" w:rsidRPr="00EA7F6F">
        <w:rPr>
          <w:lang w:val="en-US"/>
        </w:rPr>
        <w:t xml:space="preserve">Figure </w:t>
      </w:r>
      <w:r w:rsidR="0081572E" w:rsidRPr="00EA7F6F">
        <w:rPr>
          <w:lang w:val="en-US"/>
        </w:rPr>
        <w:t>4</w:t>
      </w:r>
      <w:r w:rsidR="00067796" w:rsidRPr="00EA7F6F">
        <w:rPr>
          <w:lang w:val="en-US"/>
        </w:rPr>
        <w:t>F</w:t>
      </w:r>
      <w:r w:rsidR="00A2729D" w:rsidRPr="00EA7F6F">
        <w:rPr>
          <w:lang w:val="en-US"/>
        </w:rPr>
        <w:t xml:space="preserve"> inset</w:t>
      </w:r>
      <w:r w:rsidR="00513FF7" w:rsidRPr="00EA7F6F">
        <w:rPr>
          <w:lang w:val="en-US"/>
        </w:rPr>
        <w:t xml:space="preserve"> consisting of the </w:t>
      </w:r>
      <w:proofErr w:type="spellStart"/>
      <w:r w:rsidR="00513FF7" w:rsidRPr="00EA7F6F">
        <w:rPr>
          <w:lang w:val="en-US"/>
        </w:rPr>
        <w:t>R</w:t>
      </w:r>
      <w:r w:rsidR="00513FF7" w:rsidRPr="00EA7F6F">
        <w:rPr>
          <w:vertAlign w:val="subscript"/>
          <w:lang w:val="en-US"/>
        </w:rPr>
        <w:t>ct</w:t>
      </w:r>
      <w:proofErr w:type="spellEnd"/>
      <w:r w:rsidR="00513FF7" w:rsidRPr="00EA7F6F">
        <w:rPr>
          <w:lang w:val="en-US"/>
        </w:rPr>
        <w:t>, R</w:t>
      </w:r>
      <w:r w:rsidR="00513FF7" w:rsidRPr="00EA7F6F">
        <w:rPr>
          <w:vertAlign w:val="subscript"/>
          <w:lang w:val="en-US"/>
        </w:rPr>
        <w:t>s</w:t>
      </w:r>
      <w:r w:rsidR="00513FF7" w:rsidRPr="00EA7F6F">
        <w:rPr>
          <w:lang w:val="en-US"/>
        </w:rPr>
        <w:t xml:space="preserve"> (solution resistance), a constant phase element and the Warburg impedance. The experimental data is represented by the symbols, while the data fitted by Z-view software by the solid lines.</w:t>
      </w:r>
      <w:r w:rsidR="007056CD" w:rsidRPr="00EA7F6F">
        <w:rPr>
          <w:lang w:val="en-US"/>
        </w:rPr>
        <w:t xml:space="preserve"> The </w:t>
      </w:r>
      <w:proofErr w:type="spellStart"/>
      <w:r w:rsidR="00463C79" w:rsidRPr="00EA7F6F">
        <w:rPr>
          <w:lang w:val="en-US"/>
        </w:rPr>
        <w:t>R</w:t>
      </w:r>
      <w:r w:rsidR="00463C79" w:rsidRPr="00EA7F6F">
        <w:rPr>
          <w:vertAlign w:val="subscript"/>
          <w:lang w:val="en-US"/>
        </w:rPr>
        <w:t>ct</w:t>
      </w:r>
      <w:proofErr w:type="spellEnd"/>
      <w:r w:rsidR="007056CD" w:rsidRPr="00EA7F6F">
        <w:rPr>
          <w:lang w:val="en-US"/>
        </w:rPr>
        <w:t xml:space="preserve"> considered as the rate-det</w:t>
      </w:r>
      <w:r w:rsidR="00A7026B" w:rsidRPr="00EA7F6F">
        <w:rPr>
          <w:lang w:val="en-US"/>
        </w:rPr>
        <w:t>ermining step during the charge-</w:t>
      </w:r>
      <w:r w:rsidR="007056CD" w:rsidRPr="00EA7F6F">
        <w:rPr>
          <w:lang w:val="en-US"/>
        </w:rPr>
        <w:t>discharge process</w:t>
      </w:r>
      <w:r w:rsidR="00155140" w:rsidRPr="00EA7F6F">
        <w:rPr>
          <w:lang w:val="en-US"/>
        </w:rPr>
        <w:t xml:space="preserve"> [</w:t>
      </w:r>
      <w:r w:rsidR="00E52CAC" w:rsidRPr="00EA7F6F">
        <w:rPr>
          <w:lang w:val="en-US"/>
        </w:rPr>
        <w:t>33</w:t>
      </w:r>
      <w:r w:rsidR="00155140" w:rsidRPr="00EA7F6F">
        <w:rPr>
          <w:lang w:val="en-US"/>
        </w:rPr>
        <w:t>]</w:t>
      </w:r>
      <w:r w:rsidR="007056CD" w:rsidRPr="00EA7F6F">
        <w:rPr>
          <w:lang w:val="en-US"/>
        </w:rPr>
        <w:t xml:space="preserve">. </w:t>
      </w:r>
      <w:r w:rsidR="00F57A22" w:rsidRPr="00EA7F6F">
        <w:rPr>
          <w:lang w:val="en-US"/>
        </w:rPr>
        <w:t xml:space="preserve">Therefore, the smaller the diameter of the semicircle is, the smaller the </w:t>
      </w:r>
      <w:proofErr w:type="spellStart"/>
      <w:r w:rsidR="00F57A22" w:rsidRPr="00EA7F6F">
        <w:rPr>
          <w:lang w:val="en-US"/>
        </w:rPr>
        <w:t>R</w:t>
      </w:r>
      <w:r w:rsidR="00F57A22" w:rsidRPr="00EA7F6F">
        <w:rPr>
          <w:vertAlign w:val="subscript"/>
          <w:lang w:val="en-US"/>
        </w:rPr>
        <w:t>ct</w:t>
      </w:r>
      <w:proofErr w:type="spellEnd"/>
      <w:r w:rsidR="00F57A22" w:rsidRPr="00EA7F6F">
        <w:rPr>
          <w:vertAlign w:val="subscript"/>
          <w:lang w:val="en-US"/>
        </w:rPr>
        <w:t xml:space="preserve"> </w:t>
      </w:r>
      <w:r w:rsidR="00F57A22" w:rsidRPr="00EA7F6F">
        <w:rPr>
          <w:lang w:val="en-US"/>
        </w:rPr>
        <w:t>will be (higher specific capacitance)</w:t>
      </w:r>
      <w:r w:rsidR="00A7026B" w:rsidRPr="00EA7F6F">
        <w:rPr>
          <w:lang w:val="en-US"/>
        </w:rPr>
        <w:t>.</w:t>
      </w:r>
      <w:r w:rsidR="00F57A22" w:rsidRPr="00EA7F6F">
        <w:rPr>
          <w:lang w:val="en-US"/>
        </w:rPr>
        <w:t xml:space="preserve"> Both charge resistance</w:t>
      </w:r>
      <w:r w:rsidR="007532B8" w:rsidRPr="00EA7F6F">
        <w:rPr>
          <w:lang w:val="en-US"/>
        </w:rPr>
        <w:t xml:space="preserve"> (6 to 7.5 </w:t>
      </w:r>
      <w:r w:rsidR="007532B8" w:rsidRPr="00EA7F6F">
        <w:rPr>
          <w:lang w:val="el-GR"/>
        </w:rPr>
        <w:t>Ω</w:t>
      </w:r>
      <w:r w:rsidR="007532B8" w:rsidRPr="00EA7F6F">
        <w:rPr>
          <w:lang w:val="en-US"/>
        </w:rPr>
        <w:t xml:space="preserve"> for the 1</w:t>
      </w:r>
      <w:r w:rsidR="007532B8" w:rsidRPr="00EA7F6F">
        <w:rPr>
          <w:vertAlign w:val="superscript"/>
          <w:lang w:val="en-US"/>
        </w:rPr>
        <w:t>st</w:t>
      </w:r>
      <w:r w:rsidR="007532B8" w:rsidRPr="00EA7F6F">
        <w:rPr>
          <w:lang w:val="en-US"/>
        </w:rPr>
        <w:t xml:space="preserve"> to 1000</w:t>
      </w:r>
      <w:r w:rsidR="007532B8" w:rsidRPr="00EA7F6F">
        <w:rPr>
          <w:vertAlign w:val="superscript"/>
          <w:lang w:val="en-US"/>
        </w:rPr>
        <w:t>th</w:t>
      </w:r>
      <w:r w:rsidR="007532B8" w:rsidRPr="00EA7F6F">
        <w:rPr>
          <w:lang w:val="en-US"/>
        </w:rPr>
        <w:t xml:space="preserve"> scan)</w:t>
      </w:r>
      <w:r w:rsidR="00F57A22" w:rsidRPr="00EA7F6F">
        <w:rPr>
          <w:lang w:val="en-US"/>
        </w:rPr>
        <w:t xml:space="preserve"> and ionic diffusion rate </w:t>
      </w:r>
      <w:r w:rsidR="00E236AF" w:rsidRPr="00EA7F6F">
        <w:rPr>
          <w:lang w:val="en-US"/>
        </w:rPr>
        <w:t>(the slope of the 500</w:t>
      </w:r>
      <w:r w:rsidR="00E236AF" w:rsidRPr="00EA7F6F">
        <w:rPr>
          <w:vertAlign w:val="superscript"/>
          <w:lang w:val="en-US"/>
        </w:rPr>
        <w:t>th</w:t>
      </w:r>
      <w:r w:rsidR="00E236AF" w:rsidRPr="00EA7F6F">
        <w:rPr>
          <w:lang w:val="en-US"/>
        </w:rPr>
        <w:t xml:space="preserve"> and the 1000</w:t>
      </w:r>
      <w:r w:rsidR="00E236AF" w:rsidRPr="00EA7F6F">
        <w:rPr>
          <w:vertAlign w:val="superscript"/>
          <w:lang w:val="en-US"/>
        </w:rPr>
        <w:t>th</w:t>
      </w:r>
      <w:r w:rsidR="00E236AF" w:rsidRPr="00EA7F6F">
        <w:rPr>
          <w:lang w:val="en-US"/>
        </w:rPr>
        <w:t xml:space="preserve"> scan coincide) </w:t>
      </w:r>
      <w:r w:rsidR="00F57A22" w:rsidRPr="00EA7F6F">
        <w:rPr>
          <w:lang w:val="en-US"/>
        </w:rPr>
        <w:t xml:space="preserve">endow the </w:t>
      </w:r>
      <w:r w:rsidR="004D15B0" w:rsidRPr="00EA7F6F">
        <w:rPr>
          <w:lang w:val="en-US"/>
        </w:rPr>
        <w:t xml:space="preserve">AACVD </w:t>
      </w:r>
      <w:r w:rsidR="00F57A22" w:rsidRPr="00EA7F6F">
        <w:rPr>
          <w:lang w:val="en-US"/>
        </w:rPr>
        <w:t>V</w:t>
      </w:r>
      <w:r w:rsidR="00F57A22" w:rsidRPr="00EA7F6F">
        <w:rPr>
          <w:vertAlign w:val="subscript"/>
          <w:lang w:val="en-US"/>
        </w:rPr>
        <w:t>2</w:t>
      </w:r>
      <w:r w:rsidR="00F57A22" w:rsidRPr="00EA7F6F">
        <w:rPr>
          <w:lang w:val="en-US"/>
        </w:rPr>
        <w:t>O</w:t>
      </w:r>
      <w:r w:rsidR="00F57A22" w:rsidRPr="00EA7F6F">
        <w:rPr>
          <w:vertAlign w:val="subscript"/>
          <w:lang w:val="en-US"/>
        </w:rPr>
        <w:t>5</w:t>
      </w:r>
      <w:r w:rsidR="00F57A22" w:rsidRPr="00EA7F6F">
        <w:rPr>
          <w:lang w:val="en-US"/>
        </w:rPr>
        <w:t xml:space="preserve"> </w:t>
      </w:r>
      <w:r w:rsidR="004D15B0" w:rsidRPr="00EA7F6F">
        <w:rPr>
          <w:lang w:val="en-US"/>
        </w:rPr>
        <w:t xml:space="preserve">cathodes </w:t>
      </w:r>
      <w:r w:rsidR="00A7026B" w:rsidRPr="00EA7F6F">
        <w:rPr>
          <w:lang w:val="en-US"/>
        </w:rPr>
        <w:t>with sustainable</w:t>
      </w:r>
      <w:r w:rsidR="00F57A22" w:rsidRPr="00EA7F6F">
        <w:rPr>
          <w:lang w:val="en-US"/>
        </w:rPr>
        <w:t xml:space="preserve"> capacitive performance.</w:t>
      </w:r>
      <w:r w:rsidR="00BD7EF3" w:rsidRPr="00EA7F6F">
        <w:rPr>
          <w:lang w:val="en-US"/>
        </w:rPr>
        <w:t xml:space="preserve"> </w:t>
      </w:r>
    </w:p>
    <w:p w:rsidR="00D60619" w:rsidRPr="00EA7F6F" w:rsidRDefault="00811DCF" w:rsidP="00AE76FC">
      <w:pPr>
        <w:pStyle w:val="Legend"/>
        <w:rPr>
          <w:b/>
        </w:rPr>
      </w:pPr>
      <w:r w:rsidRPr="00EA7F6F">
        <w:rPr>
          <w:b/>
          <w:noProof/>
          <w:lang w:val="en-GB" w:eastAsia="en-GB"/>
        </w:rPr>
        <w:lastRenderedPageBreak/>
        <w:drawing>
          <wp:inline distT="0" distB="0" distL="0" distR="0">
            <wp:extent cx="5760720" cy="3239770"/>
            <wp:effectExtent l="19050" t="0" r="0" b="0"/>
            <wp:docPr id="3" name="2 - Εικόνα" descr="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jpg"/>
                    <pic:cNvPicPr/>
                  </pic:nvPicPr>
                  <pic:blipFill>
                    <a:blip r:embed="rId17" cstate="print"/>
                    <a:stretch>
                      <a:fillRect/>
                    </a:stretch>
                  </pic:blipFill>
                  <pic:spPr>
                    <a:xfrm>
                      <a:off x="0" y="0"/>
                      <a:ext cx="5760720" cy="3239770"/>
                    </a:xfrm>
                    <a:prstGeom prst="rect">
                      <a:avLst/>
                    </a:prstGeom>
                  </pic:spPr>
                </pic:pic>
              </a:graphicData>
            </a:graphic>
          </wp:inline>
        </w:drawing>
      </w:r>
    </w:p>
    <w:p w:rsidR="00AE76FC" w:rsidRPr="00EA7F6F" w:rsidRDefault="00AE76FC" w:rsidP="00AE76FC">
      <w:pPr>
        <w:pStyle w:val="Legend"/>
      </w:pPr>
      <w:r w:rsidRPr="00EA7F6F">
        <w:rPr>
          <w:b/>
        </w:rPr>
        <w:t xml:space="preserve">Figure </w:t>
      </w:r>
      <w:r w:rsidR="0081572E" w:rsidRPr="00EA7F6F">
        <w:rPr>
          <w:b/>
        </w:rPr>
        <w:t>4</w:t>
      </w:r>
      <w:r w:rsidRPr="00EA7F6F">
        <w:rPr>
          <w:b/>
        </w:rPr>
        <w:t xml:space="preserve">. A: </w:t>
      </w:r>
      <w:proofErr w:type="spellStart"/>
      <w:r w:rsidRPr="00EA7F6F">
        <w:t>Chronopotentiometric</w:t>
      </w:r>
      <w:proofErr w:type="spellEnd"/>
      <w:r w:rsidRPr="00EA7F6F">
        <w:t xml:space="preserve"> curves for the V</w:t>
      </w:r>
      <w:r w:rsidRPr="00EA7F6F">
        <w:rPr>
          <w:vertAlign w:val="subscript"/>
        </w:rPr>
        <w:t>2</w:t>
      </w:r>
      <w:r w:rsidRPr="00EA7F6F">
        <w:t>O</w:t>
      </w:r>
      <w:r w:rsidRPr="00EA7F6F">
        <w:rPr>
          <w:vertAlign w:val="subscript"/>
        </w:rPr>
        <w:t>5</w:t>
      </w:r>
      <w:r w:rsidRPr="00EA7F6F">
        <w:t xml:space="preserve"> cathodes at a specific current of 2.4 A g</w:t>
      </w:r>
      <w:r w:rsidRPr="00EA7F6F">
        <w:rPr>
          <w:vertAlign w:val="superscript"/>
        </w:rPr>
        <w:t>-1</w:t>
      </w:r>
      <w:r w:rsidRPr="00EA7F6F">
        <w:t>, 3.9 A g</w:t>
      </w:r>
      <w:r w:rsidRPr="00EA7F6F">
        <w:rPr>
          <w:vertAlign w:val="superscript"/>
        </w:rPr>
        <w:t>-1</w:t>
      </w:r>
      <w:r w:rsidRPr="00EA7F6F">
        <w:t xml:space="preserve"> and 5.9 A g</w:t>
      </w:r>
      <w:r w:rsidRPr="00EA7F6F">
        <w:rPr>
          <w:vertAlign w:val="superscript"/>
        </w:rPr>
        <w:t>-1</w:t>
      </w:r>
      <w:r w:rsidRPr="00EA7F6F">
        <w:t xml:space="preserve"> for potentials ranging from -1.0 V to -0.5 V. SEM of the sample after 1000 scans is shown in the inset. </w:t>
      </w:r>
      <w:r w:rsidRPr="00EA7F6F">
        <w:rPr>
          <w:b/>
        </w:rPr>
        <w:t xml:space="preserve">B: </w:t>
      </w:r>
      <w:proofErr w:type="spellStart"/>
      <w:r w:rsidR="00775299" w:rsidRPr="00EA7F6F">
        <w:t>Chronopotentiometric</w:t>
      </w:r>
      <w:proofErr w:type="spellEnd"/>
      <w:r w:rsidR="00775299" w:rsidRPr="00EA7F6F">
        <w:t xml:space="preserve"> curves for the V</w:t>
      </w:r>
      <w:r w:rsidR="00775299" w:rsidRPr="00EA7F6F">
        <w:rPr>
          <w:vertAlign w:val="subscript"/>
        </w:rPr>
        <w:t>2</w:t>
      </w:r>
      <w:r w:rsidR="00775299" w:rsidRPr="00EA7F6F">
        <w:t>O</w:t>
      </w:r>
      <w:r w:rsidR="00775299" w:rsidRPr="00EA7F6F">
        <w:rPr>
          <w:vertAlign w:val="subscript"/>
        </w:rPr>
        <w:t>5</w:t>
      </w:r>
      <w:r w:rsidR="00775299" w:rsidRPr="00EA7F6F">
        <w:t xml:space="preserve"> cathode under constant specific current of 5.9 A g</w:t>
      </w:r>
      <w:r w:rsidR="00775299" w:rsidRPr="00EA7F6F">
        <w:rPr>
          <w:vertAlign w:val="superscript"/>
        </w:rPr>
        <w:t>-1</w:t>
      </w:r>
      <w:r w:rsidR="00775299" w:rsidRPr="00EA7F6F">
        <w:t xml:space="preserve"> for potentials ranging from -1.0 V to +1.0 V for 1 and 2000 scans. </w:t>
      </w:r>
      <w:r w:rsidRPr="00EA7F6F">
        <w:rPr>
          <w:b/>
        </w:rPr>
        <w:t xml:space="preserve">C: </w:t>
      </w:r>
      <w:r w:rsidR="00823D51" w:rsidRPr="00EA7F6F">
        <w:t xml:space="preserve">XPS </w:t>
      </w:r>
      <w:r w:rsidR="00775299" w:rsidRPr="00EA7F6F">
        <w:t>of the V</w:t>
      </w:r>
      <w:r w:rsidR="00775299" w:rsidRPr="00EA7F6F">
        <w:rPr>
          <w:vertAlign w:val="subscript"/>
        </w:rPr>
        <w:t>2</w:t>
      </w:r>
      <w:r w:rsidR="00775299" w:rsidRPr="00EA7F6F">
        <w:t>O</w:t>
      </w:r>
      <w:r w:rsidR="00775299" w:rsidRPr="00EA7F6F">
        <w:rPr>
          <w:vertAlign w:val="subscript"/>
        </w:rPr>
        <w:t>5</w:t>
      </w:r>
      <w:r w:rsidR="00775299" w:rsidRPr="00EA7F6F">
        <w:t xml:space="preserve"> cathode after 1000 continuous charge-discharge scans </w:t>
      </w:r>
      <w:r w:rsidRPr="00EA7F6F">
        <w:rPr>
          <w:b/>
        </w:rPr>
        <w:t>D:</w:t>
      </w:r>
      <w:r w:rsidRPr="00EA7F6F">
        <w:t xml:space="preserve"> </w:t>
      </w:r>
      <w:r w:rsidR="00775299" w:rsidRPr="00EA7F6F">
        <w:t>Rate capability of the sample at different specific current values ranging from 5.9 A g</w:t>
      </w:r>
      <w:r w:rsidR="00775299" w:rsidRPr="00EA7F6F">
        <w:rPr>
          <w:vertAlign w:val="superscript"/>
        </w:rPr>
        <w:t>-1</w:t>
      </w:r>
      <w:r w:rsidR="00775299" w:rsidRPr="00EA7F6F">
        <w:t xml:space="preserve"> to 2.4 A g</w:t>
      </w:r>
      <w:r w:rsidR="00775299" w:rsidRPr="00EA7F6F">
        <w:rPr>
          <w:vertAlign w:val="superscript"/>
        </w:rPr>
        <w:t>-1</w:t>
      </w:r>
      <w:r w:rsidR="00775299" w:rsidRPr="00EA7F6F">
        <w:t xml:space="preserve"> and then back to 5.9 A g</w:t>
      </w:r>
      <w:r w:rsidR="00775299" w:rsidRPr="00EA7F6F">
        <w:rPr>
          <w:vertAlign w:val="superscript"/>
        </w:rPr>
        <w:t>-1</w:t>
      </w:r>
      <w:r w:rsidR="00775299" w:rsidRPr="00EA7F6F">
        <w:t>.</w:t>
      </w:r>
      <w:r w:rsidR="00775299" w:rsidRPr="00EA7F6F">
        <w:rPr>
          <w:b/>
        </w:rPr>
        <w:t xml:space="preserve"> E: </w:t>
      </w:r>
      <w:r w:rsidR="00775299" w:rsidRPr="00EA7F6F">
        <w:t>Specific discharge capacity values as a function with scan number at 2.4 A g</w:t>
      </w:r>
      <w:r w:rsidR="00775299" w:rsidRPr="00EA7F6F">
        <w:rPr>
          <w:vertAlign w:val="superscript"/>
        </w:rPr>
        <w:t>-1</w:t>
      </w:r>
      <w:r w:rsidR="00775299" w:rsidRPr="00EA7F6F">
        <w:t>, 3.9 A g</w:t>
      </w:r>
      <w:r w:rsidR="00775299" w:rsidRPr="00EA7F6F">
        <w:rPr>
          <w:vertAlign w:val="superscript"/>
        </w:rPr>
        <w:t>-1</w:t>
      </w:r>
      <w:r w:rsidR="00775299" w:rsidRPr="00EA7F6F">
        <w:t xml:space="preserve"> and 5.9 A g</w:t>
      </w:r>
      <w:r w:rsidR="00775299" w:rsidRPr="00EA7F6F">
        <w:rPr>
          <w:vertAlign w:val="superscript"/>
        </w:rPr>
        <w:t>-1</w:t>
      </w:r>
      <w:r w:rsidR="00775299" w:rsidRPr="00EA7F6F">
        <w:t>.</w:t>
      </w:r>
      <w:r w:rsidR="00775299" w:rsidRPr="00EA7F6F">
        <w:rPr>
          <w:b/>
        </w:rPr>
        <w:t xml:space="preserve"> F: </w:t>
      </w:r>
      <w:r w:rsidRPr="00EA7F6F">
        <w:t>Nyquist plots of the measured (symbols) and fitted (solid lines) impedance spectra of the V</w:t>
      </w:r>
      <w:r w:rsidRPr="00EA7F6F">
        <w:rPr>
          <w:vertAlign w:val="subscript"/>
        </w:rPr>
        <w:t>2</w:t>
      </w:r>
      <w:r w:rsidRPr="00EA7F6F">
        <w:t>O</w:t>
      </w:r>
      <w:r w:rsidRPr="00EA7F6F">
        <w:rPr>
          <w:vertAlign w:val="subscript"/>
        </w:rPr>
        <w:t>5</w:t>
      </w:r>
      <w:r w:rsidRPr="00EA7F6F">
        <w:t xml:space="preserve"> cathode for the 1</w:t>
      </w:r>
      <w:r w:rsidRPr="00EA7F6F">
        <w:rPr>
          <w:vertAlign w:val="superscript"/>
        </w:rPr>
        <w:t>st</w:t>
      </w:r>
      <w:r w:rsidRPr="00EA7F6F">
        <w:t>, 500</w:t>
      </w:r>
      <w:r w:rsidRPr="00EA7F6F">
        <w:rPr>
          <w:vertAlign w:val="superscript"/>
        </w:rPr>
        <w:t>th</w:t>
      </w:r>
      <w:r w:rsidRPr="00EA7F6F">
        <w:t xml:space="preserve"> and the 1000</w:t>
      </w:r>
      <w:r w:rsidRPr="00EA7F6F">
        <w:rPr>
          <w:vertAlign w:val="superscript"/>
        </w:rPr>
        <w:t>th</w:t>
      </w:r>
      <w:r w:rsidRPr="00EA7F6F">
        <w:t xml:space="preserve"> scan. All measurements were performed in 0.075 M MgCl</w:t>
      </w:r>
      <w:r w:rsidRPr="00EA7F6F">
        <w:rPr>
          <w:vertAlign w:val="subscript"/>
        </w:rPr>
        <w:t>2 (</w:t>
      </w:r>
      <w:proofErr w:type="spellStart"/>
      <w:r w:rsidRPr="00EA7F6F">
        <w:rPr>
          <w:vertAlign w:val="subscript"/>
        </w:rPr>
        <w:t>aq</w:t>
      </w:r>
      <w:proofErr w:type="spellEnd"/>
      <w:r w:rsidRPr="00EA7F6F">
        <w:rPr>
          <w:vertAlign w:val="subscript"/>
        </w:rPr>
        <w:t>).</w:t>
      </w:r>
    </w:p>
    <w:p w:rsidR="00AE76FC" w:rsidRPr="00EA7F6F" w:rsidRDefault="00AE76FC" w:rsidP="00AE76FC">
      <w:pPr>
        <w:pStyle w:val="Legend"/>
      </w:pPr>
    </w:p>
    <w:p w:rsidR="00E14140" w:rsidRPr="00EA7F6F" w:rsidRDefault="00E14140" w:rsidP="00641B32">
      <w:pPr>
        <w:pStyle w:val="Head1"/>
      </w:pPr>
    </w:p>
    <w:p w:rsidR="00641B32" w:rsidRPr="00EA7F6F" w:rsidRDefault="00641B32" w:rsidP="00641B32">
      <w:pPr>
        <w:pStyle w:val="Head1"/>
        <w:rPr>
          <w:b w:val="0"/>
        </w:rPr>
      </w:pPr>
      <w:r w:rsidRPr="00EA7F6F">
        <w:t>4. Conclusions</w:t>
      </w:r>
    </w:p>
    <w:p w:rsidR="005D10E9" w:rsidRPr="00EA7F6F" w:rsidRDefault="005D10E9" w:rsidP="00A2729D">
      <w:pPr>
        <w:spacing w:line="480" w:lineRule="auto"/>
        <w:ind w:firstLine="170"/>
        <w:rPr>
          <w:lang w:val="en-US"/>
        </w:rPr>
      </w:pPr>
      <w:r w:rsidRPr="00EA7F6F">
        <w:rPr>
          <w:lang w:val="en-US"/>
        </w:rPr>
        <w:t xml:space="preserve">In summary, we have developed an </w:t>
      </w:r>
      <w:r w:rsidR="00E14140" w:rsidRPr="00EA7F6F">
        <w:rPr>
          <w:lang w:val="en-US"/>
        </w:rPr>
        <w:t xml:space="preserve">aerosol-assisted chemical </w:t>
      </w:r>
      <w:proofErr w:type="spellStart"/>
      <w:r w:rsidR="00E14140" w:rsidRPr="00EA7F6F">
        <w:rPr>
          <w:lang w:val="en-US"/>
        </w:rPr>
        <w:t>vapour</w:t>
      </w:r>
      <w:proofErr w:type="spellEnd"/>
      <w:r w:rsidR="00E14140" w:rsidRPr="00EA7F6F">
        <w:rPr>
          <w:lang w:val="en-US"/>
        </w:rPr>
        <w:t xml:space="preserve"> deposition (</w:t>
      </w:r>
      <w:r w:rsidRPr="00EA7F6F">
        <w:rPr>
          <w:lang w:val="en-US"/>
        </w:rPr>
        <w:t>A</w:t>
      </w:r>
      <w:r w:rsidR="004D15B0" w:rsidRPr="00EA7F6F">
        <w:rPr>
          <w:lang w:val="en-US"/>
        </w:rPr>
        <w:t>A</w:t>
      </w:r>
      <w:r w:rsidRPr="00EA7F6F">
        <w:rPr>
          <w:lang w:val="en-US"/>
        </w:rPr>
        <w:t>CVD</w:t>
      </w:r>
      <w:r w:rsidR="00E14140" w:rsidRPr="00EA7F6F">
        <w:rPr>
          <w:lang w:val="en-US"/>
        </w:rPr>
        <w:t>)</w:t>
      </w:r>
      <w:r w:rsidRPr="00EA7F6F">
        <w:rPr>
          <w:lang w:val="en-US"/>
        </w:rPr>
        <w:t xml:space="preserve"> process </w:t>
      </w:r>
      <w:r w:rsidR="004D15B0" w:rsidRPr="00EA7F6F">
        <w:rPr>
          <w:lang w:val="en-US"/>
        </w:rPr>
        <w:t xml:space="preserve">for </w:t>
      </w:r>
      <w:r w:rsidR="00B218C8" w:rsidRPr="00EA7F6F">
        <w:rPr>
          <w:lang w:val="en-US"/>
        </w:rPr>
        <w:t xml:space="preserve">the upscalable growth of nanostructured </w:t>
      </w:r>
      <w:r w:rsidRPr="00EA7F6F">
        <w:rPr>
          <w:lang w:val="en-US"/>
        </w:rPr>
        <w:t>V</w:t>
      </w:r>
      <w:r w:rsidRPr="00EA7F6F">
        <w:rPr>
          <w:vertAlign w:val="subscript"/>
          <w:lang w:val="en-US"/>
        </w:rPr>
        <w:t>2</w:t>
      </w:r>
      <w:r w:rsidRPr="00EA7F6F">
        <w:rPr>
          <w:lang w:val="en-US"/>
        </w:rPr>
        <w:t>O</w:t>
      </w:r>
      <w:r w:rsidRPr="00EA7F6F">
        <w:rPr>
          <w:vertAlign w:val="subscript"/>
          <w:lang w:val="en-US"/>
        </w:rPr>
        <w:t>5</w:t>
      </w:r>
      <w:r w:rsidRPr="00EA7F6F">
        <w:rPr>
          <w:lang w:val="en-US"/>
        </w:rPr>
        <w:t xml:space="preserve"> </w:t>
      </w:r>
      <w:r w:rsidR="004D15B0" w:rsidRPr="00EA7F6F">
        <w:rPr>
          <w:lang w:val="en-US"/>
        </w:rPr>
        <w:t>cathodes</w:t>
      </w:r>
      <w:r w:rsidRPr="00EA7F6F">
        <w:rPr>
          <w:lang w:val="en-US"/>
        </w:rPr>
        <w:t xml:space="preserve">.  </w:t>
      </w:r>
      <w:r w:rsidR="00E14140" w:rsidRPr="00EA7F6F">
        <w:rPr>
          <w:lang w:val="en-US"/>
        </w:rPr>
        <w:t xml:space="preserve">These cathodes </w:t>
      </w:r>
      <w:r w:rsidR="00490062" w:rsidRPr="00EA7F6F">
        <w:rPr>
          <w:lang w:val="en-US"/>
        </w:rPr>
        <w:t xml:space="preserve">show </w:t>
      </w:r>
      <w:r w:rsidR="00E14140" w:rsidRPr="00EA7F6F">
        <w:rPr>
          <w:lang w:val="en-US"/>
        </w:rPr>
        <w:t>promising</w:t>
      </w:r>
      <w:r w:rsidR="00B3724C" w:rsidRPr="00EA7F6F">
        <w:rPr>
          <w:lang w:val="en-US"/>
        </w:rPr>
        <w:t xml:space="preserve"> </w:t>
      </w:r>
      <w:r w:rsidR="009B6EAB" w:rsidRPr="00EA7F6F">
        <w:rPr>
          <w:lang w:val="en-US"/>
        </w:rPr>
        <w:t xml:space="preserve">performance </w:t>
      </w:r>
      <w:r w:rsidR="00E14140" w:rsidRPr="00EA7F6F">
        <w:rPr>
          <w:lang w:val="en-US"/>
        </w:rPr>
        <w:t xml:space="preserve">for Mg-ion storage </w:t>
      </w:r>
      <w:r w:rsidR="009B6EAB" w:rsidRPr="00EA7F6F">
        <w:rPr>
          <w:lang w:val="en-US"/>
        </w:rPr>
        <w:t>in terms of</w:t>
      </w:r>
      <w:r w:rsidR="00490062" w:rsidRPr="00EA7F6F">
        <w:rPr>
          <w:lang w:val="en-US"/>
        </w:rPr>
        <w:t>:</w:t>
      </w:r>
      <w:r w:rsidR="009B6EAB" w:rsidRPr="00EA7F6F">
        <w:rPr>
          <w:lang w:val="en-US"/>
        </w:rPr>
        <w:t xml:space="preserve"> (a) </w:t>
      </w:r>
      <w:r w:rsidR="00C361FC" w:rsidRPr="00EA7F6F">
        <w:rPr>
          <w:lang w:val="en-US"/>
        </w:rPr>
        <w:t xml:space="preserve">the </w:t>
      </w:r>
      <w:r w:rsidR="00261B6B" w:rsidRPr="00EA7F6F">
        <w:rPr>
          <w:lang w:val="en-US"/>
        </w:rPr>
        <w:t xml:space="preserve">high </w:t>
      </w:r>
      <w:r w:rsidR="009B6EAB" w:rsidRPr="00EA7F6F">
        <w:rPr>
          <w:lang w:val="en-US"/>
        </w:rPr>
        <w:t xml:space="preserve">specific discharge capacity 427 </w:t>
      </w:r>
      <w:proofErr w:type="spellStart"/>
      <w:r w:rsidR="009B6EAB" w:rsidRPr="00EA7F6F">
        <w:rPr>
          <w:lang w:val="en-US"/>
        </w:rPr>
        <w:t>mAh</w:t>
      </w:r>
      <w:proofErr w:type="spellEnd"/>
      <w:r w:rsidR="009B6EAB" w:rsidRPr="00EA7F6F">
        <w:rPr>
          <w:lang w:val="en-US"/>
        </w:rPr>
        <w:t xml:space="preserve"> g</w:t>
      </w:r>
      <w:r w:rsidR="009B6EAB" w:rsidRPr="00EA7F6F">
        <w:rPr>
          <w:vertAlign w:val="superscript"/>
          <w:lang w:val="en-US"/>
        </w:rPr>
        <w:t>-1</w:t>
      </w:r>
      <w:r w:rsidR="00261B6B" w:rsidRPr="00EA7F6F">
        <w:rPr>
          <w:lang w:val="en-US"/>
        </w:rPr>
        <w:t xml:space="preserve">, </w:t>
      </w:r>
      <w:r w:rsidR="009B6EAB" w:rsidRPr="00EA7F6F">
        <w:rPr>
          <w:lang w:val="en-US"/>
        </w:rPr>
        <w:t xml:space="preserve">with </w:t>
      </w:r>
      <w:r w:rsidR="00261B6B" w:rsidRPr="00EA7F6F">
        <w:rPr>
          <w:lang w:val="en-US"/>
        </w:rPr>
        <w:t xml:space="preserve">a </w:t>
      </w:r>
      <w:r w:rsidR="009B6EAB" w:rsidRPr="00EA7F6F">
        <w:rPr>
          <w:lang w:val="en-US"/>
        </w:rPr>
        <w:t xml:space="preserve">capacity retention of 82 % after </w:t>
      </w:r>
      <w:r w:rsidR="00C72873" w:rsidRPr="00EA7F6F">
        <w:rPr>
          <w:lang w:val="en-US"/>
        </w:rPr>
        <w:t>2</w:t>
      </w:r>
      <w:r w:rsidR="008644C5" w:rsidRPr="00EA7F6F">
        <w:rPr>
          <w:lang w:val="en-US"/>
        </w:rPr>
        <w:t>0</w:t>
      </w:r>
      <w:r w:rsidR="009B6EAB" w:rsidRPr="00EA7F6F">
        <w:rPr>
          <w:lang w:val="en-US"/>
        </w:rPr>
        <w:t xml:space="preserve">00 </w:t>
      </w:r>
      <w:r w:rsidR="00261B6B" w:rsidRPr="00EA7F6F">
        <w:rPr>
          <w:lang w:val="en-US"/>
        </w:rPr>
        <w:t>cycles</w:t>
      </w:r>
      <w:r w:rsidR="009B6EAB" w:rsidRPr="00EA7F6F">
        <w:rPr>
          <w:lang w:val="en-US"/>
        </w:rPr>
        <w:t xml:space="preserve"> </w:t>
      </w:r>
      <w:r w:rsidR="00261B6B" w:rsidRPr="00EA7F6F">
        <w:rPr>
          <w:lang w:val="en-US"/>
        </w:rPr>
        <w:t xml:space="preserve">measured at </w:t>
      </w:r>
      <w:r w:rsidR="009B6EAB" w:rsidRPr="00EA7F6F">
        <w:rPr>
          <w:lang w:val="en-US"/>
        </w:rPr>
        <w:t xml:space="preserve">a high specific current of </w:t>
      </w:r>
      <w:r w:rsidR="00C361FC" w:rsidRPr="00EA7F6F">
        <w:rPr>
          <w:lang w:val="en-US"/>
        </w:rPr>
        <w:t>5.9 A g</w:t>
      </w:r>
      <w:r w:rsidR="00C361FC" w:rsidRPr="00EA7F6F">
        <w:rPr>
          <w:vertAlign w:val="superscript"/>
          <w:lang w:val="en-US"/>
        </w:rPr>
        <w:t>-1</w:t>
      </w:r>
      <w:r w:rsidR="00490062" w:rsidRPr="00EA7F6F">
        <w:rPr>
          <w:lang w:val="en-US"/>
        </w:rPr>
        <w:t>,</w:t>
      </w:r>
      <w:r w:rsidR="00C361FC" w:rsidRPr="00EA7F6F">
        <w:rPr>
          <w:lang w:val="en-US"/>
        </w:rPr>
        <w:t xml:space="preserve"> and</w:t>
      </w:r>
      <w:r w:rsidR="009B6EAB" w:rsidRPr="00EA7F6F">
        <w:rPr>
          <w:lang w:val="en-US"/>
        </w:rPr>
        <w:t xml:space="preserve"> (b)</w:t>
      </w:r>
      <w:r w:rsidR="00C361FC" w:rsidRPr="00EA7F6F">
        <w:rPr>
          <w:lang w:val="en-US"/>
        </w:rPr>
        <w:t xml:space="preserve"> </w:t>
      </w:r>
      <w:r w:rsidR="00611FD3" w:rsidRPr="00EA7F6F">
        <w:rPr>
          <w:lang w:val="en-US"/>
        </w:rPr>
        <w:t>the</w:t>
      </w:r>
      <w:r w:rsidR="00C361FC" w:rsidRPr="00EA7F6F">
        <w:rPr>
          <w:lang w:val="en-US"/>
        </w:rPr>
        <w:t xml:space="preserve"> </w:t>
      </w:r>
      <w:r w:rsidR="009B6EAB" w:rsidRPr="00EA7F6F">
        <w:rPr>
          <w:lang w:val="en-US"/>
        </w:rPr>
        <w:t>high rate capability</w:t>
      </w:r>
      <w:r w:rsidR="00611FD3" w:rsidRPr="00EA7F6F">
        <w:rPr>
          <w:lang w:val="en-US"/>
        </w:rPr>
        <w:t xml:space="preserve">, </w:t>
      </w:r>
      <w:r w:rsidR="009B6EAB" w:rsidRPr="00EA7F6F">
        <w:rPr>
          <w:lang w:val="en-US"/>
        </w:rPr>
        <w:t>good structural stability and high reversibility</w:t>
      </w:r>
      <w:r w:rsidR="00C361FC" w:rsidRPr="00EA7F6F">
        <w:rPr>
          <w:lang w:val="en-US"/>
        </w:rPr>
        <w:t xml:space="preserve">. The </w:t>
      </w:r>
      <w:r w:rsidR="00AE0F09" w:rsidRPr="00EA7F6F">
        <w:rPr>
          <w:lang w:val="en-US"/>
        </w:rPr>
        <w:t>promising</w:t>
      </w:r>
      <w:r w:rsidR="00C361FC" w:rsidRPr="00EA7F6F">
        <w:rPr>
          <w:lang w:val="en-US"/>
        </w:rPr>
        <w:t xml:space="preserve"> performance </w:t>
      </w:r>
      <w:r w:rsidR="00611FD3" w:rsidRPr="00EA7F6F">
        <w:rPr>
          <w:lang w:val="en-US"/>
        </w:rPr>
        <w:t xml:space="preserve">observed herein </w:t>
      </w:r>
      <w:r w:rsidR="00B218C8" w:rsidRPr="00EA7F6F">
        <w:rPr>
          <w:lang w:val="en-US"/>
        </w:rPr>
        <w:t>o</w:t>
      </w:r>
      <w:r w:rsidR="00C361FC" w:rsidRPr="00EA7F6F">
        <w:rPr>
          <w:lang w:val="en-US"/>
        </w:rPr>
        <w:t xml:space="preserve">pens up new opportunities </w:t>
      </w:r>
      <w:r w:rsidR="00E14140" w:rsidRPr="00EA7F6F">
        <w:rPr>
          <w:lang w:val="en-US"/>
        </w:rPr>
        <w:t xml:space="preserve">for </w:t>
      </w:r>
      <w:r w:rsidR="00611FD3" w:rsidRPr="00EA7F6F">
        <w:rPr>
          <w:lang w:val="en-US"/>
        </w:rPr>
        <w:t xml:space="preserve">the </w:t>
      </w:r>
      <w:r w:rsidR="00ED749C" w:rsidRPr="00EA7F6F">
        <w:rPr>
          <w:lang w:val="en-US"/>
        </w:rPr>
        <w:t>upscalable</w:t>
      </w:r>
      <w:r w:rsidR="00611FD3" w:rsidRPr="00EA7F6F">
        <w:rPr>
          <w:lang w:val="en-US"/>
        </w:rPr>
        <w:t xml:space="preserve"> production of </w:t>
      </w:r>
      <w:r w:rsidR="00ED749C" w:rsidRPr="00EA7F6F">
        <w:rPr>
          <w:lang w:val="en-US"/>
        </w:rPr>
        <w:t>Mg-ion batteries</w:t>
      </w:r>
      <w:r w:rsidR="00C361FC" w:rsidRPr="00EA7F6F">
        <w:rPr>
          <w:lang w:val="en-US"/>
        </w:rPr>
        <w:t xml:space="preserve"> </w:t>
      </w:r>
      <w:r w:rsidR="00E14140" w:rsidRPr="00EA7F6F">
        <w:rPr>
          <w:lang w:val="en-US"/>
        </w:rPr>
        <w:t xml:space="preserve">for the </w:t>
      </w:r>
      <w:r w:rsidR="008644C5" w:rsidRPr="00EA7F6F">
        <w:rPr>
          <w:lang w:val="en-US"/>
        </w:rPr>
        <w:t xml:space="preserve">automotive </w:t>
      </w:r>
      <w:r w:rsidR="00E14140" w:rsidRPr="00EA7F6F">
        <w:rPr>
          <w:lang w:val="en-US"/>
        </w:rPr>
        <w:t xml:space="preserve">and energy storage </w:t>
      </w:r>
      <w:r w:rsidR="008644C5" w:rsidRPr="00EA7F6F">
        <w:rPr>
          <w:lang w:val="en-US"/>
        </w:rPr>
        <w:t>sector</w:t>
      </w:r>
      <w:r w:rsidR="00E14140" w:rsidRPr="00EA7F6F">
        <w:rPr>
          <w:lang w:val="en-US"/>
        </w:rPr>
        <w:t>s</w:t>
      </w:r>
      <w:r w:rsidR="00C361FC" w:rsidRPr="00EA7F6F">
        <w:rPr>
          <w:lang w:val="en-US"/>
        </w:rPr>
        <w:t xml:space="preserve">. </w:t>
      </w:r>
    </w:p>
    <w:p w:rsidR="00E14140" w:rsidRPr="00EA7F6F" w:rsidRDefault="00E14140" w:rsidP="00A2729D">
      <w:pPr>
        <w:spacing w:line="480" w:lineRule="auto"/>
        <w:ind w:firstLine="170"/>
        <w:rPr>
          <w:lang w:val="en-US"/>
        </w:rPr>
      </w:pPr>
    </w:p>
    <w:p w:rsidR="00004A23" w:rsidRPr="00EA7F6F" w:rsidRDefault="00004A23" w:rsidP="00004A23">
      <w:pPr>
        <w:pStyle w:val="dates"/>
      </w:pPr>
    </w:p>
    <w:p w:rsidR="00295925" w:rsidRPr="00EA7F6F" w:rsidRDefault="007A650B" w:rsidP="00004A23">
      <w:pPr>
        <w:pStyle w:val="MainText"/>
        <w:rPr>
          <w:b/>
        </w:rPr>
      </w:pPr>
      <w:r w:rsidRPr="00EA7F6F">
        <w:rPr>
          <w:b/>
        </w:rPr>
        <w:t>References</w:t>
      </w:r>
    </w:p>
    <w:p w:rsidR="00B17FA9" w:rsidRPr="00EA7F6F" w:rsidRDefault="00B17FA9" w:rsidP="00250F21">
      <w:pPr>
        <w:pStyle w:val="Literature"/>
        <w:rPr>
          <w:lang w:val="en-US"/>
        </w:rPr>
      </w:pPr>
      <w:r w:rsidRPr="00EA7F6F">
        <w:rPr>
          <w:lang w:val="en-US"/>
        </w:rPr>
        <w:lastRenderedPageBreak/>
        <w:t>[1]</w:t>
      </w:r>
      <w:r w:rsidRPr="00EA7F6F">
        <w:rPr>
          <w:lang w:val="en-US"/>
        </w:rPr>
        <w:tab/>
        <w:t xml:space="preserve">J. -Z. </w:t>
      </w:r>
      <w:proofErr w:type="spellStart"/>
      <w:r w:rsidRPr="00EA7F6F">
        <w:rPr>
          <w:lang w:val="en-US"/>
        </w:rPr>
        <w:t>Guo</w:t>
      </w:r>
      <w:proofErr w:type="spellEnd"/>
      <w:r w:rsidRPr="00EA7F6F">
        <w:rPr>
          <w:lang w:val="en-US"/>
        </w:rPr>
        <w:t xml:space="preserve">, X. -L. Wu, F. Wan, J. Wang, X. -H. Zhang, R. -S. Wang, </w:t>
      </w:r>
      <w:r w:rsidRPr="00EA7F6F">
        <w:rPr>
          <w:i/>
          <w:lang w:val="en-US"/>
        </w:rPr>
        <w:t>Chem. Eur. J.</w:t>
      </w:r>
      <w:r w:rsidRPr="00EA7F6F">
        <w:rPr>
          <w:lang w:val="en-US"/>
        </w:rPr>
        <w:t xml:space="preserve"> </w:t>
      </w:r>
      <w:r w:rsidRPr="00EA7F6F">
        <w:rPr>
          <w:b/>
          <w:lang w:val="en-US"/>
        </w:rPr>
        <w:t>2015</w:t>
      </w:r>
      <w:r w:rsidRPr="00EA7F6F">
        <w:rPr>
          <w:lang w:val="en-US"/>
        </w:rPr>
        <w:t xml:space="preserve">, </w:t>
      </w:r>
      <w:r w:rsidRPr="00EA7F6F">
        <w:rPr>
          <w:i/>
          <w:lang w:val="en-US"/>
        </w:rPr>
        <w:t>21</w:t>
      </w:r>
      <w:r w:rsidRPr="00EA7F6F">
        <w:rPr>
          <w:lang w:val="en-US"/>
        </w:rPr>
        <w:t>, 17371.</w:t>
      </w:r>
    </w:p>
    <w:p w:rsidR="00B17FA9" w:rsidRPr="00EA7F6F" w:rsidRDefault="00B17FA9" w:rsidP="00250F21">
      <w:pPr>
        <w:pStyle w:val="Literature"/>
        <w:rPr>
          <w:lang w:val="en-US"/>
        </w:rPr>
      </w:pPr>
      <w:r w:rsidRPr="00EA7F6F">
        <w:rPr>
          <w:lang w:val="en-US"/>
        </w:rPr>
        <w:t>[2]</w:t>
      </w:r>
      <w:r w:rsidRPr="00EA7F6F">
        <w:rPr>
          <w:lang w:val="en-US"/>
        </w:rPr>
        <w:tab/>
        <w:t xml:space="preserve">J. -Z. </w:t>
      </w:r>
      <w:proofErr w:type="spellStart"/>
      <w:r w:rsidRPr="00EA7F6F">
        <w:rPr>
          <w:lang w:val="en-US"/>
        </w:rPr>
        <w:t>Guo</w:t>
      </w:r>
      <w:proofErr w:type="spellEnd"/>
      <w:r w:rsidRPr="00EA7F6F">
        <w:rPr>
          <w:lang w:val="en-US"/>
        </w:rPr>
        <w:t xml:space="preserve">, P. -F. Wang, X. -L. Wu, X. -H. Zhang, Q. Yan, H. Chen, J. -P. Zhang, Y.-G. </w:t>
      </w:r>
      <w:proofErr w:type="spellStart"/>
      <w:r w:rsidRPr="00EA7F6F">
        <w:rPr>
          <w:lang w:val="en-US"/>
        </w:rPr>
        <w:t>Guo</w:t>
      </w:r>
      <w:proofErr w:type="spellEnd"/>
      <w:r w:rsidRPr="00EA7F6F">
        <w:rPr>
          <w:lang w:val="en-US"/>
        </w:rPr>
        <w:t xml:space="preserve">, </w:t>
      </w:r>
      <w:r w:rsidRPr="00EA7F6F">
        <w:rPr>
          <w:i/>
          <w:lang w:val="en-US"/>
        </w:rPr>
        <w:t>Adv. Mater.</w:t>
      </w:r>
      <w:r w:rsidRPr="00EA7F6F">
        <w:rPr>
          <w:lang w:val="en-US"/>
        </w:rPr>
        <w:t xml:space="preserve"> </w:t>
      </w:r>
      <w:r w:rsidRPr="00EA7F6F">
        <w:rPr>
          <w:b/>
          <w:lang w:val="en-US"/>
        </w:rPr>
        <w:t>2017</w:t>
      </w:r>
      <w:r w:rsidRPr="00EA7F6F">
        <w:rPr>
          <w:lang w:val="en-US"/>
        </w:rPr>
        <w:t xml:space="preserve">, </w:t>
      </w:r>
      <w:r w:rsidRPr="00EA7F6F">
        <w:rPr>
          <w:i/>
          <w:lang w:val="en-US"/>
        </w:rPr>
        <w:t>29</w:t>
      </w:r>
      <w:r w:rsidRPr="00EA7F6F">
        <w:rPr>
          <w:lang w:val="en-US"/>
        </w:rPr>
        <w:t>, 1701968.</w:t>
      </w:r>
    </w:p>
    <w:p w:rsidR="00B17FA9" w:rsidRPr="00EA7F6F" w:rsidRDefault="00B17FA9" w:rsidP="00250F21">
      <w:pPr>
        <w:pStyle w:val="Literature"/>
        <w:rPr>
          <w:lang w:val="en-US"/>
        </w:rPr>
      </w:pPr>
      <w:r w:rsidRPr="00EA7F6F">
        <w:rPr>
          <w:lang w:val="en-US"/>
        </w:rPr>
        <w:t>[3]</w:t>
      </w:r>
      <w:r w:rsidRPr="00EA7F6F">
        <w:rPr>
          <w:lang w:val="en-US"/>
        </w:rPr>
        <w:tab/>
        <w:t xml:space="preserve">J. Su, X. –L. Wu, J. –S. Lee, J. Kim, Y.-G. </w:t>
      </w:r>
      <w:proofErr w:type="spellStart"/>
      <w:r w:rsidRPr="00EA7F6F">
        <w:rPr>
          <w:lang w:val="en-US"/>
        </w:rPr>
        <w:t>Guo</w:t>
      </w:r>
      <w:proofErr w:type="spellEnd"/>
      <w:r w:rsidRPr="00EA7F6F">
        <w:rPr>
          <w:lang w:val="en-US"/>
        </w:rPr>
        <w:t xml:space="preserve">, </w:t>
      </w:r>
      <w:r w:rsidRPr="00EA7F6F">
        <w:rPr>
          <w:i/>
          <w:lang w:val="en-US"/>
        </w:rPr>
        <w:t>J. Mater. Chem. A</w:t>
      </w:r>
      <w:r w:rsidRPr="00EA7F6F">
        <w:rPr>
          <w:lang w:val="en-US"/>
        </w:rPr>
        <w:t xml:space="preserve"> </w:t>
      </w:r>
      <w:r w:rsidRPr="00EA7F6F">
        <w:rPr>
          <w:b/>
          <w:lang w:val="en-US"/>
        </w:rPr>
        <w:t>2013</w:t>
      </w:r>
      <w:r w:rsidRPr="00EA7F6F">
        <w:rPr>
          <w:lang w:val="en-US"/>
        </w:rPr>
        <w:t xml:space="preserve">, </w:t>
      </w:r>
      <w:r w:rsidRPr="00EA7F6F">
        <w:rPr>
          <w:i/>
          <w:lang w:val="en-US"/>
        </w:rPr>
        <w:t>1</w:t>
      </w:r>
      <w:r w:rsidRPr="00EA7F6F">
        <w:rPr>
          <w:lang w:val="en-US"/>
        </w:rPr>
        <w:t>, 2508.</w:t>
      </w:r>
    </w:p>
    <w:p w:rsidR="00B17FA9" w:rsidRPr="00EA7F6F" w:rsidRDefault="00B17FA9" w:rsidP="00250F21">
      <w:pPr>
        <w:pStyle w:val="Literature"/>
        <w:rPr>
          <w:lang w:val="en-US"/>
        </w:rPr>
      </w:pPr>
      <w:r w:rsidRPr="00EA7F6F">
        <w:rPr>
          <w:lang w:val="en-US"/>
        </w:rPr>
        <w:t>[4]</w:t>
      </w:r>
      <w:r w:rsidRPr="00EA7F6F">
        <w:rPr>
          <w:lang w:val="en-US"/>
        </w:rPr>
        <w:tab/>
        <w:t xml:space="preserve">P. Mei, X. –L. Wu, H. </w:t>
      </w:r>
      <w:proofErr w:type="spellStart"/>
      <w:r w:rsidRPr="00EA7F6F">
        <w:rPr>
          <w:lang w:val="en-US"/>
        </w:rPr>
        <w:t>Xie</w:t>
      </w:r>
      <w:proofErr w:type="spellEnd"/>
      <w:r w:rsidRPr="00EA7F6F">
        <w:rPr>
          <w:lang w:val="en-US"/>
        </w:rPr>
        <w:t xml:space="preserve">, L. Sun, Y. </w:t>
      </w:r>
      <w:proofErr w:type="spellStart"/>
      <w:r w:rsidRPr="00EA7F6F">
        <w:rPr>
          <w:lang w:val="en-US"/>
        </w:rPr>
        <w:t>Zeng</w:t>
      </w:r>
      <w:proofErr w:type="spellEnd"/>
      <w:r w:rsidRPr="00EA7F6F">
        <w:rPr>
          <w:lang w:val="en-US"/>
        </w:rPr>
        <w:t xml:space="preserve">, J. Zhang, L. Tai, X. </w:t>
      </w:r>
      <w:proofErr w:type="spellStart"/>
      <w:r w:rsidRPr="00EA7F6F">
        <w:rPr>
          <w:lang w:val="en-US"/>
        </w:rPr>
        <w:t>Guo</w:t>
      </w:r>
      <w:proofErr w:type="spellEnd"/>
      <w:r w:rsidRPr="00EA7F6F">
        <w:rPr>
          <w:lang w:val="en-US"/>
        </w:rPr>
        <w:t xml:space="preserve">, L. Cong, S. Ma, C. Yao, R. Wang, </w:t>
      </w:r>
      <w:r w:rsidRPr="00EA7F6F">
        <w:rPr>
          <w:i/>
          <w:lang w:val="en-US"/>
        </w:rPr>
        <w:t>RSC Adv.</w:t>
      </w:r>
      <w:r w:rsidRPr="00EA7F6F">
        <w:rPr>
          <w:lang w:val="en-US"/>
        </w:rPr>
        <w:t xml:space="preserve"> </w:t>
      </w:r>
      <w:r w:rsidRPr="00EA7F6F">
        <w:rPr>
          <w:b/>
          <w:lang w:val="en-US"/>
        </w:rPr>
        <w:t>2014</w:t>
      </w:r>
      <w:r w:rsidRPr="00EA7F6F">
        <w:rPr>
          <w:lang w:val="en-US"/>
        </w:rPr>
        <w:t xml:space="preserve">, </w:t>
      </w:r>
      <w:r w:rsidRPr="00EA7F6F">
        <w:rPr>
          <w:i/>
          <w:lang w:val="en-US"/>
        </w:rPr>
        <w:t>4</w:t>
      </w:r>
      <w:r w:rsidRPr="00EA7F6F">
        <w:rPr>
          <w:lang w:val="en-US"/>
        </w:rPr>
        <w:t>, 25494.</w:t>
      </w:r>
    </w:p>
    <w:p w:rsidR="00250F21" w:rsidRPr="00EA7F6F" w:rsidRDefault="00250F21" w:rsidP="00250F21">
      <w:pPr>
        <w:pStyle w:val="Literature"/>
        <w:rPr>
          <w:lang w:val="en-US"/>
        </w:rPr>
      </w:pPr>
      <w:r w:rsidRPr="00EA7F6F">
        <w:rPr>
          <w:lang w:val="en-US"/>
        </w:rPr>
        <w:t>[</w:t>
      </w:r>
      <w:r w:rsidR="008F01EB" w:rsidRPr="00EA7F6F">
        <w:rPr>
          <w:lang w:val="en-US"/>
        </w:rPr>
        <w:t>5</w:t>
      </w:r>
      <w:r w:rsidRPr="00EA7F6F">
        <w:rPr>
          <w:lang w:val="en-US"/>
        </w:rPr>
        <w:t>]</w:t>
      </w:r>
      <w:r w:rsidRPr="00EA7F6F">
        <w:rPr>
          <w:lang w:val="en-US"/>
        </w:rPr>
        <w:tab/>
      </w:r>
      <w:r w:rsidR="009D761A" w:rsidRPr="00EA7F6F">
        <w:rPr>
          <w:lang w:val="en-US"/>
        </w:rPr>
        <w:t xml:space="preserve">M. Armand, J. –M. </w:t>
      </w:r>
      <w:proofErr w:type="spellStart"/>
      <w:r w:rsidR="009D761A" w:rsidRPr="00EA7F6F">
        <w:rPr>
          <w:lang w:val="en-US"/>
        </w:rPr>
        <w:t>Tarascon</w:t>
      </w:r>
      <w:proofErr w:type="spellEnd"/>
      <w:r w:rsidR="009D761A" w:rsidRPr="00EA7F6F">
        <w:rPr>
          <w:lang w:val="en-US"/>
        </w:rPr>
        <w:t xml:space="preserve">, </w:t>
      </w:r>
      <w:r w:rsidR="009D761A" w:rsidRPr="00EA7F6F">
        <w:rPr>
          <w:i/>
          <w:lang w:val="en-US"/>
        </w:rPr>
        <w:t xml:space="preserve">Nature </w:t>
      </w:r>
      <w:r w:rsidR="009D761A" w:rsidRPr="00EA7F6F">
        <w:rPr>
          <w:b/>
          <w:lang w:val="en-US"/>
        </w:rPr>
        <w:t>2008</w:t>
      </w:r>
      <w:r w:rsidR="009D761A" w:rsidRPr="00EA7F6F">
        <w:rPr>
          <w:lang w:val="en-US"/>
        </w:rPr>
        <w:t xml:space="preserve">, </w:t>
      </w:r>
      <w:r w:rsidR="009D761A" w:rsidRPr="00EA7F6F">
        <w:rPr>
          <w:i/>
          <w:lang w:val="en-US"/>
        </w:rPr>
        <w:t>451</w:t>
      </w:r>
      <w:r w:rsidR="009D761A" w:rsidRPr="00EA7F6F">
        <w:rPr>
          <w:lang w:val="en-US"/>
        </w:rPr>
        <w:t>, 652.</w:t>
      </w:r>
    </w:p>
    <w:p w:rsidR="00250F21" w:rsidRPr="00EA7F6F" w:rsidRDefault="00250F21" w:rsidP="00250F21">
      <w:pPr>
        <w:pStyle w:val="Literature"/>
        <w:rPr>
          <w:lang w:val="en-US"/>
        </w:rPr>
      </w:pPr>
      <w:r w:rsidRPr="00EA7F6F">
        <w:rPr>
          <w:lang w:val="en-US"/>
        </w:rPr>
        <w:t>[</w:t>
      </w:r>
      <w:r w:rsidR="008F01EB" w:rsidRPr="00EA7F6F">
        <w:rPr>
          <w:lang w:val="en-US"/>
        </w:rPr>
        <w:t>6</w:t>
      </w:r>
      <w:r w:rsidRPr="00EA7F6F">
        <w:rPr>
          <w:lang w:val="en-US"/>
        </w:rPr>
        <w:t>]</w:t>
      </w:r>
      <w:r w:rsidRPr="00EA7F6F">
        <w:rPr>
          <w:lang w:val="en-US"/>
        </w:rPr>
        <w:tab/>
      </w:r>
      <w:r w:rsidR="00182D4A" w:rsidRPr="00EA7F6F">
        <w:rPr>
          <w:lang w:val="en-US"/>
        </w:rPr>
        <w:t xml:space="preserve">J. B. </w:t>
      </w:r>
      <w:proofErr w:type="spellStart"/>
      <w:r w:rsidR="00182D4A" w:rsidRPr="00EA7F6F">
        <w:rPr>
          <w:lang w:val="en-US"/>
        </w:rPr>
        <w:t>Goodenough</w:t>
      </w:r>
      <w:proofErr w:type="spellEnd"/>
      <w:r w:rsidR="00182D4A" w:rsidRPr="00EA7F6F">
        <w:rPr>
          <w:lang w:val="en-US"/>
        </w:rPr>
        <w:t xml:space="preserve">, K. –S. Park, </w:t>
      </w:r>
      <w:r w:rsidR="00182D4A" w:rsidRPr="00EA7F6F">
        <w:rPr>
          <w:i/>
          <w:lang w:val="en-US"/>
        </w:rPr>
        <w:t>J. Am. Chem. Soc.</w:t>
      </w:r>
      <w:r w:rsidR="00182D4A" w:rsidRPr="00EA7F6F">
        <w:rPr>
          <w:lang w:val="en-US"/>
        </w:rPr>
        <w:t xml:space="preserve"> </w:t>
      </w:r>
      <w:r w:rsidR="00182D4A" w:rsidRPr="00EA7F6F">
        <w:rPr>
          <w:b/>
          <w:lang w:val="en-US"/>
        </w:rPr>
        <w:t>2013</w:t>
      </w:r>
      <w:r w:rsidR="00182D4A" w:rsidRPr="00EA7F6F">
        <w:rPr>
          <w:lang w:val="en-US"/>
        </w:rPr>
        <w:t xml:space="preserve">, </w:t>
      </w:r>
      <w:r w:rsidR="00182D4A" w:rsidRPr="00EA7F6F">
        <w:rPr>
          <w:i/>
          <w:lang w:val="en-US"/>
        </w:rPr>
        <w:t>135</w:t>
      </w:r>
      <w:r w:rsidR="00182D4A" w:rsidRPr="00EA7F6F">
        <w:rPr>
          <w:lang w:val="en-US"/>
        </w:rPr>
        <w:t>, 1167</w:t>
      </w:r>
      <w:r w:rsidRPr="00EA7F6F">
        <w:rPr>
          <w:lang w:val="en-US"/>
        </w:rPr>
        <w:t>.</w:t>
      </w:r>
    </w:p>
    <w:p w:rsidR="00182D4A" w:rsidRPr="00EA7F6F" w:rsidRDefault="00250F21" w:rsidP="00250F21">
      <w:pPr>
        <w:pStyle w:val="Literature"/>
        <w:rPr>
          <w:lang w:val="en-US"/>
        </w:rPr>
      </w:pPr>
      <w:r w:rsidRPr="00EA7F6F">
        <w:rPr>
          <w:lang w:val="en-US"/>
        </w:rPr>
        <w:t>[</w:t>
      </w:r>
      <w:r w:rsidR="008F01EB" w:rsidRPr="00EA7F6F">
        <w:rPr>
          <w:lang w:val="en-US"/>
        </w:rPr>
        <w:t>7</w:t>
      </w:r>
      <w:r w:rsidRPr="00EA7F6F">
        <w:rPr>
          <w:lang w:val="en-US"/>
        </w:rPr>
        <w:t>]</w:t>
      </w:r>
      <w:r w:rsidRPr="00EA7F6F">
        <w:rPr>
          <w:lang w:val="en-US"/>
        </w:rPr>
        <w:tab/>
      </w:r>
      <w:r w:rsidR="00182D4A" w:rsidRPr="00EA7F6F">
        <w:rPr>
          <w:lang w:val="en-US"/>
        </w:rPr>
        <w:t xml:space="preserve">D. </w:t>
      </w:r>
      <w:proofErr w:type="spellStart"/>
      <w:r w:rsidR="00182D4A" w:rsidRPr="00EA7F6F">
        <w:rPr>
          <w:lang w:val="en-US"/>
        </w:rPr>
        <w:t>Aurbach</w:t>
      </w:r>
      <w:proofErr w:type="spellEnd"/>
      <w:r w:rsidR="00182D4A" w:rsidRPr="00EA7F6F">
        <w:rPr>
          <w:lang w:val="en-US"/>
        </w:rPr>
        <w:t xml:space="preserve">, Z. Lu, A. Schechter, Y. Gofer, H. </w:t>
      </w:r>
      <w:proofErr w:type="spellStart"/>
      <w:r w:rsidR="00182D4A" w:rsidRPr="00EA7F6F">
        <w:rPr>
          <w:lang w:val="en-US"/>
        </w:rPr>
        <w:t>Gizbar</w:t>
      </w:r>
      <w:proofErr w:type="spellEnd"/>
      <w:r w:rsidR="00182D4A" w:rsidRPr="00EA7F6F">
        <w:rPr>
          <w:lang w:val="en-US"/>
        </w:rPr>
        <w:t xml:space="preserve">, R. </w:t>
      </w:r>
      <w:proofErr w:type="spellStart"/>
      <w:r w:rsidR="00182D4A" w:rsidRPr="00EA7F6F">
        <w:rPr>
          <w:lang w:val="en-US"/>
        </w:rPr>
        <w:t>Turgeman</w:t>
      </w:r>
      <w:proofErr w:type="spellEnd"/>
      <w:r w:rsidR="00182D4A" w:rsidRPr="00EA7F6F">
        <w:rPr>
          <w:lang w:val="en-US"/>
        </w:rPr>
        <w:t xml:space="preserve">, Y. Cohen, M. </w:t>
      </w:r>
      <w:proofErr w:type="spellStart"/>
      <w:r w:rsidR="00182D4A" w:rsidRPr="00EA7F6F">
        <w:rPr>
          <w:lang w:val="en-US"/>
        </w:rPr>
        <w:t>Moshkovich</w:t>
      </w:r>
      <w:proofErr w:type="spellEnd"/>
      <w:r w:rsidR="00182D4A" w:rsidRPr="00EA7F6F">
        <w:rPr>
          <w:lang w:val="en-US"/>
        </w:rPr>
        <w:t xml:space="preserve">, E. Levi, </w:t>
      </w:r>
      <w:r w:rsidR="00182D4A" w:rsidRPr="00EA7F6F">
        <w:rPr>
          <w:i/>
          <w:lang w:val="en-US"/>
        </w:rPr>
        <w:t>Nature</w:t>
      </w:r>
      <w:r w:rsidR="00182D4A" w:rsidRPr="00EA7F6F">
        <w:rPr>
          <w:lang w:val="en-US"/>
        </w:rPr>
        <w:t xml:space="preserve"> </w:t>
      </w:r>
      <w:r w:rsidR="00182D4A" w:rsidRPr="00EA7F6F">
        <w:rPr>
          <w:b/>
          <w:lang w:val="en-US"/>
        </w:rPr>
        <w:t>2000</w:t>
      </w:r>
      <w:r w:rsidR="00182D4A" w:rsidRPr="00EA7F6F">
        <w:rPr>
          <w:lang w:val="en-US"/>
        </w:rPr>
        <w:t xml:space="preserve">, </w:t>
      </w:r>
      <w:r w:rsidR="00182D4A" w:rsidRPr="00EA7F6F">
        <w:rPr>
          <w:i/>
          <w:lang w:val="en-US"/>
        </w:rPr>
        <w:t>407</w:t>
      </w:r>
      <w:r w:rsidR="00182D4A" w:rsidRPr="00EA7F6F">
        <w:rPr>
          <w:lang w:val="en-US"/>
        </w:rPr>
        <w:t>, 724.</w:t>
      </w:r>
    </w:p>
    <w:p w:rsidR="00182D4A" w:rsidRPr="00EA7F6F" w:rsidRDefault="00182D4A" w:rsidP="00250F21">
      <w:pPr>
        <w:pStyle w:val="Literature"/>
        <w:rPr>
          <w:lang w:val="en-US"/>
        </w:rPr>
      </w:pPr>
      <w:r w:rsidRPr="00EA7F6F">
        <w:rPr>
          <w:lang w:val="en-US"/>
        </w:rPr>
        <w:t>[</w:t>
      </w:r>
      <w:r w:rsidR="008F01EB" w:rsidRPr="00EA7F6F">
        <w:rPr>
          <w:lang w:val="en-US"/>
        </w:rPr>
        <w:t>8</w:t>
      </w:r>
      <w:r w:rsidRPr="00EA7F6F">
        <w:rPr>
          <w:lang w:val="en-US"/>
        </w:rPr>
        <w:t>]</w:t>
      </w:r>
      <w:r w:rsidRPr="00EA7F6F">
        <w:rPr>
          <w:lang w:val="en-US"/>
        </w:rPr>
        <w:tab/>
        <w:t>Y.</w:t>
      </w:r>
      <w:r w:rsidR="001D10C6" w:rsidRPr="00EA7F6F">
        <w:rPr>
          <w:lang w:val="en-US"/>
        </w:rPr>
        <w:t xml:space="preserve"> </w:t>
      </w:r>
      <w:r w:rsidRPr="00EA7F6F">
        <w:rPr>
          <w:lang w:val="en-US"/>
        </w:rPr>
        <w:t xml:space="preserve">S. </w:t>
      </w:r>
      <w:proofErr w:type="spellStart"/>
      <w:r w:rsidRPr="00EA7F6F">
        <w:rPr>
          <w:lang w:val="en-US"/>
        </w:rPr>
        <w:t>Guo</w:t>
      </w:r>
      <w:proofErr w:type="spellEnd"/>
      <w:r w:rsidRPr="00EA7F6F">
        <w:rPr>
          <w:lang w:val="en-US"/>
        </w:rPr>
        <w:t xml:space="preserve">, F. Zhang, J. Yang, F. F. Wang, Y. N. </w:t>
      </w:r>
      <w:proofErr w:type="spellStart"/>
      <w:r w:rsidRPr="00EA7F6F">
        <w:rPr>
          <w:lang w:val="en-US"/>
        </w:rPr>
        <w:t>NuLi</w:t>
      </w:r>
      <w:proofErr w:type="spellEnd"/>
      <w:r w:rsidRPr="00EA7F6F">
        <w:rPr>
          <w:lang w:val="en-US"/>
        </w:rPr>
        <w:t xml:space="preserve">, S. Hirano, </w:t>
      </w:r>
      <w:r w:rsidRPr="00EA7F6F">
        <w:rPr>
          <w:i/>
          <w:lang w:val="en-US"/>
        </w:rPr>
        <w:t>Energy Environ. Sci.</w:t>
      </w:r>
      <w:r w:rsidRPr="00EA7F6F">
        <w:rPr>
          <w:lang w:val="en-US"/>
        </w:rPr>
        <w:t xml:space="preserve"> </w:t>
      </w:r>
      <w:r w:rsidRPr="00EA7F6F">
        <w:rPr>
          <w:b/>
          <w:lang w:val="en-US"/>
        </w:rPr>
        <w:t>2012</w:t>
      </w:r>
      <w:r w:rsidRPr="00EA7F6F">
        <w:rPr>
          <w:lang w:val="en-US"/>
        </w:rPr>
        <w:t xml:space="preserve">, </w:t>
      </w:r>
      <w:r w:rsidRPr="00EA7F6F">
        <w:rPr>
          <w:i/>
          <w:lang w:val="en-US"/>
        </w:rPr>
        <w:t>5</w:t>
      </w:r>
      <w:r w:rsidRPr="00EA7F6F">
        <w:rPr>
          <w:lang w:val="en-US"/>
        </w:rPr>
        <w:t>, 9100.</w:t>
      </w:r>
    </w:p>
    <w:p w:rsidR="00182D4A" w:rsidRPr="00EA7F6F" w:rsidRDefault="001D10C6" w:rsidP="00250F21">
      <w:pPr>
        <w:pStyle w:val="Literature"/>
        <w:rPr>
          <w:lang w:val="en-US"/>
        </w:rPr>
      </w:pPr>
      <w:r w:rsidRPr="00EA7F6F">
        <w:rPr>
          <w:lang w:val="en-US"/>
        </w:rPr>
        <w:t>[</w:t>
      </w:r>
      <w:r w:rsidR="008F01EB" w:rsidRPr="00EA7F6F">
        <w:rPr>
          <w:lang w:val="en-US"/>
        </w:rPr>
        <w:t>9</w:t>
      </w:r>
      <w:r w:rsidRPr="00EA7F6F">
        <w:rPr>
          <w:lang w:val="en-US"/>
        </w:rPr>
        <w:t>]</w:t>
      </w:r>
      <w:r w:rsidRPr="00EA7F6F">
        <w:rPr>
          <w:lang w:val="en-US"/>
        </w:rPr>
        <w:tab/>
        <w:t xml:space="preserve">Y. L. Liang, R. J. </w:t>
      </w:r>
      <w:proofErr w:type="spellStart"/>
      <w:r w:rsidRPr="00EA7F6F">
        <w:rPr>
          <w:lang w:val="en-US"/>
        </w:rPr>
        <w:t>Feng</w:t>
      </w:r>
      <w:proofErr w:type="spellEnd"/>
      <w:r w:rsidRPr="00EA7F6F">
        <w:rPr>
          <w:lang w:val="en-US"/>
        </w:rPr>
        <w:t xml:space="preserve">, S. Q. Yang, H. Ma, J. Liang, J. Chen, </w:t>
      </w:r>
      <w:r w:rsidRPr="00EA7F6F">
        <w:rPr>
          <w:i/>
          <w:lang w:val="en-US"/>
        </w:rPr>
        <w:t>Adv. Mater.</w:t>
      </w:r>
      <w:r w:rsidRPr="00EA7F6F">
        <w:rPr>
          <w:lang w:val="en-US"/>
        </w:rPr>
        <w:t xml:space="preserve"> </w:t>
      </w:r>
      <w:r w:rsidRPr="00EA7F6F">
        <w:rPr>
          <w:b/>
          <w:lang w:val="en-US"/>
        </w:rPr>
        <w:t>2011</w:t>
      </w:r>
      <w:r w:rsidRPr="00EA7F6F">
        <w:rPr>
          <w:lang w:val="en-US"/>
        </w:rPr>
        <w:t xml:space="preserve">, </w:t>
      </w:r>
      <w:r w:rsidRPr="00EA7F6F">
        <w:rPr>
          <w:i/>
          <w:lang w:val="en-US"/>
        </w:rPr>
        <w:t>23</w:t>
      </w:r>
      <w:r w:rsidRPr="00EA7F6F">
        <w:rPr>
          <w:lang w:val="en-US"/>
        </w:rPr>
        <w:t>, 640.</w:t>
      </w:r>
    </w:p>
    <w:p w:rsidR="006B6262" w:rsidRPr="00EA7F6F" w:rsidRDefault="006B6262" w:rsidP="00250F21">
      <w:pPr>
        <w:pStyle w:val="Literature"/>
        <w:rPr>
          <w:lang w:val="en-US"/>
        </w:rPr>
      </w:pPr>
      <w:r w:rsidRPr="00EA7F6F">
        <w:rPr>
          <w:lang w:val="en-US"/>
        </w:rPr>
        <w:t>[</w:t>
      </w:r>
      <w:r w:rsidR="008F01EB" w:rsidRPr="00EA7F6F">
        <w:rPr>
          <w:lang w:val="en-US"/>
        </w:rPr>
        <w:t>10</w:t>
      </w:r>
      <w:r w:rsidRPr="00EA7F6F">
        <w:rPr>
          <w:lang w:val="en-US"/>
        </w:rPr>
        <w:t xml:space="preserve">] </w:t>
      </w:r>
      <w:r w:rsidR="00181DBE" w:rsidRPr="00EA7F6F">
        <w:rPr>
          <w:lang w:val="en-US"/>
        </w:rPr>
        <w:tab/>
      </w:r>
      <w:r w:rsidRPr="00EA7F6F">
        <w:rPr>
          <w:lang w:val="en-US"/>
        </w:rPr>
        <w:t xml:space="preserve">Y. </w:t>
      </w:r>
      <w:proofErr w:type="spellStart"/>
      <w:r w:rsidRPr="00EA7F6F">
        <w:rPr>
          <w:lang w:val="en-US"/>
        </w:rPr>
        <w:t>Bai</w:t>
      </w:r>
      <w:proofErr w:type="spellEnd"/>
      <w:r w:rsidRPr="00EA7F6F">
        <w:rPr>
          <w:lang w:val="en-US"/>
        </w:rPr>
        <w:t xml:space="preserve">, L. Zhao, C. Wu, H. Li, Y. Li, F. Wu, </w:t>
      </w:r>
      <w:r w:rsidRPr="00EA7F6F">
        <w:rPr>
          <w:i/>
          <w:lang w:val="en-US"/>
        </w:rPr>
        <w:t>ACS Appl. Mater. Inter</w:t>
      </w:r>
      <w:r w:rsidR="00181DBE" w:rsidRPr="00EA7F6F">
        <w:rPr>
          <w:i/>
          <w:lang w:val="en-US"/>
        </w:rPr>
        <w:t>faces</w:t>
      </w:r>
      <w:r w:rsidRPr="00EA7F6F">
        <w:rPr>
          <w:lang w:val="en-US"/>
        </w:rPr>
        <w:t xml:space="preserve"> </w:t>
      </w:r>
      <w:r w:rsidRPr="00EA7F6F">
        <w:rPr>
          <w:b/>
          <w:lang w:val="en-US"/>
        </w:rPr>
        <w:t>2016</w:t>
      </w:r>
      <w:r w:rsidRPr="00EA7F6F">
        <w:rPr>
          <w:lang w:val="en-US"/>
        </w:rPr>
        <w:t xml:space="preserve">, </w:t>
      </w:r>
      <w:r w:rsidRPr="00EA7F6F">
        <w:rPr>
          <w:i/>
          <w:lang w:val="en-US"/>
        </w:rPr>
        <w:t>8</w:t>
      </w:r>
      <w:r w:rsidRPr="00EA7F6F">
        <w:rPr>
          <w:lang w:val="en-US"/>
        </w:rPr>
        <w:t>, 2857.</w:t>
      </w:r>
    </w:p>
    <w:p w:rsidR="00182D4A" w:rsidRPr="00EA7F6F" w:rsidRDefault="00181DBE" w:rsidP="00250F21">
      <w:pPr>
        <w:pStyle w:val="Literature"/>
        <w:rPr>
          <w:lang w:val="en-US"/>
        </w:rPr>
      </w:pPr>
      <w:r w:rsidRPr="00EA7F6F">
        <w:rPr>
          <w:lang w:val="en-US"/>
        </w:rPr>
        <w:t>[</w:t>
      </w:r>
      <w:r w:rsidR="008F01EB" w:rsidRPr="00EA7F6F">
        <w:rPr>
          <w:lang w:val="en-US"/>
        </w:rPr>
        <w:t>11</w:t>
      </w:r>
      <w:r w:rsidRPr="00EA7F6F">
        <w:rPr>
          <w:lang w:val="en-US"/>
        </w:rPr>
        <w:t>]</w:t>
      </w:r>
      <w:r w:rsidRPr="00EA7F6F">
        <w:rPr>
          <w:lang w:val="en-US"/>
        </w:rPr>
        <w:tab/>
        <w:t xml:space="preserve">S. H. Ng, T. J. </w:t>
      </w:r>
      <w:proofErr w:type="spellStart"/>
      <w:r w:rsidRPr="00EA7F6F">
        <w:rPr>
          <w:lang w:val="en-US"/>
        </w:rPr>
        <w:t>Patey</w:t>
      </w:r>
      <w:proofErr w:type="spellEnd"/>
      <w:r w:rsidRPr="00EA7F6F">
        <w:rPr>
          <w:lang w:val="en-US"/>
        </w:rPr>
        <w:t xml:space="preserve">, R. </w:t>
      </w:r>
      <w:proofErr w:type="spellStart"/>
      <w:r w:rsidRPr="00EA7F6F">
        <w:rPr>
          <w:lang w:val="en-US"/>
        </w:rPr>
        <w:t>Buechel</w:t>
      </w:r>
      <w:proofErr w:type="spellEnd"/>
      <w:r w:rsidRPr="00EA7F6F">
        <w:rPr>
          <w:lang w:val="en-US"/>
        </w:rPr>
        <w:t xml:space="preserve">, F. </w:t>
      </w:r>
      <w:proofErr w:type="spellStart"/>
      <w:r w:rsidRPr="00EA7F6F">
        <w:rPr>
          <w:lang w:val="en-US"/>
        </w:rPr>
        <w:t>Krumeich</w:t>
      </w:r>
      <w:proofErr w:type="spellEnd"/>
      <w:r w:rsidRPr="00EA7F6F">
        <w:rPr>
          <w:lang w:val="en-US"/>
        </w:rPr>
        <w:t xml:space="preserve">, J. Z. Wang, H. K. Liu, S. E. </w:t>
      </w:r>
      <w:proofErr w:type="spellStart"/>
      <w:r w:rsidRPr="00EA7F6F">
        <w:rPr>
          <w:lang w:val="en-US"/>
        </w:rPr>
        <w:t>Pratsinis</w:t>
      </w:r>
      <w:proofErr w:type="spellEnd"/>
      <w:r w:rsidRPr="00EA7F6F">
        <w:rPr>
          <w:lang w:val="en-US"/>
        </w:rPr>
        <w:t xml:space="preserve">, P. Novak, </w:t>
      </w:r>
      <w:r w:rsidRPr="00EA7F6F">
        <w:rPr>
          <w:i/>
          <w:lang w:val="en-US"/>
        </w:rPr>
        <w:t>Phys. Chem. Chem. Phys.</w:t>
      </w:r>
      <w:r w:rsidRPr="00EA7F6F">
        <w:rPr>
          <w:lang w:val="en-US"/>
        </w:rPr>
        <w:t xml:space="preserve"> </w:t>
      </w:r>
      <w:r w:rsidRPr="00EA7F6F">
        <w:rPr>
          <w:b/>
          <w:lang w:val="en-US"/>
        </w:rPr>
        <w:t>2009</w:t>
      </w:r>
      <w:r w:rsidRPr="00EA7F6F">
        <w:rPr>
          <w:lang w:val="en-US"/>
        </w:rPr>
        <w:t xml:space="preserve">, </w:t>
      </w:r>
      <w:r w:rsidRPr="00EA7F6F">
        <w:rPr>
          <w:i/>
          <w:lang w:val="en-US"/>
        </w:rPr>
        <w:t>11</w:t>
      </w:r>
      <w:r w:rsidRPr="00EA7F6F">
        <w:rPr>
          <w:lang w:val="en-US"/>
        </w:rPr>
        <w:t>, 3748.</w:t>
      </w:r>
    </w:p>
    <w:p w:rsidR="00181DBE" w:rsidRPr="00EA7F6F" w:rsidRDefault="00181DBE" w:rsidP="00250F21">
      <w:pPr>
        <w:pStyle w:val="Literature"/>
        <w:rPr>
          <w:lang w:val="en-US"/>
        </w:rPr>
      </w:pPr>
      <w:r w:rsidRPr="00EA7F6F">
        <w:rPr>
          <w:lang w:val="en-US"/>
        </w:rPr>
        <w:t>[</w:t>
      </w:r>
      <w:r w:rsidR="008F01EB" w:rsidRPr="00EA7F6F">
        <w:rPr>
          <w:lang w:val="en-US"/>
        </w:rPr>
        <w:t>12</w:t>
      </w:r>
      <w:r w:rsidRPr="00EA7F6F">
        <w:rPr>
          <w:lang w:val="en-US"/>
        </w:rPr>
        <w:t>]</w:t>
      </w:r>
      <w:r w:rsidRPr="00EA7F6F">
        <w:rPr>
          <w:lang w:val="en-US"/>
        </w:rPr>
        <w:tab/>
        <w:t xml:space="preserve">E. Armstrong, D. McNulty, H. </w:t>
      </w:r>
      <w:proofErr w:type="spellStart"/>
      <w:r w:rsidRPr="00EA7F6F">
        <w:rPr>
          <w:lang w:val="en-US"/>
        </w:rPr>
        <w:t>Geaney</w:t>
      </w:r>
      <w:proofErr w:type="spellEnd"/>
      <w:r w:rsidRPr="00EA7F6F">
        <w:rPr>
          <w:lang w:val="en-US"/>
        </w:rPr>
        <w:t xml:space="preserve">, C. </w:t>
      </w:r>
      <w:proofErr w:type="spellStart"/>
      <w:r w:rsidRPr="00EA7F6F">
        <w:rPr>
          <w:lang w:val="en-US"/>
        </w:rPr>
        <w:t>O’Dwyer</w:t>
      </w:r>
      <w:proofErr w:type="spellEnd"/>
      <w:r w:rsidRPr="00EA7F6F">
        <w:rPr>
          <w:lang w:val="en-US"/>
        </w:rPr>
        <w:t xml:space="preserve">, </w:t>
      </w:r>
      <w:r w:rsidRPr="00EA7F6F">
        <w:rPr>
          <w:i/>
          <w:lang w:val="en-US"/>
        </w:rPr>
        <w:t xml:space="preserve">ACS Appl. Mater. Interfaces. </w:t>
      </w:r>
      <w:r w:rsidRPr="00EA7F6F">
        <w:rPr>
          <w:b/>
          <w:lang w:val="en-US"/>
        </w:rPr>
        <w:t>2015</w:t>
      </w:r>
      <w:r w:rsidRPr="00EA7F6F">
        <w:rPr>
          <w:lang w:val="en-US"/>
        </w:rPr>
        <w:t xml:space="preserve">, </w:t>
      </w:r>
      <w:r w:rsidRPr="00EA7F6F">
        <w:rPr>
          <w:i/>
          <w:lang w:val="en-US"/>
        </w:rPr>
        <w:t>7</w:t>
      </w:r>
      <w:r w:rsidRPr="00EA7F6F">
        <w:rPr>
          <w:lang w:val="en-US"/>
        </w:rPr>
        <w:t>, 27006.</w:t>
      </w:r>
    </w:p>
    <w:p w:rsidR="00181DBE" w:rsidRPr="00EA7F6F" w:rsidRDefault="00181DBE" w:rsidP="00250F21">
      <w:pPr>
        <w:pStyle w:val="Literature"/>
        <w:rPr>
          <w:lang w:val="en-US"/>
        </w:rPr>
      </w:pPr>
      <w:r w:rsidRPr="00EA7F6F">
        <w:rPr>
          <w:lang w:val="en-US"/>
        </w:rPr>
        <w:t>[</w:t>
      </w:r>
      <w:r w:rsidR="008F01EB" w:rsidRPr="00EA7F6F">
        <w:rPr>
          <w:lang w:val="en-US"/>
        </w:rPr>
        <w:t>13</w:t>
      </w:r>
      <w:r w:rsidRPr="00EA7F6F">
        <w:rPr>
          <w:lang w:val="en-US"/>
        </w:rPr>
        <w:t>]</w:t>
      </w:r>
      <w:r w:rsidRPr="00EA7F6F">
        <w:rPr>
          <w:lang w:val="en-US"/>
        </w:rPr>
        <w:tab/>
        <w:t xml:space="preserve">G. </w:t>
      </w:r>
      <w:proofErr w:type="spellStart"/>
      <w:r w:rsidRPr="00EA7F6F">
        <w:rPr>
          <w:lang w:val="en-US"/>
        </w:rPr>
        <w:t>Gershinsky</w:t>
      </w:r>
      <w:proofErr w:type="spellEnd"/>
      <w:r w:rsidRPr="00EA7F6F">
        <w:rPr>
          <w:lang w:val="en-US"/>
        </w:rPr>
        <w:t xml:space="preserve">, H. </w:t>
      </w:r>
      <w:proofErr w:type="spellStart"/>
      <w:r w:rsidRPr="00EA7F6F">
        <w:rPr>
          <w:lang w:val="en-US"/>
        </w:rPr>
        <w:t>Deong</w:t>
      </w:r>
      <w:proofErr w:type="spellEnd"/>
      <w:r w:rsidRPr="00EA7F6F">
        <w:rPr>
          <w:lang w:val="en-US"/>
        </w:rPr>
        <w:t xml:space="preserve"> </w:t>
      </w:r>
      <w:proofErr w:type="spellStart"/>
      <w:r w:rsidRPr="00EA7F6F">
        <w:rPr>
          <w:lang w:val="en-US"/>
        </w:rPr>
        <w:t>Yoo</w:t>
      </w:r>
      <w:proofErr w:type="spellEnd"/>
      <w:r w:rsidRPr="00EA7F6F">
        <w:rPr>
          <w:lang w:val="en-US"/>
        </w:rPr>
        <w:t xml:space="preserve">, Y. Gofer, D. </w:t>
      </w:r>
      <w:proofErr w:type="spellStart"/>
      <w:r w:rsidRPr="00EA7F6F">
        <w:rPr>
          <w:lang w:val="en-US"/>
        </w:rPr>
        <w:t>Aurbach</w:t>
      </w:r>
      <w:proofErr w:type="spellEnd"/>
      <w:r w:rsidRPr="00EA7F6F">
        <w:rPr>
          <w:lang w:val="en-US"/>
        </w:rPr>
        <w:t xml:space="preserve">, </w:t>
      </w:r>
      <w:r w:rsidRPr="00EA7F6F">
        <w:rPr>
          <w:i/>
          <w:lang w:val="en-US"/>
        </w:rPr>
        <w:t>Langmuir</w:t>
      </w:r>
      <w:r w:rsidRPr="00EA7F6F">
        <w:rPr>
          <w:lang w:val="en-US"/>
        </w:rPr>
        <w:t xml:space="preserve"> </w:t>
      </w:r>
      <w:r w:rsidRPr="00EA7F6F">
        <w:rPr>
          <w:b/>
          <w:lang w:val="en-US"/>
        </w:rPr>
        <w:t>2013</w:t>
      </w:r>
      <w:r w:rsidRPr="00EA7F6F">
        <w:rPr>
          <w:lang w:val="en-US"/>
        </w:rPr>
        <w:t xml:space="preserve">, </w:t>
      </w:r>
      <w:r w:rsidRPr="00EA7F6F">
        <w:rPr>
          <w:i/>
          <w:lang w:val="en-US"/>
        </w:rPr>
        <w:t>29</w:t>
      </w:r>
      <w:r w:rsidRPr="00EA7F6F">
        <w:rPr>
          <w:lang w:val="en-US"/>
        </w:rPr>
        <w:t>, 10964.</w:t>
      </w:r>
    </w:p>
    <w:p w:rsidR="0051677B" w:rsidRPr="00EA7F6F" w:rsidRDefault="0051677B" w:rsidP="00250F21">
      <w:pPr>
        <w:pStyle w:val="Literature"/>
        <w:rPr>
          <w:lang w:val="en-US"/>
        </w:rPr>
      </w:pPr>
      <w:r w:rsidRPr="00EA7F6F">
        <w:rPr>
          <w:lang w:val="en-US"/>
        </w:rPr>
        <w:t>[1</w:t>
      </w:r>
      <w:r w:rsidR="008F01EB" w:rsidRPr="00EA7F6F">
        <w:rPr>
          <w:lang w:val="en-US"/>
        </w:rPr>
        <w:t>4</w:t>
      </w:r>
      <w:r w:rsidRPr="00EA7F6F">
        <w:rPr>
          <w:lang w:val="en-US"/>
        </w:rPr>
        <w:t>]</w:t>
      </w:r>
      <w:r w:rsidRPr="00EA7F6F">
        <w:rPr>
          <w:lang w:val="en-US"/>
        </w:rPr>
        <w:tab/>
        <w:t xml:space="preserve">S. </w:t>
      </w:r>
      <w:proofErr w:type="spellStart"/>
      <w:r w:rsidRPr="00EA7F6F">
        <w:rPr>
          <w:lang w:val="en-US"/>
        </w:rPr>
        <w:t>Tepavcevic</w:t>
      </w:r>
      <w:proofErr w:type="spellEnd"/>
      <w:r w:rsidRPr="00EA7F6F">
        <w:rPr>
          <w:lang w:val="en-US"/>
        </w:rPr>
        <w:t xml:space="preserve">, Y. Liu, D. Zhou, B. Lai, J. Maser, X. </w:t>
      </w:r>
      <w:proofErr w:type="spellStart"/>
      <w:r w:rsidRPr="00EA7F6F">
        <w:rPr>
          <w:lang w:val="en-US"/>
        </w:rPr>
        <w:t>Zuo</w:t>
      </w:r>
      <w:proofErr w:type="spellEnd"/>
      <w:r w:rsidRPr="00EA7F6F">
        <w:rPr>
          <w:lang w:val="en-US"/>
        </w:rPr>
        <w:t xml:space="preserve">, H. Chan, P. </w:t>
      </w:r>
      <w:proofErr w:type="spellStart"/>
      <w:r w:rsidRPr="00EA7F6F">
        <w:rPr>
          <w:lang w:val="en-US"/>
        </w:rPr>
        <w:t>Král</w:t>
      </w:r>
      <w:proofErr w:type="spellEnd"/>
      <w:r w:rsidRPr="00EA7F6F">
        <w:rPr>
          <w:lang w:val="en-US"/>
        </w:rPr>
        <w:t xml:space="preserve">, C. S. Johnson, V. </w:t>
      </w:r>
      <w:proofErr w:type="spellStart"/>
      <w:r w:rsidRPr="00EA7F6F">
        <w:rPr>
          <w:lang w:val="en-US"/>
        </w:rPr>
        <w:t>Stamenkovic</w:t>
      </w:r>
      <w:proofErr w:type="spellEnd"/>
      <w:r w:rsidRPr="00EA7F6F">
        <w:rPr>
          <w:lang w:val="en-US"/>
        </w:rPr>
        <w:t xml:space="preserve">, N. M. </w:t>
      </w:r>
      <w:proofErr w:type="spellStart"/>
      <w:r w:rsidRPr="00EA7F6F">
        <w:rPr>
          <w:lang w:val="en-US"/>
        </w:rPr>
        <w:t>Markovic</w:t>
      </w:r>
      <w:proofErr w:type="spellEnd"/>
      <w:r w:rsidRPr="00EA7F6F">
        <w:rPr>
          <w:lang w:val="en-US"/>
        </w:rPr>
        <w:t xml:space="preserve">, T. </w:t>
      </w:r>
      <w:proofErr w:type="spellStart"/>
      <w:r w:rsidRPr="00EA7F6F">
        <w:rPr>
          <w:lang w:val="en-US"/>
        </w:rPr>
        <w:t>Rajh</w:t>
      </w:r>
      <w:proofErr w:type="spellEnd"/>
      <w:r w:rsidRPr="00EA7F6F">
        <w:rPr>
          <w:lang w:val="en-US"/>
        </w:rPr>
        <w:t xml:space="preserve">, </w:t>
      </w:r>
      <w:r w:rsidRPr="00EA7F6F">
        <w:rPr>
          <w:i/>
          <w:lang w:val="en-US"/>
        </w:rPr>
        <w:t>ACS Nano</w:t>
      </w:r>
      <w:r w:rsidRPr="00EA7F6F">
        <w:rPr>
          <w:lang w:val="en-US"/>
        </w:rPr>
        <w:t xml:space="preserve"> </w:t>
      </w:r>
      <w:r w:rsidRPr="00EA7F6F">
        <w:rPr>
          <w:b/>
          <w:lang w:val="en-US"/>
        </w:rPr>
        <w:t>2015</w:t>
      </w:r>
      <w:r w:rsidRPr="00EA7F6F">
        <w:rPr>
          <w:lang w:val="en-US"/>
        </w:rPr>
        <w:t xml:space="preserve">, </w:t>
      </w:r>
      <w:r w:rsidRPr="00EA7F6F">
        <w:rPr>
          <w:i/>
          <w:lang w:val="en-US"/>
        </w:rPr>
        <w:t>9</w:t>
      </w:r>
      <w:r w:rsidRPr="00EA7F6F">
        <w:rPr>
          <w:lang w:val="en-US"/>
        </w:rPr>
        <w:t>, 8194.</w:t>
      </w:r>
    </w:p>
    <w:p w:rsidR="00D45989" w:rsidRPr="00EA7F6F" w:rsidRDefault="00D45989" w:rsidP="00D45989">
      <w:pPr>
        <w:pStyle w:val="Legend"/>
        <w:spacing w:line="480" w:lineRule="auto"/>
      </w:pPr>
      <w:r w:rsidRPr="00EA7F6F">
        <w:t>[1</w:t>
      </w:r>
      <w:r w:rsidR="008F01EB" w:rsidRPr="00EA7F6F">
        <w:t>5</w:t>
      </w:r>
      <w:r w:rsidRPr="00EA7F6F">
        <w:t>]</w:t>
      </w:r>
      <w:r w:rsidRPr="00EA7F6F">
        <w:tab/>
        <w:t xml:space="preserve">D. Vernardou, I. </w:t>
      </w:r>
      <w:proofErr w:type="spellStart"/>
      <w:r w:rsidRPr="00EA7F6F">
        <w:t>Marathianou</w:t>
      </w:r>
      <w:proofErr w:type="spellEnd"/>
      <w:r w:rsidRPr="00EA7F6F">
        <w:t xml:space="preserve">, N. </w:t>
      </w:r>
      <w:proofErr w:type="spellStart"/>
      <w:r w:rsidRPr="00EA7F6F">
        <w:t>Katsarakis</w:t>
      </w:r>
      <w:proofErr w:type="spellEnd"/>
      <w:r w:rsidRPr="00EA7F6F">
        <w:t xml:space="preserve">, E. </w:t>
      </w:r>
      <w:proofErr w:type="spellStart"/>
      <w:r w:rsidRPr="00EA7F6F">
        <w:t>Koudoumas</w:t>
      </w:r>
      <w:proofErr w:type="spellEnd"/>
      <w:r w:rsidRPr="00EA7F6F">
        <w:t xml:space="preserve">, I. I. </w:t>
      </w:r>
      <w:proofErr w:type="spellStart"/>
      <w:r w:rsidRPr="00EA7F6F">
        <w:t>Kazadojev</w:t>
      </w:r>
      <w:proofErr w:type="spellEnd"/>
      <w:r w:rsidRPr="00EA7F6F">
        <w:t xml:space="preserve">, S. O’ Brien, M. E. </w:t>
      </w:r>
      <w:proofErr w:type="spellStart"/>
      <w:r w:rsidRPr="00EA7F6F">
        <w:t>Pemble</w:t>
      </w:r>
      <w:proofErr w:type="spellEnd"/>
      <w:r w:rsidRPr="00EA7F6F">
        <w:t xml:space="preserve">, I. M. </w:t>
      </w:r>
      <w:proofErr w:type="spellStart"/>
      <w:r w:rsidRPr="00EA7F6F">
        <w:t>Povey</w:t>
      </w:r>
      <w:proofErr w:type="spellEnd"/>
      <w:r w:rsidRPr="00EA7F6F">
        <w:t xml:space="preserve">, </w:t>
      </w:r>
      <w:proofErr w:type="spellStart"/>
      <w:r w:rsidRPr="00EA7F6F">
        <w:rPr>
          <w:i/>
        </w:rPr>
        <w:t>Electrochim</w:t>
      </w:r>
      <w:proofErr w:type="spellEnd"/>
      <w:r w:rsidRPr="00EA7F6F">
        <w:rPr>
          <w:i/>
        </w:rPr>
        <w:t xml:space="preserve">. </w:t>
      </w:r>
      <w:proofErr w:type="spellStart"/>
      <w:r w:rsidRPr="00EA7F6F">
        <w:rPr>
          <w:i/>
        </w:rPr>
        <w:t>Acta</w:t>
      </w:r>
      <w:proofErr w:type="spellEnd"/>
      <w:r w:rsidRPr="00EA7F6F">
        <w:t xml:space="preserve"> </w:t>
      </w:r>
      <w:r w:rsidRPr="00EA7F6F">
        <w:rPr>
          <w:b/>
        </w:rPr>
        <w:t>2016</w:t>
      </w:r>
      <w:r w:rsidRPr="00EA7F6F">
        <w:t xml:space="preserve">, </w:t>
      </w:r>
      <w:r w:rsidRPr="00EA7F6F">
        <w:rPr>
          <w:i/>
        </w:rPr>
        <w:t>196</w:t>
      </w:r>
      <w:r w:rsidRPr="00EA7F6F">
        <w:t>, 294.</w:t>
      </w:r>
    </w:p>
    <w:p w:rsidR="00D45989" w:rsidRPr="00EA7F6F" w:rsidRDefault="00D45989" w:rsidP="00D45989">
      <w:pPr>
        <w:pStyle w:val="Legend"/>
        <w:spacing w:line="480" w:lineRule="auto"/>
      </w:pPr>
      <w:r w:rsidRPr="00EA7F6F">
        <w:lastRenderedPageBreak/>
        <w:t>[1</w:t>
      </w:r>
      <w:r w:rsidR="008F01EB" w:rsidRPr="00EA7F6F">
        <w:t>6</w:t>
      </w:r>
      <w:r w:rsidRPr="00EA7F6F">
        <w:t>]</w:t>
      </w:r>
      <w:r w:rsidRPr="00EA7F6F">
        <w:tab/>
        <w:t xml:space="preserve">D. Vernardou, D. </w:t>
      </w:r>
      <w:proofErr w:type="spellStart"/>
      <w:r w:rsidRPr="00EA7F6F">
        <w:t>Louloudakis</w:t>
      </w:r>
      <w:proofErr w:type="spellEnd"/>
      <w:r w:rsidRPr="00EA7F6F">
        <w:t xml:space="preserve">, E. </w:t>
      </w:r>
      <w:proofErr w:type="spellStart"/>
      <w:r w:rsidRPr="00EA7F6F">
        <w:t>Spanakis</w:t>
      </w:r>
      <w:proofErr w:type="spellEnd"/>
      <w:r w:rsidRPr="00EA7F6F">
        <w:t xml:space="preserve">, N. </w:t>
      </w:r>
      <w:proofErr w:type="spellStart"/>
      <w:r w:rsidRPr="00EA7F6F">
        <w:t>Katsarakis</w:t>
      </w:r>
      <w:proofErr w:type="spellEnd"/>
      <w:r w:rsidRPr="00EA7F6F">
        <w:t xml:space="preserve">, E. </w:t>
      </w:r>
      <w:proofErr w:type="spellStart"/>
      <w:r w:rsidRPr="00EA7F6F">
        <w:t>Koudoumas</w:t>
      </w:r>
      <w:proofErr w:type="spellEnd"/>
      <w:r w:rsidRPr="00EA7F6F">
        <w:rPr>
          <w:i/>
        </w:rPr>
        <w:t>, New J. Chem.</w:t>
      </w:r>
      <w:r w:rsidRPr="00EA7F6F">
        <w:t xml:space="preserve"> </w:t>
      </w:r>
      <w:r w:rsidRPr="00EA7F6F">
        <w:rPr>
          <w:b/>
        </w:rPr>
        <w:t>2014</w:t>
      </w:r>
      <w:r w:rsidRPr="00EA7F6F">
        <w:t xml:space="preserve">, </w:t>
      </w:r>
      <w:r w:rsidRPr="00EA7F6F">
        <w:rPr>
          <w:i/>
        </w:rPr>
        <w:t>38</w:t>
      </w:r>
      <w:r w:rsidRPr="00EA7F6F">
        <w:t>, 1959.</w:t>
      </w:r>
    </w:p>
    <w:p w:rsidR="000506AC" w:rsidRPr="00EA7F6F" w:rsidRDefault="000506AC" w:rsidP="00250F21">
      <w:pPr>
        <w:pStyle w:val="Literature"/>
        <w:rPr>
          <w:lang w:val="en-US"/>
        </w:rPr>
      </w:pPr>
      <w:r w:rsidRPr="00EA7F6F">
        <w:rPr>
          <w:lang w:val="en-US"/>
        </w:rPr>
        <w:t>[1</w:t>
      </w:r>
      <w:r w:rsidR="008F01EB" w:rsidRPr="00EA7F6F">
        <w:rPr>
          <w:lang w:val="en-US"/>
        </w:rPr>
        <w:t>7</w:t>
      </w:r>
      <w:r w:rsidRPr="00EA7F6F">
        <w:rPr>
          <w:lang w:val="en-US"/>
        </w:rPr>
        <w:t>]</w:t>
      </w:r>
      <w:r w:rsidRPr="00EA7F6F">
        <w:rPr>
          <w:lang w:val="en-US"/>
        </w:rPr>
        <w:tab/>
        <w:t xml:space="preserve">H. Yu, X. Rui, H. Tan, J. Chen, X. Huang, C. </w:t>
      </w:r>
      <w:proofErr w:type="spellStart"/>
      <w:r w:rsidRPr="00EA7F6F">
        <w:rPr>
          <w:lang w:val="en-US"/>
        </w:rPr>
        <w:t>Xu</w:t>
      </w:r>
      <w:proofErr w:type="spellEnd"/>
      <w:r w:rsidRPr="00EA7F6F">
        <w:rPr>
          <w:lang w:val="en-US"/>
        </w:rPr>
        <w:t xml:space="preserve">, W. Liu, D. Y. </w:t>
      </w:r>
      <w:r w:rsidR="005163DC" w:rsidRPr="00EA7F6F">
        <w:rPr>
          <w:lang w:val="en-US"/>
        </w:rPr>
        <w:t xml:space="preserve">W. Yu, H. </w:t>
      </w:r>
      <w:proofErr w:type="spellStart"/>
      <w:r w:rsidR="005163DC" w:rsidRPr="00EA7F6F">
        <w:rPr>
          <w:lang w:val="en-US"/>
        </w:rPr>
        <w:t>Hoon</w:t>
      </w:r>
      <w:proofErr w:type="spellEnd"/>
      <w:r w:rsidR="005163DC" w:rsidRPr="00EA7F6F">
        <w:rPr>
          <w:lang w:val="en-US"/>
        </w:rPr>
        <w:t xml:space="preserve"> </w:t>
      </w:r>
      <w:proofErr w:type="spellStart"/>
      <w:r w:rsidR="005163DC" w:rsidRPr="00EA7F6F">
        <w:rPr>
          <w:lang w:val="en-US"/>
        </w:rPr>
        <w:t>Hng</w:t>
      </w:r>
      <w:proofErr w:type="spellEnd"/>
      <w:r w:rsidR="005163DC" w:rsidRPr="00EA7F6F">
        <w:rPr>
          <w:lang w:val="en-US"/>
        </w:rPr>
        <w:t xml:space="preserve">, H. E. </w:t>
      </w:r>
      <w:proofErr w:type="spellStart"/>
      <w:r w:rsidR="005163DC" w:rsidRPr="00EA7F6F">
        <w:rPr>
          <w:lang w:val="en-US"/>
        </w:rPr>
        <w:t>Hoster</w:t>
      </w:r>
      <w:proofErr w:type="spellEnd"/>
      <w:r w:rsidR="005163DC" w:rsidRPr="00EA7F6F">
        <w:rPr>
          <w:lang w:val="en-US"/>
        </w:rPr>
        <w:t xml:space="preserve">, Q. Yan, </w:t>
      </w:r>
      <w:r w:rsidR="005163DC" w:rsidRPr="00EA7F6F">
        <w:rPr>
          <w:i/>
          <w:lang w:val="en-US"/>
        </w:rPr>
        <w:t>Nanoscale</w:t>
      </w:r>
      <w:r w:rsidR="005163DC" w:rsidRPr="00EA7F6F">
        <w:rPr>
          <w:lang w:val="en-US"/>
        </w:rPr>
        <w:t xml:space="preserve"> </w:t>
      </w:r>
      <w:r w:rsidR="005163DC" w:rsidRPr="00EA7F6F">
        <w:rPr>
          <w:b/>
          <w:lang w:val="en-US"/>
        </w:rPr>
        <w:t>2013</w:t>
      </w:r>
      <w:r w:rsidR="005163DC" w:rsidRPr="00EA7F6F">
        <w:rPr>
          <w:lang w:val="en-US"/>
        </w:rPr>
        <w:t xml:space="preserve">, </w:t>
      </w:r>
      <w:r w:rsidR="005163DC" w:rsidRPr="00EA7F6F">
        <w:rPr>
          <w:i/>
          <w:lang w:val="en-US"/>
        </w:rPr>
        <w:t>5</w:t>
      </w:r>
      <w:r w:rsidR="005163DC" w:rsidRPr="00EA7F6F">
        <w:rPr>
          <w:lang w:val="en-US"/>
        </w:rPr>
        <w:t>, 4937.</w:t>
      </w:r>
    </w:p>
    <w:p w:rsidR="005163DC" w:rsidRPr="00EA7F6F" w:rsidRDefault="005163DC" w:rsidP="00250F21">
      <w:pPr>
        <w:pStyle w:val="Literature"/>
        <w:rPr>
          <w:lang w:val="en-US"/>
        </w:rPr>
      </w:pPr>
      <w:r w:rsidRPr="00EA7F6F">
        <w:rPr>
          <w:lang w:val="en-US"/>
        </w:rPr>
        <w:t>[1</w:t>
      </w:r>
      <w:r w:rsidR="008F01EB" w:rsidRPr="00EA7F6F">
        <w:rPr>
          <w:lang w:val="en-US"/>
        </w:rPr>
        <w:t>8</w:t>
      </w:r>
      <w:r w:rsidRPr="00EA7F6F">
        <w:rPr>
          <w:lang w:val="en-US"/>
        </w:rPr>
        <w:t>]</w:t>
      </w:r>
      <w:r w:rsidRPr="00EA7F6F">
        <w:rPr>
          <w:lang w:val="en-US"/>
        </w:rPr>
        <w:tab/>
        <w:t xml:space="preserve">M. </w:t>
      </w:r>
      <w:proofErr w:type="spellStart"/>
      <w:r w:rsidRPr="00EA7F6F">
        <w:rPr>
          <w:lang w:val="en-US"/>
        </w:rPr>
        <w:t>Lv</w:t>
      </w:r>
      <w:proofErr w:type="spellEnd"/>
      <w:r w:rsidRPr="00EA7F6F">
        <w:rPr>
          <w:lang w:val="en-US"/>
        </w:rPr>
        <w:t xml:space="preserve">, D. Zheng, M. Ye, L. Sun, J. Xiao, W. </w:t>
      </w:r>
      <w:proofErr w:type="spellStart"/>
      <w:r w:rsidRPr="00EA7F6F">
        <w:rPr>
          <w:lang w:val="en-US"/>
        </w:rPr>
        <w:t>Guo</w:t>
      </w:r>
      <w:proofErr w:type="spellEnd"/>
      <w:r w:rsidRPr="00EA7F6F">
        <w:rPr>
          <w:lang w:val="en-US"/>
        </w:rPr>
        <w:t xml:space="preserve">, C. Lin, </w:t>
      </w:r>
      <w:r w:rsidRPr="00EA7F6F">
        <w:rPr>
          <w:i/>
          <w:lang w:val="en-US"/>
        </w:rPr>
        <w:t xml:space="preserve">Nanoscale </w:t>
      </w:r>
      <w:r w:rsidRPr="00EA7F6F">
        <w:rPr>
          <w:b/>
          <w:lang w:val="en-US"/>
        </w:rPr>
        <w:t>2012</w:t>
      </w:r>
      <w:r w:rsidRPr="00EA7F6F">
        <w:rPr>
          <w:lang w:val="en-US"/>
        </w:rPr>
        <w:t xml:space="preserve">, </w:t>
      </w:r>
      <w:r w:rsidRPr="00EA7F6F">
        <w:rPr>
          <w:i/>
          <w:lang w:val="en-US"/>
        </w:rPr>
        <w:t>4</w:t>
      </w:r>
      <w:r w:rsidRPr="00EA7F6F">
        <w:rPr>
          <w:lang w:val="en-US"/>
        </w:rPr>
        <w:t>, 5872.</w:t>
      </w:r>
    </w:p>
    <w:p w:rsidR="00181DBE" w:rsidRPr="00EA7F6F" w:rsidRDefault="005163DC" w:rsidP="00250F21">
      <w:pPr>
        <w:pStyle w:val="Literature"/>
        <w:rPr>
          <w:lang w:val="en-US"/>
        </w:rPr>
      </w:pPr>
      <w:r w:rsidRPr="00EA7F6F">
        <w:rPr>
          <w:lang w:val="en-US"/>
        </w:rPr>
        <w:t>[1</w:t>
      </w:r>
      <w:r w:rsidR="008F01EB" w:rsidRPr="00EA7F6F">
        <w:rPr>
          <w:lang w:val="en-US"/>
        </w:rPr>
        <w:t>9</w:t>
      </w:r>
      <w:r w:rsidRPr="00EA7F6F">
        <w:rPr>
          <w:lang w:val="en-US"/>
        </w:rPr>
        <w:t>]</w:t>
      </w:r>
      <w:r w:rsidRPr="00EA7F6F">
        <w:rPr>
          <w:lang w:val="en-US"/>
        </w:rPr>
        <w:tab/>
        <w:t xml:space="preserve">Y. Liu, J. Li, Q. Zhang, N. Zhou, E. </w:t>
      </w:r>
      <w:proofErr w:type="spellStart"/>
      <w:r w:rsidRPr="00EA7F6F">
        <w:rPr>
          <w:lang w:val="en-US"/>
        </w:rPr>
        <w:t>Uchaker</w:t>
      </w:r>
      <w:proofErr w:type="spellEnd"/>
      <w:r w:rsidRPr="00EA7F6F">
        <w:rPr>
          <w:lang w:val="en-US"/>
        </w:rPr>
        <w:t xml:space="preserve">, G. Cao, </w:t>
      </w:r>
      <w:proofErr w:type="spellStart"/>
      <w:r w:rsidRPr="00EA7F6F">
        <w:rPr>
          <w:i/>
          <w:lang w:val="en-US"/>
        </w:rPr>
        <w:t>Electrochem</w:t>
      </w:r>
      <w:proofErr w:type="spellEnd"/>
      <w:r w:rsidRPr="00EA7F6F">
        <w:rPr>
          <w:i/>
          <w:lang w:val="en-US"/>
        </w:rPr>
        <w:t xml:space="preserve">. </w:t>
      </w:r>
      <w:proofErr w:type="spellStart"/>
      <w:r w:rsidRPr="00EA7F6F">
        <w:rPr>
          <w:i/>
          <w:lang w:val="en-US"/>
        </w:rPr>
        <w:t>Commun</w:t>
      </w:r>
      <w:proofErr w:type="spellEnd"/>
      <w:r w:rsidRPr="00EA7F6F">
        <w:rPr>
          <w:i/>
          <w:lang w:val="en-US"/>
        </w:rPr>
        <w:t xml:space="preserve">. </w:t>
      </w:r>
      <w:r w:rsidRPr="00EA7F6F">
        <w:rPr>
          <w:b/>
          <w:lang w:val="en-US"/>
        </w:rPr>
        <w:t>2011</w:t>
      </w:r>
      <w:r w:rsidRPr="00EA7F6F">
        <w:rPr>
          <w:lang w:val="en-US"/>
        </w:rPr>
        <w:t xml:space="preserve">, </w:t>
      </w:r>
      <w:r w:rsidRPr="00EA7F6F">
        <w:rPr>
          <w:i/>
          <w:lang w:val="en-US"/>
        </w:rPr>
        <w:t>13</w:t>
      </w:r>
      <w:r w:rsidRPr="00EA7F6F">
        <w:rPr>
          <w:lang w:val="en-US"/>
        </w:rPr>
        <w:t>, 1276.</w:t>
      </w:r>
    </w:p>
    <w:p w:rsidR="005163DC" w:rsidRPr="00EA7F6F" w:rsidRDefault="00952C99" w:rsidP="00250F21">
      <w:pPr>
        <w:pStyle w:val="Literature"/>
        <w:rPr>
          <w:lang w:val="en-US"/>
        </w:rPr>
      </w:pPr>
      <w:r w:rsidRPr="00EA7F6F">
        <w:rPr>
          <w:lang w:val="en-US"/>
        </w:rPr>
        <w:t>[</w:t>
      </w:r>
      <w:r w:rsidR="008F01EB" w:rsidRPr="00EA7F6F">
        <w:rPr>
          <w:lang w:val="en-US"/>
        </w:rPr>
        <w:t>20</w:t>
      </w:r>
      <w:r w:rsidRPr="00EA7F6F">
        <w:rPr>
          <w:lang w:val="en-US"/>
        </w:rPr>
        <w:t>]</w:t>
      </w:r>
      <w:r w:rsidRPr="00EA7F6F">
        <w:rPr>
          <w:lang w:val="en-US"/>
        </w:rPr>
        <w:tab/>
        <w:t xml:space="preserve">S. </w:t>
      </w:r>
      <w:proofErr w:type="spellStart"/>
      <w:r w:rsidRPr="00EA7F6F">
        <w:rPr>
          <w:lang w:val="en-US"/>
        </w:rPr>
        <w:t>Beke</w:t>
      </w:r>
      <w:proofErr w:type="spellEnd"/>
      <w:r w:rsidRPr="00EA7F6F">
        <w:rPr>
          <w:lang w:val="en-US"/>
        </w:rPr>
        <w:t xml:space="preserve">, L. </w:t>
      </w:r>
      <w:proofErr w:type="spellStart"/>
      <w:r w:rsidRPr="00EA7F6F">
        <w:rPr>
          <w:lang w:val="en-US"/>
        </w:rPr>
        <w:t>Korosi</w:t>
      </w:r>
      <w:proofErr w:type="spellEnd"/>
      <w:r w:rsidRPr="00EA7F6F">
        <w:rPr>
          <w:lang w:val="en-US"/>
        </w:rPr>
        <w:t xml:space="preserve">, S. Papp, A. </w:t>
      </w:r>
      <w:proofErr w:type="spellStart"/>
      <w:r w:rsidRPr="00EA7F6F">
        <w:rPr>
          <w:lang w:val="en-US"/>
        </w:rPr>
        <w:t>Oszko</w:t>
      </w:r>
      <w:proofErr w:type="spellEnd"/>
      <w:r w:rsidRPr="00EA7F6F">
        <w:rPr>
          <w:lang w:val="en-US"/>
        </w:rPr>
        <w:t xml:space="preserve">, L. </w:t>
      </w:r>
      <w:proofErr w:type="spellStart"/>
      <w:r w:rsidRPr="00EA7F6F">
        <w:rPr>
          <w:lang w:val="en-US"/>
        </w:rPr>
        <w:t>Nanai</w:t>
      </w:r>
      <w:proofErr w:type="spellEnd"/>
      <w:r w:rsidRPr="00EA7F6F">
        <w:rPr>
          <w:lang w:val="en-US"/>
        </w:rPr>
        <w:t xml:space="preserve">, </w:t>
      </w:r>
      <w:r w:rsidRPr="00EA7F6F">
        <w:rPr>
          <w:i/>
          <w:lang w:val="en-US"/>
        </w:rPr>
        <w:t>Appl. Surf. Sci.</w:t>
      </w:r>
      <w:r w:rsidRPr="00EA7F6F">
        <w:rPr>
          <w:lang w:val="en-US"/>
        </w:rPr>
        <w:t xml:space="preserve"> </w:t>
      </w:r>
      <w:r w:rsidRPr="00EA7F6F">
        <w:rPr>
          <w:b/>
          <w:lang w:val="en-US"/>
        </w:rPr>
        <w:t>2009</w:t>
      </w:r>
      <w:r w:rsidRPr="00EA7F6F">
        <w:rPr>
          <w:lang w:val="en-US"/>
        </w:rPr>
        <w:t xml:space="preserve">, </w:t>
      </w:r>
      <w:r w:rsidRPr="00EA7F6F">
        <w:rPr>
          <w:i/>
          <w:lang w:val="en-US"/>
        </w:rPr>
        <w:t>255</w:t>
      </w:r>
      <w:r w:rsidRPr="00EA7F6F">
        <w:rPr>
          <w:lang w:val="en-US"/>
        </w:rPr>
        <w:t>, 9779.</w:t>
      </w:r>
    </w:p>
    <w:p w:rsidR="00952C99" w:rsidRPr="00EA7F6F" w:rsidRDefault="00952C99" w:rsidP="00250F21">
      <w:pPr>
        <w:pStyle w:val="Literature"/>
        <w:rPr>
          <w:lang w:val="en-US"/>
        </w:rPr>
      </w:pPr>
      <w:r w:rsidRPr="00EA7F6F">
        <w:rPr>
          <w:lang w:val="en-US"/>
        </w:rPr>
        <w:t>[</w:t>
      </w:r>
      <w:r w:rsidR="008F01EB" w:rsidRPr="00EA7F6F">
        <w:rPr>
          <w:lang w:val="en-US"/>
        </w:rPr>
        <w:t>21</w:t>
      </w:r>
      <w:r w:rsidRPr="00EA7F6F">
        <w:rPr>
          <w:lang w:val="en-US"/>
        </w:rPr>
        <w:t>]</w:t>
      </w:r>
      <w:r w:rsidRPr="00EA7F6F">
        <w:rPr>
          <w:lang w:val="en-US"/>
        </w:rPr>
        <w:tab/>
        <w:t xml:space="preserve">J. </w:t>
      </w:r>
      <w:proofErr w:type="spellStart"/>
      <w:r w:rsidRPr="00EA7F6F">
        <w:rPr>
          <w:lang w:val="en-US"/>
        </w:rPr>
        <w:t>Swiatowska-Mrowiecka</w:t>
      </w:r>
      <w:proofErr w:type="spellEnd"/>
      <w:r w:rsidRPr="00EA7F6F">
        <w:rPr>
          <w:lang w:val="en-US"/>
        </w:rPr>
        <w:t xml:space="preserve">, V. Maurice, S. </w:t>
      </w:r>
      <w:proofErr w:type="spellStart"/>
      <w:r w:rsidRPr="00EA7F6F">
        <w:rPr>
          <w:lang w:val="en-US"/>
        </w:rPr>
        <w:t>Zanna</w:t>
      </w:r>
      <w:proofErr w:type="spellEnd"/>
      <w:r w:rsidRPr="00EA7F6F">
        <w:rPr>
          <w:lang w:val="en-US"/>
        </w:rPr>
        <w:t xml:space="preserve">, L. Klein, P. Marcus, </w:t>
      </w:r>
      <w:proofErr w:type="spellStart"/>
      <w:r w:rsidRPr="00EA7F6F">
        <w:rPr>
          <w:i/>
          <w:lang w:val="en-US"/>
        </w:rPr>
        <w:t>Electrochim</w:t>
      </w:r>
      <w:proofErr w:type="spellEnd"/>
      <w:r w:rsidRPr="00EA7F6F">
        <w:rPr>
          <w:i/>
          <w:lang w:val="en-US"/>
        </w:rPr>
        <w:t xml:space="preserve">. </w:t>
      </w:r>
      <w:proofErr w:type="spellStart"/>
      <w:r w:rsidRPr="00EA7F6F">
        <w:rPr>
          <w:i/>
          <w:lang w:val="en-US"/>
        </w:rPr>
        <w:t>Acta</w:t>
      </w:r>
      <w:proofErr w:type="spellEnd"/>
      <w:r w:rsidRPr="00EA7F6F">
        <w:rPr>
          <w:lang w:val="en-US"/>
        </w:rPr>
        <w:t xml:space="preserve"> </w:t>
      </w:r>
      <w:r w:rsidRPr="00EA7F6F">
        <w:rPr>
          <w:b/>
          <w:lang w:val="en-US"/>
        </w:rPr>
        <w:t>2007</w:t>
      </w:r>
      <w:r w:rsidRPr="00EA7F6F">
        <w:rPr>
          <w:lang w:val="en-US"/>
        </w:rPr>
        <w:t xml:space="preserve">, </w:t>
      </w:r>
      <w:r w:rsidRPr="00EA7F6F">
        <w:rPr>
          <w:i/>
          <w:lang w:val="en-US"/>
        </w:rPr>
        <w:t>52</w:t>
      </w:r>
      <w:r w:rsidRPr="00EA7F6F">
        <w:rPr>
          <w:lang w:val="en-US"/>
        </w:rPr>
        <w:t>, 5644.</w:t>
      </w:r>
    </w:p>
    <w:p w:rsidR="00952C99" w:rsidRPr="00EA7F6F" w:rsidRDefault="00952C99" w:rsidP="00250F21">
      <w:pPr>
        <w:pStyle w:val="Literature"/>
        <w:rPr>
          <w:lang w:val="en-US"/>
        </w:rPr>
      </w:pPr>
      <w:r w:rsidRPr="00EA7F6F">
        <w:rPr>
          <w:lang w:val="en-US"/>
        </w:rPr>
        <w:t>[</w:t>
      </w:r>
      <w:r w:rsidR="008F01EB" w:rsidRPr="00EA7F6F">
        <w:rPr>
          <w:lang w:val="en-US"/>
        </w:rPr>
        <w:t>22</w:t>
      </w:r>
      <w:r w:rsidRPr="00EA7F6F">
        <w:rPr>
          <w:lang w:val="en-US"/>
        </w:rPr>
        <w:t>]</w:t>
      </w:r>
      <w:r w:rsidRPr="00EA7F6F">
        <w:rPr>
          <w:lang w:val="en-US"/>
        </w:rPr>
        <w:tab/>
        <w:t xml:space="preserve">H. Zhang, K. Ye, X. Huang, X. Wang, K. Cheng, X. Xiao, G. Wang, D. Cao, </w:t>
      </w:r>
      <w:r w:rsidRPr="00EA7F6F">
        <w:rPr>
          <w:i/>
          <w:lang w:val="en-US"/>
        </w:rPr>
        <w:t>J. Power Sources</w:t>
      </w:r>
      <w:r w:rsidRPr="00EA7F6F">
        <w:rPr>
          <w:lang w:val="en-US"/>
        </w:rPr>
        <w:t xml:space="preserve"> </w:t>
      </w:r>
      <w:r w:rsidRPr="00EA7F6F">
        <w:rPr>
          <w:b/>
          <w:lang w:val="en-US"/>
        </w:rPr>
        <w:t>2017</w:t>
      </w:r>
      <w:r w:rsidRPr="00EA7F6F">
        <w:rPr>
          <w:lang w:val="en-US"/>
        </w:rPr>
        <w:t xml:space="preserve">, </w:t>
      </w:r>
      <w:r w:rsidRPr="00EA7F6F">
        <w:rPr>
          <w:i/>
          <w:lang w:val="en-US"/>
        </w:rPr>
        <w:t>338</w:t>
      </w:r>
      <w:r w:rsidRPr="00EA7F6F">
        <w:rPr>
          <w:lang w:val="en-US"/>
        </w:rPr>
        <w:t>, 136.</w:t>
      </w:r>
    </w:p>
    <w:p w:rsidR="00952C99" w:rsidRPr="00EA7F6F" w:rsidRDefault="00952C99" w:rsidP="00250F21">
      <w:pPr>
        <w:pStyle w:val="Literature"/>
        <w:rPr>
          <w:lang w:val="en-US"/>
        </w:rPr>
      </w:pPr>
      <w:r w:rsidRPr="00EA7F6F">
        <w:rPr>
          <w:lang w:val="en-US"/>
        </w:rPr>
        <w:t>[</w:t>
      </w:r>
      <w:r w:rsidR="008F01EB" w:rsidRPr="00EA7F6F">
        <w:rPr>
          <w:lang w:val="en-US"/>
        </w:rPr>
        <w:t>23</w:t>
      </w:r>
      <w:r w:rsidRPr="00EA7F6F">
        <w:rPr>
          <w:lang w:val="en-US"/>
        </w:rPr>
        <w:t>]</w:t>
      </w:r>
      <w:r w:rsidRPr="00EA7F6F">
        <w:rPr>
          <w:lang w:val="en-US"/>
        </w:rPr>
        <w:tab/>
        <w:t xml:space="preserve">P. Novak, W. </w:t>
      </w:r>
      <w:proofErr w:type="spellStart"/>
      <w:r w:rsidRPr="00EA7F6F">
        <w:rPr>
          <w:lang w:val="en-US"/>
        </w:rPr>
        <w:t>Scheifele</w:t>
      </w:r>
      <w:proofErr w:type="spellEnd"/>
      <w:r w:rsidRPr="00EA7F6F">
        <w:rPr>
          <w:lang w:val="en-US"/>
        </w:rPr>
        <w:t xml:space="preserve">, F. Joho, O. Haas, </w:t>
      </w:r>
      <w:r w:rsidRPr="00EA7F6F">
        <w:rPr>
          <w:i/>
          <w:lang w:val="en-US"/>
        </w:rPr>
        <w:t xml:space="preserve">J. </w:t>
      </w:r>
      <w:proofErr w:type="spellStart"/>
      <w:r w:rsidRPr="00EA7F6F">
        <w:rPr>
          <w:i/>
          <w:lang w:val="en-US"/>
        </w:rPr>
        <w:t>Electrochem</w:t>
      </w:r>
      <w:proofErr w:type="spellEnd"/>
      <w:r w:rsidRPr="00EA7F6F">
        <w:rPr>
          <w:i/>
          <w:lang w:val="en-US"/>
        </w:rPr>
        <w:t>. Soc.</w:t>
      </w:r>
      <w:r w:rsidRPr="00EA7F6F">
        <w:rPr>
          <w:lang w:val="en-US"/>
        </w:rPr>
        <w:t xml:space="preserve"> </w:t>
      </w:r>
      <w:r w:rsidRPr="00EA7F6F">
        <w:rPr>
          <w:b/>
          <w:lang w:val="en-US"/>
        </w:rPr>
        <w:t>1995</w:t>
      </w:r>
      <w:r w:rsidRPr="00EA7F6F">
        <w:rPr>
          <w:lang w:val="en-US"/>
        </w:rPr>
        <w:t xml:space="preserve">, </w:t>
      </w:r>
      <w:r w:rsidRPr="00EA7F6F">
        <w:rPr>
          <w:i/>
          <w:lang w:val="en-US"/>
        </w:rPr>
        <w:t>142</w:t>
      </w:r>
      <w:r w:rsidRPr="00EA7F6F">
        <w:rPr>
          <w:lang w:val="en-US"/>
        </w:rPr>
        <w:t>, 2544.</w:t>
      </w:r>
    </w:p>
    <w:p w:rsidR="0084316A" w:rsidRPr="00EA7F6F" w:rsidRDefault="00F453A5" w:rsidP="00250F21">
      <w:pPr>
        <w:pStyle w:val="Literature"/>
        <w:rPr>
          <w:lang w:val="en-US"/>
        </w:rPr>
      </w:pPr>
      <w:r w:rsidRPr="00EA7F6F">
        <w:rPr>
          <w:lang w:val="en-US"/>
        </w:rPr>
        <w:t>[</w:t>
      </w:r>
      <w:r w:rsidR="00641B32" w:rsidRPr="00EA7F6F">
        <w:rPr>
          <w:lang w:val="en-US"/>
        </w:rPr>
        <w:t>2</w:t>
      </w:r>
      <w:r w:rsidR="008F01EB" w:rsidRPr="00EA7F6F">
        <w:rPr>
          <w:lang w:val="en-US"/>
        </w:rPr>
        <w:t>4</w:t>
      </w:r>
      <w:r w:rsidRPr="00EA7F6F">
        <w:rPr>
          <w:lang w:val="en-US"/>
        </w:rPr>
        <w:t>]</w:t>
      </w:r>
      <w:r w:rsidRPr="00EA7F6F">
        <w:rPr>
          <w:lang w:val="en-US"/>
        </w:rPr>
        <w:tab/>
        <w:t xml:space="preserve">D. He, D. Wu, J. Gao, X. Wu, X. </w:t>
      </w:r>
      <w:proofErr w:type="spellStart"/>
      <w:r w:rsidRPr="00EA7F6F">
        <w:rPr>
          <w:lang w:val="en-US"/>
        </w:rPr>
        <w:t>Zeng</w:t>
      </w:r>
      <w:proofErr w:type="spellEnd"/>
      <w:r w:rsidRPr="00EA7F6F">
        <w:rPr>
          <w:lang w:val="en-US"/>
        </w:rPr>
        <w:t xml:space="preserve">, W. Ding, </w:t>
      </w:r>
      <w:r w:rsidRPr="00EA7F6F">
        <w:rPr>
          <w:i/>
          <w:lang w:val="en-US"/>
        </w:rPr>
        <w:t>J. Power Sources</w:t>
      </w:r>
      <w:r w:rsidRPr="00EA7F6F">
        <w:rPr>
          <w:lang w:val="en-US"/>
        </w:rPr>
        <w:t xml:space="preserve"> </w:t>
      </w:r>
      <w:r w:rsidRPr="00EA7F6F">
        <w:rPr>
          <w:b/>
          <w:lang w:val="en-US"/>
        </w:rPr>
        <w:t>2015</w:t>
      </w:r>
      <w:r w:rsidRPr="00EA7F6F">
        <w:rPr>
          <w:lang w:val="en-US"/>
        </w:rPr>
        <w:t xml:space="preserve">, </w:t>
      </w:r>
      <w:r w:rsidRPr="00EA7F6F">
        <w:rPr>
          <w:i/>
          <w:lang w:val="en-US"/>
        </w:rPr>
        <w:t>294</w:t>
      </w:r>
      <w:r w:rsidRPr="00EA7F6F">
        <w:rPr>
          <w:lang w:val="en-US"/>
        </w:rPr>
        <w:t>, 643.</w:t>
      </w:r>
    </w:p>
    <w:p w:rsidR="0084316A" w:rsidRPr="00EA7F6F" w:rsidRDefault="00194B11" w:rsidP="00250F21">
      <w:pPr>
        <w:pStyle w:val="Literature"/>
        <w:rPr>
          <w:lang w:val="en-US"/>
        </w:rPr>
      </w:pPr>
      <w:r w:rsidRPr="00EA7F6F">
        <w:rPr>
          <w:lang w:val="en-US"/>
        </w:rPr>
        <w:t>[</w:t>
      </w:r>
      <w:r w:rsidR="00641B32" w:rsidRPr="00EA7F6F">
        <w:rPr>
          <w:lang w:val="en-US"/>
        </w:rPr>
        <w:t>2</w:t>
      </w:r>
      <w:r w:rsidR="008F01EB" w:rsidRPr="00EA7F6F">
        <w:rPr>
          <w:lang w:val="en-US"/>
        </w:rPr>
        <w:t>5</w:t>
      </w:r>
      <w:r w:rsidRPr="00EA7F6F">
        <w:rPr>
          <w:lang w:val="en-US"/>
        </w:rPr>
        <w:t>]</w:t>
      </w:r>
      <w:r w:rsidRPr="00EA7F6F">
        <w:rPr>
          <w:lang w:val="en-US"/>
        </w:rPr>
        <w:tab/>
        <w:t xml:space="preserve">L. Shen, S. Chen, J. Maier, Y. Yu, </w:t>
      </w:r>
      <w:r w:rsidRPr="00EA7F6F">
        <w:rPr>
          <w:i/>
          <w:lang w:val="en-US"/>
        </w:rPr>
        <w:t>Adv. Mater.</w:t>
      </w:r>
      <w:r w:rsidRPr="00EA7F6F">
        <w:rPr>
          <w:lang w:val="en-US"/>
        </w:rPr>
        <w:t xml:space="preserve"> </w:t>
      </w:r>
      <w:r w:rsidRPr="00EA7F6F">
        <w:rPr>
          <w:b/>
          <w:lang w:val="en-US"/>
        </w:rPr>
        <w:t>2017</w:t>
      </w:r>
      <w:r w:rsidRPr="00EA7F6F">
        <w:rPr>
          <w:lang w:val="en-US"/>
        </w:rPr>
        <w:t>, 1701571.</w:t>
      </w:r>
    </w:p>
    <w:p w:rsidR="00E52CAC" w:rsidRPr="00EA7F6F" w:rsidRDefault="00E52CAC" w:rsidP="00250F21">
      <w:pPr>
        <w:pStyle w:val="Literature"/>
        <w:rPr>
          <w:lang w:val="en-US"/>
        </w:rPr>
      </w:pPr>
      <w:r w:rsidRPr="00EA7F6F">
        <w:rPr>
          <w:lang w:val="en-US"/>
        </w:rPr>
        <w:t>[26]</w:t>
      </w:r>
      <w:r w:rsidR="00C145D5" w:rsidRPr="00EA7F6F">
        <w:rPr>
          <w:lang w:val="en-US"/>
        </w:rPr>
        <w:tab/>
      </w:r>
      <w:r w:rsidR="00C145D5" w:rsidRPr="00EA7F6F">
        <w:rPr>
          <w:noProof/>
        </w:rPr>
        <w:t xml:space="preserve">S. Tepavcevic </w:t>
      </w:r>
      <w:r w:rsidR="00C145D5" w:rsidRPr="00EA7F6F">
        <w:rPr>
          <w:i/>
          <w:iCs/>
          <w:noProof/>
        </w:rPr>
        <w:t>et al.</w:t>
      </w:r>
      <w:r w:rsidR="00C145D5" w:rsidRPr="00EA7F6F">
        <w:rPr>
          <w:noProof/>
        </w:rPr>
        <w:t xml:space="preserve">, </w:t>
      </w:r>
      <w:r w:rsidR="00C145D5" w:rsidRPr="00EA7F6F">
        <w:rPr>
          <w:i/>
          <w:iCs/>
          <w:noProof/>
        </w:rPr>
        <w:t>ACS Nano</w:t>
      </w:r>
      <w:r w:rsidR="00C145D5" w:rsidRPr="00EA7F6F">
        <w:rPr>
          <w:noProof/>
        </w:rPr>
        <w:t xml:space="preserve">. </w:t>
      </w:r>
      <w:r w:rsidR="00C145D5" w:rsidRPr="00EA7F6F">
        <w:rPr>
          <w:b/>
          <w:noProof/>
        </w:rPr>
        <w:t>2015</w:t>
      </w:r>
      <w:r w:rsidR="00C145D5" w:rsidRPr="00EA7F6F">
        <w:rPr>
          <w:noProof/>
        </w:rPr>
        <w:t xml:space="preserve">, </w:t>
      </w:r>
      <w:r w:rsidR="00C145D5" w:rsidRPr="00EA7F6F">
        <w:rPr>
          <w:bCs/>
          <w:noProof/>
        </w:rPr>
        <w:t>9</w:t>
      </w:r>
      <w:r w:rsidR="00C145D5" w:rsidRPr="00EA7F6F">
        <w:rPr>
          <w:noProof/>
        </w:rPr>
        <w:t>, 8194–8205</w:t>
      </w:r>
    </w:p>
    <w:p w:rsidR="00E52CAC" w:rsidRPr="00EA7F6F" w:rsidRDefault="00E52CAC" w:rsidP="00250F21">
      <w:pPr>
        <w:pStyle w:val="Literature"/>
        <w:rPr>
          <w:lang w:val="en-US"/>
        </w:rPr>
      </w:pPr>
      <w:r w:rsidRPr="00EA7F6F">
        <w:rPr>
          <w:lang w:val="en-US"/>
        </w:rPr>
        <w:t>[27]</w:t>
      </w:r>
      <w:r w:rsidR="00C145D5" w:rsidRPr="00EA7F6F">
        <w:rPr>
          <w:lang w:val="en-US"/>
        </w:rPr>
        <w:tab/>
      </w:r>
      <w:r w:rsidR="00C145D5" w:rsidRPr="00EA7F6F">
        <w:rPr>
          <w:noProof/>
        </w:rPr>
        <w:t xml:space="preserve">L. Yu, X. Zhang, </w:t>
      </w:r>
      <w:r w:rsidR="00C145D5" w:rsidRPr="00EA7F6F">
        <w:rPr>
          <w:i/>
          <w:iCs/>
          <w:noProof/>
        </w:rPr>
        <w:t>J. Colloid Interface Sci.</w:t>
      </w:r>
      <w:r w:rsidR="00C145D5" w:rsidRPr="00EA7F6F">
        <w:rPr>
          <w:noProof/>
        </w:rPr>
        <w:t xml:space="preserve"> </w:t>
      </w:r>
      <w:r w:rsidR="00C145D5" w:rsidRPr="00EA7F6F">
        <w:rPr>
          <w:b/>
          <w:noProof/>
        </w:rPr>
        <w:t>2004</w:t>
      </w:r>
      <w:r w:rsidR="00C145D5" w:rsidRPr="00EA7F6F">
        <w:rPr>
          <w:noProof/>
        </w:rPr>
        <w:t xml:space="preserve">, </w:t>
      </w:r>
      <w:r w:rsidR="00C145D5" w:rsidRPr="00EA7F6F">
        <w:rPr>
          <w:bCs/>
          <w:noProof/>
        </w:rPr>
        <w:t>278</w:t>
      </w:r>
      <w:r w:rsidR="00C145D5" w:rsidRPr="00EA7F6F">
        <w:rPr>
          <w:noProof/>
        </w:rPr>
        <w:t>, 160–165</w:t>
      </w:r>
    </w:p>
    <w:p w:rsidR="00E52CAC" w:rsidRPr="00EA7F6F" w:rsidRDefault="00E52CAC" w:rsidP="00250F21">
      <w:pPr>
        <w:pStyle w:val="Literature"/>
        <w:rPr>
          <w:lang w:val="en-US"/>
        </w:rPr>
      </w:pPr>
      <w:r w:rsidRPr="00EA7F6F">
        <w:rPr>
          <w:lang w:val="en-US"/>
        </w:rPr>
        <w:t>[28]</w:t>
      </w:r>
      <w:r w:rsidR="00C145D5" w:rsidRPr="00EA7F6F">
        <w:rPr>
          <w:lang w:val="en-US"/>
        </w:rPr>
        <w:tab/>
      </w:r>
      <w:r w:rsidR="00C145D5" w:rsidRPr="00EA7F6F">
        <w:rPr>
          <w:noProof/>
        </w:rPr>
        <w:t xml:space="preserve">D. Imamura, M. Miyayama, M. Hibino, T. Kudo, </w:t>
      </w:r>
      <w:r w:rsidR="00C145D5" w:rsidRPr="00EA7F6F">
        <w:rPr>
          <w:i/>
          <w:iCs/>
          <w:noProof/>
        </w:rPr>
        <w:t>J. Electrochem. Soc.</w:t>
      </w:r>
      <w:r w:rsidR="00C145D5" w:rsidRPr="00EA7F6F">
        <w:rPr>
          <w:noProof/>
        </w:rPr>
        <w:t xml:space="preserve"> </w:t>
      </w:r>
      <w:r w:rsidR="00C145D5" w:rsidRPr="00EA7F6F">
        <w:rPr>
          <w:b/>
          <w:noProof/>
        </w:rPr>
        <w:t>2003</w:t>
      </w:r>
      <w:r w:rsidR="00C145D5" w:rsidRPr="00EA7F6F">
        <w:rPr>
          <w:noProof/>
        </w:rPr>
        <w:t xml:space="preserve">, </w:t>
      </w:r>
      <w:r w:rsidR="00C145D5" w:rsidRPr="00EA7F6F">
        <w:rPr>
          <w:bCs/>
          <w:noProof/>
        </w:rPr>
        <w:t>150</w:t>
      </w:r>
      <w:r w:rsidR="00C145D5" w:rsidRPr="00EA7F6F">
        <w:rPr>
          <w:noProof/>
        </w:rPr>
        <w:t>, A753</w:t>
      </w:r>
    </w:p>
    <w:p w:rsidR="00E52CAC" w:rsidRPr="00EA7F6F" w:rsidRDefault="00E52CAC" w:rsidP="00250F21">
      <w:pPr>
        <w:pStyle w:val="Literature"/>
        <w:rPr>
          <w:lang w:val="en-US"/>
        </w:rPr>
      </w:pPr>
      <w:r w:rsidRPr="00EA7F6F">
        <w:rPr>
          <w:lang w:val="en-US"/>
        </w:rPr>
        <w:t>[29]</w:t>
      </w:r>
      <w:r w:rsidR="00C145D5" w:rsidRPr="00EA7F6F">
        <w:rPr>
          <w:lang w:val="en-US"/>
        </w:rPr>
        <w:tab/>
      </w:r>
      <w:r w:rsidR="00C145D5" w:rsidRPr="00EA7F6F">
        <w:rPr>
          <w:noProof/>
        </w:rPr>
        <w:t xml:space="preserve">G. Gershinsky, H. D. Yoo, Y. Gofer, D. Aurbach, </w:t>
      </w:r>
      <w:r w:rsidR="00C145D5" w:rsidRPr="00EA7F6F">
        <w:rPr>
          <w:i/>
          <w:iCs/>
          <w:noProof/>
        </w:rPr>
        <w:t>Langmuir</w:t>
      </w:r>
      <w:r w:rsidR="00C145D5" w:rsidRPr="00EA7F6F">
        <w:rPr>
          <w:noProof/>
        </w:rPr>
        <w:t xml:space="preserve">. </w:t>
      </w:r>
      <w:r w:rsidR="00C145D5" w:rsidRPr="00EA7F6F">
        <w:rPr>
          <w:b/>
          <w:noProof/>
        </w:rPr>
        <w:t>2013</w:t>
      </w:r>
      <w:r w:rsidR="00C145D5" w:rsidRPr="00EA7F6F">
        <w:rPr>
          <w:noProof/>
        </w:rPr>
        <w:t xml:space="preserve">, </w:t>
      </w:r>
      <w:r w:rsidR="00C145D5" w:rsidRPr="00EA7F6F">
        <w:rPr>
          <w:bCs/>
          <w:noProof/>
        </w:rPr>
        <w:t>29</w:t>
      </w:r>
      <w:r w:rsidR="00C145D5" w:rsidRPr="00EA7F6F">
        <w:rPr>
          <w:noProof/>
        </w:rPr>
        <w:t>, 10964–10972</w:t>
      </w:r>
    </w:p>
    <w:p w:rsidR="00051ACE" w:rsidRPr="00EA7F6F" w:rsidRDefault="00051ACE" w:rsidP="00250F21">
      <w:pPr>
        <w:pStyle w:val="Literature"/>
        <w:rPr>
          <w:lang w:val="en-US"/>
        </w:rPr>
      </w:pPr>
      <w:r w:rsidRPr="00EA7F6F">
        <w:rPr>
          <w:lang w:val="en-US"/>
        </w:rPr>
        <w:t>[</w:t>
      </w:r>
      <w:r w:rsidR="00E52CAC" w:rsidRPr="00EA7F6F">
        <w:rPr>
          <w:lang w:val="en-US"/>
        </w:rPr>
        <w:t>30</w:t>
      </w:r>
      <w:r w:rsidRPr="00EA7F6F">
        <w:rPr>
          <w:lang w:val="en-US"/>
        </w:rPr>
        <w:t xml:space="preserve">] </w:t>
      </w:r>
      <w:r w:rsidR="00AC1CB1" w:rsidRPr="00EA7F6F">
        <w:rPr>
          <w:lang w:val="en-US"/>
        </w:rPr>
        <w:tab/>
      </w:r>
      <w:r w:rsidRPr="00EA7F6F">
        <w:rPr>
          <w:lang w:val="en-US"/>
        </w:rPr>
        <w:t xml:space="preserve">H. Wang, Y. </w:t>
      </w:r>
      <w:proofErr w:type="spellStart"/>
      <w:r w:rsidRPr="00EA7F6F">
        <w:rPr>
          <w:lang w:val="en-US"/>
        </w:rPr>
        <w:t>Zeng</w:t>
      </w:r>
      <w:proofErr w:type="spellEnd"/>
      <w:r w:rsidRPr="00EA7F6F">
        <w:rPr>
          <w:lang w:val="en-US"/>
        </w:rPr>
        <w:t xml:space="preserve">, K. Huang, S. Liu, L. Chen, </w:t>
      </w:r>
      <w:proofErr w:type="spellStart"/>
      <w:r w:rsidRPr="00EA7F6F">
        <w:rPr>
          <w:i/>
          <w:lang w:val="en-US"/>
        </w:rPr>
        <w:t>Electrochim</w:t>
      </w:r>
      <w:proofErr w:type="spellEnd"/>
      <w:r w:rsidRPr="00EA7F6F">
        <w:rPr>
          <w:i/>
          <w:lang w:val="en-US"/>
        </w:rPr>
        <w:t xml:space="preserve">. </w:t>
      </w:r>
      <w:proofErr w:type="spellStart"/>
      <w:r w:rsidRPr="00EA7F6F">
        <w:rPr>
          <w:i/>
          <w:lang w:val="en-US"/>
        </w:rPr>
        <w:t>Acta</w:t>
      </w:r>
      <w:proofErr w:type="spellEnd"/>
      <w:r w:rsidRPr="00EA7F6F">
        <w:rPr>
          <w:lang w:val="en-US"/>
        </w:rPr>
        <w:t xml:space="preserve"> </w:t>
      </w:r>
      <w:r w:rsidRPr="00EA7F6F">
        <w:rPr>
          <w:b/>
          <w:lang w:val="en-US"/>
        </w:rPr>
        <w:t>2007</w:t>
      </w:r>
      <w:r w:rsidRPr="00EA7F6F">
        <w:rPr>
          <w:lang w:val="en-US"/>
        </w:rPr>
        <w:t xml:space="preserve">, </w:t>
      </w:r>
      <w:r w:rsidRPr="00EA7F6F">
        <w:rPr>
          <w:i/>
          <w:lang w:val="en-US"/>
        </w:rPr>
        <w:t>52</w:t>
      </w:r>
      <w:r w:rsidRPr="00EA7F6F">
        <w:rPr>
          <w:lang w:val="en-US"/>
        </w:rPr>
        <w:t>, 5102.</w:t>
      </w:r>
    </w:p>
    <w:p w:rsidR="00051ACE" w:rsidRPr="00EA7F6F" w:rsidRDefault="00051ACE" w:rsidP="00250F21">
      <w:pPr>
        <w:pStyle w:val="Literature"/>
        <w:rPr>
          <w:lang w:val="en-US"/>
        </w:rPr>
      </w:pPr>
      <w:r w:rsidRPr="00EA7F6F">
        <w:rPr>
          <w:lang w:val="en-US"/>
        </w:rPr>
        <w:t>[</w:t>
      </w:r>
      <w:r w:rsidR="00E52CAC" w:rsidRPr="00EA7F6F">
        <w:rPr>
          <w:lang w:val="en-US"/>
        </w:rPr>
        <w:t>31</w:t>
      </w:r>
      <w:r w:rsidRPr="00EA7F6F">
        <w:rPr>
          <w:lang w:val="en-US"/>
        </w:rPr>
        <w:t xml:space="preserve">] </w:t>
      </w:r>
      <w:r w:rsidR="00AC1CB1" w:rsidRPr="00EA7F6F">
        <w:rPr>
          <w:lang w:val="en-US"/>
        </w:rPr>
        <w:tab/>
      </w:r>
      <w:r w:rsidRPr="00EA7F6F">
        <w:rPr>
          <w:lang w:val="en-US"/>
        </w:rPr>
        <w:t>I.</w:t>
      </w:r>
      <w:r w:rsidR="007A7F71" w:rsidRPr="00EA7F6F">
        <w:rPr>
          <w:lang w:val="en-US"/>
        </w:rPr>
        <w:t xml:space="preserve"> </w:t>
      </w:r>
      <w:proofErr w:type="spellStart"/>
      <w:r w:rsidRPr="00EA7F6F">
        <w:rPr>
          <w:lang w:val="en-US"/>
        </w:rPr>
        <w:t>Stojković</w:t>
      </w:r>
      <w:proofErr w:type="spellEnd"/>
      <w:r w:rsidRPr="00EA7F6F">
        <w:rPr>
          <w:lang w:val="en-US"/>
        </w:rPr>
        <w:t xml:space="preserve">, </w:t>
      </w:r>
      <w:r w:rsidR="00096B75" w:rsidRPr="00EA7F6F">
        <w:rPr>
          <w:lang w:val="en-US"/>
        </w:rPr>
        <w:t xml:space="preserve">N. </w:t>
      </w:r>
      <w:proofErr w:type="spellStart"/>
      <w:r w:rsidR="00096B75" w:rsidRPr="00EA7F6F">
        <w:rPr>
          <w:lang w:val="en-US"/>
        </w:rPr>
        <w:t>Cvjetić</w:t>
      </w:r>
      <w:proofErr w:type="spellEnd"/>
      <w:r w:rsidR="00096B75" w:rsidRPr="00EA7F6F">
        <w:rPr>
          <w:lang w:val="en-US"/>
        </w:rPr>
        <w:t xml:space="preserve">, I. </w:t>
      </w:r>
      <w:proofErr w:type="spellStart"/>
      <w:r w:rsidR="00096B75" w:rsidRPr="00EA7F6F">
        <w:rPr>
          <w:lang w:val="en-US"/>
        </w:rPr>
        <w:t>Pašti</w:t>
      </w:r>
      <w:proofErr w:type="spellEnd"/>
      <w:r w:rsidR="00096B75" w:rsidRPr="00EA7F6F">
        <w:rPr>
          <w:lang w:val="en-US"/>
        </w:rPr>
        <w:t xml:space="preserve">, M. </w:t>
      </w:r>
      <w:proofErr w:type="spellStart"/>
      <w:r w:rsidR="00096B75" w:rsidRPr="00EA7F6F">
        <w:rPr>
          <w:lang w:val="en-US"/>
        </w:rPr>
        <w:t>Mitrić</w:t>
      </w:r>
      <w:proofErr w:type="spellEnd"/>
      <w:r w:rsidR="00096B75" w:rsidRPr="00EA7F6F">
        <w:rPr>
          <w:lang w:val="en-US"/>
        </w:rPr>
        <w:t xml:space="preserve">, S. </w:t>
      </w:r>
      <w:proofErr w:type="spellStart"/>
      <w:r w:rsidR="00096B75" w:rsidRPr="00EA7F6F">
        <w:rPr>
          <w:lang w:val="en-US"/>
        </w:rPr>
        <w:t>Mentus</w:t>
      </w:r>
      <w:proofErr w:type="spellEnd"/>
      <w:r w:rsidR="00096B75" w:rsidRPr="00EA7F6F">
        <w:rPr>
          <w:lang w:val="en-US"/>
        </w:rPr>
        <w:t xml:space="preserve">, </w:t>
      </w:r>
      <w:proofErr w:type="spellStart"/>
      <w:r w:rsidR="00096B75" w:rsidRPr="00EA7F6F">
        <w:rPr>
          <w:i/>
          <w:lang w:val="en-US"/>
        </w:rPr>
        <w:t>Electrochem</w:t>
      </w:r>
      <w:proofErr w:type="spellEnd"/>
      <w:r w:rsidR="00096B75" w:rsidRPr="00EA7F6F">
        <w:rPr>
          <w:i/>
          <w:lang w:val="en-US"/>
        </w:rPr>
        <w:t xml:space="preserve">. </w:t>
      </w:r>
      <w:proofErr w:type="spellStart"/>
      <w:r w:rsidR="00096B75" w:rsidRPr="00EA7F6F">
        <w:rPr>
          <w:i/>
          <w:lang w:val="en-US"/>
        </w:rPr>
        <w:t>Commun</w:t>
      </w:r>
      <w:proofErr w:type="spellEnd"/>
      <w:r w:rsidR="00096B75" w:rsidRPr="00EA7F6F">
        <w:rPr>
          <w:i/>
          <w:lang w:val="en-US"/>
        </w:rPr>
        <w:t>.</w:t>
      </w:r>
      <w:r w:rsidR="00096B75" w:rsidRPr="00EA7F6F">
        <w:rPr>
          <w:lang w:val="en-US"/>
        </w:rPr>
        <w:t xml:space="preserve"> </w:t>
      </w:r>
      <w:r w:rsidR="00096B75" w:rsidRPr="00EA7F6F">
        <w:rPr>
          <w:b/>
          <w:lang w:val="en-US"/>
        </w:rPr>
        <w:t>2009</w:t>
      </w:r>
      <w:r w:rsidR="00096B75" w:rsidRPr="00EA7F6F">
        <w:rPr>
          <w:lang w:val="en-US"/>
        </w:rPr>
        <w:t xml:space="preserve">, </w:t>
      </w:r>
      <w:r w:rsidR="00096B75" w:rsidRPr="00EA7F6F">
        <w:rPr>
          <w:i/>
          <w:lang w:val="en-US"/>
        </w:rPr>
        <w:t>11</w:t>
      </w:r>
      <w:r w:rsidR="00096B75" w:rsidRPr="00EA7F6F">
        <w:rPr>
          <w:lang w:val="en-US"/>
        </w:rPr>
        <w:t>, 1512.</w:t>
      </w:r>
    </w:p>
    <w:p w:rsidR="00096B75" w:rsidRPr="00EA7F6F" w:rsidRDefault="00096B75" w:rsidP="00250F21">
      <w:pPr>
        <w:pStyle w:val="Literature"/>
        <w:rPr>
          <w:lang w:val="en-US"/>
        </w:rPr>
      </w:pPr>
      <w:r w:rsidRPr="00EA7F6F">
        <w:rPr>
          <w:lang w:val="en-US"/>
        </w:rPr>
        <w:t>[</w:t>
      </w:r>
      <w:r w:rsidR="00E52CAC" w:rsidRPr="00EA7F6F">
        <w:rPr>
          <w:lang w:val="en-US"/>
        </w:rPr>
        <w:t>32</w:t>
      </w:r>
      <w:r w:rsidRPr="00EA7F6F">
        <w:rPr>
          <w:lang w:val="en-US"/>
        </w:rPr>
        <w:t xml:space="preserve">] </w:t>
      </w:r>
      <w:r w:rsidR="00AC1CB1" w:rsidRPr="00EA7F6F">
        <w:rPr>
          <w:lang w:val="en-US"/>
        </w:rPr>
        <w:tab/>
      </w:r>
      <w:r w:rsidRPr="00EA7F6F">
        <w:rPr>
          <w:lang w:val="en-US"/>
        </w:rPr>
        <w:t xml:space="preserve">W. Tang, X. Cao, Y. Zhu, Y. </w:t>
      </w:r>
      <w:proofErr w:type="spellStart"/>
      <w:r w:rsidRPr="00EA7F6F">
        <w:rPr>
          <w:lang w:val="en-US"/>
        </w:rPr>
        <w:t>Yue</w:t>
      </w:r>
      <w:proofErr w:type="spellEnd"/>
      <w:r w:rsidRPr="00EA7F6F">
        <w:rPr>
          <w:lang w:val="en-US"/>
        </w:rPr>
        <w:t xml:space="preserve">, Y. Shi, Y. Wu, K. Zhu, </w:t>
      </w:r>
      <w:r w:rsidRPr="00EA7F6F">
        <w:rPr>
          <w:i/>
          <w:lang w:val="en-US"/>
        </w:rPr>
        <w:t>J. Mater. Chem.</w:t>
      </w:r>
      <w:r w:rsidRPr="00EA7F6F">
        <w:rPr>
          <w:lang w:val="en-US"/>
        </w:rPr>
        <w:t xml:space="preserve"> </w:t>
      </w:r>
      <w:r w:rsidRPr="00EA7F6F">
        <w:rPr>
          <w:b/>
          <w:lang w:val="en-US"/>
        </w:rPr>
        <w:t>2012</w:t>
      </w:r>
      <w:r w:rsidRPr="00EA7F6F">
        <w:rPr>
          <w:lang w:val="en-US"/>
        </w:rPr>
        <w:t xml:space="preserve">, </w:t>
      </w:r>
      <w:r w:rsidRPr="00EA7F6F">
        <w:rPr>
          <w:i/>
          <w:lang w:val="en-US"/>
        </w:rPr>
        <w:t>22</w:t>
      </w:r>
      <w:r w:rsidRPr="00EA7F6F">
        <w:rPr>
          <w:lang w:val="en-US"/>
        </w:rPr>
        <w:t>, 20143.</w:t>
      </w:r>
    </w:p>
    <w:p w:rsidR="00A6348D" w:rsidRPr="00EA7F6F" w:rsidRDefault="00FB5293">
      <w:pPr>
        <w:pStyle w:val="Legend"/>
        <w:spacing w:line="480" w:lineRule="auto"/>
      </w:pPr>
      <w:r w:rsidRPr="00EA7F6F">
        <w:lastRenderedPageBreak/>
        <w:t>[</w:t>
      </w:r>
      <w:r w:rsidR="00E52CAC" w:rsidRPr="00EA7F6F">
        <w:t>33</w:t>
      </w:r>
      <w:r w:rsidRPr="00EA7F6F">
        <w:t>]</w:t>
      </w:r>
      <w:r w:rsidRPr="00EA7F6F">
        <w:tab/>
        <w:t xml:space="preserve">G. G. </w:t>
      </w:r>
      <w:proofErr w:type="spellStart"/>
      <w:r w:rsidRPr="00EA7F6F">
        <w:t>Amatucci</w:t>
      </w:r>
      <w:proofErr w:type="spellEnd"/>
      <w:r w:rsidRPr="00EA7F6F">
        <w:t xml:space="preserve">, F. </w:t>
      </w:r>
      <w:proofErr w:type="spellStart"/>
      <w:r w:rsidRPr="00EA7F6F">
        <w:t>Badway</w:t>
      </w:r>
      <w:proofErr w:type="spellEnd"/>
      <w:r w:rsidRPr="00EA7F6F">
        <w:t xml:space="preserve">, A. </w:t>
      </w:r>
      <w:proofErr w:type="spellStart"/>
      <w:r w:rsidRPr="00EA7F6F">
        <w:t>Singhal</w:t>
      </w:r>
      <w:proofErr w:type="spellEnd"/>
      <w:r w:rsidRPr="00EA7F6F">
        <w:t xml:space="preserve">, B. </w:t>
      </w:r>
      <w:proofErr w:type="spellStart"/>
      <w:r w:rsidRPr="00EA7F6F">
        <w:t>Beaudoin</w:t>
      </w:r>
      <w:proofErr w:type="spellEnd"/>
      <w:r w:rsidRPr="00EA7F6F">
        <w:t xml:space="preserve">, G. </w:t>
      </w:r>
      <w:proofErr w:type="spellStart"/>
      <w:r w:rsidRPr="00EA7F6F">
        <w:t>Skandam</w:t>
      </w:r>
      <w:proofErr w:type="spellEnd"/>
      <w:r w:rsidRPr="00EA7F6F">
        <w:t xml:space="preserve">, T. </w:t>
      </w:r>
      <w:proofErr w:type="spellStart"/>
      <w:r w:rsidRPr="00EA7F6F">
        <w:t>Bowmer</w:t>
      </w:r>
      <w:proofErr w:type="spellEnd"/>
      <w:r w:rsidRPr="00EA7F6F">
        <w:t xml:space="preserve">, I. </w:t>
      </w:r>
      <w:proofErr w:type="spellStart"/>
      <w:r w:rsidRPr="00EA7F6F">
        <w:t>Plitz</w:t>
      </w:r>
      <w:proofErr w:type="spellEnd"/>
      <w:r w:rsidRPr="00EA7F6F">
        <w:t xml:space="preserve">, N. Pereira, T. Chapman, R. </w:t>
      </w:r>
      <w:proofErr w:type="spellStart"/>
      <w:r w:rsidRPr="00EA7F6F">
        <w:t>Jaworski</w:t>
      </w:r>
      <w:proofErr w:type="spellEnd"/>
      <w:r w:rsidRPr="00EA7F6F">
        <w:t xml:space="preserve">, </w:t>
      </w:r>
      <w:r w:rsidRPr="00EA7F6F">
        <w:rPr>
          <w:i/>
        </w:rPr>
        <w:t xml:space="preserve">J. </w:t>
      </w:r>
      <w:proofErr w:type="spellStart"/>
      <w:r w:rsidRPr="00EA7F6F">
        <w:rPr>
          <w:i/>
        </w:rPr>
        <w:t>Electrochem</w:t>
      </w:r>
      <w:proofErr w:type="spellEnd"/>
      <w:r w:rsidRPr="00EA7F6F">
        <w:rPr>
          <w:i/>
        </w:rPr>
        <w:t>. Soc.</w:t>
      </w:r>
      <w:r w:rsidRPr="00EA7F6F">
        <w:t xml:space="preserve"> </w:t>
      </w:r>
      <w:r w:rsidRPr="00EA7F6F">
        <w:rPr>
          <w:b/>
        </w:rPr>
        <w:t>2001</w:t>
      </w:r>
      <w:r w:rsidRPr="00EA7F6F">
        <w:t xml:space="preserve">, </w:t>
      </w:r>
      <w:r w:rsidRPr="00EA7F6F">
        <w:rPr>
          <w:i/>
        </w:rPr>
        <w:t>148</w:t>
      </w:r>
      <w:r w:rsidRPr="00EA7F6F">
        <w:t>, A940.</w:t>
      </w:r>
    </w:p>
    <w:sectPr w:rsidR="00A6348D" w:rsidRPr="00EA7F6F" w:rsidSect="00D2325E">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68E" w:rsidRDefault="003F068E">
      <w:r>
        <w:separator/>
      </w:r>
    </w:p>
  </w:endnote>
  <w:endnote w:type="continuationSeparator" w:id="0">
    <w:p w:rsidR="003F068E" w:rsidRDefault="003F06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0E" w:rsidRDefault="004961DB">
    <w:pPr>
      <w:pStyle w:val="Footer"/>
      <w:jc w:val="center"/>
    </w:pPr>
    <w:r>
      <w:fldChar w:fldCharType="begin"/>
    </w:r>
    <w:r w:rsidR="0095584A">
      <w:instrText>PAGE   \* MERGEFORMAT</w:instrText>
    </w:r>
    <w:r>
      <w:fldChar w:fldCharType="separate"/>
    </w:r>
    <w:r w:rsidR="00EA7F6F">
      <w:rPr>
        <w:noProof/>
      </w:rPr>
      <w:t>10</w:t>
    </w:r>
    <w:r>
      <w:rPr>
        <w:noProof/>
      </w:rPr>
      <w:fldChar w:fldCharType="end"/>
    </w:r>
  </w:p>
  <w:p w:rsidR="00302F0E" w:rsidRDefault="00302F0E" w:rsidP="00881456">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68E" w:rsidRDefault="003F068E">
      <w:r>
        <w:separator/>
      </w:r>
    </w:p>
  </w:footnote>
  <w:footnote w:type="continuationSeparator" w:id="0">
    <w:p w:rsidR="003F068E" w:rsidRDefault="003F06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0E" w:rsidRPr="009B44CC" w:rsidRDefault="00302F0E" w:rsidP="009B44CC">
    <w:pPr>
      <w:pStyle w:val="Header"/>
      <w:tabs>
        <w:tab w:val="left" w:pos="5003"/>
      </w:tabs>
      <w:jc w:val="right"/>
      <w:rPr>
        <w:lang w:val="en-US"/>
      </w:rPr>
    </w:pPr>
    <w:r>
      <w:tab/>
      <w:t xml:space="preserve">  </w:t>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F7136"/>
    <w:multiLevelType w:val="hybridMultilevel"/>
    <w:tmpl w:val="30545218"/>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doNotDisplayPageBoundaries/>
  <w:proofState w:spelling="clean"/>
  <w:attachedTemplate r:id="rId1"/>
  <w:stylePaneFormatFilter w:val="1F08"/>
  <w:defaultTabStop w:val="708"/>
  <w:hyphenationZone w:val="425"/>
  <w:noPunctuationKerning/>
  <w:characterSpacingControl w:val="doNotCompress"/>
  <w:hdrShapeDefaults>
    <o:shapedefaults v:ext="edit" spidmax="5122"/>
  </w:hdrShapeDefaults>
  <w:footnotePr>
    <w:footnote w:id="-1"/>
    <w:footnote w:id="0"/>
  </w:footnotePr>
  <w:endnotePr>
    <w:endnote w:id="-1"/>
    <w:endnote w:id="0"/>
  </w:endnotePr>
  <w:compat>
    <w:useFELayout/>
  </w:compat>
  <w:rsids>
    <w:rsidRoot w:val="002D16A0"/>
    <w:rsid w:val="000003BB"/>
    <w:rsid w:val="0000374D"/>
    <w:rsid w:val="000038EA"/>
    <w:rsid w:val="00004A23"/>
    <w:rsid w:val="00006A0A"/>
    <w:rsid w:val="0000703E"/>
    <w:rsid w:val="000112FC"/>
    <w:rsid w:val="000118B0"/>
    <w:rsid w:val="00011F40"/>
    <w:rsid w:val="0001454A"/>
    <w:rsid w:val="00015549"/>
    <w:rsid w:val="0001683C"/>
    <w:rsid w:val="000172E7"/>
    <w:rsid w:val="000214A8"/>
    <w:rsid w:val="00022D3E"/>
    <w:rsid w:val="00023F64"/>
    <w:rsid w:val="00027FB5"/>
    <w:rsid w:val="000314D2"/>
    <w:rsid w:val="00031BB5"/>
    <w:rsid w:val="0003318F"/>
    <w:rsid w:val="0004094E"/>
    <w:rsid w:val="00040B7B"/>
    <w:rsid w:val="000437F7"/>
    <w:rsid w:val="000506AC"/>
    <w:rsid w:val="00050985"/>
    <w:rsid w:val="00051ACE"/>
    <w:rsid w:val="00052EB1"/>
    <w:rsid w:val="0005321C"/>
    <w:rsid w:val="0005501E"/>
    <w:rsid w:val="00055883"/>
    <w:rsid w:val="0006044D"/>
    <w:rsid w:val="00060560"/>
    <w:rsid w:val="00062324"/>
    <w:rsid w:val="0006355D"/>
    <w:rsid w:val="00063C0E"/>
    <w:rsid w:val="00067796"/>
    <w:rsid w:val="00072EA7"/>
    <w:rsid w:val="00076EAD"/>
    <w:rsid w:val="0008287E"/>
    <w:rsid w:val="00083031"/>
    <w:rsid w:val="00085633"/>
    <w:rsid w:val="0008740B"/>
    <w:rsid w:val="000904D3"/>
    <w:rsid w:val="0009309C"/>
    <w:rsid w:val="00093F1B"/>
    <w:rsid w:val="00096B75"/>
    <w:rsid w:val="000975DD"/>
    <w:rsid w:val="000976F3"/>
    <w:rsid w:val="000A1F4B"/>
    <w:rsid w:val="000A21A9"/>
    <w:rsid w:val="000A33A9"/>
    <w:rsid w:val="000A3E93"/>
    <w:rsid w:val="000A472C"/>
    <w:rsid w:val="000A5675"/>
    <w:rsid w:val="000A5773"/>
    <w:rsid w:val="000B05A0"/>
    <w:rsid w:val="000B33EE"/>
    <w:rsid w:val="000B403B"/>
    <w:rsid w:val="000B4293"/>
    <w:rsid w:val="000C259E"/>
    <w:rsid w:val="000C3E0C"/>
    <w:rsid w:val="000C4BFE"/>
    <w:rsid w:val="000C6252"/>
    <w:rsid w:val="000C6F8A"/>
    <w:rsid w:val="000C7982"/>
    <w:rsid w:val="000D2D4B"/>
    <w:rsid w:val="000D3A5B"/>
    <w:rsid w:val="000D45F4"/>
    <w:rsid w:val="000D5AB4"/>
    <w:rsid w:val="000D66DB"/>
    <w:rsid w:val="000D7EBA"/>
    <w:rsid w:val="000E0AB6"/>
    <w:rsid w:val="000E0B3A"/>
    <w:rsid w:val="000E1DA4"/>
    <w:rsid w:val="000E7A5B"/>
    <w:rsid w:val="000E7BBA"/>
    <w:rsid w:val="000F21CF"/>
    <w:rsid w:val="000F512F"/>
    <w:rsid w:val="000F7F08"/>
    <w:rsid w:val="001054D4"/>
    <w:rsid w:val="0010686C"/>
    <w:rsid w:val="00107C5F"/>
    <w:rsid w:val="00107CCC"/>
    <w:rsid w:val="00110011"/>
    <w:rsid w:val="001105BD"/>
    <w:rsid w:val="00111276"/>
    <w:rsid w:val="001122FD"/>
    <w:rsid w:val="00115321"/>
    <w:rsid w:val="00116C82"/>
    <w:rsid w:val="00120E85"/>
    <w:rsid w:val="00123ADA"/>
    <w:rsid w:val="00124E8A"/>
    <w:rsid w:val="00125573"/>
    <w:rsid w:val="0012642A"/>
    <w:rsid w:val="00126D17"/>
    <w:rsid w:val="001305BF"/>
    <w:rsid w:val="00134C79"/>
    <w:rsid w:val="00136D4E"/>
    <w:rsid w:val="001370B1"/>
    <w:rsid w:val="001377CA"/>
    <w:rsid w:val="00140B94"/>
    <w:rsid w:val="001430D1"/>
    <w:rsid w:val="00144489"/>
    <w:rsid w:val="001450FB"/>
    <w:rsid w:val="0014658A"/>
    <w:rsid w:val="00146D01"/>
    <w:rsid w:val="00147DB8"/>
    <w:rsid w:val="00151683"/>
    <w:rsid w:val="0015392F"/>
    <w:rsid w:val="00155140"/>
    <w:rsid w:val="0015563E"/>
    <w:rsid w:val="00155F66"/>
    <w:rsid w:val="00156AD6"/>
    <w:rsid w:val="0016390D"/>
    <w:rsid w:val="00164057"/>
    <w:rsid w:val="00165B37"/>
    <w:rsid w:val="00166D50"/>
    <w:rsid w:val="00170369"/>
    <w:rsid w:val="00173464"/>
    <w:rsid w:val="00173757"/>
    <w:rsid w:val="00173B87"/>
    <w:rsid w:val="00174176"/>
    <w:rsid w:val="00181A8E"/>
    <w:rsid w:val="00181D92"/>
    <w:rsid w:val="00181DBE"/>
    <w:rsid w:val="001823B6"/>
    <w:rsid w:val="00182D4A"/>
    <w:rsid w:val="001848EB"/>
    <w:rsid w:val="00187DB9"/>
    <w:rsid w:val="0019023D"/>
    <w:rsid w:val="0019077D"/>
    <w:rsid w:val="0019194D"/>
    <w:rsid w:val="00194B11"/>
    <w:rsid w:val="001A0E0E"/>
    <w:rsid w:val="001A14E3"/>
    <w:rsid w:val="001A4240"/>
    <w:rsid w:val="001A4F2A"/>
    <w:rsid w:val="001A6821"/>
    <w:rsid w:val="001A734D"/>
    <w:rsid w:val="001B23E0"/>
    <w:rsid w:val="001B4224"/>
    <w:rsid w:val="001B71B0"/>
    <w:rsid w:val="001B7472"/>
    <w:rsid w:val="001C10AC"/>
    <w:rsid w:val="001C55FB"/>
    <w:rsid w:val="001C7C4A"/>
    <w:rsid w:val="001D10C6"/>
    <w:rsid w:val="001D12BC"/>
    <w:rsid w:val="001D561D"/>
    <w:rsid w:val="001E18CC"/>
    <w:rsid w:val="001E3D2D"/>
    <w:rsid w:val="001E4605"/>
    <w:rsid w:val="001E5F4E"/>
    <w:rsid w:val="001F2378"/>
    <w:rsid w:val="001F2689"/>
    <w:rsid w:val="001F2AB7"/>
    <w:rsid w:val="001F3C9B"/>
    <w:rsid w:val="001F3D46"/>
    <w:rsid w:val="001F3E77"/>
    <w:rsid w:val="001F5110"/>
    <w:rsid w:val="001F5702"/>
    <w:rsid w:val="002002FC"/>
    <w:rsid w:val="002014F0"/>
    <w:rsid w:val="00201F71"/>
    <w:rsid w:val="00203934"/>
    <w:rsid w:val="002042EE"/>
    <w:rsid w:val="0020446B"/>
    <w:rsid w:val="00204BA7"/>
    <w:rsid w:val="002072AB"/>
    <w:rsid w:val="00210140"/>
    <w:rsid w:val="00210BA4"/>
    <w:rsid w:val="00210D68"/>
    <w:rsid w:val="00211942"/>
    <w:rsid w:val="00214D95"/>
    <w:rsid w:val="00214E88"/>
    <w:rsid w:val="00215531"/>
    <w:rsid w:val="00220933"/>
    <w:rsid w:val="00220C72"/>
    <w:rsid w:val="00223DC4"/>
    <w:rsid w:val="0022540C"/>
    <w:rsid w:val="00226AA4"/>
    <w:rsid w:val="00232D5C"/>
    <w:rsid w:val="00233C8A"/>
    <w:rsid w:val="00234E90"/>
    <w:rsid w:val="00236036"/>
    <w:rsid w:val="00240D90"/>
    <w:rsid w:val="00241DC4"/>
    <w:rsid w:val="00247A9E"/>
    <w:rsid w:val="00250F21"/>
    <w:rsid w:val="00253CB1"/>
    <w:rsid w:val="002543F9"/>
    <w:rsid w:val="00257ADD"/>
    <w:rsid w:val="00257DCA"/>
    <w:rsid w:val="00261B6B"/>
    <w:rsid w:val="00263CF8"/>
    <w:rsid w:val="00265635"/>
    <w:rsid w:val="00266319"/>
    <w:rsid w:val="00266389"/>
    <w:rsid w:val="002675F7"/>
    <w:rsid w:val="002725A5"/>
    <w:rsid w:val="0027314F"/>
    <w:rsid w:val="00275313"/>
    <w:rsid w:val="002819D6"/>
    <w:rsid w:val="0028289F"/>
    <w:rsid w:val="00284157"/>
    <w:rsid w:val="00285631"/>
    <w:rsid w:val="00290D94"/>
    <w:rsid w:val="0029203C"/>
    <w:rsid w:val="0029299D"/>
    <w:rsid w:val="00294873"/>
    <w:rsid w:val="00295925"/>
    <w:rsid w:val="002A14C2"/>
    <w:rsid w:val="002A4A81"/>
    <w:rsid w:val="002A7CE8"/>
    <w:rsid w:val="002B0671"/>
    <w:rsid w:val="002B262F"/>
    <w:rsid w:val="002B3553"/>
    <w:rsid w:val="002B5E06"/>
    <w:rsid w:val="002B7FC0"/>
    <w:rsid w:val="002C0CFF"/>
    <w:rsid w:val="002D1228"/>
    <w:rsid w:val="002D16A0"/>
    <w:rsid w:val="002D2930"/>
    <w:rsid w:val="002D2DFF"/>
    <w:rsid w:val="002D79E6"/>
    <w:rsid w:val="002E4E3E"/>
    <w:rsid w:val="002E6998"/>
    <w:rsid w:val="002E76B2"/>
    <w:rsid w:val="002E79A2"/>
    <w:rsid w:val="002E7F7A"/>
    <w:rsid w:val="002F1466"/>
    <w:rsid w:val="002F55FD"/>
    <w:rsid w:val="002F594C"/>
    <w:rsid w:val="00301984"/>
    <w:rsid w:val="00301B0B"/>
    <w:rsid w:val="00301E84"/>
    <w:rsid w:val="00302F0E"/>
    <w:rsid w:val="00303D1B"/>
    <w:rsid w:val="003046B7"/>
    <w:rsid w:val="00304B37"/>
    <w:rsid w:val="0031543C"/>
    <w:rsid w:val="00317A57"/>
    <w:rsid w:val="00320009"/>
    <w:rsid w:val="00320A99"/>
    <w:rsid w:val="0032144B"/>
    <w:rsid w:val="00321B50"/>
    <w:rsid w:val="00322D5B"/>
    <w:rsid w:val="00325508"/>
    <w:rsid w:val="00325AC2"/>
    <w:rsid w:val="00326A1C"/>
    <w:rsid w:val="00334425"/>
    <w:rsid w:val="003360E3"/>
    <w:rsid w:val="003371D5"/>
    <w:rsid w:val="003376CD"/>
    <w:rsid w:val="00337714"/>
    <w:rsid w:val="003452C3"/>
    <w:rsid w:val="003501A7"/>
    <w:rsid w:val="0035048A"/>
    <w:rsid w:val="0035474E"/>
    <w:rsid w:val="0036263B"/>
    <w:rsid w:val="00363826"/>
    <w:rsid w:val="00363B62"/>
    <w:rsid w:val="003645B0"/>
    <w:rsid w:val="00364B2C"/>
    <w:rsid w:val="003664F1"/>
    <w:rsid w:val="00367E3F"/>
    <w:rsid w:val="00371B4F"/>
    <w:rsid w:val="003776D2"/>
    <w:rsid w:val="00377EA5"/>
    <w:rsid w:val="00377F77"/>
    <w:rsid w:val="00383073"/>
    <w:rsid w:val="0038438F"/>
    <w:rsid w:val="00387C67"/>
    <w:rsid w:val="00387D98"/>
    <w:rsid w:val="00390B0F"/>
    <w:rsid w:val="00390B38"/>
    <w:rsid w:val="00390B6B"/>
    <w:rsid w:val="00391CFE"/>
    <w:rsid w:val="0039353B"/>
    <w:rsid w:val="00394424"/>
    <w:rsid w:val="00394F9E"/>
    <w:rsid w:val="00395426"/>
    <w:rsid w:val="003954A0"/>
    <w:rsid w:val="00395B91"/>
    <w:rsid w:val="00396615"/>
    <w:rsid w:val="0039700D"/>
    <w:rsid w:val="00397089"/>
    <w:rsid w:val="003978A8"/>
    <w:rsid w:val="003A0F30"/>
    <w:rsid w:val="003A1BC7"/>
    <w:rsid w:val="003A4C44"/>
    <w:rsid w:val="003A51CD"/>
    <w:rsid w:val="003A5AD0"/>
    <w:rsid w:val="003A6CE3"/>
    <w:rsid w:val="003A7899"/>
    <w:rsid w:val="003B05B3"/>
    <w:rsid w:val="003B15EE"/>
    <w:rsid w:val="003B517D"/>
    <w:rsid w:val="003B60EC"/>
    <w:rsid w:val="003C00ED"/>
    <w:rsid w:val="003C1C0A"/>
    <w:rsid w:val="003C35DF"/>
    <w:rsid w:val="003C4A68"/>
    <w:rsid w:val="003C4FBA"/>
    <w:rsid w:val="003C554F"/>
    <w:rsid w:val="003C6005"/>
    <w:rsid w:val="003C61DD"/>
    <w:rsid w:val="003D565C"/>
    <w:rsid w:val="003D63E7"/>
    <w:rsid w:val="003D7DFB"/>
    <w:rsid w:val="003E05F1"/>
    <w:rsid w:val="003E113B"/>
    <w:rsid w:val="003E1A9B"/>
    <w:rsid w:val="003E5092"/>
    <w:rsid w:val="003E53BC"/>
    <w:rsid w:val="003E715D"/>
    <w:rsid w:val="003E77AA"/>
    <w:rsid w:val="003F068E"/>
    <w:rsid w:val="003F103E"/>
    <w:rsid w:val="003F2E48"/>
    <w:rsid w:val="003F440C"/>
    <w:rsid w:val="003F525A"/>
    <w:rsid w:val="003F5306"/>
    <w:rsid w:val="003F55E5"/>
    <w:rsid w:val="003F7A24"/>
    <w:rsid w:val="003F7BE6"/>
    <w:rsid w:val="004006A9"/>
    <w:rsid w:val="004052AE"/>
    <w:rsid w:val="0040638D"/>
    <w:rsid w:val="004118A5"/>
    <w:rsid w:val="00413672"/>
    <w:rsid w:val="00414041"/>
    <w:rsid w:val="00414465"/>
    <w:rsid w:val="00414729"/>
    <w:rsid w:val="00414C80"/>
    <w:rsid w:val="00414F4B"/>
    <w:rsid w:val="00415628"/>
    <w:rsid w:val="00415EF9"/>
    <w:rsid w:val="00416629"/>
    <w:rsid w:val="00417663"/>
    <w:rsid w:val="00417DA1"/>
    <w:rsid w:val="0042225A"/>
    <w:rsid w:val="00423478"/>
    <w:rsid w:val="00423EB0"/>
    <w:rsid w:val="00425B76"/>
    <w:rsid w:val="004260A2"/>
    <w:rsid w:val="00426FC6"/>
    <w:rsid w:val="004273BC"/>
    <w:rsid w:val="00427C5F"/>
    <w:rsid w:val="00445237"/>
    <w:rsid w:val="00445ECD"/>
    <w:rsid w:val="004466D2"/>
    <w:rsid w:val="004507E5"/>
    <w:rsid w:val="00451442"/>
    <w:rsid w:val="004519AD"/>
    <w:rsid w:val="00453589"/>
    <w:rsid w:val="0045459A"/>
    <w:rsid w:val="00455645"/>
    <w:rsid w:val="004572F9"/>
    <w:rsid w:val="00460F76"/>
    <w:rsid w:val="00463050"/>
    <w:rsid w:val="0046340F"/>
    <w:rsid w:val="00463C79"/>
    <w:rsid w:val="00466168"/>
    <w:rsid w:val="004700FB"/>
    <w:rsid w:val="004714D4"/>
    <w:rsid w:val="00472C39"/>
    <w:rsid w:val="00475712"/>
    <w:rsid w:val="00480CCE"/>
    <w:rsid w:val="00482FAA"/>
    <w:rsid w:val="00483694"/>
    <w:rsid w:val="00490062"/>
    <w:rsid w:val="0049075F"/>
    <w:rsid w:val="00492DA8"/>
    <w:rsid w:val="00494C25"/>
    <w:rsid w:val="0049600F"/>
    <w:rsid w:val="004961DB"/>
    <w:rsid w:val="004A0888"/>
    <w:rsid w:val="004A43B6"/>
    <w:rsid w:val="004A6470"/>
    <w:rsid w:val="004A70EE"/>
    <w:rsid w:val="004A774E"/>
    <w:rsid w:val="004A7D3E"/>
    <w:rsid w:val="004A7FF9"/>
    <w:rsid w:val="004B29DE"/>
    <w:rsid w:val="004B2F4F"/>
    <w:rsid w:val="004B379D"/>
    <w:rsid w:val="004B5F0C"/>
    <w:rsid w:val="004B6031"/>
    <w:rsid w:val="004B6B0C"/>
    <w:rsid w:val="004C046E"/>
    <w:rsid w:val="004C1609"/>
    <w:rsid w:val="004C216B"/>
    <w:rsid w:val="004C5DD3"/>
    <w:rsid w:val="004D15B0"/>
    <w:rsid w:val="004D2F60"/>
    <w:rsid w:val="004D30F9"/>
    <w:rsid w:val="004D4A32"/>
    <w:rsid w:val="004D64AB"/>
    <w:rsid w:val="004E3A9A"/>
    <w:rsid w:val="004E500C"/>
    <w:rsid w:val="004E611E"/>
    <w:rsid w:val="004E7CE8"/>
    <w:rsid w:val="004F1850"/>
    <w:rsid w:val="004F271D"/>
    <w:rsid w:val="004F5114"/>
    <w:rsid w:val="004F756C"/>
    <w:rsid w:val="004F7C70"/>
    <w:rsid w:val="005001E0"/>
    <w:rsid w:val="005019AF"/>
    <w:rsid w:val="005024E4"/>
    <w:rsid w:val="0050488D"/>
    <w:rsid w:val="0050527A"/>
    <w:rsid w:val="0050535A"/>
    <w:rsid w:val="00505B64"/>
    <w:rsid w:val="0050756B"/>
    <w:rsid w:val="00511192"/>
    <w:rsid w:val="005118AD"/>
    <w:rsid w:val="00513FF7"/>
    <w:rsid w:val="005151AB"/>
    <w:rsid w:val="005163DC"/>
    <w:rsid w:val="00516571"/>
    <w:rsid w:val="0051677B"/>
    <w:rsid w:val="005220C2"/>
    <w:rsid w:val="00523369"/>
    <w:rsid w:val="0052398F"/>
    <w:rsid w:val="00526E58"/>
    <w:rsid w:val="00532960"/>
    <w:rsid w:val="0054280B"/>
    <w:rsid w:val="00545A73"/>
    <w:rsid w:val="00546DEB"/>
    <w:rsid w:val="00546F0F"/>
    <w:rsid w:val="005477E7"/>
    <w:rsid w:val="00547FD5"/>
    <w:rsid w:val="00550159"/>
    <w:rsid w:val="00551FFD"/>
    <w:rsid w:val="005551ED"/>
    <w:rsid w:val="00556419"/>
    <w:rsid w:val="005572B4"/>
    <w:rsid w:val="005572DD"/>
    <w:rsid w:val="00560564"/>
    <w:rsid w:val="00562362"/>
    <w:rsid w:val="00562E2B"/>
    <w:rsid w:val="00564668"/>
    <w:rsid w:val="00570353"/>
    <w:rsid w:val="005715F5"/>
    <w:rsid w:val="0057171E"/>
    <w:rsid w:val="00572666"/>
    <w:rsid w:val="0057267E"/>
    <w:rsid w:val="005726BD"/>
    <w:rsid w:val="00574A5A"/>
    <w:rsid w:val="00583ED5"/>
    <w:rsid w:val="00585D33"/>
    <w:rsid w:val="00587437"/>
    <w:rsid w:val="00592678"/>
    <w:rsid w:val="00594644"/>
    <w:rsid w:val="0059526F"/>
    <w:rsid w:val="00596F36"/>
    <w:rsid w:val="005A1741"/>
    <w:rsid w:val="005A235F"/>
    <w:rsid w:val="005A751F"/>
    <w:rsid w:val="005A7719"/>
    <w:rsid w:val="005A77C2"/>
    <w:rsid w:val="005B291B"/>
    <w:rsid w:val="005B5C10"/>
    <w:rsid w:val="005B6CA7"/>
    <w:rsid w:val="005B76C5"/>
    <w:rsid w:val="005B7AF0"/>
    <w:rsid w:val="005B7B8A"/>
    <w:rsid w:val="005C09C6"/>
    <w:rsid w:val="005C3533"/>
    <w:rsid w:val="005C458D"/>
    <w:rsid w:val="005C491E"/>
    <w:rsid w:val="005C5E0A"/>
    <w:rsid w:val="005C6C0C"/>
    <w:rsid w:val="005D10E9"/>
    <w:rsid w:val="005D2276"/>
    <w:rsid w:val="005D25FD"/>
    <w:rsid w:val="005D2808"/>
    <w:rsid w:val="005D6AAE"/>
    <w:rsid w:val="005E0858"/>
    <w:rsid w:val="005E2794"/>
    <w:rsid w:val="005E3CBF"/>
    <w:rsid w:val="005E6F9D"/>
    <w:rsid w:val="005E7B5A"/>
    <w:rsid w:val="005F01FC"/>
    <w:rsid w:val="005F0C89"/>
    <w:rsid w:val="005F1CDC"/>
    <w:rsid w:val="005F3701"/>
    <w:rsid w:val="005F41DF"/>
    <w:rsid w:val="005F4521"/>
    <w:rsid w:val="005F5478"/>
    <w:rsid w:val="005F7FDF"/>
    <w:rsid w:val="006006FC"/>
    <w:rsid w:val="00600BFB"/>
    <w:rsid w:val="006045BA"/>
    <w:rsid w:val="0060583A"/>
    <w:rsid w:val="00611649"/>
    <w:rsid w:val="00611A0E"/>
    <w:rsid w:val="00611FD3"/>
    <w:rsid w:val="00614154"/>
    <w:rsid w:val="00614BD3"/>
    <w:rsid w:val="00623A77"/>
    <w:rsid w:val="006254F5"/>
    <w:rsid w:val="006256F5"/>
    <w:rsid w:val="0063097B"/>
    <w:rsid w:val="00633446"/>
    <w:rsid w:val="00633FD8"/>
    <w:rsid w:val="006364B8"/>
    <w:rsid w:val="00636A64"/>
    <w:rsid w:val="00636B93"/>
    <w:rsid w:val="006376A5"/>
    <w:rsid w:val="00640550"/>
    <w:rsid w:val="00641B32"/>
    <w:rsid w:val="0064326A"/>
    <w:rsid w:val="00644D5D"/>
    <w:rsid w:val="00645E9C"/>
    <w:rsid w:val="00646DC7"/>
    <w:rsid w:val="00650E28"/>
    <w:rsid w:val="006511FB"/>
    <w:rsid w:val="00651A9D"/>
    <w:rsid w:val="00654F41"/>
    <w:rsid w:val="00656092"/>
    <w:rsid w:val="00656D1E"/>
    <w:rsid w:val="0065741C"/>
    <w:rsid w:val="00660B85"/>
    <w:rsid w:val="00664F6D"/>
    <w:rsid w:val="006650B8"/>
    <w:rsid w:val="00666329"/>
    <w:rsid w:val="006672EE"/>
    <w:rsid w:val="0067011F"/>
    <w:rsid w:val="0067015E"/>
    <w:rsid w:val="00680453"/>
    <w:rsid w:val="00682526"/>
    <w:rsid w:val="00683555"/>
    <w:rsid w:val="00686F1D"/>
    <w:rsid w:val="00692F7A"/>
    <w:rsid w:val="00695E06"/>
    <w:rsid w:val="00696315"/>
    <w:rsid w:val="006A0D51"/>
    <w:rsid w:val="006A1C05"/>
    <w:rsid w:val="006A225B"/>
    <w:rsid w:val="006A30D2"/>
    <w:rsid w:val="006A5A6A"/>
    <w:rsid w:val="006A5FE3"/>
    <w:rsid w:val="006B2079"/>
    <w:rsid w:val="006B23B2"/>
    <w:rsid w:val="006B3B26"/>
    <w:rsid w:val="006B4845"/>
    <w:rsid w:val="006B6262"/>
    <w:rsid w:val="006B635C"/>
    <w:rsid w:val="006C1708"/>
    <w:rsid w:val="006C171C"/>
    <w:rsid w:val="006C1C29"/>
    <w:rsid w:val="006C3CDE"/>
    <w:rsid w:val="006C4745"/>
    <w:rsid w:val="006D0EE8"/>
    <w:rsid w:val="006D3162"/>
    <w:rsid w:val="006D37E7"/>
    <w:rsid w:val="006D5146"/>
    <w:rsid w:val="006D59D6"/>
    <w:rsid w:val="006D5C04"/>
    <w:rsid w:val="006D7508"/>
    <w:rsid w:val="006E0F2F"/>
    <w:rsid w:val="006E19D7"/>
    <w:rsid w:val="006E6A84"/>
    <w:rsid w:val="006E71B9"/>
    <w:rsid w:val="006F1C55"/>
    <w:rsid w:val="006F2C82"/>
    <w:rsid w:val="006F39B2"/>
    <w:rsid w:val="006F5384"/>
    <w:rsid w:val="006F6604"/>
    <w:rsid w:val="006F71D8"/>
    <w:rsid w:val="006F7D1A"/>
    <w:rsid w:val="0070346C"/>
    <w:rsid w:val="007051A0"/>
    <w:rsid w:val="007056CD"/>
    <w:rsid w:val="00706496"/>
    <w:rsid w:val="00711A12"/>
    <w:rsid w:val="00711F11"/>
    <w:rsid w:val="00712F70"/>
    <w:rsid w:val="00715DB9"/>
    <w:rsid w:val="007218A0"/>
    <w:rsid w:val="007238AF"/>
    <w:rsid w:val="007255E6"/>
    <w:rsid w:val="00726908"/>
    <w:rsid w:val="007270C7"/>
    <w:rsid w:val="00730F3A"/>
    <w:rsid w:val="00735F34"/>
    <w:rsid w:val="00741200"/>
    <w:rsid w:val="00741333"/>
    <w:rsid w:val="00742FF2"/>
    <w:rsid w:val="00744D6A"/>
    <w:rsid w:val="007460DA"/>
    <w:rsid w:val="00746138"/>
    <w:rsid w:val="0074620A"/>
    <w:rsid w:val="0075118F"/>
    <w:rsid w:val="00751D50"/>
    <w:rsid w:val="007527D5"/>
    <w:rsid w:val="00752F3C"/>
    <w:rsid w:val="007532B8"/>
    <w:rsid w:val="007561FC"/>
    <w:rsid w:val="00761D34"/>
    <w:rsid w:val="00762D2D"/>
    <w:rsid w:val="00764622"/>
    <w:rsid w:val="00764CAD"/>
    <w:rsid w:val="00766D24"/>
    <w:rsid w:val="00770FA1"/>
    <w:rsid w:val="00773884"/>
    <w:rsid w:val="00774813"/>
    <w:rsid w:val="00775299"/>
    <w:rsid w:val="0078052A"/>
    <w:rsid w:val="007812FB"/>
    <w:rsid w:val="00782B1B"/>
    <w:rsid w:val="00784032"/>
    <w:rsid w:val="00786E79"/>
    <w:rsid w:val="00787925"/>
    <w:rsid w:val="00790E31"/>
    <w:rsid w:val="00793B87"/>
    <w:rsid w:val="0079566E"/>
    <w:rsid w:val="00796509"/>
    <w:rsid w:val="0079691E"/>
    <w:rsid w:val="00797723"/>
    <w:rsid w:val="007A2DB2"/>
    <w:rsid w:val="007A650B"/>
    <w:rsid w:val="007A7F71"/>
    <w:rsid w:val="007B1EEE"/>
    <w:rsid w:val="007B249B"/>
    <w:rsid w:val="007B24E1"/>
    <w:rsid w:val="007B6D4D"/>
    <w:rsid w:val="007C0F7A"/>
    <w:rsid w:val="007D24A9"/>
    <w:rsid w:val="007D27FA"/>
    <w:rsid w:val="007D2C1A"/>
    <w:rsid w:val="007D30B5"/>
    <w:rsid w:val="007D6218"/>
    <w:rsid w:val="007D6699"/>
    <w:rsid w:val="007D7E30"/>
    <w:rsid w:val="007E184E"/>
    <w:rsid w:val="007E1A95"/>
    <w:rsid w:val="007E2BAA"/>
    <w:rsid w:val="007E6419"/>
    <w:rsid w:val="007F0081"/>
    <w:rsid w:val="007F08AA"/>
    <w:rsid w:val="007F18EE"/>
    <w:rsid w:val="007F1FAA"/>
    <w:rsid w:val="007F6815"/>
    <w:rsid w:val="008039B2"/>
    <w:rsid w:val="00805288"/>
    <w:rsid w:val="0080681B"/>
    <w:rsid w:val="0080738C"/>
    <w:rsid w:val="00810B77"/>
    <w:rsid w:val="00811DCF"/>
    <w:rsid w:val="0081572E"/>
    <w:rsid w:val="00817266"/>
    <w:rsid w:val="00817436"/>
    <w:rsid w:val="00823D51"/>
    <w:rsid w:val="0082542D"/>
    <w:rsid w:val="00825FDB"/>
    <w:rsid w:val="00827834"/>
    <w:rsid w:val="00832835"/>
    <w:rsid w:val="00835110"/>
    <w:rsid w:val="008351FC"/>
    <w:rsid w:val="00835F12"/>
    <w:rsid w:val="0084000E"/>
    <w:rsid w:val="00841F50"/>
    <w:rsid w:val="0084316A"/>
    <w:rsid w:val="00843A0E"/>
    <w:rsid w:val="008455CA"/>
    <w:rsid w:val="00845DFE"/>
    <w:rsid w:val="00846E17"/>
    <w:rsid w:val="00854283"/>
    <w:rsid w:val="008560AD"/>
    <w:rsid w:val="008573E3"/>
    <w:rsid w:val="00861E81"/>
    <w:rsid w:val="008644C5"/>
    <w:rsid w:val="008645DE"/>
    <w:rsid w:val="008645FF"/>
    <w:rsid w:val="00866D42"/>
    <w:rsid w:val="0087030E"/>
    <w:rsid w:val="00870AAC"/>
    <w:rsid w:val="0087298E"/>
    <w:rsid w:val="008734F7"/>
    <w:rsid w:val="008738CB"/>
    <w:rsid w:val="00873986"/>
    <w:rsid w:val="00874E9F"/>
    <w:rsid w:val="00877842"/>
    <w:rsid w:val="008808E2"/>
    <w:rsid w:val="00881456"/>
    <w:rsid w:val="00881ACB"/>
    <w:rsid w:val="00882DE2"/>
    <w:rsid w:val="00884F66"/>
    <w:rsid w:val="00885FC9"/>
    <w:rsid w:val="0088760A"/>
    <w:rsid w:val="008876C1"/>
    <w:rsid w:val="00891328"/>
    <w:rsid w:val="00891A47"/>
    <w:rsid w:val="00892809"/>
    <w:rsid w:val="0089370F"/>
    <w:rsid w:val="008939AF"/>
    <w:rsid w:val="00893FED"/>
    <w:rsid w:val="0089449A"/>
    <w:rsid w:val="00894F15"/>
    <w:rsid w:val="00895E48"/>
    <w:rsid w:val="00896687"/>
    <w:rsid w:val="008971F4"/>
    <w:rsid w:val="008A0E7D"/>
    <w:rsid w:val="008A3023"/>
    <w:rsid w:val="008A403F"/>
    <w:rsid w:val="008A6815"/>
    <w:rsid w:val="008B1031"/>
    <w:rsid w:val="008B198C"/>
    <w:rsid w:val="008B2303"/>
    <w:rsid w:val="008B33CA"/>
    <w:rsid w:val="008B34A0"/>
    <w:rsid w:val="008B5740"/>
    <w:rsid w:val="008C0B84"/>
    <w:rsid w:val="008C41DA"/>
    <w:rsid w:val="008C553A"/>
    <w:rsid w:val="008C588E"/>
    <w:rsid w:val="008C7226"/>
    <w:rsid w:val="008D7B80"/>
    <w:rsid w:val="008E3F36"/>
    <w:rsid w:val="008E4184"/>
    <w:rsid w:val="008E4C9B"/>
    <w:rsid w:val="008E4D19"/>
    <w:rsid w:val="008E549F"/>
    <w:rsid w:val="008E6301"/>
    <w:rsid w:val="008E6422"/>
    <w:rsid w:val="008E7382"/>
    <w:rsid w:val="008F01EB"/>
    <w:rsid w:val="008F10BC"/>
    <w:rsid w:val="008F2052"/>
    <w:rsid w:val="008F26ED"/>
    <w:rsid w:val="008F2A38"/>
    <w:rsid w:val="008F3012"/>
    <w:rsid w:val="008F4AFF"/>
    <w:rsid w:val="008F592B"/>
    <w:rsid w:val="00901D89"/>
    <w:rsid w:val="00903775"/>
    <w:rsid w:val="0090432D"/>
    <w:rsid w:val="009047A6"/>
    <w:rsid w:val="009072ED"/>
    <w:rsid w:val="00907E2B"/>
    <w:rsid w:val="009109F7"/>
    <w:rsid w:val="00912137"/>
    <w:rsid w:val="00913C1E"/>
    <w:rsid w:val="009146CF"/>
    <w:rsid w:val="009151B5"/>
    <w:rsid w:val="00915BED"/>
    <w:rsid w:val="00916B64"/>
    <w:rsid w:val="0092145D"/>
    <w:rsid w:val="009245DE"/>
    <w:rsid w:val="009264DE"/>
    <w:rsid w:val="00930762"/>
    <w:rsid w:val="00930C0C"/>
    <w:rsid w:val="00933025"/>
    <w:rsid w:val="00936B81"/>
    <w:rsid w:val="009408AE"/>
    <w:rsid w:val="00944701"/>
    <w:rsid w:val="00947F1D"/>
    <w:rsid w:val="00950ED1"/>
    <w:rsid w:val="00952C99"/>
    <w:rsid w:val="0095444E"/>
    <w:rsid w:val="0095584A"/>
    <w:rsid w:val="00955C67"/>
    <w:rsid w:val="00957B65"/>
    <w:rsid w:val="00960AFF"/>
    <w:rsid w:val="00963F62"/>
    <w:rsid w:val="00965EFC"/>
    <w:rsid w:val="00970E71"/>
    <w:rsid w:val="009762D2"/>
    <w:rsid w:val="009762F1"/>
    <w:rsid w:val="00976439"/>
    <w:rsid w:val="0097692D"/>
    <w:rsid w:val="009776D2"/>
    <w:rsid w:val="00977A5B"/>
    <w:rsid w:val="00977EA8"/>
    <w:rsid w:val="0098140D"/>
    <w:rsid w:val="00981CED"/>
    <w:rsid w:val="00986933"/>
    <w:rsid w:val="00987225"/>
    <w:rsid w:val="00990870"/>
    <w:rsid w:val="00990DCF"/>
    <w:rsid w:val="009920F5"/>
    <w:rsid w:val="00992B56"/>
    <w:rsid w:val="00992CDA"/>
    <w:rsid w:val="00993342"/>
    <w:rsid w:val="00996CE4"/>
    <w:rsid w:val="009A04B2"/>
    <w:rsid w:val="009A219C"/>
    <w:rsid w:val="009A3F36"/>
    <w:rsid w:val="009A48D8"/>
    <w:rsid w:val="009A6C59"/>
    <w:rsid w:val="009A7878"/>
    <w:rsid w:val="009B0888"/>
    <w:rsid w:val="009B33DF"/>
    <w:rsid w:val="009B4270"/>
    <w:rsid w:val="009B44CC"/>
    <w:rsid w:val="009B5651"/>
    <w:rsid w:val="009B62E4"/>
    <w:rsid w:val="009B6EAB"/>
    <w:rsid w:val="009B72DD"/>
    <w:rsid w:val="009C4319"/>
    <w:rsid w:val="009D109E"/>
    <w:rsid w:val="009D1CD9"/>
    <w:rsid w:val="009D1F28"/>
    <w:rsid w:val="009D4830"/>
    <w:rsid w:val="009D4A36"/>
    <w:rsid w:val="009D592E"/>
    <w:rsid w:val="009D761A"/>
    <w:rsid w:val="009D797A"/>
    <w:rsid w:val="009E026A"/>
    <w:rsid w:val="009E3B56"/>
    <w:rsid w:val="009E49B5"/>
    <w:rsid w:val="009E551E"/>
    <w:rsid w:val="009E6727"/>
    <w:rsid w:val="009E7066"/>
    <w:rsid w:val="009F1EF8"/>
    <w:rsid w:val="009F4B78"/>
    <w:rsid w:val="009F5755"/>
    <w:rsid w:val="009F606B"/>
    <w:rsid w:val="00A03946"/>
    <w:rsid w:val="00A06840"/>
    <w:rsid w:val="00A06EAD"/>
    <w:rsid w:val="00A1293C"/>
    <w:rsid w:val="00A14F9B"/>
    <w:rsid w:val="00A167B1"/>
    <w:rsid w:val="00A167F1"/>
    <w:rsid w:val="00A20EC0"/>
    <w:rsid w:val="00A2150B"/>
    <w:rsid w:val="00A215D9"/>
    <w:rsid w:val="00A2292C"/>
    <w:rsid w:val="00A22DF5"/>
    <w:rsid w:val="00A23EE6"/>
    <w:rsid w:val="00A23FC3"/>
    <w:rsid w:val="00A2729D"/>
    <w:rsid w:val="00A27322"/>
    <w:rsid w:val="00A3288D"/>
    <w:rsid w:val="00A329DC"/>
    <w:rsid w:val="00A41135"/>
    <w:rsid w:val="00A41FEB"/>
    <w:rsid w:val="00A44DA6"/>
    <w:rsid w:val="00A50921"/>
    <w:rsid w:val="00A5160D"/>
    <w:rsid w:val="00A56CA4"/>
    <w:rsid w:val="00A6348D"/>
    <w:rsid w:val="00A64AEA"/>
    <w:rsid w:val="00A65F04"/>
    <w:rsid w:val="00A65F2E"/>
    <w:rsid w:val="00A7026B"/>
    <w:rsid w:val="00A71AD5"/>
    <w:rsid w:val="00A8073E"/>
    <w:rsid w:val="00A80883"/>
    <w:rsid w:val="00A81BED"/>
    <w:rsid w:val="00A82FC6"/>
    <w:rsid w:val="00A85887"/>
    <w:rsid w:val="00A86CDE"/>
    <w:rsid w:val="00A92270"/>
    <w:rsid w:val="00A928FF"/>
    <w:rsid w:val="00A97410"/>
    <w:rsid w:val="00AA10AE"/>
    <w:rsid w:val="00AA329F"/>
    <w:rsid w:val="00AA7B6A"/>
    <w:rsid w:val="00AB593E"/>
    <w:rsid w:val="00AB5D37"/>
    <w:rsid w:val="00AC1CB1"/>
    <w:rsid w:val="00AC4A2E"/>
    <w:rsid w:val="00AC4C5C"/>
    <w:rsid w:val="00AD1885"/>
    <w:rsid w:val="00AD50BA"/>
    <w:rsid w:val="00AE01C0"/>
    <w:rsid w:val="00AE02E7"/>
    <w:rsid w:val="00AE0F09"/>
    <w:rsid w:val="00AE0F75"/>
    <w:rsid w:val="00AE319E"/>
    <w:rsid w:val="00AE3B2C"/>
    <w:rsid w:val="00AE3B4E"/>
    <w:rsid w:val="00AE3C96"/>
    <w:rsid w:val="00AE676F"/>
    <w:rsid w:val="00AE6D3A"/>
    <w:rsid w:val="00AE709C"/>
    <w:rsid w:val="00AE76FC"/>
    <w:rsid w:val="00AE7DD9"/>
    <w:rsid w:val="00AF2B38"/>
    <w:rsid w:val="00B004C1"/>
    <w:rsid w:val="00B0168B"/>
    <w:rsid w:val="00B03458"/>
    <w:rsid w:val="00B04B8E"/>
    <w:rsid w:val="00B07D7D"/>
    <w:rsid w:val="00B1072F"/>
    <w:rsid w:val="00B15820"/>
    <w:rsid w:val="00B17583"/>
    <w:rsid w:val="00B17FA9"/>
    <w:rsid w:val="00B215D8"/>
    <w:rsid w:val="00B218C8"/>
    <w:rsid w:val="00B2218A"/>
    <w:rsid w:val="00B23D25"/>
    <w:rsid w:val="00B246ED"/>
    <w:rsid w:val="00B247DA"/>
    <w:rsid w:val="00B251DB"/>
    <w:rsid w:val="00B26DD0"/>
    <w:rsid w:val="00B338C8"/>
    <w:rsid w:val="00B341CC"/>
    <w:rsid w:val="00B34952"/>
    <w:rsid w:val="00B35321"/>
    <w:rsid w:val="00B35505"/>
    <w:rsid w:val="00B35CB3"/>
    <w:rsid w:val="00B35E0A"/>
    <w:rsid w:val="00B3724C"/>
    <w:rsid w:val="00B40124"/>
    <w:rsid w:val="00B40B86"/>
    <w:rsid w:val="00B42E03"/>
    <w:rsid w:val="00B443E2"/>
    <w:rsid w:val="00B46222"/>
    <w:rsid w:val="00B54092"/>
    <w:rsid w:val="00B5444C"/>
    <w:rsid w:val="00B5568B"/>
    <w:rsid w:val="00B557BF"/>
    <w:rsid w:val="00B56147"/>
    <w:rsid w:val="00B5720A"/>
    <w:rsid w:val="00B604A0"/>
    <w:rsid w:val="00B60761"/>
    <w:rsid w:val="00B620A5"/>
    <w:rsid w:val="00B62BB1"/>
    <w:rsid w:val="00B63559"/>
    <w:rsid w:val="00B64EB0"/>
    <w:rsid w:val="00B70874"/>
    <w:rsid w:val="00B72230"/>
    <w:rsid w:val="00B73979"/>
    <w:rsid w:val="00B743BD"/>
    <w:rsid w:val="00B743EE"/>
    <w:rsid w:val="00B751B0"/>
    <w:rsid w:val="00B762E0"/>
    <w:rsid w:val="00B86C54"/>
    <w:rsid w:val="00B874C4"/>
    <w:rsid w:val="00B97AA2"/>
    <w:rsid w:val="00B97B8E"/>
    <w:rsid w:val="00BA00A8"/>
    <w:rsid w:val="00BA37A4"/>
    <w:rsid w:val="00BA4FB0"/>
    <w:rsid w:val="00BA6138"/>
    <w:rsid w:val="00BA7122"/>
    <w:rsid w:val="00BA7543"/>
    <w:rsid w:val="00BB1930"/>
    <w:rsid w:val="00BB3478"/>
    <w:rsid w:val="00BC2247"/>
    <w:rsid w:val="00BC5572"/>
    <w:rsid w:val="00BD497C"/>
    <w:rsid w:val="00BD57EE"/>
    <w:rsid w:val="00BD7EF3"/>
    <w:rsid w:val="00BE4E8A"/>
    <w:rsid w:val="00BF2A79"/>
    <w:rsid w:val="00BF375F"/>
    <w:rsid w:val="00BF5001"/>
    <w:rsid w:val="00C02372"/>
    <w:rsid w:val="00C044C3"/>
    <w:rsid w:val="00C063C8"/>
    <w:rsid w:val="00C063F7"/>
    <w:rsid w:val="00C10453"/>
    <w:rsid w:val="00C116A5"/>
    <w:rsid w:val="00C11E35"/>
    <w:rsid w:val="00C13BCA"/>
    <w:rsid w:val="00C141B9"/>
    <w:rsid w:val="00C145D5"/>
    <w:rsid w:val="00C158CF"/>
    <w:rsid w:val="00C15E9F"/>
    <w:rsid w:val="00C16518"/>
    <w:rsid w:val="00C1787D"/>
    <w:rsid w:val="00C17927"/>
    <w:rsid w:val="00C20F14"/>
    <w:rsid w:val="00C22B7C"/>
    <w:rsid w:val="00C24AFF"/>
    <w:rsid w:val="00C3184D"/>
    <w:rsid w:val="00C331FD"/>
    <w:rsid w:val="00C34DCB"/>
    <w:rsid w:val="00C361FC"/>
    <w:rsid w:val="00C36D0C"/>
    <w:rsid w:val="00C3708D"/>
    <w:rsid w:val="00C4138A"/>
    <w:rsid w:val="00C440B4"/>
    <w:rsid w:val="00C446F9"/>
    <w:rsid w:val="00C462CB"/>
    <w:rsid w:val="00C46F39"/>
    <w:rsid w:val="00C47AFE"/>
    <w:rsid w:val="00C50634"/>
    <w:rsid w:val="00C5067F"/>
    <w:rsid w:val="00C515C3"/>
    <w:rsid w:val="00C51AA2"/>
    <w:rsid w:val="00C52E43"/>
    <w:rsid w:val="00C6000E"/>
    <w:rsid w:val="00C609C3"/>
    <w:rsid w:val="00C60E16"/>
    <w:rsid w:val="00C65E4E"/>
    <w:rsid w:val="00C66610"/>
    <w:rsid w:val="00C66648"/>
    <w:rsid w:val="00C66FEF"/>
    <w:rsid w:val="00C67A87"/>
    <w:rsid w:val="00C70643"/>
    <w:rsid w:val="00C70CB4"/>
    <w:rsid w:val="00C72873"/>
    <w:rsid w:val="00C728D5"/>
    <w:rsid w:val="00C75119"/>
    <w:rsid w:val="00C752A5"/>
    <w:rsid w:val="00C759F5"/>
    <w:rsid w:val="00C76DD6"/>
    <w:rsid w:val="00C82904"/>
    <w:rsid w:val="00C90B62"/>
    <w:rsid w:val="00C91C08"/>
    <w:rsid w:val="00C92760"/>
    <w:rsid w:val="00C92C21"/>
    <w:rsid w:val="00C97F0E"/>
    <w:rsid w:val="00CA06AC"/>
    <w:rsid w:val="00CA1D9E"/>
    <w:rsid w:val="00CA242A"/>
    <w:rsid w:val="00CA27BD"/>
    <w:rsid w:val="00CA2AB6"/>
    <w:rsid w:val="00CA4BCC"/>
    <w:rsid w:val="00CB01D6"/>
    <w:rsid w:val="00CB2EC0"/>
    <w:rsid w:val="00CB311E"/>
    <w:rsid w:val="00CB71E1"/>
    <w:rsid w:val="00CB783A"/>
    <w:rsid w:val="00CC0ED3"/>
    <w:rsid w:val="00CC1894"/>
    <w:rsid w:val="00CC2EE2"/>
    <w:rsid w:val="00CC3D03"/>
    <w:rsid w:val="00CC45DB"/>
    <w:rsid w:val="00CC6D36"/>
    <w:rsid w:val="00CC73FF"/>
    <w:rsid w:val="00CD141E"/>
    <w:rsid w:val="00CD45DA"/>
    <w:rsid w:val="00CE16F5"/>
    <w:rsid w:val="00CE25E8"/>
    <w:rsid w:val="00CE2EA4"/>
    <w:rsid w:val="00CE5714"/>
    <w:rsid w:val="00CE6138"/>
    <w:rsid w:val="00CE6F59"/>
    <w:rsid w:val="00CE7AAB"/>
    <w:rsid w:val="00CF2673"/>
    <w:rsid w:val="00CF2DA1"/>
    <w:rsid w:val="00CF43B1"/>
    <w:rsid w:val="00D06AD1"/>
    <w:rsid w:val="00D11072"/>
    <w:rsid w:val="00D1595D"/>
    <w:rsid w:val="00D17549"/>
    <w:rsid w:val="00D2325E"/>
    <w:rsid w:val="00D24D97"/>
    <w:rsid w:val="00D2588A"/>
    <w:rsid w:val="00D275F5"/>
    <w:rsid w:val="00D329D8"/>
    <w:rsid w:val="00D376F1"/>
    <w:rsid w:val="00D42165"/>
    <w:rsid w:val="00D43903"/>
    <w:rsid w:val="00D43CA8"/>
    <w:rsid w:val="00D4523D"/>
    <w:rsid w:val="00D4593F"/>
    <w:rsid w:val="00D45989"/>
    <w:rsid w:val="00D45BD4"/>
    <w:rsid w:val="00D4775B"/>
    <w:rsid w:val="00D47AB8"/>
    <w:rsid w:val="00D51A95"/>
    <w:rsid w:val="00D52C56"/>
    <w:rsid w:val="00D54AA0"/>
    <w:rsid w:val="00D55D94"/>
    <w:rsid w:val="00D56566"/>
    <w:rsid w:val="00D60619"/>
    <w:rsid w:val="00D647A4"/>
    <w:rsid w:val="00D6487A"/>
    <w:rsid w:val="00D64E04"/>
    <w:rsid w:val="00D65A5E"/>
    <w:rsid w:val="00D669D1"/>
    <w:rsid w:val="00D67CB9"/>
    <w:rsid w:val="00D7049A"/>
    <w:rsid w:val="00D704F6"/>
    <w:rsid w:val="00D722B1"/>
    <w:rsid w:val="00D74A82"/>
    <w:rsid w:val="00D753F6"/>
    <w:rsid w:val="00D77338"/>
    <w:rsid w:val="00D7737D"/>
    <w:rsid w:val="00D80897"/>
    <w:rsid w:val="00D81375"/>
    <w:rsid w:val="00D83B23"/>
    <w:rsid w:val="00D8540E"/>
    <w:rsid w:val="00D85C4D"/>
    <w:rsid w:val="00D8730B"/>
    <w:rsid w:val="00D9072A"/>
    <w:rsid w:val="00D94852"/>
    <w:rsid w:val="00DA039C"/>
    <w:rsid w:val="00DA10B4"/>
    <w:rsid w:val="00DA6EBE"/>
    <w:rsid w:val="00DB27CC"/>
    <w:rsid w:val="00DB42A4"/>
    <w:rsid w:val="00DB4EF9"/>
    <w:rsid w:val="00DB63BE"/>
    <w:rsid w:val="00DC29FE"/>
    <w:rsid w:val="00DC2D8F"/>
    <w:rsid w:val="00DC430C"/>
    <w:rsid w:val="00DC60FB"/>
    <w:rsid w:val="00DC7319"/>
    <w:rsid w:val="00DC742E"/>
    <w:rsid w:val="00DD38DC"/>
    <w:rsid w:val="00DD63FF"/>
    <w:rsid w:val="00DD6D88"/>
    <w:rsid w:val="00DE00A7"/>
    <w:rsid w:val="00DE0C68"/>
    <w:rsid w:val="00DE295A"/>
    <w:rsid w:val="00DF3145"/>
    <w:rsid w:val="00DF3BBD"/>
    <w:rsid w:val="00DF4B0E"/>
    <w:rsid w:val="00E01E4B"/>
    <w:rsid w:val="00E05794"/>
    <w:rsid w:val="00E062B0"/>
    <w:rsid w:val="00E0711E"/>
    <w:rsid w:val="00E0770C"/>
    <w:rsid w:val="00E14140"/>
    <w:rsid w:val="00E14DFA"/>
    <w:rsid w:val="00E17EA5"/>
    <w:rsid w:val="00E212D6"/>
    <w:rsid w:val="00E229DB"/>
    <w:rsid w:val="00E236AF"/>
    <w:rsid w:val="00E2571A"/>
    <w:rsid w:val="00E26EDC"/>
    <w:rsid w:val="00E2713C"/>
    <w:rsid w:val="00E27FAB"/>
    <w:rsid w:val="00E30B42"/>
    <w:rsid w:val="00E31372"/>
    <w:rsid w:val="00E32643"/>
    <w:rsid w:val="00E342D7"/>
    <w:rsid w:val="00E35C26"/>
    <w:rsid w:val="00E410EA"/>
    <w:rsid w:val="00E41D5C"/>
    <w:rsid w:val="00E437F7"/>
    <w:rsid w:val="00E44BE2"/>
    <w:rsid w:val="00E45712"/>
    <w:rsid w:val="00E473F9"/>
    <w:rsid w:val="00E52CAC"/>
    <w:rsid w:val="00E55017"/>
    <w:rsid w:val="00E55416"/>
    <w:rsid w:val="00E557D1"/>
    <w:rsid w:val="00E56282"/>
    <w:rsid w:val="00E56636"/>
    <w:rsid w:val="00E616BF"/>
    <w:rsid w:val="00E635C5"/>
    <w:rsid w:val="00E658AA"/>
    <w:rsid w:val="00E70D30"/>
    <w:rsid w:val="00E716BA"/>
    <w:rsid w:val="00E75977"/>
    <w:rsid w:val="00E76431"/>
    <w:rsid w:val="00E7686D"/>
    <w:rsid w:val="00E813BA"/>
    <w:rsid w:val="00E83725"/>
    <w:rsid w:val="00E8590C"/>
    <w:rsid w:val="00E859F4"/>
    <w:rsid w:val="00E85F76"/>
    <w:rsid w:val="00E93590"/>
    <w:rsid w:val="00E94506"/>
    <w:rsid w:val="00E95A7B"/>
    <w:rsid w:val="00E969E9"/>
    <w:rsid w:val="00EA01A0"/>
    <w:rsid w:val="00EA155A"/>
    <w:rsid w:val="00EA24D4"/>
    <w:rsid w:val="00EA2851"/>
    <w:rsid w:val="00EA3515"/>
    <w:rsid w:val="00EA3689"/>
    <w:rsid w:val="00EA494C"/>
    <w:rsid w:val="00EA55FE"/>
    <w:rsid w:val="00EA7F6F"/>
    <w:rsid w:val="00EB0B4F"/>
    <w:rsid w:val="00EB1B59"/>
    <w:rsid w:val="00EB3FE3"/>
    <w:rsid w:val="00EB4384"/>
    <w:rsid w:val="00EB6065"/>
    <w:rsid w:val="00EC0826"/>
    <w:rsid w:val="00EC4E99"/>
    <w:rsid w:val="00EC7613"/>
    <w:rsid w:val="00ED12E2"/>
    <w:rsid w:val="00ED3A21"/>
    <w:rsid w:val="00ED6982"/>
    <w:rsid w:val="00ED749C"/>
    <w:rsid w:val="00EE0218"/>
    <w:rsid w:val="00EE0E54"/>
    <w:rsid w:val="00EE1033"/>
    <w:rsid w:val="00EE3290"/>
    <w:rsid w:val="00EF15CC"/>
    <w:rsid w:val="00EF24BB"/>
    <w:rsid w:val="00EF2B90"/>
    <w:rsid w:val="00EF32F6"/>
    <w:rsid w:val="00EF4114"/>
    <w:rsid w:val="00EF448F"/>
    <w:rsid w:val="00EF4634"/>
    <w:rsid w:val="00EF472E"/>
    <w:rsid w:val="00EF4A5A"/>
    <w:rsid w:val="00EF4EC4"/>
    <w:rsid w:val="00EF6234"/>
    <w:rsid w:val="00EF66A9"/>
    <w:rsid w:val="00EF74D8"/>
    <w:rsid w:val="00F01898"/>
    <w:rsid w:val="00F05EE0"/>
    <w:rsid w:val="00F06985"/>
    <w:rsid w:val="00F07DE8"/>
    <w:rsid w:val="00F156B3"/>
    <w:rsid w:val="00F15FD8"/>
    <w:rsid w:val="00F21A1A"/>
    <w:rsid w:val="00F22813"/>
    <w:rsid w:val="00F22FC8"/>
    <w:rsid w:val="00F26638"/>
    <w:rsid w:val="00F271AF"/>
    <w:rsid w:val="00F2797D"/>
    <w:rsid w:val="00F27F36"/>
    <w:rsid w:val="00F302EE"/>
    <w:rsid w:val="00F32B8C"/>
    <w:rsid w:val="00F33383"/>
    <w:rsid w:val="00F33D5B"/>
    <w:rsid w:val="00F40117"/>
    <w:rsid w:val="00F4030B"/>
    <w:rsid w:val="00F42F65"/>
    <w:rsid w:val="00F444F5"/>
    <w:rsid w:val="00F453A5"/>
    <w:rsid w:val="00F4602E"/>
    <w:rsid w:val="00F466DC"/>
    <w:rsid w:val="00F46BCF"/>
    <w:rsid w:val="00F50982"/>
    <w:rsid w:val="00F515AF"/>
    <w:rsid w:val="00F53E05"/>
    <w:rsid w:val="00F5550A"/>
    <w:rsid w:val="00F55A56"/>
    <w:rsid w:val="00F56088"/>
    <w:rsid w:val="00F566F9"/>
    <w:rsid w:val="00F57A22"/>
    <w:rsid w:val="00F6031D"/>
    <w:rsid w:val="00F60B9F"/>
    <w:rsid w:val="00F61303"/>
    <w:rsid w:val="00F65606"/>
    <w:rsid w:val="00F656CA"/>
    <w:rsid w:val="00F66614"/>
    <w:rsid w:val="00F67764"/>
    <w:rsid w:val="00F67CB2"/>
    <w:rsid w:val="00F70618"/>
    <w:rsid w:val="00F71232"/>
    <w:rsid w:val="00F74722"/>
    <w:rsid w:val="00F75F45"/>
    <w:rsid w:val="00F82957"/>
    <w:rsid w:val="00F83BD2"/>
    <w:rsid w:val="00F85516"/>
    <w:rsid w:val="00F857CA"/>
    <w:rsid w:val="00F92C2B"/>
    <w:rsid w:val="00F934DB"/>
    <w:rsid w:val="00F94241"/>
    <w:rsid w:val="00F945CD"/>
    <w:rsid w:val="00F95ECF"/>
    <w:rsid w:val="00F9792C"/>
    <w:rsid w:val="00FA2B0E"/>
    <w:rsid w:val="00FA4AD8"/>
    <w:rsid w:val="00FA5B48"/>
    <w:rsid w:val="00FA71FD"/>
    <w:rsid w:val="00FA7EAB"/>
    <w:rsid w:val="00FB3597"/>
    <w:rsid w:val="00FB4295"/>
    <w:rsid w:val="00FB5293"/>
    <w:rsid w:val="00FB53CA"/>
    <w:rsid w:val="00FB5BFB"/>
    <w:rsid w:val="00FC2B1B"/>
    <w:rsid w:val="00FC3750"/>
    <w:rsid w:val="00FC487C"/>
    <w:rsid w:val="00FC51A5"/>
    <w:rsid w:val="00FD168A"/>
    <w:rsid w:val="00FD24E2"/>
    <w:rsid w:val="00FD3643"/>
    <w:rsid w:val="00FD4FFF"/>
    <w:rsid w:val="00FD553C"/>
    <w:rsid w:val="00FD6F5E"/>
    <w:rsid w:val="00FE087D"/>
    <w:rsid w:val="00FE133D"/>
    <w:rsid w:val="00FE2090"/>
    <w:rsid w:val="00FE359D"/>
    <w:rsid w:val="00FE47EA"/>
    <w:rsid w:val="00FE7BC4"/>
    <w:rsid w:val="00FF23E6"/>
    <w:rsid w:val="00FF29D4"/>
    <w:rsid w:val="00FF388D"/>
    <w:rsid w:val="00FF446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A23"/>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D45989"/>
    <w:pPr>
      <w:spacing w:line="480" w:lineRule="auto"/>
    </w:pPr>
    <w:rPr>
      <w:b/>
      <w:lang w:val="en-US"/>
    </w:rPr>
  </w:style>
  <w:style w:type="paragraph" w:customStyle="1" w:styleId="Head1">
    <w:name w:val="Head 1"/>
    <w:basedOn w:val="Normal"/>
    <w:autoRedefine/>
    <w:rsid w:val="00004A23"/>
    <w:pPr>
      <w:spacing w:line="360" w:lineRule="auto"/>
    </w:pPr>
    <w:rPr>
      <w:b/>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C82904"/>
    <w:rPr>
      <w:vertAlign w:val="superscript"/>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2D16A0"/>
    <w:pPr>
      <w:spacing w:line="480" w:lineRule="auto"/>
    </w:pPr>
    <w:rPr>
      <w:lang w:val="en-US"/>
    </w:rPr>
  </w:style>
  <w:style w:type="character" w:customStyle="1" w:styleId="MaintextChar0">
    <w:name w:val="Main text Char"/>
    <w:link w:val="Maintext0"/>
    <w:rsid w:val="002D16A0"/>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unhideWhenUsed/>
    <w:rsid w:val="00664F6D"/>
    <w:rPr>
      <w:sz w:val="20"/>
      <w:szCs w:val="20"/>
    </w:rPr>
  </w:style>
  <w:style w:type="character" w:customStyle="1" w:styleId="CommentTextChar">
    <w:name w:val="Comment Text Char"/>
    <w:link w:val="CommentText"/>
    <w:uiPriority w:val="99"/>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250F21"/>
    <w:rPr>
      <w:sz w:val="24"/>
      <w:szCs w:val="24"/>
      <w:lang w:eastAsia="ja-JP"/>
    </w:rPr>
  </w:style>
  <w:style w:type="character" w:customStyle="1" w:styleId="articleauthor-link">
    <w:name w:val="article__author-link"/>
    <w:basedOn w:val="DefaultParagraphFont"/>
    <w:rsid w:val="001A14E3"/>
  </w:style>
  <w:style w:type="character" w:styleId="Hyperlink">
    <w:name w:val="Hyperlink"/>
    <w:basedOn w:val="DefaultParagraphFont"/>
    <w:uiPriority w:val="99"/>
    <w:unhideWhenUsed/>
    <w:rsid w:val="001A14E3"/>
    <w:rPr>
      <w:color w:val="0000FF"/>
      <w:u w:val="single"/>
    </w:rPr>
  </w:style>
  <w:style w:type="character" w:customStyle="1" w:styleId="listitem-data">
    <w:name w:val="list__item-data"/>
    <w:basedOn w:val="DefaultParagraphFont"/>
    <w:rsid w:val="001A14E3"/>
  </w:style>
  <w:style w:type="character" w:styleId="Strong">
    <w:name w:val="Strong"/>
    <w:basedOn w:val="DefaultParagraphFont"/>
    <w:uiPriority w:val="22"/>
    <w:qFormat/>
    <w:rsid w:val="001A14E3"/>
    <w:rPr>
      <w:b/>
      <w:bCs/>
    </w:rPr>
  </w:style>
  <w:style w:type="character" w:styleId="HTMLCite">
    <w:name w:val="HTML Cite"/>
    <w:basedOn w:val="DefaultParagraphFont"/>
    <w:uiPriority w:val="99"/>
    <w:semiHidden/>
    <w:unhideWhenUsed/>
    <w:rsid w:val="00181DBE"/>
    <w:rPr>
      <w:i/>
      <w:iCs/>
    </w:rPr>
  </w:style>
  <w:style w:type="character" w:customStyle="1" w:styleId="citationyear">
    <w:name w:val="citation_year"/>
    <w:basedOn w:val="DefaultParagraphFont"/>
    <w:rsid w:val="00181DBE"/>
  </w:style>
  <w:style w:type="character" w:customStyle="1" w:styleId="citationvolume">
    <w:name w:val="citation_volume"/>
    <w:basedOn w:val="DefaultParagraphFont"/>
    <w:rsid w:val="00181DBE"/>
  </w:style>
  <w:style w:type="character" w:customStyle="1" w:styleId="text">
    <w:name w:val="text"/>
    <w:basedOn w:val="DefaultParagraphFont"/>
    <w:rsid w:val="00952C99"/>
  </w:style>
  <w:style w:type="paragraph" w:customStyle="1" w:styleId="Default">
    <w:name w:val="Default"/>
    <w:rsid w:val="00F566F9"/>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743336639">
      <w:bodyDiv w:val="1"/>
      <w:marLeft w:val="0"/>
      <w:marRight w:val="0"/>
      <w:marTop w:val="0"/>
      <w:marBottom w:val="0"/>
      <w:divBdr>
        <w:top w:val="none" w:sz="0" w:space="0" w:color="auto"/>
        <w:left w:val="none" w:sz="0" w:space="0" w:color="auto"/>
        <w:bottom w:val="none" w:sz="0" w:space="0" w:color="auto"/>
        <w:right w:val="none" w:sz="0" w:space="0" w:color="auto"/>
      </w:divBdr>
    </w:div>
    <w:div w:id="949631425">
      <w:bodyDiv w:val="1"/>
      <w:marLeft w:val="0"/>
      <w:marRight w:val="0"/>
      <w:marTop w:val="0"/>
      <w:marBottom w:val="0"/>
      <w:divBdr>
        <w:top w:val="none" w:sz="0" w:space="0" w:color="auto"/>
        <w:left w:val="none" w:sz="0" w:space="0" w:color="auto"/>
        <w:bottom w:val="none" w:sz="0" w:space="0" w:color="auto"/>
        <w:right w:val="none" w:sz="0" w:space="0" w:color="auto"/>
      </w:divBdr>
      <w:divsChild>
        <w:div w:id="104811697">
          <w:marLeft w:val="0"/>
          <w:marRight w:val="0"/>
          <w:marTop w:val="0"/>
          <w:marBottom w:val="0"/>
          <w:divBdr>
            <w:top w:val="none" w:sz="0" w:space="0" w:color="auto"/>
            <w:left w:val="none" w:sz="0" w:space="0" w:color="auto"/>
            <w:bottom w:val="none" w:sz="0" w:space="0" w:color="auto"/>
            <w:right w:val="none" w:sz="0" w:space="0" w:color="auto"/>
          </w:divBdr>
        </w:div>
        <w:div w:id="286157178">
          <w:marLeft w:val="0"/>
          <w:marRight w:val="0"/>
          <w:marTop w:val="0"/>
          <w:marBottom w:val="0"/>
          <w:divBdr>
            <w:top w:val="none" w:sz="0" w:space="0" w:color="auto"/>
            <w:left w:val="none" w:sz="0" w:space="0" w:color="auto"/>
            <w:bottom w:val="none" w:sz="0" w:space="0" w:color="auto"/>
            <w:right w:val="none" w:sz="0" w:space="0" w:color="auto"/>
          </w:divBdr>
        </w:div>
        <w:div w:id="289210891">
          <w:marLeft w:val="0"/>
          <w:marRight w:val="0"/>
          <w:marTop w:val="0"/>
          <w:marBottom w:val="0"/>
          <w:divBdr>
            <w:top w:val="none" w:sz="0" w:space="0" w:color="auto"/>
            <w:left w:val="none" w:sz="0" w:space="0" w:color="auto"/>
            <w:bottom w:val="none" w:sz="0" w:space="0" w:color="auto"/>
            <w:right w:val="none" w:sz="0" w:space="0" w:color="auto"/>
          </w:divBdr>
        </w:div>
        <w:div w:id="337804880">
          <w:marLeft w:val="0"/>
          <w:marRight w:val="0"/>
          <w:marTop w:val="0"/>
          <w:marBottom w:val="0"/>
          <w:divBdr>
            <w:top w:val="none" w:sz="0" w:space="0" w:color="auto"/>
            <w:left w:val="none" w:sz="0" w:space="0" w:color="auto"/>
            <w:bottom w:val="none" w:sz="0" w:space="0" w:color="auto"/>
            <w:right w:val="none" w:sz="0" w:space="0" w:color="auto"/>
          </w:divBdr>
        </w:div>
        <w:div w:id="387187157">
          <w:marLeft w:val="0"/>
          <w:marRight w:val="0"/>
          <w:marTop w:val="0"/>
          <w:marBottom w:val="0"/>
          <w:divBdr>
            <w:top w:val="none" w:sz="0" w:space="0" w:color="auto"/>
            <w:left w:val="none" w:sz="0" w:space="0" w:color="auto"/>
            <w:bottom w:val="none" w:sz="0" w:space="0" w:color="auto"/>
            <w:right w:val="none" w:sz="0" w:space="0" w:color="auto"/>
          </w:divBdr>
        </w:div>
        <w:div w:id="670912351">
          <w:marLeft w:val="0"/>
          <w:marRight w:val="0"/>
          <w:marTop w:val="0"/>
          <w:marBottom w:val="0"/>
          <w:divBdr>
            <w:top w:val="none" w:sz="0" w:space="0" w:color="auto"/>
            <w:left w:val="none" w:sz="0" w:space="0" w:color="auto"/>
            <w:bottom w:val="none" w:sz="0" w:space="0" w:color="auto"/>
            <w:right w:val="none" w:sz="0" w:space="0" w:color="auto"/>
          </w:divBdr>
        </w:div>
        <w:div w:id="748162999">
          <w:marLeft w:val="0"/>
          <w:marRight w:val="0"/>
          <w:marTop w:val="0"/>
          <w:marBottom w:val="0"/>
          <w:divBdr>
            <w:top w:val="none" w:sz="0" w:space="0" w:color="auto"/>
            <w:left w:val="none" w:sz="0" w:space="0" w:color="auto"/>
            <w:bottom w:val="none" w:sz="0" w:space="0" w:color="auto"/>
            <w:right w:val="none" w:sz="0" w:space="0" w:color="auto"/>
          </w:divBdr>
        </w:div>
        <w:div w:id="869076029">
          <w:marLeft w:val="0"/>
          <w:marRight w:val="0"/>
          <w:marTop w:val="0"/>
          <w:marBottom w:val="0"/>
          <w:divBdr>
            <w:top w:val="none" w:sz="0" w:space="0" w:color="auto"/>
            <w:left w:val="none" w:sz="0" w:space="0" w:color="auto"/>
            <w:bottom w:val="none" w:sz="0" w:space="0" w:color="auto"/>
            <w:right w:val="none" w:sz="0" w:space="0" w:color="auto"/>
          </w:divBdr>
        </w:div>
        <w:div w:id="1037855824">
          <w:marLeft w:val="0"/>
          <w:marRight w:val="0"/>
          <w:marTop w:val="0"/>
          <w:marBottom w:val="0"/>
          <w:divBdr>
            <w:top w:val="none" w:sz="0" w:space="0" w:color="auto"/>
            <w:left w:val="none" w:sz="0" w:space="0" w:color="auto"/>
            <w:bottom w:val="none" w:sz="0" w:space="0" w:color="auto"/>
            <w:right w:val="none" w:sz="0" w:space="0" w:color="auto"/>
          </w:divBdr>
        </w:div>
        <w:div w:id="1132558855">
          <w:marLeft w:val="0"/>
          <w:marRight w:val="0"/>
          <w:marTop w:val="0"/>
          <w:marBottom w:val="0"/>
          <w:divBdr>
            <w:top w:val="none" w:sz="0" w:space="0" w:color="auto"/>
            <w:left w:val="none" w:sz="0" w:space="0" w:color="auto"/>
            <w:bottom w:val="none" w:sz="0" w:space="0" w:color="auto"/>
            <w:right w:val="none" w:sz="0" w:space="0" w:color="auto"/>
          </w:divBdr>
        </w:div>
        <w:div w:id="1138764906">
          <w:marLeft w:val="0"/>
          <w:marRight w:val="0"/>
          <w:marTop w:val="0"/>
          <w:marBottom w:val="0"/>
          <w:divBdr>
            <w:top w:val="none" w:sz="0" w:space="0" w:color="auto"/>
            <w:left w:val="none" w:sz="0" w:space="0" w:color="auto"/>
            <w:bottom w:val="none" w:sz="0" w:space="0" w:color="auto"/>
            <w:right w:val="none" w:sz="0" w:space="0" w:color="auto"/>
          </w:divBdr>
        </w:div>
        <w:div w:id="1292322659">
          <w:marLeft w:val="0"/>
          <w:marRight w:val="0"/>
          <w:marTop w:val="0"/>
          <w:marBottom w:val="0"/>
          <w:divBdr>
            <w:top w:val="none" w:sz="0" w:space="0" w:color="auto"/>
            <w:left w:val="none" w:sz="0" w:space="0" w:color="auto"/>
            <w:bottom w:val="none" w:sz="0" w:space="0" w:color="auto"/>
            <w:right w:val="none" w:sz="0" w:space="0" w:color="auto"/>
          </w:divBdr>
        </w:div>
        <w:div w:id="1304458604">
          <w:marLeft w:val="0"/>
          <w:marRight w:val="0"/>
          <w:marTop w:val="0"/>
          <w:marBottom w:val="0"/>
          <w:divBdr>
            <w:top w:val="none" w:sz="0" w:space="0" w:color="auto"/>
            <w:left w:val="none" w:sz="0" w:space="0" w:color="auto"/>
            <w:bottom w:val="none" w:sz="0" w:space="0" w:color="auto"/>
            <w:right w:val="none" w:sz="0" w:space="0" w:color="auto"/>
          </w:divBdr>
        </w:div>
        <w:div w:id="1378163635">
          <w:marLeft w:val="0"/>
          <w:marRight w:val="0"/>
          <w:marTop w:val="0"/>
          <w:marBottom w:val="0"/>
          <w:divBdr>
            <w:top w:val="none" w:sz="0" w:space="0" w:color="auto"/>
            <w:left w:val="none" w:sz="0" w:space="0" w:color="auto"/>
            <w:bottom w:val="none" w:sz="0" w:space="0" w:color="auto"/>
            <w:right w:val="none" w:sz="0" w:space="0" w:color="auto"/>
          </w:divBdr>
        </w:div>
        <w:div w:id="1732575788">
          <w:marLeft w:val="0"/>
          <w:marRight w:val="0"/>
          <w:marTop w:val="0"/>
          <w:marBottom w:val="0"/>
          <w:divBdr>
            <w:top w:val="none" w:sz="0" w:space="0" w:color="auto"/>
            <w:left w:val="none" w:sz="0" w:space="0" w:color="auto"/>
            <w:bottom w:val="none" w:sz="0" w:space="0" w:color="auto"/>
            <w:right w:val="none" w:sz="0" w:space="0" w:color="auto"/>
          </w:divBdr>
        </w:div>
        <w:div w:id="1744638604">
          <w:marLeft w:val="0"/>
          <w:marRight w:val="0"/>
          <w:marTop w:val="0"/>
          <w:marBottom w:val="0"/>
          <w:divBdr>
            <w:top w:val="none" w:sz="0" w:space="0" w:color="auto"/>
            <w:left w:val="none" w:sz="0" w:space="0" w:color="auto"/>
            <w:bottom w:val="none" w:sz="0" w:space="0" w:color="auto"/>
            <w:right w:val="none" w:sz="0" w:space="0" w:color="auto"/>
          </w:divBdr>
        </w:div>
        <w:div w:id="1787697593">
          <w:marLeft w:val="0"/>
          <w:marRight w:val="0"/>
          <w:marTop w:val="0"/>
          <w:marBottom w:val="0"/>
          <w:divBdr>
            <w:top w:val="none" w:sz="0" w:space="0" w:color="auto"/>
            <w:left w:val="none" w:sz="0" w:space="0" w:color="auto"/>
            <w:bottom w:val="none" w:sz="0" w:space="0" w:color="auto"/>
            <w:right w:val="none" w:sz="0" w:space="0" w:color="auto"/>
          </w:divBdr>
        </w:div>
        <w:div w:id="1926496548">
          <w:marLeft w:val="0"/>
          <w:marRight w:val="0"/>
          <w:marTop w:val="0"/>
          <w:marBottom w:val="0"/>
          <w:divBdr>
            <w:top w:val="none" w:sz="0" w:space="0" w:color="auto"/>
            <w:left w:val="none" w:sz="0" w:space="0" w:color="auto"/>
            <w:bottom w:val="none" w:sz="0" w:space="0" w:color="auto"/>
            <w:right w:val="none" w:sz="0" w:space="0" w:color="auto"/>
          </w:divBdr>
        </w:div>
        <w:div w:id="1949964315">
          <w:marLeft w:val="0"/>
          <w:marRight w:val="0"/>
          <w:marTop w:val="0"/>
          <w:marBottom w:val="0"/>
          <w:divBdr>
            <w:top w:val="none" w:sz="0" w:space="0" w:color="auto"/>
            <w:left w:val="none" w:sz="0" w:space="0" w:color="auto"/>
            <w:bottom w:val="none" w:sz="0" w:space="0" w:color="auto"/>
            <w:right w:val="none" w:sz="0" w:space="0" w:color="auto"/>
          </w:divBdr>
        </w:div>
        <w:div w:id="1973097051">
          <w:marLeft w:val="0"/>
          <w:marRight w:val="0"/>
          <w:marTop w:val="0"/>
          <w:marBottom w:val="0"/>
          <w:divBdr>
            <w:top w:val="none" w:sz="0" w:space="0" w:color="auto"/>
            <w:left w:val="none" w:sz="0" w:space="0" w:color="auto"/>
            <w:bottom w:val="none" w:sz="0" w:space="0" w:color="auto"/>
            <w:right w:val="none" w:sz="0" w:space="0" w:color="auto"/>
          </w:divBdr>
        </w:div>
        <w:div w:id="2037149223">
          <w:marLeft w:val="0"/>
          <w:marRight w:val="0"/>
          <w:marTop w:val="0"/>
          <w:marBottom w:val="0"/>
          <w:divBdr>
            <w:top w:val="none" w:sz="0" w:space="0" w:color="auto"/>
            <w:left w:val="none" w:sz="0" w:space="0" w:color="auto"/>
            <w:bottom w:val="none" w:sz="0" w:space="0" w:color="auto"/>
            <w:right w:val="none" w:sz="0" w:space="0" w:color="auto"/>
          </w:divBdr>
        </w:div>
        <w:div w:id="2046128193">
          <w:marLeft w:val="0"/>
          <w:marRight w:val="0"/>
          <w:marTop w:val="0"/>
          <w:marBottom w:val="0"/>
          <w:divBdr>
            <w:top w:val="none" w:sz="0" w:space="0" w:color="auto"/>
            <w:left w:val="none" w:sz="0" w:space="0" w:color="auto"/>
            <w:bottom w:val="none" w:sz="0" w:space="0" w:color="auto"/>
            <w:right w:val="none" w:sz="0" w:space="0" w:color="auto"/>
          </w:divBdr>
        </w:div>
        <w:div w:id="20955151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dimitra@iesl.forth.gr"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kafizas@imperial.ac.uk"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mailto:info@delta-nano.com"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delta-nano.com" TargetMode="Externa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B4991C-846D-49EA-BEE6-5408586D13C2}">
  <ds:schemaRefs>
    <ds:schemaRef ds:uri="urn:schemas-microsoft-com.VSTO2008Demos.ControlsStorage"/>
  </ds:schemaRefs>
</ds:datastoreItem>
</file>

<file path=customXml/itemProps2.xml><?xml version="1.0" encoding="utf-8"?>
<ds:datastoreItem xmlns:ds="http://schemas.openxmlformats.org/officeDocument/2006/customXml" ds:itemID="{796E5D47-A1CD-4BE3-A5EA-11390BCCE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348</TotalTime>
  <Pages>1</Pages>
  <Words>3283</Words>
  <Characters>18716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DOI: 10</vt:lpstr>
    </vt:vector>
  </TitlesOfParts>
  <Manager/>
  <Company>WILEY-VCH Verlag GmbH &amp; Co. KGaA</Company>
  <LinksUpToDate>false</LinksUpToDate>
  <CharactersWithSpaces>21956</CharactersWithSpaces>
  <SharedDoc>false</SharedDoc>
  <HyperlinkBase/>
  <HLinks>
    <vt:vector size="54" baseType="variant">
      <vt:variant>
        <vt:i4>97</vt:i4>
      </vt:variant>
      <vt:variant>
        <vt:i4>17032</vt:i4>
      </vt:variant>
      <vt:variant>
        <vt:i4>1025</vt:i4>
      </vt:variant>
      <vt:variant>
        <vt:i4>1</vt:i4>
      </vt:variant>
      <vt:variant>
        <vt:lpwstr>A</vt:lpwstr>
      </vt:variant>
      <vt:variant>
        <vt:lpwstr/>
      </vt:variant>
      <vt:variant>
        <vt:i4>98</vt:i4>
      </vt:variant>
      <vt:variant>
        <vt:i4>17033</vt:i4>
      </vt:variant>
      <vt:variant>
        <vt:i4>1026</vt:i4>
      </vt:variant>
      <vt:variant>
        <vt:i4>1</vt:i4>
      </vt:variant>
      <vt:variant>
        <vt:lpwstr>B</vt:lpwstr>
      </vt:variant>
      <vt:variant>
        <vt:lpwstr/>
      </vt:variant>
      <vt:variant>
        <vt:i4>99</vt:i4>
      </vt:variant>
      <vt:variant>
        <vt:i4>17035</vt:i4>
      </vt:variant>
      <vt:variant>
        <vt:i4>1027</vt:i4>
      </vt:variant>
      <vt:variant>
        <vt:i4>1</vt:i4>
      </vt:variant>
      <vt:variant>
        <vt:lpwstr>C</vt:lpwstr>
      </vt:variant>
      <vt:variant>
        <vt:lpwstr/>
      </vt:variant>
      <vt:variant>
        <vt:i4>100</vt:i4>
      </vt:variant>
      <vt:variant>
        <vt:i4>17039</vt:i4>
      </vt:variant>
      <vt:variant>
        <vt:i4>1028</vt:i4>
      </vt:variant>
      <vt:variant>
        <vt:i4>1</vt:i4>
      </vt:variant>
      <vt:variant>
        <vt:lpwstr>D</vt:lpwstr>
      </vt:variant>
      <vt:variant>
        <vt:lpwstr/>
      </vt:variant>
      <vt:variant>
        <vt:i4>945</vt:i4>
      </vt:variant>
      <vt:variant>
        <vt:i4>17132</vt:i4>
      </vt:variant>
      <vt:variant>
        <vt:i4>1029</vt:i4>
      </vt:variant>
      <vt:variant>
        <vt:i4>1</vt:i4>
      </vt:variant>
      <vt:variant>
        <vt:lpwstr>Α</vt:lpwstr>
      </vt:variant>
      <vt:variant>
        <vt:lpwstr/>
      </vt:variant>
      <vt:variant>
        <vt:i4>946</vt:i4>
      </vt:variant>
      <vt:variant>
        <vt:i4>17140</vt:i4>
      </vt:variant>
      <vt:variant>
        <vt:i4>1030</vt:i4>
      </vt:variant>
      <vt:variant>
        <vt:i4>1</vt:i4>
      </vt:variant>
      <vt:variant>
        <vt:lpwstr>Β</vt:lpwstr>
      </vt:variant>
      <vt:variant>
        <vt:lpwstr/>
      </vt:variant>
      <vt:variant>
        <vt:i4>4849747</vt:i4>
      </vt:variant>
      <vt:variant>
        <vt:i4>17367</vt:i4>
      </vt:variant>
      <vt:variant>
        <vt:i4>1031</vt:i4>
      </vt:variant>
      <vt:variant>
        <vt:i4>1</vt:i4>
      </vt:variant>
      <vt:variant>
        <vt:lpwstr>Figure 3</vt:lpwstr>
      </vt:variant>
      <vt:variant>
        <vt:lpwstr/>
      </vt:variant>
      <vt:variant>
        <vt:i4>655458</vt:i4>
      </vt:variant>
      <vt:variant>
        <vt:i4>38043</vt:i4>
      </vt:variant>
      <vt:variant>
        <vt:i4>1032</vt:i4>
      </vt:variant>
      <vt:variant>
        <vt:i4>1</vt:i4>
      </vt:variant>
      <vt:variant>
        <vt:lpwstr>Figure S1</vt:lpwstr>
      </vt:variant>
      <vt:variant>
        <vt:lpwstr/>
      </vt:variant>
      <vt:variant>
        <vt:i4>655457</vt:i4>
      </vt:variant>
      <vt:variant>
        <vt:i4>38221</vt:i4>
      </vt:variant>
      <vt:variant>
        <vt:i4>1033</vt:i4>
      </vt:variant>
      <vt:variant>
        <vt:i4>1</vt:i4>
      </vt:variant>
      <vt:variant>
        <vt:lpwstr>Figure S2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subject/>
  <dc:creator>Drosos et al</dc:creator>
  <cp:keywords/>
  <dc:description/>
  <cp:lastModifiedBy>Andrea</cp:lastModifiedBy>
  <cp:revision>50</cp:revision>
  <cp:lastPrinted>2010-04-21T14:22:00Z</cp:lastPrinted>
  <dcterms:created xsi:type="dcterms:W3CDTF">2018-01-25T11:09:00Z</dcterms:created>
  <dcterms:modified xsi:type="dcterms:W3CDTF">2018-05-13T14:00:00Z</dcterms:modified>
  <cp:category/>
</cp:coreProperties>
</file>