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BE6DB4" w14:textId="77777777" w:rsidR="00201D01" w:rsidRPr="00BE15A6" w:rsidRDefault="00201D01" w:rsidP="00201D01">
      <w:pPr>
        <w:suppressLineNumbers/>
        <w:spacing w:before="0" w:beforeAutospacing="0" w:after="0" w:afterAutospacing="0" w:line="360" w:lineRule="auto"/>
        <w:jc w:val="center"/>
        <w:rPr>
          <w:rFonts w:ascii="Times New Roman" w:eastAsia="SimSun" w:hAnsi="Times New Roman" w:cs="Times New Roman"/>
          <w:b/>
          <w:bCs/>
          <w:sz w:val="32"/>
          <w:szCs w:val="32"/>
        </w:rPr>
      </w:pPr>
      <w:bookmarkStart w:id="0" w:name="_Hlk137133821"/>
      <w:bookmarkStart w:id="1" w:name="_Hlk137133874"/>
      <w:r w:rsidRPr="00BE15A6">
        <w:rPr>
          <w:rFonts w:ascii="Times New Roman" w:eastAsia="SimSun" w:hAnsi="Times New Roman" w:cs="Times New Roman"/>
          <w:b/>
          <w:bCs/>
          <w:sz w:val="32"/>
          <w:szCs w:val="32"/>
        </w:rPr>
        <w:t>Self-purification of Rural Polluted Water in the Dashi River: Insights from Multidimensional Water Quality Profiling</w:t>
      </w:r>
    </w:p>
    <w:bookmarkEnd w:id="0"/>
    <w:bookmarkEnd w:id="1"/>
    <w:p w14:paraId="454EA29C" w14:textId="1B5F6B73" w:rsidR="00B0505F" w:rsidRPr="00E46D23" w:rsidRDefault="00B0505F" w:rsidP="00B0505F">
      <w:pPr>
        <w:suppressLineNumbers/>
        <w:spacing w:before="0" w:beforeAutospacing="0" w:after="0" w:afterAutospacing="0" w:line="360" w:lineRule="auto"/>
        <w:jc w:val="center"/>
        <w:rPr>
          <w:rFonts w:ascii="Times New Roman" w:eastAsia="SimHei" w:hAnsi="Times New Roman" w:cs="Times New Roman"/>
          <w:sz w:val="24"/>
          <w:szCs w:val="24"/>
        </w:rPr>
      </w:pPr>
      <w:r w:rsidRPr="00E46D23">
        <w:rPr>
          <w:rFonts w:ascii="Times New Roman" w:eastAsia="SimHei" w:hAnsi="Times New Roman" w:cs="Times New Roman"/>
          <w:sz w:val="24"/>
          <w:szCs w:val="24"/>
        </w:rPr>
        <w:t>Jin Xie</w:t>
      </w:r>
      <w:r w:rsidRPr="00E46D23">
        <w:rPr>
          <w:rFonts w:ascii="Times New Roman" w:eastAsia="SimHei" w:hAnsi="Times New Roman" w:cs="Times New Roman"/>
          <w:sz w:val="24"/>
          <w:szCs w:val="24"/>
          <w:vertAlign w:val="superscript"/>
        </w:rPr>
        <w:t>a</w:t>
      </w:r>
      <w:r w:rsidRPr="00E46D23">
        <w:rPr>
          <w:rFonts w:ascii="Times New Roman" w:eastAsia="SimHei" w:hAnsi="Times New Roman" w:cs="Times New Roman"/>
          <w:sz w:val="24"/>
          <w:szCs w:val="24"/>
        </w:rPr>
        <w:t xml:space="preserve">, </w:t>
      </w:r>
      <w:r w:rsidRPr="00E46D23">
        <w:rPr>
          <w:rFonts w:ascii="Times New Roman" w:eastAsia="SimSun" w:hAnsi="Times New Roman" w:cs="Times New Roman"/>
          <w:sz w:val="24"/>
          <w:szCs w:val="24"/>
        </w:rPr>
        <w:t>Nigel Graham</w:t>
      </w:r>
      <w:r w:rsidRPr="00E46D23">
        <w:rPr>
          <w:rFonts w:ascii="Times New Roman" w:eastAsia="SimSun" w:hAnsi="Times New Roman" w:cs="Times New Roman"/>
          <w:sz w:val="24"/>
          <w:szCs w:val="24"/>
          <w:vertAlign w:val="superscript"/>
        </w:rPr>
        <w:t>b</w:t>
      </w:r>
      <w:r w:rsidRPr="00E46D23">
        <w:rPr>
          <w:rFonts w:ascii="Times New Roman" w:eastAsia="SimHei" w:hAnsi="Times New Roman" w:cs="Times New Roman"/>
          <w:sz w:val="24"/>
          <w:szCs w:val="24"/>
        </w:rPr>
        <w:t>,</w:t>
      </w:r>
      <w:r>
        <w:rPr>
          <w:rFonts w:ascii="Times New Roman" w:eastAsia="SimHei" w:hAnsi="Times New Roman" w:cs="Times New Roman"/>
          <w:sz w:val="24"/>
          <w:szCs w:val="24"/>
        </w:rPr>
        <w:t xml:space="preserve"> </w:t>
      </w:r>
      <w:proofErr w:type="spellStart"/>
      <w:r w:rsidRPr="00FB3588">
        <w:rPr>
          <w:rFonts w:ascii="Times New Roman" w:eastAsia="SimSun" w:hAnsi="Times New Roman" w:cs="Times New Roman"/>
          <w:sz w:val="24"/>
          <w:szCs w:val="24"/>
        </w:rPr>
        <w:t>Qiuye</w:t>
      </w:r>
      <w:proofErr w:type="spellEnd"/>
      <w:r w:rsidRPr="00FB3588">
        <w:rPr>
          <w:rFonts w:ascii="Times New Roman" w:eastAsia="SimSun" w:hAnsi="Times New Roman" w:cs="Times New Roman"/>
          <w:sz w:val="24"/>
          <w:szCs w:val="24"/>
        </w:rPr>
        <w:t xml:space="preserve"> Zhu</w:t>
      </w:r>
      <w:r>
        <w:rPr>
          <w:rFonts w:ascii="Times New Roman" w:eastAsia="SimSun" w:hAnsi="Times New Roman" w:cs="Times New Roman"/>
          <w:sz w:val="24"/>
          <w:szCs w:val="24"/>
        </w:rPr>
        <w:t xml:space="preserve"> </w:t>
      </w:r>
      <w:r w:rsidRPr="00FB3588">
        <w:rPr>
          <w:rFonts w:ascii="Times New Roman" w:eastAsia="SimSun" w:hAnsi="Times New Roman" w:cs="Times New Roman"/>
          <w:sz w:val="24"/>
          <w:szCs w:val="24"/>
          <w:vertAlign w:val="superscript"/>
        </w:rPr>
        <w:t>c</w:t>
      </w:r>
      <w:r w:rsidR="003807EE">
        <w:rPr>
          <w:rFonts w:ascii="Times New Roman" w:eastAsia="SimSun" w:hAnsi="Times New Roman" w:cs="Times New Roman"/>
          <w:sz w:val="24"/>
          <w:szCs w:val="24"/>
        </w:rPr>
        <w:t>,</w:t>
      </w:r>
      <w:r w:rsidRPr="00E46D23">
        <w:rPr>
          <w:rFonts w:ascii="Times New Roman" w:eastAsia="SimHei" w:hAnsi="Times New Roman" w:cs="Times New Roman"/>
          <w:sz w:val="24"/>
          <w:szCs w:val="24"/>
        </w:rPr>
        <w:t xml:space="preserve"> Wenzheng Yu</w:t>
      </w:r>
      <w:r>
        <w:rPr>
          <w:rFonts w:ascii="Times New Roman" w:eastAsia="SimHei" w:hAnsi="Times New Roman" w:cs="Times New Roman"/>
          <w:sz w:val="24"/>
          <w:szCs w:val="24"/>
        </w:rPr>
        <w:t xml:space="preserve"> </w:t>
      </w:r>
      <w:r>
        <w:rPr>
          <w:rFonts w:ascii="Times New Roman" w:eastAsia="SimHei" w:hAnsi="Times New Roman" w:cs="Times New Roman" w:hint="eastAsia"/>
          <w:sz w:val="24"/>
          <w:szCs w:val="24"/>
          <w:vertAlign w:val="superscript"/>
        </w:rPr>
        <w:t>d</w:t>
      </w:r>
      <w:r w:rsidRPr="00E46D23">
        <w:rPr>
          <w:rFonts w:ascii="Times New Roman" w:eastAsia="SimHei" w:hAnsi="Times New Roman" w:cs="Times New Roman"/>
          <w:sz w:val="24"/>
          <w:szCs w:val="24"/>
        </w:rPr>
        <w:t>, Ting Liu</w:t>
      </w:r>
      <w:r w:rsidRPr="00E46D23">
        <w:rPr>
          <w:rFonts w:ascii="Times New Roman" w:eastAsia="SimHei" w:hAnsi="Times New Roman" w:cs="Times New Roman"/>
          <w:sz w:val="24"/>
          <w:szCs w:val="24"/>
          <w:vertAlign w:val="superscript"/>
        </w:rPr>
        <w:t>a</w:t>
      </w:r>
      <w:r w:rsidRPr="00E46D23">
        <w:rPr>
          <w:rFonts w:ascii="Times New Roman" w:eastAsia="SimHei" w:hAnsi="Times New Roman" w:cs="Times New Roman"/>
          <w:sz w:val="24"/>
          <w:szCs w:val="24"/>
        </w:rPr>
        <w:t>*</w:t>
      </w:r>
    </w:p>
    <w:p w14:paraId="74C10885" w14:textId="77777777" w:rsidR="00B0505F" w:rsidRPr="00E46D23" w:rsidRDefault="00B0505F" w:rsidP="00B0505F">
      <w:pPr>
        <w:suppressLineNumbers/>
        <w:spacing w:before="0" w:beforeAutospacing="0" w:after="0" w:afterAutospacing="0" w:line="360" w:lineRule="auto"/>
        <w:jc w:val="center"/>
        <w:rPr>
          <w:rFonts w:ascii="Times New Roman" w:eastAsia="SimSun" w:hAnsi="Times New Roman" w:cs="Times New Roman"/>
          <w:sz w:val="24"/>
          <w:szCs w:val="24"/>
        </w:rPr>
      </w:pPr>
      <w:r w:rsidRPr="00E46D23">
        <w:rPr>
          <w:rFonts w:ascii="Times New Roman" w:eastAsia="SimSun" w:hAnsi="Times New Roman" w:cs="Times New Roman"/>
          <w:sz w:val="24"/>
          <w:szCs w:val="24"/>
          <w:vertAlign w:val="superscript"/>
        </w:rPr>
        <w:t xml:space="preserve">a </w:t>
      </w:r>
      <w:r w:rsidRPr="00E46D23">
        <w:rPr>
          <w:rFonts w:ascii="Times New Roman" w:eastAsia="SimSun" w:hAnsi="Times New Roman" w:cs="Times New Roman"/>
          <w:sz w:val="24"/>
          <w:szCs w:val="24"/>
        </w:rPr>
        <w:t>School of Chemistry and Chemical Engineering, Beijing Key Laboratory for Chemical Power Source and Green Catalysis, Beijing Institute of Technology, Beijing 100081, China (liuting@bit.edu.cn)</w:t>
      </w:r>
    </w:p>
    <w:p w14:paraId="2C70CBF5" w14:textId="77777777" w:rsidR="00B0505F" w:rsidRDefault="00B0505F" w:rsidP="00B0505F">
      <w:pPr>
        <w:suppressLineNumbers/>
        <w:spacing w:before="0" w:beforeAutospacing="0" w:after="0" w:afterAutospacing="0" w:line="360" w:lineRule="auto"/>
        <w:jc w:val="center"/>
        <w:rPr>
          <w:rFonts w:ascii="Times New Roman" w:eastAsia="SimSun" w:hAnsi="Times New Roman" w:cs="Times New Roman"/>
          <w:sz w:val="24"/>
          <w:szCs w:val="24"/>
        </w:rPr>
      </w:pPr>
      <w:r w:rsidRPr="00E46D23">
        <w:rPr>
          <w:rFonts w:ascii="Times New Roman" w:eastAsia="SimSun" w:hAnsi="Times New Roman" w:cs="Times New Roman"/>
          <w:sz w:val="24"/>
          <w:szCs w:val="24"/>
          <w:vertAlign w:val="superscript"/>
        </w:rPr>
        <w:t>b</w:t>
      </w:r>
      <w:r w:rsidRPr="00E46D23">
        <w:rPr>
          <w:rFonts w:ascii="Times New Roman" w:eastAsia="SimSun" w:hAnsi="Times New Roman" w:cs="Times New Roman"/>
          <w:sz w:val="24"/>
          <w:szCs w:val="24"/>
        </w:rPr>
        <w:t xml:space="preserve"> Department of Civil and Environmental Engineering, Imperial College London, South Kensington Campus, London SW7 2AZ, UK (</w:t>
      </w:r>
      <w:hyperlink r:id="rId8" w:history="1">
        <w:r w:rsidRPr="00102306">
          <w:rPr>
            <w:rStyle w:val="Hyperlink"/>
            <w:rFonts w:ascii="Times New Roman" w:eastAsia="SimSun" w:hAnsi="Times New Roman" w:cs="Times New Roman"/>
            <w:sz w:val="24"/>
            <w:szCs w:val="24"/>
          </w:rPr>
          <w:t>n.graham@imperial.ac.uk</w:t>
        </w:r>
      </w:hyperlink>
      <w:r w:rsidRPr="00E46D23">
        <w:rPr>
          <w:rFonts w:ascii="Times New Roman" w:eastAsia="SimSun" w:hAnsi="Times New Roman" w:cs="Times New Roman"/>
          <w:sz w:val="24"/>
          <w:szCs w:val="24"/>
        </w:rPr>
        <w:t>)</w:t>
      </w:r>
    </w:p>
    <w:p w14:paraId="7E4D305F" w14:textId="77777777" w:rsidR="00B0505F" w:rsidRPr="00E46D23" w:rsidRDefault="00B0505F" w:rsidP="00B0505F">
      <w:pPr>
        <w:suppressLineNumbers/>
        <w:spacing w:before="0" w:beforeAutospacing="0" w:after="0" w:afterAutospacing="0" w:line="360" w:lineRule="auto"/>
        <w:jc w:val="center"/>
        <w:rPr>
          <w:rFonts w:ascii="Times New Roman" w:eastAsia="SimSun" w:hAnsi="Times New Roman" w:cs="Times New Roman"/>
          <w:sz w:val="24"/>
          <w:szCs w:val="24"/>
        </w:rPr>
      </w:pPr>
      <w:r w:rsidRPr="00E46D23">
        <w:rPr>
          <w:rFonts w:ascii="Times New Roman" w:eastAsia="SimSun" w:hAnsi="Times New Roman" w:cs="Times New Roman"/>
          <w:sz w:val="24"/>
          <w:szCs w:val="24"/>
          <w:vertAlign w:val="superscript"/>
        </w:rPr>
        <w:t>c</w:t>
      </w:r>
      <w:r w:rsidRPr="00E46D23">
        <w:rPr>
          <w:rFonts w:ascii="Times New Roman" w:eastAsia="JGBNO J+ Gulliver IT" w:hAnsi="Times New Roman" w:cs="Times New Roman"/>
          <w:sz w:val="24"/>
          <w:szCs w:val="24"/>
        </w:rPr>
        <w:t xml:space="preserve"> </w:t>
      </w:r>
      <w:r w:rsidRPr="00FB3588">
        <w:rPr>
          <w:rFonts w:ascii="Times New Roman" w:eastAsia="SimSun" w:hAnsi="Times New Roman" w:cs="Times New Roman"/>
          <w:sz w:val="24"/>
          <w:szCs w:val="24"/>
        </w:rPr>
        <w:t xml:space="preserve">Ningbo Institute of Surveying, Mapping and Remote </w:t>
      </w:r>
      <w:proofErr w:type="gramStart"/>
      <w:r w:rsidRPr="00FB3588">
        <w:rPr>
          <w:rFonts w:ascii="Times New Roman" w:eastAsia="SimSun" w:hAnsi="Times New Roman" w:cs="Times New Roman"/>
          <w:sz w:val="24"/>
          <w:szCs w:val="24"/>
        </w:rPr>
        <w:t>Sensing ,</w:t>
      </w:r>
      <w:proofErr w:type="gramEnd"/>
      <w:r w:rsidRPr="00FB3588">
        <w:rPr>
          <w:rFonts w:ascii="Times New Roman" w:eastAsia="SimSun" w:hAnsi="Times New Roman" w:cs="Times New Roman"/>
          <w:sz w:val="24"/>
          <w:szCs w:val="24"/>
        </w:rPr>
        <w:t xml:space="preserve"> </w:t>
      </w:r>
      <w:proofErr w:type="spellStart"/>
      <w:r w:rsidRPr="00FB3588">
        <w:rPr>
          <w:rFonts w:ascii="Times New Roman" w:eastAsia="SimSun" w:hAnsi="Times New Roman" w:cs="Times New Roman"/>
          <w:sz w:val="24"/>
          <w:szCs w:val="24"/>
        </w:rPr>
        <w:t>NingBo</w:t>
      </w:r>
      <w:proofErr w:type="spellEnd"/>
      <w:r w:rsidRPr="00FB3588">
        <w:rPr>
          <w:rFonts w:ascii="Times New Roman" w:eastAsia="SimSun" w:hAnsi="Times New Roman" w:cs="Times New Roman"/>
          <w:sz w:val="24"/>
          <w:szCs w:val="24"/>
        </w:rPr>
        <w:t xml:space="preserve"> 315042, China; xinye1031@163.com</w:t>
      </w:r>
    </w:p>
    <w:p w14:paraId="72459974" w14:textId="77777777" w:rsidR="00B0505F" w:rsidRPr="00E46D23" w:rsidRDefault="00B0505F" w:rsidP="00B0505F">
      <w:pPr>
        <w:suppressLineNumbers/>
        <w:autoSpaceDE w:val="0"/>
        <w:spacing w:before="0" w:beforeAutospacing="0" w:after="0" w:afterAutospacing="0" w:line="360" w:lineRule="auto"/>
        <w:jc w:val="center"/>
        <w:rPr>
          <w:rFonts w:ascii="Times New Roman" w:eastAsia="JGBNO J+ Gulliver IT" w:hAnsi="Times New Roman" w:cs="Times New Roman"/>
          <w:sz w:val="24"/>
          <w:szCs w:val="24"/>
        </w:rPr>
      </w:pPr>
      <w:r>
        <w:rPr>
          <w:rFonts w:ascii="Times New Roman" w:eastAsia="SimSun" w:hAnsi="Times New Roman" w:cs="Times New Roman"/>
          <w:sz w:val="24"/>
          <w:szCs w:val="24"/>
          <w:vertAlign w:val="superscript"/>
        </w:rPr>
        <w:t>d</w:t>
      </w:r>
      <w:r w:rsidRPr="00E46D23">
        <w:rPr>
          <w:rFonts w:ascii="Times New Roman" w:eastAsia="JGBNO J+ Gulliver IT" w:hAnsi="Times New Roman" w:cs="Times New Roman"/>
          <w:sz w:val="24"/>
          <w:szCs w:val="24"/>
        </w:rPr>
        <w:t xml:space="preserve"> Key Laboratory of Drinking Water Science and Technology, Research Center for Eco-Environmental Sciences, Chinese Academy of Sciences, Beijing 100085, China</w:t>
      </w:r>
    </w:p>
    <w:p w14:paraId="731CFB89" w14:textId="77777777" w:rsidR="00B0505F" w:rsidRPr="00E46D23" w:rsidRDefault="00B0505F" w:rsidP="00B0505F">
      <w:pPr>
        <w:suppressLineNumbers/>
        <w:spacing w:before="0" w:beforeAutospacing="0" w:after="0" w:afterAutospacing="0" w:line="360" w:lineRule="auto"/>
        <w:jc w:val="center"/>
        <w:rPr>
          <w:rFonts w:ascii="Times New Roman" w:eastAsia="SimSun" w:hAnsi="Times New Roman" w:cs="Times New Roman"/>
          <w:sz w:val="24"/>
          <w:szCs w:val="24"/>
        </w:rPr>
      </w:pPr>
      <w:r w:rsidRPr="00E46D23">
        <w:rPr>
          <w:rFonts w:ascii="Times New Roman" w:eastAsia="SimSun" w:hAnsi="Times New Roman" w:cs="Times New Roman"/>
          <w:sz w:val="24"/>
          <w:szCs w:val="24"/>
        </w:rPr>
        <w:t>(wzyu@rcees.ac.cn)</w:t>
      </w:r>
    </w:p>
    <w:p w14:paraId="39EAB579" w14:textId="77777777" w:rsidR="00B0505F" w:rsidRPr="00E46D23" w:rsidRDefault="00B0505F" w:rsidP="00B0505F">
      <w:pPr>
        <w:suppressLineNumbers/>
        <w:spacing w:before="0" w:beforeAutospacing="0" w:after="0" w:afterAutospacing="0" w:line="360" w:lineRule="auto"/>
        <w:rPr>
          <w:rFonts w:ascii="Times New Roman" w:eastAsia="SimSun" w:hAnsi="Times New Roman" w:cs="Times New Roman"/>
          <w:b/>
          <w:sz w:val="24"/>
          <w:szCs w:val="24"/>
        </w:rPr>
      </w:pPr>
      <w:r w:rsidRPr="00E46D23">
        <w:rPr>
          <w:rFonts w:ascii="Times New Roman" w:eastAsia="SimSun" w:hAnsi="Times New Roman" w:cs="Times New Roman"/>
          <w:sz w:val="24"/>
          <w:szCs w:val="24"/>
        </w:rPr>
        <w:t>(*Corresponding author: Ting Liu Email: liuting@bit.edu.cn)</w:t>
      </w:r>
    </w:p>
    <w:p w14:paraId="7CD606BD" w14:textId="1CDFCAB7" w:rsidR="00201D01" w:rsidRPr="00B0505F" w:rsidRDefault="00201D01" w:rsidP="007A4B88">
      <w:pPr>
        <w:spacing w:before="0" w:beforeAutospacing="0" w:after="0" w:afterAutospacing="0" w:line="480" w:lineRule="auto"/>
        <w:rPr>
          <w:rFonts w:ascii="Times New Roman" w:eastAsia="SimSun" w:hAnsi="Times New Roman"/>
          <w:b/>
          <w:bCs/>
          <w:sz w:val="28"/>
          <w:szCs w:val="28"/>
        </w:rPr>
      </w:pPr>
    </w:p>
    <w:p w14:paraId="5AECEB02" w14:textId="36C90AB1" w:rsidR="00201D01" w:rsidRDefault="00201D01" w:rsidP="007A4B88">
      <w:pPr>
        <w:spacing w:before="0" w:beforeAutospacing="0" w:after="0" w:afterAutospacing="0" w:line="480" w:lineRule="auto"/>
        <w:rPr>
          <w:rFonts w:ascii="Times New Roman" w:eastAsia="SimSun" w:hAnsi="Times New Roman"/>
          <w:b/>
          <w:bCs/>
          <w:sz w:val="28"/>
          <w:szCs w:val="28"/>
        </w:rPr>
      </w:pPr>
      <w:r>
        <w:rPr>
          <w:rFonts w:ascii="Times New Roman" w:eastAsia="SimSun" w:hAnsi="Times New Roman"/>
          <w:b/>
          <w:bCs/>
          <w:sz w:val="28"/>
          <w:szCs w:val="28"/>
        </w:rPr>
        <w:br w:type="page"/>
      </w:r>
    </w:p>
    <w:p w14:paraId="27DC7E3C" w14:textId="5DDCDB4D" w:rsidR="00867BAD" w:rsidRPr="00C24270" w:rsidRDefault="00867BAD" w:rsidP="00C24270">
      <w:pPr>
        <w:pStyle w:val="Heading1"/>
        <w:rPr>
          <w:rFonts w:ascii="Times New Roman" w:eastAsia="SimSun" w:hAnsi="Times New Roman"/>
          <w:b/>
          <w:bCs/>
          <w:color w:val="auto"/>
          <w:sz w:val="28"/>
          <w:szCs w:val="28"/>
        </w:rPr>
      </w:pPr>
      <w:r w:rsidRPr="00C24270">
        <w:rPr>
          <w:rFonts w:ascii="Times New Roman" w:eastAsia="SimSun" w:hAnsi="Times New Roman" w:hint="eastAsia"/>
          <w:b/>
          <w:bCs/>
          <w:color w:val="auto"/>
          <w:sz w:val="28"/>
          <w:szCs w:val="28"/>
        </w:rPr>
        <w:lastRenderedPageBreak/>
        <w:t>Supplementary Texts</w:t>
      </w:r>
    </w:p>
    <w:p w14:paraId="0DAB61E0" w14:textId="339CD92B" w:rsidR="00BE581C" w:rsidRPr="00BE581C" w:rsidRDefault="00BE581C" w:rsidP="007A4B88">
      <w:pPr>
        <w:spacing w:before="0" w:beforeAutospacing="0" w:after="0" w:afterAutospacing="0" w:line="360" w:lineRule="auto"/>
        <w:rPr>
          <w:rFonts w:ascii="Times New Roman" w:eastAsia="SimSun" w:hAnsi="Times New Roman"/>
          <w:b/>
          <w:bCs/>
          <w:sz w:val="24"/>
        </w:rPr>
      </w:pPr>
      <w:r w:rsidRPr="00BE581C">
        <w:rPr>
          <w:rFonts w:ascii="Times New Roman" w:eastAsia="SimSun" w:hAnsi="Times New Roman"/>
          <w:b/>
          <w:bCs/>
          <w:sz w:val="24"/>
        </w:rPr>
        <w:t>Text S</w:t>
      </w:r>
      <w:r w:rsidRPr="00BE581C">
        <w:rPr>
          <w:rFonts w:ascii="Times New Roman" w:eastAsia="SimSun" w:hAnsi="Times New Roman" w:hint="eastAsia"/>
          <w:b/>
          <w:bCs/>
          <w:sz w:val="24"/>
        </w:rPr>
        <w:t>1</w:t>
      </w:r>
      <w:r w:rsidR="00950933">
        <w:rPr>
          <w:rFonts w:ascii="Times New Roman" w:eastAsia="SimSun" w:hAnsi="Times New Roman"/>
          <w:b/>
          <w:bCs/>
          <w:sz w:val="24"/>
        </w:rPr>
        <w:t>.</w:t>
      </w:r>
      <w:r w:rsidRPr="00BE581C">
        <w:rPr>
          <w:rFonts w:ascii="Times New Roman" w:eastAsia="SimSun" w:hAnsi="Times New Roman"/>
          <w:b/>
          <w:bCs/>
          <w:sz w:val="24"/>
        </w:rPr>
        <w:t xml:space="preserve"> EEM processing, optical index calculation and PARAFAC analysis</w:t>
      </w:r>
    </w:p>
    <w:p w14:paraId="38AC97BF" w14:textId="2748B521" w:rsidR="00BE581C" w:rsidRPr="00F473D0" w:rsidRDefault="00BE581C" w:rsidP="007A4B88">
      <w:pPr>
        <w:spacing w:before="0" w:beforeAutospacing="0" w:after="0" w:afterAutospacing="0" w:line="360" w:lineRule="auto"/>
        <w:ind w:firstLine="420"/>
        <w:rPr>
          <w:rFonts w:ascii="Times New Roman" w:eastAsia="SimSun" w:hAnsi="Times New Roman" w:cs="Times New Roman"/>
          <w:sz w:val="24"/>
          <w:szCs w:val="24"/>
        </w:rPr>
      </w:pPr>
      <w:r w:rsidRPr="00F473D0">
        <w:rPr>
          <w:rFonts w:ascii="Times New Roman" w:eastAsia="SimSun" w:hAnsi="Times New Roman" w:cs="Times New Roman"/>
          <w:sz w:val="24"/>
          <w:szCs w:val="24"/>
        </w:rPr>
        <w:t>Three-dimension excitation emission matrix (3D-EEM) was acquired with excitation (Ex)and emission (Em) wavelength</w:t>
      </w:r>
      <w:r w:rsidR="008B73F4">
        <w:rPr>
          <w:rFonts w:ascii="Times New Roman" w:eastAsia="SimSun" w:hAnsi="Times New Roman" w:cs="Times New Roman"/>
          <w:sz w:val="24"/>
          <w:szCs w:val="24"/>
        </w:rPr>
        <w:t>s</w:t>
      </w:r>
      <w:r w:rsidRPr="00F473D0">
        <w:rPr>
          <w:rFonts w:ascii="Times New Roman" w:eastAsia="SimSun" w:hAnsi="Times New Roman" w:cs="Times New Roman"/>
          <w:sz w:val="24"/>
          <w:szCs w:val="24"/>
        </w:rPr>
        <w:t xml:space="preserve"> in the ranges of 200-500 nm and 250-550 nm, respectively, both</w:t>
      </w:r>
      <w:r w:rsidR="00D508A0" w:rsidRPr="00F473D0">
        <w:rPr>
          <w:rFonts w:ascii="Times New Roman" w:eastAsia="SimSun" w:hAnsi="Times New Roman" w:cs="Times New Roman"/>
          <w:sz w:val="24"/>
          <w:szCs w:val="24"/>
        </w:rPr>
        <w:t xml:space="preserve"> </w:t>
      </w:r>
      <w:r w:rsidRPr="00F473D0">
        <w:rPr>
          <w:rFonts w:ascii="Times New Roman" w:eastAsia="SimSun" w:hAnsi="Times New Roman" w:cs="Times New Roman"/>
          <w:sz w:val="24"/>
          <w:szCs w:val="24"/>
        </w:rPr>
        <w:t>at an increment of 5 nm and a scan speed of 2400 nm min</w:t>
      </w:r>
      <w:r w:rsidRPr="00F473D0">
        <w:rPr>
          <w:rFonts w:ascii="Times New Roman" w:eastAsia="SimSun" w:hAnsi="Times New Roman" w:cs="Times New Roman"/>
          <w:sz w:val="24"/>
          <w:szCs w:val="24"/>
          <w:vertAlign w:val="superscript"/>
        </w:rPr>
        <w:t>-1</w:t>
      </w:r>
      <w:r w:rsidRPr="00F473D0">
        <w:rPr>
          <w:rFonts w:ascii="Times New Roman" w:eastAsia="SimSun" w:hAnsi="Times New Roman" w:cs="Times New Roman"/>
          <w:sz w:val="24"/>
          <w:szCs w:val="24"/>
        </w:rPr>
        <w:t xml:space="preserve">. EEM data were processed using </w:t>
      </w:r>
      <w:r w:rsidR="00976EB8">
        <w:rPr>
          <w:rFonts w:ascii="Times New Roman" w:eastAsia="SimSun" w:hAnsi="Times New Roman" w:cs="Times New Roman"/>
          <w:sz w:val="24"/>
          <w:szCs w:val="24"/>
        </w:rPr>
        <w:t xml:space="preserve">the </w:t>
      </w:r>
      <w:r w:rsidRPr="00F473D0">
        <w:rPr>
          <w:rFonts w:ascii="Times New Roman" w:eastAsia="SimSun" w:hAnsi="Times New Roman" w:cs="Times New Roman"/>
          <w:sz w:val="24"/>
          <w:szCs w:val="24"/>
        </w:rPr>
        <w:t xml:space="preserve">R package </w:t>
      </w:r>
      <w:proofErr w:type="spellStart"/>
      <w:r w:rsidRPr="00F473D0">
        <w:rPr>
          <w:rFonts w:ascii="Times New Roman" w:eastAsia="SimSun" w:hAnsi="Times New Roman" w:cs="Times New Roman"/>
          <w:sz w:val="24"/>
          <w:szCs w:val="24"/>
        </w:rPr>
        <w:t>staRdom</w:t>
      </w:r>
      <w:proofErr w:type="spellEnd"/>
      <w:r w:rsidRPr="00F473D0">
        <w:rPr>
          <w:rFonts w:ascii="Times New Roman" w:eastAsia="SimSun" w:hAnsi="Times New Roman" w:cs="Times New Roman"/>
          <w:sz w:val="24"/>
          <w:szCs w:val="24"/>
        </w:rPr>
        <w:t xml:space="preserve"> with the following procedures: (1) Deduc</w:t>
      </w:r>
      <w:r w:rsidR="00A74448">
        <w:rPr>
          <w:rFonts w:ascii="Times New Roman" w:eastAsia="SimSun" w:hAnsi="Times New Roman" w:cs="Times New Roman"/>
          <w:sz w:val="24"/>
          <w:szCs w:val="24"/>
        </w:rPr>
        <w:t>t</w:t>
      </w:r>
      <w:r w:rsidRPr="00F473D0">
        <w:rPr>
          <w:rFonts w:ascii="Times New Roman" w:eastAsia="SimSun" w:hAnsi="Times New Roman" w:cs="Times New Roman"/>
          <w:sz w:val="24"/>
          <w:szCs w:val="24"/>
        </w:rPr>
        <w:t xml:space="preserve"> the Milli-Q water background;</w:t>
      </w:r>
      <w:r w:rsidR="00FB40DD">
        <w:rPr>
          <w:rFonts w:ascii="Times New Roman" w:eastAsia="SimSun" w:hAnsi="Times New Roman" w:cs="Times New Roman"/>
          <w:sz w:val="24"/>
          <w:szCs w:val="24"/>
        </w:rPr>
        <w:t xml:space="preserve"> </w:t>
      </w:r>
      <w:r w:rsidRPr="00F473D0">
        <w:rPr>
          <w:rFonts w:ascii="Times New Roman" w:eastAsia="SimSun" w:hAnsi="Times New Roman" w:cs="Times New Roman"/>
          <w:sz w:val="24"/>
          <w:szCs w:val="24"/>
        </w:rPr>
        <w:t>(2) Correct inner-filter effect; (3) Normalize the fluorescence intensity by Raman peak integral of Milli-Q water; (4) Remove the Rayleigh and Raman scattering; and (5) Interpolate the missing regions.</w:t>
      </w:r>
    </w:p>
    <w:p w14:paraId="5A6C3724" w14:textId="07A6C028" w:rsidR="00BE581C" w:rsidRPr="00F473D0" w:rsidRDefault="00BE581C" w:rsidP="003B3B77">
      <w:pPr>
        <w:spacing w:before="0" w:beforeAutospacing="0" w:after="0" w:afterAutospacing="0" w:line="360" w:lineRule="auto"/>
        <w:ind w:firstLine="420"/>
        <w:rPr>
          <w:rFonts w:ascii="Times New Roman" w:eastAsia="SimSun" w:hAnsi="Times New Roman" w:cs="Times New Roman"/>
          <w:sz w:val="24"/>
          <w:szCs w:val="24"/>
        </w:rPr>
      </w:pPr>
      <w:r w:rsidRPr="00F473D0">
        <w:rPr>
          <w:rFonts w:ascii="Times New Roman" w:eastAsia="SimSun" w:hAnsi="Times New Roman" w:cs="Times New Roman"/>
          <w:sz w:val="24"/>
          <w:szCs w:val="24"/>
        </w:rPr>
        <w:t>Three optical indices were calculated to assess the properties of fluorescent DOM</w:t>
      </w:r>
      <w:r w:rsidR="00354F03">
        <w:rPr>
          <w:rFonts w:ascii="Times New Roman" w:eastAsia="SimSun" w:hAnsi="Times New Roman" w:cs="Times New Roman"/>
          <w:sz w:val="24"/>
          <w:szCs w:val="24"/>
        </w:rPr>
        <w:t>,</w:t>
      </w:r>
      <w:r w:rsidRPr="00F473D0">
        <w:rPr>
          <w:rFonts w:ascii="Times New Roman" w:eastAsia="SimSun" w:hAnsi="Times New Roman" w:cs="Times New Roman"/>
          <w:sz w:val="24"/>
          <w:szCs w:val="24"/>
        </w:rPr>
        <w:t xml:space="preserve"> </w:t>
      </w:r>
      <w:r w:rsidR="00354F03">
        <w:rPr>
          <w:rFonts w:ascii="Times New Roman" w:eastAsia="SimSun" w:hAnsi="Times New Roman" w:cs="Times New Roman"/>
          <w:sz w:val="24"/>
          <w:szCs w:val="24"/>
        </w:rPr>
        <w:t xml:space="preserve">which </w:t>
      </w:r>
      <w:r w:rsidRPr="00F473D0">
        <w:rPr>
          <w:rFonts w:ascii="Times New Roman" w:eastAsia="SimSun" w:hAnsi="Times New Roman" w:cs="Times New Roman"/>
          <w:sz w:val="24"/>
          <w:szCs w:val="24"/>
        </w:rPr>
        <w:t>includ</w:t>
      </w:r>
      <w:r w:rsidR="00354F03">
        <w:rPr>
          <w:rFonts w:ascii="Times New Roman" w:eastAsia="SimSun" w:hAnsi="Times New Roman" w:cs="Times New Roman"/>
          <w:sz w:val="24"/>
          <w:szCs w:val="24"/>
        </w:rPr>
        <w:t>ed</w:t>
      </w:r>
      <w:r w:rsidRPr="00F473D0">
        <w:rPr>
          <w:rFonts w:ascii="Times New Roman" w:eastAsia="SimSun" w:hAnsi="Times New Roman" w:cs="Times New Roman"/>
          <w:sz w:val="24"/>
          <w:szCs w:val="24"/>
        </w:rPr>
        <w:t xml:space="preserve"> the humification index (HIX), biological index (BIX) and fluorescence index (FI)</w:t>
      </w:r>
      <w:r w:rsidR="002479AA" w:rsidRPr="00F473D0">
        <w:rPr>
          <w:rFonts w:ascii="Times New Roman" w:eastAsia="SimSun" w:hAnsi="Times New Roman" w:cs="Times New Roman"/>
          <w:sz w:val="24"/>
          <w:szCs w:val="24"/>
        </w:rPr>
        <w:fldChar w:fldCharType="begin"/>
      </w:r>
      <w:r w:rsidR="00684425" w:rsidRPr="00F473D0">
        <w:rPr>
          <w:rFonts w:ascii="Times New Roman" w:eastAsia="SimSun" w:hAnsi="Times New Roman" w:cs="Times New Roman"/>
          <w:sz w:val="24"/>
          <w:szCs w:val="24"/>
        </w:rPr>
        <w:instrText xml:space="preserve"> ADDIN EN.CITE &lt;EndNote&gt;&lt;Cite&gt;&lt;Author&gt;Fellman&lt;/Author&gt;&lt;Year&gt;2010&lt;/Year&gt;&lt;RecNum&gt;10&lt;/RecNum&gt;&lt;DisplayText&gt;(Fellman et al., 2010)&lt;/DisplayText&gt;&lt;record&gt;&lt;rec-number&gt;10&lt;/rec-number&gt;&lt;foreign-keys&gt;&lt;key app="EN" db-id="stps920t32xez1er5tr5tefqstp5sttxpp5v" timestamp="1745321759"&gt;10&lt;/key&gt;&lt;/foreign-keys&gt;&lt;ref-type name="Journal Article"&gt;17&lt;/ref-type&gt;&lt;contributors&gt;&lt;authors&gt;&lt;author&gt;Fellman, Jason B.&lt;/author&gt;&lt;author&gt;Hood, Eran&lt;/author&gt;&lt;author&gt;Spencer, Robert G. M.&lt;/author&gt;&lt;/authors&gt;&lt;/contributors&gt;&lt;titles&gt;&lt;title&gt;Fluorescence spectroscopy opens new windows into dissolved organic matter dynamics in freshwater ecosystems: A review&lt;/title&gt;&lt;secondary-title&gt;Limnology and Oceanography&lt;/secondary-title&gt;&lt;/titles&gt;&lt;periodical&gt;&lt;full-title&gt;Limnology and Oceanography&lt;/full-title&gt;&lt;/periodical&gt;&lt;dates&gt;&lt;year&gt;2010&lt;/year&gt;&lt;pub-dates&gt;&lt;date&gt;2010/10/05&lt;/date&gt;&lt;/pub-dates&gt;&lt;/dates&gt;&lt;urls&gt;&lt;related-urls&gt;&lt;url&gt;http://dx.doi.org/10.4319/lo.2010.55.6.2452&lt;/url&gt;&lt;/related-urls&gt;&lt;/urls&gt;&lt;electronic-resource-num&gt;10.4319/lo.2010.55.6.2452&lt;/electronic-resource-num&gt;&lt;/record&gt;&lt;/Cite&gt;&lt;/EndNote&gt;</w:instrText>
      </w:r>
      <w:r w:rsidR="002479AA" w:rsidRPr="00F473D0">
        <w:rPr>
          <w:rFonts w:ascii="Times New Roman" w:eastAsia="SimSun" w:hAnsi="Times New Roman" w:cs="Times New Roman"/>
          <w:sz w:val="24"/>
          <w:szCs w:val="24"/>
        </w:rPr>
        <w:fldChar w:fldCharType="separate"/>
      </w:r>
      <w:r w:rsidR="00684425" w:rsidRPr="00F473D0">
        <w:rPr>
          <w:rFonts w:ascii="Times New Roman" w:eastAsia="SimSun" w:hAnsi="Times New Roman" w:cs="Times New Roman"/>
          <w:noProof/>
          <w:sz w:val="24"/>
          <w:szCs w:val="24"/>
        </w:rPr>
        <w:t>(Fellman et al., 2010)</w:t>
      </w:r>
      <w:r w:rsidR="002479AA" w:rsidRPr="00F473D0">
        <w:rPr>
          <w:rFonts w:ascii="Times New Roman" w:eastAsia="SimSun" w:hAnsi="Times New Roman" w:cs="Times New Roman"/>
          <w:sz w:val="24"/>
          <w:szCs w:val="24"/>
        </w:rPr>
        <w:fldChar w:fldCharType="end"/>
      </w:r>
      <w:r w:rsidRPr="00F473D0">
        <w:rPr>
          <w:rFonts w:ascii="Times New Roman" w:eastAsia="SimSun" w:hAnsi="Times New Roman" w:cs="Times New Roman"/>
          <w:sz w:val="24"/>
          <w:szCs w:val="24"/>
        </w:rPr>
        <w:t>.</w:t>
      </w:r>
      <w:r w:rsidR="00F93033">
        <w:rPr>
          <w:rFonts w:ascii="Times New Roman" w:eastAsia="SimSun" w:hAnsi="Times New Roman" w:cs="Times New Roman"/>
          <w:sz w:val="24"/>
          <w:szCs w:val="24"/>
        </w:rPr>
        <w:t xml:space="preserve"> </w:t>
      </w:r>
      <w:r w:rsidRPr="00F473D0">
        <w:rPr>
          <w:rFonts w:ascii="Times New Roman" w:eastAsia="SimSun" w:hAnsi="Times New Roman" w:cs="Times New Roman"/>
          <w:sz w:val="24"/>
          <w:szCs w:val="24"/>
        </w:rPr>
        <w:t>These indices were calculated as follows:</w:t>
      </w:r>
    </w:p>
    <w:p w14:paraId="048C41B7" w14:textId="55A444D7" w:rsidR="00BE581C" w:rsidRPr="00F473D0" w:rsidRDefault="00000000" w:rsidP="007A4B88">
      <w:pPr>
        <w:spacing w:before="0" w:beforeAutospacing="0" w:after="0" w:afterAutospacing="0" w:line="360" w:lineRule="auto"/>
        <w:rPr>
          <w:rFonts w:ascii="Times New Roman" w:eastAsia="SimSun" w:hAnsi="Times New Roman" w:cs="Times New Roman"/>
          <w:sz w:val="24"/>
          <w:szCs w:val="24"/>
        </w:rPr>
      </w:pPr>
      <m:oMathPara>
        <m:oMath>
          <m:eqArr>
            <m:eqArrPr>
              <m:maxDist m:val="1"/>
              <m:ctrlPr>
                <w:rPr>
                  <w:rFonts w:ascii="Cambria Math" w:eastAsia="SimSun" w:hAnsi="Cambria Math" w:cs="Times New Roman"/>
                  <w:i/>
                  <w:sz w:val="24"/>
                  <w:szCs w:val="24"/>
                </w:rPr>
              </m:ctrlPr>
            </m:eqArrPr>
            <m:e>
              <m:r>
                <w:rPr>
                  <w:rFonts w:ascii="Cambria Math" w:eastAsia="SimSun" w:hAnsi="Cambria Math" w:cs="Times New Roman"/>
                  <w:sz w:val="24"/>
                  <w:szCs w:val="24"/>
                </w:rPr>
                <m:t>HIX=</m:t>
              </m:r>
              <m:f>
                <m:fPr>
                  <m:ctrlPr>
                    <w:rPr>
                      <w:rFonts w:ascii="Cambria Math" w:eastAsia="SimSun" w:hAnsi="Cambria Math" w:cs="Times New Roman"/>
                      <w:i/>
                      <w:sz w:val="24"/>
                      <w:szCs w:val="24"/>
                    </w:rPr>
                  </m:ctrlPr>
                </m:fPr>
                <m:num>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F</m:t>
                      </m:r>
                    </m:e>
                    <m:sub>
                      <m:r>
                        <w:rPr>
                          <w:rFonts w:ascii="Cambria Math" w:eastAsia="SimSun" w:hAnsi="Cambria Math" w:cs="Times New Roman"/>
                          <w:sz w:val="24"/>
                          <w:szCs w:val="24"/>
                        </w:rPr>
                        <m:t>Ex254,  Em435-480</m:t>
                      </m:r>
                    </m:sub>
                  </m:sSub>
                </m:num>
                <m:den>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F</m:t>
                      </m:r>
                    </m:e>
                    <m:sub>
                      <m:r>
                        <w:rPr>
                          <w:rFonts w:ascii="Cambria Math" w:eastAsia="SimSun" w:hAnsi="Cambria Math" w:cs="Times New Roman"/>
                          <w:sz w:val="24"/>
                          <w:szCs w:val="24"/>
                        </w:rPr>
                        <m:t>Ex254,Em300-345</m:t>
                      </m:r>
                    </m:sub>
                  </m:sSub>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F</m:t>
                      </m:r>
                    </m:e>
                    <m:sub>
                      <m:r>
                        <w:rPr>
                          <w:rFonts w:ascii="Cambria Math" w:eastAsia="SimSun" w:hAnsi="Cambria Math" w:cs="Times New Roman"/>
                          <w:sz w:val="24"/>
                          <w:szCs w:val="24"/>
                        </w:rPr>
                        <m:t>Ex254,Em435-480</m:t>
                      </m:r>
                    </m:sub>
                  </m:sSub>
                </m:den>
              </m:f>
              <m:r>
                <w:rPr>
                  <w:rFonts w:ascii="Cambria Math" w:eastAsia="SimSun" w:hAnsi="Cambria Math" w:cs="Times New Roman"/>
                  <w:sz w:val="24"/>
                  <w:szCs w:val="24"/>
                </w:rPr>
                <m:t>#</m:t>
              </m:r>
            </m:e>
          </m:eqArr>
          <m:r>
            <w:rPr>
              <w:rFonts w:ascii="Cambria Math" w:eastAsia="SimSun" w:hAnsi="Cambria Math" w:cs="Times New Roman"/>
              <w:sz w:val="24"/>
              <w:szCs w:val="24"/>
            </w:rPr>
            <m:t>(1)</m:t>
          </m:r>
        </m:oMath>
      </m:oMathPara>
    </w:p>
    <w:p w14:paraId="2E54A2EE" w14:textId="1BE481A8" w:rsidR="00BE581C" w:rsidRPr="00F473D0" w:rsidRDefault="00BE581C" w:rsidP="007A4B88">
      <w:pPr>
        <w:spacing w:before="0" w:beforeAutospacing="0" w:after="0" w:afterAutospacing="0" w:line="360" w:lineRule="auto"/>
        <w:rPr>
          <w:rFonts w:ascii="Times New Roman" w:eastAsia="SimSun" w:hAnsi="Times New Roman" w:cs="Times New Roman"/>
          <w:sz w:val="24"/>
          <w:szCs w:val="24"/>
        </w:rPr>
      </w:pPr>
      <w:r w:rsidRPr="00F473D0">
        <w:rPr>
          <w:rFonts w:ascii="Times New Roman" w:eastAsia="SimSun" w:hAnsi="Times New Roman" w:cs="Times New Roman"/>
          <w:sz w:val="24"/>
          <w:szCs w:val="24"/>
        </w:rPr>
        <w:t>where F</w:t>
      </w:r>
      <w:r w:rsidRPr="003B3B77">
        <w:rPr>
          <w:rFonts w:ascii="Times New Roman" w:eastAsia="SimSun" w:hAnsi="Times New Roman" w:cs="Times New Roman"/>
          <w:sz w:val="24"/>
          <w:szCs w:val="24"/>
          <w:vertAlign w:val="subscript"/>
        </w:rPr>
        <w:t>Ex254, Em300-345</w:t>
      </w:r>
      <w:r w:rsidRPr="00F473D0">
        <w:rPr>
          <w:rFonts w:ascii="Times New Roman" w:eastAsia="SimSun" w:hAnsi="Times New Roman" w:cs="Times New Roman"/>
          <w:sz w:val="24"/>
          <w:szCs w:val="24"/>
        </w:rPr>
        <w:t xml:space="preserve"> and F</w:t>
      </w:r>
      <w:r w:rsidRPr="003B3B77">
        <w:rPr>
          <w:rFonts w:ascii="Times New Roman" w:eastAsia="SimSun" w:hAnsi="Times New Roman" w:cs="Times New Roman"/>
          <w:sz w:val="24"/>
          <w:szCs w:val="24"/>
          <w:vertAlign w:val="subscript"/>
        </w:rPr>
        <w:t>Ex254, Em300-345</w:t>
      </w:r>
      <w:r w:rsidRPr="00F473D0">
        <w:rPr>
          <w:rFonts w:ascii="Times New Roman" w:eastAsia="SimSun" w:hAnsi="Times New Roman" w:cs="Times New Roman"/>
          <w:sz w:val="24"/>
          <w:szCs w:val="24"/>
        </w:rPr>
        <w:t xml:space="preserve"> are the fluorescence intensities (R.U.) at an Ex of 254 nm and Em in the range of 300-345 and 435-480 nm, respectively.</w:t>
      </w:r>
    </w:p>
    <w:p w14:paraId="702A2B70" w14:textId="41C22808" w:rsidR="00BE581C" w:rsidRPr="00F473D0" w:rsidRDefault="00000000" w:rsidP="007A4B88">
      <w:pPr>
        <w:spacing w:before="0" w:beforeAutospacing="0" w:after="0" w:afterAutospacing="0" w:line="360" w:lineRule="auto"/>
        <w:rPr>
          <w:rFonts w:ascii="Times New Roman" w:eastAsia="SimSun" w:hAnsi="Times New Roman" w:cs="Times New Roman"/>
          <w:sz w:val="24"/>
          <w:szCs w:val="24"/>
        </w:rPr>
      </w:pPr>
      <m:oMathPara>
        <m:oMath>
          <m:eqArr>
            <m:eqArrPr>
              <m:maxDist m:val="1"/>
              <m:ctrlPr>
                <w:rPr>
                  <w:rFonts w:ascii="Cambria Math" w:eastAsia="SimSun" w:hAnsi="Cambria Math" w:cs="Times New Roman"/>
                  <w:i/>
                  <w:sz w:val="24"/>
                  <w:szCs w:val="24"/>
                </w:rPr>
              </m:ctrlPr>
            </m:eqArrPr>
            <m:e>
              <m:r>
                <w:rPr>
                  <w:rFonts w:ascii="Cambria Math" w:eastAsia="SimSun" w:hAnsi="Cambria Math" w:cs="Times New Roman"/>
                  <w:sz w:val="24"/>
                  <w:szCs w:val="24"/>
                </w:rPr>
                <m:t>BIX=</m:t>
              </m:r>
              <m:f>
                <m:fPr>
                  <m:ctrlPr>
                    <w:rPr>
                      <w:rFonts w:ascii="Cambria Math" w:eastAsia="SimSun" w:hAnsi="Cambria Math" w:cs="Times New Roman"/>
                      <w:i/>
                      <w:sz w:val="24"/>
                      <w:szCs w:val="24"/>
                    </w:rPr>
                  </m:ctrlPr>
                </m:fPr>
                <m:num>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F</m:t>
                      </m:r>
                    </m:e>
                    <m:sub>
                      <m:r>
                        <w:rPr>
                          <w:rFonts w:ascii="Cambria Math" w:eastAsia="SimSun" w:hAnsi="Cambria Math" w:cs="Times New Roman"/>
                          <w:sz w:val="24"/>
                          <w:szCs w:val="24"/>
                        </w:rPr>
                        <m:t>Ex310, Em380</m:t>
                      </m:r>
                    </m:sub>
                  </m:sSub>
                </m:num>
                <m:den>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F</m:t>
                      </m:r>
                    </m:e>
                    <m:sub>
                      <m:r>
                        <w:rPr>
                          <w:rFonts w:ascii="Cambria Math" w:eastAsia="SimSun" w:hAnsi="Cambria Math" w:cs="Times New Roman"/>
                          <w:sz w:val="24"/>
                          <w:szCs w:val="24"/>
                        </w:rPr>
                        <m:t>max</m:t>
                      </m:r>
                      <m:d>
                        <m:dPr>
                          <m:ctrlPr>
                            <w:rPr>
                              <w:rFonts w:ascii="Cambria Math" w:eastAsia="SimSun" w:hAnsi="Cambria Math" w:cs="Times New Roman"/>
                              <w:i/>
                              <w:sz w:val="24"/>
                              <w:szCs w:val="24"/>
                            </w:rPr>
                          </m:ctrlPr>
                        </m:dPr>
                        <m:e>
                          <m:r>
                            <w:rPr>
                              <w:rFonts w:ascii="Cambria Math" w:eastAsia="SimSun" w:hAnsi="Cambria Math" w:cs="Times New Roman"/>
                              <w:sz w:val="24"/>
                              <w:szCs w:val="24"/>
                            </w:rPr>
                            <m:t xml:space="preserve">Ex310, Em420-345 </m:t>
                          </m:r>
                        </m:e>
                      </m:d>
                    </m:sub>
                  </m:sSub>
                </m:den>
              </m:f>
              <m:r>
                <w:rPr>
                  <w:rFonts w:ascii="Cambria Math" w:eastAsia="SimSun" w:hAnsi="Cambria Math" w:cs="Times New Roman"/>
                  <w:sz w:val="24"/>
                  <w:szCs w:val="24"/>
                </w:rPr>
                <m:t>#</m:t>
              </m:r>
            </m:e>
          </m:eqArr>
          <m:r>
            <w:rPr>
              <w:rFonts w:ascii="Cambria Math" w:eastAsia="SimSun" w:hAnsi="Cambria Math" w:cs="Times New Roman"/>
              <w:sz w:val="24"/>
              <w:szCs w:val="24"/>
            </w:rPr>
            <m:t>(2)</m:t>
          </m:r>
        </m:oMath>
      </m:oMathPara>
    </w:p>
    <w:p w14:paraId="68E49FC1" w14:textId="7950F7C1" w:rsidR="00BE581C" w:rsidRPr="00F473D0" w:rsidRDefault="00BE581C" w:rsidP="007A4B88">
      <w:pPr>
        <w:spacing w:before="0" w:beforeAutospacing="0" w:after="0" w:afterAutospacing="0" w:line="360" w:lineRule="auto"/>
        <w:rPr>
          <w:rFonts w:ascii="Times New Roman" w:eastAsia="SimSun" w:hAnsi="Times New Roman" w:cs="Times New Roman"/>
          <w:sz w:val="24"/>
          <w:szCs w:val="24"/>
        </w:rPr>
      </w:pPr>
      <w:r w:rsidRPr="00F473D0">
        <w:rPr>
          <w:rFonts w:ascii="Times New Roman" w:eastAsia="SimSun" w:hAnsi="Times New Roman" w:cs="Times New Roman"/>
          <w:sz w:val="24"/>
          <w:szCs w:val="24"/>
        </w:rPr>
        <w:t>where F</w:t>
      </w:r>
      <w:r w:rsidRPr="003B3B77">
        <w:rPr>
          <w:rFonts w:ascii="Times New Roman" w:eastAsia="SimSun" w:hAnsi="Times New Roman" w:cs="Times New Roman"/>
          <w:sz w:val="24"/>
          <w:szCs w:val="24"/>
          <w:vertAlign w:val="subscript"/>
        </w:rPr>
        <w:t>Ex310, Em380</w:t>
      </w:r>
      <w:r w:rsidRPr="00F473D0">
        <w:rPr>
          <w:rFonts w:ascii="Times New Roman" w:eastAsia="SimSun" w:hAnsi="Times New Roman" w:cs="Times New Roman"/>
          <w:sz w:val="24"/>
          <w:szCs w:val="24"/>
        </w:rPr>
        <w:t xml:space="preserve"> is the fluorescence intensity (R.U.) at Ex of 310 nm and at an Em of 380; F</w:t>
      </w:r>
      <w:r w:rsidRPr="00A74448">
        <w:rPr>
          <w:rFonts w:ascii="Times New Roman" w:eastAsia="SimSun" w:hAnsi="Times New Roman" w:cs="Times New Roman"/>
          <w:sz w:val="24"/>
          <w:szCs w:val="24"/>
          <w:vertAlign w:val="subscript"/>
        </w:rPr>
        <w:t>max</w:t>
      </w:r>
      <w:r w:rsidRPr="00F473D0">
        <w:rPr>
          <w:rFonts w:ascii="Times New Roman" w:eastAsia="SimSun" w:hAnsi="Times New Roman" w:cs="Times New Roman"/>
          <w:sz w:val="24"/>
          <w:szCs w:val="24"/>
        </w:rPr>
        <w:t xml:space="preserve"> </w:t>
      </w:r>
      <w:r w:rsidRPr="003B3B77">
        <w:rPr>
          <w:rFonts w:ascii="Times New Roman" w:eastAsia="SimSun" w:hAnsi="Times New Roman" w:cs="Times New Roman"/>
          <w:sz w:val="24"/>
          <w:szCs w:val="24"/>
          <w:vertAlign w:val="subscript"/>
        </w:rPr>
        <w:t>(Ex310, Em420-345)</w:t>
      </w:r>
      <w:r w:rsidRPr="00F473D0">
        <w:rPr>
          <w:rFonts w:ascii="Times New Roman" w:eastAsia="SimSun" w:hAnsi="Times New Roman" w:cs="Times New Roman"/>
          <w:sz w:val="24"/>
          <w:szCs w:val="24"/>
        </w:rPr>
        <w:t xml:space="preserve"> is the maximum fluorescence intensity at an Ex of 310 nm and Em in the range of 420-345 nm.</w:t>
      </w:r>
    </w:p>
    <w:p w14:paraId="0DA39B52" w14:textId="21F06375" w:rsidR="00BE581C" w:rsidRPr="00F473D0" w:rsidRDefault="00000000" w:rsidP="007A4B88">
      <w:pPr>
        <w:spacing w:before="0" w:beforeAutospacing="0" w:after="0" w:afterAutospacing="0" w:line="360" w:lineRule="auto"/>
        <w:rPr>
          <w:rFonts w:ascii="Times New Roman" w:eastAsia="SimSun" w:hAnsi="Times New Roman" w:cs="Times New Roman"/>
          <w:sz w:val="24"/>
          <w:szCs w:val="24"/>
        </w:rPr>
      </w:pPr>
      <m:oMathPara>
        <m:oMath>
          <m:eqArr>
            <m:eqArrPr>
              <m:maxDist m:val="1"/>
              <m:ctrlPr>
                <w:rPr>
                  <w:rFonts w:ascii="Cambria Math" w:eastAsia="SimSun" w:hAnsi="Cambria Math" w:cs="Times New Roman"/>
                  <w:i/>
                  <w:sz w:val="24"/>
                  <w:szCs w:val="24"/>
                </w:rPr>
              </m:ctrlPr>
            </m:eqArrPr>
            <m:e>
              <m:r>
                <w:rPr>
                  <w:rFonts w:ascii="Cambria Math" w:eastAsia="SimSun" w:hAnsi="Cambria Math" w:cs="Times New Roman"/>
                  <w:sz w:val="24"/>
                  <w:szCs w:val="24"/>
                </w:rPr>
                <m:t>FI=</m:t>
              </m:r>
              <m:f>
                <m:fPr>
                  <m:ctrlPr>
                    <w:rPr>
                      <w:rFonts w:ascii="Cambria Math" w:eastAsia="SimSun" w:hAnsi="Cambria Math" w:cs="Times New Roman"/>
                      <w:i/>
                      <w:sz w:val="24"/>
                      <w:szCs w:val="24"/>
                    </w:rPr>
                  </m:ctrlPr>
                </m:fPr>
                <m:num>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F</m:t>
                      </m:r>
                    </m:e>
                    <m:sub>
                      <m:r>
                        <w:rPr>
                          <w:rFonts w:ascii="Cambria Math" w:eastAsia="SimSun" w:hAnsi="Cambria Math" w:cs="Times New Roman"/>
                          <w:sz w:val="24"/>
                          <w:szCs w:val="24"/>
                        </w:rPr>
                        <m:t>Ex370,Em470</m:t>
                      </m:r>
                    </m:sub>
                  </m:sSub>
                </m:num>
                <m:den>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F</m:t>
                      </m:r>
                    </m:e>
                    <m:sub>
                      <m:r>
                        <w:rPr>
                          <w:rFonts w:ascii="Cambria Math" w:eastAsia="SimSun" w:hAnsi="Cambria Math" w:cs="Times New Roman"/>
                          <w:sz w:val="24"/>
                          <w:szCs w:val="24"/>
                        </w:rPr>
                        <m:t>Ex370,Em520</m:t>
                      </m:r>
                    </m:sub>
                  </m:sSub>
                </m:den>
              </m:f>
              <m:r>
                <w:rPr>
                  <w:rFonts w:ascii="Cambria Math" w:eastAsia="SimSun" w:hAnsi="Cambria Math" w:cs="Times New Roman"/>
                  <w:sz w:val="24"/>
                  <w:szCs w:val="24"/>
                </w:rPr>
                <m:t>#</m:t>
              </m:r>
            </m:e>
          </m:eqArr>
          <m:r>
            <w:rPr>
              <w:rFonts w:ascii="Cambria Math" w:eastAsia="SimSun" w:hAnsi="Cambria Math" w:cs="Times New Roman"/>
              <w:sz w:val="24"/>
              <w:szCs w:val="24"/>
            </w:rPr>
            <m:t>(3)</m:t>
          </m:r>
        </m:oMath>
      </m:oMathPara>
    </w:p>
    <w:p w14:paraId="4EF28379" w14:textId="039555D7" w:rsidR="00BE581C" w:rsidRPr="00F473D0" w:rsidRDefault="00BE581C" w:rsidP="007A4B88">
      <w:pPr>
        <w:spacing w:before="0" w:beforeAutospacing="0" w:after="0" w:afterAutospacing="0" w:line="360" w:lineRule="auto"/>
        <w:rPr>
          <w:rFonts w:ascii="Times New Roman" w:eastAsia="SimSun" w:hAnsi="Times New Roman" w:cs="Times New Roman"/>
          <w:sz w:val="24"/>
          <w:szCs w:val="24"/>
        </w:rPr>
      </w:pPr>
      <w:r w:rsidRPr="00F473D0">
        <w:rPr>
          <w:rFonts w:ascii="Times New Roman" w:eastAsia="SimSun" w:hAnsi="Times New Roman" w:cs="Times New Roman"/>
          <w:sz w:val="24"/>
          <w:szCs w:val="24"/>
        </w:rPr>
        <w:t>where F</w:t>
      </w:r>
      <w:r w:rsidRPr="003B3B77">
        <w:rPr>
          <w:rFonts w:ascii="Times New Roman" w:eastAsia="SimSun" w:hAnsi="Times New Roman" w:cs="Times New Roman"/>
          <w:sz w:val="24"/>
          <w:szCs w:val="24"/>
          <w:vertAlign w:val="subscript"/>
        </w:rPr>
        <w:t>Ex370, Em470</w:t>
      </w:r>
      <w:r w:rsidRPr="00F473D0">
        <w:rPr>
          <w:rFonts w:ascii="Times New Roman" w:eastAsia="SimSun" w:hAnsi="Times New Roman" w:cs="Times New Roman"/>
          <w:sz w:val="24"/>
          <w:szCs w:val="24"/>
        </w:rPr>
        <w:t xml:space="preserve"> and F</w:t>
      </w:r>
      <w:r w:rsidRPr="003B3B77">
        <w:rPr>
          <w:rFonts w:ascii="Times New Roman" w:eastAsia="SimSun" w:hAnsi="Times New Roman" w:cs="Times New Roman"/>
          <w:sz w:val="24"/>
          <w:szCs w:val="24"/>
          <w:vertAlign w:val="subscript"/>
        </w:rPr>
        <w:t>Ex370, Em520</w:t>
      </w:r>
      <w:r w:rsidRPr="00F473D0">
        <w:rPr>
          <w:rFonts w:ascii="Times New Roman" w:eastAsia="SimSun" w:hAnsi="Times New Roman" w:cs="Times New Roman"/>
          <w:sz w:val="24"/>
          <w:szCs w:val="24"/>
        </w:rPr>
        <w:t xml:space="preserve"> are the fluorescence intensities (R.U.) at an Ex of 370 nm and Em at 470 and 520 nm, respectively.</w:t>
      </w:r>
    </w:p>
    <w:p w14:paraId="5683031A" w14:textId="2BD1D19D" w:rsidR="00BE581C" w:rsidRPr="00F473D0" w:rsidRDefault="00BE581C" w:rsidP="007A4B88">
      <w:pPr>
        <w:spacing w:before="0" w:beforeAutospacing="0" w:after="0" w:afterAutospacing="0" w:line="360" w:lineRule="auto"/>
        <w:ind w:firstLine="420"/>
        <w:rPr>
          <w:rFonts w:ascii="Times New Roman" w:eastAsia="SimSun" w:hAnsi="Times New Roman" w:cs="Times New Roman"/>
          <w:sz w:val="24"/>
          <w:szCs w:val="24"/>
        </w:rPr>
      </w:pPr>
      <w:r w:rsidRPr="00F473D0">
        <w:rPr>
          <w:rFonts w:ascii="Times New Roman" w:eastAsia="SimSun" w:hAnsi="Times New Roman" w:cs="Times New Roman"/>
          <w:sz w:val="24"/>
          <w:szCs w:val="24"/>
        </w:rPr>
        <w:t>PARAFAC modelling decomposes data into independent fluorescent components based on the following equation:</w:t>
      </w:r>
    </w:p>
    <w:p w14:paraId="7F7BDB29" w14:textId="60BAE3E5" w:rsidR="00BE581C" w:rsidRPr="00F473D0" w:rsidRDefault="00000000" w:rsidP="007A4B88">
      <w:pPr>
        <w:spacing w:before="0" w:beforeAutospacing="0" w:after="0" w:afterAutospacing="0" w:line="360" w:lineRule="auto"/>
        <w:rPr>
          <w:rFonts w:ascii="Times New Roman" w:eastAsia="SimSun" w:hAnsi="Times New Roman" w:cs="Times New Roman"/>
          <w:sz w:val="24"/>
          <w:szCs w:val="24"/>
        </w:rPr>
      </w:pPr>
      <m:oMathPara>
        <m:oMath>
          <m:eqArr>
            <m:eqArrPr>
              <m:maxDist m:val="1"/>
              <m:ctrlPr>
                <w:rPr>
                  <w:rFonts w:ascii="Cambria Math" w:eastAsia="SimSun" w:hAnsi="Cambria Math" w:cs="Times New Roman"/>
                  <w:i/>
                  <w:sz w:val="24"/>
                  <w:szCs w:val="24"/>
                </w:rPr>
              </m:ctrlPr>
            </m:eqArrPr>
            <m:e>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x</m:t>
                  </m:r>
                </m:e>
                <m:sub>
                  <m:r>
                    <w:rPr>
                      <w:rFonts w:ascii="Cambria Math" w:eastAsia="SimSun" w:hAnsi="Cambria Math" w:cs="Times New Roman"/>
                      <w:sz w:val="24"/>
                      <w:szCs w:val="24"/>
                    </w:rPr>
                    <m:t>ijk</m:t>
                  </m:r>
                </m:sub>
              </m:sSub>
              <m:r>
                <w:rPr>
                  <w:rFonts w:ascii="Cambria Math" w:eastAsia="SimSun" w:hAnsi="Cambria Math" w:cs="Times New Roman"/>
                  <w:sz w:val="24"/>
                  <w:szCs w:val="24"/>
                </w:rPr>
                <m:t>=</m:t>
              </m:r>
              <m:nary>
                <m:naryPr>
                  <m:chr m:val="∑"/>
                  <m:limLoc m:val="subSup"/>
                  <m:ctrlPr>
                    <w:rPr>
                      <w:rFonts w:ascii="Cambria Math" w:eastAsia="SimSun" w:hAnsi="Cambria Math" w:cs="Times New Roman"/>
                      <w:i/>
                      <w:sz w:val="24"/>
                      <w:szCs w:val="24"/>
                    </w:rPr>
                  </m:ctrlPr>
                </m:naryPr>
                <m:sub>
                  <m:r>
                    <w:rPr>
                      <w:rFonts w:ascii="Cambria Math" w:eastAsia="SimSun" w:hAnsi="Cambria Math" w:cs="Times New Roman"/>
                      <w:sz w:val="24"/>
                      <w:szCs w:val="24"/>
                    </w:rPr>
                    <m:t>f=1</m:t>
                  </m:r>
                </m:sub>
                <m:sup>
                  <m:r>
                    <w:rPr>
                      <w:rFonts w:ascii="Cambria Math" w:eastAsia="SimSun" w:hAnsi="Cambria Math" w:cs="Times New Roman"/>
                      <w:sz w:val="24"/>
                      <w:szCs w:val="24"/>
                    </w:rPr>
                    <m:t>F</m:t>
                  </m:r>
                </m:sup>
                <m:e>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a</m:t>
                      </m:r>
                    </m:e>
                    <m:sub>
                      <m:r>
                        <w:rPr>
                          <w:rFonts w:ascii="Cambria Math" w:eastAsia="SimSun" w:hAnsi="Cambria Math" w:cs="Times New Roman"/>
                          <w:sz w:val="24"/>
                          <w:szCs w:val="24"/>
                        </w:rPr>
                        <m:t>if</m:t>
                      </m:r>
                    </m:sub>
                  </m:sSub>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b</m:t>
                      </m:r>
                    </m:e>
                    <m:sub>
                      <m:r>
                        <w:rPr>
                          <w:rFonts w:ascii="Cambria Math" w:eastAsia="SimSun" w:hAnsi="Cambria Math" w:cs="Times New Roman"/>
                          <w:sz w:val="24"/>
                          <w:szCs w:val="24"/>
                        </w:rPr>
                        <m:t>ij</m:t>
                      </m:r>
                    </m:sub>
                  </m:sSub>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c</m:t>
                      </m:r>
                    </m:e>
                    <m:sub>
                      <m:r>
                        <w:rPr>
                          <w:rFonts w:ascii="Cambria Math" w:eastAsia="SimSun" w:hAnsi="Cambria Math" w:cs="Times New Roman"/>
                          <w:sz w:val="24"/>
                          <w:szCs w:val="24"/>
                        </w:rPr>
                        <m:t>ik</m:t>
                      </m:r>
                    </m:sub>
                  </m:sSub>
                </m:e>
              </m:nary>
              <m:r>
                <w:rPr>
                  <w:rFonts w:ascii="Cambria Math" w:eastAsia="SimSun" w:hAnsi="Cambria Math" w:cs="Times New Roman"/>
                  <w:sz w:val="24"/>
                  <w:szCs w:val="24"/>
                </w:rPr>
                <m:t>+</m:t>
              </m:r>
              <m:sSub>
                <m:sSubPr>
                  <m:ctrlPr>
                    <w:rPr>
                      <w:rFonts w:ascii="Cambria Math" w:eastAsia="SimSun" w:hAnsi="Cambria Math" w:cs="Times New Roman"/>
                      <w:i/>
                      <w:sz w:val="24"/>
                      <w:szCs w:val="24"/>
                    </w:rPr>
                  </m:ctrlPr>
                </m:sSubPr>
                <m:e>
                  <m:r>
                    <w:rPr>
                      <w:rFonts w:ascii="Cambria Math" w:eastAsia="SimSun" w:hAnsi="Cambria Math" w:cs="Times New Roman"/>
                      <w:sz w:val="24"/>
                      <w:szCs w:val="24"/>
                    </w:rPr>
                    <m:t>ε</m:t>
                  </m:r>
                </m:e>
                <m:sub>
                  <m:r>
                    <w:rPr>
                      <w:rFonts w:ascii="Cambria Math" w:eastAsia="SimSun" w:hAnsi="Cambria Math" w:cs="Times New Roman"/>
                      <w:sz w:val="24"/>
                      <w:szCs w:val="24"/>
                    </w:rPr>
                    <m:t>ijk</m:t>
                  </m:r>
                </m:sub>
              </m:sSub>
              <m:r>
                <w:rPr>
                  <w:rFonts w:ascii="Cambria Math" w:eastAsia="SimSun" w:hAnsi="Cambria Math" w:cs="Times New Roman"/>
                  <w:sz w:val="24"/>
                  <w:szCs w:val="24"/>
                </w:rPr>
                <m:t xml:space="preserve"> , i=1,…, I; j=1,…, J; k=1,…, K #</m:t>
              </m:r>
            </m:e>
          </m:eqArr>
          <m:r>
            <w:rPr>
              <w:rFonts w:ascii="Cambria Math" w:eastAsia="SimSun" w:hAnsi="Cambria Math" w:cs="Times New Roman"/>
              <w:sz w:val="24"/>
              <w:szCs w:val="24"/>
            </w:rPr>
            <m:t>(4)</m:t>
          </m:r>
        </m:oMath>
      </m:oMathPara>
    </w:p>
    <w:p w14:paraId="4C154376" w14:textId="56391A37" w:rsidR="00C76C36" w:rsidRPr="00F473D0" w:rsidRDefault="00BE581C" w:rsidP="007A4B88">
      <w:pPr>
        <w:spacing w:before="0" w:beforeAutospacing="0" w:after="0" w:afterAutospacing="0" w:line="360" w:lineRule="auto"/>
        <w:rPr>
          <w:rFonts w:ascii="Times New Roman" w:eastAsia="SimSun" w:hAnsi="Times New Roman" w:cs="Times New Roman"/>
          <w:sz w:val="24"/>
          <w:szCs w:val="24"/>
        </w:rPr>
      </w:pPr>
      <w:r w:rsidRPr="00F473D0">
        <w:rPr>
          <w:rFonts w:ascii="Times New Roman" w:eastAsia="SimSun" w:hAnsi="Times New Roman" w:cs="Times New Roman"/>
          <w:sz w:val="24"/>
          <w:szCs w:val="24"/>
        </w:rPr>
        <w:lastRenderedPageBreak/>
        <w:t>where x</w:t>
      </w:r>
      <w:r w:rsidR="007A4B88" w:rsidRPr="00F473D0">
        <w:rPr>
          <w:rFonts w:ascii="Times New Roman" w:eastAsia="SimSun" w:hAnsi="Times New Roman" w:cs="Times New Roman"/>
          <w:sz w:val="24"/>
          <w:szCs w:val="24"/>
        </w:rPr>
        <w:t xml:space="preserve">, i, </w:t>
      </w:r>
      <w:r w:rsidRPr="00F473D0">
        <w:rPr>
          <w:rFonts w:ascii="Times New Roman" w:eastAsia="SimSun" w:hAnsi="Times New Roman" w:cs="Times New Roman"/>
          <w:sz w:val="24"/>
          <w:szCs w:val="24"/>
        </w:rPr>
        <w:t>j</w:t>
      </w:r>
      <w:r w:rsidR="007A4B88" w:rsidRPr="00F473D0">
        <w:rPr>
          <w:rFonts w:ascii="Times New Roman" w:eastAsia="SimSun" w:hAnsi="Times New Roman" w:cs="Times New Roman"/>
          <w:sz w:val="24"/>
          <w:szCs w:val="24"/>
        </w:rPr>
        <w:t xml:space="preserve">, </w:t>
      </w:r>
      <w:r w:rsidRPr="00F473D0">
        <w:rPr>
          <w:rFonts w:ascii="Times New Roman" w:eastAsia="SimSun" w:hAnsi="Times New Roman" w:cs="Times New Roman"/>
          <w:sz w:val="24"/>
          <w:szCs w:val="24"/>
        </w:rPr>
        <w:t>k represents the fluorescence intensity of sample i at an Em of j and Ex of k; a, b and c are proportional to the concentration, Em spectra, and Ex spectra of the underlying fluorescent components; F is the number of components; and ε</w:t>
      </w:r>
      <w:r w:rsidR="007A4B88" w:rsidRPr="00F473D0">
        <w:rPr>
          <w:rFonts w:ascii="Times New Roman" w:eastAsia="SimSun" w:hAnsi="Times New Roman" w:cs="Times New Roman"/>
          <w:sz w:val="24"/>
          <w:szCs w:val="24"/>
        </w:rPr>
        <w:t xml:space="preserve">, i, </w:t>
      </w:r>
      <w:r w:rsidRPr="00F473D0">
        <w:rPr>
          <w:rFonts w:ascii="Times New Roman" w:eastAsia="SimSun" w:hAnsi="Times New Roman" w:cs="Times New Roman"/>
          <w:sz w:val="24"/>
          <w:szCs w:val="24"/>
        </w:rPr>
        <w:t>j</w:t>
      </w:r>
      <w:r w:rsidR="007A4B88" w:rsidRPr="00F473D0">
        <w:rPr>
          <w:rFonts w:ascii="Times New Roman" w:eastAsia="SimSun" w:hAnsi="Times New Roman" w:cs="Times New Roman"/>
          <w:sz w:val="24"/>
          <w:szCs w:val="24"/>
        </w:rPr>
        <w:t xml:space="preserve">, </w:t>
      </w:r>
      <w:r w:rsidRPr="00F473D0">
        <w:rPr>
          <w:rFonts w:ascii="Times New Roman" w:eastAsia="SimSun" w:hAnsi="Times New Roman" w:cs="Times New Roman"/>
          <w:sz w:val="24"/>
          <w:szCs w:val="24"/>
        </w:rPr>
        <w:t>k is the residual of unexplained signal. A four-component model was built with non-negative model parameters and was validated with the following steps: 1) Comparison of models with 3-7 components; 2) Outlier identification and elimination; 3) Residual analysis; and 4) Split-half analysis and validation.</w:t>
      </w:r>
    </w:p>
    <w:p w14:paraId="26B2C1F3" w14:textId="4D86D80F" w:rsidR="00C76C36" w:rsidRPr="00F473D0" w:rsidRDefault="00C76C36" w:rsidP="007A4B88">
      <w:pPr>
        <w:spacing w:before="0" w:beforeAutospacing="0" w:after="0" w:afterAutospacing="0" w:line="360" w:lineRule="auto"/>
        <w:ind w:firstLine="420"/>
        <w:rPr>
          <w:rFonts w:ascii="Times New Roman" w:eastAsia="SimSun" w:hAnsi="Times New Roman" w:cs="Times New Roman"/>
          <w:sz w:val="24"/>
          <w:szCs w:val="24"/>
        </w:rPr>
      </w:pPr>
      <w:r w:rsidRPr="00F473D0">
        <w:rPr>
          <w:rFonts w:ascii="Times New Roman" w:eastAsia="SimSun" w:hAnsi="Times New Roman" w:cs="Times New Roman"/>
          <w:sz w:val="24"/>
          <w:szCs w:val="24"/>
        </w:rPr>
        <w:t xml:space="preserve">Four fluorescent </w:t>
      </w:r>
      <w:r w:rsidRPr="00F473D0">
        <w:rPr>
          <w:rFonts w:ascii="Times New Roman" w:eastAsia="SimSun" w:hAnsi="Times New Roman" w:cs="Times New Roman"/>
          <w:sz w:val="24"/>
          <w:szCs w:val="24"/>
        </w:rPr>
        <w:t xml:space="preserve">components (C1-C4) in grassland soils were identified from the PARAFAC modelling (Figure </w:t>
      </w:r>
      <w:r w:rsidR="00FA73A5">
        <w:rPr>
          <w:rFonts w:ascii="Times New Roman" w:eastAsia="SimSun" w:hAnsi="Times New Roman" w:cs="Times New Roman"/>
          <w:sz w:val="24"/>
          <w:szCs w:val="24"/>
        </w:rPr>
        <w:t>S</w:t>
      </w:r>
      <w:r w:rsidRPr="00F473D0">
        <w:rPr>
          <w:rFonts w:ascii="Times New Roman" w:eastAsia="SimSun" w:hAnsi="Times New Roman" w:cs="Times New Roman"/>
          <w:sz w:val="24"/>
          <w:szCs w:val="24"/>
        </w:rPr>
        <w:t xml:space="preserve">5). C1 and C2 were assigned </w:t>
      </w:r>
      <w:r w:rsidRPr="00FA73A5">
        <w:rPr>
          <w:rFonts w:ascii="Times New Roman" w:eastAsia="SimSun" w:hAnsi="Times New Roman" w:cs="Times New Roman"/>
          <w:sz w:val="24"/>
          <w:szCs w:val="24"/>
        </w:rPr>
        <w:t>to</w:t>
      </w:r>
      <w:r w:rsidRPr="00F473D0">
        <w:rPr>
          <w:rFonts w:ascii="Times New Roman" w:eastAsia="SimSun" w:hAnsi="Times New Roman" w:cs="Times New Roman"/>
          <w:sz w:val="24"/>
          <w:szCs w:val="24"/>
        </w:rPr>
        <w:t xml:space="preserve"> terrestrial humic-like or fulvic-like organics with high aromaticity, molecular weight (MW) and conjugation degree</w:t>
      </w:r>
      <w:r w:rsidR="007A4B88" w:rsidRPr="00F473D0">
        <w:rPr>
          <w:rFonts w:ascii="Times New Roman" w:eastAsia="SimSun" w:hAnsi="Times New Roman" w:cs="Times New Roman"/>
          <w:sz w:val="24"/>
          <w:szCs w:val="24"/>
        </w:rPr>
        <w:t xml:space="preserve"> </w:t>
      </w:r>
      <w:r w:rsidR="00405B5A" w:rsidRPr="00F473D0">
        <w:rPr>
          <w:rFonts w:ascii="Times New Roman" w:eastAsia="SimSun" w:hAnsi="Times New Roman" w:cs="Times New Roman"/>
          <w:sz w:val="24"/>
          <w:szCs w:val="24"/>
        </w:rPr>
        <w:fldChar w:fldCharType="begin">
          <w:fldData xml:space="preserve">PEVuZE5vdGU+PENpdGU+PEF1dGhvcj5EdTwvQXV0aG9yPjxZZWFyPjIwMTk8L1llYXI+PFJlY051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</w:fldData>
        </w:fldChar>
      </w:r>
      <w:r w:rsidR="00684425" w:rsidRPr="00F473D0">
        <w:rPr>
          <w:rFonts w:ascii="Times New Roman" w:eastAsia="SimSun" w:hAnsi="Times New Roman" w:cs="Times New Roman"/>
          <w:sz w:val="24"/>
          <w:szCs w:val="24"/>
        </w:rPr>
        <w:instrText xml:space="preserve"> ADDIN EN.CITE </w:instrText>
      </w:r>
      <w:r w:rsidR="00684425" w:rsidRPr="00F473D0">
        <w:rPr>
          <w:rFonts w:ascii="Times New Roman" w:eastAsia="SimSun" w:hAnsi="Times New Roman" w:cs="Times New Roman"/>
          <w:sz w:val="24"/>
          <w:szCs w:val="24"/>
        </w:rPr>
        <w:fldChar w:fldCharType="begin">
          <w:fldData xml:space="preserve">PEVuZE5vdGU+PENpdGU+PEF1dGhvcj5EdTwvQXV0aG9yPjxZZWFyPjIwMTk8L1llYXI+PFJlY051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</w:fldData>
        </w:fldChar>
      </w:r>
      <w:r w:rsidR="00684425" w:rsidRPr="00F473D0">
        <w:rPr>
          <w:rFonts w:ascii="Times New Roman" w:eastAsia="SimSun" w:hAnsi="Times New Roman" w:cs="Times New Roman"/>
          <w:sz w:val="24"/>
          <w:szCs w:val="24"/>
        </w:rPr>
        <w:instrText xml:space="preserve"> ADDIN EN.CITE.DATA </w:instrText>
      </w:r>
      <w:r w:rsidR="00684425" w:rsidRPr="00F473D0">
        <w:rPr>
          <w:rFonts w:ascii="Times New Roman" w:eastAsia="SimSun" w:hAnsi="Times New Roman" w:cs="Times New Roman"/>
          <w:sz w:val="24"/>
          <w:szCs w:val="24"/>
        </w:rPr>
      </w:r>
      <w:r w:rsidR="00684425" w:rsidRPr="00F473D0">
        <w:rPr>
          <w:rFonts w:ascii="Times New Roman" w:eastAsia="SimSun" w:hAnsi="Times New Roman" w:cs="Times New Roman"/>
          <w:sz w:val="24"/>
          <w:szCs w:val="24"/>
        </w:rPr>
        <w:fldChar w:fldCharType="end"/>
      </w:r>
      <w:r w:rsidR="00405B5A" w:rsidRPr="00F473D0">
        <w:rPr>
          <w:rFonts w:ascii="Times New Roman" w:eastAsia="SimSun" w:hAnsi="Times New Roman" w:cs="Times New Roman"/>
          <w:sz w:val="24"/>
          <w:szCs w:val="24"/>
        </w:rPr>
      </w:r>
      <w:r w:rsidR="00405B5A" w:rsidRPr="00F473D0">
        <w:rPr>
          <w:rFonts w:ascii="Times New Roman" w:eastAsia="SimSun" w:hAnsi="Times New Roman" w:cs="Times New Roman"/>
          <w:sz w:val="24"/>
          <w:szCs w:val="24"/>
        </w:rPr>
        <w:fldChar w:fldCharType="separate"/>
      </w:r>
      <w:r w:rsidR="00684425" w:rsidRPr="00F473D0">
        <w:rPr>
          <w:rFonts w:ascii="Times New Roman" w:eastAsia="SimSun" w:hAnsi="Times New Roman" w:cs="Times New Roman"/>
          <w:noProof/>
          <w:sz w:val="24"/>
          <w:szCs w:val="24"/>
        </w:rPr>
        <w:t>(Du et al., 2019; Kida et al., 2019; Panettieri et al., 2020; Yamashita et al., 2021)</w:t>
      </w:r>
      <w:r w:rsidR="00405B5A" w:rsidRPr="00F473D0">
        <w:rPr>
          <w:rFonts w:ascii="Times New Roman" w:eastAsia="SimSun" w:hAnsi="Times New Roman" w:cs="Times New Roman"/>
          <w:sz w:val="24"/>
          <w:szCs w:val="24"/>
        </w:rPr>
        <w:fldChar w:fldCharType="end"/>
      </w:r>
      <w:r w:rsidRPr="00F473D0">
        <w:rPr>
          <w:rFonts w:ascii="Times New Roman" w:eastAsia="SimSun" w:hAnsi="Times New Roman" w:cs="Times New Roman"/>
          <w:sz w:val="24"/>
          <w:szCs w:val="24"/>
        </w:rPr>
        <w:t>. C3</w:t>
      </w:r>
      <w:r w:rsidR="00DE4E6B">
        <w:rPr>
          <w:rFonts w:ascii="Times New Roman" w:eastAsia="SimSun" w:hAnsi="Times New Roman" w:cs="Times New Roman"/>
          <w:sz w:val="24"/>
          <w:szCs w:val="24"/>
        </w:rPr>
        <w:t>,</w:t>
      </w:r>
      <w:r w:rsidRPr="00F473D0">
        <w:rPr>
          <w:rFonts w:ascii="Times New Roman" w:eastAsia="SimSun" w:hAnsi="Times New Roman" w:cs="Times New Roman"/>
          <w:sz w:val="24"/>
          <w:szCs w:val="24"/>
        </w:rPr>
        <w:t xml:space="preserve"> with higher Ex wavelength</w:t>
      </w:r>
      <w:r w:rsidR="00DE4E6B">
        <w:rPr>
          <w:rFonts w:ascii="Times New Roman" w:eastAsia="SimSun" w:hAnsi="Times New Roman" w:cs="Times New Roman"/>
          <w:sz w:val="24"/>
          <w:szCs w:val="24"/>
        </w:rPr>
        <w:t>,</w:t>
      </w:r>
      <w:r w:rsidRPr="00F473D0">
        <w:rPr>
          <w:rFonts w:ascii="Times New Roman" w:eastAsia="SimSun" w:hAnsi="Times New Roman" w:cs="Times New Roman"/>
          <w:sz w:val="24"/>
          <w:szCs w:val="24"/>
        </w:rPr>
        <w:t xml:space="preserve"> represented an uncommon terrestrial humic-like component with more aromatic and conjugated structures and less microbial signatures than C1 and C2</w:t>
      </w:r>
      <w:r w:rsidR="007A4B88" w:rsidRPr="00F473D0">
        <w:rPr>
          <w:rFonts w:ascii="Times New Roman" w:eastAsia="SimSun" w:hAnsi="Times New Roman" w:cs="Times New Roman"/>
          <w:sz w:val="24"/>
          <w:szCs w:val="24"/>
        </w:rPr>
        <w:t xml:space="preserve"> </w:t>
      </w:r>
      <w:r w:rsidR="00405B5A" w:rsidRPr="00F473D0">
        <w:rPr>
          <w:rFonts w:ascii="Times New Roman" w:eastAsia="SimSun" w:hAnsi="Times New Roman" w:cs="Times New Roman"/>
          <w:sz w:val="24"/>
          <w:szCs w:val="24"/>
        </w:rPr>
        <w:fldChar w:fldCharType="begin">
          <w:fldData xml:space="preserve">PEVuZE5vdGU+PENpdGU+PEF1dGhvcj5DaGVuPC9BdXRob3I+PFllYXI+MjAxODwvWWVhcj48UmVj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</w:fldData>
        </w:fldChar>
      </w:r>
      <w:r w:rsidR="00684425" w:rsidRPr="00F473D0">
        <w:rPr>
          <w:rFonts w:ascii="Times New Roman" w:eastAsia="SimSun" w:hAnsi="Times New Roman" w:cs="Times New Roman"/>
          <w:sz w:val="24"/>
          <w:szCs w:val="24"/>
        </w:rPr>
        <w:instrText xml:space="preserve"> ADDIN EN.CITE </w:instrText>
      </w:r>
      <w:r w:rsidR="00684425" w:rsidRPr="00F473D0">
        <w:rPr>
          <w:rFonts w:ascii="Times New Roman" w:eastAsia="SimSun" w:hAnsi="Times New Roman" w:cs="Times New Roman"/>
          <w:sz w:val="24"/>
          <w:szCs w:val="24"/>
        </w:rPr>
        <w:fldChar w:fldCharType="begin">
          <w:fldData xml:space="preserve">PEVuZE5vdGU+PENpdGU+PEF1dGhvcj5DaGVuPC9BdXRob3I+PFllYXI+MjAxODwvWWVhcj48UmVj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</w:fldData>
        </w:fldChar>
      </w:r>
      <w:r w:rsidR="00684425" w:rsidRPr="00F473D0">
        <w:rPr>
          <w:rFonts w:ascii="Times New Roman" w:eastAsia="SimSun" w:hAnsi="Times New Roman" w:cs="Times New Roman"/>
          <w:sz w:val="24"/>
          <w:szCs w:val="24"/>
        </w:rPr>
        <w:instrText xml:space="preserve"> ADDIN EN.CITE.DATA </w:instrText>
      </w:r>
      <w:r w:rsidR="00684425" w:rsidRPr="00F473D0">
        <w:rPr>
          <w:rFonts w:ascii="Times New Roman" w:eastAsia="SimSun" w:hAnsi="Times New Roman" w:cs="Times New Roman"/>
          <w:sz w:val="24"/>
          <w:szCs w:val="24"/>
        </w:rPr>
      </w:r>
      <w:r w:rsidR="00684425" w:rsidRPr="00F473D0">
        <w:rPr>
          <w:rFonts w:ascii="Times New Roman" w:eastAsia="SimSun" w:hAnsi="Times New Roman" w:cs="Times New Roman"/>
          <w:sz w:val="24"/>
          <w:szCs w:val="24"/>
        </w:rPr>
        <w:fldChar w:fldCharType="end"/>
      </w:r>
      <w:r w:rsidR="00405B5A" w:rsidRPr="00F473D0">
        <w:rPr>
          <w:rFonts w:ascii="Times New Roman" w:eastAsia="SimSun" w:hAnsi="Times New Roman" w:cs="Times New Roman"/>
          <w:sz w:val="24"/>
          <w:szCs w:val="24"/>
        </w:rPr>
      </w:r>
      <w:r w:rsidR="00405B5A" w:rsidRPr="00F473D0">
        <w:rPr>
          <w:rFonts w:ascii="Times New Roman" w:eastAsia="SimSun" w:hAnsi="Times New Roman" w:cs="Times New Roman"/>
          <w:sz w:val="24"/>
          <w:szCs w:val="24"/>
        </w:rPr>
        <w:fldChar w:fldCharType="separate"/>
      </w:r>
      <w:r w:rsidR="00684425" w:rsidRPr="00F473D0">
        <w:rPr>
          <w:rFonts w:ascii="Times New Roman" w:eastAsia="SimSun" w:hAnsi="Times New Roman" w:cs="Times New Roman"/>
          <w:noProof/>
          <w:sz w:val="24"/>
          <w:szCs w:val="24"/>
        </w:rPr>
        <w:t>(Chen et al., 2018; Panettieri et al., 2020)</w:t>
      </w:r>
      <w:r w:rsidR="00405B5A" w:rsidRPr="00F473D0">
        <w:rPr>
          <w:rFonts w:ascii="Times New Roman" w:eastAsia="SimSun" w:hAnsi="Times New Roman" w:cs="Times New Roman"/>
          <w:sz w:val="24"/>
          <w:szCs w:val="24"/>
        </w:rPr>
        <w:fldChar w:fldCharType="end"/>
      </w:r>
      <w:r w:rsidRPr="00F473D0">
        <w:rPr>
          <w:rFonts w:ascii="Times New Roman" w:eastAsia="SimSun" w:hAnsi="Times New Roman" w:cs="Times New Roman"/>
          <w:sz w:val="24"/>
          <w:szCs w:val="24"/>
        </w:rPr>
        <w:t xml:space="preserve">. </w:t>
      </w:r>
      <w:r w:rsidR="002848D6">
        <w:rPr>
          <w:rFonts w:ascii="Times New Roman" w:eastAsia="SimSun" w:hAnsi="Times New Roman" w:cs="Times New Roman"/>
          <w:sz w:val="24"/>
          <w:szCs w:val="24"/>
        </w:rPr>
        <w:t xml:space="preserve">The </w:t>
      </w:r>
      <w:r w:rsidRPr="00F473D0">
        <w:rPr>
          <w:rFonts w:ascii="Times New Roman" w:eastAsia="SimSun" w:hAnsi="Times New Roman" w:cs="Times New Roman"/>
          <w:sz w:val="24"/>
          <w:szCs w:val="24"/>
        </w:rPr>
        <w:t xml:space="preserve">C4 component was related to a combination of proteinaceous </w:t>
      </w:r>
      <w:r w:rsidRPr="00F473D0">
        <w:rPr>
          <w:rFonts w:ascii="Times New Roman" w:eastAsia="SimSun" w:hAnsi="Times New Roman" w:cs="Times New Roman"/>
          <w:sz w:val="24"/>
          <w:szCs w:val="24"/>
        </w:rPr>
        <w:t>compounds (e.g., amino acids, peptides and proteins) and small soluble microbial product-like compounds originated from microbial activities</w:t>
      </w:r>
      <w:r w:rsidR="007A4B88" w:rsidRPr="00F473D0">
        <w:rPr>
          <w:rFonts w:ascii="Times New Roman" w:eastAsia="SimSun" w:hAnsi="Times New Roman" w:cs="Times New Roman"/>
          <w:sz w:val="24"/>
          <w:szCs w:val="24"/>
        </w:rPr>
        <w:t xml:space="preserve"> </w:t>
      </w:r>
      <w:r w:rsidR="00405B5A" w:rsidRPr="00F473D0">
        <w:rPr>
          <w:rFonts w:ascii="Times New Roman" w:eastAsia="SimSun" w:hAnsi="Times New Roman" w:cs="Times New Roman"/>
          <w:sz w:val="24"/>
          <w:szCs w:val="24"/>
        </w:rPr>
        <w:fldChar w:fldCharType="begin">
          <w:fldData xml:space="preserve">PEVuZE5vdGU+PENpdGU+PEF1dGhvcj5BbmRlcnNzb248L0F1dGhvcj48WWVhcj4yMDE4PC9ZZWFy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</w:fldData>
        </w:fldChar>
      </w:r>
      <w:r w:rsidR="00684425" w:rsidRPr="00F473D0">
        <w:rPr>
          <w:rFonts w:ascii="Times New Roman" w:eastAsia="SimSun" w:hAnsi="Times New Roman" w:cs="Times New Roman"/>
          <w:sz w:val="24"/>
          <w:szCs w:val="24"/>
        </w:rPr>
        <w:instrText xml:space="preserve"> ADDIN EN.CITE </w:instrText>
      </w:r>
      <w:r w:rsidR="00684425" w:rsidRPr="00F473D0">
        <w:rPr>
          <w:rFonts w:ascii="Times New Roman" w:eastAsia="SimSun" w:hAnsi="Times New Roman" w:cs="Times New Roman"/>
          <w:sz w:val="24"/>
          <w:szCs w:val="24"/>
        </w:rPr>
        <w:fldChar w:fldCharType="begin">
          <w:fldData xml:space="preserve">PEVuZE5vdGU+PENpdGU+PEF1dGhvcj5BbmRlcnNzb248L0F1dGhvcj48WWVhcj4yMDE4PC9ZZWFy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</w:fldData>
        </w:fldChar>
      </w:r>
      <w:r w:rsidR="00684425" w:rsidRPr="00F473D0">
        <w:rPr>
          <w:rFonts w:ascii="Times New Roman" w:eastAsia="SimSun" w:hAnsi="Times New Roman" w:cs="Times New Roman"/>
          <w:sz w:val="24"/>
          <w:szCs w:val="24"/>
        </w:rPr>
        <w:instrText xml:space="preserve"> ADDIN EN.CITE.DATA </w:instrText>
      </w:r>
      <w:r w:rsidR="00684425" w:rsidRPr="00F473D0">
        <w:rPr>
          <w:rFonts w:ascii="Times New Roman" w:eastAsia="SimSun" w:hAnsi="Times New Roman" w:cs="Times New Roman"/>
          <w:sz w:val="24"/>
          <w:szCs w:val="24"/>
        </w:rPr>
      </w:r>
      <w:r w:rsidR="00684425" w:rsidRPr="00F473D0">
        <w:rPr>
          <w:rFonts w:ascii="Times New Roman" w:eastAsia="SimSun" w:hAnsi="Times New Roman" w:cs="Times New Roman"/>
          <w:sz w:val="24"/>
          <w:szCs w:val="24"/>
        </w:rPr>
        <w:fldChar w:fldCharType="end"/>
      </w:r>
      <w:r w:rsidR="00405B5A" w:rsidRPr="00F473D0">
        <w:rPr>
          <w:rFonts w:ascii="Times New Roman" w:eastAsia="SimSun" w:hAnsi="Times New Roman" w:cs="Times New Roman"/>
          <w:sz w:val="24"/>
          <w:szCs w:val="24"/>
        </w:rPr>
      </w:r>
      <w:r w:rsidR="00405B5A" w:rsidRPr="00F473D0">
        <w:rPr>
          <w:rFonts w:ascii="Times New Roman" w:eastAsia="SimSun" w:hAnsi="Times New Roman" w:cs="Times New Roman"/>
          <w:sz w:val="24"/>
          <w:szCs w:val="24"/>
        </w:rPr>
        <w:fldChar w:fldCharType="separate"/>
      </w:r>
      <w:r w:rsidR="00684425" w:rsidRPr="00F473D0">
        <w:rPr>
          <w:rFonts w:ascii="Times New Roman" w:eastAsia="SimSun" w:hAnsi="Times New Roman" w:cs="Times New Roman"/>
          <w:noProof/>
          <w:sz w:val="24"/>
          <w:szCs w:val="24"/>
        </w:rPr>
        <w:t>(Andersson et al., 2018; Kida et al., 2019; Stedmon et al., 2003)</w:t>
      </w:r>
      <w:r w:rsidR="00405B5A" w:rsidRPr="00F473D0">
        <w:rPr>
          <w:rFonts w:ascii="Times New Roman" w:eastAsia="SimSun" w:hAnsi="Times New Roman" w:cs="Times New Roman"/>
          <w:sz w:val="24"/>
          <w:szCs w:val="24"/>
        </w:rPr>
        <w:fldChar w:fldCharType="end"/>
      </w:r>
      <w:r w:rsidRPr="00F473D0">
        <w:rPr>
          <w:rFonts w:ascii="Times New Roman" w:eastAsia="SimSun" w:hAnsi="Times New Roman" w:cs="Times New Roman"/>
          <w:sz w:val="24"/>
          <w:szCs w:val="24"/>
        </w:rPr>
        <w:t>.</w:t>
      </w:r>
    </w:p>
    <w:p w14:paraId="04474629" w14:textId="7FE4B829" w:rsidR="002479AA" w:rsidRPr="00F473D0" w:rsidRDefault="002479AA" w:rsidP="007A4B88">
      <w:pPr>
        <w:spacing w:before="0" w:beforeAutospacing="0" w:after="0" w:afterAutospacing="0" w:line="360" w:lineRule="auto"/>
        <w:rPr>
          <w:rFonts w:ascii="Times New Roman" w:eastAsia="SimSun" w:hAnsi="Times New Roman" w:cs="Times New Roman"/>
          <w:b/>
          <w:bCs/>
          <w:sz w:val="24"/>
          <w:szCs w:val="24"/>
        </w:rPr>
      </w:pPr>
      <w:r w:rsidRPr="00F473D0">
        <w:rPr>
          <w:rFonts w:ascii="Times New Roman" w:eastAsia="SimSun" w:hAnsi="Times New Roman" w:cs="Times New Roman"/>
          <w:b/>
          <w:bCs/>
          <w:sz w:val="24"/>
          <w:szCs w:val="24"/>
        </w:rPr>
        <w:t>Text S</w:t>
      </w:r>
      <w:r w:rsidR="007A4B88" w:rsidRPr="00F473D0">
        <w:rPr>
          <w:rFonts w:ascii="Times New Roman" w:eastAsia="SimSun" w:hAnsi="Times New Roman" w:cs="Times New Roman"/>
          <w:b/>
          <w:bCs/>
          <w:sz w:val="24"/>
          <w:szCs w:val="24"/>
        </w:rPr>
        <w:t>2</w:t>
      </w:r>
      <w:r w:rsidRPr="00F473D0">
        <w:rPr>
          <w:rFonts w:ascii="Times New Roman" w:eastAsia="SimSun" w:hAnsi="Times New Roman" w:cs="Times New Roman"/>
          <w:b/>
          <w:bCs/>
          <w:sz w:val="24"/>
          <w:szCs w:val="24"/>
        </w:rPr>
        <w:t xml:space="preserve">. DBPs </w:t>
      </w:r>
      <w:r w:rsidRPr="00F473D0">
        <w:rPr>
          <w:rFonts w:ascii="Times New Roman" w:eastAsia="SimSun" w:hAnsi="Times New Roman" w:cs="Times New Roman"/>
          <w:b/>
          <w:bCs/>
          <w:sz w:val="24"/>
          <w:szCs w:val="24"/>
        </w:rPr>
        <w:t>extraction</w:t>
      </w:r>
    </w:p>
    <w:p w14:paraId="3D5B42B3" w14:textId="4B5D6684" w:rsidR="002479AA" w:rsidRPr="00F473D0" w:rsidRDefault="002479AA" w:rsidP="007A4B88">
      <w:pPr>
        <w:spacing w:before="0" w:beforeAutospacing="0" w:after="0" w:afterAutospacing="0" w:line="360" w:lineRule="auto"/>
        <w:ind w:firstLine="420"/>
        <w:rPr>
          <w:rFonts w:ascii="Times New Roman" w:eastAsia="SimSun" w:hAnsi="Times New Roman" w:cs="Times New Roman"/>
          <w:sz w:val="24"/>
          <w:szCs w:val="24"/>
        </w:rPr>
      </w:pPr>
      <w:r w:rsidRPr="00F473D0">
        <w:rPr>
          <w:rFonts w:ascii="Times New Roman" w:eastAsia="SimSun" w:hAnsi="Times New Roman" w:cs="Times New Roman"/>
          <w:sz w:val="24"/>
          <w:szCs w:val="24"/>
        </w:rPr>
        <w:t xml:space="preserve">The procedures of liquid-liquid extraction for DBP quantification </w:t>
      </w:r>
      <w:r w:rsidR="00FE24F2">
        <w:rPr>
          <w:rFonts w:ascii="Times New Roman" w:eastAsia="SimSun" w:hAnsi="Times New Roman" w:cs="Times New Roman"/>
          <w:sz w:val="24"/>
          <w:szCs w:val="24"/>
        </w:rPr>
        <w:t>we</w:t>
      </w:r>
      <w:r w:rsidRPr="00F473D0">
        <w:rPr>
          <w:rFonts w:ascii="Times New Roman" w:eastAsia="SimSun" w:hAnsi="Times New Roman" w:cs="Times New Roman"/>
          <w:sz w:val="24"/>
          <w:szCs w:val="24"/>
        </w:rPr>
        <w:t>re as follows:</w:t>
      </w:r>
    </w:p>
    <w:p w14:paraId="711AA285" w14:textId="4F75437A" w:rsidR="002479AA" w:rsidRPr="00F473D0" w:rsidRDefault="002479AA" w:rsidP="007A4B88">
      <w:pPr>
        <w:spacing w:before="0" w:beforeAutospacing="0" w:after="0" w:afterAutospacing="0" w:line="360" w:lineRule="auto"/>
        <w:rPr>
          <w:rFonts w:ascii="Times New Roman" w:eastAsia="SimSun" w:hAnsi="Times New Roman" w:cs="Times New Roman"/>
          <w:sz w:val="24"/>
          <w:szCs w:val="24"/>
        </w:rPr>
      </w:pPr>
      <w:r w:rsidRPr="00F473D0">
        <w:rPr>
          <w:rFonts w:ascii="Times New Roman" w:eastAsia="SimSun" w:hAnsi="Times New Roman" w:cs="Times New Roman"/>
          <w:sz w:val="24"/>
          <w:szCs w:val="24"/>
        </w:rPr>
        <w:t>1. THMs (EPA Method 551.1)</w:t>
      </w:r>
      <w:r w:rsidR="00684425" w:rsidRPr="00F473D0">
        <w:rPr>
          <w:rFonts w:ascii="Times New Roman" w:eastAsia="SimSun" w:hAnsi="Times New Roman" w:cs="Times New Roman"/>
          <w:sz w:val="24"/>
          <w:szCs w:val="24"/>
        </w:rPr>
        <w:fldChar w:fldCharType="begin"/>
      </w:r>
      <w:r w:rsidR="00684425" w:rsidRPr="00F473D0">
        <w:rPr>
          <w:rFonts w:ascii="Times New Roman" w:eastAsia="SimSun" w:hAnsi="Times New Roman" w:cs="Times New Roman"/>
          <w:sz w:val="24"/>
          <w:szCs w:val="24"/>
        </w:rPr>
        <w:instrText xml:space="preserve"> ADDIN EN.CITE &lt;EndNote&gt;&lt;Cite&gt;&lt;Author&gt;EPA.&lt;/Author&gt;&lt;Year&gt;1995&lt;/Year&gt;&lt;RecNum&gt;46&lt;/RecNum&gt;&lt;DisplayText&gt;(EPA., 1995)&lt;/DisplayText&gt;&lt;record&gt;&lt;rec-number&gt;46&lt;/rec-number&gt;&lt;foreign-keys&gt;&lt;key app="EN" db-id="stps920t32xez1er5tr5tefqstp5sttxpp5v" timestamp="1747099541"&gt;46&lt;/key&gt;&lt;/foreign-keys&gt;&lt;ref-type name="Web Page"&gt;12&lt;/ref-type&gt;&lt;contributors&gt;&lt;authors&gt;&lt;author&gt;U.S. EPA.&lt;/author&gt;&lt;/authors&gt;&lt;/contributors&gt;&lt;titles&gt;&lt;title&gt;EPA Method 551.1: Determination of Chlorination Disinfection Byproducts, Chlorinated Solvents, and Halogenated Pesticides/Herbicides in Drinking Water by Liquid-Liquid Extraction and Gas Chromatography With Electron-Capture Detection&lt;/title&gt;&lt;/titles&gt;&lt;dates&gt;&lt;year&gt;1995&lt;/year&gt;&lt;/dates&gt;&lt;urls&gt;&lt;related-urls&gt;&lt;url&gt;https://www.epa.gov/esam/epa-method-5511-determination-chlorination-disinfection-byproducts-chlorinated-solvents-and&lt;/url&gt;&lt;/related-urls&gt;&lt;/urls&gt;&lt;/record&gt;&lt;/Cite&gt;&lt;/EndNote&gt;</w:instrText>
      </w:r>
      <w:r w:rsidR="00684425" w:rsidRPr="00F473D0">
        <w:rPr>
          <w:rFonts w:ascii="Times New Roman" w:eastAsia="SimSun" w:hAnsi="Times New Roman" w:cs="Times New Roman"/>
          <w:sz w:val="24"/>
          <w:szCs w:val="24"/>
        </w:rPr>
        <w:fldChar w:fldCharType="separate"/>
      </w:r>
      <w:r w:rsidR="00684425" w:rsidRPr="00F473D0">
        <w:rPr>
          <w:rFonts w:ascii="Times New Roman" w:eastAsia="SimSun" w:hAnsi="Times New Roman" w:cs="Times New Roman"/>
          <w:noProof/>
          <w:sz w:val="24"/>
          <w:szCs w:val="24"/>
        </w:rPr>
        <w:t>(EPA., 1995)</w:t>
      </w:r>
      <w:r w:rsidR="00684425" w:rsidRPr="00F473D0">
        <w:rPr>
          <w:rFonts w:ascii="Times New Roman" w:eastAsia="SimSun" w:hAnsi="Times New Roman" w:cs="Times New Roman"/>
          <w:sz w:val="24"/>
          <w:szCs w:val="24"/>
        </w:rPr>
        <w:fldChar w:fldCharType="end"/>
      </w:r>
      <w:r w:rsidR="00A3378E">
        <w:rPr>
          <w:rFonts w:ascii="Times New Roman" w:eastAsia="SimSun" w:hAnsi="Times New Roman" w:cs="Times New Roman"/>
          <w:sz w:val="24"/>
          <w:szCs w:val="24"/>
        </w:rPr>
        <w:fldChar w:fldCharType="begin"/>
      </w:r>
      <w:r w:rsidR="00A3378E">
        <w:rPr>
          <w:rFonts w:ascii="Times New Roman" w:eastAsia="SimSun" w:hAnsi="Times New Roman" w:cs="Times New Roman"/>
          <w:sz w:val="24"/>
          <w:szCs w:val="24"/>
        </w:rPr>
        <w:instrText xml:space="preserve"> ADDIN EN.CITE &lt;EndNote&gt;&lt;Cite&gt;&lt;Author&gt;EPA&lt;/Author&gt;&lt;Year&gt;1995&lt;/Year&gt;&lt;RecNum&gt;46&lt;/RecNum&gt;&lt;record&gt;&lt;rec-number&gt;46&lt;/rec-number&gt;&lt;foreign-keys&gt;&lt;key app="EN" db-id="stps920t32xez1er5tr5tefqstp5sttxpp5v" timestamp="1747099541"&gt;46&lt;/key&gt;&lt;/foreign-keys&gt;&lt;ref-type name="Web Page"&gt;12&lt;/ref-type&gt;&lt;contributors&gt;&lt;authors&gt;&lt;author&gt;U.S. EPA&lt;/author&gt;&lt;/authors&gt;&lt;/contributors&gt;&lt;titles&gt;&lt;title&gt;EPA Method 551.1: Determination of Chlorination Disinfection Byproducts, Chlorinated Solvents, and Halogenated Pesticides/Herbicides in Drinking Water by Liquid-Liquid Extraction and Gas Chromatography With Electron-Capture Detection. U. S. Enviromental Protection Agency, Washington, DC.&lt;/title&gt;&lt;/titles&gt;&lt;dates&gt;&lt;year&gt;1995&lt;/year&gt;&lt;/dates&gt;&lt;urls&gt;&lt;related-urls&gt;&lt;url&gt;https://www.epa.gov/esam/epa-method-5511-determination-chlorination-disinfection-byproducts-chlorinated-solvents-and&lt;/url&gt;&lt;/related-urls&gt;&lt;/urls&gt;&lt;/record&gt;&lt;/Cite&gt;&lt;/EndNote&gt;</w:instrText>
      </w:r>
      <w:r w:rsidR="00A3378E">
        <w:rPr>
          <w:rFonts w:ascii="Times New Roman" w:eastAsia="SimSun" w:hAnsi="Times New Roman" w:cs="Times New Roman"/>
          <w:sz w:val="24"/>
          <w:szCs w:val="24"/>
        </w:rPr>
        <w:fldChar w:fldCharType="separate"/>
      </w:r>
      <w:r w:rsidR="00A3378E">
        <w:rPr>
          <w:rFonts w:ascii="Times New Roman" w:eastAsia="SimSun" w:hAnsi="Times New Roman" w:cs="Times New Roman"/>
          <w:noProof/>
          <w:sz w:val="24"/>
          <w:szCs w:val="24"/>
        </w:rPr>
        <w:t>{EPA, 1995 #46}</w:t>
      </w:r>
      <w:r w:rsidR="00A3378E">
        <w:rPr>
          <w:rFonts w:ascii="Times New Roman" w:eastAsia="SimSun" w:hAnsi="Times New Roman" w:cs="Times New Roman"/>
          <w:sz w:val="24"/>
          <w:szCs w:val="24"/>
        </w:rPr>
        <w:fldChar w:fldCharType="end"/>
      </w:r>
      <w:r w:rsidRPr="00F473D0">
        <w:rPr>
          <w:rFonts w:ascii="Times New Roman" w:eastAsia="SimSun" w:hAnsi="Times New Roman" w:cs="Times New Roman"/>
          <w:sz w:val="24"/>
          <w:szCs w:val="24"/>
        </w:rPr>
        <w:t xml:space="preserve"> (Table S1)</w:t>
      </w:r>
    </w:p>
    <w:p w14:paraId="25D9ABD3" w14:textId="5932C3A6" w:rsidR="002479AA" w:rsidRPr="00F473D0" w:rsidRDefault="002479AA" w:rsidP="007A4B88">
      <w:pPr>
        <w:spacing w:before="0" w:beforeAutospacing="0" w:after="0" w:afterAutospacing="0" w:line="360" w:lineRule="auto"/>
        <w:ind w:firstLine="420"/>
        <w:rPr>
          <w:rFonts w:ascii="Times New Roman" w:eastAsia="SimSun" w:hAnsi="Times New Roman" w:cs="Times New Roman"/>
          <w:sz w:val="24"/>
          <w:szCs w:val="24"/>
        </w:rPr>
      </w:pPr>
      <w:r w:rsidRPr="00F473D0">
        <w:rPr>
          <w:rFonts w:ascii="Times New Roman" w:eastAsia="SimSun" w:hAnsi="Times New Roman" w:cs="Times New Roman"/>
          <w:sz w:val="24"/>
          <w:szCs w:val="24"/>
        </w:rPr>
        <w:t>20 mL of chlorinated sample is placed in a 40 mL brown glass vial, saturated with 8.0 g pre-muffled sodium sulfate (Na</w:t>
      </w:r>
      <w:r w:rsidRPr="00F473D0">
        <w:rPr>
          <w:rFonts w:ascii="Times New Roman" w:eastAsia="SimSun" w:hAnsi="Times New Roman" w:cs="Times New Roman"/>
          <w:sz w:val="24"/>
          <w:szCs w:val="24"/>
          <w:vertAlign w:val="subscript"/>
        </w:rPr>
        <w:t>2</w:t>
      </w:r>
      <w:r w:rsidRPr="00F473D0">
        <w:rPr>
          <w:rFonts w:ascii="Times New Roman" w:eastAsia="SimSun" w:hAnsi="Times New Roman" w:cs="Times New Roman"/>
          <w:sz w:val="24"/>
          <w:szCs w:val="24"/>
        </w:rPr>
        <w:t>SO</w:t>
      </w:r>
      <w:r w:rsidRPr="00F473D0">
        <w:rPr>
          <w:rFonts w:ascii="Times New Roman" w:eastAsia="SimSun" w:hAnsi="Times New Roman" w:cs="Times New Roman"/>
          <w:sz w:val="24"/>
          <w:szCs w:val="24"/>
          <w:vertAlign w:val="subscript"/>
        </w:rPr>
        <w:t>4</w:t>
      </w:r>
      <w:r w:rsidRPr="00F473D0">
        <w:rPr>
          <w:rFonts w:ascii="Times New Roman" w:eastAsia="SimSun" w:hAnsi="Times New Roman" w:cs="Times New Roman"/>
          <w:sz w:val="24"/>
          <w:szCs w:val="24"/>
        </w:rPr>
        <w:t xml:space="preserve">) and extracted by 4 mL methyl tert-butyl ether (MTBE). The solution is mixed uniformly with vortex for 2 min and stratified for 30 min. Finally, 1 mL of organic phase is taken from the upper layer solution and placed into a 1.5 mL brown vial. </w:t>
      </w:r>
      <w:r w:rsidRPr="00F473D0">
        <w:rPr>
          <w:rFonts w:ascii="Times New Roman" w:eastAsia="SimSun" w:hAnsi="Times New Roman" w:cs="Times New Roman"/>
          <w:sz w:val="24"/>
          <w:szCs w:val="24"/>
        </w:rPr>
        <w:t>The four THM species are quantified by gas chromatography with an electron capture detector (GC-ECD).</w:t>
      </w:r>
    </w:p>
    <w:p w14:paraId="2AA17986" w14:textId="1F3FEAFB" w:rsidR="002479AA" w:rsidRPr="00F473D0" w:rsidRDefault="002479AA" w:rsidP="007A4B88">
      <w:pPr>
        <w:spacing w:before="0" w:beforeAutospacing="0" w:after="0" w:afterAutospacing="0" w:line="360" w:lineRule="auto"/>
        <w:rPr>
          <w:rFonts w:ascii="Times New Roman" w:eastAsia="SimSun" w:hAnsi="Times New Roman" w:cs="Times New Roman"/>
          <w:sz w:val="24"/>
          <w:szCs w:val="24"/>
        </w:rPr>
      </w:pPr>
      <w:r w:rsidRPr="00F473D0">
        <w:rPr>
          <w:rFonts w:ascii="Times New Roman" w:eastAsia="SimSun" w:hAnsi="Times New Roman" w:cs="Times New Roman"/>
          <w:sz w:val="24"/>
          <w:szCs w:val="24"/>
        </w:rPr>
        <w:lastRenderedPageBreak/>
        <w:t>2. HAAs (EPA Method 552.3)</w:t>
      </w:r>
      <w:r w:rsidR="00684425" w:rsidRPr="00F473D0">
        <w:rPr>
          <w:rFonts w:ascii="Times New Roman" w:eastAsia="SimSun" w:hAnsi="Times New Roman" w:cs="Times New Roman"/>
          <w:sz w:val="24"/>
          <w:szCs w:val="24"/>
        </w:rPr>
        <w:fldChar w:fldCharType="begin"/>
      </w:r>
      <w:r w:rsidR="00684425" w:rsidRPr="00F473D0">
        <w:rPr>
          <w:rFonts w:ascii="Times New Roman" w:eastAsia="SimSun" w:hAnsi="Times New Roman" w:cs="Times New Roman"/>
          <w:sz w:val="24"/>
          <w:szCs w:val="24"/>
        </w:rPr>
        <w:instrText xml:space="preserve"> ADDIN EN.CITE &lt;EndNote&gt;&lt;Cite&gt;&lt;Author&gt;EPA&lt;/Author&gt;&lt;Year&gt;1995&lt;/Year&gt;&lt;RecNum&gt;47&lt;/RecNum&gt;&lt;DisplayText&gt;(EPA, 1995)&lt;/DisplayText&gt;&lt;record&gt;&lt;rec-number&gt;47&lt;/rec-number&gt;&lt;foreign-keys&gt;&lt;key app="EN" db-id="stps920t32xez1er5tr5tefqstp5sttxpp5v" timestamp="1747100428"&gt;47&lt;/key&gt;&lt;/foreign-keys&gt;&lt;ref-type name="Journal Article"&gt;17&lt;/ref-type&gt;&lt;contributors&gt;&lt;authors&gt;&lt;author&gt;U.S. EPA&lt;/author&gt;&lt;/authors&gt;&lt;/contributors&gt;&lt;titles&gt;&lt;title&gt;Method 552.3 Determination of Haloacetic Acids and Dalapon in Drinking Water by Liquid-Liquid Microextraction, Derivatization, and Gas Chromatography with Electron Capture Detection&lt;/title&gt;&lt;/titles&gt;&lt;dates&gt;&lt;year&gt;1995&lt;/year&gt;&lt;/dates&gt;&lt;urls&gt;&lt;related-urls&gt;&lt;url&gt;https://nepis.epa.gov/Exe/ZyNET.exe/901V0400.TXT?ZyActionD=ZyDocument&amp;amp;Client=EPA&amp;amp;Index=2000+Thru+2005&amp;amp;Docs=&amp;amp;Query=&amp;amp;Time=&amp;amp;EndTime=&amp;amp;SearchMethod=1&amp;amp;TocRestrict=n&amp;amp;Toc=&amp;amp;TocEntry=&amp;amp;QField=&amp;amp;QFieldYear=&amp;amp;QFieldMonth=&amp;amp;QFieldDay=&amp;amp;IntQFieldOp=0&amp;amp;ExtQFieldOp=0&amp;amp;XmlQuery=&amp;amp;File=D%3A%5Czyfiles%5CIndex%20Data%5C00thru05%5CTxt%5C00000011%5C901V0400.txt&amp;amp;User=ANONYMOUS&amp;amp;Password=anonymous&amp;amp;SortMethod=h%7C-&amp;amp;MaximumDocuments=1&amp;amp;FuzzyDegree=0&amp;amp;ImageQuality=r75g8/r75g8/x150y150g16/i425&amp;amp;Display=hpfr&amp;amp;DefSeekPage=x&amp;amp;SearchBack=ZyActionL&amp;amp;Back=ZyActionS&amp;amp;BackDesc=Results%20page&amp;amp;MaximumPages=1&amp;amp;ZyEntry=1&amp;amp;SeekPage=x&amp;amp;ZyPURL&lt;/url&gt;&lt;/related-urls&gt;&lt;/urls&gt;&lt;/record&gt;&lt;/Cite&gt;&lt;/EndNote&gt;</w:instrText>
      </w:r>
      <w:r w:rsidR="00684425" w:rsidRPr="00F473D0">
        <w:rPr>
          <w:rFonts w:ascii="Times New Roman" w:eastAsia="SimSun" w:hAnsi="Times New Roman" w:cs="Times New Roman"/>
          <w:sz w:val="24"/>
          <w:szCs w:val="24"/>
        </w:rPr>
        <w:fldChar w:fldCharType="separate"/>
      </w:r>
      <w:r w:rsidR="00684425" w:rsidRPr="00F473D0">
        <w:rPr>
          <w:rFonts w:ascii="Times New Roman" w:eastAsia="SimSun" w:hAnsi="Times New Roman" w:cs="Times New Roman"/>
          <w:noProof/>
          <w:sz w:val="24"/>
          <w:szCs w:val="24"/>
        </w:rPr>
        <w:t>(EPA, 1995)</w:t>
      </w:r>
      <w:r w:rsidR="00684425" w:rsidRPr="00F473D0">
        <w:rPr>
          <w:rFonts w:ascii="Times New Roman" w:eastAsia="SimSun" w:hAnsi="Times New Roman" w:cs="Times New Roman"/>
          <w:sz w:val="24"/>
          <w:szCs w:val="24"/>
        </w:rPr>
        <w:fldChar w:fldCharType="end"/>
      </w:r>
      <w:r w:rsidRPr="00F473D0">
        <w:rPr>
          <w:rFonts w:ascii="Times New Roman" w:eastAsia="SimSun" w:hAnsi="Times New Roman" w:cs="Times New Roman"/>
          <w:sz w:val="24"/>
          <w:szCs w:val="24"/>
        </w:rPr>
        <w:t xml:space="preserve"> (Table S2)</w:t>
      </w:r>
    </w:p>
    <w:p w14:paraId="6916429E" w14:textId="0BB6CBCC" w:rsidR="00F473D0" w:rsidRDefault="002479AA" w:rsidP="000D5FF2">
      <w:pPr>
        <w:spacing w:before="0" w:beforeAutospacing="0" w:after="0" w:afterAutospacing="0" w:line="360" w:lineRule="auto"/>
        <w:ind w:firstLine="420"/>
        <w:rPr>
          <w:rFonts w:ascii="Times New Roman" w:eastAsia="SimSun" w:hAnsi="Times New Roman" w:cs="Times New Roman"/>
          <w:sz w:val="24"/>
          <w:szCs w:val="24"/>
        </w:rPr>
      </w:pPr>
      <w:r w:rsidRPr="00F473D0">
        <w:rPr>
          <w:rFonts w:ascii="Times New Roman" w:eastAsia="SimSun" w:hAnsi="Times New Roman" w:cs="Times New Roman"/>
          <w:sz w:val="24"/>
          <w:szCs w:val="24"/>
        </w:rPr>
        <w:t>20 mL of chlorinated sample is placed in a 40 mL brown bottle, acidified by 1 mL of concentrated sulfuric acid (H</w:t>
      </w:r>
      <w:r w:rsidRPr="00F473D0">
        <w:rPr>
          <w:rFonts w:ascii="Times New Roman" w:eastAsia="SimSun" w:hAnsi="Times New Roman" w:cs="Times New Roman"/>
          <w:sz w:val="24"/>
          <w:szCs w:val="24"/>
          <w:vertAlign w:val="subscript"/>
        </w:rPr>
        <w:t>2</w:t>
      </w:r>
      <w:r w:rsidRPr="00F473D0">
        <w:rPr>
          <w:rFonts w:ascii="Times New Roman" w:eastAsia="SimSun" w:hAnsi="Times New Roman" w:cs="Times New Roman"/>
          <w:sz w:val="24"/>
          <w:szCs w:val="24"/>
        </w:rPr>
        <w:t>SO</w:t>
      </w:r>
      <w:r w:rsidRPr="00F473D0">
        <w:rPr>
          <w:rFonts w:ascii="Times New Roman" w:eastAsia="SimSun" w:hAnsi="Times New Roman" w:cs="Times New Roman"/>
          <w:sz w:val="24"/>
          <w:szCs w:val="24"/>
          <w:vertAlign w:val="subscript"/>
        </w:rPr>
        <w:t>4</w:t>
      </w:r>
      <w:r w:rsidRPr="00F473D0">
        <w:rPr>
          <w:rFonts w:ascii="Times New Roman" w:eastAsia="SimSun" w:hAnsi="Times New Roman" w:cs="Times New Roman"/>
          <w:sz w:val="24"/>
          <w:szCs w:val="24"/>
        </w:rPr>
        <w:t>), saturated with 8.0 g pre-muffled Na</w:t>
      </w:r>
      <w:r w:rsidRPr="003B3B77">
        <w:rPr>
          <w:rFonts w:ascii="Times New Roman" w:eastAsia="SimSun" w:hAnsi="Times New Roman" w:cs="Times New Roman"/>
          <w:sz w:val="24"/>
          <w:szCs w:val="24"/>
          <w:vertAlign w:val="subscript"/>
        </w:rPr>
        <w:t>2</w:t>
      </w:r>
      <w:r w:rsidRPr="00F473D0">
        <w:rPr>
          <w:rFonts w:ascii="Times New Roman" w:eastAsia="SimSun" w:hAnsi="Times New Roman" w:cs="Times New Roman"/>
          <w:sz w:val="24"/>
          <w:szCs w:val="24"/>
        </w:rPr>
        <w:t>SO</w:t>
      </w:r>
      <w:r w:rsidRPr="003B3B77">
        <w:rPr>
          <w:rFonts w:ascii="Times New Roman" w:eastAsia="SimSun" w:hAnsi="Times New Roman" w:cs="Times New Roman"/>
          <w:sz w:val="24"/>
          <w:szCs w:val="24"/>
          <w:vertAlign w:val="subscript"/>
        </w:rPr>
        <w:t>4</w:t>
      </w:r>
      <w:r w:rsidRPr="00F473D0">
        <w:rPr>
          <w:rFonts w:ascii="Times New Roman" w:eastAsia="SimSun" w:hAnsi="Times New Roman" w:cs="Times New Roman"/>
          <w:sz w:val="24"/>
          <w:szCs w:val="24"/>
        </w:rPr>
        <w:t xml:space="preserve"> and mixed with 4 mL MTBE. The solution is thoroughly mixed with vortex for 2 min and stratified for 30 min. Then, 2 mL of the upper organic phase is taken into a 10 mL brown glass bottle, followed by the addition of 2 mL acidified methanol solution (methanol:H</w:t>
      </w:r>
      <w:r w:rsidRPr="00F473D0">
        <w:rPr>
          <w:rFonts w:ascii="Times New Roman" w:eastAsia="SimSun" w:hAnsi="Times New Roman" w:cs="Times New Roman"/>
          <w:sz w:val="24"/>
          <w:szCs w:val="24"/>
          <w:vertAlign w:val="subscript"/>
        </w:rPr>
        <w:t>2</w:t>
      </w:r>
      <w:r w:rsidRPr="00F473D0">
        <w:rPr>
          <w:rFonts w:ascii="Times New Roman" w:eastAsia="SimSun" w:hAnsi="Times New Roman" w:cs="Times New Roman"/>
          <w:sz w:val="24"/>
          <w:szCs w:val="24"/>
        </w:rPr>
        <w:t>SO</w:t>
      </w:r>
      <w:r w:rsidRPr="00F473D0">
        <w:rPr>
          <w:rFonts w:ascii="Times New Roman" w:eastAsia="SimSun" w:hAnsi="Times New Roman" w:cs="Times New Roman"/>
          <w:sz w:val="24"/>
          <w:szCs w:val="24"/>
          <w:vertAlign w:val="subscript"/>
        </w:rPr>
        <w:t>4</w:t>
      </w:r>
      <w:r w:rsidRPr="00F473D0">
        <w:rPr>
          <w:rFonts w:ascii="Times New Roman" w:eastAsia="SimSun" w:hAnsi="Times New Roman" w:cs="Times New Roman"/>
          <w:sz w:val="24"/>
          <w:szCs w:val="24"/>
        </w:rPr>
        <w:t>=9:1, v/v). After sealing and mixing, the bottle is placed into 50 ℃ water and incubated for 2 h. Then, after cooling to the room temperature, 5 mL of 150 g·L-1 Na</w:t>
      </w:r>
      <w:r w:rsidRPr="00F473D0">
        <w:rPr>
          <w:rFonts w:ascii="Times New Roman" w:eastAsia="SimSun" w:hAnsi="Times New Roman" w:cs="Times New Roman"/>
          <w:sz w:val="24"/>
          <w:szCs w:val="24"/>
          <w:vertAlign w:val="subscript"/>
        </w:rPr>
        <w:t>2</w:t>
      </w:r>
      <w:r w:rsidRPr="00F473D0">
        <w:rPr>
          <w:rFonts w:ascii="Times New Roman" w:eastAsia="SimSun" w:hAnsi="Times New Roman" w:cs="Times New Roman"/>
          <w:sz w:val="24"/>
          <w:szCs w:val="24"/>
        </w:rPr>
        <w:t>SO</w:t>
      </w:r>
      <w:r w:rsidRPr="00F473D0">
        <w:rPr>
          <w:rFonts w:ascii="Times New Roman" w:eastAsia="SimSun" w:hAnsi="Times New Roman" w:cs="Times New Roman"/>
          <w:sz w:val="24"/>
          <w:szCs w:val="24"/>
          <w:vertAlign w:val="subscript"/>
        </w:rPr>
        <w:t>4</w:t>
      </w:r>
      <w:r w:rsidRPr="00F473D0">
        <w:rPr>
          <w:rFonts w:ascii="Times New Roman" w:eastAsia="SimSun" w:hAnsi="Times New Roman" w:cs="Times New Roman"/>
          <w:sz w:val="24"/>
          <w:szCs w:val="24"/>
        </w:rPr>
        <w:t xml:space="preserve"> solution is added, followed by vortex for 30 s and stratification for 20 min. Subsequently, the aqueous layer is removed, and 1 mL of saturated sodium bicarbonate solution (NaHCO</w:t>
      </w:r>
      <w:r w:rsidRPr="00F473D0">
        <w:rPr>
          <w:rFonts w:ascii="Times New Roman" w:eastAsia="SimSun" w:hAnsi="Times New Roman" w:cs="Times New Roman"/>
          <w:sz w:val="24"/>
          <w:szCs w:val="24"/>
          <w:vertAlign w:val="subscript"/>
        </w:rPr>
        <w:t>3</w:t>
      </w:r>
      <w:r w:rsidRPr="00F473D0">
        <w:rPr>
          <w:rFonts w:ascii="Times New Roman" w:eastAsia="SimSun" w:hAnsi="Times New Roman" w:cs="Times New Roman"/>
          <w:sz w:val="24"/>
          <w:szCs w:val="24"/>
        </w:rPr>
        <w:t>) is added. Finally, after thorough mixing and stratification for 5 min, 1 mL of the organic phase is taken into a 1.5 mL brown vial for determination of the nine HAA species using GC-ECD.</w:t>
      </w:r>
    </w:p>
    <w:p w14:paraId="781F0AC8" w14:textId="0E7EF8D1" w:rsidR="00867BAD" w:rsidRPr="00C24270" w:rsidRDefault="00A623AE" w:rsidP="00C24270">
      <w:pPr>
        <w:pStyle w:val="Heading1"/>
        <w:rPr>
          <w:rFonts w:ascii="Times New Roman" w:eastAsia="SimSun" w:hAnsi="Times New Roman"/>
          <w:b/>
          <w:bCs/>
          <w:color w:val="auto"/>
          <w:sz w:val="28"/>
          <w:szCs w:val="28"/>
        </w:rPr>
      </w:pPr>
      <w:r>
        <w:rPr>
          <w:rFonts w:ascii="Times New Roman" w:eastAsia="SimSun" w:hAnsi="Times New Roman" w:cs="Times New Roman"/>
          <w:sz w:val="24"/>
          <w:szCs w:val="24"/>
        </w:rPr>
        <w:br w:type="page"/>
      </w:r>
      <w:r w:rsidR="00867BAD" w:rsidRPr="00C24270">
        <w:rPr>
          <w:rFonts w:ascii="Times New Roman" w:eastAsia="SimSun" w:hAnsi="Times New Roman"/>
          <w:b/>
          <w:bCs/>
          <w:color w:val="auto"/>
          <w:sz w:val="28"/>
          <w:szCs w:val="28"/>
        </w:rPr>
        <w:lastRenderedPageBreak/>
        <w:t>Supplementary Tables</w:t>
      </w:r>
    </w:p>
    <w:p w14:paraId="2D4B39FD" w14:textId="6E8ED219" w:rsidR="00DE5BA5" w:rsidRPr="00C24270" w:rsidRDefault="00A3667D" w:rsidP="00C24270">
      <w:pPr>
        <w:pStyle w:val="Heading2"/>
        <w:rPr>
          <w:rFonts w:ascii="Times New Roman" w:eastAsia="SimSun" w:hAnsi="Times New Roman"/>
          <w:color w:val="auto"/>
          <w:sz w:val="24"/>
        </w:rPr>
      </w:pPr>
      <w:r w:rsidRPr="00C24270">
        <w:rPr>
          <w:rFonts w:ascii="Times New Roman" w:eastAsia="SimSun" w:hAnsi="Times New Roman" w:hint="eastAsia"/>
          <w:b/>
          <w:bCs/>
          <w:color w:val="auto"/>
          <w:sz w:val="24"/>
        </w:rPr>
        <w:t>Table S1</w:t>
      </w:r>
      <w:r w:rsidR="000058AB" w:rsidRPr="00C24270">
        <w:rPr>
          <w:rFonts w:ascii="Times New Roman" w:eastAsia="SimSun" w:hAnsi="Times New Roman" w:hint="eastAsia"/>
          <w:b/>
          <w:bCs/>
          <w:color w:val="auto"/>
          <w:sz w:val="24"/>
        </w:rPr>
        <w:t>.</w:t>
      </w:r>
      <w:r w:rsidR="000058AB" w:rsidRPr="00C24270">
        <w:rPr>
          <w:rFonts w:ascii="Times New Roman" w:eastAsia="SimSun" w:hAnsi="Times New Roman" w:hint="eastAsia"/>
          <w:color w:val="auto"/>
          <w:sz w:val="24"/>
        </w:rPr>
        <w:t xml:space="preserve"> Properties </w:t>
      </w:r>
      <w:r w:rsidR="000058AB" w:rsidRPr="00C24270">
        <w:rPr>
          <w:rFonts w:ascii="Times New Roman" w:eastAsia="SimSun" w:hAnsi="Times New Roman" w:hint="eastAsia"/>
          <w:color w:val="auto"/>
          <w:sz w:val="24"/>
        </w:rPr>
        <w:t>of THMs</w:t>
      </w:r>
    </w:p>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09"/>
        <w:gridCol w:w="1940"/>
        <w:gridCol w:w="1984"/>
        <w:gridCol w:w="1873"/>
      </w:tblGrid>
      <w:tr w:rsidR="00C00ABA" w14:paraId="7187A6C5" w14:textId="77777777" w:rsidTr="00A623AE">
        <w:tc>
          <w:tcPr>
            <w:tcW w:w="2509" w:type="dxa"/>
            <w:tcBorders>
              <w:top w:val="single" w:sz="24" w:space="0" w:color="auto"/>
              <w:bottom w:val="single" w:sz="4" w:space="0" w:color="auto"/>
            </w:tcBorders>
            <w:shd w:val="clear" w:color="auto" w:fill="D1D1D1" w:themeFill="background2" w:themeFillShade="E6"/>
            <w:vAlign w:val="center"/>
          </w:tcPr>
          <w:p w14:paraId="03EF0F87" w14:textId="513F4195" w:rsidR="000058AB" w:rsidRDefault="000058AB" w:rsidP="004D5073">
            <w:pPr>
              <w:jc w:val="center"/>
              <w:rPr>
                <w:rFonts w:ascii="Times New Roman" w:eastAsia="SimSun" w:hAnsi="Times New Roman"/>
                <w:sz w:val="24"/>
              </w:rPr>
            </w:pPr>
            <w:r>
              <w:rPr>
                <w:rFonts w:ascii="Times New Roman" w:eastAsia="SimSun" w:hAnsi="Times New Roman" w:hint="eastAsia"/>
                <w:sz w:val="24"/>
              </w:rPr>
              <w:t>THM</w:t>
            </w:r>
            <w:r w:rsidR="00AA31E3">
              <w:rPr>
                <w:rFonts w:ascii="Times New Roman" w:eastAsia="SimSun" w:hAnsi="Times New Roman"/>
                <w:sz w:val="24"/>
              </w:rPr>
              <w:t xml:space="preserve"> </w:t>
            </w:r>
            <w:r>
              <w:rPr>
                <w:rFonts w:ascii="Times New Roman" w:eastAsia="SimSun" w:hAnsi="Times New Roman" w:hint="eastAsia"/>
                <w:sz w:val="24"/>
              </w:rPr>
              <w:t>(Abbreviation)</w:t>
            </w:r>
          </w:p>
        </w:tc>
        <w:tc>
          <w:tcPr>
            <w:tcW w:w="2021" w:type="dxa"/>
            <w:tcBorders>
              <w:top w:val="single" w:sz="24" w:space="0" w:color="auto"/>
              <w:bottom w:val="single" w:sz="4" w:space="0" w:color="auto"/>
            </w:tcBorders>
            <w:shd w:val="clear" w:color="auto" w:fill="D1D1D1" w:themeFill="background2" w:themeFillShade="E6"/>
            <w:vAlign w:val="center"/>
          </w:tcPr>
          <w:p w14:paraId="05336BB6" w14:textId="4D6F6C36" w:rsidR="000058AB" w:rsidRDefault="000058AB" w:rsidP="004D5073">
            <w:pPr>
              <w:jc w:val="center"/>
              <w:rPr>
                <w:rFonts w:ascii="Times New Roman" w:eastAsia="SimSun" w:hAnsi="Times New Roman"/>
                <w:sz w:val="24"/>
              </w:rPr>
            </w:pPr>
            <w:r>
              <w:rPr>
                <w:rFonts w:ascii="Times New Roman" w:eastAsia="SimSun" w:hAnsi="Times New Roman" w:hint="eastAsia"/>
                <w:sz w:val="24"/>
              </w:rPr>
              <w:t>Molecular formula</w:t>
            </w:r>
          </w:p>
        </w:tc>
        <w:tc>
          <w:tcPr>
            <w:tcW w:w="2009" w:type="dxa"/>
            <w:tcBorders>
              <w:top w:val="single" w:sz="24" w:space="0" w:color="auto"/>
              <w:bottom w:val="single" w:sz="4" w:space="0" w:color="auto"/>
            </w:tcBorders>
            <w:shd w:val="clear" w:color="auto" w:fill="D1D1D1" w:themeFill="background2" w:themeFillShade="E6"/>
            <w:vAlign w:val="center"/>
          </w:tcPr>
          <w:p w14:paraId="20B7EB67" w14:textId="469730D4" w:rsidR="000058AB" w:rsidRDefault="000058AB" w:rsidP="004D5073">
            <w:pPr>
              <w:jc w:val="center"/>
              <w:rPr>
                <w:rFonts w:ascii="Times New Roman" w:eastAsia="SimSun" w:hAnsi="Times New Roman"/>
                <w:sz w:val="24"/>
              </w:rPr>
            </w:pPr>
            <w:r>
              <w:rPr>
                <w:rFonts w:ascii="Times New Roman" w:eastAsia="SimSun" w:hAnsi="Times New Roman" w:hint="eastAsia"/>
                <w:sz w:val="24"/>
              </w:rPr>
              <w:t>Structure</w:t>
            </w:r>
          </w:p>
        </w:tc>
        <w:tc>
          <w:tcPr>
            <w:tcW w:w="1983" w:type="dxa"/>
            <w:tcBorders>
              <w:top w:val="single" w:sz="24" w:space="0" w:color="auto"/>
              <w:bottom w:val="single" w:sz="4" w:space="0" w:color="auto"/>
            </w:tcBorders>
            <w:shd w:val="clear" w:color="auto" w:fill="D1D1D1" w:themeFill="background2" w:themeFillShade="E6"/>
            <w:vAlign w:val="center"/>
          </w:tcPr>
          <w:p w14:paraId="4ACE906E" w14:textId="6E7F7BF1" w:rsidR="000058AB" w:rsidRDefault="000058AB" w:rsidP="004D5073">
            <w:pPr>
              <w:jc w:val="center"/>
              <w:rPr>
                <w:rFonts w:ascii="Times New Roman" w:eastAsia="SimSun" w:hAnsi="Times New Roman"/>
                <w:sz w:val="24"/>
              </w:rPr>
            </w:pPr>
            <w:r>
              <w:rPr>
                <w:rFonts w:ascii="Times New Roman" w:eastAsia="SimSun" w:hAnsi="Times New Roman" w:hint="eastAsia"/>
                <w:sz w:val="24"/>
              </w:rPr>
              <w:t>MW</w:t>
            </w:r>
            <w:r w:rsidR="004D5073">
              <w:rPr>
                <w:rFonts w:ascii="Times New Roman" w:eastAsia="SimSun" w:hAnsi="Times New Roman" w:hint="eastAsia"/>
                <w:sz w:val="24"/>
              </w:rPr>
              <w:t xml:space="preserve"> </w:t>
            </w:r>
            <w:r>
              <w:rPr>
                <w:rFonts w:ascii="Times New Roman" w:eastAsia="SimSun" w:hAnsi="Times New Roman" w:hint="eastAsia"/>
                <w:sz w:val="24"/>
              </w:rPr>
              <w:t>(g mol</w:t>
            </w:r>
            <w:r>
              <w:rPr>
                <w:rFonts w:ascii="Times New Roman" w:eastAsia="SimSun" w:hAnsi="Times New Roman" w:hint="eastAsia"/>
                <w:sz w:val="24"/>
                <w:vertAlign w:val="superscript"/>
              </w:rPr>
              <w:t>-1</w:t>
            </w:r>
            <w:r>
              <w:rPr>
                <w:rFonts w:ascii="Times New Roman" w:eastAsia="SimSun" w:hAnsi="Times New Roman" w:hint="eastAsia"/>
                <w:sz w:val="24"/>
              </w:rPr>
              <w:t>)</w:t>
            </w:r>
          </w:p>
        </w:tc>
      </w:tr>
      <w:tr w:rsidR="00C00ABA" w14:paraId="72CFFF9C" w14:textId="77777777" w:rsidTr="004D5073">
        <w:tc>
          <w:tcPr>
            <w:tcW w:w="2509" w:type="dxa"/>
            <w:tcBorders>
              <w:top w:val="single" w:sz="4" w:space="0" w:color="auto"/>
            </w:tcBorders>
            <w:vAlign w:val="center"/>
          </w:tcPr>
          <w:p w14:paraId="0D067064" w14:textId="77777777" w:rsidR="000058AB" w:rsidRDefault="000058AB" w:rsidP="004D5073">
            <w:pPr>
              <w:jc w:val="center"/>
              <w:rPr>
                <w:rFonts w:ascii="Times New Roman" w:eastAsia="SimSun" w:hAnsi="Times New Roman"/>
                <w:sz w:val="24"/>
              </w:rPr>
            </w:pPr>
            <w:r>
              <w:rPr>
                <w:rFonts w:ascii="Times New Roman" w:eastAsia="SimSun" w:hAnsi="Times New Roman" w:hint="eastAsia"/>
                <w:sz w:val="24"/>
              </w:rPr>
              <w:t>Trichloromethane</w:t>
            </w:r>
          </w:p>
          <w:p w14:paraId="7C15D976" w14:textId="6151751B" w:rsidR="000058AB" w:rsidRDefault="000058AB" w:rsidP="004D5073">
            <w:pPr>
              <w:ind w:firstLineChars="200" w:firstLine="480"/>
              <w:jc w:val="center"/>
              <w:rPr>
                <w:rFonts w:ascii="Times New Roman" w:eastAsia="SimSun" w:hAnsi="Times New Roman"/>
                <w:sz w:val="24"/>
              </w:rPr>
            </w:pPr>
            <w:r>
              <w:rPr>
                <w:rFonts w:ascii="Times New Roman" w:eastAsia="SimSun" w:hAnsi="Times New Roman" w:hint="eastAsia"/>
                <w:sz w:val="24"/>
              </w:rPr>
              <w:t>(TCM)</w:t>
            </w:r>
          </w:p>
        </w:tc>
        <w:tc>
          <w:tcPr>
            <w:tcW w:w="2021" w:type="dxa"/>
            <w:tcBorders>
              <w:top w:val="single" w:sz="4" w:space="0" w:color="auto"/>
            </w:tcBorders>
            <w:vAlign w:val="center"/>
          </w:tcPr>
          <w:p w14:paraId="6D44747B" w14:textId="3F614BD9" w:rsidR="000058AB" w:rsidRPr="000058AB" w:rsidRDefault="000058AB" w:rsidP="004D5073">
            <w:pPr>
              <w:jc w:val="center"/>
              <w:rPr>
                <w:rFonts w:ascii="Times New Roman" w:eastAsia="SimSun" w:hAnsi="Times New Roman"/>
                <w:sz w:val="24"/>
                <w:vertAlign w:val="subscript"/>
              </w:rPr>
            </w:pPr>
            <w:r>
              <w:rPr>
                <w:rFonts w:ascii="Times New Roman" w:eastAsia="SimSun" w:hAnsi="Times New Roman" w:hint="eastAsia"/>
                <w:sz w:val="24"/>
              </w:rPr>
              <w:t>CHCl</w:t>
            </w:r>
            <w:r>
              <w:rPr>
                <w:rFonts w:ascii="Times New Roman" w:eastAsia="SimSun" w:hAnsi="Times New Roman" w:hint="eastAsia"/>
                <w:sz w:val="24"/>
                <w:vertAlign w:val="subscript"/>
              </w:rPr>
              <w:t>3</w:t>
            </w:r>
          </w:p>
        </w:tc>
        <w:tc>
          <w:tcPr>
            <w:tcW w:w="2009" w:type="dxa"/>
            <w:tcBorders>
              <w:top w:val="single" w:sz="4" w:space="0" w:color="auto"/>
            </w:tcBorders>
            <w:vAlign w:val="center"/>
          </w:tcPr>
          <w:p w14:paraId="7635932F" w14:textId="057FEA9D" w:rsidR="000058AB" w:rsidRDefault="00C00ABA" w:rsidP="004D5073">
            <w:pPr>
              <w:jc w:val="center"/>
              <w:rPr>
                <w:rFonts w:ascii="Times New Roman" w:eastAsia="SimSun" w:hAnsi="Times New Roman"/>
                <w:sz w:val="24"/>
              </w:rPr>
            </w:pPr>
            <w:r>
              <w:rPr>
                <w:noProof/>
              </w:rPr>
              <w:drawing>
                <wp:inline distT="0" distB="0" distL="0" distR="0" wp14:anchorId="147FA660" wp14:editId="5ABB2DF1">
                  <wp:extent cx="979200" cy="720000"/>
                  <wp:effectExtent l="0" t="0" r="0" b="0"/>
                  <wp:docPr id="905644413"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05644413" name=""/>
                          <pic:cNvPicPr preferRelativeResize="0"/>
                        </pic:nvPicPr>
                        <pic:blipFill>
                          <a:blip r:embed="rId9"/>
                          <a:stretch>
                            <a:fillRect/>
                          </a:stretch>
                        </pic:blipFill>
                        <pic:spPr>
                          <a:xfrm>
                            <a:off x="0" y="0"/>
                            <a:ext cx="979200" cy="720000"/>
                          </a:xfrm>
                          <a:prstGeom prst="rect">
                            <a:avLst/>
                          </a:prstGeom>
                        </pic:spPr>
                      </pic:pic>
                    </a:graphicData>
                  </a:graphic>
                </wp:inline>
              </w:drawing>
            </w:r>
          </w:p>
        </w:tc>
        <w:tc>
          <w:tcPr>
            <w:tcW w:w="1983" w:type="dxa"/>
            <w:tcBorders>
              <w:top w:val="single" w:sz="4" w:space="0" w:color="auto"/>
            </w:tcBorders>
            <w:vAlign w:val="center"/>
          </w:tcPr>
          <w:p w14:paraId="005C5FB3" w14:textId="79A85678" w:rsidR="000058AB" w:rsidRDefault="000058AB" w:rsidP="004D5073">
            <w:pPr>
              <w:jc w:val="center"/>
              <w:rPr>
                <w:rFonts w:ascii="Times New Roman" w:eastAsia="SimSun" w:hAnsi="Times New Roman"/>
                <w:sz w:val="24"/>
              </w:rPr>
            </w:pPr>
            <w:r>
              <w:rPr>
                <w:rFonts w:ascii="Times New Roman" w:eastAsia="SimSun" w:hAnsi="Times New Roman" w:hint="eastAsia"/>
                <w:sz w:val="24"/>
              </w:rPr>
              <w:t>119.38</w:t>
            </w:r>
          </w:p>
        </w:tc>
      </w:tr>
      <w:tr w:rsidR="00C00ABA" w14:paraId="4A1F24B6" w14:textId="77777777" w:rsidTr="004D5073">
        <w:tc>
          <w:tcPr>
            <w:tcW w:w="2509" w:type="dxa"/>
            <w:vAlign w:val="center"/>
          </w:tcPr>
          <w:p w14:paraId="6B14688F" w14:textId="77777777" w:rsidR="000058AB" w:rsidRDefault="000058AB" w:rsidP="004D5073">
            <w:pPr>
              <w:jc w:val="center"/>
              <w:rPr>
                <w:rFonts w:ascii="Times New Roman" w:eastAsia="SimSun" w:hAnsi="Times New Roman"/>
                <w:sz w:val="24"/>
              </w:rPr>
            </w:pPr>
            <w:r>
              <w:rPr>
                <w:rFonts w:ascii="Times New Roman" w:eastAsia="SimSun" w:hAnsi="Times New Roman" w:hint="eastAsia"/>
                <w:sz w:val="24"/>
              </w:rPr>
              <w:t>Bromodichloromethane</w:t>
            </w:r>
          </w:p>
          <w:p w14:paraId="308DFC9C" w14:textId="115AFFCF" w:rsidR="000058AB" w:rsidRDefault="000058AB" w:rsidP="004D5073">
            <w:pPr>
              <w:jc w:val="center"/>
              <w:rPr>
                <w:rFonts w:ascii="Times New Roman" w:eastAsia="SimSun" w:hAnsi="Times New Roman"/>
                <w:sz w:val="24"/>
              </w:rPr>
            </w:pPr>
            <w:r>
              <w:rPr>
                <w:rFonts w:ascii="Times New Roman" w:eastAsia="SimSun" w:hAnsi="Times New Roman" w:hint="eastAsia"/>
                <w:sz w:val="24"/>
              </w:rPr>
              <w:t>(BDCM)</w:t>
            </w:r>
          </w:p>
        </w:tc>
        <w:tc>
          <w:tcPr>
            <w:tcW w:w="2021" w:type="dxa"/>
            <w:vAlign w:val="center"/>
          </w:tcPr>
          <w:p w14:paraId="5220B4FA" w14:textId="4A72D4DE" w:rsidR="000058AB" w:rsidRDefault="000058AB" w:rsidP="004D5073">
            <w:pPr>
              <w:jc w:val="center"/>
              <w:rPr>
                <w:rFonts w:ascii="Times New Roman" w:eastAsia="SimSun" w:hAnsi="Times New Roman"/>
                <w:sz w:val="24"/>
              </w:rPr>
            </w:pPr>
            <w:r>
              <w:rPr>
                <w:rFonts w:ascii="Times New Roman" w:eastAsia="SimSun" w:hAnsi="Times New Roman" w:hint="eastAsia"/>
                <w:sz w:val="24"/>
              </w:rPr>
              <w:t>CHCl</w:t>
            </w:r>
            <w:r w:rsidRPr="004D5073">
              <w:rPr>
                <w:rFonts w:ascii="Times New Roman" w:eastAsia="SimSun" w:hAnsi="Times New Roman" w:hint="eastAsia"/>
                <w:sz w:val="24"/>
                <w:vertAlign w:val="subscript"/>
              </w:rPr>
              <w:t>2</w:t>
            </w:r>
            <w:r>
              <w:rPr>
                <w:rFonts w:ascii="Times New Roman" w:eastAsia="SimSun" w:hAnsi="Times New Roman" w:hint="eastAsia"/>
                <w:sz w:val="24"/>
              </w:rPr>
              <w:t>Br</w:t>
            </w:r>
          </w:p>
        </w:tc>
        <w:tc>
          <w:tcPr>
            <w:tcW w:w="2009" w:type="dxa"/>
            <w:vAlign w:val="center"/>
          </w:tcPr>
          <w:p w14:paraId="4BCBBF86" w14:textId="16DEAFB9" w:rsidR="000058AB" w:rsidRDefault="00C00ABA" w:rsidP="004D5073">
            <w:pPr>
              <w:jc w:val="center"/>
              <w:rPr>
                <w:rFonts w:ascii="Times New Roman" w:eastAsia="SimSun" w:hAnsi="Times New Roman"/>
                <w:sz w:val="24"/>
              </w:rPr>
            </w:pPr>
            <w:r>
              <w:rPr>
                <w:noProof/>
              </w:rPr>
              <w:drawing>
                <wp:inline distT="0" distB="0" distL="0" distR="0" wp14:anchorId="7807FCD5" wp14:editId="727A7932">
                  <wp:extent cx="979200" cy="720000"/>
                  <wp:effectExtent l="0" t="0" r="0" b="0"/>
                  <wp:docPr id="1461949473"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61949473" name=""/>
                          <pic:cNvPicPr preferRelativeResize="0"/>
                        </pic:nvPicPr>
                        <pic:blipFill>
                          <a:blip r:embed="rId10"/>
                          <a:stretch>
                            <a:fillRect/>
                          </a:stretch>
                        </pic:blipFill>
                        <pic:spPr>
                          <a:xfrm>
                            <a:off x="0" y="0"/>
                            <a:ext cx="979200" cy="720000"/>
                          </a:xfrm>
                          <a:prstGeom prst="rect">
                            <a:avLst/>
                          </a:prstGeom>
                        </pic:spPr>
                      </pic:pic>
                    </a:graphicData>
                  </a:graphic>
                </wp:inline>
              </w:drawing>
            </w:r>
          </w:p>
        </w:tc>
        <w:tc>
          <w:tcPr>
            <w:tcW w:w="1983" w:type="dxa"/>
            <w:vAlign w:val="center"/>
          </w:tcPr>
          <w:p w14:paraId="627F5650" w14:textId="68CFC8DA" w:rsidR="000058AB" w:rsidRDefault="000058AB" w:rsidP="004D5073">
            <w:pPr>
              <w:jc w:val="center"/>
              <w:rPr>
                <w:rFonts w:ascii="Times New Roman" w:eastAsia="SimSun" w:hAnsi="Times New Roman"/>
                <w:sz w:val="24"/>
              </w:rPr>
            </w:pPr>
            <w:r>
              <w:rPr>
                <w:rFonts w:ascii="Times New Roman" w:eastAsia="SimSun" w:hAnsi="Times New Roman" w:hint="eastAsia"/>
                <w:sz w:val="24"/>
              </w:rPr>
              <w:t>163.80</w:t>
            </w:r>
          </w:p>
        </w:tc>
      </w:tr>
      <w:tr w:rsidR="00C00ABA" w14:paraId="57C9F7FD" w14:textId="77777777" w:rsidTr="004D5073">
        <w:tc>
          <w:tcPr>
            <w:tcW w:w="2509" w:type="dxa"/>
            <w:tcBorders>
              <w:bottom w:val="nil"/>
            </w:tcBorders>
            <w:vAlign w:val="center"/>
          </w:tcPr>
          <w:p w14:paraId="67489F38" w14:textId="77777777" w:rsidR="000058AB" w:rsidRDefault="000058AB" w:rsidP="004D5073">
            <w:pPr>
              <w:jc w:val="center"/>
              <w:rPr>
                <w:rFonts w:ascii="Times New Roman" w:eastAsia="SimSun" w:hAnsi="Times New Roman"/>
                <w:sz w:val="24"/>
              </w:rPr>
            </w:pPr>
            <w:r>
              <w:rPr>
                <w:rFonts w:ascii="Times New Roman" w:eastAsia="SimSun" w:hAnsi="Times New Roman" w:hint="eastAsia"/>
                <w:sz w:val="24"/>
              </w:rPr>
              <w:t>Dibromochloromethane</w:t>
            </w:r>
          </w:p>
          <w:p w14:paraId="27D0384E" w14:textId="259BDBB6" w:rsidR="000058AB" w:rsidRDefault="000058AB" w:rsidP="004D5073">
            <w:pPr>
              <w:jc w:val="center"/>
              <w:rPr>
                <w:rFonts w:ascii="Times New Roman" w:eastAsia="SimSun" w:hAnsi="Times New Roman"/>
                <w:sz w:val="24"/>
              </w:rPr>
            </w:pPr>
            <w:r>
              <w:rPr>
                <w:rFonts w:ascii="Times New Roman" w:eastAsia="SimSun" w:hAnsi="Times New Roman" w:hint="eastAsia"/>
                <w:sz w:val="24"/>
              </w:rPr>
              <w:t>(DBCM)</w:t>
            </w:r>
          </w:p>
        </w:tc>
        <w:tc>
          <w:tcPr>
            <w:tcW w:w="2021" w:type="dxa"/>
            <w:tcBorders>
              <w:bottom w:val="nil"/>
            </w:tcBorders>
            <w:vAlign w:val="center"/>
          </w:tcPr>
          <w:p w14:paraId="7A0CC82C" w14:textId="2A6D559F" w:rsidR="000058AB" w:rsidRDefault="000058AB" w:rsidP="004D5073">
            <w:pPr>
              <w:jc w:val="center"/>
              <w:rPr>
                <w:rFonts w:ascii="Times New Roman" w:eastAsia="SimSun" w:hAnsi="Times New Roman"/>
                <w:sz w:val="24"/>
              </w:rPr>
            </w:pPr>
            <w:r>
              <w:rPr>
                <w:rFonts w:ascii="Times New Roman" w:eastAsia="SimSun" w:hAnsi="Times New Roman" w:hint="eastAsia"/>
                <w:sz w:val="24"/>
              </w:rPr>
              <w:t>CHBr</w:t>
            </w:r>
            <w:r w:rsidRPr="004D5073">
              <w:rPr>
                <w:rFonts w:ascii="Times New Roman" w:eastAsia="SimSun" w:hAnsi="Times New Roman" w:hint="eastAsia"/>
                <w:sz w:val="24"/>
                <w:vertAlign w:val="subscript"/>
              </w:rPr>
              <w:t>2</w:t>
            </w:r>
            <w:r>
              <w:rPr>
                <w:rFonts w:ascii="Times New Roman" w:eastAsia="SimSun" w:hAnsi="Times New Roman" w:hint="eastAsia"/>
                <w:sz w:val="24"/>
              </w:rPr>
              <w:t>Cl</w:t>
            </w:r>
          </w:p>
        </w:tc>
        <w:tc>
          <w:tcPr>
            <w:tcW w:w="2009" w:type="dxa"/>
            <w:tcBorders>
              <w:bottom w:val="nil"/>
            </w:tcBorders>
            <w:vAlign w:val="center"/>
          </w:tcPr>
          <w:p w14:paraId="576836E5" w14:textId="105BCEE8" w:rsidR="000058AB" w:rsidRDefault="00C00ABA" w:rsidP="004D5073">
            <w:pPr>
              <w:jc w:val="center"/>
              <w:rPr>
                <w:rFonts w:ascii="Times New Roman" w:eastAsia="SimSun" w:hAnsi="Times New Roman"/>
                <w:sz w:val="24"/>
              </w:rPr>
            </w:pPr>
            <w:r>
              <w:rPr>
                <w:noProof/>
              </w:rPr>
              <w:drawing>
                <wp:inline distT="0" distB="0" distL="0" distR="0" wp14:anchorId="2D1D6297" wp14:editId="7D2EA59A">
                  <wp:extent cx="979200" cy="720000"/>
                  <wp:effectExtent l="0" t="0" r="0" b="0"/>
                  <wp:docPr id="49165680"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9165680" name=""/>
                          <pic:cNvPicPr preferRelativeResize="0"/>
                        </pic:nvPicPr>
                        <pic:blipFill>
                          <a:blip r:embed="rId11"/>
                          <a:stretch>
                            <a:fillRect/>
                          </a:stretch>
                        </pic:blipFill>
                        <pic:spPr>
                          <a:xfrm>
                            <a:off x="0" y="0"/>
                            <a:ext cx="979200" cy="720000"/>
                          </a:xfrm>
                          <a:prstGeom prst="rect">
                            <a:avLst/>
                          </a:prstGeom>
                        </pic:spPr>
                      </pic:pic>
                    </a:graphicData>
                  </a:graphic>
                </wp:inline>
              </w:drawing>
            </w:r>
          </w:p>
        </w:tc>
        <w:tc>
          <w:tcPr>
            <w:tcW w:w="1983" w:type="dxa"/>
            <w:tcBorders>
              <w:bottom w:val="nil"/>
            </w:tcBorders>
            <w:vAlign w:val="center"/>
          </w:tcPr>
          <w:p w14:paraId="540ED338" w14:textId="4DFAF051" w:rsidR="000058AB" w:rsidRDefault="000058AB" w:rsidP="004D5073">
            <w:pPr>
              <w:jc w:val="center"/>
              <w:rPr>
                <w:rFonts w:ascii="Times New Roman" w:eastAsia="SimSun" w:hAnsi="Times New Roman"/>
                <w:sz w:val="24"/>
              </w:rPr>
            </w:pPr>
            <w:r>
              <w:rPr>
                <w:rFonts w:ascii="Times New Roman" w:eastAsia="SimSun" w:hAnsi="Times New Roman" w:hint="eastAsia"/>
                <w:sz w:val="24"/>
              </w:rPr>
              <w:t>208.30</w:t>
            </w:r>
          </w:p>
        </w:tc>
      </w:tr>
      <w:tr w:rsidR="00C00ABA" w14:paraId="18C93F09" w14:textId="77777777" w:rsidTr="00A623AE">
        <w:tc>
          <w:tcPr>
            <w:tcW w:w="2509" w:type="dxa"/>
            <w:tcBorders>
              <w:top w:val="nil"/>
              <w:bottom w:val="single" w:sz="24" w:space="0" w:color="auto"/>
            </w:tcBorders>
            <w:vAlign w:val="center"/>
          </w:tcPr>
          <w:p w14:paraId="68BBE173" w14:textId="77777777" w:rsidR="000058AB" w:rsidRDefault="000058AB" w:rsidP="004D5073">
            <w:pPr>
              <w:jc w:val="center"/>
              <w:rPr>
                <w:rFonts w:ascii="Times New Roman" w:eastAsia="SimSun" w:hAnsi="Times New Roman"/>
                <w:sz w:val="24"/>
              </w:rPr>
            </w:pPr>
            <w:r>
              <w:rPr>
                <w:rFonts w:ascii="Times New Roman" w:eastAsia="SimSun" w:hAnsi="Times New Roman" w:hint="eastAsia"/>
                <w:sz w:val="24"/>
              </w:rPr>
              <w:t>Tribromomethane</w:t>
            </w:r>
          </w:p>
          <w:p w14:paraId="7A3B8D48" w14:textId="7BE058CE" w:rsidR="000058AB" w:rsidRDefault="000058AB" w:rsidP="004D5073">
            <w:pPr>
              <w:jc w:val="center"/>
              <w:rPr>
                <w:rFonts w:ascii="Times New Roman" w:eastAsia="SimSun" w:hAnsi="Times New Roman"/>
                <w:sz w:val="24"/>
              </w:rPr>
            </w:pPr>
            <w:r>
              <w:rPr>
                <w:rFonts w:ascii="Times New Roman" w:eastAsia="SimSun" w:hAnsi="Times New Roman" w:hint="eastAsia"/>
                <w:sz w:val="24"/>
              </w:rPr>
              <w:t>(TBM)</w:t>
            </w:r>
          </w:p>
        </w:tc>
        <w:tc>
          <w:tcPr>
            <w:tcW w:w="2021" w:type="dxa"/>
            <w:tcBorders>
              <w:top w:val="nil"/>
              <w:bottom w:val="single" w:sz="24" w:space="0" w:color="auto"/>
            </w:tcBorders>
            <w:vAlign w:val="center"/>
          </w:tcPr>
          <w:p w14:paraId="59A80455" w14:textId="271A31EA" w:rsidR="000058AB" w:rsidRDefault="000058AB" w:rsidP="004D5073">
            <w:pPr>
              <w:jc w:val="center"/>
              <w:rPr>
                <w:rFonts w:ascii="Times New Roman" w:eastAsia="SimSun" w:hAnsi="Times New Roman"/>
                <w:sz w:val="24"/>
              </w:rPr>
            </w:pPr>
            <w:r>
              <w:rPr>
                <w:rFonts w:ascii="Times New Roman" w:eastAsia="SimSun" w:hAnsi="Times New Roman" w:hint="eastAsia"/>
                <w:sz w:val="24"/>
              </w:rPr>
              <w:t>CHBr</w:t>
            </w:r>
            <w:r w:rsidRPr="004D5073">
              <w:rPr>
                <w:rFonts w:ascii="Times New Roman" w:eastAsia="SimSun" w:hAnsi="Times New Roman" w:hint="eastAsia"/>
                <w:sz w:val="24"/>
                <w:vertAlign w:val="subscript"/>
              </w:rPr>
              <w:t>3</w:t>
            </w:r>
          </w:p>
        </w:tc>
        <w:tc>
          <w:tcPr>
            <w:tcW w:w="2009" w:type="dxa"/>
            <w:tcBorders>
              <w:top w:val="nil"/>
              <w:bottom w:val="single" w:sz="24" w:space="0" w:color="auto"/>
            </w:tcBorders>
            <w:vAlign w:val="center"/>
          </w:tcPr>
          <w:p w14:paraId="1DBB106A" w14:textId="55A0C326" w:rsidR="000058AB" w:rsidRDefault="00C00ABA" w:rsidP="004D5073">
            <w:pPr>
              <w:jc w:val="center"/>
              <w:rPr>
                <w:rFonts w:ascii="Times New Roman" w:eastAsia="SimSun" w:hAnsi="Times New Roman"/>
                <w:sz w:val="24"/>
              </w:rPr>
            </w:pPr>
            <w:r>
              <w:rPr>
                <w:noProof/>
              </w:rPr>
              <w:drawing>
                <wp:inline distT="0" distB="0" distL="0" distR="0" wp14:anchorId="136B7CB9" wp14:editId="26FE7A12">
                  <wp:extent cx="979200" cy="720000"/>
                  <wp:effectExtent l="0" t="0" r="0" b="0"/>
                  <wp:docPr id="329729322"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9729322" name=""/>
                          <pic:cNvPicPr preferRelativeResize="0"/>
                        </pic:nvPicPr>
                        <pic:blipFill>
                          <a:blip r:embed="rId12"/>
                          <a:stretch>
                            <a:fillRect/>
                          </a:stretch>
                        </pic:blipFill>
                        <pic:spPr>
                          <a:xfrm>
                            <a:off x="0" y="0"/>
                            <a:ext cx="979200" cy="720000"/>
                          </a:xfrm>
                          <a:prstGeom prst="rect">
                            <a:avLst/>
                          </a:prstGeom>
                        </pic:spPr>
                      </pic:pic>
                    </a:graphicData>
                  </a:graphic>
                </wp:inline>
              </w:drawing>
            </w:r>
          </w:p>
        </w:tc>
        <w:tc>
          <w:tcPr>
            <w:tcW w:w="1983" w:type="dxa"/>
            <w:tcBorders>
              <w:top w:val="nil"/>
              <w:bottom w:val="single" w:sz="24" w:space="0" w:color="auto"/>
            </w:tcBorders>
            <w:vAlign w:val="center"/>
          </w:tcPr>
          <w:p w14:paraId="2C717CB0" w14:textId="1E8B6CA4" w:rsidR="000058AB" w:rsidRDefault="000058AB" w:rsidP="004D5073">
            <w:pPr>
              <w:jc w:val="center"/>
              <w:rPr>
                <w:rFonts w:ascii="Times New Roman" w:eastAsia="SimSun" w:hAnsi="Times New Roman"/>
                <w:sz w:val="24"/>
              </w:rPr>
            </w:pPr>
            <w:r>
              <w:rPr>
                <w:rFonts w:ascii="Times New Roman" w:eastAsia="SimSun" w:hAnsi="Times New Roman" w:hint="eastAsia"/>
                <w:sz w:val="24"/>
              </w:rPr>
              <w:t>252.77</w:t>
            </w:r>
          </w:p>
        </w:tc>
      </w:tr>
    </w:tbl>
    <w:p w14:paraId="2FA55B35" w14:textId="6DDE76CE" w:rsidR="000058AB" w:rsidRPr="00C24270" w:rsidRDefault="000058AB" w:rsidP="00C24270">
      <w:pPr>
        <w:pStyle w:val="Heading2"/>
        <w:rPr>
          <w:rFonts w:ascii="Times New Roman" w:eastAsia="SimSun" w:hAnsi="Times New Roman"/>
          <w:color w:val="auto"/>
          <w:sz w:val="24"/>
        </w:rPr>
      </w:pPr>
      <w:r w:rsidRPr="00C24270">
        <w:rPr>
          <w:rFonts w:ascii="Times New Roman" w:eastAsia="SimSun" w:hAnsi="Times New Roman" w:hint="eastAsia"/>
          <w:b/>
          <w:bCs/>
          <w:color w:val="auto"/>
          <w:sz w:val="24"/>
        </w:rPr>
        <w:lastRenderedPageBreak/>
        <w:t>Table S2.</w:t>
      </w:r>
      <w:r w:rsidRPr="00C24270">
        <w:rPr>
          <w:rFonts w:ascii="Times New Roman" w:eastAsia="SimSun" w:hAnsi="Times New Roman" w:hint="eastAsia"/>
          <w:color w:val="auto"/>
          <w:sz w:val="24"/>
        </w:rPr>
        <w:t xml:space="preserve"> </w:t>
      </w:r>
      <w:r w:rsidRPr="00C24270">
        <w:rPr>
          <w:rFonts w:ascii="Times New Roman" w:eastAsia="SimSun" w:hAnsi="Times New Roman" w:hint="eastAsia"/>
          <w:color w:val="auto"/>
          <w:sz w:val="24"/>
        </w:rPr>
        <w:t>Properties of HAAs</w:t>
      </w:r>
    </w:p>
    <w:tbl>
      <w:tblPr>
        <w:tblStyle w:val="TableGrid"/>
        <w:tblW w:w="5000" w:type="pct"/>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56"/>
        <w:gridCol w:w="1950"/>
        <w:gridCol w:w="2178"/>
        <w:gridCol w:w="1922"/>
      </w:tblGrid>
      <w:tr w:rsidR="000058AB" w14:paraId="464B6B3D" w14:textId="77777777" w:rsidTr="006376B9">
        <w:trPr>
          <w:tblHeader/>
          <w:jc w:val="center"/>
        </w:trPr>
        <w:tc>
          <w:tcPr>
            <w:tcW w:w="1324" w:type="pct"/>
            <w:tcBorders>
              <w:top w:val="single" w:sz="24" w:space="0" w:color="auto"/>
              <w:bottom w:val="single" w:sz="4" w:space="0" w:color="auto"/>
            </w:tcBorders>
            <w:shd w:val="clear" w:color="auto" w:fill="D1D1D1" w:themeFill="background2" w:themeFillShade="E6"/>
            <w:vAlign w:val="center"/>
          </w:tcPr>
          <w:p w14:paraId="4C5E5FBA" w14:textId="02F46228" w:rsidR="000058AB" w:rsidRDefault="000058AB" w:rsidP="004D5073">
            <w:pPr>
              <w:jc w:val="center"/>
              <w:rPr>
                <w:rFonts w:ascii="Times New Roman" w:eastAsia="SimSun" w:hAnsi="Times New Roman"/>
                <w:sz w:val="24"/>
              </w:rPr>
            </w:pPr>
            <w:r>
              <w:rPr>
                <w:rFonts w:ascii="Times New Roman" w:eastAsia="SimSun" w:hAnsi="Times New Roman" w:hint="eastAsia"/>
                <w:sz w:val="24"/>
              </w:rPr>
              <w:t>HAA</w:t>
            </w:r>
            <w:r w:rsidR="00AA31E3">
              <w:rPr>
                <w:rFonts w:ascii="Times New Roman" w:eastAsia="SimSun" w:hAnsi="Times New Roman"/>
                <w:sz w:val="24"/>
              </w:rPr>
              <w:t xml:space="preserve"> </w:t>
            </w:r>
            <w:r>
              <w:rPr>
                <w:rFonts w:ascii="Times New Roman" w:eastAsia="SimSun" w:hAnsi="Times New Roman" w:hint="eastAsia"/>
                <w:sz w:val="24"/>
              </w:rPr>
              <w:t>(Abbreviation)</w:t>
            </w:r>
          </w:p>
        </w:tc>
        <w:tc>
          <w:tcPr>
            <w:tcW w:w="1227" w:type="pct"/>
            <w:tcBorders>
              <w:top w:val="single" w:sz="24" w:space="0" w:color="auto"/>
              <w:bottom w:val="single" w:sz="4" w:space="0" w:color="auto"/>
            </w:tcBorders>
            <w:shd w:val="clear" w:color="auto" w:fill="D1D1D1" w:themeFill="background2" w:themeFillShade="E6"/>
            <w:vAlign w:val="center"/>
          </w:tcPr>
          <w:p w14:paraId="26C93DCA" w14:textId="6E213B5C" w:rsidR="000058AB" w:rsidRDefault="000058AB" w:rsidP="004D5073">
            <w:pPr>
              <w:jc w:val="center"/>
              <w:rPr>
                <w:rFonts w:ascii="Times New Roman" w:eastAsia="SimSun" w:hAnsi="Times New Roman"/>
                <w:sz w:val="24"/>
              </w:rPr>
            </w:pPr>
            <w:r>
              <w:rPr>
                <w:rFonts w:ascii="Times New Roman" w:eastAsia="SimSun" w:hAnsi="Times New Roman" w:hint="eastAsia"/>
                <w:sz w:val="24"/>
              </w:rPr>
              <w:t>Molecular</w:t>
            </w:r>
          </w:p>
          <w:p w14:paraId="5B8B51B0" w14:textId="50C8148D" w:rsidR="000058AB" w:rsidRDefault="000058AB" w:rsidP="004D5073">
            <w:pPr>
              <w:jc w:val="center"/>
              <w:rPr>
                <w:rFonts w:ascii="Times New Roman" w:eastAsia="SimSun" w:hAnsi="Times New Roman"/>
                <w:sz w:val="24"/>
              </w:rPr>
            </w:pPr>
            <w:r>
              <w:rPr>
                <w:rFonts w:ascii="Times New Roman" w:eastAsia="SimSun" w:hAnsi="Times New Roman" w:hint="eastAsia"/>
                <w:sz w:val="24"/>
              </w:rPr>
              <w:t>formula</w:t>
            </w:r>
          </w:p>
        </w:tc>
        <w:tc>
          <w:tcPr>
            <w:tcW w:w="1239" w:type="pct"/>
            <w:tcBorders>
              <w:top w:val="single" w:sz="24" w:space="0" w:color="auto"/>
              <w:bottom w:val="single" w:sz="4" w:space="0" w:color="auto"/>
            </w:tcBorders>
            <w:shd w:val="clear" w:color="auto" w:fill="D1D1D1" w:themeFill="background2" w:themeFillShade="E6"/>
            <w:vAlign w:val="center"/>
          </w:tcPr>
          <w:p w14:paraId="0AC9B517" w14:textId="718FCA43" w:rsidR="000058AB" w:rsidRDefault="000058AB" w:rsidP="004D5073">
            <w:pPr>
              <w:jc w:val="center"/>
              <w:rPr>
                <w:rFonts w:ascii="Times New Roman" w:eastAsia="SimSun" w:hAnsi="Times New Roman"/>
                <w:sz w:val="24"/>
              </w:rPr>
            </w:pPr>
            <w:r>
              <w:rPr>
                <w:rFonts w:ascii="Times New Roman" w:eastAsia="SimSun" w:hAnsi="Times New Roman" w:hint="eastAsia"/>
                <w:sz w:val="24"/>
              </w:rPr>
              <w:t>Structure</w:t>
            </w:r>
          </w:p>
        </w:tc>
        <w:tc>
          <w:tcPr>
            <w:tcW w:w="1210" w:type="pct"/>
            <w:tcBorders>
              <w:top w:val="single" w:sz="24" w:space="0" w:color="auto"/>
              <w:bottom w:val="single" w:sz="4" w:space="0" w:color="auto"/>
            </w:tcBorders>
            <w:shd w:val="clear" w:color="auto" w:fill="D1D1D1" w:themeFill="background2" w:themeFillShade="E6"/>
            <w:vAlign w:val="center"/>
          </w:tcPr>
          <w:p w14:paraId="7734F943" w14:textId="0BEF182F" w:rsidR="000058AB" w:rsidRDefault="000058AB" w:rsidP="004D5073">
            <w:pPr>
              <w:jc w:val="center"/>
              <w:rPr>
                <w:rFonts w:ascii="Times New Roman" w:eastAsia="SimSun" w:hAnsi="Times New Roman"/>
                <w:sz w:val="24"/>
              </w:rPr>
            </w:pPr>
            <w:r>
              <w:rPr>
                <w:rFonts w:ascii="Times New Roman" w:eastAsia="SimSun" w:hAnsi="Times New Roman" w:hint="eastAsia"/>
                <w:sz w:val="24"/>
              </w:rPr>
              <w:t>MW</w:t>
            </w:r>
            <w:r w:rsidR="004D5073">
              <w:rPr>
                <w:rFonts w:ascii="Times New Roman" w:eastAsia="SimSun" w:hAnsi="Times New Roman" w:hint="eastAsia"/>
                <w:sz w:val="24"/>
              </w:rPr>
              <w:t xml:space="preserve"> </w:t>
            </w:r>
            <w:r>
              <w:rPr>
                <w:rFonts w:ascii="Times New Roman" w:eastAsia="SimSun" w:hAnsi="Times New Roman" w:hint="eastAsia"/>
                <w:sz w:val="24"/>
              </w:rPr>
              <w:t>(g mol</w:t>
            </w:r>
            <w:r>
              <w:rPr>
                <w:rFonts w:ascii="Times New Roman" w:eastAsia="SimSun" w:hAnsi="Times New Roman" w:hint="eastAsia"/>
                <w:sz w:val="24"/>
                <w:vertAlign w:val="superscript"/>
              </w:rPr>
              <w:t>-1</w:t>
            </w:r>
            <w:r>
              <w:rPr>
                <w:rFonts w:ascii="Times New Roman" w:eastAsia="SimSun" w:hAnsi="Times New Roman" w:hint="eastAsia"/>
                <w:sz w:val="24"/>
              </w:rPr>
              <w:t>)</w:t>
            </w:r>
          </w:p>
        </w:tc>
      </w:tr>
      <w:tr w:rsidR="000058AB" w14:paraId="3A24490B" w14:textId="77777777" w:rsidTr="006376B9">
        <w:trPr>
          <w:tblHeader/>
          <w:jc w:val="center"/>
        </w:trPr>
        <w:tc>
          <w:tcPr>
            <w:tcW w:w="1324" w:type="pct"/>
            <w:tcBorders>
              <w:top w:val="single" w:sz="4" w:space="0" w:color="auto"/>
            </w:tcBorders>
            <w:vAlign w:val="center"/>
          </w:tcPr>
          <w:p w14:paraId="05312975" w14:textId="77777777" w:rsidR="004C2ADF" w:rsidRDefault="000058AB" w:rsidP="004D5073">
            <w:pPr>
              <w:jc w:val="center"/>
              <w:rPr>
                <w:rFonts w:ascii="Times New Roman" w:eastAsia="SimSun" w:hAnsi="Times New Roman"/>
                <w:sz w:val="24"/>
              </w:rPr>
            </w:pPr>
            <w:r>
              <w:rPr>
                <w:rFonts w:ascii="Times New Roman" w:eastAsia="SimSun" w:hAnsi="Times New Roman" w:hint="eastAsia"/>
                <w:sz w:val="24"/>
              </w:rPr>
              <w:t>Monochloroacetic acid</w:t>
            </w:r>
          </w:p>
          <w:p w14:paraId="565DCC37" w14:textId="150F40AF" w:rsidR="000058AB" w:rsidRDefault="000058AB" w:rsidP="004D5073">
            <w:pPr>
              <w:jc w:val="center"/>
              <w:rPr>
                <w:rFonts w:ascii="Times New Roman" w:eastAsia="SimSun" w:hAnsi="Times New Roman"/>
                <w:sz w:val="24"/>
              </w:rPr>
            </w:pPr>
            <w:r>
              <w:rPr>
                <w:rFonts w:ascii="Times New Roman" w:eastAsia="SimSun" w:hAnsi="Times New Roman" w:hint="eastAsia"/>
                <w:sz w:val="24"/>
              </w:rPr>
              <w:t>(MCAA)</w:t>
            </w:r>
          </w:p>
        </w:tc>
        <w:tc>
          <w:tcPr>
            <w:tcW w:w="1227" w:type="pct"/>
            <w:tcBorders>
              <w:top w:val="single" w:sz="4" w:space="0" w:color="auto"/>
            </w:tcBorders>
            <w:vAlign w:val="center"/>
          </w:tcPr>
          <w:p w14:paraId="677037A4" w14:textId="038583C9" w:rsidR="000058AB" w:rsidRDefault="004C2ADF" w:rsidP="004D5073">
            <w:pPr>
              <w:jc w:val="center"/>
              <w:rPr>
                <w:rFonts w:ascii="Times New Roman" w:eastAsia="SimSun" w:hAnsi="Times New Roman"/>
                <w:sz w:val="24"/>
              </w:rPr>
            </w:pPr>
            <w:r>
              <w:rPr>
                <w:rFonts w:ascii="Times New Roman" w:eastAsia="SimSun" w:hAnsi="Times New Roman" w:hint="eastAsia"/>
                <w:sz w:val="24"/>
              </w:rPr>
              <w:t>C</w:t>
            </w:r>
            <w:r w:rsidRPr="004D5073">
              <w:rPr>
                <w:rFonts w:ascii="Times New Roman" w:eastAsia="SimSun" w:hAnsi="Times New Roman" w:hint="eastAsia"/>
                <w:sz w:val="24"/>
                <w:vertAlign w:val="subscript"/>
              </w:rPr>
              <w:t>2</w:t>
            </w:r>
            <w:r>
              <w:rPr>
                <w:rFonts w:ascii="Times New Roman" w:eastAsia="SimSun" w:hAnsi="Times New Roman" w:hint="eastAsia"/>
                <w:sz w:val="24"/>
              </w:rPr>
              <w:t>H</w:t>
            </w:r>
            <w:r w:rsidRPr="004D5073">
              <w:rPr>
                <w:rFonts w:ascii="Times New Roman" w:eastAsia="SimSun" w:hAnsi="Times New Roman" w:hint="eastAsia"/>
                <w:sz w:val="24"/>
                <w:vertAlign w:val="subscript"/>
              </w:rPr>
              <w:t>3</w:t>
            </w:r>
            <w:r>
              <w:rPr>
                <w:rFonts w:ascii="Times New Roman" w:eastAsia="SimSun" w:hAnsi="Times New Roman" w:hint="eastAsia"/>
                <w:sz w:val="24"/>
              </w:rPr>
              <w:t>ClO</w:t>
            </w:r>
            <w:r w:rsidRPr="004D5073">
              <w:rPr>
                <w:rFonts w:ascii="Times New Roman" w:eastAsia="SimSun" w:hAnsi="Times New Roman" w:hint="eastAsia"/>
                <w:sz w:val="24"/>
                <w:vertAlign w:val="subscript"/>
              </w:rPr>
              <w:t>2</w:t>
            </w:r>
          </w:p>
        </w:tc>
        <w:tc>
          <w:tcPr>
            <w:tcW w:w="1239" w:type="pct"/>
            <w:tcBorders>
              <w:top w:val="single" w:sz="4" w:space="0" w:color="auto"/>
            </w:tcBorders>
            <w:vAlign w:val="center"/>
          </w:tcPr>
          <w:p w14:paraId="57136A5D" w14:textId="3FD63951" w:rsidR="000058AB" w:rsidRDefault="002C7BF9" w:rsidP="004D5073">
            <w:pPr>
              <w:jc w:val="center"/>
              <w:rPr>
                <w:rFonts w:ascii="Times New Roman" w:eastAsia="SimSun" w:hAnsi="Times New Roman"/>
                <w:sz w:val="24"/>
              </w:rPr>
            </w:pPr>
            <w:r>
              <w:rPr>
                <w:noProof/>
              </w:rPr>
              <w:drawing>
                <wp:inline distT="0" distB="0" distL="0" distR="0" wp14:anchorId="1861A993" wp14:editId="3F7C8825">
                  <wp:extent cx="979200" cy="720000"/>
                  <wp:effectExtent l="0" t="0" r="0" b="0"/>
                  <wp:docPr id="635762816"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35762816" name=""/>
                          <pic:cNvPicPr preferRelativeResize="0"/>
                        </pic:nvPicPr>
                        <pic:blipFill>
                          <a:blip r:embed="rId13"/>
                          <a:stretch>
                            <a:fillRect/>
                          </a:stretch>
                        </pic:blipFill>
                        <pic:spPr>
                          <a:xfrm>
                            <a:off x="0" y="0"/>
                            <a:ext cx="979200" cy="720000"/>
                          </a:xfrm>
                          <a:prstGeom prst="rect">
                            <a:avLst/>
                          </a:prstGeom>
                        </pic:spPr>
                      </pic:pic>
                    </a:graphicData>
                  </a:graphic>
                </wp:inline>
              </w:drawing>
            </w:r>
          </w:p>
        </w:tc>
        <w:tc>
          <w:tcPr>
            <w:tcW w:w="1210" w:type="pct"/>
            <w:tcBorders>
              <w:top w:val="single" w:sz="4" w:space="0" w:color="auto"/>
            </w:tcBorders>
            <w:vAlign w:val="center"/>
          </w:tcPr>
          <w:p w14:paraId="1EE45F2F" w14:textId="5196FA39" w:rsidR="000058AB" w:rsidRDefault="004C2ADF" w:rsidP="004D5073">
            <w:pPr>
              <w:jc w:val="center"/>
              <w:rPr>
                <w:rFonts w:ascii="Times New Roman" w:eastAsia="SimSun" w:hAnsi="Times New Roman"/>
                <w:sz w:val="24"/>
              </w:rPr>
            </w:pPr>
            <w:r>
              <w:rPr>
                <w:rFonts w:ascii="Times New Roman" w:eastAsia="SimSun" w:hAnsi="Times New Roman" w:hint="eastAsia"/>
                <w:sz w:val="24"/>
              </w:rPr>
              <w:t>94.49</w:t>
            </w:r>
          </w:p>
        </w:tc>
      </w:tr>
      <w:tr w:rsidR="000058AB" w14:paraId="73D8532E" w14:textId="77777777" w:rsidTr="006376B9">
        <w:trPr>
          <w:tblHeader/>
          <w:jc w:val="center"/>
        </w:trPr>
        <w:tc>
          <w:tcPr>
            <w:tcW w:w="1324" w:type="pct"/>
            <w:vAlign w:val="center"/>
          </w:tcPr>
          <w:p w14:paraId="170904CA" w14:textId="77777777" w:rsidR="004C2ADF" w:rsidRDefault="000058AB" w:rsidP="004D5073">
            <w:pPr>
              <w:jc w:val="center"/>
              <w:rPr>
                <w:rFonts w:ascii="Times New Roman" w:eastAsia="SimSun" w:hAnsi="Times New Roman"/>
                <w:sz w:val="24"/>
              </w:rPr>
            </w:pPr>
            <w:proofErr w:type="spellStart"/>
            <w:r>
              <w:rPr>
                <w:rFonts w:ascii="Times New Roman" w:eastAsia="SimSun" w:hAnsi="Times New Roman" w:hint="eastAsia"/>
                <w:sz w:val="24"/>
              </w:rPr>
              <w:t>Monobromoacetic</w:t>
            </w:r>
            <w:proofErr w:type="spellEnd"/>
            <w:r>
              <w:rPr>
                <w:rFonts w:ascii="Times New Roman" w:eastAsia="SimSun" w:hAnsi="Times New Roman" w:hint="eastAsia"/>
                <w:sz w:val="24"/>
              </w:rPr>
              <w:t xml:space="preserve"> acid</w:t>
            </w:r>
          </w:p>
          <w:p w14:paraId="1D1302F7" w14:textId="3F2F5CD4" w:rsidR="000058AB" w:rsidRDefault="000058AB" w:rsidP="004D5073">
            <w:pPr>
              <w:jc w:val="center"/>
              <w:rPr>
                <w:rFonts w:ascii="Times New Roman" w:eastAsia="SimSun" w:hAnsi="Times New Roman"/>
                <w:sz w:val="24"/>
              </w:rPr>
            </w:pPr>
            <w:r>
              <w:rPr>
                <w:rFonts w:ascii="Times New Roman" w:eastAsia="SimSun" w:hAnsi="Times New Roman" w:hint="eastAsia"/>
                <w:sz w:val="24"/>
              </w:rPr>
              <w:t>(</w:t>
            </w:r>
            <w:r w:rsidR="004C2ADF">
              <w:rPr>
                <w:rFonts w:ascii="Times New Roman" w:eastAsia="SimSun" w:hAnsi="Times New Roman" w:hint="eastAsia"/>
                <w:sz w:val="24"/>
              </w:rPr>
              <w:t>MBAA</w:t>
            </w:r>
            <w:r>
              <w:rPr>
                <w:rFonts w:ascii="Times New Roman" w:eastAsia="SimSun" w:hAnsi="Times New Roman" w:hint="eastAsia"/>
                <w:sz w:val="24"/>
              </w:rPr>
              <w:t>)</w:t>
            </w:r>
          </w:p>
        </w:tc>
        <w:tc>
          <w:tcPr>
            <w:tcW w:w="1227" w:type="pct"/>
            <w:vAlign w:val="center"/>
          </w:tcPr>
          <w:p w14:paraId="7D657AA5" w14:textId="063BDFF3" w:rsidR="000058AB" w:rsidRDefault="004C2ADF" w:rsidP="004D5073">
            <w:pPr>
              <w:jc w:val="center"/>
              <w:rPr>
                <w:rFonts w:ascii="Times New Roman" w:eastAsia="SimSun" w:hAnsi="Times New Roman"/>
                <w:sz w:val="24"/>
              </w:rPr>
            </w:pPr>
            <w:r>
              <w:rPr>
                <w:rFonts w:ascii="Times New Roman" w:eastAsia="SimSun" w:hAnsi="Times New Roman" w:hint="eastAsia"/>
                <w:sz w:val="24"/>
              </w:rPr>
              <w:t>C</w:t>
            </w:r>
            <w:r w:rsidRPr="004D5073">
              <w:rPr>
                <w:rFonts w:ascii="Times New Roman" w:eastAsia="SimSun" w:hAnsi="Times New Roman" w:hint="eastAsia"/>
                <w:sz w:val="24"/>
                <w:vertAlign w:val="subscript"/>
              </w:rPr>
              <w:t>2</w:t>
            </w:r>
            <w:r>
              <w:rPr>
                <w:rFonts w:ascii="Times New Roman" w:eastAsia="SimSun" w:hAnsi="Times New Roman" w:hint="eastAsia"/>
                <w:sz w:val="24"/>
              </w:rPr>
              <w:t>H</w:t>
            </w:r>
            <w:r w:rsidRPr="004D5073">
              <w:rPr>
                <w:rFonts w:ascii="Times New Roman" w:eastAsia="SimSun" w:hAnsi="Times New Roman" w:hint="eastAsia"/>
                <w:sz w:val="24"/>
                <w:vertAlign w:val="subscript"/>
              </w:rPr>
              <w:t>3</w:t>
            </w:r>
            <w:r>
              <w:rPr>
                <w:rFonts w:ascii="Times New Roman" w:eastAsia="SimSun" w:hAnsi="Times New Roman" w:hint="eastAsia"/>
                <w:sz w:val="24"/>
              </w:rPr>
              <w:t>BrO</w:t>
            </w:r>
            <w:r w:rsidRPr="004D5073">
              <w:rPr>
                <w:rFonts w:ascii="Times New Roman" w:eastAsia="SimSun" w:hAnsi="Times New Roman" w:hint="eastAsia"/>
                <w:sz w:val="24"/>
                <w:vertAlign w:val="subscript"/>
              </w:rPr>
              <w:t>2</w:t>
            </w:r>
          </w:p>
        </w:tc>
        <w:tc>
          <w:tcPr>
            <w:tcW w:w="1239" w:type="pct"/>
            <w:vAlign w:val="center"/>
          </w:tcPr>
          <w:p w14:paraId="391EFFA2" w14:textId="04FF1D1A" w:rsidR="000058AB" w:rsidRDefault="002C7BF9" w:rsidP="004D5073">
            <w:pPr>
              <w:jc w:val="center"/>
              <w:rPr>
                <w:rFonts w:ascii="Times New Roman" w:eastAsia="SimSun" w:hAnsi="Times New Roman"/>
                <w:sz w:val="24"/>
              </w:rPr>
            </w:pPr>
            <w:r>
              <w:rPr>
                <w:noProof/>
              </w:rPr>
              <w:drawing>
                <wp:inline distT="0" distB="0" distL="0" distR="0" wp14:anchorId="4A0C1795" wp14:editId="57AEC94A">
                  <wp:extent cx="979200" cy="720000"/>
                  <wp:effectExtent l="0" t="0" r="0" b="0"/>
                  <wp:docPr id="417549583"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17549583" name=""/>
                          <pic:cNvPicPr preferRelativeResize="0"/>
                        </pic:nvPicPr>
                        <pic:blipFill>
                          <a:blip r:embed="rId14"/>
                          <a:stretch>
                            <a:fillRect/>
                          </a:stretch>
                        </pic:blipFill>
                        <pic:spPr>
                          <a:xfrm>
                            <a:off x="0" y="0"/>
                            <a:ext cx="979200" cy="720000"/>
                          </a:xfrm>
                          <a:prstGeom prst="rect">
                            <a:avLst/>
                          </a:prstGeom>
                        </pic:spPr>
                      </pic:pic>
                    </a:graphicData>
                  </a:graphic>
                </wp:inline>
              </w:drawing>
            </w:r>
          </w:p>
        </w:tc>
        <w:tc>
          <w:tcPr>
            <w:tcW w:w="1210" w:type="pct"/>
            <w:vAlign w:val="center"/>
          </w:tcPr>
          <w:p w14:paraId="7541AEB5" w14:textId="18E3BC30" w:rsidR="000058AB" w:rsidRDefault="004C2ADF" w:rsidP="004D5073">
            <w:pPr>
              <w:jc w:val="center"/>
              <w:rPr>
                <w:rFonts w:ascii="Times New Roman" w:eastAsia="SimSun" w:hAnsi="Times New Roman"/>
                <w:sz w:val="24"/>
              </w:rPr>
            </w:pPr>
            <w:r>
              <w:rPr>
                <w:rFonts w:ascii="Times New Roman" w:eastAsia="SimSun" w:hAnsi="Times New Roman" w:hint="eastAsia"/>
                <w:sz w:val="24"/>
              </w:rPr>
              <w:t>138.95</w:t>
            </w:r>
          </w:p>
        </w:tc>
      </w:tr>
      <w:tr w:rsidR="000058AB" w14:paraId="371587F7" w14:textId="77777777" w:rsidTr="006376B9">
        <w:trPr>
          <w:tblHeader/>
          <w:jc w:val="center"/>
        </w:trPr>
        <w:tc>
          <w:tcPr>
            <w:tcW w:w="1324" w:type="pct"/>
            <w:tcBorders>
              <w:bottom w:val="nil"/>
            </w:tcBorders>
            <w:vAlign w:val="center"/>
          </w:tcPr>
          <w:p w14:paraId="600F1F44" w14:textId="77777777" w:rsidR="004C2ADF" w:rsidRDefault="000058AB" w:rsidP="004D5073">
            <w:pPr>
              <w:jc w:val="center"/>
              <w:rPr>
                <w:rFonts w:ascii="Times New Roman" w:eastAsia="SimSun" w:hAnsi="Times New Roman"/>
                <w:sz w:val="24"/>
              </w:rPr>
            </w:pPr>
            <w:r>
              <w:rPr>
                <w:rFonts w:ascii="Times New Roman" w:eastAsia="SimSun" w:hAnsi="Times New Roman" w:hint="eastAsia"/>
                <w:sz w:val="24"/>
              </w:rPr>
              <w:t>D</w:t>
            </w:r>
            <w:r w:rsidR="004C2ADF">
              <w:rPr>
                <w:rFonts w:ascii="Times New Roman" w:eastAsia="SimSun" w:hAnsi="Times New Roman" w:hint="eastAsia"/>
                <w:sz w:val="24"/>
              </w:rPr>
              <w:t>ichloroacetic acid</w:t>
            </w:r>
          </w:p>
          <w:p w14:paraId="4CFC0E9C" w14:textId="5B301E81" w:rsidR="000058AB" w:rsidRDefault="004C2ADF" w:rsidP="004D5073">
            <w:pPr>
              <w:jc w:val="center"/>
              <w:rPr>
                <w:rFonts w:ascii="Times New Roman" w:eastAsia="SimSun" w:hAnsi="Times New Roman"/>
                <w:sz w:val="24"/>
              </w:rPr>
            </w:pPr>
            <w:r>
              <w:rPr>
                <w:rFonts w:ascii="Times New Roman" w:eastAsia="SimSun" w:hAnsi="Times New Roman" w:hint="eastAsia"/>
                <w:sz w:val="24"/>
              </w:rPr>
              <w:t>(DCAA)</w:t>
            </w:r>
          </w:p>
        </w:tc>
        <w:tc>
          <w:tcPr>
            <w:tcW w:w="1227" w:type="pct"/>
            <w:tcBorders>
              <w:bottom w:val="nil"/>
            </w:tcBorders>
            <w:vAlign w:val="center"/>
          </w:tcPr>
          <w:p w14:paraId="7CC95D18" w14:textId="509BD9CC" w:rsidR="000058AB" w:rsidRDefault="004C2ADF" w:rsidP="004D5073">
            <w:pPr>
              <w:jc w:val="center"/>
              <w:rPr>
                <w:rFonts w:ascii="Times New Roman" w:eastAsia="SimSun" w:hAnsi="Times New Roman"/>
                <w:sz w:val="24"/>
              </w:rPr>
            </w:pPr>
            <w:r>
              <w:rPr>
                <w:rFonts w:ascii="Times New Roman" w:eastAsia="SimSun" w:hAnsi="Times New Roman" w:hint="eastAsia"/>
                <w:sz w:val="24"/>
              </w:rPr>
              <w:t>C</w:t>
            </w:r>
            <w:r w:rsidRPr="004D5073">
              <w:rPr>
                <w:rFonts w:ascii="Times New Roman" w:eastAsia="SimSun" w:hAnsi="Times New Roman" w:hint="eastAsia"/>
                <w:sz w:val="24"/>
                <w:vertAlign w:val="subscript"/>
              </w:rPr>
              <w:t>2</w:t>
            </w:r>
            <w:r>
              <w:rPr>
                <w:rFonts w:ascii="Times New Roman" w:eastAsia="SimSun" w:hAnsi="Times New Roman" w:hint="eastAsia"/>
                <w:sz w:val="24"/>
              </w:rPr>
              <w:t>H</w:t>
            </w:r>
            <w:r w:rsidRPr="004D5073">
              <w:rPr>
                <w:rFonts w:ascii="Times New Roman" w:eastAsia="SimSun" w:hAnsi="Times New Roman" w:hint="eastAsia"/>
                <w:sz w:val="24"/>
                <w:vertAlign w:val="subscript"/>
              </w:rPr>
              <w:t>2</w:t>
            </w:r>
            <w:r>
              <w:rPr>
                <w:rFonts w:ascii="Times New Roman" w:eastAsia="SimSun" w:hAnsi="Times New Roman" w:hint="eastAsia"/>
                <w:sz w:val="24"/>
              </w:rPr>
              <w:t>Cl</w:t>
            </w:r>
            <w:r w:rsidRPr="004D5073">
              <w:rPr>
                <w:rFonts w:ascii="Times New Roman" w:eastAsia="SimSun" w:hAnsi="Times New Roman" w:hint="eastAsia"/>
                <w:sz w:val="24"/>
                <w:vertAlign w:val="subscript"/>
              </w:rPr>
              <w:t>2</w:t>
            </w:r>
            <w:r>
              <w:rPr>
                <w:rFonts w:ascii="Times New Roman" w:eastAsia="SimSun" w:hAnsi="Times New Roman" w:hint="eastAsia"/>
                <w:sz w:val="24"/>
              </w:rPr>
              <w:t>O</w:t>
            </w:r>
            <w:r w:rsidRPr="004D5073">
              <w:rPr>
                <w:rFonts w:ascii="Times New Roman" w:eastAsia="SimSun" w:hAnsi="Times New Roman" w:hint="eastAsia"/>
                <w:sz w:val="24"/>
                <w:vertAlign w:val="subscript"/>
              </w:rPr>
              <w:t>2</w:t>
            </w:r>
          </w:p>
        </w:tc>
        <w:tc>
          <w:tcPr>
            <w:tcW w:w="1239" w:type="pct"/>
            <w:tcBorders>
              <w:bottom w:val="nil"/>
            </w:tcBorders>
            <w:vAlign w:val="center"/>
          </w:tcPr>
          <w:p w14:paraId="54056D89" w14:textId="6C68B4FB" w:rsidR="000058AB" w:rsidRDefault="002C7BF9" w:rsidP="004D5073">
            <w:pPr>
              <w:jc w:val="center"/>
              <w:rPr>
                <w:rFonts w:ascii="Times New Roman" w:eastAsia="SimSun" w:hAnsi="Times New Roman"/>
                <w:sz w:val="24"/>
              </w:rPr>
            </w:pPr>
            <w:r>
              <w:rPr>
                <w:noProof/>
              </w:rPr>
              <w:drawing>
                <wp:inline distT="0" distB="0" distL="0" distR="0" wp14:anchorId="07F3F926" wp14:editId="659A2E09">
                  <wp:extent cx="979200" cy="720000"/>
                  <wp:effectExtent l="0" t="0" r="0" b="0"/>
                  <wp:docPr id="1069298359"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69298359" name=""/>
                          <pic:cNvPicPr preferRelativeResize="0"/>
                        </pic:nvPicPr>
                        <pic:blipFill>
                          <a:blip r:embed="rId15"/>
                          <a:stretch>
                            <a:fillRect/>
                          </a:stretch>
                        </pic:blipFill>
                        <pic:spPr>
                          <a:xfrm>
                            <a:off x="0" y="0"/>
                            <a:ext cx="979200" cy="720000"/>
                          </a:xfrm>
                          <a:prstGeom prst="rect">
                            <a:avLst/>
                          </a:prstGeom>
                        </pic:spPr>
                      </pic:pic>
                    </a:graphicData>
                  </a:graphic>
                </wp:inline>
              </w:drawing>
            </w:r>
          </w:p>
        </w:tc>
        <w:tc>
          <w:tcPr>
            <w:tcW w:w="1210" w:type="pct"/>
            <w:tcBorders>
              <w:bottom w:val="nil"/>
            </w:tcBorders>
            <w:vAlign w:val="center"/>
          </w:tcPr>
          <w:p w14:paraId="6F47F882" w14:textId="226F84F0" w:rsidR="000058AB" w:rsidRDefault="004C2ADF" w:rsidP="004D5073">
            <w:pPr>
              <w:jc w:val="center"/>
              <w:rPr>
                <w:rFonts w:ascii="Times New Roman" w:eastAsia="SimSun" w:hAnsi="Times New Roman"/>
                <w:sz w:val="24"/>
              </w:rPr>
            </w:pPr>
            <w:r>
              <w:rPr>
                <w:rFonts w:ascii="Times New Roman" w:eastAsia="SimSun" w:hAnsi="Times New Roman" w:hint="eastAsia"/>
                <w:sz w:val="24"/>
              </w:rPr>
              <w:t>128.94</w:t>
            </w:r>
          </w:p>
        </w:tc>
      </w:tr>
      <w:tr w:rsidR="000058AB" w14:paraId="1F81EBE5" w14:textId="77777777" w:rsidTr="006376B9">
        <w:trPr>
          <w:tblHeader/>
          <w:jc w:val="center"/>
        </w:trPr>
        <w:tc>
          <w:tcPr>
            <w:tcW w:w="1324" w:type="pct"/>
            <w:tcBorders>
              <w:top w:val="nil"/>
              <w:bottom w:val="single" w:sz="12" w:space="0" w:color="auto"/>
            </w:tcBorders>
            <w:vAlign w:val="center"/>
          </w:tcPr>
          <w:p w14:paraId="5AABD10F" w14:textId="77777777" w:rsidR="000058AB" w:rsidRDefault="000058AB" w:rsidP="004D5073">
            <w:pPr>
              <w:jc w:val="center"/>
              <w:rPr>
                <w:rFonts w:ascii="Times New Roman" w:eastAsia="SimSun" w:hAnsi="Times New Roman"/>
                <w:sz w:val="24"/>
              </w:rPr>
            </w:pPr>
            <w:r>
              <w:rPr>
                <w:rFonts w:ascii="Times New Roman" w:eastAsia="SimSun" w:hAnsi="Times New Roman" w:hint="eastAsia"/>
                <w:sz w:val="24"/>
              </w:rPr>
              <w:t>T</w:t>
            </w:r>
            <w:r w:rsidR="004C2ADF">
              <w:rPr>
                <w:rFonts w:ascii="Times New Roman" w:eastAsia="SimSun" w:hAnsi="Times New Roman" w:hint="eastAsia"/>
                <w:sz w:val="24"/>
              </w:rPr>
              <w:t>richloroacetic acid</w:t>
            </w:r>
          </w:p>
          <w:p w14:paraId="500DE892" w14:textId="2266C213" w:rsidR="004C2ADF" w:rsidRDefault="004C2ADF" w:rsidP="004D5073">
            <w:pPr>
              <w:jc w:val="center"/>
              <w:rPr>
                <w:rFonts w:ascii="Times New Roman" w:eastAsia="SimSun" w:hAnsi="Times New Roman"/>
                <w:sz w:val="24"/>
              </w:rPr>
            </w:pPr>
            <w:r>
              <w:rPr>
                <w:rFonts w:ascii="Times New Roman" w:eastAsia="SimSun" w:hAnsi="Times New Roman" w:hint="eastAsia"/>
                <w:sz w:val="24"/>
              </w:rPr>
              <w:t>(TCAA)</w:t>
            </w:r>
          </w:p>
        </w:tc>
        <w:tc>
          <w:tcPr>
            <w:tcW w:w="1227" w:type="pct"/>
            <w:tcBorders>
              <w:top w:val="nil"/>
              <w:bottom w:val="single" w:sz="12" w:space="0" w:color="auto"/>
            </w:tcBorders>
            <w:vAlign w:val="center"/>
          </w:tcPr>
          <w:p w14:paraId="409FFAB6" w14:textId="62B1F76F" w:rsidR="000058AB" w:rsidRDefault="004C2ADF" w:rsidP="004D5073">
            <w:pPr>
              <w:jc w:val="center"/>
              <w:rPr>
                <w:rFonts w:ascii="Times New Roman" w:eastAsia="SimSun" w:hAnsi="Times New Roman"/>
                <w:sz w:val="24"/>
              </w:rPr>
            </w:pPr>
            <w:r>
              <w:rPr>
                <w:rFonts w:ascii="Times New Roman" w:eastAsia="SimSun" w:hAnsi="Times New Roman" w:hint="eastAsia"/>
                <w:sz w:val="24"/>
              </w:rPr>
              <w:t>C</w:t>
            </w:r>
            <w:r w:rsidRPr="004D5073">
              <w:rPr>
                <w:rFonts w:ascii="Times New Roman" w:eastAsia="SimSun" w:hAnsi="Times New Roman" w:hint="eastAsia"/>
                <w:sz w:val="24"/>
                <w:vertAlign w:val="subscript"/>
              </w:rPr>
              <w:t>2</w:t>
            </w:r>
            <w:r>
              <w:rPr>
                <w:rFonts w:ascii="Times New Roman" w:eastAsia="SimSun" w:hAnsi="Times New Roman" w:hint="eastAsia"/>
                <w:sz w:val="24"/>
              </w:rPr>
              <w:t>HCl</w:t>
            </w:r>
            <w:r w:rsidRPr="004D5073">
              <w:rPr>
                <w:rFonts w:ascii="Times New Roman" w:eastAsia="SimSun" w:hAnsi="Times New Roman" w:hint="eastAsia"/>
                <w:sz w:val="24"/>
                <w:vertAlign w:val="subscript"/>
              </w:rPr>
              <w:t>3</w:t>
            </w:r>
            <w:r>
              <w:rPr>
                <w:rFonts w:ascii="Times New Roman" w:eastAsia="SimSun" w:hAnsi="Times New Roman" w:hint="eastAsia"/>
                <w:sz w:val="24"/>
              </w:rPr>
              <w:t>O</w:t>
            </w:r>
            <w:r w:rsidRPr="004D5073">
              <w:rPr>
                <w:rFonts w:ascii="Times New Roman" w:eastAsia="SimSun" w:hAnsi="Times New Roman" w:hint="eastAsia"/>
                <w:sz w:val="24"/>
                <w:vertAlign w:val="subscript"/>
              </w:rPr>
              <w:t>2</w:t>
            </w:r>
          </w:p>
        </w:tc>
        <w:tc>
          <w:tcPr>
            <w:tcW w:w="1239" w:type="pct"/>
            <w:tcBorders>
              <w:top w:val="nil"/>
              <w:bottom w:val="single" w:sz="12" w:space="0" w:color="auto"/>
            </w:tcBorders>
            <w:vAlign w:val="center"/>
          </w:tcPr>
          <w:p w14:paraId="5461F181" w14:textId="20C19814" w:rsidR="000058AB" w:rsidRDefault="002C7BF9" w:rsidP="004D5073">
            <w:pPr>
              <w:jc w:val="center"/>
              <w:rPr>
                <w:rFonts w:ascii="Times New Roman" w:eastAsia="SimSun" w:hAnsi="Times New Roman"/>
                <w:sz w:val="24"/>
              </w:rPr>
            </w:pPr>
            <w:r>
              <w:rPr>
                <w:noProof/>
              </w:rPr>
              <w:drawing>
                <wp:inline distT="0" distB="0" distL="0" distR="0" wp14:anchorId="3DF3F083" wp14:editId="19810102">
                  <wp:extent cx="979200" cy="720000"/>
                  <wp:effectExtent l="0" t="0" r="0" b="0"/>
                  <wp:docPr id="1313565681"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3565681" name=""/>
                          <pic:cNvPicPr preferRelativeResize="0"/>
                        </pic:nvPicPr>
                        <pic:blipFill>
                          <a:blip r:embed="rId16"/>
                          <a:stretch>
                            <a:fillRect/>
                          </a:stretch>
                        </pic:blipFill>
                        <pic:spPr>
                          <a:xfrm>
                            <a:off x="0" y="0"/>
                            <a:ext cx="979200" cy="720000"/>
                          </a:xfrm>
                          <a:prstGeom prst="rect">
                            <a:avLst/>
                          </a:prstGeom>
                        </pic:spPr>
                      </pic:pic>
                    </a:graphicData>
                  </a:graphic>
                </wp:inline>
              </w:drawing>
            </w:r>
          </w:p>
        </w:tc>
        <w:tc>
          <w:tcPr>
            <w:tcW w:w="1210" w:type="pct"/>
            <w:tcBorders>
              <w:top w:val="nil"/>
              <w:bottom w:val="single" w:sz="12" w:space="0" w:color="auto"/>
            </w:tcBorders>
            <w:vAlign w:val="center"/>
          </w:tcPr>
          <w:p w14:paraId="4C7AD674" w14:textId="743A00D5" w:rsidR="000058AB" w:rsidRDefault="004C2ADF" w:rsidP="004D5073">
            <w:pPr>
              <w:jc w:val="center"/>
              <w:rPr>
                <w:rFonts w:ascii="Times New Roman" w:eastAsia="SimSun" w:hAnsi="Times New Roman"/>
                <w:sz w:val="24"/>
              </w:rPr>
            </w:pPr>
            <w:r>
              <w:rPr>
                <w:rFonts w:ascii="Times New Roman" w:eastAsia="SimSun" w:hAnsi="Times New Roman" w:hint="eastAsia"/>
                <w:sz w:val="24"/>
              </w:rPr>
              <w:t>163.40</w:t>
            </w:r>
          </w:p>
        </w:tc>
      </w:tr>
      <w:tr w:rsidR="006376B9" w14:paraId="5A18069D" w14:textId="77777777" w:rsidTr="006376B9">
        <w:trPr>
          <w:tblHeader/>
          <w:jc w:val="center"/>
        </w:trPr>
        <w:tc>
          <w:tcPr>
            <w:tcW w:w="1324" w:type="pct"/>
            <w:tcBorders>
              <w:top w:val="single" w:sz="24" w:space="0" w:color="auto"/>
              <w:bottom w:val="single" w:sz="12" w:space="0" w:color="auto"/>
            </w:tcBorders>
            <w:shd w:val="clear" w:color="auto" w:fill="D1D1D1" w:themeFill="background2" w:themeFillShade="E6"/>
            <w:vAlign w:val="center"/>
          </w:tcPr>
          <w:p w14:paraId="2EF0043D" w14:textId="01C05AAE" w:rsidR="006376B9" w:rsidRDefault="006376B9" w:rsidP="006376B9">
            <w:pPr>
              <w:jc w:val="center"/>
              <w:rPr>
                <w:rFonts w:ascii="Times New Roman" w:eastAsia="SimSun" w:hAnsi="Times New Roman"/>
                <w:sz w:val="24"/>
              </w:rPr>
            </w:pPr>
            <w:r>
              <w:rPr>
                <w:rFonts w:ascii="Times New Roman" w:eastAsia="SimSun" w:hAnsi="Times New Roman" w:hint="eastAsia"/>
                <w:sz w:val="24"/>
              </w:rPr>
              <w:t>HAA(Abbreviation)</w:t>
            </w:r>
          </w:p>
        </w:tc>
        <w:tc>
          <w:tcPr>
            <w:tcW w:w="1227" w:type="pct"/>
            <w:tcBorders>
              <w:top w:val="single" w:sz="24" w:space="0" w:color="auto"/>
              <w:bottom w:val="single" w:sz="12" w:space="0" w:color="auto"/>
            </w:tcBorders>
            <w:shd w:val="clear" w:color="auto" w:fill="D1D1D1" w:themeFill="background2" w:themeFillShade="E6"/>
            <w:vAlign w:val="center"/>
          </w:tcPr>
          <w:p w14:paraId="4B637145" w14:textId="77777777" w:rsidR="006376B9" w:rsidRDefault="006376B9" w:rsidP="006376B9">
            <w:pPr>
              <w:jc w:val="center"/>
              <w:rPr>
                <w:rFonts w:ascii="Times New Roman" w:eastAsia="SimSun" w:hAnsi="Times New Roman"/>
                <w:sz w:val="24"/>
              </w:rPr>
            </w:pPr>
            <w:r>
              <w:rPr>
                <w:rFonts w:ascii="Times New Roman" w:eastAsia="SimSun" w:hAnsi="Times New Roman" w:hint="eastAsia"/>
                <w:sz w:val="24"/>
              </w:rPr>
              <w:t>Molecular</w:t>
            </w:r>
          </w:p>
          <w:p w14:paraId="48DF7260" w14:textId="40FD366A" w:rsidR="006376B9" w:rsidRDefault="006376B9" w:rsidP="006376B9">
            <w:pPr>
              <w:jc w:val="center"/>
              <w:rPr>
                <w:rFonts w:ascii="Times New Roman" w:eastAsia="SimSun" w:hAnsi="Times New Roman"/>
                <w:sz w:val="24"/>
              </w:rPr>
            </w:pPr>
            <w:r>
              <w:rPr>
                <w:rFonts w:ascii="Times New Roman" w:eastAsia="SimSun" w:hAnsi="Times New Roman" w:hint="eastAsia"/>
                <w:sz w:val="24"/>
              </w:rPr>
              <w:t>formula</w:t>
            </w:r>
          </w:p>
        </w:tc>
        <w:tc>
          <w:tcPr>
            <w:tcW w:w="1239" w:type="pct"/>
            <w:tcBorders>
              <w:top w:val="single" w:sz="24" w:space="0" w:color="auto"/>
              <w:bottom w:val="single" w:sz="12" w:space="0" w:color="auto"/>
            </w:tcBorders>
            <w:shd w:val="clear" w:color="auto" w:fill="D1D1D1" w:themeFill="background2" w:themeFillShade="E6"/>
            <w:vAlign w:val="center"/>
          </w:tcPr>
          <w:p w14:paraId="3F339B07" w14:textId="4D1D62E3" w:rsidR="006376B9" w:rsidRDefault="006376B9" w:rsidP="006376B9">
            <w:pPr>
              <w:jc w:val="center"/>
              <w:rPr>
                <w:noProof/>
              </w:rPr>
            </w:pPr>
            <w:r>
              <w:rPr>
                <w:rFonts w:ascii="Times New Roman" w:eastAsia="SimSun" w:hAnsi="Times New Roman" w:hint="eastAsia"/>
                <w:sz w:val="24"/>
              </w:rPr>
              <w:t>Structure</w:t>
            </w:r>
          </w:p>
        </w:tc>
        <w:tc>
          <w:tcPr>
            <w:tcW w:w="1210" w:type="pct"/>
            <w:tcBorders>
              <w:top w:val="single" w:sz="24" w:space="0" w:color="auto"/>
              <w:bottom w:val="single" w:sz="12" w:space="0" w:color="auto"/>
            </w:tcBorders>
            <w:shd w:val="clear" w:color="auto" w:fill="D1D1D1" w:themeFill="background2" w:themeFillShade="E6"/>
            <w:vAlign w:val="center"/>
          </w:tcPr>
          <w:p w14:paraId="39CF2054" w14:textId="7B678B42" w:rsidR="006376B9" w:rsidRDefault="006376B9" w:rsidP="006376B9">
            <w:pPr>
              <w:jc w:val="center"/>
              <w:rPr>
                <w:rFonts w:ascii="Times New Roman" w:eastAsia="SimSun" w:hAnsi="Times New Roman"/>
                <w:sz w:val="24"/>
              </w:rPr>
            </w:pPr>
            <w:r>
              <w:rPr>
                <w:rFonts w:ascii="Times New Roman" w:eastAsia="SimSun" w:hAnsi="Times New Roman" w:hint="eastAsia"/>
                <w:sz w:val="24"/>
              </w:rPr>
              <w:t>MW (g mol</w:t>
            </w:r>
            <w:r>
              <w:rPr>
                <w:rFonts w:ascii="Times New Roman" w:eastAsia="SimSun" w:hAnsi="Times New Roman" w:hint="eastAsia"/>
                <w:sz w:val="24"/>
                <w:vertAlign w:val="superscript"/>
              </w:rPr>
              <w:t>-1</w:t>
            </w:r>
            <w:r>
              <w:rPr>
                <w:rFonts w:ascii="Times New Roman" w:eastAsia="SimSun" w:hAnsi="Times New Roman" w:hint="eastAsia"/>
                <w:sz w:val="24"/>
              </w:rPr>
              <w:t>)</w:t>
            </w:r>
          </w:p>
        </w:tc>
      </w:tr>
      <w:tr w:rsidR="006376B9" w14:paraId="74C593F6" w14:textId="77777777" w:rsidTr="006376B9">
        <w:trPr>
          <w:tblHeader/>
          <w:jc w:val="center"/>
        </w:trPr>
        <w:tc>
          <w:tcPr>
            <w:tcW w:w="1324" w:type="pct"/>
            <w:tcBorders>
              <w:top w:val="single" w:sz="12" w:space="0" w:color="auto"/>
            </w:tcBorders>
            <w:vAlign w:val="center"/>
          </w:tcPr>
          <w:p w14:paraId="0F0BD7E3" w14:textId="77777777" w:rsidR="006376B9" w:rsidRDefault="006376B9" w:rsidP="006376B9">
            <w:pPr>
              <w:jc w:val="center"/>
              <w:rPr>
                <w:rFonts w:ascii="Times New Roman" w:eastAsia="SimSun" w:hAnsi="Times New Roman"/>
                <w:sz w:val="24"/>
              </w:rPr>
            </w:pPr>
            <w:proofErr w:type="spellStart"/>
            <w:r>
              <w:rPr>
                <w:rFonts w:ascii="Times New Roman" w:eastAsia="SimSun" w:hAnsi="Times New Roman" w:hint="eastAsia"/>
                <w:sz w:val="24"/>
              </w:rPr>
              <w:t>Bromochloroacetic</w:t>
            </w:r>
            <w:proofErr w:type="spellEnd"/>
            <w:r>
              <w:rPr>
                <w:rFonts w:ascii="Times New Roman" w:eastAsia="SimSun" w:hAnsi="Times New Roman" w:hint="eastAsia"/>
                <w:sz w:val="24"/>
              </w:rPr>
              <w:t xml:space="preserve"> acid</w:t>
            </w:r>
          </w:p>
          <w:p w14:paraId="56437C2B" w14:textId="089F54BA" w:rsidR="006376B9" w:rsidRDefault="006376B9" w:rsidP="006376B9">
            <w:pPr>
              <w:jc w:val="center"/>
              <w:rPr>
                <w:rFonts w:ascii="Times New Roman" w:eastAsia="SimSun" w:hAnsi="Times New Roman"/>
                <w:sz w:val="24"/>
              </w:rPr>
            </w:pPr>
            <w:r>
              <w:rPr>
                <w:rFonts w:ascii="Times New Roman" w:eastAsia="SimSun" w:hAnsi="Times New Roman" w:hint="eastAsia"/>
                <w:sz w:val="24"/>
              </w:rPr>
              <w:t>(BCAA)</w:t>
            </w:r>
          </w:p>
        </w:tc>
        <w:tc>
          <w:tcPr>
            <w:tcW w:w="1227" w:type="pct"/>
            <w:tcBorders>
              <w:top w:val="single" w:sz="12" w:space="0" w:color="auto"/>
            </w:tcBorders>
            <w:vAlign w:val="center"/>
          </w:tcPr>
          <w:p w14:paraId="75FF5E80" w14:textId="22C622AB" w:rsidR="006376B9" w:rsidRDefault="006376B9" w:rsidP="006376B9">
            <w:pPr>
              <w:jc w:val="center"/>
              <w:rPr>
                <w:rFonts w:ascii="Times New Roman" w:eastAsia="SimSun" w:hAnsi="Times New Roman"/>
                <w:sz w:val="24"/>
              </w:rPr>
            </w:pPr>
            <w:r>
              <w:rPr>
                <w:rFonts w:ascii="Times New Roman" w:eastAsia="SimSun" w:hAnsi="Times New Roman" w:hint="eastAsia"/>
                <w:sz w:val="24"/>
              </w:rPr>
              <w:t>C</w:t>
            </w:r>
            <w:r w:rsidRPr="004D5073">
              <w:rPr>
                <w:rFonts w:ascii="Times New Roman" w:eastAsia="SimSun" w:hAnsi="Times New Roman" w:hint="eastAsia"/>
                <w:sz w:val="24"/>
                <w:vertAlign w:val="subscript"/>
              </w:rPr>
              <w:t>2</w:t>
            </w:r>
            <w:r>
              <w:rPr>
                <w:rFonts w:ascii="Times New Roman" w:eastAsia="SimSun" w:hAnsi="Times New Roman" w:hint="eastAsia"/>
                <w:sz w:val="24"/>
              </w:rPr>
              <w:t>H</w:t>
            </w:r>
            <w:r w:rsidRPr="004D5073">
              <w:rPr>
                <w:rFonts w:ascii="Times New Roman" w:eastAsia="SimSun" w:hAnsi="Times New Roman" w:hint="eastAsia"/>
                <w:sz w:val="24"/>
                <w:vertAlign w:val="subscript"/>
              </w:rPr>
              <w:t>2</w:t>
            </w:r>
            <w:r>
              <w:rPr>
                <w:rFonts w:ascii="Times New Roman" w:eastAsia="SimSun" w:hAnsi="Times New Roman" w:hint="eastAsia"/>
                <w:sz w:val="24"/>
              </w:rPr>
              <w:t>BrClO</w:t>
            </w:r>
            <w:r w:rsidRPr="004D5073">
              <w:rPr>
                <w:rFonts w:ascii="Times New Roman" w:eastAsia="SimSun" w:hAnsi="Times New Roman" w:hint="eastAsia"/>
                <w:sz w:val="24"/>
                <w:vertAlign w:val="subscript"/>
              </w:rPr>
              <w:t>2</w:t>
            </w:r>
          </w:p>
        </w:tc>
        <w:tc>
          <w:tcPr>
            <w:tcW w:w="1239" w:type="pct"/>
            <w:tcBorders>
              <w:top w:val="single" w:sz="12" w:space="0" w:color="auto"/>
            </w:tcBorders>
            <w:vAlign w:val="center"/>
          </w:tcPr>
          <w:p w14:paraId="60D94F61" w14:textId="09D638A4" w:rsidR="006376B9" w:rsidRDefault="006376B9" w:rsidP="006376B9">
            <w:pPr>
              <w:jc w:val="center"/>
              <w:rPr>
                <w:rFonts w:ascii="Times New Roman" w:eastAsia="SimSun" w:hAnsi="Times New Roman"/>
                <w:sz w:val="24"/>
              </w:rPr>
            </w:pPr>
            <w:r>
              <w:rPr>
                <w:noProof/>
              </w:rPr>
              <w:drawing>
                <wp:inline distT="0" distB="0" distL="0" distR="0" wp14:anchorId="7A47A904" wp14:editId="64A57168">
                  <wp:extent cx="978459" cy="594360"/>
                  <wp:effectExtent l="0" t="0" r="0" b="0"/>
                  <wp:docPr id="1905490260"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05490260" name=""/>
                          <pic:cNvPicPr preferRelativeResize="0"/>
                        </pic:nvPicPr>
                        <pic:blipFill>
                          <a:blip r:embed="rId17"/>
                          <a:stretch>
                            <a:fillRect/>
                          </a:stretch>
                        </pic:blipFill>
                        <pic:spPr>
                          <a:xfrm>
                            <a:off x="0" y="0"/>
                            <a:ext cx="982002" cy="596512"/>
                          </a:xfrm>
                          <a:prstGeom prst="rect">
                            <a:avLst/>
                          </a:prstGeom>
                        </pic:spPr>
                      </pic:pic>
                    </a:graphicData>
                  </a:graphic>
                </wp:inline>
              </w:drawing>
            </w:r>
          </w:p>
        </w:tc>
        <w:tc>
          <w:tcPr>
            <w:tcW w:w="1210" w:type="pct"/>
            <w:tcBorders>
              <w:top w:val="single" w:sz="12" w:space="0" w:color="auto"/>
            </w:tcBorders>
            <w:vAlign w:val="center"/>
          </w:tcPr>
          <w:p w14:paraId="0BC73840" w14:textId="5004B3ED" w:rsidR="006376B9" w:rsidRDefault="006376B9" w:rsidP="006376B9">
            <w:pPr>
              <w:jc w:val="center"/>
              <w:rPr>
                <w:rFonts w:ascii="Times New Roman" w:eastAsia="SimSun" w:hAnsi="Times New Roman"/>
                <w:sz w:val="24"/>
              </w:rPr>
            </w:pPr>
            <w:r>
              <w:rPr>
                <w:rFonts w:ascii="Times New Roman" w:eastAsia="SimSun" w:hAnsi="Times New Roman" w:hint="eastAsia"/>
                <w:sz w:val="24"/>
              </w:rPr>
              <w:t>173.39</w:t>
            </w:r>
          </w:p>
        </w:tc>
      </w:tr>
      <w:tr w:rsidR="006376B9" w14:paraId="3CDB06D6" w14:textId="77777777" w:rsidTr="006376B9">
        <w:trPr>
          <w:tblHeader/>
          <w:jc w:val="center"/>
        </w:trPr>
        <w:tc>
          <w:tcPr>
            <w:tcW w:w="1324" w:type="pct"/>
            <w:vAlign w:val="center"/>
          </w:tcPr>
          <w:p w14:paraId="2195E72F" w14:textId="77777777" w:rsidR="006376B9" w:rsidRDefault="006376B9" w:rsidP="006376B9">
            <w:pPr>
              <w:jc w:val="center"/>
              <w:rPr>
                <w:rFonts w:ascii="Times New Roman" w:eastAsia="SimSun" w:hAnsi="Times New Roman"/>
                <w:sz w:val="24"/>
              </w:rPr>
            </w:pPr>
            <w:proofErr w:type="spellStart"/>
            <w:r>
              <w:rPr>
                <w:rFonts w:ascii="Times New Roman" w:eastAsia="SimSun" w:hAnsi="Times New Roman" w:hint="eastAsia"/>
                <w:sz w:val="24"/>
              </w:rPr>
              <w:t>Dibromoacetic</w:t>
            </w:r>
            <w:proofErr w:type="spellEnd"/>
            <w:r>
              <w:rPr>
                <w:rFonts w:ascii="Times New Roman" w:eastAsia="SimSun" w:hAnsi="Times New Roman" w:hint="eastAsia"/>
                <w:sz w:val="24"/>
              </w:rPr>
              <w:t xml:space="preserve"> acid</w:t>
            </w:r>
          </w:p>
          <w:p w14:paraId="5ACA44B8" w14:textId="53B95E79" w:rsidR="006376B9" w:rsidRDefault="006376B9" w:rsidP="006376B9">
            <w:pPr>
              <w:jc w:val="center"/>
              <w:rPr>
                <w:rFonts w:ascii="Times New Roman" w:eastAsia="SimSun" w:hAnsi="Times New Roman"/>
                <w:sz w:val="24"/>
              </w:rPr>
            </w:pPr>
            <w:r>
              <w:rPr>
                <w:rFonts w:ascii="Times New Roman" w:eastAsia="SimSun" w:hAnsi="Times New Roman" w:hint="eastAsia"/>
                <w:sz w:val="24"/>
              </w:rPr>
              <w:t>(DBAA)</w:t>
            </w:r>
          </w:p>
        </w:tc>
        <w:tc>
          <w:tcPr>
            <w:tcW w:w="1227" w:type="pct"/>
            <w:vAlign w:val="center"/>
          </w:tcPr>
          <w:p w14:paraId="1CBB2688" w14:textId="096A22B3" w:rsidR="006376B9" w:rsidRDefault="006376B9" w:rsidP="006376B9">
            <w:pPr>
              <w:jc w:val="center"/>
              <w:rPr>
                <w:rFonts w:ascii="Times New Roman" w:eastAsia="SimSun" w:hAnsi="Times New Roman"/>
                <w:sz w:val="24"/>
              </w:rPr>
            </w:pPr>
            <w:r>
              <w:rPr>
                <w:rFonts w:ascii="Times New Roman" w:eastAsia="SimSun" w:hAnsi="Times New Roman" w:hint="eastAsia"/>
                <w:sz w:val="24"/>
              </w:rPr>
              <w:t>C</w:t>
            </w:r>
            <w:r w:rsidRPr="004D5073">
              <w:rPr>
                <w:rFonts w:ascii="Times New Roman" w:eastAsia="SimSun" w:hAnsi="Times New Roman" w:hint="eastAsia"/>
                <w:sz w:val="24"/>
                <w:vertAlign w:val="subscript"/>
              </w:rPr>
              <w:t>2</w:t>
            </w:r>
            <w:r>
              <w:rPr>
                <w:rFonts w:ascii="Times New Roman" w:eastAsia="SimSun" w:hAnsi="Times New Roman" w:hint="eastAsia"/>
                <w:sz w:val="24"/>
              </w:rPr>
              <w:t>H</w:t>
            </w:r>
            <w:r w:rsidRPr="004D5073">
              <w:rPr>
                <w:rFonts w:ascii="Times New Roman" w:eastAsia="SimSun" w:hAnsi="Times New Roman" w:hint="eastAsia"/>
                <w:sz w:val="24"/>
                <w:vertAlign w:val="subscript"/>
              </w:rPr>
              <w:t>2</w:t>
            </w:r>
            <w:r>
              <w:rPr>
                <w:rFonts w:ascii="Times New Roman" w:eastAsia="SimSun" w:hAnsi="Times New Roman" w:hint="eastAsia"/>
                <w:sz w:val="24"/>
              </w:rPr>
              <w:t>Br</w:t>
            </w:r>
            <w:r w:rsidRPr="004D5073">
              <w:rPr>
                <w:rFonts w:ascii="Times New Roman" w:eastAsia="SimSun" w:hAnsi="Times New Roman" w:hint="eastAsia"/>
                <w:sz w:val="24"/>
                <w:vertAlign w:val="subscript"/>
              </w:rPr>
              <w:t>2</w:t>
            </w:r>
            <w:r>
              <w:rPr>
                <w:rFonts w:ascii="Times New Roman" w:eastAsia="SimSun" w:hAnsi="Times New Roman" w:hint="eastAsia"/>
                <w:sz w:val="24"/>
              </w:rPr>
              <w:t>O</w:t>
            </w:r>
            <w:r w:rsidRPr="004D5073">
              <w:rPr>
                <w:rFonts w:ascii="Times New Roman" w:eastAsia="SimSun" w:hAnsi="Times New Roman" w:hint="eastAsia"/>
                <w:sz w:val="24"/>
                <w:vertAlign w:val="subscript"/>
              </w:rPr>
              <w:t>2</w:t>
            </w:r>
          </w:p>
        </w:tc>
        <w:tc>
          <w:tcPr>
            <w:tcW w:w="1239" w:type="pct"/>
            <w:vAlign w:val="center"/>
          </w:tcPr>
          <w:p w14:paraId="52C1E128" w14:textId="21D47E5F" w:rsidR="006376B9" w:rsidRPr="006376B9" w:rsidRDefault="006376B9" w:rsidP="006376B9">
            <w:pPr>
              <w:ind w:firstLineChars="200" w:firstLine="420"/>
              <w:jc w:val="center"/>
              <w:rPr>
                <w:rFonts w:ascii="Times New Roman" w:eastAsia="SimSun" w:hAnsi="Times New Roman"/>
                <w:i/>
                <w:iCs/>
                <w:sz w:val="24"/>
              </w:rPr>
            </w:pPr>
            <w:r w:rsidRPr="006376B9">
              <w:rPr>
                <w:i/>
                <w:iCs/>
                <w:noProof/>
              </w:rPr>
              <w:drawing>
                <wp:inline distT="0" distB="0" distL="0" distR="0" wp14:anchorId="59EC0CE8" wp14:editId="6C700DF6">
                  <wp:extent cx="979200" cy="720000"/>
                  <wp:effectExtent l="0" t="0" r="0" b="0"/>
                  <wp:docPr id="2114696427"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14696427" name=""/>
                          <pic:cNvPicPr preferRelativeResize="0"/>
                        </pic:nvPicPr>
                        <pic:blipFill>
                          <a:blip r:embed="rId18"/>
                          <a:stretch>
                            <a:fillRect/>
                          </a:stretch>
                        </pic:blipFill>
                        <pic:spPr>
                          <a:xfrm>
                            <a:off x="0" y="0"/>
                            <a:ext cx="979200" cy="720000"/>
                          </a:xfrm>
                          <a:prstGeom prst="rect">
                            <a:avLst/>
                          </a:prstGeom>
                        </pic:spPr>
                      </pic:pic>
                    </a:graphicData>
                  </a:graphic>
                </wp:inline>
              </w:drawing>
            </w:r>
          </w:p>
        </w:tc>
        <w:tc>
          <w:tcPr>
            <w:tcW w:w="1210" w:type="pct"/>
            <w:vAlign w:val="center"/>
          </w:tcPr>
          <w:p w14:paraId="72E7ACBF" w14:textId="46C2BAAA" w:rsidR="006376B9" w:rsidRDefault="006376B9" w:rsidP="006376B9">
            <w:pPr>
              <w:jc w:val="center"/>
              <w:rPr>
                <w:rFonts w:ascii="Times New Roman" w:eastAsia="SimSun" w:hAnsi="Times New Roman"/>
                <w:sz w:val="24"/>
              </w:rPr>
            </w:pPr>
            <w:r>
              <w:rPr>
                <w:rFonts w:ascii="Times New Roman" w:eastAsia="SimSun" w:hAnsi="Times New Roman" w:hint="eastAsia"/>
                <w:sz w:val="24"/>
              </w:rPr>
              <w:t>217.84</w:t>
            </w:r>
          </w:p>
        </w:tc>
      </w:tr>
      <w:tr w:rsidR="006376B9" w14:paraId="6AB4AD73" w14:textId="77777777" w:rsidTr="006376B9">
        <w:trPr>
          <w:tblHeader/>
          <w:jc w:val="center"/>
        </w:trPr>
        <w:tc>
          <w:tcPr>
            <w:tcW w:w="1324" w:type="pct"/>
            <w:vAlign w:val="center"/>
          </w:tcPr>
          <w:p w14:paraId="0B90FD4C" w14:textId="77777777" w:rsidR="006376B9" w:rsidRDefault="006376B9" w:rsidP="006376B9">
            <w:pPr>
              <w:jc w:val="center"/>
              <w:rPr>
                <w:rFonts w:ascii="Times New Roman" w:eastAsia="SimSun" w:hAnsi="Times New Roman"/>
                <w:sz w:val="24"/>
              </w:rPr>
            </w:pPr>
            <w:proofErr w:type="spellStart"/>
            <w:r>
              <w:rPr>
                <w:rFonts w:ascii="Times New Roman" w:eastAsia="SimSun" w:hAnsi="Times New Roman" w:hint="eastAsia"/>
                <w:sz w:val="24"/>
              </w:rPr>
              <w:t>Bromodichloroacetic</w:t>
            </w:r>
            <w:proofErr w:type="spellEnd"/>
            <w:r>
              <w:rPr>
                <w:rFonts w:ascii="Times New Roman" w:eastAsia="SimSun" w:hAnsi="Times New Roman" w:hint="eastAsia"/>
                <w:sz w:val="24"/>
              </w:rPr>
              <w:t xml:space="preserve"> acid</w:t>
            </w:r>
          </w:p>
          <w:p w14:paraId="39A20580" w14:textId="33616224" w:rsidR="006376B9" w:rsidRDefault="006376B9" w:rsidP="006376B9">
            <w:pPr>
              <w:jc w:val="center"/>
              <w:rPr>
                <w:rFonts w:ascii="Times New Roman" w:eastAsia="SimSun" w:hAnsi="Times New Roman"/>
                <w:sz w:val="24"/>
              </w:rPr>
            </w:pPr>
            <w:r>
              <w:rPr>
                <w:rFonts w:ascii="Times New Roman" w:eastAsia="SimSun" w:hAnsi="Times New Roman" w:hint="eastAsia"/>
                <w:sz w:val="24"/>
              </w:rPr>
              <w:t>(BDCAA)</w:t>
            </w:r>
          </w:p>
        </w:tc>
        <w:tc>
          <w:tcPr>
            <w:tcW w:w="1227" w:type="pct"/>
            <w:vAlign w:val="center"/>
          </w:tcPr>
          <w:p w14:paraId="17B9DD76" w14:textId="2697B964" w:rsidR="006376B9" w:rsidRDefault="006376B9" w:rsidP="006376B9">
            <w:pPr>
              <w:jc w:val="center"/>
              <w:rPr>
                <w:rFonts w:ascii="Times New Roman" w:eastAsia="SimSun" w:hAnsi="Times New Roman"/>
                <w:sz w:val="24"/>
              </w:rPr>
            </w:pPr>
            <w:r>
              <w:rPr>
                <w:rFonts w:ascii="Times New Roman" w:eastAsia="SimSun" w:hAnsi="Times New Roman" w:hint="eastAsia"/>
                <w:sz w:val="24"/>
              </w:rPr>
              <w:t>C</w:t>
            </w:r>
            <w:r w:rsidRPr="004D5073">
              <w:rPr>
                <w:rFonts w:ascii="Times New Roman" w:eastAsia="SimSun" w:hAnsi="Times New Roman" w:hint="eastAsia"/>
                <w:sz w:val="24"/>
                <w:vertAlign w:val="subscript"/>
              </w:rPr>
              <w:t>2</w:t>
            </w:r>
            <w:r>
              <w:rPr>
                <w:rFonts w:ascii="Times New Roman" w:eastAsia="SimSun" w:hAnsi="Times New Roman" w:hint="eastAsia"/>
                <w:sz w:val="24"/>
              </w:rPr>
              <w:t>HBrClO</w:t>
            </w:r>
            <w:r w:rsidRPr="004D5073">
              <w:rPr>
                <w:rFonts w:ascii="Times New Roman" w:eastAsia="SimSun" w:hAnsi="Times New Roman" w:hint="eastAsia"/>
                <w:sz w:val="24"/>
                <w:vertAlign w:val="subscript"/>
              </w:rPr>
              <w:t>2</w:t>
            </w:r>
          </w:p>
        </w:tc>
        <w:tc>
          <w:tcPr>
            <w:tcW w:w="1239" w:type="pct"/>
            <w:vAlign w:val="center"/>
          </w:tcPr>
          <w:p w14:paraId="5071C92A" w14:textId="603C73C1" w:rsidR="006376B9" w:rsidRDefault="006376B9" w:rsidP="006376B9">
            <w:pPr>
              <w:jc w:val="center"/>
              <w:rPr>
                <w:rFonts w:ascii="Times New Roman" w:eastAsia="SimSun" w:hAnsi="Times New Roman"/>
                <w:sz w:val="24"/>
              </w:rPr>
            </w:pPr>
            <w:r>
              <w:rPr>
                <w:noProof/>
              </w:rPr>
              <w:drawing>
                <wp:inline distT="0" distB="0" distL="0" distR="0" wp14:anchorId="0A319905" wp14:editId="3CA46E7B">
                  <wp:extent cx="979200" cy="720000"/>
                  <wp:effectExtent l="0" t="0" r="0" b="0"/>
                  <wp:docPr id="1745425964"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45425964" name=""/>
                          <pic:cNvPicPr preferRelativeResize="0"/>
                        </pic:nvPicPr>
                        <pic:blipFill>
                          <a:blip r:embed="rId19"/>
                          <a:stretch>
                            <a:fillRect/>
                          </a:stretch>
                        </pic:blipFill>
                        <pic:spPr>
                          <a:xfrm>
                            <a:off x="0" y="0"/>
                            <a:ext cx="979200" cy="720000"/>
                          </a:xfrm>
                          <a:prstGeom prst="rect">
                            <a:avLst/>
                          </a:prstGeom>
                        </pic:spPr>
                      </pic:pic>
                    </a:graphicData>
                  </a:graphic>
                </wp:inline>
              </w:drawing>
            </w:r>
          </w:p>
        </w:tc>
        <w:tc>
          <w:tcPr>
            <w:tcW w:w="1210" w:type="pct"/>
            <w:vAlign w:val="center"/>
          </w:tcPr>
          <w:p w14:paraId="383F2D2B" w14:textId="407A65D4" w:rsidR="006376B9" w:rsidRDefault="006376B9" w:rsidP="006376B9">
            <w:pPr>
              <w:jc w:val="center"/>
              <w:rPr>
                <w:rFonts w:ascii="Times New Roman" w:eastAsia="SimSun" w:hAnsi="Times New Roman"/>
                <w:sz w:val="24"/>
              </w:rPr>
            </w:pPr>
            <w:r>
              <w:rPr>
                <w:rFonts w:ascii="Times New Roman" w:eastAsia="SimSun" w:hAnsi="Times New Roman" w:hint="eastAsia"/>
                <w:sz w:val="24"/>
              </w:rPr>
              <w:t>207.83</w:t>
            </w:r>
          </w:p>
        </w:tc>
      </w:tr>
      <w:tr w:rsidR="006376B9" w14:paraId="7D823B04" w14:textId="77777777" w:rsidTr="006376B9">
        <w:trPr>
          <w:tblHeader/>
          <w:jc w:val="center"/>
        </w:trPr>
        <w:tc>
          <w:tcPr>
            <w:tcW w:w="1324" w:type="pct"/>
            <w:vAlign w:val="center"/>
          </w:tcPr>
          <w:p w14:paraId="24BE1E0B" w14:textId="77777777" w:rsidR="006376B9" w:rsidRDefault="006376B9" w:rsidP="006376B9">
            <w:pPr>
              <w:jc w:val="center"/>
              <w:rPr>
                <w:rFonts w:ascii="Times New Roman" w:eastAsia="SimSun" w:hAnsi="Times New Roman"/>
                <w:sz w:val="24"/>
              </w:rPr>
            </w:pPr>
            <w:proofErr w:type="spellStart"/>
            <w:r>
              <w:rPr>
                <w:rFonts w:ascii="Times New Roman" w:eastAsia="SimSun" w:hAnsi="Times New Roman" w:hint="eastAsia"/>
                <w:sz w:val="24"/>
              </w:rPr>
              <w:t>Chlorodibromoacetic</w:t>
            </w:r>
            <w:proofErr w:type="spellEnd"/>
            <w:r>
              <w:rPr>
                <w:rFonts w:ascii="Times New Roman" w:eastAsia="SimSun" w:hAnsi="Times New Roman" w:hint="eastAsia"/>
                <w:sz w:val="24"/>
              </w:rPr>
              <w:t xml:space="preserve"> acid</w:t>
            </w:r>
          </w:p>
          <w:p w14:paraId="306F0505" w14:textId="314F3071" w:rsidR="006376B9" w:rsidRDefault="006376B9" w:rsidP="006376B9">
            <w:pPr>
              <w:jc w:val="center"/>
              <w:rPr>
                <w:rFonts w:ascii="Times New Roman" w:eastAsia="SimSun" w:hAnsi="Times New Roman"/>
                <w:sz w:val="24"/>
              </w:rPr>
            </w:pPr>
            <w:r>
              <w:rPr>
                <w:rFonts w:ascii="Times New Roman" w:eastAsia="SimSun" w:hAnsi="Times New Roman" w:hint="eastAsia"/>
                <w:sz w:val="24"/>
              </w:rPr>
              <w:t>(CDBAA)</w:t>
            </w:r>
          </w:p>
        </w:tc>
        <w:tc>
          <w:tcPr>
            <w:tcW w:w="1227" w:type="pct"/>
            <w:vAlign w:val="center"/>
          </w:tcPr>
          <w:p w14:paraId="2E206E67" w14:textId="3CAB4D3B" w:rsidR="006376B9" w:rsidRDefault="006376B9" w:rsidP="006376B9">
            <w:pPr>
              <w:jc w:val="center"/>
              <w:rPr>
                <w:rFonts w:ascii="Times New Roman" w:eastAsia="SimSun" w:hAnsi="Times New Roman"/>
                <w:sz w:val="24"/>
              </w:rPr>
            </w:pPr>
            <w:r>
              <w:rPr>
                <w:rFonts w:ascii="Times New Roman" w:eastAsia="SimSun" w:hAnsi="Times New Roman" w:hint="eastAsia"/>
                <w:sz w:val="24"/>
              </w:rPr>
              <w:t>C</w:t>
            </w:r>
            <w:r w:rsidRPr="004D5073">
              <w:rPr>
                <w:rFonts w:ascii="Times New Roman" w:eastAsia="SimSun" w:hAnsi="Times New Roman" w:hint="eastAsia"/>
                <w:sz w:val="24"/>
                <w:vertAlign w:val="subscript"/>
              </w:rPr>
              <w:t>2</w:t>
            </w:r>
            <w:r>
              <w:rPr>
                <w:rFonts w:ascii="Times New Roman" w:eastAsia="SimSun" w:hAnsi="Times New Roman" w:hint="eastAsia"/>
                <w:sz w:val="24"/>
              </w:rPr>
              <w:t>HBr</w:t>
            </w:r>
            <w:r w:rsidRPr="004D5073">
              <w:rPr>
                <w:rFonts w:ascii="Times New Roman" w:eastAsia="SimSun" w:hAnsi="Times New Roman" w:hint="eastAsia"/>
                <w:sz w:val="24"/>
                <w:vertAlign w:val="subscript"/>
              </w:rPr>
              <w:t>2</w:t>
            </w:r>
            <w:r>
              <w:rPr>
                <w:rFonts w:ascii="Times New Roman" w:eastAsia="SimSun" w:hAnsi="Times New Roman" w:hint="eastAsia"/>
                <w:sz w:val="24"/>
              </w:rPr>
              <w:t>ClO</w:t>
            </w:r>
            <w:r w:rsidRPr="004D5073">
              <w:rPr>
                <w:rFonts w:ascii="Times New Roman" w:eastAsia="SimSun" w:hAnsi="Times New Roman" w:hint="eastAsia"/>
                <w:sz w:val="24"/>
                <w:vertAlign w:val="subscript"/>
              </w:rPr>
              <w:t>2</w:t>
            </w:r>
          </w:p>
        </w:tc>
        <w:tc>
          <w:tcPr>
            <w:tcW w:w="1239" w:type="pct"/>
            <w:vAlign w:val="center"/>
          </w:tcPr>
          <w:p w14:paraId="2D383A3D" w14:textId="25C0DA7B" w:rsidR="006376B9" w:rsidRDefault="006376B9" w:rsidP="006376B9">
            <w:pPr>
              <w:jc w:val="center"/>
              <w:rPr>
                <w:rFonts w:ascii="Times New Roman" w:eastAsia="SimSun" w:hAnsi="Times New Roman"/>
                <w:sz w:val="24"/>
              </w:rPr>
            </w:pPr>
            <w:r>
              <w:rPr>
                <w:noProof/>
              </w:rPr>
              <w:drawing>
                <wp:inline distT="0" distB="0" distL="0" distR="0" wp14:anchorId="728A73B4" wp14:editId="14330D7C">
                  <wp:extent cx="979200" cy="720000"/>
                  <wp:effectExtent l="0" t="0" r="0" b="0"/>
                  <wp:docPr id="2106597666"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06597666" name=""/>
                          <pic:cNvPicPr preferRelativeResize="0"/>
                        </pic:nvPicPr>
                        <pic:blipFill>
                          <a:blip r:embed="rId20"/>
                          <a:stretch>
                            <a:fillRect/>
                          </a:stretch>
                        </pic:blipFill>
                        <pic:spPr>
                          <a:xfrm>
                            <a:off x="0" y="0"/>
                            <a:ext cx="979200" cy="720000"/>
                          </a:xfrm>
                          <a:prstGeom prst="rect">
                            <a:avLst/>
                          </a:prstGeom>
                        </pic:spPr>
                      </pic:pic>
                    </a:graphicData>
                  </a:graphic>
                </wp:inline>
              </w:drawing>
            </w:r>
          </w:p>
        </w:tc>
        <w:tc>
          <w:tcPr>
            <w:tcW w:w="1210" w:type="pct"/>
            <w:vAlign w:val="center"/>
          </w:tcPr>
          <w:p w14:paraId="611F0150" w14:textId="4D0E6665" w:rsidR="006376B9" w:rsidRDefault="006376B9" w:rsidP="006376B9">
            <w:pPr>
              <w:jc w:val="center"/>
              <w:rPr>
                <w:rFonts w:ascii="Times New Roman" w:eastAsia="SimSun" w:hAnsi="Times New Roman"/>
                <w:sz w:val="24"/>
              </w:rPr>
            </w:pPr>
            <w:r>
              <w:rPr>
                <w:rFonts w:ascii="Times New Roman" w:eastAsia="SimSun" w:hAnsi="Times New Roman" w:hint="eastAsia"/>
                <w:sz w:val="24"/>
              </w:rPr>
              <w:t>252.29</w:t>
            </w:r>
          </w:p>
        </w:tc>
      </w:tr>
      <w:tr w:rsidR="006376B9" w14:paraId="7C44CA2C" w14:textId="77777777" w:rsidTr="006376B9">
        <w:trPr>
          <w:tblHeader/>
          <w:jc w:val="center"/>
        </w:trPr>
        <w:tc>
          <w:tcPr>
            <w:tcW w:w="1324" w:type="pct"/>
            <w:tcBorders>
              <w:bottom w:val="single" w:sz="24" w:space="0" w:color="auto"/>
            </w:tcBorders>
            <w:vAlign w:val="center"/>
          </w:tcPr>
          <w:p w14:paraId="062BFA54" w14:textId="77777777" w:rsidR="006376B9" w:rsidRDefault="006376B9" w:rsidP="006376B9">
            <w:pPr>
              <w:jc w:val="center"/>
              <w:rPr>
                <w:rFonts w:ascii="Times New Roman" w:eastAsia="SimSun" w:hAnsi="Times New Roman"/>
                <w:sz w:val="24"/>
              </w:rPr>
            </w:pPr>
            <w:proofErr w:type="spellStart"/>
            <w:r>
              <w:rPr>
                <w:rFonts w:ascii="Times New Roman" w:eastAsia="SimSun" w:hAnsi="Times New Roman" w:hint="eastAsia"/>
                <w:sz w:val="24"/>
              </w:rPr>
              <w:t>Tribromoacetic</w:t>
            </w:r>
            <w:proofErr w:type="spellEnd"/>
            <w:r>
              <w:rPr>
                <w:rFonts w:ascii="Times New Roman" w:eastAsia="SimSun" w:hAnsi="Times New Roman" w:hint="eastAsia"/>
                <w:sz w:val="24"/>
              </w:rPr>
              <w:t xml:space="preserve"> acid</w:t>
            </w:r>
          </w:p>
          <w:p w14:paraId="081F0A4F" w14:textId="2F58AFA2" w:rsidR="006376B9" w:rsidRDefault="006376B9" w:rsidP="006376B9">
            <w:pPr>
              <w:jc w:val="center"/>
              <w:rPr>
                <w:rFonts w:ascii="Times New Roman" w:eastAsia="SimSun" w:hAnsi="Times New Roman"/>
                <w:sz w:val="24"/>
              </w:rPr>
            </w:pPr>
            <w:r>
              <w:rPr>
                <w:rFonts w:ascii="Times New Roman" w:eastAsia="SimSun" w:hAnsi="Times New Roman" w:hint="eastAsia"/>
                <w:sz w:val="24"/>
              </w:rPr>
              <w:t>(TBAA)</w:t>
            </w:r>
          </w:p>
        </w:tc>
        <w:tc>
          <w:tcPr>
            <w:tcW w:w="1227" w:type="pct"/>
            <w:tcBorders>
              <w:bottom w:val="single" w:sz="24" w:space="0" w:color="auto"/>
            </w:tcBorders>
            <w:vAlign w:val="center"/>
          </w:tcPr>
          <w:p w14:paraId="29DB23EF" w14:textId="16323662" w:rsidR="006376B9" w:rsidRDefault="006376B9" w:rsidP="006376B9">
            <w:pPr>
              <w:jc w:val="center"/>
              <w:rPr>
                <w:rFonts w:ascii="Times New Roman" w:eastAsia="SimSun" w:hAnsi="Times New Roman"/>
                <w:sz w:val="24"/>
              </w:rPr>
            </w:pPr>
            <w:r>
              <w:rPr>
                <w:rFonts w:ascii="Times New Roman" w:eastAsia="SimSun" w:hAnsi="Times New Roman" w:hint="eastAsia"/>
                <w:sz w:val="24"/>
              </w:rPr>
              <w:t>C</w:t>
            </w:r>
            <w:r w:rsidRPr="004D5073">
              <w:rPr>
                <w:rFonts w:ascii="Times New Roman" w:eastAsia="SimSun" w:hAnsi="Times New Roman" w:hint="eastAsia"/>
                <w:sz w:val="24"/>
                <w:vertAlign w:val="subscript"/>
              </w:rPr>
              <w:t>2</w:t>
            </w:r>
            <w:r>
              <w:rPr>
                <w:rFonts w:ascii="Times New Roman" w:eastAsia="SimSun" w:hAnsi="Times New Roman" w:hint="eastAsia"/>
                <w:sz w:val="24"/>
              </w:rPr>
              <w:t>HBr</w:t>
            </w:r>
            <w:r w:rsidRPr="004D5073">
              <w:rPr>
                <w:rFonts w:ascii="Times New Roman" w:eastAsia="SimSun" w:hAnsi="Times New Roman" w:hint="eastAsia"/>
                <w:sz w:val="24"/>
                <w:vertAlign w:val="subscript"/>
              </w:rPr>
              <w:t>3</w:t>
            </w:r>
            <w:r>
              <w:rPr>
                <w:rFonts w:ascii="Times New Roman" w:eastAsia="SimSun" w:hAnsi="Times New Roman" w:hint="eastAsia"/>
                <w:sz w:val="24"/>
              </w:rPr>
              <w:t>O</w:t>
            </w:r>
            <w:r w:rsidRPr="004D5073">
              <w:rPr>
                <w:rFonts w:ascii="Times New Roman" w:eastAsia="SimSun" w:hAnsi="Times New Roman" w:hint="eastAsia"/>
                <w:sz w:val="24"/>
                <w:vertAlign w:val="subscript"/>
              </w:rPr>
              <w:t>2</w:t>
            </w:r>
          </w:p>
        </w:tc>
        <w:tc>
          <w:tcPr>
            <w:tcW w:w="1239" w:type="pct"/>
            <w:tcBorders>
              <w:bottom w:val="single" w:sz="24" w:space="0" w:color="auto"/>
            </w:tcBorders>
            <w:vAlign w:val="center"/>
          </w:tcPr>
          <w:p w14:paraId="56FE5A3F" w14:textId="573A8336" w:rsidR="006376B9" w:rsidRDefault="006376B9" w:rsidP="006376B9">
            <w:pPr>
              <w:jc w:val="center"/>
              <w:rPr>
                <w:rFonts w:ascii="Times New Roman" w:eastAsia="SimSun" w:hAnsi="Times New Roman"/>
                <w:sz w:val="24"/>
              </w:rPr>
            </w:pPr>
            <w:r>
              <w:rPr>
                <w:noProof/>
              </w:rPr>
              <w:drawing>
                <wp:inline distT="0" distB="0" distL="0" distR="0" wp14:anchorId="7AC89797" wp14:editId="699B5114">
                  <wp:extent cx="979200" cy="720000"/>
                  <wp:effectExtent l="0" t="0" r="0" b="0"/>
                  <wp:docPr id="350944875"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0944875" name=""/>
                          <pic:cNvPicPr preferRelativeResize="0"/>
                        </pic:nvPicPr>
                        <pic:blipFill>
                          <a:blip r:embed="rId21"/>
                          <a:stretch>
                            <a:fillRect/>
                          </a:stretch>
                        </pic:blipFill>
                        <pic:spPr>
                          <a:xfrm>
                            <a:off x="0" y="0"/>
                            <a:ext cx="979200" cy="720000"/>
                          </a:xfrm>
                          <a:prstGeom prst="rect">
                            <a:avLst/>
                          </a:prstGeom>
                        </pic:spPr>
                      </pic:pic>
                    </a:graphicData>
                  </a:graphic>
                </wp:inline>
              </w:drawing>
            </w:r>
          </w:p>
        </w:tc>
        <w:tc>
          <w:tcPr>
            <w:tcW w:w="1210" w:type="pct"/>
            <w:tcBorders>
              <w:bottom w:val="single" w:sz="24" w:space="0" w:color="auto"/>
            </w:tcBorders>
            <w:vAlign w:val="center"/>
          </w:tcPr>
          <w:p w14:paraId="76D8F53B" w14:textId="73CB001A" w:rsidR="006376B9" w:rsidRDefault="006376B9" w:rsidP="006376B9">
            <w:pPr>
              <w:jc w:val="center"/>
              <w:rPr>
                <w:rFonts w:ascii="Times New Roman" w:eastAsia="SimSun" w:hAnsi="Times New Roman"/>
                <w:sz w:val="24"/>
              </w:rPr>
            </w:pPr>
            <w:r>
              <w:rPr>
                <w:rFonts w:ascii="Times New Roman" w:eastAsia="SimSun" w:hAnsi="Times New Roman" w:hint="eastAsia"/>
                <w:sz w:val="24"/>
              </w:rPr>
              <w:t>296.74</w:t>
            </w:r>
          </w:p>
        </w:tc>
      </w:tr>
    </w:tbl>
    <w:p w14:paraId="6F353BD7" w14:textId="6971AAB4" w:rsidR="00A623AE" w:rsidRPr="00C24270" w:rsidRDefault="00A623AE" w:rsidP="00C24270">
      <w:pPr>
        <w:pStyle w:val="Heading2"/>
        <w:rPr>
          <w:rFonts w:ascii="Times New Roman" w:eastAsia="SimSun" w:hAnsi="Times New Roman"/>
          <w:color w:val="auto"/>
          <w:sz w:val="24"/>
          <w:szCs w:val="24"/>
        </w:rPr>
      </w:pPr>
      <w:r w:rsidRPr="00C24270">
        <w:rPr>
          <w:rFonts w:ascii="Times New Roman" w:eastAsia="SimSun" w:hAnsi="Times New Roman" w:hint="eastAsia"/>
          <w:b/>
          <w:bCs/>
          <w:color w:val="auto"/>
          <w:sz w:val="24"/>
          <w:szCs w:val="24"/>
        </w:rPr>
        <w:lastRenderedPageBreak/>
        <w:t xml:space="preserve">Table S3. </w:t>
      </w:r>
      <w:r w:rsidR="002473BF" w:rsidRPr="00C24270">
        <w:rPr>
          <w:rFonts w:ascii="Times New Roman" w:eastAsia="SimSun" w:hAnsi="Times New Roman" w:hint="eastAsia"/>
          <w:color w:val="auto"/>
          <w:sz w:val="24"/>
          <w:szCs w:val="24"/>
        </w:rPr>
        <w:t>G</w:t>
      </w:r>
      <w:r w:rsidR="002473BF" w:rsidRPr="00C24270">
        <w:rPr>
          <w:rFonts w:ascii="Times New Roman" w:eastAsia="SimSun" w:hAnsi="Times New Roman"/>
          <w:color w:val="auto"/>
          <w:sz w:val="24"/>
          <w:szCs w:val="24"/>
        </w:rPr>
        <w:t>e</w:t>
      </w:r>
      <w:r w:rsidR="002473BF" w:rsidRPr="00C24270">
        <w:rPr>
          <w:rFonts w:ascii="Times New Roman" w:eastAsia="SimSun" w:hAnsi="Times New Roman" w:hint="eastAsia"/>
          <w:color w:val="auto"/>
          <w:sz w:val="24"/>
          <w:szCs w:val="24"/>
        </w:rPr>
        <w:t>ographic coordinates of sampling sites.</w:t>
      </w:r>
    </w:p>
    <w:tbl>
      <w:tblPr>
        <w:tblW w:w="5000" w:type="pct"/>
        <w:tblCellMar>
          <w:left w:w="0" w:type="dxa"/>
          <w:right w:w="0" w:type="dxa"/>
        </w:tblCellMar>
        <w:tblLook w:val="04A0" w:firstRow="1" w:lastRow="0" w:firstColumn="1" w:lastColumn="0" w:noHBand="0" w:noVBand="1"/>
      </w:tblPr>
      <w:tblGrid>
        <w:gridCol w:w="1962"/>
        <w:gridCol w:w="3280"/>
        <w:gridCol w:w="3044"/>
      </w:tblGrid>
      <w:tr w:rsidR="00A623AE" w:rsidRPr="00A623AE" w14:paraId="7251CC88" w14:textId="77777777" w:rsidTr="00A623AE">
        <w:trPr>
          <w:trHeight w:val="296"/>
          <w:tblHeader/>
        </w:trPr>
        <w:tc>
          <w:tcPr>
            <w:tcW w:w="1184" w:type="pct"/>
            <w:tcBorders>
              <w:top w:val="single" w:sz="24" w:space="0" w:color="auto"/>
              <w:left w:val="single" w:sz="8" w:space="0" w:color="FFFFFF"/>
              <w:bottom w:val="single" w:sz="12" w:space="0" w:color="auto"/>
              <w:right w:val="single" w:sz="8" w:space="0" w:color="FFFFFF"/>
            </w:tcBorders>
            <w:shd w:val="clear" w:color="auto" w:fill="D1D1D1" w:themeFill="background2" w:themeFillShade="E6"/>
            <w:tcMar>
              <w:top w:w="15" w:type="dxa"/>
              <w:left w:w="108" w:type="dxa"/>
              <w:bottom w:w="0" w:type="dxa"/>
              <w:right w:w="108" w:type="dxa"/>
            </w:tcMar>
            <w:vAlign w:val="center"/>
            <w:hideMark/>
          </w:tcPr>
          <w:p w14:paraId="4C36F5C3"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Sample</w:t>
            </w:r>
          </w:p>
        </w:tc>
        <w:tc>
          <w:tcPr>
            <w:tcW w:w="1979" w:type="pct"/>
            <w:tcBorders>
              <w:top w:val="single" w:sz="24" w:space="0" w:color="auto"/>
              <w:left w:val="single" w:sz="8" w:space="0" w:color="FFFFFF"/>
              <w:bottom w:val="single" w:sz="12" w:space="0" w:color="auto"/>
              <w:right w:val="single" w:sz="8" w:space="0" w:color="FFFFFF"/>
            </w:tcBorders>
            <w:shd w:val="clear" w:color="auto" w:fill="D1D1D1" w:themeFill="background2" w:themeFillShade="E6"/>
            <w:tcMar>
              <w:top w:w="15" w:type="dxa"/>
              <w:left w:w="108" w:type="dxa"/>
              <w:bottom w:w="0" w:type="dxa"/>
              <w:right w:w="108" w:type="dxa"/>
            </w:tcMar>
            <w:vAlign w:val="center"/>
            <w:hideMark/>
          </w:tcPr>
          <w:p w14:paraId="737F2835" w14:textId="7DF5DDD3"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Longitude</w:t>
            </w:r>
            <w:r w:rsidR="006D2F69">
              <w:rPr>
                <w:rFonts w:ascii="Times New Roman" w:eastAsia="SimSun" w:hAnsi="Times New Roman" w:cs="Times New Roman"/>
                <w:sz w:val="24"/>
                <w:szCs w:val="24"/>
              </w:rPr>
              <w:t xml:space="preserve"> </w:t>
            </w:r>
            <w:r w:rsidRPr="00A623AE">
              <w:rPr>
                <w:rFonts w:ascii="Times New Roman" w:eastAsia="SimSun" w:hAnsi="Times New Roman" w:cs="Times New Roman"/>
                <w:sz w:val="24"/>
                <w:szCs w:val="24"/>
              </w:rPr>
              <w:t>(E)</w:t>
            </w:r>
          </w:p>
        </w:tc>
        <w:tc>
          <w:tcPr>
            <w:tcW w:w="1837" w:type="pct"/>
            <w:tcBorders>
              <w:top w:val="single" w:sz="24" w:space="0" w:color="auto"/>
              <w:left w:val="single" w:sz="8" w:space="0" w:color="FFFFFF"/>
              <w:bottom w:val="single" w:sz="12" w:space="0" w:color="auto"/>
              <w:right w:val="single" w:sz="8" w:space="0" w:color="FFFFFF"/>
            </w:tcBorders>
            <w:shd w:val="clear" w:color="auto" w:fill="D1D1D1" w:themeFill="background2" w:themeFillShade="E6"/>
            <w:tcMar>
              <w:top w:w="15" w:type="dxa"/>
              <w:left w:w="108" w:type="dxa"/>
              <w:bottom w:w="0" w:type="dxa"/>
              <w:right w:w="108" w:type="dxa"/>
            </w:tcMar>
            <w:vAlign w:val="center"/>
            <w:hideMark/>
          </w:tcPr>
          <w:p w14:paraId="70366872" w14:textId="0143D3E3"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Latitude</w:t>
            </w:r>
            <w:r w:rsidR="006D2F69">
              <w:rPr>
                <w:rFonts w:ascii="Times New Roman" w:eastAsia="SimSun" w:hAnsi="Times New Roman" w:cs="Times New Roman"/>
                <w:sz w:val="24"/>
                <w:szCs w:val="24"/>
              </w:rPr>
              <w:t xml:space="preserve"> </w:t>
            </w:r>
            <w:r w:rsidRPr="00A623AE">
              <w:rPr>
                <w:rFonts w:ascii="Times New Roman" w:eastAsia="SimSun" w:hAnsi="Times New Roman" w:cs="Times New Roman"/>
                <w:sz w:val="24"/>
                <w:szCs w:val="24"/>
              </w:rPr>
              <w:t>(N)</w:t>
            </w:r>
          </w:p>
        </w:tc>
      </w:tr>
      <w:tr w:rsidR="00A623AE" w:rsidRPr="00A623AE" w14:paraId="4267B8A7" w14:textId="77777777" w:rsidTr="00A623AE">
        <w:trPr>
          <w:trHeight w:val="296"/>
        </w:trPr>
        <w:tc>
          <w:tcPr>
            <w:tcW w:w="1184" w:type="pct"/>
            <w:tcBorders>
              <w:top w:val="single" w:sz="12" w:space="0" w:color="auto"/>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472065A2"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1</w:t>
            </w:r>
          </w:p>
        </w:tc>
        <w:tc>
          <w:tcPr>
            <w:tcW w:w="1979" w:type="pct"/>
            <w:tcBorders>
              <w:top w:val="single" w:sz="12" w:space="0" w:color="auto"/>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40E7C4CE"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115.7501561°</w:t>
            </w:r>
          </w:p>
        </w:tc>
        <w:tc>
          <w:tcPr>
            <w:tcW w:w="1837" w:type="pct"/>
            <w:tcBorders>
              <w:top w:val="single" w:sz="12" w:space="0" w:color="auto"/>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1675DB38"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39.7313090°</w:t>
            </w:r>
          </w:p>
        </w:tc>
      </w:tr>
      <w:tr w:rsidR="00A623AE" w:rsidRPr="00A623AE" w14:paraId="27DA37F7" w14:textId="77777777" w:rsidTr="00A623AE">
        <w:trPr>
          <w:trHeight w:val="296"/>
        </w:trPr>
        <w:tc>
          <w:tcPr>
            <w:tcW w:w="1184" w:type="pct"/>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2023B92F"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2</w:t>
            </w:r>
          </w:p>
        </w:tc>
        <w:tc>
          <w:tcPr>
            <w:tcW w:w="1979" w:type="pct"/>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158403BD"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115.7548992°</w:t>
            </w:r>
          </w:p>
        </w:tc>
        <w:tc>
          <w:tcPr>
            <w:tcW w:w="1837" w:type="pct"/>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04901DF7"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39.7357342°</w:t>
            </w:r>
          </w:p>
        </w:tc>
      </w:tr>
      <w:tr w:rsidR="00A623AE" w:rsidRPr="00A623AE" w14:paraId="395E6240" w14:textId="77777777" w:rsidTr="00A623AE">
        <w:trPr>
          <w:trHeight w:val="296"/>
        </w:trPr>
        <w:tc>
          <w:tcPr>
            <w:tcW w:w="1184" w:type="pct"/>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79A1D126"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3</w:t>
            </w:r>
          </w:p>
        </w:tc>
        <w:tc>
          <w:tcPr>
            <w:tcW w:w="1979" w:type="pct"/>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4FE19783"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115.7506951°</w:t>
            </w:r>
          </w:p>
        </w:tc>
        <w:tc>
          <w:tcPr>
            <w:tcW w:w="1837" w:type="pct"/>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1C7E6E69"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39.7420177°</w:t>
            </w:r>
          </w:p>
        </w:tc>
      </w:tr>
      <w:tr w:rsidR="00A623AE" w:rsidRPr="00A623AE" w14:paraId="326262E7" w14:textId="77777777" w:rsidTr="00A623AE">
        <w:trPr>
          <w:trHeight w:val="296"/>
        </w:trPr>
        <w:tc>
          <w:tcPr>
            <w:tcW w:w="1184" w:type="pct"/>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74EBFC40"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4</w:t>
            </w:r>
          </w:p>
        </w:tc>
        <w:tc>
          <w:tcPr>
            <w:tcW w:w="1979" w:type="pct"/>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1C391CA3"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115.7617802°</w:t>
            </w:r>
          </w:p>
        </w:tc>
        <w:tc>
          <w:tcPr>
            <w:tcW w:w="1837" w:type="pct"/>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560C5695"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39.7530854°</w:t>
            </w:r>
          </w:p>
        </w:tc>
      </w:tr>
      <w:tr w:rsidR="00A623AE" w:rsidRPr="00A623AE" w14:paraId="75197084" w14:textId="77777777" w:rsidTr="00A623AE">
        <w:trPr>
          <w:trHeight w:val="296"/>
        </w:trPr>
        <w:tc>
          <w:tcPr>
            <w:tcW w:w="1184" w:type="pct"/>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03790A6B"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5</w:t>
            </w:r>
          </w:p>
        </w:tc>
        <w:tc>
          <w:tcPr>
            <w:tcW w:w="1979" w:type="pct"/>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55915DD2"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115.7677809°</w:t>
            </w:r>
          </w:p>
        </w:tc>
        <w:tc>
          <w:tcPr>
            <w:tcW w:w="1837" w:type="pct"/>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44C92EE9"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39.7693785°</w:t>
            </w:r>
          </w:p>
        </w:tc>
      </w:tr>
      <w:tr w:rsidR="00A623AE" w:rsidRPr="00A623AE" w14:paraId="24A2979E" w14:textId="77777777" w:rsidTr="00A623AE">
        <w:trPr>
          <w:trHeight w:val="296"/>
        </w:trPr>
        <w:tc>
          <w:tcPr>
            <w:tcW w:w="1184" w:type="pct"/>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6BFE69EB"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6</w:t>
            </w:r>
          </w:p>
        </w:tc>
        <w:tc>
          <w:tcPr>
            <w:tcW w:w="1979" w:type="pct"/>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1A3240DA"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115.7810039°</w:t>
            </w:r>
          </w:p>
        </w:tc>
        <w:tc>
          <w:tcPr>
            <w:tcW w:w="1837" w:type="pct"/>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14EEB501"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39.7877884°</w:t>
            </w:r>
          </w:p>
        </w:tc>
      </w:tr>
      <w:tr w:rsidR="00A623AE" w:rsidRPr="00A623AE" w14:paraId="46BD0C5C" w14:textId="77777777" w:rsidTr="006376B9">
        <w:trPr>
          <w:trHeight w:val="296"/>
        </w:trPr>
        <w:tc>
          <w:tcPr>
            <w:tcW w:w="1184" w:type="pct"/>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0C9F6157"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7</w:t>
            </w:r>
          </w:p>
        </w:tc>
        <w:tc>
          <w:tcPr>
            <w:tcW w:w="1979" w:type="pct"/>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59661162"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115.7869328°</w:t>
            </w:r>
          </w:p>
        </w:tc>
        <w:tc>
          <w:tcPr>
            <w:tcW w:w="1837" w:type="pct"/>
            <w:tcBorders>
              <w:top w:val="single" w:sz="8" w:space="0" w:color="FFFFFF"/>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3BB5C115"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39.7984883°</w:t>
            </w:r>
          </w:p>
        </w:tc>
      </w:tr>
      <w:tr w:rsidR="00A623AE" w:rsidRPr="00A623AE" w14:paraId="7117F468" w14:textId="77777777" w:rsidTr="006376B9">
        <w:trPr>
          <w:trHeight w:val="296"/>
        </w:trPr>
        <w:tc>
          <w:tcPr>
            <w:tcW w:w="1184" w:type="pct"/>
            <w:tcBorders>
              <w:top w:val="single" w:sz="8" w:space="0" w:color="FFFFFF"/>
              <w:left w:val="single" w:sz="8" w:space="0" w:color="FFFFFF"/>
              <w:bottom w:val="single" w:sz="12" w:space="0" w:color="auto"/>
              <w:right w:val="single" w:sz="8" w:space="0" w:color="FFFFFF"/>
            </w:tcBorders>
            <w:shd w:val="clear" w:color="auto" w:fill="FFFFFF" w:themeFill="background1"/>
            <w:tcMar>
              <w:top w:w="15" w:type="dxa"/>
              <w:left w:w="108" w:type="dxa"/>
              <w:bottom w:w="0" w:type="dxa"/>
              <w:right w:w="108" w:type="dxa"/>
            </w:tcMar>
            <w:vAlign w:val="center"/>
            <w:hideMark/>
          </w:tcPr>
          <w:p w14:paraId="5D8FF512"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8</w:t>
            </w:r>
          </w:p>
        </w:tc>
        <w:tc>
          <w:tcPr>
            <w:tcW w:w="1979" w:type="pct"/>
            <w:tcBorders>
              <w:top w:val="single" w:sz="8" w:space="0" w:color="FFFFFF"/>
              <w:left w:val="single" w:sz="8" w:space="0" w:color="FFFFFF"/>
              <w:bottom w:val="single" w:sz="12" w:space="0" w:color="auto"/>
              <w:right w:val="single" w:sz="8" w:space="0" w:color="FFFFFF"/>
            </w:tcBorders>
            <w:shd w:val="clear" w:color="auto" w:fill="FFFFFF" w:themeFill="background1"/>
            <w:tcMar>
              <w:top w:w="15" w:type="dxa"/>
              <w:left w:w="108" w:type="dxa"/>
              <w:bottom w:w="0" w:type="dxa"/>
              <w:right w:w="108" w:type="dxa"/>
            </w:tcMar>
            <w:vAlign w:val="center"/>
            <w:hideMark/>
          </w:tcPr>
          <w:p w14:paraId="76B99099"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115.7985568°</w:t>
            </w:r>
          </w:p>
        </w:tc>
        <w:tc>
          <w:tcPr>
            <w:tcW w:w="1837" w:type="pct"/>
            <w:tcBorders>
              <w:top w:val="single" w:sz="8" w:space="0" w:color="FFFFFF"/>
              <w:left w:val="single" w:sz="8" w:space="0" w:color="FFFFFF"/>
              <w:bottom w:val="single" w:sz="12" w:space="0" w:color="auto"/>
              <w:right w:val="single" w:sz="8" w:space="0" w:color="FFFFFF"/>
            </w:tcBorders>
            <w:shd w:val="clear" w:color="auto" w:fill="FFFFFF" w:themeFill="background1"/>
            <w:tcMar>
              <w:top w:w="15" w:type="dxa"/>
              <w:left w:w="108" w:type="dxa"/>
              <w:bottom w:w="0" w:type="dxa"/>
              <w:right w:w="108" w:type="dxa"/>
            </w:tcMar>
            <w:vAlign w:val="center"/>
            <w:hideMark/>
          </w:tcPr>
          <w:p w14:paraId="47ED2E59" w14:textId="544F06D1" w:rsidR="006376B9" w:rsidRPr="00A623AE" w:rsidRDefault="00A623AE" w:rsidP="006376B9">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39.8243441°</w:t>
            </w:r>
          </w:p>
        </w:tc>
      </w:tr>
      <w:tr w:rsidR="00A623AE" w:rsidRPr="00A623AE" w14:paraId="7952C4BA" w14:textId="77777777" w:rsidTr="006376B9">
        <w:trPr>
          <w:trHeight w:val="296"/>
        </w:trPr>
        <w:tc>
          <w:tcPr>
            <w:tcW w:w="1184" w:type="pct"/>
            <w:tcBorders>
              <w:top w:val="single" w:sz="12" w:space="0" w:color="auto"/>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3F081F16"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9</w:t>
            </w:r>
          </w:p>
        </w:tc>
        <w:tc>
          <w:tcPr>
            <w:tcW w:w="1979" w:type="pct"/>
            <w:tcBorders>
              <w:top w:val="single" w:sz="12" w:space="0" w:color="auto"/>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359D58A6"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115.8242663°</w:t>
            </w:r>
          </w:p>
        </w:tc>
        <w:tc>
          <w:tcPr>
            <w:tcW w:w="1837" w:type="pct"/>
            <w:tcBorders>
              <w:top w:val="single" w:sz="12" w:space="0" w:color="auto"/>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705EA0FC"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39.8280291°</w:t>
            </w:r>
          </w:p>
        </w:tc>
      </w:tr>
      <w:tr w:rsidR="00A623AE" w:rsidRPr="00A623AE" w14:paraId="181BCDA7" w14:textId="77777777" w:rsidTr="006376B9">
        <w:trPr>
          <w:trHeight w:val="296"/>
        </w:trPr>
        <w:tc>
          <w:tcPr>
            <w:tcW w:w="1184" w:type="pct"/>
            <w:tcBorders>
              <w:top w:val="single" w:sz="8" w:space="0" w:color="FFFFFF"/>
              <w:left w:val="single" w:sz="8" w:space="0" w:color="FFFFFF"/>
              <w:bottom w:val="single" w:sz="4" w:space="0" w:color="auto"/>
              <w:right w:val="single" w:sz="8" w:space="0" w:color="FFFFFF"/>
            </w:tcBorders>
            <w:shd w:val="clear" w:color="auto" w:fill="FFFFFF" w:themeFill="background1"/>
            <w:tcMar>
              <w:top w:w="15" w:type="dxa"/>
              <w:left w:w="108" w:type="dxa"/>
              <w:bottom w:w="0" w:type="dxa"/>
              <w:right w:w="108" w:type="dxa"/>
            </w:tcMar>
            <w:vAlign w:val="center"/>
            <w:hideMark/>
          </w:tcPr>
          <w:p w14:paraId="77520409"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10</w:t>
            </w:r>
          </w:p>
        </w:tc>
        <w:tc>
          <w:tcPr>
            <w:tcW w:w="1979" w:type="pct"/>
            <w:tcBorders>
              <w:top w:val="single" w:sz="8" w:space="0" w:color="FFFFFF"/>
              <w:left w:val="single" w:sz="8" w:space="0" w:color="FFFFFF"/>
              <w:bottom w:val="single" w:sz="4" w:space="0" w:color="auto"/>
              <w:right w:val="single" w:sz="8" w:space="0" w:color="FFFFFF"/>
            </w:tcBorders>
            <w:shd w:val="clear" w:color="auto" w:fill="FFFFFF" w:themeFill="background1"/>
            <w:tcMar>
              <w:top w:w="15" w:type="dxa"/>
              <w:left w:w="108" w:type="dxa"/>
              <w:bottom w:w="0" w:type="dxa"/>
              <w:right w:w="108" w:type="dxa"/>
            </w:tcMar>
            <w:vAlign w:val="center"/>
            <w:hideMark/>
          </w:tcPr>
          <w:p w14:paraId="2071BFD6"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115.8498321°</w:t>
            </w:r>
          </w:p>
        </w:tc>
        <w:tc>
          <w:tcPr>
            <w:tcW w:w="1837" w:type="pct"/>
            <w:tcBorders>
              <w:top w:val="single" w:sz="8" w:space="0" w:color="FFFFFF"/>
              <w:left w:val="single" w:sz="8" w:space="0" w:color="FFFFFF"/>
              <w:bottom w:val="single" w:sz="4" w:space="0" w:color="auto"/>
              <w:right w:val="single" w:sz="8" w:space="0" w:color="FFFFFF"/>
            </w:tcBorders>
            <w:shd w:val="clear" w:color="auto" w:fill="FFFFFF" w:themeFill="background1"/>
            <w:tcMar>
              <w:top w:w="15" w:type="dxa"/>
              <w:left w:w="108" w:type="dxa"/>
              <w:bottom w:w="0" w:type="dxa"/>
              <w:right w:w="108" w:type="dxa"/>
            </w:tcMar>
            <w:vAlign w:val="center"/>
            <w:hideMark/>
          </w:tcPr>
          <w:p w14:paraId="46D9443E"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39.8276966°</w:t>
            </w:r>
          </w:p>
        </w:tc>
      </w:tr>
      <w:tr w:rsidR="00A623AE" w:rsidRPr="00A623AE" w14:paraId="416ACFAC" w14:textId="77777777" w:rsidTr="006376B9">
        <w:trPr>
          <w:trHeight w:val="296"/>
        </w:trPr>
        <w:tc>
          <w:tcPr>
            <w:tcW w:w="1184" w:type="pct"/>
            <w:tcBorders>
              <w:top w:val="single" w:sz="4" w:space="0" w:color="auto"/>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7DAD2BF2"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11</w:t>
            </w:r>
          </w:p>
        </w:tc>
        <w:tc>
          <w:tcPr>
            <w:tcW w:w="1979" w:type="pct"/>
            <w:tcBorders>
              <w:top w:val="single" w:sz="4" w:space="0" w:color="auto"/>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777BF087"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115.8657501°</w:t>
            </w:r>
          </w:p>
        </w:tc>
        <w:tc>
          <w:tcPr>
            <w:tcW w:w="1837" w:type="pct"/>
            <w:tcBorders>
              <w:top w:val="single" w:sz="4" w:space="0" w:color="auto"/>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68C75092"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39.8137037°</w:t>
            </w:r>
          </w:p>
        </w:tc>
      </w:tr>
      <w:tr w:rsidR="00A623AE" w:rsidRPr="00A623AE" w14:paraId="0CFA4F02" w14:textId="77777777" w:rsidTr="000D49E3">
        <w:trPr>
          <w:trHeight w:val="296"/>
        </w:trPr>
        <w:tc>
          <w:tcPr>
            <w:tcW w:w="1184" w:type="pct"/>
            <w:tcBorders>
              <w:top w:val="single" w:sz="8" w:space="0" w:color="FFFFFF"/>
              <w:left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39ADE322"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12</w:t>
            </w:r>
          </w:p>
        </w:tc>
        <w:tc>
          <w:tcPr>
            <w:tcW w:w="1979" w:type="pct"/>
            <w:tcBorders>
              <w:top w:val="single" w:sz="8" w:space="0" w:color="FFFFFF"/>
              <w:left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5EEF6D89"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115.8893575°</w:t>
            </w:r>
          </w:p>
        </w:tc>
        <w:tc>
          <w:tcPr>
            <w:tcW w:w="1837" w:type="pct"/>
            <w:tcBorders>
              <w:top w:val="single" w:sz="8" w:space="0" w:color="FFFFFF"/>
              <w:left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224A06F9"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39.8142857°</w:t>
            </w:r>
          </w:p>
        </w:tc>
      </w:tr>
      <w:tr w:rsidR="00A623AE" w:rsidRPr="00A623AE" w14:paraId="0BD786DD" w14:textId="77777777" w:rsidTr="000D49E3">
        <w:trPr>
          <w:trHeight w:val="296"/>
        </w:trPr>
        <w:tc>
          <w:tcPr>
            <w:tcW w:w="1184" w:type="pct"/>
            <w:shd w:val="clear" w:color="auto" w:fill="FFFFFF" w:themeFill="background1"/>
            <w:tcMar>
              <w:top w:w="15" w:type="dxa"/>
              <w:left w:w="108" w:type="dxa"/>
              <w:bottom w:w="0" w:type="dxa"/>
              <w:right w:w="108" w:type="dxa"/>
            </w:tcMar>
            <w:vAlign w:val="center"/>
            <w:hideMark/>
          </w:tcPr>
          <w:p w14:paraId="79B5BD50"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13</w:t>
            </w:r>
          </w:p>
        </w:tc>
        <w:tc>
          <w:tcPr>
            <w:tcW w:w="1979" w:type="pct"/>
            <w:shd w:val="clear" w:color="auto" w:fill="FFFFFF" w:themeFill="background1"/>
            <w:tcMar>
              <w:top w:w="15" w:type="dxa"/>
              <w:left w:w="108" w:type="dxa"/>
              <w:bottom w:w="0" w:type="dxa"/>
              <w:right w:w="108" w:type="dxa"/>
            </w:tcMar>
            <w:vAlign w:val="center"/>
            <w:hideMark/>
          </w:tcPr>
          <w:p w14:paraId="4C2CB21A"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115.9066050°</w:t>
            </w:r>
          </w:p>
        </w:tc>
        <w:tc>
          <w:tcPr>
            <w:tcW w:w="1837" w:type="pct"/>
            <w:shd w:val="clear" w:color="auto" w:fill="FFFFFF" w:themeFill="background1"/>
            <w:tcMar>
              <w:top w:w="15" w:type="dxa"/>
              <w:left w:w="108" w:type="dxa"/>
              <w:bottom w:w="0" w:type="dxa"/>
              <w:right w:w="108" w:type="dxa"/>
            </w:tcMar>
            <w:vAlign w:val="center"/>
            <w:hideMark/>
          </w:tcPr>
          <w:p w14:paraId="69B97C04"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39.8241502°</w:t>
            </w:r>
          </w:p>
        </w:tc>
      </w:tr>
      <w:tr w:rsidR="00A623AE" w:rsidRPr="00A623AE" w14:paraId="33CF6033" w14:textId="77777777" w:rsidTr="000D49E3">
        <w:trPr>
          <w:trHeight w:val="296"/>
        </w:trPr>
        <w:tc>
          <w:tcPr>
            <w:tcW w:w="1184" w:type="pct"/>
            <w:tcBorders>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665D84DB"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14</w:t>
            </w:r>
          </w:p>
        </w:tc>
        <w:tc>
          <w:tcPr>
            <w:tcW w:w="1979" w:type="pct"/>
            <w:tcBorders>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2CBEA4B8"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115.9245352°</w:t>
            </w:r>
          </w:p>
        </w:tc>
        <w:tc>
          <w:tcPr>
            <w:tcW w:w="1837" w:type="pct"/>
            <w:tcBorders>
              <w:left w:val="single" w:sz="8" w:space="0" w:color="FFFFFF"/>
              <w:bottom w:val="single" w:sz="8" w:space="0" w:color="FFFFFF"/>
              <w:right w:val="single" w:sz="8" w:space="0" w:color="FFFFFF"/>
            </w:tcBorders>
            <w:shd w:val="clear" w:color="auto" w:fill="FFFFFF" w:themeFill="background1"/>
            <w:tcMar>
              <w:top w:w="15" w:type="dxa"/>
              <w:left w:w="108" w:type="dxa"/>
              <w:bottom w:w="0" w:type="dxa"/>
              <w:right w:w="108" w:type="dxa"/>
            </w:tcMar>
            <w:vAlign w:val="center"/>
            <w:hideMark/>
          </w:tcPr>
          <w:p w14:paraId="28C1F48C"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39.8184699°</w:t>
            </w:r>
          </w:p>
        </w:tc>
      </w:tr>
      <w:tr w:rsidR="00A623AE" w:rsidRPr="00A623AE" w14:paraId="26B2C42D" w14:textId="77777777" w:rsidTr="00A623AE">
        <w:trPr>
          <w:trHeight w:val="296"/>
        </w:trPr>
        <w:tc>
          <w:tcPr>
            <w:tcW w:w="1184" w:type="pct"/>
            <w:tcBorders>
              <w:top w:val="single" w:sz="8" w:space="0" w:color="FFFFFF"/>
              <w:left w:val="single" w:sz="8" w:space="0" w:color="FFFFFF"/>
              <w:bottom w:val="single" w:sz="24" w:space="0" w:color="auto"/>
              <w:right w:val="single" w:sz="8" w:space="0" w:color="FFFFFF"/>
            </w:tcBorders>
            <w:shd w:val="clear" w:color="auto" w:fill="FFFFFF" w:themeFill="background1"/>
            <w:tcMar>
              <w:top w:w="15" w:type="dxa"/>
              <w:left w:w="108" w:type="dxa"/>
              <w:bottom w:w="0" w:type="dxa"/>
              <w:right w:w="108" w:type="dxa"/>
            </w:tcMar>
            <w:vAlign w:val="center"/>
            <w:hideMark/>
          </w:tcPr>
          <w:p w14:paraId="35AA46FD"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15</w:t>
            </w:r>
          </w:p>
        </w:tc>
        <w:tc>
          <w:tcPr>
            <w:tcW w:w="1979" w:type="pct"/>
            <w:tcBorders>
              <w:top w:val="single" w:sz="8" w:space="0" w:color="FFFFFF"/>
              <w:left w:val="single" w:sz="8" w:space="0" w:color="FFFFFF"/>
              <w:bottom w:val="single" w:sz="24" w:space="0" w:color="auto"/>
              <w:right w:val="single" w:sz="8" w:space="0" w:color="FFFFFF"/>
            </w:tcBorders>
            <w:shd w:val="clear" w:color="auto" w:fill="FFFFFF" w:themeFill="background1"/>
            <w:tcMar>
              <w:top w:w="15" w:type="dxa"/>
              <w:left w:w="108" w:type="dxa"/>
              <w:bottom w:w="0" w:type="dxa"/>
              <w:right w:w="108" w:type="dxa"/>
            </w:tcMar>
            <w:vAlign w:val="center"/>
            <w:hideMark/>
          </w:tcPr>
          <w:p w14:paraId="6072362B"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115.9673664°</w:t>
            </w:r>
          </w:p>
        </w:tc>
        <w:tc>
          <w:tcPr>
            <w:tcW w:w="1837" w:type="pct"/>
            <w:tcBorders>
              <w:top w:val="single" w:sz="8" w:space="0" w:color="FFFFFF"/>
              <w:left w:val="single" w:sz="8" w:space="0" w:color="FFFFFF"/>
              <w:bottom w:val="single" w:sz="24" w:space="0" w:color="auto"/>
              <w:right w:val="single" w:sz="8" w:space="0" w:color="FFFFFF"/>
            </w:tcBorders>
            <w:shd w:val="clear" w:color="auto" w:fill="FFFFFF" w:themeFill="background1"/>
            <w:tcMar>
              <w:top w:w="15" w:type="dxa"/>
              <w:left w:w="108" w:type="dxa"/>
              <w:bottom w:w="0" w:type="dxa"/>
              <w:right w:w="108" w:type="dxa"/>
            </w:tcMar>
            <w:vAlign w:val="center"/>
            <w:hideMark/>
          </w:tcPr>
          <w:p w14:paraId="1894FCCB" w14:textId="77777777" w:rsidR="00A623AE" w:rsidRPr="00A623AE" w:rsidRDefault="00A623AE" w:rsidP="00A623AE">
            <w:pPr>
              <w:spacing w:before="0" w:beforeAutospacing="0" w:after="0" w:afterAutospacing="0" w:line="480" w:lineRule="auto"/>
              <w:jc w:val="center"/>
              <w:rPr>
                <w:rFonts w:ascii="Times New Roman" w:eastAsia="SimSun" w:hAnsi="Times New Roman" w:cs="Times New Roman"/>
                <w:sz w:val="24"/>
                <w:szCs w:val="24"/>
              </w:rPr>
            </w:pPr>
            <w:r w:rsidRPr="00A623AE">
              <w:rPr>
                <w:rFonts w:ascii="Times New Roman" w:eastAsia="SimSun" w:hAnsi="Times New Roman" w:cs="Times New Roman"/>
                <w:sz w:val="24"/>
                <w:szCs w:val="24"/>
              </w:rPr>
              <w:t>39.8295529°</w:t>
            </w:r>
          </w:p>
        </w:tc>
      </w:tr>
    </w:tbl>
    <w:p w14:paraId="4F879B88" w14:textId="0DD89A86" w:rsidR="0045076D" w:rsidRPr="00C24270" w:rsidRDefault="0045076D" w:rsidP="00C24270">
      <w:pPr>
        <w:pStyle w:val="Heading2"/>
        <w:rPr>
          <w:rFonts w:ascii="Times New Roman" w:eastAsia="SimSun" w:hAnsi="Times New Roman"/>
          <w:color w:val="auto"/>
          <w:sz w:val="24"/>
          <w:szCs w:val="24"/>
        </w:rPr>
      </w:pPr>
      <w:r w:rsidRPr="00C24270">
        <w:rPr>
          <w:rFonts w:ascii="Times New Roman" w:eastAsia="SimSun" w:hAnsi="Times New Roman" w:hint="eastAsia"/>
          <w:b/>
          <w:bCs/>
          <w:color w:val="auto"/>
          <w:sz w:val="24"/>
          <w:szCs w:val="24"/>
        </w:rPr>
        <w:t xml:space="preserve">Table S4. </w:t>
      </w:r>
      <w:r w:rsidRPr="00C24270">
        <w:rPr>
          <w:rFonts w:ascii="Times New Roman" w:eastAsia="SimSun" w:hAnsi="Times New Roman" w:hint="eastAsia"/>
          <w:color w:val="auto"/>
          <w:sz w:val="24"/>
          <w:szCs w:val="24"/>
        </w:rPr>
        <w:t xml:space="preserve">Alpha </w:t>
      </w:r>
      <w:r w:rsidRPr="00C24270">
        <w:rPr>
          <w:rFonts w:ascii="Times New Roman" w:eastAsia="SimSun" w:hAnsi="Times New Roman" w:hint="eastAsia"/>
          <w:color w:val="auto"/>
          <w:sz w:val="24"/>
          <w:szCs w:val="24"/>
        </w:rPr>
        <w:t xml:space="preserve">diversity </w:t>
      </w:r>
      <w:proofErr w:type="gramStart"/>
      <w:r w:rsidR="002473BF" w:rsidRPr="00C24270">
        <w:rPr>
          <w:rFonts w:ascii="Times New Roman" w:eastAsia="SimSun" w:hAnsi="Times New Roman" w:hint="eastAsia"/>
          <w:color w:val="auto"/>
          <w:sz w:val="24"/>
          <w:szCs w:val="24"/>
        </w:rPr>
        <w:t>indices</w:t>
      </w:r>
      <w:r w:rsidRPr="00C24270">
        <w:rPr>
          <w:rFonts w:ascii="Times New Roman" w:eastAsia="SimSun" w:hAnsi="Times New Roman" w:hint="eastAsia"/>
          <w:color w:val="auto"/>
          <w:sz w:val="24"/>
          <w:szCs w:val="24"/>
        </w:rPr>
        <w:t xml:space="preserve"> </w:t>
      </w:r>
      <w:r w:rsidR="0090457E">
        <w:rPr>
          <w:rFonts w:ascii="Times New Roman" w:eastAsia="SimSun" w:hAnsi="Times New Roman"/>
          <w:color w:val="auto"/>
          <w:sz w:val="24"/>
          <w:szCs w:val="24"/>
        </w:rPr>
        <w:t>for</w:t>
      </w:r>
      <w:proofErr w:type="gramEnd"/>
      <w:r w:rsidR="0090457E">
        <w:rPr>
          <w:rFonts w:ascii="Times New Roman" w:eastAsia="SimSun" w:hAnsi="Times New Roman"/>
          <w:color w:val="auto"/>
          <w:sz w:val="24"/>
          <w:szCs w:val="24"/>
        </w:rPr>
        <w:t xml:space="preserve"> </w:t>
      </w:r>
      <w:r w:rsidRPr="00C24270">
        <w:rPr>
          <w:rFonts w:ascii="Times New Roman" w:eastAsia="SimSun" w:hAnsi="Times New Roman" w:hint="eastAsia"/>
          <w:color w:val="auto"/>
          <w:sz w:val="24"/>
          <w:szCs w:val="24"/>
        </w:rPr>
        <w:t>microbial communities</w:t>
      </w:r>
      <w:r w:rsidR="00015E67">
        <w:rPr>
          <w:rFonts w:ascii="Times New Roman" w:eastAsia="SimSun" w:hAnsi="Times New Roman" w:hint="eastAsia"/>
          <w:color w:val="auto"/>
          <w:sz w:val="24"/>
          <w:szCs w:val="24"/>
        </w:rPr>
        <w:t xml:space="preserve"> </w:t>
      </w:r>
      <w:r w:rsidR="00015E67">
        <w:rPr>
          <w:rFonts w:ascii="Times New Roman" w:eastAsia="SimSun" w:hAnsi="Times New Roman" w:hint="eastAsia"/>
          <w:color w:val="auto"/>
          <w:sz w:val="24"/>
          <w:szCs w:val="24"/>
        </w:rPr>
        <w:t xml:space="preserve">across selected </w:t>
      </w:r>
      <w:proofErr w:type="gramStart"/>
      <w:r w:rsidR="00015E67">
        <w:rPr>
          <w:rFonts w:ascii="Times New Roman" w:eastAsia="SimSun" w:hAnsi="Times New Roman" w:hint="eastAsia"/>
          <w:color w:val="auto"/>
          <w:sz w:val="24"/>
          <w:szCs w:val="24"/>
        </w:rPr>
        <w:t>sampling</w:t>
      </w:r>
      <w:proofErr w:type="gramEnd"/>
      <w:r w:rsidR="00015E67">
        <w:rPr>
          <w:rFonts w:ascii="Times New Roman" w:eastAsia="SimSun" w:hAnsi="Times New Roman" w:hint="eastAsia"/>
          <w:color w:val="auto"/>
          <w:sz w:val="24"/>
          <w:szCs w:val="24"/>
        </w:rPr>
        <w:t xml:space="preserve"> sites.</w:t>
      </w:r>
    </w:p>
    <w:tbl>
      <w:tblPr>
        <w:tblW w:w="5000" w:type="pct"/>
        <w:tblBorders>
          <w:top w:val="single" w:sz="24" w:space="0" w:color="auto"/>
          <w:bottom w:val="single" w:sz="24" w:space="0" w:color="auto"/>
        </w:tblBorders>
        <w:tblLook w:val="04A0" w:firstRow="1" w:lastRow="0" w:firstColumn="1" w:lastColumn="0" w:noHBand="0" w:noVBand="1"/>
      </w:tblPr>
      <w:tblGrid>
        <w:gridCol w:w="1063"/>
        <w:gridCol w:w="1236"/>
        <w:gridCol w:w="1236"/>
        <w:gridCol w:w="1236"/>
        <w:gridCol w:w="1236"/>
        <w:gridCol w:w="1236"/>
        <w:gridCol w:w="1063"/>
      </w:tblGrid>
      <w:tr w:rsidR="0045076D" w:rsidRPr="0045076D" w14:paraId="05727E4C" w14:textId="77777777" w:rsidTr="0045076D">
        <w:trPr>
          <w:trHeight w:val="276"/>
        </w:trPr>
        <w:tc>
          <w:tcPr>
            <w:tcW w:w="640" w:type="pct"/>
            <w:tcBorders>
              <w:top w:val="single" w:sz="24" w:space="0" w:color="auto"/>
              <w:bottom w:val="single" w:sz="12" w:space="0" w:color="auto"/>
            </w:tcBorders>
            <w:shd w:val="clear" w:color="auto" w:fill="D1D1D1" w:themeFill="background2" w:themeFillShade="E6"/>
            <w:noWrap/>
            <w:vAlign w:val="center"/>
            <w:hideMark/>
          </w:tcPr>
          <w:p w14:paraId="193B2FEA" w14:textId="72FD8CBE" w:rsidR="0045076D" w:rsidRPr="0045076D" w:rsidRDefault="0045076D" w:rsidP="0045076D">
            <w:pPr>
              <w:spacing w:before="0" w:beforeAutospacing="0" w:after="0" w:afterAutospacing="0"/>
              <w:jc w:val="center"/>
              <w:rPr>
                <w:rFonts w:ascii="Times New Roman" w:eastAsia="SimSun" w:hAnsi="Times New Roman" w:cs="Times New Roman"/>
                <w:kern w:val="0"/>
                <w:sz w:val="24"/>
                <w:szCs w:val="24"/>
                <w14:ligatures w14:val="none"/>
              </w:rPr>
            </w:pPr>
            <w:r>
              <w:rPr>
                <w:rFonts w:ascii="Times New Roman" w:eastAsia="SimSun" w:hAnsi="Times New Roman" w:cs="Times New Roman" w:hint="eastAsia"/>
                <w:kern w:val="0"/>
                <w:sz w:val="24"/>
                <w:szCs w:val="24"/>
                <w14:ligatures w14:val="none"/>
              </w:rPr>
              <w:t>Site</w:t>
            </w:r>
          </w:p>
        </w:tc>
        <w:tc>
          <w:tcPr>
            <w:tcW w:w="744" w:type="pct"/>
            <w:tcBorders>
              <w:top w:val="single" w:sz="24" w:space="0" w:color="auto"/>
              <w:bottom w:val="single" w:sz="12" w:space="0" w:color="auto"/>
            </w:tcBorders>
            <w:shd w:val="clear" w:color="auto" w:fill="D1D1D1" w:themeFill="background2" w:themeFillShade="E6"/>
            <w:noWrap/>
            <w:vAlign w:val="center"/>
            <w:hideMark/>
          </w:tcPr>
          <w:p w14:paraId="0EA9EC51"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ace</w:t>
            </w:r>
          </w:p>
        </w:tc>
        <w:tc>
          <w:tcPr>
            <w:tcW w:w="744" w:type="pct"/>
            <w:tcBorders>
              <w:top w:val="single" w:sz="24" w:space="0" w:color="auto"/>
              <w:bottom w:val="single" w:sz="12" w:space="0" w:color="auto"/>
            </w:tcBorders>
            <w:shd w:val="clear" w:color="auto" w:fill="D1D1D1" w:themeFill="background2" w:themeFillShade="E6"/>
            <w:noWrap/>
            <w:vAlign w:val="center"/>
            <w:hideMark/>
          </w:tcPr>
          <w:p w14:paraId="27DB9DC5"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chao</w:t>
            </w:r>
          </w:p>
        </w:tc>
        <w:tc>
          <w:tcPr>
            <w:tcW w:w="744" w:type="pct"/>
            <w:tcBorders>
              <w:top w:val="single" w:sz="24" w:space="0" w:color="auto"/>
              <w:bottom w:val="single" w:sz="12" w:space="0" w:color="auto"/>
            </w:tcBorders>
            <w:shd w:val="clear" w:color="auto" w:fill="D1D1D1" w:themeFill="background2" w:themeFillShade="E6"/>
            <w:noWrap/>
            <w:vAlign w:val="center"/>
            <w:hideMark/>
          </w:tcPr>
          <w:p w14:paraId="2F4046D7"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coverage</w:t>
            </w:r>
          </w:p>
        </w:tc>
        <w:tc>
          <w:tcPr>
            <w:tcW w:w="744" w:type="pct"/>
            <w:tcBorders>
              <w:top w:val="single" w:sz="24" w:space="0" w:color="auto"/>
              <w:bottom w:val="single" w:sz="12" w:space="0" w:color="auto"/>
            </w:tcBorders>
            <w:shd w:val="clear" w:color="auto" w:fill="D1D1D1" w:themeFill="background2" w:themeFillShade="E6"/>
            <w:noWrap/>
            <w:vAlign w:val="center"/>
            <w:hideMark/>
          </w:tcPr>
          <w:p w14:paraId="4FEA6964"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proofErr w:type="spellStart"/>
            <w:r w:rsidRPr="0045076D">
              <w:rPr>
                <w:rFonts w:ascii="Times New Roman" w:eastAsia="DengXian" w:hAnsi="Times New Roman" w:cs="Times New Roman"/>
                <w:color w:val="000000"/>
                <w:kern w:val="0"/>
                <w:sz w:val="24"/>
                <w:szCs w:val="24"/>
                <w14:ligatures w14:val="none"/>
              </w:rPr>
              <w:t>shannon</w:t>
            </w:r>
            <w:proofErr w:type="spellEnd"/>
          </w:p>
        </w:tc>
        <w:tc>
          <w:tcPr>
            <w:tcW w:w="744" w:type="pct"/>
            <w:tcBorders>
              <w:top w:val="single" w:sz="24" w:space="0" w:color="auto"/>
              <w:bottom w:val="single" w:sz="12" w:space="0" w:color="auto"/>
            </w:tcBorders>
            <w:shd w:val="clear" w:color="auto" w:fill="D1D1D1" w:themeFill="background2" w:themeFillShade="E6"/>
            <w:noWrap/>
            <w:vAlign w:val="center"/>
            <w:hideMark/>
          </w:tcPr>
          <w:p w14:paraId="6ED9FF83"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proofErr w:type="spellStart"/>
            <w:r w:rsidRPr="0045076D">
              <w:rPr>
                <w:rFonts w:ascii="Times New Roman" w:eastAsia="DengXian" w:hAnsi="Times New Roman" w:cs="Times New Roman"/>
                <w:color w:val="000000"/>
                <w:kern w:val="0"/>
                <w:sz w:val="24"/>
                <w:szCs w:val="24"/>
                <w14:ligatures w14:val="none"/>
              </w:rPr>
              <w:t>simpson</w:t>
            </w:r>
            <w:proofErr w:type="spellEnd"/>
          </w:p>
        </w:tc>
        <w:tc>
          <w:tcPr>
            <w:tcW w:w="640" w:type="pct"/>
            <w:tcBorders>
              <w:top w:val="single" w:sz="24" w:space="0" w:color="auto"/>
              <w:bottom w:val="single" w:sz="12" w:space="0" w:color="auto"/>
            </w:tcBorders>
            <w:shd w:val="clear" w:color="auto" w:fill="D1D1D1" w:themeFill="background2" w:themeFillShade="E6"/>
            <w:noWrap/>
            <w:vAlign w:val="center"/>
            <w:hideMark/>
          </w:tcPr>
          <w:p w14:paraId="3C2C2ACB"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sobs</w:t>
            </w:r>
          </w:p>
        </w:tc>
      </w:tr>
      <w:tr w:rsidR="0045076D" w:rsidRPr="0045076D" w14:paraId="7D9F4AD3" w14:textId="77777777" w:rsidTr="0045076D">
        <w:trPr>
          <w:trHeight w:val="276"/>
        </w:trPr>
        <w:tc>
          <w:tcPr>
            <w:tcW w:w="640" w:type="pct"/>
            <w:tcBorders>
              <w:top w:val="single" w:sz="12" w:space="0" w:color="auto"/>
            </w:tcBorders>
            <w:noWrap/>
            <w:vAlign w:val="center"/>
            <w:hideMark/>
          </w:tcPr>
          <w:p w14:paraId="1463E734"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1</w:t>
            </w:r>
          </w:p>
        </w:tc>
        <w:tc>
          <w:tcPr>
            <w:tcW w:w="744" w:type="pct"/>
            <w:tcBorders>
              <w:top w:val="single" w:sz="12" w:space="0" w:color="auto"/>
            </w:tcBorders>
            <w:noWrap/>
            <w:vAlign w:val="center"/>
            <w:hideMark/>
          </w:tcPr>
          <w:p w14:paraId="57A97534"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622.0675</w:t>
            </w:r>
          </w:p>
        </w:tc>
        <w:tc>
          <w:tcPr>
            <w:tcW w:w="744" w:type="pct"/>
            <w:tcBorders>
              <w:top w:val="single" w:sz="12" w:space="0" w:color="auto"/>
            </w:tcBorders>
            <w:noWrap/>
            <w:vAlign w:val="center"/>
            <w:hideMark/>
          </w:tcPr>
          <w:p w14:paraId="1B023864"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607</w:t>
            </w:r>
          </w:p>
        </w:tc>
        <w:tc>
          <w:tcPr>
            <w:tcW w:w="744" w:type="pct"/>
            <w:tcBorders>
              <w:top w:val="single" w:sz="12" w:space="0" w:color="auto"/>
            </w:tcBorders>
            <w:noWrap/>
            <w:vAlign w:val="center"/>
            <w:hideMark/>
          </w:tcPr>
          <w:p w14:paraId="3F3A0867"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0.997956</w:t>
            </w:r>
          </w:p>
        </w:tc>
        <w:tc>
          <w:tcPr>
            <w:tcW w:w="744" w:type="pct"/>
            <w:tcBorders>
              <w:top w:val="single" w:sz="12" w:space="0" w:color="auto"/>
            </w:tcBorders>
            <w:noWrap/>
            <w:vAlign w:val="center"/>
            <w:hideMark/>
          </w:tcPr>
          <w:p w14:paraId="30613A79"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3.842621</w:t>
            </w:r>
          </w:p>
        </w:tc>
        <w:tc>
          <w:tcPr>
            <w:tcW w:w="744" w:type="pct"/>
            <w:tcBorders>
              <w:top w:val="single" w:sz="12" w:space="0" w:color="auto"/>
            </w:tcBorders>
            <w:noWrap/>
            <w:vAlign w:val="center"/>
            <w:hideMark/>
          </w:tcPr>
          <w:p w14:paraId="1D0D12BE"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0.057326</w:t>
            </w:r>
          </w:p>
        </w:tc>
        <w:tc>
          <w:tcPr>
            <w:tcW w:w="640" w:type="pct"/>
            <w:tcBorders>
              <w:top w:val="single" w:sz="12" w:space="0" w:color="auto"/>
            </w:tcBorders>
            <w:noWrap/>
            <w:vAlign w:val="center"/>
            <w:hideMark/>
          </w:tcPr>
          <w:p w14:paraId="1994D440"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561</w:t>
            </w:r>
          </w:p>
        </w:tc>
      </w:tr>
      <w:tr w:rsidR="0045076D" w:rsidRPr="0045076D" w14:paraId="419D0A39" w14:textId="77777777" w:rsidTr="0045076D">
        <w:trPr>
          <w:trHeight w:val="276"/>
        </w:trPr>
        <w:tc>
          <w:tcPr>
            <w:tcW w:w="640" w:type="pct"/>
            <w:noWrap/>
            <w:vAlign w:val="center"/>
            <w:hideMark/>
          </w:tcPr>
          <w:p w14:paraId="63068DF7"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2</w:t>
            </w:r>
          </w:p>
        </w:tc>
        <w:tc>
          <w:tcPr>
            <w:tcW w:w="744" w:type="pct"/>
            <w:noWrap/>
            <w:vAlign w:val="center"/>
            <w:hideMark/>
          </w:tcPr>
          <w:p w14:paraId="0D812CC0"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796.5748</w:t>
            </w:r>
          </w:p>
        </w:tc>
        <w:tc>
          <w:tcPr>
            <w:tcW w:w="744" w:type="pct"/>
            <w:noWrap/>
            <w:vAlign w:val="center"/>
            <w:hideMark/>
          </w:tcPr>
          <w:p w14:paraId="2F9E8A6F"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753.7876</w:t>
            </w:r>
          </w:p>
        </w:tc>
        <w:tc>
          <w:tcPr>
            <w:tcW w:w="744" w:type="pct"/>
            <w:noWrap/>
            <w:vAlign w:val="center"/>
            <w:hideMark/>
          </w:tcPr>
          <w:p w14:paraId="70317F24"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0.997517</w:t>
            </w:r>
          </w:p>
        </w:tc>
        <w:tc>
          <w:tcPr>
            <w:tcW w:w="744" w:type="pct"/>
            <w:noWrap/>
            <w:vAlign w:val="center"/>
            <w:hideMark/>
          </w:tcPr>
          <w:p w14:paraId="35E77879"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4.149969</w:t>
            </w:r>
          </w:p>
        </w:tc>
        <w:tc>
          <w:tcPr>
            <w:tcW w:w="744" w:type="pct"/>
            <w:noWrap/>
            <w:vAlign w:val="center"/>
            <w:hideMark/>
          </w:tcPr>
          <w:p w14:paraId="0C057F1F"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0.037919</w:t>
            </w:r>
          </w:p>
        </w:tc>
        <w:tc>
          <w:tcPr>
            <w:tcW w:w="640" w:type="pct"/>
            <w:noWrap/>
            <w:vAlign w:val="center"/>
            <w:hideMark/>
          </w:tcPr>
          <w:p w14:paraId="49EA6E7A"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721</w:t>
            </w:r>
          </w:p>
        </w:tc>
      </w:tr>
      <w:tr w:rsidR="0045076D" w:rsidRPr="0045076D" w14:paraId="67FB97D0" w14:textId="77777777" w:rsidTr="0045076D">
        <w:trPr>
          <w:trHeight w:val="276"/>
        </w:trPr>
        <w:tc>
          <w:tcPr>
            <w:tcW w:w="640" w:type="pct"/>
            <w:noWrap/>
            <w:vAlign w:val="center"/>
            <w:hideMark/>
          </w:tcPr>
          <w:p w14:paraId="409E069F"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13</w:t>
            </w:r>
          </w:p>
        </w:tc>
        <w:tc>
          <w:tcPr>
            <w:tcW w:w="744" w:type="pct"/>
            <w:noWrap/>
            <w:vAlign w:val="center"/>
            <w:hideMark/>
          </w:tcPr>
          <w:p w14:paraId="0970DA68"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595.9696</w:t>
            </w:r>
          </w:p>
        </w:tc>
        <w:tc>
          <w:tcPr>
            <w:tcW w:w="744" w:type="pct"/>
            <w:noWrap/>
            <w:vAlign w:val="center"/>
            <w:hideMark/>
          </w:tcPr>
          <w:p w14:paraId="497776B0"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553.902</w:t>
            </w:r>
          </w:p>
        </w:tc>
        <w:tc>
          <w:tcPr>
            <w:tcW w:w="744" w:type="pct"/>
            <w:noWrap/>
            <w:vAlign w:val="center"/>
            <w:hideMark/>
          </w:tcPr>
          <w:p w14:paraId="07110C8B"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0.99756</w:t>
            </w:r>
          </w:p>
        </w:tc>
        <w:tc>
          <w:tcPr>
            <w:tcW w:w="744" w:type="pct"/>
            <w:noWrap/>
            <w:vAlign w:val="center"/>
            <w:hideMark/>
          </w:tcPr>
          <w:p w14:paraId="341AD25D"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2.591067</w:t>
            </w:r>
          </w:p>
        </w:tc>
        <w:tc>
          <w:tcPr>
            <w:tcW w:w="744" w:type="pct"/>
            <w:noWrap/>
            <w:vAlign w:val="center"/>
            <w:hideMark/>
          </w:tcPr>
          <w:p w14:paraId="04051786"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0.184866</w:t>
            </w:r>
          </w:p>
        </w:tc>
        <w:tc>
          <w:tcPr>
            <w:tcW w:w="640" w:type="pct"/>
            <w:noWrap/>
            <w:vAlign w:val="center"/>
            <w:hideMark/>
          </w:tcPr>
          <w:p w14:paraId="52642C12"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514</w:t>
            </w:r>
          </w:p>
        </w:tc>
      </w:tr>
      <w:tr w:rsidR="0045076D" w:rsidRPr="0045076D" w14:paraId="55139BFC" w14:textId="77777777" w:rsidTr="0045076D">
        <w:trPr>
          <w:trHeight w:val="276"/>
        </w:trPr>
        <w:tc>
          <w:tcPr>
            <w:tcW w:w="640" w:type="pct"/>
            <w:noWrap/>
            <w:vAlign w:val="center"/>
            <w:hideMark/>
          </w:tcPr>
          <w:p w14:paraId="39FBE845"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14</w:t>
            </w:r>
          </w:p>
        </w:tc>
        <w:tc>
          <w:tcPr>
            <w:tcW w:w="744" w:type="pct"/>
            <w:noWrap/>
            <w:vAlign w:val="center"/>
            <w:hideMark/>
          </w:tcPr>
          <w:p w14:paraId="100A7384"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794.8728</w:t>
            </w:r>
          </w:p>
        </w:tc>
        <w:tc>
          <w:tcPr>
            <w:tcW w:w="744" w:type="pct"/>
            <w:noWrap/>
            <w:vAlign w:val="center"/>
            <w:hideMark/>
          </w:tcPr>
          <w:p w14:paraId="7BFE3743"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757.8837</w:t>
            </w:r>
          </w:p>
        </w:tc>
        <w:tc>
          <w:tcPr>
            <w:tcW w:w="744" w:type="pct"/>
            <w:noWrap/>
            <w:vAlign w:val="center"/>
            <w:hideMark/>
          </w:tcPr>
          <w:p w14:paraId="629AFAE7"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0.99767</w:t>
            </w:r>
          </w:p>
        </w:tc>
        <w:tc>
          <w:tcPr>
            <w:tcW w:w="744" w:type="pct"/>
            <w:noWrap/>
            <w:vAlign w:val="center"/>
            <w:hideMark/>
          </w:tcPr>
          <w:p w14:paraId="6E98499B"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2.996184</w:t>
            </w:r>
          </w:p>
        </w:tc>
        <w:tc>
          <w:tcPr>
            <w:tcW w:w="744" w:type="pct"/>
            <w:noWrap/>
            <w:vAlign w:val="center"/>
            <w:hideMark/>
          </w:tcPr>
          <w:p w14:paraId="634CA968"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0.14361</w:t>
            </w:r>
          </w:p>
        </w:tc>
        <w:tc>
          <w:tcPr>
            <w:tcW w:w="640" w:type="pct"/>
            <w:noWrap/>
            <w:vAlign w:val="center"/>
            <w:hideMark/>
          </w:tcPr>
          <w:p w14:paraId="0F0BDC6B" w14:textId="77777777" w:rsidR="0045076D" w:rsidRPr="0045076D" w:rsidRDefault="0045076D" w:rsidP="0045076D">
            <w:pPr>
              <w:spacing w:before="0" w:beforeAutospacing="0" w:after="0" w:afterAutospacing="0"/>
              <w:jc w:val="center"/>
              <w:rPr>
                <w:rFonts w:ascii="Times New Roman" w:eastAsia="DengXian" w:hAnsi="Times New Roman" w:cs="Times New Roman"/>
                <w:color w:val="000000"/>
                <w:kern w:val="0"/>
                <w:sz w:val="24"/>
                <w:szCs w:val="24"/>
                <w14:ligatures w14:val="none"/>
              </w:rPr>
            </w:pPr>
            <w:r w:rsidRPr="0045076D">
              <w:rPr>
                <w:rFonts w:ascii="Times New Roman" w:eastAsia="DengXian" w:hAnsi="Times New Roman" w:cs="Times New Roman"/>
                <w:color w:val="000000"/>
                <w:kern w:val="0"/>
                <w:sz w:val="24"/>
                <w:szCs w:val="24"/>
                <w14:ligatures w14:val="none"/>
              </w:rPr>
              <w:t>732</w:t>
            </w:r>
          </w:p>
        </w:tc>
      </w:tr>
    </w:tbl>
    <w:p w14:paraId="76AD7F7F" w14:textId="3933E508" w:rsidR="00015E67" w:rsidRDefault="000D5FF2" w:rsidP="00B96D8A">
      <w:pPr>
        <w:spacing w:before="0" w:beforeAutospacing="0" w:after="0" w:afterAutospacing="0" w:line="480" w:lineRule="auto"/>
        <w:rPr>
          <w:rFonts w:ascii="Times New Roman" w:eastAsia="SimSun" w:hAnsi="Times New Roman"/>
          <w:b/>
          <w:bCs/>
          <w:sz w:val="28"/>
          <w:szCs w:val="28"/>
        </w:rPr>
      </w:pPr>
      <w:r>
        <w:rPr>
          <w:rFonts w:ascii="Times New Roman" w:eastAsia="SimSun" w:hAnsi="Times New Roman"/>
          <w:b/>
          <w:bCs/>
          <w:sz w:val="28"/>
          <w:szCs w:val="28"/>
        </w:rPr>
        <w:br w:type="page"/>
      </w:r>
    </w:p>
    <w:p w14:paraId="0844E96F" w14:textId="660E1ACA" w:rsidR="00DF6C22" w:rsidRPr="00C24270" w:rsidRDefault="00B96D8A" w:rsidP="00C24270">
      <w:pPr>
        <w:pStyle w:val="Heading1"/>
        <w:rPr>
          <w:rFonts w:ascii="Times New Roman" w:eastAsia="SimSun" w:hAnsi="Times New Roman"/>
          <w:b/>
          <w:bCs/>
          <w:color w:val="auto"/>
          <w:sz w:val="28"/>
          <w:szCs w:val="28"/>
        </w:rPr>
      </w:pPr>
      <w:r w:rsidRPr="00C24270">
        <w:rPr>
          <w:rFonts w:ascii="Times New Roman" w:eastAsia="SimSun" w:hAnsi="Times New Roman"/>
          <w:b/>
          <w:bCs/>
          <w:color w:val="auto"/>
          <w:sz w:val="28"/>
          <w:szCs w:val="28"/>
        </w:rPr>
        <w:lastRenderedPageBreak/>
        <w:t xml:space="preserve">Supplementary </w:t>
      </w:r>
      <w:r w:rsidRPr="00C24270">
        <w:rPr>
          <w:rFonts w:ascii="Times New Roman" w:eastAsia="SimSun" w:hAnsi="Times New Roman" w:hint="eastAsia"/>
          <w:b/>
          <w:bCs/>
          <w:color w:val="auto"/>
          <w:sz w:val="28"/>
          <w:szCs w:val="28"/>
        </w:rPr>
        <w:t>Figure</w:t>
      </w:r>
      <w:r w:rsidRPr="00C24270">
        <w:rPr>
          <w:rFonts w:ascii="Times New Roman" w:eastAsia="SimSun" w:hAnsi="Times New Roman"/>
          <w:b/>
          <w:bCs/>
          <w:color w:val="auto"/>
          <w:sz w:val="28"/>
          <w:szCs w:val="28"/>
        </w:rPr>
        <w:t>s</w:t>
      </w:r>
    </w:p>
    <w:p w14:paraId="735DE944" w14:textId="40AB5FCA" w:rsidR="00B95589" w:rsidRDefault="00E51F45" w:rsidP="00404121">
      <w:pPr>
        <w:spacing w:before="0" w:beforeAutospacing="0" w:after="0" w:afterAutospacing="0" w:line="360" w:lineRule="auto"/>
        <w:jc w:val="center"/>
        <w:rPr>
          <w:rFonts w:ascii="Times New Roman" w:eastAsia="SimSun" w:hAnsi="Times New Roman"/>
          <w:noProof/>
          <w:sz w:val="24"/>
        </w:rPr>
      </w:pPr>
      <w:r w:rsidRPr="00E51F45">
        <w:rPr>
          <w:rFonts w:ascii="Times New Roman" w:eastAsia="SimSun" w:hAnsi="Times New Roman"/>
          <w:noProof/>
          <w:sz w:val="24"/>
        </w:rPr>
        <w:drawing>
          <wp:inline distT="0" distB="0" distL="0" distR="0" wp14:anchorId="0986A898" wp14:editId="717FA081">
            <wp:extent cx="3745054" cy="2880000"/>
            <wp:effectExtent l="0" t="0" r="0" b="0"/>
            <wp:docPr id="3" name="图片 2">
              <a:extLst xmlns:a="http://schemas.openxmlformats.org/drawingml/2006/main">
                <a:ext uri="{FF2B5EF4-FFF2-40B4-BE49-F238E27FC236}">
                  <a16:creationId xmlns:a16="http://schemas.microsoft.com/office/drawing/2014/main" id="{B9D94C0E-0F7C-7DBC-AB23-6DF9FDBE95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id="{B9D94C0E-0F7C-7DBC-AB23-6DF9FDBE95A2}"/>
                        </a:ext>
                      </a:extLst>
                    </pic:cNvPr>
                    <pic:cNvPicPr>
                      <a:picLocks noChangeAspect="1"/>
                    </pic:cNvPicPr>
                  </pic:nvPicPr>
                  <pic:blipFill rotWithShape="1">
                    <a:blip r:embed="rId22"/>
                    <a:srcRect l="4053" b="3655"/>
                    <a:stretch>
                      <a:fillRect/>
                    </a:stretch>
                  </pic:blipFill>
                  <pic:spPr bwMode="auto">
                    <a:xfrm>
                      <a:off x="0" y="0"/>
                      <a:ext cx="3745054" cy="2880000"/>
                    </a:xfrm>
                    <a:prstGeom prst="rect">
                      <a:avLst/>
                    </a:prstGeom>
                    <a:ln>
                      <a:noFill/>
                    </a:ln>
                    <a:extLst>
                      <a:ext uri="{53640926-AAD7-44D8-BBD7-CCE9431645EC}">
                        <a14:shadowObscured xmlns:a14="http://schemas.microsoft.com/office/drawing/2010/main"/>
                      </a:ext>
                    </a:extLst>
                  </pic:spPr>
                </pic:pic>
              </a:graphicData>
            </a:graphic>
          </wp:inline>
        </w:drawing>
      </w:r>
    </w:p>
    <w:p w14:paraId="1FEC4526" w14:textId="791F3D27" w:rsidR="00B95589" w:rsidRPr="00E65B43" w:rsidRDefault="00B95589" w:rsidP="00B95589">
      <w:pPr>
        <w:spacing w:before="0" w:beforeAutospacing="0" w:after="0" w:afterAutospacing="0" w:line="360" w:lineRule="auto"/>
        <w:jc w:val="both"/>
        <w:rPr>
          <w:rFonts w:ascii="Times New Roman" w:eastAsia="SimSun" w:hAnsi="Times New Roman" w:cs="Times New Roman"/>
          <w:sz w:val="20"/>
          <w:szCs w:val="20"/>
        </w:rPr>
      </w:pPr>
      <w:r w:rsidRPr="00E46D23">
        <w:rPr>
          <w:rFonts w:ascii="Times New Roman" w:eastAsia="SimSun" w:hAnsi="Times New Roman" w:cs="Times New Roman"/>
          <w:b/>
          <w:bCs/>
          <w:szCs w:val="21"/>
        </w:rPr>
        <w:t xml:space="preserve">Figure </w:t>
      </w:r>
      <w:r>
        <w:rPr>
          <w:rFonts w:ascii="Times New Roman" w:eastAsia="SimSun" w:hAnsi="Times New Roman" w:cs="Times New Roman" w:hint="eastAsia"/>
          <w:b/>
          <w:bCs/>
          <w:szCs w:val="21"/>
        </w:rPr>
        <w:t>S</w:t>
      </w:r>
      <w:r w:rsidRPr="00E46D23">
        <w:rPr>
          <w:rFonts w:ascii="Times New Roman" w:eastAsia="SimSun" w:hAnsi="Times New Roman" w:cs="Times New Roman"/>
          <w:b/>
          <w:bCs/>
          <w:szCs w:val="21"/>
        </w:rPr>
        <w:t>1.</w:t>
      </w:r>
      <w:r w:rsidRPr="00E46D23">
        <w:rPr>
          <w:rFonts w:ascii="Times New Roman" w:eastAsia="SimSun" w:hAnsi="Times New Roman" w:cs="Times New Roman"/>
          <w:szCs w:val="21"/>
        </w:rPr>
        <w:t xml:space="preserve"> </w:t>
      </w:r>
      <w:r w:rsidR="00404121">
        <w:rPr>
          <w:rFonts w:ascii="Times New Roman" w:eastAsia="SimSun" w:hAnsi="Times New Roman" w:cs="Times New Roman" w:hint="eastAsia"/>
          <w:szCs w:val="21"/>
        </w:rPr>
        <w:t>L</w:t>
      </w:r>
      <w:r w:rsidR="00404121" w:rsidRPr="00E46D23">
        <w:rPr>
          <w:rFonts w:ascii="Times New Roman" w:eastAsia="SimSun" w:hAnsi="Times New Roman" w:cs="Times New Roman" w:hint="eastAsia"/>
          <w:sz w:val="20"/>
          <w:szCs w:val="20"/>
        </w:rPr>
        <w:t>ongitudinal</w:t>
      </w:r>
      <w:r w:rsidR="00404121" w:rsidRPr="00E46D23">
        <w:rPr>
          <w:rFonts w:ascii="Times New Roman" w:eastAsia="SimSun" w:hAnsi="Times New Roman" w:cs="Times New Roman"/>
          <w:sz w:val="20"/>
          <w:szCs w:val="20"/>
        </w:rPr>
        <w:t xml:space="preserve"> </w:t>
      </w:r>
      <w:r w:rsidR="00404121" w:rsidRPr="00E46D23">
        <w:rPr>
          <w:rFonts w:ascii="Times New Roman" w:eastAsia="SimSun" w:hAnsi="Times New Roman" w:cs="Times New Roman"/>
          <w:sz w:val="20"/>
          <w:szCs w:val="20"/>
        </w:rPr>
        <w:t>variation</w:t>
      </w:r>
      <w:r w:rsidR="00404121" w:rsidRPr="00E46D23">
        <w:rPr>
          <w:rFonts w:ascii="Times New Roman" w:eastAsia="SimSun" w:hAnsi="Times New Roman" w:cs="Times New Roman" w:hint="eastAsia"/>
          <w:sz w:val="20"/>
          <w:szCs w:val="20"/>
        </w:rPr>
        <w:t>s</w:t>
      </w:r>
      <w:r w:rsidR="00404121" w:rsidRPr="00E46D23">
        <w:rPr>
          <w:rFonts w:ascii="Times New Roman" w:eastAsia="SimSun" w:hAnsi="Times New Roman" w:cs="Times New Roman"/>
          <w:sz w:val="20"/>
          <w:szCs w:val="20"/>
        </w:rPr>
        <w:t xml:space="preserve"> </w:t>
      </w:r>
      <w:r w:rsidR="000369AA">
        <w:rPr>
          <w:rFonts w:ascii="Times New Roman" w:eastAsia="SimSun" w:hAnsi="Times New Roman" w:cs="Times New Roman" w:hint="eastAsia"/>
          <w:sz w:val="20"/>
          <w:szCs w:val="20"/>
        </w:rPr>
        <w:t xml:space="preserve">in nitrate </w:t>
      </w:r>
      <w:r w:rsidR="000369AA">
        <w:rPr>
          <w:rFonts w:ascii="Times New Roman" w:eastAsia="SimSun" w:hAnsi="Times New Roman" w:cs="Times New Roman" w:hint="eastAsia"/>
          <w:sz w:val="20"/>
          <w:szCs w:val="20"/>
        </w:rPr>
        <w:t>concentrations</w:t>
      </w:r>
      <w:r w:rsidR="00404121" w:rsidRPr="00E46D23">
        <w:rPr>
          <w:rFonts w:ascii="Times New Roman" w:eastAsia="SimSun" w:hAnsi="Times New Roman" w:cs="Times New Roman"/>
          <w:sz w:val="20"/>
          <w:szCs w:val="20"/>
        </w:rPr>
        <w:t xml:space="preserve"> NO</w:t>
      </w:r>
      <w:r w:rsidR="00404121" w:rsidRPr="00E46D23">
        <w:rPr>
          <w:rFonts w:ascii="Times New Roman" w:eastAsia="SimSun" w:hAnsi="Times New Roman" w:cs="Times New Roman"/>
          <w:sz w:val="20"/>
          <w:szCs w:val="20"/>
          <w:vertAlign w:val="subscript"/>
        </w:rPr>
        <w:t>3</w:t>
      </w:r>
      <w:r w:rsidR="00404121" w:rsidRPr="00E46D23">
        <w:rPr>
          <w:rFonts w:ascii="Times New Roman" w:eastAsia="SimSun" w:hAnsi="Times New Roman" w:cs="Times New Roman"/>
          <w:sz w:val="20"/>
          <w:szCs w:val="20"/>
          <w:vertAlign w:val="superscript"/>
        </w:rPr>
        <w:t>-</w:t>
      </w:r>
      <w:r w:rsidR="00404121" w:rsidRPr="00E46D23">
        <w:rPr>
          <w:rFonts w:ascii="Times New Roman" w:eastAsia="SimSun" w:hAnsi="Times New Roman" w:cs="Times New Roman" w:hint="eastAsia"/>
          <w:sz w:val="20"/>
          <w:szCs w:val="20"/>
        </w:rPr>
        <w:t xml:space="preserve"> (</w:t>
      </w:r>
      <w:r w:rsidR="00404121" w:rsidRPr="00E46D23">
        <w:rPr>
          <w:rFonts w:ascii="Times New Roman" w:eastAsia="SimSun" w:hAnsi="Times New Roman" w:cs="Times New Roman"/>
          <w:sz w:val="20"/>
          <w:szCs w:val="20"/>
        </w:rPr>
        <w:t>mg</w:t>
      </w:r>
      <w:r w:rsidR="00404121" w:rsidRPr="00E46D23">
        <w:rPr>
          <w:rFonts w:ascii="Times New Roman" w:eastAsia="SimSun" w:hAnsi="Times New Roman" w:cs="Times New Roman" w:hint="eastAsia"/>
          <w:sz w:val="20"/>
          <w:szCs w:val="20"/>
        </w:rPr>
        <w:t xml:space="preserve"> </w:t>
      </w:r>
      <w:r w:rsidR="00404121" w:rsidRPr="00E46D23">
        <w:rPr>
          <w:rFonts w:ascii="Times New Roman" w:eastAsia="SimSun" w:hAnsi="Times New Roman" w:cs="Times New Roman"/>
          <w:sz w:val="20"/>
          <w:szCs w:val="20"/>
        </w:rPr>
        <w:t>L</w:t>
      </w:r>
      <w:r w:rsidR="00404121" w:rsidRPr="00E46D23">
        <w:rPr>
          <w:rFonts w:ascii="Times New Roman" w:eastAsia="SimSun" w:hAnsi="Times New Roman" w:cs="Times New Roman" w:hint="eastAsia"/>
          <w:sz w:val="20"/>
          <w:szCs w:val="20"/>
          <w:vertAlign w:val="superscript"/>
        </w:rPr>
        <w:t>-1</w:t>
      </w:r>
      <w:r w:rsidR="00404121">
        <w:rPr>
          <w:rFonts w:ascii="Times New Roman" w:eastAsia="SimSun" w:hAnsi="Times New Roman" w:cs="Times New Roman" w:hint="eastAsia"/>
          <w:sz w:val="20"/>
          <w:szCs w:val="20"/>
        </w:rPr>
        <w:t>)</w:t>
      </w:r>
      <w:r w:rsidR="000369AA">
        <w:rPr>
          <w:rFonts w:ascii="Times New Roman" w:eastAsia="SimSun" w:hAnsi="Times New Roman" w:cs="Times New Roman" w:hint="eastAsia"/>
          <w:sz w:val="20"/>
          <w:szCs w:val="20"/>
        </w:rPr>
        <w:t xml:space="preserve"> </w:t>
      </w:r>
      <w:r w:rsidR="00D07C82">
        <w:rPr>
          <w:rFonts w:ascii="Times New Roman" w:eastAsia="SimSun" w:hAnsi="Times New Roman" w:cs="Times New Roman"/>
          <w:sz w:val="20"/>
          <w:szCs w:val="20"/>
        </w:rPr>
        <w:t xml:space="preserve">at sample locations </w:t>
      </w:r>
      <w:r w:rsidR="000369AA">
        <w:rPr>
          <w:rFonts w:ascii="Times New Roman" w:eastAsia="SimSun" w:hAnsi="Times New Roman" w:cs="Times New Roman" w:hint="eastAsia"/>
          <w:sz w:val="20"/>
          <w:szCs w:val="20"/>
        </w:rPr>
        <w:t xml:space="preserve">along </w:t>
      </w:r>
      <w:r w:rsidR="000369AA">
        <w:rPr>
          <w:rFonts w:ascii="Times New Roman" w:eastAsia="SimSun" w:hAnsi="Times New Roman" w:cs="Times New Roman" w:hint="eastAsia"/>
          <w:sz w:val="20"/>
          <w:szCs w:val="20"/>
        </w:rPr>
        <w:t>the Dashi River.</w:t>
      </w:r>
    </w:p>
    <w:p w14:paraId="3F133765" w14:textId="1CCDC9F2" w:rsidR="00404121" w:rsidRDefault="00404121" w:rsidP="00404121">
      <w:pPr>
        <w:spacing w:before="0" w:beforeAutospacing="0" w:after="0" w:afterAutospacing="0" w:line="360" w:lineRule="auto"/>
        <w:jc w:val="center"/>
        <w:rPr>
          <w:rFonts w:ascii="Times New Roman" w:eastAsia="SimSun" w:hAnsi="Times New Roman" w:cs="Times New Roman"/>
          <w:szCs w:val="21"/>
        </w:rPr>
      </w:pPr>
      <w:r w:rsidRPr="00404121">
        <w:rPr>
          <w:rFonts w:ascii="Times New Roman" w:eastAsia="SimSun" w:hAnsi="Times New Roman" w:cs="Times New Roman"/>
          <w:noProof/>
          <w:szCs w:val="21"/>
        </w:rPr>
        <w:drawing>
          <wp:inline distT="0" distB="0" distL="0" distR="0" wp14:anchorId="1DC91D5C" wp14:editId="1307A7B4">
            <wp:extent cx="3667491" cy="2880000"/>
            <wp:effectExtent l="0" t="0" r="0" b="0"/>
            <wp:docPr id="5" name="图片 4">
              <a:extLst xmlns:a="http://schemas.openxmlformats.org/drawingml/2006/main">
                <a:ext uri="{FF2B5EF4-FFF2-40B4-BE49-F238E27FC236}">
                  <a16:creationId xmlns:a16="http://schemas.microsoft.com/office/drawing/2014/main" id="{E48CBA91-F6C2-F62B-7600-474D2F58355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a:extLst>
                        <a:ext uri="{FF2B5EF4-FFF2-40B4-BE49-F238E27FC236}">
                          <a16:creationId xmlns:a16="http://schemas.microsoft.com/office/drawing/2014/main" id="{E48CBA91-F6C2-F62B-7600-474D2F583557}"/>
                        </a:ext>
                      </a:extLst>
                    </pic:cNvPr>
                    <pic:cNvPicPr>
                      <a:picLocks noChangeAspect="1"/>
                    </pic:cNvPicPr>
                  </pic:nvPicPr>
                  <pic:blipFill>
                    <a:blip r:embed="rId23"/>
                    <a:stretch>
                      <a:fillRect/>
                    </a:stretch>
                  </pic:blipFill>
                  <pic:spPr>
                    <a:xfrm>
                      <a:off x="0" y="0"/>
                      <a:ext cx="3667491" cy="2880000"/>
                    </a:xfrm>
                    <a:prstGeom prst="rect">
                      <a:avLst/>
                    </a:prstGeom>
                  </pic:spPr>
                </pic:pic>
              </a:graphicData>
            </a:graphic>
          </wp:inline>
        </w:drawing>
      </w:r>
    </w:p>
    <w:p w14:paraId="56BBF4A8" w14:textId="6AC3EB1A" w:rsidR="00DF6C22" w:rsidRPr="00E65B43" w:rsidRDefault="00404121" w:rsidP="00E65B43">
      <w:pPr>
        <w:spacing w:before="0" w:beforeAutospacing="0" w:after="0" w:afterAutospacing="0" w:line="360" w:lineRule="auto"/>
        <w:jc w:val="both"/>
        <w:rPr>
          <w:rFonts w:ascii="Times New Roman" w:eastAsia="SimSun" w:hAnsi="Times New Roman" w:cs="Times New Roman"/>
          <w:sz w:val="20"/>
          <w:szCs w:val="20"/>
        </w:rPr>
      </w:pPr>
      <w:r w:rsidRPr="00E46D23">
        <w:rPr>
          <w:rFonts w:ascii="Times New Roman" w:eastAsia="SimSun" w:hAnsi="Times New Roman" w:cs="Times New Roman"/>
          <w:b/>
          <w:bCs/>
          <w:szCs w:val="21"/>
        </w:rPr>
        <w:t xml:space="preserve">Figure </w:t>
      </w:r>
      <w:r>
        <w:rPr>
          <w:rFonts w:ascii="Times New Roman" w:eastAsia="SimSun" w:hAnsi="Times New Roman" w:cs="Times New Roman" w:hint="eastAsia"/>
          <w:b/>
          <w:bCs/>
          <w:szCs w:val="21"/>
        </w:rPr>
        <w:t>S2</w:t>
      </w:r>
      <w:r w:rsidRPr="00E46D23">
        <w:rPr>
          <w:rFonts w:ascii="Times New Roman" w:eastAsia="SimSun" w:hAnsi="Times New Roman" w:cs="Times New Roman"/>
          <w:b/>
          <w:bCs/>
          <w:szCs w:val="21"/>
        </w:rPr>
        <w:t>.</w:t>
      </w:r>
      <w:r w:rsidRPr="00E46D23">
        <w:rPr>
          <w:rFonts w:ascii="Times New Roman" w:eastAsia="SimSun" w:hAnsi="Times New Roman" w:cs="Times New Roman"/>
          <w:szCs w:val="21"/>
        </w:rPr>
        <w:t xml:space="preserve"> </w:t>
      </w:r>
      <w:r>
        <w:rPr>
          <w:rFonts w:ascii="Times New Roman" w:eastAsia="SimSun" w:hAnsi="Times New Roman" w:cs="Times New Roman" w:hint="eastAsia"/>
          <w:szCs w:val="21"/>
        </w:rPr>
        <w:t>L</w:t>
      </w:r>
      <w:r w:rsidRPr="00E46D23">
        <w:rPr>
          <w:rFonts w:ascii="Times New Roman" w:eastAsia="SimSun" w:hAnsi="Times New Roman" w:cs="Times New Roman" w:hint="eastAsia"/>
          <w:sz w:val="20"/>
          <w:szCs w:val="20"/>
        </w:rPr>
        <w:t>ongitudinal</w:t>
      </w:r>
      <w:r w:rsidRPr="00E46D23">
        <w:rPr>
          <w:rFonts w:ascii="Times New Roman" w:eastAsia="SimSun" w:hAnsi="Times New Roman" w:cs="Times New Roman"/>
          <w:sz w:val="20"/>
          <w:szCs w:val="20"/>
        </w:rPr>
        <w:t xml:space="preserve"> variation</w:t>
      </w:r>
      <w:r w:rsidRPr="00E46D23">
        <w:rPr>
          <w:rFonts w:ascii="Times New Roman" w:eastAsia="SimSun" w:hAnsi="Times New Roman" w:cs="Times New Roman" w:hint="eastAsia"/>
          <w:sz w:val="20"/>
          <w:szCs w:val="20"/>
        </w:rPr>
        <w:t>s</w:t>
      </w:r>
      <w:r>
        <w:rPr>
          <w:rFonts w:ascii="Times New Roman" w:eastAsia="SimSun" w:hAnsi="Times New Roman" w:cs="Times New Roman" w:hint="eastAsia"/>
          <w:sz w:val="20"/>
          <w:szCs w:val="20"/>
        </w:rPr>
        <w:t xml:space="preserve"> </w:t>
      </w:r>
      <w:r w:rsidR="000369AA">
        <w:rPr>
          <w:rFonts w:ascii="Times New Roman" w:eastAsia="SimSun" w:hAnsi="Times New Roman" w:cs="Times New Roman" w:hint="eastAsia"/>
          <w:sz w:val="20"/>
          <w:szCs w:val="20"/>
        </w:rPr>
        <w:t>in total nitrogen (</w:t>
      </w:r>
      <w:r>
        <w:rPr>
          <w:rFonts w:ascii="Times New Roman" w:eastAsia="SimSun" w:hAnsi="Times New Roman" w:cs="Times New Roman" w:hint="eastAsia"/>
          <w:sz w:val="20"/>
          <w:szCs w:val="20"/>
        </w:rPr>
        <w:t>T</w:t>
      </w:r>
      <w:r w:rsidRPr="00E46D23">
        <w:rPr>
          <w:rFonts w:ascii="Times New Roman" w:eastAsia="SimSun" w:hAnsi="Times New Roman" w:cs="Times New Roman"/>
          <w:sz w:val="20"/>
          <w:szCs w:val="20"/>
        </w:rPr>
        <w:t>N</w:t>
      </w:r>
      <w:r w:rsidRPr="00E46D23">
        <w:rPr>
          <w:rFonts w:ascii="Times New Roman" w:eastAsia="SimSun" w:hAnsi="Times New Roman" w:cs="Times New Roman" w:hint="eastAsia"/>
          <w:sz w:val="20"/>
          <w:szCs w:val="20"/>
        </w:rPr>
        <w:t xml:space="preserve"> (</w:t>
      </w:r>
      <w:r w:rsidRPr="00E46D23">
        <w:rPr>
          <w:rFonts w:ascii="Times New Roman" w:eastAsia="SimSun" w:hAnsi="Times New Roman" w:cs="Times New Roman"/>
          <w:sz w:val="20"/>
          <w:szCs w:val="20"/>
        </w:rPr>
        <w:t>mg</w:t>
      </w:r>
      <w:r w:rsidRPr="00E46D23">
        <w:rPr>
          <w:rFonts w:ascii="Times New Roman" w:eastAsia="SimSun" w:hAnsi="Times New Roman" w:cs="Times New Roman" w:hint="eastAsia"/>
          <w:sz w:val="20"/>
          <w:szCs w:val="20"/>
        </w:rPr>
        <w:t xml:space="preserve"> </w:t>
      </w:r>
      <w:r w:rsidRPr="00E46D23">
        <w:rPr>
          <w:rFonts w:ascii="Times New Roman" w:eastAsia="SimSun" w:hAnsi="Times New Roman" w:cs="Times New Roman"/>
          <w:sz w:val="20"/>
          <w:szCs w:val="20"/>
        </w:rPr>
        <w:t>L</w:t>
      </w:r>
      <w:r w:rsidRPr="00E46D23">
        <w:rPr>
          <w:rFonts w:ascii="Times New Roman" w:eastAsia="SimSun" w:hAnsi="Times New Roman" w:cs="Times New Roman" w:hint="eastAsia"/>
          <w:sz w:val="20"/>
          <w:szCs w:val="20"/>
          <w:vertAlign w:val="superscript"/>
        </w:rPr>
        <w:t>-1</w:t>
      </w:r>
      <w:r>
        <w:rPr>
          <w:rFonts w:ascii="Times New Roman" w:eastAsia="SimSun" w:hAnsi="Times New Roman" w:cs="Times New Roman" w:hint="eastAsia"/>
          <w:sz w:val="20"/>
          <w:szCs w:val="20"/>
        </w:rPr>
        <w:t>)</w:t>
      </w:r>
      <w:r w:rsidR="000369AA">
        <w:rPr>
          <w:rFonts w:ascii="Times New Roman" w:eastAsia="SimSun" w:hAnsi="Times New Roman" w:cs="Times New Roman" w:hint="eastAsia"/>
          <w:sz w:val="20"/>
          <w:szCs w:val="20"/>
        </w:rPr>
        <w:t xml:space="preserve"> </w:t>
      </w:r>
      <w:r w:rsidR="00D07C82">
        <w:rPr>
          <w:rFonts w:ascii="Times New Roman" w:eastAsia="SimSun" w:hAnsi="Times New Roman" w:cs="Times New Roman"/>
          <w:sz w:val="20"/>
          <w:szCs w:val="20"/>
        </w:rPr>
        <w:t xml:space="preserve">at sample locations </w:t>
      </w:r>
      <w:r w:rsidR="000369AA">
        <w:rPr>
          <w:rFonts w:ascii="Times New Roman" w:eastAsia="SimSun" w:hAnsi="Times New Roman" w:cs="Times New Roman" w:hint="eastAsia"/>
          <w:sz w:val="20"/>
          <w:szCs w:val="20"/>
        </w:rPr>
        <w:t>along the Dashi River.</w:t>
      </w:r>
    </w:p>
    <w:p w14:paraId="08045040" w14:textId="126CB830" w:rsidR="00E65B43" w:rsidRDefault="00E65B43" w:rsidP="00DF6C22">
      <w:pPr>
        <w:spacing w:before="0" w:beforeAutospacing="0" w:after="0" w:afterAutospacing="0" w:line="360" w:lineRule="auto"/>
        <w:jc w:val="center"/>
        <w:rPr>
          <w:rFonts w:ascii="Times New Roman" w:eastAsia="SimSun" w:hAnsi="Times New Roman"/>
          <w:sz w:val="24"/>
        </w:rPr>
      </w:pPr>
      <w:r w:rsidRPr="00E65B43">
        <w:rPr>
          <w:rFonts w:ascii="Times New Roman" w:eastAsia="SimSun" w:hAnsi="Times New Roman"/>
          <w:noProof/>
          <w:sz w:val="24"/>
        </w:rPr>
        <w:lastRenderedPageBreak/>
        <w:drawing>
          <wp:inline distT="0" distB="0" distL="0" distR="0" wp14:anchorId="6FE2BDE2" wp14:editId="788981AA">
            <wp:extent cx="3761799" cy="2880000"/>
            <wp:effectExtent l="0" t="0" r="0" b="0"/>
            <wp:docPr id="65239394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393940" name=""/>
                    <pic:cNvPicPr/>
                  </pic:nvPicPr>
                  <pic:blipFill>
                    <a:blip r:embed="rId24"/>
                    <a:stretch>
                      <a:fillRect/>
                    </a:stretch>
                  </pic:blipFill>
                  <pic:spPr>
                    <a:xfrm>
                      <a:off x="0" y="0"/>
                      <a:ext cx="3761799" cy="2880000"/>
                    </a:xfrm>
                    <a:prstGeom prst="rect">
                      <a:avLst/>
                    </a:prstGeom>
                  </pic:spPr>
                </pic:pic>
              </a:graphicData>
            </a:graphic>
          </wp:inline>
        </w:drawing>
      </w:r>
    </w:p>
    <w:p w14:paraId="03A5A6C1" w14:textId="3E79F2E9" w:rsidR="00DF6C22" w:rsidRPr="000369AA" w:rsidRDefault="00DF6C22" w:rsidP="00DF6C22">
      <w:pPr>
        <w:spacing w:before="0" w:beforeAutospacing="0" w:after="0" w:afterAutospacing="0" w:line="360" w:lineRule="auto"/>
        <w:jc w:val="both"/>
        <w:rPr>
          <w:rFonts w:ascii="Times New Roman" w:eastAsia="SimSun" w:hAnsi="Times New Roman" w:cs="Times New Roman"/>
          <w:sz w:val="20"/>
          <w:szCs w:val="20"/>
        </w:rPr>
      </w:pPr>
      <w:bookmarkStart w:id="2" w:name="OLE_LINK1"/>
      <w:r w:rsidRPr="006601FF">
        <w:rPr>
          <w:rFonts w:ascii="Times New Roman" w:eastAsia="SimSun" w:hAnsi="Times New Roman" w:cs="Times New Roman"/>
          <w:b/>
          <w:bCs/>
          <w:sz w:val="20"/>
          <w:szCs w:val="20"/>
        </w:rPr>
        <w:t>Figure S</w:t>
      </w:r>
      <w:r w:rsidR="00404121">
        <w:rPr>
          <w:rFonts w:ascii="Times New Roman" w:eastAsia="SimSun" w:hAnsi="Times New Roman" w:cs="Times New Roman" w:hint="eastAsia"/>
          <w:b/>
          <w:bCs/>
          <w:sz w:val="20"/>
          <w:szCs w:val="20"/>
        </w:rPr>
        <w:t>3</w:t>
      </w:r>
      <w:r w:rsidRPr="006601FF">
        <w:rPr>
          <w:rFonts w:ascii="Times New Roman" w:eastAsia="SimSun" w:hAnsi="Times New Roman" w:cs="Times New Roman"/>
          <w:b/>
          <w:bCs/>
          <w:sz w:val="20"/>
          <w:szCs w:val="20"/>
        </w:rPr>
        <w:t>.</w:t>
      </w:r>
      <w:r w:rsidRPr="00F473D0">
        <w:rPr>
          <w:rFonts w:ascii="Times New Roman" w:eastAsia="SimSun" w:hAnsi="Times New Roman" w:cs="Times New Roman"/>
          <w:sz w:val="20"/>
          <w:szCs w:val="20"/>
        </w:rPr>
        <w:t xml:space="preserve"> </w:t>
      </w:r>
      <w:r w:rsidR="006A7EF6">
        <w:rPr>
          <w:rFonts w:ascii="Times New Roman" w:eastAsia="SimSun" w:hAnsi="Times New Roman" w:cs="Times New Roman"/>
          <w:sz w:val="20"/>
          <w:szCs w:val="20"/>
        </w:rPr>
        <w:t xml:space="preserve">Variation of </w:t>
      </w:r>
      <w:r w:rsidRPr="00F473D0">
        <w:rPr>
          <w:rFonts w:ascii="Times New Roman" w:eastAsia="SimSun" w:hAnsi="Times New Roman" w:cs="Times New Roman"/>
          <w:sz w:val="20"/>
          <w:szCs w:val="20"/>
        </w:rPr>
        <w:t>UV-visible absorption spectra of DOM</w:t>
      </w:r>
      <w:r w:rsidR="00240727">
        <w:rPr>
          <w:rFonts w:ascii="Times New Roman" w:eastAsia="SimSun" w:hAnsi="Times New Roman" w:cs="Times New Roman"/>
          <w:sz w:val="20"/>
          <w:szCs w:val="20"/>
        </w:rPr>
        <w:t xml:space="preserve"> with sample location</w:t>
      </w:r>
      <w:r w:rsidRPr="00F473D0">
        <w:rPr>
          <w:rFonts w:ascii="Times New Roman" w:eastAsia="SimSun" w:hAnsi="Times New Roman" w:cs="Times New Roman"/>
          <w:sz w:val="20"/>
          <w:szCs w:val="20"/>
        </w:rPr>
        <w:t>.</w:t>
      </w:r>
      <w:r w:rsidR="00015E67">
        <w:rPr>
          <w:rFonts w:ascii="Times New Roman" w:eastAsia="SimSun" w:hAnsi="Times New Roman" w:cs="Times New Roman" w:hint="eastAsia"/>
          <w:sz w:val="20"/>
          <w:szCs w:val="20"/>
        </w:rPr>
        <w:t xml:space="preserve"> </w:t>
      </w:r>
      <w:r w:rsidRPr="00F473D0">
        <w:rPr>
          <w:rFonts w:ascii="Times New Roman" w:eastAsia="SimSun" w:hAnsi="Times New Roman" w:cs="Times New Roman"/>
          <w:sz w:val="20"/>
          <w:szCs w:val="20"/>
        </w:rPr>
        <w:t>E2/E3</w:t>
      </w:r>
      <w:r w:rsidR="000369AA">
        <w:rPr>
          <w:rFonts w:ascii="Times New Roman" w:eastAsia="SimSun" w:hAnsi="Times New Roman" w:cs="Times New Roman" w:hint="eastAsia"/>
          <w:sz w:val="20"/>
          <w:szCs w:val="20"/>
        </w:rPr>
        <w:t xml:space="preserve"> and </w:t>
      </w:r>
      <w:r w:rsidR="000369AA">
        <w:rPr>
          <w:rFonts w:ascii="Times New Roman" w:eastAsia="SimSun" w:hAnsi="Times New Roman" w:cs="Times New Roman" w:hint="eastAsia"/>
          <w:sz w:val="20"/>
          <w:szCs w:val="20"/>
        </w:rPr>
        <w:t xml:space="preserve">E2/E4 </w:t>
      </w:r>
      <w:r w:rsidRPr="00F473D0">
        <w:rPr>
          <w:rFonts w:ascii="Times New Roman" w:eastAsia="SimSun" w:hAnsi="Times New Roman" w:cs="Times New Roman"/>
          <w:sz w:val="20"/>
          <w:szCs w:val="20"/>
        </w:rPr>
        <w:t>ratio</w:t>
      </w:r>
      <w:r w:rsidR="000369AA">
        <w:rPr>
          <w:rFonts w:ascii="Times New Roman" w:eastAsia="SimSun" w:hAnsi="Times New Roman" w:cs="Times New Roman" w:hint="eastAsia"/>
          <w:sz w:val="20"/>
          <w:szCs w:val="20"/>
        </w:rPr>
        <w:t>s denote</w:t>
      </w:r>
      <w:r w:rsidRPr="00F473D0">
        <w:rPr>
          <w:rFonts w:ascii="Times New Roman" w:eastAsia="SimSun" w:hAnsi="Times New Roman" w:cs="Times New Roman"/>
          <w:sz w:val="20"/>
          <w:szCs w:val="20"/>
        </w:rPr>
        <w:t xml:space="preserve"> absorbance at </w:t>
      </w:r>
      <w:r w:rsidR="000369AA">
        <w:rPr>
          <w:rFonts w:ascii="Times New Roman" w:eastAsia="SimSun" w:hAnsi="Times New Roman" w:cs="Times New Roman" w:hint="eastAsia"/>
          <w:sz w:val="20"/>
          <w:szCs w:val="20"/>
        </w:rPr>
        <w:t>250/365 nm and 250/465 nm respectively.</w:t>
      </w:r>
    </w:p>
    <w:bookmarkEnd w:id="2"/>
    <w:p w14:paraId="04FAE5CD" w14:textId="48B05B1F" w:rsidR="00DF6C22" w:rsidRDefault="00E65B43" w:rsidP="00DF6C22">
      <w:pPr>
        <w:spacing w:before="0" w:beforeAutospacing="0" w:after="0" w:afterAutospacing="0" w:line="360" w:lineRule="auto"/>
        <w:jc w:val="center"/>
        <w:rPr>
          <w:rFonts w:ascii="Times New Roman" w:eastAsia="SimSun" w:hAnsi="Times New Roman"/>
          <w:sz w:val="24"/>
        </w:rPr>
      </w:pPr>
      <w:r w:rsidRPr="00E65B43">
        <w:rPr>
          <w:rFonts w:ascii="Times New Roman" w:eastAsia="SimSun" w:hAnsi="Times New Roman"/>
          <w:noProof/>
          <w:sz w:val="24"/>
        </w:rPr>
        <w:drawing>
          <wp:inline distT="0" distB="0" distL="0" distR="0" wp14:anchorId="30A48DBA" wp14:editId="1F5F36DC">
            <wp:extent cx="3761655" cy="2880000"/>
            <wp:effectExtent l="0" t="0" r="0" b="0"/>
            <wp:docPr id="8" name="图片 7">
              <a:extLst xmlns:a="http://schemas.openxmlformats.org/drawingml/2006/main">
                <a:ext uri="{FF2B5EF4-FFF2-40B4-BE49-F238E27FC236}">
                  <a16:creationId xmlns:a16="http://schemas.microsoft.com/office/drawing/2014/main" id="{6E990EC2-9DF7-411C-78CE-A78DE2484A4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a:extLst>
                        <a:ext uri="{FF2B5EF4-FFF2-40B4-BE49-F238E27FC236}">
                          <a16:creationId xmlns:a16="http://schemas.microsoft.com/office/drawing/2014/main" id="{6E990EC2-9DF7-411C-78CE-A78DE2484A42}"/>
                        </a:ext>
                      </a:extLst>
                    </pic:cNvPr>
                    <pic:cNvPicPr>
                      <a:picLocks noChangeAspect="1"/>
                    </pic:cNvPicPr>
                  </pic:nvPicPr>
                  <pic:blipFill>
                    <a:blip r:embed="rId25"/>
                    <a:stretch>
                      <a:fillRect/>
                    </a:stretch>
                  </pic:blipFill>
                  <pic:spPr>
                    <a:xfrm>
                      <a:off x="0" y="0"/>
                      <a:ext cx="3761655" cy="2880000"/>
                    </a:xfrm>
                    <a:prstGeom prst="rect">
                      <a:avLst/>
                    </a:prstGeom>
                  </pic:spPr>
                </pic:pic>
              </a:graphicData>
            </a:graphic>
          </wp:inline>
        </w:drawing>
      </w:r>
    </w:p>
    <w:p w14:paraId="284E98FB" w14:textId="54F2D71A" w:rsidR="00DF6C22" w:rsidRPr="006F0EF7" w:rsidRDefault="00DF6C22" w:rsidP="00DF6C22">
      <w:pPr>
        <w:spacing w:before="0" w:beforeAutospacing="0" w:after="0" w:afterAutospacing="0" w:line="360" w:lineRule="auto"/>
        <w:jc w:val="both"/>
        <w:rPr>
          <w:rFonts w:ascii="Times New Roman" w:eastAsia="SimSun" w:hAnsi="Times New Roman" w:cs="Times New Roman"/>
          <w:b/>
          <w:bCs/>
          <w:szCs w:val="21"/>
        </w:rPr>
      </w:pPr>
      <w:r w:rsidRPr="006601FF">
        <w:rPr>
          <w:rFonts w:ascii="Times New Roman" w:eastAsia="SimSun" w:hAnsi="Times New Roman" w:cs="Times New Roman"/>
          <w:b/>
          <w:bCs/>
          <w:szCs w:val="21"/>
        </w:rPr>
        <w:t>Figure S</w:t>
      </w:r>
      <w:r w:rsidR="00404121">
        <w:rPr>
          <w:rFonts w:ascii="Times New Roman" w:eastAsia="SimSun" w:hAnsi="Times New Roman" w:cs="Times New Roman" w:hint="eastAsia"/>
          <w:b/>
          <w:bCs/>
          <w:szCs w:val="21"/>
        </w:rPr>
        <w:t>4</w:t>
      </w:r>
      <w:r w:rsidRPr="006601FF">
        <w:rPr>
          <w:rFonts w:ascii="Times New Roman" w:eastAsia="SimSun" w:hAnsi="Times New Roman" w:cs="Times New Roman"/>
          <w:b/>
          <w:bCs/>
          <w:szCs w:val="21"/>
        </w:rPr>
        <w:t>.</w:t>
      </w:r>
      <w:r w:rsidRPr="006601FF">
        <w:rPr>
          <w:rFonts w:ascii="Times New Roman" w:eastAsia="SimSun" w:hAnsi="Times New Roman" w:cs="Times New Roman"/>
          <w:szCs w:val="21"/>
        </w:rPr>
        <w:t xml:space="preserve"> </w:t>
      </w:r>
      <w:r w:rsidR="00283A2E">
        <w:rPr>
          <w:rFonts w:ascii="Times New Roman" w:eastAsia="SimSun" w:hAnsi="Times New Roman" w:cs="Times New Roman"/>
          <w:szCs w:val="21"/>
        </w:rPr>
        <w:t>Variation</w:t>
      </w:r>
      <w:r w:rsidRPr="002473BF">
        <w:rPr>
          <w:rFonts w:ascii="Times New Roman" w:eastAsia="SimSun" w:hAnsi="Times New Roman" w:cs="Times New Roman" w:hint="eastAsia"/>
          <w:szCs w:val="21"/>
        </w:rPr>
        <w:t xml:space="preserve"> of pH values</w:t>
      </w:r>
      <w:r w:rsidR="000369AA">
        <w:rPr>
          <w:rFonts w:ascii="Times New Roman" w:eastAsia="SimSun" w:hAnsi="Times New Roman" w:cs="Times New Roman" w:hint="eastAsia"/>
          <w:szCs w:val="21"/>
        </w:rPr>
        <w:t xml:space="preserve"> </w:t>
      </w:r>
      <w:r w:rsidR="00283A2E">
        <w:rPr>
          <w:rFonts w:ascii="Times New Roman" w:eastAsia="SimSun" w:hAnsi="Times New Roman" w:cs="Times New Roman"/>
          <w:szCs w:val="21"/>
        </w:rPr>
        <w:t xml:space="preserve">with sample location </w:t>
      </w:r>
      <w:r w:rsidR="00BE27E3">
        <w:rPr>
          <w:rFonts w:ascii="Times New Roman" w:eastAsia="SimSun" w:hAnsi="Times New Roman" w:cs="Times New Roman"/>
          <w:szCs w:val="21"/>
        </w:rPr>
        <w:t>along</w:t>
      </w:r>
      <w:r w:rsidR="000369AA">
        <w:rPr>
          <w:rFonts w:ascii="Times New Roman" w:eastAsia="SimSun" w:hAnsi="Times New Roman" w:cs="Times New Roman" w:hint="eastAsia"/>
          <w:szCs w:val="21"/>
        </w:rPr>
        <w:t xml:space="preserve"> the Dashi </w:t>
      </w:r>
      <w:r w:rsidR="000369AA">
        <w:rPr>
          <w:rFonts w:ascii="Times New Roman" w:eastAsia="SimSun" w:hAnsi="Times New Roman" w:cs="Times New Roman" w:hint="eastAsia"/>
          <w:szCs w:val="21"/>
        </w:rPr>
        <w:t>River.</w:t>
      </w:r>
    </w:p>
    <w:p w14:paraId="09264277" w14:textId="68459041" w:rsidR="00DF6C22" w:rsidRDefault="00E6398F" w:rsidP="00E6398F">
      <w:pPr>
        <w:jc w:val="center"/>
        <w:rPr>
          <w:rFonts w:ascii="Times New Roman" w:eastAsia="SimSun" w:hAnsi="Times New Roman"/>
          <w:sz w:val="24"/>
        </w:rPr>
      </w:pPr>
      <w:r>
        <w:rPr>
          <w:rFonts w:ascii="Times New Roman" w:eastAsia="SimSun" w:hAnsi="Times New Roman"/>
          <w:noProof/>
          <w:sz w:val="24"/>
        </w:rPr>
        <w:lastRenderedPageBreak/>
        <w:drawing>
          <wp:inline distT="0" distB="0" distL="0" distR="0" wp14:anchorId="0D48AC4C" wp14:editId="7D760826">
            <wp:extent cx="5226710" cy="6895397"/>
            <wp:effectExtent l="0" t="0" r="0" b="0"/>
            <wp:docPr id="93575996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6">
                      <a:extLst>
                        <a:ext uri="{28A0092B-C50C-407E-A947-70E740481C1C}">
                          <a14:useLocalDpi xmlns:a14="http://schemas.microsoft.com/office/drawing/2010/main" val="0"/>
                        </a:ext>
                      </a:extLst>
                    </a:blip>
                    <a:srcRect l="6000" t="5845" r="9778" b="17241"/>
                    <a:stretch>
                      <a:fillRect/>
                    </a:stretch>
                  </pic:blipFill>
                  <pic:spPr bwMode="auto">
                    <a:xfrm>
                      <a:off x="0" y="0"/>
                      <a:ext cx="5256493" cy="6934688"/>
                    </a:xfrm>
                    <a:prstGeom prst="rect">
                      <a:avLst/>
                    </a:prstGeom>
                    <a:noFill/>
                    <a:ln>
                      <a:noFill/>
                    </a:ln>
                    <a:extLst>
                      <a:ext uri="{53640926-AAD7-44D8-BBD7-CCE9431645EC}">
                        <a14:shadowObscured xmlns:a14="http://schemas.microsoft.com/office/drawing/2010/main"/>
                      </a:ext>
                    </a:extLst>
                  </pic:spPr>
                </pic:pic>
              </a:graphicData>
            </a:graphic>
          </wp:inline>
        </w:drawing>
      </w:r>
    </w:p>
    <w:p w14:paraId="4A3FAFB7" w14:textId="0332E873" w:rsidR="00DF6C22" w:rsidRDefault="00DF6C22" w:rsidP="00DF6C22">
      <w:pPr>
        <w:spacing w:before="0" w:beforeAutospacing="0" w:after="0" w:afterAutospacing="0" w:line="360" w:lineRule="auto"/>
        <w:jc w:val="both"/>
        <w:rPr>
          <w:rFonts w:ascii="Times New Roman" w:eastAsia="SimSun" w:hAnsi="Times New Roman" w:cs="Times New Roman"/>
          <w:szCs w:val="21"/>
        </w:rPr>
      </w:pPr>
      <w:r w:rsidRPr="00AE1315">
        <w:rPr>
          <w:rFonts w:ascii="Times New Roman" w:eastAsia="SimSun" w:hAnsi="Times New Roman" w:cs="Times New Roman"/>
          <w:b/>
          <w:bCs/>
          <w:szCs w:val="21"/>
        </w:rPr>
        <w:t>Figure S</w:t>
      </w:r>
      <w:r w:rsidR="00404121">
        <w:rPr>
          <w:rFonts w:ascii="Times New Roman" w:eastAsia="SimSun" w:hAnsi="Times New Roman" w:cs="Times New Roman" w:hint="eastAsia"/>
          <w:b/>
          <w:bCs/>
          <w:szCs w:val="21"/>
        </w:rPr>
        <w:t>5</w:t>
      </w:r>
      <w:r w:rsidRPr="00AE1315">
        <w:rPr>
          <w:rFonts w:ascii="Times New Roman" w:eastAsia="SimSun" w:hAnsi="Times New Roman" w:cs="Times New Roman"/>
          <w:b/>
          <w:bCs/>
          <w:szCs w:val="21"/>
        </w:rPr>
        <w:t>.</w:t>
      </w:r>
      <w:r w:rsidRPr="00AE1315">
        <w:rPr>
          <w:rFonts w:ascii="Times New Roman" w:eastAsia="SimSun" w:hAnsi="Times New Roman" w:cs="Times New Roman"/>
          <w:szCs w:val="21"/>
        </w:rPr>
        <w:t xml:space="preserve"> </w:t>
      </w:r>
      <w:r w:rsidRPr="002473BF">
        <w:rPr>
          <w:rFonts w:ascii="Times New Roman" w:eastAsia="SimSun" w:hAnsi="Times New Roman" w:cs="Times New Roman" w:hint="eastAsia"/>
          <w:szCs w:val="21"/>
        </w:rPr>
        <w:t>Three-dimensional excitation-emission matrix (3D-EEM) fluorescence profiles</w:t>
      </w:r>
      <w:r>
        <w:rPr>
          <w:rFonts w:ascii="Times New Roman" w:eastAsia="SimSun" w:hAnsi="Times New Roman" w:cs="Times New Roman" w:hint="eastAsia"/>
          <w:szCs w:val="21"/>
        </w:rPr>
        <w:t xml:space="preserve"> </w:t>
      </w:r>
      <w:r w:rsidRPr="00AE1315">
        <w:rPr>
          <w:rFonts w:ascii="Times New Roman" w:eastAsia="SimSun" w:hAnsi="Times New Roman" w:cs="Times New Roman"/>
          <w:szCs w:val="21"/>
        </w:rPr>
        <w:t xml:space="preserve">of </w:t>
      </w:r>
      <w:r w:rsidR="00015E67">
        <w:rPr>
          <w:rFonts w:ascii="Times New Roman" w:eastAsia="SimSun" w:hAnsi="Times New Roman" w:cs="Times New Roman" w:hint="eastAsia"/>
          <w:szCs w:val="21"/>
        </w:rPr>
        <w:t xml:space="preserve">dissolved </w:t>
      </w:r>
      <w:r w:rsidRPr="00AE1315">
        <w:rPr>
          <w:rFonts w:ascii="Times New Roman" w:eastAsia="SimSun" w:hAnsi="Times New Roman" w:cs="Times New Roman"/>
          <w:szCs w:val="21"/>
        </w:rPr>
        <w:t>organic matter</w:t>
      </w:r>
      <w:r w:rsidR="00886F11">
        <w:rPr>
          <w:rFonts w:ascii="Times New Roman" w:eastAsia="SimSun" w:hAnsi="Times New Roman" w:cs="Times New Roman"/>
          <w:szCs w:val="21"/>
        </w:rPr>
        <w:t xml:space="preserve"> at </w:t>
      </w:r>
      <w:r w:rsidR="00B374A2">
        <w:rPr>
          <w:rFonts w:ascii="Times New Roman" w:eastAsia="SimSun" w:hAnsi="Times New Roman" w:cs="Times New Roman"/>
          <w:szCs w:val="21"/>
        </w:rPr>
        <w:t>sample locations along the Dashi River</w:t>
      </w:r>
      <w:r w:rsidRPr="00AE1315">
        <w:rPr>
          <w:rFonts w:ascii="Times New Roman" w:eastAsia="SimSun" w:hAnsi="Times New Roman" w:cs="Times New Roman"/>
          <w:szCs w:val="21"/>
        </w:rPr>
        <w:t>.</w:t>
      </w:r>
      <w:r w:rsidR="00015E67">
        <w:rPr>
          <w:rFonts w:ascii="Times New Roman" w:eastAsia="SimSun" w:hAnsi="Times New Roman" w:cs="Times New Roman" w:hint="eastAsia"/>
          <w:szCs w:val="21"/>
        </w:rPr>
        <w:t xml:space="preserve"> The visual evolution </w:t>
      </w:r>
      <w:r w:rsidR="00015E67">
        <w:rPr>
          <w:rFonts w:ascii="Times New Roman" w:eastAsia="SimSun" w:hAnsi="Times New Roman" w:cs="Times New Roman" w:hint="eastAsia"/>
          <w:szCs w:val="21"/>
        </w:rPr>
        <w:t>of peaks illustrates the downstream shift from terrestrial humic-like signals to microbial protein-like signals.</w:t>
      </w:r>
    </w:p>
    <w:p w14:paraId="49280C06" w14:textId="1E512E5A" w:rsidR="00404121" w:rsidRDefault="00404121" w:rsidP="00404121">
      <w:pPr>
        <w:spacing w:before="0" w:beforeAutospacing="0" w:after="0" w:afterAutospacing="0" w:line="360" w:lineRule="auto"/>
        <w:jc w:val="center"/>
        <w:rPr>
          <w:rFonts w:ascii="Times New Roman" w:eastAsia="SimSun" w:hAnsi="Times New Roman" w:cs="Times New Roman"/>
          <w:b/>
          <w:bCs/>
          <w:szCs w:val="21"/>
        </w:rPr>
      </w:pPr>
      <w:r>
        <w:rPr>
          <w:rFonts w:ascii="Times New Roman" w:eastAsia="SimSun" w:hAnsi="Times New Roman" w:cs="Times New Roman"/>
          <w:b/>
          <w:bCs/>
          <w:noProof/>
          <w:szCs w:val="21"/>
        </w:rPr>
        <w:lastRenderedPageBreak/>
        <w:drawing>
          <wp:inline distT="0" distB="0" distL="0" distR="0" wp14:anchorId="6D96AE17" wp14:editId="768D877E">
            <wp:extent cx="4838400" cy="3600000"/>
            <wp:effectExtent l="0" t="0" r="0" b="0"/>
            <wp:docPr id="180495810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7">
                      <a:extLst>
                        <a:ext uri="{28A0092B-C50C-407E-A947-70E740481C1C}">
                          <a14:useLocalDpi xmlns:a14="http://schemas.microsoft.com/office/drawing/2010/main" val="0"/>
                        </a:ext>
                      </a:extLst>
                    </a:blip>
                    <a:srcRect l="1231" t="10223" r="21241" b="6444"/>
                    <a:stretch>
                      <a:fillRect/>
                    </a:stretch>
                  </pic:blipFill>
                  <pic:spPr bwMode="auto">
                    <a:xfrm>
                      <a:off x="0" y="0"/>
                      <a:ext cx="4838400" cy="3600000"/>
                    </a:xfrm>
                    <a:prstGeom prst="rect">
                      <a:avLst/>
                    </a:prstGeom>
                    <a:noFill/>
                    <a:ln>
                      <a:noFill/>
                    </a:ln>
                    <a:extLst>
                      <a:ext uri="{53640926-AAD7-44D8-BBD7-CCE9431645EC}">
                        <a14:shadowObscured xmlns:a14="http://schemas.microsoft.com/office/drawing/2010/main"/>
                      </a:ext>
                    </a:extLst>
                  </pic:spPr>
                </pic:pic>
              </a:graphicData>
            </a:graphic>
          </wp:inline>
        </w:drawing>
      </w:r>
    </w:p>
    <w:p w14:paraId="4B8733F1" w14:textId="530C3BBF" w:rsidR="00404121" w:rsidRDefault="00404121" w:rsidP="00404121">
      <w:pPr>
        <w:spacing w:before="0" w:beforeAutospacing="0" w:after="0" w:afterAutospacing="0" w:line="360" w:lineRule="auto"/>
        <w:rPr>
          <w:rFonts w:ascii="Times New Roman" w:eastAsia="SimSun" w:hAnsi="Times New Roman" w:cs="Times New Roman"/>
          <w:sz w:val="20"/>
          <w:szCs w:val="20"/>
        </w:rPr>
      </w:pPr>
      <w:r w:rsidRPr="00E46D23">
        <w:rPr>
          <w:rFonts w:ascii="Times New Roman" w:eastAsia="SimSun" w:hAnsi="Times New Roman" w:cs="Times New Roman"/>
          <w:b/>
          <w:sz w:val="20"/>
          <w:szCs w:val="20"/>
        </w:rPr>
        <w:t>Fig</w:t>
      </w:r>
      <w:r w:rsidRPr="00E46D23">
        <w:rPr>
          <w:rFonts w:ascii="Times New Roman" w:eastAsia="SimSun" w:hAnsi="Times New Roman" w:cs="Times New Roman" w:hint="eastAsia"/>
          <w:b/>
          <w:sz w:val="20"/>
          <w:szCs w:val="20"/>
        </w:rPr>
        <w:t>ure</w:t>
      </w:r>
      <w:r>
        <w:rPr>
          <w:rFonts w:ascii="Times New Roman" w:eastAsia="SimSun" w:hAnsi="Times New Roman" w:cs="Times New Roman" w:hint="eastAsia"/>
          <w:b/>
          <w:sz w:val="20"/>
          <w:szCs w:val="20"/>
        </w:rPr>
        <w:t xml:space="preserve"> S6</w:t>
      </w:r>
      <w:r w:rsidRPr="00E46D23">
        <w:rPr>
          <w:rFonts w:ascii="Times New Roman" w:eastAsia="SimSun" w:hAnsi="Times New Roman" w:cs="Times New Roman"/>
          <w:b/>
          <w:sz w:val="20"/>
          <w:szCs w:val="20"/>
        </w:rPr>
        <w:t>.</w:t>
      </w:r>
      <w:r w:rsidRPr="00E46D23">
        <w:rPr>
          <w:rFonts w:ascii="Times New Roman" w:eastAsia="SimSun" w:hAnsi="Times New Roman" w:cs="Times New Roman"/>
          <w:sz w:val="20"/>
          <w:szCs w:val="20"/>
        </w:rPr>
        <w:t xml:space="preserve"> </w:t>
      </w:r>
      <w:r>
        <w:rPr>
          <w:rFonts w:ascii="Times New Roman" w:eastAsia="SimSun" w:hAnsi="Times New Roman" w:cs="Times New Roman" w:hint="eastAsia"/>
          <w:sz w:val="20"/>
          <w:szCs w:val="20"/>
        </w:rPr>
        <w:t xml:space="preserve">Longitudinal </w:t>
      </w:r>
      <w:r>
        <w:rPr>
          <w:rFonts w:ascii="Times New Roman" w:eastAsia="SimSun" w:hAnsi="Times New Roman" w:cs="Times New Roman" w:hint="eastAsia"/>
          <w:sz w:val="20"/>
          <w:szCs w:val="20"/>
        </w:rPr>
        <w:t>evolution of DOM composition and source revealed by EEM-</w:t>
      </w:r>
      <w:r w:rsidRPr="00E46D23">
        <w:rPr>
          <w:rFonts w:ascii="Times New Roman" w:eastAsia="SimSun" w:hAnsi="Times New Roman" w:cs="Times New Roman" w:hint="eastAsia"/>
          <w:sz w:val="20"/>
          <w:szCs w:val="20"/>
        </w:rPr>
        <w:t>PARAFAC</w:t>
      </w:r>
      <w:r>
        <w:rPr>
          <w:rFonts w:ascii="Times New Roman" w:eastAsia="SimSun" w:hAnsi="Times New Roman" w:cs="Times New Roman" w:hint="eastAsia"/>
          <w:sz w:val="20"/>
          <w:szCs w:val="20"/>
        </w:rPr>
        <w:t xml:space="preserve"> and optical indices: </w:t>
      </w:r>
      <w:r w:rsidR="000369AA">
        <w:rPr>
          <w:rFonts w:ascii="Times New Roman" w:eastAsia="SimSun" w:hAnsi="Times New Roman" w:cs="Times New Roman" w:hint="eastAsia"/>
          <w:sz w:val="20"/>
          <w:szCs w:val="20"/>
        </w:rPr>
        <w:t>S</w:t>
      </w:r>
      <w:r>
        <w:rPr>
          <w:rFonts w:ascii="Times New Roman" w:eastAsia="SimSun" w:hAnsi="Times New Roman" w:cs="Times New Roman" w:hint="eastAsia"/>
          <w:sz w:val="20"/>
          <w:szCs w:val="20"/>
        </w:rPr>
        <w:t>pectral loadings and proposed characterization of the four validated PARAFAC components.</w:t>
      </w:r>
    </w:p>
    <w:p w14:paraId="16E779CF" w14:textId="7080BB2B" w:rsidR="00404121" w:rsidRDefault="00B93301" w:rsidP="00404121">
      <w:pPr>
        <w:spacing w:before="0" w:beforeAutospacing="0" w:after="0" w:afterAutospacing="0" w:line="360" w:lineRule="auto"/>
        <w:jc w:val="center"/>
        <w:rPr>
          <w:rFonts w:ascii="Times New Roman" w:eastAsia="SimSun" w:hAnsi="Times New Roman" w:cs="Times New Roman"/>
          <w:sz w:val="20"/>
          <w:szCs w:val="20"/>
        </w:rPr>
      </w:pPr>
      <w:r w:rsidRPr="00B93301">
        <w:rPr>
          <w:rFonts w:ascii="Times New Roman" w:eastAsia="SimSun" w:hAnsi="Times New Roman" w:cs="Times New Roman"/>
          <w:noProof/>
          <w:sz w:val="20"/>
          <w:szCs w:val="20"/>
        </w:rPr>
        <w:drawing>
          <wp:inline distT="0" distB="0" distL="0" distR="0" wp14:anchorId="15994B66" wp14:editId="36D4A3DE">
            <wp:extent cx="3761799" cy="2880000"/>
            <wp:effectExtent l="0" t="0" r="0" b="0"/>
            <wp:docPr id="178358305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583050" name=""/>
                    <pic:cNvPicPr/>
                  </pic:nvPicPr>
                  <pic:blipFill>
                    <a:blip r:embed="rId28"/>
                    <a:stretch>
                      <a:fillRect/>
                    </a:stretch>
                  </pic:blipFill>
                  <pic:spPr>
                    <a:xfrm>
                      <a:off x="0" y="0"/>
                      <a:ext cx="3761799" cy="2880000"/>
                    </a:xfrm>
                    <a:prstGeom prst="rect">
                      <a:avLst/>
                    </a:prstGeom>
                  </pic:spPr>
                </pic:pic>
              </a:graphicData>
            </a:graphic>
          </wp:inline>
        </w:drawing>
      </w:r>
    </w:p>
    <w:p w14:paraId="3B876DFF" w14:textId="175D0288" w:rsidR="00404121" w:rsidRPr="00015E67" w:rsidRDefault="00404121" w:rsidP="00015E67">
      <w:pPr>
        <w:spacing w:before="0" w:beforeAutospacing="0" w:after="0" w:afterAutospacing="0" w:line="360" w:lineRule="auto"/>
        <w:jc w:val="both"/>
        <w:rPr>
          <w:rFonts w:ascii="Times New Roman" w:eastAsia="SimSun" w:hAnsi="Times New Roman" w:cs="Times New Roman"/>
          <w:sz w:val="20"/>
          <w:szCs w:val="20"/>
        </w:rPr>
      </w:pPr>
      <w:r w:rsidRPr="00E46D23">
        <w:rPr>
          <w:rFonts w:ascii="Times New Roman" w:eastAsia="SimSun" w:hAnsi="Times New Roman" w:cs="Times New Roman"/>
          <w:b/>
          <w:sz w:val="20"/>
          <w:szCs w:val="20"/>
        </w:rPr>
        <w:t>Fig</w:t>
      </w:r>
      <w:r w:rsidRPr="00E46D23">
        <w:rPr>
          <w:rFonts w:ascii="Times New Roman" w:eastAsia="SimSun" w:hAnsi="Times New Roman" w:cs="Times New Roman" w:hint="eastAsia"/>
          <w:b/>
          <w:sz w:val="20"/>
          <w:szCs w:val="20"/>
        </w:rPr>
        <w:t>ure</w:t>
      </w:r>
      <w:r w:rsidR="00FA73A5">
        <w:rPr>
          <w:rFonts w:ascii="Times New Roman" w:eastAsia="SimSun" w:hAnsi="Times New Roman" w:cs="Times New Roman"/>
          <w:b/>
          <w:sz w:val="20"/>
          <w:szCs w:val="20"/>
        </w:rPr>
        <w:t xml:space="preserve"> </w:t>
      </w:r>
      <w:r>
        <w:rPr>
          <w:rFonts w:ascii="Times New Roman" w:eastAsia="SimSun" w:hAnsi="Times New Roman" w:cs="Times New Roman" w:hint="eastAsia"/>
          <w:b/>
          <w:sz w:val="20"/>
          <w:szCs w:val="20"/>
        </w:rPr>
        <w:t>S7</w:t>
      </w:r>
      <w:r w:rsidRPr="00E46D23">
        <w:rPr>
          <w:rFonts w:ascii="Times New Roman" w:eastAsia="SimSun" w:hAnsi="Times New Roman" w:cs="Times New Roman"/>
          <w:b/>
          <w:sz w:val="20"/>
          <w:szCs w:val="20"/>
        </w:rPr>
        <w:t>.</w:t>
      </w:r>
      <w:r w:rsidRPr="00E46D23">
        <w:rPr>
          <w:rFonts w:ascii="Times New Roman" w:eastAsia="SimSun" w:hAnsi="Times New Roman" w:cs="Times New Roman"/>
          <w:sz w:val="20"/>
          <w:szCs w:val="20"/>
        </w:rPr>
        <w:t xml:space="preserve"> </w:t>
      </w:r>
      <w:r>
        <w:rPr>
          <w:rFonts w:ascii="Times New Roman" w:eastAsia="SimSun" w:hAnsi="Times New Roman" w:cs="Times New Roman" w:hint="eastAsia"/>
          <w:sz w:val="20"/>
          <w:szCs w:val="20"/>
        </w:rPr>
        <w:t xml:space="preserve">Longitudinal evolution of DOM composition </w:t>
      </w:r>
      <w:r>
        <w:rPr>
          <w:rFonts w:ascii="Times New Roman" w:eastAsia="SimSun" w:hAnsi="Times New Roman" w:cs="Times New Roman" w:hint="eastAsia"/>
          <w:sz w:val="20"/>
          <w:szCs w:val="20"/>
        </w:rPr>
        <w:t>and source revealed by f</w:t>
      </w:r>
      <w:r w:rsidRPr="00E46D23">
        <w:rPr>
          <w:rFonts w:ascii="Times New Roman" w:eastAsia="SimSun" w:hAnsi="Times New Roman" w:cs="Times New Roman"/>
          <w:sz w:val="20"/>
          <w:szCs w:val="20"/>
        </w:rPr>
        <w:t>luorescence index (FI), biological index (BIX), and humification index (HIX).</w:t>
      </w:r>
    </w:p>
    <w:p w14:paraId="67A13B00" w14:textId="3A07C746" w:rsidR="00B96D8A" w:rsidRPr="00B96D8A" w:rsidRDefault="0045076D" w:rsidP="00D1719B">
      <w:pPr>
        <w:spacing w:before="0" w:beforeAutospacing="0" w:after="0" w:afterAutospacing="0" w:line="360" w:lineRule="auto"/>
        <w:jc w:val="center"/>
        <w:rPr>
          <w:rFonts w:ascii="Times New Roman" w:eastAsia="SimSun" w:hAnsi="Times New Roman"/>
          <w:sz w:val="24"/>
        </w:rPr>
      </w:pPr>
      <w:r w:rsidRPr="0045076D">
        <w:rPr>
          <w:rFonts w:ascii="Times New Roman" w:eastAsia="SimSun" w:hAnsi="Times New Roman" w:hint="eastAsia"/>
          <w:noProof/>
          <w:sz w:val="24"/>
        </w:rPr>
        <w:lastRenderedPageBreak/>
        <w:drawing>
          <wp:inline distT="0" distB="0" distL="0" distR="0" wp14:anchorId="057B4427" wp14:editId="0EEA0D21">
            <wp:extent cx="3557411" cy="2880000"/>
            <wp:effectExtent l="0" t="0" r="0" b="0"/>
            <wp:docPr id="17154125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l="2922" t="3175" r="6087" b="3396"/>
                    <a:stretch>
                      <a:fillRect/>
                    </a:stretch>
                  </pic:blipFill>
                  <pic:spPr bwMode="auto">
                    <a:xfrm>
                      <a:off x="0" y="0"/>
                      <a:ext cx="3557411" cy="2880000"/>
                    </a:xfrm>
                    <a:prstGeom prst="rect">
                      <a:avLst/>
                    </a:prstGeom>
                    <a:noFill/>
                    <a:ln>
                      <a:noFill/>
                    </a:ln>
                    <a:extLst>
                      <a:ext uri="{53640926-AAD7-44D8-BBD7-CCE9431645EC}">
                        <a14:shadowObscured xmlns:a14="http://schemas.microsoft.com/office/drawing/2010/main"/>
                      </a:ext>
                    </a:extLst>
                  </pic:spPr>
                </pic:pic>
              </a:graphicData>
            </a:graphic>
          </wp:inline>
        </w:drawing>
      </w:r>
    </w:p>
    <w:p w14:paraId="751D7950" w14:textId="607D5C55" w:rsidR="00F90D2C" w:rsidRPr="00DF6C22" w:rsidRDefault="00B96D8A" w:rsidP="00DF6C22">
      <w:pPr>
        <w:spacing w:before="0" w:beforeAutospacing="0" w:after="0" w:afterAutospacing="0" w:line="360" w:lineRule="auto"/>
        <w:jc w:val="both"/>
        <w:rPr>
          <w:rFonts w:ascii="Times New Roman" w:eastAsia="SimSun" w:hAnsi="Times New Roman"/>
          <w:b/>
          <w:bCs/>
          <w:sz w:val="20"/>
          <w:szCs w:val="20"/>
        </w:rPr>
      </w:pPr>
      <w:r w:rsidRPr="006601FF">
        <w:rPr>
          <w:rFonts w:ascii="Times New Roman" w:eastAsia="SimSun" w:hAnsi="Times New Roman" w:hint="eastAsia"/>
          <w:b/>
          <w:bCs/>
          <w:sz w:val="20"/>
          <w:szCs w:val="20"/>
        </w:rPr>
        <w:t>Figure S</w:t>
      </w:r>
      <w:r w:rsidR="00404121">
        <w:rPr>
          <w:rFonts w:ascii="Times New Roman" w:eastAsia="SimSun" w:hAnsi="Times New Roman" w:hint="eastAsia"/>
          <w:b/>
          <w:bCs/>
          <w:sz w:val="20"/>
          <w:szCs w:val="20"/>
        </w:rPr>
        <w:t>8</w:t>
      </w:r>
      <w:r w:rsidRPr="006601FF">
        <w:rPr>
          <w:rFonts w:ascii="Times New Roman" w:eastAsia="SimSun" w:hAnsi="Times New Roman" w:hint="eastAsia"/>
          <w:b/>
          <w:bCs/>
          <w:sz w:val="20"/>
          <w:szCs w:val="20"/>
        </w:rPr>
        <w:t>.</w:t>
      </w:r>
      <w:r w:rsidRPr="00F473D0">
        <w:rPr>
          <w:rFonts w:ascii="Times New Roman" w:eastAsia="SimSun" w:hAnsi="Times New Roman" w:hint="eastAsia"/>
          <w:sz w:val="20"/>
          <w:szCs w:val="20"/>
        </w:rPr>
        <w:t xml:space="preserve"> </w:t>
      </w:r>
      <w:r w:rsidRPr="00F473D0">
        <w:rPr>
          <w:rFonts w:ascii="Times New Roman" w:eastAsia="SimSun" w:hAnsi="Times New Roman"/>
          <w:sz w:val="20"/>
          <w:szCs w:val="20"/>
        </w:rPr>
        <w:t>Alpha diversity comparisons of microbial communities</w:t>
      </w:r>
      <w:r w:rsidR="002473BF">
        <w:rPr>
          <w:rFonts w:ascii="Times New Roman" w:eastAsia="SimSun" w:hAnsi="Times New Roman" w:hint="eastAsia"/>
          <w:sz w:val="20"/>
          <w:szCs w:val="20"/>
        </w:rPr>
        <w:t xml:space="preserve"> </w:t>
      </w:r>
      <w:r w:rsidR="002761B2">
        <w:rPr>
          <w:rFonts w:ascii="Times New Roman" w:eastAsia="SimSun" w:hAnsi="Times New Roman"/>
          <w:sz w:val="20"/>
          <w:szCs w:val="20"/>
        </w:rPr>
        <w:t>at s</w:t>
      </w:r>
      <w:r w:rsidR="00B56FF0">
        <w:rPr>
          <w:rFonts w:ascii="Times New Roman" w:eastAsia="SimSun" w:hAnsi="Times New Roman"/>
          <w:sz w:val="20"/>
          <w:szCs w:val="20"/>
        </w:rPr>
        <w:t>elected</w:t>
      </w:r>
      <w:r w:rsidR="002473BF">
        <w:rPr>
          <w:rFonts w:ascii="Times New Roman" w:eastAsia="SimSun" w:hAnsi="Times New Roman" w:hint="eastAsia"/>
          <w:sz w:val="20"/>
          <w:szCs w:val="20"/>
        </w:rPr>
        <w:t xml:space="preserve"> sampling </w:t>
      </w:r>
      <w:r w:rsidR="002473BF">
        <w:rPr>
          <w:rFonts w:ascii="Times New Roman" w:eastAsia="SimSun" w:hAnsi="Times New Roman" w:hint="eastAsia"/>
          <w:sz w:val="20"/>
          <w:szCs w:val="20"/>
        </w:rPr>
        <w:t>sites.</w:t>
      </w:r>
    </w:p>
    <w:p w14:paraId="294389C6" w14:textId="53E36203" w:rsidR="00F90D2C" w:rsidRDefault="00F90D2C" w:rsidP="00DF6C22">
      <w:pPr>
        <w:spacing w:before="0" w:beforeAutospacing="0" w:after="0" w:afterAutospacing="0" w:line="360" w:lineRule="auto"/>
        <w:jc w:val="center"/>
        <w:rPr>
          <w:rFonts w:ascii="Times New Roman" w:eastAsia="SimSun" w:hAnsi="Times New Roman"/>
          <w:sz w:val="24"/>
        </w:rPr>
      </w:pPr>
    </w:p>
    <w:p w14:paraId="767C83F9" w14:textId="04E0558F" w:rsidR="00F712A4" w:rsidRPr="00DF6C22" w:rsidRDefault="008F3FDD" w:rsidP="00DF6C22">
      <w:pPr>
        <w:spacing w:before="0" w:beforeAutospacing="0" w:after="0" w:afterAutospacing="0" w:line="360" w:lineRule="auto"/>
        <w:jc w:val="center"/>
        <w:rPr>
          <w:rFonts w:ascii="Times New Roman" w:eastAsia="SimSun" w:hAnsi="Times New Roman"/>
          <w:sz w:val="24"/>
        </w:rPr>
      </w:pPr>
      <w:r>
        <w:rPr>
          <w:rFonts w:ascii="Times New Roman" w:eastAsia="SimSun" w:hAnsi="Times New Roman"/>
          <w:noProof/>
          <w:sz w:val="24"/>
        </w:rPr>
        <w:lastRenderedPageBreak/>
        <w:drawing>
          <wp:inline distT="0" distB="0" distL="0" distR="0" wp14:anchorId="064CD05C" wp14:editId="2C9A3CEF">
            <wp:extent cx="4826000" cy="5998182"/>
            <wp:effectExtent l="0" t="0" r="0" b="0"/>
            <wp:docPr id="163971239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0">
                      <a:extLst>
                        <a:ext uri="{28A0092B-C50C-407E-A947-70E740481C1C}">
                          <a14:useLocalDpi xmlns:a14="http://schemas.microsoft.com/office/drawing/2010/main" val="0"/>
                        </a:ext>
                      </a:extLst>
                    </a:blip>
                    <a:srcRect l="2342" t="2536" r="3496"/>
                    <a:stretch>
                      <a:fillRect/>
                    </a:stretch>
                  </pic:blipFill>
                  <pic:spPr bwMode="auto">
                    <a:xfrm>
                      <a:off x="0" y="0"/>
                      <a:ext cx="4826000" cy="5998182"/>
                    </a:xfrm>
                    <a:prstGeom prst="rect">
                      <a:avLst/>
                    </a:prstGeom>
                    <a:noFill/>
                    <a:ln>
                      <a:noFill/>
                    </a:ln>
                    <a:extLst>
                      <a:ext uri="{53640926-AAD7-44D8-BBD7-CCE9431645EC}">
                        <a14:shadowObscured xmlns:a14="http://schemas.microsoft.com/office/drawing/2010/main"/>
                      </a:ext>
                    </a:extLst>
                  </pic:spPr>
                </pic:pic>
              </a:graphicData>
            </a:graphic>
          </wp:inline>
        </w:drawing>
      </w:r>
    </w:p>
    <w:p w14:paraId="6F9DDD2D" w14:textId="33E8B4D1" w:rsidR="002479AA" w:rsidRPr="00404121" w:rsidRDefault="00B96D8A" w:rsidP="00404121">
      <w:pPr>
        <w:spacing w:before="0" w:beforeAutospacing="0" w:after="0" w:afterAutospacing="0" w:line="360" w:lineRule="auto"/>
        <w:jc w:val="both"/>
        <w:rPr>
          <w:rFonts w:ascii="Times New Roman" w:eastAsia="SimSun" w:hAnsi="Times New Roman" w:cs="Times New Roman"/>
          <w:bCs/>
          <w:sz w:val="20"/>
          <w:szCs w:val="20"/>
        </w:rPr>
      </w:pPr>
      <w:r w:rsidRPr="006601FF">
        <w:rPr>
          <w:rFonts w:ascii="Times New Roman" w:eastAsia="SimSun" w:hAnsi="Times New Roman" w:hint="eastAsia"/>
          <w:b/>
          <w:bCs/>
          <w:sz w:val="20"/>
          <w:szCs w:val="20"/>
        </w:rPr>
        <w:t>Figure</w:t>
      </w:r>
      <w:r w:rsidR="006F0EF7">
        <w:rPr>
          <w:rFonts w:ascii="Times New Roman" w:eastAsia="SimSun" w:hAnsi="Times New Roman" w:hint="eastAsia"/>
          <w:b/>
          <w:bCs/>
          <w:sz w:val="20"/>
          <w:szCs w:val="20"/>
        </w:rPr>
        <w:t xml:space="preserve"> </w:t>
      </w:r>
      <w:r w:rsidRPr="006601FF">
        <w:rPr>
          <w:rFonts w:ascii="Times New Roman" w:eastAsia="SimSun" w:hAnsi="Times New Roman" w:hint="eastAsia"/>
          <w:b/>
          <w:bCs/>
          <w:sz w:val="20"/>
          <w:szCs w:val="20"/>
        </w:rPr>
        <w:t>S</w:t>
      </w:r>
      <w:r w:rsidR="00404121">
        <w:rPr>
          <w:rFonts w:ascii="Times New Roman" w:eastAsia="SimSun" w:hAnsi="Times New Roman" w:hint="eastAsia"/>
          <w:b/>
          <w:bCs/>
          <w:sz w:val="20"/>
          <w:szCs w:val="20"/>
        </w:rPr>
        <w:t>9</w:t>
      </w:r>
      <w:r w:rsidRPr="006601FF">
        <w:rPr>
          <w:rFonts w:ascii="Times New Roman" w:eastAsia="SimSun" w:hAnsi="Times New Roman" w:hint="eastAsia"/>
          <w:b/>
          <w:bCs/>
          <w:sz w:val="20"/>
          <w:szCs w:val="20"/>
        </w:rPr>
        <w:t>.</w:t>
      </w:r>
      <w:r w:rsidR="008F3FDD" w:rsidRPr="008F3FDD">
        <w:rPr>
          <w:rFonts w:ascii="Times New Roman" w:eastAsia="SimSun" w:hAnsi="Times New Roman" w:cs="Times New Roman"/>
          <w:bCs/>
          <w:sz w:val="20"/>
          <w:szCs w:val="20"/>
        </w:rPr>
        <w:t xml:space="preserve"> </w:t>
      </w:r>
      <w:r w:rsidR="008F3FDD" w:rsidRPr="00E46D23">
        <w:rPr>
          <w:rFonts w:ascii="Times New Roman" w:eastAsia="SimSun" w:hAnsi="Times New Roman" w:cs="Times New Roman"/>
          <w:bCs/>
          <w:sz w:val="20"/>
          <w:szCs w:val="20"/>
        </w:rPr>
        <w:t>Distribution of microbial species</w:t>
      </w:r>
      <w:r w:rsidR="00B56FF0">
        <w:rPr>
          <w:rFonts w:ascii="Times New Roman" w:eastAsia="SimSun" w:hAnsi="Times New Roman" w:cs="Times New Roman"/>
          <w:bCs/>
          <w:sz w:val="20"/>
          <w:szCs w:val="20"/>
        </w:rPr>
        <w:t xml:space="preserve"> at selected sample sites</w:t>
      </w:r>
      <w:r w:rsidR="008F3FDD" w:rsidRPr="00E46D23">
        <w:rPr>
          <w:rFonts w:ascii="Times New Roman" w:eastAsia="SimSun" w:hAnsi="Times New Roman" w:cs="Times New Roman"/>
          <w:bCs/>
          <w:sz w:val="20"/>
          <w:szCs w:val="20"/>
        </w:rPr>
        <w:t>.</w:t>
      </w:r>
      <w:r w:rsidR="008F3FDD" w:rsidRPr="00E46D23">
        <w:rPr>
          <w:rFonts w:ascii="Times New Roman" w:hAnsi="Times New Roman" w:cs="Times New Roman"/>
          <w:sz w:val="20"/>
          <w:szCs w:val="20"/>
        </w:rPr>
        <w:t xml:space="preserve"> </w:t>
      </w:r>
      <w:r w:rsidR="008F3FDD" w:rsidRPr="00E46D23">
        <w:rPr>
          <w:rFonts w:ascii="Times New Roman" w:eastAsia="SimSun" w:hAnsi="Times New Roman" w:cs="Times New Roman"/>
          <w:bCs/>
          <w:sz w:val="20"/>
          <w:szCs w:val="20"/>
        </w:rPr>
        <w:t xml:space="preserve">The small semicircle (left half) in the figure represents the species composition of the sample. </w:t>
      </w:r>
      <w:r w:rsidR="006E1C57">
        <w:rPr>
          <w:rFonts w:ascii="Times New Roman" w:eastAsia="SimSun" w:hAnsi="Times New Roman" w:cs="Times New Roman"/>
          <w:bCs/>
          <w:sz w:val="20"/>
          <w:szCs w:val="20"/>
        </w:rPr>
        <w:t>T</w:t>
      </w:r>
      <w:r w:rsidR="008F3FDD" w:rsidRPr="00E46D23">
        <w:rPr>
          <w:rFonts w:ascii="Times New Roman" w:eastAsia="SimSun" w:hAnsi="Times New Roman" w:cs="Times New Roman"/>
          <w:bCs/>
          <w:sz w:val="20"/>
          <w:szCs w:val="20"/>
        </w:rPr>
        <w:t xml:space="preserve">he color of the </w:t>
      </w:r>
      <w:r w:rsidR="008F3FDD" w:rsidRPr="00E46D23">
        <w:rPr>
          <w:rFonts w:ascii="Times New Roman" w:eastAsia="SimSun" w:hAnsi="Times New Roman" w:cs="Times New Roman"/>
          <w:bCs/>
          <w:sz w:val="20"/>
          <w:szCs w:val="20"/>
        </w:rPr>
        <w:t>outer band indicates the group it belongs to, the color of the inner band represents the species, and the length indicates the relative abundance of that species in the corresponding sample; the larger semicircle (right half) represents the distribution proportion of species at that taxonomic level across different samples, the outer band represents the species, the color of the inner band indicates different groups, and the length represents the distribution proportion of that species in the sample</w:t>
      </w:r>
      <w:r w:rsidR="008F3FDD">
        <w:rPr>
          <w:rFonts w:ascii="Times New Roman" w:eastAsia="SimSun" w:hAnsi="Times New Roman" w:cs="Times New Roman" w:hint="eastAsia"/>
          <w:bCs/>
          <w:sz w:val="20"/>
          <w:szCs w:val="20"/>
        </w:rPr>
        <w:t>.</w:t>
      </w:r>
      <w:r w:rsidR="00404121">
        <w:rPr>
          <w:rFonts w:ascii="Times New Roman" w:eastAsia="SimSun" w:hAnsi="Times New Roman" w:cs="Times New Roman"/>
          <w:bCs/>
          <w:sz w:val="20"/>
          <w:szCs w:val="20"/>
        </w:rPr>
        <w:br w:type="page"/>
      </w:r>
    </w:p>
    <w:p w14:paraId="719DEDBC" w14:textId="22D577A8" w:rsidR="002479AA" w:rsidRPr="00C24270" w:rsidRDefault="00E356AF" w:rsidP="00404121">
      <w:pPr>
        <w:pStyle w:val="Heading1"/>
        <w:spacing w:before="100" w:after="100"/>
        <w:rPr>
          <w:rFonts w:ascii="Times New Roman" w:eastAsia="SimSun" w:hAnsi="Times New Roman"/>
          <w:b/>
          <w:bCs/>
          <w:color w:val="auto"/>
          <w:sz w:val="28"/>
          <w:szCs w:val="28"/>
        </w:rPr>
      </w:pPr>
      <w:r w:rsidRPr="00C24270">
        <w:rPr>
          <w:rFonts w:ascii="Times New Roman" w:eastAsia="SimSun" w:hAnsi="Times New Roman" w:hint="eastAsia"/>
          <w:b/>
          <w:bCs/>
          <w:color w:val="auto"/>
          <w:sz w:val="28"/>
          <w:szCs w:val="28"/>
        </w:rPr>
        <w:lastRenderedPageBreak/>
        <w:t>References</w:t>
      </w:r>
    </w:p>
    <w:p w14:paraId="31B2F9AB" w14:textId="77777777" w:rsidR="00684425" w:rsidRPr="007A4B88" w:rsidRDefault="00405B5A" w:rsidP="007A4B88">
      <w:pPr>
        <w:pStyle w:val="EndNoteBibliography"/>
        <w:spacing w:before="0" w:beforeAutospacing="0" w:after="0" w:afterAutospacing="0"/>
        <w:ind w:left="480" w:hangingChars="200" w:hanging="480"/>
        <w:jc w:val="both"/>
        <w:rPr>
          <w:rFonts w:ascii="Times New Roman" w:hAnsi="Times New Roman" w:cs="Times New Roman"/>
          <w:sz w:val="24"/>
          <w:szCs w:val="24"/>
        </w:rPr>
      </w:pPr>
      <w:r w:rsidRPr="007A4B88">
        <w:rPr>
          <w:rFonts w:ascii="Times New Roman" w:eastAsia="SimSun" w:hAnsi="Times New Roman" w:cs="Times New Roman"/>
          <w:sz w:val="24"/>
          <w:szCs w:val="24"/>
        </w:rPr>
        <w:fldChar w:fldCharType="begin"/>
      </w:r>
      <w:r w:rsidRPr="007A4B88">
        <w:rPr>
          <w:rFonts w:ascii="Times New Roman" w:eastAsia="SimSun" w:hAnsi="Times New Roman" w:cs="Times New Roman"/>
          <w:sz w:val="24"/>
          <w:szCs w:val="24"/>
        </w:rPr>
        <w:instrText xml:space="preserve"> ADDIN EN.REFLIST </w:instrText>
      </w:r>
      <w:r w:rsidRPr="007A4B88">
        <w:rPr>
          <w:rFonts w:ascii="Times New Roman" w:eastAsia="SimSun" w:hAnsi="Times New Roman" w:cs="Times New Roman"/>
          <w:sz w:val="24"/>
          <w:szCs w:val="24"/>
        </w:rPr>
        <w:fldChar w:fldCharType="separate"/>
      </w:r>
      <w:r w:rsidR="00684425" w:rsidRPr="007A4B88">
        <w:rPr>
          <w:rFonts w:ascii="Times New Roman" w:hAnsi="Times New Roman" w:cs="Times New Roman"/>
          <w:sz w:val="24"/>
          <w:szCs w:val="24"/>
        </w:rPr>
        <w:t>Andersson, M.G.I., Catalán, N., Rahman, Z., Tranvik, L.J. and Lindström, E.S.  2018.  Effects of sterilization on composition and bacterial utilization of dissolved organic carbon from lakes. Aquatic Microbial Ecology.</w:t>
      </w:r>
    </w:p>
    <w:p w14:paraId="59ACE272" w14:textId="77777777" w:rsidR="00684425" w:rsidRPr="007A4B88" w:rsidRDefault="00684425" w:rsidP="007A4B88">
      <w:pPr>
        <w:pStyle w:val="EndNoteBibliography"/>
        <w:spacing w:before="0" w:beforeAutospacing="0" w:after="0" w:afterAutospacing="0"/>
        <w:ind w:left="480" w:hangingChars="200" w:hanging="480"/>
        <w:jc w:val="both"/>
        <w:rPr>
          <w:rFonts w:ascii="Times New Roman" w:hAnsi="Times New Roman" w:cs="Times New Roman"/>
          <w:sz w:val="24"/>
          <w:szCs w:val="24"/>
        </w:rPr>
      </w:pPr>
      <w:r w:rsidRPr="007A4B88">
        <w:rPr>
          <w:rFonts w:ascii="Times New Roman" w:hAnsi="Times New Roman" w:cs="Times New Roman"/>
          <w:sz w:val="24"/>
          <w:szCs w:val="24"/>
        </w:rPr>
        <w:t>Chen, B., Huang, W., Ma, S., Feng, M., Liu, C., Gu, X. and Chen, K.  2018.  Characterization of Chromophoric Dissolved Organic Matter in the Littoral Zones of Eutrophic Lakes Taihu and Hongze during the Algal Bloom Season. Water.</w:t>
      </w:r>
    </w:p>
    <w:p w14:paraId="2AE92AFA" w14:textId="77777777" w:rsidR="00684425" w:rsidRPr="007A4B88" w:rsidRDefault="00684425" w:rsidP="007A4B88">
      <w:pPr>
        <w:pStyle w:val="EndNoteBibliography"/>
        <w:spacing w:before="0" w:beforeAutospacing="0" w:after="0" w:afterAutospacing="0"/>
        <w:ind w:left="480" w:hangingChars="200" w:hanging="480"/>
        <w:jc w:val="both"/>
        <w:rPr>
          <w:rFonts w:ascii="Times New Roman" w:hAnsi="Times New Roman" w:cs="Times New Roman"/>
          <w:sz w:val="24"/>
          <w:szCs w:val="24"/>
        </w:rPr>
      </w:pPr>
      <w:r w:rsidRPr="007A4B88">
        <w:rPr>
          <w:rFonts w:ascii="Times New Roman" w:hAnsi="Times New Roman" w:cs="Times New Roman"/>
          <w:sz w:val="24"/>
          <w:szCs w:val="24"/>
        </w:rPr>
        <w:t>Du, Y., Zhang, Q., Liu, Z., He, H., Lürling, M., Chen, M. and Zhang, Y.  2019.  Composition of dissolved organic matter controls interactions with La and Al ions: Implications for phosphorus immobilization in eutrophic lakes. Environmental Pollution.</w:t>
      </w:r>
    </w:p>
    <w:p w14:paraId="7E6864D2" w14:textId="77777777" w:rsidR="00684425" w:rsidRPr="007A4B88" w:rsidRDefault="00684425" w:rsidP="007A4B88">
      <w:pPr>
        <w:pStyle w:val="EndNoteBibliography"/>
        <w:spacing w:before="0" w:beforeAutospacing="0" w:after="0" w:afterAutospacing="0"/>
        <w:ind w:left="480" w:hangingChars="200" w:hanging="480"/>
        <w:jc w:val="both"/>
        <w:rPr>
          <w:rFonts w:ascii="Times New Roman" w:hAnsi="Times New Roman" w:cs="Times New Roman"/>
          <w:sz w:val="24"/>
          <w:szCs w:val="24"/>
        </w:rPr>
      </w:pPr>
      <w:r w:rsidRPr="007A4B88">
        <w:rPr>
          <w:rFonts w:ascii="Times New Roman" w:hAnsi="Times New Roman" w:cs="Times New Roman"/>
          <w:sz w:val="24"/>
          <w:szCs w:val="24"/>
        </w:rPr>
        <w:t>EPA, U.S.  1995.  Method 552.3 Determination of Haloacetic Acids and Dalapon in Drinking Water by Liquid-Liquid Microextraction, Derivatization, and Gas Chromatography with Electron Capture Detection.</w:t>
      </w:r>
    </w:p>
    <w:p w14:paraId="743D11F4" w14:textId="77777777" w:rsidR="00684425" w:rsidRPr="007A4B88" w:rsidRDefault="00684425" w:rsidP="007A4B88">
      <w:pPr>
        <w:pStyle w:val="EndNoteBibliography"/>
        <w:spacing w:before="0" w:beforeAutospacing="0" w:after="0" w:afterAutospacing="0"/>
        <w:ind w:left="480" w:hangingChars="200" w:hanging="480"/>
        <w:jc w:val="both"/>
        <w:rPr>
          <w:rFonts w:ascii="Times New Roman" w:hAnsi="Times New Roman" w:cs="Times New Roman"/>
          <w:sz w:val="24"/>
          <w:szCs w:val="24"/>
        </w:rPr>
      </w:pPr>
      <w:r w:rsidRPr="007A4B88">
        <w:rPr>
          <w:rFonts w:ascii="Times New Roman" w:hAnsi="Times New Roman" w:cs="Times New Roman"/>
          <w:sz w:val="24"/>
          <w:szCs w:val="24"/>
        </w:rPr>
        <w:t>EPA., U.S. 1995  EPA Method 551.1: Determination of Chlorination Disinfection Byproducts, Chlorinated Solvents, and Halogenated Pesticides/Herbicides in Drinking Water by Liquid-Liquid Extraction and Gas Chromatography With Electron-Capture Detection.</w:t>
      </w:r>
    </w:p>
    <w:p w14:paraId="56C20023" w14:textId="77777777" w:rsidR="00684425" w:rsidRPr="007A4B88" w:rsidRDefault="00684425" w:rsidP="007A4B88">
      <w:pPr>
        <w:pStyle w:val="EndNoteBibliography"/>
        <w:spacing w:before="0" w:beforeAutospacing="0" w:after="0" w:afterAutospacing="0"/>
        <w:ind w:left="480" w:hangingChars="200" w:hanging="480"/>
        <w:jc w:val="both"/>
        <w:rPr>
          <w:rFonts w:ascii="Times New Roman" w:hAnsi="Times New Roman" w:cs="Times New Roman"/>
          <w:sz w:val="24"/>
          <w:szCs w:val="24"/>
        </w:rPr>
      </w:pPr>
      <w:r w:rsidRPr="007A4B88">
        <w:rPr>
          <w:rFonts w:ascii="Times New Roman" w:hAnsi="Times New Roman" w:cs="Times New Roman"/>
          <w:sz w:val="24"/>
          <w:szCs w:val="24"/>
        </w:rPr>
        <w:t>Fellman, J.B., Hood, E. and Spencer, R.G.M.  2010.  Fluorescence spectroscopy opens new windows into dissolved organic matter dynamics in freshwater ecosystems: A review. Limnology and Oceanography.</w:t>
      </w:r>
    </w:p>
    <w:p w14:paraId="2B1C2826" w14:textId="77777777" w:rsidR="00684425" w:rsidRPr="007A4B88" w:rsidRDefault="00684425" w:rsidP="007A4B88">
      <w:pPr>
        <w:pStyle w:val="EndNoteBibliography"/>
        <w:spacing w:before="0" w:beforeAutospacing="0" w:after="0" w:afterAutospacing="0"/>
        <w:ind w:left="480" w:hangingChars="200" w:hanging="480"/>
        <w:jc w:val="both"/>
        <w:rPr>
          <w:rFonts w:ascii="Times New Roman" w:hAnsi="Times New Roman" w:cs="Times New Roman"/>
          <w:sz w:val="24"/>
          <w:szCs w:val="24"/>
        </w:rPr>
      </w:pPr>
      <w:r w:rsidRPr="007A4B88">
        <w:rPr>
          <w:rFonts w:ascii="Times New Roman" w:hAnsi="Times New Roman" w:cs="Times New Roman"/>
          <w:sz w:val="24"/>
          <w:szCs w:val="24"/>
        </w:rPr>
        <w:t>Kida, M., Kojima, T., Tanabe, Y., Hayashi, K., Kudoh, S., Maie, N. and Fujitake, N.  2019.  Origin, distributions, and environmental significance of ubiquitous humic-like fluorophores in Antarctic lakes and streams. Water Research.</w:t>
      </w:r>
    </w:p>
    <w:p w14:paraId="406CA6BE" w14:textId="77777777" w:rsidR="00684425" w:rsidRPr="007A4B88" w:rsidRDefault="00684425" w:rsidP="007A4B88">
      <w:pPr>
        <w:pStyle w:val="EndNoteBibliography"/>
        <w:spacing w:before="0" w:beforeAutospacing="0" w:after="0" w:afterAutospacing="0"/>
        <w:ind w:left="480" w:hangingChars="200" w:hanging="480"/>
        <w:jc w:val="both"/>
        <w:rPr>
          <w:rFonts w:ascii="Times New Roman" w:hAnsi="Times New Roman" w:cs="Times New Roman"/>
          <w:sz w:val="24"/>
          <w:szCs w:val="24"/>
        </w:rPr>
      </w:pPr>
      <w:r w:rsidRPr="007A4B88">
        <w:rPr>
          <w:rFonts w:ascii="Times New Roman" w:hAnsi="Times New Roman" w:cs="Times New Roman"/>
          <w:sz w:val="24"/>
          <w:szCs w:val="24"/>
        </w:rPr>
        <w:t>Panettieri, M., Guigue, J., Chemidlin Prevost-Bouré, N., Thévenot, M., Lévêque, J., Le Guillou, C., Maron, P.-A., Santoni, A.-L., Ranjard, L., Mounier, S., Menasseri, S., Viaud, V. and Mathieu, O.  2020.  Grassland-cropland rotation cycles in crop-livestock farming systems regulate priming effect potential in soils through modulation of microbial communities, composition of soil organic matter and abiotic soil properties. Agriculture, Ecosystems &amp; Environment.</w:t>
      </w:r>
    </w:p>
    <w:p w14:paraId="435B3763" w14:textId="77777777" w:rsidR="00684425" w:rsidRPr="007A4B88" w:rsidRDefault="00684425" w:rsidP="007A4B88">
      <w:pPr>
        <w:pStyle w:val="EndNoteBibliography"/>
        <w:spacing w:before="0" w:beforeAutospacing="0" w:after="0" w:afterAutospacing="0"/>
        <w:ind w:left="480" w:hangingChars="200" w:hanging="480"/>
        <w:jc w:val="both"/>
        <w:rPr>
          <w:rFonts w:ascii="Times New Roman" w:hAnsi="Times New Roman" w:cs="Times New Roman"/>
          <w:sz w:val="24"/>
          <w:szCs w:val="24"/>
        </w:rPr>
      </w:pPr>
      <w:r w:rsidRPr="007A4B88">
        <w:rPr>
          <w:rFonts w:ascii="Times New Roman" w:hAnsi="Times New Roman" w:cs="Times New Roman"/>
          <w:sz w:val="24"/>
          <w:szCs w:val="24"/>
        </w:rPr>
        <w:t>Stedmon, C.A., Markager, S. and Bro, R.  2003.  Tracing dissolved organic matter in aquatic environments using a new approach to fluorescence spectroscopy. Marine Chemistry.</w:t>
      </w:r>
    </w:p>
    <w:p w14:paraId="1D65663C" w14:textId="77777777" w:rsidR="00684425" w:rsidRPr="007A4B88" w:rsidRDefault="00684425" w:rsidP="007A4B88">
      <w:pPr>
        <w:pStyle w:val="EndNoteBibliography"/>
        <w:spacing w:before="0" w:beforeAutospacing="0" w:after="0" w:afterAutospacing="0"/>
        <w:ind w:left="480" w:hangingChars="200" w:hanging="480"/>
        <w:jc w:val="both"/>
        <w:rPr>
          <w:rFonts w:ascii="Times New Roman" w:hAnsi="Times New Roman" w:cs="Times New Roman"/>
          <w:sz w:val="24"/>
          <w:szCs w:val="24"/>
        </w:rPr>
      </w:pPr>
      <w:r w:rsidRPr="007A4B88">
        <w:rPr>
          <w:rFonts w:ascii="Times New Roman" w:hAnsi="Times New Roman" w:cs="Times New Roman"/>
          <w:sz w:val="24"/>
          <w:szCs w:val="24"/>
        </w:rPr>
        <w:t>Yamashita, Y., Kojima, D., Yoshida, N. and Shibata, H.  2021.  Relationships between dissolved black carbon and dissolved organic matter in streams. Chemosphere.</w:t>
      </w:r>
    </w:p>
    <w:p w14:paraId="298FD2F5" w14:textId="53A595D4" w:rsidR="00AD4C85" w:rsidRPr="00684425" w:rsidRDefault="00405B5A" w:rsidP="007A4B88">
      <w:pPr>
        <w:spacing w:before="0" w:beforeAutospacing="0" w:after="0" w:afterAutospacing="0"/>
        <w:ind w:left="480" w:hangingChars="200" w:hanging="480"/>
        <w:jc w:val="both"/>
      </w:pPr>
      <w:r w:rsidRPr="007A4B88">
        <w:rPr>
          <w:rFonts w:ascii="Times New Roman" w:hAnsi="Times New Roman" w:cs="Times New Roman"/>
          <w:sz w:val="24"/>
          <w:szCs w:val="24"/>
        </w:rPr>
        <w:fldChar w:fldCharType="end"/>
      </w:r>
    </w:p>
    <w:sectPr w:rsidR="00AD4C85" w:rsidRPr="00684425">
      <w:footerReference w:type="default" r:id="rId3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1855C" w14:textId="77777777" w:rsidR="00CD3ABF" w:rsidRDefault="00CD3ABF" w:rsidP="00A3667D">
      <w:pPr>
        <w:spacing w:before="0" w:after="0"/>
      </w:pPr>
      <w:r>
        <w:separator/>
      </w:r>
    </w:p>
  </w:endnote>
  <w:endnote w:type="continuationSeparator" w:id="0">
    <w:p w14:paraId="29ABF138" w14:textId="77777777" w:rsidR="00CD3ABF" w:rsidRDefault="00CD3ABF" w:rsidP="00A3667D">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JGBNO J+ Gulliver IT">
    <w:altName w:val="宋体"/>
    <w:charset w:val="86"/>
    <w:family w:val="roman"/>
    <w:pitch w:val="default"/>
    <w:sig w:usb0="00000000" w:usb1="00000000" w:usb2="00000010" w:usb3="00000000" w:csb0="0004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BFEFE" w14:textId="0321B9DF" w:rsidR="00201D01" w:rsidRDefault="00201D01">
    <w:pPr>
      <w:pStyle w:val="Footer"/>
      <w:jc w:val="center"/>
    </w:pPr>
    <w:r>
      <w:rPr>
        <w:rFonts w:hint="eastAsia"/>
      </w:rPr>
      <w:t>S</w:t>
    </w:r>
    <w:sdt>
      <w:sdtPr>
        <w:id w:val="-708489621"/>
        <w:docPartObj>
          <w:docPartGallery w:val="Page Numbers (Bottom of Page)"/>
          <w:docPartUnique/>
        </w:docPartObj>
      </w:sdtPr>
      <w:sdtContent>
        <w:r>
          <w:fldChar w:fldCharType="begin"/>
        </w:r>
        <w:r>
          <w:instrText>PAGE   \* MERGEFORMAT</w:instrText>
        </w:r>
        <w:r>
          <w:fldChar w:fldCharType="separate"/>
        </w:r>
        <w:r w:rsidR="00F51E9D" w:rsidRPr="00F51E9D">
          <w:rPr>
            <w:noProof/>
            <w:lang w:val="zh-CN"/>
          </w:rPr>
          <w:t>1</w:t>
        </w:r>
        <w:r>
          <w:fldChar w:fldCharType="end"/>
        </w:r>
      </w:sdtContent>
    </w:sdt>
  </w:p>
  <w:p w14:paraId="141C3C18" w14:textId="77777777" w:rsidR="00201D01" w:rsidRDefault="00201D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C37C3F" w14:textId="77777777" w:rsidR="00CD3ABF" w:rsidRDefault="00CD3ABF" w:rsidP="00A3667D">
      <w:pPr>
        <w:spacing w:before="0" w:after="0"/>
      </w:pPr>
      <w:r>
        <w:separator/>
      </w:r>
    </w:p>
  </w:footnote>
  <w:footnote w:type="continuationSeparator" w:id="0">
    <w:p w14:paraId="6C9BFFDA" w14:textId="77777777" w:rsidR="00CD3ABF" w:rsidRDefault="00CD3ABF" w:rsidP="00A3667D">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2682A"/>
    <w:multiLevelType w:val="hybridMultilevel"/>
    <w:tmpl w:val="49B29936"/>
    <w:lvl w:ilvl="0" w:tplc="BD7A8368">
      <w:start w:val="10"/>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6506739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1&lt;/Suspended&gt;&lt;/ENInstantFormat&gt;"/>
    <w:docVar w:name="EN.Layout" w:val="&lt;ENLayout&gt;&lt;Style&gt;Water Research&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stps920t32xez1er5tr5tefqstp5sttxpp5v&quot;&gt;河流自净化&lt;record-ids&gt;&lt;item&gt;1&lt;/item&gt;&lt;item&gt;2&lt;/item&gt;&lt;item&gt;4&lt;/item&gt;&lt;item&gt;6&lt;/item&gt;&lt;item&gt;7&lt;/item&gt;&lt;item&gt;8&lt;/item&gt;&lt;item&gt;9&lt;/item&gt;&lt;item&gt;10&lt;/item&gt;&lt;item&gt;46&lt;/item&gt;&lt;item&gt;47&lt;/item&gt;&lt;/record-ids&gt;&lt;/item&gt;&lt;/Libraries&gt;"/>
  </w:docVars>
  <w:rsids>
    <w:rsidRoot w:val="00FC2538"/>
    <w:rsid w:val="000058AB"/>
    <w:rsid w:val="00013FFE"/>
    <w:rsid w:val="00014774"/>
    <w:rsid w:val="00015E67"/>
    <w:rsid w:val="00016215"/>
    <w:rsid w:val="00021149"/>
    <w:rsid w:val="000369AA"/>
    <w:rsid w:val="00060E9F"/>
    <w:rsid w:val="00072F7A"/>
    <w:rsid w:val="0008669D"/>
    <w:rsid w:val="00087529"/>
    <w:rsid w:val="000A156B"/>
    <w:rsid w:val="000A4C93"/>
    <w:rsid w:val="000A5986"/>
    <w:rsid w:val="000A68F0"/>
    <w:rsid w:val="000B1BAC"/>
    <w:rsid w:val="000C27FF"/>
    <w:rsid w:val="000D1BD6"/>
    <w:rsid w:val="000D49E3"/>
    <w:rsid w:val="000D5627"/>
    <w:rsid w:val="000D5FF2"/>
    <w:rsid w:val="000E7DD6"/>
    <w:rsid w:val="000F3124"/>
    <w:rsid w:val="000F58AC"/>
    <w:rsid w:val="000F7FB5"/>
    <w:rsid w:val="00107496"/>
    <w:rsid w:val="00111B68"/>
    <w:rsid w:val="001346F8"/>
    <w:rsid w:val="001468FD"/>
    <w:rsid w:val="0015454A"/>
    <w:rsid w:val="00157E7B"/>
    <w:rsid w:val="00163D27"/>
    <w:rsid w:val="00165D64"/>
    <w:rsid w:val="001B23B1"/>
    <w:rsid w:val="001B49B4"/>
    <w:rsid w:val="001D2000"/>
    <w:rsid w:val="001F6304"/>
    <w:rsid w:val="00201D01"/>
    <w:rsid w:val="0021064F"/>
    <w:rsid w:val="00223F9F"/>
    <w:rsid w:val="00240727"/>
    <w:rsid w:val="00241069"/>
    <w:rsid w:val="002473BF"/>
    <w:rsid w:val="002479AA"/>
    <w:rsid w:val="002667CB"/>
    <w:rsid w:val="0027265B"/>
    <w:rsid w:val="002761B2"/>
    <w:rsid w:val="002821B9"/>
    <w:rsid w:val="00283A2E"/>
    <w:rsid w:val="002848D6"/>
    <w:rsid w:val="00293217"/>
    <w:rsid w:val="00294A7C"/>
    <w:rsid w:val="002A029B"/>
    <w:rsid w:val="002A380B"/>
    <w:rsid w:val="002B6075"/>
    <w:rsid w:val="002C3BC6"/>
    <w:rsid w:val="002C7BF9"/>
    <w:rsid w:val="002E05BC"/>
    <w:rsid w:val="002F01BF"/>
    <w:rsid w:val="002F744B"/>
    <w:rsid w:val="00305A49"/>
    <w:rsid w:val="00311833"/>
    <w:rsid w:val="003320FA"/>
    <w:rsid w:val="00354F03"/>
    <w:rsid w:val="00361021"/>
    <w:rsid w:val="00362E91"/>
    <w:rsid w:val="00371556"/>
    <w:rsid w:val="003807EE"/>
    <w:rsid w:val="003B3B77"/>
    <w:rsid w:val="003D3EB9"/>
    <w:rsid w:val="003D5AA4"/>
    <w:rsid w:val="003E7505"/>
    <w:rsid w:val="00404121"/>
    <w:rsid w:val="00405B5A"/>
    <w:rsid w:val="004253BA"/>
    <w:rsid w:val="00425C6C"/>
    <w:rsid w:val="00433762"/>
    <w:rsid w:val="004376B5"/>
    <w:rsid w:val="0045076D"/>
    <w:rsid w:val="00463466"/>
    <w:rsid w:val="004876ED"/>
    <w:rsid w:val="004B3065"/>
    <w:rsid w:val="004B44CC"/>
    <w:rsid w:val="004C2ADF"/>
    <w:rsid w:val="004C6E38"/>
    <w:rsid w:val="004D2A5D"/>
    <w:rsid w:val="004D5073"/>
    <w:rsid w:val="004E5113"/>
    <w:rsid w:val="004F1ECD"/>
    <w:rsid w:val="00510E19"/>
    <w:rsid w:val="00516A53"/>
    <w:rsid w:val="0052526B"/>
    <w:rsid w:val="00550896"/>
    <w:rsid w:val="005531E4"/>
    <w:rsid w:val="005C2C70"/>
    <w:rsid w:val="006008E3"/>
    <w:rsid w:val="006031B0"/>
    <w:rsid w:val="00612EC4"/>
    <w:rsid w:val="006376B9"/>
    <w:rsid w:val="00642848"/>
    <w:rsid w:val="0064471F"/>
    <w:rsid w:val="006564D6"/>
    <w:rsid w:val="006601FF"/>
    <w:rsid w:val="00672B71"/>
    <w:rsid w:val="00684425"/>
    <w:rsid w:val="00696356"/>
    <w:rsid w:val="006A7EF6"/>
    <w:rsid w:val="006D2F69"/>
    <w:rsid w:val="006E1C57"/>
    <w:rsid w:val="006F0EF7"/>
    <w:rsid w:val="007052D6"/>
    <w:rsid w:val="00736B05"/>
    <w:rsid w:val="00745E8B"/>
    <w:rsid w:val="0075365E"/>
    <w:rsid w:val="0075576E"/>
    <w:rsid w:val="00764787"/>
    <w:rsid w:val="00764A77"/>
    <w:rsid w:val="00774109"/>
    <w:rsid w:val="0077566F"/>
    <w:rsid w:val="0079336F"/>
    <w:rsid w:val="00793FD5"/>
    <w:rsid w:val="007946E3"/>
    <w:rsid w:val="00795E53"/>
    <w:rsid w:val="007A3DFB"/>
    <w:rsid w:val="007A3F58"/>
    <w:rsid w:val="007A4B88"/>
    <w:rsid w:val="007B1E30"/>
    <w:rsid w:val="007C03DE"/>
    <w:rsid w:val="007D4FE0"/>
    <w:rsid w:val="007E1687"/>
    <w:rsid w:val="007E67FC"/>
    <w:rsid w:val="00806DA9"/>
    <w:rsid w:val="008218FD"/>
    <w:rsid w:val="00824B37"/>
    <w:rsid w:val="0083170D"/>
    <w:rsid w:val="00840559"/>
    <w:rsid w:val="0085548F"/>
    <w:rsid w:val="00867BAD"/>
    <w:rsid w:val="00886F11"/>
    <w:rsid w:val="00893F5D"/>
    <w:rsid w:val="008B59EE"/>
    <w:rsid w:val="008B73F4"/>
    <w:rsid w:val="008C7A5C"/>
    <w:rsid w:val="008D3BD8"/>
    <w:rsid w:val="008E23F5"/>
    <w:rsid w:val="008F18F5"/>
    <w:rsid w:val="008F3FDD"/>
    <w:rsid w:val="0090457E"/>
    <w:rsid w:val="00924AE3"/>
    <w:rsid w:val="00925FF6"/>
    <w:rsid w:val="00926223"/>
    <w:rsid w:val="00950933"/>
    <w:rsid w:val="00952341"/>
    <w:rsid w:val="009747A8"/>
    <w:rsid w:val="00976EB8"/>
    <w:rsid w:val="00982F4A"/>
    <w:rsid w:val="00986DBD"/>
    <w:rsid w:val="009933AE"/>
    <w:rsid w:val="009A0F44"/>
    <w:rsid w:val="009C595E"/>
    <w:rsid w:val="009D4B02"/>
    <w:rsid w:val="009E5AEF"/>
    <w:rsid w:val="009E6F09"/>
    <w:rsid w:val="009F3F65"/>
    <w:rsid w:val="00A028CB"/>
    <w:rsid w:val="00A227E8"/>
    <w:rsid w:val="00A3378E"/>
    <w:rsid w:val="00A3667D"/>
    <w:rsid w:val="00A41E3B"/>
    <w:rsid w:val="00A623AE"/>
    <w:rsid w:val="00A700B8"/>
    <w:rsid w:val="00A74448"/>
    <w:rsid w:val="00A81817"/>
    <w:rsid w:val="00A819BF"/>
    <w:rsid w:val="00A90250"/>
    <w:rsid w:val="00A9289D"/>
    <w:rsid w:val="00AA31E3"/>
    <w:rsid w:val="00AB5369"/>
    <w:rsid w:val="00AC6CDC"/>
    <w:rsid w:val="00AD4C85"/>
    <w:rsid w:val="00AD58BF"/>
    <w:rsid w:val="00AE1315"/>
    <w:rsid w:val="00AF521D"/>
    <w:rsid w:val="00AF7D53"/>
    <w:rsid w:val="00B0505F"/>
    <w:rsid w:val="00B33CE4"/>
    <w:rsid w:val="00B374A2"/>
    <w:rsid w:val="00B42D64"/>
    <w:rsid w:val="00B469FF"/>
    <w:rsid w:val="00B56FF0"/>
    <w:rsid w:val="00B75A42"/>
    <w:rsid w:val="00B93301"/>
    <w:rsid w:val="00B95589"/>
    <w:rsid w:val="00B96D8A"/>
    <w:rsid w:val="00B97A71"/>
    <w:rsid w:val="00BA2EFC"/>
    <w:rsid w:val="00BB4B19"/>
    <w:rsid w:val="00BC248B"/>
    <w:rsid w:val="00BC3920"/>
    <w:rsid w:val="00BC563D"/>
    <w:rsid w:val="00BE27E3"/>
    <w:rsid w:val="00BE581C"/>
    <w:rsid w:val="00BF4707"/>
    <w:rsid w:val="00C00ABA"/>
    <w:rsid w:val="00C04BC2"/>
    <w:rsid w:val="00C119AC"/>
    <w:rsid w:val="00C1388A"/>
    <w:rsid w:val="00C13A4D"/>
    <w:rsid w:val="00C24270"/>
    <w:rsid w:val="00C24A30"/>
    <w:rsid w:val="00C41B7B"/>
    <w:rsid w:val="00C4745A"/>
    <w:rsid w:val="00C54D6E"/>
    <w:rsid w:val="00C567B6"/>
    <w:rsid w:val="00C60CC4"/>
    <w:rsid w:val="00C76C36"/>
    <w:rsid w:val="00C97346"/>
    <w:rsid w:val="00CC1D70"/>
    <w:rsid w:val="00CD3ABF"/>
    <w:rsid w:val="00CF3F1C"/>
    <w:rsid w:val="00D07C82"/>
    <w:rsid w:val="00D1719B"/>
    <w:rsid w:val="00D2007D"/>
    <w:rsid w:val="00D215B9"/>
    <w:rsid w:val="00D22BE3"/>
    <w:rsid w:val="00D32D2F"/>
    <w:rsid w:val="00D4433A"/>
    <w:rsid w:val="00D508A0"/>
    <w:rsid w:val="00D73B12"/>
    <w:rsid w:val="00D9092B"/>
    <w:rsid w:val="00D91CF3"/>
    <w:rsid w:val="00D9790C"/>
    <w:rsid w:val="00D97A58"/>
    <w:rsid w:val="00DB2E03"/>
    <w:rsid w:val="00DC5AD4"/>
    <w:rsid w:val="00DD1B3C"/>
    <w:rsid w:val="00DD2430"/>
    <w:rsid w:val="00DD2E28"/>
    <w:rsid w:val="00DD6A95"/>
    <w:rsid w:val="00DE141A"/>
    <w:rsid w:val="00DE4E6B"/>
    <w:rsid w:val="00DE5BA5"/>
    <w:rsid w:val="00DE5C4C"/>
    <w:rsid w:val="00DE63C3"/>
    <w:rsid w:val="00DE799C"/>
    <w:rsid w:val="00DF4F09"/>
    <w:rsid w:val="00DF6C22"/>
    <w:rsid w:val="00E0053F"/>
    <w:rsid w:val="00E122A3"/>
    <w:rsid w:val="00E12A73"/>
    <w:rsid w:val="00E1701E"/>
    <w:rsid w:val="00E356AF"/>
    <w:rsid w:val="00E51F45"/>
    <w:rsid w:val="00E6398F"/>
    <w:rsid w:val="00E64285"/>
    <w:rsid w:val="00E65B43"/>
    <w:rsid w:val="00E834E6"/>
    <w:rsid w:val="00E9136E"/>
    <w:rsid w:val="00E9372D"/>
    <w:rsid w:val="00EB3F35"/>
    <w:rsid w:val="00ED0418"/>
    <w:rsid w:val="00ED1B09"/>
    <w:rsid w:val="00EF6169"/>
    <w:rsid w:val="00F24DE6"/>
    <w:rsid w:val="00F25DFB"/>
    <w:rsid w:val="00F279F3"/>
    <w:rsid w:val="00F36410"/>
    <w:rsid w:val="00F473D0"/>
    <w:rsid w:val="00F51E9D"/>
    <w:rsid w:val="00F65368"/>
    <w:rsid w:val="00F712A4"/>
    <w:rsid w:val="00F729A1"/>
    <w:rsid w:val="00F853EF"/>
    <w:rsid w:val="00F90D2C"/>
    <w:rsid w:val="00F93033"/>
    <w:rsid w:val="00F95488"/>
    <w:rsid w:val="00F95E3D"/>
    <w:rsid w:val="00FA73A5"/>
    <w:rsid w:val="00FB3C38"/>
    <w:rsid w:val="00FB40DD"/>
    <w:rsid w:val="00FC2538"/>
    <w:rsid w:val="00FD2629"/>
    <w:rsid w:val="00FE24F2"/>
    <w:rsid w:val="00FF103E"/>
    <w:rsid w:val="00FF19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7CBBAC"/>
  <w14:defaultImageDpi w14:val="32767"/>
  <w15:chartTrackingRefBased/>
  <w15:docId w15:val="{363E284D-F076-47AC-B996-F63F4A7D1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pPr>
        <w:spacing w:before="100" w:beforeAutospacing="1" w:after="100" w:afterAutospac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2538"/>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semiHidden/>
    <w:unhideWhenUsed/>
    <w:qFormat/>
    <w:rsid w:val="00FC2538"/>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semiHidden/>
    <w:unhideWhenUsed/>
    <w:qFormat/>
    <w:rsid w:val="00FC2538"/>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link w:val="Heading4Char"/>
    <w:uiPriority w:val="9"/>
    <w:semiHidden/>
    <w:unhideWhenUsed/>
    <w:qFormat/>
    <w:rsid w:val="00FC2538"/>
    <w:pPr>
      <w:keepNext/>
      <w:keepLines/>
      <w:spacing w:before="80" w:after="40"/>
      <w:outlineLvl w:val="3"/>
    </w:pPr>
    <w:rPr>
      <w:rFonts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FC2538"/>
    <w:pPr>
      <w:keepNext/>
      <w:keepLines/>
      <w:spacing w:before="80" w:after="40"/>
      <w:outlineLvl w:val="4"/>
    </w:pPr>
    <w:rPr>
      <w:rFonts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FC2538"/>
    <w:pPr>
      <w:keepNext/>
      <w:keepLines/>
      <w:spacing w:before="40" w:after="0"/>
      <w:outlineLvl w:val="5"/>
    </w:pPr>
    <w:rPr>
      <w:rFonts w:cstheme="majorBidi"/>
      <w:b/>
      <w:bCs/>
      <w:color w:val="0F4761" w:themeColor="accent1" w:themeShade="BF"/>
    </w:rPr>
  </w:style>
  <w:style w:type="paragraph" w:styleId="Heading7">
    <w:name w:val="heading 7"/>
    <w:basedOn w:val="Normal"/>
    <w:next w:val="Normal"/>
    <w:link w:val="Heading7Char"/>
    <w:uiPriority w:val="9"/>
    <w:semiHidden/>
    <w:unhideWhenUsed/>
    <w:qFormat/>
    <w:rsid w:val="00FC2538"/>
    <w:pPr>
      <w:keepNext/>
      <w:keepLines/>
      <w:spacing w:before="40" w:after="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FC2538"/>
    <w:pPr>
      <w:keepNext/>
      <w:keepLines/>
      <w:spacing w:before="0" w:after="0"/>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FC2538"/>
    <w:pPr>
      <w:keepNext/>
      <w:keepLines/>
      <w:spacing w:before="0" w:after="0"/>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2538"/>
    <w:rPr>
      <w:rFonts w:asciiTheme="majorHAnsi" w:eastAsiaTheme="majorEastAsia" w:hAnsiTheme="majorHAnsi" w:cstheme="majorBidi"/>
      <w:color w:val="0F4761" w:themeColor="accent1" w:themeShade="BF"/>
      <w:sz w:val="48"/>
      <w:szCs w:val="48"/>
    </w:rPr>
  </w:style>
  <w:style w:type="character" w:customStyle="1" w:styleId="Heading2Char">
    <w:name w:val="Heading 2 Char"/>
    <w:basedOn w:val="DefaultParagraphFont"/>
    <w:link w:val="Heading2"/>
    <w:uiPriority w:val="9"/>
    <w:semiHidden/>
    <w:rsid w:val="00FC2538"/>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FC2538"/>
    <w:rPr>
      <w:rFonts w:asciiTheme="majorHAnsi" w:eastAsiaTheme="majorEastAsia" w:hAnsiTheme="majorHAnsi" w:cstheme="majorBidi"/>
      <w:color w:val="0F4761" w:themeColor="accent1" w:themeShade="BF"/>
      <w:sz w:val="32"/>
      <w:szCs w:val="32"/>
    </w:rPr>
  </w:style>
  <w:style w:type="character" w:customStyle="1" w:styleId="Heading4Char">
    <w:name w:val="Heading 4 Char"/>
    <w:basedOn w:val="DefaultParagraphFont"/>
    <w:link w:val="Heading4"/>
    <w:uiPriority w:val="9"/>
    <w:semiHidden/>
    <w:rsid w:val="00FC2538"/>
    <w:rPr>
      <w:rFonts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FC2538"/>
    <w:rPr>
      <w:rFonts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FC2538"/>
    <w:rPr>
      <w:rFonts w:cstheme="majorBidi"/>
      <w:b/>
      <w:bCs/>
      <w:color w:val="0F4761" w:themeColor="accent1" w:themeShade="BF"/>
    </w:rPr>
  </w:style>
  <w:style w:type="character" w:customStyle="1" w:styleId="Heading7Char">
    <w:name w:val="Heading 7 Char"/>
    <w:basedOn w:val="DefaultParagraphFont"/>
    <w:link w:val="Heading7"/>
    <w:uiPriority w:val="9"/>
    <w:semiHidden/>
    <w:rsid w:val="00FC2538"/>
    <w:rPr>
      <w:rFonts w:cstheme="majorBidi"/>
      <w:b/>
      <w:bCs/>
      <w:color w:val="595959" w:themeColor="text1" w:themeTint="A6"/>
    </w:rPr>
  </w:style>
  <w:style w:type="character" w:customStyle="1" w:styleId="Heading8Char">
    <w:name w:val="Heading 8 Char"/>
    <w:basedOn w:val="DefaultParagraphFont"/>
    <w:link w:val="Heading8"/>
    <w:uiPriority w:val="9"/>
    <w:semiHidden/>
    <w:rsid w:val="00FC2538"/>
    <w:rPr>
      <w:rFonts w:cstheme="majorBidi"/>
      <w:color w:val="595959" w:themeColor="text1" w:themeTint="A6"/>
    </w:rPr>
  </w:style>
  <w:style w:type="character" w:customStyle="1" w:styleId="Heading9Char">
    <w:name w:val="Heading 9 Char"/>
    <w:basedOn w:val="DefaultParagraphFont"/>
    <w:link w:val="Heading9"/>
    <w:uiPriority w:val="9"/>
    <w:semiHidden/>
    <w:rsid w:val="00FC2538"/>
    <w:rPr>
      <w:rFonts w:eastAsiaTheme="majorEastAsia" w:cstheme="majorBidi"/>
      <w:color w:val="595959" w:themeColor="text1" w:themeTint="A6"/>
    </w:rPr>
  </w:style>
  <w:style w:type="paragraph" w:styleId="Title">
    <w:name w:val="Title"/>
    <w:basedOn w:val="Normal"/>
    <w:next w:val="Normal"/>
    <w:link w:val="TitleChar"/>
    <w:uiPriority w:val="10"/>
    <w:qFormat/>
    <w:rsid w:val="00FC2538"/>
    <w:pPr>
      <w:spacing w:before="0"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253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C2538"/>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2538"/>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FC253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C2538"/>
    <w:rPr>
      <w:i/>
      <w:iCs/>
      <w:color w:val="404040" w:themeColor="text1" w:themeTint="BF"/>
    </w:rPr>
  </w:style>
  <w:style w:type="paragraph" w:styleId="ListParagraph">
    <w:name w:val="List Paragraph"/>
    <w:basedOn w:val="Normal"/>
    <w:uiPriority w:val="34"/>
    <w:qFormat/>
    <w:rsid w:val="00FC2538"/>
    <w:pPr>
      <w:ind w:left="720"/>
      <w:contextualSpacing/>
    </w:pPr>
  </w:style>
  <w:style w:type="character" w:styleId="IntenseEmphasis">
    <w:name w:val="Intense Emphasis"/>
    <w:basedOn w:val="DefaultParagraphFont"/>
    <w:uiPriority w:val="21"/>
    <w:qFormat/>
    <w:rsid w:val="00FC2538"/>
    <w:rPr>
      <w:i/>
      <w:iCs/>
      <w:color w:val="0F4761" w:themeColor="accent1" w:themeShade="BF"/>
    </w:rPr>
  </w:style>
  <w:style w:type="paragraph" w:styleId="IntenseQuote">
    <w:name w:val="Intense Quote"/>
    <w:basedOn w:val="Normal"/>
    <w:next w:val="Normal"/>
    <w:link w:val="IntenseQuoteChar"/>
    <w:uiPriority w:val="30"/>
    <w:qFormat/>
    <w:rsid w:val="00FC253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2538"/>
    <w:rPr>
      <w:i/>
      <w:iCs/>
      <w:color w:val="0F4761" w:themeColor="accent1" w:themeShade="BF"/>
    </w:rPr>
  </w:style>
  <w:style w:type="character" w:styleId="IntenseReference">
    <w:name w:val="Intense Reference"/>
    <w:basedOn w:val="DefaultParagraphFont"/>
    <w:uiPriority w:val="32"/>
    <w:qFormat/>
    <w:rsid w:val="00FC2538"/>
    <w:rPr>
      <w:b/>
      <w:bCs/>
      <w:smallCaps/>
      <w:color w:val="0F4761" w:themeColor="accent1" w:themeShade="BF"/>
      <w:spacing w:val="5"/>
    </w:rPr>
  </w:style>
  <w:style w:type="paragraph" w:styleId="Header">
    <w:name w:val="header"/>
    <w:basedOn w:val="Normal"/>
    <w:link w:val="HeaderChar"/>
    <w:uiPriority w:val="99"/>
    <w:unhideWhenUsed/>
    <w:rsid w:val="00A3667D"/>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A3667D"/>
    <w:rPr>
      <w:sz w:val="18"/>
      <w:szCs w:val="18"/>
    </w:rPr>
  </w:style>
  <w:style w:type="paragraph" w:styleId="Footer">
    <w:name w:val="footer"/>
    <w:basedOn w:val="Normal"/>
    <w:link w:val="FooterChar"/>
    <w:uiPriority w:val="99"/>
    <w:unhideWhenUsed/>
    <w:rsid w:val="00A3667D"/>
    <w:pPr>
      <w:tabs>
        <w:tab w:val="center" w:pos="4153"/>
        <w:tab w:val="right" w:pos="8306"/>
      </w:tabs>
      <w:snapToGrid w:val="0"/>
    </w:pPr>
    <w:rPr>
      <w:sz w:val="18"/>
      <w:szCs w:val="18"/>
    </w:rPr>
  </w:style>
  <w:style w:type="character" w:customStyle="1" w:styleId="FooterChar">
    <w:name w:val="Footer Char"/>
    <w:basedOn w:val="DefaultParagraphFont"/>
    <w:link w:val="Footer"/>
    <w:uiPriority w:val="99"/>
    <w:rsid w:val="00A3667D"/>
    <w:rPr>
      <w:sz w:val="18"/>
      <w:szCs w:val="18"/>
    </w:rPr>
  </w:style>
  <w:style w:type="table" w:styleId="TableGrid">
    <w:name w:val="Table Grid"/>
    <w:basedOn w:val="TableNormal"/>
    <w:uiPriority w:val="39"/>
    <w:rsid w:val="00A3667D"/>
    <w:pPr>
      <w:spacing w:before="0"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E581C"/>
    <w:rPr>
      <w:color w:val="666666"/>
    </w:rPr>
  </w:style>
  <w:style w:type="paragraph" w:customStyle="1" w:styleId="EndNoteBibliographyTitle">
    <w:name w:val="EndNote Bibliography Title"/>
    <w:basedOn w:val="Normal"/>
    <w:link w:val="EndNoteBibliographyTitle0"/>
    <w:rsid w:val="00405B5A"/>
    <w:pPr>
      <w:spacing w:after="0"/>
      <w:jc w:val="center"/>
    </w:pPr>
    <w:rPr>
      <w:rFonts w:ascii="DengXian" w:eastAsia="DengXian" w:hAnsi="DengXian"/>
      <w:noProof/>
      <w:sz w:val="20"/>
    </w:rPr>
  </w:style>
  <w:style w:type="character" w:customStyle="1" w:styleId="EndNoteBibliographyTitle0">
    <w:name w:val="EndNote Bibliography Title 字符"/>
    <w:basedOn w:val="DefaultParagraphFont"/>
    <w:link w:val="EndNoteBibliographyTitle"/>
    <w:rsid w:val="00405B5A"/>
    <w:rPr>
      <w:rFonts w:ascii="DengXian" w:eastAsia="DengXian" w:hAnsi="DengXian"/>
      <w:noProof/>
      <w:sz w:val="20"/>
    </w:rPr>
  </w:style>
  <w:style w:type="paragraph" w:customStyle="1" w:styleId="EndNoteBibliography">
    <w:name w:val="EndNote Bibliography"/>
    <w:basedOn w:val="Normal"/>
    <w:link w:val="EndNoteBibliography0"/>
    <w:rsid w:val="00405B5A"/>
    <w:rPr>
      <w:rFonts w:ascii="DengXian" w:eastAsia="DengXian" w:hAnsi="DengXian"/>
      <w:noProof/>
      <w:sz w:val="20"/>
    </w:rPr>
  </w:style>
  <w:style w:type="character" w:customStyle="1" w:styleId="EndNoteBibliography0">
    <w:name w:val="EndNote Bibliography 字符"/>
    <w:basedOn w:val="DefaultParagraphFont"/>
    <w:link w:val="EndNoteBibliography"/>
    <w:rsid w:val="00405B5A"/>
    <w:rPr>
      <w:rFonts w:ascii="DengXian" w:eastAsia="DengXian" w:hAnsi="DengXian"/>
      <w:noProof/>
      <w:sz w:val="20"/>
    </w:rPr>
  </w:style>
  <w:style w:type="character" w:styleId="Hyperlink">
    <w:name w:val="Hyperlink"/>
    <w:basedOn w:val="DefaultParagraphFont"/>
    <w:uiPriority w:val="99"/>
    <w:unhideWhenUsed/>
    <w:rsid w:val="00405B5A"/>
    <w:rPr>
      <w:color w:val="467886" w:themeColor="hyperlink"/>
      <w:u w:val="single"/>
    </w:rPr>
  </w:style>
  <w:style w:type="character" w:customStyle="1" w:styleId="UnresolvedMention1">
    <w:name w:val="Unresolved Mention1"/>
    <w:basedOn w:val="DefaultParagraphFont"/>
    <w:uiPriority w:val="99"/>
    <w:semiHidden/>
    <w:unhideWhenUsed/>
    <w:rsid w:val="00405B5A"/>
    <w:rPr>
      <w:color w:val="605E5C"/>
      <w:shd w:val="clear" w:color="auto" w:fill="E1DFDD"/>
    </w:rPr>
  </w:style>
  <w:style w:type="paragraph" w:styleId="NormalWeb">
    <w:name w:val="Normal (Web)"/>
    <w:basedOn w:val="Normal"/>
    <w:uiPriority w:val="99"/>
    <w:semiHidden/>
    <w:unhideWhenUsed/>
    <w:rsid w:val="00F473D0"/>
    <w:rPr>
      <w:rFonts w:ascii="Times New Roman" w:hAnsi="Times New Roman" w:cs="Times New Roman"/>
      <w:sz w:val="24"/>
      <w:szCs w:val="24"/>
    </w:rPr>
  </w:style>
  <w:style w:type="paragraph" w:styleId="Revision">
    <w:name w:val="Revision"/>
    <w:hidden/>
    <w:uiPriority w:val="99"/>
    <w:semiHidden/>
    <w:rsid w:val="001B49B4"/>
    <w:pPr>
      <w:spacing w:before="0" w:beforeAutospacing="0" w:after="0" w:afterAutospacing="0"/>
    </w:pPr>
  </w:style>
  <w:style w:type="character" w:styleId="CommentReference">
    <w:name w:val="annotation reference"/>
    <w:basedOn w:val="DefaultParagraphFont"/>
    <w:uiPriority w:val="99"/>
    <w:semiHidden/>
    <w:unhideWhenUsed/>
    <w:rsid w:val="00764787"/>
    <w:rPr>
      <w:sz w:val="16"/>
      <w:szCs w:val="16"/>
    </w:rPr>
  </w:style>
  <w:style w:type="paragraph" w:styleId="CommentText">
    <w:name w:val="annotation text"/>
    <w:basedOn w:val="Normal"/>
    <w:link w:val="CommentTextChar"/>
    <w:uiPriority w:val="99"/>
    <w:unhideWhenUsed/>
    <w:rsid w:val="00764787"/>
    <w:rPr>
      <w:sz w:val="20"/>
      <w:szCs w:val="20"/>
    </w:rPr>
  </w:style>
  <w:style w:type="character" w:customStyle="1" w:styleId="CommentTextChar">
    <w:name w:val="Comment Text Char"/>
    <w:basedOn w:val="DefaultParagraphFont"/>
    <w:link w:val="CommentText"/>
    <w:uiPriority w:val="99"/>
    <w:rsid w:val="00764787"/>
    <w:rPr>
      <w:sz w:val="20"/>
      <w:szCs w:val="20"/>
    </w:rPr>
  </w:style>
  <w:style w:type="paragraph" w:styleId="CommentSubject">
    <w:name w:val="annotation subject"/>
    <w:basedOn w:val="CommentText"/>
    <w:next w:val="CommentText"/>
    <w:link w:val="CommentSubjectChar"/>
    <w:uiPriority w:val="99"/>
    <w:semiHidden/>
    <w:unhideWhenUsed/>
    <w:rsid w:val="00764787"/>
    <w:rPr>
      <w:b/>
      <w:bCs/>
    </w:rPr>
  </w:style>
  <w:style w:type="character" w:customStyle="1" w:styleId="CommentSubjectChar">
    <w:name w:val="Comment Subject Char"/>
    <w:basedOn w:val="CommentTextChar"/>
    <w:link w:val="CommentSubject"/>
    <w:uiPriority w:val="99"/>
    <w:semiHidden/>
    <w:rsid w:val="0076478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357791">
      <w:bodyDiv w:val="1"/>
      <w:marLeft w:val="0"/>
      <w:marRight w:val="0"/>
      <w:marTop w:val="0"/>
      <w:marBottom w:val="0"/>
      <w:divBdr>
        <w:top w:val="none" w:sz="0" w:space="0" w:color="auto"/>
        <w:left w:val="none" w:sz="0" w:space="0" w:color="auto"/>
        <w:bottom w:val="none" w:sz="0" w:space="0" w:color="auto"/>
        <w:right w:val="none" w:sz="0" w:space="0" w:color="auto"/>
      </w:divBdr>
    </w:div>
    <w:div w:id="204413569">
      <w:bodyDiv w:val="1"/>
      <w:marLeft w:val="0"/>
      <w:marRight w:val="0"/>
      <w:marTop w:val="0"/>
      <w:marBottom w:val="0"/>
      <w:divBdr>
        <w:top w:val="none" w:sz="0" w:space="0" w:color="auto"/>
        <w:left w:val="none" w:sz="0" w:space="0" w:color="auto"/>
        <w:bottom w:val="none" w:sz="0" w:space="0" w:color="auto"/>
        <w:right w:val="none" w:sz="0" w:space="0" w:color="auto"/>
      </w:divBdr>
    </w:div>
    <w:div w:id="222452776">
      <w:bodyDiv w:val="1"/>
      <w:marLeft w:val="0"/>
      <w:marRight w:val="0"/>
      <w:marTop w:val="0"/>
      <w:marBottom w:val="0"/>
      <w:divBdr>
        <w:top w:val="none" w:sz="0" w:space="0" w:color="auto"/>
        <w:left w:val="none" w:sz="0" w:space="0" w:color="auto"/>
        <w:bottom w:val="none" w:sz="0" w:space="0" w:color="auto"/>
        <w:right w:val="none" w:sz="0" w:space="0" w:color="auto"/>
      </w:divBdr>
    </w:div>
    <w:div w:id="256064622">
      <w:bodyDiv w:val="1"/>
      <w:marLeft w:val="0"/>
      <w:marRight w:val="0"/>
      <w:marTop w:val="0"/>
      <w:marBottom w:val="0"/>
      <w:divBdr>
        <w:top w:val="none" w:sz="0" w:space="0" w:color="auto"/>
        <w:left w:val="none" w:sz="0" w:space="0" w:color="auto"/>
        <w:bottom w:val="none" w:sz="0" w:space="0" w:color="auto"/>
        <w:right w:val="none" w:sz="0" w:space="0" w:color="auto"/>
      </w:divBdr>
    </w:div>
    <w:div w:id="357005761">
      <w:bodyDiv w:val="1"/>
      <w:marLeft w:val="0"/>
      <w:marRight w:val="0"/>
      <w:marTop w:val="0"/>
      <w:marBottom w:val="0"/>
      <w:divBdr>
        <w:top w:val="none" w:sz="0" w:space="0" w:color="auto"/>
        <w:left w:val="none" w:sz="0" w:space="0" w:color="auto"/>
        <w:bottom w:val="none" w:sz="0" w:space="0" w:color="auto"/>
        <w:right w:val="none" w:sz="0" w:space="0" w:color="auto"/>
      </w:divBdr>
    </w:div>
    <w:div w:id="485360036">
      <w:bodyDiv w:val="1"/>
      <w:marLeft w:val="0"/>
      <w:marRight w:val="0"/>
      <w:marTop w:val="0"/>
      <w:marBottom w:val="0"/>
      <w:divBdr>
        <w:top w:val="none" w:sz="0" w:space="0" w:color="auto"/>
        <w:left w:val="none" w:sz="0" w:space="0" w:color="auto"/>
        <w:bottom w:val="none" w:sz="0" w:space="0" w:color="auto"/>
        <w:right w:val="none" w:sz="0" w:space="0" w:color="auto"/>
      </w:divBdr>
    </w:div>
    <w:div w:id="497117057">
      <w:bodyDiv w:val="1"/>
      <w:marLeft w:val="0"/>
      <w:marRight w:val="0"/>
      <w:marTop w:val="0"/>
      <w:marBottom w:val="0"/>
      <w:divBdr>
        <w:top w:val="none" w:sz="0" w:space="0" w:color="auto"/>
        <w:left w:val="none" w:sz="0" w:space="0" w:color="auto"/>
        <w:bottom w:val="none" w:sz="0" w:space="0" w:color="auto"/>
        <w:right w:val="none" w:sz="0" w:space="0" w:color="auto"/>
      </w:divBdr>
    </w:div>
    <w:div w:id="513887473">
      <w:bodyDiv w:val="1"/>
      <w:marLeft w:val="0"/>
      <w:marRight w:val="0"/>
      <w:marTop w:val="0"/>
      <w:marBottom w:val="0"/>
      <w:divBdr>
        <w:top w:val="none" w:sz="0" w:space="0" w:color="auto"/>
        <w:left w:val="none" w:sz="0" w:space="0" w:color="auto"/>
        <w:bottom w:val="none" w:sz="0" w:space="0" w:color="auto"/>
        <w:right w:val="none" w:sz="0" w:space="0" w:color="auto"/>
      </w:divBdr>
    </w:div>
    <w:div w:id="575625348">
      <w:bodyDiv w:val="1"/>
      <w:marLeft w:val="0"/>
      <w:marRight w:val="0"/>
      <w:marTop w:val="0"/>
      <w:marBottom w:val="0"/>
      <w:divBdr>
        <w:top w:val="none" w:sz="0" w:space="0" w:color="auto"/>
        <w:left w:val="none" w:sz="0" w:space="0" w:color="auto"/>
        <w:bottom w:val="none" w:sz="0" w:space="0" w:color="auto"/>
        <w:right w:val="none" w:sz="0" w:space="0" w:color="auto"/>
      </w:divBdr>
    </w:div>
    <w:div w:id="643701028">
      <w:bodyDiv w:val="1"/>
      <w:marLeft w:val="0"/>
      <w:marRight w:val="0"/>
      <w:marTop w:val="0"/>
      <w:marBottom w:val="0"/>
      <w:divBdr>
        <w:top w:val="none" w:sz="0" w:space="0" w:color="auto"/>
        <w:left w:val="none" w:sz="0" w:space="0" w:color="auto"/>
        <w:bottom w:val="none" w:sz="0" w:space="0" w:color="auto"/>
        <w:right w:val="none" w:sz="0" w:space="0" w:color="auto"/>
      </w:divBdr>
    </w:div>
    <w:div w:id="790634960">
      <w:bodyDiv w:val="1"/>
      <w:marLeft w:val="0"/>
      <w:marRight w:val="0"/>
      <w:marTop w:val="0"/>
      <w:marBottom w:val="0"/>
      <w:divBdr>
        <w:top w:val="none" w:sz="0" w:space="0" w:color="auto"/>
        <w:left w:val="none" w:sz="0" w:space="0" w:color="auto"/>
        <w:bottom w:val="none" w:sz="0" w:space="0" w:color="auto"/>
        <w:right w:val="none" w:sz="0" w:space="0" w:color="auto"/>
      </w:divBdr>
    </w:div>
    <w:div w:id="986203345">
      <w:bodyDiv w:val="1"/>
      <w:marLeft w:val="0"/>
      <w:marRight w:val="0"/>
      <w:marTop w:val="0"/>
      <w:marBottom w:val="0"/>
      <w:divBdr>
        <w:top w:val="none" w:sz="0" w:space="0" w:color="auto"/>
        <w:left w:val="none" w:sz="0" w:space="0" w:color="auto"/>
        <w:bottom w:val="none" w:sz="0" w:space="0" w:color="auto"/>
        <w:right w:val="none" w:sz="0" w:space="0" w:color="auto"/>
      </w:divBdr>
    </w:div>
    <w:div w:id="1053120604">
      <w:bodyDiv w:val="1"/>
      <w:marLeft w:val="0"/>
      <w:marRight w:val="0"/>
      <w:marTop w:val="0"/>
      <w:marBottom w:val="0"/>
      <w:divBdr>
        <w:top w:val="none" w:sz="0" w:space="0" w:color="auto"/>
        <w:left w:val="none" w:sz="0" w:space="0" w:color="auto"/>
        <w:bottom w:val="none" w:sz="0" w:space="0" w:color="auto"/>
        <w:right w:val="none" w:sz="0" w:space="0" w:color="auto"/>
      </w:divBdr>
    </w:div>
    <w:div w:id="1057388851">
      <w:bodyDiv w:val="1"/>
      <w:marLeft w:val="0"/>
      <w:marRight w:val="0"/>
      <w:marTop w:val="0"/>
      <w:marBottom w:val="0"/>
      <w:divBdr>
        <w:top w:val="none" w:sz="0" w:space="0" w:color="auto"/>
        <w:left w:val="none" w:sz="0" w:space="0" w:color="auto"/>
        <w:bottom w:val="none" w:sz="0" w:space="0" w:color="auto"/>
        <w:right w:val="none" w:sz="0" w:space="0" w:color="auto"/>
      </w:divBdr>
    </w:div>
    <w:div w:id="1071469294">
      <w:bodyDiv w:val="1"/>
      <w:marLeft w:val="0"/>
      <w:marRight w:val="0"/>
      <w:marTop w:val="0"/>
      <w:marBottom w:val="0"/>
      <w:divBdr>
        <w:top w:val="none" w:sz="0" w:space="0" w:color="auto"/>
        <w:left w:val="none" w:sz="0" w:space="0" w:color="auto"/>
        <w:bottom w:val="none" w:sz="0" w:space="0" w:color="auto"/>
        <w:right w:val="none" w:sz="0" w:space="0" w:color="auto"/>
      </w:divBdr>
    </w:div>
    <w:div w:id="1115440466">
      <w:bodyDiv w:val="1"/>
      <w:marLeft w:val="0"/>
      <w:marRight w:val="0"/>
      <w:marTop w:val="0"/>
      <w:marBottom w:val="0"/>
      <w:divBdr>
        <w:top w:val="none" w:sz="0" w:space="0" w:color="auto"/>
        <w:left w:val="none" w:sz="0" w:space="0" w:color="auto"/>
        <w:bottom w:val="none" w:sz="0" w:space="0" w:color="auto"/>
        <w:right w:val="none" w:sz="0" w:space="0" w:color="auto"/>
      </w:divBdr>
    </w:div>
    <w:div w:id="1268465246">
      <w:bodyDiv w:val="1"/>
      <w:marLeft w:val="0"/>
      <w:marRight w:val="0"/>
      <w:marTop w:val="0"/>
      <w:marBottom w:val="0"/>
      <w:divBdr>
        <w:top w:val="none" w:sz="0" w:space="0" w:color="auto"/>
        <w:left w:val="none" w:sz="0" w:space="0" w:color="auto"/>
        <w:bottom w:val="none" w:sz="0" w:space="0" w:color="auto"/>
        <w:right w:val="none" w:sz="0" w:space="0" w:color="auto"/>
      </w:divBdr>
    </w:div>
    <w:div w:id="1294940174">
      <w:bodyDiv w:val="1"/>
      <w:marLeft w:val="0"/>
      <w:marRight w:val="0"/>
      <w:marTop w:val="0"/>
      <w:marBottom w:val="0"/>
      <w:divBdr>
        <w:top w:val="none" w:sz="0" w:space="0" w:color="auto"/>
        <w:left w:val="none" w:sz="0" w:space="0" w:color="auto"/>
        <w:bottom w:val="none" w:sz="0" w:space="0" w:color="auto"/>
        <w:right w:val="none" w:sz="0" w:space="0" w:color="auto"/>
      </w:divBdr>
    </w:div>
    <w:div w:id="1422488710">
      <w:bodyDiv w:val="1"/>
      <w:marLeft w:val="0"/>
      <w:marRight w:val="0"/>
      <w:marTop w:val="0"/>
      <w:marBottom w:val="0"/>
      <w:divBdr>
        <w:top w:val="none" w:sz="0" w:space="0" w:color="auto"/>
        <w:left w:val="none" w:sz="0" w:space="0" w:color="auto"/>
        <w:bottom w:val="none" w:sz="0" w:space="0" w:color="auto"/>
        <w:right w:val="none" w:sz="0" w:space="0" w:color="auto"/>
      </w:divBdr>
    </w:div>
    <w:div w:id="1437678540">
      <w:bodyDiv w:val="1"/>
      <w:marLeft w:val="0"/>
      <w:marRight w:val="0"/>
      <w:marTop w:val="0"/>
      <w:marBottom w:val="0"/>
      <w:divBdr>
        <w:top w:val="none" w:sz="0" w:space="0" w:color="auto"/>
        <w:left w:val="none" w:sz="0" w:space="0" w:color="auto"/>
        <w:bottom w:val="none" w:sz="0" w:space="0" w:color="auto"/>
        <w:right w:val="none" w:sz="0" w:space="0" w:color="auto"/>
      </w:divBdr>
    </w:div>
    <w:div w:id="1448894590">
      <w:bodyDiv w:val="1"/>
      <w:marLeft w:val="0"/>
      <w:marRight w:val="0"/>
      <w:marTop w:val="0"/>
      <w:marBottom w:val="0"/>
      <w:divBdr>
        <w:top w:val="none" w:sz="0" w:space="0" w:color="auto"/>
        <w:left w:val="none" w:sz="0" w:space="0" w:color="auto"/>
        <w:bottom w:val="none" w:sz="0" w:space="0" w:color="auto"/>
        <w:right w:val="none" w:sz="0" w:space="0" w:color="auto"/>
      </w:divBdr>
    </w:div>
    <w:div w:id="1494684538">
      <w:bodyDiv w:val="1"/>
      <w:marLeft w:val="0"/>
      <w:marRight w:val="0"/>
      <w:marTop w:val="0"/>
      <w:marBottom w:val="0"/>
      <w:divBdr>
        <w:top w:val="none" w:sz="0" w:space="0" w:color="auto"/>
        <w:left w:val="none" w:sz="0" w:space="0" w:color="auto"/>
        <w:bottom w:val="none" w:sz="0" w:space="0" w:color="auto"/>
        <w:right w:val="none" w:sz="0" w:space="0" w:color="auto"/>
      </w:divBdr>
    </w:div>
    <w:div w:id="1506047615">
      <w:bodyDiv w:val="1"/>
      <w:marLeft w:val="0"/>
      <w:marRight w:val="0"/>
      <w:marTop w:val="0"/>
      <w:marBottom w:val="0"/>
      <w:divBdr>
        <w:top w:val="none" w:sz="0" w:space="0" w:color="auto"/>
        <w:left w:val="none" w:sz="0" w:space="0" w:color="auto"/>
        <w:bottom w:val="none" w:sz="0" w:space="0" w:color="auto"/>
        <w:right w:val="none" w:sz="0" w:space="0" w:color="auto"/>
      </w:divBdr>
    </w:div>
    <w:div w:id="1520268479">
      <w:bodyDiv w:val="1"/>
      <w:marLeft w:val="0"/>
      <w:marRight w:val="0"/>
      <w:marTop w:val="0"/>
      <w:marBottom w:val="0"/>
      <w:divBdr>
        <w:top w:val="none" w:sz="0" w:space="0" w:color="auto"/>
        <w:left w:val="none" w:sz="0" w:space="0" w:color="auto"/>
        <w:bottom w:val="none" w:sz="0" w:space="0" w:color="auto"/>
        <w:right w:val="none" w:sz="0" w:space="0" w:color="auto"/>
      </w:divBdr>
    </w:div>
    <w:div w:id="1639260151">
      <w:bodyDiv w:val="1"/>
      <w:marLeft w:val="0"/>
      <w:marRight w:val="0"/>
      <w:marTop w:val="0"/>
      <w:marBottom w:val="0"/>
      <w:divBdr>
        <w:top w:val="none" w:sz="0" w:space="0" w:color="auto"/>
        <w:left w:val="none" w:sz="0" w:space="0" w:color="auto"/>
        <w:bottom w:val="none" w:sz="0" w:space="0" w:color="auto"/>
        <w:right w:val="none" w:sz="0" w:space="0" w:color="auto"/>
      </w:divBdr>
    </w:div>
    <w:div w:id="1663854577">
      <w:bodyDiv w:val="1"/>
      <w:marLeft w:val="0"/>
      <w:marRight w:val="0"/>
      <w:marTop w:val="0"/>
      <w:marBottom w:val="0"/>
      <w:divBdr>
        <w:top w:val="none" w:sz="0" w:space="0" w:color="auto"/>
        <w:left w:val="none" w:sz="0" w:space="0" w:color="auto"/>
        <w:bottom w:val="none" w:sz="0" w:space="0" w:color="auto"/>
        <w:right w:val="none" w:sz="0" w:space="0" w:color="auto"/>
      </w:divBdr>
    </w:div>
    <w:div w:id="1705792673">
      <w:bodyDiv w:val="1"/>
      <w:marLeft w:val="0"/>
      <w:marRight w:val="0"/>
      <w:marTop w:val="0"/>
      <w:marBottom w:val="0"/>
      <w:divBdr>
        <w:top w:val="none" w:sz="0" w:space="0" w:color="auto"/>
        <w:left w:val="none" w:sz="0" w:space="0" w:color="auto"/>
        <w:bottom w:val="none" w:sz="0" w:space="0" w:color="auto"/>
        <w:right w:val="none" w:sz="0" w:space="0" w:color="auto"/>
      </w:divBdr>
    </w:div>
    <w:div w:id="1706981719">
      <w:bodyDiv w:val="1"/>
      <w:marLeft w:val="0"/>
      <w:marRight w:val="0"/>
      <w:marTop w:val="0"/>
      <w:marBottom w:val="0"/>
      <w:divBdr>
        <w:top w:val="none" w:sz="0" w:space="0" w:color="auto"/>
        <w:left w:val="none" w:sz="0" w:space="0" w:color="auto"/>
        <w:bottom w:val="none" w:sz="0" w:space="0" w:color="auto"/>
        <w:right w:val="none" w:sz="0" w:space="0" w:color="auto"/>
      </w:divBdr>
    </w:div>
    <w:div w:id="1730223528">
      <w:bodyDiv w:val="1"/>
      <w:marLeft w:val="0"/>
      <w:marRight w:val="0"/>
      <w:marTop w:val="0"/>
      <w:marBottom w:val="0"/>
      <w:divBdr>
        <w:top w:val="none" w:sz="0" w:space="0" w:color="auto"/>
        <w:left w:val="none" w:sz="0" w:space="0" w:color="auto"/>
        <w:bottom w:val="none" w:sz="0" w:space="0" w:color="auto"/>
        <w:right w:val="none" w:sz="0" w:space="0" w:color="auto"/>
      </w:divBdr>
    </w:div>
    <w:div w:id="1759447709">
      <w:bodyDiv w:val="1"/>
      <w:marLeft w:val="0"/>
      <w:marRight w:val="0"/>
      <w:marTop w:val="0"/>
      <w:marBottom w:val="0"/>
      <w:divBdr>
        <w:top w:val="none" w:sz="0" w:space="0" w:color="auto"/>
        <w:left w:val="none" w:sz="0" w:space="0" w:color="auto"/>
        <w:bottom w:val="none" w:sz="0" w:space="0" w:color="auto"/>
        <w:right w:val="none" w:sz="0" w:space="0" w:color="auto"/>
      </w:divBdr>
    </w:div>
    <w:div w:id="1772436244">
      <w:bodyDiv w:val="1"/>
      <w:marLeft w:val="0"/>
      <w:marRight w:val="0"/>
      <w:marTop w:val="0"/>
      <w:marBottom w:val="0"/>
      <w:divBdr>
        <w:top w:val="none" w:sz="0" w:space="0" w:color="auto"/>
        <w:left w:val="none" w:sz="0" w:space="0" w:color="auto"/>
        <w:bottom w:val="none" w:sz="0" w:space="0" w:color="auto"/>
        <w:right w:val="none" w:sz="0" w:space="0" w:color="auto"/>
      </w:divBdr>
    </w:div>
    <w:div w:id="1807964802">
      <w:bodyDiv w:val="1"/>
      <w:marLeft w:val="0"/>
      <w:marRight w:val="0"/>
      <w:marTop w:val="0"/>
      <w:marBottom w:val="0"/>
      <w:divBdr>
        <w:top w:val="none" w:sz="0" w:space="0" w:color="auto"/>
        <w:left w:val="none" w:sz="0" w:space="0" w:color="auto"/>
        <w:bottom w:val="none" w:sz="0" w:space="0" w:color="auto"/>
        <w:right w:val="none" w:sz="0" w:space="0" w:color="auto"/>
      </w:divBdr>
    </w:div>
    <w:div w:id="1870222279">
      <w:bodyDiv w:val="1"/>
      <w:marLeft w:val="0"/>
      <w:marRight w:val="0"/>
      <w:marTop w:val="0"/>
      <w:marBottom w:val="0"/>
      <w:divBdr>
        <w:top w:val="none" w:sz="0" w:space="0" w:color="auto"/>
        <w:left w:val="none" w:sz="0" w:space="0" w:color="auto"/>
        <w:bottom w:val="none" w:sz="0" w:space="0" w:color="auto"/>
        <w:right w:val="none" w:sz="0" w:space="0" w:color="auto"/>
      </w:divBdr>
    </w:div>
    <w:div w:id="1998801817">
      <w:bodyDiv w:val="1"/>
      <w:marLeft w:val="0"/>
      <w:marRight w:val="0"/>
      <w:marTop w:val="0"/>
      <w:marBottom w:val="0"/>
      <w:divBdr>
        <w:top w:val="none" w:sz="0" w:space="0" w:color="auto"/>
        <w:left w:val="none" w:sz="0" w:space="0" w:color="auto"/>
        <w:bottom w:val="none" w:sz="0" w:space="0" w:color="auto"/>
        <w:right w:val="none" w:sz="0" w:space="0" w:color="auto"/>
      </w:divBdr>
    </w:div>
    <w:div w:id="2010479030">
      <w:bodyDiv w:val="1"/>
      <w:marLeft w:val="0"/>
      <w:marRight w:val="0"/>
      <w:marTop w:val="0"/>
      <w:marBottom w:val="0"/>
      <w:divBdr>
        <w:top w:val="none" w:sz="0" w:space="0" w:color="auto"/>
        <w:left w:val="none" w:sz="0" w:space="0" w:color="auto"/>
        <w:bottom w:val="none" w:sz="0" w:space="0" w:color="auto"/>
        <w:right w:val="none" w:sz="0" w:space="0" w:color="auto"/>
      </w:divBdr>
    </w:div>
    <w:div w:id="210202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8" Type="http://schemas.openxmlformats.org/officeDocument/2006/relationships/hyperlink" Target="mailto:n.graham@imperial.ac.uk"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980655-E7E4-4063-9FEE-9FE3F59A5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2432</Words>
  <Characters>13866</Characters>
  <Application>Microsoft Office Word</Application>
  <DocSecurity>0</DocSecurity>
  <Lines>115</Lines>
  <Paragraphs>32</Paragraphs>
  <ScaleCrop>false</ScaleCrop>
  <Company/>
  <LinksUpToDate>false</LinksUpToDate>
  <CharactersWithSpaces>16266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锦 谢</dc:creator>
  <cp:keywords/>
  <dc:description/>
  <cp:lastModifiedBy>Graham, Nigel J D</cp:lastModifiedBy>
  <cp:revision>3</cp:revision>
  <cp:lastPrinted>2025-07-01T11:44:00Z</cp:lastPrinted>
  <dcterms:created xsi:type="dcterms:W3CDTF">2025-12-19T11:36:00Z</dcterms:created>
  <dcterms:modified xsi:type="dcterms:W3CDTF">2025-12-19T11:43:00Z</dcterms:modified>
</cp:coreProperties>
</file>